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Ansi="宋体"/>
          <w:b/>
          <w:color w:val="000000"/>
          <w:spacing w:val="20"/>
          <w:sz w:val="48"/>
          <w:szCs w:val="48"/>
        </w:rPr>
      </w:pPr>
    </w:p>
    <w:p>
      <w:pPr>
        <w:pStyle w:val="9"/>
        <w:ind w:left="0" w:leftChars="0" w:firstLine="0" w:firstLineChars="0"/>
        <w:jc w:val="center"/>
        <w:rPr>
          <w:sz w:val="48"/>
        </w:rPr>
      </w:pPr>
      <w:r>
        <w:rPr>
          <w:rFonts w:hint="eastAsia"/>
          <w:b/>
          <w:bCs/>
          <w:color w:val="000000"/>
          <w:sz w:val="48"/>
          <w:szCs w:val="48"/>
          <w:lang w:eastAsia="zh-CN"/>
        </w:rPr>
        <w:t>许昌市颍汝灌溉管理局武湾闸临时泵站工程</w:t>
      </w:r>
    </w:p>
    <w:p>
      <w:pPr>
        <w:pStyle w:val="9"/>
        <w:ind w:firstLine="340"/>
      </w:pPr>
    </w:p>
    <w:p>
      <w:pPr>
        <w:pStyle w:val="9"/>
        <w:ind w:firstLine="340"/>
      </w:pPr>
    </w:p>
    <w:p>
      <w:pPr>
        <w:pStyle w:val="9"/>
        <w:ind w:firstLine="340"/>
      </w:pPr>
    </w:p>
    <w:p>
      <w:pPr>
        <w:autoSpaceDE w:val="0"/>
        <w:autoSpaceDN w:val="0"/>
        <w:adjustRightInd w:val="0"/>
        <w:rPr>
          <w:rFonts w:hAnsi="宋体"/>
          <w:b/>
          <w:color w:val="000000"/>
          <w:sz w:val="72"/>
          <w:szCs w:val="72"/>
        </w:rPr>
      </w:pPr>
      <w:r>
        <w:rPr>
          <w:rFonts w:hint="eastAsia" w:hAnsi="宋体"/>
          <w:b/>
          <w:color w:val="000000"/>
          <w:sz w:val="32"/>
          <w:szCs w:val="32"/>
        </w:rPr>
        <w:t xml:space="preserve">                 </w:t>
      </w:r>
      <w:r>
        <w:rPr>
          <w:rFonts w:hint="eastAsia" w:hAnsi="宋体"/>
          <w:b/>
          <w:color w:val="000000"/>
          <w:sz w:val="52"/>
          <w:szCs w:val="52"/>
        </w:rPr>
        <w:t xml:space="preserve">  </w:t>
      </w:r>
      <w:r>
        <w:rPr>
          <w:rFonts w:hint="eastAsia" w:hAnsi="宋体"/>
          <w:b/>
          <w:color w:val="000000"/>
          <w:sz w:val="72"/>
          <w:szCs w:val="72"/>
        </w:rPr>
        <w:t>发包文件</w:t>
      </w:r>
    </w:p>
    <w:p>
      <w:pPr>
        <w:autoSpaceDE w:val="0"/>
        <w:autoSpaceDN w:val="0"/>
        <w:adjustRightInd w:val="0"/>
        <w:ind w:firstLine="2544" w:firstLineChars="795"/>
        <w:rPr>
          <w:rFonts w:hAnsi="宋体"/>
          <w:b/>
          <w:color w:val="000000"/>
          <w:sz w:val="32"/>
          <w:szCs w:val="32"/>
        </w:rPr>
      </w:pPr>
      <w:r>
        <w:rPr>
          <w:rFonts w:hint="eastAsia" w:hAnsi="宋体"/>
          <w:b/>
          <w:color w:val="000000"/>
          <w:sz w:val="32"/>
          <w:szCs w:val="32"/>
        </w:rPr>
        <w:t xml:space="preserve">   </w:t>
      </w:r>
    </w:p>
    <w:p>
      <w:pPr>
        <w:autoSpaceDE w:val="0"/>
        <w:autoSpaceDN w:val="0"/>
        <w:adjustRightInd w:val="0"/>
        <w:ind w:firstLine="2864" w:firstLineChars="895"/>
        <w:rPr>
          <w:rFonts w:hint="eastAsia" w:hAnsi="宋体" w:eastAsia="宋体" w:cs="黑体"/>
          <w:color w:val="000000"/>
          <w:sz w:val="44"/>
          <w:szCs w:val="44"/>
          <w:lang w:val="en-US" w:eastAsia="zh-CN"/>
        </w:rPr>
      </w:pPr>
      <w:r>
        <w:rPr>
          <w:rFonts w:hint="eastAsia" w:hAnsi="宋体"/>
          <w:b/>
          <w:color w:val="000000"/>
          <w:sz w:val="32"/>
          <w:szCs w:val="32"/>
        </w:rPr>
        <w:t xml:space="preserve"> 项目编号：XCGC-X2019</w:t>
      </w:r>
      <w:r>
        <w:rPr>
          <w:rFonts w:hint="eastAsia" w:hAnsi="宋体"/>
          <w:b/>
          <w:color w:val="000000"/>
          <w:sz w:val="32"/>
          <w:szCs w:val="32"/>
          <w:lang w:val="en-US" w:eastAsia="zh-CN"/>
        </w:rPr>
        <w:t xml:space="preserve">037 </w:t>
      </w:r>
    </w:p>
    <w:p>
      <w:pPr>
        <w:autoSpaceDE w:val="0"/>
        <w:autoSpaceDN w:val="0"/>
        <w:adjustRightInd w:val="0"/>
        <w:jc w:val="center"/>
        <w:rPr>
          <w:rFonts w:hAnsi="宋体" w:cs="黑体"/>
          <w:color w:val="000000"/>
          <w:sz w:val="44"/>
          <w:szCs w:val="44"/>
        </w:rPr>
      </w:pPr>
    </w:p>
    <w:p>
      <w:pPr>
        <w:pStyle w:val="22"/>
        <w:tabs>
          <w:tab w:val="left" w:pos="1980"/>
        </w:tabs>
        <w:spacing w:line="1000" w:lineRule="exact"/>
        <w:rPr>
          <w:rFonts w:hAnsi="宋体" w:cs="黑体"/>
          <w:b/>
          <w:sz w:val="21"/>
          <w:szCs w:val="21"/>
        </w:rPr>
      </w:pPr>
    </w:p>
    <w:p>
      <w:pPr>
        <w:pStyle w:val="22"/>
        <w:tabs>
          <w:tab w:val="left" w:pos="1980"/>
        </w:tabs>
        <w:spacing w:line="1000" w:lineRule="exact"/>
        <w:rPr>
          <w:rFonts w:hAnsi="宋体" w:cs="黑体"/>
          <w:b/>
          <w:sz w:val="21"/>
          <w:szCs w:val="21"/>
        </w:rPr>
      </w:pPr>
    </w:p>
    <w:p>
      <w:pPr>
        <w:pStyle w:val="22"/>
        <w:tabs>
          <w:tab w:val="left" w:pos="1980"/>
        </w:tabs>
        <w:spacing w:line="600" w:lineRule="exact"/>
        <w:rPr>
          <w:rFonts w:hAnsi="宋体" w:cs="黑体"/>
          <w:b/>
          <w:sz w:val="21"/>
          <w:szCs w:val="21"/>
        </w:rPr>
      </w:pPr>
    </w:p>
    <w:p>
      <w:pPr>
        <w:pStyle w:val="22"/>
        <w:tabs>
          <w:tab w:val="left" w:pos="1980"/>
        </w:tabs>
        <w:spacing w:line="600" w:lineRule="exact"/>
        <w:rPr>
          <w:rFonts w:hAnsi="宋体" w:cs="黑体"/>
          <w:b/>
          <w:sz w:val="21"/>
          <w:szCs w:val="21"/>
        </w:rPr>
      </w:pPr>
    </w:p>
    <w:p>
      <w:pPr>
        <w:spacing w:line="900" w:lineRule="exact"/>
        <w:ind w:left="2380" w:leftChars="700"/>
        <w:rPr>
          <w:rFonts w:hint="eastAsia" w:hAnsi="宋体" w:eastAsia="宋体" w:cs="黑体"/>
          <w:b/>
          <w:color w:val="000000"/>
          <w:sz w:val="36"/>
          <w:szCs w:val="36"/>
          <w:lang w:eastAsia="zh-CN"/>
        </w:rPr>
      </w:pPr>
      <w:r>
        <w:rPr>
          <w:rFonts w:hint="eastAsia" w:hAnsi="宋体" w:cs="黑体"/>
          <w:b/>
          <w:color w:val="000000"/>
          <w:sz w:val="36"/>
          <w:szCs w:val="36"/>
        </w:rPr>
        <w:t>发 包 人：</w:t>
      </w:r>
      <w:r>
        <w:rPr>
          <w:rFonts w:hint="eastAsia" w:hAnsi="宋体" w:cs="黑体"/>
          <w:b/>
          <w:color w:val="000000"/>
          <w:sz w:val="36"/>
          <w:szCs w:val="36"/>
          <w:lang w:eastAsia="zh-CN"/>
        </w:rPr>
        <w:t>许昌市颍汝灌溉管理局</w:t>
      </w:r>
    </w:p>
    <w:p>
      <w:pPr>
        <w:pStyle w:val="22"/>
        <w:tabs>
          <w:tab w:val="left" w:pos="1980"/>
        </w:tabs>
        <w:spacing w:line="900" w:lineRule="exact"/>
        <w:ind w:left="2380" w:leftChars="700"/>
        <w:rPr>
          <w:rFonts w:hint="eastAsia" w:hAnsi="宋体" w:eastAsia="宋体" w:cs="黑体"/>
          <w:b/>
          <w:sz w:val="36"/>
          <w:szCs w:val="36"/>
          <w:lang w:eastAsia="zh-CN"/>
        </w:rPr>
      </w:pPr>
      <w:r>
        <w:rPr>
          <w:rFonts w:hint="eastAsia" w:hAnsi="宋体" w:cs="黑体"/>
          <w:b/>
          <w:sz w:val="36"/>
          <w:szCs w:val="36"/>
        </w:rPr>
        <w:t>代理机构：</w:t>
      </w:r>
      <w:r>
        <w:rPr>
          <w:rFonts w:hint="eastAsia" w:hAnsi="宋体" w:cs="黑体"/>
          <w:b/>
          <w:sz w:val="36"/>
          <w:szCs w:val="36"/>
          <w:lang w:eastAsia="zh-CN"/>
        </w:rPr>
        <w:t>河南特慧工程咨询有限公司</w:t>
      </w:r>
    </w:p>
    <w:p>
      <w:pPr>
        <w:pStyle w:val="22"/>
        <w:tabs>
          <w:tab w:val="left" w:pos="1980"/>
        </w:tabs>
        <w:spacing w:line="900" w:lineRule="exact"/>
        <w:ind w:firstLine="4118" w:firstLineChars="1144"/>
        <w:rPr>
          <w:rFonts w:hAnsi="宋体" w:cs="黑体"/>
          <w:b/>
          <w:sz w:val="36"/>
          <w:szCs w:val="36"/>
        </w:rPr>
      </w:pPr>
      <w:r>
        <w:rPr>
          <w:rFonts w:hint="eastAsia" w:hAnsi="宋体" w:cs="黑体"/>
          <w:b/>
          <w:sz w:val="36"/>
          <w:szCs w:val="36"/>
        </w:rPr>
        <w:t>二〇一九年</w:t>
      </w:r>
      <w:r>
        <w:rPr>
          <w:rFonts w:hint="eastAsia" w:hAnsi="宋体" w:cs="黑体"/>
          <w:b/>
          <w:sz w:val="36"/>
          <w:szCs w:val="36"/>
          <w:lang w:eastAsia="zh-CN"/>
        </w:rPr>
        <w:t>七</w:t>
      </w:r>
      <w:r>
        <w:rPr>
          <w:rFonts w:hint="eastAsia" w:hAnsi="宋体" w:cs="黑体"/>
          <w:b/>
          <w:sz w:val="36"/>
          <w:szCs w:val="36"/>
        </w:rPr>
        <w:t>月</w:t>
      </w:r>
    </w:p>
    <w:p>
      <w:pPr>
        <w:rPr>
          <w:rFonts w:ascii="黑体" w:hAnsi="宋体" w:eastAsia="黑体"/>
          <w:b/>
          <w:color w:val="000000"/>
          <w:sz w:val="44"/>
        </w:rPr>
      </w:pPr>
    </w:p>
    <w:p>
      <w:pPr>
        <w:jc w:val="center"/>
        <w:rPr>
          <w:rFonts w:ascii="黑体" w:hAnsi="宋体" w:eastAsia="黑体"/>
          <w:b/>
          <w:color w:val="000000"/>
          <w:sz w:val="44"/>
        </w:rPr>
      </w:pPr>
    </w:p>
    <w:p>
      <w:pPr>
        <w:jc w:val="center"/>
        <w:rPr>
          <w:rFonts w:ascii="黑体" w:hAnsi="宋体" w:eastAsia="黑体"/>
          <w:b/>
          <w:color w:val="000000"/>
          <w:sz w:val="44"/>
        </w:rPr>
      </w:pPr>
      <w:r>
        <w:rPr>
          <w:rFonts w:hint="eastAsia" w:ascii="黑体" w:hAnsi="宋体" w:eastAsia="黑体"/>
          <w:b/>
          <w:color w:val="000000"/>
          <w:sz w:val="44"/>
        </w:rPr>
        <w:t>目  录</w:t>
      </w:r>
    </w:p>
    <w:p>
      <w:pPr>
        <w:jc w:val="center"/>
        <w:rPr>
          <w:rFonts w:hAnsi="宋体"/>
          <w:b/>
          <w:color w:val="000000"/>
          <w:sz w:val="32"/>
        </w:rPr>
      </w:pPr>
    </w:p>
    <w:p>
      <w:pPr>
        <w:tabs>
          <w:tab w:val="left" w:leader="hyphen" w:pos="7919"/>
        </w:tabs>
        <w:snapToGrid w:val="0"/>
        <w:spacing w:line="480" w:lineRule="auto"/>
        <w:ind w:firstLine="645"/>
        <w:rPr>
          <w:rFonts w:hAnsi="宋体"/>
          <w:color w:val="000000"/>
          <w:sz w:val="28"/>
        </w:rPr>
      </w:pPr>
      <w:r>
        <w:rPr>
          <w:rFonts w:hint="eastAsia" w:hAnsi="宋体"/>
          <w:color w:val="000000"/>
          <w:sz w:val="28"/>
          <w:szCs w:val="28"/>
        </w:rPr>
        <w:t>第一章  发包公告</w:t>
      </w:r>
      <w:r>
        <w:rPr>
          <w:rFonts w:hAnsi="宋体"/>
          <w:color w:val="000000"/>
          <w:sz w:val="28"/>
        </w:rPr>
        <w:tab/>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第二章  承包人须知表</w:t>
      </w:r>
      <w:r>
        <w:rPr>
          <w:rFonts w:hAnsi="宋体"/>
          <w:color w:val="000000"/>
          <w:sz w:val="28"/>
        </w:rPr>
        <w:tab/>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第三章  评审办法</w:t>
      </w:r>
      <w:r>
        <w:rPr>
          <w:rFonts w:hAnsi="宋体"/>
          <w:color w:val="000000"/>
          <w:sz w:val="28"/>
        </w:rPr>
        <w:tab/>
      </w:r>
    </w:p>
    <w:p>
      <w:pPr>
        <w:tabs>
          <w:tab w:val="left" w:leader="hyphen" w:pos="7919"/>
        </w:tabs>
        <w:snapToGrid w:val="0"/>
        <w:spacing w:line="480" w:lineRule="auto"/>
        <w:ind w:firstLine="645"/>
        <w:rPr>
          <w:rFonts w:hAnsi="宋体"/>
          <w:color w:val="000000"/>
          <w:sz w:val="28"/>
        </w:rPr>
      </w:pPr>
      <w:r>
        <w:rPr>
          <w:rFonts w:hint="eastAsia" w:hAnsi="宋体"/>
          <w:color w:val="000000"/>
          <w:sz w:val="28"/>
        </w:rPr>
        <w:t>第四章  承包文件格式</w:t>
      </w:r>
      <w:r>
        <w:rPr>
          <w:rFonts w:hAnsi="宋体"/>
          <w:color w:val="000000"/>
          <w:sz w:val="28"/>
        </w:rPr>
        <w:tab/>
      </w:r>
    </w:p>
    <w:p>
      <w:pPr>
        <w:autoSpaceDE w:val="0"/>
        <w:autoSpaceDN w:val="0"/>
        <w:adjustRightInd w:val="0"/>
        <w:spacing w:line="360" w:lineRule="auto"/>
        <w:jc w:val="center"/>
        <w:rPr>
          <w:rFonts w:hAnsi="宋体" w:cs="黑体"/>
          <w:b/>
          <w:color w:val="000000"/>
          <w:sz w:val="36"/>
          <w:szCs w:val="36"/>
        </w:rPr>
      </w:pPr>
      <w:bookmarkStart w:id="0" w:name="_Toc215282124"/>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autoSpaceDE w:val="0"/>
        <w:autoSpaceDN w:val="0"/>
        <w:adjustRightInd w:val="0"/>
        <w:spacing w:line="360" w:lineRule="auto"/>
        <w:jc w:val="center"/>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rPr>
          <w:rFonts w:hAnsi="宋体" w:cs="黑体"/>
          <w:b/>
          <w:color w:val="000000"/>
          <w:sz w:val="36"/>
          <w:szCs w:val="36"/>
        </w:rPr>
      </w:pPr>
    </w:p>
    <w:p>
      <w:pPr>
        <w:snapToGrid w:val="0"/>
        <w:spacing w:beforeLines="50"/>
        <w:jc w:val="center"/>
        <w:rPr>
          <w:rFonts w:hAnsi="宋体" w:cs="黑体"/>
          <w:b/>
          <w:color w:val="000000"/>
          <w:sz w:val="36"/>
          <w:szCs w:val="36"/>
        </w:rPr>
      </w:pPr>
      <w:r>
        <w:rPr>
          <w:rFonts w:hAnsi="宋体" w:cs="黑体"/>
          <w:b/>
          <w:color w:val="000000"/>
          <w:sz w:val="36"/>
          <w:szCs w:val="36"/>
        </w:rPr>
        <w:br w:type="page"/>
      </w:r>
      <w:r>
        <w:rPr>
          <w:rFonts w:hint="eastAsia" w:hAnsi="宋体" w:cs="黑体"/>
          <w:b/>
          <w:color w:val="000000"/>
          <w:sz w:val="36"/>
          <w:szCs w:val="36"/>
        </w:rPr>
        <w:t>第一章  发包公告</w:t>
      </w:r>
    </w:p>
    <w:p>
      <w:pPr>
        <w:autoSpaceDE w:val="0"/>
        <w:autoSpaceDN w:val="0"/>
        <w:adjustRightInd w:val="0"/>
        <w:jc w:val="center"/>
        <w:rPr>
          <w:b/>
          <w:bCs/>
          <w:color w:val="000000"/>
          <w:sz w:val="30"/>
          <w:szCs w:val="30"/>
        </w:rPr>
      </w:pPr>
      <w:r>
        <w:rPr>
          <w:rFonts w:hint="eastAsia"/>
          <w:b/>
          <w:bCs/>
          <w:color w:val="000000"/>
          <w:sz w:val="30"/>
          <w:szCs w:val="30"/>
        </w:rPr>
        <w:t>XCGC-X2019</w:t>
      </w:r>
      <w:r>
        <w:rPr>
          <w:rFonts w:hint="eastAsia"/>
          <w:b/>
          <w:bCs/>
          <w:color w:val="000000"/>
          <w:sz w:val="30"/>
          <w:szCs w:val="30"/>
          <w:lang w:val="en-US" w:eastAsia="zh-CN"/>
        </w:rPr>
        <w:t>037</w:t>
      </w:r>
      <w:r>
        <w:rPr>
          <w:rFonts w:hint="eastAsia"/>
          <w:b/>
          <w:bCs/>
          <w:color w:val="000000"/>
          <w:sz w:val="30"/>
          <w:szCs w:val="30"/>
          <w:lang w:eastAsia="zh-CN"/>
        </w:rPr>
        <w:t>许昌市颍汝灌溉管理局</w:t>
      </w:r>
      <w:r>
        <w:rPr>
          <w:rFonts w:hint="eastAsia"/>
          <w:b/>
          <w:bCs/>
          <w:color w:val="000000"/>
          <w:sz w:val="30"/>
          <w:szCs w:val="30"/>
        </w:rPr>
        <w:t>“</w:t>
      </w:r>
      <w:r>
        <w:rPr>
          <w:rFonts w:hint="eastAsia"/>
          <w:b/>
          <w:bCs/>
          <w:color w:val="000000"/>
          <w:sz w:val="30"/>
          <w:szCs w:val="30"/>
          <w:lang w:eastAsia="zh-CN"/>
        </w:rPr>
        <w:t>许昌市颍汝灌溉管理局武湾闸临时泵站工程</w:t>
      </w:r>
      <w:r>
        <w:rPr>
          <w:rFonts w:hint="eastAsia"/>
          <w:b/>
          <w:bCs/>
          <w:color w:val="000000"/>
          <w:sz w:val="30"/>
          <w:szCs w:val="30"/>
        </w:rPr>
        <w:t>”发包公告</w:t>
      </w:r>
    </w:p>
    <w:p>
      <w:pPr>
        <w:autoSpaceDE w:val="0"/>
        <w:autoSpaceDN w:val="0"/>
        <w:adjustRightInd w:val="0"/>
        <w:rPr>
          <w:rFonts w:hAnsi="宋体" w:cs="宋体"/>
          <w:b/>
          <w:color w:val="000000"/>
          <w:sz w:val="24"/>
          <w:szCs w:val="24"/>
        </w:rPr>
      </w:pPr>
      <w:r>
        <w:rPr>
          <w:rFonts w:hint="eastAsia" w:hAnsi="宋体" w:cs="宋体"/>
          <w:b/>
          <w:color w:val="000000"/>
          <w:sz w:val="24"/>
          <w:szCs w:val="24"/>
        </w:rPr>
        <w:t>一、发包条件</w:t>
      </w:r>
    </w:p>
    <w:p>
      <w:pPr>
        <w:tabs>
          <w:tab w:val="left" w:pos="6120"/>
        </w:tabs>
        <w:spacing w:line="360" w:lineRule="auto"/>
        <w:ind w:firstLine="600" w:firstLineChars="250"/>
        <w:rPr>
          <w:rFonts w:hAnsi="宋体" w:cs="宋体"/>
          <w:color w:val="000000"/>
          <w:sz w:val="24"/>
          <w:szCs w:val="24"/>
        </w:rPr>
      </w:pPr>
      <w:r>
        <w:rPr>
          <w:rFonts w:hint="eastAsia" w:hAnsi="宋体" w:cs="宋体"/>
          <w:color w:val="000000"/>
          <w:sz w:val="24"/>
          <w:szCs w:val="24"/>
          <w:lang w:eastAsia="zh-CN"/>
        </w:rPr>
        <w:t>许昌市颍汝灌溉管理局武湾闸临时泵站工程</w:t>
      </w:r>
      <w:r>
        <w:rPr>
          <w:rFonts w:hint="eastAsia" w:hAnsi="宋体" w:cs="宋体"/>
          <w:color w:val="000000"/>
          <w:sz w:val="24"/>
          <w:szCs w:val="24"/>
        </w:rPr>
        <w:t>，已由相关部门批准建设，发包人</w:t>
      </w:r>
      <w:r>
        <w:rPr>
          <w:rFonts w:hint="eastAsia" w:hAnsi="宋体" w:cs="宋体"/>
          <w:sz w:val="24"/>
          <w:szCs w:val="24"/>
        </w:rPr>
        <w:t>为</w:t>
      </w:r>
      <w:r>
        <w:rPr>
          <w:rFonts w:hint="eastAsia" w:hAnsi="宋体" w:cs="宋体"/>
          <w:color w:val="000000"/>
          <w:sz w:val="24"/>
          <w:szCs w:val="24"/>
          <w:lang w:eastAsia="zh-CN"/>
        </w:rPr>
        <w:t>许昌市颍汝灌溉管理局</w:t>
      </w:r>
      <w:r>
        <w:rPr>
          <w:rFonts w:hint="eastAsia" w:hAnsi="宋体" w:cs="宋体"/>
          <w:sz w:val="24"/>
          <w:szCs w:val="24"/>
        </w:rPr>
        <w:t>，建设资金为财政资金，出资比例为100%。项目已具备发包条件，现对该项目的</w:t>
      </w:r>
      <w:r>
        <w:rPr>
          <w:rFonts w:hint="eastAsia" w:hAnsi="宋体" w:cs="宋体"/>
          <w:color w:val="000000"/>
          <w:sz w:val="24"/>
          <w:szCs w:val="24"/>
        </w:rPr>
        <w:t>施工进行发包。</w:t>
      </w:r>
    </w:p>
    <w:p>
      <w:pPr>
        <w:adjustRightInd w:val="0"/>
        <w:snapToGrid w:val="0"/>
        <w:spacing w:line="360" w:lineRule="auto"/>
        <w:ind w:right="-170" w:rightChars="-50"/>
        <w:rPr>
          <w:rFonts w:hAnsi="宋体" w:cs="宋体"/>
          <w:b/>
          <w:color w:val="000000"/>
          <w:sz w:val="24"/>
          <w:szCs w:val="24"/>
        </w:rPr>
      </w:pPr>
      <w:r>
        <w:rPr>
          <w:rFonts w:hint="eastAsia" w:hAnsi="宋体" w:cs="宋体"/>
          <w:b/>
          <w:color w:val="000000"/>
          <w:sz w:val="24"/>
          <w:szCs w:val="24"/>
        </w:rPr>
        <w:t>二、项目概况与发包内容</w:t>
      </w:r>
    </w:p>
    <w:p>
      <w:pPr>
        <w:adjustRightInd w:val="0"/>
        <w:snapToGrid w:val="0"/>
        <w:spacing w:line="360" w:lineRule="auto"/>
        <w:ind w:right="-170" w:rightChars="-50" w:firstLine="480" w:firstLineChars="200"/>
        <w:rPr>
          <w:rFonts w:hint="eastAsia" w:hAnsi="宋体" w:eastAsia="宋体" w:cs="宋体"/>
          <w:color w:val="000000"/>
          <w:sz w:val="24"/>
          <w:szCs w:val="24"/>
          <w:lang w:eastAsia="zh-CN"/>
        </w:rPr>
      </w:pPr>
      <w:r>
        <w:rPr>
          <w:rFonts w:hint="eastAsia" w:hAnsi="宋体" w:cs="宋体"/>
          <w:color w:val="000000"/>
          <w:sz w:val="24"/>
          <w:szCs w:val="24"/>
        </w:rPr>
        <w:t>（1）项目编号：XCGC-X2019</w:t>
      </w:r>
      <w:r>
        <w:rPr>
          <w:rFonts w:hint="eastAsia" w:hAnsi="宋体" w:cs="宋体"/>
          <w:color w:val="000000"/>
          <w:sz w:val="24"/>
          <w:szCs w:val="24"/>
          <w:lang w:val="en-US" w:eastAsia="zh-CN"/>
        </w:rPr>
        <w:t xml:space="preserve">037  </w:t>
      </w:r>
    </w:p>
    <w:p>
      <w:pPr>
        <w:adjustRightInd w:val="0"/>
        <w:snapToGrid w:val="0"/>
        <w:spacing w:line="360" w:lineRule="auto"/>
        <w:ind w:right="-170" w:rightChars="-50" w:firstLine="480" w:firstLineChars="200"/>
        <w:rPr>
          <w:rFonts w:hint="eastAsia" w:hAnsi="宋体" w:cs="宋体"/>
          <w:sz w:val="24"/>
          <w:szCs w:val="24"/>
        </w:rPr>
      </w:pPr>
      <w:r>
        <w:rPr>
          <w:rFonts w:hint="eastAsia" w:hAnsi="宋体" w:cs="宋体"/>
          <w:color w:val="000000"/>
          <w:sz w:val="24"/>
          <w:szCs w:val="24"/>
        </w:rPr>
        <w:t>（2）建设地点：</w:t>
      </w:r>
      <w:r>
        <w:rPr>
          <w:rFonts w:hint="eastAsia" w:hAnsi="宋体" w:cs="宋体"/>
          <w:color w:val="000000"/>
          <w:sz w:val="24"/>
          <w:szCs w:val="24"/>
          <w:lang w:eastAsia="zh-CN"/>
        </w:rPr>
        <w:t>襄城县茨沟乡</w:t>
      </w:r>
      <w:r>
        <w:rPr>
          <w:rFonts w:hint="eastAsia" w:hAnsi="宋体" w:cs="宋体"/>
          <w:sz w:val="24"/>
          <w:szCs w:val="24"/>
          <w:lang w:eastAsia="zh-CN"/>
        </w:rPr>
        <w:t>武湾村</w:t>
      </w:r>
    </w:p>
    <w:p>
      <w:pPr>
        <w:adjustRightInd w:val="0"/>
        <w:snapToGrid w:val="0"/>
        <w:spacing w:line="360" w:lineRule="auto"/>
        <w:ind w:left="1195" w:leftChars="140" w:right="-170" w:rightChars="-50" w:hanging="720" w:hangingChars="300"/>
        <w:rPr>
          <w:rFonts w:hint="eastAsia" w:hAnsi="宋体" w:cs="宋体"/>
          <w:color w:val="000000"/>
          <w:sz w:val="24"/>
          <w:szCs w:val="24"/>
        </w:rPr>
      </w:pPr>
      <w:r>
        <w:rPr>
          <w:rFonts w:hint="eastAsia" w:hAnsi="宋体" w:cs="宋体"/>
          <w:color w:val="000000"/>
          <w:sz w:val="24"/>
          <w:szCs w:val="24"/>
        </w:rPr>
        <w:t>（3）建设规模：</w:t>
      </w:r>
      <w:r>
        <w:rPr>
          <w:rFonts w:hint="eastAsia" w:hAnsi="宋体" w:cs="宋体"/>
          <w:color w:val="000000"/>
          <w:sz w:val="24"/>
          <w:szCs w:val="24"/>
          <w:lang w:eastAsia="zh-CN"/>
        </w:rPr>
        <w:t>两台水泵安装、两台控制柜，一台配电柜安装，电缆敷设，</w:t>
      </w:r>
      <w:r>
        <w:rPr>
          <w:rFonts w:hint="eastAsia" w:hAnsi="宋体" w:cs="宋体"/>
          <w:color w:val="000000"/>
          <w:sz w:val="24"/>
          <w:szCs w:val="24"/>
          <w:lang w:val="en-US" w:eastAsia="zh-CN"/>
        </w:rPr>
        <w:t>DN600*8钢管敷设，基坑及引水渠开挖、基坑支护、降水，临时道路修整、围堰填筑与拆除等。</w:t>
      </w:r>
    </w:p>
    <w:p>
      <w:pPr>
        <w:adjustRightInd w:val="0"/>
        <w:snapToGrid w:val="0"/>
        <w:spacing w:line="360" w:lineRule="auto"/>
        <w:ind w:right="-170" w:rightChars="-50" w:firstLine="480" w:firstLineChars="200"/>
        <w:rPr>
          <w:rFonts w:hint="eastAsia" w:hAnsi="宋体" w:cs="宋体"/>
          <w:color w:val="000000"/>
          <w:sz w:val="24"/>
          <w:szCs w:val="24"/>
        </w:rPr>
      </w:pPr>
      <w:r>
        <w:rPr>
          <w:rFonts w:hint="eastAsia" w:hAnsi="宋体" w:cs="宋体"/>
          <w:color w:val="000000"/>
          <w:sz w:val="24"/>
          <w:szCs w:val="24"/>
        </w:rPr>
        <w:t>（4）发包范围：本项目发包文件、工程量清单、答疑纪要（如有）范围内的所有内容。</w:t>
      </w:r>
    </w:p>
    <w:p>
      <w:pPr>
        <w:adjustRightInd w:val="0"/>
        <w:snapToGrid w:val="0"/>
        <w:spacing w:line="360" w:lineRule="auto"/>
        <w:ind w:right="-170" w:rightChars="-50" w:firstLine="480" w:firstLineChars="200"/>
        <w:rPr>
          <w:rFonts w:hint="eastAsia" w:hAnsi="宋体" w:cs="宋体"/>
          <w:color w:val="000000"/>
          <w:sz w:val="24"/>
          <w:szCs w:val="24"/>
        </w:rPr>
      </w:pPr>
      <w:r>
        <w:rPr>
          <w:rFonts w:hint="eastAsia" w:hAnsi="宋体" w:cs="宋体"/>
          <w:color w:val="000000"/>
          <w:sz w:val="24"/>
          <w:szCs w:val="24"/>
        </w:rPr>
        <w:t>（5）工期：</w:t>
      </w:r>
      <w:r>
        <w:rPr>
          <w:rFonts w:hint="eastAsia" w:hAnsi="宋体" w:cs="宋体"/>
          <w:color w:val="000000"/>
          <w:sz w:val="24"/>
          <w:szCs w:val="24"/>
          <w:lang w:val="en-US" w:eastAsia="zh-CN"/>
        </w:rPr>
        <w:t>15</w:t>
      </w:r>
      <w:r>
        <w:rPr>
          <w:rFonts w:hint="eastAsia" w:hAnsi="宋体" w:cs="宋体"/>
          <w:color w:val="000000"/>
          <w:sz w:val="24"/>
          <w:szCs w:val="24"/>
        </w:rPr>
        <w:t>日历天。</w:t>
      </w:r>
    </w:p>
    <w:p>
      <w:pPr>
        <w:adjustRightInd w:val="0"/>
        <w:snapToGrid w:val="0"/>
        <w:spacing w:line="360" w:lineRule="auto"/>
        <w:ind w:right="-170" w:rightChars="-50" w:firstLine="480" w:firstLineChars="200"/>
        <w:rPr>
          <w:rFonts w:hint="eastAsia" w:hAnsi="宋体" w:cs="宋体"/>
          <w:color w:val="000000"/>
          <w:sz w:val="24"/>
          <w:szCs w:val="24"/>
        </w:rPr>
      </w:pPr>
      <w:r>
        <w:rPr>
          <w:rFonts w:hint="eastAsia" w:hAnsi="宋体" w:cs="宋体"/>
          <w:color w:val="000000"/>
          <w:sz w:val="24"/>
          <w:szCs w:val="24"/>
        </w:rPr>
        <w:t>（6）发包控制价：</w:t>
      </w:r>
      <w:r>
        <w:rPr>
          <w:rFonts w:hint="eastAsia" w:hAnsi="宋体" w:cs="宋体"/>
          <w:color w:val="000000"/>
          <w:sz w:val="24"/>
          <w:szCs w:val="24"/>
          <w:lang w:val="en-US" w:eastAsia="zh-CN"/>
        </w:rPr>
        <w:t>581964.14</w:t>
      </w:r>
      <w:r>
        <w:rPr>
          <w:rFonts w:hint="eastAsia" w:hAnsi="宋体" w:cs="宋体"/>
          <w:color w:val="000000"/>
          <w:sz w:val="24"/>
          <w:szCs w:val="24"/>
        </w:rPr>
        <w:t>元。</w:t>
      </w:r>
    </w:p>
    <w:p>
      <w:pPr>
        <w:adjustRightInd w:val="0"/>
        <w:snapToGrid w:val="0"/>
        <w:spacing w:line="360" w:lineRule="auto"/>
        <w:ind w:right="-170" w:rightChars="-50" w:firstLine="480" w:firstLineChars="200"/>
        <w:rPr>
          <w:rFonts w:hint="eastAsia" w:hAnsi="宋体" w:cs="宋体"/>
          <w:color w:val="000000"/>
          <w:sz w:val="24"/>
          <w:szCs w:val="24"/>
        </w:rPr>
      </w:pPr>
      <w:r>
        <w:rPr>
          <w:rFonts w:hint="eastAsia" w:hAnsi="宋体" w:cs="宋体"/>
          <w:color w:val="000000"/>
          <w:sz w:val="24"/>
          <w:szCs w:val="24"/>
        </w:rPr>
        <w:t>（7）承包段划分：本次共一个施工</w:t>
      </w:r>
      <w:r>
        <w:rPr>
          <w:rFonts w:hint="eastAsia" w:hAnsi="宋体" w:cs="宋体"/>
          <w:color w:val="000000"/>
          <w:sz w:val="24"/>
          <w:szCs w:val="24"/>
          <w:lang w:eastAsia="zh-CN"/>
        </w:rPr>
        <w:t>标段</w:t>
      </w:r>
      <w:r>
        <w:rPr>
          <w:rFonts w:hint="eastAsia" w:hAnsi="宋体" w:cs="宋体"/>
          <w:color w:val="000000"/>
          <w:sz w:val="24"/>
          <w:szCs w:val="24"/>
        </w:rPr>
        <w:t>。</w:t>
      </w:r>
    </w:p>
    <w:p>
      <w:pPr>
        <w:adjustRightInd w:val="0"/>
        <w:snapToGrid w:val="0"/>
        <w:spacing w:line="360" w:lineRule="auto"/>
        <w:ind w:right="-170" w:rightChars="-50" w:firstLine="480" w:firstLineChars="200"/>
        <w:rPr>
          <w:rFonts w:hAnsi="宋体" w:cs="宋体"/>
          <w:sz w:val="24"/>
          <w:szCs w:val="24"/>
        </w:rPr>
      </w:pPr>
      <w:r>
        <w:rPr>
          <w:rFonts w:hint="eastAsia" w:hAnsi="宋体" w:cs="宋体"/>
          <w:color w:val="000000"/>
          <w:sz w:val="24"/>
          <w:szCs w:val="24"/>
        </w:rPr>
        <w:t>（8）质量要求：合格（符合国家现行的验收规范和标准）。</w:t>
      </w:r>
    </w:p>
    <w:p>
      <w:pPr>
        <w:adjustRightInd w:val="0"/>
        <w:snapToGrid w:val="0"/>
        <w:spacing w:line="460" w:lineRule="exact"/>
        <w:ind w:right="-170" w:rightChars="-50"/>
        <w:rPr>
          <w:rFonts w:hAnsi="宋体" w:cs="宋体"/>
          <w:b/>
          <w:sz w:val="24"/>
          <w:szCs w:val="24"/>
        </w:rPr>
      </w:pPr>
      <w:r>
        <w:rPr>
          <w:rFonts w:hint="eastAsia" w:hAnsi="宋体" w:cs="宋体"/>
          <w:b/>
          <w:sz w:val="24"/>
          <w:szCs w:val="24"/>
        </w:rPr>
        <w:t>三、承包人资格要求</w:t>
      </w:r>
    </w:p>
    <w:p>
      <w:pPr>
        <w:spacing w:line="360" w:lineRule="auto"/>
        <w:ind w:firstLine="600" w:firstLineChars="250"/>
        <w:outlineLvl w:val="0"/>
        <w:rPr>
          <w:rFonts w:hint="eastAsia" w:ascii="宋体" w:hAnsi="宋体" w:eastAsia="宋体" w:cs="宋体"/>
          <w:kern w:val="0"/>
          <w:sz w:val="24"/>
          <w:szCs w:val="24"/>
          <w:lang w:val="en-US" w:eastAsia="zh-CN" w:bidi="ar-SA"/>
        </w:rPr>
      </w:pPr>
      <w:r>
        <w:rPr>
          <w:rFonts w:hint="eastAsia" w:hAnsi="宋体" w:cs="宋体"/>
          <w:kern w:val="0"/>
          <w:sz w:val="24"/>
          <w:szCs w:val="24"/>
          <w:lang w:val="en-US" w:eastAsia="zh-CN" w:bidi="ar-SA"/>
        </w:rPr>
        <w:t>1、</w:t>
      </w:r>
      <w:r>
        <w:rPr>
          <w:rFonts w:hint="eastAsia" w:ascii="宋体" w:hAnsi="宋体" w:eastAsia="宋体" w:cs="宋体"/>
          <w:kern w:val="0"/>
          <w:sz w:val="24"/>
          <w:szCs w:val="24"/>
          <w:lang w:val="en-US" w:eastAsia="zh-CN" w:bidi="ar-SA"/>
        </w:rPr>
        <w:t>(1)投标人须具有独立法人资格；(2)具有水利水电工程施工总承包叁级及以上资质。(3)具备有效的安全生产许可证；(4)拟派项目经理须具备水利水电工程专业二级</w:t>
      </w:r>
      <w:r>
        <w:rPr>
          <w:rFonts w:hint="eastAsia" w:ascii="宋体" w:hAnsi="宋体" w:cs="宋体"/>
          <w:kern w:val="0"/>
          <w:sz w:val="24"/>
          <w:szCs w:val="24"/>
          <w:lang w:val="en-US" w:eastAsia="zh-CN" w:bidi="ar-SA"/>
        </w:rPr>
        <w:t>及</w:t>
      </w:r>
      <w:r>
        <w:rPr>
          <w:rFonts w:hint="eastAsia" w:ascii="宋体" w:hAnsi="宋体" w:eastAsia="宋体" w:cs="宋体"/>
          <w:kern w:val="0"/>
          <w:sz w:val="24"/>
          <w:szCs w:val="24"/>
          <w:lang w:val="en-US" w:eastAsia="zh-CN" w:bidi="ar-SA"/>
        </w:rPr>
        <w:t>以上注册建造师执业资格</w:t>
      </w:r>
      <w:r>
        <w:rPr>
          <w:rFonts w:hint="eastAsia" w:hAnsi="宋体" w:cs="宋体"/>
          <w:kern w:val="0"/>
          <w:sz w:val="24"/>
          <w:szCs w:val="24"/>
          <w:lang w:val="en-US" w:eastAsia="zh-CN" w:bidi="ar-SA"/>
        </w:rPr>
        <w:t>，</w:t>
      </w:r>
      <w:r>
        <w:rPr>
          <w:rFonts w:hint="eastAsia" w:ascii="宋体" w:hAnsi="宋体" w:eastAsia="宋体" w:cs="宋体"/>
          <w:kern w:val="0"/>
          <w:sz w:val="24"/>
          <w:szCs w:val="24"/>
          <w:lang w:val="en-US" w:eastAsia="zh-CN" w:bidi="ar-SA"/>
        </w:rPr>
        <w:t>且不得有其他在建项目</w:t>
      </w:r>
      <w:r>
        <w:rPr>
          <w:rFonts w:hint="eastAsia" w:hAnsi="宋体" w:cs="宋体"/>
          <w:kern w:val="0"/>
          <w:sz w:val="24"/>
          <w:szCs w:val="24"/>
          <w:lang w:val="en-US" w:eastAsia="zh-CN" w:bidi="ar-SA"/>
        </w:rPr>
        <w:t>；</w:t>
      </w:r>
      <w:r>
        <w:rPr>
          <w:rFonts w:hint="eastAsia" w:ascii="宋体" w:hAnsi="宋体" w:eastAsia="宋体" w:cs="宋体"/>
          <w:kern w:val="0"/>
          <w:sz w:val="24"/>
          <w:szCs w:val="24"/>
          <w:lang w:val="en-US" w:eastAsia="zh-CN" w:bidi="ar-SA"/>
        </w:rPr>
        <w:t>技术负责人应具有水利相关专业中级及以上技术职称；企业主要负责人、项目经理及专职安全员应取得省级及以上水行政主管部门核发的安全生产考核合格证(5)投标人及拟投入的所有人员须在全国水利建设市场监管服务平台进行信息公开</w:t>
      </w:r>
      <w:r>
        <w:rPr>
          <w:rFonts w:hint="eastAsia" w:hAnsi="宋体" w:cs="宋体"/>
          <w:kern w:val="0"/>
          <w:sz w:val="24"/>
          <w:szCs w:val="24"/>
          <w:lang w:val="en-US" w:eastAsia="zh-CN" w:bidi="ar-SA"/>
        </w:rPr>
        <w:t>，委托代理人应是全国水利建设市场监管服务平台公开的人员。</w:t>
      </w:r>
    </w:p>
    <w:p>
      <w:pPr>
        <w:spacing w:line="360" w:lineRule="auto"/>
        <w:ind w:firstLine="600" w:firstLineChars="250"/>
        <w:outlineLvl w:val="0"/>
        <w:rPr>
          <w:rFonts w:hAnsi="宋体"/>
          <w:sz w:val="24"/>
          <w:szCs w:val="24"/>
        </w:rPr>
      </w:pPr>
      <w:r>
        <w:rPr>
          <w:rFonts w:hint="eastAsia" w:hAnsi="宋体"/>
          <w:sz w:val="24"/>
          <w:szCs w:val="24"/>
          <w:lang w:val="en-US" w:eastAsia="zh-CN"/>
        </w:rPr>
        <w:t>2、</w:t>
      </w:r>
      <w:r>
        <w:rPr>
          <w:rFonts w:hAnsi="宋体"/>
          <w:sz w:val="24"/>
          <w:szCs w:val="24"/>
        </w:rPr>
        <w:t>未被列入“信用中国”网站(www.creditchina.gov.cn)失信被执行人名单</w:t>
      </w:r>
      <w:r>
        <w:rPr>
          <w:rFonts w:hint="eastAsia" w:hAnsi="宋体"/>
          <w:sz w:val="24"/>
          <w:szCs w:val="24"/>
        </w:rPr>
        <w:t>、“国家企业信用公示系统”网站（www.gsxt.gov.cn）严重违法失信企业名单（黑名单）</w:t>
      </w:r>
      <w:r>
        <w:rPr>
          <w:rFonts w:hAnsi="宋体"/>
          <w:sz w:val="24"/>
          <w:szCs w:val="24"/>
        </w:rPr>
        <w:t>的投标人（招标人、代理机构或评标专家委员会于评标现场查询）；信用信息查询记录和证据留存具体方式：经评标委员会确认的查询结果网页截图作为查询记录和证据，与其他文件一并保存。 </w:t>
      </w:r>
    </w:p>
    <w:p>
      <w:pPr>
        <w:spacing w:line="360" w:lineRule="auto"/>
        <w:ind w:firstLine="480" w:firstLineChars="200"/>
        <w:outlineLvl w:val="0"/>
        <w:rPr>
          <w:rFonts w:hint="eastAsia" w:ascii="宋体" w:hAnsi="宋体" w:eastAsia="宋体" w:cs="宋体"/>
          <w:i w:val="0"/>
          <w:caps w:val="0"/>
          <w:color w:val="000000"/>
          <w:spacing w:val="0"/>
          <w:sz w:val="24"/>
          <w:szCs w:val="24"/>
          <w:shd w:val="clear" w:fill="FFFFFF"/>
        </w:rPr>
      </w:pPr>
      <w:r>
        <w:rPr>
          <w:rFonts w:hint="eastAsia" w:hAnsi="宋体"/>
          <w:sz w:val="24"/>
          <w:szCs w:val="24"/>
          <w:lang w:val="en-US" w:eastAsia="zh-CN"/>
        </w:rPr>
        <w:t>3、</w:t>
      </w:r>
      <w:r>
        <w:rPr>
          <w:rFonts w:hint="eastAsia" w:ascii="宋体" w:hAnsi="宋体" w:eastAsia="宋体" w:cs="宋体"/>
          <w:i w:val="0"/>
          <w:caps w:val="0"/>
          <w:color w:val="000000"/>
          <w:spacing w:val="0"/>
          <w:sz w:val="24"/>
          <w:szCs w:val="24"/>
          <w:shd w:val="clear" w:fill="FFFFFF"/>
        </w:rPr>
        <w:t>无行贿行为承诺：投标人应提供近三年是否有行贿犯罪记录的情况说明。（承诺对象包括：企业、法定代表人及项目经理），由法定代表人或授权代表签字并加盖单位公章；如提供虚假情况承诺或存在行贿犯罪情况的按不良行为处理，招标人将取消其投标资格或中标资格。</w:t>
      </w:r>
    </w:p>
    <w:p>
      <w:pPr>
        <w:spacing w:line="360" w:lineRule="auto"/>
        <w:ind w:firstLine="480" w:firstLineChars="200"/>
        <w:outlineLvl w:val="0"/>
        <w:rPr>
          <w:rFonts w:hAnsi="宋体" w:cs="宋体"/>
          <w:color w:val="000000"/>
          <w:sz w:val="24"/>
          <w:szCs w:val="24"/>
        </w:rPr>
      </w:pPr>
      <w:r>
        <w:rPr>
          <w:rFonts w:hint="eastAsia" w:hAnsi="宋体" w:cs="宋体"/>
          <w:bCs/>
          <w:color w:val="000000"/>
          <w:sz w:val="24"/>
          <w:szCs w:val="24"/>
          <w:lang w:val="en-US" w:eastAsia="zh-CN"/>
        </w:rPr>
        <w:t>4、</w:t>
      </w:r>
      <w:r>
        <w:rPr>
          <w:rFonts w:hint="eastAsia" w:hAnsi="宋体" w:cs="宋体"/>
          <w:color w:val="000000"/>
          <w:sz w:val="24"/>
          <w:szCs w:val="24"/>
        </w:rPr>
        <w:t>本次发包不接受联合体承包。</w:t>
      </w:r>
    </w:p>
    <w:p>
      <w:pPr>
        <w:numPr>
          <w:ilvl w:val="0"/>
          <w:numId w:val="0"/>
        </w:numPr>
        <w:adjustRightInd w:val="0"/>
        <w:snapToGrid w:val="0"/>
        <w:spacing w:line="360" w:lineRule="auto"/>
        <w:ind w:right="-170" w:rightChars="-50" w:firstLine="480" w:firstLineChars="200"/>
        <w:rPr>
          <w:rFonts w:hAnsi="宋体" w:cs="宋体"/>
          <w:bCs/>
          <w:color w:val="000000"/>
          <w:sz w:val="24"/>
          <w:szCs w:val="24"/>
        </w:rPr>
      </w:pPr>
      <w:r>
        <w:rPr>
          <w:rFonts w:hint="eastAsia" w:hAnsi="宋体" w:cs="宋体"/>
          <w:bCs/>
          <w:color w:val="000000"/>
          <w:sz w:val="24"/>
          <w:szCs w:val="24"/>
          <w:lang w:val="en-US" w:eastAsia="zh-CN"/>
        </w:rPr>
        <w:t>5、</w:t>
      </w:r>
      <w:r>
        <w:rPr>
          <w:rFonts w:hint="eastAsia" w:hAnsi="宋体" w:cs="宋体"/>
          <w:bCs/>
          <w:color w:val="000000"/>
          <w:sz w:val="24"/>
          <w:szCs w:val="24"/>
        </w:rPr>
        <w:t>本次发包实行资格后审。</w:t>
      </w:r>
    </w:p>
    <w:p>
      <w:pPr>
        <w:adjustRightInd w:val="0"/>
        <w:snapToGrid w:val="0"/>
        <w:spacing w:line="460" w:lineRule="exact"/>
        <w:ind w:right="-170" w:rightChars="-50"/>
        <w:rPr>
          <w:rFonts w:hAnsi="宋体" w:cs="宋体"/>
          <w:color w:val="000000"/>
          <w:sz w:val="24"/>
          <w:szCs w:val="24"/>
        </w:rPr>
      </w:pPr>
      <w:r>
        <w:rPr>
          <w:rFonts w:hint="eastAsia" w:hAnsi="宋体" w:cs="宋体"/>
          <w:b/>
          <w:color w:val="000000"/>
          <w:sz w:val="24"/>
          <w:szCs w:val="24"/>
        </w:rPr>
        <w:t>四、网上下载发包文件</w:t>
      </w:r>
    </w:p>
    <w:p>
      <w:pPr>
        <w:adjustRightInd w:val="0"/>
        <w:snapToGrid w:val="0"/>
        <w:spacing w:line="460" w:lineRule="exact"/>
        <w:ind w:left="-170" w:leftChars="-50" w:right="-170" w:rightChars="-50" w:firstLine="560"/>
        <w:jc w:val="left"/>
        <w:rPr>
          <w:rFonts w:hAnsi="宋体" w:cs="宋体"/>
          <w:color w:val="000000"/>
          <w:sz w:val="24"/>
          <w:szCs w:val="24"/>
        </w:rPr>
      </w:pPr>
      <w:r>
        <w:rPr>
          <w:rFonts w:hint="eastAsia" w:hAnsi="宋体" w:cs="宋体"/>
          <w:color w:val="000000"/>
          <w:sz w:val="24"/>
          <w:szCs w:val="24"/>
        </w:rPr>
        <w:t>（1）持CA数字认证证书，登录《全国公共资源交易平台（河南省·许昌市）》“系统用户注册”入口进行免费注册登记（详见“常见问题解答-诚信库网上注册相关资料下载”）；</w:t>
      </w:r>
    </w:p>
    <w:p>
      <w:pPr>
        <w:adjustRightInd w:val="0"/>
        <w:snapToGrid w:val="0"/>
        <w:spacing w:line="460" w:lineRule="exact"/>
        <w:ind w:left="-170" w:leftChars="-50" w:right="-170" w:rightChars="-50" w:firstLine="560"/>
        <w:rPr>
          <w:rFonts w:hAnsi="宋体" w:cs="宋体"/>
          <w:color w:val="000000"/>
          <w:sz w:val="24"/>
          <w:szCs w:val="24"/>
        </w:rPr>
      </w:pPr>
      <w:r>
        <w:rPr>
          <w:rFonts w:hint="eastAsia" w:hAnsi="宋体" w:cs="宋体"/>
          <w:color w:val="000000"/>
          <w:sz w:val="24"/>
          <w:szCs w:val="24"/>
        </w:rPr>
        <w:t>（2）在投标截止时间前均可登录《全国公共资源交易平台（河南省·许昌市）》“投标人/供应商登录”入口自行下载发包文件（详见“常见问题解答-交易系统操作手册”）。</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五、发包文件的获取</w:t>
      </w:r>
    </w:p>
    <w:p>
      <w:pPr>
        <w:widowControl/>
        <w:spacing w:line="460" w:lineRule="exact"/>
        <w:ind w:firstLine="480" w:firstLineChars="200"/>
        <w:rPr>
          <w:rFonts w:hAnsi="宋体" w:cs="宋体"/>
          <w:color w:val="000000"/>
          <w:sz w:val="24"/>
          <w:szCs w:val="24"/>
        </w:rPr>
      </w:pPr>
      <w:r>
        <w:rPr>
          <w:rFonts w:hint="eastAsia" w:hAnsi="宋体" w:cs="宋体"/>
          <w:color w:val="000000"/>
          <w:sz w:val="24"/>
          <w:szCs w:val="24"/>
        </w:rPr>
        <w:t>1、发包文件和工程量清单的获取：承包文件递交截止时间前均可登录《全国公共资源交易平台（河南省·许昌市）》网址：</w:t>
      </w:r>
      <w:r>
        <w:rPr>
          <w:rFonts w:hAnsi="宋体" w:cs="宋体"/>
          <w:color w:val="000000"/>
          <w:sz w:val="24"/>
          <w:szCs w:val="24"/>
        </w:rPr>
        <w:t>http://ggzy.xuchang.gov.cn/</w:t>
      </w:r>
      <w:r>
        <w:rPr>
          <w:rFonts w:hint="eastAsia" w:hAnsi="宋体" w:cs="宋体"/>
          <w:color w:val="000000"/>
          <w:sz w:val="24"/>
          <w:szCs w:val="24"/>
        </w:rPr>
        <w:t>，进入“投标人/供应商登录”入口自行下载。</w:t>
      </w:r>
    </w:p>
    <w:p>
      <w:pPr>
        <w:adjustRightInd w:val="0"/>
        <w:snapToGrid w:val="0"/>
        <w:spacing w:line="460" w:lineRule="exact"/>
        <w:ind w:left="-170" w:leftChars="-50" w:right="-170" w:rightChars="-50" w:firstLine="631" w:firstLineChars="263"/>
        <w:rPr>
          <w:rFonts w:hAnsi="宋体" w:cs="宋体"/>
          <w:color w:val="000000"/>
          <w:sz w:val="24"/>
          <w:szCs w:val="24"/>
        </w:rPr>
      </w:pPr>
      <w:r>
        <w:rPr>
          <w:rFonts w:hint="eastAsia" w:hAnsi="宋体" w:cs="宋体"/>
          <w:color w:val="000000"/>
          <w:sz w:val="24"/>
          <w:szCs w:val="24"/>
        </w:rPr>
        <w:t>2、发包文件每套售价</w:t>
      </w:r>
      <w:r>
        <w:rPr>
          <w:rFonts w:hint="eastAsia" w:hAnsi="宋体" w:cs="宋体"/>
          <w:color w:val="000000"/>
          <w:sz w:val="24"/>
          <w:szCs w:val="24"/>
          <w:u w:val="single"/>
        </w:rPr>
        <w:t>300</w:t>
      </w:r>
      <w:r>
        <w:rPr>
          <w:rFonts w:hint="eastAsia" w:hAnsi="宋体" w:cs="宋体"/>
          <w:color w:val="000000"/>
          <w:sz w:val="24"/>
          <w:szCs w:val="24"/>
        </w:rPr>
        <w:t>元，于递交电子介质存储的承包文件时缴纳给发包代理机构，售后不退。</w:t>
      </w:r>
    </w:p>
    <w:p>
      <w:pPr>
        <w:adjustRightInd w:val="0"/>
        <w:snapToGrid w:val="0"/>
        <w:spacing w:line="460" w:lineRule="exact"/>
        <w:ind w:right="-170" w:rightChars="-50"/>
        <w:rPr>
          <w:rFonts w:hAnsi="宋体" w:cs="宋体"/>
          <w:b/>
          <w:color w:val="000000"/>
          <w:sz w:val="24"/>
          <w:szCs w:val="24"/>
        </w:rPr>
      </w:pPr>
      <w:r>
        <w:rPr>
          <w:rFonts w:hint="eastAsia" w:hAnsi="宋体" w:cs="宋体"/>
          <w:b/>
          <w:color w:val="000000"/>
          <w:sz w:val="24"/>
          <w:szCs w:val="24"/>
        </w:rPr>
        <w:t>六、承包文件的提交</w:t>
      </w:r>
    </w:p>
    <w:p>
      <w:pPr>
        <w:spacing w:line="460" w:lineRule="exact"/>
        <w:ind w:firstLine="465"/>
        <w:rPr>
          <w:rFonts w:hAnsi="宋体" w:cs="宋体"/>
          <w:sz w:val="24"/>
          <w:szCs w:val="24"/>
        </w:rPr>
      </w:pPr>
      <w:r>
        <w:rPr>
          <w:rFonts w:hint="eastAsia" w:hAnsi="宋体" w:cs="宋体"/>
          <w:sz w:val="24"/>
          <w:szCs w:val="24"/>
        </w:rPr>
        <w:t>1、本项目为全流程电子化交易项目，须提交电子投标文件和</w:t>
      </w:r>
      <w:r>
        <w:rPr>
          <w:rFonts w:hint="eastAsia" w:hAnsi="宋体" w:cs="宋体"/>
          <w:color w:val="000000"/>
          <w:sz w:val="24"/>
          <w:szCs w:val="24"/>
        </w:rPr>
        <w:t>电子介质存储的投标文件（不必递交纸质投标文件）</w:t>
      </w:r>
      <w:r>
        <w:rPr>
          <w:rFonts w:hint="eastAsia" w:hAnsi="宋体" w:cs="宋体"/>
          <w:sz w:val="24"/>
          <w:szCs w:val="24"/>
        </w:rPr>
        <w:t>。</w:t>
      </w:r>
    </w:p>
    <w:p>
      <w:pPr>
        <w:spacing w:line="460" w:lineRule="exact"/>
        <w:ind w:firstLine="465"/>
        <w:rPr>
          <w:rFonts w:hAnsi="宋体" w:cs="宋体"/>
          <w:color w:val="auto"/>
          <w:sz w:val="24"/>
          <w:szCs w:val="24"/>
        </w:rPr>
      </w:pPr>
      <w:r>
        <w:rPr>
          <w:rFonts w:hint="eastAsia" w:hAnsi="宋体" w:cs="宋体"/>
          <w:sz w:val="24"/>
          <w:szCs w:val="24"/>
        </w:rPr>
        <w:t>2、承包文件提交的截止时间及开标时</w:t>
      </w:r>
      <w:r>
        <w:rPr>
          <w:rFonts w:hint="eastAsia" w:hAnsi="宋体" w:cs="宋体"/>
          <w:color w:val="auto"/>
          <w:sz w:val="24"/>
          <w:szCs w:val="24"/>
        </w:rPr>
        <w:t>间：2019年</w:t>
      </w:r>
      <w:r>
        <w:rPr>
          <w:rFonts w:hint="eastAsia" w:hAnsi="宋体" w:cs="宋体"/>
          <w:color w:val="auto"/>
          <w:sz w:val="24"/>
          <w:szCs w:val="24"/>
          <w:lang w:val="en-US" w:eastAsia="zh-CN"/>
        </w:rPr>
        <w:t>7</w:t>
      </w:r>
      <w:r>
        <w:rPr>
          <w:rFonts w:hint="eastAsia" w:hAnsi="宋体" w:cs="宋体"/>
          <w:color w:val="auto"/>
          <w:sz w:val="24"/>
          <w:szCs w:val="24"/>
        </w:rPr>
        <w:t>月</w:t>
      </w:r>
      <w:r>
        <w:rPr>
          <w:rFonts w:hint="eastAsia" w:hAnsi="宋体" w:cs="宋体"/>
          <w:color w:val="auto"/>
          <w:sz w:val="24"/>
          <w:szCs w:val="24"/>
          <w:lang w:val="en-US" w:eastAsia="zh-CN"/>
        </w:rPr>
        <w:t>17</w:t>
      </w:r>
      <w:r>
        <w:rPr>
          <w:rFonts w:hint="eastAsia" w:hAnsi="宋体" w:cs="宋体"/>
          <w:color w:val="auto"/>
          <w:sz w:val="24"/>
          <w:szCs w:val="24"/>
        </w:rPr>
        <w:t>日</w:t>
      </w:r>
      <w:r>
        <w:rPr>
          <w:rFonts w:hint="eastAsia" w:hAnsi="宋体" w:cs="宋体"/>
          <w:color w:val="auto"/>
          <w:sz w:val="24"/>
          <w:szCs w:val="24"/>
          <w:lang w:val="en-US" w:eastAsia="zh-CN"/>
        </w:rPr>
        <w:t>9</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p>
    <w:p>
      <w:pPr>
        <w:spacing w:line="460" w:lineRule="exact"/>
        <w:ind w:firstLine="465"/>
        <w:rPr>
          <w:rFonts w:hAnsi="宋体" w:cs="宋体"/>
          <w:color w:val="auto"/>
          <w:sz w:val="24"/>
          <w:szCs w:val="24"/>
        </w:rPr>
      </w:pPr>
      <w:r>
        <w:rPr>
          <w:rFonts w:hint="eastAsia" w:hAnsi="宋体" w:cs="宋体"/>
          <w:color w:val="auto"/>
          <w:sz w:val="24"/>
          <w:szCs w:val="24"/>
        </w:rPr>
        <w:t>3、电子投标文件的提交：电子投标文件应在投标文件提交截止时间（开标时间）之前成功提交至《全国公共资源交易平台(河南省▪许昌市)》公共资源交易系统，同时递交1份使用电子介质存储的投标文件。</w:t>
      </w:r>
    </w:p>
    <w:p>
      <w:pPr>
        <w:spacing w:line="460" w:lineRule="exact"/>
        <w:ind w:firstLine="465"/>
        <w:rPr>
          <w:rFonts w:hAnsi="宋体" w:cs="宋体"/>
          <w:color w:val="auto"/>
          <w:sz w:val="24"/>
        </w:rPr>
      </w:pPr>
      <w:r>
        <w:rPr>
          <w:rFonts w:hint="eastAsia" w:hAnsi="宋体" w:cs="宋体"/>
          <w:color w:val="auto"/>
          <w:sz w:val="24"/>
        </w:rPr>
        <w:t>4、</w:t>
      </w:r>
      <w:r>
        <w:rPr>
          <w:rFonts w:hint="eastAsia" w:hAnsi="宋体" w:cs="宋体"/>
          <w:color w:val="auto"/>
          <w:sz w:val="24"/>
          <w:szCs w:val="24"/>
        </w:rPr>
        <w:t>电子介质存储的</w:t>
      </w:r>
      <w:r>
        <w:rPr>
          <w:rFonts w:hint="eastAsia" w:hAnsi="宋体" w:cs="宋体"/>
          <w:color w:val="auto"/>
          <w:sz w:val="24"/>
        </w:rPr>
        <w:t>文件提交地点：许昌市公共资源交易中心（许昌市龙兴路竹林路交汇处公共资源大厦三楼）开标</w:t>
      </w:r>
      <w:r>
        <w:rPr>
          <w:rFonts w:hint="eastAsia" w:hAnsi="宋体" w:cs="宋体"/>
          <w:color w:val="auto"/>
          <w:sz w:val="24"/>
          <w:lang w:val="en-US" w:eastAsia="zh-CN"/>
        </w:rPr>
        <w:t>二</w:t>
      </w:r>
      <w:r>
        <w:rPr>
          <w:rFonts w:hint="eastAsia" w:hAnsi="宋体" w:cs="宋体"/>
          <w:color w:val="auto"/>
          <w:sz w:val="24"/>
        </w:rPr>
        <w:t>室。</w:t>
      </w:r>
    </w:p>
    <w:p>
      <w:pPr>
        <w:spacing w:line="460" w:lineRule="exact"/>
        <w:ind w:firstLine="465"/>
        <w:rPr>
          <w:rFonts w:hAnsi="宋体" w:cs="宋体"/>
          <w:color w:val="000000"/>
          <w:sz w:val="24"/>
          <w:szCs w:val="24"/>
        </w:rPr>
      </w:pPr>
      <w:r>
        <w:rPr>
          <w:rFonts w:hint="eastAsia" w:hAnsi="宋体" w:cs="宋体"/>
          <w:color w:val="000000"/>
          <w:sz w:val="24"/>
        </w:rPr>
        <w:t>5、未通过《全国公共资源交易平台（河南省·许昌市）》公共资源交易系统下载发包文件的投标人，其承包文件将拒收</w:t>
      </w:r>
      <w:r>
        <w:rPr>
          <w:rFonts w:hint="eastAsia" w:hAnsi="宋体" w:cs="宋体"/>
          <w:color w:val="000000"/>
          <w:sz w:val="24"/>
          <w:szCs w:val="24"/>
        </w:rPr>
        <w:t>。</w:t>
      </w:r>
    </w:p>
    <w:p>
      <w:pPr>
        <w:spacing w:line="360" w:lineRule="auto"/>
        <w:ind w:firstLine="465"/>
        <w:rPr>
          <w:rFonts w:hAnsi="宋体" w:cs="宋体"/>
          <w:color w:val="000000"/>
          <w:sz w:val="24"/>
        </w:rPr>
      </w:pPr>
      <w:r>
        <w:rPr>
          <w:rFonts w:hint="eastAsia" w:hAnsi="宋体" w:cs="宋体"/>
          <w:color w:val="000000"/>
          <w:sz w:val="24"/>
        </w:rPr>
        <w:t>6、逾期送达的或者未送达指定地点的</w:t>
      </w:r>
      <w:r>
        <w:rPr>
          <w:rFonts w:hint="eastAsia" w:hAnsi="宋体" w:cs="宋体"/>
          <w:color w:val="000000"/>
          <w:sz w:val="24"/>
          <w:lang w:eastAsia="zh-CN"/>
        </w:rPr>
        <w:t>电</w:t>
      </w:r>
      <w:r>
        <w:rPr>
          <w:rFonts w:hint="eastAsia" w:hAnsi="宋体" w:cs="宋体"/>
          <w:color w:val="000000"/>
          <w:sz w:val="24"/>
          <w:szCs w:val="24"/>
        </w:rPr>
        <w:t>子介质存储的承包文件</w:t>
      </w:r>
      <w:r>
        <w:rPr>
          <w:rFonts w:hint="eastAsia" w:hAnsi="宋体" w:cs="宋体"/>
          <w:color w:val="000000"/>
          <w:sz w:val="24"/>
        </w:rPr>
        <w:t>的，发包人不予受理。</w:t>
      </w:r>
    </w:p>
    <w:p>
      <w:pPr>
        <w:adjustRightInd w:val="0"/>
        <w:snapToGrid w:val="0"/>
        <w:spacing w:line="360" w:lineRule="auto"/>
        <w:ind w:right="-170" w:rightChars="-50"/>
        <w:rPr>
          <w:rFonts w:hAnsi="宋体" w:cs="宋体"/>
          <w:b/>
          <w:color w:val="000000"/>
          <w:sz w:val="24"/>
          <w:szCs w:val="24"/>
        </w:rPr>
      </w:pPr>
      <w:r>
        <w:rPr>
          <w:rFonts w:hint="eastAsia" w:hAnsi="宋体" w:cs="宋体"/>
          <w:b/>
          <w:color w:val="000000"/>
          <w:sz w:val="24"/>
          <w:szCs w:val="24"/>
        </w:rPr>
        <w:t>七、发布公告的媒介</w:t>
      </w:r>
    </w:p>
    <w:p>
      <w:pPr>
        <w:widowControl/>
        <w:spacing w:line="360" w:lineRule="auto"/>
        <w:ind w:firstLine="480" w:firstLineChars="200"/>
        <w:rPr>
          <w:rFonts w:hAnsi="宋体" w:cs="宋体"/>
          <w:color w:val="000000"/>
          <w:sz w:val="24"/>
          <w:szCs w:val="24"/>
        </w:rPr>
      </w:pPr>
      <w:r>
        <w:rPr>
          <w:rFonts w:hint="eastAsia" w:hAnsi="宋体" w:cs="宋体"/>
          <w:color w:val="000000"/>
          <w:sz w:val="24"/>
          <w:szCs w:val="24"/>
        </w:rPr>
        <w:t>本公告在《全国公共资源交易平台(河南省▪许昌市)》、《河南省电子招标投标公共服务平台》上发布。</w:t>
      </w:r>
    </w:p>
    <w:p>
      <w:pPr>
        <w:adjustRightInd w:val="0"/>
        <w:snapToGrid w:val="0"/>
        <w:spacing w:line="360" w:lineRule="auto"/>
        <w:ind w:right="-170" w:rightChars="-50"/>
        <w:rPr>
          <w:rFonts w:hAnsi="宋体" w:cs="宋体"/>
          <w:b/>
          <w:color w:val="000000"/>
          <w:sz w:val="24"/>
          <w:szCs w:val="24"/>
        </w:rPr>
      </w:pPr>
      <w:r>
        <w:rPr>
          <w:rFonts w:hint="eastAsia" w:hAnsi="宋体" w:cs="宋体"/>
          <w:b/>
          <w:color w:val="000000"/>
          <w:sz w:val="24"/>
          <w:szCs w:val="24"/>
        </w:rPr>
        <w:t>八、联系方式</w:t>
      </w:r>
      <w:r>
        <w:rPr>
          <w:rFonts w:hint="eastAsia" w:hAnsi="宋体" w:cs="宋体"/>
          <w:color w:val="000000"/>
          <w:sz w:val="24"/>
          <w:szCs w:val="24"/>
        </w:rPr>
        <w:t xml:space="preserve">            </w:t>
      </w:r>
    </w:p>
    <w:p>
      <w:pPr>
        <w:spacing w:line="360" w:lineRule="auto"/>
        <w:rPr>
          <w:rFonts w:hint="eastAsia" w:hAnsi="宋体" w:eastAsia="宋体" w:cs="宋体"/>
          <w:color w:val="000000"/>
          <w:sz w:val="24"/>
          <w:szCs w:val="24"/>
          <w:lang w:eastAsia="zh-CN"/>
        </w:rPr>
      </w:pPr>
      <w:r>
        <w:rPr>
          <w:rFonts w:hint="eastAsia" w:hAnsi="宋体" w:cs="宋体"/>
          <w:color w:val="000000"/>
          <w:sz w:val="24"/>
          <w:szCs w:val="24"/>
        </w:rPr>
        <w:t>发包人：</w:t>
      </w:r>
      <w:r>
        <w:rPr>
          <w:rFonts w:hint="eastAsia" w:hAnsi="宋体" w:cs="宋体"/>
          <w:color w:val="000000"/>
          <w:sz w:val="24"/>
          <w:szCs w:val="24"/>
          <w:lang w:eastAsia="zh-CN"/>
        </w:rPr>
        <w:t>许昌市颍汝灌溉管理局</w:t>
      </w:r>
    </w:p>
    <w:p>
      <w:pPr>
        <w:spacing w:line="360" w:lineRule="auto"/>
        <w:rPr>
          <w:rFonts w:hint="eastAsia" w:hAnsi="宋体" w:cs="宋体"/>
          <w:color w:val="000000"/>
          <w:sz w:val="24"/>
          <w:szCs w:val="24"/>
        </w:rPr>
      </w:pPr>
      <w:r>
        <w:rPr>
          <w:rFonts w:hint="eastAsia" w:hAnsi="宋体" w:cs="宋体"/>
          <w:color w:val="000000"/>
          <w:sz w:val="24"/>
          <w:szCs w:val="24"/>
        </w:rPr>
        <w:t>地  址：河南省许昌市八一东路</w:t>
      </w:r>
      <w:r>
        <w:rPr>
          <w:rFonts w:hint="eastAsia" w:hAnsi="宋体" w:cs="宋体"/>
          <w:color w:val="000000"/>
          <w:sz w:val="24"/>
          <w:szCs w:val="24"/>
          <w:lang w:val="en-US"/>
        </w:rPr>
        <w:t>3799</w:t>
      </w:r>
      <w:r>
        <w:rPr>
          <w:rFonts w:hint="eastAsia" w:hAnsi="宋体" w:cs="宋体"/>
          <w:color w:val="000000"/>
          <w:sz w:val="24"/>
          <w:szCs w:val="24"/>
        </w:rPr>
        <w:t>号</w:t>
      </w:r>
    </w:p>
    <w:p>
      <w:pPr>
        <w:spacing w:line="360" w:lineRule="auto"/>
        <w:rPr>
          <w:rFonts w:hint="eastAsia" w:hAnsi="宋体" w:cs="宋体"/>
          <w:color w:val="000000"/>
          <w:sz w:val="24"/>
          <w:szCs w:val="24"/>
        </w:rPr>
      </w:pPr>
      <w:r>
        <w:rPr>
          <w:rFonts w:hint="eastAsia" w:hAnsi="宋体" w:cs="宋体"/>
          <w:color w:val="000000"/>
          <w:sz w:val="24"/>
          <w:szCs w:val="24"/>
        </w:rPr>
        <w:t>联系人：</w:t>
      </w:r>
      <w:r>
        <w:rPr>
          <w:rFonts w:hint="eastAsia" w:hAnsi="宋体" w:cs="宋体"/>
          <w:color w:val="000000"/>
          <w:sz w:val="24"/>
          <w:szCs w:val="24"/>
          <w:lang w:eastAsia="zh-CN"/>
        </w:rPr>
        <w:t>王</w:t>
      </w:r>
      <w:r>
        <w:rPr>
          <w:rFonts w:hint="eastAsia" w:hAnsi="宋体" w:cs="宋体"/>
          <w:color w:val="000000"/>
          <w:sz w:val="24"/>
          <w:szCs w:val="24"/>
        </w:rPr>
        <w:t xml:space="preserve">女士             </w:t>
      </w:r>
    </w:p>
    <w:p>
      <w:pPr>
        <w:spacing w:line="360" w:lineRule="auto"/>
        <w:rPr>
          <w:rFonts w:hint="eastAsia" w:hAnsi="宋体" w:cs="宋体"/>
          <w:color w:val="000000"/>
          <w:sz w:val="24"/>
          <w:szCs w:val="24"/>
          <w:lang w:val="en-US" w:eastAsia="zh-CN"/>
        </w:rPr>
      </w:pPr>
      <w:r>
        <w:rPr>
          <w:rFonts w:hint="eastAsia" w:hAnsi="宋体" w:cs="宋体"/>
          <w:color w:val="000000"/>
          <w:sz w:val="24"/>
          <w:szCs w:val="24"/>
        </w:rPr>
        <w:t>联系电话：0374-</w:t>
      </w:r>
      <w:r>
        <w:rPr>
          <w:rFonts w:hint="eastAsia" w:hAnsi="宋体" w:cs="宋体"/>
          <w:color w:val="000000"/>
          <w:sz w:val="24"/>
          <w:szCs w:val="24"/>
          <w:lang w:val="en-US" w:eastAsia="zh-CN"/>
        </w:rPr>
        <w:t>6061787</w:t>
      </w:r>
    </w:p>
    <w:p>
      <w:pPr>
        <w:spacing w:line="360" w:lineRule="auto"/>
        <w:rPr>
          <w:rFonts w:hint="eastAsia" w:hAnsi="宋体" w:cs="宋体"/>
          <w:color w:val="000000"/>
          <w:sz w:val="24"/>
          <w:szCs w:val="24"/>
          <w:lang w:eastAsia="zh-CN"/>
        </w:rPr>
      </w:pPr>
      <w:r>
        <w:rPr>
          <w:rFonts w:hint="eastAsia" w:hAnsi="宋体" w:cs="宋体"/>
          <w:color w:val="000000"/>
          <w:sz w:val="24"/>
          <w:szCs w:val="24"/>
        </w:rPr>
        <w:t>代理机构：</w:t>
      </w:r>
      <w:r>
        <w:rPr>
          <w:rFonts w:hint="eastAsia" w:hAnsi="宋体" w:cs="宋体"/>
          <w:color w:val="000000"/>
          <w:sz w:val="24"/>
          <w:szCs w:val="24"/>
          <w:lang w:eastAsia="zh-CN"/>
        </w:rPr>
        <w:t>河南特慧工程咨询有限公司</w:t>
      </w:r>
    </w:p>
    <w:p>
      <w:pPr>
        <w:spacing w:line="360" w:lineRule="auto"/>
        <w:rPr>
          <w:rFonts w:hint="eastAsia" w:hAnsi="宋体" w:cs="宋体"/>
          <w:color w:val="000000"/>
          <w:sz w:val="24"/>
          <w:szCs w:val="24"/>
        </w:rPr>
      </w:pPr>
      <w:r>
        <w:rPr>
          <w:rFonts w:hint="eastAsia" w:hAnsi="宋体" w:cs="宋体"/>
          <w:color w:val="000000"/>
          <w:sz w:val="24"/>
          <w:szCs w:val="24"/>
        </w:rPr>
        <w:t>地址：</w:t>
      </w:r>
      <w:r>
        <w:rPr>
          <w:rFonts w:hint="eastAsia" w:hAnsi="宋体" w:cs="宋体"/>
          <w:color w:val="000000"/>
          <w:sz w:val="24"/>
          <w:szCs w:val="24"/>
          <w:lang w:eastAsia="zh-CN"/>
        </w:rPr>
        <w:t>许昌市信通国际金融中心</w:t>
      </w:r>
      <w:r>
        <w:rPr>
          <w:rFonts w:hint="eastAsia" w:hAnsi="宋体" w:cs="宋体"/>
          <w:color w:val="000000"/>
          <w:sz w:val="24"/>
          <w:szCs w:val="24"/>
          <w:lang w:val="en-US" w:eastAsia="zh-CN"/>
        </w:rPr>
        <w:t>D栋403</w:t>
      </w:r>
    </w:p>
    <w:p>
      <w:pPr>
        <w:spacing w:line="360" w:lineRule="auto"/>
        <w:rPr>
          <w:rFonts w:hint="eastAsia" w:hAnsi="宋体" w:cs="宋体"/>
          <w:color w:val="000000"/>
          <w:sz w:val="24"/>
          <w:szCs w:val="24"/>
        </w:rPr>
      </w:pPr>
      <w:r>
        <w:rPr>
          <w:rFonts w:hint="eastAsia" w:hAnsi="宋体" w:cs="宋体"/>
          <w:color w:val="000000"/>
          <w:sz w:val="24"/>
          <w:szCs w:val="24"/>
        </w:rPr>
        <w:t>联系人：</w:t>
      </w:r>
      <w:r>
        <w:rPr>
          <w:rFonts w:hint="eastAsia" w:hAnsi="宋体" w:cs="宋体"/>
          <w:color w:val="000000"/>
          <w:sz w:val="24"/>
          <w:szCs w:val="24"/>
          <w:lang w:eastAsia="zh-CN"/>
        </w:rPr>
        <w:t>杨女士</w:t>
      </w:r>
    </w:p>
    <w:p>
      <w:pPr>
        <w:spacing w:line="360" w:lineRule="auto"/>
        <w:rPr>
          <w:rFonts w:hint="eastAsia" w:hAnsi="宋体" w:cs="宋体"/>
          <w:color w:val="000000"/>
          <w:sz w:val="24"/>
          <w:szCs w:val="24"/>
        </w:rPr>
      </w:pPr>
      <w:r>
        <w:rPr>
          <w:rFonts w:hint="eastAsia" w:hAnsi="宋体" w:cs="宋体"/>
          <w:color w:val="000000"/>
          <w:sz w:val="24"/>
          <w:szCs w:val="24"/>
        </w:rPr>
        <w:t>电话：</w:t>
      </w:r>
      <w:r>
        <w:rPr>
          <w:rFonts w:hint="eastAsia" w:hAnsi="宋体" w:cs="宋体"/>
          <w:color w:val="000000"/>
          <w:sz w:val="24"/>
          <w:szCs w:val="24"/>
          <w:lang w:val="en-US" w:eastAsia="zh-CN"/>
        </w:rPr>
        <w:t>13569938097</w:t>
      </w:r>
      <w:r>
        <w:rPr>
          <w:rFonts w:hint="eastAsia" w:hAnsi="宋体" w:cs="宋体"/>
          <w:color w:val="000000"/>
          <w:sz w:val="24"/>
          <w:szCs w:val="24"/>
        </w:rPr>
        <w:t xml:space="preserve">  </w:t>
      </w:r>
    </w:p>
    <w:p>
      <w:pPr>
        <w:spacing w:line="360" w:lineRule="auto"/>
        <w:rPr>
          <w:rFonts w:hint="eastAsia" w:hAnsi="宋体" w:cs="宋体"/>
          <w:color w:val="000000"/>
          <w:sz w:val="24"/>
          <w:szCs w:val="24"/>
        </w:rPr>
      </w:pPr>
    </w:p>
    <w:p>
      <w:pPr>
        <w:rPr>
          <w:rFonts w:hAnsi="宋体" w:cs="宋体"/>
          <w:color w:val="000000"/>
          <w:sz w:val="24"/>
          <w:szCs w:val="24"/>
        </w:rPr>
      </w:pPr>
    </w:p>
    <w:p>
      <w:pPr>
        <w:spacing w:line="360" w:lineRule="auto"/>
        <w:rPr>
          <w:rFonts w:hint="eastAsia" w:hAnsi="宋体" w:eastAsia="宋体" w:cs="宋体"/>
          <w:color w:val="000000"/>
          <w:sz w:val="24"/>
          <w:szCs w:val="24"/>
          <w:lang w:eastAsia="zh-CN"/>
        </w:rPr>
      </w:pPr>
      <w:r>
        <w:rPr>
          <w:rFonts w:hint="eastAsia" w:hAnsi="宋体" w:cs="宋体"/>
          <w:color w:val="000000"/>
          <w:sz w:val="24"/>
          <w:szCs w:val="24"/>
        </w:rPr>
        <w:t xml:space="preserve">                                                    </w:t>
      </w:r>
      <w:r>
        <w:rPr>
          <w:rFonts w:hint="eastAsia" w:hAnsi="宋体" w:cs="宋体"/>
          <w:color w:val="000000"/>
          <w:sz w:val="24"/>
          <w:szCs w:val="24"/>
          <w:lang w:val="en-US" w:eastAsia="zh-CN"/>
        </w:rPr>
        <w:t xml:space="preserve">  </w:t>
      </w:r>
      <w:r>
        <w:rPr>
          <w:rFonts w:hint="eastAsia" w:hAnsi="宋体" w:cs="宋体"/>
          <w:color w:val="000000"/>
          <w:sz w:val="24"/>
          <w:szCs w:val="24"/>
        </w:rPr>
        <w:t xml:space="preserve"> </w:t>
      </w:r>
      <w:r>
        <w:rPr>
          <w:rFonts w:hint="eastAsia" w:hAnsi="宋体" w:cs="宋体"/>
          <w:color w:val="000000"/>
          <w:sz w:val="24"/>
          <w:szCs w:val="24"/>
          <w:lang w:eastAsia="zh-CN"/>
        </w:rPr>
        <w:t>许昌市颍汝灌溉管理局</w:t>
      </w:r>
    </w:p>
    <w:p>
      <w:pPr>
        <w:spacing w:line="360" w:lineRule="auto"/>
        <w:rPr>
          <w:rFonts w:hAnsi="宋体" w:cs="宋体"/>
          <w:color w:val="000000"/>
          <w:sz w:val="24"/>
          <w:szCs w:val="24"/>
        </w:rPr>
      </w:pPr>
      <w:r>
        <w:rPr>
          <w:rFonts w:hint="eastAsia" w:hAnsi="宋体" w:cs="宋体"/>
          <w:color w:val="000000"/>
          <w:sz w:val="24"/>
          <w:szCs w:val="24"/>
        </w:rPr>
        <w:t xml:space="preserve">                                                          2019年</w:t>
      </w:r>
      <w:r>
        <w:rPr>
          <w:rFonts w:hint="eastAsia" w:hAnsi="宋体" w:cs="宋体"/>
          <w:color w:val="000000"/>
          <w:sz w:val="24"/>
          <w:szCs w:val="24"/>
          <w:lang w:val="en-US" w:eastAsia="zh-CN"/>
        </w:rPr>
        <w:t xml:space="preserve">7 </w:t>
      </w:r>
      <w:r>
        <w:rPr>
          <w:rFonts w:hint="eastAsia" w:hAnsi="宋体" w:cs="宋体"/>
          <w:color w:val="000000"/>
          <w:sz w:val="24"/>
          <w:szCs w:val="24"/>
        </w:rPr>
        <w:t>月</w:t>
      </w:r>
      <w:r>
        <w:rPr>
          <w:rFonts w:hint="eastAsia" w:hAnsi="宋体" w:cs="宋体"/>
          <w:color w:val="000000"/>
          <w:sz w:val="24"/>
          <w:szCs w:val="24"/>
          <w:lang w:val="en-US" w:eastAsia="zh-CN"/>
        </w:rPr>
        <w:t xml:space="preserve"> 10 </w:t>
      </w:r>
      <w:r>
        <w:rPr>
          <w:rFonts w:hint="eastAsia" w:hAnsi="宋体" w:cs="宋体"/>
          <w:color w:val="000000"/>
          <w:sz w:val="24"/>
          <w:szCs w:val="24"/>
        </w:rPr>
        <w:t>日</w:t>
      </w:r>
    </w:p>
    <w:p>
      <w:pPr>
        <w:spacing w:line="360" w:lineRule="auto"/>
        <w:rPr>
          <w:rFonts w:hAnsi="宋体"/>
          <w:b/>
          <w:color w:val="000000"/>
          <w:sz w:val="28"/>
          <w:szCs w:val="28"/>
        </w:rPr>
      </w:pPr>
    </w:p>
    <w:p>
      <w:pPr>
        <w:spacing w:line="312" w:lineRule="auto"/>
        <w:rPr>
          <w:rFonts w:hAnsi="宋体"/>
          <w:b/>
          <w:color w:val="000000"/>
          <w:sz w:val="28"/>
          <w:szCs w:val="28"/>
        </w:rPr>
      </w:pPr>
      <w:r>
        <w:rPr>
          <w:rFonts w:hint="eastAsia" w:hAnsi="宋体"/>
          <w:b/>
          <w:color w:val="000000"/>
          <w:sz w:val="28"/>
          <w:szCs w:val="28"/>
        </w:rPr>
        <w:t>温馨提示：</w:t>
      </w:r>
    </w:p>
    <w:p>
      <w:pPr>
        <w:spacing w:line="312" w:lineRule="auto"/>
        <w:ind w:firstLine="560" w:firstLineChars="200"/>
        <w:rPr>
          <w:rFonts w:hAnsi="宋体"/>
          <w:b/>
          <w:color w:val="000000"/>
          <w:sz w:val="28"/>
          <w:szCs w:val="28"/>
        </w:rPr>
      </w:pPr>
      <w:r>
        <w:rPr>
          <w:rFonts w:hint="eastAsia" w:hAnsi="宋体"/>
          <w:b/>
          <w:color w:val="000000"/>
          <w:sz w:val="28"/>
          <w:szCs w:val="28"/>
        </w:rPr>
        <w:t>本项目为全流程电子化交易项目，请认真阅读发包文件，并注意以下事项。</w:t>
      </w:r>
    </w:p>
    <w:p>
      <w:pPr>
        <w:tabs>
          <w:tab w:val="left" w:pos="7095"/>
        </w:tabs>
        <w:spacing w:line="312" w:lineRule="auto"/>
        <w:ind w:firstLine="480" w:firstLineChars="200"/>
        <w:contextualSpacing/>
        <w:rPr>
          <w:rFonts w:hAnsi="宋体" w:cs="宋体"/>
          <w:b/>
          <w:color w:val="000000"/>
          <w:sz w:val="24"/>
          <w:szCs w:val="24"/>
        </w:rPr>
      </w:pPr>
      <w:r>
        <w:rPr>
          <w:rFonts w:hint="eastAsia" w:hAnsi="宋体"/>
          <w:b/>
          <w:color w:val="000000"/>
          <w:sz w:val="24"/>
          <w:szCs w:val="24"/>
        </w:rPr>
        <w:t>1.投标人应按发包文件规定下载、编制、提交电子承包文件。开、评标现场不接受</w:t>
      </w:r>
      <w:r>
        <w:rPr>
          <w:rFonts w:hint="eastAsia" w:hAnsi="宋体" w:cs="宋体"/>
          <w:b/>
          <w:color w:val="000000"/>
          <w:sz w:val="24"/>
          <w:szCs w:val="24"/>
        </w:rPr>
        <w:t>承包人递交的电子承包文件以外的其他资料。</w:t>
      </w:r>
    </w:p>
    <w:p>
      <w:pPr>
        <w:tabs>
          <w:tab w:val="left" w:pos="7095"/>
        </w:tabs>
        <w:spacing w:line="312" w:lineRule="auto"/>
        <w:ind w:firstLine="480" w:firstLineChars="200"/>
        <w:contextualSpacing/>
        <w:rPr>
          <w:rFonts w:hAnsi="宋体"/>
          <w:b/>
          <w:sz w:val="24"/>
          <w:szCs w:val="24"/>
        </w:rPr>
      </w:pPr>
      <w:r>
        <w:rPr>
          <w:rFonts w:hint="eastAsia" w:hAnsi="宋体" w:cs="宋体"/>
          <w:b/>
          <w:sz w:val="24"/>
          <w:szCs w:val="24"/>
        </w:rPr>
        <w:t>2</w:t>
      </w:r>
      <w:r>
        <w:rPr>
          <w:rFonts w:hAnsi="宋体" w:cs="宋体"/>
          <w:b/>
          <w:sz w:val="24"/>
          <w:szCs w:val="24"/>
        </w:rPr>
        <w:t>.</w:t>
      </w:r>
      <w:r>
        <w:rPr>
          <w:rFonts w:hint="eastAsia" w:hAnsi="宋体" w:cs="宋体"/>
          <w:b/>
          <w:sz w:val="24"/>
          <w:szCs w:val="24"/>
        </w:rPr>
        <w:t xml:space="preserve"> 电子文件下载、制作、提交期间和开标（电子投标文件的解密）环节，投标人须使用CA数字证书（须在有效期内）</w:t>
      </w:r>
      <w:r>
        <w:rPr>
          <w:rFonts w:hAnsi="宋体"/>
          <w:b/>
          <w:sz w:val="24"/>
          <w:szCs w:val="24"/>
        </w:rPr>
        <w:t>。</w:t>
      </w:r>
    </w:p>
    <w:p>
      <w:pPr>
        <w:tabs>
          <w:tab w:val="left" w:pos="7095"/>
        </w:tabs>
        <w:spacing w:line="312" w:lineRule="auto"/>
        <w:ind w:firstLine="480" w:firstLineChars="200"/>
        <w:contextualSpacing/>
        <w:rPr>
          <w:rFonts w:hAnsi="宋体"/>
          <w:b/>
          <w:sz w:val="24"/>
          <w:szCs w:val="24"/>
        </w:rPr>
      </w:pPr>
      <w:r>
        <w:rPr>
          <w:rFonts w:hAnsi="宋体"/>
          <w:b/>
          <w:sz w:val="24"/>
          <w:szCs w:val="24"/>
        </w:rPr>
        <w:t>3</w:t>
      </w:r>
      <w:r>
        <w:rPr>
          <w:rFonts w:hint="eastAsia" w:hAnsi="宋体"/>
          <w:b/>
          <w:sz w:val="24"/>
          <w:szCs w:val="24"/>
        </w:rPr>
        <w:t>.电子承包文件的制作</w:t>
      </w:r>
    </w:p>
    <w:p>
      <w:pPr>
        <w:tabs>
          <w:tab w:val="left" w:pos="7095"/>
        </w:tabs>
        <w:spacing w:line="312" w:lineRule="auto"/>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.1 投标人登录《全国公共资源交易平台（河南省·许昌市）》公共资源交易系统下载“许昌投标文件制作系统SEARUN V1.1”，按发包文件要求制作电子</w:t>
      </w:r>
      <w:r>
        <w:rPr>
          <w:rFonts w:hint="eastAsia" w:hAnsi="宋体" w:cs="宋体"/>
          <w:color w:val="000000"/>
          <w:sz w:val="24"/>
        </w:rPr>
        <w:t>承包</w:t>
      </w:r>
      <w:r>
        <w:rPr>
          <w:rFonts w:hint="eastAsia" w:hAnsi="宋体"/>
          <w:color w:val="000000"/>
          <w:sz w:val="24"/>
          <w:szCs w:val="24"/>
        </w:rPr>
        <w:t>文件。</w:t>
      </w:r>
    </w:p>
    <w:p>
      <w:pPr>
        <w:tabs>
          <w:tab w:val="left" w:pos="7095"/>
        </w:tabs>
        <w:spacing w:line="312" w:lineRule="auto"/>
        <w:ind w:firstLine="480" w:firstLineChars="200"/>
        <w:contextualSpacing/>
        <w:rPr>
          <w:rFonts w:hAnsi="宋体"/>
          <w:color w:val="000000"/>
          <w:sz w:val="24"/>
          <w:szCs w:val="24"/>
        </w:rPr>
      </w:pPr>
      <w:r>
        <w:rPr>
          <w:rFonts w:hint="eastAsia" w:hAnsi="宋体"/>
          <w:color w:val="000000"/>
          <w:sz w:val="24"/>
          <w:szCs w:val="24"/>
        </w:rPr>
        <w:t>电子</w:t>
      </w:r>
      <w:r>
        <w:rPr>
          <w:rFonts w:hint="eastAsia" w:hAnsi="宋体" w:cs="宋体"/>
          <w:color w:val="000000"/>
          <w:sz w:val="24"/>
        </w:rPr>
        <w:t>承包</w:t>
      </w:r>
      <w:r>
        <w:rPr>
          <w:rFonts w:hint="eastAsia" w:hAnsi="宋体"/>
          <w:color w:val="000000"/>
          <w:sz w:val="24"/>
          <w:szCs w:val="24"/>
        </w:rPr>
        <w:t>文件的制作，参考《全国公共资源交易平台（河南省·许昌市）》公共资源交易系统——组件下载——交易系统操作手册（投标人、供应商）。</w:t>
      </w:r>
    </w:p>
    <w:p>
      <w:pPr>
        <w:tabs>
          <w:tab w:val="left" w:pos="7095"/>
        </w:tabs>
        <w:spacing w:line="312" w:lineRule="auto"/>
        <w:ind w:left="170" w:leftChars="50" w:firstLine="360" w:firstLineChars="150"/>
        <w:contextualSpacing/>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2</w:t>
      </w:r>
      <w:r>
        <w:rPr>
          <w:rFonts w:hint="eastAsia" w:hAnsi="宋体"/>
          <w:color w:val="000000"/>
          <w:sz w:val="24"/>
          <w:szCs w:val="24"/>
        </w:rPr>
        <w:t xml:space="preserve"> 投标人须将发包文件要求的资质、业绩、荣誉及相关人员证明材料等资料原件扫描件（或图片）制作到所提交的电子</w:t>
      </w:r>
      <w:r>
        <w:rPr>
          <w:rFonts w:hint="eastAsia" w:hAnsi="宋体" w:cs="宋体"/>
          <w:color w:val="000000"/>
          <w:sz w:val="24"/>
        </w:rPr>
        <w:t>承包</w:t>
      </w:r>
      <w:r>
        <w:rPr>
          <w:rFonts w:hint="eastAsia" w:hAnsi="宋体"/>
          <w:color w:val="000000"/>
          <w:sz w:val="24"/>
          <w:szCs w:val="24"/>
        </w:rPr>
        <w:t>文件中。</w:t>
      </w:r>
    </w:p>
    <w:p>
      <w:pPr>
        <w:tabs>
          <w:tab w:val="left" w:pos="7095"/>
        </w:tabs>
        <w:spacing w:line="312" w:lineRule="auto"/>
        <w:ind w:left="170" w:leftChars="50" w:firstLine="360" w:firstLineChars="150"/>
        <w:contextualSpacing/>
        <w:rPr>
          <w:rFonts w:hAnsi="宋体"/>
          <w:color w:val="000000"/>
          <w:sz w:val="24"/>
          <w:szCs w:val="24"/>
        </w:rPr>
      </w:pPr>
      <w:r>
        <w:rPr>
          <w:rFonts w:hAnsi="宋体"/>
          <w:color w:val="000000"/>
          <w:sz w:val="24"/>
          <w:szCs w:val="24"/>
        </w:rPr>
        <w:t>3.3</w:t>
      </w:r>
      <w:r>
        <w:rPr>
          <w:rFonts w:hint="eastAsia" w:hAnsi="宋体"/>
          <w:color w:val="000000"/>
          <w:sz w:val="24"/>
          <w:szCs w:val="24"/>
        </w:rPr>
        <w:t>投标人对同一项目多个标段进行投标的，应分别下载所投标段的发包文件，按标段制作电子</w:t>
      </w:r>
      <w:r>
        <w:rPr>
          <w:rFonts w:hint="eastAsia" w:hAnsi="宋体" w:cs="宋体"/>
          <w:color w:val="000000"/>
          <w:sz w:val="24"/>
        </w:rPr>
        <w:t>承包</w:t>
      </w:r>
      <w:r>
        <w:rPr>
          <w:rFonts w:hint="eastAsia" w:hAnsi="宋体"/>
          <w:color w:val="000000"/>
          <w:sz w:val="24"/>
          <w:szCs w:val="24"/>
        </w:rPr>
        <w:t>文件，并</w:t>
      </w:r>
      <w:r>
        <w:rPr>
          <w:rFonts w:hAnsi="宋体"/>
          <w:color w:val="000000"/>
          <w:sz w:val="24"/>
          <w:szCs w:val="24"/>
        </w:rPr>
        <w:t>按</w:t>
      </w:r>
      <w:r>
        <w:rPr>
          <w:rFonts w:hint="eastAsia" w:hAnsi="宋体"/>
          <w:color w:val="000000"/>
          <w:sz w:val="24"/>
          <w:szCs w:val="24"/>
        </w:rPr>
        <w:t>发包</w:t>
      </w:r>
      <w:r>
        <w:rPr>
          <w:rFonts w:hAnsi="宋体"/>
          <w:color w:val="000000"/>
          <w:sz w:val="24"/>
          <w:szCs w:val="24"/>
        </w:rPr>
        <w:t>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12" w:lineRule="auto"/>
        <w:ind w:left="170"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 “备份文件夹”使用电子介质存储，供开标现场备用。</w:t>
      </w:r>
    </w:p>
    <w:p>
      <w:pPr>
        <w:tabs>
          <w:tab w:val="left" w:pos="7095"/>
        </w:tabs>
        <w:spacing w:line="312" w:lineRule="auto"/>
        <w:ind w:firstLine="480" w:firstLineChars="200"/>
        <w:contextualSpacing/>
        <w:rPr>
          <w:rFonts w:hAnsi="宋体"/>
          <w:b/>
          <w:color w:val="000000"/>
          <w:sz w:val="24"/>
          <w:szCs w:val="24"/>
        </w:rPr>
      </w:pPr>
      <w:r>
        <w:rPr>
          <w:rFonts w:hAnsi="宋体"/>
          <w:b/>
          <w:color w:val="000000"/>
          <w:sz w:val="24"/>
          <w:szCs w:val="24"/>
        </w:rPr>
        <w:t>4</w:t>
      </w:r>
      <w:r>
        <w:rPr>
          <w:rFonts w:hint="eastAsia" w:hAnsi="宋体"/>
          <w:b/>
          <w:color w:val="000000"/>
          <w:sz w:val="24"/>
          <w:szCs w:val="24"/>
        </w:rPr>
        <w:t>.电子</w:t>
      </w:r>
      <w:r>
        <w:rPr>
          <w:rFonts w:hint="eastAsia" w:hAnsi="宋体" w:cs="宋体"/>
          <w:b/>
          <w:color w:val="000000"/>
          <w:sz w:val="24"/>
        </w:rPr>
        <w:t>承包</w:t>
      </w:r>
      <w:r>
        <w:rPr>
          <w:rFonts w:hint="eastAsia" w:hAnsi="宋体"/>
          <w:b/>
          <w:color w:val="000000"/>
          <w:sz w:val="24"/>
          <w:szCs w:val="24"/>
        </w:rPr>
        <w:t>文件的提交</w:t>
      </w:r>
    </w:p>
    <w:p>
      <w:pPr>
        <w:tabs>
          <w:tab w:val="left" w:pos="7095"/>
        </w:tabs>
        <w:spacing w:line="312" w:lineRule="auto"/>
        <w:contextualSpacing/>
        <w:rPr>
          <w:rFonts w:hAnsi="宋体"/>
          <w:color w:val="000000"/>
          <w:sz w:val="24"/>
          <w:szCs w:val="24"/>
        </w:rPr>
      </w:pPr>
      <w:r>
        <w:rPr>
          <w:rFonts w:hint="eastAsia" w:hAnsi="宋体"/>
          <w:color w:val="000000"/>
          <w:sz w:val="24"/>
          <w:szCs w:val="24"/>
        </w:rPr>
        <w:t xml:space="preserve">    </w:t>
      </w:r>
      <w:r>
        <w:rPr>
          <w:rFonts w:hAnsi="宋体"/>
          <w:color w:val="000000"/>
          <w:sz w:val="24"/>
          <w:szCs w:val="24"/>
        </w:rPr>
        <w:t>4</w:t>
      </w:r>
      <w:r>
        <w:rPr>
          <w:rFonts w:hint="eastAsia" w:hAnsi="宋体"/>
          <w:color w:val="000000"/>
          <w:sz w:val="24"/>
          <w:szCs w:val="24"/>
        </w:rPr>
        <w:t>.1电子</w:t>
      </w:r>
      <w:r>
        <w:rPr>
          <w:rFonts w:hint="eastAsia" w:hAnsi="宋体" w:cs="宋体"/>
          <w:color w:val="000000"/>
          <w:sz w:val="24"/>
        </w:rPr>
        <w:t>承包</w:t>
      </w:r>
      <w:r>
        <w:rPr>
          <w:rFonts w:hint="eastAsia" w:hAnsi="宋体"/>
          <w:color w:val="000000"/>
          <w:sz w:val="24"/>
          <w:szCs w:val="24"/>
        </w:rPr>
        <w:t>文件应在发包文件规定的</w:t>
      </w:r>
      <w:r>
        <w:rPr>
          <w:rFonts w:hint="eastAsia" w:hAnsi="宋体" w:cs="宋体"/>
          <w:color w:val="000000"/>
          <w:sz w:val="24"/>
        </w:rPr>
        <w:t>承包</w:t>
      </w:r>
      <w:r>
        <w:rPr>
          <w:rFonts w:hint="eastAsia" w:hAnsi="宋体"/>
          <w:color w:val="000000"/>
          <w:sz w:val="24"/>
          <w:szCs w:val="24"/>
        </w:rPr>
        <w:t>文件提交截止时间（开标时间）之前成功提交至《全国公共资源交易平台（河南省·许昌市）》公共资源交易系统。</w:t>
      </w:r>
    </w:p>
    <w:p>
      <w:pPr>
        <w:tabs>
          <w:tab w:val="left" w:pos="7095"/>
        </w:tabs>
        <w:spacing w:line="312"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12" w:lineRule="auto"/>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2 投标人对同一项目多个标段进行投标的，电子</w:t>
      </w:r>
      <w:r>
        <w:rPr>
          <w:rFonts w:hint="eastAsia" w:hAnsi="宋体" w:cs="宋体"/>
          <w:color w:val="000000"/>
          <w:sz w:val="24"/>
        </w:rPr>
        <w:t>承包</w:t>
      </w:r>
      <w:r>
        <w:rPr>
          <w:rFonts w:hint="eastAsia" w:hAnsi="宋体"/>
          <w:color w:val="000000"/>
          <w:sz w:val="24"/>
          <w:szCs w:val="24"/>
        </w:rPr>
        <w:t>文件应按标段分别提交。</w:t>
      </w:r>
    </w:p>
    <w:p>
      <w:pPr>
        <w:tabs>
          <w:tab w:val="left" w:pos="7095"/>
        </w:tabs>
        <w:spacing w:line="312" w:lineRule="auto"/>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3</w:t>
      </w:r>
      <w:r>
        <w:rPr>
          <w:rFonts w:hint="eastAsia" w:hAnsi="宋体"/>
          <w:color w:val="000000"/>
          <w:sz w:val="24"/>
          <w:szCs w:val="24"/>
        </w:rPr>
        <w:t xml:space="preserve"> 电子</w:t>
      </w:r>
      <w:r>
        <w:rPr>
          <w:rFonts w:hint="eastAsia" w:hAnsi="宋体" w:cs="宋体"/>
          <w:color w:val="000000"/>
          <w:sz w:val="24"/>
        </w:rPr>
        <w:t>承包</w:t>
      </w:r>
      <w:r>
        <w:rPr>
          <w:rFonts w:hint="eastAsia" w:hAnsi="宋体"/>
          <w:color w:val="000000"/>
          <w:sz w:val="24"/>
          <w:szCs w:val="24"/>
        </w:rPr>
        <w:t>文件成功提交后，投标人应打印“</w:t>
      </w:r>
      <w:r>
        <w:rPr>
          <w:rFonts w:hint="eastAsia" w:hAnsi="宋体" w:cs="宋体"/>
          <w:color w:val="000000"/>
          <w:sz w:val="24"/>
        </w:rPr>
        <w:t>承包</w:t>
      </w:r>
      <w:r>
        <w:rPr>
          <w:rFonts w:hint="eastAsia" w:hAnsi="宋体"/>
          <w:color w:val="000000"/>
          <w:sz w:val="24"/>
          <w:szCs w:val="24"/>
        </w:rPr>
        <w:t>文件提交回执单”，供开标现场备查。</w:t>
      </w:r>
    </w:p>
    <w:p>
      <w:pPr>
        <w:tabs>
          <w:tab w:val="left" w:pos="7095"/>
        </w:tabs>
        <w:spacing w:line="312" w:lineRule="auto"/>
        <w:ind w:firstLine="480" w:firstLineChars="200"/>
        <w:contextualSpacing/>
        <w:rPr>
          <w:rFonts w:hAnsi="宋体"/>
          <w:b/>
          <w:color w:val="000000"/>
          <w:sz w:val="24"/>
          <w:szCs w:val="24"/>
        </w:rPr>
      </w:pPr>
      <w:r>
        <w:rPr>
          <w:rFonts w:hAnsi="宋体"/>
          <w:b/>
          <w:color w:val="000000"/>
          <w:sz w:val="24"/>
          <w:szCs w:val="24"/>
        </w:rPr>
        <w:t>5</w:t>
      </w:r>
      <w:r>
        <w:rPr>
          <w:rFonts w:hint="eastAsia" w:hAnsi="宋体"/>
          <w:b/>
          <w:color w:val="000000"/>
          <w:sz w:val="24"/>
          <w:szCs w:val="24"/>
        </w:rPr>
        <w:t>.评标依据</w:t>
      </w:r>
    </w:p>
    <w:p>
      <w:pPr>
        <w:tabs>
          <w:tab w:val="left" w:pos="7095"/>
        </w:tabs>
        <w:spacing w:line="312" w:lineRule="auto"/>
        <w:ind w:firstLine="480" w:firstLineChars="200"/>
        <w:contextualSpacing/>
        <w:rPr>
          <w:rFonts w:hAnsi="宋体"/>
          <w:sz w:val="24"/>
          <w:szCs w:val="24"/>
        </w:rPr>
      </w:pPr>
      <w:r>
        <w:rPr>
          <w:rFonts w:hint="eastAsia" w:hAnsi="宋体"/>
          <w:sz w:val="24"/>
          <w:szCs w:val="24"/>
        </w:rPr>
        <w:t>5.1采用全流程电子化交易评标时，评标委员会以电子投标文件为依据评标。</w:t>
      </w:r>
    </w:p>
    <w:p>
      <w:pPr>
        <w:tabs>
          <w:tab w:val="left" w:pos="7095"/>
        </w:tabs>
        <w:spacing w:line="312" w:lineRule="auto"/>
        <w:ind w:firstLine="480" w:firstLineChars="200"/>
        <w:contextualSpacing/>
        <w:rPr>
          <w:rFonts w:hAnsi="宋体"/>
          <w:sz w:val="24"/>
          <w:szCs w:val="24"/>
        </w:rPr>
      </w:pPr>
      <w:r>
        <w:rPr>
          <w:rFonts w:hint="eastAsia" w:hAnsi="宋体"/>
          <w:sz w:val="24"/>
          <w:szCs w:val="24"/>
        </w:rPr>
        <w:t>5.2全流程电子化交易如因系统异常情况无法完成，将以人工方式进行。评标委员会以电子介质存储的投标文件为依据评标。</w:t>
      </w:r>
    </w:p>
    <w:p>
      <w:pPr>
        <w:pStyle w:val="9"/>
        <w:ind w:firstLine="340"/>
      </w:pPr>
    </w:p>
    <w:p>
      <w:pPr>
        <w:adjustRightInd w:val="0"/>
        <w:snapToGrid w:val="0"/>
        <w:spacing w:line="480" w:lineRule="exact"/>
        <w:jc w:val="center"/>
        <w:rPr>
          <w:rFonts w:hAnsi="宋体" w:cs="黑体"/>
          <w:b/>
          <w:color w:val="000000"/>
          <w:sz w:val="36"/>
          <w:szCs w:val="36"/>
        </w:rPr>
      </w:pPr>
    </w:p>
    <w:p>
      <w:pPr>
        <w:widowControl/>
        <w:jc w:val="left"/>
      </w:pPr>
      <w:r>
        <w:br w:type="page"/>
      </w:r>
    </w:p>
    <w:p>
      <w:pPr>
        <w:adjustRightInd w:val="0"/>
        <w:snapToGrid w:val="0"/>
        <w:spacing w:line="480" w:lineRule="exact"/>
        <w:jc w:val="center"/>
        <w:rPr>
          <w:rFonts w:hAnsi="宋体" w:cs="黑体"/>
          <w:b/>
          <w:color w:val="000000"/>
          <w:sz w:val="36"/>
          <w:szCs w:val="36"/>
        </w:rPr>
      </w:pPr>
      <w:r>
        <w:rPr>
          <w:rFonts w:hint="eastAsia" w:hAnsi="宋体" w:cs="黑体"/>
          <w:b/>
          <w:color w:val="000000"/>
          <w:sz w:val="36"/>
          <w:szCs w:val="36"/>
        </w:rPr>
        <w:t xml:space="preserve">第二章  </w:t>
      </w:r>
      <w:bookmarkEnd w:id="0"/>
      <w:r>
        <w:rPr>
          <w:rFonts w:hint="eastAsia" w:hAnsi="宋体" w:cs="黑体"/>
          <w:b/>
          <w:color w:val="000000"/>
          <w:sz w:val="36"/>
          <w:szCs w:val="36"/>
        </w:rPr>
        <w:t>承包人须知表</w:t>
      </w:r>
    </w:p>
    <w:p>
      <w:pPr>
        <w:spacing w:line="500" w:lineRule="exact"/>
        <w:rPr>
          <w:rFonts w:hAnsi="宋体" w:cs="黑体"/>
          <w:b/>
          <w:color w:val="000000"/>
          <w:sz w:val="36"/>
          <w:szCs w:val="36"/>
        </w:rPr>
      </w:pPr>
    </w:p>
    <w:tbl>
      <w:tblPr>
        <w:tblStyle w:val="10"/>
        <w:tblW w:w="9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920"/>
        <w:gridCol w:w="7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63"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序号</w:t>
            </w:r>
          </w:p>
        </w:tc>
        <w:tc>
          <w:tcPr>
            <w:tcW w:w="1920"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名</w:t>
            </w:r>
            <w:r>
              <w:rPr>
                <w:rFonts w:hAnsi="宋体" w:cs="仿宋_GB2312"/>
                <w:b/>
                <w:color w:val="000000"/>
                <w:sz w:val="24"/>
                <w:szCs w:val="24"/>
              </w:rPr>
              <w:t xml:space="preserve"> </w:t>
            </w:r>
            <w:r>
              <w:rPr>
                <w:rFonts w:hint="eastAsia" w:hAnsi="宋体" w:cs="仿宋_GB2312"/>
                <w:b/>
                <w:color w:val="000000"/>
                <w:sz w:val="24"/>
                <w:szCs w:val="24"/>
              </w:rPr>
              <w:t>称</w:t>
            </w:r>
          </w:p>
        </w:tc>
        <w:tc>
          <w:tcPr>
            <w:tcW w:w="7447" w:type="dxa"/>
            <w:vAlign w:val="center"/>
          </w:tcPr>
          <w:p>
            <w:pPr>
              <w:autoSpaceDE w:val="0"/>
              <w:autoSpaceDN w:val="0"/>
              <w:adjustRightInd w:val="0"/>
              <w:spacing w:line="420" w:lineRule="exact"/>
              <w:jc w:val="center"/>
              <w:rPr>
                <w:rFonts w:hAnsi="宋体" w:cs="黑体"/>
                <w:b/>
                <w:color w:val="000000"/>
                <w:sz w:val="24"/>
                <w:szCs w:val="24"/>
              </w:rPr>
            </w:pPr>
            <w:r>
              <w:rPr>
                <w:rFonts w:hint="eastAsia" w:hAnsi="宋体" w:cs="仿宋_GB2312"/>
                <w:b/>
                <w:color w:val="000000"/>
                <w:sz w:val="24"/>
                <w:szCs w:val="24"/>
              </w:rPr>
              <w:t>内</w:t>
            </w:r>
            <w:r>
              <w:rPr>
                <w:rFonts w:hAnsi="宋体" w:cs="仿宋_GB2312"/>
                <w:b/>
                <w:color w:val="000000"/>
                <w:sz w:val="24"/>
                <w:szCs w:val="24"/>
              </w:rPr>
              <w:t xml:space="preserve"> </w:t>
            </w:r>
            <w:r>
              <w:rPr>
                <w:rFonts w:hint="eastAsia" w:hAnsi="宋体" w:cs="仿宋_GB2312"/>
                <w:b/>
                <w:color w:val="000000"/>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63" w:type="dxa"/>
            <w:vAlign w:val="center"/>
          </w:tcPr>
          <w:p>
            <w:pPr>
              <w:autoSpaceDE w:val="0"/>
              <w:autoSpaceDN w:val="0"/>
              <w:adjustRightInd w:val="0"/>
              <w:jc w:val="center"/>
              <w:rPr>
                <w:rFonts w:hAnsi="宋体" w:cs="黑体"/>
                <w:color w:val="000000"/>
                <w:sz w:val="24"/>
              </w:rPr>
            </w:pPr>
            <w:r>
              <w:rPr>
                <w:rFonts w:hint="eastAsia" w:hAnsi="宋体" w:cs="TimesNewRomanPSMT"/>
                <w:color w:val="000000"/>
                <w:sz w:val="24"/>
              </w:rPr>
              <w:t>1</w:t>
            </w:r>
          </w:p>
        </w:tc>
        <w:tc>
          <w:tcPr>
            <w:tcW w:w="1920"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发包人</w:t>
            </w:r>
          </w:p>
        </w:tc>
        <w:tc>
          <w:tcPr>
            <w:tcW w:w="7447" w:type="dxa"/>
            <w:vAlign w:val="center"/>
          </w:tcPr>
          <w:p>
            <w:pPr>
              <w:spacing w:line="360" w:lineRule="auto"/>
              <w:rPr>
                <w:rFonts w:hint="eastAsia" w:hAnsi="宋体" w:eastAsia="宋体" w:cs="宋体"/>
                <w:color w:val="000000"/>
                <w:sz w:val="24"/>
                <w:szCs w:val="24"/>
                <w:lang w:eastAsia="zh-CN"/>
              </w:rPr>
            </w:pPr>
            <w:r>
              <w:rPr>
                <w:rFonts w:hint="eastAsia" w:hAnsi="宋体" w:cs="宋体"/>
                <w:color w:val="000000"/>
                <w:sz w:val="24"/>
                <w:szCs w:val="24"/>
              </w:rPr>
              <w:t>发包人：</w:t>
            </w:r>
            <w:r>
              <w:rPr>
                <w:rFonts w:hint="eastAsia" w:hAnsi="宋体" w:cs="宋体"/>
                <w:color w:val="000000"/>
                <w:sz w:val="24"/>
                <w:szCs w:val="24"/>
                <w:lang w:eastAsia="zh-CN"/>
              </w:rPr>
              <w:t>许昌市颍汝灌溉管理局</w:t>
            </w:r>
          </w:p>
          <w:p>
            <w:pPr>
              <w:spacing w:line="360" w:lineRule="auto"/>
              <w:rPr>
                <w:rFonts w:hint="eastAsia" w:hAnsi="宋体" w:cs="宋体"/>
                <w:color w:val="000000"/>
                <w:sz w:val="24"/>
                <w:szCs w:val="24"/>
              </w:rPr>
            </w:pPr>
            <w:r>
              <w:rPr>
                <w:rFonts w:hint="eastAsia" w:hAnsi="宋体" w:cs="宋体"/>
                <w:color w:val="000000"/>
                <w:sz w:val="24"/>
                <w:szCs w:val="24"/>
              </w:rPr>
              <w:t>地  址：河南省许昌市八一东路</w:t>
            </w:r>
            <w:r>
              <w:rPr>
                <w:rFonts w:hint="eastAsia" w:hAnsi="宋体" w:cs="宋体"/>
                <w:color w:val="000000"/>
                <w:sz w:val="24"/>
                <w:szCs w:val="24"/>
                <w:lang w:val="en-US"/>
              </w:rPr>
              <w:t>3799</w:t>
            </w:r>
            <w:r>
              <w:rPr>
                <w:rFonts w:hint="eastAsia" w:hAnsi="宋体" w:cs="宋体"/>
                <w:color w:val="000000"/>
                <w:sz w:val="24"/>
                <w:szCs w:val="24"/>
              </w:rPr>
              <w:t>号</w:t>
            </w:r>
          </w:p>
          <w:p>
            <w:pPr>
              <w:spacing w:line="360" w:lineRule="auto"/>
              <w:rPr>
                <w:rFonts w:hint="eastAsia" w:hAnsi="宋体" w:cs="宋体"/>
                <w:color w:val="000000"/>
                <w:sz w:val="24"/>
                <w:szCs w:val="24"/>
              </w:rPr>
            </w:pPr>
            <w:r>
              <w:rPr>
                <w:rFonts w:hint="eastAsia" w:hAnsi="宋体" w:cs="宋体"/>
                <w:color w:val="000000"/>
                <w:sz w:val="24"/>
                <w:szCs w:val="24"/>
              </w:rPr>
              <w:t>联系人：</w:t>
            </w:r>
            <w:r>
              <w:rPr>
                <w:rFonts w:hint="eastAsia" w:hAnsi="宋体" w:cs="宋体"/>
                <w:color w:val="000000"/>
                <w:sz w:val="24"/>
                <w:szCs w:val="24"/>
                <w:lang w:eastAsia="zh-CN"/>
              </w:rPr>
              <w:t>王</w:t>
            </w:r>
            <w:r>
              <w:rPr>
                <w:rFonts w:hint="eastAsia" w:hAnsi="宋体" w:cs="宋体"/>
                <w:color w:val="000000"/>
                <w:sz w:val="24"/>
                <w:szCs w:val="24"/>
              </w:rPr>
              <w:t xml:space="preserve">女士             </w:t>
            </w:r>
          </w:p>
          <w:p>
            <w:pPr>
              <w:spacing w:line="360" w:lineRule="auto"/>
              <w:rPr>
                <w:rFonts w:hAnsi="宋体" w:cs="宋体"/>
                <w:color w:val="000000"/>
                <w:sz w:val="24"/>
                <w:szCs w:val="24"/>
              </w:rPr>
            </w:pPr>
            <w:r>
              <w:rPr>
                <w:rFonts w:hint="eastAsia" w:hAnsi="宋体" w:cs="宋体"/>
                <w:color w:val="000000"/>
                <w:sz w:val="24"/>
                <w:szCs w:val="24"/>
              </w:rPr>
              <w:t>联系电话：0374-</w:t>
            </w:r>
            <w:r>
              <w:rPr>
                <w:rFonts w:hint="eastAsia" w:hAnsi="宋体" w:cs="宋体"/>
                <w:color w:val="000000"/>
                <w:sz w:val="24"/>
                <w:szCs w:val="24"/>
                <w:lang w:val="en-US" w:eastAsia="zh-CN"/>
              </w:rPr>
              <w:t>6061787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563" w:type="dxa"/>
            <w:vAlign w:val="center"/>
          </w:tcPr>
          <w:p>
            <w:pPr>
              <w:autoSpaceDE w:val="0"/>
              <w:autoSpaceDN w:val="0"/>
              <w:adjustRightInd w:val="0"/>
              <w:jc w:val="center"/>
              <w:rPr>
                <w:rFonts w:hAnsi="宋体" w:cs="TimesNewRomanPSMT"/>
                <w:color w:val="000000"/>
                <w:sz w:val="24"/>
              </w:rPr>
            </w:pPr>
            <w:r>
              <w:rPr>
                <w:rFonts w:hint="eastAsia" w:hAnsi="宋体" w:cs="TimesNewRomanPSMT"/>
                <w:color w:val="000000"/>
                <w:sz w:val="24"/>
              </w:rPr>
              <w:t>2</w:t>
            </w:r>
          </w:p>
        </w:tc>
        <w:tc>
          <w:tcPr>
            <w:tcW w:w="1920"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发包代理机构</w:t>
            </w:r>
          </w:p>
        </w:tc>
        <w:tc>
          <w:tcPr>
            <w:tcW w:w="7447" w:type="dxa"/>
            <w:vAlign w:val="center"/>
          </w:tcPr>
          <w:p>
            <w:pPr>
              <w:adjustRightInd w:val="0"/>
              <w:snapToGrid w:val="0"/>
              <w:spacing w:line="460" w:lineRule="exact"/>
              <w:rPr>
                <w:rFonts w:hint="eastAsia" w:hAnsi="宋体" w:eastAsia="宋体" w:cs="宋体"/>
                <w:sz w:val="24"/>
                <w:szCs w:val="24"/>
                <w:lang w:eastAsia="zh-CN"/>
              </w:rPr>
            </w:pPr>
            <w:r>
              <w:rPr>
                <w:rFonts w:hint="eastAsia" w:hAnsi="宋体" w:cs="宋体"/>
                <w:sz w:val="24"/>
                <w:szCs w:val="24"/>
              </w:rPr>
              <w:t>代理机构：</w:t>
            </w:r>
            <w:r>
              <w:rPr>
                <w:rFonts w:hint="eastAsia" w:hAnsi="宋体" w:cs="宋体"/>
                <w:sz w:val="24"/>
                <w:szCs w:val="24"/>
                <w:lang w:eastAsia="zh-CN"/>
              </w:rPr>
              <w:t>河南特慧工程咨询有限公司</w:t>
            </w:r>
          </w:p>
          <w:p>
            <w:pPr>
              <w:adjustRightInd w:val="0"/>
              <w:snapToGrid w:val="0"/>
              <w:spacing w:line="460" w:lineRule="exact"/>
              <w:rPr>
                <w:rFonts w:hint="eastAsia" w:eastAsia="宋体"/>
                <w:sz w:val="24"/>
                <w:szCs w:val="22"/>
                <w:lang w:val="en-US" w:eastAsia="zh-CN"/>
              </w:rPr>
            </w:pPr>
            <w:r>
              <w:rPr>
                <w:rFonts w:hint="eastAsia"/>
                <w:sz w:val="24"/>
                <w:szCs w:val="22"/>
              </w:rPr>
              <w:t>地    址：</w:t>
            </w:r>
            <w:r>
              <w:rPr>
                <w:rFonts w:hint="eastAsia" w:hAnsi="宋体" w:cs="黑体"/>
                <w:sz w:val="24"/>
                <w:lang w:eastAsia="zh-CN"/>
              </w:rPr>
              <w:t>许昌市信通国际</w:t>
            </w:r>
            <w:r>
              <w:rPr>
                <w:rFonts w:hint="eastAsia" w:ascii="Calibri" w:hAnsi="宋体" w:eastAsia="宋体" w:cs="宋体"/>
                <w:kern w:val="2"/>
                <w:sz w:val="24"/>
                <w:szCs w:val="22"/>
                <w:lang w:val="en-US" w:eastAsia="zh-CN" w:bidi="ar"/>
              </w:rPr>
              <w:t>金融中心</w:t>
            </w:r>
            <w:r>
              <w:rPr>
                <w:rFonts w:hint="eastAsia" w:hAnsi="宋体" w:cs="黑体"/>
                <w:sz w:val="24"/>
                <w:lang w:val="en-US" w:eastAsia="zh-CN"/>
              </w:rPr>
              <w:t>D座403室</w:t>
            </w:r>
          </w:p>
          <w:p>
            <w:pPr>
              <w:adjustRightInd w:val="0"/>
              <w:snapToGrid w:val="0"/>
              <w:spacing w:line="460" w:lineRule="exact"/>
              <w:rPr>
                <w:rFonts w:hint="eastAsia" w:hAnsi="宋体" w:eastAsia="宋体" w:cs="宋体"/>
                <w:sz w:val="24"/>
                <w:szCs w:val="24"/>
                <w:lang w:eastAsia="zh-CN"/>
              </w:rPr>
            </w:pPr>
            <w:r>
              <w:rPr>
                <w:rFonts w:hint="eastAsia" w:hAnsi="宋体" w:cs="宋体"/>
                <w:sz w:val="24"/>
                <w:szCs w:val="24"/>
              </w:rPr>
              <w:t>联 系 人：</w:t>
            </w:r>
            <w:r>
              <w:rPr>
                <w:rFonts w:hint="eastAsia" w:hAnsi="宋体" w:cs="宋体"/>
                <w:sz w:val="24"/>
                <w:szCs w:val="24"/>
                <w:lang w:eastAsia="zh-CN"/>
              </w:rPr>
              <w:t>杨女士</w:t>
            </w:r>
          </w:p>
          <w:p>
            <w:pPr>
              <w:autoSpaceDE w:val="0"/>
              <w:autoSpaceDN w:val="0"/>
              <w:adjustRightInd w:val="0"/>
              <w:spacing w:line="420" w:lineRule="exact"/>
              <w:jc w:val="left"/>
              <w:rPr>
                <w:rFonts w:hAnsi="宋体" w:cs="黑体"/>
                <w:color w:val="000000"/>
                <w:sz w:val="24"/>
              </w:rPr>
            </w:pPr>
            <w:r>
              <w:rPr>
                <w:rFonts w:hint="eastAsia" w:hAnsi="宋体" w:cs="宋体"/>
                <w:sz w:val="24"/>
                <w:szCs w:val="24"/>
              </w:rPr>
              <w:t>联系电话</w:t>
            </w:r>
            <w:r>
              <w:rPr>
                <w:rFonts w:hint="eastAsia" w:hAnsi="宋体" w:cs="宋体"/>
                <w:sz w:val="24"/>
                <w:szCs w:val="24"/>
                <w:lang w:eastAsia="zh-CN"/>
              </w:rPr>
              <w:t>：</w:t>
            </w:r>
            <w:r>
              <w:rPr>
                <w:rFonts w:hint="eastAsia" w:hAnsi="宋体" w:cs="宋体"/>
                <w:sz w:val="24"/>
                <w:szCs w:val="24"/>
                <w:lang w:val="en-US" w:eastAsia="zh-CN"/>
              </w:rPr>
              <w:t>0374-8327199 13569938097</w:t>
            </w:r>
            <w:r>
              <w:rPr>
                <w:rFonts w:hint="eastAsia" w:hAnsi="宋体" w:cs="宋体"/>
                <w:sz w:val="24"/>
                <w:szCs w:val="24"/>
              </w:rPr>
              <w:t xml:space="preserve">  </w:t>
            </w:r>
            <w:r>
              <w:rPr>
                <w:rFonts w:hint="eastAsia" w:hAnsi="宋体" w:cs="黑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563" w:type="dxa"/>
            <w:vAlign w:val="center"/>
          </w:tcPr>
          <w:p>
            <w:pPr>
              <w:autoSpaceDE w:val="0"/>
              <w:autoSpaceDN w:val="0"/>
              <w:adjustRightInd w:val="0"/>
              <w:spacing w:line="420" w:lineRule="exact"/>
              <w:jc w:val="center"/>
              <w:rPr>
                <w:rFonts w:hAnsi="宋体" w:cs="黑体"/>
                <w:color w:val="000000"/>
                <w:sz w:val="24"/>
              </w:rPr>
            </w:pPr>
            <w:r>
              <w:rPr>
                <w:rFonts w:hint="eastAsia" w:hAnsi="宋体" w:cs="TimesNewRomanPSMT"/>
                <w:color w:val="000000"/>
                <w:sz w:val="24"/>
              </w:rPr>
              <w:t>3</w:t>
            </w:r>
          </w:p>
        </w:tc>
        <w:tc>
          <w:tcPr>
            <w:tcW w:w="1920"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项目名称</w:t>
            </w:r>
          </w:p>
        </w:tc>
        <w:tc>
          <w:tcPr>
            <w:tcW w:w="7447" w:type="dxa"/>
            <w:vAlign w:val="center"/>
          </w:tcPr>
          <w:p>
            <w:pPr>
              <w:autoSpaceDE w:val="0"/>
              <w:autoSpaceDN w:val="0"/>
              <w:adjustRightInd w:val="0"/>
              <w:spacing w:line="420" w:lineRule="exact"/>
              <w:jc w:val="left"/>
              <w:rPr>
                <w:rFonts w:hint="eastAsia" w:hAnsi="宋体" w:eastAsia="宋体" w:cs="黑体"/>
                <w:color w:val="000000"/>
                <w:sz w:val="24"/>
                <w:lang w:eastAsia="zh-CN"/>
              </w:rPr>
            </w:pPr>
            <w:r>
              <w:rPr>
                <w:rFonts w:hint="eastAsia" w:hAnsi="宋体" w:cs="宋体"/>
                <w:color w:val="000000"/>
                <w:sz w:val="24"/>
                <w:szCs w:val="24"/>
                <w:lang w:eastAsia="zh-CN"/>
              </w:rPr>
              <w:t>许昌市颍汝灌溉管理局武湾闸临时泵站工程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56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4</w:t>
            </w:r>
          </w:p>
        </w:tc>
        <w:tc>
          <w:tcPr>
            <w:tcW w:w="1920"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建设地点</w:t>
            </w:r>
          </w:p>
        </w:tc>
        <w:tc>
          <w:tcPr>
            <w:tcW w:w="7447" w:type="dxa"/>
            <w:vAlign w:val="center"/>
          </w:tcPr>
          <w:p>
            <w:pPr>
              <w:autoSpaceDE w:val="0"/>
              <w:autoSpaceDN w:val="0"/>
              <w:adjustRightInd w:val="0"/>
              <w:spacing w:line="420" w:lineRule="exact"/>
              <w:jc w:val="left"/>
              <w:rPr>
                <w:rFonts w:hAnsi="宋体" w:cs="黑体"/>
                <w:color w:val="000000"/>
                <w:sz w:val="24"/>
              </w:rPr>
            </w:pPr>
            <w:r>
              <w:rPr>
                <w:rFonts w:hint="eastAsia" w:hAnsi="宋体" w:cs="宋体"/>
                <w:color w:val="000000"/>
                <w:sz w:val="24"/>
                <w:szCs w:val="24"/>
                <w:lang w:eastAsia="zh-CN"/>
              </w:rPr>
              <w:t>襄城县茨沟乡</w:t>
            </w:r>
            <w:r>
              <w:rPr>
                <w:rFonts w:hint="eastAsia" w:hAnsi="宋体" w:cs="宋体"/>
                <w:sz w:val="24"/>
                <w:szCs w:val="24"/>
                <w:lang w:eastAsia="zh-CN"/>
              </w:rPr>
              <w:t>武湾村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5</w:t>
            </w:r>
          </w:p>
        </w:tc>
        <w:tc>
          <w:tcPr>
            <w:tcW w:w="192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建设规模</w:t>
            </w:r>
          </w:p>
        </w:tc>
        <w:tc>
          <w:tcPr>
            <w:tcW w:w="7447" w:type="dxa"/>
            <w:vAlign w:val="center"/>
          </w:tcPr>
          <w:p>
            <w:pPr>
              <w:autoSpaceDE w:val="0"/>
              <w:autoSpaceDN w:val="0"/>
              <w:adjustRightInd w:val="0"/>
              <w:spacing w:line="420" w:lineRule="exact"/>
              <w:jc w:val="left"/>
              <w:rPr>
                <w:rFonts w:hint="default" w:hAnsi="宋体" w:eastAsia="宋体"/>
                <w:sz w:val="28"/>
                <w:szCs w:val="28"/>
                <w:lang w:val="en-US" w:eastAsia="zh-CN"/>
              </w:rPr>
            </w:pPr>
            <w:r>
              <w:rPr>
                <w:rFonts w:hint="eastAsia" w:hAnsi="宋体" w:cs="仿宋_GB2312"/>
                <w:sz w:val="24"/>
                <w:lang w:eastAsia="zh-CN"/>
              </w:rPr>
              <w:t>两台水泵安装、两台控制柜，一台配电柜安装，电缆敷设，</w:t>
            </w:r>
            <w:r>
              <w:rPr>
                <w:rFonts w:hint="eastAsia" w:hAnsi="宋体" w:cs="仿宋_GB2312"/>
                <w:sz w:val="24"/>
                <w:lang w:val="en-US" w:eastAsia="zh-CN"/>
              </w:rPr>
              <w:t>DN600*8钢管敷设，基坑及引水渠开挖、基坑支护、降水，临时道路修整、围堰填筑与拆除等。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56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6</w:t>
            </w:r>
          </w:p>
        </w:tc>
        <w:tc>
          <w:tcPr>
            <w:tcW w:w="1920" w:type="dxa"/>
            <w:vAlign w:val="center"/>
          </w:tcPr>
          <w:p>
            <w:pPr>
              <w:autoSpaceDE w:val="0"/>
              <w:autoSpaceDN w:val="0"/>
              <w:adjustRightInd w:val="0"/>
              <w:spacing w:line="420" w:lineRule="exact"/>
              <w:jc w:val="center"/>
              <w:rPr>
                <w:rFonts w:hAnsi="宋体" w:cs="黑体"/>
                <w:sz w:val="24"/>
              </w:rPr>
            </w:pPr>
            <w:r>
              <w:rPr>
                <w:rFonts w:hint="eastAsia" w:hAnsi="宋体" w:cs="仿宋_GB2312"/>
                <w:sz w:val="24"/>
              </w:rPr>
              <w:t>资金来源</w:t>
            </w:r>
          </w:p>
        </w:tc>
        <w:tc>
          <w:tcPr>
            <w:tcW w:w="7447" w:type="dxa"/>
            <w:vAlign w:val="center"/>
          </w:tcPr>
          <w:p>
            <w:pPr>
              <w:autoSpaceDE w:val="0"/>
              <w:autoSpaceDN w:val="0"/>
              <w:adjustRightInd w:val="0"/>
              <w:spacing w:line="420" w:lineRule="exact"/>
              <w:jc w:val="left"/>
              <w:rPr>
                <w:rFonts w:hAnsi="宋体" w:cs="黑体"/>
                <w:sz w:val="24"/>
              </w:rPr>
            </w:pPr>
            <w:r>
              <w:rPr>
                <w:rFonts w:hint="eastAsia" w:hAnsi="宋体" w:cs="黑体"/>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56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7</w:t>
            </w:r>
          </w:p>
        </w:tc>
        <w:tc>
          <w:tcPr>
            <w:tcW w:w="1920" w:type="dxa"/>
            <w:vAlign w:val="center"/>
          </w:tcPr>
          <w:p>
            <w:pPr>
              <w:autoSpaceDE w:val="0"/>
              <w:autoSpaceDN w:val="0"/>
              <w:adjustRightInd w:val="0"/>
              <w:spacing w:line="420" w:lineRule="exact"/>
              <w:jc w:val="center"/>
              <w:rPr>
                <w:rFonts w:hAnsi="宋体" w:cs="黑体"/>
                <w:sz w:val="24"/>
              </w:rPr>
            </w:pPr>
            <w:r>
              <w:rPr>
                <w:rFonts w:hint="eastAsia" w:hAnsi="宋体" w:cs="黑体"/>
                <w:sz w:val="24"/>
              </w:rPr>
              <w:t>工期</w:t>
            </w:r>
          </w:p>
        </w:tc>
        <w:tc>
          <w:tcPr>
            <w:tcW w:w="7447" w:type="dxa"/>
            <w:vAlign w:val="center"/>
          </w:tcPr>
          <w:p>
            <w:pPr>
              <w:autoSpaceDE w:val="0"/>
              <w:autoSpaceDN w:val="0"/>
              <w:adjustRightInd w:val="0"/>
              <w:spacing w:line="420" w:lineRule="exact"/>
              <w:jc w:val="left"/>
              <w:rPr>
                <w:rFonts w:hAnsi="宋体" w:cs="黑体"/>
                <w:sz w:val="24"/>
              </w:rPr>
            </w:pPr>
            <w:r>
              <w:rPr>
                <w:rFonts w:hint="eastAsia" w:hAnsi="宋体" w:cs="仿宋_GB2312"/>
                <w:sz w:val="24"/>
                <w:lang w:val="en-US" w:eastAsia="zh-CN"/>
              </w:rPr>
              <w:t>15</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56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8</w:t>
            </w:r>
          </w:p>
        </w:tc>
        <w:tc>
          <w:tcPr>
            <w:tcW w:w="192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发包范围</w:t>
            </w:r>
          </w:p>
        </w:tc>
        <w:tc>
          <w:tcPr>
            <w:tcW w:w="7447" w:type="dxa"/>
          </w:tcPr>
          <w:p>
            <w:pPr>
              <w:adjustRightInd w:val="0"/>
              <w:snapToGrid w:val="0"/>
              <w:spacing w:line="460" w:lineRule="exact"/>
              <w:ind w:right="-170" w:rightChars="-50"/>
              <w:rPr>
                <w:rFonts w:hAnsi="宋体" w:cs="黑体"/>
                <w:color w:val="000000"/>
                <w:sz w:val="24"/>
              </w:rPr>
            </w:pPr>
            <w:r>
              <w:rPr>
                <w:rFonts w:hint="eastAsia" w:hAnsi="宋体" w:cs="宋体"/>
                <w:color w:val="000000"/>
                <w:sz w:val="24"/>
                <w:szCs w:val="24"/>
              </w:rPr>
              <w:t>本项目发包文件、工程量清单、答疑纪要（如有）范围内的所有内容。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56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9</w:t>
            </w:r>
          </w:p>
        </w:tc>
        <w:tc>
          <w:tcPr>
            <w:tcW w:w="192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质量要求</w:t>
            </w:r>
          </w:p>
        </w:tc>
        <w:tc>
          <w:tcPr>
            <w:tcW w:w="7447" w:type="dxa"/>
            <w:vAlign w:val="center"/>
          </w:tcPr>
          <w:p>
            <w:pPr>
              <w:autoSpaceDE w:val="0"/>
              <w:autoSpaceDN w:val="0"/>
              <w:adjustRightInd w:val="0"/>
              <w:spacing w:line="420" w:lineRule="exact"/>
              <w:rPr>
                <w:rFonts w:hAnsi="宋体" w:cs="黑体"/>
                <w:color w:val="000000"/>
                <w:sz w:val="24"/>
              </w:rPr>
            </w:pPr>
            <w:r>
              <w:rPr>
                <w:rFonts w:hint="eastAsia" w:hAnsi="宋体" w:cs="黑体"/>
                <w:color w:val="000000"/>
                <w:sz w:val="24"/>
              </w:rPr>
              <w:t>合格（</w:t>
            </w:r>
            <w:r>
              <w:rPr>
                <w:rFonts w:hint="eastAsia"/>
                <w:color w:val="000000"/>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10</w:t>
            </w:r>
          </w:p>
        </w:tc>
        <w:tc>
          <w:tcPr>
            <w:tcW w:w="1920" w:type="dxa"/>
            <w:vAlign w:val="center"/>
          </w:tcPr>
          <w:p>
            <w:pPr>
              <w:autoSpaceDE w:val="0"/>
              <w:autoSpaceDN w:val="0"/>
              <w:adjustRightInd w:val="0"/>
              <w:spacing w:line="420" w:lineRule="exact"/>
              <w:jc w:val="center"/>
              <w:rPr>
                <w:rFonts w:ascii="新宋体" w:hAnsi="新宋体" w:eastAsia="新宋体" w:cs="黑体"/>
                <w:b/>
                <w:color w:val="000000"/>
                <w:sz w:val="24"/>
              </w:rPr>
            </w:pPr>
            <w:r>
              <w:rPr>
                <w:rFonts w:hint="eastAsia" w:hAnsi="宋体" w:cs="仿宋_GB2312"/>
                <w:color w:val="000000"/>
                <w:sz w:val="24"/>
              </w:rPr>
              <w:t>承包人资质条件</w:t>
            </w:r>
          </w:p>
        </w:tc>
        <w:tc>
          <w:tcPr>
            <w:tcW w:w="7447" w:type="dxa"/>
          </w:tcPr>
          <w:p>
            <w:pPr>
              <w:spacing w:line="360" w:lineRule="auto"/>
              <w:outlineLvl w:val="0"/>
              <w:rPr>
                <w:rFonts w:hint="eastAsia" w:ascii="宋体" w:hAnsi="宋体" w:eastAsia="宋体" w:cs="宋体"/>
                <w:kern w:val="0"/>
                <w:sz w:val="24"/>
                <w:szCs w:val="24"/>
                <w:lang w:val="en-US" w:eastAsia="zh-CN" w:bidi="ar-SA"/>
              </w:rPr>
            </w:pPr>
            <w:r>
              <w:rPr>
                <w:rFonts w:hint="eastAsia" w:hAnsi="宋体" w:cs="宋体"/>
                <w:kern w:val="0"/>
                <w:sz w:val="24"/>
                <w:szCs w:val="24"/>
                <w:lang w:val="en-US" w:eastAsia="zh-CN" w:bidi="ar-SA"/>
              </w:rPr>
              <w:t>1、</w:t>
            </w:r>
            <w:r>
              <w:rPr>
                <w:rFonts w:hint="eastAsia" w:ascii="宋体" w:hAnsi="宋体" w:eastAsia="宋体" w:cs="宋体"/>
                <w:kern w:val="0"/>
                <w:sz w:val="24"/>
                <w:szCs w:val="24"/>
                <w:lang w:val="en-US" w:eastAsia="zh-CN" w:bidi="ar-SA"/>
              </w:rPr>
              <w:t>(1)投标人须具有独立法人资格；(2)具有水利水电工程施工总承包叁级及以上资质。(3)具备有效的安全生产许可证；(4)拟派项目经理须具备水利水电工程专业二级</w:t>
            </w:r>
            <w:r>
              <w:rPr>
                <w:rFonts w:hint="eastAsia" w:ascii="宋体" w:hAnsi="宋体" w:cs="宋体"/>
                <w:kern w:val="0"/>
                <w:sz w:val="24"/>
                <w:szCs w:val="24"/>
                <w:lang w:val="en-US" w:eastAsia="zh-CN" w:bidi="ar-SA"/>
              </w:rPr>
              <w:t>及</w:t>
            </w:r>
            <w:r>
              <w:rPr>
                <w:rFonts w:hint="eastAsia" w:ascii="宋体" w:hAnsi="宋体" w:eastAsia="宋体" w:cs="宋体"/>
                <w:kern w:val="0"/>
                <w:sz w:val="24"/>
                <w:szCs w:val="24"/>
                <w:lang w:val="en-US" w:eastAsia="zh-CN" w:bidi="ar-SA"/>
              </w:rPr>
              <w:t>以上注册建造师执业资格</w:t>
            </w:r>
            <w:r>
              <w:rPr>
                <w:rFonts w:hint="eastAsia" w:hAnsi="宋体" w:cs="宋体"/>
                <w:kern w:val="0"/>
                <w:sz w:val="24"/>
                <w:szCs w:val="24"/>
                <w:lang w:val="en-US" w:eastAsia="zh-CN" w:bidi="ar-SA"/>
              </w:rPr>
              <w:t>，</w:t>
            </w:r>
            <w:r>
              <w:rPr>
                <w:rFonts w:hint="eastAsia" w:ascii="宋体" w:hAnsi="宋体" w:eastAsia="宋体" w:cs="宋体"/>
                <w:kern w:val="0"/>
                <w:sz w:val="24"/>
                <w:szCs w:val="24"/>
                <w:lang w:val="en-US" w:eastAsia="zh-CN" w:bidi="ar-SA"/>
              </w:rPr>
              <w:t>且不得有其他在建项目</w:t>
            </w:r>
            <w:r>
              <w:rPr>
                <w:rFonts w:hint="eastAsia" w:hAnsi="宋体" w:cs="宋体"/>
                <w:kern w:val="0"/>
                <w:sz w:val="24"/>
                <w:szCs w:val="24"/>
                <w:lang w:val="en-US" w:eastAsia="zh-CN" w:bidi="ar-SA"/>
              </w:rPr>
              <w:t>；</w:t>
            </w:r>
            <w:r>
              <w:rPr>
                <w:rFonts w:hint="eastAsia" w:ascii="宋体" w:hAnsi="宋体" w:eastAsia="宋体" w:cs="宋体"/>
                <w:kern w:val="0"/>
                <w:sz w:val="24"/>
                <w:szCs w:val="24"/>
                <w:lang w:val="en-US" w:eastAsia="zh-CN" w:bidi="ar-SA"/>
              </w:rPr>
              <w:t>技术负责人应具有水利相关专业中级及以上技术职称；企业主要负责人、项目经理及专职安全员应取得省级及以上水行政主管部门核发的安全生产考核合格证(5)投标人及拟投入的所有人员须在全国水利建设市场监管服务平台进行信息公开</w:t>
            </w:r>
            <w:r>
              <w:rPr>
                <w:rFonts w:hint="eastAsia" w:hAnsi="宋体" w:cs="宋体"/>
                <w:kern w:val="0"/>
                <w:sz w:val="24"/>
                <w:szCs w:val="24"/>
                <w:lang w:val="en-US" w:eastAsia="zh-CN" w:bidi="ar-SA"/>
              </w:rPr>
              <w:t>，委托代理人应是全国水利建设市场监管服务平台公开的人员。</w:t>
            </w:r>
          </w:p>
          <w:p>
            <w:pPr>
              <w:spacing w:line="360" w:lineRule="auto"/>
              <w:outlineLvl w:val="0"/>
              <w:rPr>
                <w:rFonts w:hAnsi="宋体"/>
                <w:sz w:val="24"/>
                <w:szCs w:val="24"/>
              </w:rPr>
            </w:pPr>
            <w:r>
              <w:rPr>
                <w:rFonts w:hint="eastAsia" w:hAnsi="宋体"/>
                <w:sz w:val="24"/>
                <w:szCs w:val="24"/>
                <w:lang w:val="en-US" w:eastAsia="zh-CN"/>
              </w:rPr>
              <w:t>2、</w:t>
            </w:r>
            <w:r>
              <w:rPr>
                <w:rFonts w:hAnsi="宋体"/>
                <w:sz w:val="24"/>
                <w:szCs w:val="24"/>
              </w:rPr>
              <w:t>未被列入“信用中国”网站(www.creditchina.gov.cn)失信被执行人名单</w:t>
            </w:r>
            <w:r>
              <w:rPr>
                <w:rFonts w:hint="eastAsia" w:hAnsi="宋体"/>
                <w:sz w:val="24"/>
                <w:szCs w:val="24"/>
              </w:rPr>
              <w:t>、“国家企业信用公示系统”网站（www.gsxt.gov.cn）严重违法失信企业名单（黑名单）</w:t>
            </w:r>
            <w:r>
              <w:rPr>
                <w:rFonts w:hAnsi="宋体"/>
                <w:sz w:val="24"/>
                <w:szCs w:val="24"/>
              </w:rPr>
              <w:t>的投标人（招标人、代理机构或评标专家委员会于评标现场查询）；信用信息查询记录和证据留存具体方式：经评标委员会确认的查询结果网页截图作为查询记录和证据，与其他文件一并保存。 </w:t>
            </w:r>
          </w:p>
          <w:p>
            <w:pPr>
              <w:spacing w:line="360" w:lineRule="auto"/>
              <w:outlineLvl w:val="0"/>
              <w:rPr>
                <w:rFonts w:hint="eastAsia" w:ascii="宋体" w:hAnsi="宋体" w:eastAsia="宋体" w:cs="宋体"/>
                <w:i w:val="0"/>
                <w:caps w:val="0"/>
                <w:color w:val="000000"/>
                <w:spacing w:val="0"/>
                <w:sz w:val="24"/>
                <w:szCs w:val="24"/>
                <w:shd w:val="clear" w:fill="FFFFFF"/>
              </w:rPr>
            </w:pPr>
            <w:r>
              <w:rPr>
                <w:rFonts w:hint="eastAsia" w:hAnsi="宋体"/>
                <w:sz w:val="24"/>
                <w:szCs w:val="24"/>
                <w:lang w:val="en-US" w:eastAsia="zh-CN"/>
              </w:rPr>
              <w:t>3、</w:t>
            </w:r>
            <w:r>
              <w:rPr>
                <w:rFonts w:hint="eastAsia" w:ascii="宋体" w:hAnsi="宋体" w:eastAsia="宋体" w:cs="宋体"/>
                <w:i w:val="0"/>
                <w:caps w:val="0"/>
                <w:color w:val="000000"/>
                <w:spacing w:val="0"/>
                <w:sz w:val="24"/>
                <w:szCs w:val="24"/>
                <w:shd w:val="clear" w:fill="FFFFFF"/>
              </w:rPr>
              <w:t>无行贿行为承诺：投标人应提供近三年是否有行贿犯罪记录的情况说明。（承诺对象包括：企业、法定代表人及项目经理），由法定代表人或授权代表签字并加盖单位公章；如提供虚假情况承诺或存在行贿犯罪情况的按不良行为处理，招标人将取消其投标资格或中标资格。</w:t>
            </w:r>
          </w:p>
          <w:p>
            <w:pPr>
              <w:spacing w:line="360" w:lineRule="auto"/>
              <w:outlineLvl w:val="0"/>
              <w:rPr>
                <w:rFonts w:hAnsi="宋体" w:cs="宋体"/>
                <w:color w:val="000000"/>
                <w:sz w:val="24"/>
                <w:szCs w:val="24"/>
              </w:rPr>
            </w:pPr>
            <w:r>
              <w:rPr>
                <w:rFonts w:hint="eastAsia" w:hAnsi="宋体" w:cs="宋体"/>
                <w:bCs/>
                <w:color w:val="000000"/>
                <w:sz w:val="24"/>
                <w:szCs w:val="24"/>
                <w:lang w:val="en-US" w:eastAsia="zh-CN"/>
              </w:rPr>
              <w:t>4、</w:t>
            </w:r>
            <w:r>
              <w:rPr>
                <w:rFonts w:hint="eastAsia" w:hAnsi="宋体" w:cs="宋体"/>
                <w:color w:val="000000"/>
                <w:sz w:val="24"/>
                <w:szCs w:val="24"/>
              </w:rPr>
              <w:t>本次发包不接受联合体承包。</w:t>
            </w:r>
          </w:p>
          <w:p>
            <w:pPr>
              <w:numPr>
                <w:ilvl w:val="0"/>
                <w:numId w:val="0"/>
              </w:numPr>
              <w:adjustRightInd w:val="0"/>
              <w:snapToGrid w:val="0"/>
              <w:spacing w:line="360" w:lineRule="auto"/>
              <w:ind w:right="-170" w:rightChars="-50"/>
              <w:rPr>
                <w:rFonts w:hAnsi="宋体" w:cs="宋体"/>
                <w:sz w:val="24"/>
                <w:szCs w:val="24"/>
              </w:rPr>
            </w:pPr>
            <w:r>
              <w:rPr>
                <w:rFonts w:hint="eastAsia" w:hAnsi="宋体" w:cs="宋体"/>
                <w:bCs/>
                <w:color w:val="000000"/>
                <w:sz w:val="24"/>
                <w:szCs w:val="24"/>
                <w:lang w:val="en-US" w:eastAsia="zh-CN"/>
              </w:rPr>
              <w:t>5、</w:t>
            </w:r>
            <w:r>
              <w:rPr>
                <w:rFonts w:hint="eastAsia" w:hAnsi="宋体" w:cs="宋体"/>
                <w:bCs/>
                <w:color w:val="000000"/>
                <w:sz w:val="24"/>
                <w:szCs w:val="24"/>
              </w:rPr>
              <w:t>本次发包实行资格后审。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56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11</w:t>
            </w:r>
          </w:p>
        </w:tc>
        <w:tc>
          <w:tcPr>
            <w:tcW w:w="1920" w:type="dxa"/>
            <w:vAlign w:val="center"/>
          </w:tcPr>
          <w:p>
            <w:pPr>
              <w:autoSpaceDE w:val="0"/>
              <w:autoSpaceDN w:val="0"/>
              <w:adjustRightInd w:val="0"/>
              <w:jc w:val="center"/>
              <w:rPr>
                <w:rFonts w:hAnsi="宋体" w:cs="黑体"/>
                <w:color w:val="000000"/>
                <w:sz w:val="24"/>
              </w:rPr>
            </w:pPr>
            <w:r>
              <w:rPr>
                <w:rFonts w:hint="eastAsia" w:hAnsi="宋体" w:cs="仿宋_GB2312"/>
                <w:color w:val="000000"/>
                <w:sz w:val="24"/>
              </w:rPr>
              <w:t>发包文件的获取</w:t>
            </w:r>
          </w:p>
        </w:tc>
        <w:tc>
          <w:tcPr>
            <w:tcW w:w="7447" w:type="dxa"/>
            <w:vAlign w:val="center"/>
          </w:tcPr>
          <w:p>
            <w:pPr>
              <w:wordWrap w:val="0"/>
              <w:snapToGrid w:val="0"/>
              <w:spacing w:line="440" w:lineRule="exact"/>
              <w:rPr>
                <w:rFonts w:hAnsi="宋体" w:cs="黑体"/>
                <w:color w:val="000000"/>
                <w:sz w:val="24"/>
              </w:rPr>
            </w:pPr>
            <w:r>
              <w:rPr>
                <w:rFonts w:hint="eastAsia" w:hAnsi="宋体" w:cs="黑体"/>
                <w:color w:val="000000"/>
                <w:sz w:val="24"/>
              </w:rPr>
              <w:t>承包人于承包文件递交截止时间前均可登录《全国公共资源交易平台(河南省▪许昌市)》网址：</w:t>
            </w:r>
            <w:r>
              <w:rPr>
                <w:rFonts w:hAnsi="宋体" w:cs="黑体"/>
                <w:color w:val="000000"/>
                <w:sz w:val="24"/>
              </w:rPr>
              <w:t>http://ggzy.xuchang.gov.cn/</w:t>
            </w:r>
            <w:r>
              <w:rPr>
                <w:rFonts w:hint="eastAsia" w:hAnsi="宋体" w:cs="黑体"/>
                <w:color w:val="000000"/>
                <w:sz w:val="24"/>
              </w:rPr>
              <w:t>，进入“投标人/供应商登录”入口自行下载。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56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12</w:t>
            </w:r>
          </w:p>
        </w:tc>
        <w:tc>
          <w:tcPr>
            <w:tcW w:w="1920" w:type="dxa"/>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承包文件递交</w:t>
            </w:r>
          </w:p>
          <w:p>
            <w:pPr>
              <w:autoSpaceDE w:val="0"/>
              <w:autoSpaceDN w:val="0"/>
              <w:adjustRightInd w:val="0"/>
              <w:spacing w:line="420" w:lineRule="exact"/>
              <w:jc w:val="center"/>
              <w:rPr>
                <w:rFonts w:hAnsi="宋体" w:cs="黑体"/>
                <w:sz w:val="24"/>
              </w:rPr>
            </w:pPr>
            <w:r>
              <w:rPr>
                <w:rFonts w:hint="eastAsia" w:hAnsi="宋体" w:cs="仿宋_GB2312"/>
                <w:sz w:val="24"/>
              </w:rPr>
              <w:t>截止时间</w:t>
            </w:r>
          </w:p>
        </w:tc>
        <w:tc>
          <w:tcPr>
            <w:tcW w:w="7447" w:type="dxa"/>
            <w:tcBorders>
              <w:bottom w:val="single" w:color="auto" w:sz="4" w:space="0"/>
            </w:tcBorders>
            <w:vAlign w:val="center"/>
          </w:tcPr>
          <w:p>
            <w:pPr>
              <w:autoSpaceDE w:val="0"/>
              <w:autoSpaceDN w:val="0"/>
              <w:adjustRightInd w:val="0"/>
              <w:spacing w:line="420" w:lineRule="exact"/>
              <w:rPr>
                <w:rFonts w:hAnsi="宋体" w:cs="黑体"/>
                <w:sz w:val="24"/>
              </w:rPr>
            </w:pPr>
            <w:r>
              <w:rPr>
                <w:rFonts w:hint="eastAsia" w:hAnsi="宋体" w:cs="宋体"/>
                <w:color w:val="auto"/>
                <w:sz w:val="24"/>
                <w:szCs w:val="24"/>
              </w:rPr>
              <w:t>2019年</w:t>
            </w:r>
            <w:r>
              <w:rPr>
                <w:rFonts w:hint="eastAsia" w:hAnsi="宋体" w:cs="宋体"/>
                <w:color w:val="auto"/>
                <w:sz w:val="24"/>
                <w:szCs w:val="24"/>
                <w:lang w:val="en-US" w:eastAsia="zh-CN"/>
              </w:rPr>
              <w:t>7</w:t>
            </w:r>
            <w:r>
              <w:rPr>
                <w:rFonts w:hint="eastAsia" w:hAnsi="宋体" w:cs="宋体"/>
                <w:color w:val="auto"/>
                <w:sz w:val="24"/>
                <w:szCs w:val="24"/>
              </w:rPr>
              <w:t>月</w:t>
            </w:r>
            <w:r>
              <w:rPr>
                <w:rFonts w:hint="eastAsia" w:hAnsi="宋体" w:cs="宋体"/>
                <w:color w:val="auto"/>
                <w:sz w:val="24"/>
                <w:szCs w:val="24"/>
                <w:lang w:val="en-US" w:eastAsia="zh-CN"/>
              </w:rPr>
              <w:t>17</w:t>
            </w:r>
            <w:r>
              <w:rPr>
                <w:rFonts w:hint="eastAsia" w:hAnsi="宋体" w:cs="宋体"/>
                <w:color w:val="auto"/>
                <w:sz w:val="24"/>
                <w:szCs w:val="24"/>
              </w:rPr>
              <w:t>日</w:t>
            </w:r>
            <w:r>
              <w:rPr>
                <w:rFonts w:hint="eastAsia" w:hAnsi="宋体" w:cs="宋体"/>
                <w:color w:val="auto"/>
                <w:sz w:val="24"/>
                <w:szCs w:val="24"/>
                <w:lang w:val="en-US" w:eastAsia="zh-CN"/>
              </w:rPr>
              <w:t>9</w:t>
            </w:r>
            <w:r>
              <w:rPr>
                <w:rFonts w:hint="eastAsia" w:hAnsi="宋体" w:cs="宋体"/>
                <w:color w:val="auto"/>
                <w:sz w:val="24"/>
                <w:szCs w:val="24"/>
              </w:rPr>
              <w:t>时</w:t>
            </w:r>
            <w:r>
              <w:rPr>
                <w:rFonts w:hint="eastAsia" w:hAnsi="宋体" w:cs="宋体"/>
                <w:color w:val="auto"/>
                <w:sz w:val="24"/>
                <w:szCs w:val="24"/>
                <w:lang w:val="en-US" w:eastAsia="zh-CN"/>
              </w:rPr>
              <w:t>30</w:t>
            </w:r>
            <w:r>
              <w:rPr>
                <w:rFonts w:hint="eastAsia" w:hAnsi="宋体" w:cs="宋体"/>
                <w:color w:val="auto"/>
                <w:sz w:val="24"/>
                <w:szCs w:val="24"/>
              </w:rPr>
              <w:t>分</w:t>
            </w:r>
            <w:r>
              <w:rPr>
                <w:rFonts w:hint="eastAsia" w:hAnsi="宋体" w:cs="仿宋_GB2312"/>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6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13</w:t>
            </w:r>
          </w:p>
        </w:tc>
        <w:tc>
          <w:tcPr>
            <w:tcW w:w="1920" w:type="dxa"/>
            <w:tcBorders>
              <w:right w:val="single" w:color="auto" w:sz="4" w:space="0"/>
            </w:tcBorders>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承包有效期</w:t>
            </w:r>
          </w:p>
        </w:tc>
        <w:tc>
          <w:tcPr>
            <w:tcW w:w="74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Ansi="宋体" w:cs="黑体"/>
                <w:color w:val="000000"/>
                <w:sz w:val="24"/>
              </w:rPr>
            </w:pPr>
            <w:r>
              <w:rPr>
                <w:rFonts w:hint="eastAsia" w:hAnsi="宋体" w:cs="仿宋_GB2312"/>
                <w:color w:val="000000"/>
                <w:sz w:val="24"/>
                <w:lang w:val="en-US" w:eastAsia="zh-CN"/>
              </w:rPr>
              <w:t>60</w:t>
            </w:r>
            <w:r>
              <w:rPr>
                <w:rFonts w:hint="eastAsia" w:hAnsi="宋体" w:cs="仿宋_GB2312"/>
                <w:color w:val="000000"/>
                <w:sz w:val="24"/>
              </w:rPr>
              <w:t>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56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14</w:t>
            </w:r>
          </w:p>
        </w:tc>
        <w:tc>
          <w:tcPr>
            <w:tcW w:w="1920" w:type="dxa"/>
            <w:tcBorders>
              <w:right w:val="single" w:color="auto" w:sz="4" w:space="0"/>
            </w:tcBorders>
            <w:vAlign w:val="center"/>
          </w:tcPr>
          <w:p>
            <w:pPr>
              <w:jc w:val="center"/>
              <w:rPr>
                <w:rFonts w:hAnsi="宋体"/>
                <w:color w:val="000000"/>
                <w:sz w:val="24"/>
              </w:rPr>
            </w:pPr>
            <w:r>
              <w:rPr>
                <w:rFonts w:hint="eastAsia" w:hAnsi="宋体"/>
                <w:color w:val="000000"/>
                <w:sz w:val="24"/>
              </w:rPr>
              <w:t>发包人澄清的</w:t>
            </w:r>
          </w:p>
          <w:p>
            <w:pPr>
              <w:jc w:val="center"/>
              <w:rPr>
                <w:rFonts w:hAnsi="宋体" w:cs="仿宋_GB2312"/>
                <w:color w:val="000000"/>
                <w:sz w:val="24"/>
              </w:rPr>
            </w:pPr>
            <w:r>
              <w:rPr>
                <w:rFonts w:hint="eastAsia" w:hAnsi="宋体"/>
                <w:color w:val="000000"/>
                <w:sz w:val="24"/>
              </w:rPr>
              <w:t>时间</w:t>
            </w:r>
          </w:p>
        </w:tc>
        <w:tc>
          <w:tcPr>
            <w:tcW w:w="7447" w:type="dxa"/>
            <w:tcBorders>
              <w:top w:val="single" w:color="auto" w:sz="4" w:space="0"/>
              <w:left w:val="single" w:color="auto" w:sz="4" w:space="0"/>
              <w:bottom w:val="single" w:color="auto" w:sz="4" w:space="0"/>
              <w:right w:val="single" w:color="auto" w:sz="4" w:space="0"/>
            </w:tcBorders>
            <w:vAlign w:val="center"/>
          </w:tcPr>
          <w:p>
            <w:pPr>
              <w:rPr>
                <w:rFonts w:hAnsi="宋体" w:cs="仿宋_GB2312"/>
                <w:color w:val="000000"/>
                <w:sz w:val="24"/>
              </w:rPr>
            </w:pPr>
            <w:r>
              <w:rPr>
                <w:rFonts w:hint="eastAsia" w:hAnsi="宋体"/>
                <w:color w:val="000000"/>
                <w:sz w:val="24"/>
              </w:rPr>
              <w:t>承包文件递交截止时间5日</w:t>
            </w:r>
            <w:r>
              <w:rPr>
                <w:rFonts w:hAnsi="宋体"/>
                <w:color w:val="000000"/>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56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15</w:t>
            </w:r>
          </w:p>
        </w:tc>
        <w:tc>
          <w:tcPr>
            <w:tcW w:w="1920"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保证金的缴纳</w:t>
            </w:r>
          </w:p>
          <w:p>
            <w:pPr>
              <w:autoSpaceDE w:val="0"/>
              <w:autoSpaceDN w:val="0"/>
              <w:adjustRightInd w:val="0"/>
              <w:jc w:val="center"/>
              <w:rPr>
                <w:rFonts w:hAnsi="宋体" w:cs="仿宋_GB2312"/>
                <w:color w:val="000000"/>
                <w:sz w:val="24"/>
              </w:rPr>
            </w:pPr>
            <w:r>
              <w:rPr>
                <w:rFonts w:hint="eastAsia" w:hAnsi="宋体" w:cs="仿宋_GB2312"/>
                <w:color w:val="000000"/>
                <w:sz w:val="24"/>
              </w:rPr>
              <w:t>与退还</w:t>
            </w:r>
          </w:p>
        </w:tc>
        <w:tc>
          <w:tcPr>
            <w:tcW w:w="7447" w:type="dxa"/>
            <w:tcBorders>
              <w:top w:val="single" w:color="auto" w:sz="4" w:space="0"/>
            </w:tcBorders>
            <w:vAlign w:val="center"/>
          </w:tcPr>
          <w:p>
            <w:pPr>
              <w:autoSpaceDE w:val="0"/>
              <w:autoSpaceDN w:val="0"/>
              <w:adjustRightInd w:val="0"/>
              <w:spacing w:line="360" w:lineRule="exact"/>
              <w:rPr>
                <w:rFonts w:hAnsi="宋体" w:cs="仿宋_GB2312"/>
                <w:color w:val="000000"/>
                <w:sz w:val="24"/>
              </w:rPr>
            </w:pPr>
            <w:r>
              <w:rPr>
                <w:rFonts w:hint="eastAsia" w:hAnsi="宋体" w:cs="仿宋_GB2312"/>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56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16</w:t>
            </w:r>
          </w:p>
        </w:tc>
        <w:tc>
          <w:tcPr>
            <w:tcW w:w="192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签字或盖章要求</w:t>
            </w:r>
          </w:p>
        </w:tc>
        <w:tc>
          <w:tcPr>
            <w:tcW w:w="7447" w:type="dxa"/>
            <w:tcBorders>
              <w:top w:val="single" w:color="auto" w:sz="4" w:space="0"/>
            </w:tcBorders>
            <w:vAlign w:val="center"/>
          </w:tcPr>
          <w:p>
            <w:pPr>
              <w:autoSpaceDE w:val="0"/>
              <w:autoSpaceDN w:val="0"/>
              <w:adjustRightInd w:val="0"/>
              <w:spacing w:line="276" w:lineRule="auto"/>
              <w:rPr>
                <w:rFonts w:hAnsi="宋体" w:cs="仿宋_GB2312"/>
                <w:color w:val="000000"/>
                <w:sz w:val="24"/>
              </w:rPr>
            </w:pPr>
            <w:r>
              <w:rPr>
                <w:rFonts w:hint="eastAsia" w:ascii="新宋体" w:hAnsi="新宋体" w:eastAsia="新宋体"/>
                <w:color w:val="000000"/>
                <w:sz w:val="24"/>
                <w:szCs w:val="24"/>
              </w:rPr>
              <w:t>电子</w:t>
            </w:r>
            <w:r>
              <w:rPr>
                <w:rFonts w:hint="eastAsia" w:ascii="新宋体" w:hAnsi="新宋体" w:eastAsia="新宋体"/>
                <w:sz w:val="24"/>
              </w:rPr>
              <w:t>承包</w:t>
            </w:r>
            <w:r>
              <w:rPr>
                <w:rFonts w:hint="eastAsia" w:ascii="新宋体" w:hAnsi="新宋体" w:eastAsia="新宋体"/>
                <w:color w:val="000000"/>
                <w:sz w:val="24"/>
                <w:szCs w:val="24"/>
              </w:rPr>
              <w:t>文件：按</w:t>
            </w:r>
            <w:r>
              <w:rPr>
                <w:rFonts w:hint="eastAsia" w:ascii="新宋体" w:hAnsi="新宋体" w:eastAsia="新宋体"/>
                <w:sz w:val="24"/>
              </w:rPr>
              <w:t>发包</w:t>
            </w:r>
            <w:r>
              <w:rPr>
                <w:rFonts w:hint="eastAsia" w:ascii="新宋体" w:hAnsi="新宋体" w:eastAsia="新宋体"/>
                <w:color w:val="000000"/>
                <w:sz w:val="24"/>
                <w:szCs w:val="24"/>
              </w:rPr>
              <w:t>文件要求加盖电子印章和法人电子印章。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56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17</w:t>
            </w:r>
          </w:p>
        </w:tc>
        <w:tc>
          <w:tcPr>
            <w:tcW w:w="192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承包文件份数</w:t>
            </w:r>
          </w:p>
        </w:tc>
        <w:tc>
          <w:tcPr>
            <w:tcW w:w="7447" w:type="dxa"/>
            <w:tcBorders>
              <w:top w:val="single" w:color="auto" w:sz="4" w:space="0"/>
            </w:tcBorders>
            <w:vAlign w:val="center"/>
          </w:tcPr>
          <w:p>
            <w:pPr>
              <w:autoSpaceDE w:val="0"/>
              <w:autoSpaceDN w:val="0"/>
              <w:adjustRightInd w:val="0"/>
              <w:spacing w:line="276" w:lineRule="auto"/>
              <w:rPr>
                <w:rFonts w:hAnsi="宋体" w:cs="宋体"/>
                <w:color w:val="000000"/>
                <w:sz w:val="24"/>
              </w:rPr>
            </w:pPr>
            <w:r>
              <w:rPr>
                <w:rFonts w:hint="eastAsia" w:hAnsi="宋体" w:cs="宋体"/>
                <w:color w:val="000000"/>
                <w:sz w:val="24"/>
              </w:rPr>
              <w:t>1、电子承包文件</w:t>
            </w:r>
          </w:p>
          <w:p>
            <w:pPr>
              <w:autoSpaceDE w:val="0"/>
              <w:autoSpaceDN w:val="0"/>
              <w:adjustRightInd w:val="0"/>
              <w:spacing w:line="276" w:lineRule="auto"/>
              <w:rPr>
                <w:rFonts w:hAnsi="宋体" w:cs="宋体"/>
                <w:color w:val="000000"/>
                <w:sz w:val="24"/>
              </w:rPr>
            </w:pPr>
            <w:r>
              <w:rPr>
                <w:rFonts w:hint="eastAsia" w:hAnsi="宋体" w:cs="宋体"/>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Ansi="宋体" w:cs="宋体"/>
                <w:color w:val="000000"/>
                <w:sz w:val="24"/>
              </w:rPr>
            </w:pPr>
            <w:r>
              <w:rPr>
                <w:rFonts w:hint="eastAsia" w:hAnsi="宋体" w:cs="宋体"/>
                <w:color w:val="000000"/>
                <w:sz w:val="24"/>
              </w:rPr>
              <w:t>（2）使用电子介质存储的承包文件1份</w:t>
            </w:r>
            <w:r>
              <w:rPr>
                <w:rFonts w:hint="eastAsia" w:hAnsi="宋体"/>
                <w:color w:val="000000"/>
                <w:sz w:val="24"/>
                <w:szCs w:val="24"/>
              </w:rPr>
              <w:t>文件格式为：xxx公司XXX（项目编号）.bin）</w:t>
            </w:r>
            <w:r>
              <w:rPr>
                <w:rFonts w:hint="eastAsia" w:hAnsi="宋体" w:cs="宋体"/>
                <w:color w:val="000000"/>
                <w:sz w:val="24"/>
              </w:rPr>
              <w:t>。</w:t>
            </w:r>
          </w:p>
          <w:p>
            <w:pPr>
              <w:spacing w:line="276" w:lineRule="auto"/>
              <w:rPr>
                <w:rFonts w:hAnsi="宋体" w:cs="宋体"/>
                <w:color w:val="000000"/>
                <w:sz w:val="24"/>
              </w:rPr>
            </w:pPr>
            <w:r>
              <w:rPr>
                <w:rFonts w:hint="eastAsia" w:hAnsi="宋体" w:cs="宋体"/>
                <w:color w:val="000000"/>
                <w:sz w:val="24"/>
              </w:rPr>
              <w:t>2、电子承包文件和电子介质储存的承包文件的内容、格式、水印码、</w:t>
            </w:r>
            <w:r>
              <w:rPr>
                <w:rFonts w:hint="eastAsia" w:hAnsi="宋体" w:cs="宋体"/>
                <w:b/>
                <w:color w:val="000000"/>
                <w:sz w:val="24"/>
              </w:rPr>
              <w:t>电子签章</w:t>
            </w:r>
            <w:r>
              <w:rPr>
                <w:rFonts w:hint="eastAsia" w:hAnsi="宋体" w:cs="宋体"/>
                <w:color w:val="000000"/>
                <w:sz w:val="24"/>
              </w:rPr>
              <w:t>应一致。</w:t>
            </w:r>
          </w:p>
          <w:p>
            <w:pPr>
              <w:autoSpaceDE w:val="0"/>
              <w:autoSpaceDN w:val="0"/>
              <w:adjustRightInd w:val="0"/>
              <w:spacing w:line="460" w:lineRule="exact"/>
              <w:jc w:val="left"/>
              <w:rPr>
                <w:rFonts w:hAnsi="宋体" w:cs="仿宋_GB2312"/>
                <w:color w:val="000000"/>
                <w:sz w:val="24"/>
              </w:rPr>
            </w:pPr>
            <w:r>
              <w:rPr>
                <w:rFonts w:hint="eastAsia" w:ascii="等线" w:hAnsi="等线" w:eastAsia="等线"/>
                <w:b/>
                <w:color w:val="000000"/>
                <w:sz w:val="24"/>
                <w:szCs w:val="24"/>
              </w:rPr>
              <w:t>注</w:t>
            </w:r>
            <w:r>
              <w:rPr>
                <w:rFonts w:hint="eastAsia" w:ascii="等线" w:hAnsi="等线" w:eastAsia="等线"/>
                <w:color w:val="000000"/>
                <w:sz w:val="24"/>
                <w:szCs w:val="24"/>
              </w:rPr>
              <w:t>:</w:t>
            </w:r>
            <w:r>
              <w:rPr>
                <w:rFonts w:hint="eastAsia" w:hAnsi="宋体"/>
                <w:color w:val="000000"/>
                <w:sz w:val="24"/>
                <w:szCs w:val="24"/>
              </w:rPr>
              <w:t>投标人提交的电子投标文件，必须是通过</w:t>
            </w:r>
            <w:r>
              <w:rPr>
                <w:rFonts w:hint="eastAsia" w:ascii="等线" w:hAnsi="等线" w:eastAsia="等线"/>
                <w:color w:val="000000"/>
                <w:sz w:val="24"/>
                <w:szCs w:val="24"/>
              </w:rPr>
              <w:t>“</w:t>
            </w:r>
            <w:r>
              <w:rPr>
                <w:rFonts w:hint="eastAsia" w:hAnsi="宋体"/>
                <w:color w:val="000000"/>
                <w:sz w:val="24"/>
                <w:szCs w:val="24"/>
              </w:rPr>
              <w:t>许昌投标文件制作系统SEARUN</w:t>
            </w:r>
            <w:r>
              <w:rPr>
                <w:rFonts w:hAnsi="宋体"/>
                <w:color w:val="000000"/>
                <w:sz w:val="24"/>
                <w:szCs w:val="24"/>
              </w:rPr>
              <w:t xml:space="preserve"> </w:t>
            </w:r>
            <w:r>
              <w:rPr>
                <w:rFonts w:hint="eastAsia" w:hAnsi="宋体"/>
                <w:color w:val="000000"/>
                <w:sz w:val="24"/>
                <w:szCs w:val="24"/>
              </w:rPr>
              <w:t>V1.1</w:t>
            </w:r>
            <w:r>
              <w:rPr>
                <w:rFonts w:hint="eastAsia" w:ascii="等线" w:hAnsi="等线" w:eastAsia="等线"/>
                <w:color w:val="000000"/>
                <w:sz w:val="24"/>
                <w:szCs w:val="24"/>
              </w:rPr>
              <w:t>”</w:t>
            </w:r>
            <w:r>
              <w:rPr>
                <w:rFonts w:hint="eastAsia" w:hAnsi="宋体"/>
                <w:color w:val="000000"/>
                <w:sz w:val="24"/>
                <w:szCs w:val="24"/>
              </w:rPr>
              <w:t>制作，</w:t>
            </w:r>
            <w:r>
              <w:rPr>
                <w:rFonts w:hint="eastAsia" w:ascii="等线" w:hAnsi="等线" w:eastAsia="等线"/>
                <w:color w:val="000000"/>
                <w:sz w:val="24"/>
                <w:szCs w:val="24"/>
              </w:rPr>
              <w:t>并</w:t>
            </w:r>
            <w:r>
              <w:rPr>
                <w:rFonts w:hint="eastAsia" w:hAnsi="宋体"/>
                <w:color w:val="000000"/>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6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18</w:t>
            </w:r>
          </w:p>
        </w:tc>
        <w:tc>
          <w:tcPr>
            <w:tcW w:w="1920"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装订要求及</w:t>
            </w:r>
          </w:p>
          <w:p>
            <w:pPr>
              <w:autoSpaceDE w:val="0"/>
              <w:autoSpaceDN w:val="0"/>
              <w:adjustRightInd w:val="0"/>
              <w:jc w:val="center"/>
              <w:rPr>
                <w:rFonts w:hAnsi="宋体" w:cs="黑体"/>
                <w:color w:val="000000"/>
                <w:sz w:val="24"/>
              </w:rPr>
            </w:pPr>
            <w:r>
              <w:rPr>
                <w:rFonts w:hint="eastAsia" w:hAnsi="宋体" w:cs="仿宋_GB2312"/>
                <w:color w:val="000000"/>
                <w:sz w:val="24"/>
              </w:rPr>
              <w:t>密封要求</w:t>
            </w:r>
          </w:p>
        </w:tc>
        <w:tc>
          <w:tcPr>
            <w:tcW w:w="7447" w:type="dxa"/>
            <w:vAlign w:val="center"/>
          </w:tcPr>
          <w:p>
            <w:pPr>
              <w:autoSpaceDE w:val="0"/>
              <w:autoSpaceDN w:val="0"/>
              <w:adjustRightInd w:val="0"/>
              <w:spacing w:line="420" w:lineRule="exact"/>
              <w:rPr>
                <w:rFonts w:ascii="新宋体" w:hAnsi="新宋体" w:eastAsia="新宋体"/>
                <w:color w:val="000000"/>
                <w:sz w:val="24"/>
              </w:rPr>
            </w:pPr>
            <w:r>
              <w:rPr>
                <w:rFonts w:hint="eastAsia" w:hAnsi="宋体"/>
                <w:color w:val="000000"/>
                <w:sz w:val="24"/>
              </w:rPr>
              <w:t>使用电子介质存储的投标文件单独密封、并加盖单位公章，并在开标现场提交。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56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19</w:t>
            </w:r>
          </w:p>
        </w:tc>
        <w:tc>
          <w:tcPr>
            <w:tcW w:w="192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封套内容</w:t>
            </w:r>
          </w:p>
        </w:tc>
        <w:tc>
          <w:tcPr>
            <w:tcW w:w="7447" w:type="dxa"/>
            <w:vAlign w:val="center"/>
          </w:tcPr>
          <w:p>
            <w:pPr>
              <w:spacing w:line="360" w:lineRule="auto"/>
              <w:jc w:val="left"/>
              <w:rPr>
                <w:rFonts w:hAnsi="宋体" w:cs="仿宋_GB2312"/>
                <w:color w:val="000000"/>
                <w:sz w:val="24"/>
              </w:rPr>
            </w:pPr>
            <w:r>
              <w:rPr>
                <w:rFonts w:hint="eastAsia" w:hAnsi="宋体" w:cs="仿宋_GB2312"/>
                <w:color w:val="000000"/>
                <w:sz w:val="24"/>
              </w:rPr>
              <w:t>发包人地址：</w:t>
            </w:r>
            <w:r>
              <w:rPr>
                <w:rFonts w:hint="eastAsia" w:hAnsi="宋体"/>
                <w:color w:val="000000"/>
                <w:sz w:val="24"/>
                <w:szCs w:val="22"/>
              </w:rPr>
              <w:t xml:space="preserve"> </w:t>
            </w:r>
            <w:r>
              <w:rPr>
                <w:rFonts w:hint="eastAsia" w:hAnsi="宋体" w:cs="仿宋_GB2312"/>
                <w:color w:val="000000"/>
                <w:sz w:val="24"/>
              </w:rPr>
              <w:t xml:space="preserve">  </w:t>
            </w:r>
          </w:p>
          <w:p>
            <w:pPr>
              <w:spacing w:line="360" w:lineRule="auto"/>
              <w:rPr>
                <w:rFonts w:hAnsi="宋体" w:cs="仿宋_GB2312"/>
                <w:color w:val="000000"/>
                <w:sz w:val="24"/>
              </w:rPr>
            </w:pPr>
            <w:r>
              <w:rPr>
                <w:rFonts w:hint="eastAsia" w:hAnsi="宋体" w:cs="仿宋_GB2312"/>
                <w:color w:val="000000"/>
                <w:sz w:val="24"/>
              </w:rPr>
              <w:t>发包人名称：</w:t>
            </w:r>
            <w:r>
              <w:rPr>
                <w:rFonts w:hint="eastAsia" w:hAnsi="宋体"/>
                <w:color w:val="000000"/>
                <w:sz w:val="24"/>
                <w:szCs w:val="22"/>
              </w:rPr>
              <w:t xml:space="preserve"> </w:t>
            </w:r>
            <w:r>
              <w:rPr>
                <w:rFonts w:hint="eastAsia" w:hAnsi="宋体" w:cs="黑体"/>
                <w:color w:val="000000"/>
                <w:sz w:val="24"/>
              </w:rPr>
              <w:t xml:space="preserve"> </w:t>
            </w:r>
          </w:p>
          <w:p>
            <w:pPr>
              <w:autoSpaceDE w:val="0"/>
              <w:autoSpaceDN w:val="0"/>
              <w:adjustRightInd w:val="0"/>
              <w:spacing w:line="460" w:lineRule="exact"/>
              <w:jc w:val="left"/>
              <w:rPr>
                <w:rFonts w:hAnsi="宋体" w:cs="宋体"/>
                <w:color w:val="000000"/>
                <w:sz w:val="24"/>
                <w:szCs w:val="24"/>
              </w:rPr>
            </w:pPr>
            <w:r>
              <w:rPr>
                <w:rFonts w:hint="eastAsia" w:hAnsi="宋体" w:cs="仿宋_GB2312"/>
                <w:color w:val="000000"/>
                <w:sz w:val="24"/>
              </w:rPr>
              <w:t>项目名称：</w:t>
            </w:r>
            <w:r>
              <w:rPr>
                <w:rFonts w:hint="eastAsia" w:hAnsi="宋体" w:cs="宋体"/>
                <w:color w:val="000000"/>
                <w:sz w:val="24"/>
                <w:szCs w:val="24"/>
              </w:rPr>
              <w:t xml:space="preserve">                     </w:t>
            </w:r>
          </w:p>
          <w:p>
            <w:pPr>
              <w:autoSpaceDE w:val="0"/>
              <w:autoSpaceDN w:val="0"/>
              <w:adjustRightInd w:val="0"/>
              <w:spacing w:line="460" w:lineRule="exact"/>
              <w:jc w:val="left"/>
              <w:rPr>
                <w:rFonts w:hAnsi="宋体" w:cs="仿宋_GB2312"/>
                <w:color w:val="000000"/>
                <w:sz w:val="24"/>
              </w:rPr>
            </w:pPr>
            <w:r>
              <w:rPr>
                <w:rFonts w:hint="eastAsia" w:hAnsi="宋体" w:cs="仿宋_GB2312"/>
                <w:color w:val="000000"/>
                <w:sz w:val="24"/>
              </w:rPr>
              <w:t>投标人名称：                   （盖章）</w:t>
            </w:r>
          </w:p>
          <w:p>
            <w:pPr>
              <w:autoSpaceDE w:val="0"/>
              <w:autoSpaceDN w:val="0"/>
              <w:adjustRightInd w:val="0"/>
              <w:spacing w:line="460" w:lineRule="exact"/>
              <w:jc w:val="left"/>
              <w:rPr>
                <w:rFonts w:hAnsi="宋体" w:cs="黑体"/>
                <w:color w:val="000000"/>
                <w:sz w:val="24"/>
              </w:rPr>
            </w:pPr>
            <w:r>
              <w:rPr>
                <w:rFonts w:hint="eastAsia" w:hAnsi="宋体" w:cs="仿宋_GB2312"/>
                <w:color w:val="000000"/>
                <w:sz w:val="24"/>
              </w:rPr>
              <w:t>承包文件在</w:t>
            </w:r>
            <w:r>
              <w:rPr>
                <w:rFonts w:hint="eastAsia" w:hAnsi="宋体" w:cs="仿宋_GB2312"/>
                <w:sz w:val="24"/>
              </w:rPr>
              <w:t xml:space="preserve">   年  月  日  时  分</w:t>
            </w:r>
            <w:r>
              <w:rPr>
                <w:rFonts w:hint="eastAsia" w:hAnsi="宋体" w:cs="仿宋_GB2312"/>
                <w:color w:val="000000"/>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56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20</w:t>
            </w:r>
          </w:p>
        </w:tc>
        <w:tc>
          <w:tcPr>
            <w:tcW w:w="1920"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递交承包文件</w:t>
            </w:r>
          </w:p>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地点</w:t>
            </w:r>
          </w:p>
        </w:tc>
        <w:tc>
          <w:tcPr>
            <w:tcW w:w="7447" w:type="dxa"/>
            <w:vAlign w:val="center"/>
          </w:tcPr>
          <w:p>
            <w:pPr>
              <w:numPr>
                <w:ilvl w:val="0"/>
                <w:numId w:val="1"/>
              </w:numPr>
              <w:tabs>
                <w:tab w:val="left" w:pos="0"/>
                <w:tab w:val="clear" w:pos="360"/>
              </w:tabs>
              <w:spacing w:line="288" w:lineRule="auto"/>
              <w:ind w:left="0" w:hanging="648"/>
              <w:rPr>
                <w:color w:val="auto"/>
                <w:sz w:val="24"/>
                <w:u w:val="single"/>
              </w:rPr>
            </w:pPr>
            <w:r>
              <w:rPr>
                <w:rFonts w:hint="eastAsia" w:ascii="新宋体" w:hAnsi="新宋体" w:eastAsia="新宋体"/>
                <w:color w:val="auto"/>
                <w:sz w:val="24"/>
              </w:rPr>
              <w:t>许昌市公共资源交易中心开标</w:t>
            </w:r>
            <w:r>
              <w:rPr>
                <w:rFonts w:hint="eastAsia" w:ascii="新宋体" w:hAnsi="新宋体" w:eastAsia="新宋体"/>
                <w:color w:val="auto"/>
                <w:sz w:val="24"/>
                <w:lang w:val="en-US" w:eastAsia="zh-CN"/>
              </w:rPr>
              <w:t>二</w:t>
            </w:r>
            <w:r>
              <w:rPr>
                <w:rFonts w:hint="eastAsia" w:ascii="新宋体" w:hAnsi="新宋体" w:eastAsia="新宋体"/>
                <w:color w:val="auto"/>
                <w:sz w:val="24"/>
              </w:rPr>
              <w:t>室(许昌市龙兴路竹林路交汇处公共资源大厦三楼）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563" w:type="dxa"/>
            <w:vAlign w:val="center"/>
          </w:tcPr>
          <w:p>
            <w:pPr>
              <w:autoSpaceDE w:val="0"/>
              <w:autoSpaceDN w:val="0"/>
              <w:adjustRightInd w:val="0"/>
              <w:spacing w:line="420" w:lineRule="exact"/>
              <w:jc w:val="center"/>
              <w:rPr>
                <w:rFonts w:hAnsi="宋体" w:cs="TimesNewRomanPSMT"/>
                <w:color w:val="000000"/>
                <w:sz w:val="24"/>
              </w:rPr>
            </w:pPr>
            <w:r>
              <w:rPr>
                <w:rFonts w:hint="eastAsia" w:hAnsi="宋体" w:cs="TimesNewRomanPSMT"/>
                <w:color w:val="000000"/>
                <w:sz w:val="24"/>
              </w:rPr>
              <w:t>21</w:t>
            </w:r>
          </w:p>
        </w:tc>
        <w:tc>
          <w:tcPr>
            <w:tcW w:w="1920" w:type="dxa"/>
            <w:vAlign w:val="center"/>
          </w:tcPr>
          <w:p>
            <w:pPr>
              <w:autoSpaceDE w:val="0"/>
              <w:autoSpaceDN w:val="0"/>
              <w:adjustRightInd w:val="0"/>
              <w:spacing w:line="420" w:lineRule="exact"/>
              <w:jc w:val="center"/>
              <w:rPr>
                <w:rFonts w:hAnsi="宋体" w:cs="黑体"/>
                <w:color w:val="000000"/>
                <w:sz w:val="24"/>
              </w:rPr>
            </w:pPr>
            <w:r>
              <w:rPr>
                <w:rFonts w:hint="eastAsia" w:hAnsi="宋体" w:cs="仿宋_GB2312"/>
                <w:color w:val="000000"/>
                <w:sz w:val="24"/>
              </w:rPr>
              <w:t>发包时间和地点</w:t>
            </w:r>
          </w:p>
        </w:tc>
        <w:tc>
          <w:tcPr>
            <w:tcW w:w="7447" w:type="dxa"/>
            <w:vAlign w:val="center"/>
          </w:tcPr>
          <w:p>
            <w:pPr>
              <w:autoSpaceDE w:val="0"/>
              <w:autoSpaceDN w:val="0"/>
              <w:adjustRightInd w:val="0"/>
              <w:spacing w:line="420" w:lineRule="exact"/>
              <w:rPr>
                <w:rFonts w:hAnsi="宋体" w:cs="仿宋_GB2312"/>
                <w:color w:val="auto"/>
                <w:sz w:val="24"/>
              </w:rPr>
            </w:pPr>
            <w:r>
              <w:rPr>
                <w:rFonts w:hint="eastAsia" w:hAnsi="宋体" w:cs="仿宋_GB2312"/>
                <w:color w:val="auto"/>
                <w:sz w:val="24"/>
              </w:rPr>
              <w:t>发包时间：</w:t>
            </w:r>
            <w:r>
              <w:rPr>
                <w:rFonts w:hint="eastAsia" w:hAnsi="宋体" w:cs="宋体"/>
                <w:color w:val="auto"/>
                <w:sz w:val="24"/>
                <w:szCs w:val="24"/>
              </w:rPr>
              <w:t>201</w:t>
            </w:r>
            <w:r>
              <w:rPr>
                <w:rFonts w:hint="eastAsia" w:hAnsi="宋体" w:cs="宋体"/>
                <w:color w:val="auto"/>
                <w:sz w:val="24"/>
                <w:szCs w:val="24"/>
                <w:lang w:val="en-US" w:eastAsia="zh-CN"/>
              </w:rPr>
              <w:t>9</w:t>
            </w:r>
            <w:r>
              <w:rPr>
                <w:rFonts w:hint="eastAsia" w:hAnsi="宋体" w:cs="宋体"/>
                <w:color w:val="auto"/>
                <w:sz w:val="24"/>
                <w:szCs w:val="24"/>
              </w:rPr>
              <w:t>年</w:t>
            </w:r>
            <w:r>
              <w:rPr>
                <w:rFonts w:hint="eastAsia" w:hAnsi="宋体" w:cs="宋体"/>
                <w:color w:val="auto"/>
                <w:sz w:val="24"/>
                <w:szCs w:val="24"/>
                <w:lang w:val="en-US" w:eastAsia="zh-CN"/>
              </w:rPr>
              <w:t>7</w:t>
            </w:r>
            <w:r>
              <w:rPr>
                <w:rFonts w:hint="eastAsia" w:hAnsi="宋体" w:cs="宋体"/>
                <w:color w:val="auto"/>
                <w:sz w:val="24"/>
                <w:szCs w:val="24"/>
              </w:rPr>
              <w:t>月</w:t>
            </w:r>
            <w:r>
              <w:rPr>
                <w:rFonts w:hint="eastAsia" w:hAnsi="宋体" w:cs="宋体"/>
                <w:color w:val="auto"/>
                <w:sz w:val="24"/>
                <w:szCs w:val="24"/>
                <w:lang w:val="en-US" w:eastAsia="zh-CN"/>
              </w:rPr>
              <w:t>17</w:t>
            </w:r>
            <w:r>
              <w:rPr>
                <w:rFonts w:hint="eastAsia" w:hAnsi="宋体" w:cs="宋体"/>
                <w:color w:val="auto"/>
                <w:sz w:val="24"/>
                <w:szCs w:val="24"/>
              </w:rPr>
              <w:t>日</w:t>
            </w:r>
            <w:r>
              <w:rPr>
                <w:rFonts w:hint="eastAsia" w:hAnsi="宋体" w:cs="宋体"/>
                <w:color w:val="auto"/>
                <w:sz w:val="24"/>
                <w:szCs w:val="24"/>
                <w:lang w:val="en-US" w:eastAsia="zh-CN"/>
              </w:rPr>
              <w:t>9</w:t>
            </w:r>
            <w:r>
              <w:rPr>
                <w:rFonts w:hint="eastAsia" w:hAnsi="宋体" w:cs="宋体"/>
                <w:color w:val="auto"/>
                <w:sz w:val="24"/>
                <w:szCs w:val="24"/>
              </w:rPr>
              <w:t>点</w:t>
            </w:r>
            <w:r>
              <w:rPr>
                <w:rFonts w:hint="eastAsia" w:hAnsi="宋体" w:cs="宋体"/>
                <w:color w:val="auto"/>
                <w:sz w:val="24"/>
                <w:szCs w:val="24"/>
                <w:lang w:val="en-US" w:eastAsia="zh-CN"/>
              </w:rPr>
              <w:t>30</w:t>
            </w:r>
            <w:r>
              <w:rPr>
                <w:rFonts w:hint="eastAsia" w:hAnsi="宋体" w:cs="宋体"/>
                <w:color w:val="auto"/>
                <w:sz w:val="24"/>
                <w:szCs w:val="24"/>
              </w:rPr>
              <w:t>分</w:t>
            </w:r>
            <w:r>
              <w:rPr>
                <w:rFonts w:hint="eastAsia" w:hAnsi="宋体" w:cs="仿宋_GB2312"/>
                <w:color w:val="auto"/>
                <w:sz w:val="24"/>
              </w:rPr>
              <w:t>（北京时间）</w:t>
            </w:r>
          </w:p>
          <w:p>
            <w:pPr>
              <w:autoSpaceDE w:val="0"/>
              <w:autoSpaceDN w:val="0"/>
              <w:adjustRightInd w:val="0"/>
              <w:spacing w:line="420" w:lineRule="exact"/>
              <w:rPr>
                <w:rFonts w:hAnsi="宋体" w:cs="黑体"/>
                <w:color w:val="auto"/>
                <w:sz w:val="24"/>
              </w:rPr>
            </w:pPr>
            <w:r>
              <w:rPr>
                <w:rFonts w:hint="eastAsia" w:hAnsi="宋体" w:cs="仿宋_GB2312"/>
                <w:color w:val="auto"/>
                <w:sz w:val="24"/>
              </w:rPr>
              <w:t>发包地点：</w:t>
            </w:r>
            <w:r>
              <w:rPr>
                <w:rFonts w:hint="eastAsia" w:hAnsi="宋体" w:cs="黑体"/>
                <w:color w:val="auto"/>
                <w:sz w:val="24"/>
              </w:rPr>
              <w:t>许昌市公共资源交易中心开标</w:t>
            </w:r>
            <w:r>
              <w:rPr>
                <w:rFonts w:hint="eastAsia" w:hAnsi="宋体" w:cs="黑体"/>
                <w:color w:val="auto"/>
                <w:sz w:val="24"/>
                <w:lang w:val="en-US" w:eastAsia="zh-CN"/>
              </w:rPr>
              <w:t>二</w:t>
            </w:r>
            <w:r>
              <w:rPr>
                <w:rFonts w:hint="eastAsia" w:hAnsi="宋体" w:cs="黑体"/>
                <w:color w:val="auto"/>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63" w:type="dxa"/>
            <w:vAlign w:val="center"/>
          </w:tcPr>
          <w:p>
            <w:pPr>
              <w:jc w:val="center"/>
              <w:rPr>
                <w:rFonts w:hAnsi="宋体"/>
                <w:color w:val="000000"/>
                <w:sz w:val="24"/>
              </w:rPr>
            </w:pPr>
            <w:r>
              <w:rPr>
                <w:rFonts w:hint="eastAsia" w:hAnsi="宋体"/>
                <w:color w:val="000000"/>
                <w:sz w:val="24"/>
              </w:rPr>
              <w:t>22</w:t>
            </w:r>
          </w:p>
        </w:tc>
        <w:tc>
          <w:tcPr>
            <w:tcW w:w="1920" w:type="dxa"/>
            <w:vAlign w:val="center"/>
          </w:tcPr>
          <w:p>
            <w:pPr>
              <w:autoSpaceDE w:val="0"/>
              <w:autoSpaceDN w:val="0"/>
              <w:adjustRightInd w:val="0"/>
              <w:spacing w:line="420" w:lineRule="exact"/>
              <w:jc w:val="center"/>
              <w:rPr>
                <w:rFonts w:hAnsi="宋体" w:cs="仿宋_GB2312"/>
                <w:color w:val="000000"/>
                <w:sz w:val="24"/>
              </w:rPr>
            </w:pPr>
            <w:r>
              <w:rPr>
                <w:rFonts w:hint="eastAsia" w:hAnsi="宋体" w:cs="仿宋_GB2312"/>
                <w:color w:val="000000"/>
                <w:sz w:val="24"/>
              </w:rPr>
              <w:t>发包程序</w:t>
            </w:r>
          </w:p>
          <w:p>
            <w:pPr>
              <w:autoSpaceDE w:val="0"/>
              <w:autoSpaceDN w:val="0"/>
              <w:adjustRightInd w:val="0"/>
              <w:spacing w:line="420" w:lineRule="exact"/>
              <w:jc w:val="center"/>
              <w:rPr>
                <w:rFonts w:hAnsi="宋体" w:cs="仿宋_GB2312"/>
                <w:color w:val="000000"/>
                <w:sz w:val="24"/>
              </w:rPr>
            </w:pPr>
          </w:p>
        </w:tc>
        <w:tc>
          <w:tcPr>
            <w:tcW w:w="7447" w:type="dxa"/>
          </w:tcPr>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主持人按下列程序进行发包：</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（1）宣布发包纪律；</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（2）宣布发包人、唱价人、记录人、监标人等有关人员姓名；</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（4）电子介质存储的投标文件密封状况；</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（5）公布承包人名称、承包保证金的递交情况、承包报价、服务期及其他内容，并记录在案；</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（6）宣布发包控制价；</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（7）承包人代表、发包人代表、记录人等有关人员在发包记录上签字确认；</w:t>
            </w:r>
          </w:p>
          <w:p>
            <w:pPr>
              <w:autoSpaceDE w:val="0"/>
              <w:autoSpaceDN w:val="0"/>
              <w:adjustRightInd w:val="0"/>
              <w:spacing w:line="420" w:lineRule="exact"/>
              <w:jc w:val="left"/>
              <w:rPr>
                <w:rFonts w:hAnsi="宋体" w:cs="仿宋_GB2312"/>
                <w:color w:val="000000"/>
                <w:sz w:val="24"/>
              </w:rPr>
            </w:pPr>
            <w:r>
              <w:rPr>
                <w:rFonts w:hint="eastAsia" w:hAnsi="宋体" w:cs="仿宋_GB2312"/>
                <w:color w:val="000000"/>
                <w:sz w:val="24"/>
              </w:rPr>
              <w:t>（8）发包会议结束。</w:t>
            </w:r>
          </w:p>
          <w:p>
            <w:pPr>
              <w:rPr>
                <w:rFonts w:hAnsi="宋体"/>
                <w:b/>
                <w:sz w:val="24"/>
                <w:szCs w:val="24"/>
                <w:u w:val="dotted"/>
              </w:rPr>
            </w:pPr>
            <w:r>
              <w:rPr>
                <w:rFonts w:hint="eastAsia" w:hAnsi="宋体"/>
                <w:b/>
                <w:sz w:val="24"/>
                <w:szCs w:val="24"/>
                <w:u w:val="dotted"/>
              </w:rPr>
              <w:t>备注：电子投标文件的解密</w:t>
            </w:r>
          </w:p>
          <w:p>
            <w:pPr>
              <w:spacing w:line="360" w:lineRule="auto"/>
              <w:ind w:firstLine="480" w:firstLineChars="200"/>
              <w:rPr>
                <w:rFonts w:hAnsi="宋体" w:cs="宋体"/>
                <w:b/>
                <w:sz w:val="24"/>
                <w:u w:val="dotted"/>
              </w:rPr>
            </w:pPr>
            <w:r>
              <w:rPr>
                <w:rFonts w:hint="eastAsia" w:hAnsi="宋体"/>
                <w:b/>
                <w:sz w:val="24"/>
                <w:szCs w:val="24"/>
                <w:u w:val="dotted"/>
              </w:rPr>
              <w:t>1、本项目为全流程电子化交易项目，电子投标文件采用双重加密。在投标截止时间到达后，</w:t>
            </w:r>
            <w:r>
              <w:rPr>
                <w:rFonts w:hint="eastAsia" w:hAnsi="宋体" w:cs="宋体"/>
                <w:b/>
                <w:sz w:val="24"/>
                <w:u w:val="dotted"/>
              </w:rPr>
              <w:t>分标段进行解密。</w:t>
            </w:r>
          </w:p>
          <w:p>
            <w:pPr>
              <w:spacing w:line="360" w:lineRule="auto"/>
              <w:ind w:firstLine="480" w:firstLineChars="200"/>
              <w:rPr>
                <w:rFonts w:hAnsi="宋体" w:cs="宋体"/>
                <w:b/>
                <w:sz w:val="24"/>
                <w:u w:val="dotted"/>
              </w:rPr>
            </w:pPr>
            <w:r>
              <w:rPr>
                <w:rFonts w:hint="eastAsia" w:hAnsi="宋体" w:cs="宋体"/>
                <w:b/>
                <w:sz w:val="24"/>
                <w:u w:val="dotted"/>
              </w:rPr>
              <w:t>(1)投标人解密：投标人使用本单位CA数字证书远程或现场进行解密。</w:t>
            </w:r>
            <w:r>
              <w:rPr>
                <w:rFonts w:hint="eastAsia" w:hAnsi="宋体"/>
                <w:b/>
                <w:sz w:val="24"/>
                <w:szCs w:val="24"/>
                <w:u w:val="dotted"/>
              </w:rPr>
              <w:t>需现场使用一体机进行解密的，请在代理机构引导下进行。</w:t>
            </w:r>
          </w:p>
          <w:p>
            <w:pPr>
              <w:spacing w:line="360" w:lineRule="auto"/>
              <w:ind w:firstLine="480" w:firstLineChars="200"/>
              <w:rPr>
                <w:rFonts w:hAnsi="宋体" w:cs="宋体"/>
                <w:b/>
                <w:sz w:val="24"/>
                <w:u w:val="dotted"/>
              </w:rPr>
            </w:pPr>
            <w:r>
              <w:rPr>
                <w:rFonts w:hint="eastAsia" w:hAnsi="宋体" w:cs="宋体"/>
                <w:b/>
                <w:sz w:val="24"/>
                <w:u w:val="dotted"/>
              </w:rPr>
              <w:t>(2)代理机构解密：代理机构</w:t>
            </w:r>
            <w:r>
              <w:rPr>
                <w:rFonts w:hAnsi="宋体" w:cs="宋体"/>
                <w:b/>
                <w:sz w:val="24"/>
                <w:u w:val="dotted"/>
              </w:rPr>
              <w:t>按</w:t>
            </w:r>
            <w:r>
              <w:rPr>
                <w:rFonts w:hint="eastAsia" w:hAnsi="宋体" w:cs="宋体"/>
                <w:b/>
                <w:sz w:val="24"/>
                <w:u w:val="dotted"/>
              </w:rPr>
              <w:t>电子</w:t>
            </w:r>
            <w:r>
              <w:rPr>
                <w:rFonts w:hAnsi="宋体" w:cs="宋体"/>
                <w:b/>
                <w:sz w:val="24"/>
                <w:u w:val="dotted"/>
              </w:rPr>
              <w:t>投标</w:t>
            </w:r>
            <w:r>
              <w:rPr>
                <w:rFonts w:hint="eastAsia" w:hAnsi="宋体" w:cs="宋体"/>
                <w:b/>
                <w:sz w:val="24"/>
                <w:u w:val="dotted"/>
              </w:rPr>
              <w:t>文件到达交易系统</w:t>
            </w:r>
            <w:r>
              <w:rPr>
                <w:rFonts w:hAnsi="宋体" w:cs="宋体"/>
                <w:b/>
                <w:sz w:val="24"/>
                <w:u w:val="dotted"/>
              </w:rPr>
              <w:t>的先后顺序</w:t>
            </w:r>
            <w:r>
              <w:rPr>
                <w:rFonts w:hint="eastAsia" w:hAnsi="宋体" w:cs="宋体"/>
                <w:b/>
                <w:sz w:val="24"/>
                <w:u w:val="dotted"/>
              </w:rPr>
              <w:t>，使用本单位CA数字证书进行再次解密。</w:t>
            </w:r>
          </w:p>
          <w:p>
            <w:pPr>
              <w:spacing w:line="360" w:lineRule="auto"/>
              <w:ind w:firstLine="480" w:firstLineChars="200"/>
              <w:rPr>
                <w:rFonts w:hAnsi="宋体"/>
                <w:b/>
                <w:sz w:val="24"/>
                <w:szCs w:val="24"/>
                <w:u w:val="dotted"/>
              </w:rPr>
            </w:pPr>
            <w:r>
              <w:rPr>
                <w:rFonts w:hint="eastAsia" w:hAnsi="宋体"/>
                <w:b/>
                <w:sz w:val="24"/>
                <w:szCs w:val="24"/>
                <w:u w:val="dotted"/>
              </w:rPr>
              <w:t>2、电子投标文件解密异常情况处理</w:t>
            </w:r>
          </w:p>
          <w:p>
            <w:pPr>
              <w:spacing w:line="360" w:lineRule="auto"/>
              <w:ind w:firstLine="480" w:firstLineChars="200"/>
              <w:rPr>
                <w:rFonts w:hAnsi="宋体"/>
                <w:b/>
                <w:sz w:val="24"/>
                <w:szCs w:val="24"/>
                <w:u w:val="dotted"/>
              </w:rPr>
            </w:pPr>
            <w:r>
              <w:rPr>
                <w:rFonts w:hint="eastAsia" w:hAnsi="宋体"/>
                <w:b/>
                <w:sz w:val="24"/>
                <w:szCs w:val="24"/>
                <w:u w:val="dotted"/>
              </w:rPr>
              <w:t>（</w:t>
            </w:r>
            <w:r>
              <w:rPr>
                <w:rFonts w:hAnsi="宋体"/>
                <w:b/>
                <w:sz w:val="24"/>
                <w:szCs w:val="24"/>
                <w:u w:val="dotted"/>
              </w:rPr>
              <w:t>1</w:t>
            </w:r>
            <w:r>
              <w:rPr>
                <w:rFonts w:hint="eastAsia" w:hAnsi="宋体"/>
                <w:b/>
                <w:sz w:val="24"/>
                <w:szCs w:val="24"/>
                <w:u w:val="dotted"/>
              </w:rPr>
              <w:t>）因电子交易系统异常无法解密电子投标文件的，使用电子版投标文件，以人工方式进行。</w:t>
            </w:r>
          </w:p>
          <w:p>
            <w:pPr>
              <w:spacing w:line="360" w:lineRule="auto"/>
              <w:ind w:firstLine="480" w:firstLineChars="200"/>
              <w:rPr>
                <w:rFonts w:hAnsi="宋体" w:cs="仿宋_GB2312"/>
                <w:color w:val="000000"/>
                <w:sz w:val="24"/>
              </w:rPr>
            </w:pPr>
            <w:r>
              <w:rPr>
                <w:rFonts w:hint="eastAsia" w:hAnsi="宋体"/>
                <w:b/>
                <w:sz w:val="24"/>
                <w:szCs w:val="24"/>
                <w:u w:val="dotted"/>
              </w:rPr>
              <w:t>（2）因投标人原因电子投标文件解密失败的，</w:t>
            </w:r>
            <w:r>
              <w:rPr>
                <w:rFonts w:hint="eastAsia" w:hAnsi="宋体" w:cs="宋体"/>
                <w:b/>
                <w:sz w:val="24"/>
                <w:u w:val="dotted"/>
              </w:rPr>
              <w:t>由系统技术人员协助投标人将备份文件（电子介质存储）导入系统。若备份文件（电子介质存储）无法导入系统或导入系统仍无法解密的，视为</w:t>
            </w:r>
            <w:r>
              <w:rPr>
                <w:rFonts w:hint="eastAsia" w:hAnsi="宋体"/>
                <w:b/>
                <w:sz w:val="24"/>
                <w:szCs w:val="24"/>
                <w:u w:val="dotted"/>
              </w:rPr>
              <w:t>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56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23</w:t>
            </w:r>
          </w:p>
        </w:tc>
        <w:tc>
          <w:tcPr>
            <w:tcW w:w="1920"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发包控制价</w:t>
            </w:r>
          </w:p>
        </w:tc>
        <w:tc>
          <w:tcPr>
            <w:tcW w:w="7447" w:type="dxa"/>
            <w:vAlign w:val="center"/>
          </w:tcPr>
          <w:p>
            <w:pPr>
              <w:pStyle w:val="9"/>
              <w:adjustRightInd w:val="0"/>
              <w:snapToGrid w:val="0"/>
              <w:spacing w:beforeAutospacing="0"/>
              <w:ind w:left="0" w:leftChars="0" w:firstLine="0" w:firstLineChars="0"/>
              <w:rPr>
                <w:rFonts w:hint="eastAsia" w:ascii="新宋体" w:hAnsi="新宋体" w:eastAsia="新宋体"/>
                <w:b/>
                <w:sz w:val="24"/>
                <w:lang w:eastAsia="zh-CN"/>
              </w:rPr>
            </w:pPr>
            <w:r>
              <w:rPr>
                <w:rFonts w:hint="eastAsia" w:ascii="新宋体" w:hAnsi="新宋体" w:eastAsia="新宋体"/>
                <w:b/>
                <w:sz w:val="24"/>
              </w:rPr>
              <w:t>大写：</w:t>
            </w:r>
            <w:r>
              <w:rPr>
                <w:rFonts w:hint="eastAsia" w:ascii="新宋体" w:hAnsi="新宋体" w:eastAsia="新宋体"/>
                <w:b/>
                <w:sz w:val="24"/>
                <w:lang w:eastAsia="zh-CN"/>
              </w:rPr>
              <w:t>伍拾捌万壹仟玖佰陆拾肆元壹角肆分</w:t>
            </w:r>
          </w:p>
          <w:p>
            <w:pPr>
              <w:pStyle w:val="9"/>
              <w:adjustRightInd w:val="0"/>
              <w:snapToGrid w:val="0"/>
              <w:spacing w:beforeAutospacing="0"/>
              <w:ind w:left="0" w:leftChars="0" w:firstLine="0" w:firstLineChars="0"/>
              <w:rPr>
                <w:rFonts w:ascii="新宋体" w:hAnsi="新宋体" w:eastAsia="新宋体"/>
                <w:b/>
                <w:sz w:val="24"/>
              </w:rPr>
            </w:pPr>
            <w:r>
              <w:rPr>
                <w:rFonts w:hint="eastAsia" w:ascii="新宋体" w:hAnsi="新宋体" w:eastAsia="新宋体"/>
                <w:b/>
                <w:sz w:val="24"/>
              </w:rPr>
              <w:t>小写：581964.14元</w:t>
            </w:r>
          </w:p>
          <w:p>
            <w:pPr>
              <w:autoSpaceDE w:val="0"/>
              <w:autoSpaceDN w:val="0"/>
              <w:adjustRightInd w:val="0"/>
              <w:snapToGrid w:val="0"/>
              <w:ind w:firstLine="240" w:firstLineChars="100"/>
              <w:rPr>
                <w:rFonts w:ascii="新宋体" w:hAnsi="新宋体" w:eastAsia="新宋体"/>
                <w:b/>
                <w:sz w:val="24"/>
              </w:rPr>
            </w:pPr>
            <w:r>
              <w:rPr>
                <w:rFonts w:hint="eastAsia" w:ascii="新宋体" w:hAnsi="新宋体" w:eastAsia="新宋体"/>
                <w:b/>
                <w:sz w:val="24"/>
              </w:rPr>
              <w:t>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56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24</w:t>
            </w:r>
          </w:p>
        </w:tc>
        <w:tc>
          <w:tcPr>
            <w:tcW w:w="1920" w:type="dxa"/>
            <w:vAlign w:val="center"/>
          </w:tcPr>
          <w:p>
            <w:pPr>
              <w:autoSpaceDE w:val="0"/>
              <w:autoSpaceDN w:val="0"/>
              <w:adjustRightInd w:val="0"/>
              <w:jc w:val="center"/>
              <w:rPr>
                <w:rFonts w:hAnsi="宋体" w:cs="仿宋_GB2312"/>
                <w:sz w:val="24"/>
              </w:rPr>
            </w:pPr>
            <w:r>
              <w:rPr>
                <w:rFonts w:hint="eastAsia" w:hAnsi="宋体" w:cs="仿宋_GB2312"/>
                <w:sz w:val="24"/>
              </w:rPr>
              <w:t>承包人代表出席</w:t>
            </w:r>
          </w:p>
          <w:p>
            <w:pPr>
              <w:autoSpaceDE w:val="0"/>
              <w:autoSpaceDN w:val="0"/>
              <w:adjustRightInd w:val="0"/>
              <w:jc w:val="center"/>
              <w:rPr>
                <w:sz w:val="24"/>
              </w:rPr>
            </w:pPr>
            <w:r>
              <w:rPr>
                <w:rFonts w:hint="eastAsia" w:hAnsi="宋体" w:cs="仿宋_GB2312"/>
                <w:sz w:val="24"/>
              </w:rPr>
              <w:t>发包会</w:t>
            </w:r>
          </w:p>
        </w:tc>
        <w:tc>
          <w:tcPr>
            <w:tcW w:w="7447" w:type="dxa"/>
            <w:vAlign w:val="center"/>
          </w:tcPr>
          <w:p>
            <w:pPr>
              <w:spacing w:line="312" w:lineRule="auto"/>
              <w:ind w:firstLine="480" w:firstLineChars="200"/>
              <w:rPr>
                <w:rFonts w:ascii="新宋体" w:hAnsi="新宋体" w:eastAsia="新宋体"/>
                <w:b/>
                <w:sz w:val="24"/>
              </w:rPr>
            </w:pPr>
            <w:r>
              <w:rPr>
                <w:rFonts w:hint="eastAsia" w:ascii="新宋体" w:hAnsi="新宋体" w:eastAsia="新宋体"/>
                <w:b/>
                <w:sz w:val="24"/>
              </w:rPr>
              <w:t>发包时各承包人的法定代表人或授权委托人持身份证及授权委托书，到发包现场签到，缺席或逾期不到者视为放弃。各承包单位参加会议人数不得多于三人。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56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25</w:t>
            </w:r>
          </w:p>
        </w:tc>
        <w:tc>
          <w:tcPr>
            <w:tcW w:w="1920" w:type="dxa"/>
            <w:vAlign w:val="center"/>
          </w:tcPr>
          <w:p>
            <w:pPr>
              <w:spacing w:line="312" w:lineRule="auto"/>
              <w:jc w:val="center"/>
              <w:rPr>
                <w:color w:val="000000"/>
                <w:sz w:val="24"/>
              </w:rPr>
            </w:pPr>
            <w:bookmarkStart w:id="1" w:name="_Toc225243456"/>
            <w:bookmarkStart w:id="2" w:name="_Toc283559965"/>
            <w:r>
              <w:rPr>
                <w:rFonts w:hint="eastAsia" w:hAnsi="宋体" w:cs="宋体"/>
                <w:color w:val="000000"/>
                <w:sz w:val="24"/>
              </w:rPr>
              <w:t>承包文件的拒收</w:t>
            </w:r>
            <w:bookmarkEnd w:id="1"/>
            <w:bookmarkEnd w:id="2"/>
          </w:p>
        </w:tc>
        <w:tc>
          <w:tcPr>
            <w:tcW w:w="7447"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1、逾期送达的或者未送达指定地点的电子介质存储的投标文件；</w:t>
            </w:r>
          </w:p>
          <w:p>
            <w:pPr>
              <w:autoSpaceDE w:val="0"/>
              <w:autoSpaceDN w:val="0"/>
              <w:spacing w:line="440" w:lineRule="exact"/>
              <w:jc w:val="left"/>
              <w:outlineLvl w:val="0"/>
              <w:rPr>
                <w:rFonts w:hAnsi="宋体" w:cs="仿宋_GB2312"/>
                <w:sz w:val="24"/>
              </w:rPr>
            </w:pPr>
            <w:r>
              <w:rPr>
                <w:rFonts w:hint="eastAsia" w:hAnsi="宋体" w:cs="仿宋_GB2312"/>
                <w:sz w:val="24"/>
              </w:rPr>
              <w:t>2、</w:t>
            </w:r>
            <w:r>
              <w:rPr>
                <w:rFonts w:hint="eastAsia" w:hAnsi="宋体" w:cs="仿宋_GB2312"/>
                <w:color w:val="000000"/>
                <w:sz w:val="24"/>
              </w:rPr>
              <w:t>电子介质存储的投标文件</w:t>
            </w:r>
            <w:r>
              <w:rPr>
                <w:rFonts w:hint="eastAsia" w:hAnsi="宋体" w:cs="仿宋_GB2312"/>
                <w:sz w:val="24"/>
              </w:rPr>
              <w:t>未按要求密封的；</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3、未按发包文件要求缴纳承包保证金的；</w:t>
            </w:r>
          </w:p>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rPr>
              <w:t>4、承包企业法人或授权委托人（持有效的授权委托书原件）未携带本人身份证原件到承包现场并签到的；</w:t>
            </w:r>
          </w:p>
          <w:p>
            <w:pPr>
              <w:spacing w:line="360" w:lineRule="auto"/>
              <w:rPr>
                <w:rFonts w:hAnsi="宋体" w:cs="仿宋_GB2312"/>
                <w:color w:val="000000"/>
                <w:sz w:val="24"/>
              </w:rPr>
            </w:pPr>
            <w:r>
              <w:rPr>
                <w:rFonts w:hint="eastAsia" w:hAnsi="宋体" w:cs="仿宋_GB2312"/>
                <w:color w:val="000000"/>
                <w:sz w:val="24"/>
              </w:rPr>
              <w:t>5、未按照规定支付发包文件费用；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56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26</w:t>
            </w:r>
          </w:p>
        </w:tc>
        <w:tc>
          <w:tcPr>
            <w:tcW w:w="1920" w:type="dxa"/>
            <w:vAlign w:val="center"/>
          </w:tcPr>
          <w:p>
            <w:pPr>
              <w:spacing w:line="312" w:lineRule="auto"/>
              <w:jc w:val="center"/>
              <w:rPr>
                <w:rFonts w:hAnsi="宋体" w:cs="宋体"/>
                <w:color w:val="000000"/>
                <w:sz w:val="24"/>
              </w:rPr>
            </w:pPr>
            <w:r>
              <w:rPr>
                <w:rFonts w:hint="eastAsia" w:hAnsi="宋体" w:cs="宋体"/>
                <w:color w:val="000000"/>
                <w:sz w:val="24"/>
              </w:rPr>
              <w:t>合同的主要条款</w:t>
            </w:r>
          </w:p>
        </w:tc>
        <w:tc>
          <w:tcPr>
            <w:tcW w:w="7447" w:type="dxa"/>
            <w:vAlign w:val="center"/>
          </w:tcPr>
          <w:p>
            <w:pPr>
              <w:spacing w:line="360" w:lineRule="auto"/>
              <w:rPr>
                <w:rFonts w:hAnsi="宋体" w:cs="仿宋_GB2312"/>
                <w:color w:val="000000"/>
                <w:sz w:val="24"/>
              </w:rPr>
            </w:pPr>
            <w:r>
              <w:rPr>
                <w:rFonts w:hint="eastAsia" w:hAnsi="宋体" w:cs="仿宋_GB2312"/>
                <w:color w:val="000000"/>
                <w:sz w:val="24"/>
              </w:rPr>
              <w:t>采用《建设工程施工合同》(GF-2017-0201)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56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27</w:t>
            </w:r>
          </w:p>
        </w:tc>
        <w:tc>
          <w:tcPr>
            <w:tcW w:w="1920" w:type="dxa"/>
            <w:vAlign w:val="center"/>
          </w:tcPr>
          <w:p>
            <w:pPr>
              <w:spacing w:line="312" w:lineRule="auto"/>
              <w:jc w:val="center"/>
              <w:rPr>
                <w:rFonts w:hAnsi="宋体" w:cs="宋体"/>
                <w:color w:val="000000"/>
                <w:sz w:val="24"/>
              </w:rPr>
            </w:pPr>
            <w:r>
              <w:rPr>
                <w:rFonts w:hint="eastAsia" w:hAnsi="宋体" w:cs="宋体"/>
                <w:color w:val="000000"/>
                <w:sz w:val="24"/>
              </w:rPr>
              <w:t>技术标准和要求</w:t>
            </w:r>
          </w:p>
        </w:tc>
        <w:tc>
          <w:tcPr>
            <w:tcW w:w="7447" w:type="dxa"/>
            <w:vAlign w:val="center"/>
          </w:tcPr>
          <w:p>
            <w:pPr>
              <w:autoSpaceDE w:val="0"/>
              <w:autoSpaceDN w:val="0"/>
              <w:spacing w:line="440" w:lineRule="exact"/>
              <w:jc w:val="left"/>
              <w:outlineLvl w:val="0"/>
              <w:rPr>
                <w:rFonts w:hAnsi="宋体" w:cs="仿宋_GB2312"/>
                <w:color w:val="000000"/>
                <w:sz w:val="24"/>
              </w:rPr>
            </w:pPr>
            <w:r>
              <w:rPr>
                <w:rFonts w:hint="eastAsia" w:hAnsi="宋体" w:cs="仿宋_GB2312"/>
                <w:color w:val="000000"/>
                <w:sz w:val="24"/>
                <w:szCs w:val="24"/>
              </w:rPr>
              <w:t>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563" w:type="dxa"/>
            <w:vAlign w:val="center"/>
          </w:tcPr>
          <w:p>
            <w:pPr>
              <w:autoSpaceDE w:val="0"/>
              <w:autoSpaceDN w:val="0"/>
              <w:adjustRightInd w:val="0"/>
              <w:spacing w:line="420" w:lineRule="exact"/>
              <w:jc w:val="center"/>
              <w:rPr>
                <w:rFonts w:hAnsi="宋体" w:cs="黑体"/>
                <w:color w:val="000000"/>
                <w:sz w:val="24"/>
              </w:rPr>
            </w:pPr>
            <w:r>
              <w:rPr>
                <w:rFonts w:hint="eastAsia" w:hAnsi="宋体" w:cs="黑体"/>
                <w:color w:val="000000"/>
                <w:sz w:val="24"/>
              </w:rPr>
              <w:t>28</w:t>
            </w:r>
          </w:p>
        </w:tc>
        <w:tc>
          <w:tcPr>
            <w:tcW w:w="1920" w:type="dxa"/>
            <w:vAlign w:val="center"/>
          </w:tcPr>
          <w:p>
            <w:pPr>
              <w:autoSpaceDE w:val="0"/>
              <w:autoSpaceDN w:val="0"/>
              <w:adjustRightInd w:val="0"/>
              <w:jc w:val="center"/>
              <w:rPr>
                <w:rFonts w:hAnsi="宋体" w:cs="仿宋_GB2312"/>
                <w:color w:val="000000"/>
                <w:sz w:val="24"/>
              </w:rPr>
            </w:pPr>
            <w:r>
              <w:rPr>
                <w:rFonts w:hint="eastAsia" w:hAnsi="宋体" w:cs="仿宋_GB2312"/>
                <w:color w:val="000000"/>
                <w:sz w:val="24"/>
              </w:rPr>
              <w:t>需要载明的</w:t>
            </w:r>
          </w:p>
          <w:p>
            <w:pPr>
              <w:autoSpaceDE w:val="0"/>
              <w:autoSpaceDN w:val="0"/>
              <w:adjustRightInd w:val="0"/>
              <w:jc w:val="center"/>
              <w:rPr>
                <w:rFonts w:hAnsi="宋体" w:cs="宋体"/>
                <w:color w:val="000000"/>
                <w:sz w:val="24"/>
              </w:rPr>
            </w:pPr>
            <w:r>
              <w:rPr>
                <w:rFonts w:hint="eastAsia" w:hAnsi="宋体" w:cs="仿宋_GB2312"/>
                <w:color w:val="000000"/>
                <w:sz w:val="24"/>
              </w:rPr>
              <w:t>其他事项</w:t>
            </w:r>
          </w:p>
        </w:tc>
        <w:tc>
          <w:tcPr>
            <w:tcW w:w="7447" w:type="dxa"/>
            <w:vAlign w:val="center"/>
          </w:tcPr>
          <w:p>
            <w:pPr>
              <w:autoSpaceDE w:val="0"/>
              <w:autoSpaceDN w:val="0"/>
              <w:spacing w:line="440" w:lineRule="exact"/>
              <w:jc w:val="left"/>
              <w:outlineLvl w:val="0"/>
              <w:rPr>
                <w:rFonts w:hint="eastAsia" w:hAnsi="宋体"/>
                <w:color w:val="000000"/>
                <w:sz w:val="24"/>
              </w:rPr>
            </w:pPr>
            <w:r>
              <w:rPr>
                <w:rFonts w:hint="eastAsia" w:hAnsi="宋体"/>
                <w:color w:val="000000"/>
                <w:sz w:val="24"/>
              </w:rPr>
              <w:t>1、所有澄清、答疑全部以公共资源交易系统电子平台发出的为准，不再接受书面形式的递交。</w:t>
            </w:r>
          </w:p>
          <w:p>
            <w:pPr>
              <w:autoSpaceDE w:val="0"/>
              <w:autoSpaceDN w:val="0"/>
              <w:spacing w:line="440" w:lineRule="exact"/>
              <w:jc w:val="left"/>
              <w:outlineLvl w:val="0"/>
              <w:rPr>
                <w:rFonts w:hint="eastAsia" w:hAnsi="宋体"/>
                <w:b/>
                <w:bCs/>
                <w:color w:val="000000"/>
                <w:sz w:val="24"/>
              </w:rPr>
            </w:pPr>
            <w:r>
              <w:rPr>
                <w:rFonts w:hint="eastAsia" w:hAnsi="宋体"/>
                <w:b/>
                <w:bCs/>
                <w:color w:val="000000"/>
                <w:sz w:val="24"/>
              </w:rPr>
              <w:t>2、截至电子承包文件递交时间，潜在承包人到场家数1家及以上，少于3家时，该项目可继续进行。</w:t>
            </w:r>
          </w:p>
          <w:p>
            <w:pPr>
              <w:autoSpaceDE w:val="0"/>
              <w:autoSpaceDN w:val="0"/>
              <w:spacing w:line="440" w:lineRule="exact"/>
              <w:jc w:val="left"/>
              <w:outlineLvl w:val="0"/>
              <w:rPr>
                <w:rFonts w:hint="eastAsia" w:hAnsi="宋体"/>
                <w:color w:val="000000"/>
                <w:sz w:val="24"/>
              </w:rPr>
            </w:pPr>
            <w:r>
              <w:rPr>
                <w:rFonts w:hint="eastAsia" w:hAnsi="宋体"/>
                <w:color w:val="000000"/>
                <w:sz w:val="24"/>
                <w:lang w:val="en-US" w:eastAsia="zh-CN"/>
              </w:rPr>
              <w:t>3</w:t>
            </w:r>
            <w:r>
              <w:rPr>
                <w:rFonts w:hint="eastAsia" w:hAnsi="宋体"/>
                <w:color w:val="000000"/>
                <w:sz w:val="24"/>
              </w:rPr>
              <w:t>、发包人与承包人不按照发包文件和承包人的承包文件订立合同的，或者发包人、承包人订立背离合同实质性内容的协议的，责令改正；可以处承包项目金额千分之五以上千分之十以下的罚款。</w:t>
            </w:r>
          </w:p>
          <w:p>
            <w:pPr>
              <w:autoSpaceDE w:val="0"/>
              <w:autoSpaceDN w:val="0"/>
              <w:spacing w:line="440" w:lineRule="exact"/>
              <w:jc w:val="left"/>
              <w:outlineLvl w:val="0"/>
              <w:rPr>
                <w:rFonts w:hint="eastAsia" w:hAnsi="宋体"/>
                <w:color w:val="000000"/>
                <w:sz w:val="24"/>
              </w:rPr>
            </w:pPr>
            <w:r>
              <w:rPr>
                <w:rFonts w:hint="eastAsia" w:hAnsi="宋体"/>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pPr>
              <w:autoSpaceDE w:val="0"/>
              <w:autoSpaceDN w:val="0"/>
              <w:spacing w:line="440" w:lineRule="exact"/>
              <w:jc w:val="left"/>
              <w:outlineLvl w:val="0"/>
              <w:rPr>
                <w:rFonts w:hAnsi="宋体"/>
                <w:color w:val="000000"/>
                <w:sz w:val="24"/>
              </w:rPr>
            </w:pPr>
            <w:r>
              <w:rPr>
                <w:rFonts w:hint="eastAsia" w:hAnsi="宋体"/>
                <w:color w:val="000000"/>
                <w:sz w:val="24"/>
              </w:rPr>
              <w:t xml:space="preserve">  承包人不按照与发包人订立的合同履行义务，情节严重的，取消其二年至五年内参加依法必须进行发包的项目的承包资格并予以公告。4、</w:t>
            </w:r>
            <w:r>
              <w:rPr>
                <w:rFonts w:hint="eastAsia" w:hAnsi="宋体" w:cs="宋体"/>
                <w:b/>
                <w:bCs/>
                <w:sz w:val="24"/>
                <w:szCs w:val="24"/>
              </w:rPr>
              <w:t>不同投标人电子投标文件制作硬件特征码（网卡MAC地址、CPU序号、硬盘序列号等）雷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pPr>
        <w:autoSpaceDE w:val="0"/>
        <w:autoSpaceDN w:val="0"/>
        <w:adjustRightInd w:val="0"/>
        <w:snapToGrid w:val="0"/>
        <w:spacing w:line="440" w:lineRule="exact"/>
        <w:jc w:val="left"/>
        <w:outlineLvl w:val="0"/>
        <w:rPr>
          <w:rFonts w:hAnsi="宋体" w:cs="宋体"/>
          <w:b/>
          <w:color w:val="000000"/>
          <w:sz w:val="24"/>
        </w:rPr>
      </w:pPr>
      <w:bookmarkStart w:id="3" w:name="_Toc283559947"/>
      <w:r>
        <w:rPr>
          <w:rFonts w:hint="eastAsia" w:hAnsi="宋体" w:cs="宋体"/>
          <w:b/>
          <w:color w:val="000000"/>
          <w:sz w:val="24"/>
        </w:rPr>
        <w:t>附件一：</w:t>
      </w:r>
    </w:p>
    <w:p>
      <w:pPr>
        <w:autoSpaceDE w:val="0"/>
        <w:autoSpaceDN w:val="0"/>
        <w:adjustRightInd w:val="0"/>
        <w:snapToGrid w:val="0"/>
        <w:spacing w:line="440" w:lineRule="exact"/>
        <w:jc w:val="center"/>
        <w:outlineLvl w:val="0"/>
        <w:rPr>
          <w:rFonts w:hAnsi="宋体" w:cs="宋体"/>
          <w:b/>
          <w:bCs/>
          <w:color w:val="000000"/>
          <w:sz w:val="24"/>
        </w:rPr>
      </w:pPr>
      <w:r>
        <w:rPr>
          <w:rFonts w:hint="eastAsia" w:hAnsi="宋体" w:cs="仿宋_GB2312"/>
          <w:b/>
          <w:color w:val="000000"/>
          <w:sz w:val="36"/>
          <w:szCs w:val="36"/>
        </w:rPr>
        <w:t>保证金的缴纳与退还</w:t>
      </w:r>
      <w:bookmarkEnd w:id="3"/>
      <w:bookmarkStart w:id="4" w:name="_Toc282436964"/>
      <w:bookmarkStart w:id="5" w:name="_Toc283559960"/>
    </w:p>
    <w:bookmarkEnd w:id="4"/>
    <w:p>
      <w:pPr>
        <w:autoSpaceDE w:val="0"/>
        <w:autoSpaceDN w:val="0"/>
        <w:adjustRightInd w:val="0"/>
        <w:snapToGrid w:val="0"/>
        <w:spacing w:line="440" w:lineRule="exact"/>
        <w:ind w:firstLine="480" w:firstLineChars="200"/>
        <w:jc w:val="left"/>
        <w:rPr>
          <w:rFonts w:hAnsi="宋体" w:cs="仿宋_GB2312"/>
          <w:b/>
          <w:color w:val="000000"/>
          <w:sz w:val="24"/>
        </w:rPr>
      </w:pPr>
      <w:r>
        <w:rPr>
          <w:rFonts w:hint="eastAsia" w:hAnsi="宋体" w:cs="仿宋_GB2312"/>
          <w:b/>
          <w:color w:val="000000"/>
          <w:sz w:val="24"/>
        </w:rPr>
        <w:t>一、保证金须知</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w:t>
      </w:r>
      <w:r>
        <w:rPr>
          <w:rFonts w:hint="eastAsia" w:hAnsi="宋体" w:cs="仿宋_GB2312"/>
          <w:color w:val="000000"/>
          <w:sz w:val="24"/>
          <w:lang w:val="zh-CN"/>
        </w:rPr>
        <w:t>因承包人的原因无法及时退还承包（竞买）保证金、滞留三年以上的，承包（竞买）保证金上缴财政。</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2、自文件发布之日起，投标人需进行基本户备案（建设工程项目），已备案的基本户开户银行、账户发生变化的，须重新办理备案手续。备案后方可提交投标（竞买）保证金。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 xml:space="preserve">3、基本户备案流程： </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工程建设项目的投标人登录注册网址：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4、特殊情况处理</w:t>
      </w:r>
    </w:p>
    <w:p>
      <w:pPr>
        <w:autoSpaceDE w:val="0"/>
        <w:autoSpaceDN w:val="0"/>
        <w:spacing w:line="440" w:lineRule="exact"/>
        <w:ind w:firstLine="480"/>
        <w:jc w:val="left"/>
        <w:outlineLvl w:val="0"/>
        <w:rPr>
          <w:rFonts w:hAnsi="宋体" w:cs="仿宋_GB2312"/>
          <w:color w:val="000000"/>
          <w:sz w:val="24"/>
        </w:rPr>
      </w:pPr>
      <w:r>
        <w:rPr>
          <w:rFonts w:hint="eastAsia" w:hAnsi="宋体" w:cs="仿宋_GB2312"/>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napToGrid w:val="0"/>
        <w:spacing w:line="440" w:lineRule="exact"/>
        <w:jc w:val="left"/>
        <w:rPr>
          <w:rFonts w:ascii="新宋体" w:hAnsi="新宋体" w:eastAsia="新宋体" w:cs="仿宋_GB2312"/>
          <w:b/>
          <w:bCs/>
          <w:color w:val="000000"/>
          <w:sz w:val="24"/>
        </w:rPr>
      </w:pPr>
      <w:r>
        <w:rPr>
          <w:rFonts w:hint="eastAsia" w:ascii="新宋体" w:hAnsi="新宋体" w:eastAsia="新宋体" w:cs="仿宋_GB2312"/>
          <w:b/>
          <w:bCs/>
          <w:color w:val="000000"/>
          <w:sz w:val="24"/>
        </w:rPr>
        <w:t>二、保证金缴纳</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bCs/>
          <w:color w:val="FF0000"/>
          <w:sz w:val="24"/>
        </w:rPr>
      </w:pPr>
      <w:r>
        <w:rPr>
          <w:rFonts w:hint="eastAsia" w:ascii="新宋体" w:hAnsi="新宋体" w:eastAsia="新宋体" w:cs="仿宋_GB2312"/>
          <w:b/>
          <w:bCs/>
          <w:color w:val="000000"/>
          <w:sz w:val="24"/>
        </w:rPr>
        <w:t>保证金递交截止时间：</w:t>
      </w:r>
      <w:r>
        <w:rPr>
          <w:rFonts w:hint="eastAsia" w:ascii="新宋体" w:hAnsi="新宋体" w:eastAsia="新宋体" w:cs="仿宋_GB2312"/>
          <w:b/>
          <w:bCs/>
          <w:sz w:val="24"/>
        </w:rPr>
        <w:t xml:space="preserve"> </w:t>
      </w:r>
      <w:r>
        <w:rPr>
          <w:rFonts w:hint="eastAsia" w:hAnsi="宋体" w:cs="宋体"/>
          <w:b/>
          <w:bCs/>
          <w:sz w:val="24"/>
          <w:u w:val="single"/>
        </w:rPr>
        <w:t>同投标截止时间</w:t>
      </w:r>
      <w:r>
        <w:rPr>
          <w:rFonts w:hint="eastAsia" w:ascii="新宋体" w:hAnsi="新宋体" w:eastAsia="新宋体" w:cs="仿宋_GB2312"/>
          <w:b/>
          <w:bCs/>
          <w:sz w:val="24"/>
        </w:rPr>
        <w:t>。</w:t>
      </w:r>
    </w:p>
    <w:p>
      <w:pPr>
        <w:pStyle w:val="9"/>
        <w:ind w:firstLine="480" w:firstLineChars="200"/>
        <w:rPr>
          <w:rFonts w:ascii="新宋体" w:hAnsi="新宋体" w:eastAsia="新宋体" w:cs="仿宋_GB2312"/>
          <w:b/>
          <w:bCs/>
          <w:sz w:val="24"/>
        </w:rPr>
      </w:pPr>
      <w:r>
        <w:rPr>
          <w:rFonts w:hint="eastAsia" w:ascii="新宋体" w:hAnsi="新宋体" w:eastAsia="新宋体" w:cs="仿宋_GB2312"/>
          <w:b/>
          <w:bCs/>
          <w:sz w:val="24"/>
        </w:rPr>
        <w:t>金额：壹万</w:t>
      </w:r>
      <w:r>
        <w:rPr>
          <w:rFonts w:hint="eastAsia" w:ascii="新宋体" w:hAnsi="新宋体" w:eastAsia="新宋体" w:cs="仿宋_GB2312"/>
          <w:b/>
          <w:bCs/>
          <w:sz w:val="24"/>
          <w:lang w:eastAsia="zh-CN"/>
        </w:rPr>
        <w:t>壹</w:t>
      </w:r>
      <w:r>
        <w:rPr>
          <w:rFonts w:hint="eastAsia" w:ascii="新宋体" w:hAnsi="新宋体" w:eastAsia="新宋体" w:cs="仿宋_GB2312"/>
          <w:b/>
          <w:bCs/>
          <w:sz w:val="24"/>
        </w:rPr>
        <w:t>仟元整（￥1</w:t>
      </w:r>
      <w:r>
        <w:rPr>
          <w:rFonts w:hint="eastAsia" w:ascii="新宋体" w:hAnsi="新宋体" w:eastAsia="新宋体" w:cs="仿宋_GB2312"/>
          <w:b/>
          <w:bCs/>
          <w:sz w:val="24"/>
          <w:lang w:val="en-US" w:eastAsia="zh-CN"/>
        </w:rPr>
        <w:t>1</w:t>
      </w:r>
      <w:r>
        <w:rPr>
          <w:rFonts w:hint="eastAsia" w:ascii="新宋体" w:hAnsi="新宋体" w:eastAsia="新宋体" w:cs="仿宋_GB2312"/>
          <w:b/>
          <w:bCs/>
          <w:sz w:val="24"/>
        </w:rPr>
        <w:t>000.00元）</w:t>
      </w:r>
    </w:p>
    <w:p>
      <w:pPr>
        <w:tabs>
          <w:tab w:val="left" w:pos="1260"/>
        </w:tabs>
        <w:autoSpaceDE w:val="0"/>
        <w:autoSpaceDN w:val="0"/>
        <w:adjustRightInd w:val="0"/>
        <w:snapToGrid w:val="0"/>
        <w:spacing w:line="440" w:lineRule="exact"/>
        <w:ind w:firstLine="480" w:firstLineChars="200"/>
        <w:jc w:val="left"/>
        <w:rPr>
          <w:rFonts w:hAnsi="宋体" w:cs="仿宋_GB2312"/>
          <w:color w:val="000000"/>
          <w:sz w:val="24"/>
        </w:rPr>
      </w:pPr>
      <w:r>
        <w:rPr>
          <w:rFonts w:hint="eastAsia" w:hAnsi="宋体" w:cs="仿宋_GB2312"/>
          <w:color w:val="000000"/>
          <w:sz w:val="24"/>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使用银行</w:t>
      </w:r>
      <w:r>
        <w:rPr>
          <w:rFonts w:hint="eastAsia" w:hAnsi="宋体" w:cs="仿宋_GB2312"/>
          <w:sz w:val="24"/>
          <w:lang w:val="zh-CN"/>
        </w:rPr>
        <w:t>转帐方式</w:t>
      </w:r>
      <w:r>
        <w:rPr>
          <w:rFonts w:hint="eastAsia" w:hAnsi="宋体" w:cs="仿宋_GB2312"/>
          <w:color w:val="000000"/>
          <w:sz w:val="24"/>
          <w:lang w:val="zh-CN"/>
        </w:rPr>
        <w:t>的，于截止时间前通过投标人基本账户将款项一次足额递交、成功绑定，以收款人到账时间为准，在途资金无效，视为未按时交纳。同时投标人应承担节假日银行系统不能支付的风险。</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2、投标保证金缴纳方式：</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lang w:val="zh-CN"/>
        </w:rPr>
        <w:t>2.</w:t>
      </w:r>
      <w:r>
        <w:rPr>
          <w:rFonts w:hint="eastAsia" w:hAnsi="宋体" w:cs="仿宋_GB2312"/>
          <w:color w:val="000000"/>
          <w:sz w:val="24"/>
        </w:rPr>
        <w:t>1</w:t>
      </w:r>
      <w:r>
        <w:rPr>
          <w:rFonts w:hint="eastAsia" w:hAnsi="宋体" w:cs="仿宋_GB2312"/>
          <w:color w:val="000000"/>
          <w:sz w:val="24"/>
          <w:lang w:val="zh-CN"/>
        </w:rPr>
        <w:t>投标人网上报名后</w:t>
      </w:r>
      <w:r>
        <w:rPr>
          <w:rFonts w:hint="eastAsia" w:hAnsi="宋体" w:cs="仿宋_GB2312"/>
          <w:color w:val="000000"/>
          <w:sz w:val="24"/>
        </w:rPr>
        <w:t>，</w:t>
      </w:r>
      <w:r>
        <w:rPr>
          <w:rFonts w:hint="eastAsia" w:hAnsi="宋体" w:cs="仿宋_GB2312"/>
          <w:color w:val="000000"/>
          <w:sz w:val="24"/>
          <w:lang w:val="zh-CN"/>
        </w:rPr>
        <w:t>登录系统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费用缴纳说明</w:t>
      </w:r>
      <w:r>
        <w:rPr>
          <w:rFonts w:hint="eastAsia" w:hAnsi="宋体" w:cs="仿宋_GB2312"/>
          <w:color w:val="000000"/>
          <w:sz w:val="24"/>
        </w:rPr>
        <w:t>”→“</w:t>
      </w:r>
      <w:r>
        <w:rPr>
          <w:rFonts w:hint="eastAsia" w:hAnsi="宋体" w:cs="仿宋_GB2312"/>
          <w:color w:val="000000"/>
          <w:sz w:val="24"/>
          <w:lang w:val="zh-CN"/>
        </w:rPr>
        <w:t>保证金缴纳说明单</w:t>
      </w:r>
      <w:r>
        <w:rPr>
          <w:rFonts w:hint="eastAsia" w:hAnsi="宋体" w:cs="仿宋_GB2312"/>
          <w:color w:val="000000"/>
          <w:sz w:val="24"/>
        </w:rPr>
        <w:t>”，</w:t>
      </w:r>
      <w:r>
        <w:rPr>
          <w:rFonts w:hint="eastAsia" w:hAnsi="宋体" w:cs="仿宋_GB2312"/>
          <w:color w:val="000000"/>
          <w:sz w:val="24"/>
          <w:lang w:val="zh-CN"/>
        </w:rPr>
        <w:t>获取缴费说明单</w:t>
      </w:r>
      <w:r>
        <w:rPr>
          <w:rFonts w:hint="eastAsia" w:hAnsi="宋体" w:cs="仿宋_GB2312"/>
          <w:color w:val="000000"/>
          <w:sz w:val="24"/>
        </w:rPr>
        <w:t>，</w:t>
      </w:r>
      <w:r>
        <w:rPr>
          <w:rFonts w:hint="eastAsia" w:hAnsi="宋体" w:cs="仿宋_GB2312"/>
          <w:color w:val="000000"/>
          <w:sz w:val="24"/>
          <w:lang w:val="zh-CN"/>
        </w:rPr>
        <w:t>根据每个标段的缴纳说明单在缴纳截止时间前缴纳</w:t>
      </w:r>
      <w:r>
        <w:rPr>
          <w:rFonts w:hint="eastAsia" w:hAnsi="宋体" w:cs="仿宋_GB2312"/>
          <w:color w:val="000000"/>
          <w:sz w:val="24"/>
        </w:rPr>
        <w:t>；</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2.2</w:t>
      </w:r>
      <w:r>
        <w:rPr>
          <w:rFonts w:hint="eastAsia" w:hAnsi="宋体" w:cs="仿宋_GB2312"/>
          <w:color w:val="000000"/>
          <w:sz w:val="24"/>
          <w:lang w:val="zh-CN"/>
        </w:rPr>
        <w:t>成功缴纳后重新登录前述系统</w:t>
      </w:r>
      <w:r>
        <w:rPr>
          <w:rFonts w:hint="eastAsia" w:hAnsi="宋体" w:cs="仿宋_GB2312"/>
          <w:color w:val="000000"/>
          <w:sz w:val="24"/>
        </w:rPr>
        <w:t>，</w:t>
      </w:r>
      <w:r>
        <w:rPr>
          <w:rFonts w:hint="eastAsia" w:hAnsi="宋体" w:cs="仿宋_GB2312"/>
          <w:color w:val="000000"/>
          <w:sz w:val="24"/>
          <w:lang w:val="zh-CN"/>
        </w:rPr>
        <w:t>依次点击</w:t>
      </w:r>
      <w:r>
        <w:rPr>
          <w:rFonts w:hint="eastAsia" w:hAnsi="宋体" w:cs="仿宋_GB2312"/>
          <w:color w:val="000000"/>
          <w:sz w:val="24"/>
        </w:rPr>
        <w:t>“</w:t>
      </w:r>
      <w:r>
        <w:rPr>
          <w:rFonts w:hint="eastAsia" w:hAnsi="宋体" w:cs="仿宋_GB2312"/>
          <w:color w:val="000000"/>
          <w:sz w:val="24"/>
          <w:lang w:val="zh-CN"/>
        </w:rPr>
        <w:t>会员向导</w:t>
      </w:r>
      <w:r>
        <w:rPr>
          <w:rFonts w:hint="eastAsia" w:hAnsi="宋体" w:cs="仿宋_GB2312"/>
          <w:color w:val="000000"/>
          <w:sz w:val="24"/>
        </w:rPr>
        <w:t>”→“</w:t>
      </w:r>
      <w:r>
        <w:rPr>
          <w:rFonts w:hint="eastAsia" w:hAnsi="宋体" w:cs="仿宋_GB2312"/>
          <w:color w:val="000000"/>
          <w:sz w:val="24"/>
          <w:lang w:val="zh-CN"/>
        </w:rPr>
        <w:t>参与投标</w:t>
      </w:r>
      <w:r>
        <w:rPr>
          <w:rFonts w:hint="eastAsia" w:hAnsi="宋体" w:cs="仿宋_GB2312"/>
          <w:color w:val="000000"/>
          <w:sz w:val="24"/>
        </w:rPr>
        <w:t>”→“</w:t>
      </w:r>
      <w:r>
        <w:rPr>
          <w:rFonts w:hint="eastAsia" w:hAnsi="宋体" w:cs="仿宋_GB2312"/>
          <w:color w:val="000000"/>
          <w:sz w:val="24"/>
          <w:lang w:val="zh-CN"/>
        </w:rPr>
        <w:t>保证金绑定</w:t>
      </w:r>
      <w:r>
        <w:rPr>
          <w:rFonts w:hint="eastAsia" w:hAnsi="宋体" w:cs="仿宋_GB2312"/>
          <w:color w:val="000000"/>
          <w:sz w:val="24"/>
        </w:rPr>
        <w:t>”→“</w:t>
      </w:r>
      <w:r>
        <w:rPr>
          <w:rFonts w:hint="eastAsia" w:hAnsi="宋体" w:cs="仿宋_GB2312"/>
          <w:color w:val="000000"/>
          <w:sz w:val="24"/>
          <w:lang w:val="zh-CN"/>
        </w:rPr>
        <w:t>绑定</w:t>
      </w:r>
      <w:r>
        <w:rPr>
          <w:rFonts w:hint="eastAsia" w:hAnsi="宋体" w:cs="仿宋_GB2312"/>
          <w:color w:val="000000"/>
          <w:sz w:val="24"/>
        </w:rPr>
        <w:t>”</w:t>
      </w:r>
      <w:r>
        <w:rPr>
          <w:rFonts w:hint="eastAsia" w:hAnsi="宋体" w:cs="仿宋_GB2312"/>
          <w:color w:val="000000"/>
          <w:sz w:val="24"/>
          <w:lang w:val="zh-CN"/>
        </w:rPr>
        <w:t>进行投标保证金绑定。</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2.4 每个投标人每个项目每个标段只有唯一缴纳账号，</w:t>
      </w:r>
      <w:r>
        <w:rPr>
          <w:rFonts w:hint="eastAsia" w:hAnsi="宋体" w:cs="仿宋_GB2312"/>
          <w:color w:val="000000"/>
          <w:sz w:val="24"/>
        </w:rPr>
        <w:t>切勿重复缴纳或错误缴纳。</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3、未按上述规定操作引起的无效投标，由投标人自行负责。</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4、汇款凭证无须备注项目编号和项目名称。</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5、出现以下情形造成的投标保证金无效，由投标人自行负责。</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(1)投标保证金未从投标人的基本账户转出；</w:t>
      </w:r>
    </w:p>
    <w:p>
      <w:pPr>
        <w:autoSpaceDE w:val="0"/>
        <w:autoSpaceDN w:val="0"/>
        <w:spacing w:line="440" w:lineRule="exact"/>
        <w:ind w:firstLine="480" w:firstLineChars="200"/>
        <w:jc w:val="left"/>
        <w:outlineLvl w:val="0"/>
        <w:rPr>
          <w:rFonts w:hAnsi="宋体" w:cs="仿宋_GB2312"/>
          <w:color w:val="000000"/>
          <w:sz w:val="24"/>
        </w:rPr>
      </w:pPr>
      <w:r>
        <w:rPr>
          <w:rFonts w:hint="eastAsia" w:hAnsi="宋体" w:cs="仿宋_GB2312"/>
          <w:color w:val="000000"/>
          <w:sz w:val="24"/>
        </w:rPr>
        <w:t>(2)投标保证金未按照发包文件划分的标段依次转账。</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6、《保证金缴纳绑定操作指南》获取方法：</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登录许昌公共资源交易系统-组件下载-《保证金缴纳绑定操作指南》</w:t>
      </w:r>
    </w:p>
    <w:p>
      <w:pPr>
        <w:autoSpaceDE w:val="0"/>
        <w:autoSpaceDN w:val="0"/>
        <w:spacing w:line="440" w:lineRule="exact"/>
        <w:ind w:firstLine="480" w:firstLineChars="200"/>
        <w:jc w:val="left"/>
        <w:outlineLvl w:val="0"/>
        <w:rPr>
          <w:rFonts w:hAnsi="宋体" w:cs="仿宋_GB2312"/>
          <w:color w:val="000000"/>
          <w:sz w:val="24"/>
          <w:lang w:val="zh-CN"/>
        </w:rPr>
      </w:pPr>
      <w:r>
        <w:rPr>
          <w:rFonts w:hint="eastAsia" w:hAnsi="宋体" w:cs="仿宋_GB2312"/>
          <w:color w:val="000000"/>
          <w:sz w:val="24"/>
          <w:lang w:val="zh-CN"/>
        </w:rPr>
        <w:t>7、</w:t>
      </w:r>
      <w:r>
        <w:rPr>
          <w:rFonts w:hint="eastAsia" w:hAnsi="宋体" w:cs="宋体"/>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autoSpaceDE w:val="0"/>
        <w:autoSpaceDN w:val="0"/>
        <w:spacing w:line="440" w:lineRule="exact"/>
        <w:ind w:firstLine="480" w:firstLineChars="200"/>
        <w:jc w:val="left"/>
        <w:outlineLvl w:val="0"/>
        <w:rPr>
          <w:rFonts w:ascii="新宋体" w:hAnsi="新宋体" w:eastAsia="新宋体" w:cs="仿宋_GB2312"/>
          <w:b/>
          <w:color w:val="000000"/>
          <w:sz w:val="24"/>
        </w:rPr>
      </w:pPr>
      <w:r>
        <w:rPr>
          <w:rFonts w:hint="eastAsia" w:ascii="新宋体" w:hAnsi="新宋体" w:eastAsia="新宋体" w:cs="仿宋_GB2312"/>
          <w:b/>
          <w:color w:val="000000"/>
          <w:sz w:val="24"/>
        </w:rPr>
        <w:t>三、承包保证金的退还：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（1）承包公示期满没有质疑或投诉的，五个工作日内退还非承包候选人承包保证金及银行同期活期存款利息。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（3）项目废标或发包人终止发包的，在此后五个工作日内退还承包保证金及银行同期活期存款利息。</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（4）招承包活动中出现质疑、投诉的，承包候选人、质疑人和被质疑人、投诉人和被投诉人的承包保证金暂停退还。</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（5）相关承包人有违法违规行为的项目，其承包保证金暂不退还，待行政监督部门对相关情况处置后，按照有关规定办理。</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（6）退还承包保证金，除另外有规定外，一般以转账方式一次性退还至承包保证金的原提交账户。</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b/>
          <w:color w:val="000000"/>
          <w:sz w:val="24"/>
        </w:rPr>
      </w:pPr>
      <w:r>
        <w:rPr>
          <w:rFonts w:hint="eastAsia" w:ascii="新宋体" w:hAnsi="新宋体" w:eastAsia="新宋体" w:cs="仿宋_GB2312"/>
          <w:b/>
          <w:color w:val="000000"/>
          <w:sz w:val="24"/>
        </w:rPr>
        <w:t>承包人有下列情形之一的，不予退还承包保证金：</w:t>
      </w:r>
    </w:p>
    <w:bookmarkEnd w:id="5"/>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（一）在发包文件要求提交承包文件的截止时间后至承包文件有效期满前撤回承包的；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（二）承包通知书发出后，承包人无故放弃承包项目或无正当理由在规定时间内不与发包人签订合同或未按发包文件规定提交履约担保的；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（三）将承包项目转让给他人，或者在承包文件中未说明，且未经发包人同意，将承包项目分包给他人的；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（四）承包人在招承包活动中弄虚作假、围标串标，骗取承包并经招投标行政监督部门调查核实的； </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（五）拒绝履行合同义务的；</w:t>
      </w:r>
    </w:p>
    <w:p>
      <w:pPr>
        <w:tabs>
          <w:tab w:val="left" w:pos="1260"/>
        </w:tabs>
        <w:autoSpaceDE w:val="0"/>
        <w:autoSpaceDN w:val="0"/>
        <w:adjustRightInd w:val="0"/>
        <w:snapToGrid w:val="0"/>
        <w:spacing w:line="440" w:lineRule="exact"/>
        <w:ind w:firstLine="360" w:firstLineChars="150"/>
        <w:jc w:val="left"/>
        <w:rPr>
          <w:rFonts w:ascii="新宋体" w:hAnsi="新宋体" w:eastAsia="新宋体" w:cs="仿宋_GB2312"/>
          <w:color w:val="000000"/>
          <w:sz w:val="24"/>
        </w:rPr>
      </w:pPr>
      <w:r>
        <w:rPr>
          <w:rFonts w:hint="eastAsia" w:ascii="新宋体" w:hAnsi="新宋体" w:eastAsia="新宋体" w:cs="仿宋_GB2312"/>
          <w:color w:val="000000"/>
          <w:sz w:val="24"/>
        </w:rPr>
        <w:t xml:space="preserve"> （六）相关法律、法规规定不予退还的其它情形。</w:t>
      </w:r>
    </w:p>
    <w:p>
      <w:pPr>
        <w:tabs>
          <w:tab w:val="left" w:pos="1260"/>
        </w:tabs>
        <w:autoSpaceDE w:val="0"/>
        <w:autoSpaceDN w:val="0"/>
        <w:adjustRightInd w:val="0"/>
        <w:snapToGrid w:val="0"/>
        <w:spacing w:line="440" w:lineRule="exact"/>
        <w:ind w:firstLine="480" w:firstLineChars="200"/>
        <w:jc w:val="left"/>
        <w:rPr>
          <w:rFonts w:ascii="新宋体" w:hAnsi="新宋体" w:eastAsia="新宋体" w:cs="仿宋_GB2312"/>
          <w:color w:val="000000"/>
          <w:sz w:val="24"/>
        </w:rPr>
      </w:pPr>
      <w:r>
        <w:rPr>
          <w:rFonts w:hint="eastAsia" w:ascii="新宋体" w:hAnsi="新宋体" w:eastAsia="新宋体" w:cs="仿宋_GB2312"/>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napToGrid w:val="0"/>
        <w:spacing w:line="440" w:lineRule="exact"/>
        <w:ind w:firstLine="600" w:firstLineChars="250"/>
        <w:jc w:val="left"/>
        <w:rPr>
          <w:rFonts w:ascii="新宋体" w:hAnsi="新宋体" w:eastAsia="新宋体" w:cs="仿宋_GB2312"/>
          <w:color w:val="000000"/>
          <w:sz w:val="24"/>
        </w:rPr>
      </w:pPr>
    </w:p>
    <w:p>
      <w:pPr>
        <w:adjustRightInd w:val="0"/>
        <w:snapToGrid w:val="0"/>
        <w:spacing w:line="440" w:lineRule="exact"/>
        <w:jc w:val="center"/>
        <w:rPr>
          <w:rFonts w:hAnsi="宋体" w:cs="宋体"/>
          <w:color w:val="000000"/>
          <w:sz w:val="24"/>
        </w:rPr>
      </w:pPr>
      <w:r>
        <w:rPr>
          <w:rFonts w:hAnsi="宋体" w:cs="宋体"/>
          <w:color w:val="000000"/>
          <w:sz w:val="24"/>
        </w:rPr>
        <w:br w:type="page"/>
      </w:r>
    </w:p>
    <w:p>
      <w:pPr>
        <w:adjustRightInd w:val="0"/>
        <w:snapToGrid w:val="0"/>
        <w:spacing w:line="440" w:lineRule="exact"/>
        <w:jc w:val="center"/>
        <w:rPr>
          <w:rFonts w:hAnsi="宋体" w:cs="宋体"/>
          <w:color w:val="000000"/>
          <w:sz w:val="24"/>
        </w:rPr>
      </w:pPr>
    </w:p>
    <w:p>
      <w:pPr>
        <w:adjustRightInd w:val="0"/>
        <w:snapToGrid w:val="0"/>
        <w:spacing w:line="440" w:lineRule="exact"/>
        <w:jc w:val="center"/>
      </w:pPr>
      <w:r>
        <w:rPr>
          <w:rFonts w:hint="eastAsia" w:ascii="黑体" w:eastAsia="黑体"/>
          <w:b/>
          <w:color w:val="000000"/>
          <w:sz w:val="32"/>
          <w:szCs w:val="32"/>
        </w:rPr>
        <w:t>第三章 评审办法</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一、评审应遵循公正、公平、择优的原则严格按照发包文件进行。</w:t>
      </w:r>
    </w:p>
    <w:p>
      <w:pPr>
        <w:spacing w:line="420" w:lineRule="exact"/>
        <w:ind w:firstLine="480" w:firstLineChars="200"/>
        <w:rPr>
          <w:rFonts w:ascii="新宋体" w:hAnsi="新宋体" w:eastAsia="新宋体"/>
          <w:sz w:val="24"/>
        </w:rPr>
      </w:pPr>
      <w:r>
        <w:rPr>
          <w:rFonts w:hint="eastAsia" w:ascii="新宋体" w:hAnsi="新宋体" w:eastAsia="新宋体"/>
          <w:color w:val="000000"/>
          <w:sz w:val="24"/>
        </w:rPr>
        <w:t>二</w:t>
      </w:r>
      <w:r>
        <w:rPr>
          <w:rFonts w:hint="eastAsia" w:ascii="新宋体" w:hAnsi="新宋体" w:eastAsia="新宋体"/>
          <w:sz w:val="24"/>
        </w:rPr>
        <w:t>、三方监督在河南省综合评标专家库中随机抽取3名评审专家组成评审委员会。</w:t>
      </w:r>
    </w:p>
    <w:p>
      <w:pPr>
        <w:spacing w:line="420" w:lineRule="exact"/>
        <w:ind w:firstLine="480" w:firstLineChars="200"/>
        <w:rPr>
          <w:rFonts w:ascii="新宋体" w:hAnsi="新宋体" w:eastAsia="新宋体"/>
          <w:sz w:val="24"/>
        </w:rPr>
      </w:pPr>
      <w:r>
        <w:rPr>
          <w:rFonts w:hint="eastAsia" w:ascii="新宋体" w:hAnsi="新宋体" w:eastAsia="新宋体"/>
          <w:sz w:val="24"/>
        </w:rPr>
        <w:t>评审委员会成员有下列情形之一的，应当回避：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）发包人或承包人的主要负责人的近亲属；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）与承包人有经济利益关系，可能影响对承包公正评审的；</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）曾因在发包、评标以及其他与发包承包有关活动中从事违法行为而受过行政处罚或刑事处罚的。</w:t>
      </w:r>
    </w:p>
    <w:p>
      <w:pPr>
        <w:spacing w:line="440" w:lineRule="exact"/>
        <w:ind w:firstLine="480" w:firstLineChars="200"/>
        <w:rPr>
          <w:rFonts w:ascii="新宋体" w:hAnsi="新宋体" w:eastAsia="新宋体"/>
          <w:sz w:val="24"/>
        </w:rPr>
      </w:pPr>
      <w:r>
        <w:rPr>
          <w:rFonts w:hint="eastAsia" w:ascii="新宋体" w:hAnsi="新宋体" w:eastAsia="新宋体"/>
          <w:sz w:val="24"/>
        </w:rPr>
        <w:t>三、发包程序为：</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（一）评审；</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（二）确定承包人；</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（三）</w:t>
      </w:r>
      <w:r>
        <w:rPr>
          <w:rFonts w:hint="eastAsia" w:ascii="新宋体" w:hAnsi="新宋体" w:eastAsia="新宋体"/>
          <w:sz w:val="24"/>
        </w:rPr>
        <w:t>公告。</w:t>
      </w:r>
    </w:p>
    <w:p>
      <w:pPr>
        <w:spacing w:line="440" w:lineRule="exact"/>
        <w:ind w:firstLine="480" w:firstLineChars="200"/>
        <w:rPr>
          <w:rFonts w:ascii="新宋体" w:hAnsi="新宋体" w:eastAsia="新宋体"/>
          <w:b/>
          <w:sz w:val="24"/>
        </w:rPr>
      </w:pPr>
      <w:r>
        <w:rPr>
          <w:rFonts w:hint="eastAsia" w:ascii="新宋体" w:hAnsi="新宋体" w:eastAsia="新宋体"/>
          <w:b/>
          <w:sz w:val="24"/>
        </w:rPr>
        <w:t>四、评审</w:t>
      </w:r>
    </w:p>
    <w:p>
      <w:p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评审主要包括以下内容：</w:t>
      </w:r>
    </w:p>
    <w:p>
      <w:pPr>
        <w:numPr>
          <w:ilvl w:val="0"/>
          <w:numId w:val="2"/>
        </w:numPr>
        <w:spacing w:line="440" w:lineRule="exact"/>
        <w:ind w:firstLine="480" w:firstLineChars="200"/>
        <w:rPr>
          <w:rFonts w:ascii="新宋体" w:hAnsi="新宋体" w:eastAsia="新宋体" w:cs="新宋体"/>
          <w:sz w:val="24"/>
        </w:rPr>
      </w:pPr>
      <w:r>
        <w:rPr>
          <w:rFonts w:hint="eastAsia" w:ascii="新宋体" w:hAnsi="新宋体" w:eastAsia="新宋体" w:cs="新宋体"/>
          <w:sz w:val="24"/>
        </w:rPr>
        <w:t>承包文件未按承包人前附表要求签字盖章的；</w:t>
      </w:r>
    </w:p>
    <w:p>
      <w:pPr>
        <w:spacing w:line="440" w:lineRule="exact"/>
        <w:ind w:firstLine="480"/>
        <w:rPr>
          <w:rFonts w:ascii="新宋体" w:hAnsi="新宋体" w:eastAsia="新宋体" w:cs="新宋体"/>
          <w:sz w:val="24"/>
        </w:rPr>
      </w:pPr>
      <w:r>
        <w:rPr>
          <w:rFonts w:hint="eastAsia" w:ascii="新宋体" w:hAnsi="新宋体" w:eastAsia="新宋体" w:cs="新宋体"/>
          <w:sz w:val="24"/>
        </w:rPr>
        <w:t>2.承包联合体没有提交共同承包协议；（允许联合体承包的）</w:t>
      </w:r>
    </w:p>
    <w:p>
      <w:pPr>
        <w:spacing w:line="440" w:lineRule="exact"/>
        <w:ind w:firstLine="480"/>
        <w:rPr>
          <w:rFonts w:ascii="新宋体" w:hAnsi="新宋体" w:eastAsia="新宋体" w:cs="新宋体"/>
          <w:sz w:val="24"/>
        </w:rPr>
      </w:pPr>
      <w:r>
        <w:rPr>
          <w:rFonts w:hint="eastAsia" w:ascii="新宋体" w:hAnsi="新宋体" w:eastAsia="新宋体" w:cs="新宋体"/>
          <w:sz w:val="24"/>
        </w:rPr>
        <w:t>3.承包人不符合国家或者发包文件规定的资格条件；</w:t>
      </w:r>
    </w:p>
    <w:p>
      <w:pPr>
        <w:spacing w:line="440" w:lineRule="exact"/>
        <w:ind w:firstLine="480"/>
        <w:rPr>
          <w:rFonts w:ascii="新宋体" w:hAnsi="新宋体" w:eastAsia="新宋体" w:cs="新宋体"/>
          <w:sz w:val="24"/>
        </w:rPr>
      </w:pPr>
      <w:r>
        <w:rPr>
          <w:rFonts w:hint="eastAsia" w:ascii="新宋体" w:hAnsi="新宋体" w:eastAsia="新宋体" w:cs="新宋体"/>
          <w:sz w:val="24"/>
        </w:rPr>
        <w:t>4.同一承包人提交两个以上不同的承包文件或者承包报价；</w:t>
      </w:r>
    </w:p>
    <w:p>
      <w:pPr>
        <w:spacing w:line="440" w:lineRule="exact"/>
        <w:ind w:firstLine="480"/>
        <w:rPr>
          <w:rFonts w:ascii="新宋体" w:hAnsi="新宋体" w:eastAsia="新宋体" w:cs="新宋体"/>
          <w:sz w:val="24"/>
        </w:rPr>
      </w:pPr>
      <w:r>
        <w:rPr>
          <w:rFonts w:hint="eastAsia" w:ascii="新宋体" w:hAnsi="新宋体" w:eastAsia="新宋体" w:cs="新宋体"/>
          <w:sz w:val="24"/>
        </w:rPr>
        <w:t>5.承包报价高于发包文件设定的最高承包限价；</w:t>
      </w:r>
    </w:p>
    <w:p>
      <w:pPr>
        <w:spacing w:line="440" w:lineRule="exact"/>
        <w:ind w:firstLine="480"/>
        <w:rPr>
          <w:rFonts w:ascii="新宋体" w:hAnsi="新宋体" w:eastAsia="新宋体" w:cs="新宋体"/>
          <w:sz w:val="24"/>
        </w:rPr>
      </w:pPr>
      <w:r>
        <w:rPr>
          <w:rFonts w:hint="eastAsia" w:ascii="新宋体" w:hAnsi="新宋体" w:eastAsia="新宋体" w:cs="新宋体"/>
          <w:sz w:val="24"/>
        </w:rPr>
        <w:t>6.承包内容、工期、承包有效期不符合发包文件规定；</w:t>
      </w:r>
    </w:p>
    <w:p>
      <w:pPr>
        <w:spacing w:line="440" w:lineRule="exact"/>
        <w:ind w:firstLine="480"/>
        <w:rPr>
          <w:rFonts w:ascii="新宋体" w:hAnsi="新宋体" w:eastAsia="新宋体" w:cs="新宋体"/>
          <w:sz w:val="24"/>
        </w:rPr>
      </w:pPr>
      <w:r>
        <w:rPr>
          <w:rFonts w:hint="eastAsia" w:ascii="新宋体" w:hAnsi="新宋体" w:eastAsia="新宋体" w:cs="新宋体"/>
          <w:sz w:val="24"/>
        </w:rPr>
        <w:t>7.承包人有串通承包、弄虚作假、行贿等违法行为。</w:t>
      </w:r>
    </w:p>
    <w:p>
      <w:pPr>
        <w:pStyle w:val="8"/>
        <w:widowControl/>
        <w:shd w:val="clear" w:color="auto" w:fill="FFFFFF"/>
        <w:spacing w:line="360" w:lineRule="auto"/>
        <w:ind w:firstLine="480" w:firstLineChars="200"/>
        <w:contextualSpacing/>
        <w:jc w:val="left"/>
        <w:rPr>
          <w:rFonts w:ascii="宋体" w:hAnsi="宋体" w:cs="宋体"/>
          <w:b/>
          <w:kern w:val="0"/>
          <w:lang w:val="zh-CN"/>
        </w:rPr>
      </w:pPr>
      <w:r>
        <w:rPr>
          <w:rFonts w:hint="eastAsia" w:ascii="宋体" w:hAnsi="宋体" w:cs="宋体"/>
          <w:b/>
          <w:kern w:val="0"/>
          <w:lang w:val="zh-CN"/>
        </w:rPr>
        <w:t>注：不同投标人电子投标文件制作硬件特征码（网卡MAC地址、CPU序号、硬盘序列号等）雷同时，视为‘不同投标人的投标文件由同一单位或者个人编制’或‘不同投标人委托同一单位或者个人办理投标事宜’，其投标无效。</w:t>
      </w:r>
    </w:p>
    <w:p>
      <w:pPr>
        <w:pStyle w:val="8"/>
        <w:widowControl/>
        <w:shd w:val="clear" w:color="auto" w:fill="FFFFFF"/>
        <w:spacing w:line="360" w:lineRule="auto"/>
        <w:ind w:firstLine="480" w:firstLineChars="200"/>
        <w:contextualSpacing/>
        <w:jc w:val="left"/>
        <w:rPr>
          <w:rFonts w:ascii="宋体" w:hAnsi="宋体" w:cs="宋体"/>
          <w:b/>
          <w:kern w:val="0"/>
          <w:lang w:val="zh-CN"/>
        </w:rPr>
      </w:pPr>
      <w:r>
        <w:rPr>
          <w:rFonts w:hint="eastAsia" w:ascii="宋体" w:hAnsi="宋体" w:cs="宋体"/>
          <w:b/>
          <w:kern w:val="0"/>
          <w:lang w:val="zh-CN"/>
        </w:rPr>
        <w:t>评标专家应严格按照招标文件要求查看“硬件特征码”相关信息并进行评审，在评标报告中显示“不同投标人电子投标文件制作硬件特征码”是否雷同的分析及判定结果。</w:t>
      </w:r>
    </w:p>
    <w:p>
      <w:pPr>
        <w:spacing w:line="440" w:lineRule="exact"/>
        <w:ind w:firstLine="480"/>
        <w:rPr>
          <w:rFonts w:hAnsi="宋体" w:cs="宋体"/>
          <w:b/>
          <w:bCs/>
          <w:color w:val="000000"/>
          <w:sz w:val="24"/>
          <w:szCs w:val="24"/>
        </w:rPr>
      </w:pPr>
      <w:r>
        <w:rPr>
          <w:rFonts w:hint="eastAsia" w:ascii="新宋体" w:hAnsi="新宋体" w:eastAsia="新宋体" w:cs="新宋体"/>
          <w:b/>
          <w:sz w:val="24"/>
        </w:rPr>
        <w:t>评审委员会对承包文件进行合格性评审。</w:t>
      </w:r>
      <w:bookmarkStart w:id="6" w:name="_Toc273546398"/>
      <w:bookmarkStart w:id="7" w:name="_Toc295572535"/>
      <w:bookmarkStart w:id="8" w:name="_Toc272833453"/>
      <w:bookmarkStart w:id="9" w:name="_Toc270931534"/>
    </w:p>
    <w:p>
      <w:pPr>
        <w:spacing w:line="440" w:lineRule="exact"/>
        <w:ind w:firstLine="480" w:firstLineChars="200"/>
        <w:rPr>
          <w:rFonts w:hAnsi="宋体" w:cs="宋体"/>
          <w:b/>
          <w:bCs/>
          <w:color w:val="000000"/>
          <w:sz w:val="24"/>
          <w:szCs w:val="24"/>
        </w:rPr>
      </w:pPr>
      <w:r>
        <w:rPr>
          <w:rFonts w:hint="eastAsia" w:hAnsi="宋体" w:cs="宋体"/>
          <w:b/>
          <w:bCs/>
          <w:color w:val="000000"/>
          <w:sz w:val="24"/>
          <w:szCs w:val="24"/>
        </w:rPr>
        <w:t>五、确定承包人</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对通过评审的潜在承包人，按照承包报价由低到高顺序推荐1-3名预承包人。若报价相同，则以抽签方式确定推荐顺序。</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发包人当场确定排名第一的预承包人为承包人。承包人无故放弃承包资格的，保证金不予退还，并载入失信记录。承包人按预排名重新确定。</w:t>
      </w:r>
    </w:p>
    <w:p>
      <w:pPr>
        <w:spacing w:line="440" w:lineRule="exact"/>
        <w:ind w:firstLine="480" w:firstLineChars="200"/>
        <w:rPr>
          <w:rFonts w:ascii="新宋体" w:hAnsi="新宋体" w:eastAsia="新宋体"/>
          <w:color w:val="000000"/>
          <w:sz w:val="24"/>
        </w:rPr>
      </w:pPr>
      <w:r>
        <w:rPr>
          <w:rFonts w:hint="eastAsia" w:ascii="新宋体" w:hAnsi="新宋体" w:eastAsia="新宋体"/>
          <w:color w:val="000000"/>
          <w:sz w:val="24"/>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bookmarkEnd w:id="6"/>
    <w:bookmarkEnd w:id="7"/>
    <w:bookmarkEnd w:id="8"/>
    <w:bookmarkEnd w:id="9"/>
    <w:p>
      <w:pPr>
        <w:pStyle w:val="21"/>
        <w:keepNext w:val="0"/>
        <w:keepLines w:val="0"/>
        <w:ind w:firstLine="480" w:firstLineChars="200"/>
        <w:rPr>
          <w:rFonts w:ascii="新宋体" w:hAnsi="新宋体" w:eastAsia="新宋体"/>
          <w:b/>
          <w:color w:val="000000"/>
          <w:szCs w:val="24"/>
        </w:rPr>
      </w:pPr>
      <w:r>
        <w:rPr>
          <w:rFonts w:hint="eastAsia" w:hAnsi="宋体"/>
          <w:b/>
          <w:bCs/>
          <w:color w:val="000000"/>
          <w:szCs w:val="24"/>
        </w:rPr>
        <w:t>六</w:t>
      </w:r>
      <w:r>
        <w:rPr>
          <w:rFonts w:hint="eastAsia" w:ascii="新宋体" w:hAnsi="新宋体" w:eastAsia="新宋体"/>
          <w:b/>
          <w:color w:val="000000"/>
        </w:rPr>
        <w:t>、</w:t>
      </w:r>
      <w:r>
        <w:rPr>
          <w:rFonts w:hint="eastAsia" w:ascii="新宋体" w:hAnsi="新宋体" w:eastAsia="新宋体"/>
          <w:b/>
          <w:color w:val="000000"/>
          <w:szCs w:val="24"/>
        </w:rPr>
        <w:t>公告</w:t>
      </w:r>
    </w:p>
    <w:p>
      <w:pPr>
        <w:spacing w:line="420" w:lineRule="exact"/>
        <w:ind w:firstLine="480" w:firstLineChars="200"/>
        <w:rPr>
          <w:rFonts w:ascii="新宋体" w:hAnsi="新宋体" w:eastAsia="新宋体"/>
          <w:color w:val="000000"/>
          <w:sz w:val="24"/>
        </w:rPr>
      </w:pPr>
      <w:r>
        <w:rPr>
          <w:rFonts w:hint="eastAsia" w:ascii="新宋体" w:hAnsi="新宋体" w:eastAsia="新宋体"/>
          <w:color w:val="000000"/>
          <w:sz w:val="24"/>
        </w:rPr>
        <w:t>承</w:t>
      </w:r>
      <w:r>
        <w:rPr>
          <w:rFonts w:ascii="新宋体" w:hAnsi="新宋体" w:eastAsia="新宋体"/>
          <w:color w:val="000000"/>
          <w:sz w:val="24"/>
        </w:rPr>
        <w:t>包人</w:t>
      </w:r>
      <w:r>
        <w:rPr>
          <w:rFonts w:hint="eastAsia" w:ascii="新宋体" w:hAnsi="新宋体" w:eastAsia="新宋体"/>
          <w:color w:val="000000"/>
          <w:sz w:val="24"/>
        </w:rPr>
        <w:t>确定后，发包人</w:t>
      </w:r>
      <w:r>
        <w:rPr>
          <w:rFonts w:ascii="新宋体" w:hAnsi="新宋体" w:eastAsia="新宋体"/>
          <w:color w:val="000000"/>
          <w:sz w:val="24"/>
        </w:rPr>
        <w:t>应当在</w:t>
      </w:r>
      <w:r>
        <w:rPr>
          <w:rFonts w:hint="eastAsia" w:ascii="新宋体" w:hAnsi="新宋体" w:eastAsia="新宋体"/>
          <w:color w:val="000000"/>
          <w:sz w:val="24"/>
        </w:rPr>
        <w:t>《全国公共资源交易平台(河南省▪许昌市)》、</w:t>
      </w:r>
      <w:r>
        <w:rPr>
          <w:rFonts w:hint="eastAsia" w:hAnsi="宋体" w:cs="宋体"/>
          <w:color w:val="000000"/>
          <w:sz w:val="24"/>
          <w:szCs w:val="24"/>
        </w:rPr>
        <w:t>《河南省电子招标投标公共服务平台》</w:t>
      </w:r>
      <w:r>
        <w:rPr>
          <w:rFonts w:hint="eastAsia" w:ascii="新宋体" w:hAnsi="新宋体" w:eastAsia="新宋体"/>
          <w:color w:val="000000"/>
          <w:sz w:val="24"/>
        </w:rPr>
        <w:t>上进行公告。</w:t>
      </w:r>
    </w:p>
    <w:p>
      <w:pPr>
        <w:pStyle w:val="9"/>
        <w:ind w:firstLine="340"/>
      </w:pPr>
      <w:r>
        <w:br w:type="page"/>
      </w:r>
    </w:p>
    <w:p>
      <w:pPr>
        <w:spacing w:line="420" w:lineRule="exact"/>
        <w:ind w:firstLine="480" w:firstLineChars="200"/>
        <w:rPr>
          <w:rFonts w:ascii="新宋体" w:hAnsi="新宋体" w:eastAsia="新宋体"/>
          <w:color w:val="000000"/>
          <w:sz w:val="24"/>
        </w:rPr>
      </w:pPr>
    </w:p>
    <w:p>
      <w:pPr>
        <w:spacing w:line="420" w:lineRule="exact"/>
        <w:ind w:firstLine="480" w:firstLineChars="200"/>
        <w:rPr>
          <w:rFonts w:ascii="新宋体" w:hAnsi="新宋体" w:eastAsia="新宋体"/>
          <w:color w:val="000000"/>
          <w:sz w:val="24"/>
        </w:rPr>
      </w:pPr>
    </w:p>
    <w:p>
      <w:pPr>
        <w:spacing w:line="500" w:lineRule="exact"/>
        <w:jc w:val="center"/>
        <w:rPr>
          <w:rFonts w:hAnsi="宋体" w:cs="黑体"/>
          <w:b/>
          <w:color w:val="000000"/>
          <w:sz w:val="44"/>
          <w:szCs w:val="44"/>
        </w:rPr>
      </w:pPr>
      <w:bookmarkStart w:id="10" w:name="_Toc278443525"/>
    </w:p>
    <w:p>
      <w:pPr>
        <w:spacing w:line="500" w:lineRule="exact"/>
        <w:jc w:val="center"/>
        <w:rPr>
          <w:rFonts w:ascii="新宋体" w:hAnsi="新宋体" w:eastAsia="新宋体"/>
          <w:color w:val="000000"/>
          <w:sz w:val="24"/>
        </w:rPr>
      </w:pPr>
      <w:r>
        <w:rPr>
          <w:rFonts w:hint="eastAsia" w:hAnsi="宋体" w:cs="黑体"/>
          <w:b/>
          <w:color w:val="000000"/>
          <w:sz w:val="44"/>
          <w:szCs w:val="44"/>
        </w:rPr>
        <w:t>第四章</w:t>
      </w:r>
      <w:r>
        <w:rPr>
          <w:rFonts w:hAnsi="宋体" w:cs="黑体"/>
          <w:b/>
          <w:color w:val="000000"/>
          <w:sz w:val="44"/>
          <w:szCs w:val="44"/>
        </w:rPr>
        <w:t xml:space="preserve"> </w:t>
      </w:r>
      <w:r>
        <w:rPr>
          <w:rFonts w:hint="eastAsia" w:hAnsi="宋体" w:cs="黑体"/>
          <w:b/>
          <w:color w:val="000000"/>
          <w:sz w:val="44"/>
          <w:szCs w:val="44"/>
        </w:rPr>
        <w:t>承包文件格式</w:t>
      </w:r>
      <w:bookmarkEnd w:id="10"/>
    </w:p>
    <w:p>
      <w:pPr>
        <w:tabs>
          <w:tab w:val="center" w:pos="4739"/>
        </w:tabs>
        <w:ind w:left="180"/>
        <w:jc w:val="center"/>
        <w:rPr>
          <w:rFonts w:hint="eastAsia" w:ascii="黑体" w:eastAsia="黑体"/>
          <w:b/>
          <w:color w:val="000000"/>
          <w:sz w:val="32"/>
          <w:lang w:eastAsia="zh-CN"/>
        </w:rPr>
      </w:pPr>
      <w:r>
        <w:rPr>
          <w:rFonts w:hint="eastAsia" w:eastAsia="黑体"/>
          <w:color w:val="000000"/>
          <w:sz w:val="32"/>
          <w:szCs w:val="32"/>
          <w:lang w:val="en-US" w:eastAsia="zh-CN"/>
        </w:rPr>
        <w:t xml:space="preserve"> </w:t>
      </w:r>
    </w:p>
    <w:p>
      <w:pPr>
        <w:tabs>
          <w:tab w:val="center" w:pos="4739"/>
        </w:tabs>
        <w:ind w:left="180"/>
        <w:jc w:val="center"/>
        <w:rPr>
          <w:rFonts w:ascii="黑体" w:eastAsia="黑体"/>
          <w:b/>
          <w:color w:val="000000"/>
          <w:sz w:val="32"/>
        </w:rPr>
      </w:pPr>
      <w:r>
        <w:rPr>
          <w:rFonts w:hint="eastAsia" w:ascii="黑体" w:eastAsia="黑体"/>
          <w:b/>
          <w:color w:val="000000"/>
          <w:sz w:val="32"/>
          <w:u w:val="single"/>
        </w:rPr>
        <w:t xml:space="preserve">　          (项目名称 ）               </w:t>
      </w:r>
      <w:r>
        <w:rPr>
          <w:rFonts w:hint="eastAsia" w:ascii="黑体" w:eastAsia="黑体"/>
          <w:b/>
          <w:color w:val="000000"/>
          <w:sz w:val="32"/>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72"/>
          <w:szCs w:val="72"/>
        </w:rPr>
      </w:pPr>
      <w:r>
        <w:rPr>
          <w:rFonts w:hint="eastAsia" w:ascii="黑体" w:eastAsia="黑体"/>
          <w:b/>
          <w:color w:val="000000"/>
          <w:sz w:val="72"/>
          <w:szCs w:val="72"/>
        </w:rPr>
        <w:t>承 包 文 件</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pPr>
        <w:tabs>
          <w:tab w:val="center" w:pos="4739"/>
        </w:tabs>
        <w:ind w:left="180"/>
        <w:rPr>
          <w:rFonts w:hint="default" w:eastAsia="宋体"/>
          <w:b/>
          <w:color w:val="000000"/>
          <w:sz w:val="32"/>
          <w:szCs w:val="32"/>
          <w:lang w:val="en-US" w:eastAsia="zh-CN"/>
        </w:rPr>
      </w:pPr>
      <w:r>
        <w:rPr>
          <w:rFonts w:hint="eastAsia"/>
          <w:b/>
          <w:color w:val="000000"/>
          <w:sz w:val="32"/>
          <w:szCs w:val="32"/>
        </w:rPr>
        <w:t xml:space="preserve">               项目编号：</w:t>
      </w:r>
      <w:r>
        <w:rPr>
          <w:rFonts w:hint="eastAsia"/>
          <w:b/>
          <w:color w:val="000000"/>
          <w:sz w:val="32"/>
          <w:szCs w:val="32"/>
          <w:u w:val="single"/>
          <w:lang w:val="en-US" w:eastAsia="zh-CN"/>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rPr>
          <w:color w:val="000000"/>
          <w:sz w:val="24"/>
        </w:rPr>
      </w:pPr>
      <w:r>
        <w:rPr>
          <w:rFonts w:hint="eastAsia"/>
          <w:color w:val="000000"/>
          <w:sz w:val="24"/>
        </w:rPr>
        <w:t xml:space="preserve"> </w:t>
      </w:r>
    </w:p>
    <w:p>
      <w:pPr>
        <w:tabs>
          <w:tab w:val="center" w:pos="4739"/>
        </w:tabs>
        <w:ind w:left="180"/>
        <w:rPr>
          <w:color w:val="000000"/>
          <w:sz w:val="24"/>
        </w:rPr>
      </w:pPr>
    </w:p>
    <w:p>
      <w:pPr>
        <w:tabs>
          <w:tab w:val="center" w:pos="4739"/>
        </w:tabs>
        <w:ind w:left="180"/>
        <w:rPr>
          <w:color w:val="000000"/>
          <w:sz w:val="24"/>
        </w:rPr>
      </w:pPr>
    </w:p>
    <w:p>
      <w:pPr>
        <w:tabs>
          <w:tab w:val="center" w:pos="4739"/>
        </w:tabs>
        <w:ind w:left="180"/>
        <w:rPr>
          <w:color w:val="000000"/>
          <w:sz w:val="24"/>
        </w:rPr>
      </w:pPr>
    </w:p>
    <w:p>
      <w:pPr>
        <w:tabs>
          <w:tab w:val="center" w:pos="4739"/>
        </w:tabs>
        <w:ind w:left="180"/>
        <w:jc w:val="center"/>
        <w:rPr>
          <w:rFonts w:ascii="黑体" w:eastAsia="黑体"/>
          <w:b/>
          <w:color w:val="000000"/>
          <w:sz w:val="32"/>
        </w:rPr>
      </w:pPr>
      <w:r>
        <w:rPr>
          <w:rFonts w:hint="eastAsia" w:ascii="黑体" w:eastAsia="黑体"/>
          <w:b/>
          <w:color w:val="000000"/>
          <w:sz w:val="32"/>
        </w:rPr>
        <w:t>承包人:</w:t>
      </w:r>
      <w:r>
        <w:rPr>
          <w:rFonts w:hint="eastAsia" w:ascii="黑体" w:eastAsia="黑体"/>
          <w:b/>
          <w:color w:val="000000"/>
          <w:sz w:val="32"/>
          <w:u w:val="single"/>
        </w:rPr>
        <w:t xml:space="preserve">                          </w:t>
      </w:r>
      <w:r>
        <w:rPr>
          <w:rFonts w:hint="eastAsia" w:ascii="黑体" w:eastAsia="黑体"/>
          <w:b/>
          <w:color w:val="000000"/>
          <w:sz w:val="32"/>
        </w:rPr>
        <w:t>(盖单位章)</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rPr>
        <w:t>法定代表人或其委托代理人:</w:t>
      </w:r>
      <w:r>
        <w:rPr>
          <w:rFonts w:hint="eastAsia" w:ascii="黑体" w:eastAsia="黑体"/>
          <w:b/>
          <w:color w:val="000000"/>
          <w:sz w:val="32"/>
          <w:u w:val="single"/>
        </w:rPr>
        <w:t xml:space="preserve">             </w:t>
      </w:r>
      <w:r>
        <w:rPr>
          <w:rFonts w:hint="eastAsia" w:ascii="黑体" w:eastAsia="黑体"/>
          <w:b/>
          <w:color w:val="000000"/>
          <w:sz w:val="32"/>
        </w:rPr>
        <w:t>(签字)</w:t>
      </w:r>
    </w:p>
    <w:p>
      <w:pPr>
        <w:tabs>
          <w:tab w:val="center" w:pos="4739"/>
        </w:tabs>
        <w:ind w:left="180"/>
        <w:jc w:val="center"/>
        <w:rPr>
          <w:rFonts w:ascii="黑体" w:eastAsia="黑体"/>
          <w:b/>
          <w:color w:val="000000"/>
          <w:sz w:val="32"/>
        </w:rPr>
      </w:pPr>
    </w:p>
    <w:p>
      <w:pPr>
        <w:tabs>
          <w:tab w:val="center" w:pos="4739"/>
        </w:tabs>
        <w:ind w:left="180"/>
        <w:jc w:val="center"/>
        <w:rPr>
          <w:rFonts w:ascii="黑体" w:eastAsia="黑体"/>
          <w:b/>
          <w:color w:val="000000"/>
          <w:sz w:val="32"/>
        </w:rPr>
      </w:pPr>
      <w:r>
        <w:rPr>
          <w:rFonts w:hint="eastAsia" w:ascii="黑体" w:eastAsia="黑体"/>
          <w:b/>
          <w:color w:val="000000"/>
          <w:sz w:val="32"/>
          <w:u w:val="single"/>
        </w:rPr>
        <w:t xml:space="preserve">        </w:t>
      </w:r>
      <w:r>
        <w:rPr>
          <w:rFonts w:hint="eastAsia" w:ascii="黑体" w:eastAsia="黑体"/>
          <w:b/>
          <w:color w:val="000000"/>
          <w:sz w:val="32"/>
        </w:rPr>
        <w:t>年</w:t>
      </w:r>
      <w:r>
        <w:rPr>
          <w:rFonts w:hint="eastAsia" w:ascii="黑体" w:eastAsia="黑体"/>
          <w:b/>
          <w:color w:val="000000"/>
          <w:sz w:val="32"/>
          <w:u w:val="single"/>
        </w:rPr>
        <w:t xml:space="preserve">      </w:t>
      </w:r>
      <w:r>
        <w:rPr>
          <w:rFonts w:hint="eastAsia" w:ascii="黑体" w:eastAsia="黑体"/>
          <w:b/>
          <w:color w:val="000000"/>
          <w:sz w:val="32"/>
        </w:rPr>
        <w:t>月</w:t>
      </w:r>
      <w:r>
        <w:rPr>
          <w:rFonts w:hint="eastAsia" w:ascii="黑体" w:eastAsia="黑体"/>
          <w:b/>
          <w:color w:val="000000"/>
          <w:sz w:val="32"/>
          <w:u w:val="single"/>
        </w:rPr>
        <w:t xml:space="preserve">       </w:t>
      </w:r>
      <w:r>
        <w:rPr>
          <w:rFonts w:hint="eastAsia" w:ascii="黑体" w:eastAsia="黑体"/>
          <w:b/>
          <w:color w:val="000000"/>
          <w:sz w:val="32"/>
        </w:rPr>
        <w:t>日</w:t>
      </w:r>
    </w:p>
    <w:p>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pPr>
        <w:autoSpaceDE w:val="0"/>
        <w:autoSpaceDN w:val="0"/>
        <w:adjustRightInd w:val="0"/>
        <w:spacing w:line="420" w:lineRule="exact"/>
        <w:jc w:val="center"/>
        <w:rPr>
          <w:rFonts w:hAnsi="宋体" w:cs="TimesNewRomanPSMT"/>
          <w:color w:val="000000"/>
          <w:sz w:val="36"/>
          <w:szCs w:val="36"/>
        </w:rPr>
      </w:pPr>
      <w:r>
        <w:rPr>
          <w:rFonts w:hint="eastAsia" w:hAnsi="宋体" w:cs="黑体"/>
          <w:b/>
          <w:color w:val="000000"/>
          <w:sz w:val="36"/>
          <w:szCs w:val="36"/>
        </w:rPr>
        <w:t xml:space="preserve">目   </w:t>
      </w:r>
      <w:r>
        <w:rPr>
          <w:rFonts w:hAnsi="宋体" w:cs="黑体"/>
          <w:b/>
          <w:color w:val="000000"/>
          <w:sz w:val="36"/>
          <w:szCs w:val="36"/>
        </w:rPr>
        <w:t xml:space="preserve"> </w:t>
      </w:r>
      <w:r>
        <w:rPr>
          <w:rFonts w:hint="eastAsia" w:hAnsi="宋体" w:cs="黑体"/>
          <w:b/>
          <w:color w:val="000000"/>
          <w:sz w:val="36"/>
          <w:szCs w:val="36"/>
        </w:rPr>
        <w:t>录</w:t>
      </w: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一、承包报价表；</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二、授权委托书；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三、承包保证金；</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四、承诺书；</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五、资格证明文件；</w:t>
      </w:r>
    </w:p>
    <w:p>
      <w:pPr>
        <w:autoSpaceDE w:val="0"/>
        <w:autoSpaceDN w:val="0"/>
        <w:adjustRightInd w:val="0"/>
        <w:spacing w:line="480" w:lineRule="auto"/>
        <w:ind w:left="1162" w:leftChars="342"/>
        <w:jc w:val="left"/>
        <w:rPr>
          <w:rFonts w:hAnsi="宋体" w:cs="仿宋_GB2312"/>
          <w:b/>
          <w:color w:val="000000"/>
          <w:sz w:val="24"/>
        </w:rPr>
      </w:pPr>
      <w:r>
        <w:rPr>
          <w:rFonts w:hint="eastAsia" w:hAnsi="宋体" w:cs="仿宋_GB2312"/>
          <w:b/>
          <w:color w:val="000000"/>
          <w:sz w:val="24"/>
        </w:rPr>
        <w:t>六、承包人须知表规定的其它材料。</w:t>
      </w: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480" w:lineRule="auto"/>
        <w:ind w:left="1162" w:leftChars="342"/>
        <w:jc w:val="left"/>
        <w:rPr>
          <w:rFonts w:hAnsi="宋体" w:cs="仿宋_GB2312"/>
          <w:b/>
          <w:color w:val="000000"/>
          <w:sz w:val="24"/>
        </w:rPr>
      </w:pPr>
      <w:r>
        <w:rPr>
          <w:rFonts w:hint="eastAsia" w:ascii="新宋体" w:hAnsi="新宋体" w:eastAsia="新宋体"/>
          <w:b/>
          <w:color w:val="000000"/>
          <w:sz w:val="24"/>
        </w:rPr>
        <w:t>注：如有本章未提供的格式，承包人可自行编制。</w:t>
      </w:r>
    </w:p>
    <w:p>
      <w:pPr>
        <w:spacing w:beforeLines="100" w:line="510" w:lineRule="exact"/>
        <w:jc w:val="center"/>
        <w:rPr>
          <w:rFonts w:ascii="黑体" w:hAnsi="宋体" w:eastAsia="黑体"/>
          <w:color w:val="000000"/>
          <w:sz w:val="24"/>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spacing w:beforeLines="100" w:line="510" w:lineRule="exact"/>
        <w:jc w:val="center"/>
        <w:rPr>
          <w:rFonts w:ascii="黑体" w:hAnsi="宋体" w:eastAsia="黑体"/>
          <w:color w:val="000000"/>
          <w:sz w:val="28"/>
          <w:szCs w:val="28"/>
        </w:rPr>
      </w:pPr>
    </w:p>
    <w:p>
      <w:pPr>
        <w:tabs>
          <w:tab w:val="center" w:pos="4739"/>
        </w:tabs>
        <w:ind w:left="180"/>
        <w:jc w:val="center"/>
        <w:rPr>
          <w:rFonts w:ascii="黑体" w:hAnsi="宋体" w:eastAsia="黑体"/>
          <w:color w:val="000000"/>
          <w:sz w:val="28"/>
          <w:szCs w:val="28"/>
        </w:rPr>
      </w:pPr>
      <w:r>
        <w:rPr>
          <w:rFonts w:ascii="黑体" w:hAnsi="宋体" w:eastAsia="黑体"/>
          <w:color w:val="000000"/>
          <w:sz w:val="28"/>
          <w:szCs w:val="28"/>
        </w:rPr>
        <w:br w:type="page"/>
      </w:r>
    </w:p>
    <w:p>
      <w:pPr>
        <w:tabs>
          <w:tab w:val="center" w:pos="4739"/>
        </w:tabs>
        <w:ind w:left="180"/>
        <w:jc w:val="center"/>
        <w:rPr>
          <w:rFonts w:hAnsi="宋体"/>
          <w:b/>
          <w:color w:val="000000"/>
          <w:sz w:val="32"/>
        </w:rPr>
      </w:pPr>
      <w:r>
        <w:rPr>
          <w:rFonts w:hint="eastAsia" w:hAnsi="宋体"/>
          <w:b/>
          <w:color w:val="000000"/>
          <w:sz w:val="32"/>
        </w:rPr>
        <w:t>一、承包报价</w:t>
      </w:r>
    </w:p>
    <w:p>
      <w:pPr>
        <w:autoSpaceDE w:val="0"/>
        <w:autoSpaceDN w:val="0"/>
        <w:adjustRightInd w:val="0"/>
        <w:jc w:val="center"/>
        <w:outlineLvl w:val="0"/>
        <w:rPr>
          <w:rFonts w:ascii="新宋体" w:hAnsi="新宋体" w:eastAsia="新宋体" w:cs="黑体"/>
          <w:b/>
          <w:color w:val="000000"/>
          <w:sz w:val="24"/>
        </w:rPr>
      </w:pPr>
      <w:bookmarkStart w:id="11" w:name="_Toc271787730"/>
    </w:p>
    <w:p>
      <w:pPr>
        <w:autoSpaceDE w:val="0"/>
        <w:autoSpaceDN w:val="0"/>
        <w:adjustRightInd w:val="0"/>
        <w:outlineLvl w:val="0"/>
        <w:rPr>
          <w:rFonts w:ascii="新宋体" w:hAnsi="新宋体" w:eastAsia="新宋体" w:cs="黑体"/>
          <w:b/>
          <w:color w:val="000000"/>
          <w:sz w:val="24"/>
        </w:rPr>
      </w:pPr>
    </w:p>
    <w:tbl>
      <w:tblPr>
        <w:tblStyle w:val="10"/>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工程名称</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承包人</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项目</w:t>
            </w:r>
            <w:r>
              <w:rPr>
                <w:rFonts w:hint="eastAsia" w:hAnsi="宋体"/>
                <w:color w:val="000000"/>
                <w:sz w:val="24"/>
                <w:szCs w:val="24"/>
                <w:lang w:eastAsia="zh-CN"/>
              </w:rPr>
              <w:t>经理</w:t>
            </w:r>
          </w:p>
        </w:tc>
        <w:tc>
          <w:tcPr>
            <w:tcW w:w="3024" w:type="dxa"/>
            <w:vAlign w:val="center"/>
          </w:tcPr>
          <w:p>
            <w:pPr>
              <w:jc w:val="center"/>
              <w:rPr>
                <w:rFonts w:hAnsi="宋体"/>
                <w:color w:val="000000"/>
                <w:sz w:val="24"/>
                <w:szCs w:val="24"/>
              </w:rPr>
            </w:pPr>
          </w:p>
        </w:tc>
        <w:tc>
          <w:tcPr>
            <w:tcW w:w="780" w:type="dxa"/>
            <w:vAlign w:val="center"/>
          </w:tcPr>
          <w:p>
            <w:pPr>
              <w:jc w:val="center"/>
              <w:rPr>
                <w:rFonts w:hAnsi="宋体"/>
                <w:color w:val="000000"/>
                <w:sz w:val="24"/>
                <w:szCs w:val="24"/>
              </w:rPr>
            </w:pPr>
            <w:r>
              <w:rPr>
                <w:rFonts w:hint="eastAsia" w:hAnsi="宋体"/>
                <w:color w:val="000000"/>
                <w:sz w:val="24"/>
                <w:szCs w:val="24"/>
              </w:rPr>
              <w:t>证书编号</w:t>
            </w:r>
          </w:p>
        </w:tc>
        <w:tc>
          <w:tcPr>
            <w:tcW w:w="2005" w:type="dxa"/>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承包总报价</w:t>
            </w:r>
          </w:p>
        </w:tc>
        <w:tc>
          <w:tcPr>
            <w:tcW w:w="3024" w:type="dxa"/>
            <w:vAlign w:val="center"/>
          </w:tcPr>
          <w:p>
            <w:pPr>
              <w:rPr>
                <w:rFonts w:hAnsi="宋体"/>
                <w:color w:val="000000"/>
                <w:sz w:val="24"/>
                <w:szCs w:val="24"/>
              </w:rPr>
            </w:pPr>
            <w:r>
              <w:rPr>
                <w:rFonts w:hint="eastAsia" w:hAnsi="宋体"/>
                <w:color w:val="000000"/>
                <w:sz w:val="24"/>
                <w:szCs w:val="24"/>
              </w:rPr>
              <w:t>（大写）</w:t>
            </w:r>
          </w:p>
        </w:tc>
        <w:tc>
          <w:tcPr>
            <w:tcW w:w="2785" w:type="dxa"/>
            <w:gridSpan w:val="2"/>
            <w:vAlign w:val="center"/>
          </w:tcPr>
          <w:p>
            <w:pPr>
              <w:rPr>
                <w:rFonts w:hAnsi="宋体"/>
                <w:color w:val="000000"/>
                <w:sz w:val="24"/>
                <w:szCs w:val="24"/>
              </w:rPr>
            </w:pPr>
            <w:r>
              <w:rPr>
                <w:rFonts w:hint="eastAsia" w:hAnsi="宋体"/>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承包质量等级</w:t>
            </w:r>
          </w:p>
        </w:tc>
        <w:tc>
          <w:tcPr>
            <w:tcW w:w="5809" w:type="dxa"/>
            <w:gridSpan w:val="3"/>
            <w:vAlign w:val="center"/>
          </w:tcPr>
          <w:p>
            <w:pPr>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工  期</w:t>
            </w:r>
          </w:p>
        </w:tc>
        <w:tc>
          <w:tcPr>
            <w:tcW w:w="5809" w:type="dxa"/>
            <w:gridSpan w:val="3"/>
            <w:vAlign w:val="center"/>
          </w:tcPr>
          <w:p>
            <w:pPr>
              <w:jc w:val="center"/>
              <w:rPr>
                <w:rFonts w:hAnsi="宋体"/>
                <w:color w:val="000000"/>
                <w:sz w:val="24"/>
                <w:szCs w:val="24"/>
              </w:rPr>
            </w:pPr>
            <w:r>
              <w:rPr>
                <w:rFonts w:hint="eastAsia" w:hAnsi="宋体"/>
                <w:color w:val="000000"/>
                <w:sz w:val="24"/>
                <w:szCs w:val="24"/>
                <w:u w:val="single"/>
              </w:rPr>
              <w:t xml:space="preserve">     </w:t>
            </w:r>
            <w:r>
              <w:rPr>
                <w:rFonts w:hint="eastAsia" w:hAnsi="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Ansi="宋体"/>
                <w:color w:val="000000"/>
                <w:sz w:val="24"/>
                <w:szCs w:val="24"/>
              </w:rPr>
            </w:pPr>
            <w:r>
              <w:rPr>
                <w:rFonts w:hint="eastAsia" w:hAnsi="宋体"/>
                <w:color w:val="000000"/>
                <w:sz w:val="24"/>
                <w:szCs w:val="24"/>
              </w:rPr>
              <w:t>承包有效期</w:t>
            </w:r>
          </w:p>
        </w:tc>
        <w:tc>
          <w:tcPr>
            <w:tcW w:w="5809" w:type="dxa"/>
            <w:gridSpan w:val="3"/>
            <w:vAlign w:val="center"/>
          </w:tcPr>
          <w:p>
            <w:pPr>
              <w:jc w:val="center"/>
              <w:rPr>
                <w:rFonts w:hAnsi="宋体"/>
                <w:color w:val="000000"/>
                <w:sz w:val="24"/>
                <w:szCs w:val="24"/>
                <w:u w:val="single"/>
              </w:rPr>
            </w:pPr>
          </w:p>
        </w:tc>
      </w:tr>
    </w:tbl>
    <w:p>
      <w:pPr>
        <w:ind w:right="475"/>
        <w:jc w:val="right"/>
        <w:rPr>
          <w:color w:val="000000"/>
        </w:rPr>
      </w:pPr>
    </w:p>
    <w:p>
      <w:pPr>
        <w:spacing w:line="360" w:lineRule="auto"/>
        <w:ind w:right="955"/>
        <w:rPr>
          <w:color w:val="000000"/>
          <w:sz w:val="24"/>
        </w:rPr>
      </w:pPr>
    </w:p>
    <w:p>
      <w:pPr>
        <w:spacing w:line="360" w:lineRule="auto"/>
        <w:ind w:right="955"/>
        <w:rPr>
          <w:color w:val="000000"/>
          <w:sz w:val="24"/>
        </w:rPr>
      </w:pPr>
    </w:p>
    <w:p>
      <w:pPr>
        <w:spacing w:line="360" w:lineRule="auto"/>
        <w:ind w:right="955" w:firstLine="4920" w:firstLineChars="2050"/>
        <w:rPr>
          <w:rFonts w:ascii="新宋体" w:hAnsi="新宋体" w:eastAsia="新宋体"/>
          <w:color w:val="000000"/>
          <w:sz w:val="24"/>
          <w:u w:val="single"/>
        </w:rPr>
      </w:pPr>
      <w:r>
        <w:rPr>
          <w:rFonts w:hint="eastAsia" w:ascii="新宋体" w:hAnsi="新宋体" w:eastAsia="新宋体"/>
          <w:color w:val="000000"/>
          <w:sz w:val="24"/>
        </w:rPr>
        <w:t xml:space="preserve">承包单位（盖章）：                 </w:t>
      </w:r>
    </w:p>
    <w:p>
      <w:pPr>
        <w:spacing w:line="360" w:lineRule="auto"/>
        <w:ind w:right="795"/>
        <w:jc w:val="right"/>
        <w:rPr>
          <w:rFonts w:ascii="新宋体" w:hAnsi="新宋体" w:eastAsia="新宋体"/>
          <w:color w:val="000000"/>
          <w:sz w:val="24"/>
        </w:rPr>
      </w:pPr>
      <w:r>
        <w:rPr>
          <w:rFonts w:hint="eastAsia" w:ascii="新宋体" w:hAnsi="新宋体" w:eastAsia="新宋体"/>
          <w:color w:val="000000"/>
          <w:sz w:val="24"/>
        </w:rPr>
        <w:t>法定代表人或委托代理人（签字）：</w:t>
      </w:r>
    </w:p>
    <w:p>
      <w:pPr>
        <w:wordWrap w:val="0"/>
        <w:spacing w:line="360" w:lineRule="auto"/>
        <w:ind w:right="1110"/>
        <w:jc w:val="right"/>
        <w:rPr>
          <w:rFonts w:ascii="黑体" w:hAnsi="新宋体" w:eastAsia="黑体" w:cs="黑体"/>
          <w:sz w:val="28"/>
          <w:szCs w:val="28"/>
        </w:rPr>
      </w:pPr>
      <w:r>
        <w:rPr>
          <w:rFonts w:hint="eastAsia" w:ascii="新宋体" w:hAnsi="新宋体" w:eastAsia="新宋体"/>
          <w:sz w:val="24"/>
        </w:rPr>
        <w:t>年   月    日</w:t>
      </w:r>
    </w:p>
    <w:p>
      <w:pPr>
        <w:autoSpaceDE w:val="0"/>
        <w:autoSpaceDN w:val="0"/>
        <w:adjustRightInd w:val="0"/>
        <w:spacing w:beforeLines="100" w:afterLines="100" w:line="420" w:lineRule="exact"/>
        <w:jc w:val="center"/>
        <w:outlineLvl w:val="0"/>
        <w:rPr>
          <w:rFonts w:hint="eastAsia" w:ascii="黑体" w:hAnsi="新宋体" w:eastAsia="黑体" w:cs="黑体"/>
          <w:color w:val="000000"/>
          <w:sz w:val="28"/>
          <w:szCs w:val="28"/>
        </w:rPr>
      </w:pPr>
    </w:p>
    <w:p>
      <w:pPr>
        <w:autoSpaceDE w:val="0"/>
        <w:autoSpaceDN w:val="0"/>
        <w:adjustRightInd w:val="0"/>
        <w:spacing w:beforeLines="100" w:afterLines="100" w:line="420" w:lineRule="exact"/>
        <w:jc w:val="center"/>
        <w:outlineLvl w:val="0"/>
        <w:rPr>
          <w:rFonts w:hint="eastAsia" w:ascii="黑体" w:hAnsi="新宋体" w:eastAsia="黑体" w:cs="黑体"/>
          <w:color w:val="000000"/>
          <w:sz w:val="28"/>
          <w:szCs w:val="28"/>
        </w:rPr>
      </w:pPr>
    </w:p>
    <w:p>
      <w:pPr>
        <w:autoSpaceDE w:val="0"/>
        <w:autoSpaceDN w:val="0"/>
        <w:adjustRightInd w:val="0"/>
        <w:spacing w:beforeLines="100" w:afterLines="100" w:line="420" w:lineRule="exact"/>
        <w:jc w:val="center"/>
        <w:outlineLvl w:val="0"/>
        <w:rPr>
          <w:rFonts w:hint="eastAsia" w:ascii="黑体" w:hAnsi="新宋体" w:eastAsia="黑体" w:cs="黑体"/>
          <w:color w:val="000000"/>
          <w:sz w:val="28"/>
          <w:szCs w:val="28"/>
        </w:rPr>
      </w:pPr>
    </w:p>
    <w:p>
      <w:pPr>
        <w:autoSpaceDE w:val="0"/>
        <w:autoSpaceDN w:val="0"/>
        <w:adjustRightInd w:val="0"/>
        <w:spacing w:beforeLines="100" w:afterLines="100" w:line="420" w:lineRule="exact"/>
        <w:jc w:val="center"/>
        <w:outlineLvl w:val="0"/>
        <w:rPr>
          <w:rFonts w:hint="eastAsia" w:ascii="黑体" w:hAnsi="新宋体" w:eastAsia="黑体" w:cs="黑体"/>
          <w:color w:val="000000"/>
          <w:sz w:val="28"/>
          <w:szCs w:val="28"/>
        </w:rPr>
      </w:pPr>
    </w:p>
    <w:p>
      <w:pPr>
        <w:autoSpaceDE w:val="0"/>
        <w:autoSpaceDN w:val="0"/>
        <w:adjustRightInd w:val="0"/>
        <w:spacing w:beforeLines="100" w:afterLines="100" w:line="420" w:lineRule="exact"/>
        <w:jc w:val="center"/>
        <w:outlineLvl w:val="0"/>
        <w:rPr>
          <w:rFonts w:hint="eastAsia" w:ascii="黑体" w:hAnsi="新宋体" w:eastAsia="黑体" w:cs="黑体"/>
          <w:color w:val="000000"/>
          <w:sz w:val="28"/>
          <w:szCs w:val="28"/>
        </w:rPr>
      </w:pP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hint="eastAsia" w:ascii="黑体" w:hAnsi="新宋体" w:eastAsia="黑体" w:cs="黑体"/>
          <w:color w:val="000000"/>
          <w:sz w:val="28"/>
          <w:szCs w:val="28"/>
        </w:rPr>
        <w:t>二、</w:t>
      </w:r>
      <w:bookmarkEnd w:id="11"/>
      <w:r>
        <w:rPr>
          <w:rFonts w:hint="eastAsia" w:hAnsi="宋体" w:cs="仿宋_GB2312"/>
          <w:b/>
          <w:color w:val="000000"/>
          <w:sz w:val="28"/>
          <w:szCs w:val="28"/>
        </w:rPr>
        <w:t>授权委托书</w:t>
      </w:r>
    </w:p>
    <w:p>
      <w:pPr>
        <w:autoSpaceDE w:val="0"/>
        <w:autoSpaceDN w:val="0"/>
        <w:adjustRightInd w:val="0"/>
        <w:spacing w:line="420" w:lineRule="exact"/>
        <w:jc w:val="center"/>
        <w:outlineLvl w:val="0"/>
        <w:rPr>
          <w:rFonts w:ascii="黑体" w:hAnsi="新宋体" w:eastAsia="黑体" w:cs="黑体"/>
          <w:color w:val="000000"/>
          <w:sz w:val="28"/>
          <w:szCs w:val="28"/>
        </w:rPr>
      </w:pPr>
    </w:p>
    <w:p>
      <w:pPr>
        <w:autoSpaceDE w:val="0"/>
        <w:autoSpaceDN w:val="0"/>
        <w:adjustRightInd w:val="0"/>
        <w:spacing w:line="420" w:lineRule="exact"/>
        <w:jc w:val="center"/>
        <w:rPr>
          <w:rFonts w:hAnsi="宋体" w:cs="黑体"/>
          <w:color w:val="000000"/>
          <w:sz w:val="28"/>
          <w:szCs w:val="28"/>
        </w:rPr>
      </w:pP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本人</w:t>
      </w:r>
      <w:r>
        <w:rPr>
          <w:rFonts w:hAnsi="宋体" w:cs="仿宋_GB2312"/>
          <w:color w:val="000000"/>
          <w:sz w:val="24"/>
        </w:rPr>
        <w:t xml:space="preserve"> </w:t>
      </w:r>
      <w:r>
        <w:rPr>
          <w:rFonts w:hint="eastAsia" w:hAnsi="宋体" w:cs="仿宋_GB2312"/>
          <w:color w:val="000000"/>
          <w:sz w:val="24"/>
          <w:u w:val="single"/>
        </w:rPr>
        <w:t xml:space="preserve">         </w:t>
      </w:r>
      <w:r>
        <w:rPr>
          <w:rFonts w:hint="eastAsia" w:hAnsi="宋体" w:cs="仿宋_GB2312"/>
          <w:color w:val="000000"/>
          <w:sz w:val="24"/>
        </w:rPr>
        <w:t>（姓名）系</w:t>
      </w:r>
      <w:r>
        <w:rPr>
          <w:rFonts w:hint="eastAsia" w:hAnsi="宋体" w:cs="仿宋_GB2312"/>
          <w:color w:val="000000"/>
          <w:sz w:val="24"/>
          <w:u w:val="single"/>
        </w:rPr>
        <w:t xml:space="preserve">        </w:t>
      </w:r>
      <w:r>
        <w:rPr>
          <w:rFonts w:hint="eastAsia" w:hAnsi="宋体" w:cs="仿宋_GB2312"/>
          <w:color w:val="000000"/>
          <w:sz w:val="24"/>
        </w:rPr>
        <w:t>（承包人名称）的法定代表人，现委托</w:t>
      </w:r>
      <w:r>
        <w:rPr>
          <w:rFonts w:hint="eastAsia" w:hAnsi="宋体" w:cs="仿宋_GB2312"/>
          <w:color w:val="000000"/>
          <w:sz w:val="24"/>
          <w:u w:val="single"/>
        </w:rPr>
        <w:t xml:space="preserve">       </w:t>
      </w:r>
      <w:r>
        <w:rPr>
          <w:rFonts w:hint="eastAsia" w:hAnsi="宋体" w:cs="仿宋_GB2312"/>
          <w:color w:val="000000"/>
          <w:sz w:val="24"/>
        </w:rPr>
        <w:t>（姓名）为我方代理人。代理人根据授权，以我方名义签署、澄清、说明、补正、递交、撤回、修改</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（项目名称）承包文件、签订合同和处理有关事宜，其法律后果由我方承担。</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委托期限：</w:t>
      </w:r>
      <w:r>
        <w:rPr>
          <w:rFonts w:hint="eastAsia" w:hAnsi="宋体" w:cs="仿宋_GB2312"/>
          <w:color w:val="000000"/>
          <w:sz w:val="24"/>
          <w:u w:val="single"/>
        </w:rPr>
        <w:t xml:space="preserve">           </w:t>
      </w:r>
      <w:r>
        <w:rPr>
          <w:rFonts w:hint="eastAsia" w:hAnsi="宋体" w:cs="仿宋_GB2312"/>
          <w:color w:val="000000"/>
          <w:sz w:val="24"/>
        </w:rPr>
        <w:t>。</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代理人无转委托权。</w:t>
      </w:r>
    </w:p>
    <w:p>
      <w:pPr>
        <w:autoSpaceDE w:val="0"/>
        <w:autoSpaceDN w:val="0"/>
        <w:adjustRightInd w:val="0"/>
        <w:spacing w:line="440" w:lineRule="exact"/>
        <w:ind w:firstLine="480" w:firstLineChars="200"/>
        <w:jc w:val="left"/>
        <w:rPr>
          <w:rFonts w:hAnsi="宋体" w:cs="仿宋_GB2312"/>
          <w:color w:val="000000"/>
          <w:sz w:val="24"/>
        </w:rPr>
      </w:pPr>
      <w:r>
        <w:rPr>
          <w:rFonts w:hint="eastAsia" w:hAnsi="宋体" w:cs="仿宋_GB2312"/>
          <w:color w:val="000000"/>
          <w:sz w:val="24"/>
        </w:rPr>
        <w:t>附：法定代表人身份证明</w:t>
      </w:r>
    </w:p>
    <w:p>
      <w:pPr>
        <w:autoSpaceDE w:val="0"/>
        <w:autoSpaceDN w:val="0"/>
        <w:adjustRightInd w:val="0"/>
        <w:spacing w:line="440" w:lineRule="exact"/>
        <w:ind w:firstLine="480" w:firstLineChars="200"/>
        <w:jc w:val="left"/>
        <w:rPr>
          <w:rFonts w:hAnsi="宋体" w:cs="仿宋_GB2312"/>
          <w:color w:val="000000"/>
          <w:sz w:val="24"/>
        </w:rPr>
      </w:pP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承包人：</w:t>
      </w:r>
      <w:r>
        <w:rPr>
          <w:rFonts w:hint="eastAsia" w:hAnsi="宋体" w:cs="仿宋_GB2312"/>
          <w:color w:val="000000"/>
          <w:sz w:val="24"/>
          <w:u w:val="single"/>
        </w:rPr>
        <w:t xml:space="preserve">                           </w:t>
      </w:r>
      <w:r>
        <w:rPr>
          <w:rFonts w:hint="eastAsia" w:hAnsi="宋体" w:cs="仿宋_GB2312"/>
          <w:color w:val="000000"/>
          <w:sz w:val="24"/>
        </w:rPr>
        <w:t>（盖单位章）</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法定代表人：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委托代理人：</w:t>
      </w:r>
      <w:r>
        <w:rPr>
          <w:rFonts w:hint="eastAsia" w:hAnsi="宋体" w:cs="仿宋_GB2312"/>
          <w:color w:val="000000"/>
          <w:sz w:val="24"/>
          <w:u w:val="single"/>
        </w:rPr>
        <w:t xml:space="preserve">                          </w:t>
      </w:r>
      <w:r>
        <w:rPr>
          <w:rFonts w:hAnsi="宋体" w:cs="仿宋_GB2312"/>
          <w:color w:val="000000"/>
          <w:sz w:val="24"/>
        </w:rPr>
        <w:t xml:space="preserve"> </w:t>
      </w:r>
      <w:r>
        <w:rPr>
          <w:rFonts w:hint="eastAsia" w:ascii="新宋体" w:hAnsi="新宋体" w:eastAsia="新宋体"/>
          <w:color w:val="000000"/>
          <w:sz w:val="24"/>
        </w:rPr>
        <w:t>（签字）</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rPr>
        <w:t>身份证号码：</w:t>
      </w:r>
      <w:r>
        <w:rPr>
          <w:rFonts w:hint="eastAsia" w:hAnsi="宋体" w:cs="仿宋_GB2312"/>
          <w:color w:val="000000"/>
          <w:sz w:val="24"/>
          <w:u w:val="single"/>
        </w:rPr>
        <w:t xml:space="preserve">                                   </w:t>
      </w:r>
    </w:p>
    <w:p>
      <w:pPr>
        <w:autoSpaceDE w:val="0"/>
        <w:autoSpaceDN w:val="0"/>
        <w:adjustRightInd w:val="0"/>
        <w:spacing w:line="440" w:lineRule="exact"/>
        <w:ind w:firstLine="3700" w:firstLineChars="1542"/>
        <w:jc w:val="left"/>
        <w:rPr>
          <w:rFonts w:hAnsi="宋体" w:cs="仿宋_GB2312"/>
          <w:color w:val="000000"/>
          <w:sz w:val="24"/>
        </w:rPr>
      </w:pPr>
      <w:r>
        <w:rPr>
          <w:rFonts w:hint="eastAsia" w:hAnsi="宋体" w:cs="仿宋_GB2312"/>
          <w:color w:val="000000"/>
          <w:sz w:val="24"/>
          <w:u w:val="single"/>
        </w:rPr>
        <w:t xml:space="preserve">       </w:t>
      </w:r>
      <w:r>
        <w:rPr>
          <w:rFonts w:hint="eastAsia" w:hAnsi="宋体" w:cs="仿宋_GB2312"/>
          <w:color w:val="000000"/>
          <w:sz w:val="24"/>
        </w:rPr>
        <w:t>年</w:t>
      </w:r>
      <w:r>
        <w:rPr>
          <w:rFonts w:hint="eastAsia" w:hAnsi="宋体" w:cs="仿宋_GB2312"/>
          <w:color w:val="000000"/>
          <w:sz w:val="24"/>
          <w:u w:val="single"/>
        </w:rPr>
        <w:t xml:space="preserve">       </w:t>
      </w:r>
      <w:r>
        <w:rPr>
          <w:rFonts w:hint="eastAsia" w:hAnsi="宋体" w:cs="仿宋_GB2312"/>
          <w:color w:val="000000"/>
          <w:sz w:val="24"/>
        </w:rPr>
        <w:t>月</w:t>
      </w:r>
      <w:r>
        <w:rPr>
          <w:rFonts w:hint="eastAsia" w:hAnsi="宋体" w:cs="仿宋_GB2312"/>
          <w:color w:val="000000"/>
          <w:sz w:val="24"/>
          <w:u w:val="single"/>
        </w:rPr>
        <w:t xml:space="preserve">       </w:t>
      </w:r>
      <w:r>
        <w:rPr>
          <w:rFonts w:hAnsi="宋体" w:cs="仿宋_GB2312"/>
          <w:color w:val="000000"/>
          <w:sz w:val="24"/>
        </w:rPr>
        <w:t xml:space="preserve"> </w:t>
      </w:r>
      <w:r>
        <w:rPr>
          <w:rFonts w:hint="eastAsia" w:hAnsi="宋体" w:cs="仿宋_GB2312"/>
          <w:color w:val="000000"/>
          <w:sz w:val="24"/>
        </w:rPr>
        <w:t>日</w:t>
      </w:r>
    </w:p>
    <w:p>
      <w:pPr>
        <w:spacing w:line="360" w:lineRule="auto"/>
        <w:jc w:val="center"/>
        <w:rPr>
          <w:rFonts w:hAnsi="宋体"/>
          <w:b/>
          <w:color w:val="000000"/>
          <w:sz w:val="32"/>
        </w:rPr>
      </w:pPr>
    </w:p>
    <w:p>
      <w:pPr>
        <w:spacing w:line="360" w:lineRule="auto"/>
        <w:jc w:val="center"/>
        <w:rPr>
          <w:rFonts w:hAnsi="宋体"/>
          <w:b/>
          <w:color w:val="000000"/>
          <w:sz w:val="32"/>
        </w:rPr>
      </w:pPr>
    </w:p>
    <w:p>
      <w:pPr>
        <w:autoSpaceDE w:val="0"/>
        <w:autoSpaceDN w:val="0"/>
        <w:adjustRightInd w:val="0"/>
        <w:spacing w:beforeLines="100" w:afterLines="100" w:line="420" w:lineRule="exact"/>
        <w:jc w:val="center"/>
        <w:outlineLvl w:val="0"/>
        <w:rPr>
          <w:rFonts w:hAnsi="宋体" w:cs="仿宋_GB2312"/>
          <w:b/>
          <w:color w:val="000000"/>
          <w:sz w:val="28"/>
          <w:szCs w:val="28"/>
        </w:rPr>
      </w:pPr>
      <w:r>
        <w:rPr>
          <w:rFonts w:hint="eastAsia" w:hAnsi="宋体" w:cs="仿宋_GB2312"/>
          <w:b/>
          <w:color w:val="000000"/>
          <w:sz w:val="28"/>
          <w:szCs w:val="28"/>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cs="仿宋_GB2312"/>
          <w:b/>
          <w:color w:val="000000"/>
          <w:sz w:val="28"/>
          <w:szCs w:val="28"/>
        </w:rPr>
        <w:t>三、承包保证金</w:t>
      </w:r>
    </w:p>
    <w:p>
      <w:pPr>
        <w:autoSpaceDE w:val="0"/>
        <w:autoSpaceDN w:val="0"/>
        <w:adjustRightInd w:val="0"/>
        <w:spacing w:line="420" w:lineRule="exact"/>
        <w:jc w:val="center"/>
        <w:rPr>
          <w:rFonts w:hAnsi="宋体" w:cs="仿宋_GB2312"/>
          <w:color w:val="000000"/>
          <w:sz w:val="24"/>
          <w:szCs w:val="24"/>
        </w:rPr>
      </w:pPr>
    </w:p>
    <w:p>
      <w:pPr>
        <w:autoSpaceDE w:val="0"/>
        <w:autoSpaceDN w:val="0"/>
        <w:adjustRightInd w:val="0"/>
        <w:spacing w:line="420" w:lineRule="exact"/>
        <w:jc w:val="center"/>
        <w:rPr>
          <w:rFonts w:hAnsi="宋体" w:cs="仿宋_GB2312"/>
          <w:color w:val="000000"/>
          <w:szCs w:val="21"/>
        </w:rPr>
      </w:pPr>
      <w:r>
        <w:rPr>
          <w:rFonts w:hint="eastAsia" w:hAnsi="宋体" w:cs="仿宋_GB2312"/>
          <w:color w:val="000000"/>
          <w:sz w:val="24"/>
          <w:szCs w:val="24"/>
        </w:rPr>
        <w:t>附承包保证金有效银行转账凭证复印件及基本户开户许可证；</w:t>
      </w:r>
    </w:p>
    <w:p>
      <w:pPr>
        <w:spacing w:line="360" w:lineRule="auto"/>
        <w:jc w:val="center"/>
        <w:rPr>
          <w:rFonts w:hAnsi="宋体" w:cs="仿宋_GB2312"/>
          <w:color w:val="000000"/>
          <w:szCs w:val="21"/>
        </w:rPr>
      </w:pPr>
    </w:p>
    <w:p>
      <w:pPr>
        <w:spacing w:line="360" w:lineRule="auto"/>
        <w:ind w:left="418" w:leftChars="123" w:firstLine="3360" w:firstLineChars="1200"/>
        <w:rPr>
          <w:rFonts w:hAnsi="宋体" w:cs="仿宋_GB2312"/>
          <w:b/>
          <w:color w:val="000000"/>
          <w:sz w:val="28"/>
          <w:szCs w:val="28"/>
        </w:rPr>
      </w:pPr>
    </w:p>
    <w:p>
      <w:pPr>
        <w:spacing w:line="360" w:lineRule="auto"/>
        <w:ind w:left="418" w:leftChars="123" w:firstLine="3360" w:firstLineChars="1200"/>
        <w:rPr>
          <w:rFonts w:hAnsi="宋体" w:cs="仿宋_GB2312"/>
          <w:b/>
          <w:color w:val="000000"/>
          <w:sz w:val="28"/>
          <w:szCs w:val="28"/>
        </w:rPr>
      </w:pPr>
    </w:p>
    <w:p>
      <w:pPr>
        <w:spacing w:line="360" w:lineRule="auto"/>
        <w:ind w:left="418" w:leftChars="123" w:firstLine="3360" w:firstLineChars="1200"/>
        <w:rPr>
          <w:rFonts w:hAnsi="宋体" w:cs="仿宋_GB2312"/>
          <w:b/>
          <w:color w:val="000000"/>
          <w:sz w:val="28"/>
          <w:szCs w:val="28"/>
        </w:rPr>
      </w:pPr>
    </w:p>
    <w:p>
      <w:pPr>
        <w:spacing w:line="360" w:lineRule="auto"/>
        <w:ind w:left="557" w:leftChars="164"/>
        <w:rPr>
          <w:rFonts w:hAnsi="宋体" w:cs="仿宋_GB2312"/>
          <w:color w:val="000000"/>
          <w:sz w:val="22"/>
          <w:szCs w:val="28"/>
        </w:rPr>
      </w:pPr>
    </w:p>
    <w:p>
      <w:pPr>
        <w:spacing w:line="360" w:lineRule="auto"/>
        <w:ind w:left="557" w:leftChars="164"/>
        <w:rPr>
          <w:rFonts w:hAnsi="宋体" w:cs="仿宋_GB2312"/>
          <w:color w:val="000000"/>
          <w:sz w:val="22"/>
          <w:szCs w:val="28"/>
        </w:rPr>
      </w:pPr>
    </w:p>
    <w:p>
      <w:pPr>
        <w:spacing w:line="360" w:lineRule="auto"/>
        <w:ind w:left="557" w:leftChars="164"/>
        <w:jc w:val="center"/>
        <w:rPr>
          <w:rFonts w:ascii="黑体" w:hAnsi="宋体" w:eastAsia="黑体"/>
          <w:sz w:val="24"/>
        </w:rPr>
      </w:pPr>
      <w:r>
        <w:rPr>
          <w:rFonts w:hint="eastAsia" w:hAnsi="宋体"/>
          <w:b/>
          <w:sz w:val="32"/>
        </w:rPr>
        <w:t>四、承诺书</w:t>
      </w:r>
    </w:p>
    <w:p>
      <w:pPr>
        <w:numPr>
          <w:ilvl w:val="0"/>
          <w:numId w:val="3"/>
        </w:numPr>
        <w:autoSpaceDE w:val="0"/>
        <w:autoSpaceDN w:val="0"/>
        <w:adjustRightInd w:val="0"/>
        <w:spacing w:beforeLines="100" w:afterLines="100" w:line="420" w:lineRule="exact"/>
        <w:jc w:val="center"/>
        <w:outlineLvl w:val="0"/>
        <w:rPr>
          <w:rFonts w:hAnsi="宋体" w:cs="宋体"/>
          <w:sz w:val="24"/>
          <w:szCs w:val="24"/>
        </w:rPr>
      </w:pPr>
      <w:r>
        <w:rPr>
          <w:rFonts w:hint="eastAsia" w:hAnsi="宋体" w:cs="仿宋_GB2312"/>
          <w:b/>
          <w:sz w:val="28"/>
          <w:szCs w:val="28"/>
        </w:rPr>
        <w:t>承包承诺书</w:t>
      </w:r>
      <w:r>
        <w:rPr>
          <w:rFonts w:hint="eastAsia" w:hAnsi="宋体" w:cs="宋体"/>
          <w:sz w:val="24"/>
          <w:szCs w:val="24"/>
        </w:rPr>
        <w:tab/>
      </w:r>
      <w:r>
        <w:rPr>
          <w:rFonts w:hint="eastAsia" w:hAnsi="宋体" w:cs="宋体"/>
          <w:sz w:val="24"/>
          <w:szCs w:val="24"/>
        </w:rPr>
        <w:t> </w:t>
      </w:r>
    </w:p>
    <w:p>
      <w:pPr>
        <w:adjustRightInd w:val="0"/>
        <w:snapToGrid w:val="0"/>
        <w:spacing w:line="360" w:lineRule="auto"/>
        <w:jc w:val="left"/>
        <w:rPr>
          <w:rFonts w:hAnsi="宋体" w:cs="仿宋_GB2312"/>
          <w:sz w:val="24"/>
          <w:szCs w:val="24"/>
        </w:rPr>
      </w:pPr>
      <w:r>
        <w:rPr>
          <w:rFonts w:hint="eastAsia" w:hAnsi="宋体" w:cs="仿宋_GB2312"/>
          <w:sz w:val="24"/>
          <w:szCs w:val="24"/>
          <w:u w:val="single"/>
        </w:rPr>
        <w:t xml:space="preserve">     (发包人名称)      </w:t>
      </w:r>
      <w:r>
        <w:rPr>
          <w:rFonts w:hint="eastAsia" w:hAnsi="宋体" w:cs="仿宋_GB2312"/>
          <w:sz w:val="32"/>
        </w:rPr>
        <w:t> </w:t>
      </w:r>
      <w:r>
        <w:rPr>
          <w:rFonts w:hint="eastAsia" w:hAnsi="宋体" w:cs="仿宋_GB2312"/>
          <w:sz w:val="24"/>
          <w:szCs w:val="24"/>
        </w:rPr>
        <w:t>：</w:t>
      </w:r>
    </w:p>
    <w:p>
      <w:pPr>
        <w:adjustRightInd w:val="0"/>
        <w:snapToGrid w:val="0"/>
        <w:spacing w:line="360" w:lineRule="auto"/>
        <w:rPr>
          <w:rFonts w:hAnsi="宋体" w:cs="仿宋_GB2312"/>
          <w:sz w:val="24"/>
          <w:szCs w:val="24"/>
        </w:rPr>
      </w:pPr>
      <w:r>
        <w:rPr>
          <w:rFonts w:hint="eastAsia" w:hAnsi="宋体" w:cs="仿宋_GB2312"/>
          <w:sz w:val="24"/>
          <w:szCs w:val="24"/>
        </w:rPr>
        <w:t xml:space="preserve">    我方已仔细研究了</w:t>
      </w:r>
      <w:r>
        <w:rPr>
          <w:rFonts w:hint="eastAsia" w:hAnsi="宋体" w:cs="仿宋_GB2312"/>
          <w:sz w:val="24"/>
          <w:szCs w:val="24"/>
          <w:u w:val="single"/>
        </w:rPr>
        <w:t xml:space="preserve">             </w:t>
      </w:r>
      <w:r>
        <w:rPr>
          <w:rFonts w:hint="eastAsia" w:hAnsi="宋体" w:cs="仿宋_GB2312"/>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Ansi="宋体" w:cs="仿宋_GB2312"/>
          <w:sz w:val="24"/>
          <w:szCs w:val="24"/>
        </w:rPr>
      </w:pPr>
      <w:r>
        <w:rPr>
          <w:rFonts w:hint="eastAsia" w:hAnsi="宋体" w:cs="仿宋_GB2312"/>
          <w:sz w:val="24"/>
          <w:szCs w:val="24"/>
        </w:rPr>
        <w:t xml:space="preserve">    1、我方所提供的企业参评资料均真实有效。</w:t>
      </w:r>
    </w:p>
    <w:p>
      <w:pPr>
        <w:adjustRightInd w:val="0"/>
        <w:snapToGrid w:val="0"/>
        <w:spacing w:line="360" w:lineRule="auto"/>
        <w:rPr>
          <w:rFonts w:hAnsi="宋体" w:cs="仿宋_GB2312"/>
          <w:sz w:val="24"/>
          <w:szCs w:val="24"/>
        </w:rPr>
      </w:pPr>
      <w:r>
        <w:rPr>
          <w:rFonts w:hint="eastAsia" w:hAnsi="宋体" w:cs="仿宋_GB2312"/>
          <w:sz w:val="24"/>
          <w:szCs w:val="24"/>
        </w:rPr>
        <w:t xml:space="preserve">    2、如果我方中选，严格按照承包价格于30日内签订正式合同。</w:t>
      </w:r>
    </w:p>
    <w:p>
      <w:pPr>
        <w:adjustRightInd w:val="0"/>
        <w:snapToGrid w:val="0"/>
        <w:spacing w:line="360" w:lineRule="auto"/>
        <w:rPr>
          <w:rFonts w:hAnsi="宋体" w:cs="仿宋_GB2312"/>
          <w:sz w:val="24"/>
          <w:szCs w:val="24"/>
        </w:rPr>
      </w:pPr>
      <w:r>
        <w:rPr>
          <w:rFonts w:hint="eastAsia" w:hAnsi="宋体" w:cs="仿宋_GB2312"/>
          <w:sz w:val="24"/>
          <w:szCs w:val="24"/>
        </w:rPr>
        <w:t xml:space="preserve">    3、若我方未中选，对此次评审方式确定的承包人，我方无任何异议。</w:t>
      </w:r>
    </w:p>
    <w:p>
      <w:pPr>
        <w:adjustRightInd w:val="0"/>
        <w:snapToGrid w:val="0"/>
        <w:spacing w:line="360" w:lineRule="auto"/>
        <w:rPr>
          <w:rFonts w:hAnsi="宋体" w:cs="仿宋_GB2312"/>
          <w:sz w:val="24"/>
          <w:szCs w:val="24"/>
        </w:rPr>
      </w:pPr>
      <w:r>
        <w:rPr>
          <w:rFonts w:hint="eastAsia" w:hAnsi="宋体" w:cs="仿宋_GB2312"/>
          <w:sz w:val="24"/>
          <w:szCs w:val="24"/>
        </w:rPr>
        <w:t xml:space="preserve">    4、若我方中选后30日内，除不可抗力原因外，拒签合同的，自愿接受发包人没收保证金的处罚。</w:t>
      </w:r>
    </w:p>
    <w:p>
      <w:pPr>
        <w:adjustRightInd w:val="0"/>
        <w:snapToGrid w:val="0"/>
        <w:spacing w:line="360" w:lineRule="auto"/>
        <w:rPr>
          <w:rFonts w:hAnsi="宋体" w:cs="仿宋_GB2312"/>
          <w:sz w:val="24"/>
          <w:szCs w:val="24"/>
        </w:rPr>
      </w:pPr>
      <w:r>
        <w:rPr>
          <w:rFonts w:hint="eastAsia" w:hAnsi="宋体" w:cs="仿宋_GB2312"/>
          <w:sz w:val="24"/>
          <w:szCs w:val="24"/>
        </w:rPr>
        <w:t xml:space="preserve">    5、若我方与发包人签订正式合同后，除不可抗力外，严格按照要求的工期、质量等内容认真组织施工。</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若我方中选，我方与发包人订立合同后，严格履行合同内容和合同义务。</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发包人与我方不按照发包文件和我方的承包文件订立合同的，或者发包人、我方订立背离合同实质性内容的协议的，则责令改正；且承诺接受处承包项目金额千分之五以上千分之十以下的罚款。</w:t>
      </w:r>
    </w:p>
    <w:p>
      <w:pPr>
        <w:numPr>
          <w:ilvl w:val="0"/>
          <w:numId w:val="4"/>
        </w:numPr>
        <w:adjustRightInd w:val="0"/>
        <w:snapToGrid w:val="0"/>
        <w:spacing w:line="360" w:lineRule="auto"/>
        <w:ind w:firstLine="480"/>
        <w:rPr>
          <w:rFonts w:hAnsi="宋体" w:cs="仿宋_GB2312"/>
          <w:sz w:val="24"/>
          <w:szCs w:val="24"/>
        </w:rPr>
      </w:pPr>
      <w:r>
        <w:rPr>
          <w:rFonts w:hint="eastAsia" w:hAnsi="宋体" w:cs="仿宋_GB2312"/>
          <w:sz w:val="24"/>
          <w:szCs w:val="24"/>
        </w:rPr>
        <w:t>我方若不履行与发包人订立的合同，则履约保证金不予退还，给发包人造成的损失超过履约保证金数额的，自愿对超过部分予以赔偿；若没有提交履约保证金，则对发包人的损失承担赔偿责任。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9、本承诺书属于合同文件的组成部分。</w:t>
      </w:r>
    </w:p>
    <w:p>
      <w:pPr>
        <w:adjustRightInd w:val="0"/>
        <w:snapToGrid w:val="0"/>
        <w:spacing w:line="360" w:lineRule="auto"/>
        <w:ind w:firstLine="480"/>
        <w:rPr>
          <w:rFonts w:hAnsi="宋体" w:cs="仿宋_GB2312"/>
          <w:sz w:val="24"/>
        </w:rPr>
      </w:pPr>
      <w:r>
        <w:rPr>
          <w:rFonts w:hint="eastAsia" w:hAnsi="宋体" w:cs="仿宋_GB2312"/>
          <w:sz w:val="24"/>
        </w:rPr>
        <w:t>10、我方承诺项目经理全程指导施工，若因项目经理不在岗造成项目不能顺利开展，视为主动放弃合同，自愿承担相关法律责任。</w:t>
      </w:r>
    </w:p>
    <w:p>
      <w:pPr>
        <w:adjustRightInd w:val="0"/>
        <w:snapToGrid w:val="0"/>
        <w:spacing w:line="360" w:lineRule="auto"/>
        <w:ind w:firstLine="480"/>
        <w:rPr>
          <w:rFonts w:hAnsi="宋体" w:cs="仿宋_GB2312"/>
          <w:sz w:val="24"/>
          <w:szCs w:val="24"/>
        </w:rPr>
      </w:pPr>
      <w:r>
        <w:rPr>
          <w:rFonts w:hint="eastAsia" w:hAnsi="宋体" w:cs="仿宋_GB2312"/>
          <w:sz w:val="24"/>
          <w:szCs w:val="24"/>
        </w:rPr>
        <w:t>以上为我方参加发包的承诺，如违反，则自行承担相应法律责任，自愿按照相关规定接受处罚。</w:t>
      </w:r>
    </w:p>
    <w:p>
      <w:pPr>
        <w:adjustRightInd w:val="0"/>
        <w:snapToGrid w:val="0"/>
        <w:spacing w:line="360" w:lineRule="auto"/>
        <w:ind w:firstLine="480"/>
        <w:rPr>
          <w:rFonts w:hAnsi="宋体" w:cs="仿宋_GB2312"/>
          <w:sz w:val="24"/>
          <w:szCs w:val="24"/>
        </w:rPr>
      </w:pPr>
      <w:r>
        <w:rPr>
          <w:rFonts w:hint="eastAsia" w:hAnsi="宋体" w:cs="仿宋_GB2312"/>
          <w:sz w:val="24"/>
          <w:szCs w:val="24"/>
        </w:rPr>
        <w:t>承包人：        （盖章）</w:t>
      </w:r>
    </w:p>
    <w:p>
      <w:pPr>
        <w:adjustRightInd w:val="0"/>
        <w:snapToGrid w:val="0"/>
        <w:spacing w:line="360" w:lineRule="auto"/>
        <w:ind w:firstLine="480"/>
        <w:rPr>
          <w:rFonts w:hAnsi="宋体" w:cs="仿宋_GB2312"/>
          <w:sz w:val="24"/>
          <w:szCs w:val="24"/>
        </w:rPr>
      </w:pPr>
      <w:r>
        <w:rPr>
          <w:rFonts w:hint="eastAsia" w:hAnsi="宋体" w:cs="仿宋_GB2312"/>
          <w:sz w:val="24"/>
          <w:szCs w:val="24"/>
        </w:rPr>
        <w:t>地  址：</w:t>
      </w:r>
    </w:p>
    <w:p>
      <w:pPr>
        <w:adjustRightInd w:val="0"/>
        <w:snapToGrid w:val="0"/>
        <w:spacing w:line="360" w:lineRule="auto"/>
        <w:ind w:firstLine="480"/>
        <w:rPr>
          <w:rFonts w:hAnsi="宋体" w:cs="仿宋_GB2312"/>
          <w:b/>
          <w:sz w:val="28"/>
          <w:szCs w:val="28"/>
        </w:rPr>
      </w:pPr>
      <w:r>
        <w:rPr>
          <w:rFonts w:hint="eastAsia" w:hAnsi="宋体" w:cs="仿宋_GB2312"/>
          <w:sz w:val="24"/>
          <w:szCs w:val="24"/>
        </w:rPr>
        <w:t>联系方式：                                   年   月   日</w:t>
      </w:r>
    </w:p>
    <w:p>
      <w:pPr>
        <w:autoSpaceDE w:val="0"/>
        <w:autoSpaceDN w:val="0"/>
        <w:adjustRightInd w:val="0"/>
        <w:spacing w:beforeLines="100" w:afterLines="100" w:line="420" w:lineRule="exact"/>
        <w:jc w:val="center"/>
        <w:outlineLvl w:val="0"/>
        <w:rPr>
          <w:rFonts w:hAnsi="宋体" w:cs="仿宋_GB2312"/>
          <w:b/>
          <w:color w:val="000000"/>
          <w:sz w:val="28"/>
          <w:szCs w:val="28"/>
        </w:rPr>
      </w:pPr>
    </w:p>
    <w:p>
      <w:pPr>
        <w:autoSpaceDE w:val="0"/>
        <w:autoSpaceDN w:val="0"/>
        <w:adjustRightInd w:val="0"/>
        <w:snapToGrid w:val="0"/>
        <w:spacing w:beforeLines="100" w:afterLines="100" w:line="360" w:lineRule="auto"/>
        <w:jc w:val="center"/>
        <w:outlineLvl w:val="0"/>
        <w:rPr>
          <w:rFonts w:hAnsi="宋体" w:cs="仿宋_GB2312"/>
          <w:b/>
          <w:sz w:val="24"/>
          <w:szCs w:val="24"/>
        </w:rPr>
      </w:pPr>
      <w:r>
        <w:rPr>
          <w:rFonts w:hint="eastAsia" w:hAnsi="宋体" w:cs="仿宋_GB2312"/>
          <w:b/>
          <w:sz w:val="24"/>
          <w:szCs w:val="24"/>
        </w:rPr>
        <w:t>（二）项目</w:t>
      </w:r>
      <w:r>
        <w:rPr>
          <w:rFonts w:hint="eastAsia" w:hAnsi="宋体" w:cs="仿宋_GB2312"/>
          <w:b/>
          <w:sz w:val="24"/>
          <w:szCs w:val="24"/>
          <w:lang w:eastAsia="zh-CN"/>
        </w:rPr>
        <w:t>经理</w:t>
      </w:r>
      <w:r>
        <w:rPr>
          <w:rFonts w:hint="eastAsia" w:hAnsi="宋体" w:cs="仿宋_GB2312"/>
          <w:b/>
          <w:sz w:val="24"/>
          <w:szCs w:val="24"/>
        </w:rPr>
        <w:t>承诺书</w:t>
      </w:r>
    </w:p>
    <w:p>
      <w:pPr>
        <w:adjustRightInd w:val="0"/>
        <w:snapToGrid w:val="0"/>
        <w:spacing w:line="360" w:lineRule="auto"/>
        <w:jc w:val="left"/>
        <w:rPr>
          <w:rFonts w:hAnsi="宋体" w:cs="仿宋_GB2312"/>
          <w:sz w:val="24"/>
          <w:szCs w:val="24"/>
          <w:u w:val="single"/>
        </w:rPr>
      </w:pPr>
      <w:r>
        <w:rPr>
          <w:rFonts w:hint="eastAsia" w:hAnsi="宋体" w:cs="仿宋_GB2312"/>
          <w:sz w:val="24"/>
          <w:szCs w:val="24"/>
          <w:u w:val="single"/>
        </w:rPr>
        <w:t xml:space="preserve">                  （发包人名称）：</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我方在此声明，我方拟派往</w:t>
      </w:r>
      <w:r>
        <w:rPr>
          <w:rFonts w:hint="eastAsia" w:hAnsi="宋体" w:cs="仿宋_GB2312"/>
          <w:sz w:val="24"/>
          <w:szCs w:val="24"/>
          <w:u w:val="single"/>
        </w:rPr>
        <w:t xml:space="preserve">             （项目名称）</w:t>
      </w:r>
      <w:r>
        <w:rPr>
          <w:rFonts w:hint="eastAsia" w:hAnsi="宋体" w:cs="仿宋_GB2312"/>
          <w:sz w:val="24"/>
          <w:szCs w:val="24"/>
        </w:rPr>
        <w:t>（以下简称“本工程”）的</w:t>
      </w:r>
      <w:r>
        <w:rPr>
          <w:rFonts w:hint="eastAsia" w:hAnsi="宋体" w:cs="仿宋_GB2312"/>
          <w:sz w:val="24"/>
          <w:szCs w:val="24"/>
          <w:u w:val="single"/>
        </w:rPr>
        <w:t xml:space="preserve">          （项目</w:t>
      </w:r>
      <w:r>
        <w:rPr>
          <w:rFonts w:hint="eastAsia" w:hAnsi="宋体" w:cs="仿宋_GB2312"/>
          <w:sz w:val="24"/>
          <w:szCs w:val="24"/>
          <w:u w:val="single"/>
          <w:lang w:eastAsia="zh-CN"/>
        </w:rPr>
        <w:t>经理</w:t>
      </w:r>
      <w:r>
        <w:rPr>
          <w:rFonts w:hint="eastAsia" w:hAnsi="宋体" w:cs="仿宋_GB2312"/>
          <w:sz w:val="24"/>
          <w:szCs w:val="24"/>
          <w:u w:val="single"/>
        </w:rPr>
        <w:t>姓名）</w:t>
      </w:r>
      <w:r>
        <w:rPr>
          <w:rFonts w:hint="eastAsia" w:hAnsi="宋体" w:cs="仿宋_GB2312"/>
          <w:sz w:val="24"/>
          <w:szCs w:val="24"/>
        </w:rPr>
        <w:t>现阶段没有担任任何在施建设工</w:t>
      </w:r>
      <w:bookmarkStart w:id="12" w:name="_GoBack"/>
      <w:bookmarkEnd w:id="12"/>
      <w:r>
        <w:rPr>
          <w:rFonts w:hint="eastAsia" w:hAnsi="宋体" w:cs="仿宋_GB2312"/>
          <w:sz w:val="24"/>
          <w:szCs w:val="24"/>
        </w:rPr>
        <w:t>程项目的项目</w:t>
      </w:r>
      <w:r>
        <w:rPr>
          <w:rFonts w:hint="eastAsia" w:hAnsi="宋体" w:cs="仿宋_GB2312"/>
          <w:sz w:val="24"/>
          <w:szCs w:val="24"/>
          <w:lang w:eastAsia="zh-CN"/>
        </w:rPr>
        <w:t>经理</w:t>
      </w:r>
      <w:r>
        <w:rPr>
          <w:rFonts w:hint="eastAsia" w:hAnsi="宋体" w:cs="仿宋_GB2312"/>
          <w:sz w:val="24"/>
          <w:szCs w:val="24"/>
        </w:rPr>
        <w:t>。</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Ansi="宋体" w:cs="仿宋_GB2312"/>
          <w:sz w:val="24"/>
          <w:szCs w:val="24"/>
        </w:rPr>
      </w:pPr>
      <w:r>
        <w:rPr>
          <w:rFonts w:hint="eastAsia" w:hAnsi="宋体" w:cs="仿宋_GB2312"/>
          <w:sz w:val="24"/>
          <w:szCs w:val="24"/>
        </w:rPr>
        <w:t>特此承诺！</w:t>
      </w:r>
    </w:p>
    <w:p>
      <w:pPr>
        <w:adjustRightInd w:val="0"/>
        <w:snapToGrid w:val="0"/>
        <w:spacing w:line="360" w:lineRule="auto"/>
        <w:jc w:val="right"/>
        <w:rPr>
          <w:rFonts w:hAnsi="宋体" w:cs="仿宋_GB2312"/>
          <w:sz w:val="24"/>
          <w:szCs w:val="24"/>
        </w:rPr>
      </w:pPr>
      <w:r>
        <w:rPr>
          <w:rFonts w:hint="eastAsia" w:hAnsi="宋体" w:cs="仿宋_GB2312"/>
          <w:sz w:val="24"/>
          <w:szCs w:val="24"/>
        </w:rPr>
        <w:t xml:space="preserve">承包人： </w:t>
      </w:r>
      <w:r>
        <w:rPr>
          <w:rFonts w:hint="eastAsia" w:hAnsi="宋体" w:cs="仿宋_GB2312"/>
          <w:sz w:val="24"/>
          <w:szCs w:val="24"/>
          <w:u w:val="single"/>
        </w:rPr>
        <w:t xml:space="preserve">                            （盖单位章）</w:t>
      </w:r>
    </w:p>
    <w:p>
      <w:pPr>
        <w:adjustRightInd w:val="0"/>
        <w:snapToGrid w:val="0"/>
        <w:spacing w:line="360" w:lineRule="auto"/>
        <w:ind w:right="315"/>
        <w:jc w:val="right"/>
        <w:rPr>
          <w:rFonts w:hAnsi="宋体" w:cs="仿宋_GB2312"/>
          <w:sz w:val="24"/>
          <w:szCs w:val="24"/>
          <w:u w:val="single"/>
        </w:rPr>
      </w:pPr>
      <w:r>
        <w:rPr>
          <w:rFonts w:hint="eastAsia" w:hAnsi="宋体" w:cs="仿宋_GB2312"/>
          <w:sz w:val="24"/>
          <w:szCs w:val="24"/>
        </w:rPr>
        <w:t>法定代表人：</w:t>
      </w:r>
      <w:r>
        <w:rPr>
          <w:rFonts w:hint="eastAsia" w:hAnsi="宋体" w:cs="仿宋_GB2312"/>
          <w:sz w:val="24"/>
          <w:szCs w:val="24"/>
          <w:u w:val="single"/>
        </w:rPr>
        <w:t xml:space="preserve">               （签字）</w:t>
      </w:r>
    </w:p>
    <w:p>
      <w:pPr>
        <w:adjustRightInd w:val="0"/>
        <w:snapToGrid w:val="0"/>
        <w:spacing w:line="360" w:lineRule="auto"/>
        <w:ind w:right="480"/>
        <w:jc w:val="right"/>
        <w:rPr>
          <w:rFonts w:hAnsi="宋体" w:cs="仿宋_GB2312"/>
          <w:sz w:val="24"/>
          <w:szCs w:val="24"/>
        </w:rPr>
      </w:pPr>
      <w:r>
        <w:rPr>
          <w:rFonts w:hint="eastAsia" w:hAnsi="宋体" w:cs="仿宋_GB2312"/>
          <w:sz w:val="24"/>
          <w:szCs w:val="24"/>
        </w:rPr>
        <w:t xml:space="preserve">   </w:t>
      </w:r>
      <w:r>
        <w:rPr>
          <w:rFonts w:hint="eastAsia" w:hAnsi="宋体" w:cs="仿宋_GB2312"/>
          <w:sz w:val="24"/>
          <w:szCs w:val="24"/>
          <w:u w:val="single"/>
        </w:rPr>
        <w:t xml:space="preserve">      </w:t>
      </w:r>
      <w:r>
        <w:rPr>
          <w:rFonts w:hint="eastAsia" w:hAnsi="宋体" w:cs="仿宋_GB2312"/>
          <w:sz w:val="24"/>
          <w:szCs w:val="24"/>
        </w:rPr>
        <w:t xml:space="preserve"> 年</w:t>
      </w:r>
      <w:r>
        <w:rPr>
          <w:rFonts w:hint="eastAsia" w:hAnsi="宋体" w:cs="仿宋_GB2312"/>
          <w:sz w:val="24"/>
          <w:szCs w:val="24"/>
          <w:u w:val="single"/>
        </w:rPr>
        <w:t xml:space="preserve">       </w:t>
      </w:r>
      <w:r>
        <w:rPr>
          <w:rFonts w:hint="eastAsia" w:hAnsi="宋体" w:cs="仿宋_GB2312"/>
          <w:sz w:val="24"/>
          <w:szCs w:val="24"/>
        </w:rPr>
        <w:t xml:space="preserve"> 月 </w:t>
      </w:r>
      <w:r>
        <w:rPr>
          <w:rFonts w:hint="eastAsia" w:hAnsi="宋体" w:cs="仿宋_GB2312"/>
          <w:sz w:val="24"/>
          <w:szCs w:val="24"/>
          <w:u w:val="single"/>
        </w:rPr>
        <w:t xml:space="preserve">       </w:t>
      </w:r>
      <w:r>
        <w:rPr>
          <w:rFonts w:hint="eastAsia" w:hAnsi="宋体" w:cs="仿宋_GB2312"/>
          <w:sz w:val="24"/>
          <w:szCs w:val="24"/>
        </w:rPr>
        <w:t>日</w:t>
      </w:r>
    </w:p>
    <w:p>
      <w:pPr>
        <w:spacing w:line="440" w:lineRule="exact"/>
        <w:ind w:right="480"/>
        <w:rPr>
          <w:rFonts w:hAnsi="宋体"/>
          <w:color w:val="000000"/>
          <w:sz w:val="24"/>
        </w:rPr>
      </w:pPr>
    </w:p>
    <w:p>
      <w:pPr>
        <w:spacing w:line="440" w:lineRule="exact"/>
        <w:ind w:right="480"/>
        <w:rPr>
          <w:rFonts w:hAnsi="宋体"/>
          <w:color w:val="000000"/>
          <w:sz w:val="24"/>
        </w:rPr>
      </w:pPr>
    </w:p>
    <w:p>
      <w:pPr>
        <w:autoSpaceDE w:val="0"/>
        <w:autoSpaceDN w:val="0"/>
        <w:adjustRightInd w:val="0"/>
        <w:snapToGrid w:val="0"/>
        <w:spacing w:beforeLines="100" w:afterLines="100" w:line="360" w:lineRule="auto"/>
        <w:jc w:val="center"/>
        <w:outlineLvl w:val="0"/>
        <w:rPr>
          <w:rFonts w:hAnsi="宋体" w:cs="仿宋_GB2312"/>
          <w:b/>
          <w:sz w:val="28"/>
          <w:szCs w:val="28"/>
        </w:rPr>
      </w:pPr>
      <w:r>
        <w:rPr>
          <w:rFonts w:hint="eastAsia" w:hAnsi="宋体" w:cs="仿宋_GB2312"/>
          <w:b/>
          <w:sz w:val="28"/>
          <w:szCs w:val="28"/>
          <w:lang w:val="en-US" w:eastAsia="zh-CN"/>
        </w:rPr>
        <w:t>（三）扬尘治理承诺书（格式自拟）</w:t>
      </w:r>
    </w:p>
    <w:p>
      <w:pPr>
        <w:spacing w:line="440" w:lineRule="exact"/>
        <w:ind w:right="480"/>
        <w:rPr>
          <w:rFonts w:hAnsi="宋体"/>
          <w:color w:val="000000"/>
          <w:sz w:val="24"/>
        </w:rPr>
      </w:pPr>
    </w:p>
    <w:p>
      <w:pPr>
        <w:autoSpaceDE w:val="0"/>
        <w:autoSpaceDN w:val="0"/>
        <w:adjustRightInd w:val="0"/>
        <w:spacing w:line="360" w:lineRule="auto"/>
        <w:ind w:right="215" w:firstLine="420"/>
        <w:jc w:val="center"/>
        <w:rPr>
          <w:rFonts w:hAnsi="宋体"/>
          <w:color w:val="000000"/>
          <w:sz w:val="24"/>
        </w:rPr>
      </w:pPr>
    </w:p>
    <w:p>
      <w:pPr>
        <w:autoSpaceDE w:val="0"/>
        <w:autoSpaceDN w:val="0"/>
        <w:adjustRightInd w:val="0"/>
        <w:spacing w:line="360" w:lineRule="auto"/>
        <w:ind w:right="215"/>
        <w:jc w:val="center"/>
        <w:rPr>
          <w:rFonts w:hAnsi="宋体"/>
          <w:b/>
          <w:sz w:val="32"/>
          <w:szCs w:val="32"/>
        </w:rPr>
      </w:pPr>
      <w:r>
        <w:rPr>
          <w:rFonts w:hint="eastAsia" w:hAnsi="宋体"/>
          <w:b/>
          <w:sz w:val="32"/>
        </w:rPr>
        <w:t>五、</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sz w:val="24"/>
          <w:szCs w:val="24"/>
        </w:rPr>
      </w:pPr>
      <w:r>
        <w:rPr>
          <w:rFonts w:hint="eastAsia" w:hAnsi="宋体" w:cs="仿宋_GB2312"/>
          <w:sz w:val="24"/>
          <w:szCs w:val="24"/>
        </w:rPr>
        <w:t>应附企业法人营业执照副本、企业资质证书副本、项目配备人员证书等材料的复印件。</w:t>
      </w:r>
    </w:p>
    <w:p>
      <w:pPr>
        <w:autoSpaceDE w:val="0"/>
        <w:autoSpaceDN w:val="0"/>
        <w:adjustRightInd w:val="0"/>
        <w:spacing w:line="360" w:lineRule="auto"/>
        <w:ind w:right="215" w:firstLine="420"/>
        <w:jc w:val="center"/>
        <w:rPr>
          <w:rFonts w:hAnsi="宋体"/>
          <w:b/>
          <w:color w:val="000000"/>
          <w:sz w:val="32"/>
          <w:szCs w:val="32"/>
        </w:rPr>
      </w:pPr>
    </w:p>
    <w:p>
      <w:pPr>
        <w:autoSpaceDE w:val="0"/>
        <w:autoSpaceDN w:val="0"/>
        <w:adjustRightInd w:val="0"/>
        <w:spacing w:line="360" w:lineRule="auto"/>
        <w:ind w:right="215" w:firstLine="420"/>
        <w:jc w:val="center"/>
        <w:rPr>
          <w:rFonts w:hAnsi="宋体"/>
          <w:b/>
          <w:color w:val="000000"/>
          <w:sz w:val="28"/>
        </w:rPr>
      </w:pPr>
    </w:p>
    <w:p>
      <w:pPr>
        <w:autoSpaceDE w:val="0"/>
        <w:autoSpaceDN w:val="0"/>
        <w:adjustRightInd w:val="0"/>
        <w:spacing w:line="480" w:lineRule="auto"/>
        <w:ind w:left="1162" w:leftChars="342"/>
        <w:jc w:val="left"/>
        <w:rPr>
          <w:rFonts w:hAnsi="宋体" w:cs="仿宋_GB2312"/>
          <w:b/>
          <w:color w:val="000000"/>
          <w:sz w:val="24"/>
        </w:rPr>
      </w:pPr>
    </w:p>
    <w:p>
      <w:pPr>
        <w:autoSpaceDE w:val="0"/>
        <w:autoSpaceDN w:val="0"/>
        <w:adjustRightInd w:val="0"/>
        <w:spacing w:line="360" w:lineRule="auto"/>
        <w:ind w:right="215"/>
        <w:jc w:val="center"/>
        <w:rPr>
          <w:rFonts w:hAnsi="宋体"/>
          <w:b/>
          <w:color w:val="000000"/>
          <w:sz w:val="32"/>
        </w:rPr>
      </w:pPr>
      <w:r>
        <w:rPr>
          <w:rFonts w:hint="eastAsia" w:hAnsi="宋体"/>
          <w:b/>
          <w:color w:val="000000"/>
          <w:sz w:val="32"/>
        </w:rPr>
        <w:t>六、承包人须知表规定的其它材料</w:t>
      </w:r>
    </w:p>
    <w:p/>
    <w:sectPr>
      <w:headerReference r:id="rId4" w:type="first"/>
      <w:headerReference r:id="rId3" w:type="default"/>
      <w:footerReference r:id="rId5" w:type="default"/>
      <w:footerReference r:id="rId6" w:type="even"/>
      <w:pgSz w:w="11906" w:h="16838"/>
      <w:pgMar w:top="1440" w:right="1080" w:bottom="1440" w:left="1080"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Arial Unicode MS"/>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等线">
    <w:altName w:val="Times New Roman"/>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ind w:right="360"/>
      <w:jc w:val="center"/>
    </w:pPr>
    <w:r>
      <w:rPr>
        <w:rFonts w:hint="eastAsia" w:ascii="华文新魏" w:eastAsia="华文新魏"/>
        <w:b/>
        <w:i/>
      </w:rPr>
      <w:t xml:space="preserve">  </w:t>
    </w:r>
    <w:r>
      <w:rPr>
        <w:rFonts w:hint="eastAsia"/>
      </w:rPr>
      <w:t xml:space="preserve"> </w:t>
    </w:r>
    <w:r>
      <w:fldChar w:fldCharType="begin"/>
    </w:r>
    <w:r>
      <w:rPr>
        <w:rStyle w:val="12"/>
      </w:rPr>
      <w:instrText xml:space="preserve"> PAGE </w:instrText>
    </w:r>
    <w:r>
      <w:fldChar w:fldCharType="separate"/>
    </w:r>
    <w:r>
      <w:rPr>
        <w:rStyle w:val="12"/>
      </w:rPr>
      <w:t>10</w:t>
    </w:r>
    <w: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Ansi="宋体" w:cs="宋体"/>
        <w:bCs/>
        <w:sz w:val="15"/>
        <w:szCs w:val="15"/>
      </w:rPr>
    </w:pPr>
    <w:r>
      <w:rPr>
        <w:rFonts w:hint="eastAsia" w:hAnsi="宋体" w:cs="宋体"/>
        <w:bCs/>
        <w:sz w:val="15"/>
        <w:szCs w:val="15"/>
      </w:rPr>
      <w:t>许昌市颍汝灌溉管理局武湾闸临时泵站工程</w:t>
    </w:r>
    <w:r>
      <w:rPr>
        <w:rFonts w:hint="eastAsia" w:hAnsi="宋体" w:cs="宋体"/>
        <w:bCs/>
        <w:sz w:val="15"/>
        <w:szCs w:val="15"/>
        <w:lang w:val="en-US" w:eastAsia="zh-CN"/>
      </w:rPr>
      <w:t xml:space="preserve">                                                                               </w:t>
    </w:r>
    <w:r>
      <w:rPr>
        <w:rFonts w:hint="eastAsia" w:hAnsi="宋体" w:cs="宋体"/>
        <w:bCs/>
        <w:sz w:val="15"/>
        <w:szCs w:val="15"/>
      </w:rPr>
      <w:t>★发包文件★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25AE3CE1"/>
    <w:multiLevelType w:val="multilevel"/>
    <w:tmpl w:val="25AE3CE1"/>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F0BE4"/>
    <w:rsid w:val="00001CD4"/>
    <w:rsid w:val="00004780"/>
    <w:rsid w:val="000234D8"/>
    <w:rsid w:val="00052F73"/>
    <w:rsid w:val="00077D21"/>
    <w:rsid w:val="000878DE"/>
    <w:rsid w:val="000970E6"/>
    <w:rsid w:val="000C5771"/>
    <w:rsid w:val="000D6CBD"/>
    <w:rsid w:val="001335FB"/>
    <w:rsid w:val="001432A0"/>
    <w:rsid w:val="001548F4"/>
    <w:rsid w:val="001675EB"/>
    <w:rsid w:val="001732CD"/>
    <w:rsid w:val="001858B2"/>
    <w:rsid w:val="001928C7"/>
    <w:rsid w:val="001A264A"/>
    <w:rsid w:val="001D7AAA"/>
    <w:rsid w:val="00200458"/>
    <w:rsid w:val="002203D0"/>
    <w:rsid w:val="00220E38"/>
    <w:rsid w:val="002556C5"/>
    <w:rsid w:val="00257763"/>
    <w:rsid w:val="00283ECB"/>
    <w:rsid w:val="002A6500"/>
    <w:rsid w:val="002D0E8C"/>
    <w:rsid w:val="00304CA7"/>
    <w:rsid w:val="00342FAB"/>
    <w:rsid w:val="00373088"/>
    <w:rsid w:val="00381E58"/>
    <w:rsid w:val="00392024"/>
    <w:rsid w:val="003A30B7"/>
    <w:rsid w:val="003A648F"/>
    <w:rsid w:val="003C00F4"/>
    <w:rsid w:val="00416EBC"/>
    <w:rsid w:val="00430F06"/>
    <w:rsid w:val="00447B2F"/>
    <w:rsid w:val="0046534B"/>
    <w:rsid w:val="004829C7"/>
    <w:rsid w:val="0048510B"/>
    <w:rsid w:val="004E0B01"/>
    <w:rsid w:val="004F1BF5"/>
    <w:rsid w:val="004F4F15"/>
    <w:rsid w:val="004F6997"/>
    <w:rsid w:val="005360BB"/>
    <w:rsid w:val="00554046"/>
    <w:rsid w:val="00573C69"/>
    <w:rsid w:val="00590BEF"/>
    <w:rsid w:val="005930C9"/>
    <w:rsid w:val="005D43DA"/>
    <w:rsid w:val="006001E2"/>
    <w:rsid w:val="00626A74"/>
    <w:rsid w:val="00632B0E"/>
    <w:rsid w:val="00657139"/>
    <w:rsid w:val="006719E4"/>
    <w:rsid w:val="00671EFF"/>
    <w:rsid w:val="0068315D"/>
    <w:rsid w:val="00691704"/>
    <w:rsid w:val="00697BD1"/>
    <w:rsid w:val="006A3E3D"/>
    <w:rsid w:val="006A4224"/>
    <w:rsid w:val="006B2E96"/>
    <w:rsid w:val="006D0299"/>
    <w:rsid w:val="006F24D9"/>
    <w:rsid w:val="006F6C8C"/>
    <w:rsid w:val="00706203"/>
    <w:rsid w:val="00737762"/>
    <w:rsid w:val="00737764"/>
    <w:rsid w:val="00761957"/>
    <w:rsid w:val="00762CFC"/>
    <w:rsid w:val="00794CAD"/>
    <w:rsid w:val="007A7925"/>
    <w:rsid w:val="007B2243"/>
    <w:rsid w:val="007C28B1"/>
    <w:rsid w:val="007C2F1D"/>
    <w:rsid w:val="007E2F77"/>
    <w:rsid w:val="0080555D"/>
    <w:rsid w:val="00862E7A"/>
    <w:rsid w:val="00871AFC"/>
    <w:rsid w:val="008B22DB"/>
    <w:rsid w:val="008B279A"/>
    <w:rsid w:val="008B2C76"/>
    <w:rsid w:val="008D4C75"/>
    <w:rsid w:val="008D7D7E"/>
    <w:rsid w:val="008E248C"/>
    <w:rsid w:val="009621FD"/>
    <w:rsid w:val="0097035B"/>
    <w:rsid w:val="00971C3A"/>
    <w:rsid w:val="009B6639"/>
    <w:rsid w:val="009C1BF3"/>
    <w:rsid w:val="009F2A00"/>
    <w:rsid w:val="009F4C4A"/>
    <w:rsid w:val="00A03F75"/>
    <w:rsid w:val="00A17FCF"/>
    <w:rsid w:val="00A24101"/>
    <w:rsid w:val="00A41239"/>
    <w:rsid w:val="00A51EF7"/>
    <w:rsid w:val="00A82684"/>
    <w:rsid w:val="00A9470F"/>
    <w:rsid w:val="00A95D07"/>
    <w:rsid w:val="00AE11C5"/>
    <w:rsid w:val="00AF0017"/>
    <w:rsid w:val="00AF0BE4"/>
    <w:rsid w:val="00B1542E"/>
    <w:rsid w:val="00B73926"/>
    <w:rsid w:val="00B74976"/>
    <w:rsid w:val="00B77832"/>
    <w:rsid w:val="00B9520B"/>
    <w:rsid w:val="00B9652C"/>
    <w:rsid w:val="00BA0307"/>
    <w:rsid w:val="00C0262E"/>
    <w:rsid w:val="00C34B58"/>
    <w:rsid w:val="00C546F7"/>
    <w:rsid w:val="00C63A88"/>
    <w:rsid w:val="00C835B5"/>
    <w:rsid w:val="00C90451"/>
    <w:rsid w:val="00CC717A"/>
    <w:rsid w:val="00CD42F3"/>
    <w:rsid w:val="00D12858"/>
    <w:rsid w:val="00D16EF1"/>
    <w:rsid w:val="00D44675"/>
    <w:rsid w:val="00D75778"/>
    <w:rsid w:val="00E03176"/>
    <w:rsid w:val="00E113AD"/>
    <w:rsid w:val="00E1341F"/>
    <w:rsid w:val="00E23AD5"/>
    <w:rsid w:val="00E452D4"/>
    <w:rsid w:val="00E45CE2"/>
    <w:rsid w:val="00E80268"/>
    <w:rsid w:val="00E95602"/>
    <w:rsid w:val="00EA4788"/>
    <w:rsid w:val="00EC65EF"/>
    <w:rsid w:val="00F0035B"/>
    <w:rsid w:val="00F261FD"/>
    <w:rsid w:val="00F263C5"/>
    <w:rsid w:val="00F46B66"/>
    <w:rsid w:val="00F73F1C"/>
    <w:rsid w:val="00F87C9E"/>
    <w:rsid w:val="00F94A38"/>
    <w:rsid w:val="00FA6BA1"/>
    <w:rsid w:val="00FF684F"/>
    <w:rsid w:val="01DE70A7"/>
    <w:rsid w:val="02D36020"/>
    <w:rsid w:val="030C5959"/>
    <w:rsid w:val="05A55ACA"/>
    <w:rsid w:val="05A638D9"/>
    <w:rsid w:val="05FE34C6"/>
    <w:rsid w:val="063767D5"/>
    <w:rsid w:val="06966314"/>
    <w:rsid w:val="06EE7577"/>
    <w:rsid w:val="073929D3"/>
    <w:rsid w:val="07B35C09"/>
    <w:rsid w:val="08CC7AFD"/>
    <w:rsid w:val="098E50C2"/>
    <w:rsid w:val="09C8693D"/>
    <w:rsid w:val="0A7C7A3D"/>
    <w:rsid w:val="0AA02E0F"/>
    <w:rsid w:val="0B46744C"/>
    <w:rsid w:val="0BFF7D74"/>
    <w:rsid w:val="0C3D3D60"/>
    <w:rsid w:val="0D9E2FFD"/>
    <w:rsid w:val="0DB52E4D"/>
    <w:rsid w:val="0DE02A5E"/>
    <w:rsid w:val="12292329"/>
    <w:rsid w:val="13B674DC"/>
    <w:rsid w:val="14421A3C"/>
    <w:rsid w:val="14882F0F"/>
    <w:rsid w:val="14913A67"/>
    <w:rsid w:val="16E018D4"/>
    <w:rsid w:val="171C14DA"/>
    <w:rsid w:val="1A532159"/>
    <w:rsid w:val="1ABE7E27"/>
    <w:rsid w:val="1BF42583"/>
    <w:rsid w:val="1C382F1F"/>
    <w:rsid w:val="1DCE5ABC"/>
    <w:rsid w:val="200C2207"/>
    <w:rsid w:val="20DE7A81"/>
    <w:rsid w:val="23266DEC"/>
    <w:rsid w:val="235039AA"/>
    <w:rsid w:val="24164175"/>
    <w:rsid w:val="253E028F"/>
    <w:rsid w:val="257539BD"/>
    <w:rsid w:val="25CA7470"/>
    <w:rsid w:val="262169EA"/>
    <w:rsid w:val="28185184"/>
    <w:rsid w:val="2A275028"/>
    <w:rsid w:val="2AA43C91"/>
    <w:rsid w:val="2DAE0E07"/>
    <w:rsid w:val="2DDD7DB0"/>
    <w:rsid w:val="2DE81DDF"/>
    <w:rsid w:val="2E6F40CD"/>
    <w:rsid w:val="2F837A9A"/>
    <w:rsid w:val="2FFF6AF7"/>
    <w:rsid w:val="30030F2E"/>
    <w:rsid w:val="30EA4E18"/>
    <w:rsid w:val="31012711"/>
    <w:rsid w:val="31285C28"/>
    <w:rsid w:val="316A7529"/>
    <w:rsid w:val="31B50D3A"/>
    <w:rsid w:val="32864DC5"/>
    <w:rsid w:val="32E35A32"/>
    <w:rsid w:val="339A2BEB"/>
    <w:rsid w:val="3422466E"/>
    <w:rsid w:val="362A01D6"/>
    <w:rsid w:val="372F20FF"/>
    <w:rsid w:val="37974EAC"/>
    <w:rsid w:val="37C11057"/>
    <w:rsid w:val="38062B1B"/>
    <w:rsid w:val="38545AE8"/>
    <w:rsid w:val="391061D6"/>
    <w:rsid w:val="3F6C4BF6"/>
    <w:rsid w:val="3F6E7F63"/>
    <w:rsid w:val="404F6A1F"/>
    <w:rsid w:val="418D53C8"/>
    <w:rsid w:val="420C457C"/>
    <w:rsid w:val="428D6FF6"/>
    <w:rsid w:val="448D0FF1"/>
    <w:rsid w:val="44BB37FA"/>
    <w:rsid w:val="46EC0F65"/>
    <w:rsid w:val="47011AD1"/>
    <w:rsid w:val="48031AF1"/>
    <w:rsid w:val="499B49DE"/>
    <w:rsid w:val="49E876BC"/>
    <w:rsid w:val="4A7C6CC8"/>
    <w:rsid w:val="4CFE1E74"/>
    <w:rsid w:val="4D0A77A2"/>
    <w:rsid w:val="4DFD7582"/>
    <w:rsid w:val="4FA41296"/>
    <w:rsid w:val="4FBD08B5"/>
    <w:rsid w:val="50D12B17"/>
    <w:rsid w:val="510A1FBE"/>
    <w:rsid w:val="5219734C"/>
    <w:rsid w:val="550925C8"/>
    <w:rsid w:val="55D7488D"/>
    <w:rsid w:val="563521F7"/>
    <w:rsid w:val="56745BE1"/>
    <w:rsid w:val="56D2212F"/>
    <w:rsid w:val="5AFA3641"/>
    <w:rsid w:val="5BB250F3"/>
    <w:rsid w:val="5BC339D8"/>
    <w:rsid w:val="5C616879"/>
    <w:rsid w:val="5C765BC9"/>
    <w:rsid w:val="5CEB240A"/>
    <w:rsid w:val="5E315BAE"/>
    <w:rsid w:val="5E842864"/>
    <w:rsid w:val="5E912DB1"/>
    <w:rsid w:val="5EB73207"/>
    <w:rsid w:val="610641F8"/>
    <w:rsid w:val="61577791"/>
    <w:rsid w:val="616D2892"/>
    <w:rsid w:val="630C22E7"/>
    <w:rsid w:val="65F761D1"/>
    <w:rsid w:val="68107E40"/>
    <w:rsid w:val="68561EFB"/>
    <w:rsid w:val="6BDA5D36"/>
    <w:rsid w:val="6C271C23"/>
    <w:rsid w:val="6CB974C4"/>
    <w:rsid w:val="6D4416DD"/>
    <w:rsid w:val="6ECA23DD"/>
    <w:rsid w:val="6FA34B50"/>
    <w:rsid w:val="712165A7"/>
    <w:rsid w:val="72761266"/>
    <w:rsid w:val="755568B0"/>
    <w:rsid w:val="762B65C2"/>
    <w:rsid w:val="76CF058B"/>
    <w:rsid w:val="78746351"/>
    <w:rsid w:val="79295824"/>
    <w:rsid w:val="7A101C41"/>
    <w:rsid w:val="7E890563"/>
    <w:rsid w:val="7ED26393"/>
    <w:rsid w:val="7F325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3"/>
    <w:basedOn w:val="1"/>
    <w:next w:val="1"/>
    <w:link w:val="20"/>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Body Text"/>
    <w:basedOn w:val="1"/>
    <w:link w:val="16"/>
    <w:unhideWhenUsed/>
    <w:qFormat/>
    <w:uiPriority w:val="99"/>
    <w:pPr>
      <w:spacing w:after="120"/>
    </w:pPr>
  </w:style>
  <w:style w:type="paragraph" w:styleId="5">
    <w:name w:val="footer"/>
    <w:basedOn w:val="1"/>
    <w:link w:val="19"/>
    <w:unhideWhenUsed/>
    <w:qFormat/>
    <w:uiPriority w:val="0"/>
    <w:pPr>
      <w:tabs>
        <w:tab w:val="center" w:pos="4153"/>
        <w:tab w:val="right" w:pos="8306"/>
      </w:tabs>
      <w:snapToGrid w:val="0"/>
      <w:jc w:val="left"/>
    </w:pPr>
    <w:rPr>
      <w:sz w:val="18"/>
      <w:szCs w:val="18"/>
    </w:rPr>
  </w:style>
  <w:style w:type="paragraph" w:styleId="6">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hAnsi="宋体"/>
      <w:sz w:val="24"/>
      <w:szCs w:val="24"/>
    </w:rPr>
  </w:style>
  <w:style w:type="paragraph" w:styleId="8">
    <w:name w:val="Normal (Web)"/>
    <w:basedOn w:val="1"/>
    <w:qFormat/>
    <w:uiPriority w:val="99"/>
    <w:rPr>
      <w:rFonts w:ascii="Calibri" w:hAnsi="Calibri"/>
      <w:kern w:val="2"/>
      <w:sz w:val="24"/>
      <w:szCs w:val="24"/>
    </w:rPr>
  </w:style>
  <w:style w:type="paragraph" w:styleId="9">
    <w:name w:val="Body Text First Indent"/>
    <w:basedOn w:val="4"/>
    <w:link w:val="17"/>
    <w:unhideWhenUsed/>
    <w:qFormat/>
    <w:uiPriority w:val="99"/>
    <w:pPr>
      <w:spacing w:before="100" w:beforeAutospacing="1" w:after="0"/>
      <w:ind w:firstLine="420" w:firstLineChars="100"/>
    </w:pPr>
  </w:style>
  <w:style w:type="character" w:styleId="12">
    <w:name w:val="page number"/>
    <w:basedOn w:val="11"/>
    <w:qFormat/>
    <w:uiPriority w:val="0"/>
  </w:style>
  <w:style w:type="character" w:styleId="13">
    <w:name w:val="FollowedHyperlink"/>
    <w:basedOn w:val="11"/>
    <w:semiHidden/>
    <w:unhideWhenUsed/>
    <w:qFormat/>
    <w:uiPriority w:val="99"/>
    <w:rPr>
      <w:color w:val="000000"/>
      <w:u w:val="none"/>
    </w:rPr>
  </w:style>
  <w:style w:type="character" w:styleId="14">
    <w:name w:val="Emphasis"/>
    <w:basedOn w:val="11"/>
    <w:qFormat/>
    <w:uiPriority w:val="20"/>
  </w:style>
  <w:style w:type="character" w:styleId="15">
    <w:name w:val="Hyperlink"/>
    <w:basedOn w:val="11"/>
    <w:qFormat/>
    <w:uiPriority w:val="0"/>
    <w:rPr>
      <w:color w:val="000000"/>
      <w:u w:val="none"/>
    </w:rPr>
  </w:style>
  <w:style w:type="character" w:customStyle="1" w:styleId="16">
    <w:name w:val="正文文本 Char"/>
    <w:basedOn w:val="11"/>
    <w:link w:val="4"/>
    <w:semiHidden/>
    <w:qFormat/>
    <w:uiPriority w:val="99"/>
    <w:rPr>
      <w:rFonts w:ascii="宋体" w:hAnsi="Times New Roman" w:eastAsia="宋体" w:cs="Times New Roman"/>
      <w:kern w:val="0"/>
      <w:sz w:val="34"/>
      <w:szCs w:val="20"/>
    </w:rPr>
  </w:style>
  <w:style w:type="character" w:customStyle="1" w:styleId="17">
    <w:name w:val="正文首行缩进 Char"/>
    <w:basedOn w:val="16"/>
    <w:link w:val="9"/>
    <w:qFormat/>
    <w:uiPriority w:val="99"/>
  </w:style>
  <w:style w:type="character" w:customStyle="1" w:styleId="18">
    <w:name w:val="页眉 Char"/>
    <w:basedOn w:val="11"/>
    <w:link w:val="6"/>
    <w:semiHidden/>
    <w:qFormat/>
    <w:uiPriority w:val="99"/>
    <w:rPr>
      <w:sz w:val="18"/>
      <w:szCs w:val="18"/>
    </w:rPr>
  </w:style>
  <w:style w:type="character" w:customStyle="1" w:styleId="19">
    <w:name w:val="页脚 Char"/>
    <w:basedOn w:val="11"/>
    <w:link w:val="5"/>
    <w:qFormat/>
    <w:uiPriority w:val="0"/>
    <w:rPr>
      <w:sz w:val="18"/>
      <w:szCs w:val="18"/>
    </w:rPr>
  </w:style>
  <w:style w:type="character" w:customStyle="1" w:styleId="20">
    <w:name w:val="标题 3 Char"/>
    <w:basedOn w:val="11"/>
    <w:link w:val="3"/>
    <w:semiHidden/>
    <w:qFormat/>
    <w:uiPriority w:val="9"/>
    <w:rPr>
      <w:rFonts w:ascii="宋体" w:hAnsi="Times New Roman" w:eastAsia="宋体" w:cs="Times New Roman"/>
      <w:b/>
      <w:bCs/>
      <w:kern w:val="0"/>
      <w:sz w:val="32"/>
      <w:szCs w:val="32"/>
    </w:rPr>
  </w:style>
  <w:style w:type="paragraph" w:customStyle="1" w:styleId="21">
    <w:name w:val="样式 标题 3 + (中文) 黑体 小四 非加粗 段前: 7.8 磅 段后: 0 磅 行距: 固定值 20 磅"/>
    <w:basedOn w:val="3"/>
    <w:qFormat/>
    <w:uiPriority w:val="0"/>
    <w:pPr>
      <w:spacing w:before="0" w:after="0" w:line="400" w:lineRule="exact"/>
    </w:pPr>
    <w:rPr>
      <w:rFonts w:eastAsia="黑体" w:cs="宋体"/>
      <w:b w:val="0"/>
      <w:bCs w:val="0"/>
      <w:sz w:val="24"/>
      <w:szCs w:val="20"/>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red"/>
    <w:basedOn w:val="11"/>
    <w:qFormat/>
    <w:uiPriority w:val="0"/>
    <w:rPr>
      <w:color w:val="FF0000"/>
      <w:sz w:val="18"/>
      <w:szCs w:val="18"/>
    </w:rPr>
  </w:style>
  <w:style w:type="character" w:customStyle="1" w:styleId="24">
    <w:name w:val="red1"/>
    <w:basedOn w:val="11"/>
    <w:qFormat/>
    <w:uiPriority w:val="0"/>
    <w:rPr>
      <w:color w:val="FF0000"/>
      <w:sz w:val="18"/>
      <w:szCs w:val="18"/>
    </w:rPr>
  </w:style>
  <w:style w:type="character" w:customStyle="1" w:styleId="25">
    <w:name w:val="red2"/>
    <w:basedOn w:val="11"/>
    <w:qFormat/>
    <w:uiPriority w:val="0"/>
    <w:rPr>
      <w:color w:val="CC0000"/>
    </w:rPr>
  </w:style>
  <w:style w:type="character" w:customStyle="1" w:styleId="26">
    <w:name w:val="red3"/>
    <w:basedOn w:val="11"/>
    <w:qFormat/>
    <w:uiPriority w:val="0"/>
    <w:rPr>
      <w:color w:val="FF0000"/>
    </w:rPr>
  </w:style>
  <w:style w:type="character" w:customStyle="1" w:styleId="27">
    <w:name w:val="green"/>
    <w:basedOn w:val="11"/>
    <w:qFormat/>
    <w:uiPriority w:val="0"/>
    <w:rPr>
      <w:color w:val="66AE00"/>
      <w:sz w:val="18"/>
      <w:szCs w:val="18"/>
    </w:rPr>
  </w:style>
  <w:style w:type="character" w:customStyle="1" w:styleId="28">
    <w:name w:val="green1"/>
    <w:basedOn w:val="11"/>
    <w:uiPriority w:val="0"/>
    <w:rPr>
      <w:color w:val="66AE00"/>
      <w:sz w:val="18"/>
      <w:szCs w:val="18"/>
    </w:rPr>
  </w:style>
  <w:style w:type="character" w:customStyle="1" w:styleId="29">
    <w:name w:val="hover24"/>
    <w:basedOn w:val="11"/>
    <w:qFormat/>
    <w:uiPriority w:val="0"/>
  </w:style>
  <w:style w:type="character" w:customStyle="1" w:styleId="30">
    <w:name w:val="gb-jt"/>
    <w:basedOn w:val="11"/>
    <w:qFormat/>
    <w:uiPriority w:val="0"/>
  </w:style>
  <w:style w:type="character" w:customStyle="1" w:styleId="31">
    <w:name w:val="blue"/>
    <w:basedOn w:val="11"/>
    <w:qFormat/>
    <w:uiPriority w:val="0"/>
    <w:rPr>
      <w:color w:val="0371C6"/>
      <w:sz w:val="21"/>
      <w:szCs w:val="21"/>
    </w:rPr>
  </w:style>
  <w:style w:type="character" w:customStyle="1" w:styleId="32">
    <w:name w:val="right"/>
    <w:basedOn w:val="11"/>
    <w:qFormat/>
    <w:uiPriority w:val="0"/>
    <w:rPr>
      <w:color w:val="999999"/>
      <w:sz w:val="18"/>
      <w:szCs w:val="18"/>
    </w:rPr>
  </w:style>
  <w:style w:type="character" w:customStyle="1" w:styleId="33">
    <w:name w:val="hover25"/>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1658</Words>
  <Characters>9453</Characters>
  <Lines>78</Lines>
  <Paragraphs>22</Paragraphs>
  <TotalTime>6</TotalTime>
  <ScaleCrop>false</ScaleCrop>
  <LinksUpToDate>false</LinksUpToDate>
  <CharactersWithSpaces>11089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2019-05-06T10:07:00Z</dcterms:created>
  <dc:creator>Administrator</dc:creator>
  <cp:lastModifiedBy>147258</cp:lastModifiedBy>
  <cp:lastPrinted>2019-06-25T07:09:00Z</cp:lastPrinted>
  <dcterms:modified xsi:type="dcterms:W3CDTF">2019-07-10T03:30:26Z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