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许昌市农业技术推广站</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许昌市合并区</w:t>
      </w:r>
      <w:r>
        <w:rPr>
          <w:rFonts w:hint="eastAsia" w:asciiTheme="majorEastAsia" w:hAnsiTheme="majorEastAsia" w:eastAsiaTheme="majorEastAsia" w:cstheme="majorEastAsia"/>
          <w:b/>
          <w:bCs/>
          <w:color w:val="000000"/>
          <w:sz w:val="44"/>
          <w:szCs w:val="44"/>
        </w:rPr>
        <w:t>201</w:t>
      </w:r>
      <w:r>
        <w:rPr>
          <w:rFonts w:hint="eastAsia" w:asciiTheme="majorEastAsia" w:hAnsiTheme="majorEastAsia" w:eastAsiaTheme="majorEastAsia" w:cstheme="majorEastAsia"/>
          <w:b/>
          <w:bCs/>
          <w:color w:val="000000"/>
          <w:sz w:val="44"/>
          <w:szCs w:val="44"/>
          <w:lang w:val="en-US" w:eastAsia="zh-CN"/>
        </w:rPr>
        <w:t>8年度</w:t>
      </w:r>
      <w:r>
        <w:rPr>
          <w:rFonts w:hint="eastAsia" w:asciiTheme="majorEastAsia" w:hAnsiTheme="majorEastAsia" w:eastAsiaTheme="majorEastAsia" w:cstheme="majorEastAsia"/>
          <w:b/>
          <w:bCs/>
          <w:color w:val="000000"/>
          <w:sz w:val="44"/>
          <w:szCs w:val="44"/>
        </w:rPr>
        <w:t>耕地保护与质量提升促进化肥减量增效”项目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056-2</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许昌市农业技术推广站</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val="en-US" w:eastAsia="zh-CN"/>
        </w:rPr>
        <w:t>十</w:t>
      </w:r>
      <w:r>
        <w:rPr>
          <w:rFonts w:hint="eastAsia" w:asciiTheme="majorEastAsia" w:hAnsiTheme="majorEastAsia" w:eastAsiaTheme="majorEastAsia" w:cstheme="majorEastAsia"/>
          <w:b/>
          <w:bCs/>
          <w:sz w:val="36"/>
          <w:szCs w:val="36"/>
        </w:rPr>
        <w:t>日</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w:t>
      </w:r>
      <w:r>
        <w:rPr>
          <w:rFonts w:hint="eastAsia" w:cs="仿宋_GB2312" w:asciiTheme="minorEastAsia" w:hAnsiTheme="minorEastAsia" w:eastAsiaTheme="minorEastAsia"/>
          <w:color w:val="000000"/>
          <w:sz w:val="21"/>
          <w:szCs w:val="21"/>
          <w:shd w:val="clear" w:color="auto" w:fill="FFFFFF"/>
          <w:lang w:val="en-US" w:eastAsia="zh-CN"/>
        </w:rPr>
        <w:t>许昌市农业技术推广站</w:t>
      </w:r>
      <w:r>
        <w:rPr>
          <w:rFonts w:hint="eastAsia" w:cs="仿宋_GB2312" w:asciiTheme="minorEastAsia" w:hAnsiTheme="minorEastAsia" w:eastAsiaTheme="minorEastAsia"/>
          <w:color w:val="000000"/>
          <w:sz w:val="21"/>
          <w:szCs w:val="21"/>
          <w:shd w:val="clear" w:color="auto" w:fill="FFFFFF"/>
          <w:lang w:val="zh-CN"/>
        </w:rPr>
        <w:t>的委托，对</w:t>
      </w:r>
      <w:r>
        <w:rPr>
          <w:rFonts w:hint="eastAsia" w:cs="仿宋_GB2312" w:asciiTheme="minorEastAsia" w:hAnsiTheme="minorEastAsia" w:eastAsiaTheme="minorEastAsia"/>
          <w:color w:val="000000"/>
          <w:sz w:val="21"/>
          <w:szCs w:val="21"/>
          <w:shd w:val="clear" w:color="auto" w:fill="FFFFFF"/>
          <w:lang w:val="en-US" w:eastAsia="zh-CN"/>
        </w:rPr>
        <w:t>许昌市合并区</w:t>
      </w:r>
      <w:r>
        <w:rPr>
          <w:rFonts w:hint="eastAsia" w:cs="仿宋_GB2312" w:asciiTheme="minorEastAsia" w:hAnsiTheme="minorEastAsia" w:eastAsiaTheme="minorEastAsia"/>
          <w:color w:val="000000"/>
          <w:sz w:val="21"/>
          <w:szCs w:val="21"/>
          <w:shd w:val="clear" w:color="auto" w:fill="FFFFFF"/>
          <w:lang w:val="zh-CN"/>
        </w:rPr>
        <w:t>201</w:t>
      </w:r>
      <w:r>
        <w:rPr>
          <w:rFonts w:hint="eastAsia" w:cs="仿宋_GB2312" w:asciiTheme="minorEastAsia" w:hAnsiTheme="minorEastAsia" w:eastAsiaTheme="minorEastAsia"/>
          <w:color w:val="000000"/>
          <w:sz w:val="21"/>
          <w:szCs w:val="21"/>
          <w:shd w:val="clear" w:color="auto" w:fill="FFFFFF"/>
          <w:lang w:val="en-US" w:eastAsia="zh-CN"/>
        </w:rPr>
        <w:t>8年度</w:t>
      </w:r>
      <w:r>
        <w:rPr>
          <w:rFonts w:hint="eastAsia" w:cs="仿宋_GB2312" w:asciiTheme="minorEastAsia" w:hAnsiTheme="minorEastAsia" w:eastAsiaTheme="minorEastAsia"/>
          <w:color w:val="000000"/>
          <w:sz w:val="21"/>
          <w:szCs w:val="21"/>
          <w:shd w:val="clear" w:color="auto" w:fill="FFFFFF"/>
          <w:lang w:val="zh-CN"/>
        </w:rPr>
        <w:t>耕地保护与质量提升促进化肥减量增效项目进行公开招标。现邀请符合本招标文件规定条件的</w:t>
      </w:r>
      <w:r>
        <w:rPr>
          <w:rFonts w:hint="eastAsia" w:cs="仿宋_GB2312" w:asciiTheme="minorEastAsia" w:hAnsiTheme="minorEastAsia" w:eastAsiaTheme="minorEastAsia"/>
          <w:color w:val="000000"/>
          <w:sz w:val="21"/>
          <w:szCs w:val="21"/>
          <w:shd w:val="clear" w:color="auto" w:fill="FFFFFF"/>
          <w:lang w:val="zh-CN" w:eastAsia="zh-CN"/>
        </w:rPr>
        <w:t>投标人</w:t>
      </w:r>
      <w:r>
        <w:rPr>
          <w:rFonts w:hint="eastAsia" w:cs="仿宋_GB2312" w:asciiTheme="minorEastAsia" w:hAnsiTheme="minorEastAsia" w:eastAsiaTheme="minorEastAsia"/>
          <w:color w:val="000000"/>
          <w:sz w:val="21"/>
          <w:szCs w:val="21"/>
          <w:shd w:val="clear" w:color="auto" w:fill="FFFFFF"/>
          <w:lang w:val="zh-CN"/>
        </w:rPr>
        <w:t>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许昌市合并区</w:t>
      </w:r>
      <w:r>
        <w:rPr>
          <w:rFonts w:hint="eastAsia" w:cs="仿宋_GB2312" w:asciiTheme="minorEastAsia" w:hAnsiTheme="minorEastAsia" w:eastAsiaTheme="minorEastAsia"/>
          <w:color w:val="000000"/>
          <w:sz w:val="21"/>
          <w:szCs w:val="21"/>
          <w:shd w:val="clear" w:color="auto" w:fill="FFFFFF"/>
          <w:lang w:val="zh-CN"/>
        </w:rPr>
        <w:t>201</w:t>
      </w:r>
      <w:r>
        <w:rPr>
          <w:rFonts w:hint="eastAsia" w:cs="仿宋_GB2312" w:asciiTheme="minorEastAsia" w:hAnsiTheme="minorEastAsia" w:eastAsiaTheme="minorEastAsia"/>
          <w:color w:val="000000"/>
          <w:sz w:val="21"/>
          <w:szCs w:val="21"/>
          <w:shd w:val="clear" w:color="auto" w:fill="FFFFFF"/>
          <w:lang w:val="en-US" w:eastAsia="zh-CN"/>
        </w:rPr>
        <w:t>8年度</w:t>
      </w:r>
      <w:r>
        <w:rPr>
          <w:rFonts w:hint="eastAsia" w:cs="仿宋_GB2312" w:asciiTheme="minorEastAsia" w:hAnsiTheme="minorEastAsia" w:eastAsiaTheme="minorEastAsia"/>
          <w:color w:val="000000"/>
          <w:sz w:val="21"/>
          <w:szCs w:val="21"/>
          <w:shd w:val="clear" w:color="auto" w:fill="FFFFFF"/>
          <w:lang w:val="zh-CN"/>
        </w:rPr>
        <w:t>耕地保护与质量提升促进化肥减量增效</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056-2</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（四）项目主要内容、数</w:t>
      </w:r>
      <w:r>
        <w:rPr>
          <w:rFonts w:hint="eastAsia" w:cs="仿宋_GB2312" w:asciiTheme="minorEastAsia" w:hAnsiTheme="minorEastAsia" w:eastAsiaTheme="minorEastAsia"/>
          <w:color w:val="000000"/>
          <w:sz w:val="21"/>
          <w:szCs w:val="21"/>
          <w:shd w:val="clear" w:color="auto" w:fill="FFFFFF"/>
          <w:lang w:val="en-US" w:eastAsia="zh-CN"/>
        </w:rPr>
        <w:t>量及要求：生物有机肥200吨</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（五）预算金额：340000元。最高限价：340000元。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lang w:val="en-US" w:eastAsia="zh-CN"/>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30日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（七）交付（服务、完工）地点：许昌市农场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highlight w:val="none"/>
        </w:rPr>
      </w:pPr>
      <w:r>
        <w:rPr>
          <w:rFonts w:hint="eastAsia" w:cs="仿宋_GB2312" w:asciiTheme="minorEastAsia" w:hAnsiTheme="minorEastAsia" w:eastAsiaTheme="minorEastAsia"/>
          <w:color w:val="000000"/>
          <w:sz w:val="21"/>
          <w:szCs w:val="21"/>
          <w:shd w:val="clear" w:color="auto" w:fill="FFFFFF"/>
        </w:rPr>
        <w:t>（一）符</w:t>
      </w:r>
      <w:r>
        <w:rPr>
          <w:rFonts w:hint="eastAsia" w:cs="仿宋_GB2312" w:asciiTheme="minorEastAsia" w:hAnsiTheme="minorEastAsia" w:eastAsiaTheme="minorEastAsia"/>
          <w:color w:val="000000"/>
          <w:sz w:val="21"/>
          <w:szCs w:val="21"/>
          <w:highlight w:val="none"/>
        </w:rPr>
        <w:t>合《中华人民共和国政府采购法》第二十二条之规定；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highlight w:val="none"/>
        </w:rPr>
      </w:pPr>
      <w:r>
        <w:rPr>
          <w:rFonts w:hint="eastAsia" w:cs="仿宋_GB2312" w:asciiTheme="minorEastAsia" w:hAnsiTheme="minorEastAsia" w:eastAsiaTheme="minorEastAsia"/>
          <w:color w:val="000000"/>
          <w:sz w:val="21"/>
          <w:szCs w:val="21"/>
          <w:highlight w:val="none"/>
        </w:rPr>
        <w:t>（二）</w:t>
      </w:r>
      <w:r>
        <w:rPr>
          <w:rFonts w:hint="eastAsia" w:cs="仿宋_GB2312" w:asciiTheme="minorEastAsia" w:hAnsiTheme="minorEastAsia" w:eastAsiaTheme="minorEastAsia"/>
          <w:color w:val="000000"/>
          <w:sz w:val="21"/>
          <w:szCs w:val="21"/>
          <w:highlight w:val="none"/>
          <w:lang w:val="en-US" w:eastAsia="zh-CN"/>
        </w:rPr>
        <w:t>投标人须具有《肥料登记证》</w:t>
      </w:r>
      <w:r>
        <w:rPr>
          <w:rFonts w:hint="eastAsia" w:cs="仿宋_GB2312" w:asciiTheme="minorEastAsia" w:hAnsiTheme="minorEastAsia" w:eastAsiaTheme="minorEastAsia"/>
          <w:color w:val="000000"/>
          <w:sz w:val="21"/>
          <w:szCs w:val="21"/>
          <w:highlight w:val="none"/>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7</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31</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w:t>
      </w:r>
      <w:r>
        <w:rPr>
          <w:rFonts w:hint="eastAsia" w:cs="仿宋_GB2312" w:asciiTheme="minorEastAsia" w:hAnsiTheme="minorEastAsia" w:eastAsiaTheme="minorEastAsia"/>
          <w:color w:val="000000"/>
          <w:sz w:val="21"/>
          <w:szCs w:val="21"/>
          <w:lang w:val="en-US" w:eastAsia="zh-CN"/>
        </w:rPr>
        <w:t>许昌市农业技术推广站</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w:t>
      </w:r>
      <w:r>
        <w:rPr>
          <w:rFonts w:hint="eastAsia" w:cs="仿宋_GB2312" w:asciiTheme="minorEastAsia" w:hAnsiTheme="minorEastAsia" w:eastAsiaTheme="minorEastAsia"/>
          <w:color w:val="000000"/>
          <w:sz w:val="21"/>
          <w:szCs w:val="21"/>
          <w:lang w:val="en-US" w:eastAsia="zh-CN"/>
        </w:rPr>
        <w:t>许昌市南关大街24号</w:t>
      </w:r>
    </w:p>
    <w:p>
      <w:pPr>
        <w:pStyle w:val="20"/>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val="en-US" w:eastAsia="zh-CN"/>
        </w:rPr>
        <w:t>侯占领</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0374-8311266</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代理机构：许昌市政府采购中心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址：许昌市龙兴路与竹林路交汇处公共资源大厦</w:t>
      </w:r>
    </w:p>
    <w:p>
      <w:pPr>
        <w:pStyle w:val="20"/>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杨</w:t>
      </w:r>
      <w:r>
        <w:rPr>
          <w:rFonts w:hint="eastAsia" w:cs="仿宋_GB2312" w:asciiTheme="minorEastAsia" w:hAnsiTheme="minorEastAsia" w:eastAsiaTheme="minorEastAsia"/>
          <w:color w:val="000000"/>
          <w:sz w:val="21"/>
          <w:szCs w:val="21"/>
        </w:rPr>
        <w:t>女士              联系电话：0374-296</w:t>
      </w:r>
      <w:r>
        <w:rPr>
          <w:rFonts w:hint="eastAsia" w:cs="仿宋_GB2312" w:asciiTheme="minorEastAsia" w:hAnsiTheme="minorEastAsia" w:eastAsiaTheme="minorEastAsia"/>
          <w:color w:val="000000"/>
          <w:sz w:val="21"/>
          <w:szCs w:val="21"/>
          <w:lang w:val="en-US" w:eastAsia="zh-CN"/>
        </w:rPr>
        <w:t>2805</w:t>
      </w:r>
    </w:p>
    <w:p>
      <w:pPr>
        <w:adjustRightInd w:val="0"/>
        <w:spacing w:line="360" w:lineRule="auto"/>
        <w:ind w:firstLine="840" w:firstLineChars="400"/>
        <w:contextualSpacing/>
        <w:jc w:val="left"/>
        <w:rPr>
          <w:rFonts w:hint="default" w:ascii="宋体" w:hAnsi="宋体" w:eastAsiaTheme="minorEastAsia"/>
          <w:szCs w:val="21"/>
          <w:lang w:val="en-US" w:eastAsia="zh-CN"/>
        </w:rPr>
      </w:pPr>
    </w:p>
    <w:p>
      <w:pPr>
        <w:adjustRightInd w:val="0"/>
        <w:snapToGrid w:val="0"/>
        <w:spacing w:line="360" w:lineRule="auto"/>
        <w:ind w:firstLine="840" w:firstLineChars="400"/>
        <w:jc w:val="right"/>
        <w:rPr>
          <w:rFonts w:ascii="宋体" w:hAnsi="宋体"/>
          <w:szCs w:val="21"/>
        </w:rPr>
      </w:pPr>
      <w:r>
        <w:rPr>
          <w:rFonts w:hint="eastAsia" w:cs="仿宋_GB2312" w:asciiTheme="minorEastAsia" w:hAnsiTheme="minorEastAsia" w:eastAsiaTheme="minorEastAsia"/>
          <w:color w:val="000000"/>
          <w:sz w:val="21"/>
          <w:szCs w:val="21"/>
          <w:lang w:val="en-US" w:eastAsia="zh-CN"/>
        </w:rPr>
        <w:t>许昌市农业技术推广站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rPr>
      </w:pPr>
      <w:r>
        <w:rPr>
          <w:rFonts w:hint="eastAsia" w:ascii="宋体" w:hAnsi="宋体" w:eastAsia="宋体" w:cs="宋体"/>
          <w:b w:val="0"/>
          <w:i w:val="0"/>
          <w:color w:val="000000"/>
          <w:kern w:val="0"/>
          <w:sz w:val="24"/>
          <w:szCs w:val="24"/>
          <w:u w:val="none"/>
          <w:shd w:val="clear" w:fill="FFFFFF"/>
          <w:lang w:val="en-US" w:eastAsia="zh-CN" w:bidi="ar"/>
        </w:rPr>
        <w:t>二〇一九年七月十日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pacing w:line="360" w:lineRule="auto"/>
        <w:ind w:firstLine="480" w:firstLineChars="200"/>
        <w:contextualSpacing/>
        <w:jc w:val="left"/>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推广</w:t>
      </w:r>
      <w:r>
        <w:rPr>
          <w:rFonts w:hint="eastAsia" w:cs="Times New Roman" w:asciiTheme="minorEastAsia" w:hAnsiTheme="minorEastAsia"/>
          <w:color w:val="000000"/>
          <w:kern w:val="0"/>
          <w:sz w:val="24"/>
          <w:szCs w:val="24"/>
        </w:rPr>
        <w:t>土壤改良培肥、治理修复技术，提升耕地质量水平，加快形成农业绿色发展方式，促进耕地资源永续利用。</w:t>
      </w:r>
    </w:p>
    <w:p>
      <w:pPr>
        <w:widowControl/>
        <w:numPr>
          <w:ilvl w:val="0"/>
          <w:numId w:val="5"/>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是否为</w:t>
            </w:r>
          </w:p>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生物有机肥</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有效活菌数≥0.2亿/克</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有机质≥40%</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水分≤15%</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pH 5.5-8.5</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粪大肠群数≤100个/g</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蛔虫卵死亡率≥95%</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有效期≥6个月</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总镉≤3mg/kg</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总汞≤2mg/kg</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总铅≤50mg/kg</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总铬≤150mg/kg</w:t>
            </w:r>
          </w:p>
          <w:p>
            <w:pPr>
              <w:widowControl/>
              <w:spacing w:line="360" w:lineRule="auto"/>
              <w:jc w:val="left"/>
              <w:rPr>
                <w:rFonts w:ascii="宋体" w:hAnsi="宋体"/>
                <w:color w:val="000000" w:themeColor="text1"/>
                <w:sz w:val="24"/>
                <w:szCs w:val="24"/>
              </w:rPr>
            </w:pPr>
            <w:r>
              <w:rPr>
                <w:rFonts w:hint="eastAsia" w:ascii="宋体" w:hAnsi="宋体"/>
                <w:color w:val="000000" w:themeColor="text1"/>
                <w:sz w:val="24"/>
                <w:szCs w:val="24"/>
              </w:rPr>
              <w:t>总砷≤15mg/kg</w:t>
            </w:r>
          </w:p>
          <w:p>
            <w:pPr>
              <w:widowControl/>
              <w:spacing w:line="360" w:lineRule="auto"/>
              <w:rPr>
                <w:rFonts w:ascii="宋体" w:hAnsi="宋体"/>
                <w:color w:val="000000" w:themeColor="text1"/>
                <w:sz w:val="24"/>
                <w:szCs w:val="24"/>
              </w:rPr>
            </w:pPr>
            <w:r>
              <w:rPr>
                <w:rFonts w:hint="eastAsia" w:ascii="宋体" w:hAnsi="宋体"/>
                <w:color w:val="000000" w:themeColor="text1"/>
                <w:sz w:val="24"/>
                <w:szCs w:val="24"/>
              </w:rPr>
              <w:t>外观：颗粒状</w:t>
            </w:r>
          </w:p>
          <w:p>
            <w:pPr>
              <w:widowControl/>
              <w:spacing w:line="360" w:lineRule="auto"/>
              <w:contextualSpacing/>
              <w:jc w:val="both"/>
              <w:rPr>
                <w:rFonts w:hint="eastAsia" w:cs="Times New Roman" w:asciiTheme="minorEastAsia" w:hAnsiTheme="minorEastAsia"/>
                <w:color w:val="000000"/>
                <w:kern w:val="0"/>
                <w:sz w:val="24"/>
                <w:szCs w:val="24"/>
              </w:rPr>
            </w:pPr>
            <w:r>
              <w:rPr>
                <w:rFonts w:hint="eastAsia" w:ascii="宋体" w:hAnsi="宋体" w:eastAsia="宋体" w:cs="宋体"/>
                <w:color w:val="000000" w:themeColor="text1"/>
                <w:kern w:val="0"/>
                <w:sz w:val="24"/>
                <w:szCs w:val="24"/>
              </w:rPr>
              <w:t>规格:50kg</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吨</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200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 w:val="28"/>
          <w:szCs w:val="28"/>
          <w:lang w:val="zh-CN"/>
        </w:rPr>
      </w:pPr>
      <w:r>
        <w:rPr>
          <w:rFonts w:hint="eastAsia" w:cs="微软雅黑" w:asciiTheme="minorEastAsia" w:hAnsiTheme="minorEastAsia" w:eastAsiaTheme="minorEastAsia"/>
          <w:b/>
          <w:color w:val="FF0000"/>
          <w:sz w:val="21"/>
          <w:szCs w:val="21"/>
        </w:rPr>
        <w:t>★</w:t>
      </w:r>
      <w:r>
        <w:rPr>
          <w:rFonts w:hint="eastAsia" w:cs="宋体" w:asciiTheme="minorEastAsia" w:hAnsiTheme="minorEastAsia"/>
          <w:b/>
          <w:color w:val="000000"/>
          <w:kern w:val="0"/>
          <w:sz w:val="24"/>
          <w:szCs w:val="24"/>
          <w:lang w:val="zh-CN"/>
        </w:rPr>
        <w:t>三、采购标的执行标准</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中华人民共和国农业行业标准NY884-2012（生物有机肥）。</w:t>
      </w:r>
    </w:p>
    <w:p>
      <w:pPr>
        <w:adjustRightInd w:val="0"/>
        <w:snapToGrid w:val="0"/>
        <w:spacing w:line="360" w:lineRule="auto"/>
        <w:ind w:firstLine="422" w:firstLineChars="200"/>
        <w:jc w:val="left"/>
        <w:rPr>
          <w:rFonts w:cs="宋体" w:asciiTheme="minorEastAsia" w:hAnsiTheme="minorEastAsia"/>
          <w:color w:val="000000"/>
          <w:kern w:val="0"/>
          <w:sz w:val="24"/>
          <w:szCs w:val="24"/>
          <w:lang w:val="zh-CN"/>
        </w:rPr>
      </w:pPr>
      <w:r>
        <w:rPr>
          <w:rFonts w:hint="eastAsia" w:cs="微软雅黑" w:asciiTheme="minorEastAsia" w:hAnsiTheme="minorEastAsia" w:eastAsiaTheme="minorEastAsia"/>
          <w:b/>
          <w:color w:val="FF0000"/>
          <w:sz w:val="21"/>
          <w:szCs w:val="21"/>
        </w:rPr>
        <w:t>★</w:t>
      </w:r>
      <w:r>
        <w:rPr>
          <w:rFonts w:hint="eastAsia" w:cs="宋体" w:asciiTheme="minorEastAsia" w:hAnsiTheme="minorEastAsia"/>
          <w:b/>
          <w:color w:val="000000"/>
          <w:kern w:val="0"/>
          <w:sz w:val="24"/>
          <w:szCs w:val="24"/>
          <w:lang w:val="zh-CN"/>
        </w:rPr>
        <w:t>四、其他要求</w:t>
      </w:r>
    </w:p>
    <w:p>
      <w:pPr>
        <w:wordWrap w:val="0"/>
        <w:topLinePunct/>
        <w:snapToGrid w:val="0"/>
        <w:spacing w:line="360" w:lineRule="auto"/>
        <w:ind w:firstLine="480" w:firstLineChars="200"/>
        <w:rPr>
          <w:rFonts w:hint="eastAsia" w:ascii="宋体" w:cs="宋体"/>
          <w:b/>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2、投标报价方式：投标人报价时应计算单价。根据中标单价，预算资金如有结余，剩余资金将按照中标单价全部用于“许昌市合并区2018年度耕地保护与质量提升促进化肥减量增项目</w:t>
      </w:r>
      <w:r>
        <w:rPr>
          <w:rFonts w:hint="default" w:ascii="宋体" w:cs="宋体"/>
          <w:sz w:val="24"/>
          <w:lang w:val="en-US" w:eastAsia="zh-CN"/>
        </w:rPr>
        <w:t>”</w:t>
      </w:r>
      <w:r>
        <w:rPr>
          <w:rFonts w:hint="eastAsia" w:ascii="宋体" w:cs="宋体"/>
          <w:sz w:val="24"/>
          <w:lang w:val="en-US" w:eastAsia="zh-CN"/>
        </w:rPr>
        <w:t>。</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3</w:t>
      </w:r>
      <w:r>
        <w:rPr>
          <w:rFonts w:hint="eastAsia" w:ascii="宋体" w:cs="宋体"/>
          <w:sz w:val="24"/>
          <w:lang w:val="zh-CN"/>
        </w:rPr>
        <w:t>、投标人应就每包完整投标，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、产品必须符合国家质量检测标准和本招标文件规定标准的全新正品现货，提供随货物《产品合格证》及其它相关质量证明文件。进口产品须提供海关进货单（复印件备查）。</w:t>
      </w:r>
    </w:p>
    <w:p>
      <w:pPr>
        <w:widowControl/>
        <w:shd w:val="clear" w:color="auto" w:fill="FFFFFF"/>
        <w:spacing w:line="360" w:lineRule="auto"/>
        <w:ind w:firstLine="480" w:firstLineChars="200"/>
        <w:contextualSpacing/>
        <w:jc w:val="left"/>
        <w:rPr>
          <w:rFonts w:hint="eastAsia" w:ascii="宋体" w:cs="宋体"/>
          <w:sz w:val="24"/>
          <w:lang w:val="zh-CN"/>
        </w:rPr>
      </w:pPr>
      <w:r>
        <w:rPr>
          <w:rFonts w:hint="eastAsia" w:ascii="宋体" w:cs="宋体"/>
          <w:sz w:val="24"/>
          <w:lang w:val="en-US" w:eastAsia="zh-CN"/>
        </w:rPr>
        <w:t>5</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eastAsiaTheme="minorEastAsia"/>
          <w:b/>
          <w:color w:val="FF0000"/>
          <w:sz w:val="21"/>
          <w:szCs w:val="21"/>
        </w:rPr>
        <w:t>★</w:t>
      </w:r>
      <w:r>
        <w:rPr>
          <w:rFonts w:hint="eastAsia" w:cs="宋体" w:asciiTheme="minorEastAsia" w:hAnsiTheme="minorEastAsia"/>
          <w:b/>
          <w:color w:val="000000"/>
          <w:kern w:val="0"/>
          <w:sz w:val="24"/>
          <w:szCs w:val="24"/>
          <w:lang w:val="zh-CN"/>
        </w:rPr>
        <w:t>五、验收标准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w:t>
      </w:r>
      <w:r>
        <w:rPr>
          <w:rFonts w:hint="eastAsia" w:cs="宋体" w:asciiTheme="minorEastAsia" w:hAnsiTheme="minorEastAsia" w:eastAsiaTheme="minorEastAsia"/>
          <w:b/>
          <w:color w:val="000000"/>
          <w:kern w:val="0"/>
          <w:lang w:val="zh-CN"/>
        </w:rPr>
        <w:t>额</w:t>
      </w:r>
      <w:r>
        <w:rPr>
          <w:rFonts w:hint="eastAsia" w:cs="宋体" w:asciiTheme="minorEastAsia" w:hAnsiTheme="minorEastAsia" w:eastAsiaTheme="minorEastAsia"/>
          <w:b/>
          <w:color w:val="000000"/>
          <w:kern w:val="0"/>
          <w:lang w:val="en-US" w:eastAsia="zh-CN"/>
        </w:rPr>
        <w:t>340000元</w:t>
      </w:r>
      <w:r>
        <w:rPr>
          <w:rFonts w:hint="eastAsia" w:cs="宋体" w:asciiTheme="minorEastAsia" w:hAnsiTheme="minorEastAsia" w:eastAsiaTheme="minorEastAsia"/>
          <w:b/>
          <w:color w:val="000000"/>
          <w:kern w:val="0"/>
          <w:lang w:val="zh-CN"/>
        </w:rPr>
        <w:t>。最高限价</w:t>
      </w:r>
      <w:r>
        <w:rPr>
          <w:rFonts w:hint="eastAsia" w:cs="宋体" w:asciiTheme="minorEastAsia" w:hAnsiTheme="minorEastAsia" w:eastAsiaTheme="minorEastAsia"/>
          <w:b/>
          <w:color w:val="000000"/>
          <w:kern w:val="0"/>
          <w:lang w:val="en-US" w:eastAsia="zh-CN"/>
        </w:rPr>
        <w:t>340000元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黑体" w:asciiTheme="minorEastAsia" w:hAnsiTheme="minorEastAsia" w:eastAsiaTheme="minorEastAsia"/>
          <w:b/>
          <w:bCs/>
          <w:color w:val="000000"/>
          <w:shd w:val="clear" w:color="auto" w:fill="FFFFFF"/>
        </w:rPr>
        <w:t>七</w:t>
      </w:r>
      <w:r>
        <w:rPr>
          <w:rFonts w:hint="eastAsia" w:cs="宋体" w:asciiTheme="minorEastAsia" w:hAnsiTheme="minorEastAsia"/>
          <w:b/>
          <w:color w:val="000000"/>
          <w:kern w:val="0"/>
          <w:sz w:val="24"/>
          <w:szCs w:val="24"/>
          <w:lang w:val="zh-CN"/>
        </w:rPr>
        <w:t>、资金支付</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rPr>
        <w:t>1、支付方式：</w:t>
      </w:r>
      <w:r>
        <w:rPr>
          <w:rFonts w:hint="eastAsia" w:ascii="宋体" w:cs="宋体"/>
          <w:sz w:val="24"/>
          <w:lang w:val="en-US" w:eastAsia="zh-CN"/>
        </w:rPr>
        <w:t>银行转账</w:t>
      </w:r>
    </w:p>
    <w:p>
      <w:pPr>
        <w:autoSpaceDE w:val="0"/>
        <w:autoSpaceDN w:val="0"/>
        <w:adjustRightInd w:val="0"/>
        <w:ind w:firstLine="480" w:firstLineChars="200"/>
        <w:jc w:val="both"/>
        <w:rPr>
          <w:rFonts w:cs="宋体" w:asciiTheme="majorEastAsia" w:hAnsiTheme="majorEastAsia" w:eastAsiaTheme="majorEastAsia"/>
          <w:b/>
          <w:kern w:val="0"/>
          <w:sz w:val="36"/>
          <w:szCs w:val="36"/>
        </w:rPr>
      </w:pPr>
      <w:r>
        <w:rPr>
          <w:rFonts w:hint="eastAsia" w:ascii="宋体" w:cs="宋体"/>
          <w:sz w:val="24"/>
          <w:lang w:val="zh-CN" w:eastAsia="zh-CN"/>
        </w:rPr>
        <w:t>2、支付时间及条件：</w:t>
      </w:r>
      <w:r>
        <w:rPr>
          <w:rFonts w:hint="eastAsia" w:ascii="宋体" w:cs="宋体"/>
          <w:sz w:val="24"/>
          <w:lang w:val="en-US" w:eastAsia="zh-CN"/>
        </w:rPr>
        <w:t>验收合格后一次性付款</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项目名称：</w:t>
            </w:r>
            <w:r>
              <w:rPr>
                <w:rFonts w:hint="eastAsia" w:cs="宋体" w:asciiTheme="minorEastAsia" w:hAnsiTheme="minorEastAsia"/>
                <w:bCs/>
                <w:szCs w:val="21"/>
                <w:lang w:val="en-US" w:eastAsia="zh-CN"/>
              </w:rPr>
              <w:t>许昌市合并区</w:t>
            </w:r>
            <w:r>
              <w:rPr>
                <w:rFonts w:hint="eastAsia" w:cs="宋体" w:asciiTheme="minorEastAsia" w:hAnsiTheme="minorEastAsia"/>
                <w:bCs/>
                <w:szCs w:val="21"/>
                <w:lang w:val="zh-CN"/>
              </w:rPr>
              <w:t>201</w:t>
            </w:r>
            <w:r>
              <w:rPr>
                <w:rFonts w:hint="eastAsia" w:cs="宋体" w:asciiTheme="minorEastAsia" w:hAnsiTheme="minorEastAsia"/>
                <w:bCs/>
                <w:szCs w:val="21"/>
                <w:lang w:val="en-US" w:eastAsia="zh-CN"/>
              </w:rPr>
              <w:t>8年度</w:t>
            </w:r>
            <w:r>
              <w:rPr>
                <w:rFonts w:hint="eastAsia" w:cs="宋体" w:asciiTheme="minorEastAsia" w:hAnsiTheme="minorEastAsia"/>
                <w:bCs/>
                <w:szCs w:val="21"/>
                <w:lang w:val="zh-CN"/>
              </w:rPr>
              <w:t>耕地保护与质量提升促进化肥减量增效</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项目编号：ZFCG-G2019</w:t>
            </w:r>
            <w:r>
              <w:rPr>
                <w:rFonts w:hint="eastAsia" w:cs="宋体" w:asciiTheme="minorEastAsia" w:hAnsiTheme="minorEastAsia"/>
                <w:bCs/>
                <w:szCs w:val="21"/>
                <w:lang w:val="en-US" w:eastAsia="zh-CN"/>
              </w:rPr>
              <w:t>056-2</w:t>
            </w:r>
            <w:r>
              <w:rPr>
                <w:rFonts w:hint="eastAsia" w:cs="宋体" w:asciiTheme="minorEastAsia" w:hAnsiTheme="minorEastAsia"/>
                <w:bCs/>
                <w:szCs w:val="21"/>
                <w:lang w:val="zh-CN"/>
              </w:rPr>
              <w:t>号</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项目内容：</w:t>
            </w:r>
            <w:r>
              <w:rPr>
                <w:rFonts w:hint="eastAsia" w:cs="宋体" w:asciiTheme="minorEastAsia" w:hAnsiTheme="minorEastAsia"/>
                <w:bCs/>
                <w:szCs w:val="21"/>
                <w:lang w:val="en-US" w:eastAsia="zh-CN"/>
              </w:rPr>
              <w:t>生物有机肥200吨。</w:t>
            </w:r>
          </w:p>
          <w:p>
            <w:pPr>
              <w:autoSpaceDE w:val="0"/>
              <w:autoSpaceDN w:val="0"/>
              <w:adjustRightInd w:val="0"/>
              <w:spacing w:line="360" w:lineRule="auto"/>
              <w:ind w:right="-11" w:rightChars="0"/>
              <w:rPr>
                <w:rFonts w:cs="仿宋_GB2312" w:asciiTheme="minorEastAsia" w:hAnsiTheme="minorEastAsia"/>
                <w:szCs w:val="21"/>
              </w:rPr>
            </w:pPr>
            <w:r>
              <w:rPr>
                <w:rFonts w:hint="eastAsia" w:cs="宋体" w:asciiTheme="minorEastAsia" w:hAnsiTheme="minorEastAsia"/>
                <w:bCs/>
                <w:szCs w:val="21"/>
                <w:lang w:val="zh-CN"/>
              </w:rPr>
              <w:t>项目地址：</w:t>
            </w:r>
            <w:r>
              <w:rPr>
                <w:rFonts w:hint="eastAsia" w:cs="宋体" w:asciiTheme="minorEastAsia" w:hAnsiTheme="minorEastAsia"/>
                <w:bCs/>
                <w:szCs w:val="21"/>
                <w:lang w:val="en-US" w:eastAsia="zh-CN"/>
              </w:rPr>
              <w:t>许昌市农场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w:t>
            </w:r>
            <w:r>
              <w:rPr>
                <w:rFonts w:hint="eastAsia" w:cs="宋体" w:asciiTheme="minorEastAsia" w:hAnsiTheme="minorEastAsia"/>
                <w:bCs/>
                <w:szCs w:val="21"/>
                <w:lang w:val="en-US" w:eastAsia="zh-CN"/>
              </w:rPr>
              <w:t>许昌市农业技术推广站</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地址：</w:t>
            </w:r>
            <w:r>
              <w:rPr>
                <w:rFonts w:hint="eastAsia" w:cs="宋体" w:asciiTheme="minorEastAsia" w:hAnsiTheme="minorEastAsia"/>
                <w:bCs/>
                <w:szCs w:val="21"/>
                <w:lang w:val="en-US" w:eastAsia="zh-CN"/>
              </w:rPr>
              <w:t>许昌市南关大街24号</w:t>
            </w:r>
          </w:p>
          <w:p>
            <w:pPr>
              <w:autoSpaceDE w:val="0"/>
              <w:autoSpaceDN w:val="0"/>
              <w:adjustRightInd w:val="0"/>
              <w:spacing w:line="360" w:lineRule="auto"/>
              <w:ind w:right="-11" w:rightChars="0"/>
              <w:rPr>
                <w:rFonts w:cs="仿宋_GB2312" w:asciiTheme="minorEastAsia" w:hAnsiTheme="minorEastAsia"/>
                <w:szCs w:val="21"/>
              </w:rPr>
            </w:pPr>
            <w:r>
              <w:rPr>
                <w:rFonts w:hint="eastAsia" w:cs="宋体" w:asciiTheme="minorEastAsia" w:hAnsiTheme="minorEastAsia"/>
                <w:bCs/>
                <w:szCs w:val="21"/>
                <w:lang w:val="zh-CN"/>
              </w:rPr>
              <w:t>联系人：</w:t>
            </w:r>
            <w:r>
              <w:rPr>
                <w:rFonts w:hint="eastAsia" w:cs="宋体" w:asciiTheme="minorEastAsia" w:hAnsiTheme="minorEastAsia"/>
                <w:bCs/>
                <w:szCs w:val="21"/>
                <w:lang w:val="en-US" w:eastAsia="zh-CN"/>
              </w:rPr>
              <w:t>侯占领</w:t>
            </w:r>
            <w:r>
              <w:rPr>
                <w:rFonts w:hint="eastAsia" w:cs="宋体" w:asciiTheme="minorEastAsia" w:hAnsiTheme="minorEastAsia"/>
                <w:bCs/>
                <w:szCs w:val="21"/>
                <w:lang w:val="zh-CN"/>
              </w:rPr>
              <w:t xml:space="preserve">               电话：</w:t>
            </w:r>
            <w:r>
              <w:rPr>
                <w:rFonts w:hint="eastAsia" w:cs="宋体" w:asciiTheme="minorEastAsia" w:hAnsiTheme="minorEastAsia"/>
                <w:bCs/>
                <w:szCs w:val="21"/>
                <w:lang w:val="en-US" w:eastAsia="zh-CN"/>
              </w:rPr>
              <w:t>0374-8311266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b/>
                <w:bCs/>
                <w:kern w:val="0"/>
                <w:szCs w:val="21"/>
                <w:highlight w:val="none"/>
              </w:rPr>
              <w:t>八、</w:t>
            </w:r>
            <w:r>
              <w:rPr>
                <w:rFonts w:hint="eastAsia" w:cs="宋体" w:asciiTheme="minorEastAsia" w:hAnsiTheme="minorEastAsia"/>
                <w:b/>
                <w:bCs/>
                <w:kern w:val="0"/>
                <w:szCs w:val="21"/>
                <w:highlight w:val="none"/>
                <w:lang w:val="en-US" w:eastAsia="zh-CN"/>
              </w:rPr>
              <w:t>投标人须具有肥料登记证。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34万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五</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cs="仿宋_GB2312" w:asciiTheme="minorEastAsia" w:hAnsiTheme="minorEastAsia"/>
                <w:szCs w:val="21"/>
                <w:lang w:val="en-US" w:eastAsia="zh-CN"/>
              </w:rPr>
              <w:t>陆仟元（</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6000元）。</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不同供应商电子投标文件制作硬件特征码（网卡MAC地址、CPU序号、硬盘序列号等）雷同时，视为‘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eastAsiaTheme="minorEastAsia"/>
                <w:color w:val="000000"/>
                <w:sz w:val="21"/>
                <w:szCs w:val="21"/>
                <w:highlight w:val="none"/>
                <w:lang w:val="en-US" w:eastAsia="zh-CN"/>
              </w:rPr>
              <w:t>具有《肥料登记证》</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50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Theme="minorEastAsia" w:hAnsiTheme="minorEastAsia"/>
                <w:szCs w:val="21"/>
              </w:rPr>
              <w:t>投标人提供自2016年1月1日至本项目截标时间止所完成的化肥类业绩的，每提供一份得6分,最多得30分。【投标人须提供法定媒介中标(成交)公示网页截图、合同原件、中标通知书原件，并在投标文件中附完整的复印件。三者缺一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Theme="minorEastAsia" w:hAnsiTheme="minorEastAsia"/>
                <w:szCs w:val="21"/>
              </w:rPr>
              <w:t>投标人提供2016年1月1日以来信用评级机构出具的有效的企业信用报告，等级为AAA级的得5分；AA级的得3分；A级的得1分。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企业实力</w:t>
            </w:r>
          </w:p>
          <w:p>
            <w:pPr>
              <w:snapToGrid w:val="0"/>
              <w:spacing w:beforeLines="50"/>
              <w:jc w:val="center"/>
              <w:rPr>
                <w:rFonts w:hint="eastAsia"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投标人具有质量管理体系认证得5分。</w:t>
            </w:r>
          </w:p>
          <w:p>
            <w:pPr>
              <w:spacing w:line="360" w:lineRule="auto"/>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投标人具有环境管理体系认证得5分。</w:t>
            </w:r>
          </w:p>
          <w:p>
            <w:pPr>
              <w:tabs>
                <w:tab w:val="left" w:pos="1260"/>
              </w:tabs>
              <w:autoSpaceDE w:val="0"/>
              <w:autoSpaceDN w:val="0"/>
              <w:spacing w:line="360" w:lineRule="auto"/>
              <w:contextualSpacing/>
              <w:rPr>
                <w:rFonts w:hint="eastAsia"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投标人具有职业健康安全管理体系认证得5分</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4" w:name="_Hlk535157568"/>
            <w:r>
              <w:rPr>
                <w:rFonts w:hint="eastAsia" w:ascii="宋体" w:hAnsi="宋体" w:eastAsia="宋体" w:cs="宋体"/>
                <w:szCs w:val="21"/>
              </w:rPr>
              <w:t>售后服务</w:t>
            </w:r>
            <w:bookmarkEnd w:id="4"/>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eastAsia="宋体" w:cs="Times New Roman"/>
                <w:szCs w:val="21"/>
              </w:rPr>
            </w:pPr>
            <w:r>
              <w:rPr>
                <w:rFonts w:hint="eastAsia" w:asciiTheme="minorEastAsia" w:hAnsiTheme="minorEastAsia"/>
                <w:szCs w:val="21"/>
              </w:rPr>
              <w:t>提供售后服务方案：质量保证承诺书、售后服务承诺、产品“三包”内容完善，每具有一项得2分，满分6分。不提供不得分。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4</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eastAsia="宋体" w:cs="Times New Roman"/>
                <w:szCs w:val="21"/>
              </w:rPr>
            </w:pPr>
            <w:r>
              <w:rPr>
                <w:rFonts w:hint="eastAsia" w:asciiTheme="minorEastAsia" w:hAnsiTheme="minorEastAsia"/>
                <w:szCs w:val="21"/>
              </w:rPr>
              <w:t>装订规范、文字清晰、无差错、所提供资料准确完整的，得4分。投标文件编制无目录和页码，排序混乱和缺篇少页的不得分。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 w:name="_Toc174185203"/>
      <w:bookmarkStart w:id="6" w:name="_Toc184023138"/>
      <w:bookmarkStart w:id="7" w:name="_Toc186274126"/>
      <w:r>
        <w:rPr>
          <w:rFonts w:hint="eastAsia" w:cs="黑体" w:asciiTheme="minorEastAsia" w:hAnsiTheme="minorEastAsia" w:eastAsiaTheme="minorEastAsia"/>
          <w:color w:val="auto"/>
          <w:kern w:val="2"/>
          <w:sz w:val="28"/>
          <w:szCs w:val="28"/>
          <w:lang w:val="zh-CN"/>
        </w:rPr>
        <w:t>一、投标人应答索引表</w:t>
      </w:r>
      <w:bookmarkEnd w:id="5"/>
      <w:bookmarkEnd w:id="6"/>
      <w:bookmarkEnd w:id="7"/>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lang w:eastAsia="zh-CN"/>
        </w:rPr>
        <w:t>一</w:t>
      </w:r>
      <w:r>
        <w:rPr>
          <w:rFonts w:hint="eastAsia" w:cs="Courier New" w:asciiTheme="minorEastAsia" w:hAnsiTheme="minorEastAsia"/>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8" w:name="_资格证明文件"/>
            <w:bookmarkEnd w:id="8"/>
            <w:bookmarkStart w:id="9"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9"/>
          </w:p>
        </w:tc>
        <w:tc>
          <w:tcPr>
            <w:tcW w:w="4492" w:type="dxa"/>
            <w:gridSpan w:val="2"/>
            <w:vAlign w:val="center"/>
          </w:tcPr>
          <w:p>
            <w:pPr>
              <w:jc w:val="center"/>
              <w:rPr>
                <w:rFonts w:asciiTheme="minorEastAsia" w:hAnsiTheme="minorEastAsia"/>
                <w:szCs w:val="21"/>
                <w:highlight w:val="none"/>
              </w:rPr>
            </w:pPr>
            <w:bookmarkStart w:id="10"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0"/>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1" w:name="OLE_LINK13"/>
      <w:bookmarkStart w:id="12" w:name="OLE_LINK14"/>
      <w:r>
        <w:rPr>
          <w:rFonts w:hint="eastAsia" w:ascii="宋体" w:hAnsi="宋体"/>
          <w:b/>
          <w:bCs/>
          <w:color w:val="000000"/>
          <w:sz w:val="24"/>
          <w:szCs w:val="24"/>
          <w:highlight w:val="none"/>
        </w:rPr>
        <w:t>4.7 残疾人福利性单位声明函</w:t>
      </w:r>
    </w:p>
    <w:bookmarkEnd w:id="11"/>
    <w:bookmarkEnd w:id="12"/>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5E1ED2"/>
    <w:multiLevelType w:val="singleLevel"/>
    <w:tmpl w:val="DE5E1ED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13"/>
  </w:num>
  <w:num w:numId="5">
    <w:abstractNumId w:val="0"/>
  </w:num>
  <w:num w:numId="6">
    <w:abstractNumId w:val="8"/>
  </w:num>
  <w:num w:numId="7">
    <w:abstractNumId w:val="15"/>
  </w:num>
  <w:num w:numId="8">
    <w:abstractNumId w:val="9"/>
  </w:num>
  <w:num w:numId="9">
    <w:abstractNumId w:val="5"/>
  </w:num>
  <w:num w:numId="10">
    <w:abstractNumId w:val="6"/>
  </w:num>
  <w:num w:numId="11">
    <w:abstractNumId w:val="17"/>
  </w:num>
  <w:num w:numId="12">
    <w:abstractNumId w:val="11"/>
  </w:num>
  <w:num w:numId="13">
    <w:abstractNumId w:val="16"/>
  </w:num>
  <w:num w:numId="14">
    <w:abstractNumId w:val="4"/>
  </w:num>
  <w:num w:numId="15">
    <w:abstractNumId w:val="7"/>
  </w:num>
  <w:num w:numId="16">
    <w:abstractNumId w:val="12"/>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24D63D8"/>
    <w:rsid w:val="02D010C1"/>
    <w:rsid w:val="03EA15C2"/>
    <w:rsid w:val="057B354B"/>
    <w:rsid w:val="06C90EA4"/>
    <w:rsid w:val="07601F8D"/>
    <w:rsid w:val="08881FEE"/>
    <w:rsid w:val="0A582101"/>
    <w:rsid w:val="10E64FA4"/>
    <w:rsid w:val="13464CFF"/>
    <w:rsid w:val="1EC1311C"/>
    <w:rsid w:val="20BB1126"/>
    <w:rsid w:val="21610748"/>
    <w:rsid w:val="23BE10D0"/>
    <w:rsid w:val="251D2475"/>
    <w:rsid w:val="279B317D"/>
    <w:rsid w:val="293F5844"/>
    <w:rsid w:val="2C635DC2"/>
    <w:rsid w:val="31AB62A6"/>
    <w:rsid w:val="33813D07"/>
    <w:rsid w:val="33BC3DF7"/>
    <w:rsid w:val="34845D76"/>
    <w:rsid w:val="35DB3970"/>
    <w:rsid w:val="364D478F"/>
    <w:rsid w:val="415C0A29"/>
    <w:rsid w:val="456139D7"/>
    <w:rsid w:val="48CF7EE3"/>
    <w:rsid w:val="49B44CB5"/>
    <w:rsid w:val="4F004D7D"/>
    <w:rsid w:val="55512F68"/>
    <w:rsid w:val="59E72ABC"/>
    <w:rsid w:val="5B1F0BB5"/>
    <w:rsid w:val="5CAE3B9E"/>
    <w:rsid w:val="62A27B5F"/>
    <w:rsid w:val="63250FF2"/>
    <w:rsid w:val="632D7F14"/>
    <w:rsid w:val="642B11B3"/>
    <w:rsid w:val="6A816F13"/>
    <w:rsid w:val="6AC57E06"/>
    <w:rsid w:val="6B812F25"/>
    <w:rsid w:val="6C0F7367"/>
    <w:rsid w:val="6D4A6E3D"/>
    <w:rsid w:val="747E591D"/>
    <w:rsid w:val="757D07F4"/>
    <w:rsid w:val="768205BA"/>
    <w:rsid w:val="76E654D4"/>
    <w:rsid w:val="78556F2E"/>
    <w:rsid w:val="7873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0</TotalTime>
  <ScaleCrop>false</ScaleCrop>
  <LinksUpToDate>false</LinksUpToDate>
  <CharactersWithSpaces>37441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许昌市公共资源交易中心:杨丹丹（备用2）</cp:lastModifiedBy>
  <cp:lastPrinted>2019-04-28T07:36:00Z</cp:lastPrinted>
  <dcterms:modified xsi:type="dcterms:W3CDTF">2019-07-09T01:48:57Z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