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7D87" w:rsidRDefault="0003546E" w:rsidP="00067D87">
      <w:pPr>
        <w:spacing w:line="312" w:lineRule="auto"/>
        <w:jc w:val="center"/>
        <w:rPr>
          <w:rFonts w:ascii="黑体" w:eastAsia="黑体" w:hAnsi="黑体" w:cs="黑体"/>
          <w:b/>
          <w:color w:val="000000"/>
          <w:sz w:val="44"/>
          <w:szCs w:val="44"/>
          <w:shd w:val="clear" w:color="auto" w:fill="FFFFFF"/>
        </w:rPr>
      </w:pPr>
      <w:r w:rsidRPr="0003546E">
        <w:rPr>
          <w:rFonts w:ascii="黑体" w:eastAsia="黑体" w:hAnsi="黑体" w:cs="黑体" w:hint="eastAsia"/>
          <w:b/>
          <w:color w:val="000000"/>
          <w:sz w:val="36"/>
          <w:szCs w:val="36"/>
          <w:shd w:val="clear" w:color="auto" w:fill="FFFFFF"/>
        </w:rPr>
        <w:t>鄢陵花木中小企业公共服务中心培训设备采购项目</w:t>
      </w:r>
      <w:r w:rsidR="005974D4">
        <w:rPr>
          <w:rFonts w:ascii="黑体" w:eastAsia="黑体" w:hAnsi="黑体" w:cs="黑体" w:hint="eastAsia"/>
          <w:b/>
          <w:color w:val="000000"/>
          <w:sz w:val="36"/>
          <w:szCs w:val="36"/>
          <w:shd w:val="clear" w:color="auto" w:fill="FFFFFF"/>
        </w:rPr>
        <w:t>（</w:t>
      </w:r>
      <w:r w:rsidR="007F3107">
        <w:rPr>
          <w:rFonts w:ascii="黑体" w:eastAsia="黑体" w:hAnsi="黑体" w:cs="黑体" w:hint="eastAsia"/>
          <w:b/>
          <w:color w:val="000000"/>
          <w:sz w:val="36"/>
          <w:szCs w:val="36"/>
          <w:shd w:val="clear" w:color="auto" w:fill="FFFFFF"/>
        </w:rPr>
        <w:t>四</w:t>
      </w:r>
      <w:r w:rsidR="005974D4">
        <w:rPr>
          <w:rFonts w:ascii="黑体" w:eastAsia="黑体" w:hAnsi="黑体" w:cs="黑体" w:hint="eastAsia"/>
          <w:b/>
          <w:color w:val="000000"/>
          <w:sz w:val="36"/>
          <w:szCs w:val="36"/>
          <w:shd w:val="clear" w:color="auto" w:fill="FFFFFF"/>
        </w:rPr>
        <w:t>次）</w:t>
      </w:r>
    </w:p>
    <w:p w:rsidR="00067D87" w:rsidRPr="003566F3" w:rsidRDefault="00067D87">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03546E" w:rsidRPr="0003546E" w:rsidRDefault="0003546E" w:rsidP="0003546E">
      <w:pPr>
        <w:ind w:firstLineChars="700" w:firstLine="2240"/>
        <w:rPr>
          <w:rFonts w:ascii="黑体" w:eastAsia="黑体" w:hAnsi="黑体" w:cs="仿宋_GB2312"/>
          <w:sz w:val="32"/>
          <w:szCs w:val="32"/>
        </w:rPr>
      </w:pPr>
      <w:r w:rsidRPr="0003546E">
        <w:rPr>
          <w:rFonts w:ascii="黑体" w:eastAsia="黑体" w:hAnsi="黑体" w:cs="仿宋_GB2312" w:hint="eastAsia"/>
          <w:sz w:val="32"/>
          <w:szCs w:val="32"/>
        </w:rPr>
        <w:t>项目编号：Y2019HZ014</w:t>
      </w:r>
    </w:p>
    <w:p w:rsidR="00A22107" w:rsidRDefault="0003546E" w:rsidP="0003546E">
      <w:pPr>
        <w:jc w:val="center"/>
        <w:rPr>
          <w:rFonts w:ascii="宋体" w:eastAsia="宋体" w:hAnsi="宋体" w:cs="宋体"/>
          <w:b/>
          <w:bCs/>
          <w:sz w:val="32"/>
          <w:szCs w:val="32"/>
        </w:rPr>
      </w:pPr>
      <w:r w:rsidRPr="0003546E">
        <w:rPr>
          <w:rFonts w:ascii="黑体" w:eastAsia="黑体" w:hAnsi="黑体" w:cs="仿宋_GB2312" w:hint="eastAsia"/>
          <w:sz w:val="32"/>
          <w:szCs w:val="32"/>
        </w:rPr>
        <w:t>招标编号：鄢招公2019010405</w:t>
      </w:r>
    </w:p>
    <w:p w:rsidR="00A22107" w:rsidRDefault="00A22107" w:rsidP="0003546E">
      <w:pPr>
        <w:ind w:firstLineChars="400" w:firstLine="1285"/>
        <w:jc w:val="center"/>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FE2E22" w:rsidRDefault="00F62E2E"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03546E">
        <w:rPr>
          <w:rFonts w:ascii="黑体" w:eastAsia="黑体" w:hAnsi="黑体" w:cs="宋体" w:hint="eastAsia"/>
          <w:bCs/>
          <w:sz w:val="32"/>
          <w:szCs w:val="32"/>
        </w:rPr>
        <w:t xml:space="preserve">       </w:t>
      </w:r>
    </w:p>
    <w:p w:rsidR="00FE2E22" w:rsidRDefault="00FE2E22" w:rsidP="00AE7A1B">
      <w:pPr>
        <w:ind w:left="1744" w:hangingChars="545" w:hanging="1744"/>
        <w:jc w:val="center"/>
        <w:rPr>
          <w:rFonts w:ascii="黑体" w:eastAsia="黑体" w:hAnsi="黑体" w:cs="宋体"/>
          <w:bCs/>
          <w:sz w:val="32"/>
          <w:szCs w:val="32"/>
        </w:rPr>
      </w:pPr>
    </w:p>
    <w:p w:rsidR="00FE2E22" w:rsidRDefault="00FE2E22" w:rsidP="00AE7A1B">
      <w:pPr>
        <w:ind w:left="1744" w:hangingChars="545" w:hanging="1744"/>
        <w:jc w:val="center"/>
        <w:rPr>
          <w:rFonts w:ascii="黑体" w:eastAsia="黑体" w:hAnsi="黑体" w:cs="宋体"/>
          <w:bCs/>
          <w:sz w:val="32"/>
          <w:szCs w:val="32"/>
        </w:rPr>
      </w:pPr>
    </w:p>
    <w:p w:rsidR="00FE2E22" w:rsidRDefault="00FE2E22" w:rsidP="00AE7A1B">
      <w:pPr>
        <w:ind w:left="1744" w:hangingChars="545" w:hanging="1744"/>
        <w:jc w:val="center"/>
        <w:rPr>
          <w:rFonts w:ascii="黑体" w:eastAsia="黑体" w:hAnsi="黑体" w:cs="宋体"/>
          <w:bCs/>
          <w:sz w:val="32"/>
          <w:szCs w:val="32"/>
        </w:rPr>
      </w:pPr>
    </w:p>
    <w:p w:rsidR="0003546E" w:rsidRDefault="0003546E"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FE2E22">
        <w:rPr>
          <w:rFonts w:ascii="黑体" w:eastAsia="黑体" w:hAnsi="黑体" w:cs="宋体" w:hint="eastAsia"/>
          <w:bCs/>
          <w:sz w:val="32"/>
          <w:szCs w:val="32"/>
        </w:rPr>
        <w:t xml:space="preserve">         </w:t>
      </w:r>
      <w:r>
        <w:rPr>
          <w:rFonts w:ascii="黑体" w:eastAsia="黑体" w:hAnsi="黑体" w:cs="宋体" w:hint="eastAsia"/>
          <w:bCs/>
          <w:sz w:val="32"/>
          <w:szCs w:val="32"/>
        </w:rPr>
        <w:t xml:space="preserve"> </w:t>
      </w:r>
      <w:r w:rsidR="0018607D">
        <w:rPr>
          <w:rFonts w:ascii="黑体" w:eastAsia="黑体" w:hAnsi="黑体" w:cs="宋体" w:hint="eastAsia"/>
          <w:bCs/>
          <w:sz w:val="32"/>
          <w:szCs w:val="32"/>
        </w:rPr>
        <w:t>采 购 人：</w:t>
      </w:r>
      <w:r w:rsidRPr="0003546E">
        <w:rPr>
          <w:rFonts w:ascii="黑体" w:eastAsia="黑体" w:hAnsi="黑体" w:cs="宋体" w:hint="eastAsia"/>
          <w:bCs/>
          <w:sz w:val="32"/>
          <w:szCs w:val="32"/>
        </w:rPr>
        <w:t>鄢陵县特色商业区建设发展办公室</w:t>
      </w:r>
    </w:p>
    <w:p w:rsidR="00A22107" w:rsidRDefault="0018607D"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22107" w:rsidRPr="002134AC" w:rsidRDefault="0018607D" w:rsidP="0003546E">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FE399B">
        <w:rPr>
          <w:rFonts w:ascii="黑体" w:eastAsia="黑体" w:hAnsi="黑体" w:hint="eastAsia"/>
          <w:spacing w:val="-6"/>
          <w:sz w:val="32"/>
          <w:szCs w:val="32"/>
        </w:rPr>
        <w:t>七</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C072B6" w:rsidRPr="00C072B6">
        <w:rPr>
          <w:rFonts w:hAnsi="宋体" w:cs="仿宋_GB2312" w:hint="eastAsia"/>
          <w:bCs/>
          <w:sz w:val="24"/>
        </w:rPr>
        <w:t>鄢陵县特色商业区建设发展办公室</w:t>
      </w:r>
      <w:r>
        <w:rPr>
          <w:rFonts w:hAnsi="宋体" w:cs="仿宋_GB2312" w:hint="eastAsia"/>
          <w:bCs/>
          <w:sz w:val="24"/>
        </w:rPr>
        <w:t>的委托，鄢陵县政府采购中心就“</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w:t>
      </w:r>
      <w:r w:rsidR="007F3107">
        <w:rPr>
          <w:rFonts w:hAnsi="宋体" w:cs="仿宋_GB2312" w:hint="eastAsia"/>
          <w:bCs/>
          <w:sz w:val="24"/>
        </w:rPr>
        <w:t>四</w:t>
      </w:r>
      <w:r w:rsidR="00E510AC">
        <w:rPr>
          <w:rFonts w:hAnsi="宋体" w:cs="仿宋_GB2312" w:hint="eastAsia"/>
          <w:bCs/>
          <w:sz w:val="24"/>
        </w:rPr>
        <w:t>次）</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C072B6"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C072B6" w:rsidRPr="00C072B6">
        <w:rPr>
          <w:rFonts w:hAnsi="宋体" w:cs="仿宋_GB2312" w:hint="eastAsia"/>
          <w:bCs/>
          <w:sz w:val="24"/>
        </w:rPr>
        <w:t>鄢陵花木中小企业公共服务中心培训设备采购项目</w:t>
      </w:r>
      <w:r w:rsidR="00E510AC">
        <w:rPr>
          <w:rFonts w:hAnsi="宋体" w:cs="仿宋_GB2312" w:hint="eastAsia"/>
          <w:bCs/>
          <w:sz w:val="24"/>
        </w:rPr>
        <w:t>（</w:t>
      </w:r>
      <w:r w:rsidR="007F3107">
        <w:rPr>
          <w:rFonts w:hAnsi="宋体" w:cs="仿宋_GB2312" w:hint="eastAsia"/>
          <w:bCs/>
          <w:sz w:val="24"/>
        </w:rPr>
        <w:t>四</w:t>
      </w:r>
      <w:r w:rsidR="00E510AC">
        <w:rPr>
          <w:rFonts w:hAnsi="宋体" w:cs="仿宋_GB2312" w:hint="eastAsia"/>
          <w:bCs/>
          <w:sz w:val="24"/>
        </w:rPr>
        <w:t>次）</w:t>
      </w:r>
    </w:p>
    <w:p w:rsidR="00C072B6" w:rsidRPr="00C072B6"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C072B6" w:rsidRPr="00C072B6">
        <w:rPr>
          <w:rFonts w:hAnsi="宋体" w:cs="仿宋_GB2312" w:hint="eastAsia"/>
          <w:bCs/>
          <w:sz w:val="24"/>
        </w:rPr>
        <w:t>项目编号：</w:t>
      </w:r>
      <w:r w:rsidR="00C072B6" w:rsidRPr="00C072B6">
        <w:rPr>
          <w:rFonts w:hAnsi="宋体" w:cs="仿宋_GB2312" w:hint="eastAsia"/>
          <w:bCs/>
          <w:sz w:val="24"/>
        </w:rPr>
        <w:t>Y2019HZ014</w:t>
      </w:r>
    </w:p>
    <w:p w:rsidR="00C072B6" w:rsidRDefault="00C072B6" w:rsidP="00C072B6">
      <w:pPr>
        <w:autoSpaceDE w:val="0"/>
        <w:autoSpaceDN w:val="0"/>
        <w:adjustRightInd w:val="0"/>
        <w:spacing w:line="360" w:lineRule="auto"/>
        <w:jc w:val="left"/>
        <w:rPr>
          <w:rFonts w:hAnsi="宋体" w:cs="仿宋_GB2312"/>
          <w:bCs/>
          <w:sz w:val="24"/>
        </w:rPr>
      </w:pPr>
      <w:r w:rsidRPr="00C072B6">
        <w:rPr>
          <w:rFonts w:hAnsi="宋体" w:cs="仿宋_GB2312" w:hint="eastAsia"/>
          <w:bCs/>
          <w:sz w:val="24"/>
        </w:rPr>
        <w:t xml:space="preserve">      </w:t>
      </w:r>
      <w:r w:rsidRPr="00C072B6">
        <w:rPr>
          <w:rFonts w:hAnsi="宋体" w:cs="仿宋_GB2312" w:hint="eastAsia"/>
          <w:bCs/>
          <w:sz w:val="24"/>
        </w:rPr>
        <w:t>招标编号：鄢招公</w:t>
      </w:r>
      <w:r w:rsidRPr="00C072B6">
        <w:rPr>
          <w:rFonts w:hAnsi="宋体" w:cs="仿宋_GB2312" w:hint="eastAsia"/>
          <w:bCs/>
          <w:sz w:val="24"/>
        </w:rPr>
        <w:t>2019010405</w:t>
      </w:r>
    </w:p>
    <w:p w:rsidR="00A22107" w:rsidRDefault="0018607D" w:rsidP="00C072B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C072B6" w:rsidRPr="00C072B6">
        <w:rPr>
          <w:rFonts w:hAnsi="宋体" w:cs="仿宋_GB2312" w:hint="eastAsia"/>
          <w:bCs/>
          <w:sz w:val="24"/>
        </w:rPr>
        <w:t>大会议室音响投影、小会议室音响投影、硬件平台部分、室外</w:t>
      </w:r>
      <w:r w:rsidR="00C072B6" w:rsidRPr="00C072B6">
        <w:rPr>
          <w:rFonts w:hAnsi="宋体" w:cs="仿宋_GB2312" w:hint="eastAsia"/>
          <w:bCs/>
          <w:sz w:val="24"/>
        </w:rPr>
        <w:t>P4</w:t>
      </w:r>
      <w:r w:rsidR="00C072B6" w:rsidRPr="00C072B6">
        <w:rPr>
          <w:rFonts w:hAnsi="宋体" w:cs="仿宋_GB2312" w:hint="eastAsia"/>
          <w:bCs/>
          <w:sz w:val="24"/>
        </w:rPr>
        <w:t>全彩屏、室内</w:t>
      </w:r>
      <w:r w:rsidR="00C072B6" w:rsidRPr="00C072B6">
        <w:rPr>
          <w:rFonts w:hAnsi="宋体" w:cs="仿宋_GB2312" w:hint="eastAsia"/>
          <w:bCs/>
          <w:sz w:val="24"/>
        </w:rPr>
        <w:t>P10</w:t>
      </w:r>
      <w:r w:rsidR="00C072B6" w:rsidRPr="00C072B6">
        <w:rPr>
          <w:rFonts w:hAnsi="宋体" w:cs="仿宋_GB2312" w:hint="eastAsia"/>
          <w:bCs/>
          <w:sz w:val="24"/>
        </w:rPr>
        <w:t>红色</w:t>
      </w:r>
      <w:r w:rsidR="00C072B6" w:rsidRPr="00C072B6">
        <w:rPr>
          <w:rFonts w:hAnsi="宋体" w:cs="仿宋_GB2312" w:hint="eastAsia"/>
          <w:bCs/>
          <w:sz w:val="24"/>
        </w:rPr>
        <w:t>LED</w:t>
      </w:r>
      <w:r w:rsidR="00C072B6">
        <w:rPr>
          <w:rFonts w:hAnsi="宋体" w:cs="仿宋_GB2312" w:hint="eastAsia"/>
          <w:bCs/>
          <w:sz w:val="24"/>
        </w:rPr>
        <w:t>屏、公共服务中心软件平台、办公电脑、办公桌椅</w:t>
      </w:r>
      <w:r>
        <w:rPr>
          <w:rFonts w:hAnsi="宋体" w:cs="仿宋_GB2312" w:hint="eastAsia"/>
          <w:bCs/>
          <w:sz w:val="24"/>
        </w:rPr>
        <w:t>（具体要求详见招标文件）</w:t>
      </w:r>
    </w:p>
    <w:p w:rsidR="00A22107" w:rsidRDefault="0018607D" w:rsidP="003566F3">
      <w:pPr>
        <w:widowControl/>
        <w:shd w:val="clear" w:color="auto" w:fill="FFFFFF"/>
        <w:spacing w:line="360" w:lineRule="auto"/>
        <w:rPr>
          <w:rFonts w:hAnsi="宋体" w:cs="仿宋_GB2312"/>
          <w:bCs/>
          <w:sz w:val="24"/>
        </w:rPr>
      </w:pPr>
      <w:r>
        <w:rPr>
          <w:rFonts w:hAnsi="宋体" w:cs="仿宋_GB2312" w:hint="eastAsia"/>
          <w:bCs/>
          <w:sz w:val="24"/>
        </w:rPr>
        <w:t>（四）预算金额：</w:t>
      </w:r>
      <w:r w:rsidR="00C072B6" w:rsidRPr="00C072B6">
        <w:rPr>
          <w:rFonts w:hAnsi="宋体" w:cs="仿宋_GB2312" w:hint="eastAsia"/>
          <w:bCs/>
          <w:sz w:val="24"/>
        </w:rPr>
        <w:t>1201024</w:t>
      </w:r>
      <w:r w:rsidR="00C072B6" w:rsidRPr="00C072B6">
        <w:rPr>
          <w:rFonts w:hAnsi="宋体" w:cs="仿宋_GB2312" w:hint="eastAsia"/>
          <w:bCs/>
          <w:sz w:val="24"/>
        </w:rPr>
        <w:t>元</w:t>
      </w:r>
      <w:r w:rsidR="00C072B6">
        <w:rPr>
          <w:rFonts w:hAnsi="宋体" w:cs="仿宋_GB2312" w:hint="eastAsia"/>
          <w:bCs/>
          <w:sz w:val="24"/>
        </w:rPr>
        <w:t xml:space="preserve">;    </w:t>
      </w:r>
      <w:r>
        <w:rPr>
          <w:rFonts w:hAnsi="宋体" w:cs="仿宋_GB2312" w:hint="eastAsia"/>
          <w:bCs/>
          <w:sz w:val="24"/>
        </w:rPr>
        <w:t>最高限价：</w:t>
      </w:r>
      <w:r w:rsidR="00C072B6" w:rsidRPr="00C072B6">
        <w:rPr>
          <w:rFonts w:hAnsi="宋体" w:cs="仿宋_GB2312" w:hint="eastAsia"/>
          <w:bCs/>
          <w:sz w:val="24"/>
        </w:rPr>
        <w:t>1201024</w:t>
      </w:r>
      <w:r w:rsidR="00C072B6" w:rsidRPr="00C072B6">
        <w:rPr>
          <w:rFonts w:hAnsi="宋体" w:cs="仿宋_GB2312" w:hint="eastAsia"/>
          <w:bCs/>
          <w:sz w:val="24"/>
        </w:rPr>
        <w:t>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C072B6"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C072B6" w:rsidRPr="00C072B6">
        <w:rPr>
          <w:rFonts w:hAnsi="宋体" w:cs="仿宋_GB2312" w:hint="eastAsia"/>
          <w:bCs/>
          <w:sz w:val="24"/>
        </w:rPr>
        <w:t>合同签订后</w:t>
      </w:r>
      <w:r w:rsidR="00C072B6" w:rsidRPr="00C072B6">
        <w:rPr>
          <w:rFonts w:hAnsi="宋体" w:cs="仿宋_GB2312" w:hint="eastAsia"/>
          <w:bCs/>
          <w:sz w:val="24"/>
        </w:rPr>
        <w:t>30</w:t>
      </w:r>
      <w:r w:rsidR="00C072B6" w:rsidRPr="00C072B6">
        <w:rPr>
          <w:rFonts w:hAnsi="宋体" w:cs="仿宋_GB2312" w:hint="eastAsia"/>
          <w:bCs/>
          <w:sz w:val="24"/>
        </w:rPr>
        <w:t>日历天内</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C072B6" w:rsidRPr="00C072B6">
        <w:rPr>
          <w:rFonts w:hAnsi="宋体" w:cs="仿宋_GB2312" w:hint="eastAsia"/>
          <w:bCs/>
          <w:sz w:val="24"/>
        </w:rPr>
        <w:t>鄢陵花木中小企业公共服务中心</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C072B6">
        <w:rPr>
          <w:rFonts w:hAnsi="宋体" w:cs="仿宋_GB2312" w:hint="eastAsia"/>
          <w:bCs/>
          <w:sz w:val="24"/>
        </w:rPr>
        <w:t>一</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A04023" w:rsidRPr="00A04023"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A04023" w:rsidRPr="00A04023">
        <w:rPr>
          <w:rFonts w:hAnsi="宋体" w:cs="仿宋_GB2312" w:hint="eastAsia"/>
          <w:bCs/>
          <w:sz w:val="24"/>
        </w:rPr>
        <w:t>符合《中华人民共和国政府采购法》第二十二条规定</w:t>
      </w:r>
      <w:r w:rsidR="00A04023">
        <w:rPr>
          <w:rFonts w:hAnsi="宋体" w:cs="仿宋_GB2312" w:hint="eastAsia"/>
          <w:bCs/>
          <w:sz w:val="24"/>
        </w:rPr>
        <w:t>。</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A04023">
        <w:rPr>
          <w:rFonts w:hAnsi="宋体" w:cs="仿宋_GB2312" w:hint="eastAsia"/>
          <w:bCs/>
          <w:sz w:val="24"/>
        </w:rPr>
        <w:t>投标人具有独立法人资格，具有相应的经营范围（以营业执照为准）。</w:t>
      </w:r>
    </w:p>
    <w:p w:rsidR="00A04023" w:rsidRP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A04023">
        <w:rPr>
          <w:rFonts w:hAnsi="宋体" w:cs="仿宋_GB2312" w:hint="eastAsia"/>
          <w:bCs/>
          <w:sz w:val="24"/>
        </w:rPr>
        <w:t>未被列入“信用中国”网站</w:t>
      </w:r>
      <w:r w:rsidRPr="00A04023">
        <w:rPr>
          <w:rFonts w:hAnsi="宋体" w:cs="仿宋_GB2312" w:hint="eastAsia"/>
          <w:bCs/>
          <w:sz w:val="24"/>
        </w:rPr>
        <w:t>(www.creditchina.gov.cn)</w:t>
      </w:r>
      <w:r w:rsidRPr="00A04023">
        <w:rPr>
          <w:rFonts w:hAnsi="宋体" w:cs="仿宋_GB2312" w:hint="eastAsia"/>
          <w:bCs/>
          <w:sz w:val="24"/>
        </w:rPr>
        <w:t>、中国政府采购网</w:t>
      </w:r>
      <w:r w:rsidRPr="00A04023">
        <w:rPr>
          <w:rFonts w:hAnsi="宋体" w:cs="仿宋_GB2312" w:hint="eastAsia"/>
          <w:bCs/>
          <w:sz w:val="24"/>
        </w:rPr>
        <w:t>(www.ccgp.gov.cn)</w:t>
      </w:r>
      <w:r w:rsidRPr="00A04023">
        <w:rPr>
          <w:rFonts w:hAnsi="宋体" w:cs="仿宋_GB2312" w:hint="eastAsia"/>
          <w:bCs/>
          <w:sz w:val="24"/>
        </w:rPr>
        <w:t>渠道信用记录失信被执行人、重大税收违法案件当事人名单、政府采购严重违法失信行为记录名单的投标人。</w:t>
      </w:r>
    </w:p>
    <w:p w:rsidR="00A04023" w:rsidRDefault="00A04023" w:rsidP="00A0402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w:t>
      </w:r>
      <w:r w:rsidRPr="00A04023">
        <w:rPr>
          <w:rFonts w:hAnsi="宋体" w:cs="仿宋_GB2312" w:hint="eastAsia"/>
          <w:bCs/>
          <w:sz w:val="24"/>
        </w:rPr>
        <w:t>本项目不接受联合体投标。</w:t>
      </w:r>
    </w:p>
    <w:p w:rsidR="00A22107" w:rsidRDefault="0018607D" w:rsidP="00A04023">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sidR="007860EB">
        <w:rPr>
          <w:rFonts w:hAnsi="宋体" w:cs="仿宋_GB2312" w:hint="eastAsia"/>
          <w:bCs/>
          <w:sz w:val="24"/>
        </w:rPr>
        <w:t>8</w:t>
      </w:r>
      <w:r>
        <w:rPr>
          <w:rFonts w:hAnsi="宋体" w:cs="仿宋_GB2312" w:hint="eastAsia"/>
          <w:bCs/>
          <w:sz w:val="24"/>
        </w:rPr>
        <w:t xml:space="preserve"> </w:t>
      </w:r>
      <w:r w:rsidR="00E510AC">
        <w:rPr>
          <w:rFonts w:hAnsi="宋体" w:cs="仿宋_GB2312" w:hint="eastAsia"/>
          <w:bCs/>
          <w:sz w:val="24"/>
        </w:rPr>
        <w:t xml:space="preserve"> </w:t>
      </w:r>
      <w:r>
        <w:rPr>
          <w:rFonts w:hAnsi="宋体" w:cs="仿宋_GB2312" w:hint="eastAsia"/>
          <w:bCs/>
          <w:sz w:val="24"/>
        </w:rPr>
        <w:t>月</w:t>
      </w:r>
      <w:r w:rsidR="00E510AC">
        <w:rPr>
          <w:rFonts w:hAnsi="宋体" w:cs="仿宋_GB2312" w:hint="eastAsia"/>
          <w:bCs/>
          <w:sz w:val="24"/>
        </w:rPr>
        <w:t xml:space="preserve"> </w:t>
      </w:r>
      <w:r w:rsidR="007860EB">
        <w:rPr>
          <w:rFonts w:hAnsi="宋体" w:cs="仿宋_GB2312" w:hint="eastAsia"/>
          <w:bCs/>
          <w:sz w:val="24"/>
        </w:rPr>
        <w:t>1</w:t>
      </w:r>
      <w:r w:rsidR="00E510AC">
        <w:rPr>
          <w:rFonts w:hAnsi="宋体" w:cs="仿宋_GB2312" w:hint="eastAsia"/>
          <w:bCs/>
          <w:sz w:val="24"/>
        </w:rPr>
        <w:t xml:space="preserve"> </w:t>
      </w:r>
      <w:r w:rsidR="007F3107">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w:t>
      </w:r>
      <w:r w:rsidR="00CE7B64">
        <w:rPr>
          <w:rFonts w:hAnsi="宋体" w:cs="仿宋_GB2312" w:hint="eastAsia"/>
          <w:bCs/>
          <w:sz w:val="24"/>
        </w:rPr>
        <w:t>607771</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A04023" w:rsidRPr="00A04023">
        <w:rPr>
          <w:rFonts w:hAnsi="宋体" w:cs="仿宋_GB2312" w:hint="eastAsia"/>
          <w:bCs/>
          <w:sz w:val="24"/>
        </w:rPr>
        <w:t>鄢陵县特色商业区建设发展办公室</w:t>
      </w:r>
    </w:p>
    <w:p w:rsidR="00A04023"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A04023" w:rsidRPr="00A04023">
        <w:rPr>
          <w:rFonts w:hAnsi="宋体" w:cs="仿宋_GB2312" w:hint="eastAsia"/>
          <w:bCs/>
          <w:sz w:val="24"/>
        </w:rPr>
        <w:t>河南省鄢陵县柏梁镇花博园西</w:t>
      </w:r>
      <w:r w:rsidR="00A04023" w:rsidRPr="00A04023">
        <w:rPr>
          <w:rFonts w:hAnsi="宋体" w:cs="仿宋_GB2312" w:hint="eastAsia"/>
          <w:bCs/>
          <w:sz w:val="24"/>
        </w:rPr>
        <w:t>100</w:t>
      </w:r>
      <w:r w:rsidR="00A04023" w:rsidRPr="00A04023">
        <w:rPr>
          <w:rFonts w:hAnsi="宋体" w:cs="仿宋_GB2312" w:hint="eastAsia"/>
          <w:bCs/>
          <w:sz w:val="24"/>
        </w:rPr>
        <w:t>米路北</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w:t>
      </w:r>
      <w:r w:rsidR="00A04023">
        <w:rPr>
          <w:rFonts w:hAnsi="宋体" w:cs="仿宋_GB2312" w:hint="eastAsia"/>
          <w:bCs/>
          <w:sz w:val="24"/>
        </w:rPr>
        <w:t>宋</w:t>
      </w:r>
      <w:r>
        <w:rPr>
          <w:rFonts w:hAnsi="宋体" w:cs="仿宋_GB2312" w:hint="eastAsia"/>
          <w:bCs/>
          <w:sz w:val="24"/>
        </w:rPr>
        <w:t>先生</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联系电话：</w:t>
      </w:r>
      <w:r w:rsidR="00A04023" w:rsidRPr="00A04023">
        <w:rPr>
          <w:rFonts w:hAnsi="宋体" w:cs="仿宋_GB2312"/>
          <w:bCs/>
          <w:sz w:val="24"/>
        </w:rPr>
        <w:t>0374-7185698</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E66549" w:rsidRDefault="0018607D">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66549" w:rsidRPr="00E66549">
              <w:rPr>
                <w:rFonts w:hAnsi="宋体" w:cs="仿宋_GB2312" w:hint="eastAsia"/>
                <w:sz w:val="24"/>
                <w:szCs w:val="24"/>
              </w:rPr>
              <w:t>鄢陵花木中小企业公共服务中心培训设备采购项目</w:t>
            </w:r>
            <w:r w:rsidR="00883221">
              <w:rPr>
                <w:rFonts w:hAnsi="宋体" w:cs="仿宋_GB2312" w:hint="eastAsia"/>
                <w:sz w:val="24"/>
                <w:szCs w:val="24"/>
              </w:rPr>
              <w:t>(</w:t>
            </w:r>
            <w:r w:rsidR="007F3107">
              <w:rPr>
                <w:rFonts w:hAnsi="宋体" w:cs="仿宋_GB2312" w:hint="eastAsia"/>
                <w:sz w:val="24"/>
                <w:szCs w:val="24"/>
              </w:rPr>
              <w:t>四</w:t>
            </w:r>
            <w:r w:rsidR="00883221">
              <w:rPr>
                <w:rFonts w:hAnsi="宋体" w:cs="仿宋_GB2312" w:hint="eastAsia"/>
                <w:sz w:val="24"/>
                <w:szCs w:val="24"/>
              </w:rPr>
              <w:t>次</w:t>
            </w:r>
            <w:r w:rsidR="00883221">
              <w:rPr>
                <w:rFonts w:hAnsi="宋体" w:cs="仿宋_GB2312" w:hint="eastAsia"/>
                <w:sz w:val="24"/>
                <w:szCs w:val="24"/>
              </w:rPr>
              <w:t>)</w:t>
            </w:r>
          </w:p>
          <w:p w:rsidR="00E66549" w:rsidRP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项目编号：</w:t>
            </w:r>
            <w:r w:rsidRPr="00E66549">
              <w:rPr>
                <w:rFonts w:hAnsi="宋体" w:cs="仿宋_GB2312" w:hint="eastAsia"/>
                <w:bCs/>
                <w:sz w:val="24"/>
              </w:rPr>
              <w:t>Y2019HZ014</w:t>
            </w:r>
          </w:p>
          <w:p w:rsidR="00E66549" w:rsidRDefault="00E66549" w:rsidP="00E66549">
            <w:pPr>
              <w:autoSpaceDE w:val="0"/>
              <w:autoSpaceDN w:val="0"/>
              <w:adjustRightInd w:val="0"/>
              <w:spacing w:line="360" w:lineRule="auto"/>
              <w:jc w:val="left"/>
              <w:rPr>
                <w:rFonts w:hAnsi="宋体" w:cs="仿宋_GB2312"/>
                <w:bCs/>
                <w:sz w:val="24"/>
              </w:rPr>
            </w:pPr>
            <w:r w:rsidRPr="00E66549">
              <w:rPr>
                <w:rFonts w:hAnsi="宋体" w:cs="仿宋_GB2312" w:hint="eastAsia"/>
                <w:bCs/>
                <w:sz w:val="24"/>
              </w:rPr>
              <w:t>招标编号：鄢招公</w:t>
            </w:r>
            <w:r w:rsidRPr="00E66549">
              <w:rPr>
                <w:rFonts w:hAnsi="宋体" w:cs="仿宋_GB2312" w:hint="eastAsia"/>
                <w:bCs/>
                <w:sz w:val="24"/>
              </w:rPr>
              <w:t>2019010405</w:t>
            </w:r>
          </w:p>
          <w:p w:rsidR="00A22107" w:rsidRDefault="0018607D" w:rsidP="00E66549">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22107" w:rsidRPr="007A5A17" w:rsidRDefault="0018607D">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E66549" w:rsidRPr="00E66549">
              <w:rPr>
                <w:rFonts w:hAnsi="宋体" w:cs="仿宋_GB2312" w:hint="eastAsia"/>
                <w:bCs/>
                <w:sz w:val="24"/>
              </w:rPr>
              <w:t>大会议室音响投影、小会议室音响投影、硬件平台部分、室外</w:t>
            </w:r>
            <w:r w:rsidR="00E66549" w:rsidRPr="00E66549">
              <w:rPr>
                <w:rFonts w:hAnsi="宋体" w:cs="仿宋_GB2312" w:hint="eastAsia"/>
                <w:bCs/>
                <w:sz w:val="24"/>
              </w:rPr>
              <w:t>P4</w:t>
            </w:r>
            <w:r w:rsidR="00E66549" w:rsidRPr="00E66549">
              <w:rPr>
                <w:rFonts w:hAnsi="宋体" w:cs="仿宋_GB2312" w:hint="eastAsia"/>
                <w:bCs/>
                <w:sz w:val="24"/>
              </w:rPr>
              <w:t>全彩屏、室内</w:t>
            </w:r>
            <w:r w:rsidR="00E66549" w:rsidRPr="00E66549">
              <w:rPr>
                <w:rFonts w:hAnsi="宋体" w:cs="仿宋_GB2312" w:hint="eastAsia"/>
                <w:bCs/>
                <w:sz w:val="24"/>
              </w:rPr>
              <w:t>P10</w:t>
            </w:r>
            <w:r w:rsidR="00E66549" w:rsidRPr="00E66549">
              <w:rPr>
                <w:rFonts w:hAnsi="宋体" w:cs="仿宋_GB2312" w:hint="eastAsia"/>
                <w:bCs/>
                <w:sz w:val="24"/>
              </w:rPr>
              <w:t>红色</w:t>
            </w:r>
            <w:r w:rsidR="00E66549" w:rsidRPr="00E66549">
              <w:rPr>
                <w:rFonts w:hAnsi="宋体" w:cs="仿宋_GB2312" w:hint="eastAsia"/>
                <w:bCs/>
                <w:sz w:val="24"/>
              </w:rPr>
              <w:t>LED</w:t>
            </w:r>
            <w:r w:rsidR="00E66549" w:rsidRPr="00E66549">
              <w:rPr>
                <w:rFonts w:hAnsi="宋体" w:cs="仿宋_GB2312" w:hint="eastAsia"/>
                <w:bCs/>
                <w:sz w:val="24"/>
              </w:rPr>
              <w:t>屏、公共服务中心软件平台、办公电脑、办公桌椅。</w:t>
            </w:r>
            <w:r>
              <w:rPr>
                <w:rFonts w:hAnsi="宋体" w:cs="仿宋_GB2312" w:hint="eastAsia"/>
                <w:bCs/>
                <w:sz w:val="24"/>
              </w:rPr>
              <w:t>（具体技术要求详见招标文件第三章）</w:t>
            </w:r>
          </w:p>
          <w:p w:rsidR="00E66549" w:rsidRDefault="0018607D" w:rsidP="00E66549">
            <w:pPr>
              <w:spacing w:line="360" w:lineRule="auto"/>
              <w:contextualSpacing/>
              <w:jc w:val="left"/>
              <w:rPr>
                <w:rFonts w:hAnsi="宋体" w:cs="仿宋_GB2312"/>
                <w:bCs/>
                <w:sz w:val="24"/>
              </w:rPr>
            </w:pPr>
            <w:r>
              <w:rPr>
                <w:rFonts w:hAnsi="宋体" w:cs="仿宋_GB2312" w:hint="eastAsia"/>
                <w:bCs/>
                <w:sz w:val="24"/>
              </w:rPr>
              <w:t>交货期：</w:t>
            </w:r>
            <w:r w:rsidR="00E66549" w:rsidRPr="00E66549">
              <w:rPr>
                <w:rFonts w:hAnsi="宋体" w:cs="仿宋_GB2312" w:hint="eastAsia"/>
                <w:bCs/>
                <w:sz w:val="24"/>
              </w:rPr>
              <w:t>合同签订后</w:t>
            </w:r>
            <w:r w:rsidR="00E66549" w:rsidRPr="00E66549">
              <w:rPr>
                <w:rFonts w:hAnsi="宋体" w:cs="仿宋_GB2312" w:hint="eastAsia"/>
                <w:bCs/>
                <w:sz w:val="24"/>
              </w:rPr>
              <w:t>30</w:t>
            </w:r>
            <w:r w:rsidR="00E66549" w:rsidRPr="00E66549">
              <w:rPr>
                <w:rFonts w:hAnsi="宋体" w:cs="仿宋_GB2312" w:hint="eastAsia"/>
                <w:bCs/>
                <w:sz w:val="24"/>
              </w:rPr>
              <w:t>日历天内</w:t>
            </w:r>
          </w:p>
          <w:p w:rsidR="00A22107" w:rsidRDefault="0018607D" w:rsidP="00E66549">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E66549" w:rsidRPr="00E66549">
              <w:rPr>
                <w:rFonts w:ascii="宋体" w:cs="宋体" w:hint="eastAsia"/>
                <w:sz w:val="24"/>
                <w:szCs w:val="24"/>
                <w:lang w:val="zh-CN"/>
              </w:rPr>
              <w:t>中标后以双方签订的供货合同为准</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A22107"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E66549" w:rsidRPr="00E66549">
              <w:rPr>
                <w:rFonts w:hAnsi="宋体" w:cs="仿宋_GB2312" w:hint="eastAsia"/>
              </w:rPr>
              <w:t>鄢陵县特色商业区建设发展办公室</w:t>
            </w:r>
          </w:p>
          <w:p w:rsidR="00E66549"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E66549" w:rsidRPr="00E66549">
              <w:rPr>
                <w:rFonts w:hAnsi="宋体" w:cs="仿宋_GB2312" w:hint="eastAsia"/>
              </w:rPr>
              <w:t>河南省鄢陵县柏梁镇花博园西</w:t>
            </w:r>
            <w:r w:rsidR="00E66549" w:rsidRPr="00E66549">
              <w:rPr>
                <w:rFonts w:hAnsi="宋体" w:cs="仿宋_GB2312" w:hint="eastAsia"/>
              </w:rPr>
              <w:t>100</w:t>
            </w:r>
            <w:r w:rsidR="00E66549" w:rsidRPr="00E66549">
              <w:rPr>
                <w:rFonts w:hAnsi="宋体" w:cs="仿宋_GB2312" w:hint="eastAsia"/>
              </w:rPr>
              <w:t>米路北</w:t>
            </w:r>
          </w:p>
          <w:p w:rsidR="00A22107" w:rsidRDefault="0018607D" w:rsidP="00E66549">
            <w:pPr>
              <w:pStyle w:val="ad"/>
              <w:widowControl/>
              <w:shd w:val="clear" w:color="auto" w:fill="FFFFFF"/>
              <w:spacing w:line="360" w:lineRule="auto"/>
              <w:rPr>
                <w:rFonts w:hAnsi="宋体" w:cs="仿宋_GB2312"/>
              </w:rPr>
            </w:pPr>
            <w:r>
              <w:rPr>
                <w:rFonts w:hAnsi="宋体" w:cs="仿宋_GB2312" w:hint="eastAsia"/>
              </w:rPr>
              <w:t>联系人：</w:t>
            </w:r>
            <w:r w:rsidR="00E66549">
              <w:rPr>
                <w:rFonts w:hAnsi="宋体" w:cs="仿宋_GB2312" w:hint="eastAsia"/>
              </w:rPr>
              <w:t>宋</w:t>
            </w:r>
            <w:r>
              <w:rPr>
                <w:rFonts w:hAnsi="宋体" w:cs="仿宋_GB2312" w:hint="eastAsia"/>
              </w:rPr>
              <w:t>先生</w:t>
            </w:r>
            <w:r>
              <w:rPr>
                <w:rFonts w:hAnsi="宋体" w:cs="仿宋_GB2312" w:hint="eastAsia"/>
              </w:rPr>
              <w:t xml:space="preserve">       </w:t>
            </w:r>
            <w:r>
              <w:rPr>
                <w:rFonts w:hAnsi="宋体" w:cs="仿宋_GB2312" w:hint="eastAsia"/>
              </w:rPr>
              <w:t>电话：</w:t>
            </w:r>
            <w:r w:rsidR="00E66549" w:rsidRPr="00E66549">
              <w:rPr>
                <w:rFonts w:hAnsi="宋体" w:cs="仿宋_GB2312"/>
              </w:rPr>
              <w:t>0374-7185698</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rsidP="008018E8">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8018E8">
              <w:rPr>
                <w:rFonts w:ascii="宋体" w:hAnsi="宋体" w:cs="宋体" w:hint="eastAsia"/>
                <w:color w:val="000000"/>
                <w:shd w:val="clear" w:color="auto" w:fill="FFFFFF"/>
              </w:rPr>
              <w:t>607771</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626683" w:rsidRPr="00626683" w:rsidRDefault="0018607D"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（一）</w:t>
            </w:r>
            <w:r w:rsidR="00626683" w:rsidRPr="00626683">
              <w:rPr>
                <w:rFonts w:hAnsi="宋体" w:cs="仿宋_GB2312" w:hint="eastAsia"/>
                <w:bCs/>
                <w:sz w:val="24"/>
              </w:rPr>
              <w:t>1</w:t>
            </w:r>
            <w:r w:rsidR="00626683" w:rsidRPr="00626683">
              <w:rPr>
                <w:rFonts w:hAnsi="宋体" w:cs="仿宋_GB2312" w:hint="eastAsia"/>
                <w:bCs/>
                <w:sz w:val="24"/>
              </w:rPr>
              <w:t>、符合《中华人民共和国政府采购法》第二十二条规定；</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626683">
              <w:rPr>
                <w:rFonts w:hAnsi="宋体" w:cs="仿宋_GB2312" w:hint="eastAsia"/>
                <w:bCs/>
                <w:sz w:val="24"/>
              </w:rPr>
              <w:t>投标人具有独立法人资格，具有相应的经营范围（以营业执照为准）。</w:t>
            </w:r>
          </w:p>
          <w:p w:rsidR="00626683" w:rsidRPr="00626683"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（三）</w:t>
            </w:r>
            <w:r w:rsidRPr="00626683">
              <w:rPr>
                <w:rFonts w:hAnsi="宋体" w:cs="仿宋_GB2312" w:hint="eastAsia"/>
                <w:bCs/>
                <w:sz w:val="24"/>
              </w:rPr>
              <w:t>未被列入“信用中国”网站</w:t>
            </w:r>
            <w:r w:rsidRPr="00626683">
              <w:rPr>
                <w:rFonts w:hAnsi="宋体" w:cs="仿宋_GB2312" w:hint="eastAsia"/>
                <w:bCs/>
                <w:sz w:val="24"/>
              </w:rPr>
              <w:t>(www.creditchina.gov.cn)</w:t>
            </w:r>
            <w:r w:rsidRPr="00626683">
              <w:rPr>
                <w:rFonts w:hAnsi="宋体" w:cs="仿宋_GB2312" w:hint="eastAsia"/>
                <w:bCs/>
                <w:sz w:val="24"/>
              </w:rPr>
              <w:t>、中国政府采购网</w:t>
            </w:r>
            <w:r w:rsidRPr="00626683">
              <w:rPr>
                <w:rFonts w:hAnsi="宋体" w:cs="仿宋_GB2312" w:hint="eastAsia"/>
                <w:bCs/>
                <w:sz w:val="24"/>
              </w:rPr>
              <w:t>(www.ccgp.gov.cn)</w:t>
            </w:r>
            <w:r w:rsidRPr="00626683">
              <w:rPr>
                <w:rFonts w:hAnsi="宋体" w:cs="仿宋_GB2312" w:hint="eastAsia"/>
                <w:bCs/>
                <w:sz w:val="24"/>
              </w:rPr>
              <w:t>渠道信用记录失信被执行人、重大税</w:t>
            </w:r>
            <w:r w:rsidRPr="00626683">
              <w:rPr>
                <w:rFonts w:hAnsi="宋体" w:cs="仿宋_GB2312" w:hint="eastAsia"/>
                <w:bCs/>
                <w:sz w:val="24"/>
              </w:rPr>
              <w:lastRenderedPageBreak/>
              <w:t>收违法案件当事人名单、政府采购严重违法失信行为记录名单的投标人。</w:t>
            </w:r>
          </w:p>
          <w:p w:rsidR="00A22107" w:rsidRDefault="00626683" w:rsidP="00626683">
            <w:pPr>
              <w:autoSpaceDE w:val="0"/>
              <w:autoSpaceDN w:val="0"/>
              <w:adjustRightInd w:val="0"/>
              <w:spacing w:line="360" w:lineRule="auto"/>
              <w:jc w:val="left"/>
              <w:rPr>
                <w:rFonts w:hAnsi="宋体" w:cs="仿宋_GB2312"/>
                <w:bCs/>
                <w:sz w:val="24"/>
              </w:rPr>
            </w:pPr>
            <w:r>
              <w:rPr>
                <w:rFonts w:hAnsi="宋体" w:cs="仿宋_GB2312" w:hint="eastAsia"/>
                <w:bCs/>
                <w:sz w:val="24"/>
              </w:rPr>
              <w:t>（四）</w:t>
            </w:r>
            <w:r w:rsidRPr="00626683">
              <w:rPr>
                <w:rFonts w:hAnsi="宋体" w:cs="仿宋_GB2312" w:hint="eastAsia"/>
                <w:bCs/>
                <w:sz w:val="24"/>
              </w:rPr>
              <w:t>本项目不接受联合体投标。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F74862" w:rsidRDefault="0018607D">
            <w:pPr>
              <w:pStyle w:val="Default"/>
              <w:spacing w:line="360" w:lineRule="auto"/>
              <w:jc w:val="both"/>
            </w:pPr>
            <w:r>
              <w:rPr>
                <w:rFonts w:hint="eastAsia"/>
              </w:rPr>
              <w:t>最高限价：</w:t>
            </w:r>
            <w:r w:rsidR="00F74862" w:rsidRPr="00F74862">
              <w:rPr>
                <w:rFonts w:hint="eastAsia"/>
              </w:rPr>
              <w:t>1201024元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0E2CF5">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w:t>
            </w:r>
            <w:r w:rsidR="0083761D">
              <w:rPr>
                <w:rFonts w:ascii="宋体" w:cs="宋体" w:hint="eastAsia"/>
                <w:bCs/>
                <w:color w:val="FF0000"/>
                <w:sz w:val="24"/>
                <w:szCs w:val="24"/>
                <w:lang w:val="zh-CN"/>
              </w:rPr>
              <w:t>8</w:t>
            </w:r>
            <w:r>
              <w:rPr>
                <w:rFonts w:ascii="宋体" w:cs="宋体" w:hint="eastAsia"/>
                <w:bCs/>
                <w:color w:val="FF0000"/>
                <w:sz w:val="24"/>
                <w:szCs w:val="24"/>
                <w:lang w:val="zh-CN"/>
              </w:rPr>
              <w:t xml:space="preserve"> </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E510AC">
              <w:rPr>
                <w:rFonts w:ascii="宋体" w:cs="宋体" w:hint="eastAsia"/>
                <w:bCs/>
                <w:color w:val="FF0000"/>
                <w:sz w:val="24"/>
                <w:szCs w:val="24"/>
                <w:lang w:val="zh-CN"/>
              </w:rPr>
              <w:t xml:space="preserve"> </w:t>
            </w:r>
            <w:r w:rsidR="0083761D">
              <w:rPr>
                <w:rFonts w:ascii="宋体" w:cs="宋体" w:hint="eastAsia"/>
                <w:bCs/>
                <w:color w:val="FF0000"/>
                <w:sz w:val="24"/>
                <w:szCs w:val="24"/>
                <w:lang w:val="zh-CN"/>
              </w:rPr>
              <w:t>1</w:t>
            </w:r>
            <w:r w:rsidR="00E510AC">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F74862">
              <w:rPr>
                <w:rFonts w:ascii="宋体" w:cs="宋体" w:hint="eastAsia"/>
                <w:bCs/>
                <w:sz w:val="24"/>
                <w:szCs w:val="24"/>
                <w:lang w:val="zh-CN"/>
              </w:rPr>
              <w:t>贰万肆仟元整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F74862">
              <w:rPr>
                <w:rFonts w:asciiTheme="minorEastAsia" w:hAnsiTheme="minorEastAsia" w:cs="宋体" w:hint="eastAsia"/>
                <w:bCs/>
                <w:sz w:val="24"/>
                <w:szCs w:val="24"/>
              </w:rPr>
              <w:t>24000</w:t>
            </w:r>
            <w:r>
              <w:rPr>
                <w:rFonts w:asciiTheme="minorEastAsia" w:hAnsiTheme="minorEastAsia" w:cs="宋体" w:hint="eastAsia"/>
                <w:bCs/>
                <w:sz w:val="24"/>
                <w:szCs w:val="24"/>
              </w:rPr>
              <w:t>.00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DB6C1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DB6C1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DB6C14">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DB6C14">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C1B84">
        <w:trPr>
          <w:trHeight w:val="510"/>
          <w:jc w:val="center"/>
        </w:trPr>
        <w:tc>
          <w:tcPr>
            <w:tcW w:w="806" w:type="dxa"/>
            <w:vAlign w:val="center"/>
          </w:tcPr>
          <w:p w:rsidR="00DC1B84" w:rsidRDefault="00DC1B84">
            <w:pPr>
              <w:autoSpaceDE w:val="0"/>
              <w:autoSpaceDN w:val="0"/>
              <w:adjustRightInd w:val="0"/>
              <w:spacing w:line="360" w:lineRule="auto"/>
              <w:jc w:val="center"/>
              <w:rPr>
                <w:rFonts w:hAnsi="宋体" w:cs="黑体" w:hint="eastAsia"/>
                <w:sz w:val="24"/>
                <w:szCs w:val="24"/>
              </w:rPr>
            </w:pPr>
            <w:r>
              <w:rPr>
                <w:rFonts w:hAnsi="宋体" w:cs="黑体" w:hint="eastAsia"/>
                <w:sz w:val="24"/>
                <w:szCs w:val="24"/>
              </w:rPr>
              <w:t>18</w:t>
            </w:r>
          </w:p>
        </w:tc>
        <w:tc>
          <w:tcPr>
            <w:tcW w:w="2268" w:type="dxa"/>
            <w:vAlign w:val="center"/>
          </w:tcPr>
          <w:p w:rsidR="00DC1B84" w:rsidRDefault="00DC1B84" w:rsidP="00321662">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038" w:type="dxa"/>
            <w:vAlign w:val="center"/>
          </w:tcPr>
          <w:p w:rsidR="00DC1B84" w:rsidRDefault="00DC1B84" w:rsidP="00321662">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投标人应将纸质投标文件“正本”、“</w:t>
            </w:r>
            <w:r w:rsidRPr="00C53D4B">
              <w:rPr>
                <w:rFonts w:hAnsi="宋体" w:cs="黑体" w:hint="eastAsia"/>
                <w:sz w:val="24"/>
                <w:szCs w:val="24"/>
              </w:rPr>
              <w:t xml:space="preserve"> </w:t>
            </w:r>
            <w:r w:rsidRPr="00C53D4B">
              <w:rPr>
                <w:rFonts w:hAnsi="宋体" w:cs="黑体" w:hint="eastAsia"/>
                <w:sz w:val="24"/>
                <w:szCs w:val="24"/>
              </w:rPr>
              <w:t>副本”密封包装。使</w:t>
            </w:r>
          </w:p>
          <w:p w:rsidR="00DC1B84" w:rsidRDefault="00DC1B84" w:rsidP="00321662">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用电子介质存储的投标文件单独密封包装，并随纸质投标文件</w:t>
            </w:r>
          </w:p>
          <w:p w:rsidR="00DC1B84" w:rsidRDefault="00DC1B84" w:rsidP="00321662">
            <w:pPr>
              <w:autoSpaceDE w:val="0"/>
              <w:autoSpaceDN w:val="0"/>
              <w:adjustRightInd w:val="0"/>
              <w:spacing w:line="360" w:lineRule="auto"/>
              <w:ind w:right="-491"/>
              <w:rPr>
                <w:rFonts w:hAnsi="宋体" w:cs="黑体"/>
                <w:sz w:val="24"/>
                <w:szCs w:val="24"/>
              </w:rPr>
            </w:pPr>
            <w:r w:rsidRPr="00C53D4B">
              <w:rPr>
                <w:rFonts w:hAnsi="宋体" w:cs="黑体" w:hint="eastAsia"/>
                <w:sz w:val="24"/>
                <w:szCs w:val="24"/>
              </w:rPr>
              <w:t>一并提交。</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D265B2">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D265B2">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DB1798">
              <w:rPr>
                <w:rFonts w:ascii="宋体" w:hAnsi="宋体" w:hint="eastAsia"/>
                <w:kern w:val="0"/>
                <w:sz w:val="24"/>
                <w:szCs w:val="24"/>
              </w:rPr>
              <w:t>收</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w:t>
            </w:r>
            <w:r w:rsidR="00D265B2">
              <w:rPr>
                <w:rFonts w:hAnsi="宋体" w:cs="TimesNewRomanPSMT"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rsidP="00D265B2">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D265B2">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w:t>
            </w:r>
            <w:r>
              <w:rPr>
                <w:rFonts w:asciiTheme="minorEastAsia" w:hAnsiTheme="minorEastAsia" w:cs="宋体" w:hint="eastAsia"/>
                <w:kern w:val="0"/>
                <w:sz w:val="24"/>
                <w:szCs w:val="24"/>
              </w:rPr>
              <w:lastRenderedPageBreak/>
              <w:t>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widowControl/>
        <w:jc w:val="left"/>
        <w:rPr>
          <w:rFonts w:ascii="楷体" w:eastAsia="楷体" w:hAnsi="楷体" w:cs="宋体"/>
          <w:b/>
          <w:kern w:val="0"/>
          <w:sz w:val="36"/>
          <w:szCs w:val="36"/>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w:t>
      </w:r>
      <w:r w:rsidR="00394CAA">
        <w:rPr>
          <w:rFonts w:asciiTheme="minorEastAsia" w:hAnsiTheme="minorEastAsia" w:cs="宋体" w:hint="eastAsia"/>
          <w:kern w:val="0"/>
          <w:sz w:val="24"/>
          <w:szCs w:val="24"/>
        </w:rPr>
        <w:t>并根据招标文件要求提供相关证明</w:t>
      </w:r>
      <w:r>
        <w:rPr>
          <w:rFonts w:asciiTheme="minorEastAsia" w:hAnsiTheme="minorEastAsia" w:cs="宋体" w:hint="eastAsia"/>
          <w:kern w:val="0"/>
          <w:sz w:val="24"/>
          <w:szCs w:val="24"/>
        </w:rPr>
        <w:t>。</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sidR="00394CAA">
        <w:rPr>
          <w:rFonts w:asciiTheme="minorEastAsia" w:hAnsiTheme="minorEastAsia" w:cs="宋体" w:hint="eastAsia"/>
          <w:kern w:val="0"/>
          <w:sz w:val="24"/>
          <w:szCs w:val="24"/>
        </w:rPr>
        <w:t>并根据招标文件要求提供相关证明</w:t>
      </w:r>
      <w:r>
        <w:rPr>
          <w:rFonts w:asciiTheme="minorEastAsia" w:hAnsiTheme="minorEastAsia" w:cs="宋体" w:hint="eastAsia"/>
          <w:kern w:val="0"/>
          <w:sz w:val="24"/>
          <w:szCs w:val="24"/>
        </w:rPr>
        <w:t>。</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Default="0018607D">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22107" w:rsidRDefault="0018607D">
      <w:pPr>
        <w:spacing w:line="360" w:lineRule="auto"/>
        <w:rPr>
          <w:rFonts w:ascii="宋体" w:hAnsi="宋体"/>
          <w:szCs w:val="21"/>
        </w:rPr>
      </w:pPr>
      <w:r>
        <w:rPr>
          <w:rFonts w:ascii="黑体" w:eastAsia="黑体" w:hAnsi="宋体" w:hint="eastAsia"/>
          <w:b/>
          <w:bCs/>
          <w:szCs w:val="21"/>
        </w:rPr>
        <w:t>7.语言文字</w:t>
      </w:r>
    </w:p>
    <w:p w:rsidR="00A22107" w:rsidRDefault="0018607D">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22107" w:rsidRDefault="0018607D">
      <w:pPr>
        <w:spacing w:line="360" w:lineRule="auto"/>
        <w:rPr>
          <w:rFonts w:ascii="黑体" w:eastAsia="黑体" w:hAnsi="宋体"/>
          <w:b/>
          <w:bCs/>
          <w:szCs w:val="21"/>
        </w:rPr>
      </w:pPr>
      <w:r>
        <w:rPr>
          <w:rFonts w:ascii="黑体" w:eastAsia="黑体" w:hAnsi="宋体" w:hint="eastAsia"/>
          <w:b/>
          <w:bCs/>
          <w:szCs w:val="21"/>
        </w:rPr>
        <w:t>8.计量单位</w:t>
      </w:r>
    </w:p>
    <w:p w:rsidR="00A22107" w:rsidRDefault="0018607D">
      <w:pPr>
        <w:spacing w:line="360" w:lineRule="auto"/>
        <w:rPr>
          <w:rFonts w:ascii="宋体" w:hAnsi="宋体"/>
          <w:szCs w:val="21"/>
        </w:rPr>
      </w:pPr>
      <w:r>
        <w:rPr>
          <w:rFonts w:ascii="宋体" w:hAnsi="宋体" w:hint="eastAsia"/>
          <w:szCs w:val="21"/>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w:t>
      </w:r>
      <w:r w:rsidR="00F7486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项目需求及其他要求</w:t>
      </w:r>
    </w:p>
    <w:p w:rsidR="00F74862" w:rsidRPr="00C50E63" w:rsidRDefault="00F74862" w:rsidP="00F74862">
      <w:pPr>
        <w:spacing w:line="360" w:lineRule="auto"/>
        <w:rPr>
          <w:rFonts w:ascii="仿宋" w:eastAsia="仿宋" w:hAnsi="仿宋"/>
          <w:sz w:val="28"/>
          <w:szCs w:val="28"/>
        </w:rPr>
      </w:pPr>
      <w:r w:rsidRPr="00C50E63">
        <w:rPr>
          <w:rFonts w:ascii="仿宋" w:eastAsia="仿宋" w:hAnsi="仿宋" w:hint="eastAsia"/>
          <w:sz w:val="28"/>
          <w:szCs w:val="28"/>
          <w:shd w:val="clear" w:color="auto" w:fill="FFFFFF" w:themeFill="background1"/>
        </w:rPr>
        <w:t>一、采购清单</w:t>
      </w:r>
    </w:p>
    <w:tbl>
      <w:tblPr>
        <w:tblW w:w="896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7369"/>
      </w:tblGrid>
      <w:tr w:rsidR="00F74862" w:rsidRPr="00C50E63" w:rsidTr="00AA5164">
        <w:trPr>
          <w:trHeight w:val="337"/>
        </w:trPr>
        <w:tc>
          <w:tcPr>
            <w:tcW w:w="1592" w:type="dxa"/>
            <w:tcMar>
              <w:top w:w="0" w:type="dxa"/>
              <w:left w:w="0" w:type="dxa"/>
              <w:bottom w:w="0" w:type="dxa"/>
              <w:right w:w="0" w:type="dxa"/>
            </w:tcMar>
            <w:vAlign w:val="center"/>
          </w:tcPr>
          <w:p w:rsidR="00F74862" w:rsidRPr="00C50E63" w:rsidRDefault="00F74862" w:rsidP="00AA5164">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1</w:t>
            </w:r>
          </w:p>
        </w:tc>
        <w:tc>
          <w:tcPr>
            <w:tcW w:w="7369" w:type="dxa"/>
            <w:tcMar>
              <w:top w:w="0" w:type="dxa"/>
              <w:left w:w="0" w:type="dxa"/>
              <w:bottom w:w="0" w:type="dxa"/>
              <w:right w:w="0" w:type="dxa"/>
            </w:tcMar>
            <w:vAlign w:val="center"/>
          </w:tcPr>
          <w:p w:rsidR="00F74862" w:rsidRPr="00C50E63" w:rsidRDefault="00F74862" w:rsidP="00AA5164">
            <w:pPr>
              <w:tabs>
                <w:tab w:val="left" w:pos="1120"/>
                <w:tab w:val="left" w:pos="2240"/>
                <w:tab w:val="left" w:pos="3360"/>
                <w:tab w:val="left" w:pos="4480"/>
                <w:tab w:val="left" w:pos="560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大会议室音响投影</w:t>
            </w:r>
          </w:p>
        </w:tc>
      </w:tr>
      <w:tr w:rsidR="00F74862" w:rsidRPr="00C50E63" w:rsidTr="00AA5164">
        <w:trPr>
          <w:trHeight w:val="287"/>
        </w:trPr>
        <w:tc>
          <w:tcPr>
            <w:tcW w:w="1592"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2</w:t>
            </w:r>
          </w:p>
        </w:tc>
        <w:tc>
          <w:tcPr>
            <w:tcW w:w="7369"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小会议室音响投影</w:t>
            </w:r>
          </w:p>
        </w:tc>
      </w:tr>
      <w:tr w:rsidR="00F74862" w:rsidRPr="00C50E63" w:rsidTr="00AA5164">
        <w:trPr>
          <w:trHeight w:val="379"/>
        </w:trPr>
        <w:tc>
          <w:tcPr>
            <w:tcW w:w="1592"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3</w:t>
            </w:r>
          </w:p>
        </w:tc>
        <w:tc>
          <w:tcPr>
            <w:tcW w:w="7369"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硬件平台部分</w:t>
            </w:r>
          </w:p>
        </w:tc>
      </w:tr>
      <w:tr w:rsidR="00F74862" w:rsidRPr="00C50E63" w:rsidTr="00AA5164">
        <w:trPr>
          <w:trHeight w:val="379"/>
        </w:trPr>
        <w:tc>
          <w:tcPr>
            <w:tcW w:w="1592"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4</w:t>
            </w:r>
          </w:p>
        </w:tc>
        <w:tc>
          <w:tcPr>
            <w:tcW w:w="7369"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室外P4全彩屏</w:t>
            </w:r>
          </w:p>
        </w:tc>
      </w:tr>
      <w:tr w:rsidR="00F74862" w:rsidRPr="00C50E63" w:rsidTr="00AA5164">
        <w:trPr>
          <w:trHeight w:val="379"/>
        </w:trPr>
        <w:tc>
          <w:tcPr>
            <w:tcW w:w="1592"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5</w:t>
            </w:r>
          </w:p>
        </w:tc>
        <w:tc>
          <w:tcPr>
            <w:tcW w:w="7369"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室内P10红色LED屏</w:t>
            </w:r>
          </w:p>
        </w:tc>
      </w:tr>
      <w:tr w:rsidR="00F74862" w:rsidRPr="00C50E63" w:rsidTr="00AA5164">
        <w:trPr>
          <w:trHeight w:val="379"/>
        </w:trPr>
        <w:tc>
          <w:tcPr>
            <w:tcW w:w="1592"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6</w:t>
            </w:r>
          </w:p>
        </w:tc>
        <w:tc>
          <w:tcPr>
            <w:tcW w:w="7369"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公共服务中心软件平台</w:t>
            </w:r>
          </w:p>
        </w:tc>
      </w:tr>
      <w:tr w:rsidR="00F74862" w:rsidRPr="00C50E63" w:rsidTr="00AA5164">
        <w:trPr>
          <w:trHeight w:val="379"/>
        </w:trPr>
        <w:tc>
          <w:tcPr>
            <w:tcW w:w="1592"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7</w:t>
            </w:r>
          </w:p>
        </w:tc>
        <w:tc>
          <w:tcPr>
            <w:tcW w:w="7369"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办公电脑</w:t>
            </w:r>
          </w:p>
        </w:tc>
      </w:tr>
      <w:tr w:rsidR="00F74862" w:rsidRPr="00C50E63" w:rsidTr="00AA5164">
        <w:trPr>
          <w:trHeight w:val="379"/>
        </w:trPr>
        <w:tc>
          <w:tcPr>
            <w:tcW w:w="1592"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8</w:t>
            </w:r>
          </w:p>
        </w:tc>
        <w:tc>
          <w:tcPr>
            <w:tcW w:w="7369" w:type="dxa"/>
            <w:tcMar>
              <w:top w:w="0" w:type="dxa"/>
              <w:left w:w="0" w:type="dxa"/>
              <w:bottom w:w="0" w:type="dxa"/>
              <w:right w:w="0" w:type="dxa"/>
            </w:tcMar>
            <w:vAlign w:val="center"/>
          </w:tcPr>
          <w:p w:rsidR="00F74862" w:rsidRPr="00C50E63" w:rsidRDefault="00F74862" w:rsidP="00AA5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line="360" w:lineRule="auto"/>
              <w:jc w:val="center"/>
              <w:rPr>
                <w:rFonts w:ascii="仿宋" w:eastAsia="仿宋" w:hAnsi="仿宋" w:cs="Helvetica"/>
                <w:b/>
                <w:bCs/>
                <w:kern w:val="1"/>
                <w:sz w:val="28"/>
                <w:szCs w:val="28"/>
                <w:shd w:val="clear" w:color="auto" w:fill="FFFFFF" w:themeFill="background1"/>
              </w:rPr>
            </w:pPr>
            <w:r w:rsidRPr="00C50E63">
              <w:rPr>
                <w:rFonts w:ascii="仿宋" w:eastAsia="仿宋" w:hAnsi="仿宋" w:cs="Helvetica" w:hint="eastAsia"/>
                <w:b/>
                <w:bCs/>
                <w:kern w:val="1"/>
                <w:sz w:val="28"/>
                <w:szCs w:val="28"/>
                <w:shd w:val="clear" w:color="auto" w:fill="FFFFFF" w:themeFill="background1"/>
              </w:rPr>
              <w:t>办公桌椅</w:t>
            </w:r>
          </w:p>
        </w:tc>
      </w:tr>
    </w:tbl>
    <w:p w:rsidR="00F74862" w:rsidRPr="00C50E63" w:rsidRDefault="00F74862" w:rsidP="00F74862">
      <w:pPr>
        <w:spacing w:line="360" w:lineRule="auto"/>
        <w:rPr>
          <w:rFonts w:ascii="仿宋" w:eastAsia="仿宋" w:hAnsi="仿宋"/>
          <w:sz w:val="28"/>
          <w:szCs w:val="28"/>
          <w:shd w:val="clear" w:color="auto" w:fill="FFFFFF" w:themeFill="background1"/>
        </w:rPr>
      </w:pPr>
      <w:r w:rsidRPr="00C50E63">
        <w:rPr>
          <w:rFonts w:ascii="仿宋" w:eastAsia="仿宋" w:hAnsi="仿宋" w:hint="eastAsia"/>
          <w:sz w:val="28"/>
          <w:szCs w:val="28"/>
          <w:shd w:val="clear" w:color="auto" w:fill="FFFFFF" w:themeFill="background1"/>
        </w:rPr>
        <w:t>二、技术参数</w:t>
      </w:r>
    </w:p>
    <w:p w:rsidR="00D724FF" w:rsidRPr="007F5B75" w:rsidRDefault="00D724FF" w:rsidP="007F5B75">
      <w:pPr>
        <w:spacing w:line="360" w:lineRule="auto"/>
        <w:rPr>
          <w:rFonts w:ascii="仿宋" w:eastAsia="仿宋" w:hAnsi="仿宋"/>
          <w:sz w:val="28"/>
          <w:szCs w:val="28"/>
          <w:shd w:val="clear" w:color="auto" w:fill="FFFFFF" w:themeFill="background1"/>
        </w:rPr>
      </w:pPr>
      <w:r w:rsidRPr="007F5B75">
        <w:rPr>
          <w:rFonts w:ascii="仿宋" w:eastAsia="仿宋" w:hAnsi="仿宋" w:hint="eastAsia"/>
          <w:sz w:val="28"/>
          <w:szCs w:val="28"/>
          <w:shd w:val="clear" w:color="auto" w:fill="FFFFFF" w:themeFill="background1"/>
        </w:rPr>
        <w:t>1、大会议室音响投影</w:t>
      </w:r>
    </w:p>
    <w:tbl>
      <w:tblPr>
        <w:tblW w:w="8950" w:type="dxa"/>
        <w:tblInd w:w="-332" w:type="dxa"/>
        <w:tblLayout w:type="fixed"/>
        <w:tblLook w:val="04A0"/>
      </w:tblPr>
      <w:tblGrid>
        <w:gridCol w:w="1187"/>
        <w:gridCol w:w="6062"/>
        <w:gridCol w:w="709"/>
        <w:gridCol w:w="992"/>
      </w:tblGrid>
      <w:tr w:rsidR="00D724FF" w:rsidTr="00AA5164">
        <w:trPr>
          <w:trHeight w:val="653"/>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名称</w:t>
            </w:r>
          </w:p>
        </w:tc>
        <w:tc>
          <w:tcPr>
            <w:tcW w:w="6062"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规格参数</w:t>
            </w:r>
          </w:p>
        </w:tc>
        <w:tc>
          <w:tcPr>
            <w:tcW w:w="70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数量</w:t>
            </w:r>
          </w:p>
        </w:tc>
        <w:tc>
          <w:tcPr>
            <w:tcW w:w="992"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lvetica" w:hint="eastAsia"/>
                <w:b/>
                <w:bCs/>
                <w:sz w:val="28"/>
                <w:szCs w:val="28"/>
                <w:shd w:val="clear" w:color="auto" w:fill="FFFFFF"/>
              </w:rPr>
              <w:t>备注</w:t>
            </w:r>
          </w:p>
        </w:tc>
      </w:tr>
      <w:tr w:rsidR="00D724FF" w:rsidTr="00AA5164">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t>主音箱</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Components: LF 1 x 8"(250mm) ，MF 1 x 5"(125mm) ，HF 2 x 3"(75mm)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频响 Frequency Reponse: 45Hz-20KHz±3dB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灵敏度 Sensitivity(1W/1M): 97 dB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最大声压 Maximum Sound Pressure: 116 dB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额定功率 Rated Power: 200 Watts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最大功率 Maximum Power: 400 Watts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标称阻抗 Nominal lmpedance: 8Ω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推荐功放机 Recommended Amplifiers: 200 to400Watts into 8Ω</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4</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功放</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智能削峰限幅器:此功放设有智能削峰限幅器，当音乐信号过大，出现削峰时，该电路动作，自动将音乐信号压小，以防损坏音箱与伤害听众。</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开机软启动,此功放设有开机软启动电路，防止开机时向电网吸收大电流干扰其他用电设备，并保护</w:t>
            </w:r>
            <w:r>
              <w:rPr>
                <w:rFonts w:ascii="仿宋" w:eastAsia="仿宋" w:hAnsi="仿宋" w:cs="Helvetica" w:hint="eastAsia"/>
                <w:sz w:val="28"/>
                <w:szCs w:val="28"/>
                <w:shd w:val="clear" w:color="auto" w:fill="FFFFFF"/>
              </w:rPr>
              <w:lastRenderedPageBreak/>
              <w:t>机器电源开关</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lastRenderedPageBreak/>
              <w:t>1</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lastRenderedPageBreak/>
              <w:t>无线话筒</w:t>
            </w:r>
          </w:p>
        </w:tc>
        <w:tc>
          <w:tcPr>
            <w:tcW w:w="6062" w:type="dxa"/>
            <w:tcBorders>
              <w:top w:val="single" w:sz="8" w:space="0" w:color="CCCCCC"/>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频率范围 Frequency range: 640-690MHz</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调制方式 Modulation mode: FM</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可调范围 Frequency interval: 50MHz</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信道数目 Channels: 200</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信道间隔 Channel interval: 250KHz</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频率稳定度 Frequency stability:±0.005%</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动态范围 Dynamic range:100dB</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最大频偏 Max frequency deviation</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音频响应 Frequency response: 80Hz-18KHz(±3dB)</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综合信噪比 SNR:&gt;105 dB</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微软雅黑 Light" w:hint="eastAsia"/>
                <w:sz w:val="28"/>
                <w:szCs w:val="28"/>
                <w:shd w:val="clear" w:color="auto" w:fill="FFFFFF"/>
              </w:rPr>
              <w:t>综合失真 Distortion: ≤0.5%</w:t>
            </w:r>
          </w:p>
        </w:tc>
        <w:tc>
          <w:tcPr>
            <w:tcW w:w="709"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时序器</w:t>
            </w:r>
          </w:p>
        </w:tc>
        <w:tc>
          <w:tcPr>
            <w:tcW w:w="6062" w:type="dxa"/>
            <w:tcBorders>
              <w:top w:val="single" w:sz="4" w:space="0" w:color="auto"/>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 xml:space="preserve">最大输入电流:30A </w:t>
            </w:r>
          </w:p>
          <w:p w:rsidR="00D724FF" w:rsidRDefault="00D724FF" w:rsidP="00AA5164">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 xml:space="preserve">单路最大输出电流:16A </w:t>
            </w:r>
          </w:p>
          <w:p w:rsidR="00D724FF" w:rsidRDefault="00D724FF" w:rsidP="00AA5164">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 xml:space="preserve">前端配备液晶显示面板，实时显示当地电压，保护您的设备。 </w:t>
            </w:r>
          </w:p>
          <w:p w:rsidR="00D724FF" w:rsidRDefault="00D724FF" w:rsidP="00AA5164">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 xml:space="preserve">工作电压: 90V～240V </w:t>
            </w:r>
          </w:p>
          <w:p w:rsidR="00D724FF" w:rsidRDefault="00D724FF" w:rsidP="00AA5164">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 xml:space="preserve">输出电源插座:后面板8个受控16A万用插座。 </w:t>
            </w:r>
          </w:p>
          <w:p w:rsidR="00D724FF" w:rsidRDefault="00D724FF" w:rsidP="00AA5164">
            <w:pPr>
              <w:kinsoku w:val="0"/>
              <w:overflowPunct w:val="0"/>
              <w:autoSpaceDE w:val="0"/>
              <w:autoSpaceDN w:val="0"/>
              <w:adjustRightInd w:val="0"/>
              <w:snapToGrid w:val="0"/>
              <w:jc w:val="left"/>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 xml:space="preserve">插座标准: 兼容国标6A、10A、16A插头 </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开关间隔时间:1 秒</w:t>
            </w:r>
          </w:p>
        </w:tc>
        <w:tc>
          <w:tcPr>
            <w:tcW w:w="709" w:type="dxa"/>
            <w:tcBorders>
              <w:top w:val="single" w:sz="4" w:space="0" w:color="auto"/>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音频线</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根</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调音台</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100mm行程滑轨电位器,手感润滑而使用寿命更比普通电位器长达十倍,正常使用几乎可用十年。</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绿色环保、高效的开关电源设计，既节能，又彻底解决交流声噪音干扰问题。</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内置的音响效应器数码芯片，让您建立专业的逼真声场而不需要额外的设备。同时也提供一个SEND和RETURN插孔以允许您使用外接音响效应器。</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独有的超重低音WOOF信号输出功能，使用时全面兼容演讲和DISCO舞厅等很多场所</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提供立体声混音ST、两编组GROUP1/2和辅助AUX等信号输出，连接更多台功率输出设备，轻松胜任大</w:t>
            </w:r>
            <w:r>
              <w:rPr>
                <w:rFonts w:ascii="仿宋" w:eastAsia="仿宋" w:hAnsi="仿宋" w:cs="Helvetica" w:hint="eastAsia"/>
                <w:sz w:val="28"/>
                <w:szCs w:val="28"/>
                <w:shd w:val="clear" w:color="auto" w:fill="FFFFFF"/>
              </w:rPr>
              <w:lastRenderedPageBreak/>
              <w:t>型工程场合</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lastRenderedPageBreak/>
              <w:t>1</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lastRenderedPageBreak/>
              <w:t>音响线(米)</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微软雅黑 Light" w:hint="eastAsia"/>
                <w:sz w:val="28"/>
                <w:szCs w:val="28"/>
                <w:shd w:val="clear" w:color="auto" w:fill="FFFFFF"/>
              </w:rPr>
              <w:t>无氧铜非屏蔽线，2*1.0平方</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120</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音箱吊架</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可承载15kg-40kg吊顶安装时，可水平360°前后90°旋转</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4</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音箱机柜</w:t>
            </w:r>
          </w:p>
        </w:tc>
        <w:tc>
          <w:tcPr>
            <w:tcW w:w="6062" w:type="dxa"/>
            <w:tcBorders>
              <w:top w:val="single" w:sz="8" w:space="0" w:color="CCCCCC"/>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12U机柜 流动机柜 简易机柜 木质机柜</w:t>
            </w:r>
          </w:p>
        </w:tc>
        <w:tc>
          <w:tcPr>
            <w:tcW w:w="709"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投影机</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B6C14"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hyperlink r:id="rId13" w:history="1">
              <w:r w:rsidR="00D724FF" w:rsidRPr="00D724FF">
                <w:rPr>
                  <w:rFonts w:ascii="仿宋" w:eastAsia="仿宋" w:hAnsi="仿宋" w:cs="Helvetica"/>
                  <w:sz w:val="28"/>
                  <w:szCs w:val="28"/>
                  <w:shd w:val="clear" w:color="auto" w:fill="FFFFFF"/>
                </w:rPr>
                <w:t>电动变焦</w:t>
              </w:r>
            </w:hyperlink>
            <w:r w:rsidR="00D724FF" w:rsidRPr="00D724FF">
              <w:rPr>
                <w:rFonts w:ascii="仿宋" w:eastAsia="仿宋" w:hAnsi="仿宋" w:cs="Helvetica"/>
                <w:sz w:val="28"/>
                <w:szCs w:val="28"/>
                <w:shd w:val="clear" w:color="auto" w:fill="FFFFFF"/>
              </w:rPr>
              <w:t>,</w:t>
            </w:r>
            <w:r w:rsidR="00D724FF">
              <w:rPr>
                <w:rFonts w:ascii="仿宋" w:eastAsia="仿宋" w:hAnsi="仿宋" w:cs="Helvetica" w:hint="eastAsia"/>
                <w:sz w:val="28"/>
                <w:szCs w:val="28"/>
                <w:shd w:val="clear" w:color="auto" w:fill="FFFFFF"/>
              </w:rPr>
              <w:t>可投50-300英寸，6500流明，XGA，10.7亿色</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电动幕布</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120寸电动幕布，4：3幕布，2.5倍增益</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hint="eastAsia"/>
                <w:b/>
                <w:bCs/>
                <w:sz w:val="28"/>
                <w:szCs w:val="28"/>
                <w:shd w:val="clear" w:color="auto" w:fill="FFFFFF"/>
              </w:rPr>
              <w:t>配套设备</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微软雅黑 Light" w:hint="eastAsia"/>
                <w:sz w:val="28"/>
                <w:szCs w:val="28"/>
                <w:shd w:val="clear" w:color="auto" w:fill="FFFFFF"/>
              </w:rPr>
              <w:t>投影配套设备（吊架，高清线）可伸缩吊架，最长120cm</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D724FF" w:rsidRPr="0074120E" w:rsidRDefault="00D724FF" w:rsidP="0074120E">
      <w:pPr>
        <w:kinsoku w:val="0"/>
        <w:overflowPunct w:val="0"/>
        <w:autoSpaceDE w:val="0"/>
        <w:autoSpaceDN w:val="0"/>
        <w:adjustRightInd w:val="0"/>
        <w:snapToGrid w:val="0"/>
        <w:spacing w:line="360" w:lineRule="auto"/>
        <w:jc w:val="left"/>
        <w:rPr>
          <w:rFonts w:ascii="仿宋" w:eastAsia="仿宋" w:hAnsi="仿宋" w:cs="微软雅黑 Light"/>
          <w:sz w:val="28"/>
          <w:szCs w:val="28"/>
          <w:shd w:val="clear" w:color="auto" w:fill="FFFFFF"/>
        </w:rPr>
      </w:pPr>
      <w:r w:rsidRPr="0074120E">
        <w:rPr>
          <w:rFonts w:ascii="仿宋" w:eastAsia="仿宋" w:hAnsi="仿宋" w:cs="微软雅黑 Light" w:hint="eastAsia"/>
          <w:sz w:val="28"/>
          <w:szCs w:val="28"/>
          <w:shd w:val="clear" w:color="auto" w:fill="FFFFFF"/>
        </w:rPr>
        <w:t>2、小会议室音响投影</w:t>
      </w:r>
    </w:p>
    <w:tbl>
      <w:tblPr>
        <w:tblW w:w="8950" w:type="dxa"/>
        <w:tblInd w:w="-332" w:type="dxa"/>
        <w:tblLayout w:type="fixed"/>
        <w:tblLook w:val="04A0"/>
      </w:tblPr>
      <w:tblGrid>
        <w:gridCol w:w="1187"/>
        <w:gridCol w:w="6062"/>
        <w:gridCol w:w="709"/>
        <w:gridCol w:w="992"/>
      </w:tblGrid>
      <w:tr w:rsidR="00D724FF" w:rsidTr="00AA5164">
        <w:trPr>
          <w:trHeight w:val="653"/>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名称</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规格参数</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数量</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lvetica" w:hint="eastAsia"/>
                <w:b/>
                <w:bCs/>
                <w:sz w:val="28"/>
                <w:szCs w:val="28"/>
                <w:shd w:val="clear" w:color="auto" w:fill="FFFFFF"/>
              </w:rPr>
              <w:t>备注</w:t>
            </w:r>
          </w:p>
        </w:tc>
      </w:tr>
      <w:tr w:rsidR="00D724FF" w:rsidTr="00AA5164">
        <w:trPr>
          <w:trHeight w:val="912"/>
        </w:trPr>
        <w:tc>
          <w:tcPr>
            <w:tcW w:w="1187"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t>主音箱</w:t>
            </w:r>
          </w:p>
        </w:tc>
        <w:tc>
          <w:tcPr>
            <w:tcW w:w="6062"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Components: LF 1 x 8”(250mm) ，MF 1 x 5”(125mm) ，HF 2 x 3”(75mm)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频响 Frequency Reponse: 45Hz-20KHz±3dB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灵敏度 Sensitivity(1W/1M): 97 dB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最大声压 Maximum Sound Pressure: 116 dB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额定功率 Rated Power: 200 Watts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最大功率 Maximum Power: 400 Watts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 xml:space="preserve">标称阻抗 Nominal lmpedance: 8Ω </w:t>
            </w:r>
          </w:p>
          <w:p w:rsidR="00D724FF" w:rsidRDefault="00D724FF" w:rsidP="00AA5164">
            <w:pPr>
              <w:kinsoku w:val="0"/>
              <w:overflowPunct w:val="0"/>
              <w:autoSpaceDE w:val="0"/>
              <w:autoSpaceDN w:val="0"/>
              <w:adjustRightInd w:val="0"/>
              <w:snapToGrid w:val="0"/>
              <w:jc w:val="left"/>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推荐功放机 Recommended Amplifiers: 200 to 400Watts into 8Ω</w:t>
            </w:r>
          </w:p>
        </w:tc>
        <w:tc>
          <w:tcPr>
            <w:tcW w:w="70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2</w:t>
            </w:r>
          </w:p>
        </w:tc>
        <w:tc>
          <w:tcPr>
            <w:tcW w:w="992"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8" w:space="0" w:color="CCCCCC"/>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功放</w:t>
            </w:r>
          </w:p>
        </w:tc>
        <w:tc>
          <w:tcPr>
            <w:tcW w:w="6062" w:type="dxa"/>
            <w:tcBorders>
              <w:top w:val="single" w:sz="8" w:space="0" w:color="CCCCCC"/>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智能削峰限幅器:此功放设有智能削峰限幅器，当音乐信号过大，出现削峰时，该电路动作，自动将音乐信号压小，以防损坏音箱与伤害听众。</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lastRenderedPageBreak/>
              <w:t>开机软启动,此功放设有开机软启动电路，防止开机时向电网吸收大电流干扰其他用电设备，并保护机器电源开关</w:t>
            </w:r>
          </w:p>
        </w:tc>
        <w:tc>
          <w:tcPr>
            <w:tcW w:w="709"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lastRenderedPageBreak/>
              <w:t>1</w:t>
            </w:r>
          </w:p>
        </w:tc>
        <w:tc>
          <w:tcPr>
            <w:tcW w:w="992" w:type="dxa"/>
            <w:tcBorders>
              <w:top w:val="single" w:sz="8" w:space="0" w:color="CCCCCC"/>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lastRenderedPageBreak/>
              <w:t>无线话筒</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频率范围 Frequency range: 640-690MHz</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调制方式 Modulation mode: FM</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可调范围 Frequency interval: 50MHz</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信道数目 Channels: 200</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信道间隔 Channel interval: 250KHz</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频率稳定度 Frequency stability:±0.005%</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动态范围 Dynamic range:100dB</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最大频偏 Max frequency deviation</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音频响应 Frequency response: 80Hz-18KHz(±3dB)</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综合信噪比 SNR:&gt;105 dB</w:t>
            </w:r>
          </w:p>
          <w:p w:rsidR="00D724FF" w:rsidRDefault="00D724FF" w:rsidP="00AA5164">
            <w:pPr>
              <w:kinsoku w:val="0"/>
              <w:overflowPunct w:val="0"/>
              <w:autoSpaceDE w:val="0"/>
              <w:autoSpaceDN w:val="0"/>
              <w:adjustRightInd w:val="0"/>
              <w:snapToGrid w:val="0"/>
              <w:jc w:val="left"/>
              <w:rPr>
                <w:rFonts w:ascii="仿宋" w:eastAsia="仿宋" w:hAnsi="仿宋" w:cs="Helvetica"/>
                <w:sz w:val="28"/>
                <w:szCs w:val="28"/>
                <w:shd w:val="clear" w:color="auto" w:fill="FFFFFF"/>
              </w:rPr>
            </w:pPr>
            <w:r>
              <w:rPr>
                <w:rFonts w:ascii="仿宋" w:eastAsia="仿宋" w:hAnsi="仿宋" w:cs="微软雅黑 Light" w:hint="eastAsia"/>
                <w:sz w:val="28"/>
                <w:szCs w:val="28"/>
                <w:shd w:val="clear" w:color="auto" w:fill="FFFFFF"/>
              </w:rPr>
              <w:t>综合失真 Distortion: ≤0.5%</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时序器</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 xml:space="preserve">最大输入电流:30A </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 xml:space="preserve">单路最大输出电流:16A </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 xml:space="preserve">前端配备液晶显示面板，实时显示当地电压，保护您的设备。 </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 xml:space="preserve">工作电压: 90V～240V </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 xml:space="preserve">输出电源插座:后面板8个受控16A万用插座。 </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插座标准: 兼容国标6A、10A、16A、</w:t>
            </w:r>
          </w:p>
          <w:p w:rsidR="00D724FF" w:rsidRDefault="00D724FF" w:rsidP="00AA5164">
            <w:pPr>
              <w:kinsoku w:val="0"/>
              <w:overflowPunct w:val="0"/>
              <w:autoSpaceDE w:val="0"/>
              <w:autoSpaceDN w:val="0"/>
              <w:adjustRightInd w:val="0"/>
              <w:snapToGrid w:val="0"/>
              <w:jc w:val="left"/>
              <w:rPr>
                <w:rFonts w:ascii="仿宋" w:eastAsia="仿宋" w:hAnsi="仿宋"/>
                <w:sz w:val="28"/>
                <w:szCs w:val="28"/>
                <w:shd w:val="clear" w:color="auto" w:fill="FFFFFF"/>
              </w:rPr>
            </w:pPr>
            <w:r>
              <w:rPr>
                <w:rFonts w:ascii="仿宋" w:eastAsia="仿宋" w:hAnsi="仿宋" w:cs="微软雅黑 Light" w:hint="eastAsia"/>
                <w:sz w:val="28"/>
                <w:szCs w:val="28"/>
                <w:shd w:val="clear" w:color="auto" w:fill="FFFFFF"/>
              </w:rPr>
              <w:t xml:space="preserve">开关间隔时间:1 秒 </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音频线</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根</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音响线(米)</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Pr>
                <w:rFonts w:ascii="仿宋" w:eastAsia="仿宋" w:hAnsi="仿宋" w:cs="微软雅黑 Light" w:hint="eastAsia"/>
                <w:sz w:val="28"/>
                <w:szCs w:val="28"/>
                <w:shd w:val="clear" w:color="auto" w:fill="FFFFFF"/>
              </w:rPr>
              <w:t>无氧铜非屏蔽线，2*1.0平方</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120</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音箱吊架</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Pr>
                <w:rFonts w:ascii="仿宋" w:eastAsia="仿宋" w:hAnsi="仿宋" w:cs="Helvetica" w:hint="eastAsia"/>
                <w:sz w:val="28"/>
                <w:szCs w:val="28"/>
                <w:shd w:val="clear" w:color="auto" w:fill="FFFFFF"/>
              </w:rPr>
              <w:t>可承载15kg-40kg吊顶安装时，可水平360°前后90°旋转</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2</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音箱机柜</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Pr>
                <w:rFonts w:ascii="仿宋" w:eastAsia="仿宋" w:hAnsi="仿宋" w:cs="Helvetica" w:hint="eastAsia"/>
                <w:sz w:val="28"/>
                <w:szCs w:val="28"/>
                <w:shd w:val="clear" w:color="auto" w:fill="FFFFFF"/>
              </w:rPr>
              <w:t>12U机柜 流动机柜 简易机柜 木质机柜</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lastRenderedPageBreak/>
              <w:t>调音台</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100mm行程滑轨电位器,手感润滑而使用寿命更比普通电位器长达十倍,正常使用几乎可用十年。</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绿色环保、高效的开关电源设计，既节能，又彻底解决交流声噪音干扰问题。</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内置的音响效应器数码芯片，让您建立专业的逼真声场而不需要额外的设备。同时也提供一个SEND和RETURN插孔以允许您使用外接音响效应器。</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独有的超重低音WOOF信号输出功能，使用时全面兼容演讲和DISCO舞厅等很多场所</w:t>
            </w:r>
          </w:p>
          <w:p w:rsidR="00D724FF" w:rsidRDefault="00D724FF" w:rsidP="00AA5164">
            <w:pPr>
              <w:kinsoku w:val="0"/>
              <w:overflowPunct w:val="0"/>
              <w:autoSpaceDE w:val="0"/>
              <w:autoSpaceDN w:val="0"/>
              <w:adjustRightInd w:val="0"/>
              <w:snapToGrid w:val="0"/>
              <w:jc w:val="left"/>
              <w:rPr>
                <w:rFonts w:ascii="仿宋" w:eastAsia="仿宋" w:hAnsi="仿宋"/>
                <w:sz w:val="28"/>
                <w:szCs w:val="28"/>
                <w:shd w:val="clear" w:color="auto" w:fill="FFFFFF"/>
              </w:rPr>
            </w:pPr>
            <w:r>
              <w:rPr>
                <w:rFonts w:ascii="仿宋" w:eastAsia="仿宋" w:hAnsi="仿宋" w:cs="微软雅黑 Light" w:hint="eastAsia"/>
                <w:sz w:val="28"/>
                <w:szCs w:val="28"/>
                <w:shd w:val="clear" w:color="auto" w:fill="FFFFFF"/>
              </w:rPr>
              <w:t>提供立体声混音ST、两编组GROUP1/2和辅助AUX等信号输出，连接更多台功率输出设备，轻松胜任大型工程场合</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投影机</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B6C14" w:rsidP="00AA5164">
            <w:pPr>
              <w:kinsoku w:val="0"/>
              <w:overflowPunct w:val="0"/>
              <w:autoSpaceDE w:val="0"/>
              <w:autoSpaceDN w:val="0"/>
              <w:adjustRightInd w:val="0"/>
              <w:snapToGrid w:val="0"/>
              <w:jc w:val="left"/>
              <w:rPr>
                <w:rFonts w:ascii="仿宋" w:eastAsia="仿宋" w:hAnsi="仿宋"/>
                <w:sz w:val="28"/>
                <w:szCs w:val="28"/>
                <w:shd w:val="clear" w:color="auto" w:fill="FFFFFF"/>
              </w:rPr>
            </w:pPr>
            <w:hyperlink r:id="rId14" w:history="1">
              <w:r w:rsidR="00D724FF" w:rsidRPr="00E36F5A">
                <w:rPr>
                  <w:rFonts w:ascii="仿宋" w:eastAsia="仿宋" w:hAnsi="仿宋" w:cs="微软雅黑 Light"/>
                  <w:sz w:val="28"/>
                  <w:szCs w:val="28"/>
                  <w:shd w:val="clear" w:color="auto" w:fill="FFFFFF"/>
                </w:rPr>
                <w:t>电动变焦</w:t>
              </w:r>
            </w:hyperlink>
            <w:r w:rsidR="00D724FF" w:rsidRPr="00E36F5A">
              <w:rPr>
                <w:rFonts w:ascii="仿宋" w:eastAsia="仿宋" w:hAnsi="仿宋" w:cs="微软雅黑 Light"/>
                <w:sz w:val="28"/>
                <w:szCs w:val="28"/>
                <w:shd w:val="clear" w:color="auto" w:fill="FFFFFF"/>
              </w:rPr>
              <w:t>,</w:t>
            </w:r>
            <w:r w:rsidR="00D724FF" w:rsidRPr="00E36F5A">
              <w:rPr>
                <w:rFonts w:ascii="仿宋" w:eastAsia="仿宋" w:hAnsi="仿宋" w:cs="微软雅黑 Light" w:hint="eastAsia"/>
                <w:sz w:val="28"/>
                <w:szCs w:val="28"/>
                <w:shd w:val="clear" w:color="auto" w:fill="FFFFFF"/>
              </w:rPr>
              <w:t>可</w:t>
            </w:r>
            <w:r w:rsidR="00D724FF">
              <w:rPr>
                <w:rFonts w:ascii="仿宋" w:eastAsia="仿宋" w:hAnsi="仿宋" w:cs="Helvetica" w:hint="eastAsia"/>
                <w:sz w:val="28"/>
                <w:szCs w:val="28"/>
                <w:shd w:val="clear" w:color="auto" w:fill="FFFFFF"/>
              </w:rPr>
              <w:t>投50-300英寸，</w:t>
            </w:r>
            <w:r w:rsidR="00D724FF">
              <w:rPr>
                <w:rFonts w:ascii="仿宋" w:eastAsia="仿宋" w:hAnsi="仿宋" w:cs="微软雅黑 Light" w:hint="eastAsia"/>
                <w:sz w:val="28"/>
                <w:szCs w:val="28"/>
                <w:shd w:val="clear" w:color="auto" w:fill="FFFFFF"/>
              </w:rPr>
              <w:t>5500流明，XGA</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电动幕布</w:t>
            </w:r>
          </w:p>
        </w:tc>
        <w:tc>
          <w:tcPr>
            <w:tcW w:w="6062" w:type="dxa"/>
            <w:tcBorders>
              <w:top w:val="single" w:sz="4" w:space="0" w:color="auto"/>
              <w:left w:val="nil"/>
              <w:bottom w:val="single" w:sz="4" w:space="0" w:color="auto"/>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sz w:val="28"/>
                <w:szCs w:val="28"/>
                <w:shd w:val="clear" w:color="auto" w:fill="FFFFFF"/>
              </w:rPr>
            </w:pPr>
            <w:r>
              <w:rPr>
                <w:rFonts w:ascii="仿宋" w:eastAsia="仿宋" w:hAnsi="仿宋" w:cs="Helvetica" w:hint="eastAsia"/>
                <w:sz w:val="28"/>
                <w:szCs w:val="28"/>
                <w:shd w:val="clear" w:color="auto" w:fill="FFFFFF"/>
              </w:rPr>
              <w:t>120寸电动，4：3幕布，2.5倍增益</w:t>
            </w:r>
          </w:p>
        </w:tc>
        <w:tc>
          <w:tcPr>
            <w:tcW w:w="709"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187" w:type="dxa"/>
            <w:tcBorders>
              <w:top w:val="single" w:sz="4" w:space="0" w:color="auto"/>
              <w:left w:val="single" w:sz="4" w:space="0" w:color="auto"/>
              <w:bottom w:val="single" w:sz="4" w:space="0" w:color="auto"/>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 xml:space="preserve">配套设备 </w:t>
            </w:r>
          </w:p>
        </w:tc>
        <w:tc>
          <w:tcPr>
            <w:tcW w:w="6062" w:type="dxa"/>
            <w:tcBorders>
              <w:top w:val="single" w:sz="4" w:space="0" w:color="auto"/>
              <w:left w:val="nil"/>
              <w:bottom w:val="single" w:sz="4" w:space="0" w:color="auto"/>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sz w:val="28"/>
                <w:szCs w:val="28"/>
                <w:shd w:val="clear" w:color="auto" w:fill="FFFFFF"/>
              </w:rPr>
            </w:pPr>
            <w:r>
              <w:rPr>
                <w:rFonts w:ascii="仿宋" w:eastAsia="仿宋" w:hAnsi="仿宋" w:cs="微软雅黑 Light" w:hint="eastAsia"/>
                <w:sz w:val="28"/>
                <w:szCs w:val="28"/>
                <w:shd w:val="clear" w:color="auto" w:fill="FFFFFF"/>
              </w:rPr>
              <w:t>投影配套设备（吊架，高清线）可伸缩吊架，最长120cm</w:t>
            </w:r>
          </w:p>
        </w:tc>
        <w:tc>
          <w:tcPr>
            <w:tcW w:w="709" w:type="dxa"/>
            <w:tcBorders>
              <w:top w:val="single" w:sz="4" w:space="0" w:color="auto"/>
              <w:left w:val="nil"/>
              <w:bottom w:val="single" w:sz="4" w:space="0" w:color="auto"/>
              <w:right w:val="single" w:sz="8" w:space="0" w:color="CCCCCC"/>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992" w:type="dxa"/>
            <w:tcBorders>
              <w:top w:val="single" w:sz="4" w:space="0" w:color="auto"/>
              <w:left w:val="nil"/>
              <w:bottom w:val="single" w:sz="4" w:space="0" w:color="auto"/>
              <w:right w:val="single" w:sz="8" w:space="0" w:color="CCCCCC"/>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D724FF" w:rsidRPr="006A20A0" w:rsidRDefault="00D724FF" w:rsidP="006A20A0">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6A20A0">
        <w:rPr>
          <w:rFonts w:ascii="仿宋" w:eastAsia="仿宋" w:hAnsi="仿宋" w:cs="微软雅黑 Light" w:hint="eastAsia"/>
          <w:sz w:val="28"/>
          <w:szCs w:val="28"/>
          <w:shd w:val="clear" w:color="auto" w:fill="FFFFFF"/>
        </w:rPr>
        <w:t>3、硬件平台部分</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268"/>
        <w:gridCol w:w="1275"/>
        <w:gridCol w:w="1418"/>
        <w:gridCol w:w="2551"/>
      </w:tblGrid>
      <w:tr w:rsidR="00D724FF" w:rsidTr="00AA5164">
        <w:trPr>
          <w:trHeight w:val="519"/>
        </w:trPr>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序号</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产品名称</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数量</w:t>
            </w:r>
          </w:p>
        </w:tc>
        <w:tc>
          <w:tcPr>
            <w:tcW w:w="1418"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单位</w:t>
            </w:r>
          </w:p>
        </w:tc>
        <w:tc>
          <w:tcPr>
            <w:tcW w:w="255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是否为核心产品</w:t>
            </w: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核心路由器</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w:t>
            </w:r>
          </w:p>
        </w:tc>
        <w:tc>
          <w:tcPr>
            <w:tcW w:w="1418"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是</w:t>
            </w: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2</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核心交换机</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是</w:t>
            </w: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3</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8口接入交换机</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16</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是</w:t>
            </w: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4</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24口接入交换机</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3</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是</w:t>
            </w: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5</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无线控制器</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6</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无线AP</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12</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rPr>
          <w:trHeight w:val="161"/>
        </w:trPr>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7</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POE交换机</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2</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8</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网络面板</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130</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个</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9</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机柜</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10</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光纤</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30</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sz w:val="28"/>
                <w:szCs w:val="28"/>
                <w:shd w:val="clear" w:color="auto" w:fill="FFFFFF"/>
              </w:rPr>
            </w:pPr>
            <w:r>
              <w:rPr>
                <w:rFonts w:ascii="仿宋" w:eastAsia="仿宋" w:hAnsi="仿宋" w:cs="Arial" w:hint="eastAsia"/>
                <w:sz w:val="28"/>
                <w:szCs w:val="28"/>
                <w:shd w:val="clear" w:color="auto" w:fill="FFFFFF"/>
              </w:rPr>
              <w:t>米</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11</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六类网线</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1450</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 xml:space="preserve"> 米</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12</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超五类网线</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1960</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米</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13</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线槽</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10</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米</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14</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办公电脑</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60</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台</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r w:rsidR="00D724FF" w:rsidTr="00AA5164">
        <w:tc>
          <w:tcPr>
            <w:tcW w:w="1419"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15</w:t>
            </w:r>
          </w:p>
        </w:tc>
        <w:tc>
          <w:tcPr>
            <w:tcW w:w="226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办公桌椅</w:t>
            </w:r>
          </w:p>
        </w:tc>
        <w:tc>
          <w:tcPr>
            <w:tcW w:w="1275" w:type="dxa"/>
            <w:tcBorders>
              <w:top w:val="single" w:sz="4" w:space="0" w:color="auto"/>
              <w:left w:val="nil"/>
              <w:bottom w:val="single" w:sz="4" w:space="0" w:color="auto"/>
              <w:right w:val="single" w:sz="4" w:space="0" w:color="auto"/>
            </w:tcBorders>
            <w:vAlign w:val="center"/>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60</w:t>
            </w:r>
          </w:p>
        </w:tc>
        <w:tc>
          <w:tcPr>
            <w:tcW w:w="1418" w:type="dxa"/>
            <w:tcBorders>
              <w:top w:val="single" w:sz="4" w:space="0" w:color="auto"/>
              <w:left w:val="nil"/>
              <w:bottom w:val="single" w:sz="4" w:space="0" w:color="auto"/>
              <w:right w:val="single" w:sz="4" w:space="0" w:color="auto"/>
            </w:tcBorders>
            <w:hideMark/>
          </w:tcPr>
          <w:p w:rsidR="00D724FF" w:rsidRDefault="00D724FF" w:rsidP="00AA5164">
            <w:pPr>
              <w:jc w:val="cente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套</w:t>
            </w:r>
          </w:p>
        </w:tc>
        <w:tc>
          <w:tcPr>
            <w:tcW w:w="255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cs="Arial"/>
                <w:sz w:val="28"/>
                <w:szCs w:val="28"/>
                <w:shd w:val="clear" w:color="auto" w:fill="FFFFFF"/>
              </w:rPr>
            </w:pPr>
          </w:p>
        </w:tc>
      </w:tr>
    </w:tbl>
    <w:p w:rsidR="00D724FF" w:rsidRPr="006A20A0" w:rsidRDefault="00D724FF" w:rsidP="006A20A0">
      <w:pPr>
        <w:rPr>
          <w:rFonts w:ascii="仿宋" w:eastAsia="仿宋" w:hAnsi="仿宋" w:cs="Arial"/>
          <w:sz w:val="28"/>
          <w:szCs w:val="28"/>
          <w:shd w:val="clear" w:color="auto" w:fill="FFFFFF"/>
        </w:rPr>
      </w:pPr>
      <w:r w:rsidRPr="006A20A0">
        <w:rPr>
          <w:rFonts w:ascii="仿宋" w:eastAsia="仿宋" w:hAnsi="仿宋" w:cs="Arial" w:hint="eastAsia"/>
          <w:sz w:val="28"/>
          <w:szCs w:val="28"/>
          <w:shd w:val="clear" w:color="auto" w:fill="FFFFFF"/>
        </w:rPr>
        <w:t>（1）路由器</w:t>
      </w:r>
    </w:p>
    <w:tbl>
      <w:tblPr>
        <w:tblW w:w="8897" w:type="dxa"/>
        <w:jc w:val="center"/>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6520"/>
      </w:tblGrid>
      <w:tr w:rsidR="00D724FF" w:rsidTr="006A20A0">
        <w:trPr>
          <w:trHeight w:val="315"/>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技术指标</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具体参数要求</w:t>
            </w:r>
          </w:p>
        </w:tc>
      </w:tr>
      <w:tr w:rsidR="00D724FF" w:rsidTr="006A20A0">
        <w:trPr>
          <w:trHeight w:val="204"/>
          <w:jc w:val="center"/>
        </w:trPr>
        <w:tc>
          <w:tcPr>
            <w:tcW w:w="2377" w:type="dxa"/>
            <w:vMerge w:val="restart"/>
            <w:tcBorders>
              <w:top w:val="nil"/>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产品结构</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机架式独立硬件设备，系统硬件为全内置封闭式结构，稳定可靠，加电即可运行，启动过程无须人工干预。</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内置Bypass模块，在设备断电、重启时，可自动切换到Bypass状态，当设备恢复时，可自动切换回工作状态。</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存储介质</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配置内置存储硬盘≥500GB。</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接口要求</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固化业务口：≥2Combo+10GE接口。</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产品性能</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网络吞吐量≥2 Gbps、内存≥2G。</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部署模式</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支持路由模式、透明（网桥）模式、混合模式，部署</w:t>
            </w:r>
            <w:r>
              <w:rPr>
                <w:rFonts w:ascii="仿宋" w:eastAsia="仿宋" w:hAnsi="仿宋" w:cs="Arial" w:hint="eastAsia"/>
                <w:sz w:val="28"/>
                <w:szCs w:val="28"/>
                <w:shd w:val="clear" w:color="auto" w:fill="FFFFFF"/>
              </w:rPr>
              <w:lastRenderedPageBreak/>
              <w:t>模式切换无需重启设备。</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路由支持</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支持静态路由、策略路由、RIP、OSPF、ISP路由，其中ISP路由支持自定义，并可提供基于应用的策略路由</w:t>
            </w:r>
            <w:r>
              <w:rPr>
                <w:rFonts w:ascii="宋体" w:hAnsi="宋体" w:cs="宋体" w:hint="eastAsia"/>
                <w:sz w:val="28"/>
                <w:szCs w:val="28"/>
                <w:shd w:val="clear" w:color="auto" w:fill="FFFFFF"/>
              </w:rPr>
              <w:t> </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链路聚合</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透明、路由模式下支持将多条链路带宽进行捆绑。</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链路负载均衡</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支持基于带宽和优先级的多链路负载均衡，可支持链路过载保护。</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服务质量管理</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对目标地址提供基于ping、TCP、DNS等协议类型探测，可统计最近一周、一天、一小时的探测延时及成功率趋势。</w:t>
            </w:r>
            <w:r>
              <w:rPr>
                <w:rFonts w:ascii="宋体" w:hAnsi="宋体" w:cs="宋体" w:hint="eastAsia"/>
                <w:sz w:val="28"/>
                <w:szCs w:val="28"/>
                <w:shd w:val="clear" w:color="auto" w:fill="FFFFFF"/>
              </w:rPr>
              <w:t> </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应用协议识别</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支持主流P2P、IM、在线视频、网络游戏、网络炒股等应用识别；</w:t>
            </w:r>
            <w:r>
              <w:rPr>
                <w:rFonts w:ascii="仿宋" w:eastAsia="仿宋" w:hAnsi="仿宋" w:cs="Arial" w:hint="eastAsia"/>
                <w:sz w:val="28"/>
                <w:szCs w:val="28"/>
                <w:shd w:val="clear" w:color="auto" w:fill="FFFFFF"/>
              </w:rPr>
              <w:br/>
              <w:t>支持BYOD特征库，可识别ios版和安卓版移动互联网软件如微博、微信等特征；支持基于IP、端口等自定义协议服务；应用特征库可提供在线升级和手动升级。</w:t>
            </w:r>
          </w:p>
        </w:tc>
      </w:tr>
      <w:tr w:rsidR="00D724FF" w:rsidTr="006A20A0">
        <w:trPr>
          <w:trHeight w:val="204"/>
          <w:jc w:val="center"/>
        </w:trPr>
        <w:tc>
          <w:tcPr>
            <w:tcW w:w="2377" w:type="dxa"/>
            <w:vMerge w:val="restart"/>
            <w:tcBorders>
              <w:top w:val="nil"/>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URL过滤</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内置URL分类库，支持约100个URL分类，URL库可在线升级。</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支持自定义URL过滤，并支持URL的模糊匹配。</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可广泛识别恶意网站、违法网站。</w:t>
            </w:r>
          </w:p>
        </w:tc>
      </w:tr>
      <w:tr w:rsidR="00D724FF" w:rsidTr="006A20A0">
        <w:trPr>
          <w:trHeight w:val="204"/>
          <w:jc w:val="center"/>
        </w:trPr>
        <w:tc>
          <w:tcPr>
            <w:tcW w:w="2377" w:type="dxa"/>
            <w:vMerge w:val="restart"/>
            <w:tcBorders>
              <w:top w:val="nil"/>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用户行为审计</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widowControl/>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支持自定义关键字对象，在应用控制的时候可选择“包含”、“不包含”、“等于”、“不等于”四种匹配模式，匹配类型包含关键字和数字。</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widowControl/>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支持即时通讯应用管控的精细化管理，可管控微信的“位置分享”、“朋友圈”、“附近的人”、“朋友圈”、“摇一摇”、“漂流瓶”、“收发文件”、“收发消息”、“视频语音”、“登陆注销”等行为。</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widowControl/>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支持P2P应用管控的精细化管理，可管控“下载”“连接请求”等行为。</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widowControl/>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支持网络社区应用管控的精细化管理，可管控“登录”、“注销”、“发表”、“搜索”、“举报”、“上传”等行为。</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支持股票应用的行情和交易特征，并可以将股票软件的行情和交易进行区分管控；</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rsidR="00D724FF" w:rsidTr="006A20A0">
        <w:trPr>
          <w:trHeight w:val="204"/>
          <w:jc w:val="center"/>
        </w:trPr>
        <w:tc>
          <w:tcPr>
            <w:tcW w:w="2377" w:type="dxa"/>
            <w:vMerge w:val="restart"/>
            <w:tcBorders>
              <w:top w:val="nil"/>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流量管理</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支持通道化的QoS，支持基于源地址、用户、服务、应用、时间进行带宽控制，并支持配置保障带宽、限</w:t>
            </w:r>
            <w:r>
              <w:rPr>
                <w:rFonts w:ascii="仿宋" w:eastAsia="仿宋" w:hAnsi="仿宋" w:cs="Arial" w:hint="eastAsia"/>
                <w:sz w:val="28"/>
                <w:szCs w:val="28"/>
                <w:shd w:val="clear" w:color="auto" w:fill="FFFFFF"/>
              </w:rPr>
              <w:lastRenderedPageBreak/>
              <w:t>制带宽、带宽借用、每IP带宽、带宽优先级等QoS动作，时间选择支持基于日计划、周计划、单次计划等。</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支持4级层次化QoS、支持多级用户/用户组嵌套。</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支持用户（用户组）+应用（应用组）+时间等条件的组合进行多线路带宽管理。</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支持进行IP、整机会话限制。</w:t>
            </w:r>
          </w:p>
        </w:tc>
      </w:tr>
      <w:tr w:rsidR="00D724FF" w:rsidTr="006A20A0">
        <w:trPr>
          <w:trHeight w:val="204"/>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支持应用、用户流量统计，应用流量支持趋势图、饼状图呈现，可查看某一应用的流量趋势图和其Top流量用户。</w:t>
            </w:r>
          </w:p>
        </w:tc>
      </w:tr>
      <w:tr w:rsidR="00D724FF" w:rsidTr="006A20A0">
        <w:trPr>
          <w:trHeight w:val="204"/>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文件缓存</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支持对指定URL的文件内容进行缓存加速，需缓存文件可手动上传及更新；可查看缓存可用空间和命中次数。</w:t>
            </w:r>
          </w:p>
        </w:tc>
      </w:tr>
      <w:tr w:rsidR="00D724FF" w:rsidTr="006A20A0">
        <w:trPr>
          <w:trHeight w:val="529"/>
          <w:jc w:val="center"/>
        </w:trPr>
        <w:tc>
          <w:tcPr>
            <w:tcW w:w="2377" w:type="dxa"/>
            <w:vMerge w:val="restart"/>
            <w:tcBorders>
              <w:top w:val="nil"/>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用户认证功能</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支持WEB Portal认证功能，支持本地认证、Radius认证、LDAP认证，支持选择同一用户是否允许在多个客户端同时登陆，支持配置强制重新认证间隔，支持配置认证通过后重定向URL，要求本机自身支持短信认证功能。</w:t>
            </w:r>
          </w:p>
        </w:tc>
      </w:tr>
      <w:tr w:rsidR="00D724FF" w:rsidTr="006A20A0">
        <w:trPr>
          <w:trHeight w:val="529"/>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支持微信认证和短信认证，微信认证通过DPI方式实现。</w:t>
            </w:r>
          </w:p>
        </w:tc>
      </w:tr>
      <w:tr w:rsidR="00D724FF" w:rsidTr="006A20A0">
        <w:trPr>
          <w:trHeight w:val="529"/>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双机热备</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支持双机热备及会话同步，支持同步配置、运行状态，支持配置抢占模式和抢占延时，支持配置HA监控接</w:t>
            </w:r>
            <w:r>
              <w:rPr>
                <w:rFonts w:ascii="仿宋" w:eastAsia="仿宋" w:hAnsi="仿宋" w:cs="Arial" w:hint="eastAsia"/>
                <w:sz w:val="28"/>
                <w:szCs w:val="28"/>
                <w:shd w:val="clear" w:color="auto" w:fill="FFFFFF"/>
              </w:rPr>
              <w:lastRenderedPageBreak/>
              <w:t>口。</w:t>
            </w:r>
          </w:p>
        </w:tc>
      </w:tr>
      <w:tr w:rsidR="00D724FF" w:rsidTr="006A20A0">
        <w:trPr>
          <w:trHeight w:val="529"/>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系统维护</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web管理界面支持Ping、Traceroute、TCP Syn诊断工具，可支持基于接口、协议、IP地址、端口、应用进行网络抓包，并可下载导出分析。</w:t>
            </w:r>
          </w:p>
        </w:tc>
      </w:tr>
      <w:tr w:rsidR="00D724FF" w:rsidTr="006A20A0">
        <w:trPr>
          <w:trHeight w:val="529"/>
          <w:jc w:val="center"/>
        </w:trPr>
        <w:tc>
          <w:tcPr>
            <w:tcW w:w="2377" w:type="dxa"/>
            <w:vMerge w:val="restart"/>
            <w:tcBorders>
              <w:top w:val="nil"/>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配置管理</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支持中文Web界面管理及命令行管理，支持基于SSL协议的远程安全管理。</w:t>
            </w:r>
          </w:p>
        </w:tc>
      </w:tr>
      <w:tr w:rsidR="00D724FF" w:rsidTr="006A20A0">
        <w:trPr>
          <w:trHeight w:val="529"/>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支持账号管理员、权限管理员、审核员、系统管理员分权管理，可对不同系统管理员指定不同功能模块管理权限，可在三权和普通管理模式间进行切换。</w:t>
            </w:r>
          </w:p>
        </w:tc>
      </w:tr>
      <w:tr w:rsidR="00D724FF" w:rsidTr="006A20A0">
        <w:trPr>
          <w:trHeight w:val="529"/>
          <w:jc w:val="center"/>
        </w:trPr>
        <w:tc>
          <w:tcPr>
            <w:tcW w:w="2377"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设备web管理界面提供在线抓包工具，可针对某种应用单独进行抓包。</w:t>
            </w:r>
          </w:p>
        </w:tc>
      </w:tr>
      <w:tr w:rsidR="00D724FF" w:rsidTr="006A20A0">
        <w:trPr>
          <w:trHeight w:val="529"/>
          <w:jc w:val="center"/>
        </w:trPr>
        <w:tc>
          <w:tcPr>
            <w:tcW w:w="2377" w:type="dxa"/>
            <w:tcBorders>
              <w:top w:val="single" w:sz="4" w:space="0" w:color="auto"/>
              <w:left w:val="single" w:sz="4" w:space="0" w:color="auto"/>
              <w:bottom w:val="single" w:sz="4" w:space="0" w:color="auto"/>
              <w:right w:val="single" w:sz="4" w:space="0" w:color="auto"/>
            </w:tcBorders>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日志要求</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AA5164">
            <w:pPr>
              <w:autoSpaceDE w:val="0"/>
              <w:autoSpaceDN w:val="0"/>
              <w:adjustRightInd w:val="0"/>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支持本地日志记录和远程日志输出；支持专用的日志审计分析管理系统。</w:t>
            </w:r>
          </w:p>
        </w:tc>
      </w:tr>
      <w:tr w:rsidR="00D724FF" w:rsidTr="006A20A0">
        <w:trPr>
          <w:trHeight w:val="529"/>
          <w:jc w:val="center"/>
        </w:trPr>
        <w:tc>
          <w:tcPr>
            <w:tcW w:w="2377"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其他要求</w:t>
            </w:r>
          </w:p>
        </w:tc>
        <w:tc>
          <w:tcPr>
            <w:tcW w:w="6520" w:type="dxa"/>
            <w:tcBorders>
              <w:top w:val="single" w:sz="4" w:space="0" w:color="auto"/>
              <w:left w:val="nil"/>
              <w:bottom w:val="single" w:sz="4" w:space="0" w:color="auto"/>
              <w:right w:val="single" w:sz="4" w:space="0" w:color="auto"/>
            </w:tcBorders>
            <w:vAlign w:val="center"/>
            <w:hideMark/>
          </w:tcPr>
          <w:p w:rsidR="00D724FF" w:rsidRDefault="00D724FF" w:rsidP="003175CF">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要求提供厂商授权书及售后服务承诺，并加盖厂商</w:t>
            </w:r>
            <w:r w:rsidR="003175CF">
              <w:rPr>
                <w:rFonts w:ascii="仿宋" w:eastAsia="仿宋" w:hAnsi="仿宋" w:cs="Arial" w:hint="eastAsia"/>
                <w:sz w:val="28"/>
                <w:szCs w:val="28"/>
                <w:shd w:val="clear" w:color="auto" w:fill="FFFFFF"/>
              </w:rPr>
              <w:t>公</w:t>
            </w:r>
            <w:r>
              <w:rPr>
                <w:rFonts w:ascii="仿宋" w:eastAsia="仿宋" w:hAnsi="仿宋" w:cs="Arial" w:hint="eastAsia"/>
                <w:sz w:val="28"/>
                <w:szCs w:val="28"/>
                <w:shd w:val="clear" w:color="auto" w:fill="FFFFFF"/>
              </w:rPr>
              <w:t>章</w:t>
            </w:r>
          </w:p>
        </w:tc>
      </w:tr>
    </w:tbl>
    <w:p w:rsidR="00D724FF" w:rsidRPr="00976546" w:rsidRDefault="00D724FF" w:rsidP="00976546">
      <w:pPr>
        <w:widowControl/>
        <w:jc w:val="left"/>
        <w:rPr>
          <w:rFonts w:ascii="仿宋" w:eastAsia="仿宋" w:hAnsi="仿宋" w:cs="Arial"/>
          <w:sz w:val="28"/>
          <w:szCs w:val="28"/>
          <w:shd w:val="clear" w:color="auto" w:fill="FFFFFF"/>
        </w:rPr>
      </w:pPr>
      <w:r w:rsidRPr="00976546">
        <w:rPr>
          <w:rFonts w:ascii="仿宋" w:eastAsia="仿宋" w:hAnsi="仿宋" w:cs="Arial" w:hint="eastAsia"/>
          <w:sz w:val="28"/>
          <w:szCs w:val="28"/>
          <w:shd w:val="clear" w:color="auto" w:fill="FFFFFF"/>
        </w:rPr>
        <w:t>（2）核心交换机</w:t>
      </w:r>
    </w:p>
    <w:tbl>
      <w:tblPr>
        <w:tblW w:w="8996" w:type="dxa"/>
        <w:jc w:val="center"/>
        <w:tblLayout w:type="fixed"/>
        <w:tblLook w:val="04A0"/>
      </w:tblPr>
      <w:tblGrid>
        <w:gridCol w:w="1905"/>
        <w:gridCol w:w="7091"/>
      </w:tblGrid>
      <w:tr w:rsidR="00D724FF" w:rsidTr="00AA5164">
        <w:trPr>
          <w:trHeight w:val="445"/>
          <w:jc w:val="center"/>
        </w:trPr>
        <w:tc>
          <w:tcPr>
            <w:tcW w:w="1905" w:type="dxa"/>
            <w:tcBorders>
              <w:top w:val="single" w:sz="4" w:space="0" w:color="000000"/>
              <w:left w:val="single" w:sz="4" w:space="0" w:color="000000"/>
              <w:bottom w:val="single" w:sz="4" w:space="0" w:color="000000"/>
              <w:right w:val="single" w:sz="4" w:space="0" w:color="000000"/>
            </w:tcBorders>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技术指标</w:t>
            </w:r>
          </w:p>
        </w:tc>
        <w:tc>
          <w:tcPr>
            <w:tcW w:w="7091"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具体参数要求</w:t>
            </w:r>
          </w:p>
        </w:tc>
      </w:tr>
      <w:tr w:rsidR="00D724FF" w:rsidTr="00AA5164">
        <w:trPr>
          <w:trHeight w:val="245"/>
          <w:jc w:val="center"/>
        </w:trPr>
        <w:tc>
          <w:tcPr>
            <w:tcW w:w="1905" w:type="dxa"/>
            <w:tcBorders>
              <w:top w:val="single" w:sz="4" w:space="0" w:color="000000"/>
              <w:left w:val="single" w:sz="4" w:space="0" w:color="000000"/>
              <w:bottom w:val="single" w:sz="4" w:space="0" w:color="000000"/>
              <w:right w:val="single" w:sz="4" w:space="0" w:color="000000"/>
            </w:tcBorders>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设备性能</w:t>
            </w:r>
          </w:p>
        </w:tc>
        <w:tc>
          <w:tcPr>
            <w:tcW w:w="7091" w:type="dxa"/>
            <w:tcBorders>
              <w:top w:val="single" w:sz="4" w:space="0" w:color="000000"/>
              <w:left w:val="nil"/>
              <w:bottom w:val="single" w:sz="4" w:space="0" w:color="000000"/>
              <w:right w:val="single" w:sz="4" w:space="0" w:color="000000"/>
            </w:tcBorders>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交换容量≥15.3 Tbps、包转发率≥2850 Mpps。</w:t>
            </w:r>
          </w:p>
        </w:tc>
      </w:tr>
      <w:tr w:rsidR="00D724FF" w:rsidTr="00AA5164">
        <w:trPr>
          <w:trHeight w:val="299"/>
          <w:jc w:val="center"/>
        </w:trPr>
        <w:tc>
          <w:tcPr>
            <w:tcW w:w="1905" w:type="dxa"/>
            <w:tcBorders>
              <w:top w:val="single" w:sz="4" w:space="0" w:color="000000"/>
              <w:left w:val="single" w:sz="4" w:space="0" w:color="000000"/>
              <w:bottom w:val="single" w:sz="4" w:space="0" w:color="000000"/>
              <w:right w:val="single" w:sz="4" w:space="0" w:color="000000"/>
            </w:tcBorders>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部件冗余</w:t>
            </w:r>
          </w:p>
        </w:tc>
        <w:tc>
          <w:tcPr>
            <w:tcW w:w="7091" w:type="dxa"/>
            <w:tcBorders>
              <w:top w:val="single" w:sz="4" w:space="0" w:color="000000"/>
              <w:left w:val="nil"/>
              <w:bottom w:val="single" w:sz="4" w:space="0" w:color="000000"/>
              <w:right w:val="single" w:sz="4" w:space="0" w:color="000000"/>
            </w:tcBorders>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支持电源模块、风扇模块冗余。</w:t>
            </w:r>
          </w:p>
        </w:tc>
      </w:tr>
      <w:tr w:rsidR="00D724FF" w:rsidTr="00AA5164">
        <w:trPr>
          <w:trHeight w:val="275"/>
          <w:jc w:val="center"/>
        </w:trPr>
        <w:tc>
          <w:tcPr>
            <w:tcW w:w="1905" w:type="dxa"/>
            <w:tcBorders>
              <w:top w:val="single" w:sz="4" w:space="0" w:color="000000"/>
              <w:left w:val="single" w:sz="4" w:space="0" w:color="000000"/>
              <w:bottom w:val="single" w:sz="4" w:space="0" w:color="000000"/>
              <w:right w:val="single" w:sz="4" w:space="0" w:color="000000"/>
            </w:tcBorders>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插槽数量</w:t>
            </w:r>
          </w:p>
        </w:tc>
        <w:tc>
          <w:tcPr>
            <w:tcW w:w="7091" w:type="dxa"/>
            <w:tcBorders>
              <w:top w:val="single" w:sz="4" w:space="0" w:color="000000"/>
              <w:left w:val="nil"/>
              <w:bottom w:val="single" w:sz="4" w:space="0" w:color="000000"/>
              <w:right w:val="single" w:sz="4" w:space="0" w:color="000000"/>
            </w:tcBorders>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业务引擎≥3槽。</w:t>
            </w:r>
          </w:p>
        </w:tc>
      </w:tr>
      <w:tr w:rsidR="00D724FF" w:rsidTr="00AA5164">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ACL/QoS</w:t>
            </w:r>
          </w:p>
        </w:tc>
        <w:tc>
          <w:tcPr>
            <w:tcW w:w="70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pStyle w:val="a20"/>
              <w:rPr>
                <w:rFonts w:ascii="仿宋" w:eastAsia="仿宋" w:hAnsi="仿宋" w:cs="Arial"/>
                <w:kern w:val="2"/>
                <w:sz w:val="28"/>
                <w:szCs w:val="28"/>
                <w:shd w:val="clear" w:color="auto" w:fill="FFFFFF"/>
              </w:rPr>
            </w:pPr>
            <w:r>
              <w:rPr>
                <w:rFonts w:ascii="仿宋" w:eastAsia="仿宋" w:hAnsi="仿宋" w:cs="Arial" w:hint="eastAsia"/>
                <w:kern w:val="2"/>
                <w:sz w:val="28"/>
                <w:szCs w:val="28"/>
                <w:shd w:val="clear" w:color="auto" w:fill="FFFFFF"/>
              </w:rPr>
              <w:t>支持标准和扩展ACL，支持基于VLAN的ACL，支持Ingress/Egress ACL，支持Ingress/Egress CAR，支持两级Meter能力，支持VLAN聚合CAR，MAC聚合CAR功能，支持流量整形（Traffic Shaping），，支持802.1P/DSCP优先级Mark/Remark，支持层次化QoS（H-QoS），支持三级队列调度，支持队列调度机制，包括SP、WRR、SP+WRR、CBWFQ，支持拥塞避免机制，包括Tail-Drop、WRED，支持 Mirroring，</w:t>
            </w:r>
          </w:p>
        </w:tc>
      </w:tr>
      <w:tr w:rsidR="00D724FF" w:rsidTr="00AA5164">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二层协议</w:t>
            </w:r>
          </w:p>
        </w:tc>
        <w:tc>
          <w:tcPr>
            <w:tcW w:w="70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支持IEEE 802.1P(CoS优先级)、支持Jumbo Frame。支持RRPP（快速环网保护协议），支持最大VLAN MAPING/灵活QinQ表项，全面支持VLAN MAPPING能力。</w:t>
            </w:r>
          </w:p>
        </w:tc>
      </w:tr>
      <w:tr w:rsidR="00D724FF" w:rsidTr="00AA5164">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IPv4协议</w:t>
            </w:r>
          </w:p>
        </w:tc>
        <w:tc>
          <w:tcPr>
            <w:tcW w:w="7091" w:type="dxa"/>
            <w:tcBorders>
              <w:top w:val="single" w:sz="4" w:space="0" w:color="000000"/>
              <w:left w:val="nil"/>
              <w:bottom w:val="single" w:sz="4" w:space="0" w:color="000000"/>
              <w:right w:val="single" w:sz="4" w:space="0" w:color="000000"/>
            </w:tcBorders>
            <w:shd w:val="clear" w:color="auto" w:fill="FFFFFF"/>
            <w:hideMark/>
          </w:tcPr>
          <w:p w:rsidR="00D724FF" w:rsidRDefault="00D724FF" w:rsidP="00AA5164">
            <w:pPr>
              <w:pStyle w:val="a20"/>
              <w:rPr>
                <w:rFonts w:ascii="仿宋" w:eastAsia="仿宋" w:hAnsi="仿宋" w:cs="Arial"/>
                <w:kern w:val="2"/>
                <w:sz w:val="28"/>
                <w:szCs w:val="28"/>
                <w:shd w:val="clear" w:color="auto" w:fill="FFFFFF"/>
              </w:rPr>
            </w:pPr>
            <w:r>
              <w:rPr>
                <w:rFonts w:ascii="仿宋" w:eastAsia="仿宋" w:hAnsi="仿宋" w:cs="Arial" w:hint="eastAsia"/>
                <w:kern w:val="2"/>
                <w:sz w:val="28"/>
                <w:szCs w:val="28"/>
                <w:shd w:val="clear" w:color="auto" w:fill="FFFFFF"/>
              </w:rPr>
              <w:t>支持ARP Proxy，支持DHCP Relay，支持DHCP Server，支持静态路由，支持RIPv1/v2，支持OSPFv2，支持IS-IS，支持BGPv4，支持OSPF/IS-IS/BGP GR (Graceful Restart优雅重启)，支持等价路由，支持策略路由，支持路由策略。</w:t>
            </w:r>
          </w:p>
        </w:tc>
      </w:tr>
      <w:tr w:rsidR="00D724FF" w:rsidTr="00AA5164">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IPv6协议</w:t>
            </w:r>
          </w:p>
        </w:tc>
        <w:tc>
          <w:tcPr>
            <w:tcW w:w="7091" w:type="dxa"/>
            <w:tcBorders>
              <w:top w:val="single" w:sz="4" w:space="0" w:color="000000"/>
              <w:left w:val="nil"/>
              <w:bottom w:val="single" w:sz="4" w:space="0" w:color="000000"/>
              <w:right w:val="single" w:sz="4" w:space="0" w:color="000000"/>
            </w:tcBorders>
            <w:shd w:val="clear" w:color="auto" w:fill="FFFFFF"/>
            <w:hideMark/>
          </w:tcPr>
          <w:p w:rsidR="00D724FF" w:rsidRDefault="00D724FF" w:rsidP="00AA5164">
            <w:pPr>
              <w:pStyle w:val="a20"/>
              <w:rPr>
                <w:rFonts w:ascii="仿宋" w:eastAsia="仿宋" w:hAnsi="仿宋" w:cs="Arial"/>
                <w:kern w:val="2"/>
                <w:sz w:val="28"/>
                <w:szCs w:val="28"/>
                <w:shd w:val="clear" w:color="auto" w:fill="FFFFFF"/>
              </w:rPr>
            </w:pPr>
            <w:r>
              <w:rPr>
                <w:rFonts w:ascii="仿宋" w:eastAsia="仿宋" w:hAnsi="仿宋" w:cs="Arial" w:hint="eastAsia"/>
                <w:kern w:val="2"/>
                <w:sz w:val="28"/>
                <w:szCs w:val="28"/>
                <w:shd w:val="clear" w:color="auto" w:fill="FFFFFF"/>
              </w:rPr>
              <w:t>支持ICMPv6，支持ICMPv6重定向，支持DHCPv6，支持ACLv6，支持OSPFv3，支持RIPng，支持BGP4+，支持IS-ISv6，支持手工隧道，支持ISATAP，支持6to4隧道，支持IPv6和IPv4双栈。</w:t>
            </w:r>
          </w:p>
        </w:tc>
      </w:tr>
      <w:tr w:rsidR="00D724FF" w:rsidTr="00AA5164">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组播</w:t>
            </w:r>
          </w:p>
        </w:tc>
        <w:tc>
          <w:tcPr>
            <w:tcW w:w="7091" w:type="dxa"/>
            <w:tcBorders>
              <w:top w:val="single" w:sz="4" w:space="0" w:color="000000"/>
              <w:left w:val="nil"/>
              <w:bottom w:val="single" w:sz="4" w:space="0" w:color="000000"/>
              <w:right w:val="single" w:sz="4" w:space="0" w:color="000000"/>
            </w:tcBorders>
            <w:shd w:val="clear" w:color="auto" w:fill="FFFFFF"/>
            <w:hideMark/>
          </w:tcPr>
          <w:p w:rsidR="00D724FF" w:rsidRDefault="00D724FF" w:rsidP="00AA5164">
            <w:pPr>
              <w:pStyle w:val="a20"/>
              <w:rPr>
                <w:rFonts w:ascii="仿宋" w:eastAsia="仿宋" w:hAnsi="仿宋" w:cs="Arial"/>
                <w:kern w:val="2"/>
                <w:sz w:val="28"/>
                <w:szCs w:val="28"/>
                <w:shd w:val="clear" w:color="auto" w:fill="FFFFFF"/>
              </w:rPr>
            </w:pPr>
            <w:r>
              <w:rPr>
                <w:rFonts w:ascii="仿宋" w:eastAsia="仿宋" w:hAnsi="仿宋" w:cs="Arial" w:hint="eastAsia"/>
                <w:kern w:val="2"/>
                <w:sz w:val="28"/>
                <w:szCs w:val="28"/>
                <w:shd w:val="clear" w:color="auto" w:fill="FFFFFF"/>
              </w:rPr>
              <w:t>支持PIM-SM/PIM-DM/PIM-SSM，支持PIM-SMv6、PIM-DMv6、</w:t>
            </w:r>
            <w:r>
              <w:rPr>
                <w:rFonts w:ascii="仿宋" w:eastAsia="仿宋" w:hAnsi="仿宋" w:cs="Arial" w:hint="eastAsia"/>
                <w:kern w:val="2"/>
                <w:sz w:val="28"/>
                <w:szCs w:val="28"/>
                <w:shd w:val="clear" w:color="auto" w:fill="FFFFFF"/>
              </w:rPr>
              <w:lastRenderedPageBreak/>
              <w:t>PIM-SSMv6</w:t>
            </w:r>
          </w:p>
        </w:tc>
      </w:tr>
      <w:tr w:rsidR="00D724FF" w:rsidTr="00AA5164">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MPLS VPN</w:t>
            </w:r>
          </w:p>
        </w:tc>
        <w:tc>
          <w:tcPr>
            <w:tcW w:w="70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pStyle w:val="a20"/>
              <w:rPr>
                <w:rFonts w:ascii="仿宋" w:eastAsia="仿宋" w:hAnsi="仿宋" w:cs="Arial"/>
                <w:kern w:val="2"/>
                <w:sz w:val="28"/>
                <w:szCs w:val="28"/>
                <w:shd w:val="clear" w:color="auto" w:fill="FFFFFF"/>
              </w:rPr>
            </w:pPr>
            <w:r>
              <w:rPr>
                <w:rFonts w:ascii="仿宋" w:eastAsia="仿宋" w:hAnsi="仿宋" w:cs="Arial" w:hint="eastAsia"/>
                <w:kern w:val="2"/>
                <w:sz w:val="28"/>
                <w:szCs w:val="28"/>
                <w:shd w:val="clear" w:color="auto" w:fill="FFFFFF"/>
              </w:rPr>
              <w:t>支持L3 MPLS VPN，支持L2 VPN: VLL (Martini, Kompella)，支持MCE，支持MPLS OAM，支持VPLS,VLL，支持分层VPLS，以及QinQ+VPLS接入，支持P/PE功能，支持LDP协议。</w:t>
            </w:r>
          </w:p>
        </w:tc>
      </w:tr>
      <w:tr w:rsidR="00D724FF" w:rsidTr="00AA5164">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配置要求</w:t>
            </w:r>
          </w:p>
        </w:tc>
        <w:tc>
          <w:tcPr>
            <w:tcW w:w="70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单台配置单主控引擎、双交流电源、千兆以太网电接口数量≥24个。</w:t>
            </w:r>
          </w:p>
        </w:tc>
      </w:tr>
      <w:tr w:rsidR="00D724FF" w:rsidTr="00AA5164">
        <w:trPr>
          <w:trHeight w:val="285"/>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其他要求</w:t>
            </w:r>
          </w:p>
        </w:tc>
        <w:tc>
          <w:tcPr>
            <w:tcW w:w="70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124D45">
            <w:pPr>
              <w:widowControl/>
              <w:jc w:val="left"/>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要求提供厂商授权书及售后服务承诺，并加盖厂商</w:t>
            </w:r>
            <w:r w:rsidR="00124D45">
              <w:rPr>
                <w:rFonts w:ascii="仿宋" w:eastAsia="仿宋" w:hAnsi="仿宋" w:cs="Arial" w:hint="eastAsia"/>
                <w:sz w:val="28"/>
                <w:szCs w:val="28"/>
                <w:shd w:val="clear" w:color="auto" w:fill="FFFFFF"/>
              </w:rPr>
              <w:t>公</w:t>
            </w:r>
            <w:r>
              <w:rPr>
                <w:rFonts w:ascii="仿宋" w:eastAsia="仿宋" w:hAnsi="仿宋" w:cs="Arial" w:hint="eastAsia"/>
                <w:sz w:val="28"/>
                <w:szCs w:val="28"/>
                <w:shd w:val="clear" w:color="auto" w:fill="FFFFFF"/>
              </w:rPr>
              <w:t>章</w:t>
            </w:r>
          </w:p>
        </w:tc>
      </w:tr>
    </w:tbl>
    <w:p w:rsidR="00D724FF" w:rsidRPr="00976546" w:rsidRDefault="00D724FF" w:rsidP="00976546">
      <w:pPr>
        <w:widowControl/>
        <w:rPr>
          <w:rFonts w:ascii="仿宋" w:eastAsia="仿宋" w:hAnsi="仿宋" w:cs="Arial"/>
          <w:sz w:val="28"/>
          <w:szCs w:val="28"/>
          <w:shd w:val="clear" w:color="auto" w:fill="FFFFFF"/>
        </w:rPr>
      </w:pPr>
      <w:r w:rsidRPr="00976546">
        <w:rPr>
          <w:rFonts w:ascii="仿宋" w:eastAsia="仿宋" w:hAnsi="仿宋" w:cs="Arial" w:hint="eastAsia"/>
          <w:sz w:val="28"/>
          <w:szCs w:val="28"/>
          <w:shd w:val="clear" w:color="auto" w:fill="FFFFFF"/>
        </w:rPr>
        <w:t>（3）8口接入交换机</w:t>
      </w:r>
    </w:p>
    <w:tbl>
      <w:tblPr>
        <w:tblW w:w="8939" w:type="dxa"/>
        <w:jc w:val="center"/>
        <w:tblLayout w:type="fixed"/>
        <w:tblLook w:val="04A0"/>
      </w:tblPr>
      <w:tblGrid>
        <w:gridCol w:w="1877"/>
        <w:gridCol w:w="7062"/>
      </w:tblGrid>
      <w:tr w:rsidR="00D724FF" w:rsidTr="00AA5164">
        <w:trPr>
          <w:trHeight w:val="445"/>
          <w:jc w:val="center"/>
        </w:trPr>
        <w:tc>
          <w:tcPr>
            <w:tcW w:w="1877" w:type="dxa"/>
            <w:tcBorders>
              <w:top w:val="single" w:sz="4" w:space="0" w:color="000000"/>
              <w:left w:val="single" w:sz="4" w:space="0" w:color="000000"/>
              <w:bottom w:val="single" w:sz="4" w:space="0" w:color="000000"/>
              <w:right w:val="single" w:sz="4" w:space="0" w:color="000000"/>
            </w:tcBorders>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技术指标</w:t>
            </w:r>
          </w:p>
        </w:tc>
        <w:tc>
          <w:tcPr>
            <w:tcW w:w="7062"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具体参数要求</w:t>
            </w:r>
          </w:p>
        </w:tc>
      </w:tr>
      <w:tr w:rsidR="00D724FF" w:rsidTr="00AA5164">
        <w:trPr>
          <w:trHeight w:val="353"/>
          <w:jc w:val="center"/>
        </w:trPr>
        <w:tc>
          <w:tcPr>
            <w:tcW w:w="1877" w:type="dxa"/>
            <w:tcBorders>
              <w:top w:val="nil"/>
              <w:left w:val="single" w:sz="4" w:space="0" w:color="000000"/>
              <w:bottom w:val="nil"/>
              <w:right w:val="single" w:sz="4" w:space="0" w:color="000000"/>
            </w:tcBorders>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性能要求</w:t>
            </w:r>
          </w:p>
        </w:tc>
        <w:tc>
          <w:tcPr>
            <w:tcW w:w="7062"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8端口交换机：交换容量≥190 Gbps、包转发率≥15 Mpps</w:t>
            </w:r>
          </w:p>
        </w:tc>
      </w:tr>
      <w:tr w:rsidR="00D724FF" w:rsidTr="00AA5164">
        <w:trPr>
          <w:trHeight w:val="285"/>
          <w:jc w:val="center"/>
        </w:trPr>
        <w:tc>
          <w:tcPr>
            <w:tcW w:w="1877" w:type="dxa"/>
            <w:tcBorders>
              <w:top w:val="single" w:sz="4" w:space="0" w:color="000000"/>
              <w:left w:val="single" w:sz="4" w:space="0" w:color="000000"/>
              <w:bottom w:val="nil"/>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端口配置</w:t>
            </w: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8端口交换机：千兆以太网电接口数量≥8个、千兆以太网光接口数量≥2个。</w:t>
            </w:r>
          </w:p>
        </w:tc>
      </w:tr>
      <w:tr w:rsidR="00D724FF" w:rsidTr="00AA5164">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DHCP</w:t>
            </w: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支持DHCP Server、提供包含完整链接的设备厂商官方网站截图.</w:t>
            </w:r>
          </w:p>
        </w:tc>
      </w:tr>
      <w:tr w:rsidR="00D724FF" w:rsidTr="00AA5164">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IPv4</w:t>
            </w: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支持ARP；提供包含完整链接的设备厂商官方网站截图。</w:t>
            </w:r>
          </w:p>
        </w:tc>
      </w:tr>
      <w:tr w:rsidR="00D724FF" w:rsidTr="00AA5164">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IP组播</w:t>
            </w: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支持IGMP Snooping；提供包含完整链接的设备厂商官方网站截图。</w:t>
            </w:r>
          </w:p>
        </w:tc>
      </w:tr>
      <w:tr w:rsidR="00D724FF" w:rsidTr="00AA5164">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二层协议</w:t>
            </w: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支持STP/RSTP/MSTP协议、环网保护协议.</w:t>
            </w:r>
          </w:p>
        </w:tc>
      </w:tr>
      <w:tr w:rsidR="00D724FF" w:rsidTr="00AA5164">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防雷</w:t>
            </w: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支持不低于6KV业务端口防雷能力；提供包含完整链接</w:t>
            </w:r>
            <w:r>
              <w:rPr>
                <w:rFonts w:ascii="仿宋" w:eastAsia="仿宋" w:hAnsi="仿宋" w:cs="Arial" w:hint="eastAsia"/>
                <w:sz w:val="28"/>
                <w:szCs w:val="28"/>
                <w:shd w:val="clear" w:color="auto" w:fill="FFFFFF"/>
              </w:rPr>
              <w:lastRenderedPageBreak/>
              <w:t>的设备厂商官方网站截图.</w:t>
            </w:r>
          </w:p>
        </w:tc>
      </w:tr>
      <w:tr w:rsidR="00D724FF" w:rsidTr="00AA5164">
        <w:trPr>
          <w:trHeight w:val="285"/>
          <w:jc w:val="center"/>
        </w:trPr>
        <w:tc>
          <w:tcPr>
            <w:tcW w:w="1877" w:type="dxa"/>
            <w:vMerge w:val="restart"/>
            <w:tcBorders>
              <w:top w:val="nil"/>
              <w:left w:val="single" w:sz="4" w:space="0" w:color="000000"/>
              <w:bottom w:val="nil"/>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安全</w:t>
            </w: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支持黑洞MAC.</w:t>
            </w:r>
          </w:p>
        </w:tc>
      </w:tr>
      <w:tr w:rsidR="00D724FF" w:rsidTr="00AA5164">
        <w:trPr>
          <w:trHeight w:val="285"/>
          <w:jc w:val="center"/>
        </w:trPr>
        <w:tc>
          <w:tcPr>
            <w:tcW w:w="1877" w:type="dxa"/>
            <w:vMerge/>
            <w:tcBorders>
              <w:top w:val="nil"/>
              <w:left w:val="single" w:sz="4" w:space="0" w:color="000000"/>
              <w:bottom w:val="nil"/>
              <w:right w:val="single" w:sz="4" w:space="0" w:color="000000"/>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支持MAC地址黑洞、SSL、HABP、SAVI 源地址有效性验证</w:t>
            </w:r>
          </w:p>
        </w:tc>
      </w:tr>
      <w:tr w:rsidR="00D724FF" w:rsidTr="00AA5164">
        <w:trPr>
          <w:trHeight w:val="285"/>
          <w:jc w:val="center"/>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可靠性</w:t>
            </w:r>
          </w:p>
        </w:tc>
        <w:tc>
          <w:tcPr>
            <w:tcW w:w="7062"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 xml:space="preserve">支持以太网OAM、DLDP 、TR069 、RMON </w:t>
            </w:r>
          </w:p>
        </w:tc>
      </w:tr>
    </w:tbl>
    <w:p w:rsidR="00D724FF" w:rsidRPr="00976546" w:rsidRDefault="00D724FF" w:rsidP="00976546">
      <w:pPr>
        <w:widowControl/>
        <w:rPr>
          <w:rFonts w:ascii="仿宋" w:eastAsia="仿宋" w:hAnsi="仿宋" w:cs="Arial"/>
          <w:sz w:val="28"/>
          <w:szCs w:val="28"/>
          <w:shd w:val="clear" w:color="auto" w:fill="FFFFFF"/>
        </w:rPr>
      </w:pPr>
      <w:r w:rsidRPr="00976546">
        <w:rPr>
          <w:rFonts w:ascii="仿宋" w:eastAsia="仿宋" w:hAnsi="仿宋" w:cs="Arial" w:hint="eastAsia"/>
          <w:sz w:val="28"/>
          <w:szCs w:val="28"/>
          <w:shd w:val="clear" w:color="auto" w:fill="FFFFFF"/>
        </w:rPr>
        <w:t>（4）24口接入交换机</w:t>
      </w:r>
    </w:p>
    <w:tbl>
      <w:tblPr>
        <w:tblW w:w="8797" w:type="dxa"/>
        <w:jc w:val="center"/>
        <w:tblLayout w:type="fixed"/>
        <w:tblLook w:val="04A0"/>
      </w:tblPr>
      <w:tblGrid>
        <w:gridCol w:w="1806"/>
        <w:gridCol w:w="6991"/>
      </w:tblGrid>
      <w:tr w:rsidR="00D724FF" w:rsidTr="00AA5164">
        <w:trPr>
          <w:trHeight w:val="445"/>
          <w:jc w:val="center"/>
        </w:trPr>
        <w:tc>
          <w:tcPr>
            <w:tcW w:w="1806" w:type="dxa"/>
            <w:tcBorders>
              <w:top w:val="single" w:sz="4" w:space="0" w:color="000000"/>
              <w:left w:val="single" w:sz="4" w:space="0" w:color="000000"/>
              <w:bottom w:val="single" w:sz="4" w:space="0" w:color="000000"/>
              <w:right w:val="single" w:sz="4" w:space="0" w:color="000000"/>
            </w:tcBorders>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bookmarkStart w:id="1" w:name="_Hlk488685061"/>
            <w:r>
              <w:rPr>
                <w:rFonts w:ascii="仿宋" w:eastAsia="仿宋" w:hAnsi="仿宋" w:hint="eastAsia"/>
                <w:sz w:val="28"/>
                <w:szCs w:val="28"/>
                <w:shd w:val="clear" w:color="auto" w:fill="FFFFFF"/>
              </w:rPr>
              <w:t>技术指标</w:t>
            </w:r>
            <w:bookmarkEnd w:id="1"/>
          </w:p>
        </w:tc>
        <w:tc>
          <w:tcPr>
            <w:tcW w:w="6991"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具体参数要求</w:t>
            </w:r>
          </w:p>
        </w:tc>
      </w:tr>
      <w:tr w:rsidR="00D724FF" w:rsidTr="00AA5164">
        <w:trPr>
          <w:trHeight w:val="445"/>
          <w:jc w:val="center"/>
        </w:trPr>
        <w:tc>
          <w:tcPr>
            <w:tcW w:w="1806" w:type="dxa"/>
            <w:tcBorders>
              <w:top w:val="single" w:sz="4" w:space="0" w:color="000000"/>
              <w:left w:val="single" w:sz="4" w:space="0" w:color="000000"/>
              <w:bottom w:val="nil"/>
              <w:right w:val="single" w:sz="4" w:space="0" w:color="000000"/>
            </w:tcBorders>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性能要求</w:t>
            </w:r>
          </w:p>
        </w:tc>
        <w:tc>
          <w:tcPr>
            <w:tcW w:w="6991"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交换容量≥336 Gbps、包转发率≥108 Mpps</w:t>
            </w:r>
          </w:p>
        </w:tc>
      </w:tr>
      <w:tr w:rsidR="00D724FF" w:rsidTr="00AA5164">
        <w:trPr>
          <w:trHeight w:val="445"/>
          <w:jc w:val="center"/>
        </w:trPr>
        <w:tc>
          <w:tcPr>
            <w:tcW w:w="1806" w:type="dxa"/>
            <w:tcBorders>
              <w:top w:val="single" w:sz="4" w:space="0" w:color="000000"/>
              <w:left w:val="single" w:sz="4" w:space="0" w:color="000000"/>
              <w:bottom w:val="nil"/>
              <w:right w:val="single" w:sz="4" w:space="0" w:color="000000"/>
            </w:tcBorders>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端口配置</w:t>
            </w:r>
          </w:p>
        </w:tc>
        <w:tc>
          <w:tcPr>
            <w:tcW w:w="6991"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固化千兆以太网电接口数量≥24个、固化万兆兆以太网SFP+光接口数量≥4个。</w:t>
            </w:r>
          </w:p>
        </w:tc>
      </w:tr>
      <w:tr w:rsidR="00D724FF" w:rsidTr="00AA5164">
        <w:trPr>
          <w:trHeight w:val="299"/>
          <w:jc w:val="center"/>
        </w:trPr>
        <w:tc>
          <w:tcPr>
            <w:tcW w:w="1806" w:type="dxa"/>
            <w:tcBorders>
              <w:top w:val="single" w:sz="4" w:space="0" w:color="000000"/>
              <w:left w:val="single" w:sz="4" w:space="0" w:color="000000"/>
              <w:bottom w:val="nil"/>
              <w:right w:val="single" w:sz="4" w:space="0" w:color="000000"/>
            </w:tcBorders>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虚拟化要求</w:t>
            </w:r>
          </w:p>
        </w:tc>
        <w:tc>
          <w:tcPr>
            <w:tcW w:w="6991"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 xml:space="preserve">支持N：1虚拟化技术，将两台或者多台物理设备智能堆叠，堆叠后可实现统一的转发表项、统一的管理界面以及跨物理设备的链路聚合技术，提供包含完整链接的设备制造厂商官方网站截图。 </w:t>
            </w:r>
          </w:p>
        </w:tc>
      </w:tr>
      <w:tr w:rsidR="00D724FF" w:rsidTr="00AA5164">
        <w:trPr>
          <w:trHeight w:val="285"/>
          <w:jc w:val="center"/>
        </w:trPr>
        <w:tc>
          <w:tcPr>
            <w:tcW w:w="1806" w:type="dxa"/>
            <w:tcBorders>
              <w:top w:val="nil"/>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IP路由</w:t>
            </w:r>
          </w:p>
        </w:tc>
        <w:tc>
          <w:tcPr>
            <w:tcW w:w="69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支持IPv4 静态路由、RIPv1/v2、支持Ipv6 静态路由、RIPng、支持OSPFv1/v2，OSPFv3，提供包含完整链接的设备制造厂商官方网站截图。</w:t>
            </w:r>
          </w:p>
        </w:tc>
      </w:tr>
      <w:tr w:rsidR="00D724FF" w:rsidTr="00AA5164">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二层协议</w:t>
            </w:r>
          </w:p>
        </w:tc>
        <w:tc>
          <w:tcPr>
            <w:tcW w:w="69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支持 STP/RSTP/MSTP协议、环网保护协议</w:t>
            </w:r>
          </w:p>
        </w:tc>
      </w:tr>
      <w:tr w:rsidR="00D724FF" w:rsidTr="00AA5164">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DHCP</w:t>
            </w:r>
          </w:p>
        </w:tc>
        <w:tc>
          <w:tcPr>
            <w:tcW w:w="69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 xml:space="preserve">支持DHCP Client、支持DHCP Snooping、支持DHCP Snooping option82、支持 DHCP Relay、支持DHCP </w:t>
            </w:r>
            <w:r>
              <w:rPr>
                <w:rFonts w:ascii="仿宋" w:eastAsia="仿宋" w:hAnsi="仿宋" w:hint="eastAsia"/>
                <w:sz w:val="28"/>
                <w:szCs w:val="28"/>
                <w:shd w:val="clear" w:color="auto" w:fill="FFFFFF"/>
              </w:rPr>
              <w:lastRenderedPageBreak/>
              <w:t>Server、支持DHCP auto-config，提供包含完整链接的设备制造厂商官方网站截图。</w:t>
            </w:r>
          </w:p>
        </w:tc>
      </w:tr>
      <w:tr w:rsidR="00D724FF" w:rsidTr="00AA5164">
        <w:trPr>
          <w:trHeight w:val="285"/>
          <w:jc w:val="center"/>
        </w:trPr>
        <w:tc>
          <w:tcPr>
            <w:tcW w:w="18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绿色节能</w:t>
            </w:r>
          </w:p>
        </w:tc>
        <w:tc>
          <w:tcPr>
            <w:tcW w:w="6991"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支持EEE(802.3az)、端口自动Power down、端口定时down功能。</w:t>
            </w:r>
          </w:p>
        </w:tc>
      </w:tr>
    </w:tbl>
    <w:p w:rsidR="00D724FF" w:rsidRPr="00976546" w:rsidRDefault="00D724FF" w:rsidP="00976546">
      <w:pPr>
        <w:widowControl/>
        <w:spacing w:before="100" w:beforeAutospacing="1" w:after="100" w:afterAutospacing="1"/>
        <w:jc w:val="left"/>
        <w:rPr>
          <w:rFonts w:ascii="仿宋" w:eastAsia="仿宋" w:hAnsi="仿宋"/>
          <w:sz w:val="28"/>
          <w:szCs w:val="28"/>
          <w:shd w:val="clear" w:color="auto" w:fill="FFFFFF"/>
        </w:rPr>
      </w:pPr>
      <w:r w:rsidRPr="00976546">
        <w:rPr>
          <w:rFonts w:ascii="仿宋" w:eastAsia="仿宋" w:hAnsi="仿宋" w:hint="eastAsia"/>
          <w:sz w:val="28"/>
          <w:szCs w:val="28"/>
          <w:shd w:val="clear" w:color="auto" w:fill="FFFFFF"/>
        </w:rPr>
        <w:t>（5）无线控制器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4FF" w:rsidRDefault="00D724FF" w:rsidP="00AA5164">
            <w:pPr>
              <w:jc w:val="cente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技术指标</w:t>
            </w:r>
          </w:p>
        </w:tc>
        <w:tc>
          <w:tcPr>
            <w:tcW w:w="7201"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jc w:val="cente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具体参数要求</w:t>
            </w:r>
          </w:p>
        </w:tc>
      </w:tr>
      <w:tr w:rsidR="00D724FF" w:rsidTr="00AA5164">
        <w:trPr>
          <w:trHeight w:val="223"/>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接口数量</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≥1个10/100/1000Mbps WAN口，≥4个10/100/1000Mbps LAN口，</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NAT</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支持NAT地址转换</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用户认证</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要求支持微信连WIFI、MAC地址认证、Portal认证、内置QQ认证、内置邮箱认证。</w:t>
            </w:r>
            <w:r>
              <w:rPr>
                <w:rFonts w:ascii="仿宋" w:eastAsia="仿宋" w:hAnsi="仿宋" w:cs="Arial" w:hint="eastAsia"/>
                <w:sz w:val="28"/>
                <w:szCs w:val="28"/>
                <w:shd w:val="clear" w:color="auto" w:fill="FFFFFF"/>
              </w:rPr>
              <w:t>要求提交厂商官网提供此项技术说明的截图。</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AP管理</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支持管理吸顶AP数量≥30, 或支持管理面板AP数量≥60，要求零配置AP自动接入，AP只要上电通过网线连接到本设备，即可自动注册，无需干预就可提供无线服务，要求提交厂商官网提供此项技术说明的截图。</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AP漫游</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支持二层漫游、支持三层漫游</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无线终端负载均衡</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要求可以实时地分析无线客户端的位置，动态地确定在当前时刻和当前位置下哪些AP可以彼此分担负载，通过控</w:t>
            </w:r>
            <w:r>
              <w:rPr>
                <w:rFonts w:ascii="仿宋" w:eastAsia="仿宋" w:hAnsi="仿宋" w:cs="Arial" w:hint="eastAsia"/>
                <w:sz w:val="28"/>
                <w:szCs w:val="28"/>
                <w:shd w:val="clear" w:color="auto" w:fill="FFFFFF"/>
              </w:rPr>
              <w:lastRenderedPageBreak/>
              <w:t>制无线客户端接入的AP，来实现这些AP间的负载分担。要求提交厂商官网提供此项技术说明的截图。</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信道智能切换</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通过智能信道调整功能，AC可以为每个AP分配最优的信道，尽可能地减少和避免相邻设备的干扰，同时，通过实时频谱检测，可以让AP即使避开微波炉等非802.11干扰源。</w:t>
            </w:r>
            <w:r>
              <w:rPr>
                <w:rFonts w:ascii="仿宋" w:eastAsia="仿宋" w:hAnsi="仿宋" w:cs="Arial" w:hint="eastAsia"/>
                <w:sz w:val="28"/>
                <w:szCs w:val="28"/>
                <w:shd w:val="clear" w:color="auto" w:fill="FFFFFF"/>
              </w:rPr>
              <w:t>要求提交厂商官网提供此项技术说明的截图。</w:t>
            </w:r>
          </w:p>
        </w:tc>
      </w:tr>
      <w:tr w:rsidR="00D724FF" w:rsidTr="00AA5164">
        <w:trPr>
          <w:trHeight w:val="193"/>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运维平台</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该产品厂家需提供免费云端维护平台，并提供免费手机APP管理软件。</w:t>
            </w:r>
            <w:r>
              <w:rPr>
                <w:rFonts w:ascii="宋体" w:hAnsi="宋体" w:cs="宋体" w:hint="eastAsia"/>
                <w:sz w:val="28"/>
                <w:szCs w:val="28"/>
                <w:shd w:val="clear" w:color="auto" w:fill="FFFFFF"/>
              </w:rPr>
              <w:t> </w:t>
            </w:r>
          </w:p>
        </w:tc>
      </w:tr>
      <w:tr w:rsidR="00D724FF" w:rsidTr="00AA5164">
        <w:trPr>
          <w:trHeight w:val="193"/>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cs="宋体"/>
                <w:sz w:val="28"/>
                <w:szCs w:val="28"/>
                <w:shd w:val="clear" w:color="auto" w:fill="FFFFFF"/>
              </w:rPr>
            </w:pPr>
            <w:r>
              <w:rPr>
                <w:rFonts w:ascii="仿宋" w:eastAsia="仿宋" w:hAnsi="仿宋" w:hint="eastAsia"/>
                <w:sz w:val="28"/>
                <w:szCs w:val="28"/>
                <w:shd w:val="clear" w:color="auto" w:fill="FFFFFF"/>
              </w:rPr>
              <w:t>运维平台及APP功能</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要求可以通过收集网络的各种关键指标，包括信道利用率情况，丢包率，时间延迟，包重传次数，漫游成功率，终端信号强度等，统计健康度得分，输出体检报告，并结合报告，给出优化建议。</w:t>
            </w:r>
          </w:p>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手机APP配合无线控制器，可以展现网络健康度监测各方面指标,及时定位网络问题,并通过数据库支持，保障问题实时处理。</w:t>
            </w:r>
          </w:p>
        </w:tc>
      </w:tr>
      <w:tr w:rsidR="00D724FF" w:rsidTr="00AA5164">
        <w:trPr>
          <w:trHeight w:val="217"/>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widowControl/>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无线链路层安全监控防御(WIPS)</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能够基于SSID发现和抑制非法AP，一些非法AP仿冒合法SSID提供WLAN接入服务,干扰网络正常运营。能够检测WLAN覆盖合法AP下的非法用户或者非法终端对无线AP进行攻击并产生告警给AP管理平台。</w:t>
            </w:r>
          </w:p>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基于WIPS的钓鱼AP检测，不法人员通过仿冒SSID，或者</w:t>
            </w:r>
            <w:r>
              <w:rPr>
                <w:rFonts w:ascii="仿宋" w:eastAsia="仿宋" w:hAnsi="仿宋" w:cs="Arial" w:hint="eastAsia"/>
                <w:sz w:val="28"/>
                <w:szCs w:val="28"/>
                <w:shd w:val="clear" w:color="auto" w:fill="FFFFFF"/>
              </w:rPr>
              <w:lastRenderedPageBreak/>
              <w:t>相近的SSID,引诱合法用户来连接，盗取账号信息。</w:t>
            </w:r>
          </w:p>
        </w:tc>
      </w:tr>
      <w:tr w:rsidR="00D724FF" w:rsidTr="00AA5164">
        <w:trPr>
          <w:trHeight w:val="217"/>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widowControl/>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lastRenderedPageBreak/>
              <w:t>无线定位</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支持基于信号强度的RSSI定位，支持第三方定位平台</w:t>
            </w:r>
          </w:p>
        </w:tc>
      </w:tr>
      <w:tr w:rsidR="00D724FF" w:rsidTr="00AA5164">
        <w:trPr>
          <w:trHeight w:val="112"/>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BYOD</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支持DHCP指纹检测、支持HTTP UA指纹检测、支持OUI检测、支持配置检测策略。</w:t>
            </w:r>
          </w:p>
        </w:tc>
      </w:tr>
      <w:tr w:rsidR="00D724FF" w:rsidTr="00AA5164">
        <w:trPr>
          <w:trHeight w:val="112"/>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DPI识别</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DPI（Deep Packet Inspection），即深度包检测。在进行分析报文头的基础上，结合不同的应用协议的“指纹”综合判断所属的应用。</w:t>
            </w:r>
          </w:p>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要求可以提供基于每用户的应用进行识别，以便针对应用进行带宽管理，保证整体网络的高效性和可用性。</w:t>
            </w:r>
          </w:p>
        </w:tc>
      </w:tr>
      <w:tr w:rsidR="00D724FF" w:rsidTr="00AA5164">
        <w:trPr>
          <w:trHeight w:val="112"/>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管理</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支持TR-069、SNMP V1/V2c/V3、Trap、HTTP(S) 、SSH、Telnet、FTP/TFTP</w:t>
            </w:r>
          </w:p>
        </w:tc>
      </w:tr>
    </w:tbl>
    <w:p w:rsidR="00D724FF" w:rsidRPr="00976546" w:rsidRDefault="00D724FF" w:rsidP="00976546">
      <w:pPr>
        <w:pStyle w:val="TableText"/>
        <w:spacing w:after="0"/>
        <w:rPr>
          <w:rFonts w:ascii="仿宋" w:eastAsia="仿宋" w:hAnsi="仿宋"/>
          <w:sz w:val="28"/>
          <w:szCs w:val="28"/>
          <w:shd w:val="clear" w:color="auto" w:fill="FFFFFF"/>
        </w:rPr>
      </w:pPr>
      <w:r w:rsidRPr="00976546">
        <w:rPr>
          <w:rFonts w:ascii="仿宋" w:eastAsia="仿宋" w:hAnsi="仿宋" w:hint="eastAsia"/>
          <w:sz w:val="28"/>
          <w:szCs w:val="28"/>
          <w:shd w:val="clear" w:color="auto" w:fill="FFFFFF"/>
        </w:rPr>
        <w:t>（6）无线AP</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7201"/>
      </w:tblGrid>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724FF" w:rsidRDefault="00D724FF" w:rsidP="00AA5164">
            <w:pPr>
              <w:jc w:val="cente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技术指标</w:t>
            </w:r>
          </w:p>
        </w:tc>
        <w:tc>
          <w:tcPr>
            <w:tcW w:w="7201"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jc w:val="center"/>
              <w:rPr>
                <w:rFonts w:ascii="仿宋" w:eastAsia="仿宋" w:hAnsi="仿宋" w:cs="Arial"/>
                <w:b/>
                <w:bCs/>
                <w:sz w:val="28"/>
                <w:szCs w:val="28"/>
                <w:shd w:val="clear" w:color="auto" w:fill="FFFFFF"/>
              </w:rPr>
            </w:pPr>
            <w:r>
              <w:rPr>
                <w:rFonts w:ascii="仿宋" w:eastAsia="仿宋" w:hAnsi="仿宋" w:cs="Arial" w:hint="eastAsia"/>
                <w:b/>
                <w:bCs/>
                <w:sz w:val="28"/>
                <w:szCs w:val="28"/>
                <w:shd w:val="clear" w:color="auto" w:fill="FFFFFF"/>
              </w:rPr>
              <w:t>具体参数要求</w:t>
            </w:r>
          </w:p>
        </w:tc>
      </w:tr>
      <w:tr w:rsidR="00D724FF" w:rsidTr="00AA5164">
        <w:trPr>
          <w:trHeight w:val="223"/>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工作模式</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支持802.11ac协议,支持新一代11ac二代协议</w:t>
            </w:r>
          </w:p>
        </w:tc>
      </w:tr>
      <w:tr w:rsidR="00D724FF" w:rsidTr="00AA5164">
        <w:trPr>
          <w:trHeight w:val="223"/>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WAVE2</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支持WAVE2，支持MU-MIMO，通过MU-MIMO技术可实现AP同一时刻向多个终端发送数据</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协议支持</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同时支持802.11a/n/ac和802.11b/g/n工作，</w:t>
            </w:r>
            <w:r>
              <w:rPr>
                <w:rFonts w:ascii="仿宋" w:eastAsia="仿宋" w:hAnsi="仿宋" w:hint="eastAsia"/>
                <w:sz w:val="28"/>
                <w:szCs w:val="28"/>
                <w:shd w:val="clear" w:color="auto" w:fill="FFFFFF"/>
              </w:rPr>
              <w:t>要求与无线型号核准证上一致；</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工作频段</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2.4GHz和5GHz</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接口</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≥1个10/100/1000以太网接口</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发射功率</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≥23dBm</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空间流数</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≥2</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状态指示灯</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提供颜色不同的工作状态显示，以方便查找故障AP</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IPv6支持</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支持IPv4/IPv6双协议栈、Native原生</w:t>
            </w:r>
          </w:p>
        </w:tc>
      </w:tr>
      <w:tr w:rsidR="00D724FF" w:rsidTr="00AA5164">
        <w:trPr>
          <w:trHeight w:val="2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天线</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为保证美观，采取内置天线,增益≥3dBi</w:t>
            </w:r>
          </w:p>
        </w:tc>
      </w:tr>
      <w:tr w:rsidR="00D724FF" w:rsidTr="00AA5164">
        <w:trPr>
          <w:trHeight w:val="1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功耗</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整机最大功耗≤25W</w:t>
            </w:r>
          </w:p>
        </w:tc>
      </w:tr>
      <w:tr w:rsidR="00D724FF" w:rsidTr="00AA5164">
        <w:trPr>
          <w:trHeight w:val="155"/>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终端负载均衡</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按接入用户数量和流量的复杂均衡方式，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w:t>
            </w:r>
          </w:p>
        </w:tc>
      </w:tr>
      <w:tr w:rsidR="00D724FF" w:rsidTr="00AA5164">
        <w:trPr>
          <w:trHeight w:val="115"/>
        </w:trPr>
        <w:tc>
          <w:tcPr>
            <w:tcW w:w="1588" w:type="dxa"/>
            <w:vMerge w:val="restart"/>
            <w:tcBorders>
              <w:top w:val="nil"/>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用户隔离</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支持AP上二层转发抑制</w:t>
            </w:r>
          </w:p>
        </w:tc>
      </w:tr>
      <w:tr w:rsidR="00D724FF" w:rsidTr="00AA5164">
        <w:trPr>
          <w:trHeight w:val="193"/>
        </w:trPr>
        <w:tc>
          <w:tcPr>
            <w:tcW w:w="1588" w:type="dxa"/>
            <w:vMerge/>
            <w:tcBorders>
              <w:top w:val="nil"/>
              <w:left w:val="single" w:sz="4" w:space="0" w:color="auto"/>
              <w:bottom w:val="single" w:sz="4" w:space="0" w:color="auto"/>
              <w:right w:val="single" w:sz="4" w:space="0" w:color="auto"/>
            </w:tcBorders>
            <w:vAlign w:val="center"/>
            <w:hideMark/>
          </w:tcPr>
          <w:p w:rsidR="00D724FF" w:rsidRDefault="00D724FF" w:rsidP="00AA5164">
            <w:pPr>
              <w:widowControl/>
              <w:jc w:val="left"/>
              <w:rPr>
                <w:rFonts w:ascii="仿宋" w:eastAsia="仿宋" w:hAnsi="仿宋"/>
                <w:sz w:val="28"/>
                <w:szCs w:val="28"/>
                <w:shd w:val="clear" w:color="auto" w:fill="FFFFFF"/>
              </w:rPr>
            </w:pP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支持虚拟AP(多SSID)之间的隔离</w:t>
            </w:r>
          </w:p>
        </w:tc>
      </w:tr>
      <w:tr w:rsidR="00D724FF" w:rsidTr="00AA5164">
        <w:trPr>
          <w:trHeight w:val="193"/>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运维平台</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该产品厂家需提供免费云端维护平台，并提供免费手机APP管理软件。</w:t>
            </w:r>
            <w:r>
              <w:rPr>
                <w:rFonts w:ascii="宋体" w:hAnsi="宋体" w:cs="宋体" w:hint="eastAsia"/>
                <w:sz w:val="28"/>
                <w:szCs w:val="28"/>
                <w:shd w:val="clear" w:color="auto" w:fill="FFFFFF"/>
              </w:rPr>
              <w:t> </w:t>
            </w:r>
          </w:p>
        </w:tc>
      </w:tr>
      <w:tr w:rsidR="00D724FF" w:rsidTr="00AA5164">
        <w:trPr>
          <w:trHeight w:val="193"/>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cs="宋体"/>
                <w:sz w:val="28"/>
                <w:szCs w:val="28"/>
                <w:shd w:val="clear" w:color="auto" w:fill="FFFFFF"/>
              </w:rPr>
            </w:pPr>
            <w:r>
              <w:rPr>
                <w:rFonts w:ascii="仿宋" w:eastAsia="仿宋" w:hAnsi="仿宋" w:hint="eastAsia"/>
                <w:sz w:val="28"/>
                <w:szCs w:val="28"/>
                <w:shd w:val="clear" w:color="auto" w:fill="FFFFFF"/>
              </w:rPr>
              <w:t>运维平台及APP功能</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配合无线控制器，可以实现定期巡检，通过收集网络的各种关键指标，包括信道利用率情况，丢包率，时间延迟，包重传次数，漫游成功率，终端信号强度等，统计健康度</w:t>
            </w:r>
            <w:r>
              <w:rPr>
                <w:rFonts w:ascii="仿宋" w:eastAsia="仿宋" w:hAnsi="仿宋" w:cs="Arial" w:hint="eastAsia"/>
                <w:sz w:val="28"/>
                <w:szCs w:val="28"/>
                <w:shd w:val="clear" w:color="auto" w:fill="FFFFFF"/>
              </w:rPr>
              <w:lastRenderedPageBreak/>
              <w:t>得分，输出体检报告，并结合报告，给出优化建议。</w:t>
            </w:r>
          </w:p>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手机APP配合无线控制器，可以展现网络健康度监测各方面指标,及时定位网络问题,并通过数据库支持，保障问题实时处理。</w:t>
            </w:r>
          </w:p>
        </w:tc>
      </w:tr>
      <w:tr w:rsidR="00D724FF" w:rsidTr="00AA5164">
        <w:trPr>
          <w:trHeight w:val="193"/>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lastRenderedPageBreak/>
              <w:t>认证</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配合无线控制器，可以实现包括公众号认证、微信连WIFI、固定账号认证、短信认证等多种认证方式，实现广告推送，粉丝营销。</w:t>
            </w:r>
          </w:p>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可以设置允许上网的时长，闲置切断，以及认证成功后跳转URL，支持开启免认证（认证成功后无需再次认证）。</w:t>
            </w:r>
          </w:p>
        </w:tc>
      </w:tr>
      <w:tr w:rsidR="00D724FF" w:rsidTr="00AA5164">
        <w:trPr>
          <w:trHeight w:val="217"/>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widowControl/>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无线链路层安全监控防御(WIPS)</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能够基于SSID发现和抑制非法AP，一些非法AP仿冒合法SSID提供WLAN接入服务,干扰网络正常运营。能够检测WLAN覆盖合法AP下的非法用户或者非法终端对无线AP进行攻击并产生告警给AP管理平台。</w:t>
            </w:r>
          </w:p>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基于WIPS的钓鱼AP检测，不法人员通过仿冒SSID，或者相近的SSID,引诱合法用户来连接，盗取账号信息。</w:t>
            </w:r>
          </w:p>
        </w:tc>
      </w:tr>
      <w:tr w:rsidR="00D724FF" w:rsidTr="00AA5164">
        <w:trPr>
          <w:trHeight w:val="217"/>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widowControl/>
              <w:rPr>
                <w:rFonts w:ascii="仿宋" w:eastAsia="仿宋" w:hAnsi="仿宋" w:cs="宋体"/>
                <w:sz w:val="28"/>
                <w:szCs w:val="28"/>
                <w:shd w:val="clear" w:color="auto" w:fill="FFFFFF"/>
              </w:rPr>
            </w:pPr>
            <w:r>
              <w:rPr>
                <w:rFonts w:ascii="仿宋" w:eastAsia="仿宋" w:hAnsi="仿宋" w:cs="宋体" w:hint="eastAsia"/>
                <w:sz w:val="28"/>
                <w:szCs w:val="28"/>
                <w:shd w:val="clear" w:color="auto" w:fill="FFFFFF"/>
              </w:rPr>
              <w:t>无线物理层安全监测功能（频谱防护）</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配合无线控制器能够协同网管提供频谱防护图表，并且所显示的频谱防护内容同时包括2.4GHz频段和5GHz频段的快速变换(FFT)以及信道占空比等无线频谱实时动态图表。</w:t>
            </w:r>
          </w:p>
          <w:p w:rsidR="00D724FF" w:rsidRDefault="00D724FF" w:rsidP="00AA5164">
            <w:pPr>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当开启蓝牙设备、微波炉等非WiFi干扰设备时，频谱防护管理界面中可以在快速变换(FFT)以及信道占空比等无</w:t>
            </w:r>
            <w:r>
              <w:rPr>
                <w:rFonts w:ascii="仿宋" w:eastAsia="仿宋" w:hAnsi="仿宋" w:cs="Arial" w:hint="eastAsia"/>
                <w:sz w:val="28"/>
                <w:szCs w:val="28"/>
                <w:shd w:val="clear" w:color="auto" w:fill="FFFFFF"/>
              </w:rPr>
              <w:lastRenderedPageBreak/>
              <w:t>线频谱实时动态图表直观地显示出干扰信号对信道质量造成的影响，并且能够在干扰设备列表中识别出干扰源的类型。</w:t>
            </w:r>
          </w:p>
        </w:tc>
      </w:tr>
      <w:tr w:rsidR="00D724FF" w:rsidTr="00AA5164">
        <w:trPr>
          <w:trHeight w:val="112"/>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报文过滤</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支持</w:t>
            </w:r>
          </w:p>
        </w:tc>
      </w:tr>
      <w:tr w:rsidR="00D724FF" w:rsidTr="00AA5164">
        <w:trPr>
          <w:trHeight w:val="112"/>
        </w:trPr>
        <w:tc>
          <w:tcPr>
            <w:tcW w:w="1588"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管理</w:t>
            </w:r>
          </w:p>
        </w:tc>
        <w:tc>
          <w:tcPr>
            <w:tcW w:w="7201" w:type="dxa"/>
            <w:tcBorders>
              <w:top w:val="single" w:sz="4" w:space="0" w:color="auto"/>
              <w:left w:val="nil"/>
              <w:bottom w:val="single" w:sz="4" w:space="0" w:color="auto"/>
              <w:right w:val="single" w:sz="4" w:space="0" w:color="auto"/>
            </w:tcBorders>
            <w:vAlign w:val="center"/>
            <w:hideMark/>
          </w:tcPr>
          <w:p w:rsidR="00D724FF" w:rsidRDefault="00D724FF" w:rsidP="00AA5164">
            <w:pPr>
              <w:pStyle w:val="TableText"/>
              <w:spacing w:after="0"/>
              <w:rPr>
                <w:rFonts w:ascii="仿宋" w:eastAsia="仿宋" w:hAnsi="仿宋"/>
                <w:sz w:val="28"/>
                <w:szCs w:val="28"/>
                <w:shd w:val="clear" w:color="auto" w:fill="FFFFFF"/>
              </w:rPr>
            </w:pPr>
            <w:r>
              <w:rPr>
                <w:rFonts w:ascii="仿宋" w:eastAsia="仿宋" w:hAnsi="仿宋" w:hint="eastAsia"/>
                <w:sz w:val="28"/>
                <w:szCs w:val="28"/>
                <w:shd w:val="clear" w:color="auto" w:fill="FFFFFF"/>
              </w:rPr>
              <w:t>支持TR-069、SNMP V1/V2c/V3、Trap、HTTP(S) 、SSH、Telnet、FTP/TFTP</w:t>
            </w:r>
          </w:p>
        </w:tc>
      </w:tr>
    </w:tbl>
    <w:p w:rsidR="00D724FF" w:rsidRPr="00976546" w:rsidRDefault="00D724FF" w:rsidP="00976546">
      <w:pPr>
        <w:pStyle w:val="TableText"/>
        <w:spacing w:after="0"/>
        <w:rPr>
          <w:rFonts w:ascii="仿宋" w:eastAsia="仿宋" w:hAnsi="仿宋"/>
          <w:sz w:val="28"/>
          <w:szCs w:val="28"/>
          <w:shd w:val="clear" w:color="auto" w:fill="FFFFFF"/>
        </w:rPr>
      </w:pPr>
      <w:r w:rsidRPr="00976546">
        <w:rPr>
          <w:rFonts w:ascii="仿宋" w:eastAsia="仿宋" w:hAnsi="仿宋" w:hint="eastAsia"/>
          <w:sz w:val="28"/>
          <w:szCs w:val="28"/>
          <w:shd w:val="clear" w:color="auto" w:fill="FFFFFF"/>
        </w:rPr>
        <w:t>（7）POE交换机</w:t>
      </w:r>
    </w:p>
    <w:tbl>
      <w:tblPr>
        <w:tblW w:w="8797" w:type="dxa"/>
        <w:jc w:val="center"/>
        <w:tblLayout w:type="fixed"/>
        <w:tblLook w:val="04A0"/>
      </w:tblPr>
      <w:tblGrid>
        <w:gridCol w:w="1522"/>
        <w:gridCol w:w="7275"/>
      </w:tblGrid>
      <w:tr w:rsidR="00D724FF" w:rsidTr="00AA5164">
        <w:trPr>
          <w:trHeight w:val="445"/>
          <w:jc w:val="center"/>
        </w:trPr>
        <w:tc>
          <w:tcPr>
            <w:tcW w:w="1522" w:type="dxa"/>
            <w:tcBorders>
              <w:top w:val="single" w:sz="4" w:space="0" w:color="000000"/>
              <w:left w:val="single" w:sz="4" w:space="0" w:color="000000"/>
              <w:bottom w:val="single" w:sz="4" w:space="0" w:color="000000"/>
              <w:right w:val="single" w:sz="4" w:space="0" w:color="000000"/>
            </w:tcBorders>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技术指标</w:t>
            </w:r>
          </w:p>
        </w:tc>
        <w:tc>
          <w:tcPr>
            <w:tcW w:w="7275"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具体参数要求</w:t>
            </w:r>
          </w:p>
        </w:tc>
      </w:tr>
      <w:tr w:rsidR="00D724FF" w:rsidTr="00AA5164">
        <w:trPr>
          <w:trHeight w:val="353"/>
          <w:jc w:val="center"/>
        </w:trPr>
        <w:tc>
          <w:tcPr>
            <w:tcW w:w="1522" w:type="dxa"/>
            <w:tcBorders>
              <w:top w:val="nil"/>
              <w:left w:val="single" w:sz="4" w:space="0" w:color="000000"/>
              <w:bottom w:val="nil"/>
              <w:right w:val="single" w:sz="4" w:space="0" w:color="000000"/>
            </w:tcBorders>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性能要求</w:t>
            </w:r>
          </w:p>
        </w:tc>
        <w:tc>
          <w:tcPr>
            <w:tcW w:w="7275" w:type="dxa"/>
            <w:tcBorders>
              <w:top w:val="single" w:sz="4" w:space="0" w:color="000000"/>
              <w:left w:val="nil"/>
              <w:bottom w:val="single" w:sz="4" w:space="0" w:color="000000"/>
              <w:right w:val="single" w:sz="4" w:space="0" w:color="000000"/>
            </w:tcBorders>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8端口POE交换机：交换容量≥192 Gbps、包转发率≥15 Mpps</w:t>
            </w:r>
          </w:p>
        </w:tc>
      </w:tr>
      <w:tr w:rsidR="00D724FF" w:rsidTr="00AA5164">
        <w:trPr>
          <w:trHeight w:val="285"/>
          <w:jc w:val="center"/>
        </w:trPr>
        <w:tc>
          <w:tcPr>
            <w:tcW w:w="1522" w:type="dxa"/>
            <w:tcBorders>
              <w:top w:val="single" w:sz="4" w:space="0" w:color="000000"/>
              <w:left w:val="single" w:sz="4" w:space="0" w:color="000000"/>
              <w:bottom w:val="nil"/>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端口配置</w:t>
            </w: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8端口POE交换机：千兆以太网POE/POE+电接口数量≥8个、千兆以太网光接口数量≥2个。</w:t>
            </w:r>
          </w:p>
        </w:tc>
      </w:tr>
      <w:tr w:rsidR="00D724FF" w:rsidTr="00AA5164">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DHCP</w:t>
            </w: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支持DHCP Server、支持DHCP Client、DHCP Snooping、DHCP Server、DHCP Relay、支持DHCP Snooping Option82；提供包含完整链接的设备厂商官方网站截图.</w:t>
            </w:r>
          </w:p>
        </w:tc>
      </w:tr>
      <w:tr w:rsidR="00D724FF" w:rsidTr="00AA5164">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IPv4</w:t>
            </w: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支持IPV4静态路由，RIP；提供包含完整链接的设备厂商官方网站截图。</w:t>
            </w:r>
          </w:p>
        </w:tc>
      </w:tr>
      <w:tr w:rsidR="00D724FF" w:rsidTr="00AA5164">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IPv6</w:t>
            </w: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支持Ipv4和Ipv6双协议栈，支持Ipv6静态路由、支持ND、PMTUD，支持Pingv6、Telnetv6、FTPv6、TFTPv6、ICMPv6；提供包含完整链接的设备厂商官方网站截图.</w:t>
            </w:r>
          </w:p>
        </w:tc>
      </w:tr>
      <w:tr w:rsidR="00D724FF" w:rsidTr="00AA5164">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lastRenderedPageBreak/>
              <w:t>二层协议</w:t>
            </w: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支持STP/RSTP/MSTP协议、环网保护协议.</w:t>
            </w:r>
          </w:p>
        </w:tc>
      </w:tr>
      <w:tr w:rsidR="00D724FF" w:rsidTr="00AA5164">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镜像</w:t>
            </w: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支持端口镜像、流镜像.</w:t>
            </w:r>
          </w:p>
        </w:tc>
      </w:tr>
      <w:tr w:rsidR="00D724FF" w:rsidTr="00AA5164">
        <w:trPr>
          <w:trHeight w:val="2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防雷</w:t>
            </w: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支持不低于6KV业务端口防雷能力；提供包含完整链接的设备厂商官方网站截图.</w:t>
            </w:r>
          </w:p>
        </w:tc>
      </w:tr>
      <w:tr w:rsidR="00D724FF" w:rsidTr="00AA5164">
        <w:trPr>
          <w:trHeight w:val="285"/>
          <w:jc w:val="center"/>
        </w:trPr>
        <w:tc>
          <w:tcPr>
            <w:tcW w:w="1522" w:type="dxa"/>
            <w:vMerge w:val="restart"/>
            <w:tcBorders>
              <w:top w:val="nil"/>
              <w:left w:val="single" w:sz="4" w:space="0" w:color="000000"/>
              <w:bottom w:val="nil"/>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安全</w:t>
            </w: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支持802.1X认证和集中MAC地址认证.</w:t>
            </w:r>
          </w:p>
        </w:tc>
      </w:tr>
      <w:tr w:rsidR="00D724FF" w:rsidTr="00AA5164">
        <w:trPr>
          <w:trHeight w:val="285"/>
          <w:jc w:val="center"/>
        </w:trPr>
        <w:tc>
          <w:tcPr>
            <w:tcW w:w="1522" w:type="dxa"/>
            <w:vMerge/>
            <w:tcBorders>
              <w:top w:val="nil"/>
              <w:left w:val="single" w:sz="4" w:space="0" w:color="000000"/>
              <w:bottom w:val="nil"/>
              <w:right w:val="single" w:sz="4" w:space="0" w:color="000000"/>
            </w:tcBorders>
            <w:vAlign w:val="center"/>
            <w:hideMark/>
          </w:tcPr>
          <w:p w:rsidR="00D724FF" w:rsidRDefault="00D724FF" w:rsidP="00AA5164">
            <w:pPr>
              <w:widowControl/>
              <w:jc w:val="left"/>
              <w:rPr>
                <w:rFonts w:ascii="仿宋" w:eastAsia="仿宋" w:hAnsi="仿宋" w:cs="Arial"/>
                <w:sz w:val="28"/>
                <w:szCs w:val="28"/>
                <w:shd w:val="clear" w:color="auto" w:fill="FFFFFF"/>
              </w:rPr>
            </w:pPr>
          </w:p>
        </w:tc>
        <w:tc>
          <w:tcPr>
            <w:tcW w:w="7275" w:type="dxa"/>
            <w:tcBorders>
              <w:top w:val="single" w:sz="4" w:space="0" w:color="000000"/>
              <w:left w:val="nil"/>
              <w:bottom w:val="single" w:sz="4" w:space="0" w:color="000000"/>
              <w:right w:val="single" w:sz="4" w:space="0" w:color="000000"/>
            </w:tcBorders>
            <w:shd w:val="clear" w:color="auto" w:fill="FFFFFF"/>
            <w:vAlign w:val="center"/>
            <w:hideMark/>
          </w:tcPr>
          <w:p w:rsidR="00D724FF" w:rsidRDefault="00D724FF" w:rsidP="00AA5164">
            <w:pPr>
              <w:widowControl/>
              <w:rPr>
                <w:rFonts w:ascii="仿宋" w:eastAsia="仿宋" w:hAnsi="仿宋" w:cs="Arial"/>
                <w:sz w:val="28"/>
                <w:szCs w:val="28"/>
                <w:shd w:val="clear" w:color="auto" w:fill="FFFFFF"/>
              </w:rPr>
            </w:pPr>
            <w:r>
              <w:rPr>
                <w:rFonts w:ascii="仿宋" w:eastAsia="仿宋" w:hAnsi="仿宋" w:cs="Arial" w:hint="eastAsia"/>
                <w:sz w:val="28"/>
                <w:szCs w:val="28"/>
                <w:shd w:val="clear" w:color="auto" w:fill="FFFFFF"/>
              </w:rPr>
              <w:t>支持MAC地址黑洞、SSL、SAVI 源地址有效性验证</w:t>
            </w:r>
          </w:p>
        </w:tc>
      </w:tr>
    </w:tbl>
    <w:p w:rsidR="00D724FF" w:rsidRPr="00976546" w:rsidRDefault="00D724FF" w:rsidP="00976546">
      <w:pPr>
        <w:widowControl/>
        <w:rPr>
          <w:rFonts w:ascii="仿宋" w:eastAsia="仿宋" w:hAnsi="仿宋" w:cs="Arial"/>
          <w:sz w:val="28"/>
          <w:szCs w:val="28"/>
          <w:shd w:val="clear" w:color="auto" w:fill="FFFFFF"/>
        </w:rPr>
      </w:pPr>
      <w:r w:rsidRPr="00976546">
        <w:rPr>
          <w:rFonts w:ascii="仿宋" w:eastAsia="仿宋" w:hAnsi="仿宋" w:cs="Arial" w:hint="eastAsia"/>
          <w:sz w:val="28"/>
          <w:szCs w:val="28"/>
          <w:shd w:val="clear" w:color="auto" w:fill="FFFFFF"/>
        </w:rPr>
        <w:t>（</w:t>
      </w:r>
      <w:r w:rsidRPr="00976546">
        <w:rPr>
          <w:rFonts w:ascii="仿宋" w:eastAsia="仿宋" w:hAnsi="仿宋" w:cs="Arial"/>
          <w:sz w:val="28"/>
          <w:szCs w:val="28"/>
          <w:shd w:val="clear" w:color="auto" w:fill="FFFFFF"/>
        </w:rPr>
        <w:t>8</w:t>
      </w:r>
      <w:r w:rsidRPr="00976546">
        <w:rPr>
          <w:rFonts w:ascii="仿宋" w:eastAsia="仿宋" w:hAnsi="仿宋" w:cs="Arial" w:hint="eastAsia"/>
          <w:sz w:val="28"/>
          <w:szCs w:val="28"/>
          <w:shd w:val="clear" w:color="auto" w:fill="FFFFFF"/>
        </w:rPr>
        <w:t>）辅材</w:t>
      </w:r>
    </w:p>
    <w:tbl>
      <w:tblPr>
        <w:tblStyle w:val="af2"/>
        <w:tblW w:w="8789" w:type="dxa"/>
        <w:tblInd w:w="-176" w:type="dxa"/>
        <w:tblLayout w:type="fixed"/>
        <w:tblLook w:val="04A0"/>
      </w:tblPr>
      <w:tblGrid>
        <w:gridCol w:w="1731"/>
        <w:gridCol w:w="850"/>
        <w:gridCol w:w="3657"/>
        <w:gridCol w:w="850"/>
        <w:gridCol w:w="1701"/>
      </w:tblGrid>
      <w:tr w:rsidR="00D724FF" w:rsidTr="00AA5164">
        <w:trPr>
          <w:trHeight w:val="703"/>
        </w:trPr>
        <w:tc>
          <w:tcPr>
            <w:tcW w:w="1731" w:type="dxa"/>
            <w:tcBorders>
              <w:top w:val="single" w:sz="4" w:space="0" w:color="auto"/>
              <w:left w:val="single" w:sz="4" w:space="0" w:color="auto"/>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名称</w:t>
            </w:r>
          </w:p>
        </w:tc>
        <w:tc>
          <w:tcPr>
            <w:tcW w:w="850" w:type="dxa"/>
            <w:tcBorders>
              <w:top w:val="single" w:sz="4" w:space="0" w:color="auto"/>
              <w:left w:val="nil"/>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单位</w:t>
            </w:r>
          </w:p>
        </w:tc>
        <w:tc>
          <w:tcPr>
            <w:tcW w:w="3657" w:type="dxa"/>
            <w:tcBorders>
              <w:top w:val="single" w:sz="4" w:space="0" w:color="auto"/>
              <w:left w:val="nil"/>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规格参数</w:t>
            </w:r>
          </w:p>
        </w:tc>
        <w:tc>
          <w:tcPr>
            <w:tcW w:w="850" w:type="dxa"/>
            <w:tcBorders>
              <w:top w:val="single" w:sz="4" w:space="0" w:color="auto"/>
              <w:left w:val="nil"/>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数量</w:t>
            </w:r>
          </w:p>
        </w:tc>
        <w:tc>
          <w:tcPr>
            <w:tcW w:w="1701" w:type="dxa"/>
            <w:tcBorders>
              <w:top w:val="single" w:sz="4" w:space="0" w:color="auto"/>
              <w:left w:val="nil"/>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备注</w:t>
            </w:r>
          </w:p>
        </w:tc>
      </w:tr>
      <w:tr w:rsidR="00D724FF" w:rsidTr="00AA5164">
        <w:trPr>
          <w:trHeight w:val="684"/>
        </w:trPr>
        <w:tc>
          <w:tcPr>
            <w:tcW w:w="1731"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Pr>
                <w:rFonts w:ascii="仿宋" w:eastAsia="仿宋" w:hAnsi="仿宋" w:cs="微软雅黑 Light" w:hint="eastAsia"/>
                <w:b/>
                <w:bCs/>
                <w:kern w:val="0"/>
                <w:sz w:val="28"/>
                <w:szCs w:val="28"/>
              </w:rPr>
              <w:t>网络面板</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个</w:t>
            </w:r>
          </w:p>
        </w:tc>
        <w:tc>
          <w:tcPr>
            <w:tcW w:w="3657"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kinsoku w:val="0"/>
              <w:overflowPunct w:val="0"/>
              <w:autoSpaceDE w:val="0"/>
              <w:autoSpaceDN w:val="0"/>
              <w:adjustRightInd w:val="0"/>
              <w:snapToGrid w:val="0"/>
              <w:spacing w:line="360" w:lineRule="auto"/>
              <w:jc w:val="left"/>
              <w:rPr>
                <w:rFonts w:ascii="仿宋" w:eastAsia="仿宋" w:hAnsi="仿宋"/>
                <w:sz w:val="28"/>
                <w:szCs w:val="28"/>
              </w:rPr>
            </w:pPr>
            <w:r>
              <w:rPr>
                <w:rFonts w:ascii="仿宋" w:eastAsia="仿宋" w:hAnsi="仿宋" w:cs="微软雅黑 Light" w:hint="eastAsia"/>
                <w:sz w:val="28"/>
                <w:szCs w:val="28"/>
              </w:rPr>
              <w:t>86网络模块，面板</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Pr>
                <w:rFonts w:ascii="仿宋" w:eastAsia="仿宋" w:hAnsi="仿宋" w:cs="Heiti SC Light" w:hint="eastAsia"/>
                <w:kern w:val="0"/>
                <w:sz w:val="28"/>
                <w:szCs w:val="28"/>
              </w:rPr>
              <w:t>130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67"/>
        </w:trPr>
        <w:tc>
          <w:tcPr>
            <w:tcW w:w="1731"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Pr>
                <w:rFonts w:ascii="仿宋" w:eastAsia="仿宋" w:hAnsi="仿宋" w:cs="微软雅黑 Light" w:hint="eastAsia"/>
                <w:b/>
                <w:bCs/>
                <w:kern w:val="0"/>
                <w:sz w:val="28"/>
                <w:szCs w:val="28"/>
              </w:rPr>
              <w:t>千兆水晶头</w:t>
            </w:r>
          </w:p>
        </w:tc>
        <w:tc>
          <w:tcPr>
            <w:tcW w:w="850"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个</w:t>
            </w:r>
          </w:p>
        </w:tc>
        <w:tc>
          <w:tcPr>
            <w:tcW w:w="3657"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千兆非屏蔽水晶头</w:t>
            </w:r>
          </w:p>
        </w:tc>
        <w:tc>
          <w:tcPr>
            <w:tcW w:w="850"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Pr>
                <w:rFonts w:ascii="仿宋" w:eastAsia="仿宋" w:hAnsi="仿宋" w:cs="Heiti SC Light" w:hint="eastAsia"/>
                <w:kern w:val="0"/>
                <w:sz w:val="28"/>
                <w:szCs w:val="28"/>
              </w:rPr>
              <w:t>120</w:t>
            </w:r>
          </w:p>
        </w:tc>
        <w:tc>
          <w:tcPr>
            <w:tcW w:w="170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67"/>
        </w:trPr>
        <w:tc>
          <w:tcPr>
            <w:tcW w:w="1731"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Pr>
                <w:rFonts w:ascii="仿宋" w:eastAsia="仿宋" w:hAnsi="仿宋" w:cs="微软雅黑 Light" w:hint="eastAsia"/>
                <w:b/>
                <w:bCs/>
                <w:kern w:val="0"/>
                <w:sz w:val="28"/>
                <w:szCs w:val="28"/>
              </w:rPr>
              <w:t>机柜</w:t>
            </w:r>
          </w:p>
        </w:tc>
        <w:tc>
          <w:tcPr>
            <w:tcW w:w="850"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台</w:t>
            </w:r>
          </w:p>
        </w:tc>
        <w:tc>
          <w:tcPr>
            <w:tcW w:w="3657"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1.8米网络机柜，SPCC优质冷扎钢板制作；厚度方孔条2.0mm，托盘2.0mm，安装梁1.5m，其他1.2mm；表面处理采用脱脂、酸洗、磷化、静电喷塑</w:t>
            </w:r>
          </w:p>
        </w:tc>
        <w:tc>
          <w:tcPr>
            <w:tcW w:w="850"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Pr>
                <w:rFonts w:ascii="仿宋" w:eastAsia="仿宋" w:hAnsi="仿宋" w:cs="Heiti SC Light" w:hint="eastAsia"/>
                <w:kern w:val="0"/>
                <w:sz w:val="28"/>
                <w:szCs w:val="28"/>
              </w:rPr>
              <w:t>1</w:t>
            </w:r>
          </w:p>
        </w:tc>
        <w:tc>
          <w:tcPr>
            <w:tcW w:w="170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67"/>
        </w:trPr>
        <w:tc>
          <w:tcPr>
            <w:tcW w:w="1731"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Pr>
                <w:rFonts w:ascii="仿宋" w:eastAsia="仿宋" w:hAnsi="仿宋" w:cs="微软雅黑 Light" w:hint="eastAsia"/>
                <w:b/>
                <w:bCs/>
                <w:kern w:val="0"/>
                <w:sz w:val="28"/>
                <w:szCs w:val="28"/>
              </w:rPr>
              <w:t>线槽</w:t>
            </w:r>
          </w:p>
        </w:tc>
        <w:tc>
          <w:tcPr>
            <w:tcW w:w="850"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米</w:t>
            </w:r>
          </w:p>
        </w:tc>
        <w:tc>
          <w:tcPr>
            <w:tcW w:w="3657"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根据施工环境采购</w:t>
            </w:r>
          </w:p>
        </w:tc>
        <w:tc>
          <w:tcPr>
            <w:tcW w:w="850"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rPr>
            </w:pPr>
            <w:r>
              <w:rPr>
                <w:rFonts w:ascii="仿宋" w:eastAsia="仿宋" w:hAnsi="仿宋" w:cs="Heiti SC Light" w:hint="eastAsia"/>
                <w:kern w:val="0"/>
                <w:sz w:val="28"/>
                <w:szCs w:val="28"/>
              </w:rPr>
              <w:t>10</w:t>
            </w:r>
          </w:p>
        </w:tc>
        <w:tc>
          <w:tcPr>
            <w:tcW w:w="170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67"/>
        </w:trPr>
        <w:tc>
          <w:tcPr>
            <w:tcW w:w="1731" w:type="dxa"/>
            <w:tcBorders>
              <w:top w:val="single" w:sz="4" w:space="0" w:color="auto"/>
              <w:left w:val="single" w:sz="4" w:space="0" w:color="auto"/>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rPr>
            </w:pPr>
            <w:r>
              <w:rPr>
                <w:rFonts w:ascii="仿宋" w:eastAsia="仿宋" w:hAnsi="仿宋" w:cs="微软雅黑 Light" w:hint="eastAsia"/>
                <w:b/>
                <w:bCs/>
                <w:kern w:val="0"/>
                <w:sz w:val="28"/>
                <w:szCs w:val="28"/>
              </w:rPr>
              <w:t>六类网线</w:t>
            </w:r>
          </w:p>
        </w:tc>
        <w:tc>
          <w:tcPr>
            <w:tcW w:w="850" w:type="dxa"/>
            <w:tcBorders>
              <w:top w:val="single" w:sz="4" w:space="0" w:color="auto"/>
              <w:left w:val="nil"/>
              <w:bottom w:val="single" w:sz="4" w:space="0" w:color="auto"/>
              <w:right w:val="single" w:sz="4" w:space="0" w:color="auto"/>
            </w:tcBorders>
            <w:hideMark/>
          </w:tcPr>
          <w:p w:rsidR="00D724FF" w:rsidRDefault="00D724FF" w:rsidP="00AA5164">
            <w:pPr>
              <w:rPr>
                <w:rFonts w:ascii="仿宋" w:eastAsia="仿宋" w:hAnsi="仿宋"/>
                <w:sz w:val="28"/>
                <w:szCs w:val="28"/>
              </w:rPr>
            </w:pPr>
            <w:r>
              <w:rPr>
                <w:rFonts w:ascii="仿宋" w:eastAsia="仿宋" w:hAnsi="仿宋" w:hint="eastAsia"/>
                <w:sz w:val="28"/>
                <w:szCs w:val="28"/>
                <w:shd w:val="clear" w:color="auto" w:fill="FFFFFF"/>
              </w:rPr>
              <w:t>米</w:t>
            </w:r>
          </w:p>
        </w:tc>
        <w:tc>
          <w:tcPr>
            <w:tcW w:w="3657"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国标</w:t>
            </w:r>
          </w:p>
        </w:tc>
        <w:tc>
          <w:tcPr>
            <w:tcW w:w="850"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1450</w:t>
            </w:r>
          </w:p>
        </w:tc>
        <w:tc>
          <w:tcPr>
            <w:tcW w:w="1701"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sz w:val="28"/>
                <w:szCs w:val="28"/>
                <w:shd w:val="clear" w:color="auto" w:fill="FFFFFF"/>
              </w:rPr>
            </w:pPr>
          </w:p>
        </w:tc>
      </w:tr>
      <w:tr w:rsidR="00D724FF" w:rsidRPr="00976546" w:rsidTr="00AA5164">
        <w:trPr>
          <w:trHeight w:val="567"/>
        </w:trPr>
        <w:tc>
          <w:tcPr>
            <w:tcW w:w="1731" w:type="dxa"/>
            <w:tcBorders>
              <w:top w:val="single" w:sz="4" w:space="0" w:color="auto"/>
              <w:left w:val="single" w:sz="4" w:space="0" w:color="auto"/>
              <w:bottom w:val="single" w:sz="4" w:space="0" w:color="auto"/>
              <w:right w:val="single" w:sz="4" w:space="0" w:color="auto"/>
            </w:tcBorders>
            <w:vAlign w:val="center"/>
            <w:hideMark/>
          </w:tcPr>
          <w:p w:rsidR="00D724FF" w:rsidRPr="00976546"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rPr>
            </w:pPr>
            <w:r w:rsidRPr="00976546">
              <w:rPr>
                <w:rFonts w:ascii="仿宋" w:eastAsia="仿宋" w:hAnsi="仿宋" w:hint="eastAsia"/>
                <w:sz w:val="28"/>
                <w:szCs w:val="28"/>
              </w:rPr>
              <w:t>超五类网线</w:t>
            </w:r>
          </w:p>
        </w:tc>
        <w:tc>
          <w:tcPr>
            <w:tcW w:w="850" w:type="dxa"/>
            <w:tcBorders>
              <w:top w:val="single" w:sz="4" w:space="0" w:color="auto"/>
              <w:left w:val="nil"/>
              <w:bottom w:val="single" w:sz="4" w:space="0" w:color="auto"/>
              <w:right w:val="single" w:sz="4" w:space="0" w:color="auto"/>
            </w:tcBorders>
            <w:hideMark/>
          </w:tcPr>
          <w:p w:rsidR="00D724FF" w:rsidRDefault="00D724FF" w:rsidP="00976546">
            <w:pPr>
              <w:kinsoku w:val="0"/>
              <w:overflowPunct w:val="0"/>
              <w:autoSpaceDE w:val="0"/>
              <w:autoSpaceDN w:val="0"/>
              <w:adjustRightInd w:val="0"/>
              <w:snapToGrid w:val="0"/>
              <w:spacing w:line="360" w:lineRule="auto"/>
              <w:jc w:val="center"/>
              <w:rPr>
                <w:rFonts w:ascii="仿宋" w:eastAsia="仿宋" w:hAnsi="仿宋"/>
                <w:sz w:val="28"/>
                <w:szCs w:val="28"/>
              </w:rPr>
            </w:pPr>
            <w:r w:rsidRPr="00976546">
              <w:rPr>
                <w:rFonts w:ascii="仿宋" w:eastAsia="仿宋" w:hAnsi="仿宋" w:hint="eastAsia"/>
                <w:sz w:val="28"/>
                <w:szCs w:val="28"/>
              </w:rPr>
              <w:t>米</w:t>
            </w:r>
          </w:p>
        </w:tc>
        <w:tc>
          <w:tcPr>
            <w:tcW w:w="3657"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国标</w:t>
            </w:r>
          </w:p>
        </w:tc>
        <w:tc>
          <w:tcPr>
            <w:tcW w:w="850" w:type="dxa"/>
            <w:tcBorders>
              <w:top w:val="single" w:sz="4" w:space="0" w:color="auto"/>
              <w:left w:val="nil"/>
              <w:bottom w:val="single" w:sz="4" w:space="0" w:color="auto"/>
              <w:right w:val="single" w:sz="4" w:space="0" w:color="auto"/>
            </w:tcBorders>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1960</w:t>
            </w:r>
          </w:p>
        </w:tc>
        <w:tc>
          <w:tcPr>
            <w:tcW w:w="1701" w:type="dxa"/>
            <w:tcBorders>
              <w:top w:val="single" w:sz="4" w:space="0" w:color="auto"/>
              <w:left w:val="nil"/>
              <w:bottom w:val="single" w:sz="4" w:space="0" w:color="auto"/>
              <w:right w:val="single" w:sz="4" w:space="0" w:color="auto"/>
            </w:tcBorders>
            <w:vAlign w:val="center"/>
          </w:tcPr>
          <w:p w:rsidR="00D724FF" w:rsidRPr="00976546" w:rsidRDefault="00D724FF" w:rsidP="00976546">
            <w:pPr>
              <w:kinsoku w:val="0"/>
              <w:overflowPunct w:val="0"/>
              <w:autoSpaceDE w:val="0"/>
              <w:autoSpaceDN w:val="0"/>
              <w:adjustRightInd w:val="0"/>
              <w:snapToGrid w:val="0"/>
              <w:spacing w:line="360" w:lineRule="auto"/>
              <w:jc w:val="center"/>
              <w:rPr>
                <w:rFonts w:ascii="仿宋" w:eastAsia="仿宋" w:hAnsi="仿宋"/>
                <w:sz w:val="28"/>
                <w:szCs w:val="28"/>
              </w:rPr>
            </w:pPr>
          </w:p>
        </w:tc>
      </w:tr>
    </w:tbl>
    <w:p w:rsidR="00D724FF" w:rsidRPr="00976546" w:rsidRDefault="00D724FF" w:rsidP="00976546">
      <w:pPr>
        <w:kinsoku w:val="0"/>
        <w:overflowPunct w:val="0"/>
        <w:autoSpaceDE w:val="0"/>
        <w:autoSpaceDN w:val="0"/>
        <w:adjustRightInd w:val="0"/>
        <w:snapToGrid w:val="0"/>
        <w:spacing w:line="360" w:lineRule="auto"/>
        <w:jc w:val="left"/>
        <w:rPr>
          <w:rFonts w:ascii="仿宋" w:eastAsia="仿宋" w:hAnsi="仿宋"/>
          <w:sz w:val="28"/>
          <w:szCs w:val="28"/>
        </w:rPr>
      </w:pPr>
      <w:r w:rsidRPr="00976546">
        <w:rPr>
          <w:rFonts w:ascii="仿宋" w:eastAsia="仿宋" w:hAnsi="仿宋" w:hint="eastAsia"/>
          <w:sz w:val="28"/>
          <w:szCs w:val="28"/>
        </w:rPr>
        <w:t>（9）办公电脑</w:t>
      </w:r>
    </w:p>
    <w:tbl>
      <w:tblPr>
        <w:tblW w:w="8789" w:type="dxa"/>
        <w:tblInd w:w="-171" w:type="dxa"/>
        <w:tblLayout w:type="fixed"/>
        <w:tblLook w:val="04A0"/>
      </w:tblPr>
      <w:tblGrid>
        <w:gridCol w:w="1702"/>
        <w:gridCol w:w="4975"/>
        <w:gridCol w:w="713"/>
        <w:gridCol w:w="1399"/>
      </w:tblGrid>
      <w:tr w:rsidR="00D724FF" w:rsidTr="00AA5164">
        <w:trPr>
          <w:trHeight w:val="653"/>
        </w:trPr>
        <w:tc>
          <w:tcPr>
            <w:tcW w:w="1702"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名称</w:t>
            </w:r>
          </w:p>
        </w:tc>
        <w:tc>
          <w:tcPr>
            <w:tcW w:w="4975"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规格参数</w:t>
            </w:r>
          </w:p>
        </w:tc>
        <w:tc>
          <w:tcPr>
            <w:tcW w:w="71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数量</w:t>
            </w:r>
          </w:p>
        </w:tc>
        <w:tc>
          <w:tcPr>
            <w:tcW w:w="139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lvetica" w:hint="eastAsia"/>
                <w:b/>
                <w:bCs/>
                <w:sz w:val="28"/>
                <w:szCs w:val="28"/>
                <w:shd w:val="clear" w:color="auto" w:fill="FFFFFF"/>
              </w:rPr>
              <w:t>备注</w:t>
            </w:r>
          </w:p>
        </w:tc>
      </w:tr>
      <w:tr w:rsidR="00D724FF" w:rsidTr="00AA5164">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lastRenderedPageBreak/>
              <w:t>商用一体机</w:t>
            </w:r>
          </w:p>
        </w:tc>
        <w:tc>
          <w:tcPr>
            <w:tcW w:w="4975"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屏幕：21.5英寸广视角LED,屏幕分辨率 1920-1080</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中央数据处理器：主频2.4GHZ,四核心四线程</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内存：4GB DDR4 2xSO-DIMM,最大内存容量 16GB</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硬盘：1TB 5400转</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光驱：无光驱</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显卡：2GB显存</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网络通讯：支持蓝牙，支持802.11ac无线协议，1000Mbps以太网卡</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I/O接口：4×USB2.0，2×USB3.0，HDMI，RJ45（网络接口），电源接口</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摄像头：内置摄像头</w:t>
            </w:r>
          </w:p>
          <w:p w:rsidR="00D724FF" w:rsidRDefault="00D724FF" w:rsidP="00AA5164">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Pr>
                <w:rFonts w:ascii="仿宋" w:eastAsia="仿宋" w:hAnsi="仿宋" w:cs="微软雅黑 Light" w:hint="eastAsia"/>
                <w:sz w:val="28"/>
                <w:szCs w:val="28"/>
                <w:shd w:val="clear" w:color="auto" w:fill="FFFFFF"/>
              </w:rPr>
              <w:t>麦克风：内置麦克风</w:t>
            </w:r>
          </w:p>
          <w:p w:rsidR="00D724FF" w:rsidRDefault="00D724FF" w:rsidP="00AA5164">
            <w:pPr>
              <w:kinsoku w:val="0"/>
              <w:overflowPunct w:val="0"/>
              <w:autoSpaceDE w:val="0"/>
              <w:autoSpaceDN w:val="0"/>
              <w:adjustRightInd w:val="0"/>
              <w:snapToGrid w:val="0"/>
              <w:jc w:val="left"/>
              <w:rPr>
                <w:rFonts w:ascii="仿宋" w:eastAsia="仿宋" w:hAnsi="仿宋"/>
                <w:sz w:val="28"/>
                <w:szCs w:val="28"/>
                <w:shd w:val="clear" w:color="auto" w:fill="FFFFFF"/>
              </w:rPr>
            </w:pPr>
            <w:r>
              <w:rPr>
                <w:rFonts w:ascii="仿宋" w:eastAsia="仿宋" w:hAnsi="仿宋" w:cs="微软雅黑 Light" w:hint="eastAsia"/>
                <w:sz w:val="28"/>
                <w:szCs w:val="28"/>
                <w:shd w:val="clear" w:color="auto" w:fill="FFFFFF"/>
              </w:rPr>
              <w:t>音频系统：内置音箱</w:t>
            </w:r>
          </w:p>
        </w:tc>
        <w:tc>
          <w:tcPr>
            <w:tcW w:w="71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60</w:t>
            </w:r>
          </w:p>
        </w:tc>
        <w:tc>
          <w:tcPr>
            <w:tcW w:w="139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D724FF" w:rsidRPr="00976546" w:rsidRDefault="00D724FF" w:rsidP="00976546">
      <w:pPr>
        <w:kinsoku w:val="0"/>
        <w:overflowPunct w:val="0"/>
        <w:autoSpaceDE w:val="0"/>
        <w:autoSpaceDN w:val="0"/>
        <w:adjustRightInd w:val="0"/>
        <w:snapToGrid w:val="0"/>
        <w:jc w:val="left"/>
        <w:rPr>
          <w:rFonts w:ascii="仿宋" w:eastAsia="仿宋" w:hAnsi="仿宋" w:cs="微软雅黑 Light"/>
          <w:sz w:val="28"/>
          <w:szCs w:val="28"/>
          <w:shd w:val="clear" w:color="auto" w:fill="FFFFFF"/>
        </w:rPr>
      </w:pPr>
      <w:r w:rsidRPr="00976546">
        <w:rPr>
          <w:rFonts w:ascii="仿宋" w:eastAsia="仿宋" w:hAnsi="仿宋" w:cs="微软雅黑 Light" w:hint="eastAsia"/>
          <w:sz w:val="28"/>
          <w:szCs w:val="28"/>
          <w:shd w:val="clear" w:color="auto" w:fill="FFFFFF"/>
        </w:rPr>
        <w:t>(10)办公桌椅</w:t>
      </w:r>
    </w:p>
    <w:tbl>
      <w:tblPr>
        <w:tblW w:w="8789" w:type="dxa"/>
        <w:tblInd w:w="-171" w:type="dxa"/>
        <w:tblLayout w:type="fixed"/>
        <w:tblLook w:val="04A0"/>
      </w:tblPr>
      <w:tblGrid>
        <w:gridCol w:w="1702"/>
        <w:gridCol w:w="4975"/>
        <w:gridCol w:w="713"/>
        <w:gridCol w:w="1399"/>
      </w:tblGrid>
      <w:tr w:rsidR="00D724FF" w:rsidTr="00AA5164">
        <w:trPr>
          <w:trHeight w:val="653"/>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名称</w:t>
            </w:r>
          </w:p>
        </w:tc>
        <w:tc>
          <w:tcPr>
            <w:tcW w:w="4975"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规格参数</w:t>
            </w:r>
          </w:p>
        </w:tc>
        <w:tc>
          <w:tcPr>
            <w:tcW w:w="71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数量</w:t>
            </w:r>
          </w:p>
        </w:tc>
        <w:tc>
          <w:tcPr>
            <w:tcW w:w="139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lvetica" w:hint="eastAsia"/>
                <w:b/>
                <w:bCs/>
                <w:sz w:val="28"/>
                <w:szCs w:val="28"/>
                <w:shd w:val="clear" w:color="auto" w:fill="FFFFFF"/>
              </w:rPr>
              <w:t>备注</w:t>
            </w:r>
          </w:p>
        </w:tc>
      </w:tr>
      <w:tr w:rsidR="00D724FF" w:rsidTr="00AA5164">
        <w:trPr>
          <w:trHeight w:val="912"/>
        </w:trPr>
        <w:tc>
          <w:tcPr>
            <w:tcW w:w="1702"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t>电脑桌</w:t>
            </w:r>
          </w:p>
        </w:tc>
        <w:tc>
          <w:tcPr>
            <w:tcW w:w="4975"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left"/>
              <w:rPr>
                <w:rFonts w:ascii="仿宋" w:eastAsia="仿宋" w:hAnsi="仿宋"/>
                <w:sz w:val="28"/>
                <w:szCs w:val="28"/>
                <w:shd w:val="clear" w:color="auto" w:fill="FFFFFF"/>
              </w:rPr>
            </w:pPr>
            <w:r>
              <w:rPr>
                <w:rFonts w:ascii="仿宋" w:eastAsia="仿宋" w:hAnsi="仿宋" w:cs="微软雅黑 Light" w:hint="eastAsia"/>
                <w:sz w:val="28"/>
                <w:szCs w:val="28"/>
                <w:shd w:val="clear" w:color="auto" w:fill="FFFFFF"/>
              </w:rPr>
              <w:t>实木颗粒板，宽120cm,高60cm</w:t>
            </w:r>
          </w:p>
        </w:tc>
        <w:tc>
          <w:tcPr>
            <w:tcW w:w="71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60</w:t>
            </w:r>
          </w:p>
        </w:tc>
        <w:tc>
          <w:tcPr>
            <w:tcW w:w="139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1702"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电脑椅</w:t>
            </w:r>
          </w:p>
        </w:tc>
        <w:tc>
          <w:tcPr>
            <w:tcW w:w="4975"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left"/>
              <w:rPr>
                <w:rFonts w:ascii="仿宋" w:eastAsia="仿宋" w:hAnsi="仿宋"/>
                <w:sz w:val="28"/>
                <w:szCs w:val="28"/>
                <w:shd w:val="clear" w:color="auto" w:fill="FFFFFF"/>
              </w:rPr>
            </w:pPr>
            <w:r>
              <w:rPr>
                <w:rFonts w:ascii="仿宋" w:eastAsia="仿宋" w:hAnsi="仿宋" w:cs="微软雅黑 Light" w:hint="eastAsia"/>
                <w:sz w:val="28"/>
                <w:szCs w:val="28"/>
                <w:shd w:val="clear" w:color="auto" w:fill="FFFFFF"/>
              </w:rPr>
              <w:t>网布旋转电脑椅，座高47cm,不锈钢材质</w:t>
            </w:r>
          </w:p>
        </w:tc>
        <w:tc>
          <w:tcPr>
            <w:tcW w:w="71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60</w:t>
            </w:r>
          </w:p>
        </w:tc>
        <w:tc>
          <w:tcPr>
            <w:tcW w:w="139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D724FF" w:rsidRPr="00976546" w:rsidRDefault="00D724FF" w:rsidP="00976546">
      <w:pPr>
        <w:kinsoku w:val="0"/>
        <w:overflowPunct w:val="0"/>
        <w:autoSpaceDE w:val="0"/>
        <w:autoSpaceDN w:val="0"/>
        <w:adjustRightInd w:val="0"/>
        <w:snapToGrid w:val="0"/>
        <w:spacing w:line="360" w:lineRule="auto"/>
        <w:jc w:val="left"/>
        <w:rPr>
          <w:rFonts w:ascii="仿宋" w:eastAsia="仿宋" w:hAnsi="仿宋" w:cs="微软雅黑 Light"/>
          <w:sz w:val="28"/>
          <w:szCs w:val="28"/>
          <w:shd w:val="clear" w:color="auto" w:fill="FFFFFF"/>
        </w:rPr>
      </w:pPr>
      <w:r w:rsidRPr="00976546">
        <w:rPr>
          <w:rFonts w:ascii="仿宋" w:eastAsia="仿宋" w:hAnsi="仿宋" w:cs="微软雅黑 Light" w:hint="eastAsia"/>
          <w:sz w:val="28"/>
          <w:szCs w:val="28"/>
          <w:shd w:val="clear" w:color="auto" w:fill="FFFFFF"/>
        </w:rPr>
        <w:t>4、室外P4全彩屏</w:t>
      </w:r>
    </w:p>
    <w:tbl>
      <w:tblPr>
        <w:tblStyle w:val="af2"/>
        <w:tblW w:w="8789" w:type="dxa"/>
        <w:tblInd w:w="-176" w:type="dxa"/>
        <w:tblLayout w:type="fixed"/>
        <w:tblLook w:val="04A0"/>
      </w:tblPr>
      <w:tblGrid>
        <w:gridCol w:w="1702"/>
        <w:gridCol w:w="1276"/>
        <w:gridCol w:w="3118"/>
        <w:gridCol w:w="1134"/>
        <w:gridCol w:w="1559"/>
      </w:tblGrid>
      <w:tr w:rsidR="00D724FF" w:rsidTr="00AA5164">
        <w:trPr>
          <w:trHeight w:val="703"/>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名称</w:t>
            </w:r>
          </w:p>
        </w:tc>
        <w:tc>
          <w:tcPr>
            <w:tcW w:w="1276" w:type="dxa"/>
            <w:tcBorders>
              <w:top w:val="single" w:sz="4" w:space="0" w:color="auto"/>
              <w:left w:val="nil"/>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单位</w:t>
            </w:r>
          </w:p>
        </w:tc>
        <w:tc>
          <w:tcPr>
            <w:tcW w:w="3118" w:type="dxa"/>
            <w:tcBorders>
              <w:top w:val="single" w:sz="4" w:space="0" w:color="auto"/>
              <w:left w:val="nil"/>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规格参数</w:t>
            </w:r>
          </w:p>
        </w:tc>
        <w:tc>
          <w:tcPr>
            <w:tcW w:w="1134" w:type="dxa"/>
            <w:tcBorders>
              <w:top w:val="single" w:sz="4" w:space="0" w:color="auto"/>
              <w:left w:val="nil"/>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数量</w:t>
            </w:r>
          </w:p>
        </w:tc>
        <w:tc>
          <w:tcPr>
            <w:tcW w:w="1559" w:type="dxa"/>
            <w:tcBorders>
              <w:top w:val="single" w:sz="4" w:space="0" w:color="auto"/>
              <w:left w:val="nil"/>
              <w:bottom w:val="single" w:sz="4" w:space="0" w:color="auto"/>
              <w:right w:val="single" w:sz="4" w:space="0" w:color="auto"/>
            </w:tcBorders>
            <w:hideMark/>
          </w:tcPr>
          <w:p w:rsidR="00D724FF" w:rsidRDefault="00D724FF" w:rsidP="00AA5164">
            <w:pPr>
              <w:spacing w:line="48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备注</w:t>
            </w:r>
          </w:p>
        </w:tc>
      </w:tr>
      <w:tr w:rsidR="00D724FF" w:rsidTr="00AA5164">
        <w:trPr>
          <w:trHeight w:val="684"/>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cs="微软雅黑 Light" w:hint="eastAsia"/>
                <w:b/>
                <w:bCs/>
                <w:kern w:val="0"/>
                <w:sz w:val="28"/>
                <w:szCs w:val="28"/>
                <w:shd w:val="clear" w:color="auto" w:fill="FFFFFF"/>
              </w:rPr>
              <w:t>室外全彩P4</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平方米</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pStyle w:val="ad"/>
              <w:spacing w:line="420" w:lineRule="atLeast"/>
              <w:rPr>
                <w:rFonts w:ascii="仿宋" w:eastAsia="仿宋" w:hAnsi="仿宋"/>
                <w:sz w:val="28"/>
                <w:szCs w:val="28"/>
                <w:shd w:val="clear" w:color="auto" w:fill="FFFFFF"/>
              </w:rPr>
            </w:pPr>
            <w:r>
              <w:rPr>
                <w:rFonts w:ascii="仿宋" w:eastAsia="仿宋" w:hAnsi="仿宋" w:hint="eastAsia"/>
                <w:sz w:val="28"/>
                <w:szCs w:val="28"/>
                <w:shd w:val="clear" w:color="auto" w:fill="FFFFFF"/>
              </w:rPr>
              <w:t>单元板规格</w:t>
            </w:r>
            <w:r>
              <w:rPr>
                <w:rFonts w:ascii="仿宋" w:eastAsia="仿宋" w:hAnsi="仿宋" w:cs="Arial" w:hint="eastAsia"/>
                <w:sz w:val="28"/>
                <w:szCs w:val="28"/>
                <w:shd w:val="clear" w:color="auto" w:fill="FFFFFF"/>
              </w:rPr>
              <w:t>256×128，</w:t>
            </w:r>
            <w:r>
              <w:rPr>
                <w:rFonts w:ascii="仿宋" w:eastAsia="仿宋" w:hAnsi="仿宋" w:hint="eastAsia"/>
                <w:sz w:val="28"/>
                <w:szCs w:val="28"/>
                <w:shd w:val="clear" w:color="auto" w:fill="FFFFFF"/>
              </w:rPr>
              <w:t>分辨率</w:t>
            </w:r>
            <w:r>
              <w:rPr>
                <w:rFonts w:ascii="仿宋" w:eastAsia="仿宋" w:hAnsi="仿宋" w:cs="Arial" w:hint="eastAsia"/>
                <w:sz w:val="28"/>
                <w:szCs w:val="28"/>
                <w:shd w:val="clear" w:color="auto" w:fill="FFFFFF"/>
              </w:rPr>
              <w:t>64×32，</w:t>
            </w:r>
            <w:r>
              <w:rPr>
                <w:rFonts w:ascii="仿宋" w:eastAsia="仿宋" w:hAnsi="仿宋" w:hint="eastAsia"/>
                <w:sz w:val="28"/>
                <w:szCs w:val="28"/>
                <w:shd w:val="clear" w:color="auto" w:fill="FFFFFF"/>
              </w:rPr>
              <w:t>像素密度</w:t>
            </w:r>
            <w:r>
              <w:rPr>
                <w:rFonts w:ascii="仿宋" w:eastAsia="仿宋" w:hAnsi="仿宋" w:cs="Arial" w:hint="eastAsia"/>
                <w:sz w:val="28"/>
                <w:szCs w:val="28"/>
                <w:shd w:val="clear" w:color="auto" w:fill="FFFFFF"/>
              </w:rPr>
              <w:t>62500，</w:t>
            </w:r>
            <w:r>
              <w:rPr>
                <w:rFonts w:ascii="仿宋" w:eastAsia="仿宋" w:hAnsi="仿宋" w:hint="eastAsia"/>
                <w:sz w:val="28"/>
                <w:szCs w:val="28"/>
                <w:shd w:val="clear" w:color="auto" w:fill="FFFFFF"/>
              </w:rPr>
              <w:t>可视角度</w:t>
            </w:r>
            <w:r>
              <w:rPr>
                <w:rFonts w:ascii="仿宋" w:eastAsia="仿宋" w:hAnsi="仿宋" w:cs="Arial" w:hint="eastAsia"/>
                <w:sz w:val="28"/>
                <w:szCs w:val="28"/>
                <w:shd w:val="clear" w:color="auto" w:fill="FFFFFF"/>
              </w:rPr>
              <w:t>[</w:t>
            </w:r>
            <w:r>
              <w:rPr>
                <w:rFonts w:ascii="仿宋" w:eastAsia="仿宋" w:hAnsi="仿宋" w:hint="eastAsia"/>
                <w:sz w:val="28"/>
                <w:szCs w:val="28"/>
                <w:shd w:val="clear" w:color="auto" w:fill="FFFFFF"/>
              </w:rPr>
              <w:t>水平</w:t>
            </w:r>
            <w:r>
              <w:rPr>
                <w:rFonts w:ascii="仿宋" w:eastAsia="仿宋" w:hAnsi="仿宋" w:cs="Arial" w:hint="eastAsia"/>
                <w:sz w:val="28"/>
                <w:szCs w:val="28"/>
                <w:shd w:val="clear" w:color="auto" w:fill="FFFFFF"/>
              </w:rPr>
              <w:t>/</w:t>
            </w:r>
            <w:r>
              <w:rPr>
                <w:rFonts w:ascii="仿宋" w:eastAsia="仿宋" w:hAnsi="仿宋" w:hint="eastAsia"/>
                <w:sz w:val="28"/>
                <w:szCs w:val="28"/>
                <w:shd w:val="clear" w:color="auto" w:fill="FFFFFF"/>
              </w:rPr>
              <w:t>垂直</w:t>
            </w:r>
            <w:r>
              <w:rPr>
                <w:rFonts w:ascii="仿宋" w:eastAsia="仿宋" w:hAnsi="仿宋" w:cs="Arial" w:hint="eastAsia"/>
                <w:sz w:val="28"/>
                <w:szCs w:val="28"/>
                <w:shd w:val="clear" w:color="auto" w:fill="FFFFFF"/>
              </w:rPr>
              <w:t>] 140°/140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1.843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67"/>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cs="微软雅黑 Light" w:hint="eastAsia"/>
                <w:b/>
                <w:bCs/>
                <w:kern w:val="0"/>
                <w:sz w:val="28"/>
                <w:szCs w:val="28"/>
                <w:shd w:val="clear" w:color="auto" w:fill="FFFFFF"/>
              </w:rPr>
              <w:t>全</w:t>
            </w:r>
            <w:r>
              <w:rPr>
                <w:rFonts w:ascii="仿宋" w:eastAsia="仿宋" w:hAnsi="仿宋" w:hint="eastAsia"/>
                <w:sz w:val="28"/>
                <w:szCs w:val="28"/>
                <w:shd w:val="clear" w:color="auto" w:fill="FFFFFF"/>
              </w:rPr>
              <w:t>彩卡</w:t>
            </w:r>
          </w:p>
        </w:tc>
        <w:tc>
          <w:tcPr>
            <w:tcW w:w="1276"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套</w:t>
            </w:r>
          </w:p>
        </w:tc>
        <w:tc>
          <w:tcPr>
            <w:tcW w:w="3118" w:type="dxa"/>
            <w:tcBorders>
              <w:top w:val="single" w:sz="4" w:space="0" w:color="auto"/>
              <w:left w:val="nil"/>
              <w:bottom w:val="single" w:sz="4" w:space="0" w:color="auto"/>
              <w:right w:val="single" w:sz="4" w:space="0" w:color="auto"/>
            </w:tcBorders>
            <w:vAlign w:val="center"/>
          </w:tcPr>
          <w:p w:rsidR="00D724FF" w:rsidRDefault="00D724FF" w:rsidP="00AA5164">
            <w:pPr>
              <w:pStyle w:val="ad"/>
              <w:shd w:val="clear" w:color="auto" w:fill="FFFFFF"/>
              <w:rPr>
                <w:rFonts w:ascii="仿宋" w:eastAsia="仿宋" w:hAnsi="仿宋"/>
                <w:sz w:val="28"/>
                <w:szCs w:val="28"/>
                <w:shd w:val="clear" w:color="auto" w:fill="FFFFFF"/>
              </w:rPr>
            </w:pPr>
            <w:r>
              <w:rPr>
                <w:rFonts w:ascii="仿宋" w:eastAsia="仿宋" w:hAnsi="仿宋" w:hint="eastAsia"/>
                <w:sz w:val="28"/>
                <w:szCs w:val="28"/>
                <w:shd w:val="clear" w:color="auto" w:fill="FFFFFF"/>
              </w:rPr>
              <w:t>单卡控制面积常规</w:t>
            </w:r>
            <w:r>
              <w:rPr>
                <w:rFonts w:ascii="仿宋" w:eastAsia="仿宋" w:hAnsi="仿宋" w:hint="eastAsia"/>
                <w:sz w:val="28"/>
                <w:szCs w:val="28"/>
                <w:shd w:val="clear" w:color="auto" w:fill="FFFFFF"/>
              </w:rPr>
              <w:lastRenderedPageBreak/>
              <w:t>256*256，特殊应用可以到1024列；级联控制区域65536*65536像素点；刷新率静态：64*64，刷新率可达到16000Hz</w:t>
            </w:r>
          </w:p>
          <w:p w:rsidR="00D724FF" w:rsidRDefault="00D724FF" w:rsidP="00AA5164">
            <w:pPr>
              <w:pStyle w:val="ad"/>
              <w:shd w:val="clear" w:color="auto" w:fill="FFFFFF"/>
              <w:rPr>
                <w:rFonts w:ascii="仿宋" w:eastAsia="仿宋" w:hAnsi="仿宋"/>
                <w:sz w:val="28"/>
                <w:szCs w:val="28"/>
                <w:shd w:val="clear" w:color="auto" w:fill="FFFFFF"/>
              </w:rPr>
            </w:pPr>
            <w:r>
              <w:rPr>
                <w:rFonts w:ascii="仿宋" w:eastAsia="仿宋" w:hAnsi="仿宋" w:hint="eastAsia"/>
                <w:sz w:val="28"/>
                <w:szCs w:val="28"/>
                <w:shd w:val="clear" w:color="auto" w:fill="FFFFFF"/>
              </w:rPr>
              <w:t>1/8扫：128*128，刷新率可达到10000Hz</w:t>
            </w:r>
          </w:p>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4096像素点以内任意行、任意列组装；16组数据任意交换</w:t>
            </w:r>
          </w:p>
          <w:p w:rsidR="00D724FF" w:rsidRDefault="00D724FF" w:rsidP="00AA5164">
            <w:pPr>
              <w:rPr>
                <w:rFonts w:ascii="仿宋" w:eastAsia="仿宋" w:hAnsi="仿宋"/>
                <w:sz w:val="28"/>
                <w:szCs w:val="28"/>
                <w:shd w:val="clear" w:color="auto" w:fill="FFFFFF"/>
              </w:rPr>
            </w:pPr>
          </w:p>
        </w:tc>
        <w:tc>
          <w:tcPr>
            <w:tcW w:w="1134"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1</w:t>
            </w:r>
          </w:p>
        </w:tc>
        <w:tc>
          <w:tcPr>
            <w:tcW w:w="1559"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sz w:val="28"/>
                <w:szCs w:val="28"/>
                <w:shd w:val="clear" w:color="auto" w:fill="FFFFFF"/>
              </w:rPr>
            </w:pPr>
          </w:p>
        </w:tc>
      </w:tr>
      <w:tr w:rsidR="00D724FF" w:rsidTr="00AA5164">
        <w:trPr>
          <w:trHeight w:val="646"/>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专用电源</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台</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带三防功能，过载/短路保护，110%-150%切断输出</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724FF" w:rsidRDefault="00D724FF" w:rsidP="00AA5164">
            <w:pPr>
              <w:rPr>
                <w:rFonts w:ascii="仿宋" w:eastAsia="仿宋" w:hAnsi="仿宋"/>
                <w:sz w:val="28"/>
                <w:szCs w:val="28"/>
                <w:shd w:val="clear" w:color="auto" w:fill="FFFFFF"/>
              </w:rPr>
            </w:pPr>
          </w:p>
        </w:tc>
      </w:tr>
      <w:tr w:rsidR="00D724FF" w:rsidTr="00AA5164">
        <w:trPr>
          <w:trHeight w:val="698"/>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cs="微软雅黑 Light" w:hint="eastAsia"/>
                <w:b/>
                <w:bCs/>
                <w:kern w:val="0"/>
                <w:sz w:val="28"/>
                <w:szCs w:val="28"/>
                <w:shd w:val="clear" w:color="auto" w:fill="FFFFFF"/>
              </w:rPr>
              <w:t>计算机</w:t>
            </w:r>
          </w:p>
        </w:tc>
        <w:tc>
          <w:tcPr>
            <w:tcW w:w="1276"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台</w:t>
            </w:r>
          </w:p>
        </w:tc>
        <w:tc>
          <w:tcPr>
            <w:tcW w:w="311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四核心处理器，4GB DDR3 内存，2GB 独立显卡，120GB固态硬盘，23寸IPS屏</w:t>
            </w:r>
          </w:p>
        </w:tc>
        <w:tc>
          <w:tcPr>
            <w:tcW w:w="1134"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cs="Heiti SC Light" w:hint="eastAsia"/>
                <w:kern w:val="0"/>
                <w:sz w:val="28"/>
                <w:szCs w:val="28"/>
                <w:shd w:val="clear" w:color="auto" w:fill="FFFFFF"/>
              </w:rPr>
              <w:t>1</w:t>
            </w:r>
          </w:p>
        </w:tc>
        <w:tc>
          <w:tcPr>
            <w:tcW w:w="1559"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52"/>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cs="微软雅黑 Light" w:hint="eastAsia"/>
                <w:b/>
                <w:bCs/>
                <w:kern w:val="0"/>
                <w:sz w:val="28"/>
                <w:szCs w:val="28"/>
                <w:shd w:val="clear" w:color="auto" w:fill="FFFFFF"/>
              </w:rPr>
              <w:t>屏体内线材</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套</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无氧铜国标专用线材</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cs="Heiti SC Light" w:hint="eastAsia"/>
                <w:kern w:val="0"/>
                <w:sz w:val="28"/>
                <w:szCs w:val="28"/>
                <w:shd w:val="clear" w:color="auto" w:fill="FFFFFF"/>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52"/>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cs="微软雅黑 Light" w:hint="eastAsia"/>
                <w:b/>
                <w:bCs/>
                <w:kern w:val="0"/>
                <w:sz w:val="28"/>
                <w:szCs w:val="28"/>
                <w:shd w:val="clear" w:color="auto" w:fill="FFFFFF"/>
              </w:rPr>
              <w:t>多功能配电箱</w:t>
            </w:r>
          </w:p>
        </w:tc>
        <w:tc>
          <w:tcPr>
            <w:tcW w:w="1276"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台</w:t>
            </w:r>
          </w:p>
        </w:tc>
        <w:tc>
          <w:tcPr>
            <w:tcW w:w="311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cs="Tahoma" w:hint="eastAsia"/>
                <w:sz w:val="28"/>
                <w:szCs w:val="28"/>
                <w:shd w:val="clear" w:color="auto" w:fill="FFFFFF"/>
              </w:rPr>
              <w:t>箱体采用1.2mm厚Q235工程级冷轧碳钢板。主</w:t>
            </w:r>
            <w:r>
              <w:rPr>
                <w:rFonts w:ascii="仿宋" w:eastAsia="仿宋" w:hAnsi="仿宋" w:cs="Tahoma" w:hint="eastAsia"/>
                <w:sz w:val="28"/>
                <w:szCs w:val="28"/>
                <w:shd w:val="clear" w:color="auto" w:fill="FFFFFF"/>
              </w:rPr>
              <w:lastRenderedPageBreak/>
              <w:t>体无缝焊接</w:t>
            </w:r>
          </w:p>
        </w:tc>
        <w:tc>
          <w:tcPr>
            <w:tcW w:w="1134"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cs="Heiti SC Light" w:hint="eastAsia"/>
                <w:kern w:val="0"/>
                <w:sz w:val="28"/>
                <w:szCs w:val="28"/>
                <w:shd w:val="clear" w:color="auto" w:fill="FFFFFF"/>
              </w:rPr>
              <w:lastRenderedPageBreak/>
              <w:t>1</w:t>
            </w:r>
          </w:p>
        </w:tc>
        <w:tc>
          <w:tcPr>
            <w:tcW w:w="1559"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52"/>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hint="eastAsia"/>
                <w:b/>
                <w:bCs/>
                <w:sz w:val="28"/>
                <w:szCs w:val="28"/>
                <w:shd w:val="clear" w:color="auto" w:fill="FFFFFF"/>
              </w:rPr>
              <w:lastRenderedPageBreak/>
              <w:t>多功能控制系统</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套</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LED显示屏控制和播放的专业软件。支持视频、音频、图像、文字、Flash、Gif等形式的媒体文件播放；支持Microsoft office的Word、Excel、PPT显示；支持时钟、计时、天气预报显示；支持外部视频信号（TV、AV、S-Video、复合视频）播放；支持多页面多分区节目编辑；软件提供了丰富灵活的视频切换功能、分区特效</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cs="Heiti SC Light" w:hint="eastAsia"/>
                <w:kern w:val="0"/>
                <w:sz w:val="28"/>
                <w:szCs w:val="28"/>
                <w:shd w:val="clear" w:color="auto" w:fill="FFFFFF"/>
              </w:rPr>
              <w:t>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52"/>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hint="eastAsia"/>
                <w:b/>
                <w:bCs/>
                <w:sz w:val="28"/>
                <w:szCs w:val="28"/>
                <w:shd w:val="clear" w:color="auto" w:fill="FFFFFF"/>
              </w:rPr>
              <w:t>视频处理器+发送卡</w:t>
            </w:r>
          </w:p>
        </w:tc>
        <w:tc>
          <w:tcPr>
            <w:tcW w:w="1276"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台</w:t>
            </w:r>
          </w:p>
        </w:tc>
        <w:tc>
          <w:tcPr>
            <w:tcW w:w="3118"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强大的视频信号接收和处理能力，最大可接收1920*1200像素的高清数字信号；单机可支持最宽4096像素，最高</w:t>
            </w:r>
            <w:r>
              <w:rPr>
                <w:rFonts w:ascii="仿宋" w:eastAsia="仿宋" w:hAnsi="仿宋" w:hint="eastAsia"/>
                <w:sz w:val="28"/>
                <w:szCs w:val="28"/>
                <w:shd w:val="clear" w:color="auto" w:fill="FFFFFF"/>
              </w:rPr>
              <w:lastRenderedPageBreak/>
              <w:t>2560像素的大屏。</w:t>
            </w:r>
          </w:p>
        </w:tc>
        <w:tc>
          <w:tcPr>
            <w:tcW w:w="1134" w:type="dxa"/>
            <w:tcBorders>
              <w:top w:val="single" w:sz="4" w:space="0" w:color="auto"/>
              <w:left w:val="nil"/>
              <w:bottom w:val="single" w:sz="4" w:space="0" w:color="auto"/>
              <w:right w:val="single" w:sz="4" w:space="0" w:color="auto"/>
            </w:tcBorders>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cs="Heiti SC Light" w:hint="eastAsia"/>
                <w:kern w:val="0"/>
                <w:sz w:val="28"/>
                <w:szCs w:val="28"/>
                <w:shd w:val="clear" w:color="auto" w:fill="FFFFFF"/>
              </w:rPr>
              <w:lastRenderedPageBreak/>
              <w:t>1</w:t>
            </w:r>
          </w:p>
        </w:tc>
        <w:tc>
          <w:tcPr>
            <w:tcW w:w="1559" w:type="dxa"/>
            <w:tcBorders>
              <w:top w:val="single" w:sz="4" w:space="0" w:color="auto"/>
              <w:left w:val="nil"/>
              <w:bottom w:val="single" w:sz="4" w:space="0" w:color="auto"/>
              <w:right w:val="single" w:sz="4" w:space="0" w:color="auto"/>
            </w:tcBorders>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52"/>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hint="eastAsia"/>
                <w:b/>
                <w:bCs/>
                <w:sz w:val="28"/>
                <w:szCs w:val="28"/>
                <w:shd w:val="clear" w:color="auto" w:fill="FFFFFF"/>
              </w:rPr>
              <w:lastRenderedPageBreak/>
              <w:t>定制简易箱体</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平方米</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黑色防锈箱体</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724FF" w:rsidRDefault="00D724FF" w:rsidP="00AA5164">
            <w:pPr>
              <w:rPr>
                <w:rFonts w:ascii="仿宋" w:eastAsia="仿宋" w:hAnsi="仿宋"/>
                <w:sz w:val="28"/>
                <w:szCs w:val="28"/>
                <w:shd w:val="clear" w:color="auto" w:fill="FFFFFF"/>
              </w:rPr>
            </w:pPr>
            <w:r>
              <w:rPr>
                <w:rFonts w:ascii="仿宋" w:eastAsia="仿宋" w:hAnsi="仿宋" w:hint="eastAsia"/>
                <w:sz w:val="28"/>
                <w:szCs w:val="28"/>
                <w:shd w:val="clear" w:color="auto" w:fill="FFFFFF"/>
              </w:rPr>
              <w:t>1.843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724FF" w:rsidRDefault="00D724FF" w:rsidP="00AA5164">
            <w:pPr>
              <w:rPr>
                <w:rFonts w:ascii="仿宋" w:eastAsia="仿宋" w:hAnsi="仿宋"/>
                <w:sz w:val="28"/>
                <w:szCs w:val="28"/>
                <w:shd w:val="clear" w:color="auto" w:fill="FFFFFF"/>
              </w:rPr>
            </w:pPr>
          </w:p>
        </w:tc>
      </w:tr>
      <w:tr w:rsidR="00D724FF" w:rsidTr="00AA5164">
        <w:trPr>
          <w:trHeight w:val="552"/>
        </w:trPr>
        <w:tc>
          <w:tcPr>
            <w:tcW w:w="1702" w:type="dxa"/>
            <w:tcBorders>
              <w:top w:val="single" w:sz="4" w:space="0" w:color="auto"/>
              <w:left w:val="single" w:sz="4" w:space="0" w:color="auto"/>
              <w:bottom w:val="single" w:sz="4" w:space="0" w:color="auto"/>
              <w:right w:val="single" w:sz="4" w:space="0" w:color="auto"/>
            </w:tcBorders>
            <w:hideMark/>
          </w:tcPr>
          <w:p w:rsidR="00D724FF" w:rsidRDefault="00D724FF" w:rsidP="00AA5164">
            <w:pPr>
              <w:rPr>
                <w:rFonts w:ascii="仿宋" w:eastAsia="仿宋" w:hAnsi="仿宋"/>
                <w:sz w:val="28"/>
                <w:szCs w:val="28"/>
                <w:shd w:val="clear" w:color="auto" w:fill="FFFFFF"/>
              </w:rPr>
            </w:pPr>
            <w:r>
              <w:rPr>
                <w:rFonts w:ascii="仿宋" w:eastAsia="仿宋" w:hAnsi="仿宋" w:hint="eastAsia"/>
                <w:b/>
                <w:bCs/>
                <w:sz w:val="28"/>
                <w:szCs w:val="28"/>
                <w:shd w:val="clear" w:color="auto" w:fill="FFFFFF"/>
              </w:rPr>
              <w:t>现场钢构</w:t>
            </w:r>
          </w:p>
        </w:tc>
        <w:tc>
          <w:tcPr>
            <w:tcW w:w="7087" w:type="dxa"/>
            <w:gridSpan w:val="4"/>
            <w:tcBorders>
              <w:top w:val="single" w:sz="4" w:space="0" w:color="auto"/>
              <w:left w:val="nil"/>
              <w:bottom w:val="single" w:sz="4" w:space="0" w:color="auto"/>
              <w:right w:val="single" w:sz="4" w:space="0" w:color="auto"/>
            </w:tcBorders>
            <w:hideMark/>
          </w:tcPr>
          <w:p w:rsidR="00D724FF" w:rsidRDefault="00D724FF" w:rsidP="00AA5164">
            <w:pPr>
              <w:widowControl/>
              <w:jc w:val="left"/>
              <w:rPr>
                <w:rFonts w:ascii="仿宋" w:eastAsia="仿宋" w:hAnsi="仿宋"/>
                <w:sz w:val="28"/>
                <w:szCs w:val="28"/>
                <w:shd w:val="clear" w:color="auto" w:fill="FFFFFF"/>
              </w:rPr>
            </w:pPr>
            <w:r>
              <w:rPr>
                <w:rFonts w:ascii="仿宋" w:eastAsia="仿宋" w:hAnsi="仿宋" w:hint="eastAsia"/>
                <w:sz w:val="28"/>
                <w:szCs w:val="28"/>
                <w:shd w:val="clear" w:color="auto" w:fill="FFFFFF"/>
              </w:rPr>
              <w:t>人工安装、吊车结合现场情况实施</w:t>
            </w:r>
          </w:p>
        </w:tc>
      </w:tr>
    </w:tbl>
    <w:p w:rsidR="00D724FF" w:rsidRPr="00976546" w:rsidRDefault="00D724FF" w:rsidP="00976546">
      <w:pPr>
        <w:widowControl/>
        <w:jc w:val="left"/>
        <w:rPr>
          <w:rFonts w:ascii="仿宋" w:eastAsia="仿宋" w:hAnsi="仿宋"/>
          <w:sz w:val="28"/>
          <w:szCs w:val="28"/>
          <w:shd w:val="clear" w:color="auto" w:fill="FFFFFF"/>
        </w:rPr>
      </w:pPr>
      <w:r w:rsidRPr="00976546">
        <w:rPr>
          <w:rFonts w:ascii="仿宋" w:eastAsia="仿宋" w:hAnsi="仿宋" w:hint="eastAsia"/>
          <w:sz w:val="28"/>
          <w:szCs w:val="28"/>
          <w:shd w:val="clear" w:color="auto" w:fill="FFFFFF"/>
        </w:rPr>
        <w:t>5、室内P10红色LED屏</w:t>
      </w:r>
    </w:p>
    <w:tbl>
      <w:tblPr>
        <w:tblW w:w="8789" w:type="dxa"/>
        <w:tblInd w:w="-171" w:type="dxa"/>
        <w:tblLayout w:type="fixed"/>
        <w:tblLook w:val="04A0"/>
      </w:tblPr>
      <w:tblGrid>
        <w:gridCol w:w="2214"/>
        <w:gridCol w:w="3173"/>
        <w:gridCol w:w="1843"/>
        <w:gridCol w:w="1559"/>
      </w:tblGrid>
      <w:tr w:rsidR="00D724FF" w:rsidTr="00AA5164">
        <w:trPr>
          <w:trHeight w:val="653"/>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名称</w:t>
            </w:r>
          </w:p>
        </w:tc>
        <w:tc>
          <w:tcPr>
            <w:tcW w:w="3173"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性能参数</w:t>
            </w:r>
          </w:p>
        </w:tc>
        <w:tc>
          <w:tcPr>
            <w:tcW w:w="184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数量</w:t>
            </w:r>
          </w:p>
        </w:tc>
        <w:tc>
          <w:tcPr>
            <w:tcW w:w="155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bottom"/>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b/>
                <w:bCs/>
                <w:sz w:val="28"/>
                <w:szCs w:val="28"/>
                <w:shd w:val="clear" w:color="auto" w:fill="FFFFFF"/>
              </w:rPr>
            </w:pPr>
            <w:r>
              <w:rPr>
                <w:rFonts w:ascii="仿宋" w:eastAsia="仿宋" w:hAnsi="仿宋" w:cs="Helvetica" w:hint="eastAsia"/>
                <w:b/>
                <w:bCs/>
                <w:sz w:val="28"/>
                <w:szCs w:val="28"/>
                <w:shd w:val="clear" w:color="auto" w:fill="FFFFFF"/>
              </w:rPr>
              <w:t>备注</w:t>
            </w:r>
          </w:p>
        </w:tc>
      </w:tr>
      <w:tr w:rsidR="00D724FF" w:rsidTr="00AA5164">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t>显示屏</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lvetica"/>
                <w:sz w:val="28"/>
                <w:szCs w:val="28"/>
                <w:shd w:val="clear" w:color="auto" w:fill="FFFFFF"/>
              </w:rPr>
            </w:pPr>
            <w:r>
              <w:rPr>
                <w:rFonts w:ascii="仿宋" w:eastAsia="仿宋" w:hAnsi="仿宋" w:hint="eastAsia"/>
                <w:sz w:val="28"/>
                <w:szCs w:val="28"/>
                <w:shd w:val="clear" w:color="auto" w:fill="FFFFFF"/>
              </w:rPr>
              <w:t>3.881平方</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单元板</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物理点间距10mm，密  度10000点/m</w:t>
            </w:r>
            <w:r>
              <w:rPr>
                <w:rFonts w:ascii="仿宋" w:eastAsia="仿宋" w:hAnsi="仿宋" w:hint="eastAsia"/>
                <w:sz w:val="28"/>
                <w:szCs w:val="28"/>
                <w:shd w:val="clear" w:color="auto" w:fill="FFFFFF"/>
                <w:vertAlign w:val="superscript"/>
              </w:rPr>
              <w:t>2</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hint="eastAsia"/>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专用电源</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spacing w:before="100" w:beforeAutospacing="1" w:after="100" w:afterAutospacing="1"/>
              <w:jc w:val="left"/>
              <w:rPr>
                <w:rFonts w:ascii="仿宋" w:eastAsia="仿宋" w:hAnsi="仿宋"/>
                <w:sz w:val="28"/>
                <w:szCs w:val="28"/>
                <w:shd w:val="clear" w:color="auto" w:fill="FFFFFF"/>
              </w:rPr>
            </w:pPr>
            <w:r>
              <w:rPr>
                <w:rFonts w:ascii="仿宋" w:eastAsia="仿宋" w:hAnsi="仿宋" w:cs="宋体" w:hint="eastAsia"/>
                <w:kern w:val="0"/>
                <w:sz w:val="28"/>
                <w:szCs w:val="28"/>
                <w:shd w:val="clear" w:color="auto" w:fill="FFFFFF"/>
              </w:rPr>
              <w:t>电源采用脉宽调制（PWM）开关技术设计，由专业集成电流组成，可靠性高·高效节能，使用寿命长，与普通变压器相比，可以节省能源约40%左右</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hint="eastAsia"/>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接收卡U盘控制</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控制点数 单双色256K点适配各种规格的单色/双基色LED显示屏</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边框+内撑</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9045塑钢</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cs="微软雅黑 Light" w:hint="eastAsia"/>
                <w:b/>
                <w:bCs/>
                <w:kern w:val="0"/>
                <w:sz w:val="28"/>
                <w:szCs w:val="28"/>
                <w:shd w:val="clear" w:color="auto" w:fill="FFFFFF"/>
              </w:rPr>
              <w:t>拐角+挂件</w:t>
            </w:r>
          </w:p>
        </w:tc>
        <w:tc>
          <w:tcPr>
            <w:tcW w:w="3173"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p>
        </w:tc>
        <w:tc>
          <w:tcPr>
            <w:tcW w:w="184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2214" w:type="dxa"/>
            <w:tcBorders>
              <w:top w:val="single" w:sz="8" w:space="0" w:color="CCCCCC"/>
              <w:left w:val="single" w:sz="4" w:space="0" w:color="auto"/>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微软雅黑 Light"/>
                <w:b/>
                <w:bCs/>
                <w:kern w:val="0"/>
                <w:sz w:val="28"/>
                <w:szCs w:val="28"/>
                <w:shd w:val="clear" w:color="auto" w:fill="FFFFFF"/>
              </w:rPr>
            </w:pPr>
            <w:r>
              <w:rPr>
                <w:rFonts w:ascii="仿宋" w:eastAsia="仿宋" w:hAnsi="仿宋" w:hint="eastAsia"/>
                <w:b/>
                <w:bCs/>
                <w:sz w:val="28"/>
                <w:szCs w:val="28"/>
                <w:shd w:val="clear" w:color="auto" w:fill="FFFFFF"/>
              </w:rPr>
              <w:lastRenderedPageBreak/>
              <w:t>磁吸+蓝丝</w:t>
            </w:r>
          </w:p>
        </w:tc>
        <w:tc>
          <w:tcPr>
            <w:tcW w:w="3173"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r>
              <w:rPr>
                <w:rFonts w:ascii="仿宋" w:eastAsia="仿宋" w:hAnsi="仿宋" w:hint="eastAsia"/>
                <w:sz w:val="28"/>
                <w:szCs w:val="28"/>
                <w:shd w:val="clear" w:color="auto" w:fill="FFFFFF"/>
              </w:rPr>
              <w:t>强力磁吸</w:t>
            </w:r>
          </w:p>
        </w:tc>
        <w:tc>
          <w:tcPr>
            <w:tcW w:w="1843"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r w:rsidR="00D724FF" w:rsidTr="00AA5164">
        <w:trPr>
          <w:trHeight w:val="912"/>
        </w:trPr>
        <w:tc>
          <w:tcPr>
            <w:tcW w:w="2214" w:type="dxa"/>
            <w:tcBorders>
              <w:top w:val="single" w:sz="8" w:space="0" w:color="CCCCCC"/>
              <w:left w:val="single" w:sz="4" w:space="0" w:color="auto"/>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b/>
                <w:bCs/>
                <w:sz w:val="28"/>
                <w:szCs w:val="28"/>
                <w:shd w:val="clear" w:color="auto" w:fill="FFFFFF"/>
              </w:rPr>
            </w:pPr>
            <w:r>
              <w:rPr>
                <w:rFonts w:ascii="仿宋" w:eastAsia="仿宋" w:hAnsi="仿宋" w:hint="eastAsia"/>
                <w:b/>
                <w:bCs/>
                <w:sz w:val="28"/>
                <w:szCs w:val="28"/>
                <w:shd w:val="clear" w:color="auto" w:fill="FFFFFF"/>
              </w:rPr>
              <w:t>屏体线材</w:t>
            </w:r>
          </w:p>
        </w:tc>
        <w:tc>
          <w:tcPr>
            <w:tcW w:w="3173"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sz w:val="28"/>
                <w:szCs w:val="28"/>
                <w:shd w:val="clear" w:color="auto" w:fill="FFFFFF"/>
              </w:rPr>
            </w:pPr>
          </w:p>
        </w:tc>
        <w:tc>
          <w:tcPr>
            <w:tcW w:w="1843"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r>
              <w:rPr>
                <w:rFonts w:ascii="仿宋" w:eastAsia="仿宋" w:hAnsi="仿宋" w:cs="Heiti SC Light" w:hint="eastAsia"/>
                <w:kern w:val="0"/>
                <w:sz w:val="28"/>
                <w:szCs w:val="28"/>
                <w:shd w:val="clear" w:color="auto" w:fill="FFFFFF"/>
              </w:rPr>
              <w:t>1</w:t>
            </w:r>
          </w:p>
        </w:tc>
        <w:tc>
          <w:tcPr>
            <w:tcW w:w="1559"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spacing w:line="360" w:lineRule="auto"/>
              <w:jc w:val="center"/>
              <w:rPr>
                <w:rFonts w:ascii="仿宋" w:eastAsia="仿宋" w:hAnsi="仿宋" w:cs="Heiti SC Light"/>
                <w:kern w:val="0"/>
                <w:sz w:val="28"/>
                <w:szCs w:val="28"/>
                <w:shd w:val="clear" w:color="auto" w:fill="FFFFFF"/>
              </w:rPr>
            </w:pPr>
          </w:p>
        </w:tc>
      </w:tr>
    </w:tbl>
    <w:p w:rsidR="00D724FF" w:rsidRPr="00976546" w:rsidRDefault="00D724FF" w:rsidP="00976546">
      <w:pPr>
        <w:kinsoku w:val="0"/>
        <w:overflowPunct w:val="0"/>
        <w:autoSpaceDE w:val="0"/>
        <w:autoSpaceDN w:val="0"/>
        <w:adjustRightInd w:val="0"/>
        <w:snapToGrid w:val="0"/>
        <w:spacing w:line="360" w:lineRule="auto"/>
        <w:jc w:val="left"/>
        <w:rPr>
          <w:rFonts w:ascii="仿宋" w:eastAsia="仿宋" w:hAnsi="仿宋"/>
          <w:sz w:val="28"/>
          <w:szCs w:val="28"/>
          <w:shd w:val="clear" w:color="auto" w:fill="FFFFFF"/>
        </w:rPr>
      </w:pPr>
      <w:r w:rsidRPr="00976546">
        <w:rPr>
          <w:rFonts w:ascii="仿宋" w:eastAsia="仿宋" w:hAnsi="仿宋" w:hint="eastAsia"/>
          <w:sz w:val="28"/>
          <w:szCs w:val="28"/>
          <w:shd w:val="clear" w:color="auto" w:fill="FFFFFF"/>
        </w:rPr>
        <w:t>6、公共服务中心软件平台</w:t>
      </w:r>
    </w:p>
    <w:tbl>
      <w:tblPr>
        <w:tblW w:w="8779" w:type="dxa"/>
        <w:tblInd w:w="-166" w:type="dxa"/>
        <w:tblLayout w:type="fixed"/>
        <w:tblLook w:val="04A0"/>
      </w:tblPr>
      <w:tblGrid>
        <w:gridCol w:w="2757"/>
        <w:gridCol w:w="2064"/>
        <w:gridCol w:w="1044"/>
        <w:gridCol w:w="2914"/>
      </w:tblGrid>
      <w:tr w:rsidR="00D724FF" w:rsidTr="00AA5164">
        <w:tc>
          <w:tcPr>
            <w:tcW w:w="8779" w:type="dxa"/>
            <w:gridSpan w:val="4"/>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spacing w:line="288" w:lineRule="auto"/>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清单概述</w:t>
            </w:r>
          </w:p>
        </w:tc>
      </w:tr>
      <w:tr w:rsidR="00D724FF" w:rsidTr="00AA5164">
        <w:tc>
          <w:tcPr>
            <w:tcW w:w="2757" w:type="dxa"/>
            <w:tcBorders>
              <w:top w:val="single" w:sz="8" w:space="0" w:color="CDCDCD"/>
              <w:left w:val="single" w:sz="8" w:space="0" w:color="CDCDCD"/>
              <w:bottom w:val="single" w:sz="8" w:space="0" w:color="CDCDCD"/>
              <w:right w:val="single" w:sz="8" w:space="0" w:color="CDCDCD"/>
            </w:tcBorders>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报价项目</w:t>
            </w:r>
          </w:p>
        </w:tc>
        <w:tc>
          <w:tcPr>
            <w:tcW w:w="2064" w:type="dxa"/>
            <w:tcBorders>
              <w:top w:val="single" w:sz="8" w:space="0" w:color="CDCDCD"/>
              <w:left w:val="nil"/>
              <w:bottom w:val="single" w:sz="8" w:space="0" w:color="CDCDCD"/>
              <w:right w:val="single" w:sz="8" w:space="0" w:color="CDCDCD"/>
            </w:tcBorders>
            <w:tcMar>
              <w:top w:w="0" w:type="dxa"/>
              <w:left w:w="0" w:type="dxa"/>
              <w:bottom w:w="0" w:type="dxa"/>
              <w:right w:w="0" w:type="dxa"/>
            </w:tcMar>
            <w:vAlign w:val="center"/>
            <w:hideMark/>
          </w:tcPr>
          <w:p w:rsidR="00D724FF" w:rsidRDefault="00D724FF" w:rsidP="00AA5164">
            <w:pPr>
              <w:widowControl/>
              <w:autoSpaceDE w:val="0"/>
              <w:autoSpaceDN w:val="0"/>
              <w:adjustRightInd w:val="0"/>
              <w:spacing w:line="288" w:lineRule="auto"/>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简述</w:t>
            </w:r>
          </w:p>
        </w:tc>
        <w:tc>
          <w:tcPr>
            <w:tcW w:w="1044" w:type="dxa"/>
            <w:tcBorders>
              <w:top w:val="single" w:sz="8" w:space="0" w:color="CDCDCD"/>
              <w:left w:val="nil"/>
              <w:bottom w:val="single" w:sz="8" w:space="0" w:color="CDCDCD"/>
              <w:right w:val="single" w:sz="8" w:space="0" w:color="CDCDCD"/>
            </w:tcBorders>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备注</w:t>
            </w:r>
          </w:p>
        </w:tc>
        <w:tc>
          <w:tcPr>
            <w:tcW w:w="2914" w:type="dxa"/>
            <w:tcBorders>
              <w:top w:val="single" w:sz="8" w:space="0" w:color="CDCDCD"/>
              <w:left w:val="nil"/>
              <w:bottom w:val="single" w:sz="8" w:space="0" w:color="CDCDCD"/>
              <w:right w:val="single" w:sz="8" w:space="0" w:color="CDCDCD"/>
            </w:tcBorders>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示意图</w:t>
            </w:r>
          </w:p>
        </w:tc>
      </w:tr>
      <w:tr w:rsidR="00D724FF" w:rsidTr="00AA5164">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b/>
                <w:bCs/>
                <w:sz w:val="28"/>
                <w:szCs w:val="28"/>
                <w:shd w:val="clear" w:color="auto" w:fill="FFFFFF"/>
              </w:rPr>
            </w:pPr>
            <w:r>
              <w:rPr>
                <w:rFonts w:ascii="仿宋" w:eastAsia="仿宋" w:hAnsi="仿宋" w:cs="Helvetica" w:hint="eastAsia"/>
                <w:b/>
                <w:bCs/>
                <w:sz w:val="28"/>
                <w:szCs w:val="28"/>
                <w:shd w:val="clear" w:color="auto" w:fill="FFFFFF"/>
              </w:rPr>
              <w:t>IDC服务</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域名服务器/年</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D724FF" w:rsidRDefault="00D724FF" w:rsidP="00AA5164">
            <w:pPr>
              <w:widowControl/>
              <w:autoSpaceDE w:val="0"/>
              <w:autoSpaceDN w:val="0"/>
              <w:adjustRightInd w:val="0"/>
              <w:spacing w:line="288" w:lineRule="auto"/>
              <w:jc w:val="center"/>
              <w:rPr>
                <w:rFonts w:ascii="仿宋" w:eastAsia="仿宋" w:hAnsi="仿宋" w:cs="Helvetica"/>
                <w:sz w:val="28"/>
                <w:szCs w:val="28"/>
                <w:shd w:val="clear" w:color="auto" w:fill="FFFFFF"/>
              </w:rPr>
            </w:pPr>
          </w:p>
        </w:tc>
        <w:tc>
          <w:tcPr>
            <w:tcW w:w="2914" w:type="dxa"/>
            <w:vMerge w:val="restart"/>
            <w:tcBorders>
              <w:top w:val="nil"/>
              <w:left w:val="nil"/>
              <w:bottom w:val="single" w:sz="8" w:space="0" w:color="CDCDCD"/>
              <w:right w:val="single" w:sz="8" w:space="0" w:color="CDCDCD"/>
            </w:tcBorders>
            <w:shd w:val="clear" w:color="auto" w:fill="E8E8E8"/>
            <w:tcMar>
              <w:top w:w="0" w:type="dxa"/>
              <w:left w:w="0" w:type="dxa"/>
              <w:bottom w:w="0" w:type="dxa"/>
              <w:right w:w="0" w:type="dxa"/>
            </w:tcMar>
            <w:vAlign w:val="center"/>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lvetica"/>
                <w:noProof/>
                <w:sz w:val="28"/>
                <w:szCs w:val="28"/>
                <w:shd w:val="clear" w:color="auto" w:fill="FFFFFF"/>
              </w:rPr>
              <w:drawing>
                <wp:inline distT="0" distB="0" distL="0" distR="0">
                  <wp:extent cx="1781175" cy="2743200"/>
                  <wp:effectExtent l="19050" t="0" r="9525" b="0"/>
                  <wp:docPr id="2" name="图片 1" descr="C:\Users\ADMINI~1\AppData\Local\Temp\ksohtml330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3304\wps1.jpg"/>
                          <pic:cNvPicPr>
                            <a:picLocks noChangeAspect="1" noChangeArrowheads="1"/>
                          </pic:cNvPicPr>
                        </pic:nvPicPr>
                        <pic:blipFill>
                          <a:blip r:embed="rId15" cstate="print"/>
                          <a:srcRect/>
                          <a:stretch>
                            <a:fillRect/>
                          </a:stretch>
                        </pic:blipFill>
                        <pic:spPr bwMode="auto">
                          <a:xfrm>
                            <a:off x="0" y="0"/>
                            <a:ext cx="1781175" cy="2743200"/>
                          </a:xfrm>
                          <a:prstGeom prst="rect">
                            <a:avLst/>
                          </a:prstGeom>
                          <a:noFill/>
                          <a:ln w="9525">
                            <a:noFill/>
                            <a:miter lim="800000"/>
                            <a:headEnd/>
                            <a:tailEnd/>
                          </a:ln>
                        </pic:spPr>
                      </pic:pic>
                    </a:graphicData>
                  </a:graphic>
                </wp:inline>
              </w:drawing>
            </w:r>
          </w:p>
        </w:tc>
      </w:tr>
      <w:tr w:rsidR="00D724FF" w:rsidTr="00AA5164">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视觉设计</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平台视觉设计</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D724FF" w:rsidRDefault="00D724FF" w:rsidP="00AA5164">
            <w:pPr>
              <w:widowControl/>
              <w:autoSpaceDE w:val="0"/>
              <w:autoSpaceDN w:val="0"/>
              <w:adjustRightInd w:val="0"/>
              <w:spacing w:line="288" w:lineRule="auto"/>
              <w:jc w:val="center"/>
              <w:rPr>
                <w:rFonts w:ascii="仿宋" w:eastAsia="仿宋" w:hAnsi="仿宋" w:cs="Helvetica"/>
                <w:sz w:val="28"/>
                <w:szCs w:val="28"/>
                <w:shd w:val="clear" w:color="auto" w:fill="FFFFFF"/>
              </w:rPr>
            </w:pPr>
          </w:p>
        </w:tc>
        <w:tc>
          <w:tcPr>
            <w:tcW w:w="2914" w:type="dxa"/>
            <w:vMerge/>
            <w:tcBorders>
              <w:top w:val="nil"/>
              <w:left w:val="nil"/>
              <w:bottom w:val="single" w:sz="8" w:space="0" w:color="CDCDCD"/>
              <w:right w:val="single" w:sz="8" w:space="0" w:color="CDCDCD"/>
            </w:tcBorders>
            <w:vAlign w:val="center"/>
            <w:hideMark/>
          </w:tcPr>
          <w:p w:rsidR="00D724FF" w:rsidRDefault="00D724FF" w:rsidP="00AA5164">
            <w:pPr>
              <w:widowControl/>
              <w:jc w:val="left"/>
              <w:rPr>
                <w:rFonts w:ascii="仿宋" w:eastAsia="仿宋" w:hAnsi="仿宋" w:cs="Helvetica"/>
                <w:sz w:val="28"/>
                <w:szCs w:val="28"/>
                <w:shd w:val="clear" w:color="auto" w:fill="FFFFFF"/>
              </w:rPr>
            </w:pPr>
          </w:p>
        </w:tc>
      </w:tr>
      <w:tr w:rsidR="00D724FF" w:rsidTr="00AA5164">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前端开发(HTML5)</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lvetica Neue" w:hint="eastAsia"/>
                <w:kern w:val="0"/>
                <w:sz w:val="28"/>
                <w:szCs w:val="28"/>
                <w:shd w:val="clear" w:color="auto" w:fill="FFFFFF"/>
              </w:rPr>
              <w:t>WEB前端设计(响应式)</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D724FF" w:rsidRDefault="00D724FF" w:rsidP="00AA5164">
            <w:pPr>
              <w:widowControl/>
              <w:autoSpaceDE w:val="0"/>
              <w:autoSpaceDN w:val="0"/>
              <w:adjustRightInd w:val="0"/>
              <w:spacing w:line="288" w:lineRule="auto"/>
              <w:jc w:val="center"/>
              <w:rPr>
                <w:rFonts w:ascii="仿宋" w:eastAsia="仿宋" w:hAnsi="仿宋" w:cs="Helvetica"/>
                <w:sz w:val="28"/>
                <w:szCs w:val="28"/>
                <w:shd w:val="clear" w:color="auto" w:fill="FFFFFF"/>
              </w:rPr>
            </w:pPr>
          </w:p>
        </w:tc>
        <w:tc>
          <w:tcPr>
            <w:tcW w:w="2914" w:type="dxa"/>
            <w:vMerge/>
            <w:tcBorders>
              <w:top w:val="nil"/>
              <w:left w:val="nil"/>
              <w:bottom w:val="single" w:sz="8" w:space="0" w:color="CDCDCD"/>
              <w:right w:val="single" w:sz="8" w:space="0" w:color="CDCDCD"/>
            </w:tcBorders>
            <w:vAlign w:val="center"/>
            <w:hideMark/>
          </w:tcPr>
          <w:p w:rsidR="00D724FF" w:rsidRDefault="00D724FF" w:rsidP="00AA5164">
            <w:pPr>
              <w:widowControl/>
              <w:jc w:val="left"/>
              <w:rPr>
                <w:rFonts w:ascii="仿宋" w:eastAsia="仿宋" w:hAnsi="仿宋" w:cs="Helvetica"/>
                <w:sz w:val="28"/>
                <w:szCs w:val="28"/>
                <w:shd w:val="clear" w:color="auto" w:fill="FFFFFF"/>
              </w:rPr>
            </w:pPr>
          </w:p>
        </w:tc>
      </w:tr>
      <w:tr w:rsidR="00D724FF" w:rsidTr="00AA5164">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后端开发(PHP+MYSQL)</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后台程序开发</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D724FF" w:rsidRDefault="00D724FF" w:rsidP="00AA5164">
            <w:pPr>
              <w:widowControl/>
              <w:autoSpaceDE w:val="0"/>
              <w:autoSpaceDN w:val="0"/>
              <w:adjustRightInd w:val="0"/>
              <w:spacing w:line="288" w:lineRule="auto"/>
              <w:jc w:val="center"/>
              <w:rPr>
                <w:rFonts w:ascii="仿宋" w:eastAsia="仿宋" w:hAnsi="仿宋" w:cs="Heiti SC Light"/>
                <w:kern w:val="0"/>
                <w:sz w:val="28"/>
                <w:szCs w:val="28"/>
                <w:shd w:val="clear" w:color="auto" w:fill="FFFFFF"/>
              </w:rPr>
            </w:pPr>
          </w:p>
        </w:tc>
        <w:tc>
          <w:tcPr>
            <w:tcW w:w="2914" w:type="dxa"/>
            <w:vMerge/>
            <w:tcBorders>
              <w:top w:val="nil"/>
              <w:left w:val="nil"/>
              <w:bottom w:val="single" w:sz="8" w:space="0" w:color="CDCDCD"/>
              <w:right w:val="single" w:sz="8" w:space="0" w:color="CDCDCD"/>
            </w:tcBorders>
            <w:vAlign w:val="center"/>
            <w:hideMark/>
          </w:tcPr>
          <w:p w:rsidR="00D724FF" w:rsidRDefault="00D724FF" w:rsidP="00AA5164">
            <w:pPr>
              <w:widowControl/>
              <w:jc w:val="left"/>
              <w:rPr>
                <w:rFonts w:ascii="仿宋" w:eastAsia="仿宋" w:hAnsi="仿宋" w:cs="Helvetica"/>
                <w:sz w:val="28"/>
                <w:szCs w:val="28"/>
                <w:shd w:val="clear" w:color="auto" w:fill="FFFFFF"/>
              </w:rPr>
            </w:pPr>
          </w:p>
        </w:tc>
      </w:tr>
      <w:tr w:rsidR="00D724FF" w:rsidTr="00AA5164">
        <w:tc>
          <w:tcPr>
            <w:tcW w:w="2757" w:type="dxa"/>
            <w:tcBorders>
              <w:top w:val="single" w:sz="8" w:space="0" w:color="CDCDCD"/>
              <w:left w:val="single" w:sz="8" w:space="0" w:color="CDCDCD"/>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网络安全服务</w:t>
            </w:r>
          </w:p>
        </w:tc>
        <w:tc>
          <w:tcPr>
            <w:tcW w:w="206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widowControl/>
              <w:autoSpaceDE w:val="0"/>
              <w:autoSpaceDN w:val="0"/>
              <w:adjustRightInd w:val="0"/>
              <w:jc w:val="center"/>
              <w:rPr>
                <w:rFonts w:ascii="仿宋" w:eastAsia="仿宋" w:hAnsi="仿宋" w:cs="Helvetica"/>
                <w:sz w:val="28"/>
                <w:szCs w:val="28"/>
                <w:shd w:val="clear" w:color="auto" w:fill="FFFFFF"/>
              </w:rPr>
            </w:pPr>
            <w:r>
              <w:rPr>
                <w:rFonts w:ascii="仿宋" w:eastAsia="仿宋" w:hAnsi="仿宋" w:cs="Helvetica Neue" w:hint="eastAsia"/>
                <w:kern w:val="0"/>
                <w:sz w:val="28"/>
                <w:szCs w:val="28"/>
                <w:shd w:val="clear" w:color="auto" w:fill="FFFFFF"/>
              </w:rPr>
              <w:t>平台后期安全维护服务及更新服务</w:t>
            </w:r>
          </w:p>
        </w:tc>
        <w:tc>
          <w:tcPr>
            <w:tcW w:w="1044" w:type="dxa"/>
            <w:tcBorders>
              <w:top w:val="single" w:sz="8" w:space="0" w:color="CDCDCD"/>
              <w:left w:val="nil"/>
              <w:bottom w:val="single" w:sz="8" w:space="0" w:color="CDCDCD"/>
              <w:right w:val="single" w:sz="8" w:space="0" w:color="CDCDCD"/>
            </w:tcBorders>
            <w:shd w:val="clear" w:color="auto" w:fill="FFFFFF"/>
            <w:tcMar>
              <w:top w:w="0" w:type="dxa"/>
              <w:left w:w="0" w:type="dxa"/>
              <w:bottom w:w="0" w:type="dxa"/>
              <w:right w:w="0" w:type="dxa"/>
            </w:tcMar>
            <w:vAlign w:val="center"/>
          </w:tcPr>
          <w:p w:rsidR="00D724FF" w:rsidRDefault="00D724FF" w:rsidP="00AA5164">
            <w:pPr>
              <w:widowControl/>
              <w:autoSpaceDE w:val="0"/>
              <w:autoSpaceDN w:val="0"/>
              <w:adjustRightInd w:val="0"/>
              <w:spacing w:line="288" w:lineRule="auto"/>
              <w:jc w:val="center"/>
              <w:rPr>
                <w:rFonts w:ascii="仿宋" w:eastAsia="仿宋" w:hAnsi="仿宋" w:cs="Helvetica"/>
                <w:sz w:val="28"/>
                <w:szCs w:val="28"/>
                <w:shd w:val="clear" w:color="auto" w:fill="FFFFFF"/>
              </w:rPr>
            </w:pPr>
          </w:p>
        </w:tc>
        <w:tc>
          <w:tcPr>
            <w:tcW w:w="2914" w:type="dxa"/>
            <w:vMerge/>
            <w:tcBorders>
              <w:top w:val="nil"/>
              <w:left w:val="nil"/>
              <w:bottom w:val="single" w:sz="8" w:space="0" w:color="CDCDCD"/>
              <w:right w:val="single" w:sz="8" w:space="0" w:color="CDCDCD"/>
            </w:tcBorders>
            <w:vAlign w:val="center"/>
            <w:hideMark/>
          </w:tcPr>
          <w:p w:rsidR="00D724FF" w:rsidRDefault="00D724FF" w:rsidP="00AA5164">
            <w:pPr>
              <w:widowControl/>
              <w:jc w:val="left"/>
              <w:rPr>
                <w:rFonts w:ascii="仿宋" w:eastAsia="仿宋" w:hAnsi="仿宋" w:cs="Helvetica"/>
                <w:sz w:val="28"/>
                <w:szCs w:val="28"/>
                <w:shd w:val="clear" w:color="auto" w:fill="FFFFFF"/>
              </w:rPr>
            </w:pPr>
          </w:p>
        </w:tc>
      </w:tr>
    </w:tbl>
    <w:p w:rsidR="00D724FF" w:rsidRDefault="00D724FF" w:rsidP="00D724FF">
      <w:pPr>
        <w:spacing w:line="440" w:lineRule="exact"/>
        <w:rPr>
          <w:rFonts w:ascii="仿宋" w:eastAsia="仿宋" w:hAnsi="仿宋"/>
          <w:b/>
          <w:bCs/>
          <w:sz w:val="28"/>
          <w:szCs w:val="28"/>
          <w:u w:val="single"/>
          <w:shd w:val="clear" w:color="auto" w:fill="FFFFFF"/>
        </w:rPr>
      </w:pPr>
      <w:r>
        <w:rPr>
          <w:rFonts w:ascii="仿宋" w:eastAsia="仿宋" w:hAnsi="仿宋" w:hint="eastAsia"/>
          <w:b/>
          <w:bCs/>
          <w:sz w:val="28"/>
          <w:szCs w:val="28"/>
          <w:u w:val="single"/>
          <w:shd w:val="clear" w:color="auto" w:fill="FFFFFF"/>
        </w:rPr>
        <w:t>清单详细：</w:t>
      </w:r>
    </w:p>
    <w:tbl>
      <w:tblPr>
        <w:tblW w:w="8789" w:type="dxa"/>
        <w:tblInd w:w="-166" w:type="dxa"/>
        <w:tblLayout w:type="fixed"/>
        <w:tblLook w:val="04A0"/>
      </w:tblPr>
      <w:tblGrid>
        <w:gridCol w:w="2121"/>
        <w:gridCol w:w="4088"/>
        <w:gridCol w:w="2580"/>
      </w:tblGrid>
      <w:tr w:rsidR="00D724FF" w:rsidTr="00AA5164">
        <w:tc>
          <w:tcPr>
            <w:tcW w:w="212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项目名称</w:t>
            </w:r>
          </w:p>
        </w:tc>
        <w:tc>
          <w:tcPr>
            <w:tcW w:w="40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描述</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备注</w:t>
            </w:r>
          </w:p>
        </w:tc>
      </w:tr>
      <w:tr w:rsidR="00D724FF" w:rsidTr="00AA5164">
        <w:trPr>
          <w:trHeight w:val="960"/>
        </w:trPr>
        <w:tc>
          <w:tcPr>
            <w:tcW w:w="212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IDC服务</w:t>
            </w:r>
          </w:p>
        </w:tc>
        <w:tc>
          <w:tcPr>
            <w:tcW w:w="40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公共服务平台域名</w:t>
            </w:r>
          </w:p>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云服务器采购</w:t>
            </w:r>
          </w:p>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CPU:4核 内存:4GB</w:t>
            </w:r>
          </w:p>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Windows Server 2008 企业版</w:t>
            </w:r>
          </w:p>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带宽: 100Mbps</w:t>
            </w:r>
          </w:p>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网络机房：北京B区</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首页设计</w:t>
            </w:r>
          </w:p>
        </w:tc>
        <w:tc>
          <w:tcPr>
            <w:tcW w:w="40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Pr>
                <w:rFonts w:ascii="仿宋" w:eastAsia="仿宋" w:hAnsi="仿宋" w:cs="Heiti SC Light" w:hint="eastAsia"/>
                <w:kern w:val="0"/>
                <w:sz w:val="28"/>
                <w:szCs w:val="28"/>
                <w:shd w:val="clear" w:color="auto" w:fill="FFFFFF"/>
              </w:rPr>
              <w:t>根据平台特点将用户需求转化为创意表达设计方案，界面不超过两屏，包含平台形象或行业领先性特</w:t>
            </w:r>
            <w:r>
              <w:rPr>
                <w:rFonts w:ascii="仿宋" w:eastAsia="仿宋" w:hAnsi="仿宋" w:cs="Heiti SC Light" w:hint="eastAsia"/>
                <w:kern w:val="0"/>
                <w:sz w:val="28"/>
                <w:szCs w:val="28"/>
                <w:shd w:val="clear" w:color="auto" w:fill="FFFFFF"/>
              </w:rPr>
              <w:lastRenderedPageBreak/>
              <w:t>点，传达建立统一的形象视觉设计定位。</w:t>
            </w:r>
          </w:p>
          <w:p w:rsidR="00D724FF" w:rsidRDefault="00D724FF" w:rsidP="00AA5164">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A.</w:t>
            </w:r>
            <w:r>
              <w:rPr>
                <w:rFonts w:ascii="仿宋" w:eastAsia="仿宋" w:hAnsi="仿宋" w:cs="Heiti SC Light" w:hint="eastAsia"/>
                <w:kern w:val="0"/>
                <w:sz w:val="28"/>
                <w:szCs w:val="28"/>
                <w:shd w:val="clear" w:color="auto" w:fill="FFFFFF"/>
              </w:rPr>
              <w:t>首页</w:t>
            </w:r>
            <w:r>
              <w:rPr>
                <w:rFonts w:ascii="仿宋" w:eastAsia="仿宋" w:hAnsi="仿宋" w:cs="Helvetica Neue Light" w:hint="eastAsia"/>
                <w:kern w:val="0"/>
                <w:sz w:val="28"/>
                <w:szCs w:val="28"/>
                <w:shd w:val="clear" w:color="auto" w:fill="FFFFFF"/>
              </w:rPr>
              <w:t>DEMO</w:t>
            </w:r>
            <w:r>
              <w:rPr>
                <w:rFonts w:ascii="仿宋" w:eastAsia="仿宋" w:hAnsi="仿宋" w:cs="Heiti SC Light" w:hint="eastAsia"/>
                <w:kern w:val="0"/>
                <w:sz w:val="28"/>
                <w:szCs w:val="28"/>
                <w:shd w:val="clear" w:color="auto" w:fill="FFFFFF"/>
              </w:rPr>
              <w:t>设计方案</w:t>
            </w:r>
          </w:p>
          <w:p w:rsidR="00D724FF" w:rsidRDefault="00D724FF" w:rsidP="00AA5164">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B.</w:t>
            </w:r>
            <w:r>
              <w:rPr>
                <w:rFonts w:ascii="仿宋" w:eastAsia="仿宋" w:hAnsi="仿宋" w:cs="Heiti SC Light" w:hint="eastAsia"/>
                <w:kern w:val="0"/>
                <w:sz w:val="28"/>
                <w:szCs w:val="28"/>
                <w:shd w:val="clear" w:color="auto" w:fill="FFFFFF"/>
              </w:rPr>
              <w:t>首页形象区</w:t>
            </w:r>
            <w:r>
              <w:rPr>
                <w:rFonts w:ascii="仿宋" w:eastAsia="仿宋" w:hAnsi="仿宋" w:cs="Helvetica Neue Light" w:hint="eastAsia"/>
                <w:kern w:val="0"/>
                <w:sz w:val="28"/>
                <w:szCs w:val="28"/>
                <w:shd w:val="clear" w:color="auto" w:fill="FFFFFF"/>
              </w:rPr>
              <w:t>Banner</w:t>
            </w:r>
            <w:r>
              <w:rPr>
                <w:rFonts w:ascii="仿宋" w:eastAsia="仿宋" w:hAnsi="仿宋" w:cs="Heiti SC Light" w:hint="eastAsia"/>
                <w:kern w:val="0"/>
                <w:sz w:val="28"/>
                <w:szCs w:val="28"/>
                <w:shd w:val="clear" w:color="auto" w:fill="FFFFFF"/>
              </w:rPr>
              <w:t>创意设计</w:t>
            </w:r>
          </w:p>
          <w:p w:rsidR="00D724FF" w:rsidRDefault="00D724FF" w:rsidP="00AA5164">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C.</w:t>
            </w:r>
            <w:r>
              <w:rPr>
                <w:rFonts w:ascii="仿宋" w:eastAsia="仿宋" w:hAnsi="仿宋" w:cs="Heiti SC Light" w:hint="eastAsia"/>
                <w:kern w:val="0"/>
                <w:sz w:val="28"/>
                <w:szCs w:val="28"/>
                <w:shd w:val="clear" w:color="auto" w:fill="FFFFFF"/>
              </w:rPr>
              <w:t>界面统一视觉标准元素</w:t>
            </w:r>
          </w:p>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Neue Light" w:hint="eastAsia"/>
                <w:kern w:val="0"/>
                <w:sz w:val="28"/>
                <w:szCs w:val="28"/>
                <w:shd w:val="clear" w:color="auto" w:fill="FFFFFF"/>
              </w:rPr>
              <w:t>D.</w:t>
            </w:r>
            <w:r>
              <w:rPr>
                <w:rFonts w:ascii="仿宋" w:eastAsia="仿宋" w:hAnsi="仿宋" w:cs="Heiti SC Light" w:hint="eastAsia"/>
                <w:kern w:val="0"/>
                <w:sz w:val="28"/>
                <w:szCs w:val="28"/>
                <w:shd w:val="clear" w:color="auto" w:fill="FFFFFF"/>
              </w:rPr>
              <w:t>设计阶段提供</w:t>
            </w:r>
            <w:r>
              <w:rPr>
                <w:rFonts w:ascii="仿宋" w:eastAsia="仿宋" w:hAnsi="仿宋" w:cs="Helvetica Neue Light" w:hint="eastAsia"/>
                <w:kern w:val="0"/>
                <w:sz w:val="28"/>
                <w:szCs w:val="28"/>
                <w:shd w:val="clear" w:color="auto" w:fill="FFFFFF"/>
              </w:rPr>
              <w:t>2</w:t>
            </w:r>
            <w:r>
              <w:rPr>
                <w:rFonts w:ascii="仿宋" w:eastAsia="仿宋" w:hAnsi="仿宋" w:cs="Heiti SC Light" w:hint="eastAsia"/>
                <w:kern w:val="0"/>
                <w:sz w:val="28"/>
                <w:szCs w:val="28"/>
                <w:shd w:val="clear" w:color="auto" w:fill="FFFFFF"/>
              </w:rPr>
              <w:t>种设计风格选择</w:t>
            </w:r>
          </w:p>
        </w:tc>
        <w:tc>
          <w:tcPr>
            <w:tcW w:w="2580"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lastRenderedPageBreak/>
              <w:t>创意设计</w:t>
            </w:r>
          </w:p>
        </w:tc>
        <w:tc>
          <w:tcPr>
            <w:tcW w:w="4088"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对平台、自身特点，形象进行整合分析，根据用户需求对网站整体视觉进行规划定位，制定有效的视觉解决方案及实施。</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DCDCD"/>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频道页设计</w:t>
            </w:r>
          </w:p>
        </w:tc>
        <w:tc>
          <w:tcPr>
            <w:tcW w:w="4088" w:type="dxa"/>
            <w:tcBorders>
              <w:top w:val="single" w:sz="8" w:space="0" w:color="CCCCCC"/>
              <w:left w:val="nil"/>
              <w:bottom w:val="single" w:sz="8" w:space="0" w:color="CDCDCD"/>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根据网站平台原型结构及信息类别，独立设计网站栏目综合界面，确保页面中栏目之间从属关系的视觉表现，在兼顾与继承整体视觉标准及品牌形象传达一致的前提下，保障本栏目视觉表达独特性、灵活性及用户体验的适用性</w:t>
            </w:r>
          </w:p>
        </w:tc>
        <w:tc>
          <w:tcPr>
            <w:tcW w:w="2580" w:type="dxa"/>
            <w:tcBorders>
              <w:top w:val="single" w:sz="8" w:space="0" w:color="CCCCCC"/>
              <w:left w:val="nil"/>
              <w:bottom w:val="single" w:sz="8" w:space="0" w:color="CDCDCD"/>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rPr>
          <w:trHeight w:val="111"/>
        </w:trPr>
        <w:tc>
          <w:tcPr>
            <w:tcW w:w="2121" w:type="dxa"/>
            <w:tcBorders>
              <w:top w:val="single" w:sz="8" w:space="0" w:color="CDCDCD"/>
              <w:left w:val="single" w:sz="8" w:space="0" w:color="CCCCCC"/>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重点页面设计</w:t>
            </w:r>
          </w:p>
        </w:tc>
        <w:tc>
          <w:tcPr>
            <w:tcW w:w="4088" w:type="dxa"/>
            <w:tcBorders>
              <w:top w:val="single" w:sz="8" w:space="0" w:color="CDCDCD"/>
              <w:left w:val="nil"/>
              <w:bottom w:val="single" w:sz="8" w:space="0" w:color="CCCCCC"/>
              <w:right w:val="single" w:sz="8" w:space="0" w:color="CCCCCC"/>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版式布局，统一搭配信息与图像关系，确保用户浏览适用性。</w:t>
            </w:r>
          </w:p>
        </w:tc>
        <w:tc>
          <w:tcPr>
            <w:tcW w:w="2580" w:type="dxa"/>
            <w:tcBorders>
              <w:top w:val="single" w:sz="8" w:space="0" w:color="CDCDCD"/>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rPr>
          <w:trHeight w:val="817"/>
        </w:trPr>
        <w:tc>
          <w:tcPr>
            <w:tcW w:w="8789" w:type="dxa"/>
            <w:gridSpan w:val="3"/>
            <w:tcBorders>
              <w:top w:val="single" w:sz="8" w:space="0" w:color="CCCCCC"/>
              <w:left w:val="nil"/>
              <w:bottom w:val="nil"/>
              <w:right w:val="nil"/>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rPr>
                <w:rFonts w:ascii="仿宋" w:eastAsia="仿宋" w:hAnsi="仿宋" w:cs="Heiti SC Light"/>
                <w:b/>
                <w:bCs/>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页面制作</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Neue"/>
                <w:kern w:val="0"/>
                <w:sz w:val="28"/>
                <w:szCs w:val="28"/>
                <w:shd w:val="clear" w:color="auto" w:fill="FFFFFF"/>
              </w:rPr>
            </w:pPr>
            <w:r>
              <w:rPr>
                <w:rFonts w:ascii="仿宋" w:eastAsia="仿宋" w:hAnsi="仿宋" w:cs="Heiti SC Light" w:hint="eastAsia"/>
                <w:kern w:val="0"/>
                <w:sz w:val="28"/>
                <w:szCs w:val="28"/>
                <w:shd w:val="clear" w:color="auto" w:fill="FFFFFF"/>
              </w:rPr>
              <w:t>全站采用HTML5+CSS3+JS开发，代码简洁</w:t>
            </w:r>
            <w:r>
              <w:rPr>
                <w:rFonts w:ascii="仿宋" w:eastAsia="仿宋" w:hAnsi="仿宋" w:cs="Helvetica Neue" w:hint="eastAsia"/>
                <w:kern w:val="0"/>
                <w:sz w:val="28"/>
                <w:szCs w:val="28"/>
                <w:shd w:val="clear" w:color="auto" w:fill="FFFFFF"/>
              </w:rPr>
              <w:t>,</w:t>
            </w:r>
            <w:r>
              <w:rPr>
                <w:rFonts w:ascii="仿宋" w:eastAsia="仿宋" w:hAnsi="仿宋" w:cs="Heiti SC Light" w:hint="eastAsia"/>
                <w:kern w:val="0"/>
                <w:sz w:val="28"/>
                <w:szCs w:val="28"/>
                <w:shd w:val="clear" w:color="auto" w:fill="FFFFFF"/>
              </w:rPr>
              <w:t>提</w:t>
            </w:r>
            <w:r>
              <w:rPr>
                <w:rFonts w:ascii="仿宋" w:eastAsia="仿宋" w:hAnsi="仿宋" w:cs="ヒラギノ角ゴ ProN W3" w:hint="eastAsia"/>
                <w:kern w:val="0"/>
                <w:sz w:val="28"/>
                <w:szCs w:val="28"/>
                <w:shd w:val="clear" w:color="auto" w:fill="FFFFFF"/>
              </w:rPr>
              <w:t>高</w:t>
            </w:r>
            <w:r>
              <w:rPr>
                <w:rFonts w:ascii="仿宋" w:eastAsia="仿宋" w:hAnsi="仿宋" w:cs="Hiragino Sans GB W3" w:hint="eastAsia"/>
                <w:kern w:val="0"/>
                <w:sz w:val="28"/>
                <w:szCs w:val="28"/>
                <w:shd w:val="clear" w:color="auto" w:fill="FFFFFF"/>
              </w:rPr>
              <w:t>页面浏览速度</w:t>
            </w:r>
            <w:r>
              <w:rPr>
                <w:rFonts w:ascii="仿宋" w:eastAsia="仿宋" w:hAnsi="仿宋" w:cs="Helvetica Neue" w:hint="eastAsia"/>
                <w:kern w:val="0"/>
                <w:sz w:val="28"/>
                <w:szCs w:val="28"/>
                <w:shd w:val="clear" w:color="auto" w:fill="FFFFFF"/>
              </w:rPr>
              <w:t>,</w:t>
            </w:r>
            <w:r>
              <w:rPr>
                <w:rFonts w:ascii="仿宋" w:eastAsia="仿宋" w:hAnsi="仿宋" w:cs="Heiti SC Light" w:hint="eastAsia"/>
                <w:kern w:val="0"/>
                <w:sz w:val="28"/>
                <w:szCs w:val="28"/>
                <w:shd w:val="clear" w:color="auto" w:fill="FFFFFF"/>
              </w:rPr>
              <w:t>缩减带宽成本</w:t>
            </w:r>
            <w:r>
              <w:rPr>
                <w:rFonts w:ascii="仿宋" w:eastAsia="仿宋" w:hAnsi="仿宋" w:cs="Helvetica Neue" w:hint="eastAsia"/>
                <w:kern w:val="0"/>
                <w:sz w:val="28"/>
                <w:szCs w:val="28"/>
                <w:shd w:val="clear" w:color="auto" w:fill="FFFFFF"/>
              </w:rPr>
              <w:t>;</w:t>
            </w:r>
            <w:r>
              <w:rPr>
                <w:rFonts w:ascii="仿宋" w:eastAsia="仿宋" w:hAnsi="仿宋" w:cs="Heiti SC Light" w:hint="eastAsia"/>
                <w:kern w:val="0"/>
                <w:sz w:val="28"/>
                <w:szCs w:val="28"/>
                <w:shd w:val="clear" w:color="auto" w:fill="FFFFFF"/>
              </w:rPr>
              <w:t>样式和结构相互分离</w:t>
            </w:r>
            <w:r>
              <w:rPr>
                <w:rFonts w:ascii="仿宋" w:eastAsia="仿宋" w:hAnsi="仿宋" w:cs="Helvetica Neue" w:hint="eastAsia"/>
                <w:kern w:val="0"/>
                <w:sz w:val="28"/>
                <w:szCs w:val="28"/>
                <w:shd w:val="clear" w:color="auto" w:fill="FFFFFF"/>
              </w:rPr>
              <w:t>,</w:t>
            </w:r>
            <w:r>
              <w:rPr>
                <w:rFonts w:ascii="仿宋" w:eastAsia="仿宋" w:hAnsi="仿宋" w:cs="Heiti SC Light" w:hint="eastAsia"/>
                <w:kern w:val="0"/>
                <w:sz w:val="28"/>
                <w:szCs w:val="28"/>
                <w:shd w:val="clear" w:color="auto" w:fill="FFFFFF"/>
              </w:rPr>
              <w:t>重构性强</w:t>
            </w:r>
            <w:r>
              <w:rPr>
                <w:rFonts w:ascii="仿宋" w:eastAsia="仿宋" w:hAnsi="仿宋" w:cs="Helvetica Neue" w:hint="eastAsia"/>
                <w:kern w:val="0"/>
                <w:sz w:val="28"/>
                <w:szCs w:val="28"/>
                <w:shd w:val="clear" w:color="auto" w:fill="FFFFFF"/>
              </w:rPr>
              <w:t>,</w:t>
            </w:r>
            <w:r>
              <w:rPr>
                <w:rFonts w:ascii="仿宋" w:eastAsia="仿宋" w:hAnsi="仿宋" w:cs="Heiti SC Light" w:hint="eastAsia"/>
                <w:kern w:val="0"/>
                <w:sz w:val="28"/>
                <w:szCs w:val="28"/>
                <w:shd w:val="clear" w:color="auto" w:fill="FFFFFF"/>
              </w:rPr>
              <w:t>易于维护</w:t>
            </w:r>
            <w:r>
              <w:rPr>
                <w:rFonts w:ascii="仿宋" w:eastAsia="仿宋" w:hAnsi="仿宋" w:cs="Helvetica Neue" w:hint="eastAsia"/>
                <w:kern w:val="0"/>
                <w:sz w:val="28"/>
                <w:szCs w:val="28"/>
                <w:shd w:val="clear" w:color="auto" w:fill="FFFFFF"/>
              </w:rPr>
              <w:t>;</w:t>
            </w:r>
            <w:r>
              <w:rPr>
                <w:rFonts w:ascii="仿宋" w:eastAsia="仿宋" w:hAnsi="仿宋" w:cs="Heiti SC Light" w:hint="eastAsia"/>
                <w:kern w:val="0"/>
                <w:sz w:val="28"/>
                <w:szCs w:val="28"/>
                <w:shd w:val="clear" w:color="auto" w:fill="FFFFFF"/>
              </w:rPr>
              <w:t>结构清晰。</w:t>
            </w:r>
          </w:p>
          <w:p w:rsidR="00D724FF" w:rsidRDefault="00D724FF" w:rsidP="00AA5164">
            <w:pPr>
              <w:kinsoku w:val="0"/>
              <w:overflowPunct w:val="0"/>
              <w:autoSpaceDE w:val="0"/>
              <w:autoSpaceDN w:val="0"/>
              <w:adjustRightInd w:val="0"/>
              <w:snapToGrid w:val="0"/>
              <w:jc w:val="center"/>
              <w:rPr>
                <w:rFonts w:ascii="仿宋" w:eastAsia="仿宋" w:hAnsi="仿宋" w:cs="Helvetica Neue"/>
                <w:kern w:val="0"/>
                <w:sz w:val="28"/>
                <w:szCs w:val="28"/>
                <w:shd w:val="clear" w:color="auto" w:fill="FFFFFF"/>
              </w:rPr>
            </w:pPr>
            <w:r>
              <w:rPr>
                <w:rFonts w:ascii="仿宋" w:eastAsia="仿宋" w:hAnsi="仿宋" w:cs="Helvetica Neue" w:hint="eastAsia"/>
                <w:kern w:val="0"/>
                <w:sz w:val="28"/>
                <w:szCs w:val="28"/>
                <w:shd w:val="clear" w:color="auto" w:fill="FFFFFF"/>
              </w:rPr>
              <w:t>1.</w:t>
            </w:r>
            <w:r>
              <w:rPr>
                <w:rFonts w:ascii="仿宋" w:eastAsia="仿宋" w:hAnsi="仿宋" w:cs="Heiti SC Light" w:hint="eastAsia"/>
                <w:kern w:val="0"/>
                <w:sz w:val="28"/>
                <w:szCs w:val="28"/>
                <w:shd w:val="clear" w:color="auto" w:fill="FFFFFF"/>
              </w:rPr>
              <w:t>兼容常用浏览器</w:t>
            </w:r>
            <w:r>
              <w:rPr>
                <w:rFonts w:ascii="仿宋" w:eastAsia="仿宋" w:hAnsi="仿宋" w:cs="Helvetica Neue" w:hint="eastAsia"/>
                <w:kern w:val="0"/>
                <w:sz w:val="28"/>
                <w:szCs w:val="28"/>
                <w:shd w:val="clear" w:color="auto" w:fill="FFFFFF"/>
              </w:rPr>
              <w:t>(IE系列</w:t>
            </w:r>
            <w:r>
              <w:rPr>
                <w:rFonts w:ascii="仿宋" w:eastAsia="仿宋" w:hAnsi="仿宋" w:cs="Heiti SC Light" w:hint="eastAsia"/>
                <w:kern w:val="0"/>
                <w:sz w:val="28"/>
                <w:szCs w:val="28"/>
                <w:shd w:val="clear" w:color="auto" w:fill="FFFFFF"/>
              </w:rPr>
              <w:t>、</w:t>
            </w:r>
            <w:r>
              <w:rPr>
                <w:rFonts w:ascii="仿宋" w:eastAsia="仿宋" w:hAnsi="仿宋" w:cs="Helvetica Neue" w:hint="eastAsia"/>
                <w:kern w:val="0"/>
                <w:sz w:val="28"/>
                <w:szCs w:val="28"/>
                <w:shd w:val="clear" w:color="auto" w:fill="FFFFFF"/>
              </w:rPr>
              <w:t>Chrome</w:t>
            </w:r>
            <w:r>
              <w:rPr>
                <w:rFonts w:ascii="仿宋" w:eastAsia="仿宋" w:hAnsi="仿宋" w:cs="Heiti SC Light" w:hint="eastAsia"/>
                <w:kern w:val="0"/>
                <w:sz w:val="28"/>
                <w:szCs w:val="28"/>
                <w:shd w:val="clear" w:color="auto" w:fill="FFFFFF"/>
              </w:rPr>
              <w:t>、</w:t>
            </w:r>
            <w:r>
              <w:rPr>
                <w:rFonts w:ascii="仿宋" w:eastAsia="仿宋" w:hAnsi="仿宋" w:cs="Helvetica Neue" w:hint="eastAsia"/>
                <w:kern w:val="0"/>
                <w:sz w:val="28"/>
                <w:szCs w:val="28"/>
                <w:shd w:val="clear" w:color="auto" w:fill="FFFFFF"/>
              </w:rPr>
              <w:t>Firefox)</w:t>
            </w:r>
          </w:p>
          <w:p w:rsidR="00D724FF" w:rsidRDefault="00D724FF" w:rsidP="00AA5164">
            <w:pPr>
              <w:kinsoku w:val="0"/>
              <w:overflowPunct w:val="0"/>
              <w:autoSpaceDE w:val="0"/>
              <w:autoSpaceDN w:val="0"/>
              <w:adjustRightInd w:val="0"/>
              <w:snapToGrid w:val="0"/>
              <w:jc w:val="center"/>
              <w:rPr>
                <w:rFonts w:ascii="仿宋" w:eastAsia="仿宋" w:hAnsi="仿宋" w:cs="Helvetica Neue"/>
                <w:kern w:val="0"/>
                <w:sz w:val="28"/>
                <w:szCs w:val="28"/>
                <w:shd w:val="clear" w:color="auto" w:fill="FFFFFF"/>
              </w:rPr>
            </w:pPr>
            <w:r>
              <w:rPr>
                <w:rFonts w:ascii="仿宋" w:eastAsia="仿宋" w:hAnsi="仿宋" w:cs="Helvetica Neue" w:hint="eastAsia"/>
                <w:kern w:val="0"/>
                <w:sz w:val="28"/>
                <w:szCs w:val="28"/>
                <w:shd w:val="clear" w:color="auto" w:fill="FFFFFF"/>
              </w:rPr>
              <w:t>2.响应式模版，兼容PC端、移动端。</w:t>
            </w:r>
          </w:p>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Arial Unicode MS" w:hint="eastAsia"/>
                <w:kern w:val="0"/>
                <w:sz w:val="28"/>
                <w:szCs w:val="28"/>
                <w:shd w:val="clear" w:color="auto" w:fill="FFFFFF"/>
              </w:rPr>
              <w:t>3.根据视觉设计方案布局页面及制作页</w:t>
            </w:r>
            <w:r>
              <w:rPr>
                <w:rFonts w:ascii="仿宋" w:eastAsia="Meiryo" w:hAnsi="仿宋" w:cs="Meiryo" w:hint="eastAsia"/>
                <w:kern w:val="0"/>
                <w:sz w:val="28"/>
                <w:szCs w:val="28"/>
                <w:shd w:val="clear" w:color="auto" w:fill="FFFFFF"/>
              </w:rPr>
              <w:t>⾯</w:t>
            </w:r>
            <w:r>
              <w:rPr>
                <w:rFonts w:ascii="仿宋" w:eastAsia="仿宋" w:hAnsi="仿宋" w:cs="Arial Unicode MS" w:hint="eastAsia"/>
                <w:kern w:val="0"/>
                <w:sz w:val="28"/>
                <w:szCs w:val="28"/>
                <w:shd w:val="clear" w:color="auto" w:fill="FFFFFF"/>
              </w:rPr>
              <w:t>。</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t>文章系统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Neue Light"/>
                <w:kern w:val="0"/>
                <w:sz w:val="28"/>
                <w:szCs w:val="28"/>
                <w:shd w:val="clear" w:color="auto" w:fill="FFFFFF"/>
              </w:rPr>
            </w:pPr>
            <w:r>
              <w:rPr>
                <w:rFonts w:ascii="仿宋" w:eastAsia="仿宋" w:hAnsi="仿宋" w:cs="Helvetica Neue Light" w:hint="eastAsia"/>
                <w:kern w:val="0"/>
                <w:sz w:val="28"/>
                <w:szCs w:val="28"/>
                <w:shd w:val="clear" w:color="auto" w:fill="FFFFFF"/>
              </w:rPr>
              <w:t>专业文章系统模块，可发布、删除、推荐、置顶、DIY自定义等建立专业资讯频道。</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信息系统</w:t>
            </w:r>
          </w:p>
        </w:tc>
        <w:tc>
          <w:tcPr>
            <w:tcW w:w="4088"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专业信息系统模块，可发布、删除</w:t>
            </w:r>
            <w:r>
              <w:rPr>
                <w:rFonts w:ascii="仿宋" w:eastAsia="仿宋" w:hAnsi="仿宋" w:cs="Helvetica" w:hint="eastAsia"/>
                <w:sz w:val="28"/>
                <w:szCs w:val="28"/>
                <w:shd w:val="clear" w:color="auto" w:fill="FFFFFF"/>
              </w:rPr>
              <w:lastRenderedPageBreak/>
              <w:t>、推荐、置顶、DIY自定义等建立专业信息资源</w:t>
            </w:r>
            <w:r>
              <w:rPr>
                <w:rFonts w:ascii="仿宋" w:eastAsia="仿宋" w:hAnsi="仿宋" w:cs="Helvetica Neue Light" w:hint="eastAsia"/>
                <w:kern w:val="0"/>
                <w:sz w:val="28"/>
                <w:szCs w:val="28"/>
                <w:shd w:val="clear" w:color="auto" w:fill="FFFFFF"/>
              </w:rPr>
              <w:t>频道</w:t>
            </w:r>
            <w:r>
              <w:rPr>
                <w:rFonts w:ascii="仿宋" w:eastAsia="仿宋" w:hAnsi="仿宋" w:cs="Helvetica" w:hint="eastAsia"/>
                <w:sz w:val="28"/>
                <w:szCs w:val="28"/>
                <w:shd w:val="clear" w:color="auto" w:fill="FFFFFF"/>
              </w:rPr>
              <w:t>，如招标、招商。</w:t>
            </w:r>
          </w:p>
        </w:tc>
        <w:tc>
          <w:tcPr>
            <w:tcW w:w="2580"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kern w:val="0"/>
                <w:sz w:val="28"/>
                <w:szCs w:val="28"/>
                <w:shd w:val="clear" w:color="auto" w:fill="FFFFFF"/>
              </w:rPr>
              <w:lastRenderedPageBreak/>
              <w:t>企业系统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企业信息展示系统模块，企业可自助注册自助建站及可操作在线发布、修改、推荐、置顶、删除等。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商城</w:t>
            </w:r>
            <w:r>
              <w:rPr>
                <w:rFonts w:ascii="仿宋" w:eastAsia="仿宋" w:hAnsi="仿宋" w:cs="微软雅黑 Light" w:hint="eastAsia"/>
                <w:b/>
                <w:bCs/>
                <w:kern w:val="0"/>
                <w:sz w:val="28"/>
                <w:szCs w:val="28"/>
                <w:shd w:val="clear" w:color="auto" w:fill="FFFFFF"/>
              </w:rPr>
              <w:t>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商城系统模块，支持购物车、在线购买，卖家评论打分、交易记录，订单管理。</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供应系统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企业供应系统模块，产品供应、展示，在线询价、对比等。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求购系统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企业求购系统模块，产品求购、展示，在线询价、对比等。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行情系统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企业行情系统模块，行业产品价格行情汇总，系统自动生成报价单。</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下载</w:t>
            </w:r>
            <w:r>
              <w:rPr>
                <w:rFonts w:ascii="仿宋" w:eastAsia="仿宋" w:hAnsi="仿宋" w:cs="微软雅黑 Light" w:hint="eastAsia"/>
                <w:b/>
                <w:bCs/>
                <w:kern w:val="0"/>
                <w:sz w:val="28"/>
                <w:szCs w:val="28"/>
                <w:shd w:val="clear" w:color="auto" w:fill="FFFFFF"/>
              </w:rPr>
              <w:t>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专业下载系统模块，可发布、修改、删除等资料下载。</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视频系统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kern w:val="0"/>
                <w:sz w:val="28"/>
                <w:szCs w:val="28"/>
                <w:shd w:val="clear" w:color="auto" w:fill="FFFFFF"/>
              </w:rPr>
              <w:t>专业视频发布系统，</w:t>
            </w:r>
            <w:r>
              <w:rPr>
                <w:rFonts w:ascii="仿宋" w:eastAsia="仿宋" w:hAnsi="仿宋" w:cs="Helvetica Neue Light" w:hint="eastAsia"/>
                <w:kern w:val="0"/>
                <w:sz w:val="28"/>
                <w:szCs w:val="28"/>
                <w:shd w:val="clear" w:color="auto" w:fill="FFFFFF"/>
              </w:rPr>
              <w:t>可发布、删除、推荐、置顶、DIY自定义等建立专业视频频道。</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专题</w:t>
            </w:r>
            <w:r>
              <w:rPr>
                <w:rFonts w:ascii="仿宋" w:eastAsia="仿宋" w:hAnsi="仿宋" w:cs="微软雅黑 Light" w:hint="eastAsia"/>
                <w:b/>
                <w:bCs/>
                <w:kern w:val="0"/>
                <w:sz w:val="28"/>
                <w:szCs w:val="28"/>
                <w:shd w:val="clear" w:color="auto" w:fill="FFFFFF"/>
              </w:rPr>
              <w:t>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微软雅黑" w:hint="eastAsia"/>
                <w:sz w:val="28"/>
                <w:szCs w:val="28"/>
                <w:shd w:val="clear" w:color="auto" w:fill="FFFFFF"/>
              </w:rPr>
              <w:t>更专业聚合站内信息，可扩展为行业或地区分站。</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知道系统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Pr>
                <w:rFonts w:ascii="仿宋" w:eastAsia="仿宋" w:hAnsi="仿宋" w:cs="微软雅黑" w:hint="eastAsia"/>
                <w:sz w:val="28"/>
                <w:szCs w:val="28"/>
                <w:shd w:val="clear" w:color="auto" w:fill="FFFFFF"/>
              </w:rPr>
              <w:t>企业问题发布与回答，增加网站专业程度。</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人才系统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Pr>
                <w:rFonts w:ascii="仿宋" w:eastAsia="仿宋" w:hAnsi="仿宋" w:cs="微软雅黑" w:hint="eastAsia"/>
                <w:sz w:val="28"/>
                <w:szCs w:val="28"/>
                <w:shd w:val="clear" w:color="auto" w:fill="FFFFFF"/>
              </w:rPr>
              <w:t>企业招聘信息，个人求职简历聚合频道。</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展会系统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Pr>
                <w:rFonts w:ascii="仿宋" w:eastAsia="仿宋" w:hAnsi="仿宋" w:cs="微软雅黑" w:hint="eastAsia"/>
                <w:sz w:val="28"/>
                <w:szCs w:val="28"/>
                <w:shd w:val="clear" w:color="auto" w:fill="FFFFFF"/>
              </w:rPr>
              <w:t>企业展会发布、展会报道、展会服务。</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分站系统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Pr>
                <w:rFonts w:ascii="仿宋" w:eastAsia="仿宋" w:hAnsi="仿宋" w:cs="微软雅黑" w:hint="eastAsia"/>
                <w:sz w:val="28"/>
                <w:szCs w:val="28"/>
                <w:shd w:val="clear" w:color="auto" w:fill="FFFFFF"/>
              </w:rPr>
              <w:t>可建立服务平台各区域分站。</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站内搜索</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Pr>
                <w:rFonts w:ascii="仿宋" w:eastAsia="仿宋" w:hAnsi="仿宋" w:cs="微软雅黑" w:hint="eastAsia"/>
                <w:sz w:val="28"/>
                <w:szCs w:val="28"/>
                <w:shd w:val="clear" w:color="auto" w:fill="FFFFFF"/>
              </w:rPr>
              <w:t>站内检索系统，可自定义搜索及企业排名。</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协会系统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Pr>
                <w:rFonts w:ascii="仿宋" w:eastAsia="仿宋" w:hAnsi="仿宋" w:cs="微软雅黑" w:hint="eastAsia"/>
                <w:sz w:val="28"/>
                <w:szCs w:val="28"/>
                <w:shd w:val="clear" w:color="auto" w:fill="FFFFFF"/>
              </w:rPr>
              <w:t>支持企业创建和加入在线企业协会，促进成员交流。</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t>会员系统</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Pr>
                <w:rFonts w:ascii="仿宋" w:eastAsia="仿宋" w:hAnsi="仿宋" w:cs="微软雅黑" w:hint="eastAsia"/>
                <w:sz w:val="28"/>
                <w:szCs w:val="28"/>
                <w:shd w:val="clear" w:color="auto" w:fill="FFFFFF"/>
              </w:rPr>
              <w:t>会员注册、登录，在线销售，企业推广，结交商友，获取商机</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Light"/>
                <w:b/>
                <w:bCs/>
                <w:sz w:val="28"/>
                <w:szCs w:val="28"/>
                <w:shd w:val="clear" w:color="auto" w:fill="FFFFFF"/>
              </w:rPr>
            </w:pPr>
            <w:r>
              <w:rPr>
                <w:rFonts w:ascii="仿宋" w:eastAsia="仿宋" w:hAnsi="仿宋" w:cs="微软雅黑 Light" w:hint="eastAsia"/>
                <w:b/>
                <w:bCs/>
                <w:sz w:val="28"/>
                <w:szCs w:val="28"/>
                <w:shd w:val="clear" w:color="auto" w:fill="FFFFFF"/>
              </w:rPr>
              <w:lastRenderedPageBreak/>
              <w:t>其他功能</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微软雅黑"/>
                <w:sz w:val="28"/>
                <w:szCs w:val="28"/>
                <w:shd w:val="clear" w:color="auto" w:fill="FFFFFF"/>
              </w:rPr>
            </w:pPr>
            <w:r>
              <w:rPr>
                <w:rFonts w:ascii="仿宋" w:eastAsia="仿宋" w:hAnsi="仿宋" w:cs="微软雅黑" w:hint="eastAsia"/>
                <w:sz w:val="28"/>
                <w:szCs w:val="28"/>
                <w:shd w:val="clear" w:color="auto" w:fill="FFFFFF"/>
              </w:rPr>
              <w:t>广告系统、评论系统，公告系统、票选系统，反馈留言系统，微信公众号系统等。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bl>
    <w:p w:rsidR="00D724FF" w:rsidRDefault="00D724FF" w:rsidP="00D724FF">
      <w:pPr>
        <w:spacing w:line="440" w:lineRule="exact"/>
        <w:rPr>
          <w:rFonts w:ascii="仿宋" w:eastAsia="仿宋" w:hAnsi="仿宋" w:cs="宋体"/>
          <w:sz w:val="28"/>
          <w:szCs w:val="28"/>
          <w:u w:val="single"/>
          <w:shd w:val="clear" w:color="auto" w:fill="FFFFFF"/>
        </w:rPr>
      </w:pPr>
      <w:r>
        <w:rPr>
          <w:rFonts w:ascii="仿宋" w:eastAsia="仿宋" w:hAnsi="仿宋" w:cs="宋体" w:hint="eastAsia"/>
          <w:sz w:val="28"/>
          <w:szCs w:val="28"/>
          <w:u w:val="single"/>
          <w:shd w:val="clear" w:color="auto" w:fill="FFFFFF"/>
        </w:rPr>
        <w:t>网络安全服务及更新</w:t>
      </w:r>
    </w:p>
    <w:p w:rsidR="00D724FF" w:rsidRDefault="00D724FF" w:rsidP="00D724FF">
      <w:pPr>
        <w:widowControl/>
        <w:autoSpaceDE w:val="0"/>
        <w:autoSpaceDN w:val="0"/>
        <w:adjustRightInd w:val="0"/>
        <w:jc w:val="left"/>
        <w:rPr>
          <w:rFonts w:ascii="仿宋" w:eastAsia="仿宋" w:hAnsi="仿宋" w:cs="Helvetica"/>
          <w:kern w:val="0"/>
          <w:sz w:val="28"/>
          <w:szCs w:val="28"/>
          <w:shd w:val="clear" w:color="auto" w:fill="FFFFFF"/>
        </w:rPr>
      </w:pPr>
      <w:r>
        <w:rPr>
          <w:rFonts w:ascii="仿宋" w:eastAsia="仿宋" w:hAnsi="仿宋" w:cs="Helvetica" w:hint="eastAsia"/>
          <w:kern w:val="0"/>
          <w:sz w:val="28"/>
          <w:szCs w:val="28"/>
          <w:shd w:val="clear" w:color="auto" w:fill="FFFFFF"/>
        </w:rPr>
        <w:t xml:space="preserve"> </w:t>
      </w:r>
    </w:p>
    <w:tbl>
      <w:tblPr>
        <w:tblW w:w="8789" w:type="dxa"/>
        <w:tblInd w:w="-166" w:type="dxa"/>
        <w:tblLayout w:type="fixed"/>
        <w:tblLook w:val="04A0"/>
      </w:tblPr>
      <w:tblGrid>
        <w:gridCol w:w="2121"/>
        <w:gridCol w:w="4088"/>
        <w:gridCol w:w="2580"/>
      </w:tblGrid>
      <w:tr w:rsidR="00D724FF" w:rsidTr="00AA5164">
        <w:tc>
          <w:tcPr>
            <w:tcW w:w="2121" w:type="dxa"/>
            <w:tcBorders>
              <w:top w:val="single" w:sz="8" w:space="0" w:color="CCCCCC"/>
              <w:left w:val="single" w:sz="8" w:space="0" w:color="CCCCCC"/>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项目名称</w:t>
            </w:r>
          </w:p>
        </w:tc>
        <w:tc>
          <w:tcPr>
            <w:tcW w:w="4088" w:type="dxa"/>
            <w:tcBorders>
              <w:top w:val="single" w:sz="8" w:space="0" w:color="CCCCCC"/>
              <w:left w:val="nil"/>
              <w:bottom w:val="single" w:sz="8" w:space="0" w:color="CCCCCC"/>
              <w:right w:val="single" w:sz="8" w:space="0" w:color="CDCDCD"/>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iti SC Light" w:hint="eastAsia"/>
                <w:b/>
                <w:bCs/>
                <w:kern w:val="0"/>
                <w:sz w:val="28"/>
                <w:szCs w:val="28"/>
                <w:shd w:val="clear" w:color="auto" w:fill="FFFFFF"/>
              </w:rPr>
              <w:t>描述</w:t>
            </w:r>
          </w:p>
        </w:tc>
        <w:tc>
          <w:tcPr>
            <w:tcW w:w="2580" w:type="dxa"/>
            <w:tcBorders>
              <w:top w:val="single" w:sz="8" w:space="0" w:color="CCCCCC"/>
              <w:left w:val="nil"/>
              <w:bottom w:val="single" w:sz="8" w:space="0" w:color="CCCCCC"/>
              <w:right w:val="single" w:sz="8" w:space="0" w:color="CCCCCC"/>
            </w:tcBorders>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备注</w:t>
            </w: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b/>
                <w:bCs/>
                <w:sz w:val="28"/>
                <w:szCs w:val="28"/>
                <w:shd w:val="clear" w:color="auto" w:fill="FFFFFF"/>
              </w:rPr>
            </w:pPr>
            <w:r>
              <w:rPr>
                <w:rFonts w:ascii="仿宋" w:eastAsia="仿宋" w:hAnsi="仿宋" w:cs="Heiti SC Light" w:hint="eastAsia"/>
                <w:b/>
                <w:bCs/>
                <w:kern w:val="0"/>
                <w:sz w:val="28"/>
                <w:szCs w:val="28"/>
                <w:shd w:val="clear" w:color="auto" w:fill="FFFFFF"/>
              </w:rPr>
              <w:t>服务器环境</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配置系统运行需要的https服务器、php、mysql以及站点建立和伪静态，图片服务器分离部署，数据库服务器分离部署，运行环境优化，缓存扩展等。</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rPr>
            </w:pPr>
            <w:r>
              <w:rPr>
                <w:rFonts w:ascii="仿宋" w:eastAsia="仿宋" w:hAnsi="仿宋" w:cs="Heiti SC Light" w:hint="eastAsia"/>
                <w:b/>
                <w:bCs/>
                <w:kern w:val="0"/>
                <w:sz w:val="28"/>
                <w:szCs w:val="28"/>
                <w:shd w:val="clear" w:color="auto" w:fill="FFFFFF"/>
              </w:rPr>
              <w:t>安全服务</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服务器安全防护加固及平台定期安全扫描，通过对平台进行恶意特征识别及防护，将正常、安全的流量回源到服务器；通过网站HTTPS加密，防劫持、防篡改，避免网站服务器被恶意入侵，保障业务的核心数据安全。</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r w:rsidR="00D724FF" w:rsidTr="00AA5164">
        <w:tc>
          <w:tcPr>
            <w:tcW w:w="2121" w:type="dxa"/>
            <w:tcBorders>
              <w:top w:val="single" w:sz="8" w:space="0" w:color="CCCCCC"/>
              <w:left w:val="single" w:sz="8" w:space="0" w:color="CCCCCC"/>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iti SC Light"/>
                <w:b/>
                <w:bCs/>
                <w:kern w:val="0"/>
                <w:sz w:val="28"/>
                <w:szCs w:val="28"/>
                <w:shd w:val="clear" w:color="auto" w:fill="FFFFFF"/>
              </w:rPr>
            </w:pPr>
            <w:r>
              <w:rPr>
                <w:rFonts w:ascii="仿宋" w:eastAsia="仿宋" w:hAnsi="仿宋" w:cs="Heiti SC Light" w:hint="eastAsia"/>
                <w:b/>
                <w:bCs/>
                <w:kern w:val="0"/>
                <w:sz w:val="28"/>
                <w:szCs w:val="28"/>
                <w:shd w:val="clear" w:color="auto" w:fill="FFFFFF"/>
              </w:rPr>
              <w:t>更新服务</w:t>
            </w:r>
          </w:p>
        </w:tc>
        <w:tc>
          <w:tcPr>
            <w:tcW w:w="4088" w:type="dxa"/>
            <w:tcBorders>
              <w:top w:val="single" w:sz="8" w:space="0" w:color="CCCCCC"/>
              <w:left w:val="nil"/>
              <w:bottom w:val="single" w:sz="8" w:space="0" w:color="CCCCCC"/>
              <w:right w:val="single" w:sz="8" w:space="0" w:color="CDCDCD"/>
            </w:tcBorders>
            <w:shd w:val="clear" w:color="auto" w:fill="FFFFFF"/>
            <w:tcMar>
              <w:top w:w="0" w:type="dxa"/>
              <w:left w:w="0" w:type="dxa"/>
              <w:bottom w:w="0" w:type="dxa"/>
              <w:right w:w="0" w:type="dxa"/>
            </w:tcMar>
            <w:vAlign w:val="center"/>
            <w:hideMark/>
          </w:tcPr>
          <w:p w:rsidR="00D724FF" w:rsidRDefault="00D724FF" w:rsidP="00AA5164">
            <w:pPr>
              <w:kinsoku w:val="0"/>
              <w:overflowPunct w:val="0"/>
              <w:autoSpaceDE w:val="0"/>
              <w:autoSpaceDN w:val="0"/>
              <w:adjustRightInd w:val="0"/>
              <w:snapToGrid w:val="0"/>
              <w:jc w:val="center"/>
              <w:rPr>
                <w:rFonts w:ascii="仿宋" w:eastAsia="仿宋" w:hAnsi="仿宋" w:cs="Helvetica"/>
                <w:sz w:val="28"/>
                <w:szCs w:val="28"/>
                <w:shd w:val="clear" w:color="auto" w:fill="FFFFFF"/>
              </w:rPr>
            </w:pPr>
            <w:r>
              <w:rPr>
                <w:rFonts w:ascii="仿宋" w:eastAsia="仿宋" w:hAnsi="仿宋" w:cs="Helvetica" w:hint="eastAsia"/>
                <w:sz w:val="28"/>
                <w:szCs w:val="28"/>
                <w:shd w:val="clear" w:color="auto" w:fill="FFFFFF"/>
              </w:rPr>
              <w:t>终身更新服务是指BUG修复和功能优化、系统升级，前端模版更新等，不涉及数据库改变。</w:t>
            </w:r>
          </w:p>
        </w:tc>
        <w:tc>
          <w:tcPr>
            <w:tcW w:w="2580" w:type="dxa"/>
            <w:tcBorders>
              <w:top w:val="single" w:sz="8" w:space="0" w:color="CCCCCC"/>
              <w:left w:val="nil"/>
              <w:bottom w:val="single" w:sz="8" w:space="0" w:color="CCCCCC"/>
              <w:right w:val="single" w:sz="8" w:space="0" w:color="CCCCCC"/>
            </w:tcBorders>
            <w:shd w:val="clear" w:color="auto" w:fill="FFFFFF"/>
            <w:tcMar>
              <w:top w:w="0" w:type="dxa"/>
              <w:left w:w="0" w:type="dxa"/>
              <w:bottom w:w="0" w:type="dxa"/>
              <w:right w:w="0" w:type="dxa"/>
            </w:tcMar>
            <w:vAlign w:val="center"/>
          </w:tcPr>
          <w:p w:rsidR="00D724FF" w:rsidRDefault="00D724FF" w:rsidP="00AA5164">
            <w:pPr>
              <w:kinsoku w:val="0"/>
              <w:overflowPunct w:val="0"/>
              <w:autoSpaceDE w:val="0"/>
              <w:autoSpaceDN w:val="0"/>
              <w:adjustRightInd w:val="0"/>
              <w:snapToGrid w:val="0"/>
              <w:jc w:val="center"/>
              <w:rPr>
                <w:rFonts w:ascii="仿宋" w:eastAsia="仿宋" w:hAnsi="仿宋" w:cs="Heiti SC Light"/>
                <w:kern w:val="0"/>
                <w:sz w:val="28"/>
                <w:szCs w:val="28"/>
                <w:shd w:val="clear" w:color="auto" w:fill="FFFFFF"/>
              </w:rPr>
            </w:pPr>
          </w:p>
        </w:tc>
      </w:tr>
    </w:tbl>
    <w:p w:rsidR="00D724FF" w:rsidRPr="002671AB" w:rsidRDefault="00D724FF" w:rsidP="00D724FF">
      <w:pPr>
        <w:rPr>
          <w:rFonts w:ascii="仿宋" w:eastAsia="仿宋" w:hAnsi="仿宋"/>
          <w:sz w:val="28"/>
          <w:szCs w:val="28"/>
        </w:rPr>
      </w:pPr>
    </w:p>
    <w:p w:rsidR="00F74862" w:rsidRPr="00C50E63" w:rsidRDefault="00712BB7" w:rsidP="00F74862">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其他要求：</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1、投标人须明确投标产品的厂家、产地、品牌、型号、详细参数，否则为无效投标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2、投标人应就该项目完整投标，否则为无效投标。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3、本招标文件所列需求为最低要求，投标产品不得低于最低要求，否则为无效投标。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4、交货期：合同签订后</w:t>
      </w:r>
      <w:r>
        <w:rPr>
          <w:rFonts w:ascii="仿宋" w:eastAsia="仿宋" w:hAnsi="仿宋" w:cs="宋体" w:hint="eastAsia"/>
          <w:color w:val="000000"/>
          <w:kern w:val="0"/>
          <w:sz w:val="28"/>
          <w:szCs w:val="28"/>
        </w:rPr>
        <w:t>30</w:t>
      </w:r>
      <w:r w:rsidRPr="00C50E63">
        <w:rPr>
          <w:rFonts w:ascii="仿宋" w:eastAsia="仿宋" w:hAnsi="仿宋" w:cs="宋体" w:hint="eastAsia"/>
          <w:color w:val="000000"/>
          <w:kern w:val="0"/>
          <w:sz w:val="28"/>
          <w:szCs w:val="28"/>
        </w:rPr>
        <w:t>日历天</w:t>
      </w:r>
      <w:r>
        <w:rPr>
          <w:rFonts w:ascii="仿宋" w:eastAsia="仿宋" w:hAnsi="仿宋" w:cs="宋体" w:hint="eastAsia"/>
          <w:color w:val="000000"/>
          <w:kern w:val="0"/>
          <w:sz w:val="28"/>
          <w:szCs w:val="28"/>
        </w:rPr>
        <w:t>内</w:t>
      </w:r>
      <w:r w:rsidRPr="00C50E63">
        <w:rPr>
          <w:rFonts w:ascii="仿宋" w:eastAsia="仿宋" w:hAnsi="仿宋" w:cs="宋体" w:hint="eastAsia"/>
          <w:color w:val="000000"/>
          <w:kern w:val="0"/>
          <w:sz w:val="28"/>
          <w:szCs w:val="28"/>
        </w:rPr>
        <w:t>，不响应者为无效投标。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lastRenderedPageBreak/>
        <w:t>5、最高限价：</w:t>
      </w:r>
      <w:r w:rsidRPr="00C50E63">
        <w:rPr>
          <w:rFonts w:ascii="仿宋" w:eastAsia="仿宋" w:hAnsi="仿宋" w:cs="仿宋" w:hint="eastAsia"/>
          <w:color w:val="000000"/>
          <w:kern w:val="0"/>
          <w:sz w:val="28"/>
          <w:szCs w:val="28"/>
          <w:shd w:val="clear" w:color="auto" w:fill="FFFFFF"/>
        </w:rPr>
        <w:t>1201024元</w:t>
      </w:r>
      <w:r w:rsidRPr="00C50E63">
        <w:rPr>
          <w:rFonts w:ascii="仿宋" w:eastAsia="仿宋" w:hAnsi="仿宋" w:cs="宋体" w:hint="eastAsia"/>
          <w:color w:val="000000"/>
          <w:kern w:val="0"/>
          <w:sz w:val="28"/>
          <w:szCs w:val="28"/>
        </w:rPr>
        <w:t>，超出者为无效投标。</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6、投标人所投产品若属于“中国强制性产品认证”（3C认证）范围内,则必须承诺采用</w:t>
      </w:r>
      <w:r w:rsidRPr="00C50E63">
        <w:rPr>
          <w:rFonts w:ascii="仿宋" w:eastAsia="仿宋" w:hAnsi="仿宋" w:cs="宋体"/>
          <w:color w:val="000000"/>
          <w:kern w:val="0"/>
          <w:sz w:val="28"/>
          <w:szCs w:val="28"/>
        </w:rPr>
        <w:t>《中华人民共和国实施强制性产品认证的产品目录》</w:t>
      </w:r>
      <w:r w:rsidRPr="00C50E63">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F74862" w:rsidRPr="00C50E63" w:rsidRDefault="00F74862" w:rsidP="00F74862">
      <w:pPr>
        <w:widowControl/>
        <w:shd w:val="clear" w:color="auto" w:fill="FFFFFF"/>
        <w:spacing w:line="360" w:lineRule="auto"/>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7、专利权：投标人应保证用户在使用该货物或其任何一部分时不受第三方提出侵犯其专利权、商标权和工业设计权等的起诉。</w:t>
      </w:r>
      <w:r w:rsidR="000F22D9">
        <w:rPr>
          <w:rFonts w:ascii="仿宋" w:eastAsia="仿宋" w:hAnsi="仿宋" w:cs="宋体" w:hint="eastAsia"/>
          <w:color w:val="000000"/>
          <w:kern w:val="0"/>
          <w:sz w:val="28"/>
          <w:szCs w:val="28"/>
        </w:rPr>
        <w:t>(须提供加盖公章的承诺函)</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四</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采购标的执行标准：符合国家标准及其他相关要求为标准；</w:t>
      </w:r>
    </w:p>
    <w:p w:rsidR="00F74862" w:rsidRPr="00C50E63" w:rsidRDefault="006A218B" w:rsidP="00F74862">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五</w:t>
      </w:r>
      <w:r w:rsidR="00F74862">
        <w:rPr>
          <w:rFonts w:ascii="仿宋" w:eastAsia="仿宋" w:hAnsi="仿宋" w:cs="宋体" w:hint="eastAsia"/>
          <w:color w:val="000000"/>
          <w:kern w:val="0"/>
          <w:sz w:val="28"/>
          <w:szCs w:val="28"/>
        </w:rPr>
        <w:t>、</w:t>
      </w:r>
      <w:r w:rsidR="00F74862" w:rsidRPr="00C50E63">
        <w:rPr>
          <w:rFonts w:ascii="仿宋" w:eastAsia="仿宋" w:hAnsi="仿宋" w:cs="宋体" w:hint="eastAsia"/>
          <w:color w:val="000000"/>
          <w:kern w:val="0"/>
          <w:sz w:val="28"/>
          <w:szCs w:val="28"/>
        </w:rPr>
        <w:t>验收标准</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2、按照招标文件要求、投标文件响应和承诺验收。</w:t>
      </w:r>
    </w:p>
    <w:p w:rsidR="00F74862" w:rsidRPr="00C50E63" w:rsidRDefault="00F74862" w:rsidP="00F74862">
      <w:pPr>
        <w:widowControl/>
        <w:shd w:val="clear" w:color="auto" w:fill="FFFFFF"/>
        <w:spacing w:line="360" w:lineRule="auto"/>
        <w:ind w:firstLine="60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3、按照国家及行业相关标准验收。</w:t>
      </w:r>
    </w:p>
    <w:p w:rsidR="00F74862" w:rsidRPr="00C50E63" w:rsidRDefault="00F74862" w:rsidP="00F74862">
      <w:pPr>
        <w:wordWrap w:val="0"/>
        <w:topLinePunct/>
        <w:autoSpaceDE w:val="0"/>
        <w:autoSpaceDN w:val="0"/>
        <w:adjustRightInd w:val="0"/>
        <w:spacing w:line="500" w:lineRule="exact"/>
        <w:ind w:firstLineChars="200" w:firstLine="560"/>
        <w:rPr>
          <w:rFonts w:ascii="仿宋" w:eastAsia="仿宋" w:hAnsi="仿宋" w:cs="宋体"/>
          <w:color w:val="000000"/>
          <w:kern w:val="0"/>
          <w:sz w:val="28"/>
          <w:szCs w:val="28"/>
        </w:rPr>
      </w:pPr>
      <w:r w:rsidRPr="00C50E63">
        <w:rPr>
          <w:rFonts w:ascii="仿宋" w:eastAsia="仿宋" w:hAnsi="仿宋" w:cs="宋体" w:hint="eastAsia"/>
          <w:color w:val="000000"/>
          <w:kern w:val="0"/>
          <w:sz w:val="28"/>
          <w:szCs w:val="28"/>
        </w:rPr>
        <w:t>4、本项目为交钥匙工程（包括制作、运输、专用工具、特殊工具、保险、安装调试、检测验收、质保、验收等产生的所有费用）。如有招标文件中没有明确，而本项目必须的各种材料、设备、施工器械均应包括在本项目中，采购人不再另行进行支付有关款项。</w:t>
      </w:r>
    </w:p>
    <w:p w:rsidR="00A22107" w:rsidRPr="00F74862" w:rsidRDefault="00A22107">
      <w:pPr>
        <w:autoSpaceDE w:val="0"/>
        <w:autoSpaceDN w:val="0"/>
        <w:adjustRightInd w:val="0"/>
        <w:spacing w:line="360" w:lineRule="auto"/>
        <w:jc w:val="center"/>
        <w:rPr>
          <w:rFonts w:asciiTheme="majorEastAsia" w:eastAsiaTheme="majorEastAsia" w:hAnsiTheme="majorEastAsia" w:cs="宋体"/>
          <w:b/>
          <w:kern w:val="0"/>
          <w:sz w:val="36"/>
          <w:szCs w:val="36"/>
        </w:rPr>
      </w:pPr>
    </w:p>
    <w:p w:rsidR="00A22107" w:rsidRPr="00292F7D" w:rsidRDefault="0018607D" w:rsidP="00292F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A22107" w:rsidRDefault="00DB7D5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18607D">
        <w:rPr>
          <w:rFonts w:asciiTheme="minorEastAsia" w:hAnsiTheme="minorEastAsia" w:cs="仿宋_GB2312" w:hint="eastAsia"/>
          <w:b/>
          <w:sz w:val="24"/>
          <w:lang w:val="zh-CN"/>
        </w:rPr>
        <w:t>、促进中小企业发展</w:t>
      </w:r>
      <w:r w:rsidR="00CF3B58" w:rsidRPr="00CF3B58">
        <w:rPr>
          <w:rFonts w:asciiTheme="minorEastAsia" w:hAnsiTheme="minorEastAsia" w:cs="仿宋_GB2312" w:hint="eastAsia"/>
          <w:b/>
          <w:sz w:val="24"/>
          <w:lang w:val="zh-CN"/>
        </w:rPr>
        <w:t>（不含民办非企业）</w:t>
      </w:r>
    </w:p>
    <w:p w:rsidR="00D17720" w:rsidRPr="00987B11" w:rsidRDefault="00D17720" w:rsidP="00987B11">
      <w:pPr>
        <w:spacing w:line="360" w:lineRule="auto"/>
        <w:ind w:firstLineChars="200" w:firstLine="480"/>
        <w:rPr>
          <w:rFonts w:ascii="宋体" w:hAnsi="宋体" w:cs="宋体"/>
          <w:b/>
          <w:sz w:val="24"/>
          <w:szCs w:val="24"/>
        </w:rPr>
      </w:pPr>
      <w:r w:rsidRPr="00D17720">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D17720" w:rsidRPr="00D17720" w:rsidRDefault="00D17720" w:rsidP="00D17720">
      <w:pPr>
        <w:topLinePunct/>
        <w:spacing w:line="360" w:lineRule="auto"/>
        <w:ind w:firstLineChars="200" w:firstLine="480"/>
        <w:contextualSpacing/>
        <w:rPr>
          <w:rFonts w:asciiTheme="minorEastAsia" w:hAnsiTheme="minorEastAsia" w:cs="仿宋_GB2312"/>
          <w:sz w:val="24"/>
          <w:lang w:val="zh-CN"/>
        </w:rPr>
      </w:pPr>
      <w:r w:rsidRPr="00D17720">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9857EB" w:rsidRPr="00987B11" w:rsidRDefault="009857EB" w:rsidP="009857EB">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A22107" w:rsidRDefault="00DB7D5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18607D">
        <w:rPr>
          <w:rFonts w:asciiTheme="minorEastAsia" w:hAnsiTheme="minorEastAsia" w:cs="仿宋_GB2312" w:hint="eastAsia"/>
          <w:b/>
          <w:sz w:val="24"/>
          <w:lang w:val="zh-CN"/>
        </w:rPr>
        <w:t>、支持监狱企业发展</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5F2B" w:rsidRDefault="00CC5F2B" w:rsidP="00CC5F2B">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CC5F2B">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CC5F2B" w:rsidRPr="00CC5F2B" w:rsidRDefault="00CC5F2B" w:rsidP="00CC5F2B">
      <w:pPr>
        <w:topLinePunct/>
        <w:spacing w:line="360" w:lineRule="auto"/>
        <w:ind w:firstLineChars="200" w:firstLine="480"/>
        <w:contextualSpacing/>
        <w:rPr>
          <w:rFonts w:asciiTheme="minorEastAsia" w:hAnsiTheme="minorEastAsia" w:cs="仿宋_GB2312"/>
          <w:sz w:val="24"/>
          <w:lang w:val="zh-CN"/>
        </w:rPr>
      </w:pPr>
    </w:p>
    <w:p w:rsidR="00A22107" w:rsidRPr="00CC5F2B" w:rsidRDefault="0018607D" w:rsidP="00CC5F2B">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sz w:val="24"/>
          <w:lang w:val="zh-CN"/>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363B8">
        <w:rPr>
          <w:rFonts w:asciiTheme="minorEastAsia" w:hAnsiTheme="minorEastAsia" w:cs="仿宋_GB2312" w:hint="eastAsia"/>
          <w:szCs w:val="24"/>
          <w:lang w:val="zh-CN"/>
        </w:rPr>
        <w:t>，</w:t>
      </w:r>
      <w:r w:rsidR="009403BD">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98130A">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rsidP="0098130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B82706" w:rsidRDefault="0018607D" w:rsidP="00B82706">
      <w:pPr>
        <w:pStyle w:val="a8"/>
        <w:spacing w:line="360" w:lineRule="auto"/>
        <w:ind w:firstLineChars="200" w:firstLine="482"/>
        <w:contextualSpacing/>
        <w:rPr>
          <w:rFonts w:ascii="宋体" w:eastAsiaTheme="minorEastAsia" w:hAnsi="宋体"/>
          <w:b/>
          <w:szCs w:val="24"/>
          <w:lang w:val="zh-CN"/>
        </w:rPr>
      </w:pPr>
      <w:r>
        <w:rPr>
          <w:rFonts w:asciiTheme="minorEastAsia" w:hAnsiTheme="minorEastAsia" w:cs="仿宋_GB2312" w:hint="eastAsia"/>
          <w:b/>
          <w:lang w:val="zh-CN"/>
        </w:rPr>
        <w:t>符合性审查中所涉及到的证明文件及材料，均需在电子投标文件中提供原件扫描件（或图片）</w:t>
      </w:r>
      <w:r w:rsidR="00B82706">
        <w:rPr>
          <w:rFonts w:asciiTheme="minorEastAsia" w:hAnsiTheme="minorEastAsia" w:cs="仿宋_GB2312" w:hint="eastAsia"/>
          <w:b/>
          <w:lang w:val="zh-CN"/>
        </w:rPr>
        <w:t>，</w:t>
      </w:r>
      <w:r w:rsidR="00B82706" w:rsidRPr="005A198D">
        <w:rPr>
          <w:rFonts w:ascii="宋体" w:eastAsiaTheme="minorEastAsia" w:hAnsi="宋体" w:hint="eastAsia"/>
          <w:b/>
          <w:szCs w:val="24"/>
          <w:lang w:val="zh-CN"/>
        </w:rPr>
        <w:t>否则为无效投标。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420969" w:rsidRPr="007F4AE1" w:rsidRDefault="00420969" w:rsidP="0042096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42096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18607D">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42096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18607D">
        <w:rPr>
          <w:rFonts w:asciiTheme="minorEastAsia" w:hAnsiTheme="minorEastAsia" w:cs="仿宋_GB2312" w:hint="eastAsia"/>
          <w:sz w:val="24"/>
          <w:szCs w:val="24"/>
          <w:lang w:val="zh-CN"/>
        </w:rPr>
        <w:t>、相同品牌的认定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w:t>
      </w:r>
      <w:r w:rsidR="00420969">
        <w:rPr>
          <w:rFonts w:asciiTheme="minorEastAsia" w:hAnsiTheme="minorEastAsia" w:cs="仿宋_GB2312" w:hint="eastAsia"/>
          <w:sz w:val="24"/>
          <w:szCs w:val="24"/>
          <w:lang w:val="zh-CN"/>
        </w:rPr>
        <w:t>，并在招标文件中载明。多家投标人提供的核心产品品牌相同的，按前</w:t>
      </w:r>
      <w:r>
        <w:rPr>
          <w:rFonts w:asciiTheme="minorEastAsia" w:hAnsiTheme="minorEastAsia" w:cs="仿宋_GB2312" w:hint="eastAsia"/>
          <w:sz w:val="24"/>
          <w:szCs w:val="24"/>
          <w:lang w:val="zh-CN"/>
        </w:rPr>
        <w:t>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5806"/>
        <w:gridCol w:w="993"/>
      </w:tblGrid>
      <w:tr w:rsidR="00D7417F" w:rsidRPr="00C50E63" w:rsidTr="00AA5164">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7417F" w:rsidRPr="00C50E63" w:rsidRDefault="00D7417F" w:rsidP="00AA5164">
            <w:pPr>
              <w:widowControl/>
              <w:spacing w:line="330" w:lineRule="atLeast"/>
              <w:jc w:val="center"/>
              <w:rPr>
                <w:rFonts w:ascii="仿宋" w:eastAsia="仿宋" w:hAnsi="仿宋"/>
                <w:sz w:val="28"/>
                <w:szCs w:val="28"/>
              </w:rPr>
            </w:pPr>
            <w:r w:rsidRPr="00C50E63">
              <w:rPr>
                <w:rFonts w:ascii="仿宋" w:eastAsia="仿宋" w:hAnsi="仿宋" w:cs="仿宋" w:hint="eastAsia"/>
                <w:kern w:val="0"/>
                <w:sz w:val="28"/>
                <w:szCs w:val="28"/>
              </w:rPr>
              <w:lastRenderedPageBreak/>
              <w:t>分值构成</w:t>
            </w:r>
          </w:p>
        </w:tc>
        <w:tc>
          <w:tcPr>
            <w:tcW w:w="6799" w:type="dxa"/>
            <w:gridSpan w:val="2"/>
            <w:tcBorders>
              <w:top w:val="single" w:sz="8" w:space="0" w:color="auto"/>
              <w:left w:val="nil"/>
              <w:bottom w:val="single" w:sz="8" w:space="0" w:color="auto"/>
              <w:right w:val="single" w:sz="8" w:space="0" w:color="auto"/>
            </w:tcBorders>
            <w:shd w:val="clear" w:color="auto" w:fill="FFFFFF"/>
            <w:noWrap/>
            <w:vAlign w:val="center"/>
          </w:tcPr>
          <w:p w:rsidR="00D7417F" w:rsidRPr="00C50E63" w:rsidRDefault="00D7417F" w:rsidP="00AA5164">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价格分值：</w:t>
            </w:r>
            <w:r w:rsidRPr="00C50E63">
              <w:rPr>
                <w:rFonts w:ascii="仿宋" w:eastAsia="仿宋" w:hAnsi="仿宋" w:cs="仿宋" w:hint="eastAsia"/>
                <w:kern w:val="0"/>
                <w:sz w:val="28"/>
                <w:szCs w:val="28"/>
                <w:u w:val="single"/>
              </w:rPr>
              <w:t>30</w:t>
            </w:r>
            <w:r w:rsidRPr="00C50E63">
              <w:rPr>
                <w:rFonts w:ascii="仿宋" w:eastAsia="仿宋" w:hAnsi="仿宋" w:cs="仿宋" w:hint="eastAsia"/>
                <w:kern w:val="0"/>
                <w:sz w:val="28"/>
                <w:szCs w:val="28"/>
              </w:rPr>
              <w:t>分</w:t>
            </w:r>
          </w:p>
          <w:p w:rsidR="00D7417F" w:rsidRPr="00C50E63" w:rsidRDefault="00D7417F" w:rsidP="00AA5164">
            <w:pPr>
              <w:widowControl/>
              <w:spacing w:line="360" w:lineRule="atLeast"/>
              <w:jc w:val="left"/>
              <w:rPr>
                <w:rFonts w:ascii="仿宋" w:eastAsia="仿宋" w:hAnsi="仿宋"/>
                <w:sz w:val="28"/>
                <w:szCs w:val="28"/>
              </w:rPr>
            </w:pPr>
            <w:r w:rsidRPr="00C50E63">
              <w:rPr>
                <w:rFonts w:ascii="仿宋" w:eastAsia="仿宋" w:hAnsi="仿宋" w:cs="仿宋" w:hint="eastAsia"/>
                <w:kern w:val="0"/>
                <w:sz w:val="28"/>
                <w:szCs w:val="28"/>
              </w:rPr>
              <w:t>商务部分：</w:t>
            </w:r>
            <w:r w:rsidR="00F654EC">
              <w:rPr>
                <w:rFonts w:ascii="仿宋" w:eastAsia="仿宋" w:hAnsi="仿宋" w:cs="仿宋" w:hint="eastAsia"/>
                <w:kern w:val="0"/>
                <w:sz w:val="28"/>
                <w:szCs w:val="28"/>
                <w:u w:val="single"/>
              </w:rPr>
              <w:t>5</w:t>
            </w:r>
            <w:r>
              <w:rPr>
                <w:rFonts w:ascii="仿宋" w:eastAsia="仿宋" w:hAnsi="仿宋" w:cs="仿宋" w:hint="eastAsia"/>
                <w:kern w:val="0"/>
                <w:sz w:val="28"/>
                <w:szCs w:val="28"/>
                <w:u w:val="single"/>
              </w:rPr>
              <w:t>0</w:t>
            </w:r>
            <w:r w:rsidRPr="00C50E63">
              <w:rPr>
                <w:rFonts w:ascii="仿宋" w:eastAsia="仿宋" w:hAnsi="仿宋" w:cs="仿宋" w:hint="eastAsia"/>
                <w:kern w:val="0"/>
                <w:sz w:val="28"/>
                <w:szCs w:val="28"/>
              </w:rPr>
              <w:t>分</w:t>
            </w:r>
          </w:p>
          <w:p w:rsidR="00D7417F" w:rsidRPr="00C50E63" w:rsidRDefault="00D7417F" w:rsidP="00F654EC">
            <w:pPr>
              <w:widowControl/>
              <w:spacing w:line="360" w:lineRule="atLeast"/>
              <w:rPr>
                <w:rFonts w:ascii="仿宋" w:eastAsia="仿宋" w:hAnsi="仿宋"/>
                <w:sz w:val="28"/>
                <w:szCs w:val="28"/>
              </w:rPr>
            </w:pPr>
            <w:r w:rsidRPr="00C50E63">
              <w:rPr>
                <w:rFonts w:ascii="仿宋" w:eastAsia="仿宋" w:hAnsi="仿宋" w:cs="仿宋" w:hint="eastAsia"/>
                <w:kern w:val="0"/>
                <w:sz w:val="28"/>
                <w:szCs w:val="28"/>
              </w:rPr>
              <w:t>技术部分</w:t>
            </w:r>
            <w:r>
              <w:rPr>
                <w:rFonts w:ascii="仿宋" w:eastAsia="仿宋" w:hAnsi="仿宋" w:cs="仿宋" w:hint="eastAsia"/>
                <w:kern w:val="0"/>
                <w:sz w:val="28"/>
                <w:szCs w:val="28"/>
              </w:rPr>
              <w:t>：</w:t>
            </w:r>
            <w:r w:rsidR="00F654EC">
              <w:rPr>
                <w:rFonts w:ascii="仿宋" w:eastAsia="仿宋" w:hAnsi="仿宋" w:cs="仿宋" w:hint="eastAsia"/>
                <w:kern w:val="0"/>
                <w:sz w:val="28"/>
                <w:szCs w:val="28"/>
                <w:u w:val="single"/>
              </w:rPr>
              <w:t>2</w:t>
            </w:r>
            <w:r>
              <w:rPr>
                <w:rFonts w:ascii="仿宋" w:eastAsia="仿宋" w:hAnsi="仿宋" w:cs="仿宋" w:hint="eastAsia"/>
                <w:kern w:val="0"/>
                <w:sz w:val="28"/>
                <w:szCs w:val="28"/>
                <w:u w:val="single"/>
              </w:rPr>
              <w:t>0</w:t>
            </w:r>
            <w:r w:rsidRPr="00C50E63">
              <w:rPr>
                <w:rFonts w:ascii="仿宋" w:eastAsia="仿宋" w:hAnsi="仿宋" w:cs="仿宋" w:hint="eastAsia"/>
                <w:kern w:val="0"/>
                <w:sz w:val="28"/>
                <w:szCs w:val="28"/>
              </w:rPr>
              <w:t>分</w:t>
            </w:r>
          </w:p>
        </w:tc>
      </w:tr>
      <w:tr w:rsidR="00D7417F" w:rsidRPr="00C50E63" w:rsidTr="00AA5164">
        <w:trPr>
          <w:trHeight w:val="567"/>
          <w:jc w:val="center"/>
        </w:trPr>
        <w:tc>
          <w:tcPr>
            <w:tcW w:w="8231" w:type="dxa"/>
            <w:gridSpan w:val="3"/>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价格部分（满分</w:t>
            </w:r>
            <w:r w:rsidRPr="00C50E63">
              <w:rPr>
                <w:rFonts w:ascii="仿宋" w:eastAsia="仿宋" w:hAnsi="仿宋" w:hint="eastAsia"/>
                <w:b/>
                <w:sz w:val="28"/>
                <w:szCs w:val="28"/>
                <w:u w:val="single"/>
              </w:rPr>
              <w:t>30</w:t>
            </w:r>
            <w:r w:rsidRPr="00C50E63">
              <w:rPr>
                <w:rFonts w:ascii="仿宋" w:eastAsia="仿宋" w:hAnsi="仿宋" w:hint="eastAsia"/>
                <w:b/>
                <w:sz w:val="28"/>
                <w:szCs w:val="28"/>
              </w:rPr>
              <w:t>分）</w:t>
            </w:r>
          </w:p>
        </w:tc>
      </w:tr>
      <w:tr w:rsidR="00D7417F" w:rsidRPr="00C50E63" w:rsidTr="00AA5164">
        <w:trPr>
          <w:trHeight w:val="567"/>
          <w:jc w:val="center"/>
        </w:trPr>
        <w:tc>
          <w:tcPr>
            <w:tcW w:w="1432"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AA5164">
        <w:trPr>
          <w:trHeight w:val="1519"/>
          <w:jc w:val="center"/>
        </w:trPr>
        <w:tc>
          <w:tcPr>
            <w:tcW w:w="1432" w:type="dxa"/>
            <w:noWrap/>
            <w:vAlign w:val="center"/>
          </w:tcPr>
          <w:p w:rsidR="00D7417F" w:rsidRPr="00C50E63" w:rsidRDefault="00D7417F" w:rsidP="00AA5164">
            <w:pPr>
              <w:spacing w:line="360" w:lineRule="auto"/>
              <w:jc w:val="center"/>
              <w:rPr>
                <w:rFonts w:ascii="仿宋" w:eastAsia="仿宋" w:hAnsi="仿宋"/>
                <w:sz w:val="28"/>
                <w:szCs w:val="28"/>
              </w:rPr>
            </w:pPr>
            <w:r w:rsidRPr="00C50E63">
              <w:rPr>
                <w:rFonts w:ascii="仿宋" w:eastAsia="仿宋" w:hAnsi="仿宋" w:hint="eastAsia"/>
                <w:sz w:val="28"/>
                <w:szCs w:val="28"/>
              </w:rPr>
              <w:t>投标报价评分标准</w:t>
            </w:r>
          </w:p>
        </w:tc>
        <w:tc>
          <w:tcPr>
            <w:tcW w:w="5806" w:type="dxa"/>
            <w:noWrap/>
            <w:vAlign w:val="center"/>
          </w:tcPr>
          <w:p w:rsidR="00D7417F" w:rsidRPr="00C50E63" w:rsidRDefault="00D7417F" w:rsidP="00AA5164">
            <w:pPr>
              <w:spacing w:line="360" w:lineRule="auto"/>
              <w:rPr>
                <w:rFonts w:ascii="仿宋" w:eastAsia="仿宋" w:hAnsi="仿宋"/>
                <w:sz w:val="28"/>
                <w:szCs w:val="28"/>
              </w:rPr>
            </w:pPr>
            <w:r w:rsidRPr="00C50E63">
              <w:rPr>
                <w:rFonts w:ascii="仿宋" w:eastAsia="仿宋" w:hAnsi="仿宋" w:hint="eastAsia"/>
                <w:sz w:val="28"/>
                <w:szCs w:val="28"/>
              </w:rPr>
              <w:t>评标基准价：满足招标文件要求的有效投标报价中，最低的投标报价为评标基准价。</w:t>
            </w:r>
          </w:p>
          <w:p w:rsidR="00D7417F" w:rsidRPr="00C50E63" w:rsidRDefault="00D7417F" w:rsidP="00AA5164">
            <w:pPr>
              <w:spacing w:line="360" w:lineRule="auto"/>
              <w:rPr>
                <w:rFonts w:ascii="仿宋" w:eastAsia="仿宋" w:hAnsi="仿宋"/>
                <w:sz w:val="28"/>
                <w:szCs w:val="28"/>
              </w:rPr>
            </w:pPr>
            <w:r w:rsidRPr="00C50E63">
              <w:rPr>
                <w:rFonts w:ascii="仿宋" w:eastAsia="仿宋" w:hAnsi="仿宋" w:hint="eastAsia"/>
                <w:sz w:val="28"/>
                <w:szCs w:val="28"/>
              </w:rPr>
              <w:t>投标报价得分=（评标基准价/投标报价）×30</w:t>
            </w:r>
          </w:p>
        </w:tc>
        <w:tc>
          <w:tcPr>
            <w:tcW w:w="993" w:type="dxa"/>
            <w:noWrap/>
            <w:vAlign w:val="center"/>
          </w:tcPr>
          <w:p w:rsidR="00D7417F" w:rsidRPr="00C50E63" w:rsidRDefault="00D7417F" w:rsidP="00AA5164">
            <w:pPr>
              <w:jc w:val="center"/>
              <w:rPr>
                <w:rFonts w:ascii="仿宋" w:eastAsia="仿宋" w:hAnsi="仿宋"/>
                <w:sz w:val="28"/>
                <w:szCs w:val="28"/>
              </w:rPr>
            </w:pPr>
            <w:r w:rsidRPr="00C50E63">
              <w:rPr>
                <w:rFonts w:ascii="仿宋" w:eastAsia="仿宋" w:hAnsi="仿宋" w:hint="eastAsia"/>
                <w:sz w:val="28"/>
                <w:szCs w:val="28"/>
              </w:rPr>
              <w:t>30分</w:t>
            </w:r>
          </w:p>
        </w:tc>
      </w:tr>
      <w:tr w:rsidR="00D7417F" w:rsidRPr="00C50E63" w:rsidTr="00AA5164">
        <w:trPr>
          <w:trHeight w:val="567"/>
          <w:jc w:val="center"/>
        </w:trPr>
        <w:tc>
          <w:tcPr>
            <w:tcW w:w="8231" w:type="dxa"/>
            <w:gridSpan w:val="3"/>
            <w:noWrap/>
            <w:vAlign w:val="center"/>
          </w:tcPr>
          <w:p w:rsidR="00D7417F" w:rsidRPr="00C50E63" w:rsidRDefault="00D7417F" w:rsidP="00F654EC">
            <w:pPr>
              <w:jc w:val="center"/>
              <w:rPr>
                <w:rFonts w:ascii="仿宋" w:eastAsia="仿宋" w:hAnsi="仿宋"/>
                <w:b/>
                <w:sz w:val="28"/>
                <w:szCs w:val="28"/>
              </w:rPr>
            </w:pPr>
            <w:r w:rsidRPr="00C50E63">
              <w:rPr>
                <w:rFonts w:ascii="仿宋" w:eastAsia="仿宋" w:hAnsi="仿宋" w:hint="eastAsia"/>
                <w:b/>
                <w:sz w:val="28"/>
                <w:szCs w:val="28"/>
              </w:rPr>
              <w:t>商务部分（满分</w:t>
            </w:r>
            <w:r w:rsidR="00F654EC">
              <w:rPr>
                <w:rFonts w:ascii="仿宋" w:eastAsia="仿宋" w:hAnsi="仿宋" w:hint="eastAsia"/>
                <w:b/>
                <w:sz w:val="28"/>
                <w:szCs w:val="28"/>
                <w:u w:val="single"/>
              </w:rPr>
              <w:t>5</w:t>
            </w:r>
            <w:r>
              <w:rPr>
                <w:rFonts w:ascii="仿宋" w:eastAsia="仿宋" w:hAnsi="仿宋" w:hint="eastAsia"/>
                <w:b/>
                <w:sz w:val="28"/>
                <w:szCs w:val="28"/>
                <w:u w:val="single"/>
              </w:rPr>
              <w:t>0</w:t>
            </w:r>
            <w:r w:rsidRPr="00C50E63">
              <w:rPr>
                <w:rFonts w:ascii="仿宋" w:eastAsia="仿宋" w:hAnsi="仿宋" w:hint="eastAsia"/>
                <w:b/>
                <w:sz w:val="28"/>
                <w:szCs w:val="28"/>
              </w:rPr>
              <w:t>分）</w:t>
            </w:r>
          </w:p>
        </w:tc>
      </w:tr>
      <w:tr w:rsidR="00D7417F" w:rsidRPr="00C50E63" w:rsidTr="00AA5164">
        <w:trPr>
          <w:trHeight w:val="567"/>
          <w:jc w:val="center"/>
        </w:trPr>
        <w:tc>
          <w:tcPr>
            <w:tcW w:w="1432"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AA5164">
        <w:trPr>
          <w:trHeight w:val="90"/>
          <w:jc w:val="center"/>
        </w:trPr>
        <w:tc>
          <w:tcPr>
            <w:tcW w:w="1432" w:type="dxa"/>
            <w:noWrap/>
            <w:vAlign w:val="center"/>
          </w:tcPr>
          <w:p w:rsidR="00D7417F" w:rsidRPr="00C50E63" w:rsidRDefault="00D7417F" w:rsidP="00AA5164">
            <w:pPr>
              <w:spacing w:line="360" w:lineRule="exact"/>
              <w:jc w:val="center"/>
              <w:rPr>
                <w:rFonts w:ascii="仿宋" w:eastAsia="仿宋" w:hAnsi="仿宋"/>
                <w:sz w:val="28"/>
                <w:szCs w:val="28"/>
              </w:rPr>
            </w:pPr>
            <w:r w:rsidRPr="00C50E63">
              <w:rPr>
                <w:rFonts w:ascii="仿宋" w:eastAsia="仿宋" w:hAnsi="仿宋" w:hint="eastAsia"/>
                <w:sz w:val="28"/>
                <w:szCs w:val="28"/>
              </w:rPr>
              <w:t>企业业绩</w:t>
            </w:r>
            <w:r w:rsidR="00F654EC">
              <w:rPr>
                <w:rFonts w:ascii="仿宋" w:eastAsia="仿宋" w:hAnsi="仿宋" w:hint="eastAsia"/>
                <w:sz w:val="28"/>
                <w:szCs w:val="28"/>
              </w:rPr>
              <w:t>及实力</w:t>
            </w:r>
          </w:p>
        </w:tc>
        <w:tc>
          <w:tcPr>
            <w:tcW w:w="5806" w:type="dxa"/>
            <w:noWrap/>
            <w:vAlign w:val="center"/>
          </w:tcPr>
          <w:p w:rsidR="00F654EC" w:rsidRDefault="00F654EC" w:rsidP="00F654EC">
            <w:pPr>
              <w:spacing w:line="360" w:lineRule="auto"/>
              <w:jc w:val="left"/>
              <w:rPr>
                <w:rFonts w:ascii="仿宋" w:eastAsia="仿宋" w:hAnsi="仿宋"/>
                <w:sz w:val="28"/>
                <w:szCs w:val="28"/>
              </w:rPr>
            </w:pPr>
            <w:r>
              <w:rPr>
                <w:rFonts w:ascii="仿宋" w:eastAsia="仿宋" w:hAnsi="仿宋" w:hint="eastAsia"/>
                <w:sz w:val="28"/>
                <w:szCs w:val="28"/>
              </w:rPr>
              <w:t>1、</w:t>
            </w:r>
            <w:r w:rsidR="00D7417F" w:rsidRPr="00C50E63">
              <w:rPr>
                <w:rFonts w:ascii="仿宋" w:eastAsia="仿宋" w:hAnsi="仿宋" w:hint="eastAsia"/>
                <w:sz w:val="28"/>
                <w:szCs w:val="28"/>
              </w:rPr>
              <w:t>投标人提供201</w:t>
            </w:r>
            <w:r w:rsidR="00D7417F">
              <w:rPr>
                <w:rFonts w:ascii="仿宋" w:eastAsia="仿宋" w:hAnsi="仿宋" w:hint="eastAsia"/>
                <w:sz w:val="28"/>
                <w:szCs w:val="28"/>
              </w:rPr>
              <w:t>6</w:t>
            </w:r>
            <w:r w:rsidR="00D7417F" w:rsidRPr="00C50E63">
              <w:rPr>
                <w:rFonts w:ascii="仿宋" w:eastAsia="仿宋" w:hAnsi="仿宋" w:hint="eastAsia"/>
                <w:sz w:val="28"/>
                <w:szCs w:val="28"/>
              </w:rPr>
              <w:t>年1月1日以来（单份合同金额50万</w:t>
            </w:r>
            <w:r w:rsidR="00D7417F">
              <w:rPr>
                <w:rFonts w:ascii="仿宋" w:eastAsia="仿宋" w:hAnsi="仿宋" w:hint="eastAsia"/>
                <w:sz w:val="28"/>
                <w:szCs w:val="28"/>
              </w:rPr>
              <w:t>（含）</w:t>
            </w:r>
            <w:r w:rsidR="00D7417F" w:rsidRPr="00C50E63">
              <w:rPr>
                <w:rFonts w:ascii="仿宋" w:eastAsia="仿宋" w:hAnsi="仿宋" w:hint="eastAsia"/>
                <w:sz w:val="28"/>
                <w:szCs w:val="28"/>
              </w:rPr>
              <w:t>元以上）</w:t>
            </w:r>
            <w:r w:rsidR="00D7417F">
              <w:rPr>
                <w:rFonts w:ascii="仿宋" w:eastAsia="仿宋" w:hAnsi="仿宋" w:hint="eastAsia"/>
                <w:sz w:val="28"/>
                <w:szCs w:val="28"/>
              </w:rPr>
              <w:t>类似</w:t>
            </w:r>
            <w:r w:rsidR="00D7417F" w:rsidRPr="00C50E63">
              <w:rPr>
                <w:rFonts w:ascii="仿宋" w:eastAsia="仿宋" w:hAnsi="仿宋" w:hint="eastAsia"/>
                <w:sz w:val="28"/>
                <w:szCs w:val="28"/>
              </w:rPr>
              <w:t>项目业绩</w:t>
            </w:r>
            <w:r w:rsidR="00D7417F">
              <w:rPr>
                <w:rFonts w:ascii="仿宋" w:eastAsia="仿宋" w:hAnsi="仿宋" w:hint="eastAsia"/>
                <w:sz w:val="28"/>
                <w:szCs w:val="28"/>
              </w:rPr>
              <w:t>者每份</w:t>
            </w:r>
            <w:r w:rsidR="00D7417F" w:rsidRPr="00C50E63">
              <w:rPr>
                <w:rFonts w:ascii="仿宋" w:eastAsia="仿宋" w:hAnsi="仿宋" w:hint="eastAsia"/>
                <w:sz w:val="28"/>
                <w:szCs w:val="28"/>
              </w:rPr>
              <w:t>3分，</w:t>
            </w:r>
            <w:r w:rsidR="00D7417F">
              <w:rPr>
                <w:rFonts w:ascii="仿宋" w:eastAsia="仿宋" w:hAnsi="仿宋" w:hint="eastAsia"/>
                <w:sz w:val="28"/>
                <w:szCs w:val="28"/>
              </w:rPr>
              <w:t>满分</w:t>
            </w:r>
            <w:r>
              <w:rPr>
                <w:rFonts w:ascii="仿宋" w:eastAsia="仿宋" w:hAnsi="仿宋" w:hint="eastAsia"/>
                <w:sz w:val="28"/>
                <w:szCs w:val="28"/>
              </w:rPr>
              <w:t>9</w:t>
            </w:r>
            <w:r w:rsidR="00D7417F" w:rsidRPr="00C50E63">
              <w:rPr>
                <w:rFonts w:ascii="仿宋" w:eastAsia="仿宋" w:hAnsi="仿宋" w:hint="eastAsia"/>
                <w:sz w:val="28"/>
                <w:szCs w:val="28"/>
              </w:rPr>
              <w:t>分</w:t>
            </w:r>
            <w:r w:rsidR="00D7417F">
              <w:rPr>
                <w:rFonts w:ascii="仿宋" w:eastAsia="仿宋" w:hAnsi="仿宋" w:hint="eastAsia"/>
                <w:sz w:val="28"/>
                <w:szCs w:val="28"/>
              </w:rPr>
              <w:t>。（以中标通知书和签订合同时间为准）</w:t>
            </w:r>
          </w:p>
          <w:p w:rsidR="00D7417F" w:rsidRPr="00C50E63" w:rsidRDefault="00F654EC" w:rsidP="00F654EC">
            <w:pPr>
              <w:spacing w:line="360" w:lineRule="auto"/>
              <w:jc w:val="left"/>
              <w:rPr>
                <w:rFonts w:ascii="仿宋" w:eastAsia="仿宋" w:hAnsi="仿宋"/>
                <w:sz w:val="28"/>
                <w:szCs w:val="28"/>
              </w:rPr>
            </w:pPr>
            <w:r>
              <w:rPr>
                <w:rFonts w:ascii="仿宋" w:eastAsia="仿宋" w:hAnsi="仿宋" w:hint="eastAsia"/>
                <w:sz w:val="28"/>
                <w:szCs w:val="28"/>
              </w:rPr>
              <w:t>2</w:t>
            </w:r>
            <w:r w:rsidR="0099559C">
              <w:rPr>
                <w:rFonts w:ascii="仿宋" w:eastAsia="仿宋" w:hAnsi="仿宋" w:hint="eastAsia"/>
                <w:sz w:val="28"/>
                <w:szCs w:val="28"/>
              </w:rPr>
              <w:t>、</w:t>
            </w:r>
            <w:r>
              <w:rPr>
                <w:rFonts w:ascii="仿宋" w:eastAsia="仿宋" w:hAnsi="仿宋" w:hint="eastAsia"/>
                <w:sz w:val="28"/>
                <w:szCs w:val="28"/>
              </w:rPr>
              <w:t>投标人获得省级级以上荣誉证书的每项得2分，满分4分。</w:t>
            </w:r>
          </w:p>
        </w:tc>
        <w:tc>
          <w:tcPr>
            <w:tcW w:w="993" w:type="dxa"/>
            <w:noWrap/>
            <w:vAlign w:val="center"/>
          </w:tcPr>
          <w:p w:rsidR="00D7417F" w:rsidRPr="00C50E63" w:rsidRDefault="00AD7F94" w:rsidP="00F654EC">
            <w:pPr>
              <w:jc w:val="center"/>
              <w:rPr>
                <w:rFonts w:ascii="仿宋" w:eastAsia="仿宋" w:hAnsi="仿宋"/>
                <w:sz w:val="28"/>
                <w:szCs w:val="28"/>
              </w:rPr>
            </w:pPr>
            <w:r>
              <w:rPr>
                <w:rFonts w:ascii="仿宋" w:eastAsia="仿宋" w:hAnsi="仿宋" w:hint="eastAsia"/>
                <w:sz w:val="28"/>
                <w:szCs w:val="28"/>
              </w:rPr>
              <w:t>满分</w:t>
            </w:r>
            <w:r w:rsidR="00D7417F">
              <w:rPr>
                <w:rFonts w:ascii="仿宋" w:eastAsia="仿宋" w:hAnsi="仿宋" w:hint="eastAsia"/>
                <w:sz w:val="28"/>
                <w:szCs w:val="28"/>
              </w:rPr>
              <w:t>1</w:t>
            </w:r>
            <w:r w:rsidR="00F654EC">
              <w:rPr>
                <w:rFonts w:ascii="仿宋" w:eastAsia="仿宋" w:hAnsi="仿宋" w:hint="eastAsia"/>
                <w:sz w:val="28"/>
                <w:szCs w:val="28"/>
              </w:rPr>
              <w:t>3</w:t>
            </w:r>
            <w:r w:rsidR="00D7417F" w:rsidRPr="00C50E63">
              <w:rPr>
                <w:rFonts w:ascii="仿宋" w:eastAsia="仿宋" w:hAnsi="仿宋" w:hint="eastAsia"/>
                <w:sz w:val="28"/>
                <w:szCs w:val="28"/>
              </w:rPr>
              <w:t>分</w:t>
            </w:r>
          </w:p>
        </w:tc>
      </w:tr>
      <w:tr w:rsidR="00D7417F" w:rsidRPr="00C50E63" w:rsidTr="00AA5164">
        <w:trPr>
          <w:trHeight w:val="454"/>
          <w:jc w:val="center"/>
        </w:trPr>
        <w:tc>
          <w:tcPr>
            <w:tcW w:w="1432" w:type="dxa"/>
            <w:noWrap/>
            <w:vAlign w:val="center"/>
          </w:tcPr>
          <w:p w:rsidR="00D7417F" w:rsidRPr="00C50E63" w:rsidRDefault="00D7417F" w:rsidP="00AA5164">
            <w:pPr>
              <w:spacing w:line="360" w:lineRule="exact"/>
              <w:jc w:val="center"/>
              <w:rPr>
                <w:rFonts w:ascii="仿宋" w:eastAsia="仿宋" w:hAnsi="仿宋" w:cs="宋体"/>
                <w:sz w:val="28"/>
                <w:szCs w:val="28"/>
              </w:rPr>
            </w:pPr>
            <w:r w:rsidRPr="00C50E63">
              <w:rPr>
                <w:rFonts w:ascii="仿宋" w:eastAsia="仿宋" w:hAnsi="仿宋" w:cs="宋体" w:hint="eastAsia"/>
                <w:sz w:val="28"/>
                <w:szCs w:val="28"/>
              </w:rPr>
              <w:t>厂家综合实力</w:t>
            </w:r>
          </w:p>
        </w:tc>
        <w:tc>
          <w:tcPr>
            <w:tcW w:w="5806" w:type="dxa"/>
            <w:noWrap/>
            <w:vAlign w:val="center"/>
          </w:tcPr>
          <w:p w:rsidR="00D7417F" w:rsidRPr="00B318FF" w:rsidRDefault="00D7417F" w:rsidP="00AA5164">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1、</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w:t>
            </w:r>
            <w:r w:rsidRPr="00B318FF">
              <w:rPr>
                <w:rFonts w:ascii="仿宋" w:eastAsia="仿宋" w:hAnsi="仿宋" w:cs="宋体" w:hint="eastAsia"/>
                <w:kern w:val="0"/>
                <w:sz w:val="28"/>
                <w:szCs w:val="28"/>
              </w:rPr>
              <w:t>厂商</w:t>
            </w:r>
            <w:r>
              <w:rPr>
                <w:rFonts w:ascii="仿宋" w:eastAsia="仿宋" w:hAnsi="仿宋" w:cs="宋体" w:hint="eastAsia"/>
                <w:kern w:val="0"/>
                <w:sz w:val="28"/>
                <w:szCs w:val="28"/>
              </w:rPr>
              <w:t>须</w:t>
            </w:r>
            <w:r w:rsidRPr="00B318FF">
              <w:rPr>
                <w:rFonts w:ascii="仿宋" w:eastAsia="仿宋" w:hAnsi="仿宋" w:cs="宋体" w:hint="eastAsia"/>
                <w:kern w:val="0"/>
                <w:sz w:val="28"/>
                <w:szCs w:val="28"/>
              </w:rPr>
              <w:t>通过CMMI五级认证得</w:t>
            </w:r>
            <w:r>
              <w:rPr>
                <w:rFonts w:ascii="仿宋" w:eastAsia="仿宋" w:hAnsi="仿宋" w:cs="宋体" w:hint="eastAsia"/>
                <w:kern w:val="0"/>
                <w:sz w:val="28"/>
                <w:szCs w:val="28"/>
              </w:rPr>
              <w:t>4</w:t>
            </w:r>
            <w:r w:rsidRPr="00B318FF">
              <w:rPr>
                <w:rFonts w:ascii="仿宋" w:eastAsia="仿宋" w:hAnsi="仿宋" w:cs="宋体" w:hint="eastAsia"/>
                <w:kern w:val="0"/>
                <w:sz w:val="28"/>
                <w:szCs w:val="28"/>
              </w:rPr>
              <w:t>分。（提供颁发机构官方网站查询截图及有效期内的认证证书）</w:t>
            </w:r>
          </w:p>
          <w:p w:rsidR="00D7417F" w:rsidRPr="00C50E63" w:rsidRDefault="00D7417F" w:rsidP="00AA5164">
            <w:pPr>
              <w:pStyle w:val="af3"/>
              <w:spacing w:line="360" w:lineRule="auto"/>
              <w:ind w:left="-62" w:firstLineChars="0" w:firstLine="0"/>
              <w:jc w:val="left"/>
              <w:textAlignment w:val="center"/>
              <w:rPr>
                <w:rFonts w:ascii="仿宋" w:eastAsia="仿宋" w:hAnsi="仿宋" w:cs="宋体"/>
                <w:kern w:val="0"/>
                <w:sz w:val="28"/>
                <w:szCs w:val="28"/>
              </w:rPr>
            </w:pPr>
            <w:r w:rsidRPr="00C50E63">
              <w:rPr>
                <w:rFonts w:ascii="仿宋" w:eastAsia="仿宋" w:hAnsi="仿宋" w:cs="宋体" w:hint="eastAsia"/>
                <w:kern w:val="0"/>
                <w:sz w:val="28"/>
                <w:szCs w:val="28"/>
              </w:rPr>
              <w:lastRenderedPageBreak/>
              <w:t>查询网站：（</w:t>
            </w:r>
            <w:hyperlink r:id="rId16" w:history="1">
              <w:r w:rsidRPr="00C50E63">
                <w:rPr>
                  <w:rFonts w:ascii="仿宋" w:eastAsia="仿宋" w:hAnsi="仿宋" w:cs="宋体" w:hint="eastAsia"/>
                  <w:kern w:val="0"/>
                  <w:sz w:val="28"/>
                  <w:szCs w:val="28"/>
                </w:rPr>
                <w:t>https://sas.cmmiinstitute.com/pars/pars.aspx</w:t>
              </w:r>
            </w:hyperlink>
            <w:r w:rsidRPr="00C50E63">
              <w:rPr>
                <w:rFonts w:ascii="仿宋" w:eastAsia="仿宋" w:hAnsi="仿宋" w:cs="宋体" w:hint="eastAsia"/>
                <w:kern w:val="0"/>
                <w:sz w:val="28"/>
                <w:szCs w:val="28"/>
              </w:rPr>
              <w:t>）</w:t>
            </w:r>
          </w:p>
          <w:p w:rsidR="00D7417F" w:rsidRPr="00C50E63" w:rsidRDefault="00D7417F" w:rsidP="00AA5164">
            <w:pPr>
              <w:pStyle w:val="af3"/>
              <w:spacing w:line="360" w:lineRule="auto"/>
              <w:ind w:left="-62" w:firstLineChars="0" w:firstLine="0"/>
              <w:jc w:val="left"/>
              <w:textAlignment w:val="center"/>
              <w:rPr>
                <w:rFonts w:ascii="仿宋" w:eastAsia="仿宋" w:hAnsi="仿宋" w:cs="宋体"/>
                <w:kern w:val="0"/>
                <w:sz w:val="28"/>
                <w:szCs w:val="28"/>
              </w:rPr>
            </w:pPr>
            <w:r>
              <w:rPr>
                <w:rFonts w:ascii="仿宋" w:eastAsia="仿宋" w:hAnsi="仿宋" w:cs="宋体" w:hint="eastAsia"/>
                <w:kern w:val="0"/>
                <w:sz w:val="28"/>
                <w:szCs w:val="28"/>
              </w:rPr>
              <w:t>2</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主要设备(核心路由器、核心交换机）厂家经</w:t>
            </w:r>
            <w:r w:rsidRPr="00C50E63">
              <w:rPr>
                <w:rFonts w:ascii="仿宋" w:eastAsia="仿宋" w:hAnsi="仿宋" w:cs="宋体" w:hint="eastAsia"/>
                <w:kern w:val="0"/>
                <w:sz w:val="28"/>
                <w:szCs w:val="28"/>
              </w:rPr>
              <w:t>国家发展改革委、工业和信息化部、商务部、国家税务总局联合审核认定</w:t>
            </w:r>
            <w:r>
              <w:rPr>
                <w:rFonts w:ascii="仿宋" w:eastAsia="仿宋" w:hAnsi="仿宋" w:cs="宋体" w:hint="eastAsia"/>
                <w:kern w:val="0"/>
                <w:sz w:val="28"/>
                <w:szCs w:val="28"/>
              </w:rPr>
              <w:t>为</w:t>
            </w:r>
            <w:r w:rsidRPr="00C50E63">
              <w:rPr>
                <w:rFonts w:ascii="仿宋" w:eastAsia="仿宋" w:hAnsi="仿宋" w:cs="宋体" w:hint="eastAsia"/>
                <w:kern w:val="0"/>
                <w:sz w:val="28"/>
                <w:szCs w:val="28"/>
              </w:rPr>
              <w:t>《国家规划布局内重点软件企业》</w:t>
            </w:r>
            <w:r>
              <w:rPr>
                <w:rFonts w:ascii="仿宋" w:eastAsia="仿宋" w:hAnsi="仿宋" w:cs="宋体" w:hint="eastAsia"/>
                <w:kern w:val="0"/>
                <w:sz w:val="28"/>
                <w:szCs w:val="28"/>
              </w:rPr>
              <w:t>得</w:t>
            </w:r>
            <w:r w:rsidR="00AF4201">
              <w:rPr>
                <w:rFonts w:ascii="仿宋" w:eastAsia="仿宋" w:hAnsi="仿宋" w:cs="宋体" w:hint="eastAsia"/>
                <w:kern w:val="0"/>
                <w:sz w:val="28"/>
                <w:szCs w:val="28"/>
              </w:rPr>
              <w:t>3</w:t>
            </w:r>
            <w:r>
              <w:rPr>
                <w:rFonts w:ascii="仿宋" w:eastAsia="仿宋" w:hAnsi="仿宋" w:cs="宋体" w:hint="eastAsia"/>
                <w:kern w:val="0"/>
                <w:sz w:val="28"/>
                <w:szCs w:val="28"/>
              </w:rPr>
              <w:t>分。</w:t>
            </w:r>
            <w:r w:rsidRPr="00C50E63">
              <w:rPr>
                <w:rFonts w:ascii="仿宋" w:eastAsia="仿宋" w:hAnsi="仿宋" w:cs="宋体"/>
                <w:kern w:val="0"/>
                <w:sz w:val="28"/>
                <w:szCs w:val="28"/>
              </w:rPr>
              <w:t xml:space="preserve"> </w:t>
            </w:r>
          </w:p>
          <w:p w:rsidR="00D7417F" w:rsidRPr="00E40044" w:rsidRDefault="00D7417F" w:rsidP="00AA5164">
            <w:pPr>
              <w:pStyle w:val="af3"/>
              <w:spacing w:line="360" w:lineRule="auto"/>
              <w:ind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3</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E40044">
              <w:rPr>
                <w:rFonts w:ascii="仿宋" w:eastAsia="仿宋" w:hAnsi="仿宋" w:cs="宋体" w:hint="eastAsia"/>
                <w:kern w:val="0"/>
                <w:sz w:val="28"/>
                <w:szCs w:val="28"/>
              </w:rPr>
              <w:t>具有有效的ISO9001、ISO20000、ISO27001、ISO14001、ISO50001、OHSAS18001管理体系认证证书</w:t>
            </w:r>
            <w:r>
              <w:rPr>
                <w:rFonts w:ascii="仿宋" w:eastAsia="仿宋" w:hAnsi="仿宋" w:cs="宋体" w:hint="eastAsia"/>
                <w:kern w:val="0"/>
                <w:sz w:val="28"/>
                <w:szCs w:val="28"/>
              </w:rPr>
              <w:t>，每有一项得2</w:t>
            </w:r>
            <w:r w:rsidR="00287849">
              <w:rPr>
                <w:rFonts w:ascii="仿宋" w:eastAsia="仿宋" w:hAnsi="仿宋" w:cs="宋体" w:hint="eastAsia"/>
                <w:kern w:val="0"/>
                <w:sz w:val="28"/>
                <w:szCs w:val="28"/>
              </w:rPr>
              <w:t>.5</w:t>
            </w:r>
            <w:r>
              <w:rPr>
                <w:rFonts w:ascii="仿宋" w:eastAsia="仿宋" w:hAnsi="仿宋" w:cs="宋体" w:hint="eastAsia"/>
                <w:kern w:val="0"/>
                <w:sz w:val="28"/>
                <w:szCs w:val="28"/>
              </w:rPr>
              <w:t>分，满分1</w:t>
            </w:r>
            <w:r w:rsidR="00287849">
              <w:rPr>
                <w:rFonts w:ascii="仿宋" w:eastAsia="仿宋" w:hAnsi="仿宋" w:cs="宋体" w:hint="eastAsia"/>
                <w:kern w:val="0"/>
                <w:sz w:val="28"/>
                <w:szCs w:val="28"/>
              </w:rPr>
              <w:t>5</w:t>
            </w:r>
            <w:r>
              <w:rPr>
                <w:rFonts w:ascii="仿宋" w:eastAsia="仿宋" w:hAnsi="仿宋" w:cs="宋体" w:hint="eastAsia"/>
                <w:kern w:val="0"/>
                <w:sz w:val="28"/>
                <w:szCs w:val="28"/>
              </w:rPr>
              <w:t>分。</w:t>
            </w:r>
          </w:p>
          <w:p w:rsidR="00287849" w:rsidRDefault="00D7417F" w:rsidP="00AA5164">
            <w:pPr>
              <w:pStyle w:val="af3"/>
              <w:spacing w:line="360" w:lineRule="auto"/>
              <w:ind w:left="-62"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4</w:t>
            </w:r>
            <w:r w:rsidRPr="00C50E63">
              <w:rPr>
                <w:rFonts w:ascii="仿宋" w:eastAsia="仿宋" w:hAnsi="仿宋" w:cs="宋体" w:hint="eastAsia"/>
                <w:kern w:val="0"/>
                <w:sz w:val="28"/>
                <w:szCs w:val="28"/>
              </w:rPr>
              <w:t>、</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主要设备(核心路由器、核心交换机）厂家</w:t>
            </w:r>
            <w:r w:rsidRPr="00567575">
              <w:rPr>
                <w:rFonts w:ascii="仿宋" w:eastAsia="仿宋" w:hAnsi="仿宋" w:cs="宋体" w:hint="eastAsia"/>
                <w:kern w:val="0"/>
                <w:sz w:val="28"/>
                <w:szCs w:val="28"/>
              </w:rPr>
              <w:t>为国家信息安全漏洞共享平台（CNNVD）技术职称单位和中国国家信息安全漏洞库（CNVD）技术组成员，通过公安部“信息安全等级保护安全建设服务机构能力评估合格证书”，通过中国信息安全认证中心“信息安全服务资质认证证书”，</w:t>
            </w:r>
            <w:r>
              <w:rPr>
                <w:rFonts w:ascii="仿宋" w:eastAsia="仿宋" w:hAnsi="仿宋" w:cs="宋体" w:hint="eastAsia"/>
                <w:kern w:val="0"/>
                <w:sz w:val="28"/>
                <w:szCs w:val="28"/>
              </w:rPr>
              <w:t>每提供一项得2分，满分8分。</w:t>
            </w:r>
          </w:p>
          <w:p w:rsidR="00D7417F" w:rsidRPr="00567575" w:rsidRDefault="00287849" w:rsidP="00AA5164">
            <w:pPr>
              <w:pStyle w:val="af3"/>
              <w:spacing w:line="360" w:lineRule="auto"/>
              <w:ind w:left="-62" w:firstLineChars="0" w:firstLine="0"/>
              <w:textAlignment w:val="center"/>
              <w:rPr>
                <w:rFonts w:ascii="仿宋" w:eastAsia="仿宋" w:hAnsi="仿宋" w:cs="宋体"/>
                <w:kern w:val="0"/>
                <w:sz w:val="28"/>
                <w:szCs w:val="28"/>
              </w:rPr>
            </w:pPr>
            <w:r>
              <w:rPr>
                <w:rFonts w:ascii="仿宋" w:eastAsia="仿宋" w:hAnsi="仿宋" w:cs="宋体" w:hint="eastAsia"/>
                <w:kern w:val="0"/>
                <w:sz w:val="28"/>
                <w:szCs w:val="28"/>
              </w:rPr>
              <w:t>5、</w:t>
            </w:r>
            <w:r w:rsidRPr="00B318FF">
              <w:rPr>
                <w:rFonts w:ascii="仿宋" w:eastAsia="仿宋" w:hAnsi="仿宋" w:cs="宋体" w:hint="eastAsia"/>
                <w:kern w:val="0"/>
                <w:sz w:val="28"/>
                <w:szCs w:val="28"/>
              </w:rPr>
              <w:t>投标产品</w:t>
            </w:r>
            <w:r>
              <w:rPr>
                <w:rFonts w:ascii="仿宋" w:eastAsia="仿宋" w:hAnsi="仿宋" w:cs="宋体" w:hint="eastAsia"/>
                <w:kern w:val="0"/>
                <w:sz w:val="28"/>
                <w:szCs w:val="28"/>
              </w:rPr>
              <w:t>主要设备(核心路由器、核心交换</w:t>
            </w:r>
            <w:r>
              <w:rPr>
                <w:rFonts w:ascii="仿宋" w:eastAsia="仿宋" w:hAnsi="仿宋" w:cs="宋体" w:hint="eastAsia"/>
                <w:kern w:val="0"/>
                <w:sz w:val="28"/>
                <w:szCs w:val="28"/>
              </w:rPr>
              <w:lastRenderedPageBreak/>
              <w:t>机）提供包含官网截图证明资料的，每提供一项得</w:t>
            </w:r>
            <w:r w:rsidR="00AA5164">
              <w:rPr>
                <w:rFonts w:ascii="仿宋" w:eastAsia="仿宋" w:hAnsi="仿宋" w:cs="宋体" w:hint="eastAsia"/>
                <w:kern w:val="0"/>
                <w:sz w:val="28"/>
                <w:szCs w:val="28"/>
              </w:rPr>
              <w:t>0.5分，满分7分。</w:t>
            </w:r>
          </w:p>
        </w:tc>
        <w:tc>
          <w:tcPr>
            <w:tcW w:w="993" w:type="dxa"/>
            <w:noWrap/>
            <w:vAlign w:val="center"/>
          </w:tcPr>
          <w:p w:rsidR="00D7417F" w:rsidRPr="00C50E63" w:rsidRDefault="00322FA3" w:rsidP="00AA5164">
            <w:pPr>
              <w:jc w:val="center"/>
              <w:rPr>
                <w:rFonts w:ascii="仿宋" w:eastAsia="仿宋" w:hAnsi="仿宋"/>
                <w:bCs/>
                <w:sz w:val="28"/>
                <w:szCs w:val="28"/>
              </w:rPr>
            </w:pPr>
            <w:r>
              <w:rPr>
                <w:rFonts w:ascii="仿宋" w:eastAsia="仿宋" w:hAnsi="仿宋" w:hint="eastAsia"/>
                <w:bCs/>
                <w:sz w:val="28"/>
                <w:szCs w:val="28"/>
              </w:rPr>
              <w:lastRenderedPageBreak/>
              <w:t>满分37</w:t>
            </w:r>
            <w:r w:rsidR="00D7417F" w:rsidRPr="00C50E63">
              <w:rPr>
                <w:rFonts w:ascii="仿宋" w:eastAsia="仿宋" w:hAnsi="仿宋" w:hint="eastAsia"/>
                <w:bCs/>
                <w:sz w:val="28"/>
                <w:szCs w:val="28"/>
              </w:rPr>
              <w:t>分</w:t>
            </w:r>
          </w:p>
        </w:tc>
      </w:tr>
      <w:tr w:rsidR="00D7417F" w:rsidRPr="00C50E63" w:rsidTr="00AA5164">
        <w:trPr>
          <w:trHeight w:val="599"/>
          <w:jc w:val="center"/>
        </w:trPr>
        <w:tc>
          <w:tcPr>
            <w:tcW w:w="8231" w:type="dxa"/>
            <w:gridSpan w:val="3"/>
            <w:noWrap/>
            <w:vAlign w:val="center"/>
          </w:tcPr>
          <w:p w:rsidR="00D7417F" w:rsidRPr="00C50E63" w:rsidRDefault="00D7417F" w:rsidP="00941C5D">
            <w:pPr>
              <w:jc w:val="center"/>
              <w:rPr>
                <w:rFonts w:ascii="仿宋" w:eastAsia="仿宋" w:hAnsi="仿宋"/>
                <w:b/>
                <w:sz w:val="28"/>
                <w:szCs w:val="28"/>
              </w:rPr>
            </w:pPr>
            <w:r w:rsidRPr="00C50E63">
              <w:rPr>
                <w:rFonts w:ascii="仿宋" w:eastAsia="仿宋" w:hAnsi="仿宋" w:hint="eastAsia"/>
                <w:b/>
                <w:sz w:val="28"/>
                <w:szCs w:val="28"/>
              </w:rPr>
              <w:lastRenderedPageBreak/>
              <w:t>技术部分（满分</w:t>
            </w:r>
            <w:r w:rsidR="00941C5D">
              <w:rPr>
                <w:rFonts w:ascii="仿宋" w:eastAsia="仿宋" w:hAnsi="仿宋" w:hint="eastAsia"/>
                <w:b/>
                <w:sz w:val="28"/>
                <w:szCs w:val="28"/>
                <w:u w:val="single"/>
              </w:rPr>
              <w:t>2</w:t>
            </w:r>
            <w:r>
              <w:rPr>
                <w:rFonts w:ascii="仿宋" w:eastAsia="仿宋" w:hAnsi="仿宋" w:hint="eastAsia"/>
                <w:b/>
                <w:sz w:val="28"/>
                <w:szCs w:val="28"/>
                <w:u w:val="single"/>
              </w:rPr>
              <w:t>0</w:t>
            </w:r>
            <w:r w:rsidRPr="00C50E63">
              <w:rPr>
                <w:rFonts w:ascii="仿宋" w:eastAsia="仿宋" w:hAnsi="仿宋" w:hint="eastAsia"/>
                <w:b/>
                <w:sz w:val="28"/>
                <w:szCs w:val="28"/>
              </w:rPr>
              <w:t>分）</w:t>
            </w:r>
          </w:p>
        </w:tc>
      </w:tr>
      <w:tr w:rsidR="00D7417F" w:rsidRPr="00C50E63" w:rsidTr="00AA5164">
        <w:trPr>
          <w:trHeight w:val="567"/>
          <w:jc w:val="center"/>
        </w:trPr>
        <w:tc>
          <w:tcPr>
            <w:tcW w:w="1432"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评分因素</w:t>
            </w:r>
          </w:p>
        </w:tc>
        <w:tc>
          <w:tcPr>
            <w:tcW w:w="5806"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评标标准</w:t>
            </w:r>
          </w:p>
        </w:tc>
        <w:tc>
          <w:tcPr>
            <w:tcW w:w="993" w:type="dxa"/>
            <w:noWrap/>
            <w:vAlign w:val="center"/>
          </w:tcPr>
          <w:p w:rsidR="00D7417F" w:rsidRPr="00C50E63" w:rsidRDefault="00D7417F" w:rsidP="00AA5164">
            <w:pPr>
              <w:jc w:val="center"/>
              <w:rPr>
                <w:rFonts w:ascii="仿宋" w:eastAsia="仿宋" w:hAnsi="仿宋"/>
                <w:b/>
                <w:sz w:val="28"/>
                <w:szCs w:val="28"/>
              </w:rPr>
            </w:pPr>
            <w:r w:rsidRPr="00C50E63">
              <w:rPr>
                <w:rFonts w:ascii="仿宋" w:eastAsia="仿宋" w:hAnsi="仿宋" w:hint="eastAsia"/>
                <w:b/>
                <w:sz w:val="28"/>
                <w:szCs w:val="28"/>
              </w:rPr>
              <w:t>分值</w:t>
            </w:r>
          </w:p>
        </w:tc>
      </w:tr>
      <w:tr w:rsidR="00D7417F" w:rsidRPr="00C50E63" w:rsidTr="00AA5164">
        <w:trPr>
          <w:trHeight w:val="358"/>
          <w:jc w:val="center"/>
        </w:trPr>
        <w:tc>
          <w:tcPr>
            <w:tcW w:w="1432" w:type="dxa"/>
            <w:noWrap/>
            <w:vAlign w:val="center"/>
          </w:tcPr>
          <w:p w:rsidR="00D7417F" w:rsidRPr="00C50E63" w:rsidRDefault="00D7417F" w:rsidP="00AA5164">
            <w:pPr>
              <w:jc w:val="center"/>
              <w:textAlignment w:val="center"/>
              <w:rPr>
                <w:rFonts w:ascii="仿宋" w:eastAsia="仿宋" w:hAnsi="仿宋" w:cs="宋体"/>
                <w:sz w:val="28"/>
                <w:szCs w:val="28"/>
              </w:rPr>
            </w:pPr>
            <w:r>
              <w:rPr>
                <w:rFonts w:ascii="仿宋" w:eastAsia="仿宋" w:hAnsi="仿宋" w:cs="宋体" w:hint="eastAsia"/>
                <w:sz w:val="28"/>
                <w:szCs w:val="28"/>
              </w:rPr>
              <w:t>实施</w:t>
            </w:r>
            <w:r w:rsidRPr="00C50E63">
              <w:rPr>
                <w:rFonts w:ascii="仿宋" w:eastAsia="仿宋" w:hAnsi="仿宋" w:cs="宋体" w:hint="eastAsia"/>
                <w:sz w:val="28"/>
                <w:szCs w:val="28"/>
              </w:rPr>
              <w:t>方案</w:t>
            </w:r>
          </w:p>
        </w:tc>
        <w:tc>
          <w:tcPr>
            <w:tcW w:w="5806" w:type="dxa"/>
            <w:noWrap/>
            <w:vAlign w:val="center"/>
          </w:tcPr>
          <w:p w:rsidR="00D7417F" w:rsidRDefault="00D7417F" w:rsidP="00AA5164">
            <w:pPr>
              <w:pStyle w:val="a4"/>
              <w:ind w:firstLineChars="0" w:firstLine="0"/>
              <w:rPr>
                <w:rFonts w:ascii="仿宋" w:eastAsia="仿宋" w:hAnsi="仿宋" w:cs="宋体"/>
                <w:sz w:val="28"/>
                <w:szCs w:val="28"/>
              </w:rPr>
            </w:pPr>
            <w:r>
              <w:rPr>
                <w:rFonts w:ascii="仿宋" w:eastAsia="仿宋" w:hAnsi="仿宋" w:hint="eastAsia"/>
                <w:sz w:val="28"/>
                <w:szCs w:val="28"/>
              </w:rPr>
              <w:t>根据投标人对本项目明确工作重点，</w:t>
            </w:r>
            <w:r>
              <w:rPr>
                <w:rFonts w:ascii="仿宋" w:eastAsia="仿宋" w:hAnsi="仿宋" w:hint="eastAsia"/>
                <w:color w:val="000000" w:themeColor="text1"/>
                <w:sz w:val="28"/>
                <w:szCs w:val="28"/>
              </w:rPr>
              <w:t>切实</w:t>
            </w:r>
            <w:r w:rsidRPr="00C50E63">
              <w:rPr>
                <w:rFonts w:ascii="仿宋" w:eastAsia="仿宋" w:hAnsi="仿宋" w:cs="宋体" w:hint="eastAsia"/>
                <w:sz w:val="28"/>
                <w:szCs w:val="28"/>
              </w:rPr>
              <w:t>合理可行性，对不可预见因素的预测；组织机构人员配置情况，管理层素质状况，协调能力和安装调试、实施步骤、进度安排、质量保证措施的力度情况；</w:t>
            </w:r>
          </w:p>
          <w:p w:rsidR="00D7417F" w:rsidRPr="007F701A" w:rsidRDefault="00D7417F" w:rsidP="005C0C32">
            <w:pPr>
              <w:pStyle w:val="a4"/>
              <w:ind w:firstLineChars="0" w:firstLine="0"/>
              <w:rPr>
                <w:rFonts w:ascii="仿宋" w:eastAsia="仿宋" w:hAnsi="仿宋" w:cs="宋体"/>
                <w:color w:val="000000"/>
                <w:sz w:val="28"/>
                <w:szCs w:val="28"/>
              </w:rPr>
            </w:pPr>
            <w:r w:rsidRPr="003D620A">
              <w:rPr>
                <w:rFonts w:ascii="仿宋" w:eastAsia="仿宋" w:hAnsi="仿宋" w:cs="宋体" w:hint="eastAsia"/>
                <w:color w:val="000000"/>
                <w:sz w:val="28"/>
                <w:szCs w:val="28"/>
              </w:rPr>
              <w:t>好（</w:t>
            </w:r>
            <w:r>
              <w:rPr>
                <w:rFonts w:ascii="仿宋" w:eastAsia="仿宋" w:hAnsi="仿宋" w:cs="宋体" w:hint="eastAsia"/>
                <w:color w:val="000000"/>
                <w:sz w:val="28"/>
                <w:szCs w:val="28"/>
              </w:rPr>
              <w:t>1</w:t>
            </w:r>
            <w:r w:rsidR="005C0C32">
              <w:rPr>
                <w:rFonts w:ascii="仿宋" w:eastAsia="仿宋" w:hAnsi="仿宋" w:cs="宋体" w:hint="eastAsia"/>
                <w:color w:val="000000"/>
                <w:sz w:val="28"/>
                <w:szCs w:val="28"/>
              </w:rPr>
              <w:t>0</w:t>
            </w:r>
            <w:r w:rsidRPr="003D620A">
              <w:rPr>
                <w:rFonts w:ascii="仿宋" w:eastAsia="仿宋" w:hAnsi="仿宋" w:cs="宋体" w:hint="eastAsia"/>
                <w:color w:val="000000"/>
                <w:sz w:val="28"/>
                <w:szCs w:val="28"/>
              </w:rPr>
              <w:t>分）、较好（</w:t>
            </w:r>
            <w:r w:rsidR="005C0C32">
              <w:rPr>
                <w:rFonts w:ascii="仿宋" w:eastAsia="仿宋" w:hAnsi="仿宋" w:cs="宋体" w:hint="eastAsia"/>
                <w:color w:val="000000"/>
                <w:sz w:val="28"/>
                <w:szCs w:val="28"/>
              </w:rPr>
              <w:t>6</w:t>
            </w:r>
            <w:r w:rsidRPr="003D620A">
              <w:rPr>
                <w:rFonts w:ascii="仿宋" w:eastAsia="仿宋" w:hAnsi="仿宋" w:cs="宋体" w:hint="eastAsia"/>
                <w:color w:val="000000"/>
                <w:sz w:val="28"/>
                <w:szCs w:val="28"/>
              </w:rPr>
              <w:t>分）、一般（</w:t>
            </w:r>
            <w:r w:rsidR="005C0C32">
              <w:rPr>
                <w:rFonts w:ascii="仿宋" w:eastAsia="仿宋" w:hAnsi="仿宋" w:cs="宋体" w:hint="eastAsia"/>
                <w:color w:val="000000"/>
                <w:sz w:val="28"/>
                <w:szCs w:val="28"/>
              </w:rPr>
              <w:t>2</w:t>
            </w:r>
            <w:r w:rsidRPr="003D620A">
              <w:rPr>
                <w:rFonts w:ascii="仿宋" w:eastAsia="仿宋" w:hAnsi="仿宋" w:cs="宋体" w:hint="eastAsia"/>
                <w:color w:val="000000"/>
                <w:sz w:val="28"/>
                <w:szCs w:val="28"/>
              </w:rPr>
              <w:t>分）</w:t>
            </w:r>
          </w:p>
        </w:tc>
        <w:tc>
          <w:tcPr>
            <w:tcW w:w="993" w:type="dxa"/>
            <w:noWrap/>
            <w:vAlign w:val="center"/>
          </w:tcPr>
          <w:p w:rsidR="00D7417F" w:rsidRPr="00C50E63" w:rsidRDefault="00D7417F" w:rsidP="005C0C32">
            <w:pPr>
              <w:rPr>
                <w:rFonts w:ascii="仿宋" w:eastAsia="仿宋" w:hAnsi="仿宋"/>
                <w:sz w:val="28"/>
                <w:szCs w:val="28"/>
              </w:rPr>
            </w:pPr>
            <w:r>
              <w:rPr>
                <w:rFonts w:ascii="仿宋" w:eastAsia="仿宋" w:hAnsi="仿宋" w:hint="eastAsia"/>
                <w:sz w:val="28"/>
                <w:szCs w:val="28"/>
              </w:rPr>
              <w:t>1</w:t>
            </w:r>
            <w:r w:rsidR="005C0C32">
              <w:rPr>
                <w:rFonts w:ascii="仿宋" w:eastAsia="仿宋" w:hAnsi="仿宋" w:hint="eastAsia"/>
                <w:sz w:val="28"/>
                <w:szCs w:val="28"/>
              </w:rPr>
              <w:t>0</w:t>
            </w:r>
            <w:r w:rsidRPr="00C50E63">
              <w:rPr>
                <w:rFonts w:ascii="仿宋" w:eastAsia="仿宋" w:hAnsi="仿宋" w:hint="eastAsia"/>
                <w:sz w:val="28"/>
                <w:szCs w:val="28"/>
              </w:rPr>
              <w:t>分</w:t>
            </w:r>
          </w:p>
        </w:tc>
      </w:tr>
      <w:tr w:rsidR="00D7417F" w:rsidRPr="00C50E63" w:rsidTr="00AA5164">
        <w:trPr>
          <w:trHeight w:val="773"/>
          <w:jc w:val="center"/>
        </w:trPr>
        <w:tc>
          <w:tcPr>
            <w:tcW w:w="1432" w:type="dxa"/>
            <w:noWrap/>
            <w:vAlign w:val="center"/>
          </w:tcPr>
          <w:p w:rsidR="00D7417F" w:rsidRPr="00C50E63" w:rsidRDefault="00D7417F" w:rsidP="00AA5164">
            <w:pPr>
              <w:spacing w:line="360" w:lineRule="exact"/>
              <w:jc w:val="center"/>
              <w:rPr>
                <w:rFonts w:ascii="仿宋" w:eastAsia="仿宋" w:hAnsi="仿宋"/>
                <w:sz w:val="28"/>
                <w:szCs w:val="28"/>
              </w:rPr>
            </w:pPr>
            <w:r w:rsidRPr="00C50E63">
              <w:rPr>
                <w:rFonts w:ascii="仿宋" w:eastAsia="仿宋" w:hAnsi="仿宋" w:hint="eastAsia"/>
                <w:color w:val="000000" w:themeColor="text1"/>
                <w:sz w:val="28"/>
                <w:szCs w:val="28"/>
              </w:rPr>
              <w:t>服务承诺</w:t>
            </w:r>
          </w:p>
        </w:tc>
        <w:tc>
          <w:tcPr>
            <w:tcW w:w="5806" w:type="dxa"/>
            <w:noWrap/>
            <w:vAlign w:val="center"/>
          </w:tcPr>
          <w:p w:rsidR="00D7417F" w:rsidRPr="00C50E63" w:rsidRDefault="00D7417F" w:rsidP="00AA5164">
            <w:pPr>
              <w:spacing w:line="360" w:lineRule="auto"/>
              <w:jc w:val="left"/>
              <w:rPr>
                <w:rFonts w:ascii="仿宋" w:eastAsia="仿宋" w:hAnsi="仿宋"/>
                <w:sz w:val="28"/>
                <w:szCs w:val="28"/>
              </w:rPr>
            </w:pPr>
            <w:r w:rsidRPr="00C50E63">
              <w:rPr>
                <w:rFonts w:ascii="仿宋" w:eastAsia="仿宋" w:hAnsi="仿宋" w:hint="eastAsia"/>
                <w:sz w:val="28"/>
                <w:szCs w:val="28"/>
                <w:lang w:val="en-GB"/>
              </w:rPr>
              <w:t>1</w:t>
            </w:r>
            <w:r w:rsidRPr="00C50E63">
              <w:rPr>
                <w:rFonts w:ascii="仿宋" w:eastAsia="仿宋" w:hAnsi="仿宋" w:hint="eastAsia"/>
                <w:sz w:val="28"/>
                <w:szCs w:val="28"/>
              </w:rPr>
              <w:t>、根据投标人售后服务计划、</w:t>
            </w:r>
            <w:r>
              <w:rPr>
                <w:rFonts w:ascii="仿宋" w:eastAsia="仿宋" w:hAnsi="仿宋" w:hint="eastAsia"/>
                <w:sz w:val="28"/>
                <w:szCs w:val="28"/>
              </w:rPr>
              <w:t>培训计划、</w:t>
            </w:r>
            <w:r w:rsidRPr="00C50E63">
              <w:rPr>
                <w:rFonts w:ascii="仿宋" w:eastAsia="仿宋" w:hAnsi="仿宋" w:hint="eastAsia"/>
                <w:sz w:val="28"/>
                <w:szCs w:val="28"/>
              </w:rPr>
              <w:t>组织安排、服务支撑力量、技术升级服务和售后服务人员配置情况；</w:t>
            </w:r>
          </w:p>
          <w:p w:rsidR="00D7417F" w:rsidRPr="00C50E63" w:rsidRDefault="00D7417F" w:rsidP="00AA5164">
            <w:pPr>
              <w:spacing w:line="360" w:lineRule="auto"/>
              <w:jc w:val="left"/>
              <w:rPr>
                <w:rFonts w:ascii="仿宋" w:eastAsia="仿宋" w:hAnsi="仿宋"/>
                <w:sz w:val="28"/>
                <w:szCs w:val="28"/>
              </w:rPr>
            </w:pPr>
            <w:r>
              <w:rPr>
                <w:rFonts w:ascii="仿宋" w:eastAsia="仿宋" w:hAnsi="仿宋" w:hint="eastAsia"/>
                <w:sz w:val="28"/>
                <w:szCs w:val="28"/>
              </w:rPr>
              <w:t>好</w:t>
            </w:r>
            <w:r w:rsidRPr="00C50E63">
              <w:rPr>
                <w:rFonts w:ascii="仿宋" w:eastAsia="仿宋" w:hAnsi="仿宋" w:hint="eastAsia"/>
                <w:sz w:val="28"/>
                <w:szCs w:val="28"/>
              </w:rPr>
              <w:t>（</w:t>
            </w:r>
            <w:r w:rsidR="006C7957">
              <w:rPr>
                <w:rFonts w:ascii="仿宋" w:eastAsia="仿宋" w:hAnsi="仿宋" w:hint="eastAsia"/>
                <w:sz w:val="28"/>
                <w:szCs w:val="28"/>
              </w:rPr>
              <w:t>6</w:t>
            </w:r>
            <w:r w:rsidRPr="00C50E63">
              <w:rPr>
                <w:rFonts w:ascii="仿宋" w:eastAsia="仿宋" w:hAnsi="仿宋" w:hint="eastAsia"/>
                <w:sz w:val="28"/>
                <w:szCs w:val="28"/>
              </w:rPr>
              <w:t>分）、较好（</w:t>
            </w:r>
            <w:r w:rsidR="006C7957">
              <w:rPr>
                <w:rFonts w:ascii="仿宋" w:eastAsia="仿宋" w:hAnsi="仿宋" w:hint="eastAsia"/>
                <w:sz w:val="28"/>
                <w:szCs w:val="28"/>
              </w:rPr>
              <w:t>4</w:t>
            </w:r>
            <w:r w:rsidRPr="00C50E63">
              <w:rPr>
                <w:rFonts w:ascii="仿宋" w:eastAsia="仿宋" w:hAnsi="仿宋" w:hint="eastAsia"/>
                <w:sz w:val="28"/>
                <w:szCs w:val="28"/>
              </w:rPr>
              <w:t>分）、一般（2分）</w:t>
            </w:r>
          </w:p>
          <w:p w:rsidR="00D7417F" w:rsidRPr="00C50E63" w:rsidRDefault="00D7417F" w:rsidP="00AA5164">
            <w:pPr>
              <w:spacing w:line="360" w:lineRule="auto"/>
              <w:jc w:val="left"/>
              <w:rPr>
                <w:rFonts w:ascii="仿宋" w:eastAsia="仿宋" w:hAnsi="仿宋"/>
                <w:sz w:val="28"/>
                <w:szCs w:val="28"/>
              </w:rPr>
            </w:pPr>
            <w:r w:rsidRPr="00C50E63">
              <w:rPr>
                <w:rFonts w:ascii="仿宋" w:eastAsia="仿宋" w:hAnsi="仿宋" w:hint="eastAsia"/>
                <w:sz w:val="28"/>
                <w:szCs w:val="28"/>
              </w:rPr>
              <w:t>2、</w:t>
            </w:r>
            <w:r>
              <w:rPr>
                <w:rFonts w:ascii="仿宋" w:eastAsia="仿宋" w:hAnsi="仿宋" w:hint="eastAsia"/>
                <w:sz w:val="28"/>
                <w:szCs w:val="28"/>
              </w:rPr>
              <w:t>硬件</w:t>
            </w:r>
            <w:r w:rsidRPr="00C50E63">
              <w:rPr>
                <w:rFonts w:ascii="仿宋" w:eastAsia="仿宋" w:hAnsi="仿宋" w:hint="eastAsia"/>
                <w:sz w:val="28"/>
                <w:szCs w:val="28"/>
              </w:rPr>
              <w:t>提供免费质量保障，投标人须满足</w:t>
            </w:r>
            <w:r>
              <w:rPr>
                <w:rFonts w:ascii="仿宋" w:eastAsia="仿宋" w:hAnsi="仿宋" w:hint="eastAsia"/>
                <w:sz w:val="28"/>
                <w:szCs w:val="28"/>
              </w:rPr>
              <w:t>3</w:t>
            </w:r>
            <w:r w:rsidRPr="00C50E63">
              <w:rPr>
                <w:rFonts w:ascii="仿宋" w:eastAsia="仿宋" w:hAnsi="仿宋" w:hint="eastAsia"/>
                <w:sz w:val="28"/>
                <w:szCs w:val="28"/>
              </w:rPr>
              <w:t>年免费质保后，每延长1年得1分，共2分。</w:t>
            </w:r>
          </w:p>
          <w:p w:rsidR="00D7417F" w:rsidRPr="00C50E63" w:rsidRDefault="00D7417F" w:rsidP="003B2C59">
            <w:pPr>
              <w:spacing w:line="360" w:lineRule="auto"/>
              <w:jc w:val="left"/>
              <w:rPr>
                <w:rFonts w:ascii="仿宋" w:eastAsia="仿宋" w:hAnsi="仿宋"/>
                <w:sz w:val="28"/>
                <w:szCs w:val="28"/>
              </w:rPr>
            </w:pPr>
            <w:r w:rsidRPr="00C50E63">
              <w:rPr>
                <w:rFonts w:ascii="仿宋" w:eastAsia="仿宋" w:hAnsi="仿宋" w:hint="eastAsia"/>
                <w:sz w:val="28"/>
                <w:szCs w:val="28"/>
              </w:rPr>
              <w:t>3、技术支持、售后服务程序合理，人员配备技术力量强，故障响应时间小于2小时，上门时间小于8小时，维修和更换时间小于24小时，得</w:t>
            </w:r>
            <w:r w:rsidR="003B2C59">
              <w:rPr>
                <w:rFonts w:ascii="仿宋" w:eastAsia="仿宋" w:hAnsi="仿宋" w:hint="eastAsia"/>
                <w:sz w:val="28"/>
                <w:szCs w:val="28"/>
              </w:rPr>
              <w:t>2</w:t>
            </w:r>
            <w:r w:rsidRPr="00C50E63">
              <w:rPr>
                <w:rFonts w:ascii="仿宋" w:eastAsia="仿宋" w:hAnsi="仿宋" w:hint="eastAsia"/>
                <w:sz w:val="28"/>
                <w:szCs w:val="28"/>
              </w:rPr>
              <w:t>分，不满足不得分。</w:t>
            </w:r>
          </w:p>
        </w:tc>
        <w:tc>
          <w:tcPr>
            <w:tcW w:w="993" w:type="dxa"/>
            <w:noWrap/>
            <w:vAlign w:val="center"/>
          </w:tcPr>
          <w:p w:rsidR="00D7417F" w:rsidRPr="00C50E63" w:rsidRDefault="00D7417F" w:rsidP="00E47C2D">
            <w:pPr>
              <w:spacing w:line="360" w:lineRule="exact"/>
              <w:jc w:val="center"/>
              <w:rPr>
                <w:rFonts w:ascii="仿宋" w:eastAsia="仿宋" w:hAnsi="仿宋"/>
                <w:sz w:val="28"/>
                <w:szCs w:val="28"/>
              </w:rPr>
            </w:pPr>
            <w:r>
              <w:rPr>
                <w:rFonts w:ascii="仿宋" w:eastAsia="仿宋" w:hAnsi="仿宋" w:hint="eastAsia"/>
                <w:sz w:val="28"/>
                <w:szCs w:val="28"/>
              </w:rPr>
              <w:t>1</w:t>
            </w:r>
            <w:r w:rsidR="00E47C2D">
              <w:rPr>
                <w:rFonts w:ascii="仿宋" w:eastAsia="仿宋" w:hAnsi="仿宋" w:hint="eastAsia"/>
                <w:sz w:val="28"/>
                <w:szCs w:val="28"/>
              </w:rPr>
              <w:t>0</w:t>
            </w:r>
            <w:r>
              <w:rPr>
                <w:rFonts w:ascii="仿宋" w:eastAsia="仿宋" w:hAnsi="仿宋" w:hint="eastAsia"/>
                <w:sz w:val="28"/>
                <w:szCs w:val="28"/>
              </w:rPr>
              <w:t>分</w:t>
            </w:r>
          </w:p>
        </w:tc>
      </w:tr>
      <w:tr w:rsidR="00D7417F" w:rsidRPr="00C50E63" w:rsidTr="00AA5164">
        <w:trPr>
          <w:trHeight w:val="968"/>
          <w:jc w:val="center"/>
        </w:trPr>
        <w:tc>
          <w:tcPr>
            <w:tcW w:w="8231" w:type="dxa"/>
            <w:gridSpan w:val="3"/>
            <w:noWrap/>
            <w:vAlign w:val="center"/>
          </w:tcPr>
          <w:p w:rsidR="00D7417F" w:rsidRPr="00C50E63" w:rsidRDefault="00D7417F" w:rsidP="00AA5164">
            <w:pPr>
              <w:jc w:val="left"/>
              <w:rPr>
                <w:rFonts w:ascii="仿宋" w:eastAsia="仿宋" w:hAnsi="仿宋" w:cs="宋体"/>
                <w:sz w:val="28"/>
                <w:szCs w:val="28"/>
              </w:rPr>
            </w:pPr>
            <w:r w:rsidRPr="00C50E63">
              <w:rPr>
                <w:rFonts w:ascii="仿宋" w:eastAsia="仿宋" w:hAnsi="仿宋" w:cs="宋体" w:hint="eastAsia"/>
                <w:b/>
                <w:bCs/>
                <w:sz w:val="28"/>
                <w:szCs w:val="28"/>
              </w:rPr>
              <w:lastRenderedPageBreak/>
              <w:t>注：评标标准中所涉及到的证书及材料，均须在电子投标文件中提供原件扫描件（或图片），否则不得分。</w:t>
            </w:r>
          </w:p>
        </w:tc>
      </w:tr>
    </w:tbl>
    <w:p w:rsidR="00A22107" w:rsidRDefault="00D7417F">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w:t>
      </w:r>
      <w:r w:rsidR="0018607D">
        <w:rPr>
          <w:rFonts w:asciiTheme="minorEastAsia" w:hAnsiTheme="minorEastAsia" w:cs="仿宋_GB2312" w:hint="eastAsia"/>
          <w:b/>
          <w:sz w:val="24"/>
          <w:szCs w:val="24"/>
          <w:lang w:val="zh-CN"/>
        </w:rPr>
        <w:t>、评标结果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2" w:name="_Toc4786"/>
      <w:bookmarkStart w:id="3" w:name="_Toc24837"/>
      <w:bookmarkStart w:id="4"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5" w:name="_Toc14398"/>
      <w:bookmarkStart w:id="6" w:name="_Toc16238"/>
      <w:bookmarkStart w:id="7" w:name="_Toc12595"/>
      <w:bookmarkStart w:id="8" w:name="_Toc5131"/>
      <w:bookmarkEnd w:id="2"/>
      <w:bookmarkEnd w:id="3"/>
      <w:bookmarkEnd w:id="4"/>
    </w:p>
    <w:bookmarkEnd w:id="5"/>
    <w:bookmarkEnd w:id="6"/>
    <w:bookmarkEnd w:id="7"/>
    <w:bookmarkEnd w:id="8"/>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DB6C14">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rsidP="006E43AE">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sidR="006E43AE" w:rsidRPr="006E43AE">
        <w:rPr>
          <w:rFonts w:ascii="宋体" w:cs="宋体" w:hint="eastAsia"/>
          <w:sz w:val="24"/>
          <w:szCs w:val="24"/>
          <w:u w:val="single"/>
          <w:lang w:val="zh-CN"/>
        </w:rPr>
        <w:t xml:space="preserve">      </w:t>
      </w:r>
      <w:r w:rsidR="006E43AE">
        <w:rPr>
          <w:rFonts w:ascii="宋体" w:cs="宋体" w:hint="eastAsia"/>
          <w:sz w:val="24"/>
          <w:szCs w:val="24"/>
          <w:u w:val="single"/>
          <w:lang w:val="zh-CN"/>
        </w:rPr>
        <w:t xml:space="preserve">  (全称)  </w:t>
      </w:r>
      <w:r w:rsidRPr="006E43AE">
        <w:rPr>
          <w:rFonts w:ascii="宋体" w:cs="宋体" w:hint="eastAsia"/>
          <w:sz w:val="24"/>
          <w:szCs w:val="24"/>
          <w:lang w:val="zh-CN"/>
        </w:rPr>
        <w:t>（</w:t>
      </w:r>
      <w:r>
        <w:rPr>
          <w:rFonts w:ascii="宋体" w:cs="宋体" w:hint="eastAsia"/>
          <w:sz w:val="24"/>
          <w:szCs w:val="24"/>
          <w:lang w:val="zh-CN"/>
        </w:rPr>
        <w:t>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E510AC">
        <w:rPr>
          <w:rFonts w:ascii="宋体" w:hAnsi="宋体" w:cs="宋体" w:hint="eastAsia"/>
          <w:snapToGrid w:val="0"/>
          <w:kern w:val="0"/>
          <w:szCs w:val="24"/>
        </w:rPr>
        <w:t>起</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FA1B1E">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DB6C14">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DB6C1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DB6C1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DB6C1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DB6C14">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（三）服务承诺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pPr>
        <w:widowControl/>
        <w:numPr>
          <w:ilvl w:val="0"/>
          <w:numId w:val="3"/>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7"/>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164" w:rsidRDefault="00AA5164" w:rsidP="00A22107">
      <w:r>
        <w:separator/>
      </w:r>
    </w:p>
  </w:endnote>
  <w:endnote w:type="continuationSeparator" w:id="1">
    <w:p w:rsidR="00AA5164" w:rsidRDefault="00AA5164"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iti SC Light">
    <w:altName w:val="微软雅黑"/>
    <w:charset w:val="50"/>
    <w:family w:val="auto"/>
    <w:pitch w:val="default"/>
    <w:sig w:usb0="00000000" w:usb1="00000000" w:usb2="00000010" w:usb3="00000000" w:csb0="00040000" w:csb1="00000000"/>
  </w:font>
  <w:font w:name="微软雅黑 Light">
    <w:altName w:val="微软雅黑"/>
    <w:charset w:val="86"/>
    <w:family w:val="swiss"/>
    <w:pitch w:val="default"/>
    <w:sig w:usb0="00000000" w:usb1="00000000" w:usb2="00000016" w:usb3="00000000" w:csb0="0004001F" w:csb1="00000000"/>
  </w:font>
  <w:font w:name="Helvetica Neue Light">
    <w:altName w:val="微软雅黑"/>
    <w:charset w:val="00"/>
    <w:family w:val="auto"/>
    <w:pitch w:val="default"/>
    <w:sig w:usb0="00000000" w:usb1="00000000" w:usb2="00000002" w:usb3="00000000" w:csb0="00000007" w:csb1="00000000"/>
  </w:font>
  <w:font w:name="Helvetica Neue">
    <w:altName w:val="Malgun Gothic"/>
    <w:charset w:val="00"/>
    <w:family w:val="auto"/>
    <w:pitch w:val="default"/>
    <w:sig w:usb0="00000000" w:usb1="00000000" w:usb2="00000010" w:usb3="00000000" w:csb0="00000001" w:csb1="00000000"/>
  </w:font>
  <w:font w:name="ヒラギノ角ゴ ProN W3">
    <w:altName w:val="Segoe Print"/>
    <w:charset w:val="4E"/>
    <w:family w:val="auto"/>
    <w:pitch w:val="default"/>
    <w:sig w:usb0="00000000" w:usb1="00000000" w:usb2="00000012" w:usb3="00000000" w:csb0="0002000D" w:csb1="00000000"/>
  </w:font>
  <w:font w:name="Hiragino Sans GB W3">
    <w:altName w:val="hakuyoxingshu7000"/>
    <w:charset w:val="50"/>
    <w:family w:val="auto"/>
    <w:pitch w:val="default"/>
    <w:sig w:usb0="00000000" w:usb1="00000000" w:usb2="00000016" w:usb3="00000000" w:csb0="00060007" w:csb1="00000000"/>
  </w:font>
  <w:font w:name="Arial Unicode MS">
    <w:panose1 w:val="020B0604020202020204"/>
    <w:charset w:val="00"/>
    <w:family w:val="roman"/>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64" w:rsidRDefault="00DB6C14">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AA5164" w:rsidRDefault="00DB6C14">
                <w:pPr>
                  <w:pStyle w:val="ab"/>
                </w:pPr>
                <w:fldSimple w:instr=" PAGE  \* MERGEFORMAT ">
                  <w:r w:rsidR="00DC1B84">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164" w:rsidRDefault="00AA5164" w:rsidP="00A22107">
      <w:r>
        <w:separator/>
      </w:r>
    </w:p>
  </w:footnote>
  <w:footnote w:type="continuationSeparator" w:id="1">
    <w:p w:rsidR="00AA5164" w:rsidRDefault="00AA5164"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2EDBC"/>
    <w:multiLevelType w:val="singleLevel"/>
    <w:tmpl w:val="B022EDBC"/>
    <w:lvl w:ilvl="0">
      <w:start w:val="3"/>
      <w:numFmt w:val="chineseCounting"/>
      <w:suff w:val="nothing"/>
      <w:lvlText w:val="（%1）"/>
      <w:lvlJc w:val="left"/>
      <w:rPr>
        <w:rFonts w:hint="eastAsia"/>
      </w:rPr>
    </w:lvl>
  </w:abstractNum>
  <w:abstractNum w:abstractNumId="1">
    <w:nsid w:val="20F330D8"/>
    <w:multiLevelType w:val="multilevel"/>
    <w:tmpl w:val="20F330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70287A43"/>
    <w:multiLevelType w:val="multilevel"/>
    <w:tmpl w:val="70287A4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51A"/>
    <w:rsid w:val="000248F8"/>
    <w:rsid w:val="00024C0A"/>
    <w:rsid w:val="00024E97"/>
    <w:rsid w:val="00025B38"/>
    <w:rsid w:val="00027659"/>
    <w:rsid w:val="0003064C"/>
    <w:rsid w:val="000306D0"/>
    <w:rsid w:val="0003211A"/>
    <w:rsid w:val="00032396"/>
    <w:rsid w:val="0003546E"/>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2C1D"/>
    <w:rsid w:val="000C4A86"/>
    <w:rsid w:val="000C6EC7"/>
    <w:rsid w:val="000C7700"/>
    <w:rsid w:val="000D0646"/>
    <w:rsid w:val="000D2601"/>
    <w:rsid w:val="000D2F3A"/>
    <w:rsid w:val="000D437E"/>
    <w:rsid w:val="000D5012"/>
    <w:rsid w:val="000D5D5D"/>
    <w:rsid w:val="000D5F83"/>
    <w:rsid w:val="000E0A53"/>
    <w:rsid w:val="000E1268"/>
    <w:rsid w:val="000E2CF5"/>
    <w:rsid w:val="000E3969"/>
    <w:rsid w:val="000E5D1D"/>
    <w:rsid w:val="000E6A77"/>
    <w:rsid w:val="000E7C6F"/>
    <w:rsid w:val="000F005A"/>
    <w:rsid w:val="000F0219"/>
    <w:rsid w:val="000F1A34"/>
    <w:rsid w:val="000F1F77"/>
    <w:rsid w:val="000F1FC0"/>
    <w:rsid w:val="000F22D9"/>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D45"/>
    <w:rsid w:val="00124FD2"/>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2CE3"/>
    <w:rsid w:val="001447CF"/>
    <w:rsid w:val="0014484A"/>
    <w:rsid w:val="001457A0"/>
    <w:rsid w:val="00145ADD"/>
    <w:rsid w:val="00147379"/>
    <w:rsid w:val="00147618"/>
    <w:rsid w:val="00147C1F"/>
    <w:rsid w:val="00151FF8"/>
    <w:rsid w:val="001540D3"/>
    <w:rsid w:val="00154ADC"/>
    <w:rsid w:val="0015508C"/>
    <w:rsid w:val="00157B96"/>
    <w:rsid w:val="00163AC8"/>
    <w:rsid w:val="00163D2C"/>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3CBE"/>
    <w:rsid w:val="001B597A"/>
    <w:rsid w:val="001B7115"/>
    <w:rsid w:val="001C0F05"/>
    <w:rsid w:val="001C59EE"/>
    <w:rsid w:val="001C5FEB"/>
    <w:rsid w:val="001C660A"/>
    <w:rsid w:val="001C7D39"/>
    <w:rsid w:val="001D0A9B"/>
    <w:rsid w:val="001D0C2C"/>
    <w:rsid w:val="001D1921"/>
    <w:rsid w:val="001D24B1"/>
    <w:rsid w:val="001D2661"/>
    <w:rsid w:val="001D2D97"/>
    <w:rsid w:val="001D376F"/>
    <w:rsid w:val="001D4104"/>
    <w:rsid w:val="001D5AAF"/>
    <w:rsid w:val="001D5C92"/>
    <w:rsid w:val="001D607E"/>
    <w:rsid w:val="001D6871"/>
    <w:rsid w:val="001D73C2"/>
    <w:rsid w:val="001E099C"/>
    <w:rsid w:val="001E1CD7"/>
    <w:rsid w:val="001E2350"/>
    <w:rsid w:val="001E2C27"/>
    <w:rsid w:val="001E46EE"/>
    <w:rsid w:val="001E7A6A"/>
    <w:rsid w:val="001F02AC"/>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7616"/>
    <w:rsid w:val="00207BB1"/>
    <w:rsid w:val="00210961"/>
    <w:rsid w:val="00211B71"/>
    <w:rsid w:val="002133B3"/>
    <w:rsid w:val="002134AC"/>
    <w:rsid w:val="00214059"/>
    <w:rsid w:val="00216612"/>
    <w:rsid w:val="002167A0"/>
    <w:rsid w:val="002177BD"/>
    <w:rsid w:val="002213C9"/>
    <w:rsid w:val="00221714"/>
    <w:rsid w:val="00221F94"/>
    <w:rsid w:val="00225E3D"/>
    <w:rsid w:val="00226C97"/>
    <w:rsid w:val="00231807"/>
    <w:rsid w:val="00231AE0"/>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11C1"/>
    <w:rsid w:val="00281A5B"/>
    <w:rsid w:val="002820B1"/>
    <w:rsid w:val="0028259D"/>
    <w:rsid w:val="00282805"/>
    <w:rsid w:val="00284282"/>
    <w:rsid w:val="0028448B"/>
    <w:rsid w:val="00285029"/>
    <w:rsid w:val="00285C28"/>
    <w:rsid w:val="0028612F"/>
    <w:rsid w:val="002872CA"/>
    <w:rsid w:val="00287849"/>
    <w:rsid w:val="00292F7D"/>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1BCE"/>
    <w:rsid w:val="002B1E8A"/>
    <w:rsid w:val="002B2E51"/>
    <w:rsid w:val="002B32D8"/>
    <w:rsid w:val="002B3AC5"/>
    <w:rsid w:val="002B3D44"/>
    <w:rsid w:val="002B42DE"/>
    <w:rsid w:val="002B690E"/>
    <w:rsid w:val="002B6E24"/>
    <w:rsid w:val="002C3014"/>
    <w:rsid w:val="002C30BA"/>
    <w:rsid w:val="002C4B7A"/>
    <w:rsid w:val="002C5E8B"/>
    <w:rsid w:val="002C5FFF"/>
    <w:rsid w:val="002C647B"/>
    <w:rsid w:val="002C6CF7"/>
    <w:rsid w:val="002D035A"/>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6C43"/>
    <w:rsid w:val="002E6FDA"/>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75CF"/>
    <w:rsid w:val="00320E7C"/>
    <w:rsid w:val="0032221E"/>
    <w:rsid w:val="00322FA3"/>
    <w:rsid w:val="003240A4"/>
    <w:rsid w:val="0032532C"/>
    <w:rsid w:val="003255AF"/>
    <w:rsid w:val="00325DF1"/>
    <w:rsid w:val="003271AC"/>
    <w:rsid w:val="00330F56"/>
    <w:rsid w:val="00331A77"/>
    <w:rsid w:val="00331AA8"/>
    <w:rsid w:val="003324F5"/>
    <w:rsid w:val="003338F4"/>
    <w:rsid w:val="00333C87"/>
    <w:rsid w:val="00335A90"/>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0D8B"/>
    <w:rsid w:val="003616B9"/>
    <w:rsid w:val="00362184"/>
    <w:rsid w:val="003632F2"/>
    <w:rsid w:val="00363FF1"/>
    <w:rsid w:val="003650E3"/>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CAA"/>
    <w:rsid w:val="00394D24"/>
    <w:rsid w:val="0039653E"/>
    <w:rsid w:val="003A0CAA"/>
    <w:rsid w:val="003A164E"/>
    <w:rsid w:val="003A1D76"/>
    <w:rsid w:val="003A2B7D"/>
    <w:rsid w:val="003A37D2"/>
    <w:rsid w:val="003A494E"/>
    <w:rsid w:val="003A5746"/>
    <w:rsid w:val="003A5A44"/>
    <w:rsid w:val="003A68E5"/>
    <w:rsid w:val="003A76AF"/>
    <w:rsid w:val="003B1C5E"/>
    <w:rsid w:val="003B2C59"/>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0A5"/>
    <w:rsid w:val="003D24B0"/>
    <w:rsid w:val="003D4A3B"/>
    <w:rsid w:val="003D5696"/>
    <w:rsid w:val="003D620A"/>
    <w:rsid w:val="003D6667"/>
    <w:rsid w:val="003D7D1A"/>
    <w:rsid w:val="003E3CE1"/>
    <w:rsid w:val="003E402A"/>
    <w:rsid w:val="003E4C27"/>
    <w:rsid w:val="003E55A9"/>
    <w:rsid w:val="003E5D33"/>
    <w:rsid w:val="003E7427"/>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31AA8"/>
    <w:rsid w:val="00432E91"/>
    <w:rsid w:val="004330EE"/>
    <w:rsid w:val="004351FE"/>
    <w:rsid w:val="0043692A"/>
    <w:rsid w:val="004372DD"/>
    <w:rsid w:val="0043731C"/>
    <w:rsid w:val="00437838"/>
    <w:rsid w:val="00440404"/>
    <w:rsid w:val="00440A1D"/>
    <w:rsid w:val="00442E67"/>
    <w:rsid w:val="00444B28"/>
    <w:rsid w:val="00447C12"/>
    <w:rsid w:val="004506DF"/>
    <w:rsid w:val="00450F7F"/>
    <w:rsid w:val="00451326"/>
    <w:rsid w:val="00454B36"/>
    <w:rsid w:val="00456DEC"/>
    <w:rsid w:val="00457E42"/>
    <w:rsid w:val="004623F2"/>
    <w:rsid w:val="004627B4"/>
    <w:rsid w:val="00462934"/>
    <w:rsid w:val="00462CC9"/>
    <w:rsid w:val="00462E19"/>
    <w:rsid w:val="00464D92"/>
    <w:rsid w:val="00465195"/>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2AD0"/>
    <w:rsid w:val="004A4F4F"/>
    <w:rsid w:val="004A71AA"/>
    <w:rsid w:val="004A7DD9"/>
    <w:rsid w:val="004B04C2"/>
    <w:rsid w:val="004B0543"/>
    <w:rsid w:val="004B0AA6"/>
    <w:rsid w:val="004B12C7"/>
    <w:rsid w:val="004B18FC"/>
    <w:rsid w:val="004B1C68"/>
    <w:rsid w:val="004B27B3"/>
    <w:rsid w:val="004B2BD0"/>
    <w:rsid w:val="004B3720"/>
    <w:rsid w:val="004B3DF6"/>
    <w:rsid w:val="004B4880"/>
    <w:rsid w:val="004B6478"/>
    <w:rsid w:val="004B71A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858"/>
    <w:rsid w:val="00501C60"/>
    <w:rsid w:val="00503793"/>
    <w:rsid w:val="0050578F"/>
    <w:rsid w:val="00506A3C"/>
    <w:rsid w:val="00507421"/>
    <w:rsid w:val="00507925"/>
    <w:rsid w:val="00507FA6"/>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40333"/>
    <w:rsid w:val="00540C23"/>
    <w:rsid w:val="00543133"/>
    <w:rsid w:val="00545CF4"/>
    <w:rsid w:val="00545F35"/>
    <w:rsid w:val="00547466"/>
    <w:rsid w:val="005500C5"/>
    <w:rsid w:val="00550998"/>
    <w:rsid w:val="00551D69"/>
    <w:rsid w:val="005524E0"/>
    <w:rsid w:val="00552D3F"/>
    <w:rsid w:val="005533B4"/>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EE7"/>
    <w:rsid w:val="005739EA"/>
    <w:rsid w:val="00576FFA"/>
    <w:rsid w:val="00577F1A"/>
    <w:rsid w:val="0058016D"/>
    <w:rsid w:val="00580967"/>
    <w:rsid w:val="00582298"/>
    <w:rsid w:val="00582D18"/>
    <w:rsid w:val="00582EA6"/>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782"/>
    <w:rsid w:val="005B7191"/>
    <w:rsid w:val="005B79D7"/>
    <w:rsid w:val="005C0C32"/>
    <w:rsid w:val="005C0DFE"/>
    <w:rsid w:val="005C1098"/>
    <w:rsid w:val="005C11DA"/>
    <w:rsid w:val="005C2792"/>
    <w:rsid w:val="005C31D1"/>
    <w:rsid w:val="005C4054"/>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F05"/>
    <w:rsid w:val="005E7A82"/>
    <w:rsid w:val="005F101A"/>
    <w:rsid w:val="005F13F7"/>
    <w:rsid w:val="005F2E5E"/>
    <w:rsid w:val="005F3BD2"/>
    <w:rsid w:val="005F4451"/>
    <w:rsid w:val="005F5022"/>
    <w:rsid w:val="005F54DD"/>
    <w:rsid w:val="005F6F70"/>
    <w:rsid w:val="005F7452"/>
    <w:rsid w:val="00600DD3"/>
    <w:rsid w:val="00600EA4"/>
    <w:rsid w:val="00602076"/>
    <w:rsid w:val="00602740"/>
    <w:rsid w:val="00604549"/>
    <w:rsid w:val="00604FF4"/>
    <w:rsid w:val="00610240"/>
    <w:rsid w:val="00611270"/>
    <w:rsid w:val="00611765"/>
    <w:rsid w:val="00611C4D"/>
    <w:rsid w:val="0061294B"/>
    <w:rsid w:val="00612F1E"/>
    <w:rsid w:val="0061385F"/>
    <w:rsid w:val="00615479"/>
    <w:rsid w:val="00617773"/>
    <w:rsid w:val="00617B45"/>
    <w:rsid w:val="00620C84"/>
    <w:rsid w:val="00621AFE"/>
    <w:rsid w:val="00623DC7"/>
    <w:rsid w:val="006252CE"/>
    <w:rsid w:val="00626683"/>
    <w:rsid w:val="00626D2F"/>
    <w:rsid w:val="00630894"/>
    <w:rsid w:val="00630AB2"/>
    <w:rsid w:val="006317FE"/>
    <w:rsid w:val="006329B7"/>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60F01"/>
    <w:rsid w:val="006618D4"/>
    <w:rsid w:val="00661FCB"/>
    <w:rsid w:val="0066301D"/>
    <w:rsid w:val="00663898"/>
    <w:rsid w:val="006644A1"/>
    <w:rsid w:val="00665996"/>
    <w:rsid w:val="00667834"/>
    <w:rsid w:val="00671A0A"/>
    <w:rsid w:val="00673CDA"/>
    <w:rsid w:val="0067682B"/>
    <w:rsid w:val="00676D0F"/>
    <w:rsid w:val="00680863"/>
    <w:rsid w:val="006815E1"/>
    <w:rsid w:val="006832AE"/>
    <w:rsid w:val="00684F81"/>
    <w:rsid w:val="00686106"/>
    <w:rsid w:val="00687F87"/>
    <w:rsid w:val="006912AE"/>
    <w:rsid w:val="00693411"/>
    <w:rsid w:val="00693780"/>
    <w:rsid w:val="00693D48"/>
    <w:rsid w:val="006946E6"/>
    <w:rsid w:val="00697802"/>
    <w:rsid w:val="0069781A"/>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AE"/>
    <w:rsid w:val="006C736E"/>
    <w:rsid w:val="006C77AE"/>
    <w:rsid w:val="006C7957"/>
    <w:rsid w:val="006C7E56"/>
    <w:rsid w:val="006D019D"/>
    <w:rsid w:val="006D15A7"/>
    <w:rsid w:val="006D2F78"/>
    <w:rsid w:val="006D3302"/>
    <w:rsid w:val="006D48C2"/>
    <w:rsid w:val="006D4F35"/>
    <w:rsid w:val="006D5F12"/>
    <w:rsid w:val="006D6762"/>
    <w:rsid w:val="006D6C56"/>
    <w:rsid w:val="006D77ED"/>
    <w:rsid w:val="006E190F"/>
    <w:rsid w:val="006E1A1B"/>
    <w:rsid w:val="006E2A5D"/>
    <w:rsid w:val="006E2E93"/>
    <w:rsid w:val="006E375A"/>
    <w:rsid w:val="006E3FA8"/>
    <w:rsid w:val="006E43AE"/>
    <w:rsid w:val="006E5306"/>
    <w:rsid w:val="006E5534"/>
    <w:rsid w:val="006F0E7F"/>
    <w:rsid w:val="006F4007"/>
    <w:rsid w:val="006F40B3"/>
    <w:rsid w:val="006F59C0"/>
    <w:rsid w:val="006F6F2B"/>
    <w:rsid w:val="006F7AF8"/>
    <w:rsid w:val="00701470"/>
    <w:rsid w:val="00702B30"/>
    <w:rsid w:val="00703202"/>
    <w:rsid w:val="00703F61"/>
    <w:rsid w:val="00704579"/>
    <w:rsid w:val="007048B8"/>
    <w:rsid w:val="00705D45"/>
    <w:rsid w:val="0070602D"/>
    <w:rsid w:val="007074B2"/>
    <w:rsid w:val="007110E2"/>
    <w:rsid w:val="00712913"/>
    <w:rsid w:val="00712BB7"/>
    <w:rsid w:val="00713C01"/>
    <w:rsid w:val="00713FCB"/>
    <w:rsid w:val="00715B86"/>
    <w:rsid w:val="007171BB"/>
    <w:rsid w:val="007235E6"/>
    <w:rsid w:val="00724855"/>
    <w:rsid w:val="007261CD"/>
    <w:rsid w:val="00726C43"/>
    <w:rsid w:val="00731CB4"/>
    <w:rsid w:val="00732835"/>
    <w:rsid w:val="0073546E"/>
    <w:rsid w:val="0073609D"/>
    <w:rsid w:val="00740045"/>
    <w:rsid w:val="00740F6A"/>
    <w:rsid w:val="0074120E"/>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609A0"/>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708"/>
    <w:rsid w:val="00786BBD"/>
    <w:rsid w:val="00787CB7"/>
    <w:rsid w:val="0079145D"/>
    <w:rsid w:val="00791BB3"/>
    <w:rsid w:val="00792D5F"/>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107"/>
    <w:rsid w:val="007F3323"/>
    <w:rsid w:val="007F57BD"/>
    <w:rsid w:val="007F5B75"/>
    <w:rsid w:val="007F71CE"/>
    <w:rsid w:val="007F7E2F"/>
    <w:rsid w:val="008018E8"/>
    <w:rsid w:val="008039A4"/>
    <w:rsid w:val="0080441F"/>
    <w:rsid w:val="00804E3C"/>
    <w:rsid w:val="00811062"/>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3761D"/>
    <w:rsid w:val="00841E72"/>
    <w:rsid w:val="008424EF"/>
    <w:rsid w:val="00842E8A"/>
    <w:rsid w:val="00843C22"/>
    <w:rsid w:val="008440B7"/>
    <w:rsid w:val="0084443D"/>
    <w:rsid w:val="00844F01"/>
    <w:rsid w:val="008452B1"/>
    <w:rsid w:val="00845AC4"/>
    <w:rsid w:val="00846D30"/>
    <w:rsid w:val="00847938"/>
    <w:rsid w:val="008517F1"/>
    <w:rsid w:val="00852BA4"/>
    <w:rsid w:val="00852C5F"/>
    <w:rsid w:val="008538ED"/>
    <w:rsid w:val="00856B5C"/>
    <w:rsid w:val="00856C6E"/>
    <w:rsid w:val="008573C0"/>
    <w:rsid w:val="0086098A"/>
    <w:rsid w:val="00860B84"/>
    <w:rsid w:val="0086131C"/>
    <w:rsid w:val="00861B48"/>
    <w:rsid w:val="00864F18"/>
    <w:rsid w:val="00865DAB"/>
    <w:rsid w:val="00866EC3"/>
    <w:rsid w:val="00870454"/>
    <w:rsid w:val="0087167C"/>
    <w:rsid w:val="00871A0B"/>
    <w:rsid w:val="00872219"/>
    <w:rsid w:val="00873522"/>
    <w:rsid w:val="008765BA"/>
    <w:rsid w:val="008766F3"/>
    <w:rsid w:val="0088089C"/>
    <w:rsid w:val="00883221"/>
    <w:rsid w:val="0088504D"/>
    <w:rsid w:val="00885A08"/>
    <w:rsid w:val="00885CC1"/>
    <w:rsid w:val="00886109"/>
    <w:rsid w:val="00886C45"/>
    <w:rsid w:val="008879D9"/>
    <w:rsid w:val="00890DC0"/>
    <w:rsid w:val="00891107"/>
    <w:rsid w:val="00892715"/>
    <w:rsid w:val="0089446C"/>
    <w:rsid w:val="0089490A"/>
    <w:rsid w:val="0089557B"/>
    <w:rsid w:val="008961DF"/>
    <w:rsid w:val="008A00E8"/>
    <w:rsid w:val="008A04FB"/>
    <w:rsid w:val="008A0759"/>
    <w:rsid w:val="008A0CFD"/>
    <w:rsid w:val="008A1FCA"/>
    <w:rsid w:val="008A26E9"/>
    <w:rsid w:val="008A2F57"/>
    <w:rsid w:val="008A436F"/>
    <w:rsid w:val="008A4FD8"/>
    <w:rsid w:val="008B3882"/>
    <w:rsid w:val="008B7060"/>
    <w:rsid w:val="008C16BB"/>
    <w:rsid w:val="008C2676"/>
    <w:rsid w:val="008C2776"/>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6A16"/>
    <w:rsid w:val="0091740E"/>
    <w:rsid w:val="009175F5"/>
    <w:rsid w:val="00921744"/>
    <w:rsid w:val="0092179D"/>
    <w:rsid w:val="00921D88"/>
    <w:rsid w:val="009244C5"/>
    <w:rsid w:val="00930628"/>
    <w:rsid w:val="009316A0"/>
    <w:rsid w:val="00933BEC"/>
    <w:rsid w:val="009352AD"/>
    <w:rsid w:val="00937ADC"/>
    <w:rsid w:val="00937D19"/>
    <w:rsid w:val="009403BD"/>
    <w:rsid w:val="009410C3"/>
    <w:rsid w:val="00941C5D"/>
    <w:rsid w:val="00941D3C"/>
    <w:rsid w:val="00942C25"/>
    <w:rsid w:val="009446A0"/>
    <w:rsid w:val="009471D8"/>
    <w:rsid w:val="009476E3"/>
    <w:rsid w:val="00950ABF"/>
    <w:rsid w:val="00952917"/>
    <w:rsid w:val="00954817"/>
    <w:rsid w:val="00955736"/>
    <w:rsid w:val="00960C12"/>
    <w:rsid w:val="00961701"/>
    <w:rsid w:val="00961946"/>
    <w:rsid w:val="009619B3"/>
    <w:rsid w:val="009648A9"/>
    <w:rsid w:val="00965875"/>
    <w:rsid w:val="00965CA0"/>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12AB"/>
    <w:rsid w:val="009C2A40"/>
    <w:rsid w:val="009C38FC"/>
    <w:rsid w:val="009C468B"/>
    <w:rsid w:val="009C544B"/>
    <w:rsid w:val="009C7A49"/>
    <w:rsid w:val="009C7E79"/>
    <w:rsid w:val="009D0494"/>
    <w:rsid w:val="009D0D20"/>
    <w:rsid w:val="009D17C6"/>
    <w:rsid w:val="009D2247"/>
    <w:rsid w:val="009D235E"/>
    <w:rsid w:val="009D2AF2"/>
    <w:rsid w:val="009D33BC"/>
    <w:rsid w:val="009D379E"/>
    <w:rsid w:val="009E03FF"/>
    <w:rsid w:val="009E0B4D"/>
    <w:rsid w:val="009E0CA7"/>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1A89"/>
    <w:rsid w:val="00A11F20"/>
    <w:rsid w:val="00A12625"/>
    <w:rsid w:val="00A12894"/>
    <w:rsid w:val="00A14155"/>
    <w:rsid w:val="00A14758"/>
    <w:rsid w:val="00A160F8"/>
    <w:rsid w:val="00A1695E"/>
    <w:rsid w:val="00A202D6"/>
    <w:rsid w:val="00A20CDC"/>
    <w:rsid w:val="00A22107"/>
    <w:rsid w:val="00A2223F"/>
    <w:rsid w:val="00A22494"/>
    <w:rsid w:val="00A23194"/>
    <w:rsid w:val="00A23CF9"/>
    <w:rsid w:val="00A240CE"/>
    <w:rsid w:val="00A24532"/>
    <w:rsid w:val="00A24925"/>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770D"/>
    <w:rsid w:val="00A61465"/>
    <w:rsid w:val="00A616A5"/>
    <w:rsid w:val="00A619ED"/>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0CFC"/>
    <w:rsid w:val="00AD1088"/>
    <w:rsid w:val="00AD30AE"/>
    <w:rsid w:val="00AD66E3"/>
    <w:rsid w:val="00AD7F94"/>
    <w:rsid w:val="00AE05D2"/>
    <w:rsid w:val="00AE0958"/>
    <w:rsid w:val="00AE124C"/>
    <w:rsid w:val="00AE1AEF"/>
    <w:rsid w:val="00AE241E"/>
    <w:rsid w:val="00AE2B00"/>
    <w:rsid w:val="00AE32C2"/>
    <w:rsid w:val="00AE5487"/>
    <w:rsid w:val="00AE681A"/>
    <w:rsid w:val="00AE7485"/>
    <w:rsid w:val="00AE7A1B"/>
    <w:rsid w:val="00AF063E"/>
    <w:rsid w:val="00AF12AE"/>
    <w:rsid w:val="00AF1D5A"/>
    <w:rsid w:val="00AF246B"/>
    <w:rsid w:val="00AF335F"/>
    <w:rsid w:val="00AF36CF"/>
    <w:rsid w:val="00AF40B0"/>
    <w:rsid w:val="00AF4201"/>
    <w:rsid w:val="00AF430C"/>
    <w:rsid w:val="00AF44F8"/>
    <w:rsid w:val="00AF599A"/>
    <w:rsid w:val="00AF5F82"/>
    <w:rsid w:val="00AF7047"/>
    <w:rsid w:val="00B00F45"/>
    <w:rsid w:val="00B0197E"/>
    <w:rsid w:val="00B01C9C"/>
    <w:rsid w:val="00B01CE8"/>
    <w:rsid w:val="00B037B1"/>
    <w:rsid w:val="00B0414B"/>
    <w:rsid w:val="00B049F4"/>
    <w:rsid w:val="00B06350"/>
    <w:rsid w:val="00B06E45"/>
    <w:rsid w:val="00B108D0"/>
    <w:rsid w:val="00B116C9"/>
    <w:rsid w:val="00B11DC7"/>
    <w:rsid w:val="00B12800"/>
    <w:rsid w:val="00B13596"/>
    <w:rsid w:val="00B16B32"/>
    <w:rsid w:val="00B219DC"/>
    <w:rsid w:val="00B23040"/>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65D0"/>
    <w:rsid w:val="00B6668B"/>
    <w:rsid w:val="00B7282D"/>
    <w:rsid w:val="00B734CD"/>
    <w:rsid w:val="00B736DD"/>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55B0"/>
    <w:rsid w:val="00BB5AC7"/>
    <w:rsid w:val="00BB5D17"/>
    <w:rsid w:val="00BB6552"/>
    <w:rsid w:val="00BB6F2E"/>
    <w:rsid w:val="00BC03B7"/>
    <w:rsid w:val="00BC0434"/>
    <w:rsid w:val="00BC0976"/>
    <w:rsid w:val="00BC1D16"/>
    <w:rsid w:val="00BC343C"/>
    <w:rsid w:val="00BC3B7C"/>
    <w:rsid w:val="00BC4189"/>
    <w:rsid w:val="00BC43B6"/>
    <w:rsid w:val="00BC59F4"/>
    <w:rsid w:val="00BC7915"/>
    <w:rsid w:val="00BD0ADD"/>
    <w:rsid w:val="00BD32EA"/>
    <w:rsid w:val="00BD4BEE"/>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6618"/>
    <w:rsid w:val="00C56C38"/>
    <w:rsid w:val="00C57015"/>
    <w:rsid w:val="00C579C3"/>
    <w:rsid w:val="00C61B31"/>
    <w:rsid w:val="00C62E6D"/>
    <w:rsid w:val="00C64DF5"/>
    <w:rsid w:val="00C64E2F"/>
    <w:rsid w:val="00C657A9"/>
    <w:rsid w:val="00C65982"/>
    <w:rsid w:val="00C663ED"/>
    <w:rsid w:val="00C66C2C"/>
    <w:rsid w:val="00C6783B"/>
    <w:rsid w:val="00C736B4"/>
    <w:rsid w:val="00C76B86"/>
    <w:rsid w:val="00C777D6"/>
    <w:rsid w:val="00C77889"/>
    <w:rsid w:val="00C77BD9"/>
    <w:rsid w:val="00C8471E"/>
    <w:rsid w:val="00C84AD2"/>
    <w:rsid w:val="00C85048"/>
    <w:rsid w:val="00C8548B"/>
    <w:rsid w:val="00C8569A"/>
    <w:rsid w:val="00C858C6"/>
    <w:rsid w:val="00C86A6C"/>
    <w:rsid w:val="00C872B6"/>
    <w:rsid w:val="00C9182D"/>
    <w:rsid w:val="00C91B77"/>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260E"/>
    <w:rsid w:val="00CC3512"/>
    <w:rsid w:val="00CC3CA5"/>
    <w:rsid w:val="00CC5F2B"/>
    <w:rsid w:val="00CC726F"/>
    <w:rsid w:val="00CD2939"/>
    <w:rsid w:val="00CD2DDA"/>
    <w:rsid w:val="00CD3C80"/>
    <w:rsid w:val="00CD4DA0"/>
    <w:rsid w:val="00CD5403"/>
    <w:rsid w:val="00CD771A"/>
    <w:rsid w:val="00CE0223"/>
    <w:rsid w:val="00CE0F41"/>
    <w:rsid w:val="00CE1BE3"/>
    <w:rsid w:val="00CE35AD"/>
    <w:rsid w:val="00CE3A74"/>
    <w:rsid w:val="00CE41C3"/>
    <w:rsid w:val="00CE6463"/>
    <w:rsid w:val="00CE7B64"/>
    <w:rsid w:val="00CE7EE2"/>
    <w:rsid w:val="00CF309E"/>
    <w:rsid w:val="00CF3B58"/>
    <w:rsid w:val="00CF56E3"/>
    <w:rsid w:val="00CF595F"/>
    <w:rsid w:val="00CF61AC"/>
    <w:rsid w:val="00CF6B0E"/>
    <w:rsid w:val="00CF6B42"/>
    <w:rsid w:val="00D0018B"/>
    <w:rsid w:val="00D01204"/>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17720"/>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C8C"/>
    <w:rsid w:val="00D43108"/>
    <w:rsid w:val="00D43535"/>
    <w:rsid w:val="00D43A22"/>
    <w:rsid w:val="00D43CFD"/>
    <w:rsid w:val="00D440E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80549"/>
    <w:rsid w:val="00D80E09"/>
    <w:rsid w:val="00D816B8"/>
    <w:rsid w:val="00D84AB6"/>
    <w:rsid w:val="00D84E4A"/>
    <w:rsid w:val="00D87614"/>
    <w:rsid w:val="00D877DB"/>
    <w:rsid w:val="00D87B47"/>
    <w:rsid w:val="00D87DE6"/>
    <w:rsid w:val="00D913EB"/>
    <w:rsid w:val="00D92D6F"/>
    <w:rsid w:val="00D93130"/>
    <w:rsid w:val="00D93E99"/>
    <w:rsid w:val="00D94605"/>
    <w:rsid w:val="00D950DF"/>
    <w:rsid w:val="00D955DF"/>
    <w:rsid w:val="00D9688B"/>
    <w:rsid w:val="00D97644"/>
    <w:rsid w:val="00DA2A45"/>
    <w:rsid w:val="00DA351B"/>
    <w:rsid w:val="00DA46FD"/>
    <w:rsid w:val="00DA577F"/>
    <w:rsid w:val="00DA5F5B"/>
    <w:rsid w:val="00DA79FA"/>
    <w:rsid w:val="00DB1798"/>
    <w:rsid w:val="00DB41DF"/>
    <w:rsid w:val="00DB46A7"/>
    <w:rsid w:val="00DB515B"/>
    <w:rsid w:val="00DB6C14"/>
    <w:rsid w:val="00DB730A"/>
    <w:rsid w:val="00DB775F"/>
    <w:rsid w:val="00DB7D5D"/>
    <w:rsid w:val="00DB7E0D"/>
    <w:rsid w:val="00DC08EE"/>
    <w:rsid w:val="00DC1B84"/>
    <w:rsid w:val="00DC2891"/>
    <w:rsid w:val="00DC44D6"/>
    <w:rsid w:val="00DC4CB1"/>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760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4933"/>
    <w:rsid w:val="00E84A14"/>
    <w:rsid w:val="00E85C3E"/>
    <w:rsid w:val="00E85EE2"/>
    <w:rsid w:val="00E86508"/>
    <w:rsid w:val="00E86755"/>
    <w:rsid w:val="00E87762"/>
    <w:rsid w:val="00E8799C"/>
    <w:rsid w:val="00E904AB"/>
    <w:rsid w:val="00E90F46"/>
    <w:rsid w:val="00E922B0"/>
    <w:rsid w:val="00E93DB4"/>
    <w:rsid w:val="00E9438B"/>
    <w:rsid w:val="00EA2A50"/>
    <w:rsid w:val="00EA3566"/>
    <w:rsid w:val="00EA422C"/>
    <w:rsid w:val="00EA4C6E"/>
    <w:rsid w:val="00EA4EC2"/>
    <w:rsid w:val="00EA5150"/>
    <w:rsid w:val="00EA674F"/>
    <w:rsid w:val="00EA6D92"/>
    <w:rsid w:val="00EB407F"/>
    <w:rsid w:val="00EB4BB1"/>
    <w:rsid w:val="00EB53EE"/>
    <w:rsid w:val="00EB6C9D"/>
    <w:rsid w:val="00EB72CD"/>
    <w:rsid w:val="00EB7508"/>
    <w:rsid w:val="00EB77EC"/>
    <w:rsid w:val="00EC079A"/>
    <w:rsid w:val="00EC08B7"/>
    <w:rsid w:val="00EC12FD"/>
    <w:rsid w:val="00EC4191"/>
    <w:rsid w:val="00EC45C2"/>
    <w:rsid w:val="00EC46D6"/>
    <w:rsid w:val="00EC546C"/>
    <w:rsid w:val="00EC5A19"/>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133F"/>
    <w:rsid w:val="00F1159E"/>
    <w:rsid w:val="00F13311"/>
    <w:rsid w:val="00F136AA"/>
    <w:rsid w:val="00F13860"/>
    <w:rsid w:val="00F13A1C"/>
    <w:rsid w:val="00F13E29"/>
    <w:rsid w:val="00F14552"/>
    <w:rsid w:val="00F15DD3"/>
    <w:rsid w:val="00F201C9"/>
    <w:rsid w:val="00F232B2"/>
    <w:rsid w:val="00F2457A"/>
    <w:rsid w:val="00F24950"/>
    <w:rsid w:val="00F2523A"/>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4035"/>
    <w:rsid w:val="00F561EE"/>
    <w:rsid w:val="00F6054C"/>
    <w:rsid w:val="00F628B1"/>
    <w:rsid w:val="00F62E2E"/>
    <w:rsid w:val="00F62F62"/>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862"/>
    <w:rsid w:val="00F74C2D"/>
    <w:rsid w:val="00F755BC"/>
    <w:rsid w:val="00F758DF"/>
    <w:rsid w:val="00F76FE2"/>
    <w:rsid w:val="00F80C97"/>
    <w:rsid w:val="00F81ECB"/>
    <w:rsid w:val="00F831A8"/>
    <w:rsid w:val="00F839DC"/>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801"/>
    <w:rsid w:val="00FA0FA4"/>
    <w:rsid w:val="00FA1B1E"/>
    <w:rsid w:val="00FA44EB"/>
    <w:rsid w:val="00FA564A"/>
    <w:rsid w:val="00FA57B0"/>
    <w:rsid w:val="00FA6B55"/>
    <w:rsid w:val="00FA7EFF"/>
    <w:rsid w:val="00FB2FDC"/>
    <w:rsid w:val="00FB50F0"/>
    <w:rsid w:val="00FB5975"/>
    <w:rsid w:val="00FB5F14"/>
    <w:rsid w:val="00FB66A1"/>
    <w:rsid w:val="00FB6889"/>
    <w:rsid w:val="00FB741C"/>
    <w:rsid w:val="00FB7A2A"/>
    <w:rsid w:val="00FC0407"/>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22107"/>
    <w:pPr>
      <w:keepNext/>
      <w:keepLines/>
      <w:spacing w:line="576" w:lineRule="auto"/>
      <w:outlineLvl w:val="0"/>
    </w:pPr>
    <w:rPr>
      <w:b/>
      <w:kern w:val="44"/>
      <w:sz w:val="44"/>
    </w:rPr>
  </w:style>
  <w:style w:type="paragraph" w:styleId="2">
    <w:name w:val="heading 2"/>
    <w:basedOn w:val="a"/>
    <w:next w:val="a"/>
    <w:link w:val="2Char"/>
    <w:uiPriority w:val="99"/>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A22107"/>
    <w:pPr>
      <w:keepNext/>
      <w:keepLines/>
      <w:spacing w:line="413" w:lineRule="auto"/>
      <w:outlineLvl w:val="2"/>
    </w:pPr>
    <w:rPr>
      <w:b/>
      <w:sz w:val="32"/>
    </w:rPr>
  </w:style>
  <w:style w:type="paragraph" w:styleId="4">
    <w:name w:val="heading 4"/>
    <w:basedOn w:val="a"/>
    <w:next w:val="a"/>
    <w:link w:val="4Char"/>
    <w:uiPriority w:val="9"/>
    <w:semiHidden/>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22107"/>
    <w:pPr>
      <w:ind w:firstLineChars="100" w:firstLine="420"/>
    </w:pPr>
  </w:style>
  <w:style w:type="paragraph" w:styleId="a5">
    <w:name w:val="Body Text"/>
    <w:basedOn w:val="a"/>
    <w:uiPriority w:val="99"/>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iPriority w:val="99"/>
    <w:unhideWhenUsed/>
    <w:qFormat/>
    <w:rsid w:val="00A22107"/>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9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uiPriority w:val="99"/>
    <w:semiHidden/>
    <w:qFormat/>
    <w:rsid w:val="00A22107"/>
    <w:rPr>
      <w:sz w:val="18"/>
      <w:szCs w:val="18"/>
    </w:rPr>
  </w:style>
  <w:style w:type="character" w:customStyle="1" w:styleId="Char3">
    <w:name w:val="页脚 Char"/>
    <w:basedOn w:val="a1"/>
    <w:link w:val="ab"/>
    <w:uiPriority w:val="99"/>
    <w:semiHidden/>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F74862"/>
    <w:rPr>
      <w:color w:val="FF0000"/>
    </w:rPr>
  </w:style>
  <w:style w:type="paragraph" w:customStyle="1" w:styleId="a20">
    <w:name w:val="a2"/>
    <w:basedOn w:val="a"/>
    <w:rsid w:val="00F74862"/>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F74862"/>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rsid w:val="00D724FF"/>
    <w:rPr>
      <w:rFonts w:asciiTheme="minorHAnsi" w:eastAsiaTheme="minorEastAsia" w:hAnsiTheme="minorHAnsi" w:cstheme="minorBidi"/>
      <w:b/>
      <w:kern w:val="2"/>
      <w:sz w:val="32"/>
      <w:szCs w:val="22"/>
    </w:rPr>
  </w:style>
  <w:style w:type="character" w:customStyle="1" w:styleId="100">
    <w:name w:val="10"/>
    <w:basedOn w:val="a1"/>
    <w:rsid w:val="00D724FF"/>
    <w:rPr>
      <w:rFonts w:ascii="Tahoma" w:hAnsi="Tahoma" w:cs="Tahoma" w:hint="default"/>
    </w:rPr>
  </w:style>
  <w:style w:type="character" w:customStyle="1" w:styleId="15">
    <w:name w:val="15"/>
    <w:basedOn w:val="a1"/>
    <w:rsid w:val="00D724FF"/>
    <w:rPr>
      <w:rFonts w:ascii="Tahoma" w:hAnsi="Tahoma" w:cs="Tahoma"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projector/p2264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s.cmmiinstitute.com/pars/pa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projector/p2264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1C3C2-E02E-4947-B3C3-031CE5EB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79</Pages>
  <Words>6102</Words>
  <Characters>34787</Characters>
  <Application>Microsoft Office Word</Application>
  <DocSecurity>0</DocSecurity>
  <Lines>289</Lines>
  <Paragraphs>81</Paragraphs>
  <ScaleCrop>false</ScaleCrop>
  <Company>Microsoft</Company>
  <LinksUpToDate>false</LinksUpToDate>
  <CharactersWithSpaces>40808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312</cp:revision>
  <cp:lastPrinted>2019-05-20T01:00:00Z</cp:lastPrinted>
  <dcterms:created xsi:type="dcterms:W3CDTF">2019-01-08T07:24:00Z</dcterms:created>
  <dcterms:modified xsi:type="dcterms:W3CDTF">2019-07-10T02:17:00Z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