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禹州市公安局</w:t>
      </w:r>
    </w:p>
    <w:p>
      <w:pPr>
        <w:jc w:val="center"/>
        <w:rPr>
          <w:rFonts w:ascii="微软简隶书" w:eastAsia="微软简隶书"/>
        </w:rPr>
      </w:pPr>
      <w:r>
        <w:rPr>
          <w:rFonts w:hint="eastAsia" w:ascii="黑体" w:hAnsi="黑体" w:eastAsia="黑体" w:cs="黑体"/>
          <w:b/>
          <w:bCs/>
          <w:sz w:val="48"/>
          <w:szCs w:val="48"/>
        </w:rPr>
        <w:t>出入境管理自助设备采购项目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YZCG-T2019139</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采购单位：禹州市磨街乡</w:t>
      </w:r>
      <w:r>
        <w:rPr>
          <w:rFonts w:hint="eastAsia" w:asciiTheme="majorEastAsia" w:hAnsiTheme="majorEastAsia" w:eastAsiaTheme="majorEastAsia" w:cstheme="majorEastAsia"/>
          <w:b w:val="0"/>
          <w:bCs w:val="0"/>
          <w:sz w:val="36"/>
          <w:szCs w:val="36"/>
          <w:lang w:eastAsia="zh-CN"/>
        </w:rPr>
        <w:t>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禹州市公安局出入境管理自助设备采购项目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公安局</w:t>
      </w:r>
      <w:r>
        <w:rPr>
          <w:rFonts w:hint="eastAsia" w:ascii="新宋体" w:hAnsi="新宋体" w:eastAsia="新宋体" w:cs="新宋体"/>
          <w:sz w:val="24"/>
          <w:szCs w:val="24"/>
        </w:rPr>
        <w:t>的委托，就“禹州市公安局出入境管理自助设备采购项目”进行竞争性谈判，欢迎合格的投标人前来投标。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公安局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2、项目名称：禹州市公安局出入境管理自助设备采购项目</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139</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排队叫号机等</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43</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1、符合《政府采购法》第二十二条之规定，具有独立法人资格及相应的经营范围（</w:t>
      </w:r>
      <w:r>
        <w:rPr>
          <w:rFonts w:hint="eastAsia" w:ascii="新宋体" w:hAnsi="新宋体" w:eastAsia="新宋体" w:cs="新宋体"/>
          <w:color w:val="000000"/>
          <w:kern w:val="0"/>
          <w:sz w:val="24"/>
          <w:szCs w:val="24"/>
          <w:lang w:eastAsia="zh-CN"/>
        </w:rPr>
        <w:t>以营业执照为准</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2、被委托人是须是本单位职工，须提供公司为本人缴纳社会保险证明；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15</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10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color w:val="000000"/>
          <w:kern w:val="0"/>
          <w:sz w:val="24"/>
          <w:szCs w:val="24"/>
        </w:rPr>
        <w:t>、本次招标公告同时在《中国政府采购网》、《河南省政府采购网》、《全国公共资源交易平台（河南省·许昌市）》发布等。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七</w:t>
      </w:r>
      <w:r>
        <w:rPr>
          <w:rFonts w:hint="eastAsia" w:ascii="新宋体" w:hAnsi="新宋体" w:eastAsia="新宋体" w:cs="新宋体"/>
          <w:color w:val="000000"/>
          <w:kern w:val="0"/>
          <w:sz w:val="24"/>
          <w:szCs w:val="24"/>
        </w:rPr>
        <w:t>、代理机构及采购单位地址、联系人、联系电话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华夏大道</w:t>
      </w:r>
      <w:r>
        <w:rPr>
          <w:rFonts w:hint="eastAsia" w:ascii="新宋体" w:hAnsi="新宋体" w:eastAsia="新宋体" w:cs="新宋体"/>
          <w:color w:val="000000"/>
          <w:kern w:val="0"/>
          <w:sz w:val="24"/>
          <w:szCs w:val="24"/>
          <w:lang w:val="en-US" w:eastAsia="zh-CN"/>
        </w:rPr>
        <w:t>2号</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0374-8087477</w:t>
      </w: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日</w:t>
      </w:r>
    </w:p>
    <w:p>
      <w:pPr>
        <w:spacing w:line="600" w:lineRule="exact"/>
        <w:jc w:val="center"/>
        <w:rPr>
          <w:rFonts w:hint="eastAsia" w:ascii="新宋体" w:hAnsi="新宋体" w:eastAsia="新宋体" w:cs="新宋体"/>
          <w:b/>
          <w:bCs/>
          <w:sz w:val="24"/>
          <w:szCs w:val="24"/>
          <w:lang w:eastAsia="zh-CN"/>
        </w:rPr>
      </w:pPr>
    </w:p>
    <w:p>
      <w:pPr>
        <w:spacing w:line="600" w:lineRule="exact"/>
        <w:jc w:val="center"/>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b w:val="0"/>
          <w:bCs w:val="0"/>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 xml:space="preserve">    </w:t>
      </w:r>
      <w:r>
        <w:rPr>
          <w:rFonts w:hint="eastAsia" w:cs="黑体" w:asciiTheme="minorEastAsia" w:hAnsiTheme="minorEastAsia"/>
          <w:b w:val="0"/>
          <w:bCs w:val="0"/>
          <w:color w:val="000000"/>
          <w:sz w:val="24"/>
          <w:szCs w:val="24"/>
          <w:shd w:val="clear" w:color="auto" w:fill="FFFFFF"/>
          <w:lang w:val="en-US" w:eastAsia="zh-CN"/>
        </w:rPr>
        <w:t>1、出入境管理信息自助查询机，市民持本人身份证可直接在自助终端上自助查询、打印出入境记录，2分钟内即能完成出入境记录查询，实现“立等可取”。</w:t>
      </w:r>
    </w:p>
    <w:p>
      <w:pPr>
        <w:widowControl/>
        <w:numPr>
          <w:ilvl w:val="0"/>
          <w:numId w:val="0"/>
        </w:numPr>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lang w:val="en-US" w:eastAsia="zh-CN"/>
        </w:rPr>
      </w:pPr>
      <w:r>
        <w:rPr>
          <w:rFonts w:hint="eastAsia" w:cs="黑体" w:asciiTheme="minorEastAsia" w:hAnsiTheme="minorEastAsia"/>
          <w:b w:val="0"/>
          <w:bCs w:val="0"/>
          <w:color w:val="000000"/>
          <w:sz w:val="24"/>
          <w:szCs w:val="24"/>
          <w:shd w:val="clear" w:color="auto" w:fill="FFFFFF"/>
          <w:lang w:val="en-US" w:eastAsia="zh-CN"/>
        </w:rPr>
        <w:t>2、排队叫号机，改善群众在办理出入境证照过程中存在的一些混乱、无序现象，打造公平、友好的等候环境。</w:t>
      </w:r>
    </w:p>
    <w:p>
      <w:pPr>
        <w:widowControl/>
        <w:numPr>
          <w:ilvl w:val="0"/>
          <w:numId w:val="0"/>
        </w:numPr>
        <w:shd w:val="clear" w:color="auto" w:fill="FFFFFF"/>
        <w:spacing w:line="360" w:lineRule="auto"/>
        <w:ind w:firstLine="480" w:firstLineChars="200"/>
        <w:contextualSpacing/>
        <w:jc w:val="left"/>
        <w:rPr>
          <w:rFonts w:hint="default"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val="0"/>
          <w:bCs w:val="0"/>
          <w:color w:val="000000"/>
          <w:sz w:val="24"/>
          <w:szCs w:val="24"/>
          <w:shd w:val="clear" w:color="auto" w:fill="FFFFFF"/>
          <w:lang w:val="en-US" w:eastAsia="zh-CN"/>
        </w:rPr>
        <w:t>3、出入境管理多业务自动一体机，可以实现自助签注、自助照相、办证申请受理等功能，。</w:t>
      </w:r>
    </w:p>
    <w:p>
      <w:pPr>
        <w:widowControl/>
        <w:shd w:val="clear" w:color="auto" w:fill="FFFFFF"/>
        <w:spacing w:line="360" w:lineRule="auto"/>
        <w:ind w:firstLine="482" w:firstLineChars="200"/>
        <w:contextualSpacing/>
        <w:jc w:val="left"/>
        <w:rPr>
          <w:rFonts w:cs="微软雅黑" w:asciiTheme="minorEastAsia" w:hAnsiTheme="minorEastAsia"/>
          <w:b/>
          <w:color w:val="FF0000"/>
          <w:sz w:val="24"/>
          <w:szCs w:val="24"/>
        </w:rPr>
      </w:pPr>
      <w:r>
        <w:rPr>
          <w:rFonts w:hint="eastAsia" w:cs="黑体" w:asciiTheme="minorEastAsia" w:hAnsiTheme="minorEastAsia"/>
          <w:b/>
          <w:bCs/>
          <w:color w:val="000000"/>
          <w:sz w:val="24"/>
          <w:szCs w:val="24"/>
          <w:shd w:val="clear" w:color="auto" w:fill="FFFFFF"/>
        </w:rPr>
        <w:t>二、</w:t>
      </w:r>
      <w:r>
        <w:rPr>
          <w:rFonts w:hint="eastAsia" w:cs="黑体" w:asciiTheme="minorEastAsia" w:hAnsiTheme="minorEastAsia"/>
          <w:b/>
          <w:bCs/>
          <w:color w:val="000000"/>
          <w:sz w:val="24"/>
          <w:szCs w:val="24"/>
          <w:shd w:val="clear" w:color="auto" w:fill="FFFFFF"/>
          <w:lang w:eastAsia="zh-CN"/>
        </w:rPr>
        <w:t>采购清单</w:t>
      </w:r>
    </w:p>
    <w:tbl>
      <w:tblPr>
        <w:tblStyle w:val="22"/>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525"/>
        <w:gridCol w:w="7075"/>
        <w:gridCol w:w="66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7" w:hRule="atLeast"/>
        </w:trPr>
        <w:tc>
          <w:tcPr>
            <w:tcW w:w="54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
                <w:bCs w:val="0"/>
                <w:color w:val="000000"/>
                <w:kern w:val="0"/>
                <w:sz w:val="24"/>
                <w:szCs w:val="24"/>
              </w:rPr>
            </w:pPr>
            <w:r>
              <w:rPr>
                <w:rFonts w:hint="eastAsia" w:ascii="新宋体" w:hAnsi="新宋体" w:eastAsia="新宋体" w:cs="新宋体"/>
                <w:b/>
                <w:bCs w:val="0"/>
                <w:color w:val="000000"/>
                <w:kern w:val="0"/>
                <w:sz w:val="24"/>
                <w:szCs w:val="24"/>
              </w:rPr>
              <w:t>序号</w:t>
            </w:r>
          </w:p>
        </w:tc>
        <w:tc>
          <w:tcPr>
            <w:tcW w:w="52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
                <w:bCs w:val="0"/>
                <w:color w:val="000000"/>
                <w:kern w:val="0"/>
                <w:sz w:val="24"/>
                <w:szCs w:val="24"/>
              </w:rPr>
            </w:pPr>
            <w:r>
              <w:rPr>
                <w:rFonts w:hint="eastAsia" w:ascii="新宋体" w:hAnsi="新宋体" w:eastAsia="新宋体" w:cs="新宋体"/>
                <w:b/>
                <w:bCs w:val="0"/>
                <w:color w:val="000000"/>
                <w:kern w:val="0"/>
                <w:sz w:val="24"/>
                <w:szCs w:val="24"/>
              </w:rPr>
              <w:t>货物名称</w:t>
            </w:r>
          </w:p>
        </w:tc>
        <w:tc>
          <w:tcPr>
            <w:tcW w:w="70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
                <w:bCs w:val="0"/>
                <w:color w:val="000000"/>
                <w:kern w:val="0"/>
                <w:sz w:val="24"/>
                <w:szCs w:val="24"/>
              </w:rPr>
            </w:pPr>
            <w:r>
              <w:rPr>
                <w:rFonts w:hint="eastAsia" w:ascii="新宋体" w:hAnsi="新宋体" w:eastAsia="新宋体" w:cs="新宋体"/>
                <w:b/>
                <w:bCs w:val="0"/>
                <w:color w:val="000000"/>
                <w:kern w:val="0"/>
                <w:sz w:val="24"/>
                <w:szCs w:val="24"/>
              </w:rPr>
              <w:t>技术规格及主要参数</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
                <w:bCs w:val="0"/>
                <w:color w:val="000000"/>
                <w:kern w:val="0"/>
                <w:sz w:val="24"/>
                <w:szCs w:val="24"/>
              </w:rPr>
            </w:pPr>
            <w:r>
              <w:rPr>
                <w:rFonts w:hint="eastAsia" w:ascii="新宋体" w:hAnsi="新宋体" w:eastAsia="新宋体" w:cs="新宋体"/>
                <w:b/>
                <w:bCs w:val="0"/>
                <w:color w:val="000000"/>
                <w:kern w:val="0"/>
                <w:sz w:val="24"/>
                <w:szCs w:val="24"/>
              </w:rPr>
              <w:t>单位</w:t>
            </w:r>
          </w:p>
        </w:tc>
        <w:tc>
          <w:tcPr>
            <w:tcW w:w="5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
                <w:bCs w:val="0"/>
                <w:color w:val="000000"/>
                <w:kern w:val="0"/>
                <w:sz w:val="24"/>
                <w:szCs w:val="24"/>
              </w:rPr>
            </w:pPr>
            <w:r>
              <w:rPr>
                <w:rFonts w:hint="eastAsia" w:ascii="新宋体" w:hAnsi="新宋体" w:eastAsia="新宋体" w:cs="新宋体"/>
                <w:b/>
                <w:bCs w:val="0"/>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4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2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自助查询机</w:t>
            </w:r>
          </w:p>
        </w:tc>
        <w:tc>
          <w:tcPr>
            <w:tcW w:w="70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1.产品规格:500（L）x450（W）x1620（H） mm</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2.重量:约80KG</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3.机柜类型:大堂式，冷轧钢板，防锈、防腐、防爆</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4.工作电源:交流 220V/50Hz</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5.功率:待机：100W；工作：500W</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 xml:space="preserve">6.控制主机:板载2个Realtek ®RTL 千兆网卡 </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支持双屏独立显示（VGA /HDMI /24bit LVDS）</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10 * COM +1* PCI-E 16X +1* MINI PCI-E +4 * SATA+8 * USB2.0 +1 * PS/2+1*LPT</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高保真HDA 6声道声卡</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Intel 双核3GHz CPU；500G硬盘；4G内存</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7.证件阅读器:符合公安部行业标准（GA 450-2003）、国家标准(GB/T 18239-2000)以及国际标准(ISO 14443) </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 xml:space="preserve">通讯接口:智能型，同时支持RS-232C/USB </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读卡时间:&lt;1s </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8.显示屏:19吋触摸显示屏；4096*4096分辨率；5000：1对比度；点击次数：5000（万次）</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9.摄像头:像素800万（软件加强效果）；动态分辨率1280×720；接口类型USB2.0</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10.文件打印:黑白激光双面打印；打印幅度：16k-A4；打印速度&gt;30ppm；分辨率：1200 x 1200dpi；</w:t>
            </w:r>
          </w:p>
          <w:p>
            <w:pPr>
              <w:rPr>
                <w:rFonts w:hint="eastAsia" w:ascii="新宋体" w:hAnsi="新宋体" w:eastAsia="新宋体" w:cs="新宋体"/>
                <w:color w:val="000000"/>
                <w:kern w:val="0"/>
                <w:sz w:val="24"/>
                <w:szCs w:val="24"/>
              </w:rPr>
            </w:pPr>
            <w:r>
              <w:rPr>
                <w:rFonts w:hint="eastAsia" w:ascii="新宋体" w:hAnsi="新宋体" w:eastAsia="新宋体" w:cs="新宋体"/>
                <w:b w:val="0"/>
                <w:bCs w:val="0"/>
                <w:color w:val="000000"/>
                <w:kern w:val="0"/>
                <w:sz w:val="24"/>
                <w:szCs w:val="24"/>
                <w:lang w:val="en-US" w:eastAsia="zh-CN"/>
              </w:rPr>
              <w:t>11.其他：产品必须满足可以与全国出入境信息管理系统对接；</w:t>
            </w:r>
            <w:r>
              <w:rPr>
                <w:rFonts w:hint="eastAsia" w:ascii="新宋体" w:hAnsi="新宋体" w:eastAsia="新宋体" w:cs="新宋体"/>
                <w:b w:val="0"/>
                <w:bCs w:val="0"/>
                <w:color w:val="000000"/>
                <w:kern w:val="0"/>
                <w:sz w:val="24"/>
                <w:szCs w:val="24"/>
                <w:lang w:val="en-US" w:eastAsia="zh-CN"/>
              </w:rPr>
              <w:br w:type="textWrapping"/>
            </w:r>
            <w:r>
              <w:rPr>
                <w:rFonts w:hint="eastAsia" w:ascii="新宋体" w:hAnsi="新宋体" w:eastAsia="新宋体" w:cs="新宋体"/>
                <w:b w:val="0"/>
                <w:bCs w:val="0"/>
                <w:color w:val="000000"/>
                <w:kern w:val="0"/>
                <w:sz w:val="24"/>
                <w:szCs w:val="24"/>
                <w:lang w:val="en-US" w:eastAsia="zh-CN"/>
              </w:rPr>
              <w:t>12.在中标公示期内中标企业需向招标人提供针对本项目所投产品与全国出入境信息管理系统承建商出具的无缝对接成功测试函；</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台</w:t>
            </w:r>
          </w:p>
        </w:tc>
        <w:tc>
          <w:tcPr>
            <w:tcW w:w="5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4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52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tabs>
                <w:tab w:val="left" w:pos="498"/>
                <w:tab w:val="center" w:pos="654"/>
              </w:tabs>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排队叫号机</w:t>
            </w:r>
          </w:p>
        </w:tc>
        <w:tc>
          <w:tcPr>
            <w:tcW w:w="70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触摸屏取号机：</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（1）17寸液晶显示屏</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（2）高速热敏打印机（纸宽80mm）</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（4）PC控制主机</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（5）系统转接器</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（6）排队管理控制软件</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（7）语音系统</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（8）内置功放及音响</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显示屏（六个窗口）</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型号：LED点阵模块，无线8字单红，3.75</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软件：</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·发号机界面的图片、按键可根据喜好按个性化自主设计更换；</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·各项业务队列自由增减、调整；</w:t>
            </w:r>
          </w:p>
          <w:p>
            <w:pPr>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·系统可支持100种业务以上；</w:t>
            </w:r>
          </w:p>
          <w:p>
            <w:pPr>
              <w:rPr>
                <w:rFonts w:hint="eastAsia" w:ascii="新宋体" w:hAnsi="新宋体" w:eastAsia="新宋体" w:cs="新宋体"/>
                <w:color w:val="000000"/>
                <w:kern w:val="0"/>
                <w:sz w:val="24"/>
                <w:szCs w:val="24"/>
              </w:rPr>
            </w:pPr>
            <w:r>
              <w:rPr>
                <w:rFonts w:hint="eastAsia" w:ascii="新宋体" w:hAnsi="新宋体" w:eastAsia="新宋体" w:cs="新宋体"/>
                <w:b w:val="0"/>
                <w:bCs w:val="0"/>
                <w:color w:val="000000"/>
                <w:kern w:val="0"/>
                <w:sz w:val="24"/>
                <w:szCs w:val="24"/>
                <w:lang w:val="en-US" w:eastAsia="zh-CN"/>
              </w:rPr>
              <w:t>·需要办理的业务队列可以自主任意设置优先级。</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eastAsia="zh-CN"/>
              </w:rPr>
              <w:t>台</w:t>
            </w:r>
          </w:p>
        </w:tc>
        <w:tc>
          <w:tcPr>
            <w:tcW w:w="5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4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w:t>
            </w:r>
          </w:p>
        </w:tc>
        <w:tc>
          <w:tcPr>
            <w:tcW w:w="52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tabs>
                <w:tab w:val="left" w:pos="498"/>
                <w:tab w:val="center" w:pos="654"/>
              </w:tabs>
              <w:spacing w:line="360" w:lineRule="auto"/>
              <w:jc w:val="center"/>
              <w:rPr>
                <w:rFonts w:hint="eastAsia" w:ascii="新宋体" w:hAnsi="新宋体" w:eastAsia="新宋体" w:cs="新宋体"/>
                <w:kern w:val="0"/>
                <w:sz w:val="24"/>
                <w:szCs w:val="24"/>
                <w:lang w:eastAsia="zh-CN"/>
              </w:rPr>
            </w:pPr>
            <w:r>
              <w:rPr>
                <w:rFonts w:hint="eastAsia" w:ascii="新宋体" w:hAnsi="新宋体" w:eastAsia="新宋体" w:cs="新宋体"/>
                <w:color w:val="000000"/>
                <w:kern w:val="0"/>
                <w:sz w:val="24"/>
                <w:szCs w:val="24"/>
                <w:lang w:eastAsia="zh-CN"/>
              </w:rPr>
              <w:t>多业务自动一体机</w:t>
            </w:r>
          </w:p>
        </w:tc>
        <w:tc>
          <w:tcPr>
            <w:tcW w:w="70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自助签注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功能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港澳证及台胞的二次签注，设备需集签注、证件信息读取、现场人像拍摄、与支付对接、回执扫描等诸多功能于一体的全自助一站式签注系统，且签注模块确保制证安全和统一</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显示界面</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15-20寸触摸式显示屏；</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签注模块</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(1)具备卡面自动翻转功能，现场擦写打印卡面签注信息。                         </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(2)电子签注模块：实现签注信息自动擦写，电子签注信息芯片写入。             </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(3)为保证签注信息安全及制证统一，符合公安部“公境字[2013]3384号”文件要求、能够无缝与全国出入境信息管理系统对接。</w:t>
            </w:r>
            <w:r>
              <w:rPr>
                <w:rFonts w:hint="eastAsia" w:ascii="新宋体" w:hAnsi="新宋体" w:eastAsia="新宋体" w:cs="新宋体"/>
                <w:sz w:val="24"/>
                <w:szCs w:val="24"/>
                <w:lang w:val="en-US" w:eastAsia="zh-CN"/>
              </w:rPr>
              <w:br w:type="textWrapping"/>
            </w:r>
            <w:r>
              <w:rPr>
                <w:rFonts w:hint="eastAsia" w:ascii="新宋体" w:hAnsi="新宋体" w:eastAsia="新宋体" w:cs="新宋体"/>
                <w:sz w:val="24"/>
                <w:szCs w:val="24"/>
                <w:lang w:val="en-US" w:eastAsia="zh-CN"/>
              </w:rPr>
              <w:t>1.3</w:t>
            </w:r>
            <w:r>
              <w:rPr>
                <w:rFonts w:hint="eastAsia" w:ascii="新宋体" w:hAnsi="新宋体" w:eastAsia="新宋体" w:cs="新宋体"/>
                <w:sz w:val="24"/>
                <w:szCs w:val="24"/>
              </w:rPr>
              <w:t>费用支付方式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现金支付：识别多种面值纸币</w:t>
            </w:r>
            <w:r>
              <w:rPr>
                <w:rFonts w:hint="eastAsia" w:ascii="新宋体" w:hAnsi="新宋体" w:eastAsia="新宋体" w:cs="新宋体"/>
                <w:sz w:val="24"/>
                <w:szCs w:val="24"/>
                <w:lang w:eastAsia="zh-CN"/>
              </w:rPr>
              <w:t>。</w:t>
            </w:r>
          </w:p>
          <w:p>
            <w:pPr>
              <w:rPr>
                <w:rFonts w:hint="eastAsia" w:ascii="新宋体" w:hAnsi="新宋体" w:eastAsia="新宋体" w:cs="新宋体"/>
                <w:color w:val="auto"/>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银联支付：支持各类储蓄卡、借记</w:t>
            </w:r>
            <w:r>
              <w:rPr>
                <w:rFonts w:hint="eastAsia" w:ascii="新宋体" w:hAnsi="新宋体" w:eastAsia="新宋体" w:cs="新宋体"/>
                <w:sz w:val="24"/>
                <w:szCs w:val="24"/>
                <w:lang w:eastAsia="zh-CN"/>
              </w:rPr>
              <w:t>卡、</w:t>
            </w:r>
            <w:r>
              <w:rPr>
                <w:rFonts w:hint="eastAsia" w:ascii="新宋体" w:hAnsi="新宋体" w:eastAsia="新宋体" w:cs="新宋体"/>
                <w:color w:val="auto"/>
                <w:sz w:val="24"/>
                <w:szCs w:val="24"/>
                <w:lang w:eastAsia="zh-CN"/>
              </w:rPr>
              <w:t>支持与互联网缴费平台对接；</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网络连接</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有线方式——以太网；可实现互联网与公安网交换链接</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自助照相</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功能：申请人可通过本模块，自助完成证件相片的拍摄，并与检测平台、照片库对接。申请受理时，以身份证号或相片回执所携信息为检索依据，可获取合格的证件照片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显示界面</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15寸触摸式显示屏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2.2</w:t>
            </w:r>
            <w:r>
              <w:rPr>
                <w:rFonts w:hint="eastAsia" w:ascii="新宋体" w:hAnsi="新宋体" w:eastAsia="新宋体" w:cs="新宋体"/>
                <w:sz w:val="24"/>
                <w:szCs w:val="24"/>
              </w:rPr>
              <w:t>内置相机类型</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数码单反相机，有效像素≥1500万，镜头焦距：18-55</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上下移动模块</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降幅度35~60cm；配备LED指示灯；支持手动调节升降速度；通过人脸识别技术，可自动调整拍摄模块高度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灯光系统</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配备LED主灯光；色温5000-6000K；显色指数&gt;80；多组可调补光灯：确保360度立体补光，完美呈现人像拍摄效果</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拍照模块</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有效像素≥1500万，对焦方式：单次自动对焦，人工智能伺服自动对焦，人工智能自动对焦；自动对焦；内置麦克风；面部跟踪；动作检测</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2.6</w:t>
            </w:r>
            <w:r>
              <w:rPr>
                <w:rFonts w:hint="eastAsia" w:ascii="新宋体" w:hAnsi="新宋体" w:eastAsia="新宋体" w:cs="新宋体"/>
                <w:sz w:val="24"/>
                <w:szCs w:val="24"/>
              </w:rPr>
              <w:t>制证照片采集（软件）</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严格按照公安部出入境管理局2011年制定的《出入境证件相片照相指引》要求：正面免冠彩色照片，24为红绿蓝真彩色，清晰度、亮度、色彩符合要求，相片规格分辨率300像素/平方英寸，大小30*40mm，人像居中，头部宽19.5-24mm，高度28-33mm，眼睛距离7-10mm。</w:t>
            </w:r>
            <w:r>
              <w:rPr>
                <w:rFonts w:hint="eastAsia" w:ascii="新宋体" w:hAnsi="新宋体" w:eastAsia="新宋体" w:cs="新宋体"/>
                <w:sz w:val="24"/>
                <w:szCs w:val="24"/>
              </w:rPr>
              <w:br w:type="textWrapping"/>
            </w: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办证申请受理</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功能：集成现场人像采集、签名、指纹采集，受理信息填写等功能，申请人填写的信息可同步传送至出入境信息化管理系统全国版（设备与全国版系统在软件层无缝对接</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3.1</w:t>
            </w:r>
            <w:r>
              <w:rPr>
                <w:rFonts w:hint="eastAsia" w:ascii="新宋体" w:hAnsi="新宋体" w:eastAsia="新宋体" w:cs="新宋体"/>
                <w:sz w:val="24"/>
                <w:szCs w:val="24"/>
              </w:rPr>
              <w:t>显示界面</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15寸触摸式显示屏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3.2</w:t>
            </w:r>
            <w:r>
              <w:rPr>
                <w:rFonts w:hint="eastAsia" w:ascii="新宋体" w:hAnsi="新宋体" w:eastAsia="新宋体" w:cs="新宋体"/>
                <w:sz w:val="24"/>
                <w:szCs w:val="24"/>
              </w:rPr>
              <w:t>现场人像采集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采集办证现场人像，用于后续环节比对，确保采集所有受理信息为同一人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3.3</w:t>
            </w:r>
            <w:r>
              <w:rPr>
                <w:rFonts w:hint="eastAsia" w:ascii="新宋体" w:hAnsi="新宋体" w:eastAsia="新宋体" w:cs="新宋体"/>
                <w:sz w:val="24"/>
                <w:szCs w:val="24"/>
              </w:rPr>
              <w:t>身份证读卡器</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公安部授权产品，支持二代身份证快速阅读，兼容ISO14443(TypeB)标准，智能通讯接口，同时支持RS-232C/USB，读卡时间：≤1.5s</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3.4</w:t>
            </w:r>
            <w:r>
              <w:rPr>
                <w:rFonts w:hint="eastAsia" w:ascii="新宋体" w:hAnsi="新宋体" w:eastAsia="新宋体" w:cs="新宋体"/>
                <w:sz w:val="24"/>
                <w:szCs w:val="24"/>
              </w:rPr>
              <w:t>二维码扫描仪</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支持各种常用二维码、手机屏幕条码、反色条码的识读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3.5</w:t>
            </w:r>
            <w:r>
              <w:rPr>
                <w:rFonts w:hint="eastAsia" w:ascii="新宋体" w:hAnsi="新宋体" w:eastAsia="新宋体" w:cs="新宋体"/>
                <w:sz w:val="24"/>
                <w:szCs w:val="24"/>
              </w:rPr>
              <w:t>电子签名</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有传输加密功能，支持显示书写笔迹，感应灵敏、字迹还原度高，符合出入境办证申请要求</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3.6</w:t>
            </w:r>
            <w:r>
              <w:rPr>
                <w:rFonts w:hint="eastAsia" w:ascii="新宋体" w:hAnsi="新宋体" w:eastAsia="新宋体" w:cs="新宋体"/>
                <w:sz w:val="24"/>
                <w:szCs w:val="24"/>
              </w:rPr>
              <w:t>指纹采集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通过中国安全技术防范认证中心认证，能够顺利、完整的采集申请人指纹，清晰、完整、不断层。</w:t>
            </w:r>
            <w:r>
              <w:rPr>
                <w:rFonts w:hint="eastAsia" w:ascii="新宋体" w:hAnsi="新宋体" w:eastAsia="新宋体" w:cs="新宋体"/>
                <w:sz w:val="24"/>
                <w:szCs w:val="24"/>
              </w:rPr>
              <w:br w:type="textWrapping"/>
            </w: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系统集成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签注、照相、受理，三大功能，模块组成设计科学、运行安全可靠。</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4.1</w:t>
            </w:r>
            <w:r>
              <w:rPr>
                <w:rFonts w:hint="eastAsia" w:ascii="新宋体" w:hAnsi="新宋体" w:eastAsia="新宋体" w:cs="新宋体"/>
                <w:sz w:val="24"/>
                <w:szCs w:val="24"/>
              </w:rPr>
              <w:t>操作系统</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Windows 7</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4.2</w:t>
            </w:r>
            <w:r>
              <w:rPr>
                <w:rFonts w:hint="eastAsia" w:ascii="新宋体" w:hAnsi="新宋体" w:eastAsia="新宋体" w:cs="新宋体"/>
                <w:sz w:val="24"/>
                <w:szCs w:val="24"/>
              </w:rPr>
              <w:t>额定电压</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交流 220V/50Hz</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4.3</w:t>
            </w:r>
            <w:r>
              <w:rPr>
                <w:rFonts w:hint="eastAsia" w:ascii="新宋体" w:hAnsi="新宋体" w:eastAsia="新宋体" w:cs="新宋体"/>
                <w:sz w:val="24"/>
                <w:szCs w:val="24"/>
              </w:rPr>
              <w:t>业务控制</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双主机，采用工业级主板，网卡，双核CPU，内存＞2G，签注机硬盘≥500G，受理照相机固态硬盘≥40G</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4.4</w:t>
            </w:r>
            <w:r>
              <w:rPr>
                <w:rFonts w:hint="eastAsia" w:ascii="新宋体" w:hAnsi="新宋体" w:eastAsia="新宋体" w:cs="新宋体"/>
                <w:sz w:val="24"/>
                <w:szCs w:val="24"/>
              </w:rPr>
              <w:t>多重身份核验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对申请人身份信息进行核验、校对，对接公安部人口库信息，能够进行人像比对、指纹校验、基础信息核对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4.5</w:t>
            </w:r>
            <w:r>
              <w:rPr>
                <w:rFonts w:hint="eastAsia" w:ascii="新宋体" w:hAnsi="新宋体" w:eastAsia="新宋体" w:cs="新宋体"/>
                <w:sz w:val="24"/>
                <w:szCs w:val="24"/>
              </w:rPr>
              <w:t>业务指引</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语音播报指引，双声道输出；带物理音量调节开关；</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4.6</w:t>
            </w:r>
            <w:r>
              <w:rPr>
                <w:rFonts w:hint="eastAsia" w:ascii="新宋体" w:hAnsi="新宋体" w:eastAsia="新宋体" w:cs="新宋体"/>
                <w:sz w:val="24"/>
                <w:szCs w:val="24"/>
              </w:rPr>
              <w:t>凭条打印</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热敏打印，自动切纸</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4.7</w:t>
            </w:r>
            <w:r>
              <w:rPr>
                <w:rFonts w:hint="eastAsia" w:ascii="新宋体" w:hAnsi="新宋体" w:eastAsia="新宋体" w:cs="新宋体"/>
                <w:sz w:val="24"/>
                <w:szCs w:val="24"/>
              </w:rPr>
              <w:t>回执打印</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黑白激光双面打印；打印幅度：A4纸张；打印速度&gt;20ppm；分辨率：≥300dpi</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br w:type="textWrapping"/>
            </w:r>
            <w:r>
              <w:rPr>
                <w:rFonts w:hint="eastAsia" w:ascii="新宋体" w:hAnsi="新宋体" w:eastAsia="新宋体" w:cs="新宋体"/>
                <w:sz w:val="24"/>
                <w:szCs w:val="24"/>
                <w:lang w:val="en-US" w:eastAsia="zh-CN"/>
              </w:rPr>
              <w:t>4.8</w:t>
            </w:r>
            <w:r>
              <w:rPr>
                <w:rFonts w:hint="eastAsia" w:ascii="新宋体" w:hAnsi="新宋体" w:eastAsia="新宋体" w:cs="新宋体"/>
                <w:sz w:val="24"/>
                <w:szCs w:val="24"/>
              </w:rPr>
              <w:t>银联模块</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带16键金属加密键盘（含遮挡罩），通过EMV&amp;PBOC2.0认证，多卡合一，支持可操作磁卡、接触式IC卡、非接触式IC卡</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eastAsia="zh-CN"/>
              </w:rPr>
              <w:t>五、证明</w:t>
            </w:r>
          </w:p>
          <w:p>
            <w:pPr>
              <w:numPr>
                <w:ilvl w:val="0"/>
                <w:numId w:val="0"/>
              </w:num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在中标公示期内中标企业需向招标人提供针对本项目所投产品与全国出入境信息管理系统承建商出具的无缝对接成功测试函；</w:t>
            </w:r>
          </w:p>
        </w:tc>
        <w:tc>
          <w:tcPr>
            <w:tcW w:w="66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台</w:t>
            </w:r>
          </w:p>
        </w:tc>
        <w:tc>
          <w:tcPr>
            <w:tcW w:w="5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pPr>
      <w:r>
        <w:rPr>
          <w:rFonts w:hint="eastAsia" w:cs="宋体" w:asciiTheme="minorEastAsia" w:hAnsiTheme="minorEastAsia"/>
          <w:kern w:val="0"/>
          <w:sz w:val="24"/>
          <w:szCs w:val="24"/>
          <w:lang w:val="en-US" w:eastAsia="zh-CN"/>
        </w:rPr>
        <w:t>2、其他</w:t>
      </w:r>
      <w:r>
        <w:rPr>
          <w:rFonts w:hint="eastAsia" w:cs="宋体" w:asciiTheme="minorEastAsia" w:hAnsiTheme="minorEastAsia"/>
          <w:kern w:val="0"/>
          <w:sz w:val="24"/>
          <w:szCs w:val="24"/>
        </w:rPr>
        <w:t>国家标准</w:t>
      </w:r>
    </w:p>
    <w:p>
      <w:pPr>
        <w:widowControl/>
        <w:numPr>
          <w:numId w:val="0"/>
        </w:numPr>
        <w:shd w:val="clear" w:color="auto" w:fill="FFFFFF"/>
        <w:spacing w:line="360" w:lineRule="auto"/>
        <w:contextualSpacing/>
        <w:jc w:val="left"/>
        <w:rPr>
          <w:rFonts w:hint="eastAsia" w:cs="宋体" w:asciiTheme="minorEastAsia" w:hAnsiTheme="minorEastAsia"/>
          <w:b/>
          <w:color w:val="000000"/>
          <w:kern w:val="0"/>
          <w:sz w:val="24"/>
          <w:szCs w:val="24"/>
          <w:lang w:val="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p>
    <w:p>
      <w:pPr>
        <w:widowControl/>
        <w:numPr>
          <w:ilvl w:val="0"/>
          <w:numId w:val="0"/>
        </w:numPr>
        <w:shd w:val="clear" w:color="auto" w:fill="FFFFFF"/>
        <w:spacing w:line="360" w:lineRule="auto"/>
        <w:contextualSpacing/>
        <w:jc w:val="left"/>
        <w:rPr>
          <w:rFonts w:hint="eastAsia" w:ascii="新宋体" w:hAnsi="新宋体" w:eastAsia="新宋体" w:cs="新宋体"/>
          <w:sz w:val="24"/>
          <w:szCs w:val="24"/>
          <w:lang w:val="en-US" w:eastAsia="zh-CN"/>
        </w:rPr>
      </w:pPr>
      <w:r>
        <w:rPr>
          <w:rFonts w:hint="eastAsia" w:ascii="仿宋" w:hAnsi="仿宋" w:eastAsia="仿宋" w:cs="仿宋"/>
          <w:color w:val="000000"/>
          <w:kern w:val="0"/>
          <w:sz w:val="32"/>
          <w:szCs w:val="32"/>
          <w:lang w:val="en-US" w:eastAsia="zh-CN"/>
        </w:rPr>
        <w:t xml:space="preserve">  </w:t>
      </w:r>
      <w:r>
        <w:rPr>
          <w:rFonts w:hint="eastAsia" w:ascii="新宋体" w:hAnsi="新宋体" w:eastAsia="新宋体" w:cs="新宋体"/>
          <w:color w:val="000000"/>
          <w:kern w:val="0"/>
          <w:sz w:val="24"/>
          <w:szCs w:val="24"/>
          <w:lang w:val="en-US" w:eastAsia="zh-CN"/>
        </w:rPr>
        <w:t>质保期1年，质保期内提供免费上门服务，8小时响应，48小时内解决问题，如不能在限定时间内解决问题，需提供备机，不影响正常使用；终身提供软件免费升级服务。</w:t>
      </w:r>
    </w:p>
    <w:p>
      <w:pPr>
        <w:widowControl/>
        <w:shd w:val="clear" w:color="auto" w:fill="FFFFFF"/>
        <w:spacing w:line="360" w:lineRule="auto"/>
        <w:ind w:firstLine="482" w:firstLineChars="200"/>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1、供应商须明确响应产品的厂家、产地、品牌、型号、详细参数（采购清单序号</w:t>
      </w:r>
      <w:r>
        <w:rPr>
          <w:rFonts w:hint="eastAsia" w:ascii="宋体" w:cs="宋体"/>
          <w:sz w:val="24"/>
          <w:lang w:val="en-US" w:eastAsia="zh-CN"/>
        </w:rPr>
        <w:t>1.2.3</w:t>
      </w:r>
      <w:r>
        <w:rPr>
          <w:rFonts w:hint="eastAsia" w:ascii="宋体" w:cs="宋体"/>
          <w:sz w:val="24"/>
          <w:lang w:val="zh-CN"/>
        </w:rPr>
        <w:t>），</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3、所响应产品必须符合国家质量检测标准和本竞争性谈判文件规定标准的全新正品现货。</w:t>
      </w:r>
    </w:p>
    <w:p>
      <w:pPr>
        <w:pStyle w:val="2"/>
        <w:ind w:firstLine="480" w:firstLineChars="200"/>
        <w:rPr>
          <w:rFonts w:hint="eastAsia" w:ascii="宋体" w:cs="宋体" w:hAnsiTheme="minorHAnsi" w:eastAsiaTheme="minorEastAsia"/>
          <w:kern w:val="2"/>
          <w:sz w:val="24"/>
          <w:szCs w:val="22"/>
          <w:lang w:val="en-US" w:eastAsia="zh-CN" w:bidi="ar-SA"/>
        </w:rPr>
      </w:pPr>
      <w:r>
        <w:rPr>
          <w:rFonts w:hint="eastAsia" w:ascii="宋体" w:cs="宋体"/>
          <w:bCs/>
          <w:color w:val="FF0000"/>
          <w:sz w:val="24"/>
          <w:lang w:val="en-US" w:eastAsia="zh-CN"/>
        </w:rPr>
        <w:t>4.</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2、按照谈判文件要求、投标文件响应和承诺验收。</w:t>
      </w:r>
    </w:p>
    <w:p>
      <w:pPr>
        <w:pStyle w:val="2"/>
        <w:ind w:firstLine="241" w:firstLineChars="100"/>
        <w:rPr>
          <w:rFonts w:hint="eastAsia" w:cs="宋体" w:asciiTheme="minorEastAsia" w:hAnsiTheme="minorEastAsia" w:eastAsiaTheme="minorEastAsia"/>
          <w:b/>
          <w:color w:val="000000"/>
          <w:kern w:val="0"/>
          <w:sz w:val="24"/>
          <w:szCs w:val="24"/>
          <w:lang w:val="zh-CN" w:eastAsia="zh-CN" w:bidi="ar-SA"/>
        </w:rPr>
      </w:pPr>
    </w:p>
    <w:p>
      <w:pPr>
        <w:pStyle w:val="2"/>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eastAsiaTheme="minorEastAsia"/>
          <w:b/>
          <w:color w:val="000000"/>
          <w:kern w:val="0"/>
          <w:sz w:val="24"/>
          <w:szCs w:val="24"/>
          <w:lang w:val="zh-CN" w:eastAsia="zh-CN" w:bidi="ar-SA"/>
        </w:rPr>
        <w:t>七、付款方式：完成供货，安装调试完毕，经验收合格后30日内一次性支付。</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公安局出入境管理自助设备采购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YZCG-T2019139</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工期：以签订合同为准</w:t>
            </w:r>
            <w:r>
              <w:rPr>
                <w:rFonts w:hint="eastAsia" w:cs="仿宋_GB2312" w:asciiTheme="minorEastAsia" w:hAnsiTheme="minorEastAsia"/>
                <w:szCs w:val="21"/>
                <w:lang w:val="en-US" w:eastAsia="zh-CN"/>
              </w:rPr>
              <w:t>15天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禹州市华夏大道</w:t>
            </w:r>
            <w:r>
              <w:rPr>
                <w:rFonts w:hint="eastAsia" w:cs="仿宋_GB2312" w:asciiTheme="minorEastAsia" w:hAnsiTheme="minorEastAsia"/>
                <w:szCs w:val="21"/>
                <w:lang w:val="en-US" w:eastAsia="zh-CN"/>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董冰</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43</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2019年7月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金额：伍仟元整</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rPr>
              <w:t>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2980"/>
      <w:bookmarkStart w:id="1" w:name="_Toc354923119"/>
      <w:bookmarkStart w:id="2" w:name="_Toc355649942"/>
      <w:bookmarkStart w:id="3" w:name="_Toc356744034"/>
      <w:bookmarkStart w:id="4" w:name="_Toc329278149"/>
      <w:bookmarkStart w:id="5" w:name="_Toc357868214"/>
      <w:bookmarkStart w:id="6" w:name="_Toc326060505"/>
      <w:bookmarkStart w:id="7" w:name="_Toc364457259"/>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9278150"/>
      <w:bookmarkStart w:id="10" w:name="_Toc354923120"/>
      <w:bookmarkStart w:id="11" w:name="_Toc357868215"/>
      <w:bookmarkStart w:id="12" w:name="_Toc326060506"/>
      <w:bookmarkStart w:id="13" w:name="_Toc355649943"/>
      <w:bookmarkStart w:id="14" w:name="_Toc356744035"/>
      <w:bookmarkStart w:id="15" w:name="_Toc354922981"/>
      <w:bookmarkStart w:id="16" w:name="_Toc354404030"/>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5649944"/>
      <w:bookmarkStart w:id="20" w:name="_Toc326060507"/>
      <w:bookmarkStart w:id="21" w:name="_Toc356744036"/>
      <w:bookmarkStart w:id="22" w:name="_Toc354922982"/>
      <w:bookmarkStart w:id="23" w:name="_Toc354404031"/>
      <w:bookmarkStart w:id="24" w:name="_Toc357868216"/>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26060508"/>
      <w:bookmarkStart w:id="30" w:name="_Toc329278152"/>
      <w:bookmarkStart w:id="31" w:name="_Toc355649945"/>
      <w:bookmarkStart w:id="32" w:name="_Toc356744037"/>
      <w:bookmarkStart w:id="33" w:name="_Toc357868217"/>
      <w:bookmarkStart w:id="34" w:name="_Toc354404032"/>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29278153"/>
      <w:bookmarkStart w:id="38" w:name="_Toc354404033"/>
      <w:bookmarkStart w:id="39" w:name="_Toc357868218"/>
      <w:bookmarkStart w:id="40" w:name="_Toc354923123"/>
      <w:bookmarkStart w:id="41" w:name="_Toc326060509"/>
      <w:bookmarkStart w:id="42" w:name="_Toc354922984"/>
      <w:bookmarkStart w:id="43" w:name="_Toc355649946"/>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57868219"/>
      <w:bookmarkStart w:id="47" w:name="_Toc329278154"/>
      <w:bookmarkStart w:id="48" w:name="_Toc326060510"/>
      <w:bookmarkStart w:id="49" w:name="_Toc354923124"/>
      <w:bookmarkStart w:id="50" w:name="_Toc364457264"/>
      <w:bookmarkStart w:id="51" w:name="_Toc355649947"/>
      <w:bookmarkStart w:id="52" w:name="_Toc354922985"/>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5649948"/>
      <w:bookmarkStart w:id="56" w:name="_Toc354923125"/>
      <w:bookmarkStart w:id="57" w:name="_Toc354922986"/>
      <w:bookmarkStart w:id="58" w:name="_Toc364457265"/>
      <w:bookmarkStart w:id="59" w:name="_Toc326060511"/>
      <w:bookmarkStart w:id="60" w:name="_Toc357868220"/>
      <w:bookmarkStart w:id="61" w:name="_Toc354404035"/>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64457266"/>
      <w:bookmarkStart w:id="67" w:name="_Toc329278156"/>
      <w:bookmarkStart w:id="68" w:name="_Toc354404036"/>
      <w:bookmarkStart w:id="69" w:name="_Toc326060512"/>
      <w:bookmarkStart w:id="70" w:name="_Toc354922987"/>
      <w:bookmarkStart w:id="71" w:name="_Toc35492312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6744042"/>
      <w:bookmarkStart w:id="77" w:name="_Toc355649950"/>
      <w:bookmarkStart w:id="78" w:name="_Toc354404037"/>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C493C"/>
    <w:rsid w:val="03B6440A"/>
    <w:rsid w:val="04A6236A"/>
    <w:rsid w:val="053F5432"/>
    <w:rsid w:val="064E7C45"/>
    <w:rsid w:val="07BF5E31"/>
    <w:rsid w:val="07F96DEB"/>
    <w:rsid w:val="08ED0258"/>
    <w:rsid w:val="08EF08AA"/>
    <w:rsid w:val="09097ED2"/>
    <w:rsid w:val="09611AE5"/>
    <w:rsid w:val="09B61E03"/>
    <w:rsid w:val="0A1E34A8"/>
    <w:rsid w:val="0A962F1E"/>
    <w:rsid w:val="0AD81D4C"/>
    <w:rsid w:val="0AED524D"/>
    <w:rsid w:val="0B042130"/>
    <w:rsid w:val="0B391354"/>
    <w:rsid w:val="0CAE7D79"/>
    <w:rsid w:val="0CE7384B"/>
    <w:rsid w:val="0DAC0795"/>
    <w:rsid w:val="0E1D453B"/>
    <w:rsid w:val="0EA30502"/>
    <w:rsid w:val="0F492F98"/>
    <w:rsid w:val="10060191"/>
    <w:rsid w:val="100B4F00"/>
    <w:rsid w:val="10C20E4B"/>
    <w:rsid w:val="110E6C6E"/>
    <w:rsid w:val="115665C0"/>
    <w:rsid w:val="115D39B8"/>
    <w:rsid w:val="122C725F"/>
    <w:rsid w:val="128E3D8E"/>
    <w:rsid w:val="12E50F51"/>
    <w:rsid w:val="13BF63D1"/>
    <w:rsid w:val="14214638"/>
    <w:rsid w:val="143F6CA5"/>
    <w:rsid w:val="149819C8"/>
    <w:rsid w:val="14D058A3"/>
    <w:rsid w:val="15E8716E"/>
    <w:rsid w:val="15EE44D7"/>
    <w:rsid w:val="16B051B6"/>
    <w:rsid w:val="175E24E1"/>
    <w:rsid w:val="17B078B6"/>
    <w:rsid w:val="18C216D0"/>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3177121"/>
    <w:rsid w:val="24326801"/>
    <w:rsid w:val="2461458C"/>
    <w:rsid w:val="24D83346"/>
    <w:rsid w:val="25720679"/>
    <w:rsid w:val="25DF5154"/>
    <w:rsid w:val="265B42DF"/>
    <w:rsid w:val="27553E85"/>
    <w:rsid w:val="27A229B2"/>
    <w:rsid w:val="27B5253B"/>
    <w:rsid w:val="283E3CD3"/>
    <w:rsid w:val="2B3F5F01"/>
    <w:rsid w:val="2C0B7CF9"/>
    <w:rsid w:val="2C2E4C48"/>
    <w:rsid w:val="2D5F028F"/>
    <w:rsid w:val="2EC5794C"/>
    <w:rsid w:val="2F124B1C"/>
    <w:rsid w:val="2F45482D"/>
    <w:rsid w:val="2F477084"/>
    <w:rsid w:val="2FF24A9E"/>
    <w:rsid w:val="305F0D15"/>
    <w:rsid w:val="307D673F"/>
    <w:rsid w:val="31324247"/>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A1A525E"/>
    <w:rsid w:val="3B380893"/>
    <w:rsid w:val="3C175755"/>
    <w:rsid w:val="3C725167"/>
    <w:rsid w:val="3C9839FA"/>
    <w:rsid w:val="3CB04E80"/>
    <w:rsid w:val="3CC67CD4"/>
    <w:rsid w:val="3D96637E"/>
    <w:rsid w:val="3DEC2498"/>
    <w:rsid w:val="3E4F494F"/>
    <w:rsid w:val="40BE3049"/>
    <w:rsid w:val="42547D8B"/>
    <w:rsid w:val="42F23437"/>
    <w:rsid w:val="43663E29"/>
    <w:rsid w:val="444769AF"/>
    <w:rsid w:val="44EA4606"/>
    <w:rsid w:val="458C667A"/>
    <w:rsid w:val="46366161"/>
    <w:rsid w:val="46465AAA"/>
    <w:rsid w:val="467D2F1A"/>
    <w:rsid w:val="46CE1703"/>
    <w:rsid w:val="46E35449"/>
    <w:rsid w:val="473960E8"/>
    <w:rsid w:val="47A07BC1"/>
    <w:rsid w:val="47A4555A"/>
    <w:rsid w:val="48080763"/>
    <w:rsid w:val="485128BA"/>
    <w:rsid w:val="48737219"/>
    <w:rsid w:val="48C0687E"/>
    <w:rsid w:val="48EE371C"/>
    <w:rsid w:val="49574371"/>
    <w:rsid w:val="49CF3E0F"/>
    <w:rsid w:val="49E32D62"/>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150FD2"/>
    <w:rsid w:val="544C0545"/>
    <w:rsid w:val="55684A64"/>
    <w:rsid w:val="557F3457"/>
    <w:rsid w:val="56626902"/>
    <w:rsid w:val="57D2139A"/>
    <w:rsid w:val="57DF4B76"/>
    <w:rsid w:val="586B1477"/>
    <w:rsid w:val="58A31F4C"/>
    <w:rsid w:val="59484EC2"/>
    <w:rsid w:val="5A85418B"/>
    <w:rsid w:val="5BAE2A99"/>
    <w:rsid w:val="5C1717D9"/>
    <w:rsid w:val="5C1A7007"/>
    <w:rsid w:val="5C20031E"/>
    <w:rsid w:val="5CB139A0"/>
    <w:rsid w:val="5CD938B8"/>
    <w:rsid w:val="5D823D4C"/>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7D7581"/>
    <w:rsid w:val="78AF68A0"/>
    <w:rsid w:val="78C37659"/>
    <w:rsid w:val="790B56C3"/>
    <w:rsid w:val="7B0155BF"/>
    <w:rsid w:val="7BC16393"/>
    <w:rsid w:val="7C1D0C87"/>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4</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禹州市公共资源交易中心:郭亚青</cp:lastModifiedBy>
  <cp:lastPrinted>2018-03-20T03:26:00Z</cp:lastPrinted>
  <dcterms:modified xsi:type="dcterms:W3CDTF">2019-07-08T02:59:39Z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