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1C" w:rsidRDefault="00C83A1C" w:rsidP="00C83A1C">
      <w:pPr>
        <w:pStyle w:val="p16"/>
        <w:spacing w:line="360" w:lineRule="auto"/>
        <w:ind w:left="663" w:hangingChars="150" w:hanging="663"/>
        <w:rPr>
          <w:rFonts w:cs="仿宋"/>
          <w:b/>
          <w:sz w:val="44"/>
          <w:szCs w:val="44"/>
        </w:rPr>
      </w:pPr>
      <w:r w:rsidRPr="00F24D35">
        <w:rPr>
          <w:rFonts w:cs="仿宋" w:hint="eastAsia"/>
          <w:b/>
          <w:sz w:val="44"/>
          <w:szCs w:val="44"/>
        </w:rPr>
        <w:t>襄城县首山西部绿化覆土提升和2号观景台区域土地平整及蓄水池周边覆土、绿化提升项目</w:t>
      </w:r>
    </w:p>
    <w:p w:rsidR="00E43844" w:rsidRPr="004D4690" w:rsidRDefault="00E43844" w:rsidP="004D4690">
      <w:pPr>
        <w:pStyle w:val="p16"/>
        <w:spacing w:line="360" w:lineRule="auto"/>
        <w:ind w:firstLineChars="550" w:firstLine="2649"/>
        <w:jc w:val="both"/>
        <w:rPr>
          <w:b/>
          <w:spacing w:val="20"/>
          <w:sz w:val="44"/>
          <w:szCs w:val="44"/>
        </w:rPr>
      </w:pPr>
    </w:p>
    <w:p w:rsidR="00244767" w:rsidRPr="00C83A1C" w:rsidRDefault="00226333" w:rsidP="00C83A1C">
      <w:pPr>
        <w:pStyle w:val="p16"/>
        <w:spacing w:line="360" w:lineRule="auto"/>
        <w:ind w:firstLineChars="600" w:firstLine="2650"/>
        <w:jc w:val="both"/>
        <w:rPr>
          <w:rFonts w:cs="仿宋"/>
          <w:b/>
          <w:sz w:val="44"/>
          <w:szCs w:val="44"/>
        </w:rPr>
      </w:pPr>
      <w:r w:rsidRPr="00C83A1C">
        <w:rPr>
          <w:rFonts w:cs="仿宋" w:hint="eastAsia"/>
          <w:b/>
          <w:sz w:val="44"/>
          <w:szCs w:val="44"/>
        </w:rPr>
        <w:t>竞争性谈判文件</w:t>
      </w:r>
    </w:p>
    <w:p w:rsidR="00244767" w:rsidRDefault="00244767">
      <w:pPr>
        <w:jc w:val="center"/>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244767" w:rsidRPr="006D3CA3" w:rsidRDefault="00226333" w:rsidP="004D4690">
      <w:pPr>
        <w:ind w:firstLineChars="450" w:firstLine="1626"/>
        <w:rPr>
          <w:rFonts w:asciiTheme="majorEastAsia" w:eastAsiaTheme="majorEastAsia" w:hAnsiTheme="majorEastAsia" w:cstheme="majorEastAsia"/>
          <w:b/>
          <w:kern w:val="0"/>
          <w:sz w:val="36"/>
          <w:szCs w:val="44"/>
        </w:rPr>
      </w:pPr>
      <w:r w:rsidRPr="006D3CA3">
        <w:rPr>
          <w:rFonts w:asciiTheme="majorEastAsia" w:eastAsiaTheme="majorEastAsia" w:hAnsiTheme="majorEastAsia" w:cstheme="majorEastAsia" w:hint="eastAsia"/>
          <w:b/>
          <w:kern w:val="0"/>
          <w:sz w:val="36"/>
          <w:szCs w:val="44"/>
        </w:rPr>
        <w:t>（</w:t>
      </w:r>
      <w:r w:rsidR="006D3CA3">
        <w:rPr>
          <w:rFonts w:asciiTheme="majorEastAsia" w:eastAsiaTheme="majorEastAsia" w:hAnsiTheme="majorEastAsia" w:cstheme="majorEastAsia" w:hint="eastAsia"/>
          <w:b/>
          <w:kern w:val="0"/>
          <w:sz w:val="36"/>
          <w:szCs w:val="44"/>
        </w:rPr>
        <w:t xml:space="preserve">  </w:t>
      </w:r>
      <w:r w:rsidRPr="006D3CA3">
        <w:rPr>
          <w:rFonts w:asciiTheme="majorEastAsia" w:eastAsiaTheme="majorEastAsia" w:hAnsiTheme="majorEastAsia" w:cstheme="majorEastAsia" w:hint="eastAsia"/>
          <w:b/>
          <w:kern w:val="0"/>
          <w:sz w:val="36"/>
          <w:szCs w:val="44"/>
        </w:rPr>
        <w:t>项目编号：XZZ—</w:t>
      </w:r>
      <w:r w:rsidR="007E4CF5" w:rsidRPr="006D3CA3">
        <w:rPr>
          <w:rFonts w:asciiTheme="majorEastAsia" w:eastAsiaTheme="majorEastAsia" w:hAnsiTheme="majorEastAsia" w:cstheme="majorEastAsia" w:hint="eastAsia"/>
          <w:b/>
          <w:kern w:val="0"/>
          <w:sz w:val="36"/>
          <w:szCs w:val="44"/>
        </w:rPr>
        <w:t>T</w:t>
      </w:r>
      <w:r w:rsidRPr="006D3CA3">
        <w:rPr>
          <w:rFonts w:asciiTheme="majorEastAsia" w:eastAsiaTheme="majorEastAsia" w:hAnsiTheme="majorEastAsia" w:cstheme="majorEastAsia" w:hint="eastAsia"/>
          <w:b/>
          <w:kern w:val="0"/>
          <w:sz w:val="36"/>
          <w:szCs w:val="44"/>
        </w:rPr>
        <w:t>201</w:t>
      </w:r>
      <w:r w:rsidR="006D3CA3" w:rsidRPr="006D3CA3">
        <w:rPr>
          <w:rFonts w:asciiTheme="majorEastAsia" w:eastAsiaTheme="majorEastAsia" w:hAnsiTheme="majorEastAsia" w:cstheme="majorEastAsia" w:hint="eastAsia"/>
          <w:b/>
          <w:kern w:val="0"/>
          <w:sz w:val="36"/>
          <w:szCs w:val="44"/>
        </w:rPr>
        <w:t>90</w:t>
      </w:r>
      <w:r w:rsidR="00E43844">
        <w:rPr>
          <w:rFonts w:asciiTheme="majorEastAsia" w:eastAsiaTheme="majorEastAsia" w:hAnsiTheme="majorEastAsia" w:cstheme="majorEastAsia" w:hint="eastAsia"/>
          <w:b/>
          <w:kern w:val="0"/>
          <w:sz w:val="36"/>
          <w:szCs w:val="44"/>
        </w:rPr>
        <w:t>4</w:t>
      </w:r>
      <w:r w:rsidR="00C83A1C">
        <w:rPr>
          <w:rFonts w:asciiTheme="majorEastAsia" w:eastAsiaTheme="majorEastAsia" w:hAnsiTheme="majorEastAsia" w:cstheme="majorEastAsia" w:hint="eastAsia"/>
          <w:b/>
          <w:kern w:val="0"/>
          <w:sz w:val="36"/>
          <w:szCs w:val="44"/>
        </w:rPr>
        <w:t>8</w:t>
      </w:r>
      <w:r w:rsidRPr="006D3CA3">
        <w:rPr>
          <w:rFonts w:asciiTheme="majorEastAsia" w:eastAsiaTheme="majorEastAsia" w:hAnsiTheme="majorEastAsia" w:cstheme="majorEastAsia" w:hint="eastAsia"/>
          <w:b/>
          <w:kern w:val="0"/>
          <w:sz w:val="36"/>
          <w:szCs w:val="44"/>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Pr="000628F7" w:rsidRDefault="00226333" w:rsidP="000628F7">
      <w:pPr>
        <w:ind w:firstLineChars="650" w:firstLine="2609"/>
        <w:rPr>
          <w:rFonts w:ascii="宋体" w:eastAsia="宋体" w:hAnsi="宋体" w:cs="宋体"/>
          <w:b/>
          <w:spacing w:val="20"/>
          <w:kern w:val="0"/>
          <w:sz w:val="36"/>
          <w:szCs w:val="44"/>
        </w:rPr>
      </w:pPr>
      <w:r w:rsidRPr="000628F7">
        <w:rPr>
          <w:rFonts w:ascii="宋体" w:eastAsia="宋体" w:hAnsi="宋体" w:cs="宋体" w:hint="eastAsia"/>
          <w:b/>
          <w:spacing w:val="20"/>
          <w:kern w:val="0"/>
          <w:sz w:val="36"/>
          <w:szCs w:val="44"/>
        </w:rPr>
        <w:t>襄城县政府采购中心</w:t>
      </w:r>
    </w:p>
    <w:p w:rsidR="00E43844" w:rsidRDefault="00E43844" w:rsidP="00E43844">
      <w:pPr>
        <w:tabs>
          <w:tab w:val="left" w:pos="4278"/>
          <w:tab w:val="center" w:pos="4933"/>
        </w:tabs>
        <w:ind w:firstLineChars="800" w:firstLine="3211"/>
        <w:jc w:val="left"/>
        <w:rPr>
          <w:rFonts w:ascii="宋体" w:eastAsia="宋体" w:hAnsi="宋体" w:cs="宋体"/>
          <w:b/>
          <w:spacing w:val="20"/>
          <w:kern w:val="0"/>
          <w:sz w:val="36"/>
          <w:szCs w:val="44"/>
        </w:rPr>
      </w:pPr>
    </w:p>
    <w:p w:rsidR="00244767" w:rsidRPr="00E43844" w:rsidRDefault="00E43844" w:rsidP="00E43844">
      <w:pPr>
        <w:tabs>
          <w:tab w:val="left" w:pos="4278"/>
          <w:tab w:val="center" w:pos="4933"/>
        </w:tabs>
        <w:ind w:firstLineChars="700" w:firstLine="2810"/>
        <w:jc w:val="left"/>
        <w:rPr>
          <w:rFonts w:ascii="宋体" w:eastAsia="宋体" w:hAnsi="宋体" w:cs="宋体"/>
          <w:b/>
          <w:spacing w:val="20"/>
          <w:kern w:val="0"/>
          <w:sz w:val="36"/>
          <w:szCs w:val="44"/>
        </w:rPr>
      </w:pPr>
      <w:r w:rsidRPr="00E43844">
        <w:rPr>
          <w:rFonts w:ascii="宋体" w:eastAsia="宋体" w:hAnsi="宋体" w:cs="宋体" w:hint="eastAsia"/>
          <w:b/>
          <w:spacing w:val="20"/>
          <w:kern w:val="0"/>
          <w:sz w:val="36"/>
          <w:szCs w:val="44"/>
        </w:rPr>
        <w:t>2019年6月</w:t>
      </w:r>
      <w:r w:rsidR="00C83A1C">
        <w:rPr>
          <w:rFonts w:ascii="宋体" w:eastAsia="宋体" w:hAnsi="宋体" w:cs="宋体" w:hint="eastAsia"/>
          <w:b/>
          <w:spacing w:val="20"/>
          <w:kern w:val="0"/>
          <w:sz w:val="36"/>
          <w:szCs w:val="44"/>
        </w:rPr>
        <w:t>2</w:t>
      </w:r>
      <w:r w:rsidR="00FE3C2B">
        <w:rPr>
          <w:rFonts w:ascii="宋体" w:eastAsia="宋体" w:hAnsi="宋体" w:cs="宋体" w:hint="eastAsia"/>
          <w:b/>
          <w:spacing w:val="20"/>
          <w:kern w:val="0"/>
          <w:sz w:val="36"/>
          <w:szCs w:val="44"/>
        </w:rPr>
        <w:t>4</w:t>
      </w:r>
      <w:r w:rsidRPr="00E43844">
        <w:rPr>
          <w:rFonts w:ascii="宋体" w:eastAsia="宋体" w:hAnsi="宋体" w:cs="宋体" w:hint="eastAsia"/>
          <w:b/>
          <w:spacing w:val="20"/>
          <w:kern w:val="0"/>
          <w:sz w:val="36"/>
          <w:szCs w:val="44"/>
        </w:rPr>
        <w:t>日</w:t>
      </w:r>
      <w:r w:rsidR="00226333" w:rsidRPr="00E43844">
        <w:rPr>
          <w:rFonts w:ascii="宋体" w:eastAsia="宋体" w:hAnsi="宋体" w:cs="宋体" w:hint="eastAsia"/>
          <w:b/>
          <w:spacing w:val="20"/>
          <w:kern w:val="0"/>
          <w:sz w:val="36"/>
          <w:szCs w:val="44"/>
        </w:rPr>
        <w:tab/>
      </w:r>
    </w:p>
    <w:p w:rsidR="00244767" w:rsidRDefault="00244767">
      <w:pPr>
        <w:jc w:val="center"/>
        <w:rPr>
          <w:rFonts w:ascii="黑体" w:eastAsia="黑体"/>
          <w:sz w:val="36"/>
          <w:szCs w:val="36"/>
        </w:rPr>
        <w:sectPr w:rsidR="002447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7E41CD">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FE3C2B">
        <w:rPr>
          <w:rFonts w:ascii="宋体" w:hAnsi="宋体" w:hint="eastAsia"/>
          <w:sz w:val="32"/>
          <w:szCs w:val="32"/>
        </w:rPr>
        <w:t>13</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3D1C3C">
        <w:rPr>
          <w:rFonts w:ascii="宋体" w:hAnsi="宋体" w:hint="eastAsia"/>
          <w:sz w:val="32"/>
          <w:szCs w:val="32"/>
        </w:rPr>
        <w:t>22</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3D1C3C">
        <w:rPr>
          <w:rFonts w:ascii="宋体" w:hAnsi="宋体" w:hint="eastAsia"/>
          <w:sz w:val="32"/>
          <w:szCs w:val="32"/>
        </w:rPr>
        <w:t>23</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F83DC2">
        <w:rPr>
          <w:rFonts w:ascii="宋体" w:hAnsi="宋体" w:hint="eastAsia"/>
          <w:sz w:val="32"/>
          <w:szCs w:val="32"/>
        </w:rPr>
        <w:t>3</w:t>
      </w:r>
      <w:r w:rsidR="003D1C3C">
        <w:rPr>
          <w:rFonts w:ascii="宋体" w:hAnsi="宋体" w:hint="eastAsia"/>
          <w:sz w:val="32"/>
          <w:szCs w:val="32"/>
        </w:rPr>
        <w:t>0</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3D1C3C">
        <w:rPr>
          <w:rFonts w:ascii="宋体" w:hAnsi="宋体" w:hint="eastAsia"/>
          <w:sz w:val="32"/>
          <w:szCs w:val="32"/>
        </w:rPr>
        <w:t>33</w:t>
      </w:r>
    </w:p>
    <w:p w:rsidR="00244767" w:rsidRDefault="00244767">
      <w:pPr>
        <w:rPr>
          <w:sz w:val="32"/>
          <w:szCs w:val="32"/>
        </w:rPr>
      </w:pPr>
    </w:p>
    <w:p w:rsidR="00244767" w:rsidRDefault="00244767">
      <w:pPr>
        <w:rPr>
          <w:sz w:val="32"/>
          <w:szCs w:val="32"/>
        </w:rPr>
        <w:sectPr w:rsidR="00244767">
          <w:footerReference w:type="default" r:id="rId15"/>
          <w:pgSz w:w="11906" w:h="16838"/>
          <w:pgMar w:top="1440" w:right="1080" w:bottom="1440" w:left="1080" w:header="851" w:footer="992" w:gutter="0"/>
          <w:pgNumType w:start="1"/>
          <w:cols w:space="720"/>
          <w:docGrid w:linePitch="312"/>
        </w:sectPr>
      </w:pPr>
    </w:p>
    <w:p w:rsidR="00244767" w:rsidRDefault="00226333" w:rsidP="005624DD">
      <w:pPr>
        <w:spacing w:line="400" w:lineRule="exact"/>
        <w:ind w:firstLineChars="650" w:firstLine="208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C83A1C" w:rsidRPr="00C83A1C">
        <w:rPr>
          <w:rFonts w:hint="eastAsia"/>
        </w:rPr>
        <w:t>襄城县自然资源局</w:t>
      </w:r>
      <w:r>
        <w:rPr>
          <w:rFonts w:hint="eastAsia"/>
        </w:rPr>
        <w:t>的委托，对“</w:t>
      </w:r>
      <w:r w:rsidR="00C83A1C" w:rsidRPr="00C83A1C">
        <w:rPr>
          <w:rFonts w:hint="eastAsia"/>
        </w:rPr>
        <w:t>襄城县首山西部绿化覆土提升和2号观景台区域土地平整及蓄水池周边覆土、绿化提升项目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C83A1C">
      <w:pPr>
        <w:pStyle w:val="p16"/>
        <w:spacing w:line="400" w:lineRule="exact"/>
        <w:ind w:firstLineChars="300" w:firstLine="720"/>
        <w:jc w:val="both"/>
        <w:rPr>
          <w:b/>
          <w:bCs/>
        </w:rPr>
      </w:pPr>
      <w:r>
        <w:rPr>
          <w:rFonts w:hint="eastAsia"/>
        </w:rPr>
        <w:t>项目名称：</w:t>
      </w:r>
      <w:r w:rsidR="00C83A1C" w:rsidRPr="00C83A1C">
        <w:rPr>
          <w:rFonts w:hint="eastAsia"/>
        </w:rPr>
        <w:t>襄城县首山西部绿化覆土提升和2号观景台区域土地平整及蓄水池周边覆土、绿化提升项目</w:t>
      </w:r>
    </w:p>
    <w:p w:rsidR="00244767" w:rsidRPr="006D3CA3" w:rsidRDefault="005A6951" w:rsidP="00C83A1C">
      <w:pPr>
        <w:pStyle w:val="p16"/>
        <w:spacing w:line="400" w:lineRule="exact"/>
        <w:ind w:firstLineChars="300" w:firstLine="720"/>
        <w:jc w:val="both"/>
        <w:rPr>
          <w:bCs/>
          <w:color w:val="000000"/>
        </w:rPr>
      </w:pPr>
      <w:r w:rsidRPr="006D3CA3">
        <w:rPr>
          <w:rFonts w:hint="eastAsia"/>
          <w:bCs/>
        </w:rPr>
        <w:t>项目编号：</w:t>
      </w:r>
      <w:r w:rsidR="00226333" w:rsidRPr="006D3CA3">
        <w:rPr>
          <w:rFonts w:hint="eastAsia"/>
          <w:bCs/>
        </w:rPr>
        <w:t>XZZ-T201</w:t>
      </w:r>
      <w:r w:rsidR="00EA32F8" w:rsidRPr="006D3CA3">
        <w:rPr>
          <w:rFonts w:hint="eastAsia"/>
          <w:bCs/>
        </w:rPr>
        <w:t>90</w:t>
      </w:r>
      <w:r w:rsidR="00E43844">
        <w:rPr>
          <w:rFonts w:hint="eastAsia"/>
          <w:bCs/>
        </w:rPr>
        <w:t>4</w:t>
      </w:r>
      <w:r w:rsidR="00C83A1C">
        <w:rPr>
          <w:rFonts w:hint="eastAsia"/>
          <w:bCs/>
        </w:rPr>
        <w:t>8</w:t>
      </w:r>
      <w:r w:rsidR="00226333" w:rsidRPr="006D3CA3">
        <w:rPr>
          <w:rFonts w:hint="eastAsia"/>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C83A1C" w:rsidRDefault="008D511B" w:rsidP="00C83A1C">
      <w:pPr>
        <w:spacing w:line="360" w:lineRule="auto"/>
        <w:ind w:firstLineChars="250" w:firstLine="600"/>
        <w:rPr>
          <w:rFonts w:ascii="宋体" w:eastAsia="宋体" w:hAnsi="宋体" w:cs="宋体"/>
          <w:kern w:val="0"/>
          <w:sz w:val="24"/>
        </w:rPr>
      </w:pPr>
      <w:r w:rsidRPr="008D511B">
        <w:rPr>
          <w:rFonts w:ascii="宋体" w:eastAsia="宋体" w:hAnsi="宋体" w:cs="宋体" w:hint="eastAsia"/>
          <w:kern w:val="0"/>
          <w:sz w:val="24"/>
        </w:rPr>
        <w:t>工程位置：许昌市襄城县</w:t>
      </w:r>
    </w:p>
    <w:p w:rsidR="00C83A1C" w:rsidRDefault="008D511B" w:rsidP="00C83A1C">
      <w:pPr>
        <w:spacing w:line="360" w:lineRule="auto"/>
        <w:ind w:firstLineChars="250" w:firstLine="600"/>
      </w:pPr>
      <w:r w:rsidRPr="008D511B">
        <w:rPr>
          <w:rFonts w:ascii="宋体" w:eastAsia="宋体" w:hAnsi="宋体" w:cs="宋体" w:hint="eastAsia"/>
          <w:kern w:val="0"/>
          <w:sz w:val="24"/>
        </w:rPr>
        <w:t>工程名称：</w:t>
      </w:r>
      <w:r w:rsidR="00C83A1C" w:rsidRPr="00C83A1C">
        <w:rPr>
          <w:rFonts w:hint="eastAsia"/>
        </w:rPr>
        <w:t>襄城县首山西部绿化覆土提升和</w:t>
      </w:r>
      <w:r w:rsidR="00C83A1C" w:rsidRPr="00C83A1C">
        <w:rPr>
          <w:rFonts w:hint="eastAsia"/>
        </w:rPr>
        <w:t>2</w:t>
      </w:r>
      <w:r w:rsidR="00C83A1C" w:rsidRPr="00C83A1C">
        <w:rPr>
          <w:rFonts w:hint="eastAsia"/>
        </w:rPr>
        <w:t>号观景台区域土地平整及蓄水池周边覆土、绿化提升</w:t>
      </w:r>
    </w:p>
    <w:p w:rsidR="00C83A1C" w:rsidRPr="00C83A1C" w:rsidRDefault="008D511B" w:rsidP="00C83A1C">
      <w:pPr>
        <w:spacing w:line="360" w:lineRule="auto"/>
        <w:ind w:firstLineChars="250" w:firstLine="600"/>
        <w:rPr>
          <w:rFonts w:ascii="宋体" w:eastAsia="宋体" w:hAnsi="宋体" w:cs="宋体"/>
          <w:kern w:val="0"/>
          <w:sz w:val="24"/>
        </w:rPr>
      </w:pPr>
      <w:r w:rsidRPr="008D511B">
        <w:rPr>
          <w:rFonts w:ascii="宋体" w:eastAsia="宋体" w:hAnsi="宋体" w:cs="宋体" w:hint="eastAsia"/>
          <w:kern w:val="0"/>
          <w:sz w:val="24"/>
        </w:rPr>
        <w:t>工程概况：该工程为</w:t>
      </w:r>
      <w:r w:rsidR="00C83A1C" w:rsidRPr="00C83A1C">
        <w:rPr>
          <w:rFonts w:hint="eastAsia"/>
        </w:rPr>
        <w:t>襄城县首山西部绿化覆土提升和</w:t>
      </w:r>
      <w:r w:rsidR="00C83A1C" w:rsidRPr="00C83A1C">
        <w:rPr>
          <w:rFonts w:hint="eastAsia"/>
        </w:rPr>
        <w:t>2</w:t>
      </w:r>
      <w:r w:rsidR="00C83A1C" w:rsidRPr="00C83A1C">
        <w:rPr>
          <w:rFonts w:hint="eastAsia"/>
        </w:rPr>
        <w:t>号观景台区域土地平整及蓄水池周边覆土、绿化提升项目</w:t>
      </w:r>
      <w:r w:rsidR="00C83A1C">
        <w:rPr>
          <w:rFonts w:ascii="宋体" w:eastAsia="宋体" w:hAnsi="宋体" w:cs="宋体" w:hint="eastAsia"/>
          <w:kern w:val="0"/>
          <w:sz w:val="24"/>
        </w:rPr>
        <w:t>，</w:t>
      </w:r>
      <w:r w:rsidR="00C83A1C" w:rsidRPr="00C83A1C">
        <w:rPr>
          <w:rFonts w:ascii="宋体" w:eastAsia="宋体" w:hAnsi="宋体" w:cs="宋体" w:hint="eastAsia"/>
          <w:bCs/>
          <w:kern w:val="0"/>
          <w:sz w:val="24"/>
        </w:rPr>
        <w:t>共分2个标段：</w:t>
      </w:r>
    </w:p>
    <w:p w:rsidR="00C83A1C" w:rsidRPr="00C83A1C" w:rsidRDefault="00C83A1C" w:rsidP="00C83A1C">
      <w:pPr>
        <w:spacing w:line="360" w:lineRule="auto"/>
        <w:ind w:firstLineChars="250" w:firstLine="600"/>
        <w:rPr>
          <w:rFonts w:ascii="宋体" w:eastAsia="宋体" w:hAnsi="宋体" w:cs="宋体"/>
          <w:bCs/>
          <w:kern w:val="0"/>
          <w:sz w:val="24"/>
        </w:rPr>
      </w:pPr>
      <w:r w:rsidRPr="00C83A1C">
        <w:rPr>
          <w:rFonts w:ascii="宋体" w:eastAsia="宋体" w:hAnsi="宋体" w:cs="宋体" w:hint="eastAsia"/>
          <w:bCs/>
          <w:kern w:val="0"/>
          <w:sz w:val="24"/>
        </w:rPr>
        <w:t>第一标段：襄城县首山西部绿化覆土提升项目；</w:t>
      </w:r>
    </w:p>
    <w:p w:rsidR="00C83A1C" w:rsidRPr="00C83A1C" w:rsidRDefault="00C83A1C" w:rsidP="00C83A1C">
      <w:pPr>
        <w:spacing w:line="360" w:lineRule="auto"/>
        <w:ind w:firstLineChars="250" w:firstLine="600"/>
        <w:rPr>
          <w:rFonts w:ascii="宋体" w:eastAsia="宋体" w:hAnsi="宋体" w:cs="宋体"/>
          <w:bCs/>
          <w:kern w:val="0"/>
          <w:sz w:val="24"/>
        </w:rPr>
      </w:pPr>
      <w:r w:rsidRPr="00C83A1C">
        <w:rPr>
          <w:rFonts w:ascii="宋体" w:eastAsia="宋体" w:hAnsi="宋体" w:cs="宋体" w:hint="eastAsia"/>
          <w:bCs/>
          <w:kern w:val="0"/>
          <w:sz w:val="24"/>
        </w:rPr>
        <w:t>第二标段：2号观景台及蓄水池周边区域平整绿化提升治理项目。</w:t>
      </w:r>
    </w:p>
    <w:p w:rsidR="00C83A1C" w:rsidRPr="00C83A1C" w:rsidRDefault="00C83A1C" w:rsidP="00C83A1C">
      <w:pPr>
        <w:pStyle w:val="p16"/>
        <w:spacing w:line="360" w:lineRule="auto"/>
        <w:ind w:firstLineChars="250" w:firstLine="602"/>
        <w:rPr>
          <w:b/>
          <w:bCs/>
        </w:rPr>
      </w:pPr>
      <w:r w:rsidRPr="00C83A1C">
        <w:rPr>
          <w:rFonts w:hint="eastAsia"/>
          <w:b/>
        </w:rPr>
        <w:t>项目预算</w:t>
      </w:r>
      <w:r w:rsidRPr="00C83A1C">
        <w:rPr>
          <w:rFonts w:hint="eastAsia"/>
          <w:b/>
          <w:bCs/>
        </w:rPr>
        <w:t>：第一标段555712.73元；第二标段410314.81元；（具体工程量清单及要求详见谈判文件）。</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8516AF" w:rsidRPr="008516AF" w:rsidRDefault="00226333" w:rsidP="008516AF">
      <w:pPr>
        <w:pStyle w:val="p0"/>
        <w:ind w:firstLineChars="300" w:firstLine="720"/>
        <w:rPr>
          <w:rFonts w:ascii="宋体" w:hAnsi="宋体" w:cs="宋体"/>
          <w:color w:val="000000"/>
          <w:sz w:val="24"/>
        </w:rPr>
      </w:pPr>
      <w:r>
        <w:rPr>
          <w:rFonts w:ascii="宋体" w:hAnsi="宋体" w:cs="宋体" w:hint="eastAsia"/>
          <w:color w:val="000000"/>
          <w:sz w:val="24"/>
          <w:szCs w:val="24"/>
        </w:rPr>
        <w:t>（一）符合《中华人民共和国政府采购法》第二十二条规定</w:t>
      </w:r>
      <w:r w:rsidR="008516AF" w:rsidRPr="008516AF">
        <w:rPr>
          <w:rFonts w:ascii="宋体" w:hAnsi="宋体" w:cs="宋体" w:hint="eastAsia"/>
          <w:color w:val="000000"/>
          <w:sz w:val="24"/>
        </w:rPr>
        <w:t>第</w:t>
      </w:r>
    </w:p>
    <w:p w:rsidR="00127A6E" w:rsidRDefault="008516AF" w:rsidP="008516AF">
      <w:pPr>
        <w:pStyle w:val="p0"/>
        <w:spacing w:line="360" w:lineRule="auto"/>
        <w:jc w:val="left"/>
        <w:rPr>
          <w:rFonts w:ascii="宋体" w:hAnsi="宋体" w:cs="宋体"/>
          <w:color w:val="000000"/>
          <w:sz w:val="24"/>
          <w:szCs w:val="24"/>
        </w:rPr>
      </w:pPr>
      <w:r w:rsidRPr="008516AF">
        <w:rPr>
          <w:rFonts w:ascii="宋体" w:hAnsi="宋体" w:cs="宋体" w:hint="eastAsia"/>
          <w:color w:val="000000"/>
          <w:sz w:val="24"/>
          <w:szCs w:val="24"/>
        </w:rPr>
        <w:t>一款规定并提供相关资料；</w:t>
      </w:r>
    </w:p>
    <w:p w:rsidR="008D511B" w:rsidRPr="008D511B" w:rsidRDefault="008D511B" w:rsidP="001824D6">
      <w:pPr>
        <w:pStyle w:val="p0"/>
        <w:spacing w:line="360" w:lineRule="auto"/>
        <w:ind w:firstLineChars="400" w:firstLine="960"/>
        <w:rPr>
          <w:rFonts w:ascii="宋体" w:hAnsi="宋体" w:cs="宋体"/>
          <w:bCs/>
          <w:color w:val="000000"/>
          <w:sz w:val="24"/>
        </w:rPr>
      </w:pPr>
      <w:r w:rsidRPr="008D511B">
        <w:rPr>
          <w:rFonts w:ascii="宋体" w:hAnsi="宋体" w:cs="宋体" w:hint="eastAsia"/>
          <w:bCs/>
          <w:color w:val="000000"/>
          <w:sz w:val="24"/>
        </w:rPr>
        <w:t>1.</w:t>
      </w:r>
      <w:r w:rsidRPr="008D511B">
        <w:rPr>
          <w:rFonts w:ascii="宋体" w:hAnsi="宋体" w:cs="宋体"/>
          <w:bCs/>
          <w:color w:val="000000"/>
          <w:sz w:val="24"/>
        </w:rPr>
        <w:t>法人或者其他组织的营业执照等证明文件，自然人的身份证明；</w:t>
      </w:r>
    </w:p>
    <w:p w:rsidR="008D511B" w:rsidRPr="008D511B" w:rsidRDefault="008D511B" w:rsidP="00384850">
      <w:pPr>
        <w:pStyle w:val="p0"/>
        <w:spacing w:line="360" w:lineRule="auto"/>
        <w:ind w:firstLineChars="300" w:firstLine="720"/>
        <w:rPr>
          <w:rFonts w:ascii="宋体" w:hAnsi="宋体" w:cs="宋体"/>
          <w:bCs/>
          <w:color w:val="000000"/>
          <w:sz w:val="24"/>
        </w:rPr>
      </w:pPr>
      <w:r>
        <w:rPr>
          <w:rFonts w:ascii="宋体" w:hAnsi="宋体" w:cs="宋体"/>
          <w:bCs/>
          <w:color w:val="000000"/>
          <w:sz w:val="24"/>
        </w:rPr>
        <w:t xml:space="preserve">　</w:t>
      </w:r>
      <w:r w:rsidR="00384850">
        <w:rPr>
          <w:rFonts w:ascii="宋体" w:hAnsi="宋体" w:cs="宋体" w:hint="eastAsia"/>
          <w:bCs/>
          <w:color w:val="000000"/>
          <w:sz w:val="24"/>
        </w:rPr>
        <w:t>2.</w:t>
      </w:r>
      <w:r w:rsidR="00384850" w:rsidRPr="00384850">
        <w:rPr>
          <w:rFonts w:ascii="宋体" w:hAnsi="宋体" w:cs="宋体"/>
          <w:bCs/>
          <w:color w:val="000000"/>
          <w:sz w:val="24"/>
        </w:rPr>
        <w:t>财务状况报告</w:t>
      </w:r>
      <w:r w:rsidR="00384850" w:rsidRPr="00384850">
        <w:rPr>
          <w:rFonts w:ascii="宋体" w:hAnsi="宋体" w:cs="宋体" w:hint="eastAsia"/>
          <w:bCs/>
          <w:color w:val="000000"/>
          <w:sz w:val="24"/>
        </w:rPr>
        <w:t>(需提供2017或者2018年度经审计的财务报告)</w:t>
      </w:r>
      <w:r w:rsidR="00384850" w:rsidRPr="00384850">
        <w:rPr>
          <w:rFonts w:ascii="宋体" w:hAnsi="宋体" w:cs="宋体"/>
          <w:bCs/>
          <w:color w:val="000000"/>
          <w:sz w:val="24"/>
        </w:rPr>
        <w:t>，依法缴纳税收和社会保障资金的相关</w:t>
      </w:r>
      <w:r w:rsidR="00384850" w:rsidRPr="00384850">
        <w:rPr>
          <w:rFonts w:ascii="宋体" w:hAnsi="宋体" w:cs="宋体" w:hint="eastAsia"/>
          <w:bCs/>
          <w:color w:val="000000"/>
          <w:sz w:val="24"/>
        </w:rPr>
        <w:t>材料(投标截止时间前六个月内任意一个月缴纳税收凭据及社会保险凭据)</w:t>
      </w:r>
      <w:r w:rsidR="00384850" w:rsidRPr="00384850">
        <w:rPr>
          <w:rFonts w:ascii="宋体" w:hAnsi="宋体" w:cs="宋体"/>
          <w:bCs/>
          <w:color w:val="000000"/>
          <w:sz w:val="24"/>
        </w:rPr>
        <w:t>；</w:t>
      </w:r>
    </w:p>
    <w:p w:rsidR="008D511B" w:rsidRPr="008D511B" w:rsidRDefault="008D511B" w:rsidP="001824D6">
      <w:pPr>
        <w:pStyle w:val="p0"/>
        <w:spacing w:line="360" w:lineRule="auto"/>
        <w:ind w:firstLineChars="300" w:firstLine="720"/>
        <w:rPr>
          <w:rFonts w:ascii="宋体" w:hAnsi="宋体" w:cs="宋体"/>
          <w:bCs/>
          <w:color w:val="000000"/>
          <w:sz w:val="24"/>
        </w:rPr>
      </w:pPr>
      <w:r w:rsidRPr="008D511B">
        <w:rPr>
          <w:rFonts w:ascii="宋体" w:hAnsi="宋体" w:cs="宋体"/>
          <w:bCs/>
          <w:color w:val="000000"/>
          <w:sz w:val="24"/>
        </w:rPr>
        <w:t xml:space="preserve">　</w:t>
      </w:r>
      <w:r w:rsidRPr="008D511B">
        <w:rPr>
          <w:rFonts w:ascii="宋体" w:hAnsi="宋体" w:cs="宋体" w:hint="eastAsia"/>
          <w:bCs/>
          <w:color w:val="000000"/>
          <w:sz w:val="24"/>
        </w:rPr>
        <w:t>3.</w:t>
      </w:r>
      <w:r w:rsidRPr="008D511B">
        <w:rPr>
          <w:rFonts w:ascii="宋体" w:hAnsi="宋体" w:cs="宋体"/>
          <w:bCs/>
          <w:color w:val="000000"/>
          <w:sz w:val="24"/>
        </w:rPr>
        <w:t>具备履行合同所必需的设备和专业技术能力的证明材料；</w:t>
      </w:r>
    </w:p>
    <w:p w:rsidR="008D511B" w:rsidRPr="008D511B" w:rsidRDefault="008D511B" w:rsidP="001824D6">
      <w:pPr>
        <w:pStyle w:val="p0"/>
        <w:spacing w:line="360" w:lineRule="auto"/>
        <w:ind w:firstLineChars="300" w:firstLine="720"/>
        <w:rPr>
          <w:rFonts w:ascii="宋体" w:hAnsi="宋体" w:cs="宋体"/>
          <w:bCs/>
          <w:color w:val="000000"/>
          <w:sz w:val="24"/>
        </w:rPr>
      </w:pPr>
      <w:r>
        <w:rPr>
          <w:rFonts w:ascii="宋体" w:hAnsi="宋体" w:cs="宋体"/>
          <w:bCs/>
          <w:color w:val="000000"/>
          <w:sz w:val="24"/>
        </w:rPr>
        <w:t xml:space="preserve">　</w:t>
      </w:r>
      <w:r w:rsidRPr="008D511B">
        <w:rPr>
          <w:rFonts w:ascii="宋体" w:hAnsi="宋体" w:cs="宋体" w:hint="eastAsia"/>
          <w:bCs/>
          <w:color w:val="000000"/>
          <w:sz w:val="24"/>
        </w:rPr>
        <w:t>4.</w:t>
      </w:r>
      <w:r w:rsidRPr="008D511B">
        <w:rPr>
          <w:rFonts w:ascii="宋体" w:hAnsi="宋体" w:cs="宋体"/>
          <w:bCs/>
          <w:color w:val="000000"/>
          <w:sz w:val="24"/>
        </w:rPr>
        <w:t>参加政府采购活动前3年内在经营活动中没有重大违法记录的书面声明；</w:t>
      </w:r>
    </w:p>
    <w:p w:rsidR="008D511B" w:rsidRPr="008D511B" w:rsidRDefault="008D511B" w:rsidP="001824D6">
      <w:pPr>
        <w:pStyle w:val="p0"/>
        <w:spacing w:line="360" w:lineRule="auto"/>
        <w:ind w:firstLineChars="350" w:firstLine="840"/>
        <w:rPr>
          <w:rFonts w:ascii="宋体" w:hAnsi="宋体" w:cs="宋体"/>
          <w:bCs/>
          <w:color w:val="000000"/>
          <w:sz w:val="24"/>
        </w:rPr>
      </w:pPr>
      <w:r w:rsidRPr="008D511B">
        <w:rPr>
          <w:rFonts w:ascii="宋体" w:hAnsi="宋体" w:cs="宋体" w:hint="eastAsia"/>
          <w:bCs/>
          <w:color w:val="000000"/>
          <w:sz w:val="24"/>
        </w:rPr>
        <w:t xml:space="preserve"> 5.</w:t>
      </w:r>
      <w:r w:rsidRPr="008D511B">
        <w:rPr>
          <w:rFonts w:ascii="宋体" w:hAnsi="宋体" w:cs="宋体"/>
          <w:bCs/>
          <w:color w:val="000000"/>
          <w:sz w:val="24"/>
        </w:rPr>
        <w:t>具备法律、行政法规规定的其他条件的证明材料。</w:t>
      </w:r>
    </w:p>
    <w:p w:rsidR="00C83A1C" w:rsidRPr="00C83A1C" w:rsidRDefault="00C83A1C" w:rsidP="00080DC4">
      <w:pPr>
        <w:pStyle w:val="p0"/>
        <w:spacing w:line="360" w:lineRule="auto"/>
        <w:ind w:firstLineChars="250" w:firstLine="600"/>
        <w:jc w:val="left"/>
        <w:rPr>
          <w:rFonts w:ascii="宋体" w:hAnsi="宋体" w:cs="宋体"/>
          <w:sz w:val="24"/>
        </w:rPr>
      </w:pPr>
      <w:r w:rsidRPr="00C83A1C">
        <w:rPr>
          <w:rFonts w:ascii="宋体" w:hAnsi="宋体" w:cs="宋体" w:hint="eastAsia"/>
          <w:sz w:val="24"/>
        </w:rPr>
        <w:t>（二）投标人须具备</w:t>
      </w:r>
      <w:r w:rsidRPr="00C83A1C">
        <w:rPr>
          <w:rFonts w:ascii="宋体" w:hAnsi="宋体" w:cs="宋体"/>
          <w:sz w:val="24"/>
        </w:rPr>
        <w:t>建筑工程</w:t>
      </w:r>
      <w:r w:rsidRPr="00C83A1C">
        <w:rPr>
          <w:rFonts w:ascii="宋体" w:hAnsi="宋体" w:cs="宋体" w:hint="eastAsia"/>
          <w:sz w:val="24"/>
        </w:rPr>
        <w:t>或市政公用工程</w:t>
      </w:r>
      <w:r w:rsidRPr="00C83A1C">
        <w:rPr>
          <w:rFonts w:ascii="宋体" w:hAnsi="宋体" w:cs="宋体"/>
          <w:sz w:val="24"/>
        </w:rPr>
        <w:t>施工总承包叁级及以上资质，且具有有效的安全生产许可证</w:t>
      </w:r>
      <w:r w:rsidRPr="00C83A1C">
        <w:rPr>
          <w:rFonts w:ascii="宋体" w:hAnsi="宋体" w:cs="宋体" w:hint="eastAsia"/>
          <w:sz w:val="24"/>
        </w:rPr>
        <w:t>，拟派项目负责人须具备工程类中级及以上技术职称，且未担任其它正在实施的类似项目的项目负责人；</w:t>
      </w:r>
    </w:p>
    <w:p w:rsidR="00244767" w:rsidRDefault="00226333" w:rsidP="00541C44">
      <w:pPr>
        <w:pStyle w:val="p0"/>
        <w:spacing w:line="360" w:lineRule="auto"/>
        <w:ind w:firstLineChars="300" w:firstLine="720"/>
        <w:jc w:val="left"/>
        <w:rPr>
          <w:rFonts w:ascii="宋体" w:hAnsi="宋体" w:cs="宋体"/>
          <w:color w:val="000000"/>
          <w:sz w:val="24"/>
          <w:szCs w:val="24"/>
        </w:rPr>
      </w:pPr>
      <w:r>
        <w:rPr>
          <w:rFonts w:cs="宋体" w:hint="eastAsia"/>
          <w:sz w:val="24"/>
          <w:szCs w:val="24"/>
        </w:rPr>
        <w:lastRenderedPageBreak/>
        <w:t>（</w:t>
      </w:r>
      <w:r w:rsidR="00C83A1C">
        <w:rPr>
          <w:rFonts w:cs="宋体" w:hint="eastAsia"/>
          <w:sz w:val="24"/>
          <w:szCs w:val="24"/>
        </w:rPr>
        <w:t>三</w:t>
      </w:r>
      <w:r>
        <w:rPr>
          <w:rFonts w:cs="宋体" w:hint="eastAsia"/>
          <w:sz w:val="24"/>
          <w:szCs w:val="24"/>
        </w:rPr>
        <w:t>）</w:t>
      </w:r>
      <w:r w:rsidR="00541C44" w:rsidRPr="00541C44">
        <w:rPr>
          <w:rFonts w:cs="宋体"/>
          <w:sz w:val="24"/>
          <w:szCs w:val="24"/>
        </w:rPr>
        <w:t>投标人不得被列入失信被执行人、重大税收违法案件当事人名单、政府采购严重违法失信行为记录名单（查询网站：信用中国和中国政府采购网，并提供报名时间内网站截图为准</w:t>
      </w:r>
      <w:r w:rsidR="00541C44" w:rsidRPr="00541C44">
        <w:rPr>
          <w:rFonts w:cs="宋体" w:hint="eastAsia"/>
          <w:sz w:val="24"/>
          <w:szCs w:val="24"/>
        </w:rPr>
        <w:t xml:space="preserve"> </w:t>
      </w:r>
      <w:r w:rsidR="00541C44" w:rsidRPr="00541C44">
        <w:rPr>
          <w:rFonts w:cs="宋体"/>
          <w:sz w:val="24"/>
          <w:szCs w:val="24"/>
        </w:rPr>
        <w:t>）；未被列入经营异常名录信息、列入严重违法失信企业名单（黑名单）（查询网站</w:t>
      </w:r>
      <w:r w:rsidR="00541C44" w:rsidRPr="00541C44">
        <w:rPr>
          <w:rFonts w:cs="宋体" w:hint="eastAsia"/>
          <w:sz w:val="24"/>
          <w:szCs w:val="24"/>
        </w:rPr>
        <w:t>：国家企业信用信息公示系统</w:t>
      </w:r>
      <w:r w:rsidR="00541C44" w:rsidRPr="00541C44">
        <w:rPr>
          <w:rFonts w:cs="宋体"/>
          <w:sz w:val="24"/>
          <w:szCs w:val="24"/>
        </w:rPr>
        <w:t>，并提供报名时间内网站截图为准</w:t>
      </w:r>
      <w:r w:rsidR="00541C44" w:rsidRPr="00541C44">
        <w:rPr>
          <w:rFonts w:cs="宋体" w:hint="eastAsia"/>
          <w:sz w:val="24"/>
          <w:szCs w:val="24"/>
        </w:rPr>
        <w:t xml:space="preserve"> </w:t>
      </w:r>
      <w:r w:rsidR="00541C44" w:rsidRPr="00541C44">
        <w:rPr>
          <w:rFonts w:cs="宋体"/>
          <w:sz w:val="24"/>
          <w:szCs w:val="24"/>
        </w:rPr>
        <w:t>）</w:t>
      </w:r>
      <w:r w:rsidR="00541C44" w:rsidRPr="00541C44">
        <w:rPr>
          <w:rFonts w:cs="宋体" w:hint="eastAsia"/>
          <w:sz w:val="24"/>
          <w:szCs w:val="24"/>
        </w:rPr>
        <w:t>；</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w:t>
      </w:r>
      <w:r w:rsidR="00C83A1C">
        <w:rPr>
          <w:rFonts w:ascii="宋体" w:hAnsi="宋体" w:cs="宋体" w:hint="eastAsia"/>
          <w:color w:val="000000"/>
          <w:sz w:val="24"/>
          <w:szCs w:val="24"/>
        </w:rPr>
        <w:t>四</w:t>
      </w:r>
      <w:r>
        <w:rPr>
          <w:rFonts w:ascii="宋体" w:hAnsi="宋体" w:cs="宋体" w:hint="eastAsia"/>
          <w:color w:val="000000"/>
          <w:sz w:val="24"/>
          <w:szCs w:val="24"/>
        </w:rPr>
        <w:t>）本项目不接受联合体投标</w:t>
      </w:r>
      <w:r w:rsidR="00C83A1C">
        <w:rPr>
          <w:rFonts w:ascii="宋体" w:hAnsi="宋体" w:cs="宋体" w:hint="eastAsia"/>
          <w:color w:val="000000"/>
          <w:sz w:val="24"/>
          <w:szCs w:val="24"/>
        </w:rPr>
        <w:t>，</w:t>
      </w:r>
      <w:r w:rsidR="00C83A1C" w:rsidRPr="00C83A1C">
        <w:rPr>
          <w:rFonts w:ascii="宋体" w:hAnsi="宋体" w:cs="宋体" w:hint="eastAsia"/>
          <w:color w:val="000000"/>
          <w:sz w:val="24"/>
          <w:szCs w:val="24"/>
        </w:rPr>
        <w:t>不允许转包和分包</w:t>
      </w:r>
      <w:r>
        <w:rPr>
          <w:rFonts w:ascii="宋体" w:hAnsi="宋体" w:cs="宋体" w:hint="eastAsia"/>
          <w:color w:val="000000"/>
          <w:sz w:val="24"/>
          <w:szCs w:val="24"/>
        </w:rPr>
        <w:t>；</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w:t>
      </w:r>
      <w:r w:rsidR="00C83A1C">
        <w:rPr>
          <w:rFonts w:ascii="宋体" w:hAnsi="宋体" w:cs="宋体" w:hint="eastAsia"/>
          <w:color w:val="000000"/>
          <w:sz w:val="24"/>
          <w:szCs w:val="24"/>
        </w:rPr>
        <w:t>五</w:t>
      </w:r>
      <w:r>
        <w:rPr>
          <w:rFonts w:ascii="宋体" w:hAnsi="宋体" w:cs="宋体" w:hint="eastAsia"/>
          <w:color w:val="000000"/>
          <w:sz w:val="24"/>
          <w:szCs w:val="24"/>
        </w:rPr>
        <w:t>）谈判现场需提供资质资料详见谈判文件（资格后审）。</w:t>
      </w:r>
    </w:p>
    <w:p w:rsidR="00244767" w:rsidRDefault="00226333" w:rsidP="007F61D0">
      <w:pPr>
        <w:pStyle w:val="p0"/>
        <w:spacing w:before="100" w:after="100" w:line="360" w:lineRule="auto"/>
        <w:ind w:firstLineChars="150" w:firstLine="36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proofErr w:type="spellStart"/>
      <w:r w:rsidR="00E43844">
        <w:rPr>
          <w:rFonts w:ascii="宋体" w:hAnsi="宋体" w:cs="宋体" w:hint="eastAsia"/>
          <w:color w:val="000000"/>
          <w:sz w:val="24"/>
          <w:szCs w:val="24"/>
          <w:u w:val="single"/>
        </w:rPr>
        <w:t>ggzy</w:t>
      </w:r>
      <w:r>
        <w:rPr>
          <w:rFonts w:ascii="宋体" w:hAnsi="宋体" w:cs="宋体" w:hint="eastAsia"/>
          <w:color w:val="000000"/>
          <w:sz w:val="24"/>
          <w:szCs w:val="24"/>
          <w:u w:val="single"/>
        </w:rPr>
        <w:t>.x</w:t>
      </w:r>
      <w:r w:rsidR="00E43844">
        <w:rPr>
          <w:rFonts w:ascii="宋体" w:hAnsi="宋体" w:cs="宋体" w:hint="eastAsia"/>
          <w:color w:val="000000"/>
          <w:sz w:val="24"/>
          <w:szCs w:val="24"/>
          <w:u w:val="single"/>
        </w:rPr>
        <w:t>u</w:t>
      </w:r>
      <w:r w:rsidR="00314333">
        <w:rPr>
          <w:rFonts w:ascii="宋体" w:hAnsi="宋体" w:cs="宋体" w:hint="eastAsia"/>
          <w:color w:val="000000"/>
          <w:sz w:val="24"/>
          <w:szCs w:val="24"/>
          <w:u w:val="single"/>
        </w:rPr>
        <w:t>c</w:t>
      </w:r>
      <w:r w:rsidR="00E43844">
        <w:rPr>
          <w:rFonts w:ascii="宋体" w:hAnsi="宋体" w:cs="宋体" w:hint="eastAsia"/>
          <w:color w:val="000000"/>
          <w:sz w:val="24"/>
          <w:szCs w:val="24"/>
          <w:u w:val="single"/>
        </w:rPr>
        <w:t>hang</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proofErr w:type="spellEnd"/>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w:t>
      </w:r>
      <w:r w:rsidR="00AD3CA0" w:rsidRPr="00AD3CA0">
        <w:rPr>
          <w:rFonts w:hint="eastAsia"/>
          <w:bCs/>
          <w:color w:val="000000"/>
        </w:rPr>
        <w:t>201</w:t>
      </w:r>
      <w:r w:rsidR="00541C44">
        <w:rPr>
          <w:rFonts w:hint="eastAsia"/>
          <w:bCs/>
          <w:color w:val="000000"/>
        </w:rPr>
        <w:t>9</w:t>
      </w:r>
      <w:r w:rsidR="00AD3CA0" w:rsidRPr="00AD3CA0">
        <w:rPr>
          <w:rFonts w:hint="eastAsia"/>
          <w:bCs/>
          <w:color w:val="000000"/>
        </w:rPr>
        <w:t>年</w:t>
      </w:r>
      <w:r w:rsidR="00FE3C2B">
        <w:rPr>
          <w:rFonts w:hint="eastAsia"/>
          <w:bCs/>
          <w:color w:val="000000"/>
        </w:rPr>
        <w:t>6</w:t>
      </w:r>
      <w:r w:rsidR="00AD3CA0" w:rsidRPr="00AD3CA0">
        <w:rPr>
          <w:rFonts w:hint="eastAsia"/>
          <w:bCs/>
          <w:color w:val="000000"/>
        </w:rPr>
        <w:t>月</w:t>
      </w:r>
      <w:r w:rsidR="00FE3C2B">
        <w:rPr>
          <w:rFonts w:hint="eastAsia"/>
          <w:bCs/>
          <w:color w:val="000000"/>
        </w:rPr>
        <w:t>28</w:t>
      </w:r>
      <w:r w:rsidR="00AD3CA0" w:rsidRPr="00AD3CA0">
        <w:rPr>
          <w:rFonts w:hint="eastAsia"/>
          <w:bCs/>
          <w:color w:val="000000"/>
        </w:rPr>
        <w:t>日</w:t>
      </w:r>
      <w:r w:rsidR="00FE3C2B">
        <w:rPr>
          <w:rFonts w:hint="eastAsia"/>
          <w:bCs/>
          <w:color w:val="000000"/>
        </w:rPr>
        <w:t>下</w:t>
      </w:r>
      <w:r w:rsidR="00AD3CA0" w:rsidRPr="00AD3CA0">
        <w:rPr>
          <w:rFonts w:hint="eastAsia"/>
          <w:bCs/>
          <w:color w:val="000000"/>
        </w:rPr>
        <w:t>午</w:t>
      </w:r>
      <w:r w:rsidR="00FE3C2B">
        <w:rPr>
          <w:rFonts w:hint="eastAsia"/>
          <w:bCs/>
          <w:color w:val="000000"/>
        </w:rPr>
        <w:t>15</w:t>
      </w:r>
      <w:r w:rsidR="00AD3CA0" w:rsidRPr="00AD3CA0">
        <w:rPr>
          <w:rFonts w:hint="eastAsia"/>
          <w:bCs/>
          <w:color w:val="000000"/>
        </w:rPr>
        <w:t>:</w:t>
      </w:r>
      <w:r w:rsidR="00FE3C2B">
        <w:rPr>
          <w:rFonts w:hint="eastAsia"/>
          <w:bCs/>
          <w:color w:val="000000"/>
        </w:rPr>
        <w:t>3</w:t>
      </w:r>
      <w:r w:rsidR="00AD3CA0" w:rsidRPr="00AD3CA0">
        <w:rPr>
          <w:rFonts w:hint="eastAsia"/>
          <w:bCs/>
          <w:color w:val="000000"/>
        </w:rPr>
        <w:t>0（北京时间）</w:t>
      </w:r>
      <w:r>
        <w:rPr>
          <w:rFonts w:hint="eastAsia"/>
          <w:bCs/>
          <w:color w:val="000000"/>
        </w:rPr>
        <w:t>前密封递交到襄城县公共资源交易中心</w:t>
      </w:r>
      <w:r w:rsidR="007F61D0">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室（襄城县八七路东段电子商务产业园12楼开标</w:t>
      </w:r>
      <w:r w:rsidR="006D3CA3">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C83A1C" w:rsidRPr="00C83A1C">
        <w:rPr>
          <w:rFonts w:ascii="宋体" w:hAnsi="宋体" w:cs="宋体" w:hint="eastAsia"/>
          <w:b/>
          <w:bCs/>
          <w:color w:val="000000"/>
          <w:sz w:val="24"/>
          <w:szCs w:val="24"/>
          <w:u w:val="single"/>
        </w:rPr>
        <w:t>一标段10</w:t>
      </w:r>
      <w:r w:rsidR="00872D3F" w:rsidRPr="00C83A1C">
        <w:rPr>
          <w:rFonts w:ascii="宋体" w:hAnsi="宋体" w:cs="宋体" w:hint="eastAsia"/>
          <w:b/>
          <w:bCs/>
          <w:color w:val="000000"/>
          <w:sz w:val="24"/>
          <w:szCs w:val="24"/>
          <w:u w:val="single"/>
        </w:rPr>
        <w:t>000</w:t>
      </w:r>
      <w:r w:rsidRPr="00C83A1C">
        <w:rPr>
          <w:rFonts w:ascii="宋体" w:hAnsi="宋体" w:cs="宋体" w:hint="eastAsia"/>
          <w:b/>
          <w:bCs/>
          <w:color w:val="000000"/>
          <w:sz w:val="24"/>
          <w:szCs w:val="24"/>
          <w:u w:val="single"/>
        </w:rPr>
        <w:t>元</w:t>
      </w:r>
      <w:r w:rsidR="00C83A1C">
        <w:rPr>
          <w:rFonts w:ascii="宋体" w:hAnsi="宋体" w:cs="宋体" w:hint="eastAsia"/>
          <w:b/>
          <w:bCs/>
          <w:color w:val="000000"/>
          <w:sz w:val="24"/>
          <w:szCs w:val="24"/>
          <w:u w:val="single"/>
        </w:rPr>
        <w:t>；二标段8000元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p>
    <w:p w:rsidR="00857D32" w:rsidRDefault="00857D32" w:rsidP="00857D32">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857D32">
        <w:rPr>
          <w:rFonts w:ascii="宋体" w:hAnsi="宋体" w:cs="宋体" w:hint="eastAsia"/>
          <w:color w:val="000000"/>
          <w:sz w:val="24"/>
          <w:szCs w:val="24"/>
        </w:rPr>
        <w:t>投标保证金缴纳回执单；</w:t>
      </w:r>
    </w:p>
    <w:p w:rsidR="00244767" w:rsidRDefault="00226333" w:rsidP="005B41DA">
      <w:pPr>
        <w:pStyle w:val="p16"/>
        <w:spacing w:line="400" w:lineRule="exact"/>
        <w:ind w:firstLineChars="150" w:firstLine="360"/>
        <w:jc w:val="both"/>
        <w:rPr>
          <w:color w:val="000000"/>
        </w:rPr>
      </w:pPr>
      <w:r>
        <w:rPr>
          <w:rFonts w:hint="eastAsia"/>
          <w:color w:val="000000"/>
        </w:rPr>
        <w:t>（</w:t>
      </w:r>
      <w:r w:rsidR="006D3CA3">
        <w:rPr>
          <w:rFonts w:hint="eastAsia"/>
          <w:color w:val="000000"/>
        </w:rPr>
        <w:t>四</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lastRenderedPageBreak/>
        <w:t>开标时间：</w:t>
      </w:r>
      <w:r w:rsidR="00AD3CA0" w:rsidRPr="00AD3CA0">
        <w:rPr>
          <w:rFonts w:ascii="宋体" w:hAnsi="宋体" w:cs="宋体" w:hint="eastAsia"/>
          <w:bCs/>
          <w:color w:val="000000"/>
          <w:sz w:val="24"/>
          <w:szCs w:val="24"/>
        </w:rPr>
        <w:t>201</w:t>
      </w:r>
      <w:r w:rsidR="00541C44">
        <w:rPr>
          <w:rFonts w:ascii="宋体" w:hAnsi="宋体" w:cs="宋体" w:hint="eastAsia"/>
          <w:bCs/>
          <w:color w:val="000000"/>
          <w:sz w:val="24"/>
          <w:szCs w:val="24"/>
        </w:rPr>
        <w:t>9</w:t>
      </w:r>
      <w:r w:rsidR="00AD3CA0" w:rsidRPr="00AD3CA0">
        <w:rPr>
          <w:rFonts w:ascii="宋体" w:hAnsi="宋体" w:cs="宋体" w:hint="eastAsia"/>
          <w:bCs/>
          <w:color w:val="000000"/>
          <w:sz w:val="24"/>
          <w:szCs w:val="24"/>
        </w:rPr>
        <w:t>年</w:t>
      </w:r>
      <w:r w:rsidR="00776977">
        <w:rPr>
          <w:rFonts w:ascii="宋体" w:hAnsi="宋体" w:cs="宋体" w:hint="eastAsia"/>
          <w:bCs/>
          <w:color w:val="000000"/>
          <w:sz w:val="24"/>
          <w:szCs w:val="24"/>
        </w:rPr>
        <w:t>6</w:t>
      </w:r>
      <w:r w:rsidR="00AD3CA0" w:rsidRPr="00AD3CA0">
        <w:rPr>
          <w:rFonts w:ascii="宋体" w:hAnsi="宋体" w:cs="宋体" w:hint="eastAsia"/>
          <w:bCs/>
          <w:color w:val="000000"/>
          <w:sz w:val="24"/>
          <w:szCs w:val="24"/>
        </w:rPr>
        <w:t>月</w:t>
      </w:r>
      <w:r w:rsidR="00776977">
        <w:rPr>
          <w:rFonts w:ascii="宋体" w:hAnsi="宋体" w:cs="宋体" w:hint="eastAsia"/>
          <w:bCs/>
          <w:color w:val="000000"/>
          <w:sz w:val="24"/>
          <w:szCs w:val="24"/>
        </w:rPr>
        <w:t>28</w:t>
      </w:r>
      <w:r w:rsidR="00AD3CA0" w:rsidRPr="00AD3CA0">
        <w:rPr>
          <w:rFonts w:ascii="宋体" w:hAnsi="宋体" w:cs="宋体" w:hint="eastAsia"/>
          <w:bCs/>
          <w:color w:val="000000"/>
          <w:sz w:val="24"/>
          <w:szCs w:val="24"/>
        </w:rPr>
        <w:t>日</w:t>
      </w:r>
      <w:r w:rsidR="00776977">
        <w:rPr>
          <w:rFonts w:ascii="宋体" w:hAnsi="宋体" w:cs="宋体" w:hint="eastAsia"/>
          <w:bCs/>
          <w:color w:val="000000"/>
          <w:sz w:val="24"/>
          <w:szCs w:val="24"/>
        </w:rPr>
        <w:t>下</w:t>
      </w:r>
      <w:r w:rsidR="00AD3CA0" w:rsidRPr="00AD3CA0">
        <w:rPr>
          <w:rFonts w:ascii="宋体" w:hAnsi="宋体" w:cs="宋体" w:hint="eastAsia"/>
          <w:bCs/>
          <w:color w:val="000000"/>
          <w:sz w:val="24"/>
          <w:szCs w:val="24"/>
        </w:rPr>
        <w:t>午</w:t>
      </w:r>
      <w:r w:rsidR="00776977">
        <w:rPr>
          <w:rFonts w:ascii="宋体" w:hAnsi="宋体" w:cs="宋体" w:hint="eastAsia"/>
          <w:bCs/>
          <w:color w:val="000000"/>
          <w:sz w:val="24"/>
          <w:szCs w:val="24"/>
        </w:rPr>
        <w:t>15</w:t>
      </w:r>
      <w:r w:rsidR="00AD3CA0" w:rsidRPr="00AD3CA0">
        <w:rPr>
          <w:rFonts w:ascii="宋体" w:hAnsi="宋体" w:cs="宋体" w:hint="eastAsia"/>
          <w:bCs/>
          <w:color w:val="000000"/>
          <w:sz w:val="24"/>
          <w:szCs w:val="24"/>
        </w:rPr>
        <w:t>:</w:t>
      </w:r>
      <w:r w:rsidR="00776977">
        <w:rPr>
          <w:rFonts w:ascii="宋体" w:hAnsi="宋体" w:cs="宋体" w:hint="eastAsia"/>
          <w:bCs/>
          <w:color w:val="000000"/>
          <w:sz w:val="24"/>
          <w:szCs w:val="24"/>
        </w:rPr>
        <w:t>3</w:t>
      </w:r>
      <w:r w:rsidR="00AD3CA0" w:rsidRPr="00AD3CA0">
        <w:rPr>
          <w:rFonts w:ascii="宋体" w:hAnsi="宋体" w:cs="宋体" w:hint="eastAsia"/>
          <w:bCs/>
          <w:color w:val="000000"/>
          <w:sz w:val="24"/>
          <w:szCs w:val="24"/>
        </w:rPr>
        <w:t>0（北京时间）</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w:t>
      </w:r>
      <w:r w:rsidR="007F61D0">
        <w:rPr>
          <w:rFonts w:ascii="宋体" w:hAnsi="宋体" w:cs="宋体" w:hint="eastAsia"/>
          <w:color w:val="000000"/>
          <w:sz w:val="24"/>
          <w:szCs w:val="24"/>
        </w:rPr>
        <w:t>（1207）</w:t>
      </w:r>
      <w:r>
        <w:rPr>
          <w:rFonts w:ascii="宋体" w:hAnsi="宋体" w:cs="宋体" w:hint="eastAsia"/>
          <w:color w:val="000000"/>
          <w:sz w:val="24"/>
          <w:szCs w:val="24"/>
        </w:rPr>
        <w:t>开标</w:t>
      </w:r>
      <w:r w:rsidR="004D3421">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bCs/>
          <w:color w:val="000000"/>
          <w:sz w:val="24"/>
          <w:szCs w:val="24"/>
        </w:rPr>
        <w:t>襄城县八七路东段电子商务产业园12楼开标</w:t>
      </w:r>
      <w:r w:rsidR="009D34CE">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C83A1C" w:rsidRPr="00C83A1C" w:rsidRDefault="00C83A1C" w:rsidP="00C83A1C">
      <w:pPr>
        <w:widowControl/>
        <w:spacing w:line="360" w:lineRule="auto"/>
        <w:ind w:firstLineChars="250" w:firstLine="600"/>
        <w:contextualSpacing/>
        <w:jc w:val="left"/>
        <w:rPr>
          <w:rFonts w:ascii="宋体" w:eastAsia="宋体" w:hAnsi="宋体" w:cs="宋体"/>
          <w:bCs/>
          <w:color w:val="000000"/>
          <w:kern w:val="0"/>
          <w:sz w:val="24"/>
        </w:rPr>
      </w:pPr>
      <w:r w:rsidRPr="00C83A1C">
        <w:rPr>
          <w:rFonts w:ascii="宋体" w:eastAsia="宋体" w:hAnsi="宋体" w:cs="宋体" w:hint="eastAsia"/>
          <w:bCs/>
          <w:color w:val="000000"/>
          <w:kern w:val="0"/>
          <w:sz w:val="24"/>
        </w:rPr>
        <w:t>采购人：襄城县自然资源局</w:t>
      </w:r>
    </w:p>
    <w:p w:rsidR="00C83A1C" w:rsidRPr="00C83A1C" w:rsidRDefault="00C83A1C" w:rsidP="00C83A1C">
      <w:pPr>
        <w:widowControl/>
        <w:spacing w:line="360" w:lineRule="auto"/>
        <w:ind w:firstLineChars="250" w:firstLine="600"/>
        <w:contextualSpacing/>
        <w:jc w:val="left"/>
        <w:rPr>
          <w:rFonts w:ascii="宋体" w:eastAsia="宋体" w:hAnsi="宋体" w:cs="宋体"/>
          <w:bCs/>
          <w:color w:val="000000"/>
          <w:kern w:val="0"/>
          <w:sz w:val="24"/>
        </w:rPr>
      </w:pPr>
      <w:r w:rsidRPr="00C83A1C">
        <w:rPr>
          <w:rFonts w:ascii="宋体" w:eastAsia="宋体" w:hAnsi="宋体" w:cs="宋体" w:hint="eastAsia"/>
          <w:bCs/>
          <w:color w:val="000000"/>
          <w:kern w:val="0"/>
          <w:sz w:val="24"/>
        </w:rPr>
        <w:t>联系地址：襄城县</w:t>
      </w:r>
    </w:p>
    <w:p w:rsidR="00C83A1C" w:rsidRPr="00C83A1C" w:rsidRDefault="00C83A1C" w:rsidP="00C83A1C">
      <w:pPr>
        <w:widowControl/>
        <w:spacing w:line="360" w:lineRule="auto"/>
        <w:ind w:firstLineChars="250" w:firstLine="600"/>
        <w:contextualSpacing/>
        <w:jc w:val="left"/>
        <w:rPr>
          <w:rFonts w:ascii="宋体" w:eastAsia="宋体" w:hAnsi="宋体" w:cs="宋体"/>
          <w:bCs/>
          <w:color w:val="000000"/>
          <w:kern w:val="0"/>
          <w:sz w:val="24"/>
        </w:rPr>
      </w:pPr>
      <w:r w:rsidRPr="00C83A1C">
        <w:rPr>
          <w:rFonts w:ascii="宋体" w:eastAsia="宋体" w:hAnsi="宋体" w:cs="宋体" w:hint="eastAsia"/>
          <w:bCs/>
          <w:color w:val="000000"/>
          <w:kern w:val="0"/>
          <w:sz w:val="24"/>
        </w:rPr>
        <w:t>联系电话：0374-3993873</w:t>
      </w:r>
    </w:p>
    <w:p w:rsidR="00C83A1C" w:rsidRPr="00C83A1C" w:rsidRDefault="00C83A1C" w:rsidP="00C83A1C">
      <w:pPr>
        <w:widowControl/>
        <w:spacing w:line="360" w:lineRule="auto"/>
        <w:ind w:firstLineChars="250" w:firstLine="600"/>
        <w:contextualSpacing/>
        <w:jc w:val="left"/>
        <w:rPr>
          <w:rFonts w:ascii="宋体" w:eastAsia="宋体" w:hAnsi="宋体" w:cs="宋体"/>
          <w:bCs/>
          <w:color w:val="000000"/>
          <w:kern w:val="0"/>
          <w:sz w:val="24"/>
        </w:rPr>
      </w:pPr>
      <w:r w:rsidRPr="00C83A1C">
        <w:rPr>
          <w:rFonts w:ascii="宋体" w:eastAsia="宋体" w:hAnsi="宋体" w:cs="宋体" w:hint="eastAsia"/>
          <w:bCs/>
          <w:color w:val="000000"/>
          <w:kern w:val="0"/>
          <w:sz w:val="24"/>
        </w:rPr>
        <w:t>集中采购机构：襄城县政府采购中心</w:t>
      </w:r>
    </w:p>
    <w:p w:rsidR="00C83A1C" w:rsidRPr="00C83A1C" w:rsidRDefault="00C83A1C" w:rsidP="00C83A1C">
      <w:pPr>
        <w:widowControl/>
        <w:spacing w:line="360" w:lineRule="auto"/>
        <w:ind w:firstLineChars="250" w:firstLine="600"/>
        <w:contextualSpacing/>
        <w:jc w:val="left"/>
        <w:rPr>
          <w:rFonts w:ascii="宋体" w:eastAsia="宋体" w:hAnsi="宋体" w:cs="宋体"/>
          <w:bCs/>
          <w:color w:val="000000"/>
          <w:kern w:val="0"/>
          <w:sz w:val="24"/>
        </w:rPr>
      </w:pPr>
      <w:r w:rsidRPr="00C83A1C">
        <w:rPr>
          <w:rFonts w:ascii="宋体" w:eastAsia="宋体" w:hAnsi="宋体" w:cs="宋体" w:hint="eastAsia"/>
          <w:bCs/>
          <w:color w:val="000000"/>
          <w:kern w:val="0"/>
          <w:sz w:val="24"/>
        </w:rPr>
        <w:t>联系地址：襄城县八七路东段电子商务产业园12楼1204室</w:t>
      </w:r>
    </w:p>
    <w:p w:rsidR="00C83A1C" w:rsidRDefault="00C83A1C" w:rsidP="00C83A1C">
      <w:pPr>
        <w:widowControl/>
        <w:spacing w:line="360" w:lineRule="auto"/>
        <w:ind w:firstLineChars="200" w:firstLine="480"/>
        <w:contextualSpacing/>
        <w:jc w:val="left"/>
        <w:rPr>
          <w:rFonts w:ascii="宋体" w:eastAsia="宋体" w:hAnsi="宋体" w:cs="宋体"/>
          <w:bCs/>
          <w:color w:val="000000"/>
          <w:kern w:val="0"/>
          <w:sz w:val="24"/>
        </w:rPr>
      </w:pPr>
      <w:r w:rsidRPr="00C83A1C">
        <w:rPr>
          <w:rFonts w:ascii="宋体" w:eastAsia="宋体" w:hAnsi="宋体" w:cs="宋体" w:hint="eastAsia"/>
          <w:bCs/>
          <w:color w:val="000000"/>
          <w:kern w:val="0"/>
          <w:sz w:val="24"/>
        </w:rPr>
        <w:t xml:space="preserve"> 联系电话：0374-3998026</w:t>
      </w:r>
    </w:p>
    <w:p w:rsidR="00244767" w:rsidRPr="00127A6E" w:rsidRDefault="00226333" w:rsidP="00C83A1C">
      <w:pPr>
        <w:widowControl/>
        <w:spacing w:line="360" w:lineRule="auto"/>
        <w:ind w:firstLineChars="350" w:firstLine="84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541C44">
        <w:rPr>
          <w:rFonts w:ascii="宋体" w:hAnsi="宋体" w:cs="宋体" w:hint="eastAsia"/>
          <w:sz w:val="24"/>
          <w:szCs w:val="24"/>
        </w:rPr>
        <w:t>9</w:t>
      </w:r>
      <w:r>
        <w:rPr>
          <w:rFonts w:ascii="宋体" w:hAnsi="宋体" w:cs="宋体" w:hint="eastAsia"/>
          <w:sz w:val="24"/>
          <w:szCs w:val="24"/>
        </w:rPr>
        <w:t>年</w:t>
      </w:r>
      <w:r w:rsidR="004D3421">
        <w:rPr>
          <w:rFonts w:ascii="宋体" w:hAnsi="宋体" w:cs="宋体" w:hint="eastAsia"/>
          <w:sz w:val="24"/>
          <w:szCs w:val="24"/>
        </w:rPr>
        <w:t>6</w:t>
      </w:r>
      <w:r>
        <w:rPr>
          <w:rFonts w:ascii="宋体" w:hAnsi="宋体" w:cs="宋体" w:hint="eastAsia"/>
          <w:sz w:val="24"/>
          <w:szCs w:val="24"/>
        </w:rPr>
        <w:t>月</w:t>
      </w:r>
      <w:r w:rsidR="003D1C3C">
        <w:rPr>
          <w:rFonts w:ascii="宋体" w:hAnsi="宋体" w:cs="宋体" w:hint="eastAsia"/>
          <w:sz w:val="24"/>
          <w:szCs w:val="24"/>
        </w:rPr>
        <w:t>24</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244767" w:rsidRDefault="00226333" w:rsidP="00EE080B">
      <w:pPr>
        <w:ind w:firstLineChars="900" w:firstLine="2530"/>
        <w:rPr>
          <w:rFonts w:ascii="新宋体" w:eastAsia="新宋体" w:hAnsi="新宋体" w:cs="新宋体"/>
          <w:b/>
          <w:bCs/>
          <w:kern w:val="0"/>
          <w:sz w:val="24"/>
        </w:rPr>
      </w:pPr>
      <w:r>
        <w:rPr>
          <w:rFonts w:ascii="宋体" w:eastAsia="宋体" w:hAnsi="宋体" w:cs="宋体" w:hint="eastAsia"/>
          <w:b/>
          <w:bCs/>
          <w:sz w:val="28"/>
          <w:szCs w:val="28"/>
        </w:rPr>
        <w:t>第二部分  项目要求及其它要求</w:t>
      </w:r>
    </w:p>
    <w:p w:rsidR="00244767" w:rsidRDefault="00244767">
      <w:pPr>
        <w:rPr>
          <w:rFonts w:ascii="新宋体" w:eastAsia="新宋体" w:hAnsi="新宋体" w:cs="新宋体"/>
          <w:b/>
          <w:bCs/>
          <w:kern w:val="0"/>
          <w:sz w:val="24"/>
        </w:rPr>
      </w:pPr>
    </w:p>
    <w:p w:rsidR="00244767" w:rsidRPr="008C0E65" w:rsidRDefault="00226333" w:rsidP="008C0E65">
      <w:pPr>
        <w:pStyle w:val="a6"/>
        <w:numPr>
          <w:ilvl w:val="0"/>
          <w:numId w:val="12"/>
        </w:numPr>
        <w:ind w:firstLineChars="0"/>
        <w:rPr>
          <w:rFonts w:ascii="新宋体" w:eastAsia="新宋体" w:hAnsi="新宋体" w:cs="新宋体"/>
          <w:b/>
          <w:bCs/>
          <w:kern w:val="0"/>
          <w:sz w:val="24"/>
        </w:rPr>
      </w:pPr>
      <w:r w:rsidRPr="008C0E65">
        <w:rPr>
          <w:rFonts w:ascii="新宋体" w:eastAsia="新宋体" w:hAnsi="新宋体" w:cs="新宋体" w:hint="eastAsia"/>
          <w:b/>
          <w:bCs/>
          <w:kern w:val="0"/>
          <w:sz w:val="24"/>
        </w:rPr>
        <w:t>工程量清单:</w:t>
      </w:r>
    </w:p>
    <w:tbl>
      <w:tblPr>
        <w:tblW w:w="9820" w:type="dxa"/>
        <w:tblInd w:w="93" w:type="dxa"/>
        <w:tblLook w:val="04A0"/>
      </w:tblPr>
      <w:tblGrid>
        <w:gridCol w:w="599"/>
        <w:gridCol w:w="167"/>
        <w:gridCol w:w="114"/>
        <w:gridCol w:w="1068"/>
        <w:gridCol w:w="419"/>
        <w:gridCol w:w="953"/>
        <w:gridCol w:w="20"/>
        <w:gridCol w:w="428"/>
        <w:gridCol w:w="692"/>
        <w:gridCol w:w="150"/>
        <w:gridCol w:w="255"/>
        <w:gridCol w:w="551"/>
        <w:gridCol w:w="128"/>
        <w:gridCol w:w="458"/>
        <w:gridCol w:w="18"/>
        <w:gridCol w:w="44"/>
        <w:gridCol w:w="607"/>
        <w:gridCol w:w="257"/>
        <w:gridCol w:w="272"/>
        <w:gridCol w:w="100"/>
        <w:gridCol w:w="15"/>
        <w:gridCol w:w="59"/>
        <w:gridCol w:w="260"/>
        <w:gridCol w:w="252"/>
        <w:gridCol w:w="278"/>
        <w:gridCol w:w="16"/>
        <w:gridCol w:w="61"/>
        <w:gridCol w:w="1413"/>
        <w:gridCol w:w="166"/>
      </w:tblGrid>
      <w:tr w:rsidR="00740BB5" w:rsidRPr="00740BB5" w:rsidTr="00506921">
        <w:trPr>
          <w:trHeight w:val="795"/>
        </w:trPr>
        <w:tc>
          <w:tcPr>
            <w:tcW w:w="9820" w:type="dxa"/>
            <w:gridSpan w:val="29"/>
            <w:tcBorders>
              <w:top w:val="nil"/>
              <w:left w:val="nil"/>
              <w:bottom w:val="nil"/>
              <w:right w:val="nil"/>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40"/>
                <w:szCs w:val="40"/>
              </w:rPr>
            </w:pPr>
            <w:r>
              <w:rPr>
                <w:rFonts w:ascii="宋体" w:eastAsia="宋体" w:hAnsi="宋体" w:cs="宋体" w:hint="eastAsia"/>
                <w:b/>
                <w:bCs/>
                <w:kern w:val="0"/>
                <w:sz w:val="36"/>
                <w:szCs w:val="40"/>
              </w:rPr>
              <w:t>一标段：</w:t>
            </w:r>
            <w:r w:rsidRPr="00740BB5">
              <w:rPr>
                <w:rFonts w:ascii="宋体" w:eastAsia="宋体" w:hAnsi="宋体" w:cs="宋体" w:hint="eastAsia"/>
                <w:b/>
                <w:bCs/>
                <w:kern w:val="0"/>
                <w:sz w:val="36"/>
                <w:szCs w:val="40"/>
              </w:rPr>
              <w:t>分部分项工程和单价措施项目清单与计价表</w:t>
            </w:r>
          </w:p>
        </w:tc>
      </w:tr>
      <w:tr w:rsidR="00740BB5" w:rsidRPr="00740BB5" w:rsidTr="00506921">
        <w:trPr>
          <w:trHeight w:val="510"/>
        </w:trPr>
        <w:tc>
          <w:tcPr>
            <w:tcW w:w="4610" w:type="dxa"/>
            <w:gridSpan w:val="10"/>
            <w:tcBorders>
              <w:top w:val="nil"/>
              <w:left w:val="nil"/>
              <w:bottom w:val="nil"/>
              <w:right w:val="nil"/>
            </w:tcBorders>
            <w:shd w:val="clear" w:color="FFFFFF" w:fill="FFFFFF"/>
            <w:vAlign w:val="bottom"/>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工程名称：襄城县第二届油菜花节首山西部绿化覆土提升</w:t>
            </w:r>
          </w:p>
        </w:tc>
        <w:tc>
          <w:tcPr>
            <w:tcW w:w="3276" w:type="dxa"/>
            <w:gridSpan w:val="14"/>
            <w:tcBorders>
              <w:top w:val="nil"/>
              <w:left w:val="nil"/>
              <w:bottom w:val="nil"/>
              <w:right w:val="nil"/>
            </w:tcBorders>
            <w:shd w:val="clear" w:color="FFFFFF" w:fill="FFFFFF"/>
            <w:vAlign w:val="bottom"/>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标段：襄城县第二届油菜花节首山西部绿化覆土提升</w:t>
            </w:r>
          </w:p>
        </w:tc>
        <w:tc>
          <w:tcPr>
            <w:tcW w:w="1934" w:type="dxa"/>
            <w:gridSpan w:val="5"/>
            <w:tcBorders>
              <w:top w:val="nil"/>
              <w:left w:val="nil"/>
              <w:bottom w:val="nil"/>
              <w:right w:val="nil"/>
            </w:tcBorders>
            <w:shd w:val="clear" w:color="FFFFFF" w:fill="FFFFFF"/>
            <w:vAlign w:val="bottom"/>
            <w:hideMark/>
          </w:tcPr>
          <w:p w:rsidR="00740BB5" w:rsidRPr="00740BB5" w:rsidRDefault="00740BB5" w:rsidP="00740BB5">
            <w:pPr>
              <w:widowControl/>
              <w:jc w:val="right"/>
              <w:rPr>
                <w:rFonts w:ascii="宋体" w:eastAsia="宋体" w:hAnsi="宋体" w:cs="宋体"/>
                <w:kern w:val="0"/>
                <w:sz w:val="18"/>
                <w:szCs w:val="18"/>
              </w:rPr>
            </w:pPr>
            <w:r w:rsidRPr="00740BB5">
              <w:rPr>
                <w:rFonts w:ascii="宋体" w:eastAsia="宋体" w:hAnsi="宋体" w:cs="宋体" w:hint="eastAsia"/>
                <w:kern w:val="0"/>
                <w:sz w:val="18"/>
                <w:szCs w:val="18"/>
              </w:rPr>
              <w:t>第 1 页 共 1 页</w:t>
            </w:r>
          </w:p>
        </w:tc>
      </w:tr>
      <w:tr w:rsidR="00740BB5" w:rsidRPr="00740BB5" w:rsidTr="00506921">
        <w:trPr>
          <w:trHeight w:val="285"/>
        </w:trPr>
        <w:tc>
          <w:tcPr>
            <w:tcW w:w="76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序号</w:t>
            </w:r>
          </w:p>
        </w:tc>
        <w:tc>
          <w:tcPr>
            <w:tcW w:w="16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项目编码</w:t>
            </w:r>
          </w:p>
        </w:tc>
        <w:tc>
          <w:tcPr>
            <w:tcW w:w="14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项目名称</w:t>
            </w:r>
          </w:p>
        </w:tc>
        <w:tc>
          <w:tcPr>
            <w:tcW w:w="164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项目特征描述</w:t>
            </w:r>
          </w:p>
        </w:tc>
        <w:tc>
          <w:tcPr>
            <w:tcW w:w="58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计量单位</w:t>
            </w:r>
          </w:p>
        </w:tc>
        <w:tc>
          <w:tcPr>
            <w:tcW w:w="9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工程量</w:t>
            </w:r>
          </w:p>
        </w:tc>
        <w:tc>
          <w:tcPr>
            <w:tcW w:w="289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金 额(元)</w:t>
            </w:r>
          </w:p>
        </w:tc>
      </w:tr>
      <w:tr w:rsidR="00740BB5" w:rsidRPr="00740BB5" w:rsidTr="00506921">
        <w:trPr>
          <w:trHeight w:val="285"/>
        </w:trPr>
        <w:tc>
          <w:tcPr>
            <w:tcW w:w="766" w:type="dxa"/>
            <w:gridSpan w:val="2"/>
            <w:vMerge/>
            <w:tcBorders>
              <w:top w:val="single" w:sz="8" w:space="0" w:color="000000"/>
              <w:left w:val="single" w:sz="8"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1648" w:type="dxa"/>
            <w:gridSpan w:val="4"/>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586" w:type="dxa"/>
            <w:gridSpan w:val="2"/>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926" w:type="dxa"/>
            <w:gridSpan w:val="4"/>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70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综合单价</w:t>
            </w:r>
          </w:p>
        </w:tc>
        <w:tc>
          <w:tcPr>
            <w:tcW w:w="607"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合 价</w:t>
            </w: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其中</w:t>
            </w:r>
          </w:p>
        </w:tc>
      </w:tr>
      <w:tr w:rsidR="00740BB5" w:rsidRPr="00740BB5" w:rsidTr="00506921">
        <w:trPr>
          <w:trHeight w:val="285"/>
        </w:trPr>
        <w:tc>
          <w:tcPr>
            <w:tcW w:w="766" w:type="dxa"/>
            <w:gridSpan w:val="2"/>
            <w:vMerge/>
            <w:tcBorders>
              <w:top w:val="single" w:sz="8" w:space="0" w:color="000000"/>
              <w:left w:val="single" w:sz="8"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1601" w:type="dxa"/>
            <w:gridSpan w:val="3"/>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1648" w:type="dxa"/>
            <w:gridSpan w:val="4"/>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586" w:type="dxa"/>
            <w:gridSpan w:val="2"/>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926" w:type="dxa"/>
            <w:gridSpan w:val="4"/>
            <w:vMerge/>
            <w:tcBorders>
              <w:top w:val="single" w:sz="8"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706" w:type="dxa"/>
            <w:gridSpan w:val="5"/>
            <w:vMerge/>
            <w:tcBorders>
              <w:top w:val="nil"/>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607" w:type="dxa"/>
            <w:gridSpan w:val="4"/>
            <w:vMerge/>
            <w:tcBorders>
              <w:top w:val="single" w:sz="4" w:space="0" w:color="000000"/>
              <w:left w:val="single" w:sz="4" w:space="0" w:color="000000"/>
              <w:bottom w:val="single" w:sz="4" w:space="0" w:color="000000"/>
              <w:right w:val="single" w:sz="4" w:space="0" w:color="000000"/>
            </w:tcBorders>
            <w:vAlign w:val="center"/>
            <w:hideMark/>
          </w:tcPr>
          <w:p w:rsidR="00740BB5" w:rsidRPr="00740BB5" w:rsidRDefault="00740BB5" w:rsidP="00740BB5">
            <w:pPr>
              <w:widowControl/>
              <w:jc w:val="left"/>
              <w:rPr>
                <w:rFonts w:ascii="宋体" w:eastAsia="宋体" w:hAnsi="宋体" w:cs="宋体"/>
                <w:b/>
                <w:bCs/>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暂估价</w:t>
            </w:r>
          </w:p>
        </w:tc>
      </w:tr>
      <w:tr w:rsidR="00194F7E" w:rsidRPr="00740BB5" w:rsidTr="00506921">
        <w:trPr>
          <w:trHeight w:val="360"/>
        </w:trPr>
        <w:tc>
          <w:tcPr>
            <w:tcW w:w="76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整个项目</w:t>
            </w:r>
          </w:p>
        </w:tc>
        <w:tc>
          <w:tcPr>
            <w:tcW w:w="164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586" w:type="dxa"/>
            <w:gridSpan w:val="2"/>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706" w:type="dxa"/>
            <w:gridSpan w:val="5"/>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194F7E" w:rsidRPr="00740BB5" w:rsidTr="00506921">
        <w:trPr>
          <w:trHeight w:val="510"/>
        </w:trPr>
        <w:tc>
          <w:tcPr>
            <w:tcW w:w="76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r w:rsidRPr="00740BB5">
              <w:rPr>
                <w:rFonts w:ascii="宋体" w:eastAsia="宋体" w:hAnsi="宋体" w:cs="宋体" w:hint="eastAsia"/>
                <w:kern w:val="0"/>
                <w:sz w:val="18"/>
                <w:szCs w:val="18"/>
              </w:rPr>
              <w:t>1</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050101010001</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整理绿化用地</w:t>
            </w:r>
          </w:p>
        </w:tc>
        <w:tc>
          <w:tcPr>
            <w:tcW w:w="164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1.整理绿化用地</w:t>
            </w:r>
            <w:r w:rsidRPr="00740BB5">
              <w:rPr>
                <w:rFonts w:ascii="宋体" w:eastAsia="宋体" w:hAnsi="宋体" w:cs="宋体" w:hint="eastAsia"/>
                <w:kern w:val="0"/>
                <w:sz w:val="18"/>
                <w:szCs w:val="18"/>
              </w:rPr>
              <w:br/>
              <w:t>2.具体详见图纸</w:t>
            </w:r>
          </w:p>
        </w:tc>
        <w:tc>
          <w:tcPr>
            <w:tcW w:w="586" w:type="dxa"/>
            <w:gridSpan w:val="2"/>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r w:rsidRPr="00740BB5">
              <w:rPr>
                <w:rFonts w:ascii="宋体" w:eastAsia="宋体" w:hAnsi="宋体" w:cs="宋体" w:hint="eastAsia"/>
                <w:kern w:val="0"/>
                <w:sz w:val="18"/>
                <w:szCs w:val="18"/>
              </w:rPr>
              <w:t>m2</w:t>
            </w:r>
          </w:p>
        </w:tc>
        <w:tc>
          <w:tcPr>
            <w:tcW w:w="926" w:type="dxa"/>
            <w:gridSpan w:val="4"/>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r w:rsidRPr="00740BB5">
              <w:rPr>
                <w:rFonts w:ascii="宋体" w:eastAsia="宋体" w:hAnsi="宋体" w:cs="宋体" w:hint="eastAsia"/>
                <w:kern w:val="0"/>
                <w:sz w:val="18"/>
                <w:szCs w:val="18"/>
              </w:rPr>
              <w:t>24000</w:t>
            </w:r>
          </w:p>
        </w:tc>
        <w:tc>
          <w:tcPr>
            <w:tcW w:w="706" w:type="dxa"/>
            <w:gridSpan w:val="5"/>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194F7E" w:rsidRPr="00740BB5" w:rsidTr="00506921">
        <w:trPr>
          <w:trHeight w:val="1410"/>
        </w:trPr>
        <w:tc>
          <w:tcPr>
            <w:tcW w:w="76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r w:rsidRPr="00740BB5">
              <w:rPr>
                <w:rFonts w:ascii="宋体" w:eastAsia="宋体" w:hAnsi="宋体" w:cs="宋体" w:hint="eastAsia"/>
                <w:kern w:val="0"/>
                <w:sz w:val="18"/>
                <w:szCs w:val="18"/>
              </w:rPr>
              <w:t>2</w:t>
            </w: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050101009001</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种植土回（换）填</w:t>
            </w:r>
          </w:p>
        </w:tc>
        <w:tc>
          <w:tcPr>
            <w:tcW w:w="164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1.挖除砂砾坚土</w:t>
            </w:r>
            <w:r w:rsidRPr="00740BB5">
              <w:rPr>
                <w:rFonts w:ascii="宋体" w:eastAsia="宋体" w:hAnsi="宋体" w:cs="宋体" w:hint="eastAsia"/>
                <w:kern w:val="0"/>
                <w:sz w:val="18"/>
                <w:szCs w:val="18"/>
              </w:rPr>
              <w:br/>
              <w:t>2.砂砾坚土外运，运距：5km</w:t>
            </w:r>
            <w:r w:rsidRPr="00740BB5">
              <w:rPr>
                <w:rFonts w:ascii="宋体" w:eastAsia="宋体" w:hAnsi="宋体" w:cs="宋体" w:hint="eastAsia"/>
                <w:kern w:val="0"/>
                <w:sz w:val="18"/>
                <w:szCs w:val="18"/>
              </w:rPr>
              <w:br/>
              <w:t>3.换填外购种植土，松土回填</w:t>
            </w:r>
            <w:r w:rsidRPr="00740BB5">
              <w:rPr>
                <w:rFonts w:ascii="宋体" w:eastAsia="宋体" w:hAnsi="宋体" w:cs="宋体" w:hint="eastAsia"/>
                <w:kern w:val="0"/>
                <w:sz w:val="18"/>
                <w:szCs w:val="18"/>
              </w:rPr>
              <w:br/>
              <w:t>4.具体详见图纸</w:t>
            </w:r>
          </w:p>
        </w:tc>
        <w:tc>
          <w:tcPr>
            <w:tcW w:w="586" w:type="dxa"/>
            <w:gridSpan w:val="2"/>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r w:rsidRPr="00740BB5">
              <w:rPr>
                <w:rFonts w:ascii="宋体" w:eastAsia="宋体" w:hAnsi="宋体" w:cs="宋体" w:hint="eastAsia"/>
                <w:kern w:val="0"/>
                <w:sz w:val="18"/>
                <w:szCs w:val="18"/>
              </w:rPr>
              <w:t>m3</w:t>
            </w:r>
          </w:p>
        </w:tc>
        <w:tc>
          <w:tcPr>
            <w:tcW w:w="926" w:type="dxa"/>
            <w:gridSpan w:val="4"/>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r w:rsidRPr="00740BB5">
              <w:rPr>
                <w:rFonts w:ascii="宋体" w:eastAsia="宋体" w:hAnsi="宋体" w:cs="宋体" w:hint="eastAsia"/>
                <w:kern w:val="0"/>
                <w:sz w:val="18"/>
                <w:szCs w:val="18"/>
              </w:rPr>
              <w:t>7200</w:t>
            </w:r>
          </w:p>
        </w:tc>
        <w:tc>
          <w:tcPr>
            <w:tcW w:w="706" w:type="dxa"/>
            <w:gridSpan w:val="5"/>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194F7E" w:rsidRPr="00740BB5" w:rsidTr="00506921">
        <w:trPr>
          <w:trHeight w:val="360"/>
        </w:trPr>
        <w:tc>
          <w:tcPr>
            <w:tcW w:w="76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措施项目</w:t>
            </w:r>
          </w:p>
        </w:tc>
        <w:tc>
          <w:tcPr>
            <w:tcW w:w="164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586" w:type="dxa"/>
            <w:gridSpan w:val="2"/>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706" w:type="dxa"/>
            <w:gridSpan w:val="5"/>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194F7E" w:rsidRPr="00740BB5" w:rsidTr="00506921">
        <w:trPr>
          <w:trHeight w:val="360"/>
        </w:trPr>
        <w:tc>
          <w:tcPr>
            <w:tcW w:w="76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64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586" w:type="dxa"/>
            <w:gridSpan w:val="2"/>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706" w:type="dxa"/>
            <w:gridSpan w:val="5"/>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194F7E" w:rsidRPr="00740BB5" w:rsidTr="00506921">
        <w:trPr>
          <w:trHeight w:val="360"/>
        </w:trPr>
        <w:tc>
          <w:tcPr>
            <w:tcW w:w="76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64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586" w:type="dxa"/>
            <w:gridSpan w:val="2"/>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706" w:type="dxa"/>
            <w:gridSpan w:val="5"/>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194F7E" w:rsidRPr="00740BB5" w:rsidTr="00506921">
        <w:trPr>
          <w:trHeight w:val="360"/>
        </w:trPr>
        <w:tc>
          <w:tcPr>
            <w:tcW w:w="76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64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586" w:type="dxa"/>
            <w:gridSpan w:val="2"/>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706" w:type="dxa"/>
            <w:gridSpan w:val="5"/>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194F7E" w:rsidRPr="00740BB5" w:rsidTr="00506921">
        <w:trPr>
          <w:trHeight w:val="360"/>
        </w:trPr>
        <w:tc>
          <w:tcPr>
            <w:tcW w:w="76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64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586" w:type="dxa"/>
            <w:gridSpan w:val="2"/>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706" w:type="dxa"/>
            <w:gridSpan w:val="5"/>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194F7E" w:rsidRPr="00740BB5" w:rsidTr="00506921">
        <w:trPr>
          <w:trHeight w:val="360"/>
        </w:trPr>
        <w:tc>
          <w:tcPr>
            <w:tcW w:w="76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16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164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left"/>
              <w:rPr>
                <w:rFonts w:ascii="宋体" w:eastAsia="宋体" w:hAnsi="宋体" w:cs="宋体"/>
                <w:kern w:val="0"/>
                <w:sz w:val="18"/>
                <w:szCs w:val="18"/>
              </w:rPr>
            </w:pPr>
          </w:p>
        </w:tc>
        <w:tc>
          <w:tcPr>
            <w:tcW w:w="586" w:type="dxa"/>
            <w:gridSpan w:val="2"/>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706" w:type="dxa"/>
            <w:gridSpan w:val="5"/>
            <w:tcBorders>
              <w:top w:val="nil"/>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740BB5" w:rsidRPr="00740BB5" w:rsidTr="00506921">
        <w:trPr>
          <w:trHeight w:val="360"/>
        </w:trPr>
        <w:tc>
          <w:tcPr>
            <w:tcW w:w="7634" w:type="dxa"/>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本页小计</w:t>
            </w:r>
          </w:p>
        </w:tc>
        <w:tc>
          <w:tcPr>
            <w:tcW w:w="60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4"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740BB5" w:rsidRPr="00740BB5" w:rsidTr="00506921">
        <w:trPr>
          <w:trHeight w:val="360"/>
        </w:trPr>
        <w:tc>
          <w:tcPr>
            <w:tcW w:w="7634"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40BB5" w:rsidRPr="00740BB5" w:rsidRDefault="00740BB5" w:rsidP="00740BB5">
            <w:pPr>
              <w:widowControl/>
              <w:jc w:val="center"/>
              <w:rPr>
                <w:rFonts w:ascii="宋体" w:eastAsia="宋体" w:hAnsi="宋体" w:cs="宋体"/>
                <w:b/>
                <w:bCs/>
                <w:kern w:val="0"/>
                <w:sz w:val="18"/>
                <w:szCs w:val="18"/>
              </w:rPr>
            </w:pPr>
            <w:r w:rsidRPr="00740BB5">
              <w:rPr>
                <w:rFonts w:ascii="宋体" w:eastAsia="宋体" w:hAnsi="宋体" w:cs="宋体" w:hint="eastAsia"/>
                <w:b/>
                <w:bCs/>
                <w:kern w:val="0"/>
                <w:sz w:val="18"/>
                <w:szCs w:val="18"/>
              </w:rPr>
              <w:t>合  计</w:t>
            </w:r>
          </w:p>
        </w:tc>
        <w:tc>
          <w:tcPr>
            <w:tcW w:w="607" w:type="dxa"/>
            <w:gridSpan w:val="4"/>
            <w:tcBorders>
              <w:top w:val="single" w:sz="4" w:space="0" w:color="000000"/>
              <w:left w:val="nil"/>
              <w:bottom w:val="single" w:sz="8" w:space="0" w:color="000000"/>
              <w:right w:val="single" w:sz="4"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c>
          <w:tcPr>
            <w:tcW w:w="1579" w:type="dxa"/>
            <w:gridSpan w:val="2"/>
            <w:tcBorders>
              <w:top w:val="nil"/>
              <w:left w:val="nil"/>
              <w:bottom w:val="single" w:sz="8" w:space="0" w:color="000000"/>
              <w:right w:val="single" w:sz="8" w:space="0" w:color="000000"/>
            </w:tcBorders>
            <w:shd w:val="clear" w:color="FFFFFF" w:fill="FFFFFF"/>
            <w:vAlign w:val="center"/>
            <w:hideMark/>
          </w:tcPr>
          <w:p w:rsidR="00740BB5" w:rsidRPr="00740BB5" w:rsidRDefault="00740BB5" w:rsidP="00740BB5">
            <w:pPr>
              <w:widowControl/>
              <w:jc w:val="right"/>
              <w:rPr>
                <w:rFonts w:ascii="宋体" w:eastAsia="宋体" w:hAnsi="宋体" w:cs="宋体"/>
                <w:kern w:val="0"/>
                <w:sz w:val="18"/>
                <w:szCs w:val="18"/>
              </w:rPr>
            </w:pPr>
          </w:p>
        </w:tc>
      </w:tr>
      <w:tr w:rsidR="00740BB5" w:rsidRPr="00740BB5" w:rsidTr="00506921">
        <w:trPr>
          <w:trHeight w:val="345"/>
        </w:trPr>
        <w:tc>
          <w:tcPr>
            <w:tcW w:w="9820" w:type="dxa"/>
            <w:gridSpan w:val="29"/>
            <w:tcBorders>
              <w:top w:val="nil"/>
              <w:left w:val="nil"/>
              <w:bottom w:val="nil"/>
              <w:right w:val="nil"/>
            </w:tcBorders>
            <w:shd w:val="clear" w:color="FFFFFF" w:fill="FFFFFF"/>
            <w:hideMark/>
          </w:tcPr>
          <w:p w:rsidR="00740BB5" w:rsidRPr="00740BB5" w:rsidRDefault="00740BB5" w:rsidP="00740BB5">
            <w:pPr>
              <w:widowControl/>
              <w:jc w:val="left"/>
              <w:rPr>
                <w:rFonts w:ascii="宋体" w:eastAsia="宋体" w:hAnsi="宋体" w:cs="宋体"/>
                <w:kern w:val="0"/>
                <w:sz w:val="18"/>
                <w:szCs w:val="18"/>
              </w:rPr>
            </w:pPr>
            <w:r w:rsidRPr="00740BB5">
              <w:rPr>
                <w:rFonts w:ascii="宋体" w:eastAsia="宋体" w:hAnsi="宋体" w:cs="宋体" w:hint="eastAsia"/>
                <w:kern w:val="0"/>
                <w:sz w:val="18"/>
                <w:szCs w:val="18"/>
              </w:rPr>
              <w:t>注：为计取规费等的使用，可在表中增设其中：“定额人工费”。</w:t>
            </w:r>
          </w:p>
        </w:tc>
      </w:tr>
      <w:tr w:rsidR="00740BB5" w:rsidRPr="00740BB5" w:rsidTr="00506921">
        <w:trPr>
          <w:trHeight w:val="345"/>
        </w:trPr>
        <w:tc>
          <w:tcPr>
            <w:tcW w:w="4610" w:type="dxa"/>
            <w:gridSpan w:val="10"/>
            <w:tcBorders>
              <w:top w:val="nil"/>
              <w:left w:val="nil"/>
              <w:bottom w:val="nil"/>
              <w:right w:val="nil"/>
            </w:tcBorders>
            <w:shd w:val="clear" w:color="FFFFFF" w:fill="FFFFFF"/>
            <w:hideMark/>
          </w:tcPr>
          <w:p w:rsidR="00740BB5" w:rsidRPr="00740BB5" w:rsidRDefault="00740BB5" w:rsidP="00740BB5">
            <w:pPr>
              <w:widowControl/>
              <w:jc w:val="left"/>
              <w:rPr>
                <w:rFonts w:ascii="宋体" w:eastAsia="宋体" w:hAnsi="宋体" w:cs="宋体"/>
                <w:kern w:val="0"/>
                <w:sz w:val="18"/>
                <w:szCs w:val="18"/>
              </w:rPr>
            </w:pPr>
          </w:p>
        </w:tc>
        <w:tc>
          <w:tcPr>
            <w:tcW w:w="3276" w:type="dxa"/>
            <w:gridSpan w:val="14"/>
            <w:tcBorders>
              <w:top w:val="nil"/>
              <w:left w:val="nil"/>
              <w:bottom w:val="nil"/>
              <w:right w:val="nil"/>
            </w:tcBorders>
            <w:shd w:val="clear" w:color="FFFFFF" w:fill="FFFFFF"/>
            <w:hideMark/>
          </w:tcPr>
          <w:p w:rsidR="00740BB5" w:rsidRPr="00740BB5" w:rsidRDefault="00740BB5" w:rsidP="00740BB5">
            <w:pPr>
              <w:widowControl/>
              <w:jc w:val="left"/>
              <w:rPr>
                <w:rFonts w:ascii="宋体" w:eastAsia="宋体" w:hAnsi="宋体" w:cs="宋体"/>
                <w:kern w:val="0"/>
                <w:sz w:val="18"/>
                <w:szCs w:val="18"/>
                <w:u w:val="single"/>
              </w:rPr>
            </w:pPr>
          </w:p>
        </w:tc>
        <w:tc>
          <w:tcPr>
            <w:tcW w:w="1934" w:type="dxa"/>
            <w:gridSpan w:val="5"/>
            <w:tcBorders>
              <w:top w:val="nil"/>
              <w:left w:val="nil"/>
              <w:bottom w:val="nil"/>
              <w:right w:val="nil"/>
            </w:tcBorders>
            <w:shd w:val="clear" w:color="FFFFFF" w:fill="FFFFFF"/>
            <w:hideMark/>
          </w:tcPr>
          <w:p w:rsidR="00740BB5" w:rsidRPr="00740BB5" w:rsidRDefault="00740BB5" w:rsidP="00740BB5">
            <w:pPr>
              <w:widowControl/>
              <w:jc w:val="right"/>
              <w:rPr>
                <w:rFonts w:ascii="宋体" w:eastAsia="宋体" w:hAnsi="宋体" w:cs="宋体"/>
                <w:kern w:val="0"/>
                <w:sz w:val="18"/>
                <w:szCs w:val="18"/>
              </w:rPr>
            </w:pPr>
            <w:r w:rsidRPr="00740BB5">
              <w:rPr>
                <w:rFonts w:ascii="宋体" w:eastAsia="宋体" w:hAnsi="宋体" w:cs="宋体" w:hint="eastAsia"/>
                <w:kern w:val="0"/>
                <w:sz w:val="18"/>
                <w:szCs w:val="18"/>
              </w:rPr>
              <w:t>表—08</w:t>
            </w:r>
          </w:p>
        </w:tc>
      </w:tr>
      <w:tr w:rsidR="00194F7E" w:rsidRPr="00194F7E" w:rsidTr="00194F7E">
        <w:trPr>
          <w:trHeight w:val="795"/>
        </w:trPr>
        <w:tc>
          <w:tcPr>
            <w:tcW w:w="9820" w:type="dxa"/>
            <w:gridSpan w:val="29"/>
            <w:tcBorders>
              <w:top w:val="nil"/>
              <w:left w:val="nil"/>
              <w:bottom w:val="nil"/>
              <w:right w:val="nil"/>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40"/>
                <w:szCs w:val="40"/>
              </w:rPr>
            </w:pPr>
            <w:r w:rsidRPr="00194F7E">
              <w:rPr>
                <w:rFonts w:ascii="宋体" w:eastAsia="宋体" w:hAnsi="宋体" w:cs="宋体" w:hint="eastAsia"/>
                <w:b/>
                <w:bCs/>
                <w:kern w:val="0"/>
                <w:sz w:val="40"/>
                <w:szCs w:val="40"/>
              </w:rPr>
              <w:t>总价措施项目清单与计价表</w:t>
            </w:r>
          </w:p>
        </w:tc>
      </w:tr>
      <w:tr w:rsidR="00194F7E" w:rsidRPr="00194F7E" w:rsidTr="00194F7E">
        <w:trPr>
          <w:trHeight w:val="510"/>
        </w:trPr>
        <w:tc>
          <w:tcPr>
            <w:tcW w:w="4865" w:type="dxa"/>
            <w:gridSpan w:val="11"/>
            <w:tcBorders>
              <w:top w:val="nil"/>
              <w:left w:val="nil"/>
              <w:bottom w:val="nil"/>
              <w:right w:val="nil"/>
            </w:tcBorders>
            <w:shd w:val="clear" w:color="FFFFFF" w:fill="FFFFFF"/>
            <w:vAlign w:val="bottom"/>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工程名称：襄城县第二届油菜花节首山西部绿化覆土提升</w:t>
            </w:r>
          </w:p>
        </w:tc>
        <w:tc>
          <w:tcPr>
            <w:tcW w:w="2509" w:type="dxa"/>
            <w:gridSpan w:val="11"/>
            <w:tcBorders>
              <w:top w:val="nil"/>
              <w:left w:val="nil"/>
              <w:bottom w:val="nil"/>
              <w:right w:val="nil"/>
            </w:tcBorders>
            <w:shd w:val="clear" w:color="FFFFFF" w:fill="FFFFFF"/>
            <w:vAlign w:val="bottom"/>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标段：襄城县第二届油菜花节首山西部绿化覆土提升</w:t>
            </w:r>
          </w:p>
        </w:tc>
        <w:tc>
          <w:tcPr>
            <w:tcW w:w="2446" w:type="dxa"/>
            <w:gridSpan w:val="7"/>
            <w:tcBorders>
              <w:top w:val="nil"/>
              <w:left w:val="nil"/>
              <w:bottom w:val="nil"/>
              <w:right w:val="nil"/>
            </w:tcBorders>
            <w:shd w:val="clear" w:color="FFFFFF" w:fill="FFFFFF"/>
            <w:vAlign w:val="bottom"/>
            <w:hideMark/>
          </w:tcPr>
          <w:p w:rsidR="00194F7E" w:rsidRPr="00194F7E" w:rsidRDefault="00194F7E" w:rsidP="00194F7E">
            <w:pPr>
              <w:widowControl/>
              <w:jc w:val="right"/>
              <w:rPr>
                <w:rFonts w:ascii="宋体" w:eastAsia="宋体" w:hAnsi="宋体" w:cs="宋体"/>
                <w:kern w:val="0"/>
                <w:sz w:val="18"/>
                <w:szCs w:val="18"/>
              </w:rPr>
            </w:pPr>
            <w:r w:rsidRPr="00194F7E">
              <w:rPr>
                <w:rFonts w:ascii="宋体" w:eastAsia="宋体" w:hAnsi="宋体" w:cs="宋体" w:hint="eastAsia"/>
                <w:kern w:val="0"/>
                <w:sz w:val="18"/>
                <w:szCs w:val="18"/>
              </w:rPr>
              <w:t>第 1 页 共 1 页</w:t>
            </w:r>
          </w:p>
        </w:tc>
      </w:tr>
      <w:tr w:rsidR="00194F7E" w:rsidRPr="00194F7E" w:rsidTr="00194F7E">
        <w:trPr>
          <w:trHeight w:val="510"/>
        </w:trPr>
        <w:tc>
          <w:tcPr>
            <w:tcW w:w="59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序号</w:t>
            </w:r>
          </w:p>
        </w:tc>
        <w:tc>
          <w:tcPr>
            <w:tcW w:w="134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项目编码</w:t>
            </w:r>
          </w:p>
        </w:tc>
        <w:tc>
          <w:tcPr>
            <w:tcW w:w="139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项目名称</w:t>
            </w:r>
          </w:p>
        </w:tc>
        <w:tc>
          <w:tcPr>
            <w:tcW w:w="220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计 算 基 础</w:t>
            </w:r>
          </w:p>
        </w:tc>
        <w:tc>
          <w:tcPr>
            <w:tcW w:w="52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费率</w:t>
            </w:r>
            <w:r w:rsidRPr="00194F7E">
              <w:rPr>
                <w:rFonts w:ascii="宋体" w:eastAsia="宋体" w:hAnsi="宋体" w:cs="宋体" w:hint="eastAsia"/>
                <w:b/>
                <w:bCs/>
                <w:kern w:val="0"/>
                <w:sz w:val="18"/>
                <w:szCs w:val="18"/>
              </w:rPr>
              <w:br/>
              <w:t>(%)</w:t>
            </w:r>
          </w:p>
        </w:tc>
        <w:tc>
          <w:tcPr>
            <w:tcW w:w="607" w:type="dxa"/>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金 额(元)</w:t>
            </w:r>
          </w:p>
        </w:tc>
        <w:tc>
          <w:tcPr>
            <w:tcW w:w="64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调整费</w:t>
            </w:r>
            <w:r w:rsidRPr="00194F7E">
              <w:rPr>
                <w:rFonts w:ascii="宋体" w:eastAsia="宋体" w:hAnsi="宋体" w:cs="宋体" w:hint="eastAsia"/>
                <w:b/>
                <w:bCs/>
                <w:kern w:val="0"/>
                <w:sz w:val="18"/>
                <w:szCs w:val="18"/>
              </w:rPr>
              <w:br/>
              <w:t>率(%)</w:t>
            </w:r>
          </w:p>
        </w:tc>
        <w:tc>
          <w:tcPr>
            <w:tcW w:w="84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调整后</w:t>
            </w:r>
            <w:r w:rsidRPr="00194F7E">
              <w:rPr>
                <w:rFonts w:ascii="宋体" w:eastAsia="宋体" w:hAnsi="宋体" w:cs="宋体" w:hint="eastAsia"/>
                <w:b/>
                <w:bCs/>
                <w:kern w:val="0"/>
                <w:sz w:val="18"/>
                <w:szCs w:val="18"/>
              </w:rPr>
              <w:br/>
              <w:t>金额(元)</w:t>
            </w:r>
          </w:p>
        </w:tc>
        <w:tc>
          <w:tcPr>
            <w:tcW w:w="1656" w:type="dxa"/>
            <w:gridSpan w:val="4"/>
            <w:tcBorders>
              <w:top w:val="single" w:sz="8" w:space="0" w:color="000000"/>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备 注</w:t>
            </w:r>
          </w:p>
        </w:tc>
      </w:tr>
      <w:tr w:rsidR="00194F7E" w:rsidRPr="00194F7E" w:rsidTr="00194F7E">
        <w:trPr>
          <w:trHeight w:val="163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1</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050405001001</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安全文明施工费</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194F7E" w:rsidRPr="00194F7E" w:rsidTr="00194F7E">
        <w:trPr>
          <w:trHeight w:val="118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lastRenderedPageBreak/>
              <w:t>1.1</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1.1</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安全生产费</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(综合工日合计+技术措施项目综合工日合计)*34*1.66*(1-10.08%)</w:t>
            </w: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118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1.2</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1.2</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文明施工措施费</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(综合工日合计+技术措施项目综合工日合计)*34*1.66*(1-10.08%)</w:t>
            </w: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118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1.3</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1.3</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扬尘污染防治费</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(综合工日合计+技术措施项目综合工日合计)*34*1.66*(1-10.08%)</w:t>
            </w: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73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2</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050405002001</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夜间施工增加费</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w:t>
            </w: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73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3</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050405004001</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二次搬运费</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w:t>
            </w: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73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4</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050405005001</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冬雨季施工增加费</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w:t>
            </w: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73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5</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050405006001</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反季节栽植影响措施</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w:t>
            </w: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73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6</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050405007001</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地上、地下设施的临时保护设施</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w:t>
            </w: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735"/>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7</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050405008001</w:t>
            </w: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已完工程及设备保护费</w:t>
            </w: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w:t>
            </w: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360"/>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360"/>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360"/>
        </w:trPr>
        <w:tc>
          <w:tcPr>
            <w:tcW w:w="599" w:type="dxa"/>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392"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20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52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07" w:type="dxa"/>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360"/>
        </w:trPr>
        <w:tc>
          <w:tcPr>
            <w:tcW w:w="6064"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合  计</w:t>
            </w:r>
          </w:p>
        </w:tc>
        <w:tc>
          <w:tcPr>
            <w:tcW w:w="607" w:type="dxa"/>
            <w:tcBorders>
              <w:top w:val="nil"/>
              <w:left w:val="nil"/>
              <w:bottom w:val="single" w:sz="8"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644" w:type="dxa"/>
            <w:gridSpan w:val="4"/>
            <w:tcBorders>
              <w:top w:val="nil"/>
              <w:left w:val="nil"/>
              <w:bottom w:val="single" w:sz="8"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84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656" w:type="dxa"/>
            <w:gridSpan w:val="4"/>
            <w:tcBorders>
              <w:top w:val="nil"/>
              <w:left w:val="nil"/>
              <w:bottom w:val="single" w:sz="8" w:space="0" w:color="000000"/>
              <w:right w:val="single" w:sz="8"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r>
      <w:tr w:rsidR="00194F7E" w:rsidRPr="00194F7E" w:rsidTr="00194F7E">
        <w:trPr>
          <w:trHeight w:val="360"/>
        </w:trPr>
        <w:tc>
          <w:tcPr>
            <w:tcW w:w="4865" w:type="dxa"/>
            <w:gridSpan w:val="11"/>
            <w:tcBorders>
              <w:top w:val="nil"/>
              <w:left w:val="nil"/>
              <w:bottom w:val="nil"/>
              <w:right w:val="nil"/>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编制人（造价人员）：</w:t>
            </w:r>
          </w:p>
        </w:tc>
        <w:tc>
          <w:tcPr>
            <w:tcW w:w="4955" w:type="dxa"/>
            <w:gridSpan w:val="18"/>
            <w:tcBorders>
              <w:top w:val="nil"/>
              <w:left w:val="nil"/>
              <w:bottom w:val="nil"/>
              <w:right w:val="nil"/>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复核人（造价工程师）：</w:t>
            </w:r>
          </w:p>
        </w:tc>
      </w:tr>
      <w:tr w:rsidR="00194F7E" w:rsidRPr="00194F7E" w:rsidTr="00194F7E">
        <w:trPr>
          <w:trHeight w:val="960"/>
        </w:trPr>
        <w:tc>
          <w:tcPr>
            <w:tcW w:w="9820" w:type="dxa"/>
            <w:gridSpan w:val="29"/>
            <w:tcBorders>
              <w:top w:val="nil"/>
              <w:left w:val="nil"/>
              <w:bottom w:val="nil"/>
              <w:right w:val="nil"/>
            </w:tcBorders>
            <w:shd w:val="clear" w:color="FFFFFF" w:fill="FFFFFF"/>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94F7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94F7E" w:rsidRPr="00194F7E" w:rsidTr="00194F7E">
        <w:trPr>
          <w:trHeight w:val="360"/>
        </w:trPr>
        <w:tc>
          <w:tcPr>
            <w:tcW w:w="4865" w:type="dxa"/>
            <w:gridSpan w:val="11"/>
            <w:tcBorders>
              <w:top w:val="nil"/>
              <w:left w:val="nil"/>
              <w:bottom w:val="nil"/>
              <w:right w:val="nil"/>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509" w:type="dxa"/>
            <w:gridSpan w:val="11"/>
            <w:tcBorders>
              <w:top w:val="nil"/>
              <w:left w:val="nil"/>
              <w:bottom w:val="nil"/>
              <w:right w:val="nil"/>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446" w:type="dxa"/>
            <w:gridSpan w:val="7"/>
            <w:tcBorders>
              <w:top w:val="nil"/>
              <w:left w:val="nil"/>
              <w:bottom w:val="nil"/>
              <w:right w:val="nil"/>
            </w:tcBorders>
            <w:shd w:val="clear" w:color="FFFFFF" w:fill="FFFFFF"/>
            <w:vAlign w:val="bottom"/>
            <w:hideMark/>
          </w:tcPr>
          <w:p w:rsidR="00194F7E" w:rsidRPr="00194F7E" w:rsidRDefault="00194F7E" w:rsidP="00194F7E">
            <w:pPr>
              <w:widowControl/>
              <w:jc w:val="right"/>
              <w:rPr>
                <w:rFonts w:ascii="宋体" w:eastAsia="宋体" w:hAnsi="宋体" w:cs="宋体"/>
                <w:kern w:val="0"/>
                <w:sz w:val="18"/>
                <w:szCs w:val="18"/>
              </w:rPr>
            </w:pPr>
            <w:r w:rsidRPr="00194F7E">
              <w:rPr>
                <w:rFonts w:ascii="宋体" w:eastAsia="宋体" w:hAnsi="宋体" w:cs="宋体" w:hint="eastAsia"/>
                <w:kern w:val="0"/>
                <w:sz w:val="18"/>
                <w:szCs w:val="18"/>
              </w:rPr>
              <w:t>表-11</w:t>
            </w:r>
          </w:p>
        </w:tc>
      </w:tr>
      <w:tr w:rsidR="00194F7E" w:rsidRPr="00194F7E" w:rsidTr="00194F7E">
        <w:trPr>
          <w:gridAfter w:val="1"/>
          <w:wAfter w:w="166" w:type="dxa"/>
          <w:trHeight w:val="795"/>
        </w:trPr>
        <w:tc>
          <w:tcPr>
            <w:tcW w:w="9654" w:type="dxa"/>
            <w:gridSpan w:val="28"/>
            <w:tcBorders>
              <w:top w:val="nil"/>
              <w:left w:val="nil"/>
              <w:bottom w:val="nil"/>
              <w:right w:val="nil"/>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40"/>
                <w:szCs w:val="40"/>
              </w:rPr>
            </w:pPr>
            <w:r w:rsidRPr="00194F7E">
              <w:rPr>
                <w:rFonts w:ascii="宋体" w:eastAsia="宋体" w:hAnsi="宋体" w:cs="宋体" w:hint="eastAsia"/>
                <w:b/>
                <w:bCs/>
                <w:kern w:val="0"/>
                <w:sz w:val="40"/>
                <w:szCs w:val="40"/>
              </w:rPr>
              <w:t>规费、税金项目计价表</w:t>
            </w:r>
          </w:p>
        </w:tc>
      </w:tr>
      <w:tr w:rsidR="00194F7E" w:rsidRPr="00194F7E" w:rsidTr="00194F7E">
        <w:trPr>
          <w:gridAfter w:val="1"/>
          <w:wAfter w:w="166" w:type="dxa"/>
          <w:trHeight w:val="510"/>
        </w:trPr>
        <w:tc>
          <w:tcPr>
            <w:tcW w:w="4460" w:type="dxa"/>
            <w:gridSpan w:val="9"/>
            <w:tcBorders>
              <w:top w:val="nil"/>
              <w:left w:val="nil"/>
              <w:bottom w:val="nil"/>
              <w:right w:val="nil"/>
            </w:tcBorders>
            <w:shd w:val="clear" w:color="FFFFFF" w:fill="FFFFFF"/>
            <w:vAlign w:val="bottom"/>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工程名称：襄城县第二届油菜花节首山西部绿化覆土提升</w:t>
            </w:r>
          </w:p>
        </w:tc>
        <w:tc>
          <w:tcPr>
            <w:tcW w:w="2840" w:type="dxa"/>
            <w:gridSpan w:val="11"/>
            <w:tcBorders>
              <w:top w:val="nil"/>
              <w:left w:val="nil"/>
              <w:bottom w:val="nil"/>
              <w:right w:val="nil"/>
            </w:tcBorders>
            <w:shd w:val="clear" w:color="FFFFFF" w:fill="FFFFFF"/>
            <w:vAlign w:val="bottom"/>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标段：襄城县第二届油菜花节首山西部绿化覆土提升</w:t>
            </w:r>
          </w:p>
        </w:tc>
        <w:tc>
          <w:tcPr>
            <w:tcW w:w="2354" w:type="dxa"/>
            <w:gridSpan w:val="8"/>
            <w:tcBorders>
              <w:top w:val="nil"/>
              <w:left w:val="nil"/>
              <w:bottom w:val="nil"/>
              <w:right w:val="nil"/>
            </w:tcBorders>
            <w:shd w:val="clear" w:color="FFFFFF" w:fill="FFFFFF"/>
            <w:vAlign w:val="bottom"/>
            <w:hideMark/>
          </w:tcPr>
          <w:p w:rsidR="00194F7E" w:rsidRPr="00194F7E" w:rsidRDefault="00194F7E" w:rsidP="00194F7E">
            <w:pPr>
              <w:widowControl/>
              <w:jc w:val="right"/>
              <w:rPr>
                <w:rFonts w:ascii="宋体" w:eastAsia="宋体" w:hAnsi="宋体" w:cs="宋体"/>
                <w:kern w:val="0"/>
                <w:sz w:val="18"/>
                <w:szCs w:val="18"/>
              </w:rPr>
            </w:pPr>
            <w:r w:rsidRPr="00194F7E">
              <w:rPr>
                <w:rFonts w:ascii="宋体" w:eastAsia="宋体" w:hAnsi="宋体" w:cs="宋体" w:hint="eastAsia"/>
                <w:kern w:val="0"/>
                <w:sz w:val="18"/>
                <w:szCs w:val="18"/>
              </w:rPr>
              <w:t>第 1 页 共 1 页</w:t>
            </w:r>
          </w:p>
        </w:tc>
      </w:tr>
      <w:tr w:rsidR="00194F7E" w:rsidRPr="00194F7E" w:rsidTr="00194F7E">
        <w:trPr>
          <w:gridAfter w:val="1"/>
          <w:wAfter w:w="166"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计 算 基 础</w:t>
            </w:r>
          </w:p>
        </w:tc>
        <w:tc>
          <w:tcPr>
            <w:tcW w:w="11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计算基数</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计算费率</w:t>
            </w:r>
            <w:r w:rsidRPr="00194F7E">
              <w:rPr>
                <w:rFonts w:ascii="宋体" w:eastAsia="宋体" w:hAnsi="宋体" w:cs="宋体" w:hint="eastAsia"/>
                <w:b/>
                <w:bCs/>
                <w:kern w:val="0"/>
                <w:sz w:val="18"/>
                <w:szCs w:val="18"/>
              </w:rPr>
              <w:br/>
              <w:t>(%)</w:t>
            </w:r>
          </w:p>
        </w:tc>
        <w:tc>
          <w:tcPr>
            <w:tcW w:w="1474"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金 额(元)</w:t>
            </w:r>
          </w:p>
        </w:tc>
      </w:tr>
      <w:tr w:rsidR="00194F7E" w:rsidRPr="00194F7E" w:rsidTr="00194F7E">
        <w:trPr>
          <w:gridAfter w:val="1"/>
          <w:wAfter w:w="166"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其中：1)工程排污费+2)社会保障费+3)住房公积金+4)工伤保险</w:t>
            </w: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lastRenderedPageBreak/>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其中：1)工程排污费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2)社会保障费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w:t>
            </w: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3)住房公积金</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w:t>
            </w: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1.4</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4)工伤保险</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综合工日合计+技术措施项目综合工日合计</w:t>
            </w: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r w:rsidRPr="00194F7E">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增值税~销项税额</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不含税工程造价合计</w:t>
            </w: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1180" w:type="dxa"/>
            <w:gridSpan w:val="4"/>
            <w:tcBorders>
              <w:top w:val="nil"/>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c>
          <w:tcPr>
            <w:tcW w:w="1474" w:type="dxa"/>
            <w:gridSpan w:val="2"/>
            <w:tcBorders>
              <w:top w:val="nil"/>
              <w:left w:val="nil"/>
              <w:bottom w:val="single" w:sz="4"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72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4F7E" w:rsidRPr="00194F7E" w:rsidRDefault="00194F7E" w:rsidP="00194F7E">
            <w:pPr>
              <w:widowControl/>
              <w:jc w:val="center"/>
              <w:rPr>
                <w:rFonts w:ascii="宋体" w:eastAsia="宋体" w:hAnsi="宋体" w:cs="宋体"/>
                <w:b/>
                <w:bCs/>
                <w:kern w:val="0"/>
                <w:sz w:val="18"/>
                <w:szCs w:val="18"/>
              </w:rPr>
            </w:pPr>
            <w:r w:rsidRPr="00194F7E">
              <w:rPr>
                <w:rFonts w:ascii="宋体" w:eastAsia="宋体" w:hAnsi="宋体" w:cs="宋体" w:hint="eastAsia"/>
                <w:b/>
                <w:bCs/>
                <w:kern w:val="0"/>
                <w:sz w:val="18"/>
                <w:szCs w:val="18"/>
              </w:rPr>
              <w:t>合  计</w:t>
            </w:r>
          </w:p>
        </w:tc>
        <w:tc>
          <w:tcPr>
            <w:tcW w:w="9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194F7E" w:rsidRPr="00194F7E" w:rsidRDefault="00194F7E" w:rsidP="00194F7E">
            <w:pPr>
              <w:widowControl/>
              <w:jc w:val="left"/>
              <w:rPr>
                <w:rFonts w:ascii="宋体" w:eastAsia="宋体" w:hAnsi="宋体" w:cs="宋体"/>
                <w:b/>
                <w:bCs/>
                <w:kern w:val="0"/>
                <w:sz w:val="18"/>
                <w:szCs w:val="18"/>
              </w:rPr>
            </w:pPr>
          </w:p>
        </w:tc>
        <w:tc>
          <w:tcPr>
            <w:tcW w:w="1474" w:type="dxa"/>
            <w:gridSpan w:val="2"/>
            <w:tcBorders>
              <w:top w:val="nil"/>
              <w:left w:val="nil"/>
              <w:bottom w:val="single" w:sz="8" w:space="0" w:color="000000"/>
              <w:right w:val="single" w:sz="8" w:space="0" w:color="000000"/>
            </w:tcBorders>
            <w:shd w:val="clear" w:color="FFFFFF" w:fill="FFFFFF"/>
            <w:vAlign w:val="center"/>
            <w:hideMark/>
          </w:tcPr>
          <w:p w:rsidR="00194F7E" w:rsidRPr="00194F7E" w:rsidRDefault="00194F7E" w:rsidP="00194F7E">
            <w:pPr>
              <w:widowControl/>
              <w:jc w:val="right"/>
              <w:rPr>
                <w:rFonts w:ascii="宋体" w:eastAsia="宋体" w:hAnsi="宋体" w:cs="宋体"/>
                <w:kern w:val="0"/>
                <w:sz w:val="18"/>
                <w:szCs w:val="18"/>
              </w:rPr>
            </w:pPr>
          </w:p>
        </w:tc>
      </w:tr>
      <w:tr w:rsidR="00194F7E" w:rsidRPr="00194F7E" w:rsidTr="00194F7E">
        <w:trPr>
          <w:gridAfter w:val="1"/>
          <w:wAfter w:w="166" w:type="dxa"/>
          <w:trHeight w:val="360"/>
        </w:trPr>
        <w:tc>
          <w:tcPr>
            <w:tcW w:w="4460" w:type="dxa"/>
            <w:gridSpan w:val="9"/>
            <w:tcBorders>
              <w:top w:val="nil"/>
              <w:left w:val="nil"/>
              <w:bottom w:val="nil"/>
              <w:right w:val="nil"/>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 xml:space="preserve"> 编制人（造价人员）：</w:t>
            </w:r>
          </w:p>
        </w:tc>
        <w:tc>
          <w:tcPr>
            <w:tcW w:w="5194" w:type="dxa"/>
            <w:gridSpan w:val="19"/>
            <w:tcBorders>
              <w:top w:val="nil"/>
              <w:left w:val="nil"/>
              <w:bottom w:val="nil"/>
              <w:right w:val="nil"/>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r w:rsidRPr="00194F7E">
              <w:rPr>
                <w:rFonts w:ascii="宋体" w:eastAsia="宋体" w:hAnsi="宋体" w:cs="宋体" w:hint="eastAsia"/>
                <w:kern w:val="0"/>
                <w:sz w:val="18"/>
                <w:szCs w:val="18"/>
              </w:rPr>
              <w:t>复核人（造价工程师）：</w:t>
            </w:r>
          </w:p>
        </w:tc>
      </w:tr>
      <w:tr w:rsidR="00194F7E" w:rsidRPr="00194F7E" w:rsidTr="00194F7E">
        <w:trPr>
          <w:gridAfter w:val="1"/>
          <w:wAfter w:w="166" w:type="dxa"/>
          <w:trHeight w:val="360"/>
        </w:trPr>
        <w:tc>
          <w:tcPr>
            <w:tcW w:w="4460" w:type="dxa"/>
            <w:gridSpan w:val="9"/>
            <w:tcBorders>
              <w:top w:val="nil"/>
              <w:left w:val="nil"/>
              <w:bottom w:val="nil"/>
              <w:right w:val="nil"/>
            </w:tcBorders>
            <w:shd w:val="clear" w:color="FFFFFF" w:fill="FFFFFF"/>
            <w:vAlign w:val="center"/>
            <w:hideMark/>
          </w:tcPr>
          <w:p w:rsidR="00194F7E" w:rsidRPr="00194F7E" w:rsidRDefault="00194F7E" w:rsidP="00194F7E">
            <w:pPr>
              <w:widowControl/>
              <w:jc w:val="left"/>
              <w:rPr>
                <w:rFonts w:ascii="宋体" w:eastAsia="宋体" w:hAnsi="宋体" w:cs="宋体"/>
                <w:kern w:val="0"/>
                <w:sz w:val="18"/>
                <w:szCs w:val="18"/>
              </w:rPr>
            </w:pPr>
          </w:p>
        </w:tc>
        <w:tc>
          <w:tcPr>
            <w:tcW w:w="2840" w:type="dxa"/>
            <w:gridSpan w:val="11"/>
            <w:tcBorders>
              <w:top w:val="nil"/>
              <w:left w:val="nil"/>
              <w:bottom w:val="nil"/>
              <w:right w:val="nil"/>
            </w:tcBorders>
            <w:shd w:val="clear" w:color="FFFFFF" w:fill="FFFFFF"/>
            <w:vAlign w:val="center"/>
            <w:hideMark/>
          </w:tcPr>
          <w:p w:rsidR="00194F7E" w:rsidRPr="00194F7E" w:rsidRDefault="00194F7E" w:rsidP="00194F7E">
            <w:pPr>
              <w:widowControl/>
              <w:jc w:val="center"/>
              <w:rPr>
                <w:rFonts w:ascii="宋体" w:eastAsia="宋体" w:hAnsi="宋体" w:cs="宋体"/>
                <w:kern w:val="0"/>
                <w:sz w:val="18"/>
                <w:szCs w:val="18"/>
              </w:rPr>
            </w:pPr>
          </w:p>
        </w:tc>
        <w:tc>
          <w:tcPr>
            <w:tcW w:w="2354" w:type="dxa"/>
            <w:gridSpan w:val="8"/>
            <w:tcBorders>
              <w:top w:val="nil"/>
              <w:left w:val="nil"/>
              <w:bottom w:val="nil"/>
              <w:right w:val="nil"/>
            </w:tcBorders>
            <w:shd w:val="clear" w:color="FFFFFF" w:fill="FFFFFF"/>
            <w:vAlign w:val="bottom"/>
            <w:hideMark/>
          </w:tcPr>
          <w:p w:rsidR="00194F7E" w:rsidRPr="00194F7E" w:rsidRDefault="00194F7E" w:rsidP="00194F7E">
            <w:pPr>
              <w:widowControl/>
              <w:jc w:val="right"/>
              <w:rPr>
                <w:rFonts w:ascii="宋体" w:eastAsia="宋体" w:hAnsi="宋体" w:cs="宋体"/>
                <w:kern w:val="0"/>
                <w:sz w:val="18"/>
                <w:szCs w:val="18"/>
              </w:rPr>
            </w:pPr>
            <w:r w:rsidRPr="00194F7E">
              <w:rPr>
                <w:rFonts w:ascii="宋体" w:eastAsia="宋体" w:hAnsi="宋体" w:cs="宋体" w:hint="eastAsia"/>
                <w:kern w:val="0"/>
                <w:sz w:val="18"/>
                <w:szCs w:val="18"/>
              </w:rPr>
              <w:t>表—13</w:t>
            </w:r>
          </w:p>
        </w:tc>
      </w:tr>
    </w:tbl>
    <w:p w:rsidR="00CC6346" w:rsidRDefault="00CC6346">
      <w:pPr>
        <w:rPr>
          <w:rFonts w:asciiTheme="minorEastAsia" w:hAnsiTheme="minorEastAsia" w:cs="新宋体"/>
          <w:b/>
          <w:bCs/>
          <w:kern w:val="0"/>
          <w:sz w:val="24"/>
        </w:rPr>
      </w:pPr>
    </w:p>
    <w:tbl>
      <w:tblPr>
        <w:tblW w:w="4967" w:type="dxa"/>
        <w:tblInd w:w="93" w:type="dxa"/>
        <w:tblLook w:val="04A0"/>
      </w:tblPr>
      <w:tblGrid>
        <w:gridCol w:w="9647"/>
        <w:gridCol w:w="222"/>
      </w:tblGrid>
      <w:tr w:rsidR="00A86350" w:rsidRPr="00A15799" w:rsidTr="00A86350">
        <w:trPr>
          <w:trHeight w:val="345"/>
        </w:trPr>
        <w:tc>
          <w:tcPr>
            <w:tcW w:w="3414" w:type="dxa"/>
            <w:tcBorders>
              <w:top w:val="nil"/>
              <w:left w:val="nil"/>
              <w:bottom w:val="nil"/>
              <w:right w:val="nil"/>
            </w:tcBorders>
            <w:shd w:val="clear" w:color="FFFFFF" w:fill="FFFFFF"/>
            <w:hideMark/>
          </w:tcPr>
          <w:tbl>
            <w:tblPr>
              <w:tblW w:w="9546" w:type="dxa"/>
              <w:tblLook w:val="04A0"/>
            </w:tblPr>
            <w:tblGrid>
              <w:gridCol w:w="800"/>
              <w:gridCol w:w="1420"/>
              <w:gridCol w:w="1460"/>
              <w:gridCol w:w="740"/>
              <w:gridCol w:w="780"/>
              <w:gridCol w:w="540"/>
              <w:gridCol w:w="960"/>
              <w:gridCol w:w="780"/>
              <w:gridCol w:w="260"/>
              <w:gridCol w:w="340"/>
              <w:gridCol w:w="1466"/>
            </w:tblGrid>
            <w:tr w:rsidR="00A86350" w:rsidRPr="00A86350" w:rsidTr="00194F7E">
              <w:trPr>
                <w:trHeight w:val="795"/>
              </w:trPr>
              <w:tc>
                <w:tcPr>
                  <w:tcW w:w="9546" w:type="dxa"/>
                  <w:gridSpan w:val="11"/>
                  <w:tcBorders>
                    <w:top w:val="nil"/>
                    <w:left w:val="nil"/>
                    <w:bottom w:val="nil"/>
                    <w:right w:val="nil"/>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40"/>
                      <w:szCs w:val="40"/>
                    </w:rPr>
                  </w:pPr>
                  <w:r w:rsidRPr="00A86350">
                    <w:rPr>
                      <w:rFonts w:ascii="宋体" w:eastAsia="宋体" w:hAnsi="宋体" w:cs="宋体" w:hint="eastAsia"/>
                      <w:b/>
                      <w:bCs/>
                      <w:kern w:val="0"/>
                      <w:sz w:val="36"/>
                      <w:szCs w:val="40"/>
                    </w:rPr>
                    <w:t>二标</w:t>
                  </w:r>
                  <w:r w:rsidR="00194F7E">
                    <w:rPr>
                      <w:rFonts w:ascii="宋体" w:eastAsia="宋体" w:hAnsi="宋体" w:cs="宋体" w:hint="eastAsia"/>
                      <w:b/>
                      <w:bCs/>
                      <w:kern w:val="0"/>
                      <w:sz w:val="36"/>
                      <w:szCs w:val="40"/>
                    </w:rPr>
                    <w:t>段</w:t>
                  </w:r>
                  <w:r w:rsidRPr="00A86350">
                    <w:rPr>
                      <w:rFonts w:ascii="宋体" w:eastAsia="宋体" w:hAnsi="宋体" w:cs="宋体" w:hint="eastAsia"/>
                      <w:b/>
                      <w:bCs/>
                      <w:kern w:val="0"/>
                      <w:sz w:val="36"/>
                      <w:szCs w:val="40"/>
                    </w:rPr>
                    <w:t>：分部分项工程和单价措施项目清单与计价表</w:t>
                  </w:r>
                </w:p>
              </w:tc>
            </w:tr>
            <w:tr w:rsidR="00A86350" w:rsidRPr="00A86350" w:rsidTr="00194F7E">
              <w:trPr>
                <w:trHeight w:val="510"/>
              </w:trPr>
              <w:tc>
                <w:tcPr>
                  <w:tcW w:w="4420" w:type="dxa"/>
                  <w:gridSpan w:val="4"/>
                  <w:tcBorders>
                    <w:top w:val="nil"/>
                    <w:left w:val="nil"/>
                    <w:bottom w:val="nil"/>
                    <w:right w:val="nil"/>
                  </w:tcBorders>
                  <w:shd w:val="clear" w:color="FFFFFF" w:fill="FFFFFF"/>
                  <w:vAlign w:val="bottom"/>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工程名称：襄城县2号观景台区域土地平整及蓄水池周边覆土，绿化提升项目</w:t>
                  </w:r>
                </w:p>
              </w:tc>
              <w:tc>
                <w:tcPr>
                  <w:tcW w:w="3320" w:type="dxa"/>
                  <w:gridSpan w:val="5"/>
                  <w:tcBorders>
                    <w:top w:val="nil"/>
                    <w:left w:val="nil"/>
                    <w:bottom w:val="nil"/>
                    <w:right w:val="nil"/>
                  </w:tcBorders>
                  <w:shd w:val="clear" w:color="FFFFFF" w:fill="FFFFFF"/>
                  <w:vAlign w:val="bottom"/>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标段：襄城县2号观景台区域土地平整及蓄水池周边覆土，绿化提升项目</w:t>
                  </w:r>
                </w:p>
              </w:tc>
              <w:tc>
                <w:tcPr>
                  <w:tcW w:w="1806" w:type="dxa"/>
                  <w:gridSpan w:val="2"/>
                  <w:tcBorders>
                    <w:top w:val="nil"/>
                    <w:left w:val="nil"/>
                    <w:bottom w:val="nil"/>
                    <w:right w:val="nil"/>
                  </w:tcBorders>
                  <w:shd w:val="clear" w:color="FFFFFF" w:fill="FFFFFF"/>
                  <w:vAlign w:val="bottom"/>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第 1 页 共 1 页</w:t>
                  </w:r>
                </w:p>
              </w:tc>
            </w:tr>
            <w:tr w:rsidR="00A86350" w:rsidRPr="00A86350" w:rsidTr="00194F7E">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工程量</w:t>
                  </w:r>
                </w:p>
              </w:tc>
              <w:tc>
                <w:tcPr>
                  <w:tcW w:w="2846"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金 额(元)</w:t>
                  </w:r>
                </w:p>
              </w:tc>
            </w:tr>
            <w:tr w:rsidR="00A86350" w:rsidRPr="00A86350" w:rsidTr="00194F7E">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7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综合单价</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合 价</w:t>
                  </w: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其中</w:t>
                  </w:r>
                </w:p>
              </w:tc>
            </w:tr>
            <w:tr w:rsidR="00A86350" w:rsidRPr="00A86350" w:rsidTr="00194F7E">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780" w:type="dxa"/>
                  <w:vMerge/>
                  <w:tcBorders>
                    <w:top w:val="nil"/>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暂估价</w:t>
                  </w:r>
                </w:p>
              </w:tc>
            </w:tr>
            <w:tr w:rsidR="00A86350" w:rsidRPr="00A86350" w:rsidTr="00194F7E">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78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050101010001</w:t>
                  </w:r>
                </w:p>
              </w:tc>
              <w:tc>
                <w:tcPr>
                  <w:tcW w:w="14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整理绿化用地</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1.整理绿化用地</w:t>
                  </w:r>
                  <w:r w:rsidRPr="00A86350">
                    <w:rPr>
                      <w:rFonts w:ascii="宋体" w:eastAsia="宋体" w:hAnsi="宋体" w:cs="宋体" w:hint="eastAsia"/>
                      <w:kern w:val="0"/>
                      <w:sz w:val="18"/>
                      <w:szCs w:val="18"/>
                    </w:rPr>
                    <w:br/>
                    <w:t>2.具体详见图纸</w:t>
                  </w:r>
                </w:p>
              </w:tc>
              <w:tc>
                <w:tcPr>
                  <w:tcW w:w="54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19980</w:t>
                  </w:r>
                </w:p>
              </w:tc>
              <w:tc>
                <w:tcPr>
                  <w:tcW w:w="78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050101009001</w:t>
                  </w:r>
                </w:p>
              </w:tc>
              <w:tc>
                <w:tcPr>
                  <w:tcW w:w="14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种植土回（换）填</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1.回填土松填</w:t>
                  </w:r>
                  <w:r w:rsidRPr="00A86350">
                    <w:rPr>
                      <w:rFonts w:ascii="宋体" w:eastAsia="宋体" w:hAnsi="宋体" w:cs="宋体" w:hint="eastAsia"/>
                      <w:kern w:val="0"/>
                      <w:sz w:val="18"/>
                      <w:szCs w:val="18"/>
                    </w:rPr>
                    <w:br/>
                    <w:t>2.外购种植土</w:t>
                  </w:r>
                  <w:r w:rsidRPr="00A86350">
                    <w:rPr>
                      <w:rFonts w:ascii="宋体" w:eastAsia="宋体" w:hAnsi="宋体" w:cs="宋体" w:hint="eastAsia"/>
                      <w:kern w:val="0"/>
                      <w:sz w:val="18"/>
                      <w:szCs w:val="18"/>
                    </w:rPr>
                    <w:br/>
                    <w:t>3.具体详见图纸</w:t>
                  </w:r>
                </w:p>
              </w:tc>
              <w:tc>
                <w:tcPr>
                  <w:tcW w:w="54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2997</w:t>
                  </w:r>
                </w:p>
              </w:tc>
              <w:tc>
                <w:tcPr>
                  <w:tcW w:w="78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050102001001</w:t>
                  </w:r>
                </w:p>
              </w:tc>
              <w:tc>
                <w:tcPr>
                  <w:tcW w:w="14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1.种类：白皮松</w:t>
                  </w:r>
                  <w:r w:rsidRPr="00A86350">
                    <w:rPr>
                      <w:rFonts w:ascii="宋体" w:eastAsia="宋体" w:hAnsi="宋体" w:cs="宋体" w:hint="eastAsia"/>
                      <w:kern w:val="0"/>
                      <w:sz w:val="18"/>
                      <w:szCs w:val="18"/>
                    </w:rPr>
                    <w:br/>
                    <w:t>2.土球直径：60cm</w:t>
                  </w:r>
                  <w:r w:rsidRPr="00A86350">
                    <w:rPr>
                      <w:rFonts w:ascii="宋体" w:eastAsia="宋体" w:hAnsi="宋体" w:cs="宋体" w:hint="eastAsia"/>
                      <w:kern w:val="0"/>
                      <w:sz w:val="18"/>
                      <w:szCs w:val="18"/>
                    </w:rPr>
                    <w:br/>
                    <w:t>3.株高：2.5m</w:t>
                  </w:r>
                  <w:r w:rsidRPr="00A86350">
                    <w:rPr>
                      <w:rFonts w:ascii="宋体" w:eastAsia="宋体" w:hAnsi="宋体" w:cs="宋体" w:hint="eastAsia"/>
                      <w:kern w:val="0"/>
                      <w:sz w:val="18"/>
                      <w:szCs w:val="18"/>
                    </w:rPr>
                    <w:br/>
                    <w:t>4.支撑方式：三脚桩</w:t>
                  </w:r>
                  <w:r w:rsidRPr="00A86350">
                    <w:rPr>
                      <w:rFonts w:ascii="宋体" w:eastAsia="宋体" w:hAnsi="宋体" w:cs="宋体" w:hint="eastAsia"/>
                      <w:kern w:val="0"/>
                      <w:sz w:val="18"/>
                      <w:szCs w:val="18"/>
                    </w:rPr>
                    <w:br/>
                    <w:t>5.树坑换填种植土</w:t>
                  </w:r>
                  <w:r w:rsidRPr="00A86350">
                    <w:rPr>
                      <w:rFonts w:ascii="宋体" w:eastAsia="宋体" w:hAnsi="宋体" w:cs="宋体" w:hint="eastAsia"/>
                      <w:kern w:val="0"/>
                      <w:sz w:val="18"/>
                      <w:szCs w:val="18"/>
                    </w:rPr>
                    <w:br/>
                    <w:t>6.养护期：一年</w:t>
                  </w:r>
                </w:p>
              </w:tc>
              <w:tc>
                <w:tcPr>
                  <w:tcW w:w="54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240</w:t>
                  </w:r>
                </w:p>
              </w:tc>
              <w:tc>
                <w:tcPr>
                  <w:tcW w:w="78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20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lastRenderedPageBreak/>
                    <w:t>4</w:t>
                  </w:r>
                </w:p>
              </w:tc>
              <w:tc>
                <w:tcPr>
                  <w:tcW w:w="142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050102001002</w:t>
                  </w:r>
                </w:p>
              </w:tc>
              <w:tc>
                <w:tcPr>
                  <w:tcW w:w="14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1.种类：雪松</w:t>
                  </w:r>
                  <w:r w:rsidRPr="00A86350">
                    <w:rPr>
                      <w:rFonts w:ascii="宋体" w:eastAsia="宋体" w:hAnsi="宋体" w:cs="宋体" w:hint="eastAsia"/>
                      <w:kern w:val="0"/>
                      <w:sz w:val="18"/>
                      <w:szCs w:val="18"/>
                    </w:rPr>
                    <w:br/>
                    <w:t>2.土球直径：30cm</w:t>
                  </w:r>
                  <w:r w:rsidRPr="00A86350">
                    <w:rPr>
                      <w:rFonts w:ascii="宋体" w:eastAsia="宋体" w:hAnsi="宋体" w:cs="宋体" w:hint="eastAsia"/>
                      <w:kern w:val="0"/>
                      <w:sz w:val="18"/>
                      <w:szCs w:val="18"/>
                    </w:rPr>
                    <w:br/>
                    <w:t>3.胸径或干径：4cm</w:t>
                  </w:r>
                  <w:r w:rsidRPr="00A86350">
                    <w:rPr>
                      <w:rFonts w:ascii="宋体" w:eastAsia="宋体" w:hAnsi="宋体" w:cs="宋体" w:hint="eastAsia"/>
                      <w:kern w:val="0"/>
                      <w:sz w:val="18"/>
                      <w:szCs w:val="18"/>
                    </w:rPr>
                    <w:br/>
                    <w:t>4.株高：2.5m</w:t>
                  </w:r>
                  <w:r w:rsidRPr="00A86350">
                    <w:rPr>
                      <w:rFonts w:ascii="宋体" w:eastAsia="宋体" w:hAnsi="宋体" w:cs="宋体" w:hint="eastAsia"/>
                      <w:kern w:val="0"/>
                      <w:sz w:val="18"/>
                      <w:szCs w:val="18"/>
                    </w:rPr>
                    <w:br/>
                    <w:t>5.支撑方式：三脚桩</w:t>
                  </w:r>
                  <w:r w:rsidRPr="00A86350">
                    <w:rPr>
                      <w:rFonts w:ascii="宋体" w:eastAsia="宋体" w:hAnsi="宋体" w:cs="宋体" w:hint="eastAsia"/>
                      <w:kern w:val="0"/>
                      <w:sz w:val="18"/>
                      <w:szCs w:val="18"/>
                    </w:rPr>
                    <w:br/>
                    <w:t>6.树坑换填种植土</w:t>
                  </w:r>
                  <w:r w:rsidRPr="00A86350">
                    <w:rPr>
                      <w:rFonts w:ascii="宋体" w:eastAsia="宋体" w:hAnsi="宋体" w:cs="宋体" w:hint="eastAsia"/>
                      <w:kern w:val="0"/>
                      <w:sz w:val="18"/>
                      <w:szCs w:val="18"/>
                    </w:rPr>
                    <w:br/>
                    <w:t>7.养护期：一年</w:t>
                  </w:r>
                </w:p>
              </w:tc>
              <w:tc>
                <w:tcPr>
                  <w:tcW w:w="54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50</w:t>
                  </w:r>
                </w:p>
              </w:tc>
              <w:tc>
                <w:tcPr>
                  <w:tcW w:w="78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78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78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78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142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780"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360"/>
              </w:trPr>
              <w:tc>
                <w:tcPr>
                  <w:tcW w:w="748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本页小计</w:t>
                  </w:r>
                </w:p>
              </w:tc>
              <w:tc>
                <w:tcPr>
                  <w:tcW w:w="6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360"/>
              </w:trPr>
              <w:tc>
                <w:tcPr>
                  <w:tcW w:w="748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合  计</w:t>
                  </w:r>
                </w:p>
              </w:tc>
              <w:tc>
                <w:tcPr>
                  <w:tcW w:w="6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466" w:type="dxa"/>
                  <w:tcBorders>
                    <w:top w:val="nil"/>
                    <w:left w:val="nil"/>
                    <w:bottom w:val="single" w:sz="8"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194F7E">
              <w:trPr>
                <w:trHeight w:val="345"/>
              </w:trPr>
              <w:tc>
                <w:tcPr>
                  <w:tcW w:w="9546" w:type="dxa"/>
                  <w:gridSpan w:val="11"/>
                  <w:tcBorders>
                    <w:top w:val="nil"/>
                    <w:left w:val="nil"/>
                    <w:bottom w:val="nil"/>
                    <w:right w:val="nil"/>
                  </w:tcBorders>
                  <w:shd w:val="clear" w:color="FFFFFF" w:fill="FFFFFF"/>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注：为计取规费等的使用，可在表中增设其中：“定额人工费”。</w:t>
                  </w:r>
                </w:p>
              </w:tc>
            </w:tr>
            <w:tr w:rsidR="00A86350" w:rsidRPr="00A86350" w:rsidTr="00194F7E">
              <w:trPr>
                <w:trHeight w:val="345"/>
              </w:trPr>
              <w:tc>
                <w:tcPr>
                  <w:tcW w:w="4420" w:type="dxa"/>
                  <w:gridSpan w:val="4"/>
                  <w:tcBorders>
                    <w:top w:val="nil"/>
                    <w:left w:val="nil"/>
                    <w:bottom w:val="nil"/>
                    <w:right w:val="nil"/>
                  </w:tcBorders>
                  <w:shd w:val="clear" w:color="FFFFFF" w:fill="FFFFFF"/>
                  <w:hideMark/>
                </w:tcPr>
                <w:p w:rsidR="00A86350" w:rsidRPr="00A86350" w:rsidRDefault="00A86350" w:rsidP="00A86350">
                  <w:pPr>
                    <w:widowControl/>
                    <w:jc w:val="left"/>
                    <w:rPr>
                      <w:rFonts w:ascii="宋体" w:eastAsia="宋体" w:hAnsi="宋体" w:cs="宋体"/>
                      <w:kern w:val="0"/>
                      <w:sz w:val="18"/>
                      <w:szCs w:val="18"/>
                    </w:rPr>
                  </w:pPr>
                </w:p>
              </w:tc>
              <w:tc>
                <w:tcPr>
                  <w:tcW w:w="3320" w:type="dxa"/>
                  <w:gridSpan w:val="5"/>
                  <w:tcBorders>
                    <w:top w:val="nil"/>
                    <w:left w:val="nil"/>
                    <w:bottom w:val="nil"/>
                    <w:right w:val="nil"/>
                  </w:tcBorders>
                  <w:shd w:val="clear" w:color="FFFFFF" w:fill="FFFFFF"/>
                  <w:hideMark/>
                </w:tcPr>
                <w:p w:rsidR="00A86350" w:rsidRPr="00A86350" w:rsidRDefault="00A86350" w:rsidP="00A86350">
                  <w:pPr>
                    <w:widowControl/>
                    <w:jc w:val="left"/>
                    <w:rPr>
                      <w:rFonts w:ascii="宋体" w:eastAsia="宋体" w:hAnsi="宋体" w:cs="宋体"/>
                      <w:kern w:val="0"/>
                      <w:sz w:val="18"/>
                      <w:szCs w:val="18"/>
                      <w:u w:val="single"/>
                    </w:rPr>
                  </w:pPr>
                </w:p>
              </w:tc>
              <w:tc>
                <w:tcPr>
                  <w:tcW w:w="1806" w:type="dxa"/>
                  <w:gridSpan w:val="2"/>
                  <w:tcBorders>
                    <w:top w:val="nil"/>
                    <w:left w:val="nil"/>
                    <w:bottom w:val="nil"/>
                    <w:right w:val="nil"/>
                  </w:tcBorders>
                  <w:shd w:val="clear" w:color="FFFFFF" w:fill="FFFFFF"/>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表—08</w:t>
                  </w:r>
                </w:p>
              </w:tc>
            </w:tr>
          </w:tbl>
          <w:p w:rsidR="00A86350" w:rsidRPr="00A15799" w:rsidRDefault="00A86350" w:rsidP="00A15799">
            <w:pPr>
              <w:widowControl/>
              <w:jc w:val="left"/>
              <w:rPr>
                <w:rFonts w:ascii="宋体" w:eastAsia="宋体" w:hAnsi="宋体" w:cs="宋体"/>
                <w:kern w:val="0"/>
                <w:sz w:val="18"/>
                <w:szCs w:val="18"/>
                <w:u w:val="single"/>
              </w:rPr>
            </w:pPr>
          </w:p>
        </w:tc>
        <w:tc>
          <w:tcPr>
            <w:tcW w:w="1553" w:type="dxa"/>
            <w:tcBorders>
              <w:top w:val="nil"/>
              <w:left w:val="nil"/>
              <w:bottom w:val="nil"/>
              <w:right w:val="nil"/>
            </w:tcBorders>
            <w:shd w:val="clear" w:color="FFFFFF" w:fill="FFFFFF"/>
            <w:hideMark/>
          </w:tcPr>
          <w:p w:rsidR="00A86350" w:rsidRPr="00A15799" w:rsidRDefault="00A86350" w:rsidP="00A15799">
            <w:pPr>
              <w:widowControl/>
              <w:jc w:val="right"/>
              <w:rPr>
                <w:rFonts w:ascii="宋体" w:eastAsia="宋体" w:hAnsi="宋体" w:cs="宋体"/>
                <w:kern w:val="0"/>
                <w:sz w:val="18"/>
                <w:szCs w:val="18"/>
              </w:rPr>
            </w:pPr>
          </w:p>
        </w:tc>
      </w:tr>
    </w:tbl>
    <w:p w:rsidR="00566925" w:rsidRDefault="00566925">
      <w:pPr>
        <w:rPr>
          <w:rFonts w:asciiTheme="minorEastAsia" w:hAnsiTheme="minorEastAsia" w:cs="新宋体"/>
          <w:b/>
          <w:bCs/>
          <w:kern w:val="0"/>
          <w:sz w:val="24"/>
        </w:rPr>
      </w:pPr>
    </w:p>
    <w:tbl>
      <w:tblPr>
        <w:tblW w:w="9660" w:type="dxa"/>
        <w:tblInd w:w="93" w:type="dxa"/>
        <w:tblLook w:val="04A0"/>
      </w:tblPr>
      <w:tblGrid>
        <w:gridCol w:w="601"/>
        <w:gridCol w:w="279"/>
        <w:gridCol w:w="1017"/>
        <w:gridCol w:w="1219"/>
        <w:gridCol w:w="204"/>
        <w:gridCol w:w="1140"/>
        <w:gridCol w:w="194"/>
        <w:gridCol w:w="658"/>
        <w:gridCol w:w="521"/>
        <w:gridCol w:w="187"/>
        <w:gridCol w:w="400"/>
        <w:gridCol w:w="651"/>
        <w:gridCol w:w="59"/>
        <w:gridCol w:w="250"/>
        <w:gridCol w:w="100"/>
        <w:gridCol w:w="454"/>
        <w:gridCol w:w="426"/>
        <w:gridCol w:w="1160"/>
        <w:gridCol w:w="140"/>
      </w:tblGrid>
      <w:tr w:rsidR="00A86350" w:rsidRPr="00A86350" w:rsidTr="00A86350">
        <w:trPr>
          <w:trHeight w:val="795"/>
        </w:trPr>
        <w:tc>
          <w:tcPr>
            <w:tcW w:w="9660" w:type="dxa"/>
            <w:gridSpan w:val="19"/>
            <w:tcBorders>
              <w:top w:val="nil"/>
              <w:left w:val="nil"/>
              <w:bottom w:val="nil"/>
              <w:right w:val="nil"/>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40"/>
                <w:szCs w:val="40"/>
              </w:rPr>
            </w:pPr>
            <w:r w:rsidRPr="00A86350">
              <w:rPr>
                <w:rFonts w:ascii="宋体" w:eastAsia="宋体" w:hAnsi="宋体" w:cs="宋体" w:hint="eastAsia"/>
                <w:b/>
                <w:bCs/>
                <w:kern w:val="0"/>
                <w:sz w:val="40"/>
                <w:szCs w:val="40"/>
              </w:rPr>
              <w:t>总价措施项目清单与计价表</w:t>
            </w:r>
          </w:p>
        </w:tc>
      </w:tr>
      <w:tr w:rsidR="00A86350" w:rsidRPr="00A86350" w:rsidTr="00A86350">
        <w:trPr>
          <w:trHeight w:val="735"/>
        </w:trPr>
        <w:tc>
          <w:tcPr>
            <w:tcW w:w="4654" w:type="dxa"/>
            <w:gridSpan w:val="7"/>
            <w:tcBorders>
              <w:top w:val="nil"/>
              <w:left w:val="nil"/>
              <w:bottom w:val="nil"/>
              <w:right w:val="nil"/>
            </w:tcBorders>
            <w:shd w:val="clear" w:color="FFFFFF" w:fill="FFFFFF"/>
            <w:vAlign w:val="bottom"/>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工程名称：襄城县2号观景台区域土地平整及蓄水池周边覆土，绿化提升项目</w:t>
            </w:r>
          </w:p>
        </w:tc>
        <w:tc>
          <w:tcPr>
            <w:tcW w:w="2476" w:type="dxa"/>
            <w:gridSpan w:val="6"/>
            <w:tcBorders>
              <w:top w:val="nil"/>
              <w:left w:val="nil"/>
              <w:bottom w:val="nil"/>
              <w:right w:val="nil"/>
            </w:tcBorders>
            <w:shd w:val="clear" w:color="FFFFFF" w:fill="FFFFFF"/>
            <w:vAlign w:val="bottom"/>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标段：襄城县2号观景台区域土地平整及蓄水池周边覆土，绿化提升项目</w:t>
            </w:r>
          </w:p>
        </w:tc>
        <w:tc>
          <w:tcPr>
            <w:tcW w:w="2530" w:type="dxa"/>
            <w:gridSpan w:val="6"/>
            <w:tcBorders>
              <w:top w:val="nil"/>
              <w:left w:val="nil"/>
              <w:bottom w:val="nil"/>
              <w:right w:val="nil"/>
            </w:tcBorders>
            <w:shd w:val="clear" w:color="FFFFFF" w:fill="FFFFFF"/>
            <w:vAlign w:val="bottom"/>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第 1 页 共 1 页</w:t>
            </w:r>
          </w:p>
        </w:tc>
      </w:tr>
      <w:tr w:rsidR="00A86350" w:rsidRPr="00A86350" w:rsidTr="00A86350">
        <w:trPr>
          <w:trHeight w:val="510"/>
        </w:trPr>
        <w:tc>
          <w:tcPr>
            <w:tcW w:w="60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项目编码</w:t>
            </w:r>
          </w:p>
        </w:tc>
        <w:tc>
          <w:tcPr>
            <w:tcW w:w="1219" w:type="dxa"/>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项目名称</w:t>
            </w:r>
          </w:p>
        </w:tc>
        <w:tc>
          <w:tcPr>
            <w:tcW w:w="219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计 算 基 础</w:t>
            </w:r>
          </w:p>
        </w:tc>
        <w:tc>
          <w:tcPr>
            <w:tcW w:w="521" w:type="dxa"/>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费率</w:t>
            </w:r>
            <w:r w:rsidRPr="00A86350">
              <w:rPr>
                <w:rFonts w:ascii="宋体" w:eastAsia="宋体" w:hAnsi="宋体" w:cs="宋体" w:hint="eastAsia"/>
                <w:b/>
                <w:bCs/>
                <w:kern w:val="0"/>
                <w:sz w:val="18"/>
                <w:szCs w:val="18"/>
              </w:rPr>
              <w:br/>
              <w:t>(%)</w:t>
            </w:r>
          </w:p>
        </w:tc>
        <w:tc>
          <w:tcPr>
            <w:tcW w:w="58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金 额(元)</w:t>
            </w:r>
          </w:p>
        </w:tc>
        <w:tc>
          <w:tcPr>
            <w:tcW w:w="651" w:type="dxa"/>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调整费</w:t>
            </w:r>
            <w:r w:rsidRPr="00A86350">
              <w:rPr>
                <w:rFonts w:ascii="宋体" w:eastAsia="宋体" w:hAnsi="宋体" w:cs="宋体" w:hint="eastAsia"/>
                <w:b/>
                <w:bCs/>
                <w:kern w:val="0"/>
                <w:sz w:val="18"/>
                <w:szCs w:val="18"/>
              </w:rPr>
              <w:br/>
              <w:t>率(%)</w:t>
            </w:r>
          </w:p>
        </w:tc>
        <w:tc>
          <w:tcPr>
            <w:tcW w:w="86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调整后</w:t>
            </w:r>
            <w:r w:rsidRPr="00A86350">
              <w:rPr>
                <w:rFonts w:ascii="宋体" w:eastAsia="宋体" w:hAnsi="宋体" w:cs="宋体" w:hint="eastAsia"/>
                <w:b/>
                <w:bCs/>
                <w:kern w:val="0"/>
                <w:sz w:val="18"/>
                <w:szCs w:val="18"/>
              </w:rPr>
              <w:br/>
              <w:t>金额(元)</w:t>
            </w:r>
          </w:p>
        </w:tc>
        <w:tc>
          <w:tcPr>
            <w:tcW w:w="1726"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备 注</w:t>
            </w:r>
          </w:p>
        </w:tc>
      </w:tr>
      <w:tr w:rsidR="00A86350" w:rsidRPr="00A86350" w:rsidTr="00A86350">
        <w:trPr>
          <w:trHeight w:val="163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050405001001</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安全文明施工费</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A86350" w:rsidRPr="00A86350" w:rsidTr="00A86350">
        <w:trPr>
          <w:trHeight w:val="118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1.1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1.1</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安全生产费</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(综合工日合计+技术措施项目综合工日合计)*34*1.66*(1-10.08%)</w:t>
            </w: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118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1.2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1.2</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文明施工措施费</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(综合工日合计+技术措施项目综合工日合计)*34*1.66*(1-10.08%)</w:t>
            </w: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118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lastRenderedPageBreak/>
              <w:t>1.3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1.3</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扬尘污染防治费</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(综合工日合计+技术措施项目综合工日合计)*34*1.66*(1-10.08%)</w:t>
            </w: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73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050405002001</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夜间施工增加费</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w:t>
            </w: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73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050405004001</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二次搬运费</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w:t>
            </w: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73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4</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050405005001</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冬雨季施工增加费</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w:t>
            </w: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73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5</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050405006001</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反季节栽植影响措施</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w:t>
            </w: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73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6</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050405007001</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地上、地下设施的临时保护设施</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w:t>
            </w: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735"/>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7</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050405008001</w:t>
            </w: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已完工程及设备保护费</w:t>
            </w: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w:t>
            </w: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360"/>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360"/>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360"/>
        </w:trPr>
        <w:tc>
          <w:tcPr>
            <w:tcW w:w="601" w:type="dxa"/>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219"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2196"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52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587" w:type="dxa"/>
            <w:gridSpan w:val="2"/>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360"/>
        </w:trPr>
        <w:tc>
          <w:tcPr>
            <w:tcW w:w="5833"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合  计</w:t>
            </w:r>
          </w:p>
        </w:tc>
        <w:tc>
          <w:tcPr>
            <w:tcW w:w="587" w:type="dxa"/>
            <w:gridSpan w:val="2"/>
            <w:tcBorders>
              <w:top w:val="nil"/>
              <w:left w:val="nil"/>
              <w:bottom w:val="single" w:sz="8"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651" w:type="dxa"/>
            <w:tcBorders>
              <w:top w:val="nil"/>
              <w:left w:val="nil"/>
              <w:bottom w:val="single" w:sz="8"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863"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726" w:type="dxa"/>
            <w:gridSpan w:val="3"/>
            <w:tcBorders>
              <w:top w:val="nil"/>
              <w:left w:val="nil"/>
              <w:bottom w:val="single" w:sz="8" w:space="0" w:color="000000"/>
              <w:right w:val="single" w:sz="8"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r>
      <w:tr w:rsidR="00A86350" w:rsidRPr="00A86350" w:rsidTr="00A86350">
        <w:trPr>
          <w:trHeight w:val="360"/>
        </w:trPr>
        <w:tc>
          <w:tcPr>
            <w:tcW w:w="4654" w:type="dxa"/>
            <w:gridSpan w:val="7"/>
            <w:tcBorders>
              <w:top w:val="nil"/>
              <w:left w:val="nil"/>
              <w:bottom w:val="nil"/>
              <w:right w:val="nil"/>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编制人（造价人员）：</w:t>
            </w:r>
          </w:p>
        </w:tc>
        <w:tc>
          <w:tcPr>
            <w:tcW w:w="5006" w:type="dxa"/>
            <w:gridSpan w:val="12"/>
            <w:tcBorders>
              <w:top w:val="nil"/>
              <w:left w:val="nil"/>
              <w:bottom w:val="nil"/>
              <w:right w:val="nil"/>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复核人（造价工程师）：</w:t>
            </w:r>
          </w:p>
        </w:tc>
      </w:tr>
      <w:tr w:rsidR="00A86350" w:rsidRPr="00A86350" w:rsidTr="00A86350">
        <w:trPr>
          <w:trHeight w:val="960"/>
        </w:trPr>
        <w:tc>
          <w:tcPr>
            <w:tcW w:w="9660" w:type="dxa"/>
            <w:gridSpan w:val="19"/>
            <w:tcBorders>
              <w:top w:val="nil"/>
              <w:left w:val="nil"/>
              <w:bottom w:val="nil"/>
              <w:right w:val="nil"/>
            </w:tcBorders>
            <w:shd w:val="clear" w:color="FFFFFF" w:fill="FFFFFF"/>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8635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86350" w:rsidRPr="00A86350" w:rsidTr="00A86350">
        <w:trPr>
          <w:trHeight w:val="360"/>
        </w:trPr>
        <w:tc>
          <w:tcPr>
            <w:tcW w:w="4654" w:type="dxa"/>
            <w:gridSpan w:val="7"/>
            <w:tcBorders>
              <w:top w:val="nil"/>
              <w:left w:val="nil"/>
              <w:bottom w:val="nil"/>
              <w:right w:val="nil"/>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2476" w:type="dxa"/>
            <w:gridSpan w:val="6"/>
            <w:tcBorders>
              <w:top w:val="nil"/>
              <w:left w:val="nil"/>
              <w:bottom w:val="nil"/>
              <w:right w:val="nil"/>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2530" w:type="dxa"/>
            <w:gridSpan w:val="6"/>
            <w:tcBorders>
              <w:top w:val="nil"/>
              <w:left w:val="nil"/>
              <w:bottom w:val="nil"/>
              <w:right w:val="nil"/>
            </w:tcBorders>
            <w:shd w:val="clear" w:color="FFFFFF" w:fill="FFFFFF"/>
            <w:vAlign w:val="bottom"/>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表-11</w:t>
            </w:r>
          </w:p>
        </w:tc>
      </w:tr>
      <w:tr w:rsidR="00A86350" w:rsidRPr="00A86350" w:rsidTr="00A86350">
        <w:trPr>
          <w:gridAfter w:val="1"/>
          <w:wAfter w:w="140" w:type="dxa"/>
          <w:trHeight w:val="795"/>
        </w:trPr>
        <w:tc>
          <w:tcPr>
            <w:tcW w:w="9520" w:type="dxa"/>
            <w:gridSpan w:val="18"/>
            <w:tcBorders>
              <w:top w:val="nil"/>
              <w:left w:val="nil"/>
              <w:bottom w:val="nil"/>
              <w:right w:val="nil"/>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40"/>
                <w:szCs w:val="40"/>
              </w:rPr>
            </w:pPr>
            <w:r w:rsidRPr="00A86350">
              <w:rPr>
                <w:rFonts w:ascii="宋体" w:eastAsia="宋体" w:hAnsi="宋体" w:cs="宋体" w:hint="eastAsia"/>
                <w:b/>
                <w:bCs/>
                <w:kern w:val="0"/>
                <w:sz w:val="40"/>
                <w:szCs w:val="40"/>
              </w:rPr>
              <w:t>规费、税金项目计价表</w:t>
            </w:r>
          </w:p>
        </w:tc>
      </w:tr>
      <w:tr w:rsidR="00A86350" w:rsidRPr="00A86350" w:rsidTr="00A86350">
        <w:trPr>
          <w:gridAfter w:val="1"/>
          <w:wAfter w:w="140" w:type="dxa"/>
          <w:trHeight w:val="510"/>
        </w:trPr>
        <w:tc>
          <w:tcPr>
            <w:tcW w:w="4460" w:type="dxa"/>
            <w:gridSpan w:val="6"/>
            <w:tcBorders>
              <w:top w:val="nil"/>
              <w:left w:val="nil"/>
              <w:bottom w:val="nil"/>
              <w:right w:val="nil"/>
            </w:tcBorders>
            <w:shd w:val="clear" w:color="FFFFFF" w:fill="FFFFFF"/>
            <w:vAlign w:val="bottom"/>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工程名称：襄城县2号观景台区域土地平整及蓄水池周边覆土，绿化提升项目</w:t>
            </w:r>
          </w:p>
        </w:tc>
        <w:tc>
          <w:tcPr>
            <w:tcW w:w="3020" w:type="dxa"/>
            <w:gridSpan w:val="9"/>
            <w:tcBorders>
              <w:top w:val="nil"/>
              <w:left w:val="nil"/>
              <w:bottom w:val="nil"/>
              <w:right w:val="nil"/>
            </w:tcBorders>
            <w:shd w:val="clear" w:color="FFFFFF" w:fill="FFFFFF"/>
            <w:vAlign w:val="bottom"/>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标段：襄城县2号观景台区域土地平整及蓄水池周边覆土，绿化提升项目</w:t>
            </w:r>
          </w:p>
        </w:tc>
        <w:tc>
          <w:tcPr>
            <w:tcW w:w="2040" w:type="dxa"/>
            <w:gridSpan w:val="3"/>
            <w:tcBorders>
              <w:top w:val="nil"/>
              <w:left w:val="nil"/>
              <w:bottom w:val="nil"/>
              <w:right w:val="nil"/>
            </w:tcBorders>
            <w:shd w:val="clear" w:color="FFFFFF" w:fill="FFFFFF"/>
            <w:vAlign w:val="bottom"/>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第 1 页 共 1 页</w:t>
            </w:r>
          </w:p>
        </w:tc>
      </w:tr>
      <w:tr w:rsidR="00A86350" w:rsidRPr="00A86350" w:rsidTr="00A86350">
        <w:trPr>
          <w:gridAfter w:val="1"/>
          <w:wAfter w:w="14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项 目 名 称</w:t>
            </w:r>
          </w:p>
        </w:tc>
        <w:tc>
          <w:tcPr>
            <w:tcW w:w="27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计 算 基 础</w:t>
            </w:r>
          </w:p>
        </w:tc>
        <w:tc>
          <w:tcPr>
            <w:tcW w:w="13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计算基数</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计算费率</w:t>
            </w:r>
            <w:r w:rsidRPr="00A86350">
              <w:rPr>
                <w:rFonts w:ascii="宋体" w:eastAsia="宋体" w:hAnsi="宋体" w:cs="宋体" w:hint="eastAsia"/>
                <w:b/>
                <w:bCs/>
                <w:kern w:val="0"/>
                <w:sz w:val="18"/>
                <w:szCs w:val="18"/>
              </w:rPr>
              <w:br/>
              <w:t>(%)</w:t>
            </w:r>
          </w:p>
        </w:tc>
        <w:tc>
          <w:tcPr>
            <w:tcW w:w="1160" w:type="dxa"/>
            <w:tcBorders>
              <w:top w:val="single" w:sz="8" w:space="0" w:color="000000"/>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金 额(元)</w:t>
            </w:r>
          </w:p>
        </w:tc>
      </w:tr>
      <w:tr w:rsidR="00A86350" w:rsidRPr="00A86350" w:rsidTr="00A86350">
        <w:trPr>
          <w:gridAfter w:val="1"/>
          <w:wAfter w:w="140" w:type="dxa"/>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规费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其中：1)工程排污费+2)社会保障费+3)住房公积金+4)工伤保险</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其中：1)工程排污费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2)社会保障费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3)住房公积金</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1.4</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4)工伤保险</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综合工日合计+技术措施项目综合工日合计</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r w:rsidRPr="00A86350">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增值税~销项税额</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不含税工程造价合计</w:t>
            </w: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1360" w:type="dxa"/>
            <w:gridSpan w:val="4"/>
            <w:tcBorders>
              <w:top w:val="nil"/>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c>
          <w:tcPr>
            <w:tcW w:w="1160" w:type="dxa"/>
            <w:tcBorders>
              <w:top w:val="nil"/>
              <w:left w:val="nil"/>
              <w:bottom w:val="single" w:sz="4"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360"/>
        </w:trPr>
        <w:tc>
          <w:tcPr>
            <w:tcW w:w="7380"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86350" w:rsidRPr="00A86350" w:rsidRDefault="00A86350" w:rsidP="00A86350">
            <w:pPr>
              <w:widowControl/>
              <w:jc w:val="center"/>
              <w:rPr>
                <w:rFonts w:ascii="宋体" w:eastAsia="宋体" w:hAnsi="宋体" w:cs="宋体"/>
                <w:b/>
                <w:bCs/>
                <w:kern w:val="0"/>
                <w:sz w:val="18"/>
                <w:szCs w:val="18"/>
              </w:rPr>
            </w:pPr>
            <w:r w:rsidRPr="00A86350">
              <w:rPr>
                <w:rFonts w:ascii="宋体" w:eastAsia="宋体" w:hAnsi="宋体" w:cs="宋体" w:hint="eastAsia"/>
                <w:b/>
                <w:bCs/>
                <w:kern w:val="0"/>
                <w:sz w:val="18"/>
                <w:szCs w:val="18"/>
              </w:rPr>
              <w:t>合  计</w:t>
            </w:r>
          </w:p>
        </w:tc>
        <w:tc>
          <w:tcPr>
            <w:tcW w:w="9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A86350" w:rsidRPr="00A86350" w:rsidRDefault="00A86350" w:rsidP="00A86350">
            <w:pPr>
              <w:widowControl/>
              <w:jc w:val="left"/>
              <w:rPr>
                <w:rFonts w:ascii="宋体" w:eastAsia="宋体" w:hAnsi="宋体" w:cs="宋体"/>
                <w:b/>
                <w:bCs/>
                <w:kern w:val="0"/>
                <w:sz w:val="18"/>
                <w:szCs w:val="18"/>
              </w:rPr>
            </w:pPr>
          </w:p>
        </w:tc>
        <w:tc>
          <w:tcPr>
            <w:tcW w:w="1160" w:type="dxa"/>
            <w:tcBorders>
              <w:top w:val="nil"/>
              <w:left w:val="nil"/>
              <w:bottom w:val="single" w:sz="8" w:space="0" w:color="000000"/>
              <w:right w:val="single" w:sz="8" w:space="0" w:color="000000"/>
            </w:tcBorders>
            <w:shd w:val="clear" w:color="FFFFFF" w:fill="FFFFFF"/>
            <w:vAlign w:val="center"/>
            <w:hideMark/>
          </w:tcPr>
          <w:p w:rsidR="00A86350" w:rsidRPr="00A86350" w:rsidRDefault="00A86350" w:rsidP="00A86350">
            <w:pPr>
              <w:widowControl/>
              <w:jc w:val="right"/>
              <w:rPr>
                <w:rFonts w:ascii="宋体" w:eastAsia="宋体" w:hAnsi="宋体" w:cs="宋体"/>
                <w:kern w:val="0"/>
                <w:sz w:val="18"/>
                <w:szCs w:val="18"/>
              </w:rPr>
            </w:pPr>
          </w:p>
        </w:tc>
      </w:tr>
      <w:tr w:rsidR="00A86350" w:rsidRPr="00A86350" w:rsidTr="00A86350">
        <w:trPr>
          <w:gridAfter w:val="1"/>
          <w:wAfter w:w="140" w:type="dxa"/>
          <w:trHeight w:val="360"/>
        </w:trPr>
        <w:tc>
          <w:tcPr>
            <w:tcW w:w="4460" w:type="dxa"/>
            <w:gridSpan w:val="6"/>
            <w:tcBorders>
              <w:top w:val="nil"/>
              <w:left w:val="nil"/>
              <w:bottom w:val="nil"/>
              <w:right w:val="nil"/>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 xml:space="preserve"> 编制人（造价人员）：</w:t>
            </w:r>
          </w:p>
        </w:tc>
        <w:tc>
          <w:tcPr>
            <w:tcW w:w="5060" w:type="dxa"/>
            <w:gridSpan w:val="12"/>
            <w:tcBorders>
              <w:top w:val="nil"/>
              <w:left w:val="nil"/>
              <w:bottom w:val="nil"/>
              <w:right w:val="nil"/>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r w:rsidRPr="00A86350">
              <w:rPr>
                <w:rFonts w:ascii="宋体" w:eastAsia="宋体" w:hAnsi="宋体" w:cs="宋体" w:hint="eastAsia"/>
                <w:kern w:val="0"/>
                <w:sz w:val="18"/>
                <w:szCs w:val="18"/>
              </w:rPr>
              <w:t>复核人（造价工程师）：</w:t>
            </w:r>
          </w:p>
        </w:tc>
      </w:tr>
      <w:tr w:rsidR="00A86350" w:rsidRPr="00A86350" w:rsidTr="00A86350">
        <w:trPr>
          <w:gridAfter w:val="1"/>
          <w:wAfter w:w="140" w:type="dxa"/>
          <w:trHeight w:val="360"/>
        </w:trPr>
        <w:tc>
          <w:tcPr>
            <w:tcW w:w="4460" w:type="dxa"/>
            <w:gridSpan w:val="6"/>
            <w:tcBorders>
              <w:top w:val="nil"/>
              <w:left w:val="nil"/>
              <w:bottom w:val="nil"/>
              <w:right w:val="nil"/>
            </w:tcBorders>
            <w:shd w:val="clear" w:color="FFFFFF" w:fill="FFFFFF"/>
            <w:vAlign w:val="center"/>
            <w:hideMark/>
          </w:tcPr>
          <w:p w:rsidR="00A86350" w:rsidRPr="00A86350" w:rsidRDefault="00A86350" w:rsidP="00A86350">
            <w:pPr>
              <w:widowControl/>
              <w:jc w:val="left"/>
              <w:rPr>
                <w:rFonts w:ascii="宋体" w:eastAsia="宋体" w:hAnsi="宋体" w:cs="宋体"/>
                <w:kern w:val="0"/>
                <w:sz w:val="18"/>
                <w:szCs w:val="18"/>
              </w:rPr>
            </w:pPr>
          </w:p>
        </w:tc>
        <w:tc>
          <w:tcPr>
            <w:tcW w:w="3020" w:type="dxa"/>
            <w:gridSpan w:val="9"/>
            <w:tcBorders>
              <w:top w:val="nil"/>
              <w:left w:val="nil"/>
              <w:bottom w:val="nil"/>
              <w:right w:val="nil"/>
            </w:tcBorders>
            <w:shd w:val="clear" w:color="FFFFFF" w:fill="FFFFFF"/>
            <w:vAlign w:val="center"/>
            <w:hideMark/>
          </w:tcPr>
          <w:p w:rsidR="00A86350" w:rsidRPr="00A86350" w:rsidRDefault="00A86350" w:rsidP="00A86350">
            <w:pPr>
              <w:widowControl/>
              <w:jc w:val="center"/>
              <w:rPr>
                <w:rFonts w:ascii="宋体" w:eastAsia="宋体" w:hAnsi="宋体" w:cs="宋体"/>
                <w:kern w:val="0"/>
                <w:sz w:val="18"/>
                <w:szCs w:val="18"/>
              </w:rPr>
            </w:pPr>
          </w:p>
        </w:tc>
        <w:tc>
          <w:tcPr>
            <w:tcW w:w="2040" w:type="dxa"/>
            <w:gridSpan w:val="3"/>
            <w:tcBorders>
              <w:top w:val="nil"/>
              <w:left w:val="nil"/>
              <w:bottom w:val="nil"/>
              <w:right w:val="nil"/>
            </w:tcBorders>
            <w:shd w:val="clear" w:color="FFFFFF" w:fill="FFFFFF"/>
            <w:vAlign w:val="bottom"/>
            <w:hideMark/>
          </w:tcPr>
          <w:p w:rsidR="00A86350" w:rsidRPr="00A86350" w:rsidRDefault="00A86350" w:rsidP="00A86350">
            <w:pPr>
              <w:widowControl/>
              <w:jc w:val="right"/>
              <w:rPr>
                <w:rFonts w:ascii="宋体" w:eastAsia="宋体" w:hAnsi="宋体" w:cs="宋体"/>
                <w:kern w:val="0"/>
                <w:sz w:val="18"/>
                <w:szCs w:val="18"/>
              </w:rPr>
            </w:pPr>
            <w:r w:rsidRPr="00A86350">
              <w:rPr>
                <w:rFonts w:ascii="宋体" w:eastAsia="宋体" w:hAnsi="宋体" w:cs="宋体" w:hint="eastAsia"/>
                <w:kern w:val="0"/>
                <w:sz w:val="18"/>
                <w:szCs w:val="18"/>
              </w:rPr>
              <w:t>表—13</w:t>
            </w:r>
          </w:p>
        </w:tc>
      </w:tr>
    </w:tbl>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EE080B" w:rsidRPr="00EE080B" w:rsidRDefault="00226333" w:rsidP="00EE080B">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w:t>
      </w:r>
      <w:r w:rsidR="00EE080B" w:rsidRPr="00EE080B">
        <w:rPr>
          <w:rFonts w:ascii="新宋体" w:eastAsia="新宋体" w:hAnsi="新宋体" w:cs="新宋体" w:hint="eastAsia"/>
          <w:sz w:val="24"/>
        </w:rPr>
        <w:t>投标人 201</w:t>
      </w:r>
      <w:r w:rsidR="00780664">
        <w:rPr>
          <w:rFonts w:ascii="新宋体" w:eastAsia="新宋体" w:hAnsi="新宋体" w:cs="新宋体" w:hint="eastAsia"/>
          <w:sz w:val="24"/>
        </w:rPr>
        <w:t>6</w:t>
      </w:r>
      <w:r w:rsidR="00EE080B" w:rsidRPr="00EE080B">
        <w:rPr>
          <w:rFonts w:ascii="新宋体" w:eastAsia="新宋体" w:hAnsi="新宋体" w:cs="新宋体" w:hint="eastAsia"/>
          <w:sz w:val="24"/>
        </w:rPr>
        <w:t>年 1月 1日以来承担的类似业绩不少于1项（以合同原件或中标通知书原件为准）；</w:t>
      </w:r>
    </w:p>
    <w:p w:rsidR="00EE080B" w:rsidRPr="00EE080B" w:rsidRDefault="00226333" w:rsidP="00EE080B">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w:t>
      </w:r>
      <w:r w:rsidR="00EE080B">
        <w:rPr>
          <w:rFonts w:ascii="新宋体" w:eastAsia="新宋体" w:hAnsi="新宋体" w:cs="新宋体" w:hint="eastAsia"/>
          <w:sz w:val="24"/>
        </w:rPr>
        <w:t>四</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EE080B" w:rsidRPr="00EE080B">
        <w:rPr>
          <w:rFonts w:ascii="宋体" w:eastAsia="宋体" w:hAnsi="宋体" w:cs="宋体" w:hint="eastAsia"/>
          <w:color w:val="000000"/>
          <w:sz w:val="24"/>
          <w:shd w:val="clear" w:color="auto" w:fill="FFFFFF"/>
        </w:rPr>
        <w:t>乙方工程完工，经甲方组织验收通过，支付工程款97%，剩余工程款3%为质量保证金。工程质保期一年，绿化树成活率100%，质保期到期，经甲方再次验收合格，支付3%为质量保证金。</w:t>
      </w:r>
    </w:p>
    <w:p w:rsidR="00C41227" w:rsidRPr="00B008AF" w:rsidRDefault="00226333" w:rsidP="00226C4B">
      <w:pPr>
        <w:spacing w:line="360" w:lineRule="auto"/>
        <w:ind w:firstLineChars="250" w:firstLine="600"/>
        <w:jc w:val="left"/>
        <w:rPr>
          <w:rFonts w:ascii="新宋体" w:eastAsia="新宋体" w:hAnsi="新宋体" w:cs="新宋体"/>
          <w:sz w:val="24"/>
        </w:rPr>
      </w:pPr>
      <w:r w:rsidRPr="008F3381">
        <w:rPr>
          <w:rFonts w:ascii="新宋体" w:eastAsia="新宋体" w:hAnsi="新宋体" w:cs="新宋体" w:hint="eastAsia"/>
          <w:sz w:val="24"/>
        </w:rPr>
        <w:t>（</w:t>
      </w:r>
      <w:r w:rsidR="00EE080B">
        <w:rPr>
          <w:rFonts w:ascii="新宋体" w:eastAsia="新宋体" w:hAnsi="新宋体" w:cs="新宋体" w:hint="eastAsia"/>
          <w:sz w:val="24"/>
        </w:rPr>
        <w:t>五</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872D3F" w:rsidRPr="00872D3F">
        <w:rPr>
          <w:rFonts w:ascii="新宋体" w:eastAsia="新宋体" w:hAnsi="新宋体" w:cs="新宋体" w:hint="eastAsia"/>
          <w:sz w:val="24"/>
        </w:rPr>
        <w:t>签订合同后</w:t>
      </w:r>
      <w:r w:rsidR="00EE080B">
        <w:rPr>
          <w:rFonts w:ascii="新宋体" w:eastAsia="新宋体" w:hAnsi="新宋体" w:cs="新宋体" w:hint="eastAsia"/>
          <w:sz w:val="24"/>
        </w:rPr>
        <w:t>10</w:t>
      </w:r>
      <w:r w:rsidR="00226C4B">
        <w:rPr>
          <w:rFonts w:ascii="新宋体" w:eastAsia="新宋体" w:hAnsi="新宋体" w:cs="新宋体" w:hint="eastAsia"/>
          <w:sz w:val="24"/>
        </w:rPr>
        <w:t>日历</w:t>
      </w:r>
      <w:r w:rsidR="00F833CA">
        <w:rPr>
          <w:rFonts w:ascii="新宋体" w:eastAsia="新宋体" w:hAnsi="新宋体" w:cs="新宋体" w:hint="eastAsia"/>
          <w:sz w:val="24"/>
        </w:rPr>
        <w:t>天</w:t>
      </w:r>
      <w:r w:rsidR="00A63A62">
        <w:rPr>
          <w:rFonts w:ascii="新宋体" w:eastAsia="新宋体" w:hAnsi="新宋体" w:cs="新宋体" w:hint="eastAsia"/>
          <w:sz w:val="24"/>
        </w:rPr>
        <w:t>内完工</w:t>
      </w:r>
      <w:r w:rsidR="00C41227" w:rsidRPr="00B008AF">
        <w:rPr>
          <w:rFonts w:ascii="新宋体" w:eastAsia="新宋体" w:hAnsi="新宋体" w:cs="新宋体" w:hint="eastAsia"/>
          <w:sz w:val="24"/>
        </w:rPr>
        <w:t>；</w:t>
      </w:r>
    </w:p>
    <w:p w:rsidR="00244767" w:rsidRPr="008F3381" w:rsidRDefault="00226333" w:rsidP="00226C4B">
      <w:pPr>
        <w:spacing w:line="360" w:lineRule="auto"/>
        <w:ind w:firstLineChars="250" w:firstLine="600"/>
        <w:jc w:val="left"/>
        <w:rPr>
          <w:rFonts w:ascii="新宋体" w:eastAsia="新宋体" w:hAnsi="新宋体" w:cs="新宋体"/>
          <w:sz w:val="24"/>
        </w:rPr>
      </w:pPr>
      <w:r w:rsidRPr="008F3381">
        <w:rPr>
          <w:rFonts w:ascii="新宋体" w:eastAsia="新宋体" w:hAnsi="新宋体" w:cs="新宋体" w:hint="eastAsia"/>
          <w:sz w:val="24"/>
        </w:rPr>
        <w:t>（</w:t>
      </w:r>
      <w:r w:rsidR="00EE080B">
        <w:rPr>
          <w:rFonts w:ascii="新宋体" w:eastAsia="新宋体" w:hAnsi="新宋体" w:cs="新宋体" w:hint="eastAsia"/>
          <w:sz w:val="24"/>
        </w:rPr>
        <w:t>六</w:t>
      </w:r>
      <w:r w:rsidRPr="008F3381">
        <w:rPr>
          <w:rFonts w:ascii="新宋体" w:eastAsia="新宋体" w:hAnsi="新宋体" w:cs="新宋体" w:hint="eastAsia"/>
          <w:sz w:val="24"/>
        </w:rPr>
        <w:t>）</w:t>
      </w:r>
      <w:r w:rsidRPr="00127A6E">
        <w:rPr>
          <w:rFonts w:ascii="新宋体" w:eastAsia="新宋体" w:hAnsi="新宋体" w:cs="新宋体" w:hint="eastAsia"/>
          <w:b/>
          <w:sz w:val="24"/>
        </w:rPr>
        <w:t>、</w:t>
      </w:r>
      <w:r w:rsidR="00872D3F" w:rsidRPr="00872D3F">
        <w:rPr>
          <w:rFonts w:ascii="宋体" w:eastAsia="宋体" w:hAnsi="宋体" w:cs="宋体" w:hint="eastAsia"/>
          <w:b/>
          <w:kern w:val="0"/>
          <w:sz w:val="24"/>
        </w:rPr>
        <w:t>项目预算：</w:t>
      </w:r>
      <w:r w:rsidR="00EE080B" w:rsidRPr="00C83A1C">
        <w:rPr>
          <w:rFonts w:ascii="宋体" w:eastAsia="宋体" w:hAnsi="宋体" w:cs="宋体" w:hint="eastAsia"/>
          <w:b/>
          <w:bCs/>
          <w:kern w:val="0"/>
          <w:sz w:val="24"/>
        </w:rPr>
        <w:t>第一标段555712.73元；第二标段410314.81元；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rsidP="009D002C">
      <w:pPr>
        <w:spacing w:line="500" w:lineRule="exact"/>
        <w:ind w:firstLineChars="800" w:firstLine="2570"/>
        <w:jc w:val="left"/>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4D4690" w:rsidRDefault="004D4690" w:rsidP="009F4170">
      <w:pPr>
        <w:spacing w:line="500" w:lineRule="exact"/>
        <w:ind w:firstLineChars="800" w:firstLine="2570"/>
        <w:rPr>
          <w:rFonts w:ascii="宋体" w:hAnsi="宋体"/>
          <w:b/>
          <w:sz w:val="32"/>
          <w:szCs w:val="32"/>
        </w:rPr>
      </w:pPr>
    </w:p>
    <w:p w:rsidR="00226C4B" w:rsidRDefault="00226C4B" w:rsidP="00CB73C6">
      <w:pPr>
        <w:spacing w:line="500" w:lineRule="exact"/>
        <w:ind w:firstLineChars="650" w:firstLine="2088"/>
        <w:rPr>
          <w:rFonts w:ascii="宋体" w:hAnsi="宋体"/>
          <w:b/>
          <w:sz w:val="32"/>
          <w:szCs w:val="32"/>
        </w:rPr>
      </w:pPr>
    </w:p>
    <w:p w:rsidR="00226C4B" w:rsidRDefault="00226C4B" w:rsidP="00CB73C6">
      <w:pPr>
        <w:spacing w:line="500" w:lineRule="exact"/>
        <w:ind w:firstLineChars="650" w:firstLine="2088"/>
        <w:rPr>
          <w:rFonts w:ascii="宋体" w:hAnsi="宋体"/>
          <w:b/>
          <w:sz w:val="32"/>
          <w:szCs w:val="32"/>
        </w:rPr>
      </w:pPr>
    </w:p>
    <w:p w:rsidR="00226C4B" w:rsidRDefault="00226C4B" w:rsidP="00CB73C6">
      <w:pPr>
        <w:spacing w:line="500" w:lineRule="exact"/>
        <w:ind w:firstLineChars="650" w:firstLine="2088"/>
        <w:rPr>
          <w:rFonts w:ascii="宋体" w:hAnsi="宋体"/>
          <w:b/>
          <w:sz w:val="32"/>
          <w:szCs w:val="32"/>
        </w:rPr>
      </w:pPr>
    </w:p>
    <w:p w:rsidR="00226C4B" w:rsidRDefault="00226C4B" w:rsidP="00CB73C6">
      <w:pPr>
        <w:spacing w:line="500" w:lineRule="exact"/>
        <w:ind w:firstLineChars="650" w:firstLine="2088"/>
        <w:rPr>
          <w:rFonts w:ascii="宋体" w:hAnsi="宋体"/>
          <w:b/>
          <w:sz w:val="32"/>
          <w:szCs w:val="32"/>
        </w:rPr>
      </w:pPr>
    </w:p>
    <w:p w:rsidR="00226C4B" w:rsidRDefault="00226C4B" w:rsidP="00CB73C6">
      <w:pPr>
        <w:spacing w:line="500" w:lineRule="exact"/>
        <w:ind w:firstLineChars="650" w:firstLine="2088"/>
        <w:rPr>
          <w:rFonts w:ascii="宋体" w:hAnsi="宋体"/>
          <w:b/>
          <w:sz w:val="32"/>
          <w:szCs w:val="32"/>
        </w:rPr>
      </w:pPr>
    </w:p>
    <w:p w:rsidR="00226C4B" w:rsidRDefault="00226C4B" w:rsidP="00CB73C6">
      <w:pPr>
        <w:spacing w:line="500" w:lineRule="exact"/>
        <w:ind w:firstLineChars="650" w:firstLine="2088"/>
        <w:rPr>
          <w:rFonts w:ascii="宋体" w:hAnsi="宋体"/>
          <w:b/>
          <w:sz w:val="32"/>
          <w:szCs w:val="32"/>
        </w:rPr>
      </w:pPr>
    </w:p>
    <w:p w:rsidR="00226C4B" w:rsidRDefault="00226C4B" w:rsidP="00CB73C6">
      <w:pPr>
        <w:spacing w:line="500" w:lineRule="exact"/>
        <w:ind w:firstLineChars="650" w:firstLine="2088"/>
        <w:rPr>
          <w:rFonts w:ascii="宋体" w:hAnsi="宋体"/>
          <w:b/>
          <w:sz w:val="32"/>
          <w:szCs w:val="32"/>
        </w:rPr>
      </w:pPr>
    </w:p>
    <w:p w:rsidR="00244767" w:rsidRDefault="00226333" w:rsidP="00CB73C6">
      <w:pPr>
        <w:spacing w:line="500" w:lineRule="exact"/>
        <w:ind w:firstLineChars="650" w:firstLine="2088"/>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Pr="009F4170" w:rsidRDefault="00226333" w:rsidP="009F4170">
      <w:pPr>
        <w:pStyle w:val="p16"/>
        <w:spacing w:line="400" w:lineRule="exact"/>
        <w:ind w:left="481"/>
        <w:rPr>
          <w:color w:val="000000"/>
        </w:rPr>
      </w:pPr>
      <w:r>
        <w:rPr>
          <w:rFonts w:hint="eastAsia"/>
        </w:rPr>
        <w:t>1、“采购人”系指组织本次采购的</w:t>
      </w:r>
      <w:r w:rsidR="004D4690" w:rsidRPr="004D4690">
        <w:rPr>
          <w:rFonts w:hint="eastAsia"/>
          <w:color w:val="000000"/>
        </w:rPr>
        <w:t>襄城县</w:t>
      </w:r>
      <w:r w:rsidR="00CB73C6">
        <w:rPr>
          <w:rFonts w:hint="eastAsia"/>
          <w:color w:val="000000"/>
        </w:rPr>
        <w:t>自然资源局</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w:t>
      </w:r>
      <w:r w:rsidR="00F40C78">
        <w:rPr>
          <w:rFonts w:ascii="宋体" w:hAnsi="宋体" w:cs="宋体" w:hint="eastAsia"/>
          <w:sz w:val="24"/>
        </w:rPr>
        <w:t>同时</w:t>
      </w:r>
      <w:r w:rsidR="00080DC4">
        <w:rPr>
          <w:rFonts w:ascii="宋体" w:hAnsi="宋体" w:cs="宋体" w:hint="eastAsia"/>
          <w:sz w:val="24"/>
        </w:rPr>
        <w:t>以</w:t>
      </w:r>
      <w:r>
        <w:rPr>
          <w:rFonts w:ascii="宋体" w:hAnsi="宋体" w:cs="宋体" w:hint="eastAsia"/>
          <w:sz w:val="24"/>
        </w:rPr>
        <w:t>书面材料加盖单位公章递交给</w:t>
      </w:r>
      <w:r w:rsidR="00F40C78">
        <w:rPr>
          <w:rFonts w:ascii="宋体" w:hAnsi="宋体" w:cs="宋体" w:hint="eastAsia"/>
          <w:sz w:val="24"/>
        </w:rPr>
        <w:t>采购人及采购机构，否则不予认同</w:t>
      </w:r>
      <w:r>
        <w:rPr>
          <w:rFonts w:ascii="宋体" w:hAnsi="宋体" w:cs="宋体" w:hint="eastAsia"/>
          <w:sz w:val="24"/>
        </w:rPr>
        <w:t>。采购人或采购机构将视情况确定采用适当方式予以澄清或以书面形式予以答复，并</w:t>
      </w:r>
      <w:r>
        <w:rPr>
          <w:rFonts w:ascii="宋体" w:hAnsi="宋体" w:cs="宋体" w:hint="eastAsia"/>
          <w:sz w:val="24"/>
        </w:rPr>
        <w:lastRenderedPageBreak/>
        <w:t>在其认为必要时，将不标明查询来源的书面答复发给已购买招标文件的每一投标人。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080DC4" w:rsidRDefault="009166E1" w:rsidP="00080DC4">
      <w:pPr>
        <w:spacing w:line="360" w:lineRule="auto"/>
        <w:ind w:firstLineChars="250" w:firstLine="600"/>
        <w:rPr>
          <w:rFonts w:ascii="宋体" w:hAnsi="宋体" w:cs="宋体"/>
          <w:bCs/>
          <w:color w:val="000000" w:themeColor="text1"/>
          <w:sz w:val="24"/>
        </w:rPr>
      </w:pPr>
      <w:r w:rsidRPr="00080DC4">
        <w:rPr>
          <w:rFonts w:ascii="宋体" w:hAnsi="宋体" w:cs="宋体" w:hint="eastAsia"/>
          <w:bCs/>
          <w:color w:val="000000" w:themeColor="text1"/>
          <w:sz w:val="24"/>
        </w:rPr>
        <w:t>4、投标文件中必须</w:t>
      </w:r>
      <w:r w:rsidRPr="00080DC4">
        <w:rPr>
          <w:rFonts w:ascii="宋体" w:hAnsi="宋体" w:cs="宋体" w:hint="eastAsia"/>
          <w:color w:val="000000" w:themeColor="text1"/>
          <w:sz w:val="24"/>
          <w:lang w:val="zh-CN"/>
        </w:rPr>
        <w:t>将 “</w:t>
      </w:r>
      <w:r w:rsidR="00AF023C" w:rsidRPr="00080DC4">
        <w:rPr>
          <w:rFonts w:ascii="宋体" w:hAnsi="宋体" w:cs="宋体" w:hint="eastAsia"/>
          <w:color w:val="000000" w:themeColor="text1"/>
          <w:sz w:val="24"/>
          <w:lang w:val="zh-CN"/>
        </w:rPr>
        <w:t>襄城县公共资源交易中心保证金缴纳回执单</w:t>
      </w:r>
      <w:r w:rsidRPr="00080DC4">
        <w:rPr>
          <w:rFonts w:ascii="宋体" w:hAnsi="宋体" w:cs="宋体" w:hint="eastAsia"/>
          <w:color w:val="000000" w:themeColor="text1"/>
          <w:sz w:val="24"/>
          <w:lang w:val="zh-CN"/>
        </w:rPr>
        <w:t>”</w:t>
      </w:r>
      <w:r w:rsidRPr="00080DC4">
        <w:rPr>
          <w:rFonts w:ascii="宋体" w:hAnsi="宋体" w:cs="宋体" w:hint="eastAsia"/>
          <w:bCs/>
          <w:color w:val="000000" w:themeColor="text1"/>
          <w:sz w:val="24"/>
        </w:rPr>
        <w:t xml:space="preserve"> 及基本户开户证明复印件</w:t>
      </w:r>
      <w:r w:rsidRPr="00080DC4">
        <w:rPr>
          <w:rFonts w:ascii="宋体" w:hAnsi="宋体" w:cs="宋体" w:hint="eastAsia"/>
          <w:color w:val="000000" w:themeColor="text1"/>
          <w:sz w:val="24"/>
          <w:lang w:val="zh-CN"/>
        </w:rPr>
        <w:t>附于投标文件中，以备查询</w:t>
      </w:r>
      <w:r w:rsidRPr="00080DC4">
        <w:rPr>
          <w:rFonts w:ascii="宋体" w:hAnsi="宋体" w:cs="宋体" w:hint="eastAsia"/>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CB73C6" w:rsidRPr="00503B10">
        <w:rPr>
          <w:rFonts w:ascii="宋体" w:hAnsi="宋体" w:cs="宋体" w:hint="eastAsia"/>
          <w:b/>
          <w:kern w:val="0"/>
          <w:sz w:val="24"/>
          <w:u w:val="single"/>
        </w:rPr>
        <w:t>一标段</w:t>
      </w:r>
      <w:r w:rsidR="00CB73C6" w:rsidRPr="00926E61">
        <w:rPr>
          <w:rFonts w:ascii="宋体" w:hAnsi="宋体" w:cs="宋体" w:hint="eastAsia"/>
          <w:b/>
          <w:bCs/>
          <w:kern w:val="0"/>
          <w:sz w:val="24"/>
          <w:u w:val="single"/>
        </w:rPr>
        <w:t>10</w:t>
      </w:r>
      <w:r w:rsidR="00E5419C" w:rsidRPr="00926E61">
        <w:rPr>
          <w:rFonts w:ascii="宋体" w:hAnsi="宋体" w:cs="宋体" w:hint="eastAsia"/>
          <w:b/>
          <w:bCs/>
          <w:kern w:val="0"/>
          <w:sz w:val="24"/>
          <w:u w:val="single"/>
        </w:rPr>
        <w:t>000</w:t>
      </w:r>
      <w:r w:rsidR="00976251" w:rsidRPr="00926E61">
        <w:rPr>
          <w:rFonts w:ascii="宋体" w:hAnsi="宋体" w:cs="宋体" w:hint="eastAsia"/>
          <w:b/>
          <w:bCs/>
          <w:kern w:val="0"/>
          <w:sz w:val="24"/>
          <w:u w:val="single"/>
        </w:rPr>
        <w:t>元</w:t>
      </w:r>
      <w:r w:rsidR="00CB73C6" w:rsidRPr="00926E61">
        <w:rPr>
          <w:rFonts w:ascii="宋体" w:hAnsi="宋体" w:cs="宋体" w:hint="eastAsia"/>
          <w:b/>
          <w:bCs/>
          <w:kern w:val="0"/>
          <w:sz w:val="24"/>
          <w:u w:val="single"/>
        </w:rPr>
        <w:t>；二标段8000元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w:t>
      </w:r>
      <w:r w:rsidRPr="00C830AD">
        <w:rPr>
          <w:rFonts w:ascii="宋体" w:eastAsia="宋体" w:hAnsi="宋体" w:cs="宋体" w:hint="eastAsia"/>
          <w:sz w:val="24"/>
        </w:rPr>
        <w:t>的</w:t>
      </w:r>
      <w:r w:rsidR="009166E1" w:rsidRPr="00C830AD">
        <w:rPr>
          <w:rFonts w:ascii="宋体" w:eastAsia="宋体" w:hAnsi="宋体" w:cs="宋体" w:hint="eastAsia"/>
          <w:sz w:val="24"/>
        </w:rPr>
        <w:t>（提供投标保证金</w:t>
      </w:r>
      <w:r w:rsidR="00AF023C" w:rsidRPr="00C830AD">
        <w:rPr>
          <w:rFonts w:ascii="宋体" w:eastAsia="宋体" w:hAnsi="宋体" w:cs="宋体" w:hint="eastAsia"/>
          <w:sz w:val="24"/>
        </w:rPr>
        <w:t>缴纳</w:t>
      </w:r>
      <w:r w:rsidR="009166E1" w:rsidRPr="00C830AD">
        <w:rPr>
          <w:rFonts w:ascii="宋体" w:eastAsia="宋体" w:hAnsi="宋体" w:cs="宋体" w:hint="eastAsia"/>
          <w:sz w:val="24"/>
        </w:rPr>
        <w:t>回执单）；</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rsidP="00881193">
      <w:pPr>
        <w:spacing w:line="480" w:lineRule="exact"/>
        <w:ind w:firstLineChars="250" w:firstLine="600"/>
        <w:rPr>
          <w:rFonts w:ascii="宋体" w:hAnsi="宋体" w:cs="宋体"/>
          <w:sz w:val="24"/>
        </w:rPr>
      </w:pPr>
      <w:r>
        <w:rPr>
          <w:rFonts w:ascii="宋体" w:eastAsia="宋体" w:hAnsi="宋体" w:cs="宋体" w:hint="eastAsia"/>
          <w:sz w:val="24"/>
        </w:rPr>
        <w:t>5.投标企业信用查询有失信记录的；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6、投标主要材料不符合国家相关规定的；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7、投标报价超出预算上限的；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8、出席代表与授权书中的代理人、身份证原件不相符的；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F4ED9" w:rsidRDefault="00226333">
      <w:pPr>
        <w:spacing w:line="400" w:lineRule="exact"/>
        <w:rPr>
          <w:rFonts w:ascii="宋体" w:hAnsi="宋体" w:cs="宋体"/>
          <w:sz w:val="24"/>
        </w:rPr>
      </w:pPr>
      <w:r>
        <w:rPr>
          <w:rFonts w:ascii="宋体" w:hAnsi="宋体" w:cs="宋体" w:hint="eastAsia"/>
          <w:sz w:val="24"/>
        </w:rPr>
        <w:t xml:space="preserve">　  （</w:t>
      </w:r>
      <w:r w:rsidRPr="009F4ED9">
        <w:rPr>
          <w:rFonts w:ascii="宋体" w:hAnsi="宋体" w:cs="宋体" w:hint="eastAsia"/>
          <w:sz w:val="24"/>
        </w:rPr>
        <w:t>四）、招标人在授予合同时，有权对本次采购项目中规定的</w:t>
      </w:r>
      <w:r w:rsidR="00793635" w:rsidRPr="009F4ED9">
        <w:rPr>
          <w:rFonts w:ascii="宋体" w:hAnsi="宋体" w:cs="宋体" w:hint="eastAsia"/>
          <w:sz w:val="24"/>
        </w:rPr>
        <w:t>货物工程或服务</w:t>
      </w:r>
      <w:r w:rsidRPr="009F4ED9">
        <w:rPr>
          <w:rFonts w:ascii="宋体" w:hAnsi="宋体" w:cs="宋体" w:hint="eastAsia"/>
          <w:sz w:val="24"/>
        </w:rPr>
        <w:t>予以适当增减以及拆包授予合同的权利（其幅度不得超出±10%）。响应人不得在此情况下对响应文件作</w:t>
      </w:r>
      <w:r w:rsidRPr="009F4ED9">
        <w:rPr>
          <w:rFonts w:ascii="宋体" w:hAnsi="宋体" w:cs="宋体" w:hint="eastAsia"/>
          <w:sz w:val="24"/>
        </w:rPr>
        <w:lastRenderedPageBreak/>
        <w:t>出修改，如价格、</w:t>
      </w:r>
      <w:r w:rsidR="00793635" w:rsidRPr="009F4ED9">
        <w:rPr>
          <w:rFonts w:ascii="宋体" w:hAnsi="宋体" w:cs="宋体" w:hint="eastAsia"/>
          <w:sz w:val="24"/>
        </w:rPr>
        <w:t>交货（工）</w:t>
      </w:r>
      <w:r w:rsidRPr="009F4ED9">
        <w:rPr>
          <w:rFonts w:ascii="宋体" w:hAnsi="宋体" w:cs="宋体" w:hint="eastAsia"/>
          <w:sz w:val="24"/>
        </w:rPr>
        <w:t>期、</w:t>
      </w:r>
      <w:r w:rsidR="00793635" w:rsidRPr="009F4ED9">
        <w:rPr>
          <w:rFonts w:ascii="宋体" w:hAnsi="宋体" w:cs="宋体" w:hint="eastAsia"/>
          <w:sz w:val="24"/>
        </w:rPr>
        <w:t>售后</w:t>
      </w:r>
      <w:r w:rsidRPr="009F4ED9">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w:t>
      </w:r>
      <w:r w:rsidR="003D1C3C">
        <w:rPr>
          <w:rFonts w:ascii="宋体" w:hAnsi="宋体" w:hint="eastAsia"/>
          <w:b/>
          <w:sz w:val="30"/>
          <w:szCs w:val="30"/>
        </w:rPr>
        <w:t xml:space="preserve"> </w:t>
      </w:r>
      <w:r>
        <w:rPr>
          <w:rFonts w:ascii="宋体" w:hAnsi="宋体" w:hint="eastAsia"/>
          <w:b/>
          <w:sz w:val="30"/>
          <w:szCs w:val="30"/>
        </w:rPr>
        <w:t>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926E61">
        <w:rPr>
          <w:rFonts w:ascii="宋体" w:hAnsi="宋体" w:hint="eastAsia"/>
          <w:sz w:val="36"/>
          <w:szCs w:val="36"/>
        </w:rPr>
        <w:t>、标段</w:t>
      </w:r>
      <w:r>
        <w:rPr>
          <w:rFonts w:ascii="宋体" w:hAnsi="宋体" w:hint="eastAsia"/>
          <w:sz w:val="36"/>
          <w:szCs w:val="36"/>
        </w:rPr>
        <w:t>）</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327"/>
        <w:gridCol w:w="1372"/>
        <w:gridCol w:w="1456"/>
      </w:tblGrid>
      <w:tr w:rsidR="00244767" w:rsidTr="00C830AD">
        <w:trPr>
          <w:trHeight w:val="795"/>
        </w:trPr>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327"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372"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r w:rsidR="00C830AD">
              <w:rPr>
                <w:rFonts w:ascii="新宋体" w:eastAsia="新宋体" w:hAnsi="新宋体" w:hint="eastAsia"/>
                <w:sz w:val="24"/>
                <w:szCs w:val="28"/>
              </w:rPr>
              <w:t>（天）</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rsidTr="00C830AD">
        <w:trPr>
          <w:trHeight w:val="730"/>
        </w:trPr>
        <w:tc>
          <w:tcPr>
            <w:tcW w:w="2970" w:type="dxa"/>
          </w:tcPr>
          <w:p w:rsidR="00244767" w:rsidRDefault="00244767">
            <w:pPr>
              <w:spacing w:line="360" w:lineRule="auto"/>
              <w:ind w:firstLineChars="250" w:firstLine="525"/>
              <w:rPr>
                <w:rFonts w:ascii="新宋体" w:eastAsia="新宋体" w:hAnsi="新宋体"/>
              </w:rPr>
            </w:pPr>
          </w:p>
        </w:tc>
        <w:tc>
          <w:tcPr>
            <w:tcW w:w="4327"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372"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6"/>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D7" w:rsidRDefault="00FB75D7" w:rsidP="00244767">
      <w:r>
        <w:separator/>
      </w:r>
    </w:p>
  </w:endnote>
  <w:endnote w:type="continuationSeparator" w:id="0">
    <w:p w:rsidR="00FB75D7" w:rsidRDefault="00FB75D7"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3C" w:rsidRDefault="001E0716">
    <w:pPr>
      <w:pStyle w:val="a3"/>
      <w:framePr w:wrap="around" w:vAnchor="text" w:hAnchor="margin" w:xAlign="center" w:y="1"/>
      <w:rPr>
        <w:rStyle w:val="a5"/>
      </w:rPr>
    </w:pPr>
    <w:r>
      <w:fldChar w:fldCharType="begin"/>
    </w:r>
    <w:r w:rsidR="003D1C3C">
      <w:rPr>
        <w:rStyle w:val="a5"/>
      </w:rPr>
      <w:instrText xml:space="preserve">PAGE  </w:instrText>
    </w:r>
    <w:r>
      <w:fldChar w:fldCharType="separate"/>
    </w:r>
    <w:r w:rsidR="003D1C3C">
      <w:rPr>
        <w:rStyle w:val="a5"/>
      </w:rPr>
      <w:t>13</w:t>
    </w:r>
    <w:r>
      <w:fldChar w:fldCharType="end"/>
    </w:r>
  </w:p>
  <w:p w:rsidR="003D1C3C" w:rsidRDefault="003D1C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3C" w:rsidRDefault="001E0716">
    <w:pPr>
      <w:pStyle w:val="a3"/>
      <w:rPr>
        <w:color w:val="0000FF"/>
      </w:rPr>
    </w:pPr>
    <w:r w:rsidRPr="001E0716">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3D1C3C" w:rsidRDefault="001E0716">
                <w:pPr>
                  <w:pStyle w:val="a3"/>
                </w:pPr>
                <w:fldSimple w:instr=" PAGE  \* MERGEFORMAT ">
                  <w:r w:rsidR="003D1C3C">
                    <w:rPr>
                      <w:noProof/>
                    </w:rPr>
                    <w:t>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3C" w:rsidRDefault="003D1C3C">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3C" w:rsidRDefault="003D1C3C">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3C" w:rsidRDefault="001E0716">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3D1C3C" w:rsidRDefault="001E0716">
                <w:pPr>
                  <w:pStyle w:val="a3"/>
                  <w:rPr>
                    <w:rStyle w:val="a5"/>
                  </w:rPr>
                </w:pPr>
                <w:r>
                  <w:rPr>
                    <w:rStyle w:val="a5"/>
                    <w:rFonts w:hint="eastAsia"/>
                  </w:rPr>
                  <w:fldChar w:fldCharType="begin"/>
                </w:r>
                <w:r w:rsidR="003D1C3C">
                  <w:rPr>
                    <w:rStyle w:val="a5"/>
                    <w:rFonts w:hint="eastAsia"/>
                  </w:rPr>
                  <w:instrText xml:space="preserve"> PAGE  \* MERGEFORMAT </w:instrText>
                </w:r>
                <w:r>
                  <w:rPr>
                    <w:rStyle w:val="a5"/>
                    <w:rFonts w:hint="eastAsia"/>
                  </w:rPr>
                  <w:fldChar w:fldCharType="separate"/>
                </w:r>
                <w:r w:rsidR="00F40C78">
                  <w:rPr>
                    <w:rStyle w:val="a5"/>
                    <w:noProof/>
                  </w:rPr>
                  <w:t>13</w:t>
                </w:r>
                <w:r>
                  <w:rPr>
                    <w:rStyle w:val="a5"/>
                    <w:rFonts w:hint="eastAsia"/>
                  </w:rPr>
                  <w:fldChar w:fldCharType="end"/>
                </w:r>
              </w:p>
            </w:txbxContent>
          </v:textbox>
          <w10:wrap anchorx="margin"/>
        </v:shape>
      </w:pict>
    </w:r>
    <w:r w:rsidR="003D1C3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D7" w:rsidRDefault="00FB75D7" w:rsidP="00244767">
      <w:r>
        <w:separator/>
      </w:r>
    </w:p>
  </w:footnote>
  <w:footnote w:type="continuationSeparator" w:id="0">
    <w:p w:rsidR="00FB75D7" w:rsidRDefault="00FB75D7"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3C" w:rsidRDefault="003D1C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3C" w:rsidRDefault="003D1C3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3C" w:rsidRDefault="003D1C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557FD50D"/>
    <w:multiLevelType w:val="singleLevel"/>
    <w:tmpl w:val="557FD50D"/>
    <w:lvl w:ilvl="0">
      <w:start w:val="6"/>
      <w:numFmt w:val="chineseCounting"/>
      <w:suff w:val="nothing"/>
      <w:lvlText w:val="（%1）"/>
      <w:lvlJc w:val="left"/>
    </w:lvl>
  </w:abstractNum>
  <w:abstractNum w:abstractNumId="9">
    <w:nsid w:val="5965E697"/>
    <w:multiLevelType w:val="singleLevel"/>
    <w:tmpl w:val="5965E697"/>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74957101"/>
    <w:multiLevelType w:val="singleLevel"/>
    <w:tmpl w:val="74957101"/>
    <w:lvl w:ilvl="0">
      <w:start w:val="1"/>
      <w:numFmt w:val="decimal"/>
      <w:lvlText w:val="%1."/>
      <w:lvlJc w:val="left"/>
      <w:pPr>
        <w:tabs>
          <w:tab w:val="left" w:pos="312"/>
        </w:tabs>
      </w:pPr>
    </w:lvl>
  </w:abstractNum>
  <w:abstractNum w:abstractNumId="12">
    <w:nsid w:val="7E1004EA"/>
    <w:multiLevelType w:val="hybridMultilevel"/>
    <w:tmpl w:val="111E150A"/>
    <w:lvl w:ilvl="0" w:tplc="00005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lvlOverride w:ilvl="0">
      <w:startOverride w:val="1"/>
    </w:lvlOverride>
  </w:num>
  <w:num w:numId="3">
    <w:abstractNumId w:val="9"/>
  </w:num>
  <w:num w:numId="4">
    <w:abstractNumId w:val="1"/>
    <w:lvlOverride w:ilvl="0">
      <w:startOverride w:val="1"/>
    </w:lvlOverride>
  </w:num>
  <w:num w:numId="5">
    <w:abstractNumId w:val="8"/>
  </w:num>
  <w:num w:numId="6">
    <w:abstractNumId w:val="2"/>
  </w:num>
  <w:num w:numId="7">
    <w:abstractNumId w:val="5"/>
  </w:num>
  <w:num w:numId="8">
    <w:abstractNumId w:val="3"/>
  </w:num>
  <w:num w:numId="9">
    <w:abstractNumId w:val="4"/>
  </w:num>
  <w:num w:numId="10">
    <w:abstractNumId w:val="6"/>
  </w:num>
  <w:num w:numId="11">
    <w:abstractNumId w:val="13"/>
  </w:num>
  <w:num w:numId="12">
    <w:abstractNumId w:val="1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9523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DA6"/>
    <w:rsid w:val="00023161"/>
    <w:rsid w:val="00031FA3"/>
    <w:rsid w:val="00053EDA"/>
    <w:rsid w:val="000628F7"/>
    <w:rsid w:val="00062E04"/>
    <w:rsid w:val="00063B2E"/>
    <w:rsid w:val="000703DD"/>
    <w:rsid w:val="00077C1A"/>
    <w:rsid w:val="00080DC4"/>
    <w:rsid w:val="000B1C71"/>
    <w:rsid w:val="000D4A44"/>
    <w:rsid w:val="000D5E7A"/>
    <w:rsid w:val="00101B1D"/>
    <w:rsid w:val="001117AB"/>
    <w:rsid w:val="00127A6E"/>
    <w:rsid w:val="00133343"/>
    <w:rsid w:val="00143AAA"/>
    <w:rsid w:val="00154077"/>
    <w:rsid w:val="00154706"/>
    <w:rsid w:val="00163524"/>
    <w:rsid w:val="00165D67"/>
    <w:rsid w:val="00172A27"/>
    <w:rsid w:val="001824D6"/>
    <w:rsid w:val="00194F7E"/>
    <w:rsid w:val="001C24F1"/>
    <w:rsid w:val="001E0716"/>
    <w:rsid w:val="00226333"/>
    <w:rsid w:val="00226C4B"/>
    <w:rsid w:val="0023244F"/>
    <w:rsid w:val="00244767"/>
    <w:rsid w:val="002536C9"/>
    <w:rsid w:val="00274DF9"/>
    <w:rsid w:val="00276AAD"/>
    <w:rsid w:val="0028118C"/>
    <w:rsid w:val="00285ED9"/>
    <w:rsid w:val="002908DE"/>
    <w:rsid w:val="00296C5A"/>
    <w:rsid w:val="00301C8A"/>
    <w:rsid w:val="0030462C"/>
    <w:rsid w:val="00310FC7"/>
    <w:rsid w:val="00314333"/>
    <w:rsid w:val="0033678F"/>
    <w:rsid w:val="003418A7"/>
    <w:rsid w:val="00345A37"/>
    <w:rsid w:val="00351F7C"/>
    <w:rsid w:val="003557B1"/>
    <w:rsid w:val="00384850"/>
    <w:rsid w:val="003C2258"/>
    <w:rsid w:val="003C70F9"/>
    <w:rsid w:val="003D1C3C"/>
    <w:rsid w:val="003D5629"/>
    <w:rsid w:val="003E7315"/>
    <w:rsid w:val="003F1DC0"/>
    <w:rsid w:val="003F2981"/>
    <w:rsid w:val="004116FD"/>
    <w:rsid w:val="00432CD5"/>
    <w:rsid w:val="00445458"/>
    <w:rsid w:val="00454DDB"/>
    <w:rsid w:val="00467FFA"/>
    <w:rsid w:val="00472617"/>
    <w:rsid w:val="0048554F"/>
    <w:rsid w:val="004C3FDE"/>
    <w:rsid w:val="004D3421"/>
    <w:rsid w:val="004D4690"/>
    <w:rsid w:val="004D65D4"/>
    <w:rsid w:val="004D700A"/>
    <w:rsid w:val="004E62F1"/>
    <w:rsid w:val="00503B10"/>
    <w:rsid w:val="00505648"/>
    <w:rsid w:val="00506921"/>
    <w:rsid w:val="00525635"/>
    <w:rsid w:val="005416B4"/>
    <w:rsid w:val="005418F8"/>
    <w:rsid w:val="00541C44"/>
    <w:rsid w:val="00551589"/>
    <w:rsid w:val="00551D8C"/>
    <w:rsid w:val="005624DD"/>
    <w:rsid w:val="00566925"/>
    <w:rsid w:val="005678F5"/>
    <w:rsid w:val="005766BB"/>
    <w:rsid w:val="00593692"/>
    <w:rsid w:val="005A6951"/>
    <w:rsid w:val="005B41DA"/>
    <w:rsid w:val="005B6F8A"/>
    <w:rsid w:val="005D18E4"/>
    <w:rsid w:val="005E34A7"/>
    <w:rsid w:val="005F3DA5"/>
    <w:rsid w:val="00615392"/>
    <w:rsid w:val="0061540C"/>
    <w:rsid w:val="00664A4D"/>
    <w:rsid w:val="006651D1"/>
    <w:rsid w:val="00672C51"/>
    <w:rsid w:val="006C24EE"/>
    <w:rsid w:val="006C3A7B"/>
    <w:rsid w:val="006D061E"/>
    <w:rsid w:val="006D177B"/>
    <w:rsid w:val="006D17F8"/>
    <w:rsid w:val="006D3CA3"/>
    <w:rsid w:val="006E5F49"/>
    <w:rsid w:val="006E6620"/>
    <w:rsid w:val="006F0B93"/>
    <w:rsid w:val="007075CB"/>
    <w:rsid w:val="00707D0A"/>
    <w:rsid w:val="00725E95"/>
    <w:rsid w:val="00727145"/>
    <w:rsid w:val="00733B6D"/>
    <w:rsid w:val="00740BB5"/>
    <w:rsid w:val="00742514"/>
    <w:rsid w:val="00753DD4"/>
    <w:rsid w:val="007719E7"/>
    <w:rsid w:val="00776977"/>
    <w:rsid w:val="00780664"/>
    <w:rsid w:val="00793635"/>
    <w:rsid w:val="007B2A89"/>
    <w:rsid w:val="007B4F1D"/>
    <w:rsid w:val="007E41CD"/>
    <w:rsid w:val="007E4CF5"/>
    <w:rsid w:val="007F61D0"/>
    <w:rsid w:val="007F7370"/>
    <w:rsid w:val="00816D8C"/>
    <w:rsid w:val="00822262"/>
    <w:rsid w:val="0083340F"/>
    <w:rsid w:val="00834157"/>
    <w:rsid w:val="008516AF"/>
    <w:rsid w:val="00857D32"/>
    <w:rsid w:val="00872D3F"/>
    <w:rsid w:val="00881193"/>
    <w:rsid w:val="008C0E65"/>
    <w:rsid w:val="008C3CEA"/>
    <w:rsid w:val="008D4E0B"/>
    <w:rsid w:val="008D511B"/>
    <w:rsid w:val="008E4185"/>
    <w:rsid w:val="008F3381"/>
    <w:rsid w:val="009166E1"/>
    <w:rsid w:val="009212D8"/>
    <w:rsid w:val="00923260"/>
    <w:rsid w:val="00926E61"/>
    <w:rsid w:val="00950690"/>
    <w:rsid w:val="00963D94"/>
    <w:rsid w:val="00975BF8"/>
    <w:rsid w:val="00976251"/>
    <w:rsid w:val="00983110"/>
    <w:rsid w:val="00983C1B"/>
    <w:rsid w:val="009A0AC6"/>
    <w:rsid w:val="009A191D"/>
    <w:rsid w:val="009A3514"/>
    <w:rsid w:val="009B4158"/>
    <w:rsid w:val="009C08E5"/>
    <w:rsid w:val="009D002C"/>
    <w:rsid w:val="009D34CE"/>
    <w:rsid w:val="009D4C99"/>
    <w:rsid w:val="009E6190"/>
    <w:rsid w:val="009F2C4A"/>
    <w:rsid w:val="009F3F08"/>
    <w:rsid w:val="009F4170"/>
    <w:rsid w:val="009F4ED9"/>
    <w:rsid w:val="00A04159"/>
    <w:rsid w:val="00A10F04"/>
    <w:rsid w:val="00A15799"/>
    <w:rsid w:val="00A2435D"/>
    <w:rsid w:val="00A31C3F"/>
    <w:rsid w:val="00A62F5D"/>
    <w:rsid w:val="00A63A62"/>
    <w:rsid w:val="00A70A12"/>
    <w:rsid w:val="00A86350"/>
    <w:rsid w:val="00A971D7"/>
    <w:rsid w:val="00AC25FE"/>
    <w:rsid w:val="00AC62D1"/>
    <w:rsid w:val="00AD3CA0"/>
    <w:rsid w:val="00AF023C"/>
    <w:rsid w:val="00AF6E91"/>
    <w:rsid w:val="00B008AF"/>
    <w:rsid w:val="00B01755"/>
    <w:rsid w:val="00B10642"/>
    <w:rsid w:val="00B14881"/>
    <w:rsid w:val="00B67E60"/>
    <w:rsid w:val="00B77C35"/>
    <w:rsid w:val="00B83A69"/>
    <w:rsid w:val="00B93F5A"/>
    <w:rsid w:val="00B944AB"/>
    <w:rsid w:val="00BE76E0"/>
    <w:rsid w:val="00C06C34"/>
    <w:rsid w:val="00C11E38"/>
    <w:rsid w:val="00C41227"/>
    <w:rsid w:val="00C44114"/>
    <w:rsid w:val="00C55C75"/>
    <w:rsid w:val="00C630F3"/>
    <w:rsid w:val="00C67154"/>
    <w:rsid w:val="00C71D88"/>
    <w:rsid w:val="00C80E04"/>
    <w:rsid w:val="00C830AD"/>
    <w:rsid w:val="00C83A1C"/>
    <w:rsid w:val="00C83E51"/>
    <w:rsid w:val="00C945AF"/>
    <w:rsid w:val="00CB73C6"/>
    <w:rsid w:val="00CC3339"/>
    <w:rsid w:val="00CC6346"/>
    <w:rsid w:val="00CD2F28"/>
    <w:rsid w:val="00D01D2E"/>
    <w:rsid w:val="00D53616"/>
    <w:rsid w:val="00D76B58"/>
    <w:rsid w:val="00D947FB"/>
    <w:rsid w:val="00D96F81"/>
    <w:rsid w:val="00DB0ED8"/>
    <w:rsid w:val="00DB1CCF"/>
    <w:rsid w:val="00DC2580"/>
    <w:rsid w:val="00DD3623"/>
    <w:rsid w:val="00E052C4"/>
    <w:rsid w:val="00E3442B"/>
    <w:rsid w:val="00E43022"/>
    <w:rsid w:val="00E43844"/>
    <w:rsid w:val="00E43E17"/>
    <w:rsid w:val="00E5419C"/>
    <w:rsid w:val="00E55A62"/>
    <w:rsid w:val="00E60031"/>
    <w:rsid w:val="00E6648F"/>
    <w:rsid w:val="00E72491"/>
    <w:rsid w:val="00E74778"/>
    <w:rsid w:val="00E90222"/>
    <w:rsid w:val="00EA19E2"/>
    <w:rsid w:val="00EA32F8"/>
    <w:rsid w:val="00EA7EBD"/>
    <w:rsid w:val="00EB190A"/>
    <w:rsid w:val="00EB6B56"/>
    <w:rsid w:val="00EC0E10"/>
    <w:rsid w:val="00EC7E87"/>
    <w:rsid w:val="00ED32C1"/>
    <w:rsid w:val="00EE080B"/>
    <w:rsid w:val="00EE3ACD"/>
    <w:rsid w:val="00EF1269"/>
    <w:rsid w:val="00EF4A44"/>
    <w:rsid w:val="00F114D9"/>
    <w:rsid w:val="00F40C78"/>
    <w:rsid w:val="00F4161A"/>
    <w:rsid w:val="00F629B7"/>
    <w:rsid w:val="00F75F91"/>
    <w:rsid w:val="00F833CA"/>
    <w:rsid w:val="00F83DC2"/>
    <w:rsid w:val="00F9645A"/>
    <w:rsid w:val="00FB20DA"/>
    <w:rsid w:val="00FB75D7"/>
    <w:rsid w:val="00FC03A3"/>
    <w:rsid w:val="00FE3C2B"/>
    <w:rsid w:val="00FF4EF8"/>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25183315">
      <w:bodyDiv w:val="1"/>
      <w:marLeft w:val="0"/>
      <w:marRight w:val="0"/>
      <w:marTop w:val="0"/>
      <w:marBottom w:val="0"/>
      <w:divBdr>
        <w:top w:val="none" w:sz="0" w:space="0" w:color="auto"/>
        <w:left w:val="none" w:sz="0" w:space="0" w:color="auto"/>
        <w:bottom w:val="none" w:sz="0" w:space="0" w:color="auto"/>
        <w:right w:val="none" w:sz="0" w:space="0" w:color="auto"/>
      </w:divBdr>
    </w:div>
    <w:div w:id="78404124">
      <w:bodyDiv w:val="1"/>
      <w:marLeft w:val="0"/>
      <w:marRight w:val="0"/>
      <w:marTop w:val="0"/>
      <w:marBottom w:val="0"/>
      <w:divBdr>
        <w:top w:val="none" w:sz="0" w:space="0" w:color="auto"/>
        <w:left w:val="none" w:sz="0" w:space="0" w:color="auto"/>
        <w:bottom w:val="none" w:sz="0" w:space="0" w:color="auto"/>
        <w:right w:val="none" w:sz="0" w:space="0" w:color="auto"/>
      </w:divBdr>
    </w:div>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54879386">
      <w:bodyDiv w:val="1"/>
      <w:marLeft w:val="0"/>
      <w:marRight w:val="0"/>
      <w:marTop w:val="0"/>
      <w:marBottom w:val="0"/>
      <w:divBdr>
        <w:top w:val="none" w:sz="0" w:space="0" w:color="auto"/>
        <w:left w:val="none" w:sz="0" w:space="0" w:color="auto"/>
        <w:bottom w:val="none" w:sz="0" w:space="0" w:color="auto"/>
        <w:right w:val="none" w:sz="0" w:space="0" w:color="auto"/>
      </w:divBdr>
    </w:div>
    <w:div w:id="175047460">
      <w:bodyDiv w:val="1"/>
      <w:marLeft w:val="0"/>
      <w:marRight w:val="0"/>
      <w:marTop w:val="0"/>
      <w:marBottom w:val="0"/>
      <w:divBdr>
        <w:top w:val="none" w:sz="0" w:space="0" w:color="auto"/>
        <w:left w:val="none" w:sz="0" w:space="0" w:color="auto"/>
        <w:bottom w:val="none" w:sz="0" w:space="0" w:color="auto"/>
        <w:right w:val="none" w:sz="0" w:space="0" w:color="auto"/>
      </w:divBdr>
    </w:div>
    <w:div w:id="181624918">
      <w:bodyDiv w:val="1"/>
      <w:marLeft w:val="0"/>
      <w:marRight w:val="0"/>
      <w:marTop w:val="0"/>
      <w:marBottom w:val="0"/>
      <w:divBdr>
        <w:top w:val="none" w:sz="0" w:space="0" w:color="auto"/>
        <w:left w:val="none" w:sz="0" w:space="0" w:color="auto"/>
        <w:bottom w:val="none" w:sz="0" w:space="0" w:color="auto"/>
        <w:right w:val="none" w:sz="0" w:space="0" w:color="auto"/>
      </w:divBdr>
    </w:div>
    <w:div w:id="217596808">
      <w:bodyDiv w:val="1"/>
      <w:marLeft w:val="0"/>
      <w:marRight w:val="0"/>
      <w:marTop w:val="0"/>
      <w:marBottom w:val="0"/>
      <w:divBdr>
        <w:top w:val="none" w:sz="0" w:space="0" w:color="auto"/>
        <w:left w:val="none" w:sz="0" w:space="0" w:color="auto"/>
        <w:bottom w:val="none" w:sz="0" w:space="0" w:color="auto"/>
        <w:right w:val="none" w:sz="0" w:space="0" w:color="auto"/>
      </w:divBdr>
    </w:div>
    <w:div w:id="234364146">
      <w:bodyDiv w:val="1"/>
      <w:marLeft w:val="0"/>
      <w:marRight w:val="0"/>
      <w:marTop w:val="0"/>
      <w:marBottom w:val="0"/>
      <w:divBdr>
        <w:top w:val="none" w:sz="0" w:space="0" w:color="auto"/>
        <w:left w:val="none" w:sz="0" w:space="0" w:color="auto"/>
        <w:bottom w:val="none" w:sz="0" w:space="0" w:color="auto"/>
        <w:right w:val="none" w:sz="0" w:space="0" w:color="auto"/>
      </w:divBdr>
    </w:div>
    <w:div w:id="397022306">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456798265">
      <w:bodyDiv w:val="1"/>
      <w:marLeft w:val="0"/>
      <w:marRight w:val="0"/>
      <w:marTop w:val="0"/>
      <w:marBottom w:val="0"/>
      <w:divBdr>
        <w:top w:val="none" w:sz="0" w:space="0" w:color="auto"/>
        <w:left w:val="none" w:sz="0" w:space="0" w:color="auto"/>
        <w:bottom w:val="none" w:sz="0" w:space="0" w:color="auto"/>
        <w:right w:val="none" w:sz="0" w:space="0" w:color="auto"/>
      </w:divBdr>
    </w:div>
    <w:div w:id="463698125">
      <w:bodyDiv w:val="1"/>
      <w:marLeft w:val="0"/>
      <w:marRight w:val="0"/>
      <w:marTop w:val="0"/>
      <w:marBottom w:val="0"/>
      <w:divBdr>
        <w:top w:val="none" w:sz="0" w:space="0" w:color="auto"/>
        <w:left w:val="none" w:sz="0" w:space="0" w:color="auto"/>
        <w:bottom w:val="none" w:sz="0" w:space="0" w:color="auto"/>
        <w:right w:val="none" w:sz="0" w:space="0" w:color="auto"/>
      </w:divBdr>
    </w:div>
    <w:div w:id="481116605">
      <w:bodyDiv w:val="1"/>
      <w:marLeft w:val="0"/>
      <w:marRight w:val="0"/>
      <w:marTop w:val="0"/>
      <w:marBottom w:val="0"/>
      <w:divBdr>
        <w:top w:val="none" w:sz="0" w:space="0" w:color="auto"/>
        <w:left w:val="none" w:sz="0" w:space="0" w:color="auto"/>
        <w:bottom w:val="none" w:sz="0" w:space="0" w:color="auto"/>
        <w:right w:val="none" w:sz="0" w:space="0" w:color="auto"/>
      </w:divBdr>
    </w:div>
    <w:div w:id="509413367">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42834771">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588470114">
      <w:bodyDiv w:val="1"/>
      <w:marLeft w:val="0"/>
      <w:marRight w:val="0"/>
      <w:marTop w:val="0"/>
      <w:marBottom w:val="0"/>
      <w:divBdr>
        <w:top w:val="none" w:sz="0" w:space="0" w:color="auto"/>
        <w:left w:val="none" w:sz="0" w:space="0" w:color="auto"/>
        <w:bottom w:val="none" w:sz="0" w:space="0" w:color="auto"/>
        <w:right w:val="none" w:sz="0" w:space="0" w:color="auto"/>
      </w:divBdr>
    </w:div>
    <w:div w:id="659237661">
      <w:bodyDiv w:val="1"/>
      <w:marLeft w:val="0"/>
      <w:marRight w:val="0"/>
      <w:marTop w:val="0"/>
      <w:marBottom w:val="0"/>
      <w:divBdr>
        <w:top w:val="none" w:sz="0" w:space="0" w:color="auto"/>
        <w:left w:val="none" w:sz="0" w:space="0" w:color="auto"/>
        <w:bottom w:val="none" w:sz="0" w:space="0" w:color="auto"/>
        <w:right w:val="none" w:sz="0" w:space="0" w:color="auto"/>
      </w:divBdr>
    </w:div>
    <w:div w:id="729614482">
      <w:bodyDiv w:val="1"/>
      <w:marLeft w:val="0"/>
      <w:marRight w:val="0"/>
      <w:marTop w:val="0"/>
      <w:marBottom w:val="0"/>
      <w:divBdr>
        <w:top w:val="none" w:sz="0" w:space="0" w:color="auto"/>
        <w:left w:val="none" w:sz="0" w:space="0" w:color="auto"/>
        <w:bottom w:val="none" w:sz="0" w:space="0" w:color="auto"/>
        <w:right w:val="none" w:sz="0" w:space="0" w:color="auto"/>
      </w:divBdr>
    </w:div>
    <w:div w:id="754009295">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763494740">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09134885">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3067644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9535944">
      <w:bodyDiv w:val="1"/>
      <w:marLeft w:val="0"/>
      <w:marRight w:val="0"/>
      <w:marTop w:val="0"/>
      <w:marBottom w:val="0"/>
      <w:divBdr>
        <w:top w:val="none" w:sz="0" w:space="0" w:color="auto"/>
        <w:left w:val="none" w:sz="0" w:space="0" w:color="auto"/>
        <w:bottom w:val="none" w:sz="0" w:space="0" w:color="auto"/>
        <w:right w:val="none" w:sz="0" w:space="0" w:color="auto"/>
      </w:divBdr>
    </w:div>
    <w:div w:id="905838878">
      <w:bodyDiv w:val="1"/>
      <w:marLeft w:val="0"/>
      <w:marRight w:val="0"/>
      <w:marTop w:val="0"/>
      <w:marBottom w:val="0"/>
      <w:divBdr>
        <w:top w:val="none" w:sz="0" w:space="0" w:color="auto"/>
        <w:left w:val="none" w:sz="0" w:space="0" w:color="auto"/>
        <w:bottom w:val="none" w:sz="0" w:space="0" w:color="auto"/>
        <w:right w:val="none" w:sz="0" w:space="0" w:color="auto"/>
      </w:divBdr>
    </w:div>
    <w:div w:id="918245797">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53577748">
      <w:bodyDiv w:val="1"/>
      <w:marLeft w:val="0"/>
      <w:marRight w:val="0"/>
      <w:marTop w:val="0"/>
      <w:marBottom w:val="0"/>
      <w:divBdr>
        <w:top w:val="none" w:sz="0" w:space="0" w:color="auto"/>
        <w:left w:val="none" w:sz="0" w:space="0" w:color="auto"/>
        <w:bottom w:val="none" w:sz="0" w:space="0" w:color="auto"/>
        <w:right w:val="none" w:sz="0" w:space="0" w:color="auto"/>
      </w:divBdr>
    </w:div>
    <w:div w:id="1055543815">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62097762">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185167756">
      <w:bodyDiv w:val="1"/>
      <w:marLeft w:val="0"/>
      <w:marRight w:val="0"/>
      <w:marTop w:val="0"/>
      <w:marBottom w:val="0"/>
      <w:divBdr>
        <w:top w:val="none" w:sz="0" w:space="0" w:color="auto"/>
        <w:left w:val="none" w:sz="0" w:space="0" w:color="auto"/>
        <w:bottom w:val="none" w:sz="0" w:space="0" w:color="auto"/>
        <w:right w:val="none" w:sz="0" w:space="0" w:color="auto"/>
      </w:divBdr>
    </w:div>
    <w:div w:id="1206333834">
      <w:bodyDiv w:val="1"/>
      <w:marLeft w:val="0"/>
      <w:marRight w:val="0"/>
      <w:marTop w:val="0"/>
      <w:marBottom w:val="0"/>
      <w:divBdr>
        <w:top w:val="none" w:sz="0" w:space="0" w:color="auto"/>
        <w:left w:val="none" w:sz="0" w:space="0" w:color="auto"/>
        <w:bottom w:val="none" w:sz="0" w:space="0" w:color="auto"/>
        <w:right w:val="none" w:sz="0" w:space="0" w:color="auto"/>
      </w:divBdr>
    </w:div>
    <w:div w:id="1225068973">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440250584">
      <w:bodyDiv w:val="1"/>
      <w:marLeft w:val="0"/>
      <w:marRight w:val="0"/>
      <w:marTop w:val="0"/>
      <w:marBottom w:val="0"/>
      <w:divBdr>
        <w:top w:val="none" w:sz="0" w:space="0" w:color="auto"/>
        <w:left w:val="none" w:sz="0" w:space="0" w:color="auto"/>
        <w:bottom w:val="none" w:sz="0" w:space="0" w:color="auto"/>
        <w:right w:val="none" w:sz="0" w:space="0" w:color="auto"/>
      </w:divBdr>
    </w:div>
    <w:div w:id="1459106010">
      <w:bodyDiv w:val="1"/>
      <w:marLeft w:val="0"/>
      <w:marRight w:val="0"/>
      <w:marTop w:val="0"/>
      <w:marBottom w:val="0"/>
      <w:divBdr>
        <w:top w:val="none" w:sz="0" w:space="0" w:color="auto"/>
        <w:left w:val="none" w:sz="0" w:space="0" w:color="auto"/>
        <w:bottom w:val="none" w:sz="0" w:space="0" w:color="auto"/>
        <w:right w:val="none" w:sz="0" w:space="0" w:color="auto"/>
      </w:divBdr>
    </w:div>
    <w:div w:id="1489052311">
      <w:bodyDiv w:val="1"/>
      <w:marLeft w:val="0"/>
      <w:marRight w:val="0"/>
      <w:marTop w:val="0"/>
      <w:marBottom w:val="0"/>
      <w:divBdr>
        <w:top w:val="none" w:sz="0" w:space="0" w:color="auto"/>
        <w:left w:val="none" w:sz="0" w:space="0" w:color="auto"/>
        <w:bottom w:val="none" w:sz="0" w:space="0" w:color="auto"/>
        <w:right w:val="none" w:sz="0" w:space="0" w:color="auto"/>
      </w:divBdr>
    </w:div>
    <w:div w:id="1489785794">
      <w:bodyDiv w:val="1"/>
      <w:marLeft w:val="0"/>
      <w:marRight w:val="0"/>
      <w:marTop w:val="0"/>
      <w:marBottom w:val="0"/>
      <w:divBdr>
        <w:top w:val="none" w:sz="0" w:space="0" w:color="auto"/>
        <w:left w:val="none" w:sz="0" w:space="0" w:color="auto"/>
        <w:bottom w:val="none" w:sz="0" w:space="0" w:color="auto"/>
        <w:right w:val="none" w:sz="0" w:space="0" w:color="auto"/>
      </w:divBdr>
    </w:div>
    <w:div w:id="1545482390">
      <w:bodyDiv w:val="1"/>
      <w:marLeft w:val="0"/>
      <w:marRight w:val="0"/>
      <w:marTop w:val="0"/>
      <w:marBottom w:val="0"/>
      <w:divBdr>
        <w:top w:val="none" w:sz="0" w:space="0" w:color="auto"/>
        <w:left w:val="none" w:sz="0" w:space="0" w:color="auto"/>
        <w:bottom w:val="none" w:sz="0" w:space="0" w:color="auto"/>
        <w:right w:val="none" w:sz="0" w:space="0" w:color="auto"/>
      </w:divBdr>
    </w:div>
    <w:div w:id="1622953417">
      <w:bodyDiv w:val="1"/>
      <w:marLeft w:val="0"/>
      <w:marRight w:val="0"/>
      <w:marTop w:val="0"/>
      <w:marBottom w:val="0"/>
      <w:divBdr>
        <w:top w:val="none" w:sz="0" w:space="0" w:color="auto"/>
        <w:left w:val="none" w:sz="0" w:space="0" w:color="auto"/>
        <w:bottom w:val="none" w:sz="0" w:space="0" w:color="auto"/>
        <w:right w:val="none" w:sz="0" w:space="0" w:color="auto"/>
      </w:divBdr>
    </w:div>
    <w:div w:id="1664896721">
      <w:bodyDiv w:val="1"/>
      <w:marLeft w:val="0"/>
      <w:marRight w:val="0"/>
      <w:marTop w:val="0"/>
      <w:marBottom w:val="0"/>
      <w:divBdr>
        <w:top w:val="none" w:sz="0" w:space="0" w:color="auto"/>
        <w:left w:val="none" w:sz="0" w:space="0" w:color="auto"/>
        <w:bottom w:val="none" w:sz="0" w:space="0" w:color="auto"/>
        <w:right w:val="none" w:sz="0" w:space="0" w:color="auto"/>
      </w:divBdr>
    </w:div>
    <w:div w:id="1717969482">
      <w:bodyDiv w:val="1"/>
      <w:marLeft w:val="0"/>
      <w:marRight w:val="0"/>
      <w:marTop w:val="0"/>
      <w:marBottom w:val="0"/>
      <w:divBdr>
        <w:top w:val="none" w:sz="0" w:space="0" w:color="auto"/>
        <w:left w:val="none" w:sz="0" w:space="0" w:color="auto"/>
        <w:bottom w:val="none" w:sz="0" w:space="0" w:color="auto"/>
        <w:right w:val="none" w:sz="0" w:space="0" w:color="auto"/>
      </w:divBdr>
    </w:div>
    <w:div w:id="1728605591">
      <w:bodyDiv w:val="1"/>
      <w:marLeft w:val="0"/>
      <w:marRight w:val="0"/>
      <w:marTop w:val="0"/>
      <w:marBottom w:val="0"/>
      <w:divBdr>
        <w:top w:val="none" w:sz="0" w:space="0" w:color="auto"/>
        <w:left w:val="none" w:sz="0" w:space="0" w:color="auto"/>
        <w:bottom w:val="none" w:sz="0" w:space="0" w:color="auto"/>
        <w:right w:val="none" w:sz="0" w:space="0" w:color="auto"/>
      </w:divBdr>
    </w:div>
    <w:div w:id="1792823786">
      <w:bodyDiv w:val="1"/>
      <w:marLeft w:val="0"/>
      <w:marRight w:val="0"/>
      <w:marTop w:val="0"/>
      <w:marBottom w:val="0"/>
      <w:divBdr>
        <w:top w:val="none" w:sz="0" w:space="0" w:color="auto"/>
        <w:left w:val="none" w:sz="0" w:space="0" w:color="auto"/>
        <w:bottom w:val="none" w:sz="0" w:space="0" w:color="auto"/>
        <w:right w:val="none" w:sz="0" w:space="0" w:color="auto"/>
      </w:divBdr>
    </w:div>
    <w:div w:id="1798066716">
      <w:bodyDiv w:val="1"/>
      <w:marLeft w:val="0"/>
      <w:marRight w:val="0"/>
      <w:marTop w:val="0"/>
      <w:marBottom w:val="0"/>
      <w:divBdr>
        <w:top w:val="none" w:sz="0" w:space="0" w:color="auto"/>
        <w:left w:val="none" w:sz="0" w:space="0" w:color="auto"/>
        <w:bottom w:val="none" w:sz="0" w:space="0" w:color="auto"/>
        <w:right w:val="none" w:sz="0" w:space="0" w:color="auto"/>
      </w:divBdr>
    </w:div>
    <w:div w:id="1820729557">
      <w:bodyDiv w:val="1"/>
      <w:marLeft w:val="0"/>
      <w:marRight w:val="0"/>
      <w:marTop w:val="0"/>
      <w:marBottom w:val="0"/>
      <w:divBdr>
        <w:top w:val="none" w:sz="0" w:space="0" w:color="auto"/>
        <w:left w:val="none" w:sz="0" w:space="0" w:color="auto"/>
        <w:bottom w:val="none" w:sz="0" w:space="0" w:color="auto"/>
        <w:right w:val="none" w:sz="0" w:space="0" w:color="auto"/>
      </w:divBdr>
    </w:div>
    <w:div w:id="1838619150">
      <w:bodyDiv w:val="1"/>
      <w:marLeft w:val="0"/>
      <w:marRight w:val="0"/>
      <w:marTop w:val="0"/>
      <w:marBottom w:val="0"/>
      <w:divBdr>
        <w:top w:val="none" w:sz="0" w:space="0" w:color="auto"/>
        <w:left w:val="none" w:sz="0" w:space="0" w:color="auto"/>
        <w:bottom w:val="none" w:sz="0" w:space="0" w:color="auto"/>
        <w:right w:val="none" w:sz="0" w:space="0" w:color="auto"/>
      </w:divBdr>
    </w:div>
    <w:div w:id="1844125959">
      <w:bodyDiv w:val="1"/>
      <w:marLeft w:val="0"/>
      <w:marRight w:val="0"/>
      <w:marTop w:val="0"/>
      <w:marBottom w:val="0"/>
      <w:divBdr>
        <w:top w:val="none" w:sz="0" w:space="0" w:color="auto"/>
        <w:left w:val="none" w:sz="0" w:space="0" w:color="auto"/>
        <w:bottom w:val="none" w:sz="0" w:space="0" w:color="auto"/>
        <w:right w:val="none" w:sz="0" w:space="0" w:color="auto"/>
      </w:divBdr>
    </w:div>
    <w:div w:id="1858693780">
      <w:bodyDiv w:val="1"/>
      <w:marLeft w:val="0"/>
      <w:marRight w:val="0"/>
      <w:marTop w:val="0"/>
      <w:marBottom w:val="0"/>
      <w:divBdr>
        <w:top w:val="none" w:sz="0" w:space="0" w:color="auto"/>
        <w:left w:val="none" w:sz="0" w:space="0" w:color="auto"/>
        <w:bottom w:val="none" w:sz="0" w:space="0" w:color="auto"/>
        <w:right w:val="none" w:sz="0" w:space="0" w:color="auto"/>
      </w:divBdr>
    </w:div>
    <w:div w:id="1888225877">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3527989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77098790">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2034723632">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81172370">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 w:id="2135902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EC1A7-92BB-487B-AF35-23EDD659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39</Pages>
  <Words>3804</Words>
  <Characters>21683</Characters>
  <Application>Microsoft Office Word</Application>
  <DocSecurity>0</DocSecurity>
  <Lines>180</Lines>
  <Paragraphs>50</Paragraphs>
  <ScaleCrop>false</ScaleCrop>
  <Company/>
  <LinksUpToDate>false</LinksUpToDate>
  <CharactersWithSpaces>25437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127</cp:revision>
  <cp:lastPrinted>2019-06-17T00:54:00Z</cp:lastPrinted>
  <dcterms:created xsi:type="dcterms:W3CDTF">2016-11-24T02:44:00Z</dcterms:created>
  <dcterms:modified xsi:type="dcterms:W3CDTF">2019-06-21T02:12:00Z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