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Default="00C81EC2" w:rsidP="00C81EC2">
      <w:pPr>
        <w:pStyle w:val="111"/>
        <w:rPr>
          <w:lang w:val="zh-CN"/>
        </w:rPr>
      </w:pPr>
      <w:bookmarkStart w:id="0" w:name="_Toc12726972"/>
      <w:r>
        <w:rPr>
          <w:rFonts w:hint="eastAsia"/>
          <w:lang w:val="zh-CN"/>
        </w:rPr>
        <w:t>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  <w:bookmarkEnd w:id="0"/>
    </w:p>
    <w:p w:rsidR="00C81EC2" w:rsidRDefault="00C81EC2" w:rsidP="00C81EC2">
      <w:pPr>
        <w:autoSpaceDE w:val="0"/>
        <w:autoSpaceDN w:val="0"/>
        <w:adjustRightInd w:val="0"/>
        <w:spacing w:line="140" w:lineRule="exact"/>
        <w:rPr>
          <w:rFonts w:ascii="仿宋" w:eastAsia="仿宋" w:hAnsi="仿宋" w:cs="宋体"/>
          <w:b/>
          <w:bCs/>
          <w:sz w:val="24"/>
          <w:szCs w:val="24"/>
          <w:lang w:val="zh-CN"/>
        </w:rPr>
      </w:pPr>
    </w:p>
    <w:tbl>
      <w:tblPr>
        <w:tblW w:w="85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5"/>
        <w:gridCol w:w="817"/>
        <w:gridCol w:w="1358"/>
        <w:gridCol w:w="1418"/>
        <w:gridCol w:w="500"/>
        <w:gridCol w:w="672"/>
        <w:gridCol w:w="1133"/>
        <w:gridCol w:w="1440"/>
        <w:gridCol w:w="767"/>
      </w:tblGrid>
      <w:tr w:rsidR="00C81EC2" w:rsidRPr="003C2C05" w:rsidTr="0018063F">
        <w:trPr>
          <w:trHeight w:val="675"/>
        </w:trPr>
        <w:tc>
          <w:tcPr>
            <w:tcW w:w="425" w:type="dxa"/>
            <w:vAlign w:val="center"/>
          </w:tcPr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序号</w:t>
            </w:r>
          </w:p>
        </w:tc>
        <w:tc>
          <w:tcPr>
            <w:tcW w:w="817" w:type="dxa"/>
            <w:vAlign w:val="center"/>
          </w:tcPr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名</w:t>
            </w:r>
            <w:r w:rsidRPr="003C2C05">
              <w:rPr>
                <w:rFonts w:ascii="仿宋" w:eastAsia="仿宋" w:hAnsi="仿宋" w:cs="宋体"/>
                <w:szCs w:val="21"/>
                <w:lang w:val="zh-CN"/>
              </w:rPr>
              <w:t xml:space="preserve">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称</w:t>
            </w:r>
          </w:p>
        </w:tc>
        <w:tc>
          <w:tcPr>
            <w:tcW w:w="1358" w:type="dxa"/>
            <w:vAlign w:val="center"/>
          </w:tcPr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品牌、规格及型号</w:t>
            </w:r>
          </w:p>
        </w:tc>
        <w:tc>
          <w:tcPr>
            <w:tcW w:w="1418" w:type="dxa"/>
            <w:vAlign w:val="center"/>
          </w:tcPr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技术参数</w:t>
            </w:r>
          </w:p>
        </w:tc>
        <w:tc>
          <w:tcPr>
            <w:tcW w:w="500" w:type="dxa"/>
            <w:vAlign w:val="center"/>
          </w:tcPr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单</w:t>
            </w:r>
            <w:r w:rsidRPr="003C2C05">
              <w:rPr>
                <w:rFonts w:ascii="仿宋" w:eastAsia="仿宋" w:hAnsi="仿宋" w:cs="宋体"/>
                <w:szCs w:val="21"/>
                <w:lang w:val="zh-CN"/>
              </w:rPr>
              <w:t xml:space="preserve">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位</w:t>
            </w:r>
          </w:p>
        </w:tc>
        <w:tc>
          <w:tcPr>
            <w:tcW w:w="672" w:type="dxa"/>
            <w:vAlign w:val="center"/>
          </w:tcPr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数</w:t>
            </w:r>
            <w:r w:rsidRPr="003C2C05">
              <w:rPr>
                <w:rFonts w:ascii="仿宋" w:eastAsia="仿宋" w:hAnsi="仿宋" w:cs="宋体"/>
                <w:szCs w:val="21"/>
                <w:lang w:val="zh-CN"/>
              </w:rPr>
              <w:t xml:space="preserve">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量</w:t>
            </w:r>
          </w:p>
        </w:tc>
        <w:tc>
          <w:tcPr>
            <w:tcW w:w="1133" w:type="dxa"/>
            <w:vAlign w:val="center"/>
          </w:tcPr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单</w:t>
            </w:r>
            <w:r w:rsidRPr="003C2C05">
              <w:rPr>
                <w:rFonts w:ascii="仿宋" w:eastAsia="仿宋" w:hAnsi="仿宋" w:cs="宋体"/>
                <w:szCs w:val="21"/>
                <w:lang w:val="zh-CN"/>
              </w:rPr>
              <w:t xml:space="preserve">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价</w:t>
            </w:r>
          </w:p>
        </w:tc>
        <w:tc>
          <w:tcPr>
            <w:tcW w:w="1440" w:type="dxa"/>
            <w:vAlign w:val="center"/>
          </w:tcPr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ind w:firstLine="120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总价</w:t>
            </w:r>
          </w:p>
        </w:tc>
        <w:tc>
          <w:tcPr>
            <w:tcW w:w="767" w:type="dxa"/>
            <w:vAlign w:val="center"/>
          </w:tcPr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ind w:left="120" w:hanging="12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产地及</w:t>
            </w:r>
          </w:p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ind w:left="120" w:hanging="12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厂家</w:t>
            </w:r>
          </w:p>
        </w:tc>
      </w:tr>
      <w:tr w:rsidR="00C81EC2" w:rsidRPr="003C2C05" w:rsidTr="0018063F">
        <w:trPr>
          <w:trHeight w:val="8065"/>
        </w:trPr>
        <w:tc>
          <w:tcPr>
            <w:tcW w:w="425" w:type="dxa"/>
          </w:tcPr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3C2C05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817" w:type="dxa"/>
          </w:tcPr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424B8">
              <w:rPr>
                <w:rFonts w:ascii="仿宋" w:eastAsia="仿宋" w:hAnsi="仿宋" w:hint="eastAsia"/>
                <w:szCs w:val="21"/>
              </w:rPr>
              <w:t>中国钧瓷年鉴</w:t>
            </w:r>
          </w:p>
        </w:tc>
        <w:tc>
          <w:tcPr>
            <w:tcW w:w="1358" w:type="dxa"/>
          </w:tcPr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1.年鉴及系列丛书一批（印刷《中国钧瓷年鉴》(第6卷)，共计1800册）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2、中标单位负责出版社的接洽、选题申报、稿件送审等事宜。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3、出版环节的三审三校必须严格执行相关标准，出版审校人员若发现政治及编校技术错误，中标单位必须及时通知采购单位予以改正,必须保证出版物的政治标准，凸显正能量 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4、内文用纸157克金东太空梭特级铜版纸。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5、封面、封底用纸200克金东太空梭特级铜版纸，覆亚光膜工艺；环衬用大度200克台湾磨砂珠光炫金精品纸；二封用精品纸或铜版纸。板材为3毫米荷兰全灰板；红色5毫米丝带，锁线精装。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6、激光照排，精装大16开（889*1194mm），印数1800册。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7、质量标准：（1）印刷字迹清晰，书页无黑点，无指印；</w:t>
            </w:r>
            <w:r w:rsidRPr="00B424B8">
              <w:rPr>
                <w:rFonts w:ascii="仿宋" w:eastAsia="仿宋" w:hAnsi="仿宋" w:hint="eastAsia"/>
                <w:sz w:val="18"/>
                <w:szCs w:val="18"/>
              </w:rPr>
              <w:lastRenderedPageBreak/>
              <w:t>（2）页码装订无错漏、颠倒；（3）纸质色泽一致，硬壳平整不翘；（4）锁线胶订，松密适度，符合装订标准；（5）图片色彩纯正，充分表现钧瓷的艺术美感；（6）成书整本无破损。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8、计划于2019年7月初完成招标，2019年8月下旬出版。</w:t>
            </w:r>
          </w:p>
          <w:p w:rsidR="00C81EC2" w:rsidRPr="0099660A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9、编辑单位签字付印后，印刷厂在20天内印刷装订完毕，送到禹州验货付款。</w:t>
            </w:r>
          </w:p>
        </w:tc>
        <w:tc>
          <w:tcPr>
            <w:tcW w:w="1418" w:type="dxa"/>
          </w:tcPr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lastRenderedPageBreak/>
              <w:t>1.年鉴及系列丛书一批（印刷《中国钧瓷年鉴》(第6卷)，共计1800册）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2、中标单位负责出版社的接洽、选题申报、稿件送审等事宜。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3、出版环节的三审三校必须严格执行相关标准，出版审校人员若发现政治及编校技术错误，中标单位必须及时通知采购单位予以改正,必须保证出版物的政治标准，凸显正能量 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4、内文用纸157克金东太空梭特级铜版纸。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5、封面、封底用纸200克金东太空梭特级铜版纸，覆亚光膜工艺；环衬用大度200克台湾磨砂珠光炫金精品纸；二封用精品纸或铜版纸。板材为3毫米荷兰全灰板；红色5毫米丝带，锁线精装。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6、激光照排，精装大16开（889*1194mm），印数1800册。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7、质量标准：（1）印刷字迹清晰，书页无黑点，无指印；（2）页码装订无错漏、颠倒；（3）纸质色泽一致，硬壳平整不翘；（4）锁线胶订，</w:t>
            </w:r>
            <w:r w:rsidRPr="00B424B8">
              <w:rPr>
                <w:rFonts w:ascii="仿宋" w:eastAsia="仿宋" w:hAnsi="仿宋" w:hint="eastAsia"/>
                <w:sz w:val="18"/>
                <w:szCs w:val="18"/>
              </w:rPr>
              <w:lastRenderedPageBreak/>
              <w:t>松密适度，符合装订标准；（5）图片色彩纯正，充分表现钧瓷的艺术美感；（6）成书整本无破损。</w:t>
            </w:r>
          </w:p>
          <w:p w:rsidR="00C81EC2" w:rsidRPr="00B424B8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8、计划于2019年7月初完成招标，2019年8月下旬出版。</w:t>
            </w:r>
          </w:p>
          <w:p w:rsidR="00C81EC2" w:rsidRPr="0099660A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18"/>
                <w:szCs w:val="18"/>
              </w:rPr>
            </w:pPr>
            <w:r w:rsidRPr="00B424B8">
              <w:rPr>
                <w:rFonts w:ascii="仿宋" w:eastAsia="仿宋" w:hAnsi="仿宋" w:hint="eastAsia"/>
                <w:sz w:val="18"/>
                <w:szCs w:val="18"/>
              </w:rPr>
              <w:t>9、编辑单位签字付印后，印刷厂在20天内印刷装订完毕，送到禹州验货付款。</w:t>
            </w:r>
          </w:p>
        </w:tc>
        <w:tc>
          <w:tcPr>
            <w:tcW w:w="500" w:type="dxa"/>
          </w:tcPr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册</w:t>
            </w:r>
          </w:p>
        </w:tc>
        <w:tc>
          <w:tcPr>
            <w:tcW w:w="672" w:type="dxa"/>
          </w:tcPr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1800</w:t>
            </w:r>
          </w:p>
        </w:tc>
        <w:tc>
          <w:tcPr>
            <w:tcW w:w="1133" w:type="dxa"/>
          </w:tcPr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Pr="003C2C05" w:rsidRDefault="00C81EC2" w:rsidP="00C81EC2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158.2元</w:t>
            </w:r>
          </w:p>
        </w:tc>
        <w:tc>
          <w:tcPr>
            <w:tcW w:w="1440" w:type="dxa"/>
          </w:tcPr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Pr="003C2C05" w:rsidRDefault="00C81EC2" w:rsidP="00C81EC2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5C2B85">
              <w:rPr>
                <w:rFonts w:ascii="仿宋" w:eastAsia="仿宋" w:hAnsi="仿宋"/>
                <w:szCs w:val="21"/>
              </w:rPr>
              <w:t>28</w:t>
            </w:r>
            <w:r>
              <w:rPr>
                <w:rFonts w:ascii="仿宋" w:eastAsia="仿宋" w:hAnsi="仿宋" w:hint="eastAsia"/>
                <w:szCs w:val="21"/>
              </w:rPr>
              <w:t>4760</w:t>
            </w:r>
            <w:r w:rsidRPr="005C2B85">
              <w:rPr>
                <w:rFonts w:ascii="仿宋" w:eastAsia="仿宋" w:hAnsi="仿宋"/>
                <w:szCs w:val="21"/>
              </w:rPr>
              <w:t>.00</w:t>
            </w:r>
            <w:r>
              <w:rPr>
                <w:rFonts w:ascii="仿宋" w:eastAsia="仿宋" w:hAnsi="仿宋" w:hint="eastAsia"/>
                <w:szCs w:val="21"/>
              </w:rPr>
              <w:t>元</w:t>
            </w:r>
          </w:p>
        </w:tc>
        <w:tc>
          <w:tcPr>
            <w:tcW w:w="767" w:type="dxa"/>
          </w:tcPr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新乡商务</w:t>
            </w:r>
          </w:p>
        </w:tc>
      </w:tr>
      <w:tr w:rsidR="00C81EC2" w:rsidRPr="003C2C05" w:rsidTr="0018063F">
        <w:trPr>
          <w:trHeight w:val="611"/>
        </w:trPr>
        <w:tc>
          <w:tcPr>
            <w:tcW w:w="1242" w:type="dxa"/>
            <w:gridSpan w:val="2"/>
          </w:tcPr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Cs w:val="21"/>
                <w:lang w:val="zh-CN"/>
              </w:rPr>
            </w:pPr>
          </w:p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合</w:t>
            </w:r>
            <w:r w:rsidRPr="003C2C05">
              <w:rPr>
                <w:rFonts w:ascii="仿宋" w:eastAsia="仿宋" w:hAnsi="仿宋"/>
                <w:szCs w:val="21"/>
              </w:rPr>
              <w:t xml:space="preserve"> 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计</w:t>
            </w:r>
          </w:p>
        </w:tc>
        <w:tc>
          <w:tcPr>
            <w:tcW w:w="7288" w:type="dxa"/>
            <w:gridSpan w:val="7"/>
          </w:tcPr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szCs w:val="21"/>
                <w:lang w:val="zh-CN"/>
              </w:rPr>
            </w:pPr>
          </w:p>
          <w:p w:rsidR="00C81EC2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szCs w:val="21"/>
                <w:lang w:val="zh-CN"/>
              </w:rPr>
            </w:pP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大写：</w:t>
            </w:r>
            <w:r w:rsidRPr="00150104">
              <w:rPr>
                <w:rFonts w:ascii="仿宋" w:eastAsia="仿宋" w:hAnsi="仿宋" w:cs="宋体" w:hint="eastAsia"/>
                <w:szCs w:val="21"/>
                <w:lang w:val="zh-CN"/>
              </w:rPr>
              <w:t>贰拾捌万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肆</w:t>
            </w:r>
            <w:r w:rsidRPr="00150104">
              <w:rPr>
                <w:rFonts w:ascii="仿宋" w:eastAsia="仿宋" w:hAnsi="仿宋" w:cs="宋体" w:hint="eastAsia"/>
                <w:szCs w:val="21"/>
                <w:lang w:val="zh-CN"/>
              </w:rPr>
              <w:t>仟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柒</w:t>
            </w:r>
            <w:r w:rsidRPr="00150104">
              <w:rPr>
                <w:rFonts w:ascii="仿宋" w:eastAsia="仿宋" w:hAnsi="仿宋" w:cs="宋体" w:hint="eastAsia"/>
                <w:szCs w:val="21"/>
                <w:lang w:val="zh-CN"/>
              </w:rPr>
              <w:t>佰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陆</w:t>
            </w:r>
            <w:r w:rsidRPr="00150104">
              <w:rPr>
                <w:rFonts w:ascii="仿宋" w:eastAsia="仿宋" w:hAnsi="仿宋" w:cs="宋体" w:hint="eastAsia"/>
                <w:szCs w:val="21"/>
                <w:lang w:val="zh-CN"/>
              </w:rPr>
              <w:t>拾元整</w:t>
            </w:r>
            <w:r w:rsidRPr="003C2C05">
              <w:rPr>
                <w:rFonts w:ascii="仿宋" w:eastAsia="仿宋" w:hAnsi="仿宋"/>
                <w:szCs w:val="21"/>
              </w:rPr>
              <w:t xml:space="preserve">       </w:t>
            </w:r>
            <w:r w:rsidRPr="003C2C05">
              <w:rPr>
                <w:rFonts w:ascii="仿宋" w:eastAsia="仿宋" w:hAnsi="仿宋" w:cs="宋体" w:hint="eastAsia"/>
                <w:szCs w:val="21"/>
                <w:lang w:val="zh-CN"/>
              </w:rPr>
              <w:t>小写：</w:t>
            </w:r>
            <w:r w:rsidRPr="00C81EC2">
              <w:rPr>
                <w:rFonts w:ascii="仿宋" w:eastAsia="仿宋" w:hAnsi="仿宋" w:cs="宋体" w:hint="eastAsia"/>
                <w:szCs w:val="21"/>
                <w:lang w:val="zh-CN"/>
              </w:rPr>
              <w:t>284760.00元</w:t>
            </w:r>
          </w:p>
          <w:p w:rsidR="00C81EC2" w:rsidRPr="003C2C05" w:rsidRDefault="00C81EC2" w:rsidP="0018063F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</w:tr>
    </w:tbl>
    <w:p w:rsidR="00A66E7F" w:rsidRDefault="00A66E7F" w:rsidP="00A66E7F">
      <w:pPr>
        <w:spacing w:line="500" w:lineRule="exact"/>
        <w:jc w:val="center"/>
        <w:outlineLvl w:val="0"/>
        <w:rPr>
          <w:rFonts w:ascii="仿宋" w:eastAsia="仿宋" w:hAnsi="仿宋" w:cs="仿宋"/>
          <w:b/>
          <w:sz w:val="24"/>
          <w:szCs w:val="24"/>
        </w:rPr>
      </w:pPr>
    </w:p>
    <w:p w:rsidR="00A66E7F" w:rsidRDefault="00A66E7F" w:rsidP="00A66E7F">
      <w:pPr>
        <w:spacing w:line="50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供应商名称（公章）：</w:t>
      </w:r>
      <w:r w:rsidRPr="0084568E">
        <w:rPr>
          <w:rFonts w:ascii="仿宋" w:eastAsia="仿宋" w:hAnsi="仿宋" w:cs="仿宋" w:hint="eastAsia"/>
          <w:sz w:val="24"/>
          <w:szCs w:val="24"/>
        </w:rPr>
        <w:t>新乡市商务快印有限公司</w:t>
      </w:r>
    </w:p>
    <w:p w:rsidR="00A66E7F" w:rsidRDefault="00A66E7F" w:rsidP="00A66E7F">
      <w:pPr>
        <w:spacing w:line="50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法定代表人 （或授权代表）签字：</w:t>
      </w:r>
      <w:r>
        <w:rPr>
          <w:rFonts w:ascii="仿宋" w:eastAsia="仿宋" w:hAnsi="仿宋" w:cs="仿宋" w:hint="eastAsia"/>
          <w:sz w:val="24"/>
        </w:rPr>
        <w:t xml:space="preserve">                                              </w:t>
      </w:r>
    </w:p>
    <w:p w:rsidR="00A66E7F" w:rsidRDefault="00A66E7F" w:rsidP="00A66E7F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A66E7F" w:rsidRDefault="00A66E7F" w:rsidP="00A66E7F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                                                  2019年6月29日</w:t>
      </w:r>
    </w:p>
    <w:p w:rsidR="00FE675C" w:rsidRPr="00C81EC2" w:rsidRDefault="00FE675C"/>
    <w:sectPr w:rsidR="00FE675C" w:rsidRPr="00C81EC2" w:rsidSect="00FE6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9DC" w:rsidRDefault="00CD79DC" w:rsidP="00A66E7F">
      <w:r>
        <w:separator/>
      </w:r>
    </w:p>
  </w:endnote>
  <w:endnote w:type="continuationSeparator" w:id="1">
    <w:p w:rsidR="00CD79DC" w:rsidRDefault="00CD79DC" w:rsidP="00A66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仿宋">
    <w:altName w:val="仿宋_GB2312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9DC" w:rsidRDefault="00CD79DC" w:rsidP="00A66E7F">
      <w:r>
        <w:separator/>
      </w:r>
    </w:p>
  </w:footnote>
  <w:footnote w:type="continuationSeparator" w:id="1">
    <w:p w:rsidR="00CD79DC" w:rsidRDefault="00CD79DC" w:rsidP="00A66E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1EC2"/>
    <w:rsid w:val="000B3325"/>
    <w:rsid w:val="00A66E7F"/>
    <w:rsid w:val="00C81EC2"/>
    <w:rsid w:val="00CD79DC"/>
    <w:rsid w:val="00FE6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qFormat/>
    <w:rsid w:val="00C81EC2"/>
    <w:pPr>
      <w:jc w:val="center"/>
      <w:textAlignment w:val="baseline"/>
      <w:outlineLvl w:val="0"/>
    </w:pPr>
    <w:rPr>
      <w:rFonts w:ascii="仿宋" w:eastAsia="仿宋" w:hAnsi="仿宋" w:cs="仿宋_GB2312"/>
      <w:b/>
      <w:bCs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A66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6E7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6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6E7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187</Words>
  <Characters>1070</Characters>
  <Application>Microsoft Office Word</Application>
  <DocSecurity>0</DocSecurity>
  <Lines>8</Lines>
  <Paragraphs>2</Paragraphs>
  <ScaleCrop>false</ScaleCrop>
  <Company>微软中国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2019-07-01T10:15:00Z</dcterms:created>
  <dcterms:modified xsi:type="dcterms:W3CDTF">2019-07-01T10:23:00Z</dcterms:modified>
</cp:coreProperties>
</file>