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/>
          <w:bCs w:val="0"/>
          <w:color w:val="auto"/>
          <w:sz w:val="30"/>
          <w:szCs w:val="30"/>
          <w:lang w:val="en-US" w:eastAsia="zh-CN"/>
        </w:rPr>
        <w:t>禹州市颍川路（祥云大道-锦城路）道路、排水、照明工程</w:t>
      </w:r>
    </w:p>
    <w:p>
      <w:pPr>
        <w:spacing w:line="480" w:lineRule="auto"/>
        <w:jc w:val="center"/>
        <w:rPr>
          <w:rFonts w:hint="eastAsia" w:hAnsi="宋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/>
          <w:bCs w:val="0"/>
          <w:color w:val="auto"/>
          <w:sz w:val="30"/>
          <w:szCs w:val="30"/>
          <w:lang w:val="en-US" w:eastAsia="zh-CN"/>
        </w:rPr>
        <w:t>第2标段二次中标公告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96"/>
        <w:gridCol w:w="2470"/>
        <w:gridCol w:w="771"/>
        <w:gridCol w:w="230"/>
        <w:gridCol w:w="29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禹州市颍川路（祥云大道-锦城路）道路、排水、照明工程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第2标段二次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JSGC-SZ-2019088-1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住房和城乡建设局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60000.00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禹州市颍川路（祥云大道-锦城路）道路、排水、照明工程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第2标段二次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楚贡耀、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李培养、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张军超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张士靖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刘志强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市政公用工程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监理乙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59800.00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开工之日起至保修期结束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总监理工程师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杨根林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高工、注册监理工程师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41001822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专业监理工程师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李建伟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高工、注册监理工程师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41000079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造价工程师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杜秋娟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注册造价工程师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建（造）03410001730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监理员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韩冀龙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（助工、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专业监理工程师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H411610031000023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监理员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杨晓锋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（助工、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专业监理工程师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H411610031000031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见证员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李梦龙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（助工、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见证员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H41170051000067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资料员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王伟贞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（助工、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资料员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41171141000368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>
      <w:pPr>
        <w:widowControl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C67C1"/>
    <w:rsid w:val="005E7013"/>
    <w:rsid w:val="005F3DA1"/>
    <w:rsid w:val="00637244"/>
    <w:rsid w:val="0066301D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6125E"/>
    <w:rsid w:val="00870C1C"/>
    <w:rsid w:val="008849A5"/>
    <w:rsid w:val="00887730"/>
    <w:rsid w:val="008D1539"/>
    <w:rsid w:val="00981CCA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15867A4"/>
    <w:rsid w:val="0B043B26"/>
    <w:rsid w:val="15754E4F"/>
    <w:rsid w:val="1BC00C5F"/>
    <w:rsid w:val="27893BC8"/>
    <w:rsid w:val="2A3B6E7D"/>
    <w:rsid w:val="2E9C5093"/>
    <w:rsid w:val="307E592B"/>
    <w:rsid w:val="36C10E1F"/>
    <w:rsid w:val="3B32471F"/>
    <w:rsid w:val="3C034ADC"/>
    <w:rsid w:val="417D13BF"/>
    <w:rsid w:val="475C16F4"/>
    <w:rsid w:val="47F00BFD"/>
    <w:rsid w:val="4BC05551"/>
    <w:rsid w:val="4F482D15"/>
    <w:rsid w:val="589D58AF"/>
    <w:rsid w:val="61DF2EA0"/>
    <w:rsid w:val="68240DAA"/>
    <w:rsid w:val="69CF7CE2"/>
    <w:rsid w:val="733D612C"/>
    <w:rsid w:val="74BD0652"/>
    <w:rsid w:val="76453E4A"/>
    <w:rsid w:val="7CE37ECE"/>
    <w:rsid w:val="7D7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108</Words>
  <Characters>620</Characters>
  <Lines>5</Lines>
  <Paragraphs>1</Paragraphs>
  <TotalTime>51</TotalTime>
  <ScaleCrop>false</ScaleCrop>
  <LinksUpToDate>false</LinksUpToDate>
  <CharactersWithSpaces>727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2019-06-18T01:57:00Z</cp:lastPrinted>
  <dcterms:modified xsi:type="dcterms:W3CDTF">2019-06-18T02:36:11Z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