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3C" w:rsidRDefault="00B3183C" w:rsidP="00B3183C">
      <w:pPr>
        <w:pStyle w:val="111"/>
        <w:rPr>
          <w:lang w:val="zh-CN"/>
        </w:rPr>
      </w:pPr>
      <w:bookmarkStart w:id="0" w:name="_Toc12564057"/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0"/>
    </w:p>
    <w:p w:rsidR="00B3183C" w:rsidRDefault="00B3183C" w:rsidP="00B3183C">
      <w:pPr>
        <w:autoSpaceDE w:val="0"/>
        <w:autoSpaceDN w:val="0"/>
        <w:adjustRightInd w:val="0"/>
        <w:spacing w:line="140" w:lineRule="exact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tbl>
      <w:tblPr>
        <w:tblW w:w="85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5"/>
        <w:gridCol w:w="980"/>
        <w:gridCol w:w="1470"/>
        <w:gridCol w:w="1143"/>
        <w:gridCol w:w="719"/>
        <w:gridCol w:w="588"/>
        <w:gridCol w:w="1143"/>
        <w:gridCol w:w="1295"/>
        <w:gridCol w:w="767"/>
      </w:tblGrid>
      <w:tr w:rsidR="00B3183C" w:rsidRPr="003C2C05" w:rsidTr="00223A01">
        <w:trPr>
          <w:trHeight w:val="675"/>
        </w:trPr>
        <w:tc>
          <w:tcPr>
            <w:tcW w:w="425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序号</w:t>
            </w:r>
          </w:p>
        </w:tc>
        <w:tc>
          <w:tcPr>
            <w:tcW w:w="980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名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称</w:t>
            </w:r>
          </w:p>
        </w:tc>
        <w:tc>
          <w:tcPr>
            <w:tcW w:w="1470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品牌、规格及型号</w:t>
            </w:r>
          </w:p>
        </w:tc>
        <w:tc>
          <w:tcPr>
            <w:tcW w:w="1143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技术参数</w:t>
            </w:r>
          </w:p>
        </w:tc>
        <w:tc>
          <w:tcPr>
            <w:tcW w:w="719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单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位</w:t>
            </w:r>
          </w:p>
        </w:tc>
        <w:tc>
          <w:tcPr>
            <w:tcW w:w="588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数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量</w:t>
            </w:r>
          </w:p>
        </w:tc>
        <w:tc>
          <w:tcPr>
            <w:tcW w:w="1143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单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价</w:t>
            </w:r>
          </w:p>
        </w:tc>
        <w:tc>
          <w:tcPr>
            <w:tcW w:w="1295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ind w:firstLine="12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总价</w:t>
            </w:r>
          </w:p>
        </w:tc>
        <w:tc>
          <w:tcPr>
            <w:tcW w:w="767" w:type="dxa"/>
            <w:vAlign w:val="center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产地及</w:t>
            </w:r>
          </w:p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厂家</w:t>
            </w:r>
          </w:p>
        </w:tc>
      </w:tr>
      <w:tr w:rsidR="00B3183C" w:rsidRPr="003C2C05" w:rsidTr="00223A01">
        <w:trPr>
          <w:trHeight w:val="598"/>
        </w:trPr>
        <w:tc>
          <w:tcPr>
            <w:tcW w:w="425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80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cs="Arial" w:hint="eastAsia"/>
                <w:color w:val="000000"/>
                <w:kern w:val="0"/>
                <w:szCs w:val="21"/>
              </w:rPr>
              <w:t>中共禹州市委书记王宏武工作大事记</w:t>
            </w:r>
          </w:p>
        </w:tc>
        <w:tc>
          <w:tcPr>
            <w:tcW w:w="1470" w:type="dxa"/>
            <w:vMerge w:val="restart"/>
          </w:tcPr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1、（1）中标单位负责出版社的接洽、选题申报、稿件送审等事宜。（2）出版环节的三审三校必须严格执行相关标准，出版审校人员若发现政治及明显技术错误，中标单位必须及时通知采购单位予以改正，确保出版物的高标准与正能量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2、（1）内文用纸80克东方硬质书纸（象牙白）。（2）封面、封底用纸200克金东太空梭特级铜版纸，覆亚光膜工艺；环衬用大度200克台湾磨砂珠光炫金精品纸；二封用精品纸或铜版纸。板材为3毫米荷兰全灰板；彩照为157克金东太空梭特级铜版纸；用红色5毫米丝带，锁线精装。（3）激光照排，精装大16开（889*1194mm），印数1600册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3、印刷字迹清晰，书页无黑点，无指印；页码装订无错漏、颠倒；纸质色泽一致，硬壳平整不翘；锁线胶订，松密适度，符合装订标准；成书整本无破损。</w:t>
            </w:r>
          </w:p>
          <w:p w:rsidR="00B3183C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4、计划于2019年6月完成招</w:t>
            </w:r>
            <w:r w:rsidRPr="0099660A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标，同年7月下旬出版。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A509D8">
              <w:rPr>
                <w:rFonts w:ascii="仿宋" w:eastAsia="仿宋" w:hAnsi="仿宋" w:hint="eastAsia"/>
                <w:sz w:val="18"/>
                <w:szCs w:val="18"/>
              </w:rPr>
              <w:t>5、编辑单位签字付印后，印刷厂在20天内印刷装订完毕，送到禹州验货付款。</w:t>
            </w:r>
          </w:p>
        </w:tc>
        <w:tc>
          <w:tcPr>
            <w:tcW w:w="1143" w:type="dxa"/>
            <w:vMerge w:val="restart"/>
          </w:tcPr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1、（1）中标单位负责出版社的接洽、选题申报、稿件送审等事宜。（2）出版环节的三审三校必须严格执行相关标准，出版审校人员若发现政治及明显技术错误，中标单位必须及时通知采购单位予以改正，确保出版物的高标准与正能量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2、（1）内文用纸80克东方硬质书纸（象牙白）。（2）封面、封底用纸200克金东太空梭特级铜版纸，覆亚光膜工艺；环衬用大度200克台湾磨砂珠光炫金精品纸；二封用精品纸或铜版纸。板材为3毫米荷兰全灰板；彩照为157克金东太空梭特级铜版纸；用红色5毫米丝带，锁线精装。（3）激光照排，精装大16开（889*1194mm），印数</w:t>
            </w:r>
            <w:r w:rsidRPr="0099660A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1600册。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3、印刷字迹清晰，书页无黑点，无指印；页码装订无错漏、颠倒；纸质色泽一致，硬壳平整不翘；锁线胶订，松密适度，符合装订标准；成书整本无破损。</w:t>
            </w:r>
          </w:p>
          <w:p w:rsidR="00B3183C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99660A">
              <w:rPr>
                <w:rFonts w:ascii="仿宋" w:eastAsia="仿宋" w:hAnsi="仿宋" w:hint="eastAsia"/>
                <w:sz w:val="18"/>
                <w:szCs w:val="18"/>
              </w:rPr>
              <w:t>4、计划于2019年6月完成招标，同年7月下旬出版。</w:t>
            </w:r>
          </w:p>
          <w:p w:rsidR="00B3183C" w:rsidRPr="0099660A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A509D8">
              <w:rPr>
                <w:rFonts w:ascii="仿宋" w:eastAsia="仿宋" w:hAnsi="仿宋" w:hint="eastAsia"/>
                <w:sz w:val="18"/>
                <w:szCs w:val="18"/>
              </w:rPr>
              <w:t>5、编辑单位签字付印后，印刷厂在20天内印刷装订完毕，送到禹州验货付款。</w:t>
            </w:r>
          </w:p>
        </w:tc>
        <w:tc>
          <w:tcPr>
            <w:tcW w:w="719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册</w:t>
            </w:r>
          </w:p>
        </w:tc>
        <w:tc>
          <w:tcPr>
            <w:tcW w:w="588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800</w:t>
            </w:r>
          </w:p>
        </w:tc>
        <w:tc>
          <w:tcPr>
            <w:tcW w:w="1143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166.125元</w:t>
            </w:r>
          </w:p>
        </w:tc>
        <w:tc>
          <w:tcPr>
            <w:tcW w:w="1295" w:type="dxa"/>
          </w:tcPr>
          <w:p w:rsidR="00B3183C" w:rsidRPr="003C2C05" w:rsidRDefault="00B3183C" w:rsidP="00B3183C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132900.00</w:t>
            </w:r>
          </w:p>
        </w:tc>
        <w:tc>
          <w:tcPr>
            <w:tcW w:w="767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新乡商务</w:t>
            </w:r>
          </w:p>
        </w:tc>
      </w:tr>
      <w:tr w:rsidR="00B3183C" w:rsidRPr="003C2C05" w:rsidTr="00223A01">
        <w:trPr>
          <w:trHeight w:val="611"/>
        </w:trPr>
        <w:tc>
          <w:tcPr>
            <w:tcW w:w="425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980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cs="Arial" w:hint="eastAsia"/>
                <w:color w:val="000000"/>
                <w:kern w:val="0"/>
                <w:szCs w:val="21"/>
              </w:rPr>
              <w:t>禹州市人民政府市长范晓东工作大事记</w:t>
            </w:r>
          </w:p>
        </w:tc>
        <w:tc>
          <w:tcPr>
            <w:tcW w:w="1470" w:type="dxa"/>
            <w:vMerge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43" w:type="dxa"/>
            <w:vMerge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册</w:t>
            </w:r>
          </w:p>
        </w:tc>
        <w:tc>
          <w:tcPr>
            <w:tcW w:w="588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800</w:t>
            </w:r>
          </w:p>
        </w:tc>
        <w:tc>
          <w:tcPr>
            <w:tcW w:w="1143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166.125元</w:t>
            </w:r>
          </w:p>
        </w:tc>
        <w:tc>
          <w:tcPr>
            <w:tcW w:w="1295" w:type="dxa"/>
          </w:tcPr>
          <w:p w:rsidR="00B3183C" w:rsidRPr="003C2C05" w:rsidRDefault="00B3183C" w:rsidP="00B3183C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132900.00</w:t>
            </w:r>
          </w:p>
        </w:tc>
        <w:tc>
          <w:tcPr>
            <w:tcW w:w="767" w:type="dxa"/>
          </w:tcPr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新乡商务</w:t>
            </w:r>
          </w:p>
        </w:tc>
      </w:tr>
      <w:tr w:rsidR="00B3183C" w:rsidRPr="003C2C05" w:rsidTr="00223A01">
        <w:trPr>
          <w:trHeight w:val="611"/>
        </w:trPr>
        <w:tc>
          <w:tcPr>
            <w:tcW w:w="1405" w:type="dxa"/>
            <w:gridSpan w:val="2"/>
          </w:tcPr>
          <w:p w:rsidR="00B3183C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</w:p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合</w:t>
            </w:r>
            <w:r w:rsidRPr="003C2C05">
              <w:rPr>
                <w:rFonts w:ascii="仿宋" w:eastAsia="仿宋" w:hAnsi="仿宋"/>
                <w:szCs w:val="21"/>
              </w:rPr>
              <w:t xml:space="preserve"> 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计</w:t>
            </w:r>
          </w:p>
        </w:tc>
        <w:tc>
          <w:tcPr>
            <w:tcW w:w="7125" w:type="dxa"/>
            <w:gridSpan w:val="7"/>
          </w:tcPr>
          <w:p w:rsidR="00B3183C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</w:p>
          <w:p w:rsidR="00B3183C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大写：</w:t>
            </w:r>
            <w:r w:rsidRPr="008523D4">
              <w:rPr>
                <w:rFonts w:ascii="仿宋" w:eastAsia="仿宋" w:hAnsi="仿宋" w:cs="宋体" w:hint="eastAsia"/>
                <w:szCs w:val="21"/>
                <w:lang w:val="zh-CN"/>
              </w:rPr>
              <w:t>贰拾陆万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伍</w:t>
            </w:r>
            <w:r w:rsidRPr="008523D4">
              <w:rPr>
                <w:rFonts w:ascii="仿宋" w:eastAsia="仿宋" w:hAnsi="仿宋" w:cs="宋体" w:hint="eastAsia"/>
                <w:szCs w:val="21"/>
                <w:lang w:val="zh-CN"/>
              </w:rPr>
              <w:t>仟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捌佰</w:t>
            </w:r>
            <w:r w:rsidRPr="008523D4">
              <w:rPr>
                <w:rFonts w:ascii="仿宋" w:eastAsia="仿宋" w:hAnsi="仿宋" w:cs="宋体" w:hint="eastAsia"/>
                <w:szCs w:val="21"/>
                <w:lang w:val="zh-CN"/>
              </w:rPr>
              <w:t>元整</w:t>
            </w:r>
            <w:r w:rsidRPr="003C2C05">
              <w:rPr>
                <w:rFonts w:ascii="仿宋" w:eastAsia="仿宋" w:hAnsi="仿宋"/>
                <w:szCs w:val="21"/>
              </w:rPr>
              <w:t xml:space="preserve">       </w:t>
            </w:r>
            <w:r w:rsidR="00765287">
              <w:rPr>
                <w:rFonts w:ascii="仿宋" w:eastAsia="仿宋" w:hAnsi="仿宋" w:hint="eastAsia"/>
                <w:szCs w:val="21"/>
              </w:rPr>
              <w:t xml:space="preserve">   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小写：</w:t>
            </w:r>
            <w:r w:rsidRPr="008523D4">
              <w:rPr>
                <w:rFonts w:ascii="仿宋" w:eastAsia="仿宋" w:hAnsi="仿宋" w:cs="宋体"/>
                <w:szCs w:val="21"/>
                <w:lang w:val="zh-CN"/>
              </w:rPr>
              <w:t>26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58</w:t>
            </w:r>
            <w:r w:rsidRPr="008523D4">
              <w:rPr>
                <w:rFonts w:ascii="仿宋" w:eastAsia="仿宋" w:hAnsi="仿宋" w:cs="宋体"/>
                <w:szCs w:val="21"/>
                <w:lang w:val="zh-CN"/>
              </w:rPr>
              <w:t>00.00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元</w:t>
            </w:r>
          </w:p>
          <w:p w:rsidR="00B3183C" w:rsidRPr="003C2C05" w:rsidRDefault="00B3183C" w:rsidP="00223A01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</w:tr>
    </w:tbl>
    <w:p w:rsidR="007E3B15" w:rsidRDefault="007E3B15">
      <w:pPr>
        <w:rPr>
          <w:rFonts w:hint="eastAsia"/>
        </w:rPr>
      </w:pPr>
    </w:p>
    <w:p w:rsidR="00E52A8F" w:rsidRDefault="00E52A8F">
      <w:pPr>
        <w:rPr>
          <w:rFonts w:hint="eastAsia"/>
        </w:rPr>
      </w:pPr>
    </w:p>
    <w:p w:rsidR="00E52A8F" w:rsidRPr="00E52A8F" w:rsidRDefault="00E52A8F"/>
    <w:sectPr w:rsidR="00E52A8F" w:rsidRPr="00E52A8F" w:rsidSect="007E3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91A" w:rsidRDefault="0009591A" w:rsidP="00E52A8F">
      <w:r>
        <w:separator/>
      </w:r>
    </w:p>
  </w:endnote>
  <w:endnote w:type="continuationSeparator" w:id="1">
    <w:p w:rsidR="0009591A" w:rsidRDefault="0009591A" w:rsidP="00E52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仿宋">
    <w:altName w:val="仿宋_GB2312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91A" w:rsidRDefault="0009591A" w:rsidP="00E52A8F">
      <w:r>
        <w:separator/>
      </w:r>
    </w:p>
  </w:footnote>
  <w:footnote w:type="continuationSeparator" w:id="1">
    <w:p w:rsidR="0009591A" w:rsidRDefault="0009591A" w:rsidP="00E52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83C"/>
    <w:rsid w:val="0009591A"/>
    <w:rsid w:val="0046597C"/>
    <w:rsid w:val="00765287"/>
    <w:rsid w:val="007E3B15"/>
    <w:rsid w:val="00B3183C"/>
    <w:rsid w:val="00E5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3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qFormat/>
    <w:rsid w:val="00B3183C"/>
    <w:pPr>
      <w:jc w:val="center"/>
      <w:textAlignment w:val="baseline"/>
      <w:outlineLvl w:val="0"/>
    </w:pPr>
    <w:rPr>
      <w:rFonts w:ascii="仿宋" w:eastAsia="仿宋" w:hAnsi="仿宋" w:cs="仿宋_GB2312"/>
      <w:b/>
      <w:bCs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E52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2A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2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2A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2019-07-01T03:37:00Z</dcterms:created>
  <dcterms:modified xsi:type="dcterms:W3CDTF">2019-07-01T03:40:00Z</dcterms:modified>
</cp:coreProperties>
</file>