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43CA" w:rsidRPr="00B14D1F" w:rsidRDefault="004224A9" w:rsidP="00B14D1F">
      <w:pPr>
        <w:widowControl/>
        <w:spacing w:line="360" w:lineRule="auto"/>
        <w:jc w:val="center"/>
        <w:rPr>
          <w:rFonts w:ascii="仿宋" w:eastAsia="仿宋" w:hAnsi="仿宋" w:cs="仿宋"/>
          <w:b/>
          <w:bCs/>
          <w:sz w:val="30"/>
          <w:szCs w:val="30"/>
        </w:rPr>
      </w:pPr>
      <w:r>
        <w:rPr>
          <w:rFonts w:ascii="仿宋" w:eastAsia="仿宋" w:hAnsi="仿宋" w:cs="仿宋" w:hint="eastAsia"/>
          <w:b/>
          <w:bCs/>
          <w:sz w:val="30"/>
          <w:szCs w:val="30"/>
        </w:rPr>
        <w:t>JZFCG-G2019048号</w:t>
      </w:r>
      <w:r w:rsidR="00A25277" w:rsidRPr="00B14D1F">
        <w:rPr>
          <w:rFonts w:ascii="仿宋" w:eastAsia="仿宋" w:hAnsi="仿宋" w:cs="仿宋" w:hint="eastAsia"/>
          <w:b/>
          <w:bCs/>
          <w:sz w:val="30"/>
          <w:szCs w:val="30"/>
        </w:rPr>
        <w:t>许昌市文化街小学、许昌市健康路小学、许昌市南关村小学“图书采购项目”</w:t>
      </w:r>
      <w:r w:rsidR="00B14D1F" w:rsidRPr="00B14D1F">
        <w:rPr>
          <w:rFonts w:ascii="仿宋" w:eastAsia="仿宋" w:hAnsi="仿宋" w:cs="仿宋" w:hint="eastAsia"/>
          <w:b/>
          <w:color w:val="000000"/>
          <w:kern w:val="0"/>
          <w:sz w:val="30"/>
          <w:szCs w:val="30"/>
          <w:shd w:val="clear" w:color="auto" w:fill="FFFFFF"/>
        </w:rPr>
        <w:t>采购需求、评标标准等说明</w:t>
      </w:r>
    </w:p>
    <w:p w:rsidR="00B14D1F" w:rsidRPr="00E71DF5" w:rsidRDefault="00B14D1F" w:rsidP="00B14D1F">
      <w:pPr>
        <w:widowControl/>
        <w:shd w:val="clear" w:color="auto" w:fill="FFFFFF"/>
        <w:spacing w:line="360" w:lineRule="auto"/>
        <w:jc w:val="left"/>
        <w:rPr>
          <w:rFonts w:ascii="仿宋" w:eastAsia="仿宋" w:hAnsi="仿宋" w:cs="宋体"/>
          <w:b/>
          <w:color w:val="000000"/>
          <w:kern w:val="0"/>
          <w:sz w:val="30"/>
          <w:szCs w:val="30"/>
        </w:rPr>
      </w:pPr>
      <w:r w:rsidRPr="00E71DF5">
        <w:rPr>
          <w:rFonts w:ascii="仿宋" w:eastAsia="仿宋" w:hAnsi="仿宋" w:cs="黑体" w:hint="eastAsia"/>
          <w:b/>
          <w:color w:val="000000"/>
          <w:kern w:val="0"/>
          <w:sz w:val="30"/>
          <w:szCs w:val="30"/>
          <w:shd w:val="clear" w:color="auto" w:fill="FFFFFF"/>
        </w:rPr>
        <w:t>一、项目概况</w:t>
      </w:r>
    </w:p>
    <w:p w:rsidR="00B14D1F" w:rsidRPr="00B14D1F" w:rsidRDefault="00B14D1F" w:rsidP="00B14D1F">
      <w:pPr>
        <w:pStyle w:val="a9"/>
        <w:shd w:val="clear" w:color="auto" w:fill="FFFFFF"/>
        <w:spacing w:line="360" w:lineRule="auto"/>
        <w:ind w:firstLine="420"/>
        <w:contextualSpacing/>
        <w:rPr>
          <w:rFonts w:ascii="仿宋" w:eastAsia="仿宋" w:hAnsi="仿宋" w:cs="仿宋_GB2312"/>
          <w:sz w:val="30"/>
          <w:szCs w:val="30"/>
          <w:shd w:val="clear" w:color="auto" w:fill="FFFFFF"/>
        </w:rPr>
      </w:pPr>
      <w:r w:rsidRPr="00B14D1F">
        <w:rPr>
          <w:rFonts w:ascii="仿宋" w:eastAsia="仿宋" w:hAnsi="仿宋" w:cs="仿宋_GB2312" w:hint="eastAsia"/>
          <w:sz w:val="30"/>
          <w:szCs w:val="30"/>
          <w:shd w:val="clear" w:color="auto" w:fill="FFFFFF"/>
        </w:rPr>
        <w:t>（一）项目名称：许昌市文化街小学、许昌市健康路小学、许昌市南关村小学“图书采购项目”</w:t>
      </w:r>
    </w:p>
    <w:p w:rsidR="00B14D1F" w:rsidRPr="00B14D1F" w:rsidRDefault="00B14D1F" w:rsidP="00B14D1F">
      <w:pPr>
        <w:pStyle w:val="a9"/>
        <w:shd w:val="clear" w:color="auto" w:fill="FFFFFF"/>
        <w:spacing w:line="360" w:lineRule="auto"/>
        <w:ind w:firstLine="420"/>
        <w:contextualSpacing/>
        <w:rPr>
          <w:rFonts w:ascii="仿宋" w:eastAsia="仿宋" w:hAnsi="仿宋" w:cs="仿宋_GB2312"/>
          <w:sz w:val="30"/>
          <w:szCs w:val="30"/>
          <w:shd w:val="clear" w:color="auto" w:fill="FFFFFF"/>
        </w:rPr>
      </w:pPr>
      <w:r w:rsidRPr="00B14D1F">
        <w:rPr>
          <w:rFonts w:ascii="仿宋" w:eastAsia="仿宋" w:hAnsi="仿宋" w:cs="仿宋_GB2312" w:hint="eastAsia"/>
          <w:sz w:val="30"/>
          <w:szCs w:val="30"/>
          <w:shd w:val="clear" w:color="auto" w:fill="FFFFFF"/>
        </w:rPr>
        <w:t>（二）项目编号：</w:t>
      </w:r>
      <w:r w:rsidR="004224A9">
        <w:rPr>
          <w:rFonts w:ascii="仿宋" w:eastAsia="仿宋" w:hAnsi="仿宋" w:cs="仿宋_GB2312" w:hint="eastAsia"/>
          <w:sz w:val="30"/>
          <w:szCs w:val="30"/>
          <w:shd w:val="clear" w:color="auto" w:fill="FFFFFF"/>
        </w:rPr>
        <w:t>JZFCG-G2019048号</w:t>
      </w:r>
    </w:p>
    <w:p w:rsidR="00B14D1F" w:rsidRPr="00B14D1F" w:rsidRDefault="00B14D1F" w:rsidP="00B14D1F">
      <w:pPr>
        <w:pStyle w:val="a9"/>
        <w:shd w:val="clear" w:color="auto" w:fill="FFFFFF"/>
        <w:spacing w:line="360" w:lineRule="auto"/>
        <w:ind w:firstLine="420"/>
        <w:contextualSpacing/>
        <w:rPr>
          <w:rFonts w:ascii="仿宋" w:eastAsia="仿宋" w:hAnsi="仿宋" w:cs="仿宋_GB2312"/>
          <w:sz w:val="30"/>
          <w:szCs w:val="30"/>
          <w:shd w:val="clear" w:color="auto" w:fill="FFFFFF"/>
        </w:rPr>
      </w:pPr>
      <w:r w:rsidRPr="00B14D1F">
        <w:rPr>
          <w:rFonts w:ascii="仿宋" w:eastAsia="仿宋" w:hAnsi="仿宋" w:cs="仿宋_GB2312" w:hint="eastAsia"/>
          <w:sz w:val="30"/>
          <w:szCs w:val="30"/>
          <w:shd w:val="clear" w:color="auto" w:fill="FFFFFF"/>
        </w:rPr>
        <w:t>（三）采购方式：公开招标</w:t>
      </w:r>
    </w:p>
    <w:p w:rsidR="00B14D1F" w:rsidRPr="00B14D1F" w:rsidRDefault="00B14D1F" w:rsidP="00B14D1F">
      <w:pPr>
        <w:pStyle w:val="a9"/>
        <w:shd w:val="clear" w:color="auto" w:fill="FFFFFF"/>
        <w:spacing w:line="360" w:lineRule="auto"/>
        <w:ind w:firstLine="420"/>
        <w:contextualSpacing/>
        <w:rPr>
          <w:rFonts w:ascii="仿宋" w:eastAsia="仿宋" w:hAnsi="仿宋" w:cs="仿宋_GB2312"/>
          <w:sz w:val="30"/>
          <w:szCs w:val="30"/>
          <w:shd w:val="clear" w:color="auto" w:fill="FFFFFF"/>
        </w:rPr>
      </w:pPr>
      <w:r w:rsidRPr="00B14D1F">
        <w:rPr>
          <w:rFonts w:ascii="仿宋" w:eastAsia="仿宋" w:hAnsi="仿宋" w:cs="仿宋_GB2312" w:hint="eastAsia"/>
          <w:sz w:val="30"/>
          <w:szCs w:val="30"/>
          <w:shd w:val="clear" w:color="auto" w:fill="FFFFFF"/>
        </w:rPr>
        <w:t>（四）采购需求：A包</w:t>
      </w:r>
      <w:r w:rsidRPr="00B14D1F">
        <w:rPr>
          <w:rFonts w:ascii="仿宋" w:eastAsia="仿宋" w:hAnsi="仿宋" w:hint="eastAsia"/>
          <w:color w:val="000000"/>
          <w:sz w:val="30"/>
          <w:szCs w:val="30"/>
        </w:rPr>
        <w:t>文化街小学（天宝路校区）小学图书、中学图书一批；B包健康路小学（和平校区）小学图书一批；C包南关村小学（瑞祥路校区）小学图书一批</w:t>
      </w:r>
      <w:r w:rsidRPr="00B14D1F">
        <w:rPr>
          <w:rFonts w:ascii="仿宋" w:eastAsia="仿宋" w:hAnsi="仿宋" w:cs="仿宋_GB2312" w:hint="eastAsia"/>
          <w:sz w:val="30"/>
          <w:szCs w:val="30"/>
          <w:shd w:val="clear" w:color="auto" w:fill="FFFFFF"/>
        </w:rPr>
        <w:t>（图书目录详见附件）；</w:t>
      </w:r>
    </w:p>
    <w:p w:rsidR="00B14D1F" w:rsidRPr="00B14D1F" w:rsidRDefault="00B14D1F" w:rsidP="00B14D1F">
      <w:pPr>
        <w:pStyle w:val="a9"/>
        <w:shd w:val="clear" w:color="auto" w:fill="FFFFFF"/>
        <w:spacing w:line="360" w:lineRule="auto"/>
        <w:ind w:left="420"/>
        <w:contextualSpacing/>
        <w:rPr>
          <w:rFonts w:ascii="仿宋" w:eastAsia="仿宋" w:hAnsi="仿宋" w:cs="仿宋_GB2312"/>
          <w:sz w:val="30"/>
          <w:szCs w:val="30"/>
          <w:shd w:val="clear" w:color="auto" w:fill="FFFFFF"/>
        </w:rPr>
      </w:pPr>
      <w:r w:rsidRPr="00B14D1F">
        <w:rPr>
          <w:rFonts w:ascii="仿宋" w:eastAsia="仿宋" w:hAnsi="仿宋" w:cs="仿宋_GB2312" w:hint="eastAsia"/>
          <w:sz w:val="30"/>
          <w:szCs w:val="30"/>
          <w:shd w:val="clear" w:color="auto" w:fill="FFFFFF"/>
        </w:rPr>
        <w:t>（五）预算金额：A包：1485000元，最高限价：1485000元；</w:t>
      </w:r>
    </w:p>
    <w:p w:rsidR="00B14D1F" w:rsidRPr="00B14D1F" w:rsidRDefault="00B14D1F" w:rsidP="00B14D1F">
      <w:pPr>
        <w:pStyle w:val="a9"/>
        <w:shd w:val="clear" w:color="auto" w:fill="FFFFFF"/>
        <w:spacing w:line="360" w:lineRule="auto"/>
        <w:ind w:firstLineChars="1000" w:firstLine="3000"/>
        <w:contextualSpacing/>
        <w:rPr>
          <w:rFonts w:ascii="仿宋" w:eastAsia="仿宋" w:hAnsi="仿宋" w:cs="仿宋_GB2312"/>
          <w:sz w:val="30"/>
          <w:szCs w:val="30"/>
          <w:shd w:val="clear" w:color="auto" w:fill="FFFFFF"/>
        </w:rPr>
      </w:pPr>
      <w:r w:rsidRPr="00B14D1F">
        <w:rPr>
          <w:rFonts w:ascii="仿宋" w:eastAsia="仿宋" w:hAnsi="仿宋" w:cs="仿宋_GB2312" w:hint="eastAsia"/>
          <w:sz w:val="30"/>
          <w:szCs w:val="30"/>
          <w:shd w:val="clear" w:color="auto" w:fill="FFFFFF"/>
        </w:rPr>
        <w:t>B包：729000元，最高限价：729000元；</w:t>
      </w:r>
    </w:p>
    <w:p w:rsidR="00B14D1F" w:rsidRPr="00B14D1F" w:rsidRDefault="00B14D1F" w:rsidP="00B14D1F">
      <w:pPr>
        <w:pStyle w:val="a9"/>
        <w:shd w:val="clear" w:color="auto" w:fill="FFFFFF"/>
        <w:spacing w:line="360" w:lineRule="auto"/>
        <w:ind w:firstLineChars="1000" w:firstLine="3000"/>
        <w:contextualSpacing/>
        <w:rPr>
          <w:rFonts w:ascii="仿宋" w:eastAsia="仿宋" w:hAnsi="仿宋" w:cs="仿宋_GB2312"/>
          <w:sz w:val="30"/>
          <w:szCs w:val="30"/>
          <w:shd w:val="clear" w:color="auto" w:fill="FFFFFF"/>
        </w:rPr>
      </w:pPr>
      <w:r w:rsidRPr="00B14D1F">
        <w:rPr>
          <w:rFonts w:ascii="仿宋" w:eastAsia="仿宋" w:hAnsi="仿宋" w:cs="仿宋_GB2312" w:hint="eastAsia"/>
          <w:sz w:val="30"/>
          <w:szCs w:val="30"/>
          <w:shd w:val="clear" w:color="auto" w:fill="FFFFFF"/>
        </w:rPr>
        <w:t>C包：729000元，最高限价：729000元。</w:t>
      </w:r>
    </w:p>
    <w:p w:rsidR="00B14D1F" w:rsidRPr="00B14D1F" w:rsidRDefault="00B14D1F" w:rsidP="00B14D1F">
      <w:pPr>
        <w:pStyle w:val="a9"/>
        <w:shd w:val="clear" w:color="auto" w:fill="FFFFFF"/>
        <w:spacing w:line="360" w:lineRule="auto"/>
        <w:ind w:left="420"/>
        <w:contextualSpacing/>
        <w:rPr>
          <w:rFonts w:ascii="仿宋" w:eastAsia="仿宋" w:hAnsi="仿宋" w:cs="仿宋_GB2312"/>
          <w:sz w:val="30"/>
          <w:szCs w:val="30"/>
          <w:shd w:val="clear" w:color="auto" w:fill="FFFFFF"/>
        </w:rPr>
      </w:pPr>
      <w:r w:rsidRPr="00B14D1F">
        <w:rPr>
          <w:rFonts w:ascii="仿宋" w:eastAsia="仿宋" w:hAnsi="仿宋" w:cs="仿宋_GB2312" w:hint="eastAsia"/>
          <w:sz w:val="30"/>
          <w:szCs w:val="30"/>
          <w:shd w:val="clear" w:color="auto" w:fill="FFFFFF"/>
        </w:rPr>
        <w:t>（六）交付日期：A包合同签订后10日历天；</w:t>
      </w:r>
    </w:p>
    <w:p w:rsidR="00B14D1F" w:rsidRPr="00B14D1F" w:rsidRDefault="00B14D1F" w:rsidP="00B14D1F">
      <w:pPr>
        <w:pStyle w:val="a9"/>
        <w:shd w:val="clear" w:color="auto" w:fill="FFFFFF"/>
        <w:spacing w:line="360" w:lineRule="auto"/>
        <w:ind w:left="420" w:firstLineChars="800" w:firstLine="2400"/>
        <w:contextualSpacing/>
        <w:rPr>
          <w:rFonts w:ascii="仿宋" w:eastAsia="仿宋" w:hAnsi="仿宋" w:cs="仿宋_GB2312"/>
          <w:sz w:val="30"/>
          <w:szCs w:val="30"/>
          <w:shd w:val="clear" w:color="auto" w:fill="FFFFFF"/>
        </w:rPr>
      </w:pPr>
      <w:r w:rsidRPr="00B14D1F">
        <w:rPr>
          <w:rFonts w:ascii="仿宋" w:eastAsia="仿宋" w:hAnsi="仿宋" w:cs="仿宋_GB2312" w:hint="eastAsia"/>
          <w:sz w:val="30"/>
          <w:szCs w:val="30"/>
          <w:shd w:val="clear" w:color="auto" w:fill="FFFFFF"/>
        </w:rPr>
        <w:t>B包合同签订后10日历天；</w:t>
      </w:r>
    </w:p>
    <w:p w:rsidR="00B14D1F" w:rsidRPr="00B14D1F" w:rsidRDefault="00B14D1F" w:rsidP="00B14D1F">
      <w:pPr>
        <w:pStyle w:val="a9"/>
        <w:shd w:val="clear" w:color="auto" w:fill="FFFFFF"/>
        <w:spacing w:line="360" w:lineRule="auto"/>
        <w:ind w:left="420" w:firstLineChars="800" w:firstLine="2400"/>
        <w:contextualSpacing/>
        <w:rPr>
          <w:rFonts w:ascii="仿宋" w:eastAsia="仿宋" w:hAnsi="仿宋" w:cs="仿宋_GB2312"/>
          <w:sz w:val="30"/>
          <w:szCs w:val="30"/>
          <w:shd w:val="clear" w:color="auto" w:fill="FFFFFF"/>
        </w:rPr>
      </w:pPr>
      <w:r w:rsidRPr="00B14D1F">
        <w:rPr>
          <w:rFonts w:ascii="仿宋" w:eastAsia="仿宋" w:hAnsi="仿宋" w:cs="仿宋_GB2312" w:hint="eastAsia"/>
          <w:sz w:val="30"/>
          <w:szCs w:val="30"/>
          <w:shd w:val="clear" w:color="auto" w:fill="FFFFFF"/>
        </w:rPr>
        <w:t>C包合同签订后10日历天；</w:t>
      </w:r>
    </w:p>
    <w:p w:rsidR="00B14D1F" w:rsidRPr="00B14D1F" w:rsidRDefault="00B14D1F" w:rsidP="00B14D1F">
      <w:pPr>
        <w:pStyle w:val="a9"/>
        <w:shd w:val="clear" w:color="auto" w:fill="FFFFFF"/>
        <w:spacing w:line="360" w:lineRule="auto"/>
        <w:ind w:firstLine="420"/>
        <w:contextualSpacing/>
        <w:rPr>
          <w:rFonts w:ascii="仿宋" w:eastAsia="仿宋" w:hAnsi="仿宋" w:cs="仿宋_GB2312"/>
          <w:sz w:val="30"/>
          <w:szCs w:val="30"/>
          <w:shd w:val="clear" w:color="auto" w:fill="FFFFFF"/>
        </w:rPr>
      </w:pPr>
      <w:r w:rsidRPr="00B14D1F">
        <w:rPr>
          <w:rFonts w:ascii="仿宋" w:eastAsia="仿宋" w:hAnsi="仿宋" w:cs="仿宋_GB2312" w:hint="eastAsia"/>
          <w:sz w:val="30"/>
          <w:szCs w:val="30"/>
          <w:shd w:val="clear" w:color="auto" w:fill="FFFFFF"/>
        </w:rPr>
        <w:t>（七）交付地点：A包</w:t>
      </w:r>
      <w:r w:rsidRPr="00B14D1F">
        <w:rPr>
          <w:rFonts w:ascii="仿宋" w:eastAsia="仿宋" w:hAnsi="仿宋" w:hint="eastAsia"/>
          <w:color w:val="000000"/>
          <w:sz w:val="30"/>
          <w:szCs w:val="30"/>
        </w:rPr>
        <w:t>文化街小学（天宝路校区）、B包健康路小学（和平校区）、C包南关村小学（瑞祥路校区）</w:t>
      </w:r>
    </w:p>
    <w:p w:rsidR="00B14D1F" w:rsidRPr="00B14D1F" w:rsidRDefault="00B14D1F" w:rsidP="00B14D1F">
      <w:pPr>
        <w:pStyle w:val="a9"/>
        <w:shd w:val="clear" w:color="auto" w:fill="FFFFFF"/>
        <w:spacing w:line="360" w:lineRule="auto"/>
        <w:ind w:firstLine="420"/>
        <w:contextualSpacing/>
        <w:rPr>
          <w:rFonts w:ascii="仿宋" w:eastAsia="仿宋" w:hAnsi="仿宋" w:cs="仿宋_GB2312"/>
          <w:sz w:val="30"/>
          <w:szCs w:val="30"/>
          <w:shd w:val="clear" w:color="auto" w:fill="FFFFFF"/>
        </w:rPr>
      </w:pPr>
      <w:r w:rsidRPr="00B14D1F">
        <w:rPr>
          <w:rFonts w:ascii="仿宋" w:eastAsia="仿宋" w:hAnsi="仿宋" w:cs="仿宋_GB2312" w:hint="eastAsia"/>
          <w:sz w:val="30"/>
          <w:szCs w:val="30"/>
          <w:shd w:val="clear" w:color="auto" w:fill="FFFFFF"/>
        </w:rPr>
        <w:t>（八）进口产品：不允许。</w:t>
      </w:r>
    </w:p>
    <w:p w:rsidR="00B14D1F" w:rsidRPr="00B14D1F" w:rsidRDefault="00B14D1F" w:rsidP="00B14D1F">
      <w:pPr>
        <w:pStyle w:val="a4"/>
        <w:spacing w:after="0" w:line="360" w:lineRule="auto"/>
        <w:ind w:firstLineChars="150" w:firstLine="450"/>
        <w:rPr>
          <w:rFonts w:ascii="仿宋" w:eastAsia="仿宋" w:hAnsi="仿宋" w:cs="仿宋_GB2312"/>
          <w:sz w:val="30"/>
          <w:szCs w:val="30"/>
          <w:shd w:val="clear" w:color="auto" w:fill="FFFFFF"/>
        </w:rPr>
      </w:pPr>
      <w:r w:rsidRPr="00B14D1F">
        <w:rPr>
          <w:rFonts w:ascii="仿宋" w:eastAsia="仿宋" w:hAnsi="仿宋" w:cs="仿宋_GB2312" w:hint="eastAsia"/>
          <w:sz w:val="30"/>
          <w:szCs w:val="30"/>
          <w:shd w:val="clear" w:color="auto" w:fill="FFFFFF"/>
        </w:rPr>
        <w:t>（九）分包：不允许。</w:t>
      </w:r>
    </w:p>
    <w:p w:rsidR="00B14D1F" w:rsidRPr="00B14D1F" w:rsidRDefault="00B14D1F" w:rsidP="00E71DF5">
      <w:pPr>
        <w:pStyle w:val="a9"/>
        <w:shd w:val="clear" w:color="auto" w:fill="FFFFFF"/>
        <w:spacing w:line="360" w:lineRule="auto"/>
        <w:contextualSpacing/>
        <w:rPr>
          <w:rFonts w:ascii="仿宋" w:eastAsia="仿宋" w:hAnsi="仿宋" w:cs="黑体"/>
          <w:b/>
          <w:bCs/>
          <w:sz w:val="30"/>
          <w:szCs w:val="30"/>
          <w:shd w:val="clear" w:color="auto" w:fill="FFFFFF"/>
        </w:rPr>
      </w:pPr>
      <w:r w:rsidRPr="00B14D1F">
        <w:rPr>
          <w:rFonts w:ascii="仿宋" w:eastAsia="仿宋" w:hAnsi="仿宋" w:cs="黑体" w:hint="eastAsia"/>
          <w:b/>
          <w:bCs/>
          <w:sz w:val="30"/>
          <w:szCs w:val="30"/>
          <w:shd w:val="clear" w:color="auto" w:fill="FFFFFF"/>
        </w:rPr>
        <w:t>二、需要落实的政府采购政策</w:t>
      </w:r>
    </w:p>
    <w:p w:rsidR="00B14D1F" w:rsidRPr="00B14D1F" w:rsidRDefault="00B14D1F" w:rsidP="00B14D1F">
      <w:pPr>
        <w:pStyle w:val="a9"/>
        <w:shd w:val="clear" w:color="auto" w:fill="FFFFFF"/>
        <w:spacing w:line="360" w:lineRule="auto"/>
        <w:ind w:firstLine="420"/>
        <w:contextualSpacing/>
        <w:rPr>
          <w:rFonts w:ascii="仿宋" w:eastAsia="仿宋" w:hAnsi="仿宋" w:cs="仿宋_GB2312"/>
          <w:sz w:val="30"/>
          <w:szCs w:val="30"/>
          <w:shd w:val="clear" w:color="auto" w:fill="FFFFFF"/>
        </w:rPr>
      </w:pPr>
      <w:r w:rsidRPr="00B14D1F">
        <w:rPr>
          <w:rFonts w:ascii="仿宋" w:eastAsia="仿宋" w:hAnsi="仿宋" w:cs="仿宋_GB2312" w:hint="eastAsia"/>
          <w:sz w:val="30"/>
          <w:szCs w:val="30"/>
          <w:shd w:val="clear" w:color="auto" w:fill="FFFFFF"/>
        </w:rPr>
        <w:lastRenderedPageBreak/>
        <w:t>本项目落实</w:t>
      </w:r>
      <w:r w:rsidRPr="00B14D1F">
        <w:rPr>
          <w:rFonts w:ascii="仿宋" w:eastAsia="仿宋" w:hAnsi="仿宋" w:cs="仿宋_GB2312" w:hint="eastAsia"/>
          <w:sz w:val="30"/>
          <w:szCs w:val="30"/>
          <w:u w:val="single"/>
          <w:shd w:val="clear" w:color="auto" w:fill="FFFFFF"/>
        </w:rPr>
        <w:t>节能环保</w:t>
      </w:r>
      <w:r w:rsidRPr="00B14D1F">
        <w:rPr>
          <w:rFonts w:ascii="仿宋" w:eastAsia="仿宋" w:hAnsi="仿宋" w:cs="仿宋_GB2312" w:hint="eastAsia"/>
          <w:sz w:val="30"/>
          <w:szCs w:val="30"/>
          <w:shd w:val="clear" w:color="auto" w:fill="FFFFFF"/>
        </w:rPr>
        <w:t>、</w:t>
      </w:r>
      <w:r w:rsidRPr="00B14D1F">
        <w:rPr>
          <w:rFonts w:ascii="仿宋" w:eastAsia="仿宋" w:hAnsi="仿宋" w:cs="仿宋_GB2312" w:hint="eastAsia"/>
          <w:sz w:val="30"/>
          <w:szCs w:val="30"/>
          <w:u w:val="single"/>
          <w:shd w:val="clear" w:color="auto" w:fill="FFFFFF"/>
        </w:rPr>
        <w:t>中小微型企业</w:t>
      </w:r>
      <w:r w:rsidRPr="00B14D1F">
        <w:rPr>
          <w:rFonts w:ascii="仿宋" w:eastAsia="仿宋" w:hAnsi="仿宋" w:cs="仿宋_GB2312" w:hint="eastAsia"/>
          <w:sz w:val="30"/>
          <w:szCs w:val="30"/>
          <w:shd w:val="clear" w:color="auto" w:fill="FFFFFF"/>
        </w:rPr>
        <w:t>、</w:t>
      </w:r>
      <w:r w:rsidRPr="00B14D1F">
        <w:rPr>
          <w:rFonts w:ascii="仿宋" w:eastAsia="仿宋" w:hAnsi="仿宋" w:cs="仿宋_GB2312" w:hint="eastAsia"/>
          <w:sz w:val="30"/>
          <w:szCs w:val="30"/>
          <w:u w:val="single"/>
          <w:shd w:val="clear" w:color="auto" w:fill="FFFFFF"/>
        </w:rPr>
        <w:t>支持监狱企业</w:t>
      </w:r>
      <w:r w:rsidRPr="00B14D1F">
        <w:rPr>
          <w:rFonts w:ascii="仿宋" w:eastAsia="仿宋" w:hAnsi="仿宋" w:cs="仿宋_GB2312" w:hint="eastAsia"/>
          <w:sz w:val="30"/>
          <w:szCs w:val="30"/>
          <w:shd w:val="clear" w:color="auto" w:fill="FFFFFF"/>
        </w:rPr>
        <w:t>、</w:t>
      </w:r>
      <w:r w:rsidRPr="00B14D1F">
        <w:rPr>
          <w:rFonts w:ascii="仿宋" w:eastAsia="仿宋" w:hAnsi="仿宋" w:cs="仿宋_GB2312" w:hint="eastAsia"/>
          <w:sz w:val="30"/>
          <w:szCs w:val="30"/>
          <w:u w:val="single"/>
          <w:shd w:val="clear" w:color="auto" w:fill="FFFFFF"/>
        </w:rPr>
        <w:t>残疾人福利性单位</w:t>
      </w:r>
      <w:r w:rsidRPr="00B14D1F">
        <w:rPr>
          <w:rFonts w:ascii="仿宋" w:eastAsia="仿宋" w:hAnsi="仿宋" w:cs="仿宋_GB2312" w:hint="eastAsia"/>
          <w:sz w:val="30"/>
          <w:szCs w:val="30"/>
          <w:shd w:val="clear" w:color="auto" w:fill="FFFFFF"/>
        </w:rPr>
        <w:t>扶持等相关政府采购政策。</w:t>
      </w:r>
    </w:p>
    <w:p w:rsidR="00B14D1F" w:rsidRPr="00B14D1F" w:rsidRDefault="00B14D1F" w:rsidP="00E71DF5">
      <w:pPr>
        <w:pStyle w:val="a9"/>
        <w:shd w:val="clear" w:color="auto" w:fill="FFFFFF"/>
        <w:spacing w:line="360" w:lineRule="auto"/>
        <w:contextualSpacing/>
        <w:rPr>
          <w:rFonts w:ascii="仿宋" w:eastAsia="仿宋" w:hAnsi="仿宋" w:cs="黑体"/>
          <w:b/>
          <w:bCs/>
          <w:sz w:val="30"/>
          <w:szCs w:val="30"/>
          <w:shd w:val="clear" w:color="auto" w:fill="FFFFFF"/>
        </w:rPr>
      </w:pPr>
      <w:r w:rsidRPr="00B14D1F">
        <w:rPr>
          <w:rFonts w:ascii="仿宋" w:eastAsia="仿宋" w:hAnsi="仿宋" w:cs="黑体" w:hint="eastAsia"/>
          <w:b/>
          <w:bCs/>
          <w:sz w:val="30"/>
          <w:szCs w:val="30"/>
          <w:shd w:val="clear" w:color="auto" w:fill="FFFFFF"/>
        </w:rPr>
        <w:t>三、投标人资格要求</w:t>
      </w:r>
    </w:p>
    <w:p w:rsidR="00B14D1F" w:rsidRPr="00B14D1F" w:rsidRDefault="00B14D1F" w:rsidP="00B14D1F">
      <w:pPr>
        <w:pStyle w:val="a9"/>
        <w:shd w:val="clear" w:color="auto" w:fill="FFFFFF"/>
        <w:spacing w:line="360" w:lineRule="auto"/>
        <w:ind w:firstLine="420"/>
        <w:contextualSpacing/>
        <w:rPr>
          <w:rFonts w:ascii="仿宋" w:eastAsia="仿宋" w:hAnsi="仿宋" w:cs="仿宋_GB2312"/>
          <w:sz w:val="30"/>
          <w:szCs w:val="30"/>
          <w:shd w:val="clear" w:color="auto" w:fill="FFFFFF"/>
        </w:rPr>
      </w:pPr>
      <w:r w:rsidRPr="00B14D1F">
        <w:rPr>
          <w:rFonts w:ascii="仿宋" w:eastAsia="仿宋" w:hAnsi="仿宋" w:cs="仿宋_GB2312" w:hint="eastAsia"/>
          <w:sz w:val="30"/>
          <w:szCs w:val="30"/>
          <w:shd w:val="clear" w:color="auto" w:fill="FFFFFF"/>
        </w:rPr>
        <w:t>（一）</w:t>
      </w:r>
      <w:r w:rsidRPr="00B14D1F">
        <w:rPr>
          <w:rFonts w:ascii="仿宋" w:eastAsia="仿宋" w:hAnsi="仿宋" w:cs="仿宋_GB2312" w:hint="eastAsia"/>
          <w:color w:val="000000"/>
          <w:sz w:val="30"/>
          <w:szCs w:val="30"/>
          <w:shd w:val="clear" w:color="auto" w:fill="FFFFFF"/>
        </w:rPr>
        <w:t>符合《中华人民共和国政府采购法》第二十二条规定</w:t>
      </w:r>
      <w:r w:rsidRPr="00B14D1F">
        <w:rPr>
          <w:rFonts w:ascii="仿宋" w:eastAsia="仿宋" w:hAnsi="仿宋" w:cs="仿宋_GB2312" w:hint="eastAsia"/>
          <w:sz w:val="30"/>
          <w:szCs w:val="30"/>
          <w:shd w:val="clear" w:color="auto" w:fill="FFFFFF"/>
        </w:rPr>
        <w:t>；</w:t>
      </w:r>
    </w:p>
    <w:p w:rsidR="00B14D1F" w:rsidRPr="00B14D1F" w:rsidRDefault="00B14D1F" w:rsidP="00B14D1F">
      <w:pPr>
        <w:pStyle w:val="a9"/>
        <w:shd w:val="clear" w:color="auto" w:fill="FFFFFF"/>
        <w:spacing w:line="360" w:lineRule="auto"/>
        <w:ind w:firstLine="420"/>
        <w:contextualSpacing/>
        <w:rPr>
          <w:rFonts w:ascii="仿宋" w:eastAsia="仿宋" w:hAnsi="仿宋" w:cs="仿宋_GB2312"/>
          <w:sz w:val="30"/>
          <w:szCs w:val="30"/>
          <w:shd w:val="clear" w:color="auto" w:fill="FFFFFF"/>
        </w:rPr>
      </w:pPr>
      <w:r w:rsidRPr="00B14D1F">
        <w:rPr>
          <w:rFonts w:ascii="仿宋" w:eastAsia="仿宋" w:hAnsi="仿宋" w:cs="仿宋_GB2312" w:hint="eastAsia"/>
          <w:sz w:val="30"/>
          <w:szCs w:val="30"/>
          <w:shd w:val="clear" w:color="auto" w:fill="FFFFFF"/>
        </w:rPr>
        <w:t>（二）未被列入“信用中国”网站</w:t>
      </w:r>
      <w:r w:rsidRPr="00B14D1F">
        <w:rPr>
          <w:rFonts w:ascii="仿宋" w:eastAsia="仿宋" w:hAnsi="仿宋" w:cs="仿宋_GB2312"/>
          <w:sz w:val="30"/>
          <w:szCs w:val="30"/>
          <w:shd w:val="clear" w:color="auto" w:fill="FFFFFF"/>
        </w:rPr>
        <w:t>(www.creditchina.gov.cn)</w:t>
      </w:r>
      <w:r w:rsidRPr="00B14D1F">
        <w:rPr>
          <w:rFonts w:ascii="仿宋" w:eastAsia="仿宋" w:hAnsi="仿宋" w:cs="仿宋_GB2312" w:hint="eastAsia"/>
          <w:sz w:val="30"/>
          <w:szCs w:val="30"/>
          <w:shd w:val="clear" w:color="auto" w:fill="FFFFFF"/>
        </w:rPr>
        <w:t>失信被执行人、重大税收违法案件当事人名单、政府采购严重违法失信名单的投标人；“中国政府采购网”</w:t>
      </w:r>
      <w:r w:rsidRPr="00B14D1F">
        <w:rPr>
          <w:rFonts w:ascii="仿宋" w:eastAsia="仿宋" w:hAnsi="仿宋" w:cs="仿宋_GB2312"/>
          <w:sz w:val="30"/>
          <w:szCs w:val="30"/>
          <w:shd w:val="clear" w:color="auto" w:fill="FFFFFF"/>
        </w:rPr>
        <w:t xml:space="preserve"> (www.ccgp.gov.cn)</w:t>
      </w:r>
      <w:r w:rsidRPr="00B14D1F">
        <w:rPr>
          <w:rFonts w:ascii="仿宋" w:eastAsia="仿宋" w:hAnsi="仿宋" w:cs="仿宋_GB2312" w:hint="eastAsia"/>
          <w:sz w:val="30"/>
          <w:szCs w:val="30"/>
          <w:shd w:val="clear" w:color="auto" w:fill="FFFFFF"/>
        </w:rPr>
        <w:t>政府采购严重违法失信行为记录名单的投标人；“国家企业信用公示系统”网站（</w:t>
      </w:r>
      <w:r w:rsidRPr="00B14D1F">
        <w:rPr>
          <w:rFonts w:ascii="仿宋" w:eastAsia="仿宋" w:hAnsi="仿宋" w:cs="仿宋_GB2312"/>
          <w:sz w:val="30"/>
          <w:szCs w:val="30"/>
          <w:shd w:val="clear" w:color="auto" w:fill="FFFFFF"/>
        </w:rPr>
        <w:t>www.gsxt.gov.cn</w:t>
      </w:r>
      <w:r w:rsidRPr="00B14D1F">
        <w:rPr>
          <w:rFonts w:ascii="仿宋" w:eastAsia="仿宋" w:hAnsi="仿宋" w:cs="仿宋_GB2312" w:hint="eastAsia"/>
          <w:sz w:val="30"/>
          <w:szCs w:val="30"/>
          <w:shd w:val="clear" w:color="auto" w:fill="FFFFFF"/>
        </w:rPr>
        <w:t>）严重违法失信企业名单（黑名单）的投标人。</w:t>
      </w:r>
      <w:r w:rsidRPr="00B14D1F">
        <w:rPr>
          <w:rFonts w:ascii="仿宋" w:eastAsia="仿宋" w:hAnsi="仿宋" w:cs="仿宋_GB2312" w:hint="eastAsia"/>
          <w:sz w:val="30"/>
          <w:szCs w:val="30"/>
          <w:shd w:val="clear" w:color="auto" w:fill="FFFFFF"/>
        </w:rPr>
        <w:tab/>
      </w:r>
    </w:p>
    <w:p w:rsidR="00B14D1F" w:rsidRPr="00B14D1F" w:rsidRDefault="00B14D1F" w:rsidP="00B14D1F">
      <w:pPr>
        <w:pStyle w:val="a9"/>
        <w:shd w:val="clear" w:color="auto" w:fill="FFFFFF"/>
        <w:spacing w:line="360" w:lineRule="auto"/>
        <w:ind w:firstLine="420"/>
        <w:contextualSpacing/>
        <w:rPr>
          <w:rFonts w:ascii="仿宋" w:eastAsia="仿宋" w:hAnsi="仿宋" w:cs="仿宋_GB2312"/>
          <w:sz w:val="30"/>
          <w:szCs w:val="30"/>
          <w:shd w:val="clear" w:color="auto" w:fill="FFFFFF"/>
        </w:rPr>
      </w:pPr>
      <w:r w:rsidRPr="00B14D1F">
        <w:rPr>
          <w:rFonts w:ascii="仿宋" w:eastAsia="仿宋" w:hAnsi="仿宋" w:cs="仿宋_GB2312" w:hint="eastAsia"/>
          <w:sz w:val="30"/>
          <w:szCs w:val="30"/>
          <w:shd w:val="clear" w:color="auto" w:fill="FFFFFF"/>
        </w:rPr>
        <w:t>（四）本次招标不接受联合体投标。</w:t>
      </w:r>
    </w:p>
    <w:p w:rsidR="00B14D1F" w:rsidRPr="00B14D1F" w:rsidRDefault="00B14D1F" w:rsidP="00B14D1F">
      <w:pPr>
        <w:pStyle w:val="a9"/>
        <w:shd w:val="clear" w:color="auto" w:fill="FFFFFF"/>
        <w:spacing w:line="360" w:lineRule="auto"/>
        <w:ind w:firstLine="420"/>
        <w:contextualSpacing/>
        <w:rPr>
          <w:rFonts w:ascii="仿宋" w:eastAsia="仿宋" w:hAnsi="仿宋" w:cs="仿宋_GB2312"/>
          <w:sz w:val="30"/>
          <w:szCs w:val="30"/>
          <w:shd w:val="clear" w:color="auto" w:fill="FFFFFF"/>
        </w:rPr>
      </w:pPr>
      <w:r w:rsidRPr="00B14D1F">
        <w:rPr>
          <w:rFonts w:ascii="仿宋" w:eastAsia="仿宋" w:hAnsi="仿宋" w:cs="仿宋_GB2312" w:hint="eastAsia"/>
          <w:sz w:val="30"/>
          <w:szCs w:val="30"/>
          <w:shd w:val="clear" w:color="auto" w:fill="FFFFFF"/>
        </w:rPr>
        <w:t>（五）具有相应的经营范围。</w:t>
      </w:r>
    </w:p>
    <w:p w:rsidR="00B14D1F" w:rsidRPr="00B14D1F" w:rsidRDefault="00B14D1F" w:rsidP="00B14D1F">
      <w:pPr>
        <w:pStyle w:val="a9"/>
        <w:shd w:val="clear" w:color="auto" w:fill="FFFFFF"/>
        <w:spacing w:line="360" w:lineRule="auto"/>
        <w:ind w:firstLine="420"/>
        <w:contextualSpacing/>
        <w:rPr>
          <w:rFonts w:ascii="仿宋" w:eastAsia="仿宋" w:hAnsi="仿宋" w:cs="黑体"/>
          <w:b/>
          <w:bCs/>
          <w:sz w:val="30"/>
          <w:szCs w:val="30"/>
          <w:shd w:val="clear" w:color="auto" w:fill="FFFFFF"/>
        </w:rPr>
      </w:pPr>
      <w:r w:rsidRPr="00B14D1F">
        <w:rPr>
          <w:rFonts w:ascii="仿宋" w:eastAsia="仿宋" w:hAnsi="仿宋" w:cs="仿宋_GB2312" w:hint="eastAsia"/>
          <w:sz w:val="30"/>
          <w:szCs w:val="30"/>
          <w:shd w:val="clear" w:color="auto" w:fill="FFFFFF"/>
        </w:rPr>
        <w:t>（六）投标人具有新闻出版行政部门颁发的《出版物经营许可证》。</w:t>
      </w:r>
    </w:p>
    <w:p w:rsidR="00B14D1F" w:rsidRPr="00E71DF5" w:rsidRDefault="00B14D1F" w:rsidP="00B14D1F">
      <w:pPr>
        <w:widowControl/>
        <w:shd w:val="clear" w:color="auto" w:fill="FFFFFF"/>
        <w:spacing w:line="360" w:lineRule="auto"/>
        <w:jc w:val="left"/>
        <w:rPr>
          <w:rFonts w:ascii="仿宋" w:eastAsia="仿宋" w:hAnsi="仿宋" w:cs="黑体"/>
          <w:b/>
          <w:color w:val="000000"/>
          <w:kern w:val="0"/>
          <w:sz w:val="30"/>
          <w:szCs w:val="30"/>
          <w:shd w:val="clear" w:color="auto" w:fill="FFFFFF"/>
        </w:rPr>
      </w:pPr>
      <w:r w:rsidRPr="00E71DF5">
        <w:rPr>
          <w:rFonts w:ascii="仿宋" w:eastAsia="仿宋" w:hAnsi="仿宋" w:cs="黑体" w:hint="eastAsia"/>
          <w:b/>
          <w:color w:val="000000"/>
          <w:kern w:val="0"/>
          <w:sz w:val="30"/>
          <w:szCs w:val="30"/>
          <w:shd w:val="clear" w:color="auto" w:fill="FFFFFF"/>
        </w:rPr>
        <w:t>四、采购需求</w:t>
      </w:r>
    </w:p>
    <w:p w:rsidR="00B14D1F" w:rsidRPr="00B14D1F" w:rsidRDefault="00B14D1F" w:rsidP="00B14D1F">
      <w:pPr>
        <w:pStyle w:val="a0"/>
        <w:spacing w:after="0" w:line="360" w:lineRule="auto"/>
        <w:ind w:firstLine="300"/>
        <w:rPr>
          <w:rFonts w:ascii="仿宋" w:eastAsia="仿宋" w:hAnsi="仿宋"/>
          <w:sz w:val="30"/>
          <w:szCs w:val="30"/>
        </w:rPr>
      </w:pPr>
      <w:r w:rsidRPr="00B14D1F">
        <w:rPr>
          <w:rFonts w:ascii="仿宋" w:eastAsia="仿宋" w:hAnsi="仿宋" w:hint="eastAsia"/>
          <w:sz w:val="30"/>
          <w:szCs w:val="30"/>
        </w:rPr>
        <w:t>一、本项目需实现的功能或者目标</w:t>
      </w:r>
    </w:p>
    <w:p w:rsidR="00B14D1F" w:rsidRPr="00B14D1F" w:rsidRDefault="00B14D1F" w:rsidP="00B14D1F">
      <w:pPr>
        <w:pStyle w:val="a0"/>
        <w:spacing w:after="0" w:line="360" w:lineRule="auto"/>
        <w:ind w:firstLine="300"/>
        <w:rPr>
          <w:rFonts w:ascii="仿宋" w:eastAsia="仿宋" w:hAnsi="仿宋"/>
          <w:sz w:val="30"/>
          <w:szCs w:val="30"/>
        </w:rPr>
      </w:pPr>
      <w:r w:rsidRPr="00B14D1F">
        <w:rPr>
          <w:rFonts w:ascii="仿宋" w:eastAsia="仿宋" w:hAnsi="仿宋" w:hint="eastAsia"/>
          <w:sz w:val="30"/>
          <w:szCs w:val="30"/>
        </w:rPr>
        <w:t>本项目实施满足A包文化街小学（天宝路校区）、B包健康路小学（和平校区）、C包南关村小学（瑞祥路校区）图书室等建设需要。</w:t>
      </w:r>
    </w:p>
    <w:p w:rsidR="00B14D1F" w:rsidRPr="00B14D1F" w:rsidRDefault="00B14D1F" w:rsidP="00B14D1F">
      <w:pPr>
        <w:pStyle w:val="a0"/>
        <w:spacing w:after="0" w:line="360" w:lineRule="auto"/>
        <w:ind w:firstLine="300"/>
        <w:rPr>
          <w:rFonts w:ascii="仿宋" w:eastAsia="仿宋" w:hAnsi="仿宋"/>
          <w:sz w:val="30"/>
          <w:szCs w:val="30"/>
        </w:rPr>
      </w:pPr>
      <w:r w:rsidRPr="00B14D1F">
        <w:rPr>
          <w:rFonts w:ascii="仿宋" w:eastAsia="仿宋" w:hAnsi="仿宋" w:hint="eastAsia"/>
          <w:sz w:val="30"/>
          <w:szCs w:val="30"/>
        </w:rPr>
        <w:t>二、采购清单</w:t>
      </w:r>
    </w:p>
    <w:p w:rsidR="00B14D1F" w:rsidRPr="00B14D1F" w:rsidRDefault="00B14D1F" w:rsidP="00B14D1F">
      <w:pPr>
        <w:pStyle w:val="a0"/>
        <w:spacing w:after="0" w:line="360" w:lineRule="auto"/>
        <w:ind w:firstLine="300"/>
        <w:rPr>
          <w:rFonts w:ascii="仿宋" w:eastAsia="仿宋" w:hAnsi="仿宋"/>
          <w:sz w:val="30"/>
          <w:szCs w:val="30"/>
        </w:rPr>
      </w:pPr>
      <w:r w:rsidRPr="00B14D1F">
        <w:rPr>
          <w:rFonts w:ascii="仿宋" w:eastAsia="仿宋" w:hAnsi="仿宋" w:hint="eastAsia"/>
          <w:sz w:val="30"/>
          <w:szCs w:val="30"/>
        </w:rPr>
        <w:t>招标文件中为简述货物的品质、基本性能而标示的指标与某产品相同的仅供投标人选择货物时在质量水平上的参考，不具有限制性，评标以功能和性能为主，投标人可提供品质相同的或优于同类产品的货物。</w:t>
      </w:r>
    </w:p>
    <w:p w:rsidR="00B14D1F" w:rsidRPr="00B14D1F" w:rsidRDefault="00B14D1F" w:rsidP="00B14D1F">
      <w:pPr>
        <w:pStyle w:val="a0"/>
        <w:spacing w:after="0" w:line="360" w:lineRule="auto"/>
        <w:ind w:firstLine="300"/>
        <w:rPr>
          <w:rFonts w:ascii="仿宋" w:eastAsia="仿宋" w:hAnsi="仿宋"/>
          <w:sz w:val="30"/>
          <w:szCs w:val="30"/>
        </w:rPr>
      </w:pPr>
      <w:r w:rsidRPr="00B14D1F">
        <w:rPr>
          <w:rFonts w:ascii="仿宋" w:eastAsia="仿宋" w:hAnsi="仿宋" w:hint="eastAsia"/>
          <w:sz w:val="30"/>
          <w:szCs w:val="30"/>
        </w:rPr>
        <w:t>以下配置如有遗漏，请各投标人根据货物要求自行完善，投标报价为确保实</w:t>
      </w:r>
    </w:p>
    <w:p w:rsidR="00B14D1F" w:rsidRPr="00B14D1F" w:rsidRDefault="00B14D1F" w:rsidP="00B14D1F">
      <w:pPr>
        <w:pStyle w:val="a0"/>
        <w:spacing w:after="0" w:line="360" w:lineRule="auto"/>
        <w:ind w:firstLine="300"/>
        <w:rPr>
          <w:rFonts w:ascii="仿宋" w:eastAsia="仿宋" w:hAnsi="仿宋"/>
          <w:sz w:val="30"/>
          <w:szCs w:val="30"/>
        </w:rPr>
      </w:pPr>
      <w:r w:rsidRPr="00B14D1F">
        <w:rPr>
          <w:rFonts w:ascii="仿宋" w:eastAsia="仿宋" w:hAnsi="仿宋" w:hint="eastAsia"/>
          <w:sz w:val="30"/>
          <w:szCs w:val="30"/>
        </w:rPr>
        <w:lastRenderedPageBreak/>
        <w:t>现货物完整功能的总报价。</w:t>
      </w:r>
    </w:p>
    <w:tbl>
      <w:tblPr>
        <w:tblStyle w:val="aa"/>
        <w:tblW w:w="8880" w:type="dxa"/>
        <w:jc w:val="center"/>
        <w:tblInd w:w="-191" w:type="dxa"/>
        <w:tblLayout w:type="fixed"/>
        <w:tblLook w:val="04A0"/>
      </w:tblPr>
      <w:tblGrid>
        <w:gridCol w:w="833"/>
        <w:gridCol w:w="2740"/>
        <w:gridCol w:w="2917"/>
        <w:gridCol w:w="1096"/>
        <w:gridCol w:w="1294"/>
      </w:tblGrid>
      <w:tr w:rsidR="00332F3A" w:rsidRPr="00332F3A" w:rsidTr="006C5F79">
        <w:trPr>
          <w:trHeight w:val="709"/>
          <w:jc w:val="center"/>
        </w:trPr>
        <w:tc>
          <w:tcPr>
            <w:tcW w:w="833" w:type="dxa"/>
            <w:vAlign w:val="center"/>
          </w:tcPr>
          <w:p w:rsidR="00332F3A" w:rsidRPr="00332F3A" w:rsidRDefault="00332F3A" w:rsidP="006C5F79">
            <w:pPr>
              <w:spacing w:line="500" w:lineRule="exact"/>
              <w:rPr>
                <w:rFonts w:ascii="仿宋" w:eastAsia="仿宋" w:hAnsi="仿宋"/>
                <w:sz w:val="24"/>
                <w:szCs w:val="24"/>
              </w:rPr>
            </w:pPr>
            <w:r w:rsidRPr="00332F3A">
              <w:rPr>
                <w:rFonts w:ascii="仿宋" w:eastAsia="仿宋" w:hAnsi="仿宋" w:hint="eastAsia"/>
                <w:sz w:val="24"/>
                <w:szCs w:val="24"/>
              </w:rPr>
              <w:t>标包</w:t>
            </w:r>
          </w:p>
        </w:tc>
        <w:tc>
          <w:tcPr>
            <w:tcW w:w="2740" w:type="dxa"/>
            <w:vAlign w:val="center"/>
          </w:tcPr>
          <w:p w:rsidR="00332F3A" w:rsidRPr="00332F3A" w:rsidRDefault="00332F3A" w:rsidP="006C5F79">
            <w:pPr>
              <w:spacing w:line="500" w:lineRule="exact"/>
              <w:jc w:val="center"/>
              <w:rPr>
                <w:rFonts w:ascii="仿宋" w:eastAsia="仿宋" w:hAnsi="仿宋"/>
                <w:sz w:val="24"/>
                <w:szCs w:val="24"/>
              </w:rPr>
            </w:pPr>
            <w:r w:rsidRPr="00332F3A">
              <w:rPr>
                <w:rFonts w:ascii="仿宋" w:eastAsia="仿宋" w:hAnsi="仿宋" w:hint="eastAsia"/>
                <w:sz w:val="24"/>
                <w:szCs w:val="24"/>
              </w:rPr>
              <w:t>名称</w:t>
            </w:r>
          </w:p>
        </w:tc>
        <w:tc>
          <w:tcPr>
            <w:tcW w:w="2917" w:type="dxa"/>
            <w:vAlign w:val="center"/>
          </w:tcPr>
          <w:p w:rsidR="00332F3A" w:rsidRPr="00332F3A" w:rsidRDefault="00332F3A" w:rsidP="006C5F79">
            <w:pPr>
              <w:spacing w:line="500" w:lineRule="exact"/>
              <w:jc w:val="center"/>
              <w:rPr>
                <w:rFonts w:ascii="仿宋" w:eastAsia="仿宋" w:hAnsi="仿宋"/>
                <w:sz w:val="24"/>
                <w:szCs w:val="24"/>
              </w:rPr>
            </w:pPr>
            <w:r w:rsidRPr="00332F3A">
              <w:rPr>
                <w:rFonts w:ascii="仿宋" w:eastAsia="仿宋" w:hAnsi="仿宋" w:hint="eastAsia"/>
                <w:sz w:val="24"/>
                <w:szCs w:val="24"/>
              </w:rPr>
              <w:t>规格</w:t>
            </w:r>
          </w:p>
        </w:tc>
        <w:tc>
          <w:tcPr>
            <w:tcW w:w="1096" w:type="dxa"/>
            <w:vAlign w:val="center"/>
          </w:tcPr>
          <w:p w:rsidR="00332F3A" w:rsidRPr="00332F3A" w:rsidRDefault="00332F3A" w:rsidP="006C5F79">
            <w:pPr>
              <w:spacing w:line="500" w:lineRule="exact"/>
              <w:jc w:val="center"/>
              <w:rPr>
                <w:rFonts w:ascii="仿宋" w:eastAsia="仿宋" w:hAnsi="仿宋"/>
                <w:sz w:val="24"/>
                <w:szCs w:val="24"/>
              </w:rPr>
            </w:pPr>
            <w:r w:rsidRPr="00332F3A">
              <w:rPr>
                <w:rFonts w:ascii="仿宋" w:eastAsia="仿宋" w:hAnsi="仿宋" w:hint="eastAsia"/>
                <w:sz w:val="24"/>
                <w:szCs w:val="24"/>
              </w:rPr>
              <w:t>单位</w:t>
            </w:r>
          </w:p>
        </w:tc>
        <w:tc>
          <w:tcPr>
            <w:tcW w:w="1294" w:type="dxa"/>
            <w:vAlign w:val="center"/>
          </w:tcPr>
          <w:p w:rsidR="00332F3A" w:rsidRPr="00332F3A" w:rsidRDefault="00332F3A" w:rsidP="006C5F79">
            <w:pPr>
              <w:spacing w:line="500" w:lineRule="exact"/>
              <w:jc w:val="center"/>
              <w:rPr>
                <w:rFonts w:ascii="仿宋" w:eastAsia="仿宋" w:hAnsi="仿宋"/>
                <w:sz w:val="24"/>
                <w:szCs w:val="24"/>
              </w:rPr>
            </w:pPr>
            <w:r w:rsidRPr="00332F3A">
              <w:rPr>
                <w:rFonts w:ascii="仿宋" w:eastAsia="仿宋" w:hAnsi="仿宋" w:hint="eastAsia"/>
                <w:sz w:val="24"/>
                <w:szCs w:val="24"/>
              </w:rPr>
              <w:t>数量</w:t>
            </w:r>
          </w:p>
        </w:tc>
      </w:tr>
      <w:tr w:rsidR="00332F3A" w:rsidRPr="00332F3A" w:rsidTr="006C5F79">
        <w:trPr>
          <w:trHeight w:val="735"/>
          <w:jc w:val="center"/>
        </w:trPr>
        <w:tc>
          <w:tcPr>
            <w:tcW w:w="833" w:type="dxa"/>
            <w:vMerge w:val="restart"/>
            <w:vAlign w:val="center"/>
          </w:tcPr>
          <w:p w:rsidR="00332F3A" w:rsidRPr="00332F3A" w:rsidRDefault="00332F3A" w:rsidP="006C5F79">
            <w:pPr>
              <w:spacing w:line="500" w:lineRule="exact"/>
              <w:jc w:val="center"/>
              <w:rPr>
                <w:rFonts w:ascii="仿宋" w:eastAsia="仿宋" w:hAnsi="仿宋"/>
                <w:sz w:val="24"/>
                <w:szCs w:val="24"/>
              </w:rPr>
            </w:pPr>
            <w:r w:rsidRPr="00332F3A">
              <w:rPr>
                <w:rFonts w:ascii="仿宋" w:eastAsia="仿宋" w:hAnsi="仿宋" w:hint="eastAsia"/>
                <w:sz w:val="24"/>
                <w:szCs w:val="24"/>
              </w:rPr>
              <w:t>A包</w:t>
            </w:r>
          </w:p>
        </w:tc>
        <w:tc>
          <w:tcPr>
            <w:tcW w:w="2740" w:type="dxa"/>
            <w:vAlign w:val="center"/>
          </w:tcPr>
          <w:p w:rsidR="00332F3A" w:rsidRPr="00332F3A" w:rsidRDefault="00332F3A" w:rsidP="006C5F79">
            <w:pPr>
              <w:spacing w:line="500" w:lineRule="exact"/>
              <w:jc w:val="center"/>
              <w:rPr>
                <w:rFonts w:ascii="仿宋" w:eastAsia="仿宋" w:hAnsi="仿宋" w:cs="宋体"/>
                <w:color w:val="000000"/>
                <w:sz w:val="24"/>
                <w:szCs w:val="24"/>
              </w:rPr>
            </w:pPr>
            <w:r w:rsidRPr="00332F3A">
              <w:rPr>
                <w:rFonts w:ascii="仿宋" w:eastAsia="仿宋" w:hAnsi="仿宋" w:cs="宋体" w:hint="eastAsia"/>
                <w:color w:val="000000"/>
                <w:sz w:val="24"/>
                <w:szCs w:val="24"/>
              </w:rPr>
              <w:t>文化街小学</w:t>
            </w:r>
          </w:p>
          <w:p w:rsidR="00332F3A" w:rsidRPr="00332F3A" w:rsidRDefault="00332F3A" w:rsidP="006C5F79">
            <w:pPr>
              <w:spacing w:line="500" w:lineRule="exact"/>
              <w:jc w:val="center"/>
              <w:rPr>
                <w:rFonts w:ascii="仿宋" w:eastAsia="仿宋" w:hAnsi="仿宋"/>
                <w:sz w:val="24"/>
                <w:szCs w:val="24"/>
              </w:rPr>
            </w:pPr>
            <w:r w:rsidRPr="00332F3A">
              <w:rPr>
                <w:rFonts w:ascii="仿宋" w:eastAsia="仿宋" w:hAnsi="仿宋" w:cs="宋体" w:hint="eastAsia"/>
                <w:color w:val="000000"/>
                <w:sz w:val="24"/>
                <w:szCs w:val="24"/>
              </w:rPr>
              <w:t>（</w:t>
            </w:r>
            <w:r w:rsidRPr="00332F3A">
              <w:rPr>
                <w:rFonts w:ascii="仿宋" w:eastAsia="仿宋" w:hAnsi="仿宋" w:hint="eastAsia"/>
                <w:sz w:val="24"/>
                <w:szCs w:val="24"/>
              </w:rPr>
              <w:t>天宝</w:t>
            </w:r>
            <w:r w:rsidRPr="00332F3A">
              <w:rPr>
                <w:rFonts w:ascii="仿宋" w:eastAsia="仿宋" w:hAnsi="仿宋" w:cs="仿宋" w:hint="eastAsia"/>
                <w:kern w:val="0"/>
                <w:sz w:val="24"/>
                <w:szCs w:val="24"/>
                <w:shd w:val="clear" w:color="auto" w:fill="FFFFFF"/>
              </w:rPr>
              <w:t>校区）</w:t>
            </w:r>
            <w:r w:rsidRPr="00332F3A">
              <w:rPr>
                <w:rFonts w:ascii="仿宋" w:eastAsia="仿宋" w:hAnsi="仿宋" w:hint="eastAsia"/>
                <w:sz w:val="24"/>
                <w:szCs w:val="24"/>
              </w:rPr>
              <w:t>小学图书</w:t>
            </w:r>
          </w:p>
        </w:tc>
        <w:tc>
          <w:tcPr>
            <w:tcW w:w="2917" w:type="dxa"/>
            <w:vAlign w:val="center"/>
          </w:tcPr>
          <w:p w:rsidR="00332F3A" w:rsidRPr="00332F3A" w:rsidRDefault="00332F3A" w:rsidP="006C5F79">
            <w:pPr>
              <w:spacing w:line="500" w:lineRule="exact"/>
              <w:jc w:val="center"/>
              <w:rPr>
                <w:rFonts w:ascii="仿宋" w:eastAsia="仿宋" w:hAnsi="仿宋"/>
                <w:sz w:val="24"/>
                <w:szCs w:val="24"/>
              </w:rPr>
            </w:pPr>
            <w:r w:rsidRPr="00332F3A">
              <w:rPr>
                <w:rFonts w:ascii="仿宋" w:eastAsia="仿宋" w:hAnsi="仿宋" w:cs="宋体" w:hint="eastAsia"/>
                <w:kern w:val="0"/>
                <w:sz w:val="24"/>
                <w:szCs w:val="24"/>
              </w:rPr>
              <w:t>复本率不超过10本</w:t>
            </w:r>
          </w:p>
        </w:tc>
        <w:tc>
          <w:tcPr>
            <w:tcW w:w="1096" w:type="dxa"/>
            <w:vAlign w:val="center"/>
          </w:tcPr>
          <w:p w:rsidR="00332F3A" w:rsidRPr="00332F3A" w:rsidRDefault="00332F3A" w:rsidP="006C5F79">
            <w:pPr>
              <w:spacing w:line="500" w:lineRule="exact"/>
              <w:jc w:val="center"/>
              <w:rPr>
                <w:rFonts w:ascii="仿宋" w:eastAsia="仿宋" w:hAnsi="仿宋"/>
                <w:sz w:val="24"/>
                <w:szCs w:val="24"/>
              </w:rPr>
            </w:pPr>
            <w:r w:rsidRPr="00332F3A">
              <w:rPr>
                <w:rFonts w:ascii="仿宋" w:eastAsia="仿宋" w:hAnsi="仿宋" w:hint="eastAsia"/>
                <w:sz w:val="24"/>
                <w:szCs w:val="24"/>
              </w:rPr>
              <w:t>册</w:t>
            </w:r>
          </w:p>
        </w:tc>
        <w:tc>
          <w:tcPr>
            <w:tcW w:w="1294" w:type="dxa"/>
            <w:vAlign w:val="center"/>
          </w:tcPr>
          <w:p w:rsidR="00332F3A" w:rsidRPr="00332F3A" w:rsidRDefault="00332F3A" w:rsidP="006C5F79">
            <w:pPr>
              <w:spacing w:line="500" w:lineRule="exact"/>
              <w:jc w:val="center"/>
              <w:rPr>
                <w:rFonts w:ascii="仿宋" w:eastAsia="仿宋" w:hAnsi="仿宋"/>
                <w:sz w:val="24"/>
                <w:szCs w:val="24"/>
              </w:rPr>
            </w:pPr>
            <w:r w:rsidRPr="00332F3A">
              <w:rPr>
                <w:rFonts w:ascii="仿宋" w:eastAsia="仿宋" w:hAnsi="仿宋" w:hint="eastAsia"/>
                <w:sz w:val="24"/>
                <w:szCs w:val="24"/>
              </w:rPr>
              <w:t>40500</w:t>
            </w:r>
          </w:p>
        </w:tc>
      </w:tr>
      <w:tr w:rsidR="00332F3A" w:rsidRPr="00332F3A" w:rsidTr="006C5F79">
        <w:trPr>
          <w:trHeight w:val="735"/>
          <w:jc w:val="center"/>
        </w:trPr>
        <w:tc>
          <w:tcPr>
            <w:tcW w:w="833" w:type="dxa"/>
            <w:vMerge/>
            <w:vAlign w:val="center"/>
          </w:tcPr>
          <w:p w:rsidR="00332F3A" w:rsidRPr="00332F3A" w:rsidRDefault="00332F3A" w:rsidP="006C5F79">
            <w:pPr>
              <w:spacing w:line="500" w:lineRule="exact"/>
              <w:jc w:val="center"/>
              <w:rPr>
                <w:rFonts w:ascii="仿宋" w:eastAsia="仿宋" w:hAnsi="仿宋"/>
                <w:sz w:val="24"/>
                <w:szCs w:val="24"/>
              </w:rPr>
            </w:pPr>
          </w:p>
        </w:tc>
        <w:tc>
          <w:tcPr>
            <w:tcW w:w="2740" w:type="dxa"/>
            <w:vAlign w:val="center"/>
          </w:tcPr>
          <w:p w:rsidR="00332F3A" w:rsidRPr="00332F3A" w:rsidRDefault="00332F3A" w:rsidP="006C5F79">
            <w:pPr>
              <w:spacing w:line="500" w:lineRule="exact"/>
              <w:jc w:val="center"/>
              <w:rPr>
                <w:rFonts w:ascii="仿宋" w:eastAsia="仿宋" w:hAnsi="仿宋" w:cs="宋体"/>
                <w:color w:val="000000"/>
                <w:sz w:val="24"/>
                <w:szCs w:val="24"/>
              </w:rPr>
            </w:pPr>
            <w:r w:rsidRPr="00332F3A">
              <w:rPr>
                <w:rFonts w:ascii="仿宋" w:eastAsia="仿宋" w:hAnsi="仿宋" w:cs="宋体" w:hint="eastAsia"/>
                <w:color w:val="000000"/>
                <w:sz w:val="24"/>
                <w:szCs w:val="24"/>
              </w:rPr>
              <w:t>文化街小学</w:t>
            </w:r>
          </w:p>
          <w:p w:rsidR="00332F3A" w:rsidRPr="00332F3A" w:rsidRDefault="00332F3A" w:rsidP="006C5F79">
            <w:pPr>
              <w:spacing w:line="500" w:lineRule="exact"/>
              <w:jc w:val="center"/>
              <w:rPr>
                <w:rFonts w:ascii="仿宋" w:eastAsia="仿宋" w:hAnsi="仿宋"/>
                <w:sz w:val="24"/>
                <w:szCs w:val="24"/>
              </w:rPr>
            </w:pPr>
            <w:r w:rsidRPr="00332F3A">
              <w:rPr>
                <w:rFonts w:ascii="仿宋" w:eastAsia="仿宋" w:hAnsi="仿宋" w:hint="eastAsia"/>
                <w:sz w:val="24"/>
                <w:szCs w:val="24"/>
              </w:rPr>
              <w:t>（天宝</w:t>
            </w:r>
            <w:r w:rsidRPr="00332F3A">
              <w:rPr>
                <w:rFonts w:ascii="仿宋" w:eastAsia="仿宋" w:hAnsi="仿宋" w:cs="仿宋" w:hint="eastAsia"/>
                <w:kern w:val="0"/>
                <w:sz w:val="24"/>
                <w:szCs w:val="24"/>
                <w:shd w:val="clear" w:color="auto" w:fill="FFFFFF"/>
              </w:rPr>
              <w:t>校区</w:t>
            </w:r>
            <w:r w:rsidRPr="00332F3A">
              <w:rPr>
                <w:rFonts w:ascii="仿宋" w:eastAsia="仿宋" w:hAnsi="仿宋" w:hint="eastAsia"/>
                <w:sz w:val="24"/>
                <w:szCs w:val="24"/>
              </w:rPr>
              <w:t>）中学图书</w:t>
            </w:r>
          </w:p>
        </w:tc>
        <w:tc>
          <w:tcPr>
            <w:tcW w:w="2917" w:type="dxa"/>
            <w:vAlign w:val="center"/>
          </w:tcPr>
          <w:p w:rsidR="00332F3A" w:rsidRPr="00332F3A" w:rsidRDefault="00332F3A" w:rsidP="006C5F79">
            <w:pPr>
              <w:spacing w:line="500" w:lineRule="exact"/>
              <w:jc w:val="center"/>
              <w:rPr>
                <w:rFonts w:ascii="仿宋" w:eastAsia="仿宋" w:hAnsi="仿宋"/>
                <w:sz w:val="24"/>
                <w:szCs w:val="24"/>
              </w:rPr>
            </w:pPr>
            <w:r w:rsidRPr="00332F3A">
              <w:rPr>
                <w:rFonts w:ascii="仿宋" w:eastAsia="仿宋" w:hAnsi="仿宋" w:cs="宋体" w:hint="eastAsia"/>
                <w:kern w:val="0"/>
                <w:sz w:val="24"/>
                <w:szCs w:val="24"/>
              </w:rPr>
              <w:t>复本率不超过10本</w:t>
            </w:r>
          </w:p>
        </w:tc>
        <w:tc>
          <w:tcPr>
            <w:tcW w:w="1096" w:type="dxa"/>
            <w:vAlign w:val="center"/>
          </w:tcPr>
          <w:p w:rsidR="00332F3A" w:rsidRPr="00332F3A" w:rsidRDefault="00332F3A" w:rsidP="006C5F79">
            <w:pPr>
              <w:spacing w:line="500" w:lineRule="exact"/>
              <w:jc w:val="center"/>
              <w:rPr>
                <w:rFonts w:ascii="仿宋" w:eastAsia="仿宋" w:hAnsi="仿宋"/>
                <w:sz w:val="24"/>
                <w:szCs w:val="24"/>
              </w:rPr>
            </w:pPr>
            <w:r w:rsidRPr="00332F3A">
              <w:rPr>
                <w:rFonts w:ascii="仿宋" w:eastAsia="仿宋" w:hAnsi="仿宋" w:hint="eastAsia"/>
                <w:sz w:val="24"/>
                <w:szCs w:val="24"/>
              </w:rPr>
              <w:t>册</w:t>
            </w:r>
          </w:p>
        </w:tc>
        <w:tc>
          <w:tcPr>
            <w:tcW w:w="1294" w:type="dxa"/>
            <w:vAlign w:val="center"/>
          </w:tcPr>
          <w:p w:rsidR="00332F3A" w:rsidRPr="00332F3A" w:rsidRDefault="00332F3A" w:rsidP="006C5F79">
            <w:pPr>
              <w:spacing w:line="500" w:lineRule="exact"/>
              <w:jc w:val="center"/>
              <w:rPr>
                <w:rFonts w:ascii="仿宋" w:eastAsia="仿宋" w:hAnsi="仿宋"/>
                <w:sz w:val="24"/>
                <w:szCs w:val="24"/>
              </w:rPr>
            </w:pPr>
            <w:r w:rsidRPr="00332F3A">
              <w:rPr>
                <w:rFonts w:ascii="仿宋" w:eastAsia="仿宋" w:hAnsi="仿宋" w:hint="eastAsia"/>
                <w:sz w:val="24"/>
                <w:szCs w:val="24"/>
              </w:rPr>
              <w:t>42000</w:t>
            </w:r>
          </w:p>
        </w:tc>
      </w:tr>
      <w:tr w:rsidR="00332F3A" w:rsidRPr="00332F3A" w:rsidTr="006C5F79">
        <w:trPr>
          <w:trHeight w:val="735"/>
          <w:jc w:val="center"/>
        </w:trPr>
        <w:tc>
          <w:tcPr>
            <w:tcW w:w="833" w:type="dxa"/>
            <w:vAlign w:val="center"/>
          </w:tcPr>
          <w:p w:rsidR="00332F3A" w:rsidRPr="00332F3A" w:rsidRDefault="00332F3A" w:rsidP="006C5F79">
            <w:pPr>
              <w:spacing w:line="500" w:lineRule="exact"/>
              <w:jc w:val="center"/>
              <w:rPr>
                <w:rFonts w:ascii="仿宋" w:eastAsia="仿宋" w:hAnsi="仿宋"/>
                <w:sz w:val="24"/>
                <w:szCs w:val="24"/>
              </w:rPr>
            </w:pPr>
            <w:r w:rsidRPr="00332F3A">
              <w:rPr>
                <w:rFonts w:ascii="仿宋" w:eastAsia="仿宋" w:hAnsi="仿宋" w:hint="eastAsia"/>
                <w:sz w:val="24"/>
                <w:szCs w:val="24"/>
              </w:rPr>
              <w:t>B包</w:t>
            </w:r>
          </w:p>
        </w:tc>
        <w:tc>
          <w:tcPr>
            <w:tcW w:w="2740" w:type="dxa"/>
            <w:vAlign w:val="center"/>
          </w:tcPr>
          <w:p w:rsidR="00332F3A" w:rsidRPr="00332F3A" w:rsidRDefault="00332F3A" w:rsidP="006C5F79">
            <w:pPr>
              <w:spacing w:line="500" w:lineRule="exact"/>
              <w:jc w:val="center"/>
              <w:rPr>
                <w:rFonts w:ascii="仿宋" w:eastAsia="仿宋" w:hAnsi="仿宋"/>
                <w:sz w:val="24"/>
                <w:szCs w:val="24"/>
              </w:rPr>
            </w:pPr>
            <w:r w:rsidRPr="00332F3A">
              <w:rPr>
                <w:rFonts w:ascii="仿宋" w:eastAsia="仿宋" w:hAnsi="仿宋" w:hint="eastAsia"/>
                <w:sz w:val="24"/>
                <w:szCs w:val="24"/>
              </w:rPr>
              <w:t>健康路小学</w:t>
            </w:r>
          </w:p>
          <w:p w:rsidR="00332F3A" w:rsidRPr="00332F3A" w:rsidRDefault="00332F3A" w:rsidP="006C5F79">
            <w:pPr>
              <w:spacing w:line="500" w:lineRule="exact"/>
              <w:jc w:val="center"/>
              <w:rPr>
                <w:rFonts w:ascii="仿宋" w:eastAsia="仿宋" w:hAnsi="仿宋"/>
                <w:sz w:val="24"/>
                <w:szCs w:val="24"/>
              </w:rPr>
            </w:pPr>
            <w:r w:rsidRPr="00332F3A">
              <w:rPr>
                <w:rFonts w:ascii="仿宋" w:eastAsia="仿宋" w:hAnsi="仿宋" w:cs="宋体" w:hint="eastAsia"/>
                <w:color w:val="000000"/>
                <w:kern w:val="0"/>
                <w:sz w:val="24"/>
                <w:szCs w:val="24"/>
              </w:rPr>
              <w:t>（和平校区）</w:t>
            </w:r>
            <w:r w:rsidRPr="00332F3A">
              <w:rPr>
                <w:rFonts w:ascii="仿宋" w:eastAsia="仿宋" w:hAnsi="仿宋" w:hint="eastAsia"/>
                <w:sz w:val="24"/>
                <w:szCs w:val="24"/>
              </w:rPr>
              <w:t>图书</w:t>
            </w:r>
          </w:p>
        </w:tc>
        <w:tc>
          <w:tcPr>
            <w:tcW w:w="2917" w:type="dxa"/>
            <w:vAlign w:val="center"/>
          </w:tcPr>
          <w:p w:rsidR="00332F3A" w:rsidRPr="00332F3A" w:rsidRDefault="00332F3A" w:rsidP="006C5F79">
            <w:pPr>
              <w:spacing w:line="500" w:lineRule="exact"/>
              <w:jc w:val="center"/>
              <w:rPr>
                <w:rFonts w:ascii="仿宋" w:eastAsia="仿宋" w:hAnsi="仿宋" w:cs="宋体"/>
                <w:kern w:val="0"/>
                <w:sz w:val="24"/>
                <w:szCs w:val="24"/>
              </w:rPr>
            </w:pPr>
            <w:r w:rsidRPr="00332F3A">
              <w:rPr>
                <w:rFonts w:ascii="仿宋" w:eastAsia="仿宋" w:hAnsi="仿宋" w:cs="宋体" w:hint="eastAsia"/>
                <w:kern w:val="0"/>
                <w:sz w:val="24"/>
                <w:szCs w:val="24"/>
              </w:rPr>
              <w:t>复本率不超过10本</w:t>
            </w:r>
          </w:p>
        </w:tc>
        <w:tc>
          <w:tcPr>
            <w:tcW w:w="1096" w:type="dxa"/>
            <w:vAlign w:val="center"/>
          </w:tcPr>
          <w:p w:rsidR="00332F3A" w:rsidRPr="00332F3A" w:rsidRDefault="00332F3A" w:rsidP="006C5F79">
            <w:pPr>
              <w:spacing w:line="500" w:lineRule="exact"/>
              <w:jc w:val="center"/>
              <w:rPr>
                <w:rFonts w:ascii="仿宋" w:eastAsia="仿宋" w:hAnsi="仿宋"/>
                <w:sz w:val="24"/>
                <w:szCs w:val="24"/>
              </w:rPr>
            </w:pPr>
            <w:r w:rsidRPr="00332F3A">
              <w:rPr>
                <w:rFonts w:ascii="仿宋" w:eastAsia="仿宋" w:hAnsi="仿宋" w:hint="eastAsia"/>
                <w:sz w:val="24"/>
                <w:szCs w:val="24"/>
              </w:rPr>
              <w:t>册</w:t>
            </w:r>
          </w:p>
        </w:tc>
        <w:tc>
          <w:tcPr>
            <w:tcW w:w="1294" w:type="dxa"/>
            <w:vAlign w:val="center"/>
          </w:tcPr>
          <w:p w:rsidR="00332F3A" w:rsidRPr="00332F3A" w:rsidRDefault="00332F3A" w:rsidP="006C5F79">
            <w:pPr>
              <w:spacing w:line="500" w:lineRule="exact"/>
              <w:jc w:val="center"/>
              <w:rPr>
                <w:rFonts w:ascii="仿宋" w:eastAsia="仿宋" w:hAnsi="仿宋"/>
                <w:sz w:val="24"/>
                <w:szCs w:val="24"/>
              </w:rPr>
            </w:pPr>
            <w:r w:rsidRPr="00332F3A">
              <w:rPr>
                <w:rFonts w:ascii="仿宋" w:eastAsia="仿宋" w:hAnsi="仿宋" w:hint="eastAsia"/>
                <w:sz w:val="24"/>
                <w:szCs w:val="24"/>
              </w:rPr>
              <w:t>40500</w:t>
            </w:r>
          </w:p>
        </w:tc>
      </w:tr>
      <w:tr w:rsidR="00332F3A" w:rsidRPr="00332F3A" w:rsidTr="006C5F79">
        <w:trPr>
          <w:trHeight w:val="745"/>
          <w:jc w:val="center"/>
        </w:trPr>
        <w:tc>
          <w:tcPr>
            <w:tcW w:w="833" w:type="dxa"/>
            <w:vAlign w:val="center"/>
          </w:tcPr>
          <w:p w:rsidR="00332F3A" w:rsidRPr="00332F3A" w:rsidRDefault="00332F3A" w:rsidP="006C5F79">
            <w:pPr>
              <w:spacing w:line="500" w:lineRule="exact"/>
              <w:jc w:val="center"/>
              <w:rPr>
                <w:rFonts w:ascii="仿宋" w:eastAsia="仿宋" w:hAnsi="仿宋"/>
                <w:sz w:val="24"/>
                <w:szCs w:val="24"/>
              </w:rPr>
            </w:pPr>
            <w:r w:rsidRPr="00332F3A">
              <w:rPr>
                <w:rFonts w:ascii="仿宋" w:eastAsia="仿宋" w:hAnsi="仿宋" w:hint="eastAsia"/>
                <w:sz w:val="24"/>
                <w:szCs w:val="24"/>
              </w:rPr>
              <w:t>C包</w:t>
            </w:r>
          </w:p>
        </w:tc>
        <w:tc>
          <w:tcPr>
            <w:tcW w:w="2740" w:type="dxa"/>
            <w:vAlign w:val="center"/>
          </w:tcPr>
          <w:p w:rsidR="00332F3A" w:rsidRPr="00332F3A" w:rsidRDefault="00332F3A" w:rsidP="006C5F79">
            <w:pPr>
              <w:spacing w:line="500" w:lineRule="exact"/>
              <w:jc w:val="center"/>
              <w:rPr>
                <w:rFonts w:ascii="仿宋" w:eastAsia="仿宋" w:hAnsi="仿宋"/>
                <w:sz w:val="24"/>
                <w:szCs w:val="24"/>
              </w:rPr>
            </w:pPr>
            <w:r w:rsidRPr="00332F3A">
              <w:rPr>
                <w:rFonts w:ascii="仿宋" w:eastAsia="仿宋" w:hAnsi="仿宋" w:hint="eastAsia"/>
                <w:sz w:val="24"/>
                <w:szCs w:val="24"/>
              </w:rPr>
              <w:t>南关村小学</w:t>
            </w:r>
          </w:p>
          <w:p w:rsidR="00332F3A" w:rsidRPr="00332F3A" w:rsidRDefault="00332F3A" w:rsidP="006C5F79">
            <w:pPr>
              <w:spacing w:line="500" w:lineRule="exact"/>
              <w:jc w:val="center"/>
              <w:rPr>
                <w:rFonts w:ascii="仿宋" w:eastAsia="仿宋" w:hAnsi="仿宋"/>
                <w:sz w:val="24"/>
                <w:szCs w:val="24"/>
              </w:rPr>
            </w:pPr>
            <w:r w:rsidRPr="00332F3A">
              <w:rPr>
                <w:rFonts w:ascii="仿宋" w:eastAsia="仿宋" w:hAnsi="仿宋" w:cs="宋体" w:hint="eastAsia"/>
                <w:color w:val="000000"/>
                <w:sz w:val="24"/>
                <w:szCs w:val="24"/>
              </w:rPr>
              <w:t>（瑞祥路校区）</w:t>
            </w:r>
            <w:r w:rsidRPr="00332F3A">
              <w:rPr>
                <w:rFonts w:ascii="仿宋" w:eastAsia="仿宋" w:hAnsi="仿宋" w:hint="eastAsia"/>
                <w:sz w:val="24"/>
                <w:szCs w:val="24"/>
              </w:rPr>
              <w:t>图书</w:t>
            </w:r>
          </w:p>
        </w:tc>
        <w:tc>
          <w:tcPr>
            <w:tcW w:w="2917" w:type="dxa"/>
            <w:vAlign w:val="center"/>
          </w:tcPr>
          <w:p w:rsidR="00332F3A" w:rsidRPr="00332F3A" w:rsidRDefault="00332F3A" w:rsidP="006C5F79">
            <w:pPr>
              <w:spacing w:line="500" w:lineRule="exact"/>
              <w:jc w:val="center"/>
              <w:rPr>
                <w:rFonts w:ascii="仿宋" w:eastAsia="仿宋" w:hAnsi="仿宋" w:cs="宋体"/>
                <w:kern w:val="0"/>
                <w:sz w:val="24"/>
                <w:szCs w:val="24"/>
              </w:rPr>
            </w:pPr>
            <w:r w:rsidRPr="00332F3A">
              <w:rPr>
                <w:rFonts w:ascii="仿宋" w:eastAsia="仿宋" w:hAnsi="仿宋" w:cs="宋体" w:hint="eastAsia"/>
                <w:kern w:val="0"/>
                <w:sz w:val="24"/>
                <w:szCs w:val="24"/>
              </w:rPr>
              <w:t>复本率不超过10本</w:t>
            </w:r>
          </w:p>
        </w:tc>
        <w:tc>
          <w:tcPr>
            <w:tcW w:w="1096" w:type="dxa"/>
            <w:vAlign w:val="center"/>
          </w:tcPr>
          <w:p w:rsidR="00332F3A" w:rsidRPr="00332F3A" w:rsidRDefault="00332F3A" w:rsidP="006C5F79">
            <w:pPr>
              <w:spacing w:line="500" w:lineRule="exact"/>
              <w:jc w:val="center"/>
              <w:rPr>
                <w:rFonts w:ascii="仿宋" w:eastAsia="仿宋" w:hAnsi="仿宋"/>
                <w:sz w:val="24"/>
                <w:szCs w:val="24"/>
              </w:rPr>
            </w:pPr>
            <w:r w:rsidRPr="00332F3A">
              <w:rPr>
                <w:rFonts w:ascii="仿宋" w:eastAsia="仿宋" w:hAnsi="仿宋" w:hint="eastAsia"/>
                <w:sz w:val="24"/>
                <w:szCs w:val="24"/>
              </w:rPr>
              <w:t>册</w:t>
            </w:r>
          </w:p>
        </w:tc>
        <w:tc>
          <w:tcPr>
            <w:tcW w:w="1294" w:type="dxa"/>
            <w:vAlign w:val="center"/>
          </w:tcPr>
          <w:p w:rsidR="00332F3A" w:rsidRPr="00332F3A" w:rsidRDefault="00332F3A" w:rsidP="006C5F79">
            <w:pPr>
              <w:spacing w:line="500" w:lineRule="exact"/>
              <w:jc w:val="center"/>
              <w:rPr>
                <w:rFonts w:ascii="仿宋" w:eastAsia="仿宋" w:hAnsi="仿宋"/>
                <w:sz w:val="24"/>
                <w:szCs w:val="24"/>
              </w:rPr>
            </w:pPr>
            <w:r w:rsidRPr="00332F3A">
              <w:rPr>
                <w:rFonts w:ascii="仿宋" w:eastAsia="仿宋" w:hAnsi="仿宋" w:hint="eastAsia"/>
                <w:sz w:val="24"/>
                <w:szCs w:val="24"/>
              </w:rPr>
              <w:t>40500</w:t>
            </w:r>
          </w:p>
        </w:tc>
      </w:tr>
    </w:tbl>
    <w:p w:rsidR="00B14D1F" w:rsidRPr="00B14D1F" w:rsidRDefault="00B14D1F" w:rsidP="00B14D1F">
      <w:pPr>
        <w:pStyle w:val="a0"/>
        <w:spacing w:after="0" w:line="360" w:lineRule="auto"/>
        <w:ind w:firstLine="300"/>
        <w:rPr>
          <w:rFonts w:ascii="仿宋" w:eastAsia="仿宋" w:hAnsi="仿宋"/>
          <w:sz w:val="30"/>
          <w:szCs w:val="30"/>
        </w:rPr>
      </w:pPr>
      <w:r w:rsidRPr="00B14D1F">
        <w:rPr>
          <w:rFonts w:ascii="仿宋" w:eastAsia="仿宋" w:hAnsi="仿宋" w:hint="eastAsia"/>
          <w:sz w:val="30"/>
          <w:szCs w:val="30"/>
        </w:rPr>
        <w:t>★三、采购标的执行标准</w:t>
      </w:r>
    </w:p>
    <w:p w:rsidR="00B14D1F" w:rsidRPr="00B14D1F" w:rsidRDefault="00B14D1F" w:rsidP="00B14D1F">
      <w:pPr>
        <w:pStyle w:val="a0"/>
        <w:spacing w:after="0" w:line="360" w:lineRule="auto"/>
        <w:ind w:firstLine="300"/>
        <w:rPr>
          <w:rFonts w:ascii="仿宋" w:eastAsia="仿宋" w:hAnsi="仿宋"/>
          <w:sz w:val="30"/>
          <w:szCs w:val="30"/>
        </w:rPr>
      </w:pPr>
      <w:r w:rsidRPr="00B14D1F">
        <w:rPr>
          <w:rFonts w:ascii="仿宋" w:eastAsia="仿宋" w:hAnsi="仿宋" w:hint="eastAsia"/>
          <w:sz w:val="30"/>
          <w:szCs w:val="30"/>
        </w:rPr>
        <w:t xml:space="preserve">1、国家标准： </w:t>
      </w:r>
    </w:p>
    <w:p w:rsidR="00B14D1F" w:rsidRPr="00B14D1F" w:rsidRDefault="00B14D1F" w:rsidP="00B14D1F">
      <w:pPr>
        <w:pStyle w:val="a0"/>
        <w:spacing w:after="0" w:line="360" w:lineRule="auto"/>
        <w:ind w:firstLine="300"/>
        <w:rPr>
          <w:rFonts w:ascii="仿宋" w:eastAsia="仿宋" w:hAnsi="仿宋"/>
          <w:sz w:val="30"/>
          <w:szCs w:val="30"/>
        </w:rPr>
      </w:pPr>
      <w:r w:rsidRPr="00B14D1F">
        <w:rPr>
          <w:rFonts w:ascii="仿宋" w:eastAsia="仿宋" w:hAnsi="仿宋" w:hint="eastAsia"/>
          <w:sz w:val="30"/>
          <w:szCs w:val="30"/>
        </w:rPr>
        <w:t>（1）强制性产品认证</w:t>
      </w:r>
    </w:p>
    <w:p w:rsidR="00B14D1F" w:rsidRPr="00B14D1F" w:rsidRDefault="00B14D1F" w:rsidP="00B14D1F">
      <w:pPr>
        <w:pStyle w:val="a0"/>
        <w:spacing w:after="0" w:line="360" w:lineRule="auto"/>
        <w:ind w:firstLine="300"/>
        <w:rPr>
          <w:rFonts w:ascii="仿宋" w:eastAsia="仿宋" w:hAnsi="仿宋"/>
          <w:sz w:val="30"/>
          <w:szCs w:val="30"/>
        </w:rPr>
      </w:pPr>
      <w:r w:rsidRPr="00B14D1F">
        <w:rPr>
          <w:rFonts w:ascii="仿宋" w:eastAsia="仿宋" w:hAnsi="仿宋" w:hint="eastAsia"/>
          <w:sz w:val="30"/>
          <w:szCs w:val="30"/>
        </w:rPr>
        <w:t>如投标人所投产品属于“中国强制性产品认证”（3C认证）范围内,则必须承诺采用《中华人民共和国实施强制性产品认证的产品目录》并在有效期内的产品，应在投标文件中提供“所投产品符合国家强制性要求承诺函”并加盖投标人公章，否则将承担其投标被视为非实质性响应投标的风险。</w:t>
      </w:r>
    </w:p>
    <w:p w:rsidR="00B14D1F" w:rsidRPr="00B14D1F" w:rsidRDefault="00B14D1F" w:rsidP="00B14D1F">
      <w:pPr>
        <w:pStyle w:val="a0"/>
        <w:spacing w:after="0" w:line="360" w:lineRule="auto"/>
        <w:ind w:firstLine="300"/>
        <w:rPr>
          <w:rFonts w:ascii="仿宋" w:eastAsia="仿宋" w:hAnsi="仿宋"/>
          <w:sz w:val="30"/>
          <w:szCs w:val="30"/>
        </w:rPr>
      </w:pPr>
      <w:r w:rsidRPr="00B14D1F">
        <w:rPr>
          <w:rFonts w:ascii="仿宋" w:eastAsia="仿宋" w:hAnsi="仿宋" w:hint="eastAsia"/>
          <w:sz w:val="30"/>
          <w:szCs w:val="30"/>
        </w:rPr>
        <w:t xml:space="preserve">（2）信息安全产品强制性认证 </w:t>
      </w:r>
    </w:p>
    <w:p w:rsidR="00B14D1F" w:rsidRPr="00B14D1F" w:rsidRDefault="00B14D1F" w:rsidP="00B14D1F">
      <w:pPr>
        <w:pStyle w:val="a0"/>
        <w:spacing w:after="0" w:line="360" w:lineRule="auto"/>
        <w:ind w:firstLine="300"/>
        <w:rPr>
          <w:rFonts w:ascii="仿宋" w:eastAsia="仿宋" w:hAnsi="仿宋"/>
          <w:sz w:val="30"/>
          <w:szCs w:val="30"/>
        </w:rPr>
      </w:pPr>
      <w:r w:rsidRPr="00B14D1F">
        <w:rPr>
          <w:rFonts w:ascii="仿宋" w:eastAsia="仿宋" w:hAnsi="仿宋" w:hint="eastAsia"/>
          <w:sz w:val="30"/>
          <w:szCs w:val="30"/>
        </w:rPr>
        <w:t>投标人所投产品如被列入《信息安全产品强制性认证目录》，应在投标文件中提供“所投产品符合信息安全产品强制性认证要求承诺函”并加盖投标人公章，否则将承担其投标被视为非实质性响应投标的风险。</w:t>
      </w:r>
    </w:p>
    <w:p w:rsidR="00B14D1F" w:rsidRPr="00B14D1F" w:rsidRDefault="00B14D1F" w:rsidP="00B14D1F">
      <w:pPr>
        <w:pStyle w:val="a0"/>
        <w:spacing w:after="0" w:line="360" w:lineRule="auto"/>
        <w:ind w:firstLine="300"/>
        <w:rPr>
          <w:rFonts w:ascii="仿宋" w:eastAsia="仿宋" w:hAnsi="仿宋"/>
          <w:sz w:val="30"/>
          <w:szCs w:val="30"/>
        </w:rPr>
      </w:pPr>
      <w:r w:rsidRPr="00B14D1F">
        <w:rPr>
          <w:rFonts w:ascii="仿宋" w:eastAsia="仿宋" w:hAnsi="仿宋" w:hint="eastAsia"/>
          <w:sz w:val="30"/>
          <w:szCs w:val="30"/>
        </w:rPr>
        <w:t>2、供应商所供图书必须是正版图书，必须是正规出版社出版及印刷的精品图书，其内容必须符合全民阅读。</w:t>
      </w:r>
    </w:p>
    <w:p w:rsidR="00B14D1F" w:rsidRPr="00B14D1F" w:rsidRDefault="00B14D1F" w:rsidP="00B14D1F">
      <w:pPr>
        <w:pStyle w:val="a0"/>
        <w:spacing w:after="0" w:line="360" w:lineRule="auto"/>
        <w:ind w:firstLine="300"/>
        <w:rPr>
          <w:rFonts w:ascii="仿宋" w:eastAsia="仿宋" w:hAnsi="仿宋"/>
          <w:sz w:val="30"/>
          <w:szCs w:val="30"/>
        </w:rPr>
      </w:pPr>
      <w:r w:rsidRPr="00B14D1F">
        <w:rPr>
          <w:rFonts w:ascii="仿宋" w:eastAsia="仿宋" w:hAnsi="仿宋" w:hint="eastAsia"/>
          <w:sz w:val="30"/>
          <w:szCs w:val="30"/>
        </w:rPr>
        <w:lastRenderedPageBreak/>
        <w:t>3、图书印刷质量及装订执行标准：</w:t>
      </w:r>
    </w:p>
    <w:p w:rsidR="00B14D1F" w:rsidRPr="00B14D1F" w:rsidRDefault="00B14D1F" w:rsidP="00B14D1F">
      <w:pPr>
        <w:pStyle w:val="a0"/>
        <w:spacing w:after="0" w:line="360" w:lineRule="auto"/>
        <w:ind w:firstLine="300"/>
        <w:rPr>
          <w:rFonts w:ascii="仿宋" w:eastAsia="仿宋" w:hAnsi="仿宋"/>
          <w:sz w:val="30"/>
          <w:szCs w:val="30"/>
        </w:rPr>
      </w:pPr>
      <w:r w:rsidRPr="00B14D1F">
        <w:rPr>
          <w:rFonts w:ascii="仿宋" w:eastAsia="仿宋" w:hAnsi="仿宋" w:hint="eastAsia"/>
          <w:sz w:val="30"/>
          <w:szCs w:val="30"/>
        </w:rPr>
        <w:t>①《中华人民共和国产品质量法》及新闻出版总署公布的《图书质量管理规定》标准。</w:t>
      </w:r>
    </w:p>
    <w:p w:rsidR="00B14D1F" w:rsidRPr="00B14D1F" w:rsidRDefault="00B14D1F" w:rsidP="00B14D1F">
      <w:pPr>
        <w:pStyle w:val="a0"/>
        <w:spacing w:after="0" w:line="360" w:lineRule="auto"/>
        <w:ind w:firstLine="300"/>
        <w:rPr>
          <w:rFonts w:ascii="仿宋" w:eastAsia="仿宋" w:hAnsi="仿宋"/>
          <w:sz w:val="30"/>
          <w:szCs w:val="30"/>
        </w:rPr>
      </w:pPr>
      <w:r w:rsidRPr="00B14D1F">
        <w:rPr>
          <w:rFonts w:ascii="仿宋" w:eastAsia="仿宋" w:hAnsi="仿宋" w:hint="eastAsia"/>
          <w:sz w:val="30"/>
          <w:szCs w:val="30"/>
        </w:rPr>
        <w:t>②CY/T 5-1999 平版印刷品质量要求及检验方法。</w:t>
      </w:r>
    </w:p>
    <w:p w:rsidR="00B14D1F" w:rsidRPr="00B14D1F" w:rsidRDefault="00B14D1F" w:rsidP="00B14D1F">
      <w:pPr>
        <w:pStyle w:val="a0"/>
        <w:spacing w:after="0" w:line="360" w:lineRule="auto"/>
        <w:ind w:firstLine="300"/>
        <w:rPr>
          <w:rFonts w:ascii="仿宋" w:eastAsia="仿宋" w:hAnsi="仿宋"/>
          <w:sz w:val="30"/>
          <w:szCs w:val="30"/>
        </w:rPr>
      </w:pPr>
      <w:r w:rsidRPr="00B14D1F">
        <w:rPr>
          <w:rFonts w:ascii="仿宋" w:eastAsia="仿宋" w:hAnsi="仿宋" w:hint="eastAsia"/>
          <w:sz w:val="30"/>
          <w:szCs w:val="30"/>
        </w:rPr>
        <w:t>③CY/T 27-1999 装订质量要求及检验方法精装。</w:t>
      </w:r>
    </w:p>
    <w:p w:rsidR="00B14D1F" w:rsidRPr="00B14D1F" w:rsidRDefault="00B14D1F" w:rsidP="00B14D1F">
      <w:pPr>
        <w:pStyle w:val="a0"/>
        <w:spacing w:after="0" w:line="360" w:lineRule="auto"/>
        <w:ind w:firstLine="300"/>
        <w:rPr>
          <w:rFonts w:ascii="仿宋" w:eastAsia="仿宋" w:hAnsi="仿宋"/>
          <w:sz w:val="30"/>
          <w:szCs w:val="30"/>
        </w:rPr>
      </w:pPr>
      <w:r w:rsidRPr="00B14D1F">
        <w:rPr>
          <w:rFonts w:ascii="仿宋" w:eastAsia="仿宋" w:hAnsi="仿宋" w:hint="eastAsia"/>
          <w:sz w:val="30"/>
          <w:szCs w:val="30"/>
        </w:rPr>
        <w:t>④CY/T 28-1999 装订质量要求及检验方法平装。</w:t>
      </w:r>
    </w:p>
    <w:p w:rsidR="00B14D1F" w:rsidRPr="00B14D1F" w:rsidRDefault="00B14D1F" w:rsidP="00B14D1F">
      <w:pPr>
        <w:pStyle w:val="a0"/>
        <w:spacing w:after="0" w:line="360" w:lineRule="auto"/>
        <w:ind w:firstLine="300"/>
        <w:rPr>
          <w:rFonts w:ascii="仿宋" w:eastAsia="仿宋" w:hAnsi="仿宋"/>
          <w:sz w:val="30"/>
          <w:szCs w:val="30"/>
        </w:rPr>
      </w:pPr>
      <w:r w:rsidRPr="00B14D1F">
        <w:rPr>
          <w:rFonts w:ascii="仿宋" w:eastAsia="仿宋" w:hAnsi="仿宋" w:hint="eastAsia"/>
          <w:sz w:val="30"/>
          <w:szCs w:val="30"/>
        </w:rPr>
        <w:t>⑤CY/T 29-1999 装订质量要求及检验方法。</w:t>
      </w:r>
    </w:p>
    <w:p w:rsidR="00B14D1F" w:rsidRPr="00B14D1F" w:rsidRDefault="00B14D1F" w:rsidP="00B14D1F">
      <w:pPr>
        <w:pStyle w:val="a0"/>
        <w:spacing w:after="0" w:line="360" w:lineRule="auto"/>
        <w:ind w:firstLine="300"/>
        <w:rPr>
          <w:rFonts w:ascii="仿宋" w:eastAsia="仿宋" w:hAnsi="仿宋"/>
          <w:sz w:val="30"/>
          <w:szCs w:val="30"/>
        </w:rPr>
      </w:pPr>
      <w:r w:rsidRPr="00B14D1F">
        <w:rPr>
          <w:rFonts w:ascii="仿宋" w:eastAsia="仿宋" w:hAnsi="仿宋" w:hint="eastAsia"/>
          <w:sz w:val="30"/>
          <w:szCs w:val="30"/>
        </w:rPr>
        <w:t>3.1封面印刷：套印准确，字、图、点、线印迹清楚，不花、不毛、不糊，实地版墨色均匀，无回胶印，背面不脏。</w:t>
      </w:r>
    </w:p>
    <w:p w:rsidR="00B14D1F" w:rsidRPr="00B14D1F" w:rsidRDefault="00B14D1F" w:rsidP="00B14D1F">
      <w:pPr>
        <w:pStyle w:val="a0"/>
        <w:spacing w:after="0" w:line="360" w:lineRule="auto"/>
        <w:ind w:firstLine="300"/>
        <w:rPr>
          <w:rFonts w:ascii="仿宋" w:eastAsia="仿宋" w:hAnsi="仿宋"/>
          <w:sz w:val="30"/>
          <w:szCs w:val="30"/>
        </w:rPr>
      </w:pPr>
      <w:r w:rsidRPr="00B14D1F">
        <w:rPr>
          <w:rFonts w:ascii="仿宋" w:eastAsia="仿宋" w:hAnsi="仿宋" w:hint="eastAsia"/>
          <w:sz w:val="30"/>
          <w:szCs w:val="30"/>
        </w:rPr>
        <w:t>3.2插图印刷；</w:t>
      </w:r>
    </w:p>
    <w:p w:rsidR="00B14D1F" w:rsidRPr="00B14D1F" w:rsidRDefault="00B14D1F" w:rsidP="00B14D1F">
      <w:pPr>
        <w:pStyle w:val="a0"/>
        <w:spacing w:after="0" w:line="360" w:lineRule="auto"/>
        <w:ind w:firstLine="300"/>
        <w:rPr>
          <w:rFonts w:ascii="仿宋" w:eastAsia="仿宋" w:hAnsi="仿宋"/>
          <w:sz w:val="30"/>
          <w:szCs w:val="30"/>
        </w:rPr>
      </w:pPr>
      <w:r w:rsidRPr="00B14D1F">
        <w:rPr>
          <w:rFonts w:ascii="仿宋" w:eastAsia="仿宋" w:hAnsi="仿宋" w:hint="eastAsia"/>
          <w:sz w:val="30"/>
          <w:szCs w:val="30"/>
        </w:rPr>
        <w:t>3.2.1插印准确，层次分明，轮廓实，电分制版无浮雕印。</w:t>
      </w:r>
    </w:p>
    <w:p w:rsidR="00B14D1F" w:rsidRPr="00B14D1F" w:rsidRDefault="00B14D1F" w:rsidP="00B14D1F">
      <w:pPr>
        <w:pStyle w:val="a0"/>
        <w:spacing w:after="0" w:line="360" w:lineRule="auto"/>
        <w:ind w:firstLine="300"/>
        <w:rPr>
          <w:rFonts w:ascii="仿宋" w:eastAsia="仿宋" w:hAnsi="仿宋"/>
          <w:sz w:val="30"/>
          <w:szCs w:val="30"/>
        </w:rPr>
      </w:pPr>
      <w:r w:rsidRPr="00B14D1F">
        <w:rPr>
          <w:rFonts w:ascii="仿宋" w:eastAsia="仿宋" w:hAnsi="仿宋" w:hint="eastAsia"/>
          <w:sz w:val="30"/>
          <w:szCs w:val="30"/>
        </w:rPr>
        <w:t>3.2.2网点清晰饱满，小点不秃，大点光洁不糊，质感好。</w:t>
      </w:r>
    </w:p>
    <w:p w:rsidR="00B14D1F" w:rsidRPr="00B14D1F" w:rsidRDefault="00B14D1F" w:rsidP="00B14D1F">
      <w:pPr>
        <w:pStyle w:val="a0"/>
        <w:spacing w:after="0" w:line="360" w:lineRule="auto"/>
        <w:ind w:firstLine="300"/>
        <w:rPr>
          <w:rFonts w:ascii="仿宋" w:eastAsia="仿宋" w:hAnsi="仿宋"/>
          <w:sz w:val="30"/>
          <w:szCs w:val="30"/>
        </w:rPr>
      </w:pPr>
      <w:r w:rsidRPr="00B14D1F">
        <w:rPr>
          <w:rFonts w:ascii="仿宋" w:eastAsia="仿宋" w:hAnsi="仿宋" w:hint="eastAsia"/>
          <w:sz w:val="30"/>
          <w:szCs w:val="30"/>
        </w:rPr>
        <w:t>3.2.3墨色均匀厚实，色彩鲜艳有光泽，肤色正，接版准确，色调深浅一致。</w:t>
      </w:r>
    </w:p>
    <w:p w:rsidR="00B14D1F" w:rsidRPr="00B14D1F" w:rsidRDefault="00B14D1F" w:rsidP="00B14D1F">
      <w:pPr>
        <w:pStyle w:val="a0"/>
        <w:spacing w:after="0" w:line="360" w:lineRule="auto"/>
        <w:ind w:firstLine="300"/>
        <w:rPr>
          <w:rFonts w:ascii="仿宋" w:eastAsia="仿宋" w:hAnsi="仿宋"/>
          <w:sz w:val="30"/>
          <w:szCs w:val="30"/>
        </w:rPr>
      </w:pPr>
      <w:r w:rsidRPr="00B14D1F">
        <w:rPr>
          <w:rFonts w:ascii="仿宋" w:eastAsia="仿宋" w:hAnsi="仿宋" w:hint="eastAsia"/>
          <w:sz w:val="30"/>
          <w:szCs w:val="30"/>
        </w:rPr>
        <w:t>3.3正文印刷；</w:t>
      </w:r>
    </w:p>
    <w:p w:rsidR="00B14D1F" w:rsidRPr="00B14D1F" w:rsidRDefault="00B14D1F" w:rsidP="00B14D1F">
      <w:pPr>
        <w:pStyle w:val="a0"/>
        <w:spacing w:after="0" w:line="360" w:lineRule="auto"/>
        <w:ind w:firstLine="300"/>
        <w:rPr>
          <w:rFonts w:ascii="仿宋" w:eastAsia="仿宋" w:hAnsi="仿宋"/>
          <w:sz w:val="30"/>
          <w:szCs w:val="30"/>
        </w:rPr>
      </w:pPr>
      <w:r w:rsidRPr="00B14D1F">
        <w:rPr>
          <w:rFonts w:ascii="仿宋" w:eastAsia="仿宋" w:hAnsi="仿宋" w:hint="eastAsia"/>
          <w:sz w:val="30"/>
          <w:szCs w:val="30"/>
        </w:rPr>
        <w:t>3.3.1压力：压力适度，全书前后轻重一致。</w:t>
      </w:r>
    </w:p>
    <w:p w:rsidR="00B14D1F" w:rsidRPr="00B14D1F" w:rsidRDefault="00B14D1F" w:rsidP="00B14D1F">
      <w:pPr>
        <w:pStyle w:val="a0"/>
        <w:spacing w:after="0" w:line="360" w:lineRule="auto"/>
        <w:ind w:firstLine="300"/>
        <w:rPr>
          <w:rFonts w:ascii="仿宋" w:eastAsia="仿宋" w:hAnsi="仿宋"/>
          <w:sz w:val="30"/>
          <w:szCs w:val="30"/>
        </w:rPr>
      </w:pPr>
      <w:r w:rsidRPr="00B14D1F">
        <w:rPr>
          <w:rFonts w:ascii="仿宋" w:eastAsia="仿宋" w:hAnsi="仿宋" w:hint="eastAsia"/>
          <w:sz w:val="30"/>
          <w:szCs w:val="30"/>
        </w:rPr>
        <w:t>3.3.2墨色：全书前后墨色一致，浓淡适度。</w:t>
      </w:r>
    </w:p>
    <w:p w:rsidR="00B14D1F" w:rsidRPr="00B14D1F" w:rsidRDefault="00B14D1F" w:rsidP="00B14D1F">
      <w:pPr>
        <w:pStyle w:val="a0"/>
        <w:spacing w:after="0" w:line="360" w:lineRule="auto"/>
        <w:ind w:firstLine="300"/>
        <w:rPr>
          <w:rFonts w:ascii="仿宋" w:eastAsia="仿宋" w:hAnsi="仿宋"/>
          <w:sz w:val="30"/>
          <w:szCs w:val="30"/>
        </w:rPr>
      </w:pPr>
      <w:r w:rsidRPr="00B14D1F">
        <w:rPr>
          <w:rFonts w:ascii="仿宋" w:eastAsia="仿宋" w:hAnsi="仿宋" w:hint="eastAsia"/>
          <w:sz w:val="30"/>
          <w:szCs w:val="30"/>
        </w:rPr>
        <w:t>3.3.3套印：版面端正，正反套印准确。</w:t>
      </w:r>
    </w:p>
    <w:p w:rsidR="00B14D1F" w:rsidRPr="00B14D1F" w:rsidRDefault="00B14D1F" w:rsidP="00B14D1F">
      <w:pPr>
        <w:pStyle w:val="a0"/>
        <w:spacing w:after="0" w:line="360" w:lineRule="auto"/>
        <w:ind w:firstLine="300"/>
        <w:rPr>
          <w:rFonts w:ascii="仿宋" w:eastAsia="仿宋" w:hAnsi="仿宋"/>
          <w:sz w:val="30"/>
          <w:szCs w:val="30"/>
        </w:rPr>
      </w:pPr>
      <w:r w:rsidRPr="00B14D1F">
        <w:rPr>
          <w:rFonts w:ascii="仿宋" w:eastAsia="仿宋" w:hAnsi="仿宋" w:hint="eastAsia"/>
          <w:sz w:val="30"/>
          <w:szCs w:val="30"/>
        </w:rPr>
        <w:t>3.3.4文字：文字、标点清晰，笔锋挺秀，无缺笔断划，标题黑实不花，小字不糊不瞎。</w:t>
      </w:r>
    </w:p>
    <w:p w:rsidR="00B14D1F" w:rsidRPr="00B14D1F" w:rsidRDefault="00B14D1F" w:rsidP="00B14D1F">
      <w:pPr>
        <w:pStyle w:val="a0"/>
        <w:spacing w:after="0" w:line="360" w:lineRule="auto"/>
        <w:ind w:firstLine="300"/>
        <w:rPr>
          <w:rFonts w:ascii="仿宋" w:eastAsia="仿宋" w:hAnsi="仿宋"/>
          <w:sz w:val="30"/>
          <w:szCs w:val="30"/>
        </w:rPr>
      </w:pPr>
      <w:r w:rsidRPr="00B14D1F">
        <w:rPr>
          <w:rFonts w:ascii="仿宋" w:eastAsia="仿宋" w:hAnsi="仿宋" w:hint="eastAsia"/>
          <w:sz w:val="30"/>
          <w:szCs w:val="30"/>
        </w:rPr>
        <w:t>3.3.5其它：书面无脏污、破损，无钉花、野墨。</w:t>
      </w:r>
    </w:p>
    <w:p w:rsidR="00B14D1F" w:rsidRPr="00B14D1F" w:rsidRDefault="00B14D1F" w:rsidP="00B14D1F">
      <w:pPr>
        <w:pStyle w:val="a0"/>
        <w:spacing w:after="0" w:line="360" w:lineRule="auto"/>
        <w:ind w:firstLine="300"/>
        <w:rPr>
          <w:rFonts w:ascii="仿宋" w:eastAsia="仿宋" w:hAnsi="仿宋"/>
          <w:sz w:val="30"/>
          <w:szCs w:val="30"/>
        </w:rPr>
      </w:pPr>
      <w:r w:rsidRPr="00B14D1F">
        <w:rPr>
          <w:rFonts w:ascii="仿宋" w:eastAsia="仿宋" w:hAnsi="仿宋" w:hint="eastAsia"/>
          <w:sz w:val="30"/>
          <w:szCs w:val="30"/>
        </w:rPr>
        <w:t>3.4装订；</w:t>
      </w:r>
    </w:p>
    <w:p w:rsidR="00B14D1F" w:rsidRPr="00B14D1F" w:rsidRDefault="00B14D1F" w:rsidP="00B14D1F">
      <w:pPr>
        <w:pStyle w:val="a0"/>
        <w:spacing w:after="0" w:line="360" w:lineRule="auto"/>
        <w:ind w:firstLine="300"/>
        <w:rPr>
          <w:rFonts w:ascii="仿宋" w:eastAsia="仿宋" w:hAnsi="仿宋"/>
          <w:sz w:val="30"/>
          <w:szCs w:val="30"/>
        </w:rPr>
      </w:pPr>
      <w:r w:rsidRPr="00B14D1F">
        <w:rPr>
          <w:rFonts w:ascii="仿宋" w:eastAsia="仿宋" w:hAnsi="仿宋" w:hint="eastAsia"/>
          <w:sz w:val="30"/>
          <w:szCs w:val="30"/>
        </w:rPr>
        <w:t>3.4.1开本尺寸符合设计要求，套书规格一致，成品裁切方正，无明显刀花，无连接页、折角、破头。</w:t>
      </w:r>
    </w:p>
    <w:p w:rsidR="00B14D1F" w:rsidRPr="00B14D1F" w:rsidRDefault="00B14D1F" w:rsidP="00B14D1F">
      <w:pPr>
        <w:pStyle w:val="a0"/>
        <w:spacing w:after="0" w:line="360" w:lineRule="auto"/>
        <w:ind w:firstLine="300"/>
        <w:rPr>
          <w:rFonts w:ascii="仿宋" w:eastAsia="仿宋" w:hAnsi="仿宋"/>
          <w:sz w:val="30"/>
          <w:szCs w:val="30"/>
        </w:rPr>
      </w:pPr>
      <w:r w:rsidRPr="00B14D1F">
        <w:rPr>
          <w:rFonts w:ascii="仿宋" w:eastAsia="仿宋" w:hAnsi="仿宋" w:hint="eastAsia"/>
          <w:sz w:val="30"/>
          <w:szCs w:val="30"/>
        </w:rPr>
        <w:t>3.4.2书脊平整，无空脊、起泡、明显皱纹，书脊字居中，封面齐色，边框要色正。</w:t>
      </w:r>
    </w:p>
    <w:p w:rsidR="00B14D1F" w:rsidRPr="00B14D1F" w:rsidRDefault="00B14D1F" w:rsidP="00B14D1F">
      <w:pPr>
        <w:pStyle w:val="a0"/>
        <w:spacing w:after="0" w:line="360" w:lineRule="auto"/>
        <w:ind w:firstLine="300"/>
        <w:rPr>
          <w:rFonts w:ascii="仿宋" w:eastAsia="仿宋" w:hAnsi="仿宋"/>
          <w:sz w:val="30"/>
          <w:szCs w:val="30"/>
        </w:rPr>
      </w:pPr>
      <w:r w:rsidRPr="00B14D1F">
        <w:rPr>
          <w:rFonts w:ascii="仿宋" w:eastAsia="仿宋" w:hAnsi="仿宋" w:hint="eastAsia"/>
          <w:sz w:val="30"/>
          <w:szCs w:val="30"/>
        </w:rPr>
        <w:t>3.4.3全书页码折正，书面平服，无皱纹、凸肚，钉距匀称，坚实牢固，易翻不脱页无缺页、重页、倒装。</w:t>
      </w:r>
    </w:p>
    <w:p w:rsidR="00B14D1F" w:rsidRPr="00B14D1F" w:rsidRDefault="00B14D1F" w:rsidP="00B14D1F">
      <w:pPr>
        <w:pStyle w:val="a0"/>
        <w:spacing w:after="0" w:line="360" w:lineRule="auto"/>
        <w:ind w:firstLine="300"/>
        <w:rPr>
          <w:rFonts w:ascii="仿宋" w:eastAsia="仿宋" w:hAnsi="仿宋"/>
          <w:sz w:val="30"/>
          <w:szCs w:val="30"/>
        </w:rPr>
      </w:pPr>
      <w:r w:rsidRPr="00B14D1F">
        <w:rPr>
          <w:rFonts w:ascii="仿宋" w:eastAsia="仿宋" w:hAnsi="仿宋" w:hint="eastAsia"/>
          <w:sz w:val="30"/>
          <w:szCs w:val="30"/>
        </w:rPr>
        <w:t>3.4.4其它：书目整洁，无脏污、破页、野胶。</w:t>
      </w:r>
    </w:p>
    <w:p w:rsidR="00B14D1F" w:rsidRPr="00B14D1F" w:rsidRDefault="00B14D1F" w:rsidP="00B14D1F">
      <w:pPr>
        <w:pStyle w:val="a0"/>
        <w:spacing w:after="0" w:line="360" w:lineRule="auto"/>
        <w:ind w:firstLine="300"/>
        <w:rPr>
          <w:rFonts w:ascii="仿宋" w:eastAsia="仿宋" w:hAnsi="仿宋"/>
          <w:sz w:val="30"/>
          <w:szCs w:val="30"/>
        </w:rPr>
      </w:pPr>
      <w:r w:rsidRPr="00B14D1F">
        <w:rPr>
          <w:rFonts w:ascii="仿宋" w:eastAsia="仿宋" w:hAnsi="仿宋" w:hint="eastAsia"/>
          <w:sz w:val="30"/>
          <w:szCs w:val="30"/>
        </w:rPr>
        <w:t>3.4.5本次招标图书拒绝高码洋低折扣。</w:t>
      </w:r>
    </w:p>
    <w:p w:rsidR="00B14D1F" w:rsidRPr="00B14D1F" w:rsidRDefault="00B14D1F" w:rsidP="00B14D1F">
      <w:pPr>
        <w:pStyle w:val="a0"/>
        <w:spacing w:after="0" w:line="360" w:lineRule="auto"/>
        <w:ind w:firstLine="300"/>
        <w:rPr>
          <w:rFonts w:ascii="仿宋" w:eastAsia="仿宋" w:hAnsi="仿宋"/>
          <w:sz w:val="30"/>
          <w:szCs w:val="30"/>
        </w:rPr>
      </w:pPr>
      <w:r w:rsidRPr="00B14D1F">
        <w:rPr>
          <w:rFonts w:ascii="仿宋" w:eastAsia="仿宋" w:hAnsi="仿宋" w:hint="eastAsia"/>
          <w:sz w:val="30"/>
          <w:szCs w:val="30"/>
        </w:rPr>
        <w:t>4、采购方根据中标供应商的中标价格，在招标目录范围内确定品种、复本量、册数及码洋，中标供应商必须严格按照采购方最终确定的图书配货目录保证供货，供货率不得低于90%，供货不足部分须和采购方协商，调换的图书要能够满足采购方要求并征得采购方同意方可。提供的所有产品为全新正品现货，必须符合国家质量检测标准（若产品不在国家质量检测标准范围内的则需符合相关行业标准）。</w:t>
      </w:r>
    </w:p>
    <w:p w:rsidR="00B14D1F" w:rsidRPr="00B14D1F" w:rsidRDefault="00B14D1F" w:rsidP="00B14D1F">
      <w:pPr>
        <w:pStyle w:val="a0"/>
        <w:spacing w:after="0" w:line="360" w:lineRule="auto"/>
        <w:ind w:firstLine="300"/>
        <w:rPr>
          <w:rFonts w:ascii="仿宋" w:eastAsia="仿宋" w:hAnsi="仿宋"/>
          <w:sz w:val="30"/>
          <w:szCs w:val="30"/>
        </w:rPr>
      </w:pPr>
      <w:r w:rsidRPr="00B14D1F">
        <w:rPr>
          <w:rFonts w:ascii="仿宋" w:eastAsia="仿宋" w:hAnsi="仿宋" w:hint="eastAsia"/>
          <w:sz w:val="30"/>
          <w:szCs w:val="30"/>
        </w:rPr>
        <w:t>5、供应商负责打包，一包一单制，并送货到指定地点。</w:t>
      </w:r>
    </w:p>
    <w:p w:rsidR="00B14D1F" w:rsidRPr="00B14D1F" w:rsidRDefault="00B14D1F" w:rsidP="00B14D1F">
      <w:pPr>
        <w:pStyle w:val="a0"/>
        <w:spacing w:after="0" w:line="360" w:lineRule="auto"/>
        <w:ind w:firstLine="300"/>
        <w:rPr>
          <w:rFonts w:ascii="仿宋" w:eastAsia="仿宋" w:hAnsi="仿宋"/>
          <w:sz w:val="30"/>
          <w:szCs w:val="30"/>
        </w:rPr>
      </w:pPr>
      <w:r w:rsidRPr="00B14D1F">
        <w:rPr>
          <w:rFonts w:ascii="仿宋" w:eastAsia="仿宋" w:hAnsi="仿宋" w:hint="eastAsia"/>
          <w:sz w:val="30"/>
          <w:szCs w:val="30"/>
        </w:rPr>
        <w:t xml:space="preserve">6、供应商供货时须提供详细图书供货目录，书目包括书名、ISBN号、出版社、中国图书馆分类号、价格、版期等。 </w:t>
      </w:r>
    </w:p>
    <w:p w:rsidR="00B14D1F" w:rsidRPr="00B14D1F" w:rsidRDefault="00B14D1F" w:rsidP="00B14D1F">
      <w:pPr>
        <w:pStyle w:val="a0"/>
        <w:spacing w:after="0" w:line="360" w:lineRule="auto"/>
        <w:ind w:firstLine="300"/>
        <w:rPr>
          <w:rFonts w:ascii="仿宋" w:eastAsia="仿宋" w:hAnsi="仿宋"/>
          <w:sz w:val="30"/>
          <w:szCs w:val="30"/>
        </w:rPr>
      </w:pPr>
      <w:r w:rsidRPr="00B14D1F">
        <w:rPr>
          <w:rFonts w:ascii="仿宋" w:eastAsia="仿宋" w:hAnsi="仿宋" w:hint="eastAsia"/>
          <w:sz w:val="30"/>
          <w:szCs w:val="30"/>
        </w:rPr>
        <w:t>7、售后发现残损书籍供应商负责包换，如有缺货供应商负责补齐。</w:t>
      </w:r>
    </w:p>
    <w:p w:rsidR="00B14D1F" w:rsidRPr="00B14D1F" w:rsidRDefault="00B14D1F" w:rsidP="00B14D1F">
      <w:pPr>
        <w:pStyle w:val="a0"/>
        <w:spacing w:after="0" w:line="360" w:lineRule="auto"/>
        <w:ind w:firstLine="300"/>
        <w:rPr>
          <w:rFonts w:ascii="仿宋" w:eastAsia="仿宋" w:hAnsi="仿宋"/>
          <w:sz w:val="30"/>
          <w:szCs w:val="30"/>
        </w:rPr>
      </w:pPr>
      <w:r w:rsidRPr="00B14D1F">
        <w:rPr>
          <w:rFonts w:ascii="仿宋" w:eastAsia="仿宋" w:hAnsi="仿宋" w:hint="eastAsia"/>
          <w:sz w:val="30"/>
          <w:szCs w:val="30"/>
        </w:rPr>
        <w:t>8、图书招标目录及样书目录详见附件。</w:t>
      </w:r>
    </w:p>
    <w:p w:rsidR="00B14D1F" w:rsidRPr="00B14D1F" w:rsidRDefault="00B14D1F" w:rsidP="00B14D1F">
      <w:pPr>
        <w:pStyle w:val="a0"/>
        <w:spacing w:after="0" w:line="360" w:lineRule="auto"/>
        <w:ind w:firstLine="300"/>
        <w:rPr>
          <w:rFonts w:ascii="仿宋" w:eastAsia="仿宋" w:hAnsi="仿宋"/>
          <w:sz w:val="30"/>
          <w:szCs w:val="30"/>
        </w:rPr>
      </w:pPr>
      <w:r w:rsidRPr="00B14D1F">
        <w:rPr>
          <w:rFonts w:ascii="仿宋" w:eastAsia="仿宋" w:hAnsi="仿宋" w:hint="eastAsia"/>
          <w:sz w:val="30"/>
          <w:szCs w:val="30"/>
        </w:rPr>
        <w:t>9、要求提供样品展示的，投标人需在投标截止时间前将样品送至开标室。所提供的样品，在评标结束后，由招标人封存，封存前需由投标人签字确认。</w:t>
      </w:r>
    </w:p>
    <w:p w:rsidR="00B14D1F" w:rsidRPr="00B14D1F" w:rsidRDefault="00B14D1F" w:rsidP="00B14D1F">
      <w:pPr>
        <w:pStyle w:val="a0"/>
        <w:spacing w:after="0" w:line="360" w:lineRule="auto"/>
        <w:ind w:firstLine="300"/>
        <w:rPr>
          <w:rFonts w:ascii="仿宋" w:eastAsia="仿宋" w:hAnsi="仿宋"/>
          <w:sz w:val="30"/>
          <w:szCs w:val="30"/>
        </w:rPr>
      </w:pPr>
      <w:r w:rsidRPr="00B14D1F">
        <w:rPr>
          <w:rFonts w:ascii="仿宋" w:eastAsia="仿宋" w:hAnsi="仿宋" w:hint="eastAsia"/>
          <w:sz w:val="30"/>
          <w:szCs w:val="30"/>
        </w:rPr>
        <w:t>★四、采购标的的其他技术、服务等要求</w:t>
      </w:r>
    </w:p>
    <w:p w:rsidR="00B14D1F" w:rsidRPr="00B14D1F" w:rsidRDefault="00B14D1F" w:rsidP="00B14D1F">
      <w:pPr>
        <w:pStyle w:val="a0"/>
        <w:spacing w:after="0" w:line="360" w:lineRule="auto"/>
        <w:ind w:firstLine="300"/>
        <w:rPr>
          <w:rFonts w:ascii="仿宋" w:eastAsia="仿宋" w:hAnsi="仿宋"/>
          <w:sz w:val="30"/>
          <w:szCs w:val="30"/>
        </w:rPr>
      </w:pPr>
      <w:r w:rsidRPr="00B14D1F">
        <w:rPr>
          <w:rFonts w:ascii="仿宋" w:eastAsia="仿宋" w:hAnsi="仿宋" w:hint="eastAsia"/>
          <w:sz w:val="30"/>
          <w:szCs w:val="30"/>
        </w:rPr>
        <w:t>1、投标人在准备投标文件时,须按技术规格中的要求, 标明商品名称和具体指标。</w:t>
      </w:r>
    </w:p>
    <w:p w:rsidR="00B14D1F" w:rsidRPr="00B14D1F" w:rsidRDefault="00B14D1F" w:rsidP="00B14D1F">
      <w:pPr>
        <w:pStyle w:val="a0"/>
        <w:spacing w:after="0" w:line="360" w:lineRule="auto"/>
        <w:ind w:firstLine="300"/>
        <w:rPr>
          <w:rFonts w:ascii="仿宋" w:eastAsia="仿宋" w:hAnsi="仿宋"/>
          <w:sz w:val="30"/>
          <w:szCs w:val="30"/>
        </w:rPr>
      </w:pPr>
      <w:r w:rsidRPr="00B14D1F">
        <w:rPr>
          <w:rFonts w:ascii="仿宋" w:eastAsia="仿宋" w:hAnsi="仿宋" w:hint="eastAsia"/>
          <w:sz w:val="30"/>
          <w:szCs w:val="30"/>
        </w:rPr>
        <w:t>2、投标人所提供的货物规格应符合招标文件的要求。如所供货物存在技术偏离,投标者应如实填写技术规格偏离表。</w:t>
      </w:r>
    </w:p>
    <w:p w:rsidR="00B14D1F" w:rsidRPr="00B14D1F" w:rsidRDefault="00B14D1F" w:rsidP="00B14D1F">
      <w:pPr>
        <w:pStyle w:val="a0"/>
        <w:spacing w:after="0" w:line="360" w:lineRule="auto"/>
        <w:ind w:firstLine="300"/>
        <w:rPr>
          <w:rFonts w:ascii="仿宋" w:eastAsia="仿宋" w:hAnsi="仿宋"/>
          <w:sz w:val="30"/>
          <w:szCs w:val="30"/>
        </w:rPr>
      </w:pPr>
      <w:r w:rsidRPr="00B14D1F">
        <w:rPr>
          <w:rFonts w:ascii="仿宋" w:eastAsia="仿宋" w:hAnsi="仿宋" w:hint="eastAsia"/>
          <w:sz w:val="30"/>
          <w:szCs w:val="30"/>
        </w:rPr>
        <w:t>3、投标人提供的货物质量除应符合技术标书的技术条款外，也应符合以下三种标准中的一种标准：</w:t>
      </w:r>
    </w:p>
    <w:p w:rsidR="00B14D1F" w:rsidRPr="00B14D1F" w:rsidRDefault="00B14D1F" w:rsidP="00B14D1F">
      <w:pPr>
        <w:pStyle w:val="a0"/>
        <w:spacing w:after="0" w:line="360" w:lineRule="auto"/>
        <w:ind w:firstLine="300"/>
        <w:rPr>
          <w:rFonts w:ascii="仿宋" w:eastAsia="仿宋" w:hAnsi="仿宋"/>
          <w:sz w:val="30"/>
          <w:szCs w:val="30"/>
        </w:rPr>
      </w:pPr>
      <w:r w:rsidRPr="00B14D1F">
        <w:rPr>
          <w:rFonts w:ascii="仿宋" w:eastAsia="仿宋" w:hAnsi="仿宋" w:hint="eastAsia"/>
          <w:sz w:val="30"/>
          <w:szCs w:val="30"/>
        </w:rPr>
        <w:t>（1）凡货物有现行的中华人民共和国国家标准；</w:t>
      </w:r>
    </w:p>
    <w:p w:rsidR="00B14D1F" w:rsidRPr="00B14D1F" w:rsidRDefault="00B14D1F" w:rsidP="00B14D1F">
      <w:pPr>
        <w:pStyle w:val="a0"/>
        <w:spacing w:after="0" w:line="360" w:lineRule="auto"/>
        <w:ind w:firstLine="300"/>
        <w:rPr>
          <w:rFonts w:ascii="仿宋" w:eastAsia="仿宋" w:hAnsi="仿宋"/>
          <w:sz w:val="30"/>
          <w:szCs w:val="30"/>
        </w:rPr>
      </w:pPr>
      <w:r w:rsidRPr="00B14D1F">
        <w:rPr>
          <w:rFonts w:ascii="仿宋" w:eastAsia="仿宋" w:hAnsi="仿宋" w:hint="eastAsia"/>
          <w:sz w:val="30"/>
          <w:szCs w:val="30"/>
        </w:rPr>
        <w:t>（2）或部颁标准；</w:t>
      </w:r>
    </w:p>
    <w:p w:rsidR="00B14D1F" w:rsidRPr="00B14D1F" w:rsidRDefault="00B14D1F" w:rsidP="00B14D1F">
      <w:pPr>
        <w:pStyle w:val="a0"/>
        <w:spacing w:after="0" w:line="360" w:lineRule="auto"/>
        <w:ind w:firstLine="300"/>
        <w:rPr>
          <w:rFonts w:ascii="仿宋" w:eastAsia="仿宋" w:hAnsi="仿宋"/>
          <w:sz w:val="30"/>
          <w:szCs w:val="30"/>
        </w:rPr>
      </w:pPr>
      <w:r w:rsidRPr="00B14D1F">
        <w:rPr>
          <w:rFonts w:ascii="仿宋" w:eastAsia="仿宋" w:hAnsi="仿宋" w:hint="eastAsia"/>
          <w:sz w:val="30"/>
          <w:szCs w:val="30"/>
        </w:rPr>
        <w:t>（3）或通用国际标准。</w:t>
      </w:r>
    </w:p>
    <w:p w:rsidR="00B14D1F" w:rsidRPr="00B14D1F" w:rsidRDefault="00B14D1F" w:rsidP="00B14D1F">
      <w:pPr>
        <w:pStyle w:val="a0"/>
        <w:spacing w:after="0" w:line="360" w:lineRule="auto"/>
        <w:ind w:firstLine="300"/>
        <w:rPr>
          <w:rFonts w:ascii="仿宋" w:eastAsia="仿宋" w:hAnsi="仿宋"/>
          <w:sz w:val="30"/>
          <w:szCs w:val="30"/>
        </w:rPr>
      </w:pPr>
      <w:r w:rsidRPr="00B14D1F">
        <w:rPr>
          <w:rFonts w:ascii="仿宋" w:eastAsia="仿宋" w:hAnsi="仿宋" w:hint="eastAsia"/>
          <w:sz w:val="30"/>
          <w:szCs w:val="30"/>
        </w:rPr>
        <w:t>4、 技术标书中的技术指标是采购方对所购设备或产品性能的基本要求。</w:t>
      </w:r>
    </w:p>
    <w:p w:rsidR="00B14D1F" w:rsidRPr="00B14D1F" w:rsidRDefault="00B14D1F" w:rsidP="00B14D1F">
      <w:pPr>
        <w:pStyle w:val="a0"/>
        <w:spacing w:after="0" w:line="360" w:lineRule="auto"/>
        <w:ind w:firstLine="300"/>
        <w:rPr>
          <w:rFonts w:ascii="仿宋" w:eastAsia="仿宋" w:hAnsi="仿宋"/>
          <w:sz w:val="30"/>
          <w:szCs w:val="30"/>
        </w:rPr>
      </w:pPr>
      <w:r w:rsidRPr="00B14D1F">
        <w:rPr>
          <w:rFonts w:ascii="仿宋" w:eastAsia="仿宋" w:hAnsi="仿宋" w:hint="eastAsia"/>
          <w:sz w:val="30"/>
          <w:szCs w:val="30"/>
        </w:rPr>
        <w:t>5、 投标货物应为是全新的、未使用过的，是最新。投标单位应本着为用户服务的宗旨，完善产品及技术参数，并在投标说明和技术参数偏差表中注明，不得以招标文件未列明事项为由，来降低投标货物的质量。</w:t>
      </w:r>
    </w:p>
    <w:p w:rsidR="00B14D1F" w:rsidRPr="00B14D1F" w:rsidRDefault="00B14D1F" w:rsidP="00B14D1F">
      <w:pPr>
        <w:pStyle w:val="a0"/>
        <w:spacing w:after="0" w:line="360" w:lineRule="auto"/>
        <w:ind w:firstLine="300"/>
        <w:rPr>
          <w:rFonts w:ascii="仿宋" w:eastAsia="仿宋" w:hAnsi="仿宋"/>
          <w:sz w:val="30"/>
          <w:szCs w:val="30"/>
        </w:rPr>
      </w:pPr>
      <w:r w:rsidRPr="00B14D1F">
        <w:rPr>
          <w:rFonts w:ascii="仿宋" w:eastAsia="仿宋" w:hAnsi="仿宋" w:hint="eastAsia"/>
          <w:sz w:val="30"/>
          <w:szCs w:val="30"/>
        </w:rPr>
        <w:t>6、投标人应就该项目完整投标，否则为无效投标。</w:t>
      </w:r>
    </w:p>
    <w:p w:rsidR="00B14D1F" w:rsidRPr="00B14D1F" w:rsidRDefault="00B14D1F" w:rsidP="00B14D1F">
      <w:pPr>
        <w:pStyle w:val="a0"/>
        <w:spacing w:after="0" w:line="360" w:lineRule="auto"/>
        <w:ind w:firstLine="300"/>
        <w:rPr>
          <w:rFonts w:ascii="仿宋" w:eastAsia="仿宋" w:hAnsi="仿宋"/>
          <w:sz w:val="30"/>
          <w:szCs w:val="30"/>
        </w:rPr>
      </w:pPr>
      <w:r w:rsidRPr="00B14D1F">
        <w:rPr>
          <w:rFonts w:ascii="仿宋" w:eastAsia="仿宋" w:hAnsi="仿宋" w:hint="eastAsia"/>
          <w:sz w:val="30"/>
          <w:szCs w:val="30"/>
        </w:rPr>
        <w:t>★五、售后服务要求</w:t>
      </w:r>
    </w:p>
    <w:p w:rsidR="00B14D1F" w:rsidRPr="00B14D1F" w:rsidRDefault="00B14D1F" w:rsidP="00B14D1F">
      <w:pPr>
        <w:pStyle w:val="a0"/>
        <w:spacing w:after="0" w:line="360" w:lineRule="auto"/>
        <w:ind w:firstLine="300"/>
        <w:rPr>
          <w:rFonts w:ascii="仿宋" w:eastAsia="仿宋" w:hAnsi="仿宋"/>
          <w:sz w:val="30"/>
          <w:szCs w:val="30"/>
        </w:rPr>
      </w:pPr>
      <w:r w:rsidRPr="00B14D1F">
        <w:rPr>
          <w:rFonts w:ascii="仿宋" w:eastAsia="仿宋" w:hAnsi="仿宋" w:hint="eastAsia"/>
          <w:sz w:val="30"/>
          <w:szCs w:val="30"/>
        </w:rPr>
        <w:t>1、对其售出的货物提供良好的售后服务，对因货物质量造成的问题要进行如下服务承诺：</w:t>
      </w:r>
    </w:p>
    <w:p w:rsidR="00B14D1F" w:rsidRPr="00B14D1F" w:rsidRDefault="00B14D1F" w:rsidP="00B14D1F">
      <w:pPr>
        <w:pStyle w:val="a0"/>
        <w:spacing w:after="0" w:line="360" w:lineRule="auto"/>
        <w:ind w:firstLine="300"/>
        <w:rPr>
          <w:rFonts w:ascii="仿宋" w:eastAsia="仿宋" w:hAnsi="仿宋"/>
          <w:sz w:val="30"/>
          <w:szCs w:val="30"/>
        </w:rPr>
      </w:pPr>
      <w:r w:rsidRPr="00B14D1F">
        <w:rPr>
          <w:rFonts w:ascii="仿宋" w:eastAsia="仿宋" w:hAnsi="仿宋" w:hint="eastAsia"/>
          <w:sz w:val="30"/>
          <w:szCs w:val="30"/>
        </w:rPr>
        <w:t>1.1 货物配置及技术要求中有具体服务要求的，按货物配置及技术要求中的要求提供服务承诺。</w:t>
      </w:r>
    </w:p>
    <w:p w:rsidR="00B14D1F" w:rsidRPr="00B14D1F" w:rsidRDefault="00B14D1F" w:rsidP="00B14D1F">
      <w:pPr>
        <w:pStyle w:val="a0"/>
        <w:spacing w:after="0" w:line="360" w:lineRule="auto"/>
        <w:ind w:firstLine="300"/>
        <w:rPr>
          <w:rFonts w:ascii="仿宋" w:eastAsia="仿宋" w:hAnsi="仿宋"/>
          <w:sz w:val="30"/>
          <w:szCs w:val="30"/>
        </w:rPr>
      </w:pPr>
      <w:r w:rsidRPr="00B14D1F">
        <w:rPr>
          <w:rFonts w:ascii="仿宋" w:eastAsia="仿宋" w:hAnsi="仿宋" w:hint="eastAsia"/>
          <w:sz w:val="30"/>
          <w:szCs w:val="30"/>
        </w:rPr>
        <w:t>1.2 质保期内，如果发现图书的质量、规格与合同不符，或者有漏页、缺页、破页、印刷字迹不清等情况（遭人为破坏因素除外），中标人应免费更换并负责来回运费。</w:t>
      </w:r>
    </w:p>
    <w:p w:rsidR="00B14D1F" w:rsidRPr="00B14D1F" w:rsidRDefault="00B14D1F" w:rsidP="00B14D1F">
      <w:pPr>
        <w:pStyle w:val="a0"/>
        <w:spacing w:after="0" w:line="360" w:lineRule="auto"/>
        <w:ind w:firstLine="300"/>
        <w:rPr>
          <w:rFonts w:ascii="仿宋" w:eastAsia="仿宋" w:hAnsi="仿宋"/>
          <w:sz w:val="30"/>
          <w:szCs w:val="30"/>
        </w:rPr>
      </w:pPr>
      <w:r w:rsidRPr="00B14D1F">
        <w:rPr>
          <w:rFonts w:ascii="仿宋" w:eastAsia="仿宋" w:hAnsi="仿宋" w:hint="eastAsia"/>
          <w:sz w:val="30"/>
          <w:szCs w:val="30"/>
        </w:rPr>
        <w:t>1.3 中标人应保证所供图书是全新正版的，并完全符合招标文件规定的质量、规格要求；如遇版权纠纷，所造成的一切责任及经济损失均由中标人负责；</w:t>
      </w:r>
    </w:p>
    <w:p w:rsidR="00B14D1F" w:rsidRPr="00B14D1F" w:rsidRDefault="00B14D1F" w:rsidP="00B14D1F">
      <w:pPr>
        <w:pStyle w:val="a0"/>
        <w:spacing w:after="0" w:line="360" w:lineRule="auto"/>
        <w:ind w:firstLine="300"/>
        <w:rPr>
          <w:rFonts w:ascii="仿宋" w:eastAsia="仿宋" w:hAnsi="仿宋"/>
          <w:sz w:val="30"/>
          <w:szCs w:val="30"/>
        </w:rPr>
      </w:pPr>
      <w:r w:rsidRPr="00B14D1F">
        <w:rPr>
          <w:rFonts w:ascii="仿宋" w:eastAsia="仿宋" w:hAnsi="仿宋" w:hint="eastAsia"/>
          <w:sz w:val="30"/>
          <w:szCs w:val="30"/>
        </w:rPr>
        <w:t>1.4 采购人将对中标人所供图书进行 ISBN 号的检测，一旦发现盗版图书，将取消中标人供书资格并没收履约保证金，同时报相关职能部门依法依规处理；</w:t>
      </w:r>
    </w:p>
    <w:p w:rsidR="00B14D1F" w:rsidRPr="00B14D1F" w:rsidRDefault="00B14D1F" w:rsidP="00B14D1F">
      <w:pPr>
        <w:pStyle w:val="a0"/>
        <w:spacing w:after="0" w:line="360" w:lineRule="auto"/>
        <w:ind w:firstLine="300"/>
        <w:rPr>
          <w:rFonts w:ascii="仿宋" w:eastAsia="仿宋" w:hAnsi="仿宋"/>
          <w:sz w:val="30"/>
          <w:szCs w:val="30"/>
        </w:rPr>
      </w:pPr>
      <w:r w:rsidRPr="00B14D1F">
        <w:rPr>
          <w:rFonts w:ascii="仿宋" w:eastAsia="仿宋" w:hAnsi="仿宋" w:hint="eastAsia"/>
          <w:sz w:val="30"/>
          <w:szCs w:val="30"/>
        </w:rPr>
        <w:t>1.5 其它货物售后服务要求：所投图书免费质保一年。质保期外免费保修（只收取材料费）。</w:t>
      </w:r>
    </w:p>
    <w:p w:rsidR="00B14D1F" w:rsidRPr="00B14D1F" w:rsidRDefault="00B14D1F" w:rsidP="00B14D1F">
      <w:pPr>
        <w:pStyle w:val="a0"/>
        <w:spacing w:after="0" w:line="360" w:lineRule="auto"/>
        <w:ind w:firstLine="300"/>
        <w:rPr>
          <w:rFonts w:ascii="仿宋" w:eastAsia="仿宋" w:hAnsi="仿宋"/>
          <w:sz w:val="30"/>
          <w:szCs w:val="30"/>
        </w:rPr>
      </w:pPr>
      <w:r w:rsidRPr="00B14D1F">
        <w:rPr>
          <w:rFonts w:ascii="仿宋" w:eastAsia="仿宋" w:hAnsi="仿宋" w:hint="eastAsia"/>
          <w:sz w:val="30"/>
          <w:szCs w:val="30"/>
        </w:rPr>
        <w:t>2、质保期内，自接到用户报修后，2 小时内响应，24 小时内到达用户现场并解决问题，如不能及时解决问题要提供备用图书服务、直到原货物修复（特殊情况另行商议）。售后问题如未响应或未及时解决，甲方有权指派第三方机构解决售后问题，并从中标公司未付尾款或质保金中扣除两倍实际支出的费用。</w:t>
      </w:r>
    </w:p>
    <w:p w:rsidR="00B14D1F" w:rsidRPr="00B14D1F" w:rsidRDefault="00B14D1F" w:rsidP="00B14D1F">
      <w:pPr>
        <w:pStyle w:val="a0"/>
        <w:spacing w:after="0" w:line="360" w:lineRule="auto"/>
        <w:ind w:firstLine="300"/>
        <w:rPr>
          <w:rFonts w:ascii="仿宋" w:eastAsia="仿宋" w:hAnsi="仿宋"/>
          <w:sz w:val="30"/>
          <w:szCs w:val="30"/>
        </w:rPr>
      </w:pPr>
      <w:r w:rsidRPr="00B14D1F">
        <w:rPr>
          <w:rFonts w:ascii="仿宋" w:eastAsia="仿宋" w:hAnsi="仿宋" w:hint="eastAsia"/>
          <w:sz w:val="30"/>
          <w:szCs w:val="30"/>
        </w:rPr>
        <w:t>3、投标人提供固定的售后服务队伍和办公场所的证明材料，提供详细的售后服务承诺（产品质保期、故障响应时间、修复计划安排、修复费用）。</w:t>
      </w:r>
    </w:p>
    <w:p w:rsidR="00B14D1F" w:rsidRPr="00B14D1F" w:rsidRDefault="00B14D1F" w:rsidP="00B14D1F">
      <w:pPr>
        <w:pStyle w:val="a0"/>
        <w:spacing w:after="0" w:line="360" w:lineRule="auto"/>
        <w:ind w:firstLine="300"/>
        <w:rPr>
          <w:rFonts w:ascii="仿宋" w:eastAsia="仿宋" w:hAnsi="仿宋"/>
          <w:sz w:val="30"/>
          <w:szCs w:val="30"/>
        </w:rPr>
      </w:pPr>
      <w:r w:rsidRPr="00B14D1F">
        <w:rPr>
          <w:rFonts w:ascii="仿宋" w:eastAsia="仿宋" w:hAnsi="仿宋" w:hint="eastAsia"/>
          <w:sz w:val="30"/>
          <w:szCs w:val="30"/>
        </w:rPr>
        <w:t>4、提交质保期过后可提供的服务项目和收费明细。</w:t>
      </w:r>
    </w:p>
    <w:p w:rsidR="00B14D1F" w:rsidRPr="00B14D1F" w:rsidRDefault="00B14D1F" w:rsidP="00B14D1F">
      <w:pPr>
        <w:pStyle w:val="a0"/>
        <w:spacing w:after="0" w:line="360" w:lineRule="auto"/>
        <w:ind w:firstLine="300"/>
        <w:rPr>
          <w:rFonts w:ascii="仿宋" w:eastAsia="仿宋" w:hAnsi="仿宋"/>
          <w:sz w:val="30"/>
          <w:szCs w:val="30"/>
        </w:rPr>
      </w:pPr>
      <w:r w:rsidRPr="00B14D1F">
        <w:rPr>
          <w:rFonts w:ascii="仿宋" w:eastAsia="仿宋" w:hAnsi="仿宋" w:hint="eastAsia"/>
          <w:sz w:val="30"/>
          <w:szCs w:val="30"/>
        </w:rPr>
        <w:t>5、技术服务：按投标人所投标货物厂家的技术要求进行服务，投标人提出培训计划和安排，所需费用包含在投标总报价中，并报出单项价格。</w:t>
      </w:r>
    </w:p>
    <w:p w:rsidR="00B14D1F" w:rsidRPr="00B14D1F" w:rsidRDefault="00B14D1F" w:rsidP="00B14D1F">
      <w:pPr>
        <w:pStyle w:val="a0"/>
        <w:spacing w:after="0" w:line="360" w:lineRule="auto"/>
        <w:ind w:firstLine="300"/>
        <w:rPr>
          <w:rFonts w:ascii="仿宋" w:eastAsia="仿宋" w:hAnsi="仿宋"/>
          <w:sz w:val="30"/>
          <w:szCs w:val="30"/>
        </w:rPr>
      </w:pPr>
      <w:r w:rsidRPr="00B14D1F">
        <w:rPr>
          <w:rFonts w:ascii="仿宋" w:eastAsia="仿宋" w:hAnsi="仿宋" w:hint="eastAsia"/>
          <w:sz w:val="30"/>
          <w:szCs w:val="30"/>
        </w:rPr>
        <w:t>5.1、图书加工：中标人派出技术人员到最终用户现场免费编目、上架、提供图书管理软件并将图书目录注录软件系统，提供扫码设备，实现扫码借阅。</w:t>
      </w:r>
    </w:p>
    <w:p w:rsidR="00B14D1F" w:rsidRPr="00B14D1F" w:rsidRDefault="00B14D1F" w:rsidP="00B14D1F">
      <w:pPr>
        <w:pStyle w:val="a0"/>
        <w:spacing w:after="0" w:line="360" w:lineRule="auto"/>
        <w:ind w:firstLine="300"/>
        <w:rPr>
          <w:rFonts w:ascii="仿宋" w:eastAsia="仿宋" w:hAnsi="仿宋"/>
          <w:sz w:val="30"/>
          <w:szCs w:val="30"/>
        </w:rPr>
      </w:pPr>
      <w:r w:rsidRPr="00B14D1F">
        <w:rPr>
          <w:rFonts w:ascii="仿宋" w:eastAsia="仿宋" w:hAnsi="仿宋" w:hint="eastAsia"/>
          <w:sz w:val="30"/>
          <w:szCs w:val="30"/>
        </w:rPr>
        <w:t>5.2、技术培训：中标人负责在项目现场免费为所投项目培训 1-2 名技术人员，使培训人员达到熟练掌握的程度。</w:t>
      </w:r>
    </w:p>
    <w:p w:rsidR="00B14D1F" w:rsidRPr="00B14D1F" w:rsidRDefault="00B14D1F" w:rsidP="00B14D1F">
      <w:pPr>
        <w:pStyle w:val="a0"/>
        <w:spacing w:after="0" w:line="360" w:lineRule="auto"/>
        <w:ind w:firstLine="300"/>
        <w:rPr>
          <w:rFonts w:ascii="仿宋" w:eastAsia="仿宋" w:hAnsi="仿宋"/>
          <w:sz w:val="30"/>
          <w:szCs w:val="30"/>
        </w:rPr>
      </w:pPr>
      <w:r w:rsidRPr="00B14D1F">
        <w:rPr>
          <w:rFonts w:ascii="仿宋" w:eastAsia="仿宋" w:hAnsi="仿宋" w:hint="eastAsia"/>
          <w:sz w:val="30"/>
          <w:szCs w:val="30"/>
        </w:rPr>
        <w:t>5.3、供应商为用户提供免费的电话咨询及技术服务。</w:t>
      </w:r>
    </w:p>
    <w:p w:rsidR="00B14D1F" w:rsidRPr="00B14D1F" w:rsidRDefault="00B14D1F" w:rsidP="00B14D1F">
      <w:pPr>
        <w:pStyle w:val="a0"/>
        <w:spacing w:after="0" w:line="360" w:lineRule="auto"/>
        <w:ind w:firstLine="300"/>
        <w:rPr>
          <w:rFonts w:ascii="仿宋" w:eastAsia="仿宋" w:hAnsi="仿宋"/>
          <w:sz w:val="30"/>
          <w:szCs w:val="30"/>
        </w:rPr>
      </w:pPr>
      <w:r w:rsidRPr="00B14D1F">
        <w:rPr>
          <w:rFonts w:ascii="仿宋" w:eastAsia="仿宋" w:hAnsi="仿宋" w:hint="eastAsia"/>
          <w:sz w:val="30"/>
          <w:szCs w:val="30"/>
        </w:rPr>
        <w:t>5.4、中标人应按采购人的要求进行分类、加工、注录、上架（含耗材）。</w:t>
      </w:r>
    </w:p>
    <w:p w:rsidR="00B14D1F" w:rsidRPr="00B14D1F" w:rsidRDefault="00B14D1F" w:rsidP="00B14D1F">
      <w:pPr>
        <w:pStyle w:val="a0"/>
        <w:spacing w:after="0" w:line="360" w:lineRule="auto"/>
        <w:ind w:firstLine="300"/>
        <w:rPr>
          <w:rFonts w:ascii="仿宋" w:eastAsia="仿宋" w:hAnsi="仿宋"/>
          <w:sz w:val="30"/>
          <w:szCs w:val="30"/>
        </w:rPr>
      </w:pPr>
      <w:r w:rsidRPr="00B14D1F">
        <w:rPr>
          <w:rFonts w:ascii="仿宋" w:eastAsia="仿宋" w:hAnsi="仿宋" w:hint="eastAsia"/>
          <w:sz w:val="30"/>
          <w:szCs w:val="30"/>
        </w:rPr>
        <w:t>6、验收条件和方式：投标货物送到项目现场后，由中标商免费安装、摆放上架后，由需方进行验收。</w:t>
      </w:r>
    </w:p>
    <w:p w:rsidR="00B14D1F" w:rsidRPr="00B14D1F" w:rsidRDefault="00B14D1F" w:rsidP="00B14D1F">
      <w:pPr>
        <w:pStyle w:val="a0"/>
        <w:spacing w:after="0" w:line="360" w:lineRule="auto"/>
        <w:ind w:firstLine="300"/>
        <w:rPr>
          <w:rFonts w:ascii="仿宋" w:eastAsia="仿宋" w:hAnsi="仿宋"/>
          <w:sz w:val="30"/>
          <w:szCs w:val="30"/>
        </w:rPr>
      </w:pPr>
      <w:r w:rsidRPr="00B14D1F">
        <w:rPr>
          <w:rFonts w:ascii="仿宋" w:eastAsia="仿宋" w:hAnsi="仿宋" w:hint="eastAsia"/>
          <w:sz w:val="30"/>
          <w:szCs w:val="30"/>
        </w:rPr>
        <w:t>7、伴随服务</w:t>
      </w:r>
    </w:p>
    <w:p w:rsidR="00B14D1F" w:rsidRPr="00B14D1F" w:rsidRDefault="00B14D1F" w:rsidP="00B14D1F">
      <w:pPr>
        <w:pStyle w:val="a0"/>
        <w:spacing w:after="0" w:line="360" w:lineRule="auto"/>
        <w:ind w:firstLine="300"/>
        <w:rPr>
          <w:rFonts w:ascii="仿宋" w:eastAsia="仿宋" w:hAnsi="仿宋"/>
          <w:sz w:val="30"/>
          <w:szCs w:val="30"/>
        </w:rPr>
      </w:pPr>
      <w:r w:rsidRPr="00B14D1F">
        <w:rPr>
          <w:rFonts w:ascii="仿宋" w:eastAsia="仿宋" w:hAnsi="仿宋" w:hint="eastAsia"/>
          <w:sz w:val="30"/>
          <w:szCs w:val="30"/>
        </w:rPr>
        <w:t>7.1、如果投标人在用户所在国（或地）设有维修中心，应提供该中心的地址、电话、联系人姓名。</w:t>
      </w:r>
    </w:p>
    <w:p w:rsidR="00B14D1F" w:rsidRPr="00B14D1F" w:rsidRDefault="00B14D1F" w:rsidP="00B14D1F">
      <w:pPr>
        <w:pStyle w:val="a0"/>
        <w:spacing w:after="0" w:line="360" w:lineRule="auto"/>
        <w:ind w:firstLine="300"/>
        <w:rPr>
          <w:rFonts w:ascii="仿宋" w:eastAsia="仿宋" w:hAnsi="仿宋"/>
          <w:sz w:val="30"/>
          <w:szCs w:val="30"/>
        </w:rPr>
      </w:pPr>
      <w:r w:rsidRPr="00B14D1F">
        <w:rPr>
          <w:rFonts w:ascii="仿宋" w:eastAsia="仿宋" w:hAnsi="仿宋" w:hint="eastAsia"/>
          <w:sz w:val="30"/>
          <w:szCs w:val="30"/>
        </w:rPr>
        <w:t>7.2 、培训指的是涉及投标货物相关的基本操作、使用和保养维修等有关内容的培训。</w:t>
      </w:r>
    </w:p>
    <w:p w:rsidR="00B14D1F" w:rsidRPr="00B14D1F" w:rsidRDefault="00B14D1F" w:rsidP="00B14D1F">
      <w:pPr>
        <w:pStyle w:val="a0"/>
        <w:spacing w:after="0" w:line="360" w:lineRule="auto"/>
        <w:ind w:firstLine="300"/>
        <w:rPr>
          <w:rFonts w:ascii="仿宋" w:eastAsia="仿宋" w:hAnsi="仿宋"/>
          <w:sz w:val="30"/>
          <w:szCs w:val="30"/>
        </w:rPr>
      </w:pPr>
      <w:r w:rsidRPr="00B14D1F">
        <w:rPr>
          <w:rFonts w:ascii="仿宋" w:eastAsia="仿宋" w:hAnsi="仿宋" w:hint="eastAsia"/>
          <w:sz w:val="30"/>
          <w:szCs w:val="30"/>
        </w:rPr>
        <w:t>8、在质量保证期内,凡因正常使用出现的质量问题，供货商应提供免费维修或更换。供货商应支付货物或组件的包装和运费，并从修复或更换后重新计算质保期。</w:t>
      </w:r>
    </w:p>
    <w:p w:rsidR="00B14D1F" w:rsidRPr="00B14D1F" w:rsidRDefault="00B14D1F" w:rsidP="00B14D1F">
      <w:pPr>
        <w:pStyle w:val="a0"/>
        <w:spacing w:after="0" w:line="360" w:lineRule="auto"/>
        <w:ind w:firstLine="300"/>
        <w:rPr>
          <w:rFonts w:ascii="仿宋" w:eastAsia="仿宋" w:hAnsi="仿宋"/>
          <w:sz w:val="30"/>
          <w:szCs w:val="30"/>
        </w:rPr>
      </w:pPr>
      <w:r w:rsidRPr="00B14D1F">
        <w:rPr>
          <w:rFonts w:ascii="仿宋" w:eastAsia="仿宋" w:hAnsi="仿宋" w:hint="eastAsia"/>
          <w:sz w:val="30"/>
          <w:szCs w:val="30"/>
        </w:rPr>
        <w:t xml:space="preserve">9、本项目为交钥匙工程。 </w:t>
      </w:r>
    </w:p>
    <w:p w:rsidR="00B14D1F" w:rsidRPr="00B14D1F" w:rsidRDefault="00B14D1F" w:rsidP="00B14D1F">
      <w:pPr>
        <w:pStyle w:val="a0"/>
        <w:spacing w:after="0" w:line="360" w:lineRule="auto"/>
        <w:ind w:firstLine="300"/>
        <w:rPr>
          <w:rFonts w:ascii="仿宋" w:eastAsia="仿宋" w:hAnsi="仿宋"/>
          <w:sz w:val="30"/>
          <w:szCs w:val="30"/>
        </w:rPr>
      </w:pPr>
      <w:r w:rsidRPr="00B14D1F">
        <w:rPr>
          <w:rFonts w:ascii="仿宋" w:eastAsia="仿宋" w:hAnsi="仿宋" w:hint="eastAsia"/>
          <w:sz w:val="30"/>
          <w:szCs w:val="30"/>
        </w:rPr>
        <w:t>★六、验收标准</w:t>
      </w:r>
    </w:p>
    <w:p w:rsidR="00B14D1F" w:rsidRPr="00B14D1F" w:rsidRDefault="00B14D1F" w:rsidP="00B14D1F">
      <w:pPr>
        <w:pStyle w:val="a0"/>
        <w:spacing w:after="0" w:line="360" w:lineRule="auto"/>
        <w:ind w:firstLine="300"/>
        <w:rPr>
          <w:rFonts w:ascii="仿宋" w:eastAsia="仿宋" w:hAnsi="仿宋"/>
          <w:sz w:val="30"/>
          <w:szCs w:val="30"/>
        </w:rPr>
      </w:pPr>
      <w:r w:rsidRPr="00B14D1F">
        <w:rPr>
          <w:rFonts w:ascii="仿宋" w:eastAsia="仿宋" w:hAnsi="仿宋" w:hint="eastAsia"/>
          <w:sz w:val="30"/>
          <w:szCs w:val="30"/>
        </w:rPr>
        <w:t>1．项目完成后，中标人提出验收申请，由采购人邀请本项目评审专家成立验收小组,按照采购合同的约定对中标人履约情况进行验收。验收时,按照采购合同的约定验收图书的质量、数量、分类、标引、技术加工、图书上架等。验收结束后,出具验收书,列明各项标准的验收情况及项目总体评价,由验收双方共同签署验收报告。</w:t>
      </w:r>
    </w:p>
    <w:p w:rsidR="00B14D1F" w:rsidRPr="00B14D1F" w:rsidRDefault="00B14D1F" w:rsidP="00B14D1F">
      <w:pPr>
        <w:pStyle w:val="a0"/>
        <w:spacing w:after="0" w:line="360" w:lineRule="auto"/>
        <w:ind w:firstLine="300"/>
        <w:rPr>
          <w:rFonts w:ascii="仿宋" w:eastAsia="仿宋" w:hAnsi="仿宋"/>
          <w:sz w:val="30"/>
          <w:szCs w:val="30"/>
        </w:rPr>
      </w:pPr>
      <w:r w:rsidRPr="00B14D1F">
        <w:rPr>
          <w:rFonts w:ascii="仿宋" w:eastAsia="仿宋" w:hAnsi="仿宋" w:hint="eastAsia"/>
          <w:sz w:val="30"/>
          <w:szCs w:val="30"/>
        </w:rPr>
        <w:t>2．按照招标文件要求、投标文件响应和承诺验收；</w:t>
      </w:r>
    </w:p>
    <w:p w:rsidR="00B14D1F" w:rsidRPr="00B14D1F" w:rsidRDefault="00B14D1F" w:rsidP="00B14D1F">
      <w:pPr>
        <w:pStyle w:val="a0"/>
        <w:spacing w:after="0" w:line="360" w:lineRule="auto"/>
        <w:ind w:firstLine="300"/>
        <w:rPr>
          <w:rFonts w:ascii="仿宋" w:eastAsia="仿宋" w:hAnsi="仿宋"/>
          <w:sz w:val="30"/>
          <w:szCs w:val="30"/>
        </w:rPr>
      </w:pPr>
      <w:r w:rsidRPr="00B14D1F">
        <w:rPr>
          <w:rFonts w:ascii="仿宋" w:eastAsia="仿宋" w:hAnsi="仿宋" w:hint="eastAsia"/>
          <w:sz w:val="30"/>
          <w:szCs w:val="30"/>
        </w:rPr>
        <w:t>3．为避免资源重复，中标人供货前对所供图书应和库存的图书进行查重。</w:t>
      </w:r>
    </w:p>
    <w:p w:rsidR="00B14D1F" w:rsidRPr="00E71DF5" w:rsidRDefault="00B14D1F" w:rsidP="00B14D1F">
      <w:pPr>
        <w:widowControl/>
        <w:shd w:val="clear" w:color="auto" w:fill="FFFFFF"/>
        <w:spacing w:line="360" w:lineRule="auto"/>
        <w:jc w:val="left"/>
        <w:rPr>
          <w:rFonts w:ascii="仿宋" w:eastAsia="仿宋" w:hAnsi="仿宋" w:cs="宋体"/>
          <w:b/>
          <w:color w:val="000000"/>
          <w:kern w:val="0"/>
          <w:sz w:val="30"/>
          <w:szCs w:val="30"/>
        </w:rPr>
      </w:pPr>
      <w:r w:rsidRPr="00E71DF5">
        <w:rPr>
          <w:rFonts w:ascii="仿宋" w:eastAsia="仿宋" w:hAnsi="仿宋" w:cs="黑体" w:hint="eastAsia"/>
          <w:b/>
          <w:color w:val="000000"/>
          <w:kern w:val="0"/>
          <w:sz w:val="30"/>
          <w:szCs w:val="30"/>
          <w:shd w:val="clear" w:color="auto" w:fill="FFFFFF"/>
        </w:rPr>
        <w:t>五、评标方法和评标标准</w:t>
      </w:r>
    </w:p>
    <w:p w:rsidR="00B14D1F" w:rsidRPr="00B14D1F" w:rsidRDefault="00B14D1F" w:rsidP="00B14D1F">
      <w:pPr>
        <w:widowControl/>
        <w:shd w:val="clear" w:color="auto" w:fill="FFFFFF"/>
        <w:spacing w:line="360" w:lineRule="auto"/>
        <w:ind w:firstLine="600"/>
        <w:jc w:val="left"/>
        <w:rPr>
          <w:rFonts w:ascii="仿宋" w:eastAsia="仿宋" w:hAnsi="仿宋" w:cs="宋体"/>
          <w:color w:val="000000"/>
          <w:kern w:val="0"/>
          <w:sz w:val="30"/>
          <w:szCs w:val="30"/>
        </w:rPr>
      </w:pPr>
      <w:r w:rsidRPr="00B14D1F">
        <w:rPr>
          <w:rFonts w:ascii="仿宋" w:eastAsia="仿宋" w:hAnsi="仿宋" w:cs="仿宋" w:hint="eastAsia"/>
          <w:color w:val="000000"/>
          <w:kern w:val="0"/>
          <w:sz w:val="30"/>
          <w:szCs w:val="30"/>
          <w:shd w:val="clear" w:color="auto" w:fill="FFFFFF"/>
        </w:rPr>
        <w:t>（一）评标方法：最低评标价法□ 综合评分法</w:t>
      </w:r>
      <w:r w:rsidRPr="00B14D1F">
        <w:rPr>
          <w:rFonts w:ascii="仿宋" w:eastAsia="仿宋" w:hAnsi="仿宋" w:cs="宋体" w:hint="eastAsia"/>
          <w:color w:val="000000"/>
          <w:kern w:val="0"/>
          <w:sz w:val="30"/>
          <w:szCs w:val="30"/>
          <w:lang w:val="zh-CN"/>
        </w:rPr>
        <w:t>√</w:t>
      </w:r>
    </w:p>
    <w:p w:rsidR="00B14D1F" w:rsidRPr="00B14D1F" w:rsidRDefault="00B14D1F" w:rsidP="00B14D1F">
      <w:pPr>
        <w:widowControl/>
        <w:shd w:val="clear" w:color="auto" w:fill="FFFFFF"/>
        <w:spacing w:line="360" w:lineRule="auto"/>
        <w:ind w:firstLine="600"/>
        <w:jc w:val="left"/>
        <w:rPr>
          <w:rFonts w:ascii="仿宋" w:eastAsia="仿宋" w:hAnsi="仿宋" w:cs="宋体"/>
          <w:color w:val="000000"/>
          <w:kern w:val="0"/>
          <w:sz w:val="30"/>
          <w:szCs w:val="30"/>
        </w:rPr>
      </w:pPr>
      <w:r w:rsidRPr="00B14D1F">
        <w:rPr>
          <w:rFonts w:ascii="仿宋" w:eastAsia="仿宋" w:hAnsi="仿宋" w:cs="仿宋" w:hint="eastAsia"/>
          <w:color w:val="000000"/>
          <w:kern w:val="0"/>
          <w:sz w:val="30"/>
          <w:szCs w:val="30"/>
          <w:shd w:val="clear" w:color="auto" w:fill="FFFFFF"/>
        </w:rPr>
        <w:t>（二）综合评分法评标标准：</w:t>
      </w: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417"/>
        <w:gridCol w:w="40"/>
        <w:gridCol w:w="6022"/>
        <w:gridCol w:w="15"/>
        <w:gridCol w:w="1545"/>
      </w:tblGrid>
      <w:tr w:rsidR="00B14D1F" w:rsidRPr="00B14D1F" w:rsidTr="006C5F79">
        <w:trPr>
          <w:trHeight w:val="1107"/>
          <w:jc w:val="center"/>
        </w:trPr>
        <w:tc>
          <w:tcPr>
            <w:tcW w:w="1417" w:type="dxa"/>
            <w:tcMar>
              <w:top w:w="0" w:type="dxa"/>
              <w:left w:w="108" w:type="dxa"/>
              <w:bottom w:w="0" w:type="dxa"/>
              <w:right w:w="108" w:type="dxa"/>
            </w:tcMar>
            <w:vAlign w:val="center"/>
          </w:tcPr>
          <w:p w:rsidR="00B14D1F" w:rsidRPr="00B14D1F" w:rsidRDefault="00B14D1F" w:rsidP="00B14D1F">
            <w:pPr>
              <w:spacing w:line="360" w:lineRule="auto"/>
              <w:rPr>
                <w:rFonts w:ascii="仿宋" w:eastAsia="仿宋" w:hAnsi="仿宋" w:cs="仿宋"/>
                <w:kern w:val="0"/>
                <w:sz w:val="30"/>
                <w:szCs w:val="30"/>
              </w:rPr>
            </w:pPr>
            <w:r w:rsidRPr="00B14D1F">
              <w:rPr>
                <w:rFonts w:ascii="仿宋" w:eastAsia="仿宋" w:hAnsi="仿宋" w:cs="仿宋" w:hint="eastAsia"/>
                <w:kern w:val="0"/>
                <w:sz w:val="30"/>
                <w:szCs w:val="30"/>
              </w:rPr>
              <w:t>分值构成</w:t>
            </w:r>
          </w:p>
          <w:p w:rsidR="00B14D1F" w:rsidRPr="00B14D1F" w:rsidRDefault="00B14D1F" w:rsidP="00B14D1F">
            <w:pPr>
              <w:spacing w:line="360" w:lineRule="auto"/>
              <w:rPr>
                <w:rFonts w:ascii="仿宋" w:eastAsia="仿宋" w:hAnsi="仿宋" w:cs="仿宋"/>
                <w:kern w:val="0"/>
                <w:sz w:val="30"/>
                <w:szCs w:val="30"/>
              </w:rPr>
            </w:pPr>
          </w:p>
        </w:tc>
        <w:tc>
          <w:tcPr>
            <w:tcW w:w="7622" w:type="dxa"/>
            <w:gridSpan w:val="4"/>
            <w:tcMar>
              <w:top w:w="0" w:type="dxa"/>
              <w:left w:w="108" w:type="dxa"/>
              <w:bottom w:w="0" w:type="dxa"/>
              <w:right w:w="108" w:type="dxa"/>
            </w:tcMar>
            <w:vAlign w:val="center"/>
          </w:tcPr>
          <w:p w:rsidR="00B14D1F" w:rsidRPr="00B14D1F" w:rsidRDefault="00B14D1F" w:rsidP="00B14D1F">
            <w:pPr>
              <w:spacing w:line="360" w:lineRule="auto"/>
              <w:rPr>
                <w:rFonts w:ascii="仿宋" w:eastAsia="仿宋" w:hAnsi="仿宋" w:cs="仿宋"/>
                <w:kern w:val="0"/>
                <w:sz w:val="30"/>
                <w:szCs w:val="30"/>
              </w:rPr>
            </w:pPr>
            <w:r w:rsidRPr="00B14D1F">
              <w:rPr>
                <w:rFonts w:ascii="仿宋" w:eastAsia="仿宋" w:hAnsi="仿宋" w:cs="仿宋" w:hint="eastAsia"/>
                <w:kern w:val="0"/>
                <w:sz w:val="30"/>
                <w:szCs w:val="30"/>
              </w:rPr>
              <w:t>价格分值：</w:t>
            </w:r>
            <w:r w:rsidRPr="00B14D1F">
              <w:rPr>
                <w:rFonts w:ascii="仿宋" w:eastAsia="仿宋" w:hAnsi="仿宋" w:cs="仿宋"/>
                <w:kern w:val="0"/>
                <w:sz w:val="30"/>
                <w:szCs w:val="30"/>
              </w:rPr>
              <w:t>3</w:t>
            </w:r>
            <w:r w:rsidRPr="00B14D1F">
              <w:rPr>
                <w:rFonts w:ascii="仿宋" w:eastAsia="仿宋" w:hAnsi="仿宋" w:cs="仿宋" w:hint="eastAsia"/>
                <w:kern w:val="0"/>
                <w:sz w:val="30"/>
                <w:szCs w:val="30"/>
              </w:rPr>
              <w:t>0分</w:t>
            </w:r>
          </w:p>
          <w:p w:rsidR="00B14D1F" w:rsidRPr="00B14D1F" w:rsidRDefault="00B14D1F" w:rsidP="00B14D1F">
            <w:pPr>
              <w:spacing w:line="360" w:lineRule="auto"/>
              <w:rPr>
                <w:rFonts w:ascii="仿宋" w:eastAsia="仿宋" w:hAnsi="仿宋" w:cs="仿宋"/>
                <w:kern w:val="0"/>
                <w:sz w:val="30"/>
                <w:szCs w:val="30"/>
              </w:rPr>
            </w:pPr>
            <w:r w:rsidRPr="00B14D1F">
              <w:rPr>
                <w:rFonts w:ascii="仿宋" w:eastAsia="仿宋" w:hAnsi="仿宋" w:cs="仿宋" w:hint="eastAsia"/>
                <w:kern w:val="0"/>
                <w:sz w:val="30"/>
                <w:szCs w:val="30"/>
              </w:rPr>
              <w:t>商务部分：</w:t>
            </w:r>
            <w:r w:rsidRPr="00B14D1F">
              <w:rPr>
                <w:rFonts w:ascii="仿宋" w:eastAsia="仿宋" w:hAnsi="仿宋" w:cs="仿宋" w:hint="eastAsia"/>
                <w:b/>
                <w:kern w:val="0"/>
                <w:sz w:val="30"/>
                <w:szCs w:val="30"/>
              </w:rPr>
              <w:t>35</w:t>
            </w:r>
            <w:r w:rsidRPr="00B14D1F">
              <w:rPr>
                <w:rFonts w:ascii="仿宋" w:eastAsia="仿宋" w:hAnsi="仿宋" w:cs="仿宋" w:hint="eastAsia"/>
                <w:kern w:val="0"/>
                <w:sz w:val="30"/>
                <w:szCs w:val="30"/>
              </w:rPr>
              <w:t>分</w:t>
            </w:r>
          </w:p>
          <w:p w:rsidR="00B14D1F" w:rsidRPr="00B14D1F" w:rsidRDefault="00B14D1F" w:rsidP="00B14D1F">
            <w:pPr>
              <w:spacing w:line="360" w:lineRule="auto"/>
              <w:rPr>
                <w:rFonts w:ascii="仿宋" w:eastAsia="仿宋" w:hAnsi="仿宋" w:cs="仿宋"/>
                <w:kern w:val="0"/>
                <w:sz w:val="30"/>
                <w:szCs w:val="30"/>
              </w:rPr>
            </w:pPr>
            <w:r w:rsidRPr="00B14D1F">
              <w:rPr>
                <w:rFonts w:ascii="仿宋" w:eastAsia="仿宋" w:hAnsi="仿宋" w:cs="仿宋" w:hint="eastAsia"/>
                <w:kern w:val="0"/>
                <w:sz w:val="30"/>
                <w:szCs w:val="30"/>
              </w:rPr>
              <w:t>技术部分：</w:t>
            </w:r>
            <w:r w:rsidRPr="00B14D1F">
              <w:rPr>
                <w:rFonts w:ascii="仿宋" w:eastAsia="仿宋" w:hAnsi="仿宋" w:cs="仿宋" w:hint="eastAsia"/>
                <w:b/>
                <w:kern w:val="0"/>
                <w:sz w:val="30"/>
                <w:szCs w:val="30"/>
              </w:rPr>
              <w:t>35</w:t>
            </w:r>
            <w:r w:rsidRPr="00B14D1F">
              <w:rPr>
                <w:rFonts w:ascii="仿宋" w:eastAsia="仿宋" w:hAnsi="仿宋" w:cs="仿宋" w:hint="eastAsia"/>
                <w:kern w:val="0"/>
                <w:sz w:val="30"/>
                <w:szCs w:val="30"/>
              </w:rPr>
              <w:t>分</w:t>
            </w:r>
          </w:p>
        </w:tc>
      </w:tr>
      <w:tr w:rsidR="00B14D1F" w:rsidRPr="00B14D1F" w:rsidTr="006C5F79">
        <w:trPr>
          <w:trHeight w:val="591"/>
          <w:jc w:val="center"/>
        </w:trPr>
        <w:tc>
          <w:tcPr>
            <w:tcW w:w="9039" w:type="dxa"/>
            <w:gridSpan w:val="5"/>
            <w:tcMar>
              <w:top w:w="0" w:type="dxa"/>
              <w:left w:w="108" w:type="dxa"/>
              <w:bottom w:w="0" w:type="dxa"/>
              <w:right w:w="108" w:type="dxa"/>
            </w:tcMar>
            <w:vAlign w:val="center"/>
          </w:tcPr>
          <w:p w:rsidR="00B14D1F" w:rsidRPr="00B14D1F" w:rsidRDefault="00B14D1F" w:rsidP="00B14D1F">
            <w:pPr>
              <w:spacing w:line="360" w:lineRule="auto"/>
              <w:jc w:val="center"/>
              <w:rPr>
                <w:rFonts w:ascii="仿宋" w:eastAsia="仿宋" w:hAnsi="仿宋" w:cs="仿宋"/>
                <w:kern w:val="0"/>
                <w:sz w:val="30"/>
                <w:szCs w:val="30"/>
              </w:rPr>
            </w:pPr>
            <w:r w:rsidRPr="00B14D1F">
              <w:rPr>
                <w:rFonts w:ascii="仿宋" w:eastAsia="仿宋" w:hAnsi="仿宋" w:cs="仿宋" w:hint="eastAsia"/>
                <w:b/>
                <w:kern w:val="0"/>
                <w:sz w:val="30"/>
                <w:szCs w:val="30"/>
              </w:rPr>
              <w:t>一、价格部分（满分30分）</w:t>
            </w:r>
          </w:p>
        </w:tc>
      </w:tr>
      <w:tr w:rsidR="00B14D1F" w:rsidRPr="00B14D1F" w:rsidTr="006C5F79">
        <w:trPr>
          <w:trHeight w:val="606"/>
          <w:jc w:val="center"/>
        </w:trPr>
        <w:tc>
          <w:tcPr>
            <w:tcW w:w="1457" w:type="dxa"/>
            <w:gridSpan w:val="2"/>
            <w:tcMar>
              <w:top w:w="0" w:type="dxa"/>
              <w:left w:w="108" w:type="dxa"/>
              <w:bottom w:w="0" w:type="dxa"/>
              <w:right w:w="108" w:type="dxa"/>
            </w:tcMar>
            <w:vAlign w:val="center"/>
          </w:tcPr>
          <w:p w:rsidR="00B14D1F" w:rsidRPr="00B14D1F" w:rsidRDefault="00B14D1F" w:rsidP="00B14D1F">
            <w:pPr>
              <w:spacing w:line="360" w:lineRule="auto"/>
              <w:jc w:val="center"/>
              <w:rPr>
                <w:rFonts w:ascii="仿宋" w:eastAsia="仿宋" w:hAnsi="仿宋" w:cs="仿宋"/>
                <w:kern w:val="0"/>
                <w:sz w:val="30"/>
                <w:szCs w:val="30"/>
              </w:rPr>
            </w:pPr>
            <w:r w:rsidRPr="00B14D1F">
              <w:rPr>
                <w:rFonts w:ascii="仿宋" w:eastAsia="仿宋" w:hAnsi="仿宋" w:cs="仿宋" w:hint="eastAsia"/>
                <w:b/>
                <w:kern w:val="0"/>
                <w:sz w:val="30"/>
                <w:szCs w:val="30"/>
              </w:rPr>
              <w:t>评分因素</w:t>
            </w:r>
          </w:p>
        </w:tc>
        <w:tc>
          <w:tcPr>
            <w:tcW w:w="6022" w:type="dxa"/>
            <w:tcMar>
              <w:top w:w="0" w:type="dxa"/>
              <w:left w:w="108" w:type="dxa"/>
              <w:bottom w:w="0" w:type="dxa"/>
              <w:right w:w="108" w:type="dxa"/>
            </w:tcMar>
            <w:vAlign w:val="center"/>
          </w:tcPr>
          <w:p w:rsidR="00B14D1F" w:rsidRPr="00B14D1F" w:rsidRDefault="00B14D1F" w:rsidP="00B14D1F">
            <w:pPr>
              <w:spacing w:line="360" w:lineRule="auto"/>
              <w:jc w:val="center"/>
              <w:rPr>
                <w:rFonts w:ascii="仿宋" w:eastAsia="仿宋" w:hAnsi="仿宋" w:cs="仿宋"/>
                <w:kern w:val="0"/>
                <w:sz w:val="30"/>
                <w:szCs w:val="30"/>
              </w:rPr>
            </w:pPr>
            <w:r w:rsidRPr="00B14D1F">
              <w:rPr>
                <w:rFonts w:ascii="仿宋" w:eastAsia="仿宋" w:hAnsi="仿宋" w:cs="仿宋" w:hint="eastAsia"/>
                <w:b/>
                <w:kern w:val="0"/>
                <w:sz w:val="30"/>
                <w:szCs w:val="30"/>
              </w:rPr>
              <w:t>评分标准</w:t>
            </w:r>
          </w:p>
        </w:tc>
        <w:tc>
          <w:tcPr>
            <w:tcW w:w="1560" w:type="dxa"/>
            <w:gridSpan w:val="2"/>
            <w:tcMar>
              <w:top w:w="0" w:type="dxa"/>
              <w:left w:w="108" w:type="dxa"/>
              <w:bottom w:w="0" w:type="dxa"/>
              <w:right w:w="108" w:type="dxa"/>
            </w:tcMar>
            <w:vAlign w:val="center"/>
          </w:tcPr>
          <w:p w:rsidR="00B14D1F" w:rsidRPr="00B14D1F" w:rsidRDefault="00B14D1F" w:rsidP="00B14D1F">
            <w:pPr>
              <w:spacing w:line="360" w:lineRule="auto"/>
              <w:jc w:val="center"/>
              <w:rPr>
                <w:rFonts w:ascii="仿宋" w:eastAsia="仿宋" w:hAnsi="仿宋" w:cs="仿宋"/>
                <w:kern w:val="0"/>
                <w:sz w:val="30"/>
                <w:szCs w:val="30"/>
              </w:rPr>
            </w:pPr>
            <w:r w:rsidRPr="00B14D1F">
              <w:rPr>
                <w:rFonts w:ascii="仿宋" w:eastAsia="仿宋" w:hAnsi="仿宋" w:cs="仿宋" w:hint="eastAsia"/>
                <w:b/>
                <w:kern w:val="0"/>
                <w:sz w:val="30"/>
                <w:szCs w:val="30"/>
              </w:rPr>
              <w:t>分值</w:t>
            </w:r>
          </w:p>
        </w:tc>
      </w:tr>
      <w:tr w:rsidR="00B14D1F" w:rsidRPr="00B14D1F" w:rsidTr="006C5F79">
        <w:trPr>
          <w:trHeight w:val="90"/>
          <w:jc w:val="center"/>
        </w:trPr>
        <w:tc>
          <w:tcPr>
            <w:tcW w:w="1457" w:type="dxa"/>
            <w:gridSpan w:val="2"/>
            <w:tcMar>
              <w:top w:w="0" w:type="dxa"/>
              <w:left w:w="108" w:type="dxa"/>
              <w:bottom w:w="0" w:type="dxa"/>
              <w:right w:w="108" w:type="dxa"/>
            </w:tcMar>
            <w:vAlign w:val="center"/>
          </w:tcPr>
          <w:p w:rsidR="00B14D1F" w:rsidRPr="00B14D1F" w:rsidRDefault="00B14D1F" w:rsidP="00B14D1F">
            <w:pPr>
              <w:spacing w:line="360" w:lineRule="auto"/>
              <w:jc w:val="center"/>
              <w:rPr>
                <w:rFonts w:ascii="仿宋" w:eastAsia="仿宋" w:hAnsi="仿宋" w:cs="仿宋"/>
                <w:kern w:val="0"/>
                <w:sz w:val="30"/>
                <w:szCs w:val="30"/>
              </w:rPr>
            </w:pPr>
            <w:r w:rsidRPr="00B14D1F">
              <w:rPr>
                <w:rFonts w:ascii="仿宋" w:eastAsia="仿宋" w:hAnsi="仿宋" w:cs="仿宋" w:hint="eastAsia"/>
                <w:kern w:val="0"/>
                <w:sz w:val="30"/>
                <w:szCs w:val="30"/>
              </w:rPr>
              <w:t>投标报价</w:t>
            </w:r>
          </w:p>
          <w:p w:rsidR="00B14D1F" w:rsidRPr="00B14D1F" w:rsidRDefault="00B14D1F" w:rsidP="00B14D1F">
            <w:pPr>
              <w:spacing w:line="360" w:lineRule="auto"/>
              <w:jc w:val="center"/>
              <w:rPr>
                <w:rFonts w:ascii="仿宋" w:eastAsia="仿宋" w:hAnsi="仿宋" w:cs="仿宋"/>
                <w:kern w:val="0"/>
                <w:sz w:val="30"/>
                <w:szCs w:val="30"/>
              </w:rPr>
            </w:pPr>
            <w:r w:rsidRPr="00B14D1F">
              <w:rPr>
                <w:rFonts w:ascii="仿宋" w:eastAsia="仿宋" w:hAnsi="仿宋" w:cs="仿宋" w:hint="eastAsia"/>
                <w:kern w:val="0"/>
                <w:sz w:val="30"/>
                <w:szCs w:val="30"/>
              </w:rPr>
              <w:t>评分标准</w:t>
            </w:r>
          </w:p>
        </w:tc>
        <w:tc>
          <w:tcPr>
            <w:tcW w:w="6022" w:type="dxa"/>
            <w:tcMar>
              <w:top w:w="0" w:type="dxa"/>
              <w:left w:w="108" w:type="dxa"/>
              <w:bottom w:w="0" w:type="dxa"/>
              <w:right w:w="108" w:type="dxa"/>
            </w:tcMar>
            <w:vAlign w:val="center"/>
          </w:tcPr>
          <w:p w:rsidR="00B14D1F" w:rsidRPr="00B14D1F" w:rsidRDefault="00B14D1F" w:rsidP="00B14D1F">
            <w:pPr>
              <w:spacing w:line="360" w:lineRule="auto"/>
              <w:rPr>
                <w:rFonts w:ascii="仿宋" w:eastAsia="仿宋" w:hAnsi="仿宋"/>
                <w:sz w:val="30"/>
                <w:szCs w:val="30"/>
              </w:rPr>
            </w:pPr>
            <w:r w:rsidRPr="00B14D1F">
              <w:rPr>
                <w:rFonts w:ascii="仿宋" w:eastAsia="仿宋" w:hAnsi="仿宋" w:hint="eastAsia"/>
                <w:sz w:val="30"/>
                <w:szCs w:val="30"/>
              </w:rPr>
              <w:t>价格分统一采用低价优先法计算，即满足招标文件商务、技术要求且投标价格最低的投标折扣率（即下浮比例最高）为评标基准价，其价格分为满分。其他供应商的价格分统一按下列公式计算：报价得分＝（评标基准值/供应商投标折扣率）×30</w:t>
            </w:r>
          </w:p>
          <w:p w:rsidR="00B14D1F" w:rsidRPr="00B14D1F" w:rsidRDefault="00B14D1F" w:rsidP="00B14D1F">
            <w:pPr>
              <w:pStyle w:val="a4"/>
              <w:spacing w:after="0" w:line="360" w:lineRule="auto"/>
              <w:rPr>
                <w:rFonts w:ascii="仿宋" w:eastAsia="仿宋" w:hAnsi="仿宋"/>
                <w:sz w:val="30"/>
                <w:szCs w:val="30"/>
              </w:rPr>
            </w:pPr>
            <w:r w:rsidRPr="00B14D1F">
              <w:rPr>
                <w:rFonts w:ascii="仿宋" w:eastAsia="仿宋" w:hAnsi="仿宋" w:hint="eastAsia"/>
                <w:sz w:val="30"/>
                <w:szCs w:val="30"/>
              </w:rPr>
              <w:t>评标过程中，评标委员会发现供应商的投标折扣率明显低于其他投标折扣率，使其投标折扣率可能低于其个别成本的，评标委员会应对其质询，并要求该供应商做出书面说明和提供相关的证明材料；该供应商不能合理说明或提供证明材料的，评标委员会将否决其投标。</w:t>
            </w:r>
          </w:p>
          <w:p w:rsidR="00B14D1F" w:rsidRPr="00B14D1F" w:rsidRDefault="00B14D1F" w:rsidP="00B14D1F">
            <w:pPr>
              <w:pStyle w:val="a4"/>
              <w:spacing w:after="0" w:line="360" w:lineRule="auto"/>
              <w:rPr>
                <w:rFonts w:ascii="仿宋" w:eastAsia="仿宋" w:hAnsi="仿宋"/>
                <w:sz w:val="30"/>
                <w:szCs w:val="30"/>
              </w:rPr>
            </w:pPr>
            <w:r w:rsidRPr="00B14D1F">
              <w:rPr>
                <w:rFonts w:ascii="仿宋" w:eastAsia="仿宋" w:hAnsi="仿宋"/>
                <w:sz w:val="30"/>
                <w:szCs w:val="30"/>
              </w:rPr>
              <w:t>注：价格分计算保留小数点后两位。</w:t>
            </w:r>
          </w:p>
        </w:tc>
        <w:tc>
          <w:tcPr>
            <w:tcW w:w="1560" w:type="dxa"/>
            <w:gridSpan w:val="2"/>
            <w:tcMar>
              <w:top w:w="0" w:type="dxa"/>
              <w:left w:w="108" w:type="dxa"/>
              <w:bottom w:w="0" w:type="dxa"/>
              <w:right w:w="108" w:type="dxa"/>
            </w:tcMar>
            <w:vAlign w:val="center"/>
          </w:tcPr>
          <w:p w:rsidR="00B14D1F" w:rsidRPr="00B14D1F" w:rsidRDefault="00B14D1F" w:rsidP="00B14D1F">
            <w:pPr>
              <w:spacing w:line="360" w:lineRule="auto"/>
              <w:jc w:val="center"/>
              <w:rPr>
                <w:rFonts w:ascii="仿宋" w:eastAsia="仿宋" w:hAnsi="仿宋" w:cs="仿宋"/>
                <w:kern w:val="0"/>
                <w:sz w:val="30"/>
                <w:szCs w:val="30"/>
              </w:rPr>
            </w:pPr>
            <w:r w:rsidRPr="00B14D1F">
              <w:rPr>
                <w:rFonts w:ascii="仿宋" w:eastAsia="仿宋" w:hAnsi="仿宋" w:cs="仿宋" w:hint="eastAsia"/>
                <w:kern w:val="0"/>
                <w:sz w:val="30"/>
                <w:szCs w:val="30"/>
              </w:rPr>
              <w:t>30分</w:t>
            </w:r>
          </w:p>
        </w:tc>
      </w:tr>
      <w:tr w:rsidR="00B14D1F" w:rsidRPr="00B14D1F" w:rsidTr="006C5F79">
        <w:trPr>
          <w:trHeight w:val="591"/>
          <w:jc w:val="center"/>
        </w:trPr>
        <w:tc>
          <w:tcPr>
            <w:tcW w:w="9039" w:type="dxa"/>
            <w:gridSpan w:val="5"/>
            <w:tcMar>
              <w:top w:w="0" w:type="dxa"/>
              <w:left w:w="108" w:type="dxa"/>
              <w:bottom w:w="0" w:type="dxa"/>
              <w:right w:w="108" w:type="dxa"/>
            </w:tcMar>
            <w:vAlign w:val="center"/>
          </w:tcPr>
          <w:p w:rsidR="00B14D1F" w:rsidRPr="00B14D1F" w:rsidRDefault="00B14D1F" w:rsidP="00B14D1F">
            <w:pPr>
              <w:spacing w:line="360" w:lineRule="auto"/>
              <w:jc w:val="center"/>
              <w:rPr>
                <w:rFonts w:ascii="仿宋" w:eastAsia="仿宋" w:hAnsi="仿宋" w:cs="仿宋"/>
                <w:kern w:val="0"/>
                <w:sz w:val="30"/>
                <w:szCs w:val="30"/>
              </w:rPr>
            </w:pPr>
            <w:r w:rsidRPr="00B14D1F">
              <w:rPr>
                <w:rFonts w:ascii="仿宋" w:eastAsia="仿宋" w:hAnsi="仿宋" w:cs="仿宋" w:hint="eastAsia"/>
                <w:b/>
                <w:kern w:val="0"/>
                <w:sz w:val="30"/>
                <w:szCs w:val="30"/>
              </w:rPr>
              <w:t>二、商务部分（满分35分）</w:t>
            </w:r>
          </w:p>
        </w:tc>
      </w:tr>
      <w:tr w:rsidR="00B14D1F" w:rsidRPr="00B14D1F" w:rsidTr="006C5F79">
        <w:trPr>
          <w:trHeight w:val="591"/>
          <w:jc w:val="center"/>
        </w:trPr>
        <w:tc>
          <w:tcPr>
            <w:tcW w:w="1457" w:type="dxa"/>
            <w:gridSpan w:val="2"/>
            <w:tcMar>
              <w:top w:w="0" w:type="dxa"/>
              <w:left w:w="108" w:type="dxa"/>
              <w:bottom w:w="0" w:type="dxa"/>
              <w:right w:w="108" w:type="dxa"/>
            </w:tcMar>
            <w:vAlign w:val="center"/>
          </w:tcPr>
          <w:p w:rsidR="00B14D1F" w:rsidRPr="00B14D1F" w:rsidRDefault="00B14D1F" w:rsidP="00B14D1F">
            <w:pPr>
              <w:spacing w:line="360" w:lineRule="auto"/>
              <w:jc w:val="center"/>
              <w:rPr>
                <w:rFonts w:ascii="仿宋" w:eastAsia="仿宋" w:hAnsi="仿宋" w:cs="仿宋"/>
                <w:kern w:val="0"/>
                <w:sz w:val="30"/>
                <w:szCs w:val="30"/>
              </w:rPr>
            </w:pPr>
            <w:r w:rsidRPr="00B14D1F">
              <w:rPr>
                <w:rFonts w:ascii="仿宋" w:eastAsia="仿宋" w:hAnsi="仿宋" w:cs="仿宋" w:hint="eastAsia"/>
                <w:b/>
                <w:kern w:val="0"/>
                <w:sz w:val="30"/>
                <w:szCs w:val="30"/>
              </w:rPr>
              <w:t>评分因素</w:t>
            </w:r>
          </w:p>
        </w:tc>
        <w:tc>
          <w:tcPr>
            <w:tcW w:w="6022" w:type="dxa"/>
            <w:tcMar>
              <w:top w:w="0" w:type="dxa"/>
              <w:left w:w="108" w:type="dxa"/>
              <w:bottom w:w="0" w:type="dxa"/>
              <w:right w:w="108" w:type="dxa"/>
            </w:tcMar>
            <w:vAlign w:val="center"/>
          </w:tcPr>
          <w:p w:rsidR="00B14D1F" w:rsidRPr="00B14D1F" w:rsidRDefault="00B14D1F" w:rsidP="00B14D1F">
            <w:pPr>
              <w:spacing w:line="360" w:lineRule="auto"/>
              <w:jc w:val="center"/>
              <w:rPr>
                <w:rFonts w:ascii="仿宋" w:eastAsia="仿宋" w:hAnsi="仿宋" w:cs="仿宋"/>
                <w:kern w:val="0"/>
                <w:sz w:val="30"/>
                <w:szCs w:val="30"/>
              </w:rPr>
            </w:pPr>
            <w:r w:rsidRPr="00B14D1F">
              <w:rPr>
                <w:rFonts w:ascii="仿宋" w:eastAsia="仿宋" w:hAnsi="仿宋" w:cs="仿宋" w:hint="eastAsia"/>
                <w:b/>
                <w:kern w:val="0"/>
                <w:sz w:val="30"/>
                <w:szCs w:val="30"/>
              </w:rPr>
              <w:t>评分标准</w:t>
            </w:r>
          </w:p>
        </w:tc>
        <w:tc>
          <w:tcPr>
            <w:tcW w:w="1560" w:type="dxa"/>
            <w:gridSpan w:val="2"/>
            <w:tcMar>
              <w:top w:w="0" w:type="dxa"/>
              <w:left w:w="108" w:type="dxa"/>
              <w:bottom w:w="0" w:type="dxa"/>
              <w:right w:w="108" w:type="dxa"/>
            </w:tcMar>
            <w:vAlign w:val="center"/>
          </w:tcPr>
          <w:p w:rsidR="00B14D1F" w:rsidRPr="00B14D1F" w:rsidRDefault="00B14D1F" w:rsidP="00B14D1F">
            <w:pPr>
              <w:spacing w:line="360" w:lineRule="auto"/>
              <w:jc w:val="center"/>
              <w:rPr>
                <w:rFonts w:ascii="仿宋" w:eastAsia="仿宋" w:hAnsi="仿宋" w:cs="仿宋"/>
                <w:kern w:val="0"/>
                <w:sz w:val="30"/>
                <w:szCs w:val="30"/>
              </w:rPr>
            </w:pPr>
            <w:r w:rsidRPr="00B14D1F">
              <w:rPr>
                <w:rFonts w:ascii="仿宋" w:eastAsia="仿宋" w:hAnsi="仿宋" w:cs="仿宋" w:hint="eastAsia"/>
                <w:b/>
                <w:kern w:val="0"/>
                <w:sz w:val="30"/>
                <w:szCs w:val="30"/>
              </w:rPr>
              <w:t>分值</w:t>
            </w:r>
          </w:p>
        </w:tc>
      </w:tr>
      <w:tr w:rsidR="00B14D1F" w:rsidRPr="00B14D1F" w:rsidTr="006C5F79">
        <w:trPr>
          <w:trHeight w:val="745"/>
          <w:jc w:val="center"/>
        </w:trPr>
        <w:tc>
          <w:tcPr>
            <w:tcW w:w="1457" w:type="dxa"/>
            <w:gridSpan w:val="2"/>
            <w:tcMar>
              <w:top w:w="0" w:type="dxa"/>
              <w:left w:w="108" w:type="dxa"/>
              <w:bottom w:w="0" w:type="dxa"/>
              <w:right w:w="108" w:type="dxa"/>
            </w:tcMar>
            <w:vAlign w:val="center"/>
          </w:tcPr>
          <w:p w:rsidR="00B14D1F" w:rsidRPr="00B14D1F" w:rsidRDefault="00B14D1F" w:rsidP="00B14D1F">
            <w:pPr>
              <w:spacing w:line="360" w:lineRule="auto"/>
              <w:jc w:val="center"/>
              <w:rPr>
                <w:rFonts w:ascii="仿宋" w:eastAsia="仿宋" w:hAnsi="仿宋"/>
                <w:sz w:val="30"/>
                <w:szCs w:val="30"/>
              </w:rPr>
            </w:pPr>
            <w:r w:rsidRPr="00B14D1F">
              <w:rPr>
                <w:rFonts w:ascii="仿宋" w:eastAsia="仿宋" w:hAnsi="仿宋" w:hint="eastAsia"/>
                <w:sz w:val="30"/>
                <w:szCs w:val="30"/>
              </w:rPr>
              <w:t>企业实力</w:t>
            </w:r>
          </w:p>
        </w:tc>
        <w:tc>
          <w:tcPr>
            <w:tcW w:w="6022" w:type="dxa"/>
            <w:tcMar>
              <w:top w:w="0" w:type="dxa"/>
              <w:left w:w="108" w:type="dxa"/>
              <w:bottom w:w="0" w:type="dxa"/>
              <w:right w:w="108" w:type="dxa"/>
            </w:tcMar>
            <w:vAlign w:val="center"/>
          </w:tcPr>
          <w:p w:rsidR="00B14D1F" w:rsidRPr="00B14D1F" w:rsidRDefault="00B14D1F" w:rsidP="00B14D1F">
            <w:pPr>
              <w:spacing w:line="360" w:lineRule="auto"/>
              <w:rPr>
                <w:rFonts w:ascii="仿宋" w:eastAsia="仿宋" w:hAnsi="仿宋" w:cs="仿宋"/>
                <w:kern w:val="0"/>
                <w:sz w:val="30"/>
                <w:szCs w:val="30"/>
              </w:rPr>
            </w:pPr>
            <w:r w:rsidRPr="00B14D1F">
              <w:rPr>
                <w:rFonts w:ascii="仿宋" w:eastAsia="仿宋" w:hAnsi="仿宋" w:hint="eastAsia"/>
                <w:sz w:val="30"/>
                <w:szCs w:val="30"/>
              </w:rPr>
              <w:t>投标人通过质量管理体系认证、环境管理体系认证、职业健康安全管理体系认证，中国书刊发行业协会会员证书、中国教育装备行业协会会员证书，每项得2分，最高得10分。</w:t>
            </w:r>
          </w:p>
        </w:tc>
        <w:tc>
          <w:tcPr>
            <w:tcW w:w="1560" w:type="dxa"/>
            <w:gridSpan w:val="2"/>
            <w:tcMar>
              <w:top w:w="0" w:type="dxa"/>
              <w:left w:w="108" w:type="dxa"/>
              <w:bottom w:w="0" w:type="dxa"/>
              <w:right w:w="108" w:type="dxa"/>
            </w:tcMar>
            <w:vAlign w:val="center"/>
          </w:tcPr>
          <w:p w:rsidR="00B14D1F" w:rsidRPr="00B14D1F" w:rsidRDefault="00B14D1F" w:rsidP="00B14D1F">
            <w:pPr>
              <w:spacing w:line="360" w:lineRule="auto"/>
              <w:jc w:val="center"/>
              <w:rPr>
                <w:rFonts w:ascii="仿宋" w:eastAsia="仿宋" w:hAnsi="仿宋" w:cs="仿宋"/>
                <w:kern w:val="0"/>
                <w:sz w:val="30"/>
                <w:szCs w:val="30"/>
              </w:rPr>
            </w:pPr>
            <w:r w:rsidRPr="00B14D1F">
              <w:rPr>
                <w:rFonts w:ascii="仿宋" w:eastAsia="仿宋" w:hAnsi="仿宋" w:cs="仿宋" w:hint="eastAsia"/>
                <w:kern w:val="0"/>
                <w:sz w:val="30"/>
                <w:szCs w:val="30"/>
              </w:rPr>
              <w:t>10</w:t>
            </w:r>
          </w:p>
        </w:tc>
      </w:tr>
      <w:tr w:rsidR="00B14D1F" w:rsidRPr="00B14D1F" w:rsidTr="006C5F79">
        <w:trPr>
          <w:trHeight w:val="745"/>
          <w:jc w:val="center"/>
        </w:trPr>
        <w:tc>
          <w:tcPr>
            <w:tcW w:w="1457" w:type="dxa"/>
            <w:gridSpan w:val="2"/>
            <w:tcMar>
              <w:top w:w="0" w:type="dxa"/>
              <w:left w:w="108" w:type="dxa"/>
              <w:bottom w:w="0" w:type="dxa"/>
              <w:right w:w="108" w:type="dxa"/>
            </w:tcMar>
            <w:vAlign w:val="center"/>
          </w:tcPr>
          <w:p w:rsidR="00B14D1F" w:rsidRPr="00B14D1F" w:rsidRDefault="00B14D1F" w:rsidP="00B14D1F">
            <w:pPr>
              <w:spacing w:line="360" w:lineRule="auto"/>
              <w:jc w:val="center"/>
              <w:rPr>
                <w:rFonts w:ascii="仿宋" w:eastAsia="仿宋" w:hAnsi="仿宋"/>
                <w:sz w:val="30"/>
                <w:szCs w:val="30"/>
              </w:rPr>
            </w:pPr>
            <w:r w:rsidRPr="00B14D1F">
              <w:rPr>
                <w:rFonts w:ascii="仿宋" w:eastAsia="仿宋" w:hAnsi="仿宋" w:cs="仿宋" w:hint="eastAsia"/>
                <w:kern w:val="0"/>
                <w:sz w:val="30"/>
                <w:szCs w:val="30"/>
              </w:rPr>
              <w:t>业绩</w:t>
            </w:r>
          </w:p>
        </w:tc>
        <w:tc>
          <w:tcPr>
            <w:tcW w:w="6022" w:type="dxa"/>
            <w:tcMar>
              <w:top w:w="0" w:type="dxa"/>
              <w:left w:w="108" w:type="dxa"/>
              <w:bottom w:w="0" w:type="dxa"/>
              <w:right w:w="108" w:type="dxa"/>
            </w:tcMar>
            <w:vAlign w:val="center"/>
          </w:tcPr>
          <w:p w:rsidR="00B14D1F" w:rsidRPr="00B14D1F" w:rsidRDefault="00B14D1F" w:rsidP="00B14D1F">
            <w:pPr>
              <w:spacing w:line="360" w:lineRule="auto"/>
              <w:rPr>
                <w:rFonts w:ascii="仿宋" w:eastAsia="仿宋" w:hAnsi="仿宋" w:cs="仿宋"/>
                <w:kern w:val="0"/>
                <w:sz w:val="30"/>
                <w:szCs w:val="30"/>
              </w:rPr>
            </w:pPr>
            <w:r w:rsidRPr="00B14D1F">
              <w:rPr>
                <w:rFonts w:ascii="仿宋" w:eastAsia="仿宋" w:hAnsi="仿宋" w:cs="仿宋_GB2312" w:hint="eastAsia"/>
                <w:sz w:val="30"/>
                <w:szCs w:val="30"/>
                <w:lang w:val="zh-CN"/>
              </w:rPr>
              <w:t>投标人自2017年以来,具有</w:t>
            </w:r>
            <w:r w:rsidRPr="00B14D1F">
              <w:rPr>
                <w:rFonts w:ascii="仿宋" w:eastAsia="仿宋" w:hAnsi="仿宋" w:hint="eastAsia"/>
                <w:sz w:val="30"/>
                <w:szCs w:val="30"/>
              </w:rPr>
              <w:t>类似项目业绩且合同金额不低于本项目最高限价，每提供1份得2分，最高得10分。</w:t>
            </w:r>
            <w:r w:rsidRPr="00B14D1F">
              <w:rPr>
                <w:rFonts w:ascii="仿宋" w:eastAsia="仿宋" w:hAnsi="仿宋" w:cs="仿宋_GB2312" w:hint="eastAsia"/>
                <w:sz w:val="30"/>
                <w:szCs w:val="30"/>
                <w:lang w:val="zh-CN"/>
              </w:rPr>
              <w:t>（需提供中标公告网络截图、中标通知书、合同及验收报告，缺少其中之一此项不得分。）</w:t>
            </w:r>
          </w:p>
        </w:tc>
        <w:tc>
          <w:tcPr>
            <w:tcW w:w="1560" w:type="dxa"/>
            <w:gridSpan w:val="2"/>
            <w:tcMar>
              <w:top w:w="0" w:type="dxa"/>
              <w:left w:w="108" w:type="dxa"/>
              <w:bottom w:w="0" w:type="dxa"/>
              <w:right w:w="108" w:type="dxa"/>
            </w:tcMar>
            <w:vAlign w:val="center"/>
          </w:tcPr>
          <w:p w:rsidR="00B14D1F" w:rsidRPr="00B14D1F" w:rsidRDefault="00B14D1F" w:rsidP="00B14D1F">
            <w:pPr>
              <w:spacing w:line="360" w:lineRule="auto"/>
              <w:jc w:val="center"/>
              <w:rPr>
                <w:rFonts w:ascii="仿宋" w:eastAsia="仿宋" w:hAnsi="仿宋" w:cs="仿宋"/>
                <w:kern w:val="0"/>
                <w:sz w:val="30"/>
                <w:szCs w:val="30"/>
              </w:rPr>
            </w:pPr>
            <w:r w:rsidRPr="00B14D1F">
              <w:rPr>
                <w:rFonts w:ascii="仿宋" w:eastAsia="仿宋" w:hAnsi="仿宋" w:cs="仿宋" w:hint="eastAsia"/>
                <w:kern w:val="0"/>
                <w:sz w:val="30"/>
                <w:szCs w:val="30"/>
              </w:rPr>
              <w:t>10</w:t>
            </w:r>
          </w:p>
        </w:tc>
      </w:tr>
      <w:tr w:rsidR="00B14D1F" w:rsidRPr="00B14D1F" w:rsidTr="006C5F79">
        <w:trPr>
          <w:trHeight w:val="745"/>
          <w:jc w:val="center"/>
        </w:trPr>
        <w:tc>
          <w:tcPr>
            <w:tcW w:w="1457" w:type="dxa"/>
            <w:gridSpan w:val="2"/>
            <w:tcMar>
              <w:top w:w="0" w:type="dxa"/>
              <w:left w:w="108" w:type="dxa"/>
              <w:bottom w:w="0" w:type="dxa"/>
              <w:right w:w="108" w:type="dxa"/>
            </w:tcMar>
            <w:vAlign w:val="center"/>
          </w:tcPr>
          <w:p w:rsidR="00B14D1F" w:rsidRPr="00B14D1F" w:rsidRDefault="00B14D1F" w:rsidP="00B14D1F">
            <w:pPr>
              <w:spacing w:line="360" w:lineRule="auto"/>
              <w:jc w:val="center"/>
              <w:rPr>
                <w:rFonts w:ascii="仿宋" w:eastAsia="仿宋" w:hAnsi="仿宋" w:cs="仿宋"/>
                <w:bCs/>
                <w:kern w:val="0"/>
                <w:sz w:val="30"/>
                <w:szCs w:val="30"/>
              </w:rPr>
            </w:pPr>
            <w:r w:rsidRPr="00B14D1F">
              <w:rPr>
                <w:rFonts w:ascii="仿宋" w:eastAsia="仿宋" w:hAnsi="仿宋" w:cs="仿宋" w:hint="eastAsia"/>
                <w:bCs/>
                <w:kern w:val="0"/>
                <w:sz w:val="30"/>
                <w:szCs w:val="30"/>
              </w:rPr>
              <w:t>项目供货方案</w:t>
            </w:r>
          </w:p>
        </w:tc>
        <w:tc>
          <w:tcPr>
            <w:tcW w:w="6022" w:type="dxa"/>
            <w:tcMar>
              <w:top w:w="0" w:type="dxa"/>
              <w:left w:w="108" w:type="dxa"/>
              <w:bottom w:w="0" w:type="dxa"/>
              <w:right w:w="108" w:type="dxa"/>
            </w:tcMar>
            <w:vAlign w:val="center"/>
          </w:tcPr>
          <w:p w:rsidR="00B14D1F" w:rsidRPr="00B14D1F" w:rsidRDefault="00B14D1F" w:rsidP="00B14D1F">
            <w:pPr>
              <w:spacing w:line="360" w:lineRule="auto"/>
              <w:rPr>
                <w:rFonts w:ascii="仿宋" w:eastAsia="仿宋" w:hAnsi="仿宋"/>
                <w:sz w:val="30"/>
                <w:szCs w:val="30"/>
              </w:rPr>
            </w:pPr>
            <w:r w:rsidRPr="00B14D1F">
              <w:rPr>
                <w:rFonts w:ascii="仿宋" w:eastAsia="仿宋" w:hAnsi="仿宋" w:hint="eastAsia"/>
                <w:sz w:val="30"/>
                <w:szCs w:val="30"/>
              </w:rPr>
              <w:t>根据投标人的供货方案细致程度，包括供货期，供货实施方案内容情况，供货保证措施等进行综合评定，方案描述详细的得9分，仅做简单描述的得4分，不提供不得分。</w:t>
            </w:r>
          </w:p>
        </w:tc>
        <w:tc>
          <w:tcPr>
            <w:tcW w:w="1560" w:type="dxa"/>
            <w:gridSpan w:val="2"/>
            <w:tcMar>
              <w:top w:w="0" w:type="dxa"/>
              <w:left w:w="108" w:type="dxa"/>
              <w:bottom w:w="0" w:type="dxa"/>
              <w:right w:w="108" w:type="dxa"/>
            </w:tcMar>
            <w:vAlign w:val="center"/>
          </w:tcPr>
          <w:p w:rsidR="00B14D1F" w:rsidRPr="00B14D1F" w:rsidRDefault="00B14D1F" w:rsidP="00B14D1F">
            <w:pPr>
              <w:spacing w:line="360" w:lineRule="auto"/>
              <w:jc w:val="center"/>
              <w:rPr>
                <w:rFonts w:ascii="仿宋" w:eastAsia="仿宋" w:hAnsi="仿宋" w:cs="仿宋"/>
                <w:kern w:val="0"/>
                <w:sz w:val="30"/>
                <w:szCs w:val="30"/>
              </w:rPr>
            </w:pPr>
            <w:r w:rsidRPr="00B14D1F">
              <w:rPr>
                <w:rFonts w:ascii="仿宋" w:eastAsia="仿宋" w:hAnsi="仿宋" w:cs="仿宋" w:hint="eastAsia"/>
                <w:kern w:val="0"/>
                <w:sz w:val="30"/>
                <w:szCs w:val="30"/>
              </w:rPr>
              <w:t>9</w:t>
            </w:r>
          </w:p>
        </w:tc>
      </w:tr>
      <w:tr w:rsidR="00B14D1F" w:rsidRPr="00B14D1F" w:rsidTr="006C5F79">
        <w:trPr>
          <w:trHeight w:val="745"/>
          <w:jc w:val="center"/>
        </w:trPr>
        <w:tc>
          <w:tcPr>
            <w:tcW w:w="1457" w:type="dxa"/>
            <w:gridSpan w:val="2"/>
            <w:tcMar>
              <w:top w:w="0" w:type="dxa"/>
              <w:left w:w="108" w:type="dxa"/>
              <w:bottom w:w="0" w:type="dxa"/>
              <w:right w:w="108" w:type="dxa"/>
            </w:tcMar>
            <w:vAlign w:val="center"/>
          </w:tcPr>
          <w:p w:rsidR="00B14D1F" w:rsidRPr="00B14D1F" w:rsidRDefault="00B14D1F" w:rsidP="00B14D1F">
            <w:pPr>
              <w:spacing w:line="360" w:lineRule="auto"/>
              <w:jc w:val="center"/>
              <w:rPr>
                <w:rFonts w:ascii="仿宋" w:eastAsia="仿宋" w:hAnsi="仿宋" w:cs="仿宋"/>
                <w:kern w:val="0"/>
                <w:sz w:val="30"/>
                <w:szCs w:val="30"/>
              </w:rPr>
            </w:pPr>
            <w:r w:rsidRPr="00B14D1F">
              <w:rPr>
                <w:rFonts w:ascii="仿宋" w:eastAsia="仿宋" w:hAnsi="仿宋" w:cs="仿宋" w:hint="eastAsia"/>
                <w:bCs/>
                <w:kern w:val="0"/>
                <w:sz w:val="30"/>
                <w:szCs w:val="30"/>
              </w:rPr>
              <w:t>售后服务</w:t>
            </w:r>
          </w:p>
        </w:tc>
        <w:tc>
          <w:tcPr>
            <w:tcW w:w="6022" w:type="dxa"/>
            <w:tcMar>
              <w:top w:w="0" w:type="dxa"/>
              <w:left w:w="108" w:type="dxa"/>
              <w:bottom w:w="0" w:type="dxa"/>
              <w:right w:w="108" w:type="dxa"/>
            </w:tcMar>
            <w:vAlign w:val="center"/>
          </w:tcPr>
          <w:p w:rsidR="00B14D1F" w:rsidRPr="00B14D1F" w:rsidRDefault="00B14D1F" w:rsidP="00B14D1F">
            <w:pPr>
              <w:spacing w:line="360" w:lineRule="auto"/>
              <w:rPr>
                <w:rFonts w:ascii="仿宋" w:eastAsia="仿宋" w:hAnsi="仿宋"/>
                <w:sz w:val="30"/>
                <w:szCs w:val="30"/>
              </w:rPr>
            </w:pPr>
            <w:r w:rsidRPr="00B14D1F">
              <w:rPr>
                <w:rFonts w:ascii="仿宋" w:eastAsia="仿宋" w:hAnsi="仿宋" w:hint="eastAsia"/>
                <w:sz w:val="30"/>
                <w:szCs w:val="30"/>
              </w:rPr>
              <w:t>1、售后服务：根据售后服务方案的优化程度，从售后服务承诺书、免费保修期限等各方面综合评定，描述详细的得2分，仅做简单描述的得1分，不提供不得分。</w:t>
            </w:r>
          </w:p>
          <w:p w:rsidR="00B14D1F" w:rsidRPr="00B14D1F" w:rsidRDefault="00B14D1F" w:rsidP="00B14D1F">
            <w:pPr>
              <w:spacing w:line="360" w:lineRule="auto"/>
              <w:rPr>
                <w:rFonts w:ascii="仿宋" w:eastAsia="仿宋" w:hAnsi="仿宋"/>
                <w:sz w:val="30"/>
                <w:szCs w:val="30"/>
              </w:rPr>
            </w:pPr>
            <w:r w:rsidRPr="00B14D1F">
              <w:rPr>
                <w:rFonts w:ascii="仿宋" w:eastAsia="仿宋" w:hAnsi="仿宋" w:hint="eastAsia"/>
                <w:sz w:val="30"/>
                <w:szCs w:val="30"/>
              </w:rPr>
              <w:t>2、其他优惠条件：投标人能提供除招标文件范围以外有利于采购方的优惠条件的，根据优惠的条件、幅度、价值等，描述详细的得2分，仅做简单描述的得1分，不提供不得分。</w:t>
            </w:r>
            <w:r w:rsidRPr="00B14D1F">
              <w:rPr>
                <w:rFonts w:ascii="仿宋" w:eastAsia="仿宋" w:hAnsi="仿宋" w:hint="eastAsia"/>
                <w:sz w:val="30"/>
                <w:szCs w:val="30"/>
              </w:rPr>
              <w:br/>
              <w:t>3、投标文件：根据投标文件编制的完整性、规范性、精确程度及质量等综合评定，描述详细的得2分，仅做简单描述的得1分，不提供不得分。</w:t>
            </w:r>
          </w:p>
        </w:tc>
        <w:tc>
          <w:tcPr>
            <w:tcW w:w="1560" w:type="dxa"/>
            <w:gridSpan w:val="2"/>
            <w:tcMar>
              <w:top w:w="0" w:type="dxa"/>
              <w:left w:w="108" w:type="dxa"/>
              <w:bottom w:w="0" w:type="dxa"/>
              <w:right w:w="108" w:type="dxa"/>
            </w:tcMar>
            <w:vAlign w:val="center"/>
          </w:tcPr>
          <w:p w:rsidR="00B14D1F" w:rsidRPr="00B14D1F" w:rsidRDefault="00B14D1F" w:rsidP="00B14D1F">
            <w:pPr>
              <w:spacing w:line="360" w:lineRule="auto"/>
              <w:jc w:val="center"/>
              <w:rPr>
                <w:rFonts w:ascii="仿宋" w:eastAsia="仿宋" w:hAnsi="仿宋" w:cs="仿宋"/>
                <w:kern w:val="0"/>
                <w:sz w:val="30"/>
                <w:szCs w:val="30"/>
              </w:rPr>
            </w:pPr>
            <w:r w:rsidRPr="00B14D1F">
              <w:rPr>
                <w:rFonts w:ascii="仿宋" w:eastAsia="仿宋" w:hAnsi="仿宋" w:cs="仿宋" w:hint="eastAsia"/>
                <w:kern w:val="0"/>
                <w:sz w:val="30"/>
                <w:szCs w:val="30"/>
              </w:rPr>
              <w:t>6</w:t>
            </w:r>
          </w:p>
        </w:tc>
      </w:tr>
      <w:tr w:rsidR="00B14D1F" w:rsidRPr="00B14D1F" w:rsidTr="006C5F79">
        <w:trPr>
          <w:trHeight w:val="623"/>
          <w:jc w:val="center"/>
        </w:trPr>
        <w:tc>
          <w:tcPr>
            <w:tcW w:w="9039" w:type="dxa"/>
            <w:gridSpan w:val="5"/>
            <w:tcMar>
              <w:top w:w="0" w:type="dxa"/>
              <w:left w:w="108" w:type="dxa"/>
              <w:bottom w:w="0" w:type="dxa"/>
              <w:right w:w="108" w:type="dxa"/>
            </w:tcMar>
            <w:vAlign w:val="center"/>
          </w:tcPr>
          <w:p w:rsidR="00B14D1F" w:rsidRPr="00B14D1F" w:rsidRDefault="00B14D1F" w:rsidP="00B14D1F">
            <w:pPr>
              <w:spacing w:line="360" w:lineRule="auto"/>
              <w:jc w:val="center"/>
              <w:rPr>
                <w:rFonts w:ascii="仿宋" w:eastAsia="仿宋" w:hAnsi="仿宋" w:cs="仿宋"/>
                <w:b/>
                <w:kern w:val="0"/>
                <w:sz w:val="30"/>
                <w:szCs w:val="30"/>
              </w:rPr>
            </w:pPr>
            <w:r w:rsidRPr="00B14D1F">
              <w:rPr>
                <w:rFonts w:ascii="仿宋" w:eastAsia="仿宋" w:hAnsi="仿宋" w:cs="仿宋" w:hint="eastAsia"/>
                <w:b/>
                <w:kern w:val="0"/>
                <w:sz w:val="30"/>
                <w:szCs w:val="30"/>
              </w:rPr>
              <w:t>三、技术部分（满分35分）</w:t>
            </w:r>
          </w:p>
        </w:tc>
      </w:tr>
      <w:tr w:rsidR="00B14D1F" w:rsidRPr="00B14D1F" w:rsidTr="006C5F79">
        <w:trPr>
          <w:trHeight w:val="591"/>
          <w:jc w:val="center"/>
        </w:trPr>
        <w:tc>
          <w:tcPr>
            <w:tcW w:w="1457" w:type="dxa"/>
            <w:gridSpan w:val="2"/>
            <w:tcMar>
              <w:top w:w="0" w:type="dxa"/>
              <w:left w:w="108" w:type="dxa"/>
              <w:bottom w:w="0" w:type="dxa"/>
              <w:right w:w="108" w:type="dxa"/>
            </w:tcMar>
            <w:vAlign w:val="center"/>
          </w:tcPr>
          <w:p w:rsidR="00B14D1F" w:rsidRPr="00B14D1F" w:rsidRDefault="00B14D1F" w:rsidP="00B14D1F">
            <w:pPr>
              <w:spacing w:line="360" w:lineRule="auto"/>
              <w:jc w:val="center"/>
              <w:rPr>
                <w:rFonts w:ascii="仿宋" w:eastAsia="仿宋" w:hAnsi="仿宋" w:cs="仿宋"/>
                <w:b/>
                <w:kern w:val="0"/>
                <w:sz w:val="30"/>
                <w:szCs w:val="30"/>
              </w:rPr>
            </w:pPr>
            <w:r w:rsidRPr="00B14D1F">
              <w:rPr>
                <w:rFonts w:ascii="仿宋" w:eastAsia="仿宋" w:hAnsi="仿宋" w:cs="仿宋" w:hint="eastAsia"/>
                <w:b/>
                <w:kern w:val="0"/>
                <w:sz w:val="30"/>
                <w:szCs w:val="30"/>
              </w:rPr>
              <w:t>评分因素</w:t>
            </w:r>
          </w:p>
        </w:tc>
        <w:tc>
          <w:tcPr>
            <w:tcW w:w="6037" w:type="dxa"/>
            <w:gridSpan w:val="2"/>
            <w:tcMar>
              <w:top w:w="0" w:type="dxa"/>
              <w:left w:w="108" w:type="dxa"/>
              <w:bottom w:w="0" w:type="dxa"/>
              <w:right w:w="108" w:type="dxa"/>
            </w:tcMar>
            <w:vAlign w:val="center"/>
          </w:tcPr>
          <w:p w:rsidR="00B14D1F" w:rsidRPr="00B14D1F" w:rsidRDefault="00B14D1F" w:rsidP="00B14D1F">
            <w:pPr>
              <w:spacing w:line="360" w:lineRule="auto"/>
              <w:jc w:val="center"/>
              <w:rPr>
                <w:rFonts w:ascii="仿宋" w:eastAsia="仿宋" w:hAnsi="仿宋" w:cs="仿宋"/>
                <w:b/>
                <w:kern w:val="0"/>
                <w:sz w:val="30"/>
                <w:szCs w:val="30"/>
              </w:rPr>
            </w:pPr>
            <w:r w:rsidRPr="00B14D1F">
              <w:rPr>
                <w:rFonts w:ascii="仿宋" w:eastAsia="仿宋" w:hAnsi="仿宋" w:cs="仿宋" w:hint="eastAsia"/>
                <w:b/>
                <w:kern w:val="0"/>
                <w:sz w:val="30"/>
                <w:szCs w:val="30"/>
              </w:rPr>
              <w:t>评分标准</w:t>
            </w:r>
          </w:p>
        </w:tc>
        <w:tc>
          <w:tcPr>
            <w:tcW w:w="1545" w:type="dxa"/>
            <w:tcMar>
              <w:top w:w="0" w:type="dxa"/>
              <w:left w:w="108" w:type="dxa"/>
              <w:bottom w:w="0" w:type="dxa"/>
              <w:right w:w="108" w:type="dxa"/>
            </w:tcMar>
            <w:vAlign w:val="center"/>
          </w:tcPr>
          <w:p w:rsidR="00B14D1F" w:rsidRPr="00B14D1F" w:rsidRDefault="00B14D1F" w:rsidP="00B14D1F">
            <w:pPr>
              <w:spacing w:line="360" w:lineRule="auto"/>
              <w:jc w:val="center"/>
              <w:rPr>
                <w:rFonts w:ascii="仿宋" w:eastAsia="仿宋" w:hAnsi="仿宋" w:cs="仿宋"/>
                <w:b/>
                <w:kern w:val="0"/>
                <w:sz w:val="30"/>
                <w:szCs w:val="30"/>
              </w:rPr>
            </w:pPr>
            <w:r w:rsidRPr="00B14D1F">
              <w:rPr>
                <w:rFonts w:ascii="仿宋" w:eastAsia="仿宋" w:hAnsi="仿宋" w:cs="仿宋" w:hint="eastAsia"/>
                <w:b/>
                <w:kern w:val="0"/>
                <w:sz w:val="30"/>
                <w:szCs w:val="30"/>
              </w:rPr>
              <w:t>分值</w:t>
            </w:r>
          </w:p>
        </w:tc>
      </w:tr>
      <w:tr w:rsidR="00B14D1F" w:rsidRPr="00B14D1F" w:rsidTr="006C5F79">
        <w:trPr>
          <w:trHeight w:val="487"/>
          <w:jc w:val="center"/>
        </w:trPr>
        <w:tc>
          <w:tcPr>
            <w:tcW w:w="1457" w:type="dxa"/>
            <w:gridSpan w:val="2"/>
            <w:tcMar>
              <w:top w:w="0" w:type="dxa"/>
              <w:left w:w="108" w:type="dxa"/>
              <w:bottom w:w="0" w:type="dxa"/>
              <w:right w:w="108" w:type="dxa"/>
            </w:tcMar>
            <w:vAlign w:val="center"/>
          </w:tcPr>
          <w:p w:rsidR="00B14D1F" w:rsidRPr="00B14D1F" w:rsidRDefault="00B14D1F" w:rsidP="00B14D1F">
            <w:pPr>
              <w:shd w:val="solid" w:color="FFFFFF" w:fill="auto"/>
              <w:spacing w:line="360" w:lineRule="auto"/>
              <w:jc w:val="center"/>
              <w:rPr>
                <w:rFonts w:ascii="仿宋" w:eastAsia="仿宋" w:hAnsi="仿宋" w:cs="仿宋"/>
                <w:kern w:val="0"/>
                <w:sz w:val="30"/>
                <w:szCs w:val="30"/>
              </w:rPr>
            </w:pPr>
            <w:r w:rsidRPr="00B14D1F">
              <w:rPr>
                <w:rFonts w:ascii="仿宋" w:eastAsia="仿宋" w:hAnsi="仿宋" w:cs="宋体" w:hint="eastAsia"/>
                <w:sz w:val="30"/>
                <w:szCs w:val="30"/>
              </w:rPr>
              <w:t>样品评定</w:t>
            </w:r>
          </w:p>
        </w:tc>
        <w:tc>
          <w:tcPr>
            <w:tcW w:w="6037" w:type="dxa"/>
            <w:gridSpan w:val="2"/>
            <w:tcMar>
              <w:top w:w="0" w:type="dxa"/>
              <w:left w:w="108" w:type="dxa"/>
              <w:bottom w:w="0" w:type="dxa"/>
              <w:right w:w="108" w:type="dxa"/>
            </w:tcMar>
            <w:vAlign w:val="center"/>
          </w:tcPr>
          <w:p w:rsidR="00B14D1F" w:rsidRPr="00B14D1F" w:rsidRDefault="00B14D1F" w:rsidP="00B14D1F">
            <w:pPr>
              <w:spacing w:line="360" w:lineRule="auto"/>
              <w:rPr>
                <w:rFonts w:ascii="仿宋" w:eastAsia="仿宋" w:hAnsi="仿宋"/>
                <w:sz w:val="30"/>
                <w:szCs w:val="30"/>
              </w:rPr>
            </w:pPr>
            <w:r w:rsidRPr="00B14D1F">
              <w:rPr>
                <w:rFonts w:ascii="仿宋" w:eastAsia="仿宋" w:hAnsi="仿宋" w:hint="eastAsia"/>
                <w:kern w:val="0"/>
                <w:sz w:val="30"/>
                <w:szCs w:val="30"/>
              </w:rPr>
              <w:t>根据投标人提供的样书的数量、印刷质量、纸张等情况进行综合评审</w:t>
            </w:r>
            <w:r w:rsidRPr="00B14D1F">
              <w:rPr>
                <w:rFonts w:ascii="仿宋" w:eastAsia="仿宋" w:hAnsi="仿宋" w:cstheme="minorEastAsia" w:hint="eastAsia"/>
                <w:sz w:val="30"/>
                <w:szCs w:val="30"/>
              </w:rPr>
              <w:t>，投标人按照样书目录提供样书35种的得30分，每少提供一种样书扣4分，扣完为止。（提供的样书需与样书目录上的书号，书名，出版社，定价，日期，类别等一致，方为有效样书）</w:t>
            </w:r>
          </w:p>
        </w:tc>
        <w:tc>
          <w:tcPr>
            <w:tcW w:w="1545" w:type="dxa"/>
            <w:tcMar>
              <w:top w:w="0" w:type="dxa"/>
              <w:left w:w="108" w:type="dxa"/>
              <w:bottom w:w="0" w:type="dxa"/>
              <w:right w:w="108" w:type="dxa"/>
            </w:tcMar>
            <w:vAlign w:val="center"/>
          </w:tcPr>
          <w:p w:rsidR="00B14D1F" w:rsidRPr="00B14D1F" w:rsidRDefault="00B14D1F" w:rsidP="00B14D1F">
            <w:pPr>
              <w:shd w:val="solid" w:color="FFFFFF" w:fill="auto"/>
              <w:spacing w:line="360" w:lineRule="auto"/>
              <w:jc w:val="center"/>
              <w:rPr>
                <w:rFonts w:ascii="仿宋" w:eastAsia="仿宋" w:hAnsi="仿宋" w:cs="仿宋"/>
                <w:kern w:val="0"/>
                <w:sz w:val="30"/>
                <w:szCs w:val="30"/>
              </w:rPr>
            </w:pPr>
            <w:r w:rsidRPr="00B14D1F">
              <w:rPr>
                <w:rFonts w:ascii="仿宋" w:eastAsia="仿宋" w:hAnsi="仿宋" w:cs="宋体" w:hint="eastAsia"/>
                <w:sz w:val="30"/>
                <w:szCs w:val="30"/>
                <w:shd w:val="clear" w:color="000000" w:fill="FFFFFF"/>
              </w:rPr>
              <w:t>30</w:t>
            </w:r>
          </w:p>
        </w:tc>
      </w:tr>
      <w:tr w:rsidR="00B14D1F" w:rsidRPr="00B14D1F" w:rsidTr="006C5F79">
        <w:trPr>
          <w:trHeight w:val="487"/>
          <w:jc w:val="center"/>
        </w:trPr>
        <w:tc>
          <w:tcPr>
            <w:tcW w:w="1457" w:type="dxa"/>
            <w:gridSpan w:val="2"/>
            <w:tcMar>
              <w:top w:w="0" w:type="dxa"/>
              <w:left w:w="108" w:type="dxa"/>
              <w:bottom w:w="0" w:type="dxa"/>
              <w:right w:w="108" w:type="dxa"/>
            </w:tcMar>
            <w:vAlign w:val="center"/>
          </w:tcPr>
          <w:p w:rsidR="00B14D1F" w:rsidRPr="00B14D1F" w:rsidRDefault="00B14D1F" w:rsidP="00B14D1F">
            <w:pPr>
              <w:shd w:val="solid" w:color="FFFFFF" w:fill="auto"/>
              <w:spacing w:line="360" w:lineRule="auto"/>
              <w:jc w:val="center"/>
              <w:rPr>
                <w:rFonts w:ascii="仿宋" w:eastAsia="仿宋" w:hAnsi="仿宋" w:cs="宋体"/>
                <w:b/>
                <w:bCs/>
                <w:sz w:val="30"/>
                <w:szCs w:val="30"/>
                <w:lang w:val="zh-CN"/>
              </w:rPr>
            </w:pPr>
            <w:r w:rsidRPr="00B14D1F">
              <w:rPr>
                <w:rFonts w:ascii="仿宋" w:eastAsia="仿宋" w:hAnsi="仿宋" w:cs="宋体" w:hint="eastAsia"/>
                <w:sz w:val="30"/>
                <w:szCs w:val="30"/>
              </w:rPr>
              <w:t>供货率</w:t>
            </w:r>
          </w:p>
        </w:tc>
        <w:tc>
          <w:tcPr>
            <w:tcW w:w="6037" w:type="dxa"/>
            <w:gridSpan w:val="2"/>
            <w:tcMar>
              <w:top w:w="0" w:type="dxa"/>
              <w:left w:w="108" w:type="dxa"/>
              <w:bottom w:w="0" w:type="dxa"/>
              <w:right w:w="108" w:type="dxa"/>
            </w:tcMar>
            <w:vAlign w:val="center"/>
          </w:tcPr>
          <w:p w:rsidR="00B14D1F" w:rsidRPr="00B14D1F" w:rsidRDefault="00B14D1F" w:rsidP="00B14D1F">
            <w:pPr>
              <w:spacing w:line="360" w:lineRule="auto"/>
              <w:rPr>
                <w:rFonts w:ascii="仿宋" w:eastAsia="仿宋" w:hAnsi="仿宋" w:cs="仿宋"/>
                <w:bCs/>
                <w:kern w:val="0"/>
                <w:sz w:val="30"/>
                <w:szCs w:val="30"/>
              </w:rPr>
            </w:pPr>
            <w:r w:rsidRPr="00B14D1F">
              <w:rPr>
                <w:rFonts w:ascii="仿宋" w:eastAsia="仿宋" w:hAnsi="仿宋" w:cs="宋体" w:hint="eastAsia"/>
                <w:sz w:val="30"/>
                <w:szCs w:val="30"/>
              </w:rPr>
              <w:t>承诺供货率100%得2分，95%（含95%）以上得1分，低于95%不得分。</w:t>
            </w:r>
          </w:p>
        </w:tc>
        <w:tc>
          <w:tcPr>
            <w:tcW w:w="1545" w:type="dxa"/>
            <w:tcMar>
              <w:top w:w="0" w:type="dxa"/>
              <w:left w:w="108" w:type="dxa"/>
              <w:bottom w:w="0" w:type="dxa"/>
              <w:right w:w="108" w:type="dxa"/>
            </w:tcMar>
            <w:vAlign w:val="center"/>
          </w:tcPr>
          <w:p w:rsidR="00B14D1F" w:rsidRPr="00B14D1F" w:rsidRDefault="00B14D1F" w:rsidP="00B14D1F">
            <w:pPr>
              <w:shd w:val="solid" w:color="FFFFFF" w:fill="auto"/>
              <w:spacing w:line="360" w:lineRule="auto"/>
              <w:jc w:val="center"/>
              <w:rPr>
                <w:rFonts w:ascii="仿宋" w:eastAsia="仿宋" w:hAnsi="仿宋" w:cs="仿宋"/>
                <w:kern w:val="0"/>
                <w:sz w:val="30"/>
                <w:szCs w:val="30"/>
              </w:rPr>
            </w:pPr>
            <w:r w:rsidRPr="00B14D1F">
              <w:rPr>
                <w:rFonts w:ascii="仿宋" w:eastAsia="仿宋" w:hAnsi="仿宋" w:cs="宋体" w:hint="eastAsia"/>
                <w:sz w:val="30"/>
                <w:szCs w:val="30"/>
                <w:shd w:val="clear" w:color="000000" w:fill="FFFFFF"/>
              </w:rPr>
              <w:t>2</w:t>
            </w:r>
          </w:p>
        </w:tc>
      </w:tr>
      <w:tr w:rsidR="00B14D1F" w:rsidRPr="00B14D1F" w:rsidTr="006C5F79">
        <w:trPr>
          <w:trHeight w:val="487"/>
          <w:jc w:val="center"/>
        </w:trPr>
        <w:tc>
          <w:tcPr>
            <w:tcW w:w="1457" w:type="dxa"/>
            <w:gridSpan w:val="2"/>
            <w:tcMar>
              <w:top w:w="0" w:type="dxa"/>
              <w:left w:w="108" w:type="dxa"/>
              <w:bottom w:w="0" w:type="dxa"/>
              <w:right w:w="108" w:type="dxa"/>
            </w:tcMar>
            <w:vAlign w:val="center"/>
          </w:tcPr>
          <w:p w:rsidR="00B14D1F" w:rsidRPr="00B14D1F" w:rsidRDefault="00B14D1F" w:rsidP="00B14D1F">
            <w:pPr>
              <w:shd w:val="solid" w:color="FFFFFF" w:fill="auto"/>
              <w:spacing w:line="360" w:lineRule="auto"/>
              <w:jc w:val="center"/>
              <w:rPr>
                <w:rFonts w:ascii="仿宋" w:eastAsia="仿宋" w:hAnsi="仿宋" w:cs="仿宋"/>
                <w:kern w:val="0"/>
                <w:sz w:val="30"/>
                <w:szCs w:val="30"/>
              </w:rPr>
            </w:pPr>
            <w:r w:rsidRPr="00B14D1F">
              <w:rPr>
                <w:rFonts w:ascii="仿宋" w:eastAsia="仿宋" w:hAnsi="仿宋" w:cs="宋体" w:hint="eastAsia"/>
                <w:sz w:val="30"/>
                <w:szCs w:val="30"/>
              </w:rPr>
              <w:t>承诺图书质量</w:t>
            </w:r>
          </w:p>
        </w:tc>
        <w:tc>
          <w:tcPr>
            <w:tcW w:w="6037" w:type="dxa"/>
            <w:gridSpan w:val="2"/>
            <w:tcMar>
              <w:top w:w="0" w:type="dxa"/>
              <w:left w:w="108" w:type="dxa"/>
              <w:bottom w:w="0" w:type="dxa"/>
              <w:right w:w="108" w:type="dxa"/>
            </w:tcMar>
            <w:vAlign w:val="center"/>
          </w:tcPr>
          <w:p w:rsidR="00B14D1F" w:rsidRPr="00B14D1F" w:rsidRDefault="00B14D1F" w:rsidP="00B14D1F">
            <w:pPr>
              <w:spacing w:line="360" w:lineRule="auto"/>
              <w:rPr>
                <w:rFonts w:ascii="仿宋" w:eastAsia="仿宋" w:hAnsi="仿宋" w:cs="仿宋"/>
                <w:bCs/>
                <w:kern w:val="0"/>
                <w:sz w:val="30"/>
                <w:szCs w:val="30"/>
              </w:rPr>
            </w:pPr>
            <w:r w:rsidRPr="00B14D1F">
              <w:rPr>
                <w:rFonts w:ascii="仿宋" w:eastAsia="仿宋" w:hAnsi="仿宋" w:cs="宋体" w:hint="eastAsia"/>
                <w:sz w:val="30"/>
                <w:szCs w:val="30"/>
              </w:rPr>
              <w:t>图书为正规渠道正版图书，无脱页、漏页、破损、缩版书等图书质量问题的得3分。</w:t>
            </w:r>
          </w:p>
        </w:tc>
        <w:tc>
          <w:tcPr>
            <w:tcW w:w="1545" w:type="dxa"/>
            <w:tcMar>
              <w:top w:w="0" w:type="dxa"/>
              <w:left w:w="108" w:type="dxa"/>
              <w:bottom w:w="0" w:type="dxa"/>
              <w:right w:w="108" w:type="dxa"/>
            </w:tcMar>
            <w:vAlign w:val="center"/>
          </w:tcPr>
          <w:p w:rsidR="00B14D1F" w:rsidRPr="00B14D1F" w:rsidRDefault="00B14D1F" w:rsidP="00B14D1F">
            <w:pPr>
              <w:shd w:val="solid" w:color="FFFFFF" w:fill="auto"/>
              <w:spacing w:line="360" w:lineRule="auto"/>
              <w:jc w:val="center"/>
              <w:rPr>
                <w:rFonts w:ascii="仿宋" w:eastAsia="仿宋" w:hAnsi="仿宋" w:cs="仿宋"/>
                <w:kern w:val="0"/>
                <w:sz w:val="30"/>
                <w:szCs w:val="30"/>
              </w:rPr>
            </w:pPr>
            <w:r w:rsidRPr="00B14D1F">
              <w:rPr>
                <w:rFonts w:ascii="仿宋" w:eastAsia="仿宋" w:hAnsi="仿宋" w:cs="宋体" w:hint="eastAsia"/>
                <w:sz w:val="30"/>
                <w:szCs w:val="30"/>
                <w:shd w:val="clear" w:color="000000" w:fill="FFFFFF"/>
              </w:rPr>
              <w:t>3</w:t>
            </w:r>
          </w:p>
        </w:tc>
      </w:tr>
    </w:tbl>
    <w:p w:rsidR="00B14D1F" w:rsidRPr="00E71DF5" w:rsidRDefault="00B14D1F" w:rsidP="00B14D1F">
      <w:pPr>
        <w:widowControl/>
        <w:shd w:val="clear" w:color="auto" w:fill="FFFFFF"/>
        <w:spacing w:line="360" w:lineRule="auto"/>
        <w:jc w:val="left"/>
        <w:rPr>
          <w:rFonts w:ascii="仿宋" w:eastAsia="仿宋" w:hAnsi="仿宋" w:cs="宋体"/>
          <w:b/>
          <w:color w:val="000000"/>
          <w:kern w:val="0"/>
          <w:sz w:val="30"/>
          <w:szCs w:val="30"/>
        </w:rPr>
      </w:pPr>
      <w:r w:rsidRPr="00E71DF5">
        <w:rPr>
          <w:rFonts w:ascii="仿宋" w:eastAsia="仿宋" w:hAnsi="仿宋" w:cs="黑体" w:hint="eastAsia"/>
          <w:b/>
          <w:color w:val="000000"/>
          <w:kern w:val="0"/>
          <w:sz w:val="30"/>
          <w:szCs w:val="30"/>
          <w:shd w:val="clear" w:color="auto" w:fill="FFFFFF"/>
        </w:rPr>
        <w:t>六、采购资金支付</w:t>
      </w:r>
    </w:p>
    <w:p w:rsidR="00B14D1F" w:rsidRPr="00B14D1F" w:rsidRDefault="00B14D1F" w:rsidP="00B14D1F">
      <w:pPr>
        <w:pStyle w:val="a0"/>
        <w:spacing w:after="0" w:line="360" w:lineRule="auto"/>
        <w:ind w:firstLine="301"/>
        <w:rPr>
          <w:rFonts w:ascii="仿宋" w:eastAsia="仿宋" w:hAnsi="仿宋"/>
          <w:sz w:val="30"/>
          <w:szCs w:val="30"/>
        </w:rPr>
      </w:pPr>
      <w:r w:rsidRPr="00B14D1F">
        <w:rPr>
          <w:rFonts w:ascii="仿宋" w:eastAsia="仿宋" w:hAnsi="仿宋" w:cs="宋体" w:hint="eastAsia"/>
          <w:b/>
          <w:sz w:val="30"/>
          <w:szCs w:val="30"/>
        </w:rPr>
        <w:t>A包：</w:t>
      </w:r>
    </w:p>
    <w:p w:rsidR="00B14D1F" w:rsidRPr="00B14D1F" w:rsidRDefault="00B14D1F" w:rsidP="00B14D1F">
      <w:pPr>
        <w:widowControl/>
        <w:shd w:val="clear" w:color="auto" w:fill="FFFFFF"/>
        <w:spacing w:line="360" w:lineRule="auto"/>
        <w:ind w:firstLineChars="200" w:firstLine="600"/>
        <w:contextualSpacing/>
        <w:jc w:val="left"/>
        <w:rPr>
          <w:rFonts w:ascii="仿宋" w:eastAsia="仿宋" w:hAnsi="仿宋" w:cs="宋体"/>
          <w:kern w:val="0"/>
          <w:sz w:val="30"/>
          <w:szCs w:val="30"/>
          <w:lang w:val="zh-CN"/>
        </w:rPr>
      </w:pPr>
      <w:r w:rsidRPr="00B14D1F">
        <w:rPr>
          <w:rFonts w:ascii="仿宋" w:eastAsia="仿宋" w:hAnsi="仿宋" w:cs="宋体" w:hint="eastAsia"/>
          <w:kern w:val="0"/>
          <w:sz w:val="30"/>
          <w:szCs w:val="30"/>
          <w:lang w:val="zh-CN"/>
        </w:rPr>
        <w:t>1、支付方式：银行转账。</w:t>
      </w:r>
    </w:p>
    <w:p w:rsidR="00B14D1F" w:rsidRPr="00B14D1F" w:rsidRDefault="00B14D1F" w:rsidP="00B14D1F">
      <w:pPr>
        <w:shd w:val="solid" w:color="FFFFFF" w:fill="auto"/>
        <w:autoSpaceDN w:val="0"/>
        <w:spacing w:line="360" w:lineRule="auto"/>
        <w:ind w:firstLineChars="200" w:firstLine="600"/>
        <w:rPr>
          <w:rFonts w:ascii="仿宋" w:eastAsia="仿宋" w:hAnsi="仿宋" w:cs="宋体"/>
          <w:bCs/>
          <w:sz w:val="30"/>
          <w:szCs w:val="30"/>
        </w:rPr>
      </w:pPr>
      <w:r w:rsidRPr="00B14D1F">
        <w:rPr>
          <w:rFonts w:ascii="仿宋" w:eastAsia="仿宋" w:hAnsi="仿宋" w:cs="宋体" w:hint="eastAsia"/>
          <w:kern w:val="0"/>
          <w:sz w:val="30"/>
          <w:szCs w:val="30"/>
          <w:lang w:val="zh-CN"/>
        </w:rPr>
        <w:t>2、支付时间及条件：</w:t>
      </w:r>
      <w:r w:rsidRPr="00B14D1F">
        <w:rPr>
          <w:rFonts w:ascii="仿宋" w:eastAsia="仿宋" w:hAnsi="仿宋" w:cs="宋体" w:hint="eastAsia"/>
          <w:bCs/>
          <w:sz w:val="30"/>
          <w:szCs w:val="30"/>
        </w:rPr>
        <w:t>经安装调试至正常使用并验收合格，资金拨付手续办理完成后,付合同总价款的</w:t>
      </w:r>
      <w:r w:rsidRPr="00B14D1F">
        <w:rPr>
          <w:rFonts w:ascii="仿宋" w:eastAsia="仿宋" w:hAnsi="仿宋" w:cs="宋体" w:hint="eastAsia"/>
          <w:bCs/>
          <w:sz w:val="30"/>
          <w:szCs w:val="30"/>
          <w:u w:val="single"/>
        </w:rPr>
        <w:t>90</w:t>
      </w:r>
      <w:r w:rsidRPr="00B14D1F">
        <w:rPr>
          <w:rFonts w:ascii="仿宋" w:eastAsia="仿宋" w:hAnsi="仿宋" w:cs="宋体" w:hint="eastAsia"/>
          <w:bCs/>
          <w:sz w:val="30"/>
          <w:szCs w:val="30"/>
        </w:rPr>
        <w:t>%，剩余</w:t>
      </w:r>
      <w:r w:rsidRPr="00B14D1F">
        <w:rPr>
          <w:rFonts w:ascii="仿宋" w:eastAsia="仿宋" w:hAnsi="仿宋" w:cs="宋体" w:hint="eastAsia"/>
          <w:bCs/>
          <w:sz w:val="30"/>
          <w:szCs w:val="30"/>
          <w:u w:val="single"/>
        </w:rPr>
        <w:t>10</w:t>
      </w:r>
      <w:r w:rsidRPr="00B14D1F">
        <w:rPr>
          <w:rFonts w:ascii="仿宋" w:eastAsia="仿宋" w:hAnsi="仿宋" w:cs="宋体" w:hint="eastAsia"/>
          <w:bCs/>
          <w:sz w:val="30"/>
          <w:szCs w:val="30"/>
        </w:rPr>
        <w:t>%满一年无质量问题一次付清。</w:t>
      </w:r>
    </w:p>
    <w:p w:rsidR="00B14D1F" w:rsidRPr="00B14D1F" w:rsidRDefault="00B14D1F" w:rsidP="00B14D1F">
      <w:pPr>
        <w:pStyle w:val="a0"/>
        <w:spacing w:after="0" w:line="360" w:lineRule="auto"/>
        <w:ind w:firstLine="301"/>
        <w:rPr>
          <w:rFonts w:ascii="仿宋" w:eastAsia="仿宋" w:hAnsi="仿宋" w:cs="宋体"/>
          <w:b/>
          <w:sz w:val="30"/>
          <w:szCs w:val="30"/>
        </w:rPr>
      </w:pPr>
      <w:r w:rsidRPr="00B14D1F">
        <w:rPr>
          <w:rFonts w:ascii="仿宋" w:eastAsia="仿宋" w:hAnsi="仿宋" w:cs="宋体" w:hint="eastAsia"/>
          <w:b/>
          <w:sz w:val="30"/>
          <w:szCs w:val="30"/>
        </w:rPr>
        <w:t>B包：</w:t>
      </w:r>
    </w:p>
    <w:p w:rsidR="00B14D1F" w:rsidRPr="00B14D1F" w:rsidRDefault="00B14D1F" w:rsidP="00B14D1F">
      <w:pPr>
        <w:widowControl/>
        <w:shd w:val="clear" w:color="auto" w:fill="FFFFFF"/>
        <w:spacing w:line="360" w:lineRule="auto"/>
        <w:ind w:firstLineChars="200" w:firstLine="600"/>
        <w:contextualSpacing/>
        <w:jc w:val="left"/>
        <w:rPr>
          <w:rFonts w:ascii="仿宋" w:eastAsia="仿宋" w:hAnsi="仿宋" w:cs="宋体"/>
          <w:kern w:val="0"/>
          <w:sz w:val="30"/>
          <w:szCs w:val="30"/>
          <w:lang w:val="zh-CN"/>
        </w:rPr>
      </w:pPr>
      <w:r w:rsidRPr="00B14D1F">
        <w:rPr>
          <w:rFonts w:ascii="仿宋" w:eastAsia="仿宋" w:hAnsi="仿宋" w:cs="宋体" w:hint="eastAsia"/>
          <w:kern w:val="0"/>
          <w:sz w:val="30"/>
          <w:szCs w:val="30"/>
          <w:lang w:val="zh-CN"/>
        </w:rPr>
        <w:t>1、支付方式：银行转账。</w:t>
      </w:r>
    </w:p>
    <w:p w:rsidR="00B14D1F" w:rsidRPr="00B14D1F" w:rsidRDefault="00B14D1F" w:rsidP="00B14D1F">
      <w:pPr>
        <w:shd w:val="solid" w:color="FFFFFF" w:fill="auto"/>
        <w:autoSpaceDN w:val="0"/>
        <w:spacing w:line="360" w:lineRule="auto"/>
        <w:ind w:firstLineChars="200" w:firstLine="600"/>
        <w:rPr>
          <w:rFonts w:ascii="仿宋" w:eastAsia="仿宋" w:hAnsi="仿宋" w:cs="宋体"/>
          <w:bCs/>
          <w:sz w:val="30"/>
          <w:szCs w:val="30"/>
        </w:rPr>
      </w:pPr>
      <w:r w:rsidRPr="00B14D1F">
        <w:rPr>
          <w:rFonts w:ascii="仿宋" w:eastAsia="仿宋" w:hAnsi="仿宋" w:cs="宋体" w:hint="eastAsia"/>
          <w:kern w:val="0"/>
          <w:sz w:val="30"/>
          <w:szCs w:val="30"/>
          <w:lang w:val="zh-CN"/>
        </w:rPr>
        <w:t>2、支付时间及条件：</w:t>
      </w:r>
      <w:r w:rsidRPr="00B14D1F">
        <w:rPr>
          <w:rFonts w:ascii="仿宋" w:eastAsia="仿宋" w:hAnsi="仿宋" w:cs="宋体" w:hint="eastAsia"/>
          <w:bCs/>
          <w:sz w:val="30"/>
          <w:szCs w:val="30"/>
        </w:rPr>
        <w:t>经安装调试至正常使用并验收合格，资金拨付手续办理完成后,付合同总价款的</w:t>
      </w:r>
      <w:r w:rsidRPr="00B14D1F">
        <w:rPr>
          <w:rFonts w:ascii="仿宋" w:eastAsia="仿宋" w:hAnsi="仿宋" w:cs="宋体" w:hint="eastAsia"/>
          <w:bCs/>
          <w:sz w:val="30"/>
          <w:szCs w:val="30"/>
          <w:u w:val="single"/>
        </w:rPr>
        <w:t>90</w:t>
      </w:r>
      <w:r w:rsidRPr="00B14D1F">
        <w:rPr>
          <w:rFonts w:ascii="仿宋" w:eastAsia="仿宋" w:hAnsi="仿宋" w:cs="宋体" w:hint="eastAsia"/>
          <w:bCs/>
          <w:sz w:val="30"/>
          <w:szCs w:val="30"/>
        </w:rPr>
        <w:t>%，剩余</w:t>
      </w:r>
      <w:r w:rsidRPr="00B14D1F">
        <w:rPr>
          <w:rFonts w:ascii="仿宋" w:eastAsia="仿宋" w:hAnsi="仿宋" w:cs="宋体" w:hint="eastAsia"/>
          <w:bCs/>
          <w:sz w:val="30"/>
          <w:szCs w:val="30"/>
          <w:u w:val="single"/>
        </w:rPr>
        <w:t>10</w:t>
      </w:r>
      <w:r w:rsidRPr="00B14D1F">
        <w:rPr>
          <w:rFonts w:ascii="仿宋" w:eastAsia="仿宋" w:hAnsi="仿宋" w:cs="宋体" w:hint="eastAsia"/>
          <w:bCs/>
          <w:sz w:val="30"/>
          <w:szCs w:val="30"/>
        </w:rPr>
        <w:t>%满一年无质量问题一次付清。</w:t>
      </w:r>
    </w:p>
    <w:p w:rsidR="00B14D1F" w:rsidRPr="00B14D1F" w:rsidRDefault="00B14D1F" w:rsidP="00B14D1F">
      <w:pPr>
        <w:spacing w:line="360" w:lineRule="auto"/>
        <w:ind w:firstLineChars="100" w:firstLine="301"/>
        <w:rPr>
          <w:rFonts w:ascii="仿宋" w:eastAsia="仿宋" w:hAnsi="仿宋" w:cs="宋体"/>
          <w:b/>
          <w:kern w:val="0"/>
          <w:sz w:val="30"/>
          <w:szCs w:val="30"/>
        </w:rPr>
      </w:pPr>
      <w:r w:rsidRPr="00B14D1F">
        <w:rPr>
          <w:rFonts w:ascii="仿宋" w:eastAsia="仿宋" w:hAnsi="仿宋" w:cs="宋体" w:hint="eastAsia"/>
          <w:b/>
          <w:kern w:val="0"/>
          <w:sz w:val="30"/>
          <w:szCs w:val="30"/>
        </w:rPr>
        <w:t>C包：</w:t>
      </w:r>
    </w:p>
    <w:p w:rsidR="00B14D1F" w:rsidRPr="00B14D1F" w:rsidRDefault="00B14D1F" w:rsidP="00B14D1F">
      <w:pPr>
        <w:widowControl/>
        <w:shd w:val="clear" w:color="auto" w:fill="FFFFFF"/>
        <w:spacing w:line="360" w:lineRule="auto"/>
        <w:ind w:firstLineChars="200" w:firstLine="600"/>
        <w:contextualSpacing/>
        <w:jc w:val="left"/>
        <w:rPr>
          <w:rFonts w:ascii="仿宋" w:eastAsia="仿宋" w:hAnsi="仿宋" w:cs="宋体"/>
          <w:kern w:val="0"/>
          <w:sz w:val="30"/>
          <w:szCs w:val="30"/>
          <w:lang w:val="zh-CN"/>
        </w:rPr>
      </w:pPr>
      <w:r w:rsidRPr="00B14D1F">
        <w:rPr>
          <w:rFonts w:ascii="仿宋" w:eastAsia="仿宋" w:hAnsi="仿宋" w:cs="宋体" w:hint="eastAsia"/>
          <w:kern w:val="0"/>
          <w:sz w:val="30"/>
          <w:szCs w:val="30"/>
          <w:lang w:val="zh-CN"/>
        </w:rPr>
        <w:t>1、支付方式：银行转账。</w:t>
      </w:r>
    </w:p>
    <w:p w:rsidR="00B14D1F" w:rsidRPr="00B14D1F" w:rsidRDefault="00B14D1F" w:rsidP="00E71DF5">
      <w:pPr>
        <w:pStyle w:val="a0"/>
        <w:spacing w:after="0" w:line="360" w:lineRule="auto"/>
        <w:ind w:firstLineChars="150" w:firstLine="450"/>
        <w:rPr>
          <w:rFonts w:ascii="仿宋" w:eastAsia="仿宋" w:hAnsi="仿宋" w:cs="宋体"/>
          <w:bCs/>
          <w:sz w:val="30"/>
          <w:szCs w:val="30"/>
        </w:rPr>
      </w:pPr>
      <w:r w:rsidRPr="00B14D1F">
        <w:rPr>
          <w:rFonts w:ascii="仿宋" w:eastAsia="仿宋" w:hAnsi="仿宋" w:cs="宋体" w:hint="eastAsia"/>
          <w:sz w:val="30"/>
          <w:szCs w:val="30"/>
          <w:lang w:val="zh-CN"/>
        </w:rPr>
        <w:t>2、支付时间及条件：</w:t>
      </w:r>
      <w:r w:rsidRPr="00B14D1F">
        <w:rPr>
          <w:rFonts w:ascii="仿宋" w:eastAsia="仿宋" w:hAnsi="仿宋" w:cs="宋体" w:hint="eastAsia"/>
          <w:bCs/>
          <w:sz w:val="30"/>
          <w:szCs w:val="30"/>
        </w:rPr>
        <w:t>经安装调试至正常使用并验收合格，资金拨付手续办理完成后付合同总价款的</w:t>
      </w:r>
      <w:r w:rsidRPr="00B14D1F">
        <w:rPr>
          <w:rFonts w:ascii="仿宋" w:eastAsia="仿宋" w:hAnsi="仿宋" w:cs="宋体" w:hint="eastAsia"/>
          <w:bCs/>
          <w:sz w:val="30"/>
          <w:szCs w:val="30"/>
          <w:u w:val="single"/>
        </w:rPr>
        <w:t>90</w:t>
      </w:r>
      <w:r w:rsidRPr="00B14D1F">
        <w:rPr>
          <w:rFonts w:ascii="仿宋" w:eastAsia="仿宋" w:hAnsi="仿宋" w:cs="宋体" w:hint="eastAsia"/>
          <w:bCs/>
          <w:sz w:val="30"/>
          <w:szCs w:val="30"/>
        </w:rPr>
        <w:t>%，剩余</w:t>
      </w:r>
      <w:r w:rsidRPr="00B14D1F">
        <w:rPr>
          <w:rFonts w:ascii="仿宋" w:eastAsia="仿宋" w:hAnsi="仿宋" w:cs="宋体" w:hint="eastAsia"/>
          <w:bCs/>
          <w:sz w:val="30"/>
          <w:szCs w:val="30"/>
          <w:u w:val="single"/>
        </w:rPr>
        <w:t>10</w:t>
      </w:r>
      <w:r w:rsidRPr="00B14D1F">
        <w:rPr>
          <w:rFonts w:ascii="仿宋" w:eastAsia="仿宋" w:hAnsi="仿宋" w:cs="宋体" w:hint="eastAsia"/>
          <w:bCs/>
          <w:sz w:val="30"/>
          <w:szCs w:val="30"/>
        </w:rPr>
        <w:t>%满一年无质量问题一次付清。</w:t>
      </w:r>
    </w:p>
    <w:p w:rsidR="00B14D1F" w:rsidRPr="00E71DF5" w:rsidRDefault="00B14D1F" w:rsidP="00B14D1F">
      <w:pPr>
        <w:widowControl/>
        <w:shd w:val="clear" w:color="auto" w:fill="FFFFFF"/>
        <w:spacing w:line="360" w:lineRule="auto"/>
        <w:jc w:val="left"/>
        <w:rPr>
          <w:rFonts w:ascii="仿宋" w:eastAsia="仿宋" w:hAnsi="仿宋" w:cs="宋体"/>
          <w:b/>
          <w:color w:val="000000"/>
          <w:kern w:val="0"/>
          <w:sz w:val="30"/>
          <w:szCs w:val="30"/>
        </w:rPr>
      </w:pPr>
      <w:r w:rsidRPr="00E71DF5">
        <w:rPr>
          <w:rFonts w:ascii="仿宋" w:eastAsia="仿宋" w:hAnsi="仿宋" w:cs="黑体" w:hint="eastAsia"/>
          <w:b/>
          <w:color w:val="000000"/>
          <w:kern w:val="0"/>
          <w:sz w:val="30"/>
          <w:szCs w:val="30"/>
          <w:shd w:val="clear" w:color="auto" w:fill="FFFFFF"/>
        </w:rPr>
        <w:t>七、联系方式</w:t>
      </w:r>
    </w:p>
    <w:p w:rsidR="00B14D1F" w:rsidRPr="00B14D1F" w:rsidRDefault="00B14D1F" w:rsidP="00B14D1F">
      <w:pPr>
        <w:pStyle w:val="a9"/>
        <w:shd w:val="clear" w:color="auto" w:fill="FFFFFF"/>
        <w:spacing w:line="360" w:lineRule="auto"/>
        <w:ind w:firstLine="420"/>
        <w:contextualSpacing/>
        <w:rPr>
          <w:rFonts w:ascii="仿宋" w:eastAsia="仿宋" w:hAnsi="仿宋" w:cs="仿宋_GB2312"/>
          <w:sz w:val="30"/>
          <w:szCs w:val="30"/>
        </w:rPr>
      </w:pPr>
      <w:r w:rsidRPr="00B14D1F">
        <w:rPr>
          <w:rFonts w:ascii="仿宋" w:eastAsia="仿宋" w:hAnsi="仿宋" w:cs="仿宋_GB2312" w:hint="eastAsia"/>
          <w:sz w:val="30"/>
          <w:szCs w:val="30"/>
        </w:rPr>
        <w:t>A包采购人：许昌市文化街小学</w:t>
      </w:r>
    </w:p>
    <w:p w:rsidR="00B14D1F" w:rsidRPr="00B14D1F" w:rsidRDefault="00B14D1F" w:rsidP="00B14D1F">
      <w:pPr>
        <w:pStyle w:val="a9"/>
        <w:shd w:val="clear" w:color="auto" w:fill="FFFFFF"/>
        <w:spacing w:line="360" w:lineRule="auto"/>
        <w:ind w:firstLine="420"/>
        <w:contextualSpacing/>
        <w:rPr>
          <w:rFonts w:ascii="仿宋" w:eastAsia="仿宋" w:hAnsi="仿宋" w:cs="仿宋_GB2312"/>
          <w:sz w:val="30"/>
          <w:szCs w:val="30"/>
        </w:rPr>
      </w:pPr>
      <w:r w:rsidRPr="00B14D1F">
        <w:rPr>
          <w:rFonts w:ascii="仿宋" w:eastAsia="仿宋" w:hAnsi="仿宋" w:cs="仿宋_GB2312" w:hint="eastAsia"/>
          <w:sz w:val="30"/>
          <w:szCs w:val="30"/>
        </w:rPr>
        <w:t>地址：许昌市魏都区文化街18号</w:t>
      </w:r>
    </w:p>
    <w:p w:rsidR="00B14D1F" w:rsidRPr="00B14D1F" w:rsidRDefault="00B14D1F" w:rsidP="00B14D1F">
      <w:pPr>
        <w:pStyle w:val="a9"/>
        <w:shd w:val="clear" w:color="auto" w:fill="FFFFFF"/>
        <w:spacing w:line="360" w:lineRule="auto"/>
        <w:ind w:firstLine="420"/>
        <w:contextualSpacing/>
        <w:rPr>
          <w:rFonts w:ascii="仿宋" w:eastAsia="仿宋" w:hAnsi="仿宋" w:cs="仿宋_GB2312"/>
          <w:sz w:val="30"/>
          <w:szCs w:val="30"/>
        </w:rPr>
      </w:pPr>
      <w:r w:rsidRPr="00B14D1F">
        <w:rPr>
          <w:rFonts w:ascii="仿宋" w:eastAsia="仿宋" w:hAnsi="仿宋" w:cs="仿宋_GB2312" w:hint="eastAsia"/>
          <w:sz w:val="30"/>
          <w:szCs w:val="30"/>
        </w:rPr>
        <w:t>联系人：李春伟</w:t>
      </w:r>
      <w:r w:rsidRPr="00B14D1F">
        <w:rPr>
          <w:rFonts w:hint="eastAsia"/>
          <w:sz w:val="30"/>
          <w:szCs w:val="30"/>
        </w:rPr>
        <w:t> </w:t>
      </w:r>
      <w:r w:rsidRPr="00B14D1F">
        <w:rPr>
          <w:rFonts w:ascii="仿宋" w:eastAsia="仿宋" w:hAnsi="仿宋" w:cs="仿宋_GB2312" w:hint="eastAsia"/>
          <w:sz w:val="30"/>
          <w:szCs w:val="30"/>
        </w:rPr>
        <w:t xml:space="preserve">    </w:t>
      </w:r>
      <w:r w:rsidRPr="00B14D1F">
        <w:rPr>
          <w:rFonts w:hint="eastAsia"/>
          <w:sz w:val="30"/>
          <w:szCs w:val="30"/>
        </w:rPr>
        <w:t>  </w:t>
      </w:r>
      <w:r w:rsidRPr="00B14D1F">
        <w:rPr>
          <w:rFonts w:ascii="仿宋" w:eastAsia="仿宋" w:hAnsi="仿宋" w:cs="仿宋_GB2312" w:hint="eastAsia"/>
          <w:sz w:val="30"/>
          <w:szCs w:val="30"/>
        </w:rPr>
        <w:t>联系电话：13903995359</w:t>
      </w:r>
    </w:p>
    <w:p w:rsidR="00B14D1F" w:rsidRPr="00B14D1F" w:rsidRDefault="00B14D1F" w:rsidP="00B14D1F">
      <w:pPr>
        <w:pStyle w:val="a9"/>
        <w:shd w:val="clear" w:color="auto" w:fill="FFFFFF"/>
        <w:spacing w:line="360" w:lineRule="auto"/>
        <w:ind w:firstLine="420"/>
        <w:contextualSpacing/>
        <w:rPr>
          <w:rFonts w:ascii="仿宋" w:eastAsia="仿宋" w:hAnsi="仿宋" w:cs="仿宋_GB2312"/>
          <w:sz w:val="30"/>
          <w:szCs w:val="30"/>
        </w:rPr>
      </w:pPr>
      <w:r w:rsidRPr="00B14D1F">
        <w:rPr>
          <w:rFonts w:ascii="仿宋" w:eastAsia="仿宋" w:hAnsi="仿宋" w:cs="仿宋_GB2312" w:hint="eastAsia"/>
          <w:sz w:val="30"/>
          <w:szCs w:val="30"/>
        </w:rPr>
        <w:t>B包采购人：许昌市健康路小学</w:t>
      </w:r>
    </w:p>
    <w:p w:rsidR="00B14D1F" w:rsidRPr="00B14D1F" w:rsidRDefault="00B14D1F" w:rsidP="00B14D1F">
      <w:pPr>
        <w:pStyle w:val="a9"/>
        <w:shd w:val="clear" w:color="auto" w:fill="FFFFFF"/>
        <w:spacing w:line="360" w:lineRule="auto"/>
        <w:ind w:firstLine="420"/>
        <w:contextualSpacing/>
        <w:rPr>
          <w:rFonts w:ascii="仿宋" w:eastAsia="仿宋" w:hAnsi="仿宋" w:cs="仿宋_GB2312"/>
          <w:sz w:val="30"/>
          <w:szCs w:val="30"/>
        </w:rPr>
      </w:pPr>
      <w:r w:rsidRPr="00B14D1F">
        <w:rPr>
          <w:rFonts w:ascii="仿宋" w:eastAsia="仿宋" w:hAnsi="仿宋" w:cs="仿宋_GB2312" w:hint="eastAsia"/>
          <w:sz w:val="30"/>
          <w:szCs w:val="30"/>
        </w:rPr>
        <w:t>地址：许昌市魏都区建安大道1158号</w:t>
      </w:r>
    </w:p>
    <w:p w:rsidR="00B14D1F" w:rsidRPr="00B14D1F" w:rsidRDefault="00B14D1F" w:rsidP="00B14D1F">
      <w:pPr>
        <w:pStyle w:val="a9"/>
        <w:shd w:val="clear" w:color="auto" w:fill="FFFFFF"/>
        <w:spacing w:line="360" w:lineRule="auto"/>
        <w:ind w:firstLine="420"/>
        <w:contextualSpacing/>
        <w:rPr>
          <w:rFonts w:ascii="仿宋" w:eastAsia="仿宋" w:hAnsi="仿宋" w:cs="仿宋_GB2312"/>
          <w:sz w:val="30"/>
          <w:szCs w:val="30"/>
        </w:rPr>
      </w:pPr>
      <w:r w:rsidRPr="00B14D1F">
        <w:rPr>
          <w:rFonts w:ascii="仿宋" w:eastAsia="仿宋" w:hAnsi="仿宋" w:cs="仿宋_GB2312" w:hint="eastAsia"/>
          <w:sz w:val="30"/>
          <w:szCs w:val="30"/>
        </w:rPr>
        <w:t xml:space="preserve">联系人：金长勇    </w:t>
      </w:r>
      <w:r w:rsidRPr="00B14D1F">
        <w:rPr>
          <w:rFonts w:hint="eastAsia"/>
          <w:sz w:val="30"/>
          <w:szCs w:val="30"/>
        </w:rPr>
        <w:t>  </w:t>
      </w:r>
      <w:r w:rsidRPr="00B14D1F">
        <w:rPr>
          <w:rFonts w:ascii="仿宋" w:eastAsia="仿宋" w:hAnsi="仿宋" w:cs="仿宋_GB2312" w:hint="eastAsia"/>
          <w:sz w:val="30"/>
          <w:szCs w:val="30"/>
        </w:rPr>
        <w:t>联系电话：13837429986</w:t>
      </w:r>
    </w:p>
    <w:p w:rsidR="00B14D1F" w:rsidRPr="00B14D1F" w:rsidRDefault="00B14D1F" w:rsidP="00B14D1F">
      <w:pPr>
        <w:pStyle w:val="a9"/>
        <w:shd w:val="clear" w:color="auto" w:fill="FFFFFF"/>
        <w:spacing w:line="360" w:lineRule="auto"/>
        <w:ind w:firstLine="420"/>
        <w:contextualSpacing/>
        <w:rPr>
          <w:rFonts w:ascii="仿宋" w:eastAsia="仿宋" w:hAnsi="仿宋" w:cs="仿宋_GB2312"/>
          <w:sz w:val="30"/>
          <w:szCs w:val="30"/>
        </w:rPr>
      </w:pPr>
      <w:r w:rsidRPr="00B14D1F">
        <w:rPr>
          <w:rFonts w:ascii="仿宋" w:eastAsia="仿宋" w:hAnsi="仿宋" w:cs="仿宋_GB2312" w:hint="eastAsia"/>
          <w:sz w:val="30"/>
          <w:szCs w:val="30"/>
        </w:rPr>
        <w:t>C包采购人：许昌市南关村小学</w:t>
      </w:r>
    </w:p>
    <w:p w:rsidR="00B14D1F" w:rsidRPr="00B14D1F" w:rsidRDefault="00B14D1F" w:rsidP="00B14D1F">
      <w:pPr>
        <w:pStyle w:val="a9"/>
        <w:shd w:val="clear" w:color="auto" w:fill="FFFFFF"/>
        <w:spacing w:line="360" w:lineRule="auto"/>
        <w:ind w:firstLine="420"/>
        <w:contextualSpacing/>
        <w:rPr>
          <w:rFonts w:ascii="仿宋" w:eastAsia="仿宋" w:hAnsi="仿宋" w:cs="仿宋_GB2312"/>
          <w:sz w:val="30"/>
          <w:szCs w:val="30"/>
        </w:rPr>
      </w:pPr>
      <w:r w:rsidRPr="00B14D1F">
        <w:rPr>
          <w:rFonts w:ascii="仿宋" w:eastAsia="仿宋" w:hAnsi="仿宋" w:cs="仿宋_GB2312" w:hint="eastAsia"/>
          <w:sz w:val="30"/>
          <w:szCs w:val="30"/>
        </w:rPr>
        <w:t>地址：许昌市魏都区振兴路54号</w:t>
      </w:r>
    </w:p>
    <w:p w:rsidR="00B14D1F" w:rsidRPr="00B14D1F" w:rsidRDefault="00B14D1F" w:rsidP="00B14D1F">
      <w:pPr>
        <w:pStyle w:val="a9"/>
        <w:shd w:val="clear" w:color="auto" w:fill="FFFFFF"/>
        <w:spacing w:line="360" w:lineRule="auto"/>
        <w:ind w:firstLine="420"/>
        <w:contextualSpacing/>
        <w:rPr>
          <w:rFonts w:ascii="仿宋" w:eastAsia="仿宋" w:hAnsi="仿宋" w:cs="仿宋_GB2312"/>
          <w:sz w:val="30"/>
          <w:szCs w:val="30"/>
        </w:rPr>
      </w:pPr>
      <w:r w:rsidRPr="00B14D1F">
        <w:rPr>
          <w:rFonts w:ascii="仿宋" w:eastAsia="仿宋" w:hAnsi="仿宋" w:cs="仿宋_GB2312" w:hint="eastAsia"/>
          <w:sz w:val="30"/>
          <w:szCs w:val="30"/>
        </w:rPr>
        <w:t xml:space="preserve">联系人：王 克     </w:t>
      </w:r>
      <w:r w:rsidR="00FC2DEA">
        <w:rPr>
          <w:rFonts w:ascii="仿宋" w:eastAsia="仿宋" w:hAnsi="仿宋" w:cs="仿宋_GB2312" w:hint="eastAsia"/>
          <w:sz w:val="30"/>
          <w:szCs w:val="30"/>
        </w:rPr>
        <w:t xml:space="preserve">  </w:t>
      </w:r>
      <w:bookmarkStart w:id="0" w:name="_GoBack"/>
      <w:bookmarkEnd w:id="0"/>
      <w:r w:rsidRPr="00B14D1F">
        <w:rPr>
          <w:rFonts w:ascii="仿宋" w:eastAsia="仿宋" w:hAnsi="仿宋" w:cs="仿宋_GB2312" w:hint="eastAsia"/>
          <w:sz w:val="30"/>
          <w:szCs w:val="30"/>
        </w:rPr>
        <w:t xml:space="preserve"> 联系电话：13937450792</w:t>
      </w:r>
    </w:p>
    <w:p w:rsidR="00B14D1F" w:rsidRPr="00B14D1F" w:rsidRDefault="00B14D1F" w:rsidP="00E71DF5">
      <w:pPr>
        <w:widowControl/>
        <w:shd w:val="clear" w:color="auto" w:fill="FFFFFF"/>
        <w:spacing w:line="500" w:lineRule="exact"/>
        <w:jc w:val="right"/>
        <w:rPr>
          <w:rFonts w:ascii="仿宋" w:eastAsia="仿宋" w:hAnsi="仿宋" w:cs="微软雅黑"/>
          <w:color w:val="000000"/>
          <w:kern w:val="0"/>
          <w:sz w:val="30"/>
          <w:szCs w:val="30"/>
          <w:shd w:val="clear" w:color="auto" w:fill="FFFFFF"/>
          <w:lang/>
        </w:rPr>
      </w:pPr>
      <w:r w:rsidRPr="00B14D1F">
        <w:rPr>
          <w:rFonts w:ascii="仿宋" w:eastAsia="仿宋" w:hAnsi="仿宋" w:cs="微软雅黑" w:hint="eastAsia"/>
          <w:color w:val="000000"/>
          <w:kern w:val="0"/>
          <w:sz w:val="30"/>
          <w:szCs w:val="30"/>
          <w:shd w:val="clear" w:color="auto" w:fill="FFFFFF"/>
          <w:lang/>
        </w:rPr>
        <w:t>许昌市文化街小学</w:t>
      </w:r>
    </w:p>
    <w:p w:rsidR="00B14D1F" w:rsidRPr="00B14D1F" w:rsidRDefault="00B14D1F" w:rsidP="00E71DF5">
      <w:pPr>
        <w:widowControl/>
        <w:shd w:val="clear" w:color="auto" w:fill="FFFFFF"/>
        <w:spacing w:line="500" w:lineRule="exact"/>
        <w:jc w:val="right"/>
        <w:rPr>
          <w:rFonts w:ascii="仿宋" w:eastAsia="仿宋" w:hAnsi="仿宋" w:cs="微软雅黑"/>
          <w:color w:val="000000"/>
          <w:kern w:val="0"/>
          <w:sz w:val="30"/>
          <w:szCs w:val="30"/>
          <w:shd w:val="clear" w:color="auto" w:fill="FFFFFF"/>
          <w:lang/>
        </w:rPr>
      </w:pPr>
      <w:r w:rsidRPr="00B14D1F">
        <w:rPr>
          <w:rFonts w:ascii="仿宋" w:eastAsia="仿宋" w:hAnsi="仿宋" w:cs="微软雅黑" w:hint="eastAsia"/>
          <w:color w:val="000000"/>
          <w:kern w:val="0"/>
          <w:sz w:val="30"/>
          <w:szCs w:val="30"/>
          <w:shd w:val="clear" w:color="auto" w:fill="FFFFFF"/>
          <w:lang/>
        </w:rPr>
        <w:t>许昌市健康路小学</w:t>
      </w:r>
    </w:p>
    <w:p w:rsidR="00B14D1F" w:rsidRPr="00B14D1F" w:rsidRDefault="00B14D1F" w:rsidP="00E71DF5">
      <w:pPr>
        <w:widowControl/>
        <w:shd w:val="clear" w:color="auto" w:fill="FFFFFF"/>
        <w:spacing w:line="500" w:lineRule="exact"/>
        <w:jc w:val="right"/>
        <w:rPr>
          <w:rFonts w:ascii="仿宋" w:eastAsia="仿宋" w:hAnsi="仿宋" w:cs="微软雅黑"/>
          <w:color w:val="000000"/>
          <w:kern w:val="0"/>
          <w:sz w:val="30"/>
          <w:szCs w:val="30"/>
          <w:shd w:val="clear" w:color="auto" w:fill="FFFFFF"/>
          <w:lang/>
        </w:rPr>
      </w:pPr>
      <w:r w:rsidRPr="00B14D1F">
        <w:rPr>
          <w:rFonts w:ascii="仿宋" w:eastAsia="仿宋" w:hAnsi="仿宋" w:cs="微软雅黑" w:hint="eastAsia"/>
          <w:color w:val="000000"/>
          <w:kern w:val="0"/>
          <w:sz w:val="30"/>
          <w:szCs w:val="30"/>
          <w:shd w:val="clear" w:color="auto" w:fill="FFFFFF"/>
          <w:lang/>
        </w:rPr>
        <w:t xml:space="preserve">许昌市南关村小学 </w:t>
      </w:r>
    </w:p>
    <w:p w:rsidR="00B14D1F" w:rsidRPr="00B14D1F" w:rsidRDefault="00B14D1F" w:rsidP="00E71DF5">
      <w:pPr>
        <w:pStyle w:val="a0"/>
        <w:spacing w:after="0" w:line="500" w:lineRule="exact"/>
        <w:ind w:firstLine="300"/>
        <w:jc w:val="right"/>
        <w:rPr>
          <w:rFonts w:ascii="仿宋" w:eastAsia="仿宋" w:hAnsi="仿宋"/>
          <w:sz w:val="30"/>
          <w:szCs w:val="30"/>
        </w:rPr>
      </w:pPr>
      <w:r w:rsidRPr="00B14D1F">
        <w:rPr>
          <w:rFonts w:ascii="仿宋" w:eastAsia="仿宋" w:hAnsi="仿宋" w:cs="微软雅黑" w:hint="eastAsia"/>
          <w:color w:val="000000"/>
          <w:sz w:val="30"/>
          <w:szCs w:val="30"/>
          <w:shd w:val="clear" w:color="auto" w:fill="FFFFFF"/>
          <w:lang/>
        </w:rPr>
        <w:t>2019年6月</w:t>
      </w:r>
      <w:r w:rsidR="004224A9">
        <w:rPr>
          <w:rFonts w:ascii="仿宋" w:eastAsia="仿宋" w:hAnsi="仿宋" w:cs="微软雅黑" w:hint="eastAsia"/>
          <w:color w:val="000000"/>
          <w:sz w:val="30"/>
          <w:szCs w:val="30"/>
          <w:shd w:val="clear" w:color="auto" w:fill="FFFFFF"/>
          <w:lang/>
        </w:rPr>
        <w:t>6</w:t>
      </w:r>
      <w:r w:rsidRPr="00B14D1F">
        <w:rPr>
          <w:rFonts w:ascii="仿宋" w:eastAsia="仿宋" w:hAnsi="仿宋" w:cs="微软雅黑" w:hint="eastAsia"/>
          <w:color w:val="000000"/>
          <w:sz w:val="30"/>
          <w:szCs w:val="30"/>
          <w:shd w:val="clear" w:color="auto" w:fill="FFFFFF"/>
          <w:lang/>
        </w:rPr>
        <w:t>日</w:t>
      </w:r>
    </w:p>
    <w:sectPr w:rsidR="00B14D1F" w:rsidRPr="00B14D1F" w:rsidSect="000330F6">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4D1F" w:rsidRDefault="00B14D1F" w:rsidP="00B14D1F">
      <w:r>
        <w:separator/>
      </w:r>
    </w:p>
  </w:endnote>
  <w:endnote w:type="continuationSeparator" w:id="0">
    <w:p w:rsidR="00B14D1F" w:rsidRDefault="00B14D1F" w:rsidP="00B14D1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Ari">
    <w:altName w:val="Arial"/>
    <w:charset w:val="00"/>
    <w:family w:val="swiss"/>
    <w:pitch w:val="default"/>
    <w:sig w:usb0="00000000"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4D1F" w:rsidRDefault="00B14D1F" w:rsidP="00B14D1F">
      <w:r>
        <w:separator/>
      </w:r>
    </w:p>
  </w:footnote>
  <w:footnote w:type="continuationSeparator" w:id="0">
    <w:p w:rsidR="00B14D1F" w:rsidRDefault="00B14D1F" w:rsidP="00B14D1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72BA092"/>
    <w:multiLevelType w:val="singleLevel"/>
    <w:tmpl w:val="A72BA092"/>
    <w:lvl w:ilvl="0">
      <w:start w:val="5"/>
      <w:numFmt w:val="chineseCounting"/>
      <w:suff w:val="nothing"/>
      <w:lvlText w:val="（%1）"/>
      <w:lvlJc w:val="left"/>
      <w:rPr>
        <w:rFonts w:hint="eastAsia"/>
      </w:rPr>
    </w:lvl>
  </w:abstractNum>
  <w:abstractNum w:abstractNumId="1">
    <w:nsid w:val="AD3C6C31"/>
    <w:multiLevelType w:val="multilevel"/>
    <w:tmpl w:val="AD3C6C31"/>
    <w:lvl w:ilvl="0">
      <w:start w:val="1"/>
      <w:numFmt w:val="decimal"/>
      <w:pStyle w:val="1"/>
      <w:lvlText w:val="%1."/>
      <w:lvlJc w:val="left"/>
      <w:pPr>
        <w:ind w:left="432" w:hanging="432"/>
      </w:pPr>
      <w:rPr>
        <w:rFonts w:hint="default"/>
      </w:rPr>
    </w:lvl>
    <w:lvl w:ilvl="1">
      <w:start w:val="1"/>
      <w:numFmt w:val="decimal"/>
      <w:pStyle w:val="2"/>
      <w:isLgl/>
      <w:lvlText w:val="%1.%2、"/>
      <w:lvlJc w:val="left"/>
      <w:pPr>
        <w:ind w:left="575" w:hanging="575"/>
      </w:pPr>
      <w:rPr>
        <w:rFonts w:ascii="宋体" w:eastAsia="宋体" w:hAnsi="宋体" w:cs="宋体" w:hint="default"/>
        <w:b/>
        <w:sz w:val="32"/>
      </w:rPr>
    </w:lvl>
    <w:lvl w:ilvl="2">
      <w:start w:val="1"/>
      <w:numFmt w:val="decimal"/>
      <w:pStyle w:val="3"/>
      <w:lvlText w:val="%1.%2.%3、"/>
      <w:lvlJc w:val="left"/>
      <w:pPr>
        <w:ind w:left="720" w:hanging="720"/>
      </w:pPr>
      <w:rPr>
        <w:rFonts w:ascii="宋体" w:eastAsia="宋体" w:hAnsi="宋体" w:cs="宋体" w:hint="default"/>
        <w:b/>
        <w:sz w:val="30"/>
      </w:rPr>
    </w:lvl>
    <w:lvl w:ilvl="3">
      <w:start w:val="1"/>
      <w:numFmt w:val="decimal"/>
      <w:pStyle w:val="4"/>
      <w:lvlText w:val="%1.%2.%3.%4、"/>
      <w:lvlJc w:val="left"/>
      <w:pPr>
        <w:ind w:left="864" w:hanging="864"/>
      </w:pPr>
      <w:rPr>
        <w:rFonts w:ascii="宋体" w:eastAsia="宋体" w:hAnsi="宋体" w:cs="宋体" w:hint="default"/>
        <w:b/>
        <w:sz w:val="28"/>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1" w:hanging="1151"/>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3" w:hanging="1583"/>
      </w:pPr>
      <w:rPr>
        <w:rFonts w:hint="default"/>
      </w:rPr>
    </w:lvl>
  </w:abstractNum>
  <w:abstractNum w:abstractNumId="2">
    <w:nsid w:val="C53DA2BC"/>
    <w:multiLevelType w:val="singleLevel"/>
    <w:tmpl w:val="C53DA2BC"/>
    <w:lvl w:ilvl="0">
      <w:start w:val="1"/>
      <w:numFmt w:val="chineseCounting"/>
      <w:suff w:val="nothing"/>
      <w:lvlText w:val="%1、"/>
      <w:lvlJc w:val="left"/>
      <w:rPr>
        <w:rFonts w:hint="eastAsia"/>
      </w:rPr>
    </w:lvl>
  </w:abstractNum>
  <w:abstractNum w:abstractNumId="3">
    <w:nsid w:val="7E74B361"/>
    <w:multiLevelType w:val="singleLevel"/>
    <w:tmpl w:val="7E74B361"/>
    <w:lvl w:ilvl="0">
      <w:start w:val="1"/>
      <w:numFmt w:val="decimal"/>
      <w:suff w:val="nothing"/>
      <w:lvlText w:val="%1．"/>
      <w:lvlJc w:val="left"/>
      <w:pPr>
        <w:ind w:left="0" w:firstLine="400"/>
      </w:pPr>
      <w:rPr>
        <w:rFonts w:hint="default"/>
      </w:r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A53B2"/>
    <w:rsid w:val="0000674B"/>
    <w:rsid w:val="000330F6"/>
    <w:rsid w:val="0005431D"/>
    <w:rsid w:val="0009385B"/>
    <w:rsid w:val="000D399F"/>
    <w:rsid w:val="001369F7"/>
    <w:rsid w:val="00174554"/>
    <w:rsid w:val="001A0E05"/>
    <w:rsid w:val="001A23FF"/>
    <w:rsid w:val="001A4D77"/>
    <w:rsid w:val="00203D7E"/>
    <w:rsid w:val="00253591"/>
    <w:rsid w:val="002A53B2"/>
    <w:rsid w:val="00332F3A"/>
    <w:rsid w:val="00385BF1"/>
    <w:rsid w:val="00395FA1"/>
    <w:rsid w:val="003C515C"/>
    <w:rsid w:val="003C5D08"/>
    <w:rsid w:val="004224A9"/>
    <w:rsid w:val="00481080"/>
    <w:rsid w:val="00551967"/>
    <w:rsid w:val="0055294B"/>
    <w:rsid w:val="00576222"/>
    <w:rsid w:val="005B43CA"/>
    <w:rsid w:val="005D42D5"/>
    <w:rsid w:val="00640DDE"/>
    <w:rsid w:val="00777C3F"/>
    <w:rsid w:val="007A38C0"/>
    <w:rsid w:val="007A71B6"/>
    <w:rsid w:val="0080208E"/>
    <w:rsid w:val="008B3866"/>
    <w:rsid w:val="008C4C58"/>
    <w:rsid w:val="008F18DB"/>
    <w:rsid w:val="00A25277"/>
    <w:rsid w:val="00A54088"/>
    <w:rsid w:val="00AF1084"/>
    <w:rsid w:val="00B14D1F"/>
    <w:rsid w:val="00B93B78"/>
    <w:rsid w:val="00BD065C"/>
    <w:rsid w:val="00BF6865"/>
    <w:rsid w:val="00C03D72"/>
    <w:rsid w:val="00C607E0"/>
    <w:rsid w:val="00CD2027"/>
    <w:rsid w:val="00D35D60"/>
    <w:rsid w:val="00DF0F14"/>
    <w:rsid w:val="00E21FA1"/>
    <w:rsid w:val="00E2584E"/>
    <w:rsid w:val="00E57476"/>
    <w:rsid w:val="00E71DF5"/>
    <w:rsid w:val="00EA4C75"/>
    <w:rsid w:val="00F8178B"/>
    <w:rsid w:val="00FB24A1"/>
    <w:rsid w:val="00FC2DEA"/>
    <w:rsid w:val="035F062B"/>
    <w:rsid w:val="04A95338"/>
    <w:rsid w:val="04D97418"/>
    <w:rsid w:val="058540D7"/>
    <w:rsid w:val="09567F0B"/>
    <w:rsid w:val="09664E1C"/>
    <w:rsid w:val="0D522F86"/>
    <w:rsid w:val="0E721B97"/>
    <w:rsid w:val="106C622B"/>
    <w:rsid w:val="138207DC"/>
    <w:rsid w:val="15377105"/>
    <w:rsid w:val="18902C51"/>
    <w:rsid w:val="18A5329E"/>
    <w:rsid w:val="19956D8E"/>
    <w:rsid w:val="19CE5459"/>
    <w:rsid w:val="1A5D51F0"/>
    <w:rsid w:val="1A9951EF"/>
    <w:rsid w:val="1B86206C"/>
    <w:rsid w:val="24725823"/>
    <w:rsid w:val="26322F98"/>
    <w:rsid w:val="2B4052FD"/>
    <w:rsid w:val="2C291ECD"/>
    <w:rsid w:val="2CB27390"/>
    <w:rsid w:val="2E3C4889"/>
    <w:rsid w:val="2E4036DD"/>
    <w:rsid w:val="2E46196E"/>
    <w:rsid w:val="323D5D4C"/>
    <w:rsid w:val="3AC86A17"/>
    <w:rsid w:val="3DF50CA7"/>
    <w:rsid w:val="3E8E3904"/>
    <w:rsid w:val="437F30EA"/>
    <w:rsid w:val="447706E5"/>
    <w:rsid w:val="47C909DC"/>
    <w:rsid w:val="4D686C0E"/>
    <w:rsid w:val="4EBC17BD"/>
    <w:rsid w:val="4EE75677"/>
    <w:rsid w:val="50AA7097"/>
    <w:rsid w:val="51676790"/>
    <w:rsid w:val="523D68D8"/>
    <w:rsid w:val="571147E1"/>
    <w:rsid w:val="5714055B"/>
    <w:rsid w:val="57580A5D"/>
    <w:rsid w:val="59721DB9"/>
    <w:rsid w:val="5A7A4713"/>
    <w:rsid w:val="5B905D75"/>
    <w:rsid w:val="5D1B0638"/>
    <w:rsid w:val="68553B47"/>
    <w:rsid w:val="6B8500D0"/>
    <w:rsid w:val="6BA36862"/>
    <w:rsid w:val="6BD459C8"/>
    <w:rsid w:val="6BE50D64"/>
    <w:rsid w:val="6E903214"/>
    <w:rsid w:val="71357CC4"/>
    <w:rsid w:val="717605EA"/>
    <w:rsid w:val="71962929"/>
    <w:rsid w:val="74397BE4"/>
    <w:rsid w:val="754A2418"/>
    <w:rsid w:val="772C6E9B"/>
    <w:rsid w:val="78C17500"/>
    <w:rsid w:val="7AA45FD6"/>
    <w:rsid w:val="7AC5313E"/>
    <w:rsid w:val="7ADD0A62"/>
    <w:rsid w:val="7AE621CD"/>
    <w:rsid w:val="7B487DA9"/>
    <w:rsid w:val="7BCD2F49"/>
    <w:rsid w:val="7CED6101"/>
    <w:rsid w:val="7E416CB6"/>
    <w:rsid w:val="7FF9300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Body Text" w:qFormat="1"/>
    <w:lsdException w:name="Body Text Indent" w:semiHidden="0" w:uiPriority="0" w:unhideWhenUsed="0" w:qFormat="1"/>
    <w:lsdException w:name="Message Header" w:uiPriority="0" w:qFormat="1"/>
    <w:lsdException w:name="Subtitle" w:semiHidden="0" w:uiPriority="11" w:unhideWhenUsed="0" w:qFormat="1"/>
    <w:lsdException w:name="Body Text First Indent" w:semiHidden="0" w:uiPriority="0" w:unhideWhenUsed="0" w:qFormat="1"/>
    <w:lsdException w:name="Body Text First Indent 2" w:semiHidden="0" w:uiPriority="0"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qFormat="1"/>
    <w:lsdException w:name="Normal Table" w:qFormat="1"/>
    <w:lsdException w:name="Table Grid" w:semiHidden="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0330F6"/>
    <w:pPr>
      <w:widowControl w:val="0"/>
      <w:jc w:val="both"/>
    </w:pPr>
    <w:rPr>
      <w:kern w:val="2"/>
      <w:sz w:val="21"/>
      <w:szCs w:val="22"/>
    </w:rPr>
  </w:style>
  <w:style w:type="paragraph" w:styleId="1">
    <w:name w:val="heading 1"/>
    <w:basedOn w:val="a"/>
    <w:next w:val="a"/>
    <w:link w:val="1Char"/>
    <w:qFormat/>
    <w:rsid w:val="00B14D1F"/>
    <w:pPr>
      <w:keepNext/>
      <w:keepLines/>
      <w:numPr>
        <w:numId w:val="3"/>
      </w:numPr>
      <w:tabs>
        <w:tab w:val="left" w:pos="425"/>
      </w:tabs>
      <w:spacing w:line="576" w:lineRule="auto"/>
      <w:ind w:left="431" w:hanging="431"/>
      <w:jc w:val="center"/>
      <w:outlineLvl w:val="0"/>
    </w:pPr>
    <w:rPr>
      <w:rFonts w:eastAsia="宋体" w:cs="Times New Roman"/>
      <w:b/>
      <w:kern w:val="44"/>
      <w:sz w:val="36"/>
    </w:rPr>
  </w:style>
  <w:style w:type="paragraph" w:styleId="2">
    <w:name w:val="heading 2"/>
    <w:basedOn w:val="a"/>
    <w:next w:val="a"/>
    <w:link w:val="2Char"/>
    <w:semiHidden/>
    <w:unhideWhenUsed/>
    <w:qFormat/>
    <w:rsid w:val="00B14D1F"/>
    <w:pPr>
      <w:keepNext/>
      <w:keepLines/>
      <w:numPr>
        <w:ilvl w:val="1"/>
        <w:numId w:val="3"/>
      </w:numPr>
      <w:spacing w:line="413" w:lineRule="auto"/>
      <w:outlineLvl w:val="1"/>
    </w:pPr>
    <w:rPr>
      <w:rFonts w:ascii="Arial" w:eastAsia="黑体" w:hAnsi="Arial" w:cs="Times New Roman"/>
      <w:b/>
      <w:sz w:val="32"/>
    </w:rPr>
  </w:style>
  <w:style w:type="paragraph" w:styleId="3">
    <w:name w:val="heading 3"/>
    <w:basedOn w:val="a"/>
    <w:next w:val="a"/>
    <w:link w:val="3Char"/>
    <w:semiHidden/>
    <w:unhideWhenUsed/>
    <w:qFormat/>
    <w:rsid w:val="00B14D1F"/>
    <w:pPr>
      <w:keepNext/>
      <w:keepLines/>
      <w:numPr>
        <w:ilvl w:val="2"/>
        <w:numId w:val="3"/>
      </w:numPr>
      <w:spacing w:line="413" w:lineRule="auto"/>
      <w:outlineLvl w:val="2"/>
    </w:pPr>
    <w:rPr>
      <w:rFonts w:ascii="Calibri" w:eastAsia="宋体" w:hAnsi="Calibri" w:cs="Times New Roman"/>
      <w:b/>
      <w:sz w:val="32"/>
    </w:rPr>
  </w:style>
  <w:style w:type="paragraph" w:styleId="4">
    <w:name w:val="heading 4"/>
    <w:basedOn w:val="a"/>
    <w:next w:val="a"/>
    <w:link w:val="4Char"/>
    <w:semiHidden/>
    <w:unhideWhenUsed/>
    <w:qFormat/>
    <w:rsid w:val="00B14D1F"/>
    <w:pPr>
      <w:keepNext/>
      <w:keepLines/>
      <w:numPr>
        <w:ilvl w:val="3"/>
        <w:numId w:val="3"/>
      </w:numPr>
      <w:spacing w:line="372" w:lineRule="auto"/>
      <w:outlineLvl w:val="3"/>
    </w:pPr>
    <w:rPr>
      <w:rFonts w:ascii="Arial" w:eastAsia="黑体" w:hAnsi="Arial" w:cs="Times New Roman"/>
      <w:b/>
      <w:sz w:val="28"/>
    </w:rPr>
  </w:style>
  <w:style w:type="paragraph" w:styleId="5">
    <w:name w:val="heading 5"/>
    <w:basedOn w:val="a"/>
    <w:next w:val="a"/>
    <w:link w:val="5Char"/>
    <w:semiHidden/>
    <w:unhideWhenUsed/>
    <w:qFormat/>
    <w:rsid w:val="00B14D1F"/>
    <w:pPr>
      <w:keepNext/>
      <w:keepLines/>
      <w:numPr>
        <w:ilvl w:val="4"/>
        <w:numId w:val="3"/>
      </w:numPr>
      <w:spacing w:line="372" w:lineRule="auto"/>
      <w:outlineLvl w:val="4"/>
    </w:pPr>
    <w:rPr>
      <w:rFonts w:ascii="Calibri" w:eastAsia="宋体" w:hAnsi="Calibri" w:cs="Times New Roman"/>
      <w:b/>
      <w:sz w:val="28"/>
    </w:rPr>
  </w:style>
  <w:style w:type="paragraph" w:styleId="6">
    <w:name w:val="heading 6"/>
    <w:basedOn w:val="a"/>
    <w:next w:val="a"/>
    <w:link w:val="6Char"/>
    <w:semiHidden/>
    <w:unhideWhenUsed/>
    <w:qFormat/>
    <w:rsid w:val="00B14D1F"/>
    <w:pPr>
      <w:keepNext/>
      <w:keepLines/>
      <w:numPr>
        <w:ilvl w:val="5"/>
        <w:numId w:val="3"/>
      </w:numPr>
      <w:spacing w:line="317" w:lineRule="auto"/>
      <w:outlineLvl w:val="5"/>
    </w:pPr>
    <w:rPr>
      <w:rFonts w:ascii="Arial" w:eastAsia="黑体" w:hAnsi="Arial" w:cs="Times New Roman"/>
      <w:b/>
      <w:sz w:val="24"/>
    </w:rPr>
  </w:style>
  <w:style w:type="paragraph" w:styleId="7">
    <w:name w:val="heading 7"/>
    <w:basedOn w:val="a"/>
    <w:next w:val="a"/>
    <w:link w:val="7Char"/>
    <w:semiHidden/>
    <w:unhideWhenUsed/>
    <w:qFormat/>
    <w:rsid w:val="00B14D1F"/>
    <w:pPr>
      <w:keepNext/>
      <w:keepLines/>
      <w:numPr>
        <w:ilvl w:val="6"/>
        <w:numId w:val="3"/>
      </w:numPr>
      <w:spacing w:line="317" w:lineRule="auto"/>
      <w:outlineLvl w:val="6"/>
    </w:pPr>
    <w:rPr>
      <w:rFonts w:ascii="Calibri" w:eastAsia="宋体" w:hAnsi="Calibri" w:cs="Times New Roman"/>
      <w:b/>
      <w:sz w:val="24"/>
    </w:rPr>
  </w:style>
  <w:style w:type="paragraph" w:styleId="8">
    <w:name w:val="heading 8"/>
    <w:basedOn w:val="a"/>
    <w:next w:val="a"/>
    <w:link w:val="8Char"/>
    <w:semiHidden/>
    <w:unhideWhenUsed/>
    <w:qFormat/>
    <w:rsid w:val="00B14D1F"/>
    <w:pPr>
      <w:keepNext/>
      <w:keepLines/>
      <w:numPr>
        <w:ilvl w:val="7"/>
        <w:numId w:val="3"/>
      </w:numPr>
      <w:spacing w:line="317" w:lineRule="auto"/>
      <w:outlineLvl w:val="7"/>
    </w:pPr>
    <w:rPr>
      <w:rFonts w:ascii="Arial" w:eastAsia="黑体" w:hAnsi="Arial" w:cs="Times New Roman"/>
      <w:sz w:val="24"/>
    </w:rPr>
  </w:style>
  <w:style w:type="paragraph" w:styleId="9">
    <w:name w:val="heading 9"/>
    <w:basedOn w:val="a"/>
    <w:next w:val="a"/>
    <w:link w:val="9Char"/>
    <w:semiHidden/>
    <w:unhideWhenUsed/>
    <w:qFormat/>
    <w:rsid w:val="00B14D1F"/>
    <w:pPr>
      <w:keepNext/>
      <w:keepLines/>
      <w:numPr>
        <w:ilvl w:val="8"/>
        <w:numId w:val="3"/>
      </w:numPr>
      <w:spacing w:line="317" w:lineRule="auto"/>
      <w:outlineLvl w:val="8"/>
    </w:pPr>
    <w:rPr>
      <w:rFonts w:ascii="Arial" w:eastAsia="黑体" w:hAnsi="Arial" w:cs="Times New Roma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qFormat/>
    <w:rsid w:val="000330F6"/>
    <w:pPr>
      <w:ind w:firstLineChars="100" w:firstLine="420"/>
    </w:pPr>
    <w:rPr>
      <w:rFonts w:ascii="宋体" w:eastAsia="宋体" w:hAnsi="Times New Roman" w:cs="Times New Roman"/>
      <w:kern w:val="0"/>
      <w:sz w:val="34"/>
      <w:szCs w:val="20"/>
    </w:rPr>
  </w:style>
  <w:style w:type="paragraph" w:styleId="a4">
    <w:name w:val="Body Text"/>
    <w:basedOn w:val="a"/>
    <w:uiPriority w:val="99"/>
    <w:semiHidden/>
    <w:unhideWhenUsed/>
    <w:qFormat/>
    <w:rsid w:val="000330F6"/>
    <w:pPr>
      <w:spacing w:after="120"/>
    </w:pPr>
  </w:style>
  <w:style w:type="paragraph" w:styleId="a5">
    <w:name w:val="Body Text Indent"/>
    <w:basedOn w:val="a"/>
    <w:qFormat/>
    <w:rsid w:val="000330F6"/>
    <w:pPr>
      <w:tabs>
        <w:tab w:val="left" w:pos="945"/>
        <w:tab w:val="left" w:pos="1155"/>
      </w:tabs>
      <w:ind w:firstLine="435"/>
    </w:pPr>
    <w:rPr>
      <w:rFonts w:ascii="Ari"/>
      <w:sz w:val="24"/>
      <w:szCs w:val="20"/>
    </w:rPr>
  </w:style>
  <w:style w:type="paragraph" w:styleId="a6">
    <w:name w:val="Plain Text"/>
    <w:basedOn w:val="a"/>
    <w:qFormat/>
    <w:rsid w:val="000330F6"/>
    <w:rPr>
      <w:rFonts w:eastAsia="宋体"/>
      <w:sz w:val="24"/>
    </w:rPr>
  </w:style>
  <w:style w:type="paragraph" w:styleId="a7">
    <w:name w:val="footer"/>
    <w:basedOn w:val="a"/>
    <w:link w:val="Char"/>
    <w:uiPriority w:val="99"/>
    <w:unhideWhenUsed/>
    <w:qFormat/>
    <w:rsid w:val="000330F6"/>
    <w:pPr>
      <w:tabs>
        <w:tab w:val="center" w:pos="4153"/>
        <w:tab w:val="right" w:pos="8306"/>
      </w:tabs>
      <w:snapToGrid w:val="0"/>
      <w:jc w:val="left"/>
    </w:pPr>
    <w:rPr>
      <w:sz w:val="18"/>
      <w:szCs w:val="18"/>
    </w:rPr>
  </w:style>
  <w:style w:type="paragraph" w:styleId="a8">
    <w:name w:val="header"/>
    <w:basedOn w:val="a"/>
    <w:link w:val="Char0"/>
    <w:uiPriority w:val="99"/>
    <w:unhideWhenUsed/>
    <w:qFormat/>
    <w:rsid w:val="000330F6"/>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qFormat/>
    <w:rsid w:val="000330F6"/>
    <w:pPr>
      <w:widowControl/>
      <w:jc w:val="left"/>
    </w:pPr>
    <w:rPr>
      <w:rFonts w:ascii="宋体" w:eastAsia="宋体" w:hAnsi="宋体" w:cs="宋体"/>
      <w:kern w:val="0"/>
      <w:sz w:val="24"/>
      <w:szCs w:val="24"/>
    </w:rPr>
  </w:style>
  <w:style w:type="paragraph" w:styleId="20">
    <w:name w:val="Body Text First Indent 2"/>
    <w:basedOn w:val="a5"/>
    <w:qFormat/>
    <w:rsid w:val="000330F6"/>
    <w:pPr>
      <w:spacing w:after="120"/>
      <w:ind w:leftChars="200" w:left="420" w:firstLineChars="200" w:firstLine="420"/>
    </w:pPr>
    <w:rPr>
      <w:rFonts w:ascii="Times New Roman" w:eastAsia="宋体" w:hAnsi="Times New Roman" w:cs="Times New Roman"/>
    </w:rPr>
  </w:style>
  <w:style w:type="table" w:styleId="aa">
    <w:name w:val="Table Grid"/>
    <w:basedOn w:val="a2"/>
    <w:uiPriority w:val="99"/>
    <w:unhideWhenUsed/>
    <w:qFormat/>
    <w:rsid w:val="000330F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1"/>
    <w:link w:val="a8"/>
    <w:uiPriority w:val="99"/>
    <w:qFormat/>
    <w:rsid w:val="000330F6"/>
    <w:rPr>
      <w:sz w:val="18"/>
      <w:szCs w:val="18"/>
    </w:rPr>
  </w:style>
  <w:style w:type="character" w:customStyle="1" w:styleId="Char">
    <w:name w:val="页脚 Char"/>
    <w:basedOn w:val="a1"/>
    <w:link w:val="a7"/>
    <w:uiPriority w:val="99"/>
    <w:qFormat/>
    <w:rsid w:val="000330F6"/>
    <w:rPr>
      <w:sz w:val="18"/>
      <w:szCs w:val="18"/>
    </w:rPr>
  </w:style>
  <w:style w:type="paragraph" w:styleId="ab">
    <w:name w:val="List Paragraph"/>
    <w:basedOn w:val="a"/>
    <w:uiPriority w:val="34"/>
    <w:qFormat/>
    <w:rsid w:val="000330F6"/>
    <w:pPr>
      <w:ind w:firstLineChars="200" w:firstLine="420"/>
    </w:pPr>
    <w:rPr>
      <w:rFonts w:ascii="Times New Roman" w:eastAsia="宋体" w:hAnsi="Times New Roman" w:cs="Times New Roman"/>
      <w:szCs w:val="20"/>
    </w:rPr>
  </w:style>
  <w:style w:type="paragraph" w:customStyle="1" w:styleId="10">
    <w:name w:val="列出段落1"/>
    <w:basedOn w:val="a"/>
    <w:qFormat/>
    <w:rsid w:val="000330F6"/>
    <w:pPr>
      <w:ind w:firstLineChars="200" w:firstLine="420"/>
    </w:pPr>
  </w:style>
  <w:style w:type="paragraph" w:customStyle="1" w:styleId="11">
    <w:name w:val="列出段落11"/>
    <w:basedOn w:val="a"/>
    <w:qFormat/>
    <w:rsid w:val="000330F6"/>
    <w:pPr>
      <w:ind w:firstLineChars="200" w:firstLine="420"/>
    </w:pPr>
    <w:rPr>
      <w:rFonts w:ascii="Times New Roman" w:eastAsia="宋体" w:hAnsi="Times New Roman" w:cs="Times New Roman"/>
      <w:szCs w:val="24"/>
    </w:rPr>
  </w:style>
  <w:style w:type="paragraph" w:customStyle="1" w:styleId="ListParagraph1">
    <w:name w:val="List Paragraph1"/>
    <w:basedOn w:val="a"/>
    <w:qFormat/>
    <w:rsid w:val="000330F6"/>
    <w:pPr>
      <w:ind w:firstLineChars="200" w:firstLine="420"/>
    </w:pPr>
  </w:style>
  <w:style w:type="character" w:customStyle="1" w:styleId="1Char">
    <w:name w:val="标题 1 Char"/>
    <w:basedOn w:val="a1"/>
    <w:link w:val="1"/>
    <w:rsid w:val="00B14D1F"/>
    <w:rPr>
      <w:rFonts w:eastAsia="宋体" w:cs="Times New Roman"/>
      <w:b/>
      <w:kern w:val="44"/>
      <w:sz w:val="36"/>
      <w:szCs w:val="22"/>
    </w:rPr>
  </w:style>
  <w:style w:type="character" w:customStyle="1" w:styleId="2Char">
    <w:name w:val="标题 2 Char"/>
    <w:basedOn w:val="a1"/>
    <w:link w:val="2"/>
    <w:semiHidden/>
    <w:rsid w:val="00B14D1F"/>
    <w:rPr>
      <w:rFonts w:ascii="Arial" w:eastAsia="黑体" w:hAnsi="Arial" w:cs="Times New Roman"/>
      <w:b/>
      <w:kern w:val="2"/>
      <w:sz w:val="32"/>
      <w:szCs w:val="22"/>
    </w:rPr>
  </w:style>
  <w:style w:type="character" w:customStyle="1" w:styleId="3Char">
    <w:name w:val="标题 3 Char"/>
    <w:basedOn w:val="a1"/>
    <w:link w:val="3"/>
    <w:semiHidden/>
    <w:rsid w:val="00B14D1F"/>
    <w:rPr>
      <w:rFonts w:ascii="Calibri" w:eastAsia="宋体" w:hAnsi="Calibri" w:cs="Times New Roman"/>
      <w:b/>
      <w:kern w:val="2"/>
      <w:sz w:val="32"/>
      <w:szCs w:val="22"/>
    </w:rPr>
  </w:style>
  <w:style w:type="character" w:customStyle="1" w:styleId="4Char">
    <w:name w:val="标题 4 Char"/>
    <w:basedOn w:val="a1"/>
    <w:link w:val="4"/>
    <w:semiHidden/>
    <w:rsid w:val="00B14D1F"/>
    <w:rPr>
      <w:rFonts w:ascii="Arial" w:eastAsia="黑体" w:hAnsi="Arial" w:cs="Times New Roman"/>
      <w:b/>
      <w:kern w:val="2"/>
      <w:sz w:val="28"/>
      <w:szCs w:val="22"/>
    </w:rPr>
  </w:style>
  <w:style w:type="character" w:customStyle="1" w:styleId="5Char">
    <w:name w:val="标题 5 Char"/>
    <w:basedOn w:val="a1"/>
    <w:link w:val="5"/>
    <w:semiHidden/>
    <w:rsid w:val="00B14D1F"/>
    <w:rPr>
      <w:rFonts w:ascii="Calibri" w:eastAsia="宋体" w:hAnsi="Calibri" w:cs="Times New Roman"/>
      <w:b/>
      <w:kern w:val="2"/>
      <w:sz w:val="28"/>
      <w:szCs w:val="22"/>
    </w:rPr>
  </w:style>
  <w:style w:type="character" w:customStyle="1" w:styleId="6Char">
    <w:name w:val="标题 6 Char"/>
    <w:basedOn w:val="a1"/>
    <w:link w:val="6"/>
    <w:semiHidden/>
    <w:rsid w:val="00B14D1F"/>
    <w:rPr>
      <w:rFonts w:ascii="Arial" w:eastAsia="黑体" w:hAnsi="Arial" w:cs="Times New Roman"/>
      <w:b/>
      <w:kern w:val="2"/>
      <w:sz w:val="24"/>
      <w:szCs w:val="22"/>
    </w:rPr>
  </w:style>
  <w:style w:type="character" w:customStyle="1" w:styleId="7Char">
    <w:name w:val="标题 7 Char"/>
    <w:basedOn w:val="a1"/>
    <w:link w:val="7"/>
    <w:semiHidden/>
    <w:rsid w:val="00B14D1F"/>
    <w:rPr>
      <w:rFonts w:ascii="Calibri" w:eastAsia="宋体" w:hAnsi="Calibri" w:cs="Times New Roman"/>
      <w:b/>
      <w:kern w:val="2"/>
      <w:sz w:val="24"/>
      <w:szCs w:val="22"/>
    </w:rPr>
  </w:style>
  <w:style w:type="character" w:customStyle="1" w:styleId="8Char">
    <w:name w:val="标题 8 Char"/>
    <w:basedOn w:val="a1"/>
    <w:link w:val="8"/>
    <w:semiHidden/>
    <w:rsid w:val="00B14D1F"/>
    <w:rPr>
      <w:rFonts w:ascii="Arial" w:eastAsia="黑体" w:hAnsi="Arial" w:cs="Times New Roman"/>
      <w:kern w:val="2"/>
      <w:sz w:val="24"/>
      <w:szCs w:val="22"/>
    </w:rPr>
  </w:style>
  <w:style w:type="character" w:customStyle="1" w:styleId="9Char">
    <w:name w:val="标题 9 Char"/>
    <w:basedOn w:val="a1"/>
    <w:link w:val="9"/>
    <w:semiHidden/>
    <w:rsid w:val="00B14D1F"/>
    <w:rPr>
      <w:rFonts w:ascii="Arial" w:eastAsia="黑体" w:hAnsi="Arial" w:cs="Times New Roman"/>
      <w:kern w:val="2"/>
      <w:sz w:val="21"/>
      <w:szCs w:val="22"/>
    </w:rPr>
  </w:style>
  <w:style w:type="paragraph" w:styleId="ac">
    <w:name w:val="Message Header"/>
    <w:basedOn w:val="a"/>
    <w:link w:val="Char1"/>
    <w:qFormat/>
    <w:rsid w:val="00B14D1F"/>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rPr>
  </w:style>
  <w:style w:type="character" w:customStyle="1" w:styleId="Char1">
    <w:name w:val="信息标题 Char"/>
    <w:basedOn w:val="a1"/>
    <w:link w:val="ac"/>
    <w:rsid w:val="00B14D1F"/>
    <w:rPr>
      <w:rFonts w:ascii="Arial" w:hAnsi="Arial"/>
      <w:kern w:val="2"/>
      <w:sz w:val="24"/>
      <w:szCs w:val="22"/>
      <w:shd w:val="pct20" w:color="auto" w:fill="auto"/>
    </w:rPr>
  </w:style>
  <w:style w:type="paragraph" w:styleId="ad">
    <w:name w:val="Balloon Text"/>
    <w:basedOn w:val="a"/>
    <w:link w:val="Char2"/>
    <w:uiPriority w:val="99"/>
    <w:semiHidden/>
    <w:unhideWhenUsed/>
    <w:rsid w:val="00FC2DEA"/>
    <w:rPr>
      <w:sz w:val="18"/>
      <w:szCs w:val="18"/>
    </w:rPr>
  </w:style>
  <w:style w:type="character" w:customStyle="1" w:styleId="Char2">
    <w:name w:val="批注框文本 Char"/>
    <w:basedOn w:val="a1"/>
    <w:link w:val="ad"/>
    <w:uiPriority w:val="99"/>
    <w:semiHidden/>
    <w:rsid w:val="00FC2DEA"/>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67546113">
      <w:bodyDiv w:val="1"/>
      <w:marLeft w:val="0"/>
      <w:marRight w:val="0"/>
      <w:marTop w:val="0"/>
      <w:marBottom w:val="0"/>
      <w:divBdr>
        <w:top w:val="none" w:sz="0" w:space="0" w:color="auto"/>
        <w:left w:val="none" w:sz="0" w:space="0" w:color="auto"/>
        <w:bottom w:val="none" w:sz="0" w:space="0" w:color="auto"/>
        <w:right w:val="none" w:sz="0" w:space="0" w:color="auto"/>
      </w:divBdr>
    </w:div>
    <w:div w:id="284624598">
      <w:bodyDiv w:val="1"/>
      <w:marLeft w:val="0"/>
      <w:marRight w:val="0"/>
      <w:marTop w:val="0"/>
      <w:marBottom w:val="0"/>
      <w:divBdr>
        <w:top w:val="none" w:sz="0" w:space="0" w:color="auto"/>
        <w:left w:val="none" w:sz="0" w:space="0" w:color="auto"/>
        <w:bottom w:val="none" w:sz="0" w:space="0" w:color="auto"/>
        <w:right w:val="none" w:sz="0" w:space="0" w:color="auto"/>
      </w:divBdr>
    </w:div>
    <w:div w:id="701394142">
      <w:bodyDiv w:val="1"/>
      <w:marLeft w:val="0"/>
      <w:marRight w:val="0"/>
      <w:marTop w:val="0"/>
      <w:marBottom w:val="0"/>
      <w:divBdr>
        <w:top w:val="none" w:sz="0" w:space="0" w:color="auto"/>
        <w:left w:val="none" w:sz="0" w:space="0" w:color="auto"/>
        <w:bottom w:val="none" w:sz="0" w:space="0" w:color="auto"/>
        <w:right w:val="none" w:sz="0" w:space="0" w:color="auto"/>
      </w:divBdr>
    </w:div>
    <w:div w:id="920721909">
      <w:bodyDiv w:val="1"/>
      <w:marLeft w:val="0"/>
      <w:marRight w:val="0"/>
      <w:marTop w:val="0"/>
      <w:marBottom w:val="0"/>
      <w:divBdr>
        <w:top w:val="none" w:sz="0" w:space="0" w:color="auto"/>
        <w:left w:val="none" w:sz="0" w:space="0" w:color="auto"/>
        <w:bottom w:val="none" w:sz="0" w:space="0" w:color="auto"/>
        <w:right w:val="none" w:sz="0" w:space="0" w:color="auto"/>
      </w:divBdr>
    </w:div>
    <w:div w:id="1414661292">
      <w:bodyDiv w:val="1"/>
      <w:marLeft w:val="0"/>
      <w:marRight w:val="0"/>
      <w:marTop w:val="0"/>
      <w:marBottom w:val="0"/>
      <w:divBdr>
        <w:top w:val="none" w:sz="0" w:space="0" w:color="auto"/>
        <w:left w:val="none" w:sz="0" w:space="0" w:color="auto"/>
        <w:bottom w:val="none" w:sz="0" w:space="0" w:color="auto"/>
        <w:right w:val="none" w:sz="0" w:space="0" w:color="auto"/>
      </w:divBdr>
    </w:div>
    <w:div w:id="15019204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07/relationships/stylesWithEffects" Target="stylesWithEffect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A8F84C6-920E-45E2-9A10-89780EAE8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12</Pages>
  <Words>868</Words>
  <Characters>4949</Characters>
  <Application>Microsoft Office Word</Application>
  <DocSecurity>0</DocSecurity>
  <Lines>41</Lines>
  <Paragraphs>11</Paragraphs>
  <ScaleCrop>false</ScaleCrop>
  <Company>china</Company>
  <LinksUpToDate>false</LinksUpToDate>
  <CharactersWithSpaces>5806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河南鼎华招标代理有限公司:河南鼎华招标代理有限公司</cp:lastModifiedBy>
  <cp:revision>24</cp:revision>
  <cp:lastPrinted>2019-06-05T08:32:00Z</cp:lastPrinted>
  <dcterms:created xsi:type="dcterms:W3CDTF">2018-03-26T01:31:00Z</dcterms:created>
  <dcterms:modified xsi:type="dcterms:W3CDTF">2019-06-06T02:07:00Z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