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rFonts w:hint="eastAsia" w:ascii="华文中宋" w:hAnsi="华文中宋" w:eastAsia="华文中宋"/>
          <w:color w:val="000000"/>
          <w:sz w:val="28"/>
          <w:szCs w:val="28"/>
        </w:rPr>
      </w:pPr>
    </w:p>
    <w:p>
      <w:pPr>
        <w:adjustRightInd w:val="0"/>
        <w:snapToGrid w:val="0"/>
        <w:spacing w:line="300" w:lineRule="auto"/>
        <w:jc w:val="center"/>
        <w:rPr>
          <w:rFonts w:hint="eastAsia" w:ascii="华文中宋" w:hAnsi="华文中宋" w:eastAsia="华文中宋"/>
          <w:color w:val="000000"/>
          <w:sz w:val="28"/>
          <w:szCs w:val="28"/>
        </w:rPr>
      </w:pPr>
    </w:p>
    <w:p>
      <w:pPr>
        <w:adjustRightInd w:val="0"/>
        <w:snapToGrid w:val="0"/>
        <w:spacing w:line="300" w:lineRule="auto"/>
        <w:jc w:val="center"/>
        <w:rPr>
          <w:rFonts w:hint="eastAsia" w:ascii="华文中宋" w:hAnsi="华文中宋" w:eastAsia="华文中宋"/>
          <w:color w:val="000000"/>
          <w:sz w:val="28"/>
          <w:szCs w:val="28"/>
        </w:rPr>
      </w:pPr>
    </w:p>
    <w:p>
      <w:pPr>
        <w:adjustRightInd w:val="0"/>
        <w:snapToGrid w:val="0"/>
        <w:jc w:val="center"/>
        <w:rPr>
          <w:rFonts w:hint="eastAsia" w:ascii="宋体" w:hAnsi="宋体"/>
          <w:b/>
          <w:bCs/>
          <w:color w:val="000000"/>
          <w:sz w:val="72"/>
          <w:szCs w:val="72"/>
        </w:rPr>
      </w:pPr>
      <w:r>
        <w:rPr>
          <w:rFonts w:hint="eastAsia" w:ascii="宋体" w:hAnsi="宋体"/>
          <w:b/>
          <w:bCs/>
          <w:color w:val="000000"/>
          <w:sz w:val="72"/>
          <w:szCs w:val="72"/>
        </w:rPr>
        <w:t>长葛市政府采购项目</w:t>
      </w:r>
    </w:p>
    <w:p>
      <w:pPr>
        <w:adjustRightInd w:val="0"/>
        <w:snapToGrid w:val="0"/>
        <w:jc w:val="center"/>
        <w:rPr>
          <w:rFonts w:hint="eastAsia" w:ascii="宋体" w:hAnsi="宋体"/>
          <w:b/>
          <w:color w:val="000000"/>
          <w:sz w:val="52"/>
          <w:szCs w:val="52"/>
        </w:rPr>
      </w:pPr>
    </w:p>
    <w:p>
      <w:pPr>
        <w:adjustRightInd w:val="0"/>
        <w:snapToGrid w:val="0"/>
        <w:jc w:val="center"/>
        <w:rPr>
          <w:rFonts w:hint="eastAsia" w:ascii="宋体" w:hAnsi="宋体"/>
          <w:b/>
          <w:bCs/>
          <w:color w:val="000000"/>
          <w:sz w:val="72"/>
          <w:szCs w:val="72"/>
        </w:rPr>
      </w:pPr>
      <w:r>
        <w:rPr>
          <w:rFonts w:hint="eastAsia" w:ascii="宋体" w:hAnsi="宋体"/>
          <w:b/>
          <w:color w:val="000000"/>
          <w:sz w:val="72"/>
          <w:szCs w:val="72"/>
        </w:rPr>
        <w:t>询价</w:t>
      </w:r>
      <w:r>
        <w:rPr>
          <w:rFonts w:hint="eastAsia" w:ascii="宋体" w:hAnsi="宋体"/>
          <w:b/>
          <w:bCs/>
          <w:color w:val="000000"/>
          <w:sz w:val="72"/>
          <w:szCs w:val="72"/>
        </w:rPr>
        <w:t>通知书</w:t>
      </w:r>
    </w:p>
    <w:p>
      <w:pPr>
        <w:adjustRightInd w:val="0"/>
        <w:snapToGrid w:val="0"/>
        <w:spacing w:line="300" w:lineRule="auto"/>
        <w:jc w:val="center"/>
        <w:rPr>
          <w:rFonts w:hint="eastAsia" w:ascii="华文中宋" w:eastAsia="华文中宋"/>
          <w:b/>
          <w:bCs/>
          <w:color w:val="000000"/>
          <w:sz w:val="28"/>
        </w:rPr>
      </w:pPr>
    </w:p>
    <w:p>
      <w:pPr>
        <w:adjustRightInd w:val="0"/>
        <w:snapToGrid w:val="0"/>
        <w:spacing w:line="300" w:lineRule="auto"/>
        <w:jc w:val="center"/>
        <w:rPr>
          <w:rFonts w:hint="eastAsia" w:ascii="华文中宋" w:eastAsia="华文中宋"/>
          <w:b/>
          <w:bCs/>
          <w:color w:val="000000"/>
          <w:sz w:val="28"/>
        </w:rPr>
      </w:pPr>
    </w:p>
    <w:p>
      <w:pPr>
        <w:adjustRightInd w:val="0"/>
        <w:snapToGrid w:val="0"/>
        <w:spacing w:line="300" w:lineRule="auto"/>
        <w:jc w:val="center"/>
        <w:rPr>
          <w:rFonts w:hint="eastAsia" w:ascii="华文中宋" w:eastAsia="华文中宋"/>
          <w:b/>
          <w:bCs/>
          <w:color w:val="000000"/>
          <w:sz w:val="28"/>
        </w:rPr>
      </w:pPr>
    </w:p>
    <w:p>
      <w:pPr>
        <w:adjustRightInd w:val="0"/>
        <w:snapToGrid w:val="0"/>
        <w:spacing w:line="300" w:lineRule="auto"/>
        <w:jc w:val="center"/>
        <w:rPr>
          <w:rFonts w:hint="eastAsia" w:ascii="华文中宋" w:eastAsia="华文中宋"/>
          <w:b/>
          <w:bCs/>
          <w:color w:val="000000"/>
          <w:sz w:val="28"/>
        </w:rPr>
      </w:pPr>
    </w:p>
    <w:p>
      <w:pPr>
        <w:pStyle w:val="6"/>
        <w:rPr>
          <w:rFonts w:hint="eastAsia"/>
          <w:lang w:val="en-US" w:eastAsia="zh-CN"/>
        </w:rPr>
      </w:pPr>
    </w:p>
    <w:p>
      <w:pPr>
        <w:rPr>
          <w:rFonts w:hint="eastAsia"/>
        </w:rPr>
      </w:pPr>
    </w:p>
    <w:p>
      <w:pPr>
        <w:adjustRightInd w:val="0"/>
        <w:snapToGrid w:val="0"/>
        <w:spacing w:line="300" w:lineRule="auto"/>
        <w:jc w:val="center"/>
        <w:rPr>
          <w:rFonts w:hint="eastAsia" w:ascii="华文中宋" w:eastAsia="华文中宋"/>
          <w:b/>
          <w:bCs/>
          <w:color w:val="000000"/>
          <w:sz w:val="28"/>
        </w:rPr>
      </w:pPr>
    </w:p>
    <w:p>
      <w:pPr>
        <w:adjustRightInd w:val="0"/>
        <w:snapToGrid w:val="0"/>
        <w:spacing w:line="300" w:lineRule="auto"/>
        <w:jc w:val="center"/>
        <w:rPr>
          <w:rFonts w:hint="eastAsia" w:ascii="华文中宋" w:eastAsia="华文中宋"/>
          <w:b/>
          <w:bCs/>
          <w:color w:val="000000"/>
          <w:sz w:val="28"/>
        </w:rPr>
      </w:pPr>
    </w:p>
    <w:p>
      <w:pPr>
        <w:adjustRightInd w:val="0"/>
        <w:snapToGrid w:val="0"/>
        <w:spacing w:line="300" w:lineRule="auto"/>
        <w:ind w:firstLine="643" w:firstLineChars="200"/>
        <w:rPr>
          <w:rFonts w:hint="eastAsia" w:ascii="华文中宋" w:eastAsia="华文中宋"/>
          <w:b/>
          <w:bCs/>
          <w:color w:val="000000"/>
          <w:sz w:val="32"/>
          <w:szCs w:val="32"/>
        </w:rPr>
      </w:pPr>
      <w:r>
        <w:rPr>
          <w:rFonts w:hint="eastAsia" w:ascii="华文中宋" w:eastAsia="华文中宋"/>
          <w:b/>
          <w:bCs/>
          <w:color w:val="000000"/>
          <w:sz w:val="32"/>
          <w:szCs w:val="32"/>
        </w:rPr>
        <w:t>项目编号：长招采询字【201</w:t>
      </w:r>
      <w:r>
        <w:rPr>
          <w:rFonts w:hint="eastAsia" w:ascii="华文中宋" w:eastAsia="华文中宋"/>
          <w:b/>
          <w:bCs/>
          <w:color w:val="000000"/>
          <w:sz w:val="32"/>
          <w:szCs w:val="32"/>
          <w:lang w:val="en-US" w:eastAsia="zh-CN"/>
        </w:rPr>
        <w:t>9</w:t>
      </w:r>
      <w:r>
        <w:rPr>
          <w:rFonts w:hint="eastAsia" w:ascii="华文中宋" w:eastAsia="华文中宋"/>
          <w:b/>
          <w:bCs/>
          <w:color w:val="000000"/>
          <w:sz w:val="32"/>
          <w:szCs w:val="32"/>
        </w:rPr>
        <w:t>】0</w:t>
      </w:r>
      <w:r>
        <w:rPr>
          <w:rFonts w:hint="eastAsia" w:ascii="华文中宋" w:eastAsia="华文中宋"/>
          <w:b/>
          <w:bCs/>
          <w:color w:val="000000"/>
          <w:sz w:val="32"/>
          <w:szCs w:val="32"/>
          <w:lang w:val="en-US" w:eastAsia="zh-CN"/>
        </w:rPr>
        <w:t>15</w:t>
      </w:r>
      <w:r>
        <w:rPr>
          <w:rFonts w:hint="eastAsia" w:ascii="华文中宋" w:eastAsia="华文中宋"/>
          <w:b/>
          <w:bCs/>
          <w:color w:val="000000"/>
          <w:sz w:val="32"/>
          <w:szCs w:val="32"/>
        </w:rPr>
        <w:t>号</w:t>
      </w:r>
    </w:p>
    <w:p>
      <w:pPr>
        <w:adjustRightInd w:val="0"/>
        <w:snapToGrid w:val="0"/>
        <w:spacing w:line="300" w:lineRule="auto"/>
        <w:ind w:firstLine="643" w:firstLineChars="200"/>
        <w:rPr>
          <w:rFonts w:hint="eastAsia" w:ascii="华文中宋" w:eastAsia="华文中宋"/>
          <w:b/>
          <w:bCs/>
          <w:color w:val="000000"/>
          <w:sz w:val="32"/>
          <w:szCs w:val="32"/>
        </w:rPr>
      </w:pPr>
      <w:r>
        <w:rPr>
          <w:rFonts w:hint="eastAsia" w:ascii="华文中宋" w:eastAsia="华文中宋"/>
          <w:b/>
          <w:bCs/>
          <w:color w:val="000000"/>
          <w:sz w:val="32"/>
          <w:szCs w:val="32"/>
        </w:rPr>
        <w:t>采 购 人：</w:t>
      </w:r>
      <w:r>
        <w:rPr>
          <w:rFonts w:hint="eastAsia" w:ascii="华文中宋" w:eastAsia="华文中宋"/>
          <w:b/>
          <w:bCs/>
          <w:color w:val="000000"/>
          <w:sz w:val="32"/>
          <w:szCs w:val="32"/>
          <w:lang w:eastAsia="zh-CN"/>
        </w:rPr>
        <w:t>长葛市</w:t>
      </w:r>
      <w:r>
        <w:rPr>
          <w:rFonts w:hint="eastAsia" w:ascii="华文中宋" w:eastAsia="华文中宋"/>
          <w:b/>
          <w:bCs/>
          <w:color w:val="000000"/>
          <w:sz w:val="32"/>
          <w:szCs w:val="32"/>
          <w:lang w:val="en-US" w:eastAsia="zh-CN"/>
        </w:rPr>
        <w:t>金桥路街道办事处</w:t>
      </w:r>
    </w:p>
    <w:p>
      <w:pPr>
        <w:adjustRightInd w:val="0"/>
        <w:snapToGrid w:val="0"/>
        <w:spacing w:line="300" w:lineRule="auto"/>
        <w:ind w:firstLine="643" w:firstLineChars="200"/>
        <w:rPr>
          <w:rFonts w:hint="eastAsia" w:ascii="华文中宋" w:eastAsia="华文中宋"/>
          <w:b/>
          <w:bCs/>
          <w:color w:val="000000"/>
          <w:sz w:val="32"/>
          <w:szCs w:val="32"/>
          <w:lang w:eastAsia="zh-CN"/>
        </w:rPr>
      </w:pPr>
      <w:r>
        <w:rPr>
          <w:rFonts w:hint="eastAsia" w:ascii="华文中宋" w:eastAsia="华文中宋"/>
          <w:b/>
          <w:bCs/>
          <w:color w:val="000000"/>
          <w:sz w:val="32"/>
          <w:szCs w:val="32"/>
          <w:lang w:eastAsia="zh-CN"/>
        </w:rPr>
        <w:t>集采</w:t>
      </w:r>
      <w:r>
        <w:rPr>
          <w:rFonts w:hint="eastAsia" w:ascii="华文中宋" w:eastAsia="华文中宋"/>
          <w:b/>
          <w:bCs/>
          <w:color w:val="000000"/>
          <w:sz w:val="32"/>
          <w:szCs w:val="32"/>
        </w:rPr>
        <w:t>机构：</w:t>
      </w:r>
      <w:r>
        <w:rPr>
          <w:rFonts w:hint="eastAsia" w:ascii="华文中宋" w:eastAsia="华文中宋"/>
          <w:b/>
          <w:bCs/>
          <w:color w:val="000000"/>
          <w:sz w:val="32"/>
          <w:szCs w:val="32"/>
          <w:lang w:eastAsia="zh-CN"/>
        </w:rPr>
        <w:t>长葛市公共资源交易中心</w:t>
      </w:r>
    </w:p>
    <w:p>
      <w:pPr>
        <w:adjustRightInd w:val="0"/>
        <w:snapToGrid w:val="0"/>
        <w:spacing w:line="300" w:lineRule="auto"/>
        <w:ind w:left="2275" w:leftChars="306" w:hanging="1632" w:hangingChars="508"/>
        <w:rPr>
          <w:rFonts w:hint="eastAsia" w:ascii="华文中宋" w:eastAsia="华文中宋"/>
          <w:b/>
          <w:bCs/>
          <w:color w:val="000000"/>
          <w:sz w:val="32"/>
          <w:szCs w:val="32"/>
        </w:rPr>
      </w:pPr>
      <w:r>
        <w:rPr>
          <w:rFonts w:hint="eastAsia" w:ascii="华文中宋" w:eastAsia="华文中宋"/>
          <w:b/>
          <w:bCs/>
          <w:color w:val="000000"/>
          <w:sz w:val="32"/>
          <w:szCs w:val="32"/>
        </w:rPr>
        <w:t>项目名称：</w:t>
      </w:r>
      <w:r>
        <w:rPr>
          <w:rFonts w:hint="eastAsia" w:ascii="华文中宋" w:eastAsia="华文中宋"/>
          <w:b/>
          <w:bCs/>
          <w:color w:val="000000"/>
          <w:sz w:val="32"/>
          <w:szCs w:val="32"/>
          <w:lang w:eastAsia="zh-CN"/>
        </w:rPr>
        <w:t>长葛市</w:t>
      </w:r>
      <w:r>
        <w:rPr>
          <w:rFonts w:hint="eastAsia" w:ascii="华文中宋" w:eastAsia="华文中宋"/>
          <w:b/>
          <w:bCs/>
          <w:color w:val="000000"/>
          <w:sz w:val="32"/>
          <w:szCs w:val="32"/>
          <w:lang w:val="en-US" w:eastAsia="zh-CN"/>
        </w:rPr>
        <w:t>金桥路街道办事处</w:t>
      </w:r>
      <w:r>
        <w:rPr>
          <w:rFonts w:hint="eastAsia" w:ascii="华文中宋" w:eastAsia="华文中宋"/>
          <w:b/>
          <w:bCs/>
          <w:color w:val="000000"/>
          <w:sz w:val="32"/>
          <w:szCs w:val="32"/>
          <w:lang w:eastAsia="zh-CN"/>
        </w:rPr>
        <w:t>公务用车购置项目（二次）</w:t>
      </w:r>
    </w:p>
    <w:p>
      <w:pPr>
        <w:adjustRightInd w:val="0"/>
        <w:snapToGrid w:val="0"/>
        <w:spacing w:line="300" w:lineRule="auto"/>
        <w:ind w:firstLine="643" w:firstLineChars="200"/>
        <w:rPr>
          <w:rFonts w:hint="eastAsia" w:ascii="华文中宋" w:eastAsia="华文中宋"/>
          <w:b/>
          <w:bCs/>
          <w:color w:val="000000"/>
          <w:sz w:val="32"/>
          <w:szCs w:val="32"/>
        </w:rPr>
      </w:pPr>
      <w:r>
        <w:rPr>
          <w:rFonts w:hint="eastAsia" w:ascii="华文中宋" w:eastAsia="华文中宋"/>
          <w:b/>
          <w:bCs/>
          <w:color w:val="000000"/>
          <w:sz w:val="32"/>
          <w:szCs w:val="32"/>
        </w:rPr>
        <w:t>时    间：二〇一</w:t>
      </w:r>
      <w:r>
        <w:rPr>
          <w:rFonts w:hint="eastAsia" w:ascii="华文中宋" w:eastAsia="华文中宋"/>
          <w:b/>
          <w:bCs/>
          <w:color w:val="000000"/>
          <w:sz w:val="32"/>
          <w:szCs w:val="32"/>
          <w:lang w:eastAsia="zh-CN"/>
        </w:rPr>
        <w:t>九</w:t>
      </w:r>
      <w:r>
        <w:rPr>
          <w:rFonts w:hint="eastAsia" w:ascii="华文中宋" w:eastAsia="华文中宋"/>
          <w:b/>
          <w:bCs/>
          <w:color w:val="000000"/>
          <w:sz w:val="32"/>
          <w:szCs w:val="32"/>
        </w:rPr>
        <w:t>年</w:t>
      </w:r>
      <w:r>
        <w:rPr>
          <w:rFonts w:hint="eastAsia" w:ascii="华文中宋" w:eastAsia="华文中宋"/>
          <w:b/>
          <w:bCs/>
          <w:color w:val="000000"/>
          <w:sz w:val="32"/>
          <w:szCs w:val="32"/>
          <w:lang w:eastAsia="zh-CN"/>
        </w:rPr>
        <w:t>六</w:t>
      </w:r>
      <w:r>
        <w:rPr>
          <w:rFonts w:hint="eastAsia" w:ascii="华文中宋" w:eastAsia="华文中宋"/>
          <w:b/>
          <w:bCs/>
          <w:color w:val="000000"/>
          <w:sz w:val="32"/>
          <w:szCs w:val="32"/>
        </w:rPr>
        <w:t xml:space="preserve">月 </w:t>
      </w:r>
    </w:p>
    <w:p>
      <w:pPr>
        <w:adjustRightInd w:val="0"/>
        <w:snapToGrid w:val="0"/>
        <w:spacing w:line="300" w:lineRule="auto"/>
        <w:ind w:firstLine="141" w:firstLineChars="50"/>
        <w:jc w:val="center"/>
        <w:rPr>
          <w:rFonts w:ascii="华文中宋" w:hAnsi="华文中宋" w:eastAsia="华文中宋"/>
          <w:b/>
          <w:bCs/>
          <w:color w:val="000000"/>
          <w:sz w:val="28"/>
          <w:szCs w:val="28"/>
        </w:rPr>
      </w:pPr>
    </w:p>
    <w:p>
      <w:pPr>
        <w:widowControl/>
        <w:spacing w:line="480" w:lineRule="exact"/>
        <w:rPr>
          <w:rFonts w:hint="eastAsia" w:ascii="华文中宋" w:hAnsi="华文中宋" w:eastAsia="华文中宋"/>
          <w:b/>
          <w:color w:val="000000"/>
          <w:kern w:val="36"/>
          <w:sz w:val="44"/>
          <w:szCs w:val="44"/>
        </w:rPr>
        <w:sectPr>
          <w:headerReference r:id="rId5" w:type="first"/>
          <w:footerReference r:id="rId8" w:type="first"/>
          <w:headerReference r:id="rId3" w:type="default"/>
          <w:footerReference r:id="rId6" w:type="default"/>
          <w:headerReference r:id="rId4" w:type="even"/>
          <w:footerReference r:id="rId7" w:type="even"/>
          <w:pgSz w:w="11907" w:h="16840"/>
          <w:pgMar w:top="1474" w:right="1134" w:bottom="1474" w:left="1247" w:header="907" w:footer="907" w:gutter="0"/>
          <w:pgNumType w:start="0"/>
          <w:cols w:space="720" w:num="1"/>
          <w:titlePg/>
        </w:sectPr>
      </w:pPr>
    </w:p>
    <w:p>
      <w:pPr>
        <w:widowControl/>
        <w:spacing w:line="480" w:lineRule="exact"/>
        <w:jc w:val="center"/>
        <w:rPr>
          <w:rFonts w:hint="eastAsia" w:ascii="华文中宋" w:hAnsi="华文中宋" w:eastAsia="华文中宋"/>
          <w:b/>
          <w:color w:val="000000"/>
          <w:kern w:val="36"/>
          <w:sz w:val="44"/>
          <w:szCs w:val="44"/>
        </w:rPr>
      </w:pPr>
      <w:r>
        <w:rPr>
          <w:rFonts w:hint="eastAsia" w:ascii="华文中宋" w:hAnsi="华文中宋" w:eastAsia="华文中宋"/>
          <w:b/>
          <w:color w:val="000000"/>
          <w:kern w:val="36"/>
          <w:sz w:val="44"/>
          <w:szCs w:val="44"/>
        </w:rPr>
        <w:t>目   录</w:t>
      </w:r>
    </w:p>
    <w:p>
      <w:pPr>
        <w:widowControl/>
        <w:spacing w:line="480" w:lineRule="exact"/>
        <w:ind w:firstLine="720" w:firstLineChars="224"/>
        <w:rPr>
          <w:rFonts w:hint="eastAsia" w:ascii="黑体" w:hAnsi="华文中宋" w:eastAsia="黑体"/>
          <w:b/>
          <w:color w:val="000000"/>
          <w:kern w:val="36"/>
          <w:sz w:val="32"/>
          <w:szCs w:val="32"/>
        </w:rPr>
      </w:pPr>
    </w:p>
    <w:p>
      <w:pPr>
        <w:widowControl/>
        <w:spacing w:line="360" w:lineRule="auto"/>
        <w:ind w:firstLine="720" w:firstLineChars="224"/>
        <w:rPr>
          <w:rFonts w:hint="eastAsia" w:ascii="宋体" w:hAnsi="宋体"/>
          <w:b/>
          <w:color w:val="000000"/>
          <w:kern w:val="36"/>
          <w:sz w:val="32"/>
          <w:szCs w:val="32"/>
        </w:rPr>
      </w:pPr>
      <w:r>
        <w:rPr>
          <w:rFonts w:hint="eastAsia" w:ascii="宋体" w:hAnsi="宋体"/>
          <w:b/>
          <w:color w:val="000000"/>
          <w:kern w:val="36"/>
          <w:sz w:val="32"/>
          <w:szCs w:val="32"/>
        </w:rPr>
        <w:t>询价邀请函</w:t>
      </w:r>
    </w:p>
    <w:p>
      <w:pPr>
        <w:widowControl/>
        <w:spacing w:line="360" w:lineRule="auto"/>
        <w:ind w:firstLine="720" w:firstLineChars="224"/>
        <w:rPr>
          <w:rFonts w:hint="eastAsia" w:ascii="宋体" w:hAnsi="宋体"/>
          <w:b/>
          <w:color w:val="000000"/>
          <w:kern w:val="36"/>
          <w:sz w:val="32"/>
          <w:szCs w:val="32"/>
        </w:rPr>
      </w:pPr>
      <w:r>
        <w:rPr>
          <w:rFonts w:hint="eastAsia" w:ascii="宋体" w:hAnsi="宋体"/>
          <w:b/>
          <w:color w:val="000000"/>
          <w:kern w:val="36"/>
          <w:sz w:val="32"/>
          <w:szCs w:val="32"/>
        </w:rPr>
        <w:t>第一章  采购项目基本内容及要求</w:t>
      </w:r>
    </w:p>
    <w:p>
      <w:pPr>
        <w:widowControl/>
        <w:spacing w:line="360" w:lineRule="auto"/>
        <w:ind w:firstLine="720" w:firstLineChars="224"/>
        <w:rPr>
          <w:rFonts w:hint="eastAsia" w:ascii="宋体" w:hAnsi="宋体"/>
          <w:b/>
          <w:color w:val="000000"/>
          <w:kern w:val="36"/>
          <w:sz w:val="32"/>
          <w:szCs w:val="32"/>
        </w:rPr>
      </w:pPr>
      <w:r>
        <w:rPr>
          <w:rFonts w:hint="eastAsia" w:ascii="宋体" w:hAnsi="宋体"/>
          <w:b/>
          <w:color w:val="000000"/>
          <w:kern w:val="36"/>
          <w:sz w:val="32"/>
          <w:szCs w:val="32"/>
        </w:rPr>
        <w:t>第二章  询价响应文件内容</w:t>
      </w:r>
    </w:p>
    <w:p>
      <w:pPr>
        <w:widowControl/>
        <w:spacing w:line="360" w:lineRule="auto"/>
        <w:ind w:firstLine="720" w:firstLineChars="224"/>
        <w:rPr>
          <w:rFonts w:hint="eastAsia" w:ascii="宋体" w:hAnsi="宋体"/>
          <w:b/>
          <w:color w:val="000000"/>
          <w:kern w:val="36"/>
          <w:sz w:val="32"/>
          <w:szCs w:val="32"/>
        </w:rPr>
      </w:pPr>
      <w:r>
        <w:rPr>
          <w:rFonts w:hint="eastAsia" w:ascii="宋体" w:hAnsi="宋体"/>
          <w:b/>
          <w:color w:val="000000"/>
          <w:kern w:val="36"/>
          <w:sz w:val="32"/>
          <w:szCs w:val="32"/>
        </w:rPr>
        <w:t>第三章  采购项目需求相关要求</w:t>
      </w:r>
    </w:p>
    <w:p>
      <w:pPr>
        <w:widowControl/>
        <w:spacing w:line="360" w:lineRule="auto"/>
        <w:ind w:firstLine="720" w:firstLineChars="224"/>
        <w:rPr>
          <w:rFonts w:hint="eastAsia" w:ascii="宋体" w:hAnsi="宋体"/>
          <w:b/>
          <w:color w:val="000000"/>
          <w:kern w:val="36"/>
          <w:sz w:val="32"/>
          <w:szCs w:val="32"/>
        </w:rPr>
      </w:pPr>
      <w:r>
        <w:rPr>
          <w:rFonts w:hint="eastAsia" w:ascii="宋体" w:hAnsi="宋体"/>
          <w:b/>
          <w:color w:val="000000"/>
          <w:kern w:val="36"/>
          <w:sz w:val="32"/>
          <w:szCs w:val="32"/>
        </w:rPr>
        <w:t>第四章  评审方法及成交原则</w:t>
      </w:r>
    </w:p>
    <w:p>
      <w:pPr>
        <w:widowControl/>
        <w:spacing w:line="360" w:lineRule="auto"/>
        <w:ind w:firstLine="720" w:firstLineChars="224"/>
        <w:rPr>
          <w:rFonts w:hint="eastAsia" w:ascii="宋体" w:hAnsi="宋体"/>
          <w:b/>
          <w:color w:val="000000"/>
          <w:kern w:val="36"/>
          <w:sz w:val="32"/>
          <w:szCs w:val="32"/>
        </w:rPr>
      </w:pPr>
      <w:r>
        <w:rPr>
          <w:rFonts w:hint="eastAsia" w:ascii="宋体" w:hAnsi="宋体"/>
          <w:b/>
          <w:color w:val="000000"/>
          <w:kern w:val="36"/>
          <w:sz w:val="32"/>
          <w:szCs w:val="32"/>
        </w:rPr>
        <w:t>第五章  政府采购合同专用条款</w:t>
      </w:r>
    </w:p>
    <w:p>
      <w:pPr>
        <w:widowControl/>
        <w:spacing w:line="360" w:lineRule="auto"/>
        <w:ind w:firstLine="720" w:firstLineChars="224"/>
        <w:rPr>
          <w:rFonts w:hint="eastAsia" w:ascii="宋体" w:hAnsi="宋体"/>
          <w:b/>
          <w:color w:val="000000"/>
          <w:kern w:val="36"/>
          <w:sz w:val="32"/>
          <w:szCs w:val="32"/>
        </w:rPr>
      </w:pPr>
      <w:r>
        <w:rPr>
          <w:rFonts w:hint="eastAsia" w:ascii="宋体" w:hAnsi="宋体"/>
          <w:b/>
          <w:color w:val="000000"/>
          <w:kern w:val="36"/>
          <w:sz w:val="32"/>
          <w:szCs w:val="32"/>
        </w:rPr>
        <w:t>第</w:t>
      </w:r>
      <w:r>
        <w:rPr>
          <w:rFonts w:ascii="宋体" w:hAnsi="宋体"/>
          <w:b/>
          <w:color w:val="000000"/>
          <w:kern w:val="36"/>
          <w:sz w:val="32"/>
          <w:szCs w:val="32"/>
        </w:rPr>
        <w:t>六</w:t>
      </w:r>
      <w:r>
        <w:rPr>
          <w:rFonts w:hint="eastAsia" w:ascii="宋体" w:hAnsi="宋体"/>
          <w:b/>
          <w:color w:val="000000"/>
          <w:kern w:val="36"/>
          <w:sz w:val="32"/>
          <w:szCs w:val="32"/>
        </w:rPr>
        <w:t>章</w:t>
      </w:r>
      <w:r>
        <w:rPr>
          <w:rFonts w:ascii="宋体" w:hAnsi="宋体"/>
          <w:b/>
          <w:color w:val="000000"/>
          <w:kern w:val="36"/>
          <w:sz w:val="32"/>
          <w:szCs w:val="32"/>
        </w:rPr>
        <w:t xml:space="preserve">  </w:t>
      </w:r>
      <w:r>
        <w:rPr>
          <w:rFonts w:hint="eastAsia" w:ascii="宋体" w:hAnsi="宋体"/>
          <w:b/>
          <w:color w:val="000000"/>
          <w:kern w:val="36"/>
          <w:sz w:val="32"/>
          <w:szCs w:val="32"/>
        </w:rPr>
        <w:t>附</w:t>
      </w:r>
      <w:r>
        <w:rPr>
          <w:rFonts w:ascii="宋体" w:hAnsi="宋体"/>
          <w:b/>
          <w:color w:val="000000"/>
          <w:kern w:val="36"/>
          <w:sz w:val="32"/>
          <w:szCs w:val="32"/>
        </w:rPr>
        <w:t>件</w:t>
      </w:r>
    </w:p>
    <w:p>
      <w:pPr>
        <w:widowControl/>
        <w:spacing w:line="360" w:lineRule="auto"/>
        <w:ind w:firstLine="2005" w:firstLineChars="624"/>
        <w:rPr>
          <w:rFonts w:ascii="宋体" w:hAnsi="宋体"/>
          <w:b/>
          <w:color w:val="000000"/>
          <w:kern w:val="36"/>
          <w:sz w:val="32"/>
          <w:szCs w:val="32"/>
        </w:rPr>
      </w:pPr>
      <w:r>
        <w:rPr>
          <w:rFonts w:hint="eastAsia" w:ascii="宋体" w:hAnsi="宋体"/>
          <w:b/>
          <w:color w:val="000000"/>
          <w:kern w:val="36"/>
          <w:sz w:val="32"/>
          <w:szCs w:val="32"/>
        </w:rPr>
        <w:t>1、供应商须知</w:t>
      </w:r>
    </w:p>
    <w:p>
      <w:pPr>
        <w:widowControl/>
        <w:spacing w:line="360" w:lineRule="auto"/>
        <w:ind w:firstLine="2005" w:firstLineChars="624"/>
        <w:rPr>
          <w:rFonts w:hint="eastAsia" w:ascii="宋体" w:hAnsi="宋体"/>
          <w:b/>
          <w:color w:val="000000"/>
          <w:kern w:val="36"/>
          <w:sz w:val="32"/>
          <w:szCs w:val="32"/>
        </w:rPr>
      </w:pPr>
      <w:r>
        <w:rPr>
          <w:rFonts w:hint="eastAsia" w:ascii="宋体" w:hAnsi="宋体"/>
          <w:b/>
          <w:color w:val="000000"/>
          <w:kern w:val="36"/>
          <w:sz w:val="32"/>
          <w:szCs w:val="32"/>
        </w:rPr>
        <w:t>2、询价响应文件格式</w:t>
      </w:r>
    </w:p>
    <w:p>
      <w:pPr>
        <w:widowControl/>
        <w:spacing w:line="360" w:lineRule="auto"/>
        <w:ind w:firstLine="720" w:firstLineChars="224"/>
        <w:rPr>
          <w:rFonts w:hint="eastAsia" w:ascii="宋体" w:hAnsi="宋体"/>
          <w:b/>
          <w:color w:val="000000"/>
          <w:kern w:val="36"/>
          <w:sz w:val="32"/>
          <w:szCs w:val="32"/>
        </w:rPr>
      </w:pPr>
      <w:r>
        <w:rPr>
          <w:rFonts w:hint="eastAsia" w:ascii="宋体" w:hAnsi="宋体"/>
          <w:b/>
          <w:color w:val="000000"/>
          <w:kern w:val="36"/>
          <w:sz w:val="32"/>
          <w:szCs w:val="32"/>
        </w:rPr>
        <w:t xml:space="preserve">       </w:t>
      </w:r>
    </w:p>
    <w:p>
      <w:pPr>
        <w:spacing w:line="480" w:lineRule="exact"/>
        <w:rPr>
          <w:rFonts w:hint="eastAsia" w:ascii="仿宋_GB2312" w:hAnsi="宋体" w:eastAsia="仿宋_GB2312" w:cs="Arial"/>
          <w:b/>
          <w:color w:val="000000"/>
          <w:sz w:val="24"/>
          <w:szCs w:val="24"/>
        </w:rPr>
      </w:pPr>
    </w:p>
    <w:p>
      <w:pPr>
        <w:adjustRightInd w:val="0"/>
        <w:snapToGrid w:val="0"/>
        <w:spacing w:after="120" w:afterLines="50" w:line="320" w:lineRule="exact"/>
        <w:ind w:right="521" w:rightChars="248"/>
        <w:rPr>
          <w:rFonts w:hint="eastAsia" w:ascii="楷体_GB2312" w:hAnsi="宋体" w:eastAsia="楷体_GB2312" w:cs="Arial"/>
          <w:color w:val="000000"/>
          <w:sz w:val="30"/>
          <w:szCs w:val="30"/>
        </w:rPr>
      </w:pPr>
    </w:p>
    <w:p>
      <w:pPr>
        <w:adjustRightInd w:val="0"/>
        <w:snapToGrid w:val="0"/>
        <w:spacing w:after="120" w:afterLines="50" w:line="480" w:lineRule="exact"/>
        <w:ind w:right="-13" w:rightChars="-6" w:firstLine="720" w:firstLineChars="256"/>
        <w:rPr>
          <w:rFonts w:hint="eastAsia" w:ascii="宋体" w:hAnsi="宋体" w:cs="Arial"/>
          <w:color w:val="000000"/>
          <w:sz w:val="28"/>
          <w:szCs w:val="28"/>
        </w:rPr>
      </w:pPr>
      <w:r>
        <w:rPr>
          <w:rFonts w:hint="eastAsia" w:ascii="宋体" w:hAnsi="宋体" w:cs="Lucida Sans Unicode"/>
          <w:b/>
          <w:color w:val="000000"/>
          <w:sz w:val="28"/>
          <w:szCs w:val="28"/>
        </w:rPr>
        <w:t>说明:</w:t>
      </w:r>
      <w:r>
        <w:rPr>
          <w:rFonts w:hint="eastAsia" w:ascii="宋体" w:hAnsi="宋体" w:cs="Lucida Sans Unicode"/>
          <w:color w:val="000000"/>
          <w:sz w:val="28"/>
          <w:szCs w:val="28"/>
        </w:rPr>
        <w:t xml:space="preserve"> 采购文件由正文和附件组成，供应商应当完整地阅读、理解构成本采购文件的所有内容。正文和附件如有不一致的地方，须以正文为准。</w:t>
      </w:r>
    </w:p>
    <w:p>
      <w:pPr>
        <w:spacing w:after="240" w:afterLines="100"/>
        <w:jc w:val="center"/>
        <w:rPr>
          <w:rFonts w:hint="eastAsia" w:ascii="黑体" w:hAnsi="黑体" w:eastAsia="黑体" w:cs="黑体"/>
          <w:b/>
          <w:bCs/>
          <w:color w:val="000000"/>
          <w:sz w:val="32"/>
          <w:szCs w:val="32"/>
        </w:rPr>
      </w:pPr>
      <w:r>
        <w:rPr>
          <w:rFonts w:hint="eastAsia" w:ascii="宋体" w:hAnsi="宋体"/>
          <w:b/>
          <w:color w:val="000000"/>
          <w:kern w:val="36"/>
          <w:sz w:val="24"/>
          <w:szCs w:val="24"/>
        </w:rPr>
        <w:br w:type="page"/>
      </w:r>
      <w:r>
        <w:rPr>
          <w:rFonts w:hint="eastAsia" w:ascii="黑体" w:hAnsi="黑体" w:eastAsia="黑体" w:cs="新宋体"/>
          <w:b/>
          <w:sz w:val="30"/>
          <w:szCs w:val="30"/>
          <w:lang w:val="en-US" w:eastAsia="zh-CN"/>
        </w:rPr>
        <w:t>长葛市金桥路街道办事处公务用车购置项目（二次）</w:t>
      </w:r>
    </w:p>
    <w:p>
      <w:pPr>
        <w:spacing w:line="360" w:lineRule="auto"/>
        <w:ind w:right="-313" w:rightChars="-149"/>
        <w:jc w:val="center"/>
        <w:rPr>
          <w:rFonts w:hint="eastAsia" w:ascii="黑体" w:hAnsi="黑体" w:eastAsia="黑体" w:cs="新宋体"/>
          <w:b/>
          <w:sz w:val="30"/>
          <w:szCs w:val="30"/>
          <w:lang w:val="zh-CN"/>
        </w:rPr>
      </w:pPr>
      <w:r>
        <w:rPr>
          <w:rFonts w:hint="eastAsia" w:ascii="黑体" w:hAnsi="黑体" w:eastAsia="黑体" w:cs="新宋体"/>
          <w:b/>
          <w:sz w:val="30"/>
          <w:szCs w:val="30"/>
          <w:lang w:val="zh-CN"/>
        </w:rPr>
        <w:t>询价公告</w:t>
      </w:r>
    </w:p>
    <w:p>
      <w:pPr>
        <w:spacing w:line="360" w:lineRule="auto"/>
        <w:ind w:firstLine="480" w:firstLineChars="200"/>
        <w:jc w:val="left"/>
        <w:rPr>
          <w:rFonts w:hint="eastAsia" w:ascii="宋体" w:hAnsi="宋体" w:cs="宋体"/>
          <w:kern w:val="0"/>
          <w:sz w:val="24"/>
          <w:szCs w:val="24"/>
          <w:shd w:val="clear" w:color="auto" w:fill="FFFFFF"/>
          <w:lang w:val="en-US" w:eastAsia="zh-CN" w:bidi="ar-SA"/>
        </w:rPr>
      </w:pPr>
    </w:p>
    <w:p>
      <w:pPr>
        <w:spacing w:line="360" w:lineRule="auto"/>
        <w:ind w:firstLine="480" w:firstLineChars="200"/>
        <w:jc w:val="left"/>
        <w:rPr>
          <w:rFonts w:hint="eastAsia" w:ascii="宋体" w:hAnsi="宋体" w:cs="宋体"/>
          <w:kern w:val="0"/>
          <w:sz w:val="24"/>
          <w:szCs w:val="24"/>
          <w:shd w:val="clear" w:color="auto" w:fill="FFFFFF"/>
        </w:rPr>
      </w:pPr>
      <w:r>
        <w:rPr>
          <w:rFonts w:hint="eastAsia" w:ascii="宋体" w:hAnsi="宋体" w:cs="宋体"/>
          <w:kern w:val="0"/>
          <w:sz w:val="24"/>
          <w:szCs w:val="24"/>
          <w:shd w:val="clear" w:color="auto" w:fill="FFFFFF"/>
          <w:lang w:val="en-US" w:eastAsia="zh-CN" w:bidi="ar-SA"/>
        </w:rPr>
        <w:t>受长葛市</w:t>
      </w:r>
      <w:r>
        <w:rPr>
          <w:rFonts w:hint="eastAsia" w:ascii="宋体" w:hAnsi="宋体"/>
          <w:sz w:val="24"/>
          <w:lang w:val="en-US" w:eastAsia="zh-CN"/>
        </w:rPr>
        <w:t>金桥路街道办事处</w:t>
      </w:r>
      <w:r>
        <w:rPr>
          <w:rFonts w:hint="eastAsia" w:ascii="宋体" w:hAnsi="宋体" w:cs="宋体"/>
          <w:kern w:val="0"/>
          <w:sz w:val="24"/>
          <w:szCs w:val="24"/>
          <w:shd w:val="clear" w:color="auto" w:fill="FFFFFF"/>
          <w:lang w:val="en-US" w:eastAsia="zh-CN" w:bidi="ar-SA"/>
        </w:rPr>
        <w:t>的委托，长葛市公共资源交易中心就“长葛市</w:t>
      </w:r>
      <w:r>
        <w:rPr>
          <w:rFonts w:hint="eastAsia" w:ascii="宋体" w:hAnsi="宋体"/>
          <w:sz w:val="24"/>
          <w:lang w:val="en-US" w:eastAsia="zh-CN"/>
        </w:rPr>
        <w:t>金桥路街道办事处</w:t>
      </w:r>
      <w:r>
        <w:rPr>
          <w:rFonts w:hint="eastAsia" w:ascii="宋体" w:hAnsi="宋体" w:cs="宋体"/>
          <w:kern w:val="0"/>
          <w:sz w:val="24"/>
          <w:szCs w:val="24"/>
          <w:shd w:val="clear" w:color="auto" w:fill="FFFFFF"/>
          <w:lang w:val="en-US" w:eastAsia="zh-CN" w:bidi="ar-SA"/>
        </w:rPr>
        <w:t>公务用车购置项目（二次）”进行询价采购，欢迎合格的供应商前</w:t>
      </w:r>
      <w:r>
        <w:rPr>
          <w:rFonts w:hint="eastAsia" w:ascii="宋体" w:hAnsi="宋体" w:cs="宋体"/>
          <w:kern w:val="0"/>
          <w:sz w:val="24"/>
          <w:szCs w:val="24"/>
          <w:shd w:val="clear" w:color="auto" w:fill="FFFFFF"/>
        </w:rPr>
        <w:t>来投标。</w:t>
      </w:r>
    </w:p>
    <w:p>
      <w:pPr>
        <w:pStyle w:val="12"/>
        <w:shd w:val="clear" w:color="auto" w:fill="FFFFFF"/>
        <w:spacing w:before="0" w:beforeAutospacing="0" w:after="0" w:afterAutospacing="0" w:line="360" w:lineRule="auto"/>
        <w:rPr>
          <w:rFonts w:hint="eastAsia"/>
        </w:rPr>
      </w:pPr>
      <w:r>
        <w:rPr>
          <w:rFonts w:hint="eastAsia"/>
          <w:shd w:val="clear" w:color="auto" w:fill="FFFFFF"/>
        </w:rPr>
        <w:t>一、项目基本情况</w:t>
      </w:r>
    </w:p>
    <w:p>
      <w:pPr>
        <w:pStyle w:val="12"/>
        <w:shd w:val="clear" w:color="auto" w:fill="FFFFFF"/>
        <w:spacing w:before="0" w:beforeAutospacing="0" w:after="0" w:afterAutospacing="0" w:line="360" w:lineRule="auto"/>
        <w:ind w:firstLine="556"/>
        <w:rPr>
          <w:rFonts w:hint="eastAsia" w:ascii="宋体" w:hAnsi="宋体" w:cs="宋体"/>
          <w:kern w:val="0"/>
          <w:sz w:val="24"/>
          <w:szCs w:val="24"/>
          <w:shd w:val="clear" w:color="auto" w:fill="FFFFFF"/>
        </w:rPr>
      </w:pPr>
      <w:r>
        <w:rPr>
          <w:rFonts w:hint="eastAsia"/>
          <w:shd w:val="clear" w:color="auto" w:fill="FFFFFF"/>
        </w:rPr>
        <w:t>（一）项目名称：</w:t>
      </w:r>
      <w:r>
        <w:rPr>
          <w:rFonts w:hint="eastAsia" w:ascii="宋体" w:hAnsi="宋体" w:cs="宋体"/>
          <w:kern w:val="0"/>
          <w:sz w:val="24"/>
          <w:szCs w:val="24"/>
          <w:shd w:val="clear" w:color="auto" w:fill="FFFFFF"/>
          <w:lang w:val="en-US" w:eastAsia="zh-CN" w:bidi="ar-SA"/>
        </w:rPr>
        <w:t>长葛市</w:t>
      </w:r>
      <w:r>
        <w:rPr>
          <w:rFonts w:hint="eastAsia" w:ascii="宋体" w:hAnsi="宋体"/>
          <w:sz w:val="24"/>
          <w:lang w:val="en-US" w:eastAsia="zh-CN"/>
        </w:rPr>
        <w:t>金桥路街道办事处</w:t>
      </w:r>
      <w:r>
        <w:rPr>
          <w:rFonts w:hint="eastAsia" w:cs="宋体"/>
          <w:kern w:val="0"/>
          <w:sz w:val="24"/>
          <w:szCs w:val="24"/>
          <w:shd w:val="clear" w:color="auto" w:fill="FFFFFF"/>
          <w:lang w:val="en-US" w:eastAsia="zh-CN" w:bidi="ar-SA"/>
        </w:rPr>
        <w:t>公务用车购置</w:t>
      </w:r>
      <w:r>
        <w:rPr>
          <w:rFonts w:hint="eastAsia" w:ascii="宋体" w:hAnsi="宋体" w:cs="宋体"/>
          <w:kern w:val="0"/>
          <w:sz w:val="24"/>
          <w:szCs w:val="24"/>
          <w:shd w:val="clear" w:color="auto" w:fill="FFFFFF"/>
          <w:lang w:val="en-US" w:eastAsia="zh-CN" w:bidi="ar-SA"/>
        </w:rPr>
        <w:t>项目</w:t>
      </w:r>
      <w:r>
        <w:rPr>
          <w:rFonts w:hint="eastAsia" w:cs="宋体"/>
          <w:kern w:val="0"/>
          <w:sz w:val="24"/>
          <w:szCs w:val="24"/>
          <w:shd w:val="clear" w:color="auto" w:fill="FFFFFF"/>
          <w:lang w:val="en-US" w:eastAsia="zh-CN" w:bidi="ar-SA"/>
        </w:rPr>
        <w:t>（二次）</w:t>
      </w:r>
    </w:p>
    <w:p>
      <w:pPr>
        <w:pStyle w:val="12"/>
        <w:shd w:val="clear" w:color="auto" w:fill="FFFFFF"/>
        <w:spacing w:before="0" w:beforeAutospacing="0" w:after="0" w:afterAutospacing="0" w:line="360" w:lineRule="auto"/>
        <w:ind w:firstLine="556"/>
        <w:rPr>
          <w:rFonts w:hint="eastAsia"/>
          <w:shd w:val="clear" w:color="auto" w:fill="FFFFFF"/>
        </w:rPr>
      </w:pPr>
      <w:r>
        <w:rPr>
          <w:rFonts w:hint="eastAsia"/>
          <w:shd w:val="clear" w:color="auto" w:fill="FFFFFF"/>
        </w:rPr>
        <w:t>（二）项目编号：长招采询字【201</w:t>
      </w:r>
      <w:r>
        <w:rPr>
          <w:rFonts w:hint="eastAsia"/>
          <w:shd w:val="clear" w:color="auto" w:fill="FFFFFF"/>
          <w:lang w:val="en-US" w:eastAsia="zh-CN"/>
        </w:rPr>
        <w:t>9</w:t>
      </w:r>
      <w:r>
        <w:rPr>
          <w:rFonts w:hint="eastAsia"/>
          <w:shd w:val="clear" w:color="auto" w:fill="FFFFFF"/>
        </w:rPr>
        <w:t>】0</w:t>
      </w:r>
      <w:r>
        <w:rPr>
          <w:rFonts w:hint="eastAsia"/>
          <w:shd w:val="clear" w:color="auto" w:fill="FFFFFF"/>
          <w:lang w:val="en-US" w:eastAsia="zh-CN"/>
        </w:rPr>
        <w:t>15</w:t>
      </w:r>
      <w:r>
        <w:rPr>
          <w:rFonts w:hint="eastAsia"/>
          <w:shd w:val="clear" w:color="auto" w:fill="FFFFFF"/>
        </w:rPr>
        <w:t>号</w:t>
      </w:r>
    </w:p>
    <w:p>
      <w:pPr>
        <w:pStyle w:val="12"/>
        <w:shd w:val="clear" w:color="auto" w:fill="FFFFFF"/>
        <w:spacing w:before="0" w:beforeAutospacing="0" w:after="0" w:afterAutospacing="0" w:line="360" w:lineRule="auto"/>
        <w:ind w:firstLine="556"/>
        <w:rPr>
          <w:rFonts w:hint="eastAsia"/>
        </w:rPr>
      </w:pPr>
      <w:r>
        <w:rPr>
          <w:rFonts w:hint="eastAsia"/>
          <w:shd w:val="clear" w:color="auto" w:fill="FFFFFF"/>
        </w:rPr>
        <w:t>（三）项目需求：</w:t>
      </w:r>
      <w:r>
        <w:rPr>
          <w:rFonts w:hint="eastAsia"/>
          <w:shd w:val="clear" w:color="auto" w:fill="FFFFFF"/>
          <w:lang w:eastAsia="zh-CN"/>
        </w:rPr>
        <w:t>采购公务用车一辆</w:t>
      </w:r>
      <w:r>
        <w:rPr>
          <w:rFonts w:hint="eastAsia"/>
          <w:color w:val="000000"/>
        </w:rPr>
        <w:t>，具体参数见询价通知书</w:t>
      </w:r>
    </w:p>
    <w:p>
      <w:pPr>
        <w:pStyle w:val="12"/>
        <w:shd w:val="clear" w:color="auto" w:fill="FFFFFF"/>
        <w:spacing w:before="0" w:beforeAutospacing="0" w:after="0" w:afterAutospacing="0" w:line="360" w:lineRule="auto"/>
        <w:ind w:firstLine="556"/>
        <w:rPr>
          <w:rFonts w:hint="eastAsia"/>
          <w:shd w:val="clear" w:color="auto" w:fill="FFFFFF"/>
        </w:rPr>
      </w:pPr>
      <w:r>
        <w:rPr>
          <w:rFonts w:hint="eastAsia"/>
          <w:shd w:val="clear" w:color="auto" w:fill="FFFFFF"/>
        </w:rPr>
        <w:t>（四）预算金额：</w:t>
      </w:r>
      <w:r>
        <w:rPr>
          <w:rFonts w:hint="eastAsia"/>
          <w:bCs/>
          <w:color w:val="000000"/>
          <w:lang w:val="en-US" w:eastAsia="zh-CN"/>
        </w:rPr>
        <w:t>139800.00</w:t>
      </w:r>
      <w:r>
        <w:rPr>
          <w:rFonts w:hint="eastAsia"/>
          <w:bCs/>
          <w:color w:val="000000"/>
        </w:rPr>
        <w:t>元</w:t>
      </w:r>
      <w:r>
        <w:rPr>
          <w:rFonts w:hint="eastAsia"/>
          <w:shd w:val="clear" w:color="auto" w:fill="FFFFFF"/>
        </w:rPr>
        <w:t>；最高限价：</w:t>
      </w:r>
      <w:r>
        <w:rPr>
          <w:rFonts w:hint="eastAsia"/>
          <w:bCs/>
          <w:color w:val="000000"/>
          <w:lang w:val="en-US" w:eastAsia="zh-CN"/>
        </w:rPr>
        <w:t>139800.00</w:t>
      </w:r>
      <w:r>
        <w:rPr>
          <w:rFonts w:hint="eastAsia"/>
          <w:bCs/>
          <w:color w:val="000000"/>
        </w:rPr>
        <w:t>元</w:t>
      </w:r>
    </w:p>
    <w:p>
      <w:pPr>
        <w:pStyle w:val="12"/>
        <w:shd w:val="clear" w:color="auto" w:fill="FFFFFF"/>
        <w:spacing w:before="0" w:beforeAutospacing="0" w:after="0" w:afterAutospacing="0" w:line="360" w:lineRule="auto"/>
        <w:ind w:firstLine="556"/>
        <w:rPr>
          <w:rFonts w:hint="eastAsia"/>
          <w:shd w:val="clear" w:color="auto" w:fill="FFFFFF"/>
        </w:rPr>
      </w:pPr>
      <w:r>
        <w:rPr>
          <w:rFonts w:hint="eastAsia"/>
          <w:shd w:val="clear" w:color="auto" w:fill="FFFFFF"/>
        </w:rPr>
        <w:t>（五）交付时间：合同签订后</w:t>
      </w:r>
      <w:r>
        <w:rPr>
          <w:rFonts w:hint="eastAsia"/>
          <w:u w:val="single"/>
          <w:shd w:val="clear" w:color="auto" w:fill="FFFFFF"/>
        </w:rPr>
        <w:t xml:space="preserve"> </w:t>
      </w:r>
      <w:r>
        <w:rPr>
          <w:rFonts w:hint="eastAsia"/>
          <w:u w:val="single"/>
          <w:shd w:val="clear" w:color="auto" w:fill="FFFFFF"/>
          <w:lang w:val="en-US" w:eastAsia="zh-CN"/>
        </w:rPr>
        <w:t>15</w:t>
      </w:r>
      <w:r>
        <w:rPr>
          <w:rFonts w:hint="eastAsia"/>
          <w:u w:val="single"/>
          <w:shd w:val="clear" w:color="auto" w:fill="FFFFFF"/>
        </w:rPr>
        <w:t xml:space="preserve"> </w:t>
      </w:r>
      <w:r>
        <w:rPr>
          <w:rFonts w:hint="eastAsia"/>
          <w:shd w:val="clear" w:color="auto" w:fill="FFFFFF"/>
        </w:rPr>
        <w:t>日内</w:t>
      </w:r>
    </w:p>
    <w:p>
      <w:pPr>
        <w:pStyle w:val="12"/>
        <w:shd w:val="clear" w:color="auto" w:fill="FFFFFF"/>
        <w:spacing w:before="0" w:beforeAutospacing="0" w:after="0" w:afterAutospacing="0" w:line="360" w:lineRule="auto"/>
        <w:ind w:firstLine="556"/>
        <w:rPr>
          <w:rFonts w:hint="eastAsia"/>
          <w:shd w:val="clear" w:color="auto" w:fill="FFFFFF"/>
        </w:rPr>
      </w:pPr>
      <w:r>
        <w:rPr>
          <w:rFonts w:hint="eastAsia"/>
          <w:shd w:val="clear" w:color="auto" w:fill="FFFFFF"/>
        </w:rPr>
        <w:t>（六）交付地点：</w:t>
      </w:r>
      <w:r>
        <w:rPr>
          <w:rFonts w:hint="eastAsia" w:ascii="宋体" w:hAnsi="宋体" w:cs="宋体"/>
          <w:kern w:val="0"/>
          <w:sz w:val="24"/>
          <w:szCs w:val="24"/>
          <w:shd w:val="clear" w:color="auto" w:fill="FFFFFF"/>
          <w:lang w:val="en-US" w:eastAsia="zh-CN" w:bidi="ar-SA"/>
        </w:rPr>
        <w:t>长葛市</w:t>
      </w:r>
      <w:r>
        <w:rPr>
          <w:rFonts w:hint="eastAsia" w:ascii="宋体" w:hAnsi="宋体"/>
          <w:sz w:val="24"/>
          <w:lang w:val="en-US" w:eastAsia="zh-CN"/>
        </w:rPr>
        <w:t>金桥路街道办事处</w:t>
      </w:r>
    </w:p>
    <w:p>
      <w:pPr>
        <w:pStyle w:val="12"/>
        <w:shd w:val="clear" w:color="auto" w:fill="FFFFFF"/>
        <w:spacing w:before="0" w:beforeAutospacing="0" w:after="0" w:afterAutospacing="0" w:line="360" w:lineRule="auto"/>
        <w:rPr>
          <w:rFonts w:hint="eastAsia"/>
        </w:rPr>
      </w:pPr>
      <w:r>
        <w:rPr>
          <w:rFonts w:hint="eastAsia"/>
        </w:rPr>
        <w:t>二、需要落实的政府采购政策</w:t>
      </w:r>
    </w:p>
    <w:p>
      <w:pPr>
        <w:pStyle w:val="12"/>
        <w:shd w:val="clear" w:color="auto" w:fill="FFFFFF"/>
        <w:spacing w:before="0" w:beforeAutospacing="0" w:after="0" w:afterAutospacing="0" w:line="360" w:lineRule="auto"/>
        <w:ind w:firstLine="480" w:firstLineChars="200"/>
        <w:rPr>
          <w:rFonts w:hint="eastAsia"/>
          <w:shd w:val="clear" w:color="auto" w:fill="FFFFFF"/>
        </w:rPr>
      </w:pPr>
      <w:r>
        <w:rPr>
          <w:rFonts w:hint="eastAsia"/>
        </w:rPr>
        <w:t>本项目落实节能环保、中小微型企业、监狱企业、残疾人福利性单位扶持等相关政府采购政策。</w:t>
      </w:r>
    </w:p>
    <w:p>
      <w:pPr>
        <w:pStyle w:val="12"/>
        <w:shd w:val="clear" w:color="auto" w:fill="FFFFFF"/>
        <w:spacing w:before="0" w:beforeAutospacing="0" w:after="0" w:afterAutospacing="0" w:line="360" w:lineRule="auto"/>
        <w:rPr>
          <w:rFonts w:hint="eastAsia"/>
        </w:rPr>
      </w:pPr>
      <w:r>
        <w:rPr>
          <w:rFonts w:hint="eastAsia"/>
          <w:shd w:val="clear" w:color="auto" w:fill="FFFFFF"/>
        </w:rPr>
        <w:t>三、供应商资格要求</w:t>
      </w:r>
    </w:p>
    <w:p>
      <w:pPr>
        <w:pStyle w:val="12"/>
        <w:shd w:val="clear" w:color="auto" w:fill="FFFFFF"/>
        <w:adjustRightInd w:val="0"/>
        <w:snapToGrid w:val="0"/>
        <w:ind w:firstLine="480" w:firstLineChars="200"/>
        <w:rPr>
          <w:rFonts w:hint="eastAsia"/>
          <w:shd w:val="clear" w:color="auto" w:fill="FFFFFF"/>
        </w:rPr>
      </w:pPr>
      <w:r>
        <w:rPr>
          <w:rFonts w:hint="eastAsia"/>
          <w:shd w:val="clear" w:color="auto" w:fill="FFFFFF"/>
        </w:rPr>
        <w:t>（一）符合《政府采购法》第二十二条之规定；</w:t>
      </w:r>
    </w:p>
    <w:p>
      <w:pPr>
        <w:pStyle w:val="12"/>
        <w:shd w:val="clear" w:color="auto" w:fill="FFFFFF"/>
        <w:adjustRightInd w:val="0"/>
        <w:snapToGrid w:val="0"/>
        <w:ind w:firstLine="480" w:firstLineChars="200"/>
        <w:rPr>
          <w:rFonts w:hint="eastAsia"/>
          <w:shd w:val="clear" w:color="auto" w:fill="FFFFFF"/>
        </w:rPr>
      </w:pPr>
      <w:r>
        <w:rPr>
          <w:rFonts w:hint="eastAsia"/>
          <w:shd w:val="clear" w:color="auto" w:fill="FFFFFF"/>
        </w:rPr>
        <w:t xml:space="preserve">（二）具有相关的生产或销售经营范围，具有履行合同能力和完善的售后服务体系； </w:t>
      </w:r>
    </w:p>
    <w:p>
      <w:pPr>
        <w:pStyle w:val="12"/>
        <w:shd w:val="clear" w:color="auto" w:fill="FFFFFF"/>
        <w:adjustRightInd w:val="0"/>
        <w:snapToGrid w:val="0"/>
        <w:spacing w:before="0" w:beforeAutospacing="0" w:after="0" w:afterAutospacing="0"/>
        <w:ind w:firstLine="480" w:firstLineChars="200"/>
        <w:rPr>
          <w:rFonts w:hint="eastAsia"/>
          <w:shd w:val="clear" w:color="auto" w:fill="FFFFFF"/>
        </w:rPr>
      </w:pPr>
      <w:r>
        <w:rPr>
          <w:rFonts w:hint="eastAsia"/>
          <w:shd w:val="clear" w:color="auto" w:fill="FFFFFF"/>
        </w:rPr>
        <w:t>（三）本项目不接受联合体参加询价；</w:t>
      </w:r>
    </w:p>
    <w:p>
      <w:pPr>
        <w:pStyle w:val="12"/>
        <w:shd w:val="clear" w:color="auto" w:fill="FFFFFF"/>
        <w:adjustRightInd w:val="0"/>
        <w:snapToGrid w:val="0"/>
        <w:ind w:firstLine="480"/>
        <w:rPr>
          <w:rFonts w:hint="eastAsia"/>
          <w:shd w:val="clear" w:color="auto" w:fill="FFFFFF"/>
        </w:rPr>
      </w:pPr>
      <w:r>
        <w:rPr>
          <w:rFonts w:hint="eastAsia"/>
          <w:shd w:val="clear" w:color="auto" w:fill="FFFFFF"/>
        </w:rPr>
        <w:t>（四）未被列入“信用中国”网站(www.creditchina.gov.cn)失信被执行人、重大税收违法案件当事人名单、政府采购严重违法失信名单，“中国政府采购网”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(www.ccgp.gov.cn)政府采购严重违法失信行为记录名单，“全国法院http://shixin.court.gov.cn/）失信被执行人名单”的供应商。</w:t>
      </w:r>
    </w:p>
    <w:p>
      <w:pPr>
        <w:widowControl/>
        <w:wordWrap w:val="0"/>
        <w:spacing w:line="360" w:lineRule="auto"/>
        <w:jc w:val="left"/>
        <w:rPr>
          <w:rFonts w:hint="eastAsia" w:ascii="宋体" w:hAnsi="宋体" w:cs="宋体"/>
          <w:bCs/>
          <w:color w:val="000000"/>
          <w:kern w:val="0"/>
          <w:sz w:val="24"/>
        </w:rPr>
      </w:pPr>
      <w:r>
        <w:rPr>
          <w:rFonts w:hint="eastAsia" w:ascii="宋体" w:hAnsi="宋体" w:cs="宋体"/>
          <w:bCs/>
          <w:color w:val="000000"/>
          <w:kern w:val="0"/>
          <w:sz w:val="24"/>
        </w:rPr>
        <w:t>四、报名及询价文件的获取：</w:t>
      </w:r>
    </w:p>
    <w:p>
      <w:pPr>
        <w:pStyle w:val="12"/>
        <w:shd w:val="clear" w:color="auto" w:fill="FFFFFF"/>
        <w:spacing w:before="0" w:beforeAutospacing="0" w:after="0" w:afterAutospacing="0" w:line="360" w:lineRule="auto"/>
        <w:ind w:firstLine="480" w:firstLineChars="200"/>
        <w:rPr>
          <w:rFonts w:hint="eastAsia"/>
          <w:shd w:val="clear" w:color="auto" w:fill="FFFFFF"/>
        </w:rPr>
      </w:pPr>
      <w:r>
        <w:rPr>
          <w:rFonts w:hint="eastAsia"/>
          <w:shd w:val="clear" w:color="auto" w:fill="FFFFFF"/>
        </w:rPr>
        <w:t>（一）报名时间：供应商于响应文件递交截止时间前均可报名。</w:t>
      </w:r>
    </w:p>
    <w:p>
      <w:pPr>
        <w:pStyle w:val="12"/>
        <w:shd w:val="clear" w:color="auto" w:fill="FFFFFF"/>
        <w:spacing w:before="0" w:beforeAutospacing="0" w:after="0" w:afterAutospacing="0" w:line="360" w:lineRule="auto"/>
        <w:ind w:firstLine="480" w:firstLineChars="200"/>
        <w:rPr>
          <w:rFonts w:hint="eastAsia"/>
          <w:shd w:val="clear" w:color="auto" w:fill="FFFFFF"/>
        </w:rPr>
      </w:pPr>
      <w:r>
        <w:rPr>
          <w:rFonts w:hint="eastAsia"/>
          <w:shd w:val="clear" w:color="auto" w:fill="FFFFFF"/>
        </w:rPr>
        <w:t>（二）报名方式：网上报名。</w:t>
      </w:r>
    </w:p>
    <w:p>
      <w:pPr>
        <w:pStyle w:val="12"/>
        <w:shd w:val="clear" w:color="auto" w:fill="FFFFFF"/>
        <w:spacing w:before="0" w:beforeAutospacing="0" w:after="0" w:afterAutospacing="0" w:line="360" w:lineRule="auto"/>
        <w:ind w:firstLine="420"/>
        <w:rPr>
          <w:rFonts w:hint="eastAsia"/>
          <w:shd w:val="clear" w:color="auto" w:fill="FFFFFF"/>
        </w:rPr>
      </w:pPr>
      <w:r>
        <w:rPr>
          <w:rFonts w:hint="eastAsia"/>
          <w:shd w:val="clear" w:color="auto" w:fill="FFFFFF"/>
        </w:rPr>
        <w:t>（1）注册：持CA数字认证证书，登录【全国公共资源交易平台（河南省·许昌市）】“系统用户注册”入口（http://221.14.6.70:8088/ggzy/eps/public/RegistAllJcxx.html）进行免费注册登记（详见网站首页“常见问题解答-诚信库网上注册相关资料下载”）；</w:t>
      </w:r>
    </w:p>
    <w:p>
      <w:pPr>
        <w:pStyle w:val="12"/>
        <w:shd w:val="clear" w:color="auto" w:fill="FFFFFF"/>
        <w:spacing w:before="0" w:beforeAutospacing="0" w:after="0" w:afterAutospacing="0" w:line="360" w:lineRule="auto"/>
        <w:ind w:firstLine="420"/>
        <w:rPr>
          <w:rFonts w:hint="eastAsia"/>
          <w:shd w:val="clear" w:color="auto" w:fill="FFFFFF"/>
        </w:rPr>
      </w:pPr>
      <w:r>
        <w:rPr>
          <w:rFonts w:hint="eastAsia"/>
          <w:shd w:val="clear" w:color="auto" w:fill="FFFFFF"/>
        </w:rPr>
        <w:t>（2）报名及询价文件获取：报名期限内，登录【全国公共资源交易平台（河南省·许昌市）】“供应商/供应商登录”入口（http://221.14.6.70:8088/ggzy/）报名，自行下载本项目询价文件。（详见网站首页“常见问题解答-交易系统操作手册”）。</w:t>
      </w:r>
    </w:p>
    <w:p>
      <w:pPr>
        <w:pStyle w:val="12"/>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（三）</w:t>
      </w:r>
      <w:r>
        <w:rPr>
          <w:shd w:val="clear" w:color="auto" w:fill="FFFFFF"/>
        </w:rPr>
        <w:t>未通过全国公共资源交易平台（河南省﹒许昌市）下载</w:t>
      </w:r>
      <w:r>
        <w:rPr>
          <w:rFonts w:hint="eastAsia"/>
          <w:shd w:val="clear" w:color="auto" w:fill="FFFFFF"/>
        </w:rPr>
        <w:t>询价</w:t>
      </w:r>
      <w:r>
        <w:rPr>
          <w:shd w:val="clear" w:color="auto" w:fill="FFFFFF"/>
        </w:rPr>
        <w:t>文件的投标企业,拒收其递交的</w:t>
      </w:r>
      <w:r>
        <w:rPr>
          <w:rFonts w:hint="eastAsia"/>
          <w:shd w:val="clear" w:color="auto" w:fill="FFFFFF"/>
        </w:rPr>
        <w:t>响应</w:t>
      </w:r>
      <w:r>
        <w:rPr>
          <w:shd w:val="clear" w:color="auto" w:fill="FFFFFF"/>
        </w:rPr>
        <w:t>文件。</w:t>
      </w:r>
    </w:p>
    <w:p>
      <w:pPr>
        <w:pStyle w:val="12"/>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（四）</w:t>
      </w:r>
      <w:r>
        <w:rPr>
          <w:shd w:val="clear" w:color="auto" w:fill="FFFFFF"/>
        </w:rPr>
        <w:t>本项目实行资格后审，资格后审所需资料详见</w:t>
      </w:r>
      <w:r>
        <w:rPr>
          <w:rFonts w:hint="eastAsia"/>
          <w:shd w:val="clear" w:color="auto" w:fill="FFFFFF"/>
        </w:rPr>
        <w:t>询价</w:t>
      </w:r>
      <w:r>
        <w:rPr>
          <w:shd w:val="clear" w:color="auto" w:fill="FFFFFF"/>
        </w:rPr>
        <w:t>文件。</w:t>
      </w:r>
    </w:p>
    <w:p>
      <w:pPr>
        <w:pStyle w:val="12"/>
        <w:shd w:val="clear" w:color="auto" w:fill="FFFFFF"/>
        <w:spacing w:before="0" w:beforeAutospacing="0" w:after="0" w:afterAutospacing="0" w:line="360" w:lineRule="auto"/>
        <w:rPr>
          <w:rFonts w:hint="eastAsia"/>
        </w:rPr>
      </w:pPr>
      <w:r>
        <w:rPr>
          <w:rFonts w:hint="eastAsia"/>
          <w:shd w:val="clear" w:color="auto" w:fill="FFFFFF"/>
        </w:rPr>
        <w:t>五、询价文件接收截止时间、询价时间及地点</w:t>
      </w:r>
    </w:p>
    <w:p>
      <w:pPr>
        <w:pStyle w:val="12"/>
        <w:shd w:val="clear" w:color="auto" w:fill="FFFFFF"/>
        <w:spacing w:before="0" w:beforeAutospacing="0" w:after="0" w:afterAutospacing="0" w:line="360" w:lineRule="auto"/>
        <w:ind w:firstLine="562"/>
        <w:rPr>
          <w:rFonts w:hint="eastAsia"/>
        </w:rPr>
      </w:pPr>
      <w:r>
        <w:rPr>
          <w:rFonts w:hint="eastAsia"/>
          <w:shd w:val="clear" w:color="auto" w:fill="FFFFFF"/>
        </w:rPr>
        <w:t>（一）询价文件接收截止及询价时间：</w:t>
      </w:r>
      <w:r>
        <w:rPr>
          <w:rFonts w:hint="eastAsia"/>
          <w:b/>
          <w:bCs/>
          <w:color w:val="FF0000"/>
          <w:shd w:val="clear" w:color="auto" w:fill="FFFFFF"/>
          <w:lang w:val="en-US" w:eastAsia="zh-CN"/>
        </w:rPr>
        <w:t>2019</w:t>
      </w:r>
      <w:r>
        <w:rPr>
          <w:rFonts w:hint="eastAsia"/>
          <w:b/>
          <w:bCs/>
          <w:color w:val="FF0000"/>
          <w:shd w:val="clear" w:color="auto" w:fill="FFFFFF"/>
        </w:rPr>
        <w:t>年</w:t>
      </w:r>
      <w:r>
        <w:rPr>
          <w:rFonts w:hint="eastAsia"/>
          <w:b/>
          <w:bCs/>
          <w:color w:val="FF0000"/>
          <w:shd w:val="clear" w:color="auto" w:fill="FFFFFF"/>
          <w:lang w:val="en-US" w:eastAsia="zh-CN"/>
        </w:rPr>
        <w:t xml:space="preserve"> 7  </w:t>
      </w:r>
      <w:r>
        <w:rPr>
          <w:rFonts w:hint="eastAsia"/>
          <w:b/>
          <w:bCs/>
          <w:color w:val="FF0000"/>
          <w:shd w:val="clear" w:color="auto" w:fill="FFFFFF"/>
        </w:rPr>
        <w:t>月</w:t>
      </w:r>
      <w:r>
        <w:rPr>
          <w:rFonts w:hint="eastAsia"/>
          <w:b/>
          <w:bCs/>
          <w:color w:val="FF0000"/>
          <w:shd w:val="clear" w:color="auto" w:fill="FFFFFF"/>
          <w:lang w:val="en-US" w:eastAsia="zh-CN"/>
        </w:rPr>
        <w:t xml:space="preserve"> 4   </w:t>
      </w:r>
      <w:r>
        <w:rPr>
          <w:rFonts w:hint="eastAsia"/>
          <w:b/>
          <w:bCs/>
          <w:color w:val="FF0000"/>
          <w:shd w:val="clear" w:color="auto" w:fill="FFFFFF"/>
        </w:rPr>
        <w:t>日</w:t>
      </w:r>
      <w:r>
        <w:rPr>
          <w:rFonts w:hint="eastAsia"/>
          <w:b/>
          <w:bCs/>
          <w:color w:val="FF0000"/>
          <w:shd w:val="clear" w:color="auto" w:fill="FFFFFF"/>
          <w:lang w:val="en-US" w:eastAsia="zh-CN"/>
        </w:rPr>
        <w:t xml:space="preserve"> 10  </w:t>
      </w:r>
      <w:r>
        <w:rPr>
          <w:rFonts w:hint="eastAsia"/>
          <w:b/>
          <w:bCs/>
          <w:color w:val="FF0000"/>
          <w:shd w:val="clear" w:color="auto" w:fill="FFFFFF"/>
        </w:rPr>
        <w:t>时</w:t>
      </w:r>
      <w:r>
        <w:rPr>
          <w:rFonts w:hint="eastAsia"/>
          <w:b/>
          <w:bCs/>
          <w:color w:val="FF0000"/>
          <w:shd w:val="clear" w:color="auto" w:fill="FFFFFF"/>
          <w:lang w:val="en-US" w:eastAsia="zh-CN"/>
        </w:rPr>
        <w:t xml:space="preserve"> 00 </w:t>
      </w:r>
      <w:r>
        <w:rPr>
          <w:rFonts w:hint="eastAsia"/>
          <w:b/>
          <w:bCs/>
          <w:color w:val="FF0000"/>
          <w:shd w:val="clear" w:color="auto" w:fill="FFFFFF"/>
        </w:rPr>
        <w:t>分（北京时间）</w:t>
      </w:r>
      <w:r>
        <w:rPr>
          <w:rFonts w:hint="eastAsia"/>
          <w:shd w:val="clear" w:color="auto" w:fill="FFFFFF"/>
        </w:rPr>
        <w:t>，逾期送达或不符合规定的响应文件不予接受。</w:t>
      </w:r>
    </w:p>
    <w:p>
      <w:pPr>
        <w:pStyle w:val="12"/>
        <w:shd w:val="clear" w:color="auto" w:fill="FFFFFF"/>
        <w:spacing w:before="0" w:beforeAutospacing="0" w:after="0" w:afterAutospacing="0" w:line="360" w:lineRule="auto"/>
        <w:ind w:left="797" w:leftChars="342" w:hanging="79" w:hangingChars="33"/>
        <w:rPr>
          <w:rFonts w:hint="eastAsia"/>
        </w:rPr>
      </w:pPr>
      <w:r>
        <w:rPr>
          <w:rFonts w:hint="eastAsia"/>
          <w:shd w:val="clear" w:color="auto" w:fill="FFFFFF"/>
        </w:rPr>
        <w:t>（二）询价地点：</w:t>
      </w:r>
      <w:r>
        <w:rPr>
          <w:rFonts w:hint="eastAsia"/>
        </w:rPr>
        <w:t>长葛公共资源交易中心开标室（</w:t>
      </w:r>
      <w:r>
        <w:rPr>
          <w:rFonts w:hint="eastAsia"/>
          <w:bCs/>
          <w:color w:val="000000"/>
        </w:rPr>
        <w:t xml:space="preserve">长葛市葛天大道东段商务区 6 号楼 </w:t>
      </w:r>
      <w:r>
        <w:rPr>
          <w:rFonts w:hint="eastAsia"/>
          <w:bCs/>
          <w:color w:val="000000"/>
          <w:lang w:val="en-US" w:eastAsia="zh-CN"/>
        </w:rPr>
        <w:t xml:space="preserve"> 5 </w:t>
      </w:r>
      <w:r>
        <w:rPr>
          <w:rFonts w:hint="eastAsia"/>
          <w:bCs/>
          <w:color w:val="000000"/>
        </w:rPr>
        <w:t>楼</w:t>
      </w:r>
      <w:r>
        <w:rPr>
          <w:rFonts w:hint="eastAsia"/>
          <w:bCs/>
          <w:color w:val="000000"/>
          <w:lang w:val="en-US" w:eastAsia="zh-CN"/>
        </w:rPr>
        <w:t>506开标一</w:t>
      </w:r>
      <w:bookmarkStart w:id="19" w:name="_GoBack"/>
      <w:bookmarkEnd w:id="19"/>
      <w:r>
        <w:rPr>
          <w:rFonts w:hint="eastAsia"/>
          <w:bCs/>
          <w:color w:val="000000"/>
        </w:rPr>
        <w:t>室</w:t>
      </w:r>
      <w:r>
        <w:rPr>
          <w:rFonts w:hint="eastAsia"/>
        </w:rPr>
        <w:t>）。</w:t>
      </w:r>
    </w:p>
    <w:p>
      <w:pPr>
        <w:pStyle w:val="12"/>
        <w:shd w:val="clear" w:color="auto" w:fill="FFFFFF"/>
        <w:spacing w:before="0" w:beforeAutospacing="0" w:after="0" w:afterAutospacing="0" w:line="360" w:lineRule="auto"/>
        <w:ind w:firstLine="240" w:firstLineChars="100"/>
        <w:rPr>
          <w:rFonts w:hint="eastAsia"/>
          <w:bCs/>
          <w:color w:val="000000"/>
          <w:shd w:val="clear" w:color="auto" w:fill="FFFFFF"/>
        </w:rPr>
      </w:pPr>
      <w:r>
        <w:rPr>
          <w:rFonts w:hint="eastAsia"/>
          <w:bCs/>
          <w:color w:val="000000"/>
          <w:shd w:val="clear" w:color="auto" w:fill="FFFFFF"/>
        </w:rPr>
        <w:t>六、本次询价公告同时在 “河南省政府采购网”、“全国公共资源交易平台（河南省·许昌市）”、“长葛市人民政府门户网站”上发布。</w:t>
      </w:r>
    </w:p>
    <w:p>
      <w:pPr>
        <w:pStyle w:val="12"/>
        <w:shd w:val="clear" w:color="auto" w:fill="FFFFFF"/>
        <w:spacing w:before="0" w:beforeAutospacing="0" w:after="0" w:afterAutospacing="0" w:line="360" w:lineRule="auto"/>
        <w:ind w:firstLine="562"/>
        <w:rPr>
          <w:rFonts w:hint="eastAsia"/>
          <w:shd w:val="clear" w:color="auto" w:fill="FFFFFF"/>
        </w:rPr>
      </w:pPr>
      <w:r>
        <w:rPr>
          <w:rFonts w:hint="eastAsia"/>
          <w:bCs/>
          <w:color w:val="000000"/>
          <w:shd w:val="clear" w:color="auto" w:fill="FFFFFF"/>
        </w:rPr>
        <w:t>七</w:t>
      </w:r>
      <w:r>
        <w:rPr>
          <w:rFonts w:hint="eastAsia"/>
          <w:shd w:val="clear" w:color="auto" w:fill="FFFFFF"/>
        </w:rPr>
        <w:t>、联系方式</w:t>
      </w:r>
    </w:p>
    <w:p>
      <w:pPr>
        <w:pStyle w:val="12"/>
        <w:shd w:val="clear" w:color="auto" w:fill="FFFFFF"/>
        <w:spacing w:before="0" w:beforeAutospacing="0" w:after="0" w:afterAutospacing="0" w:line="360" w:lineRule="auto"/>
        <w:ind w:firstLine="562"/>
        <w:rPr>
          <w:rFonts w:hint="eastAsia"/>
          <w:shd w:val="clear" w:color="auto" w:fill="FFFFFF"/>
        </w:rPr>
      </w:pPr>
      <w:r>
        <w:rPr>
          <w:rFonts w:hint="eastAsia"/>
          <w:shd w:val="clear" w:color="auto" w:fill="FFFFFF"/>
        </w:rPr>
        <w:t>采购单位：</w:t>
      </w:r>
      <w:r>
        <w:rPr>
          <w:rFonts w:hint="eastAsia" w:ascii="宋体" w:hAnsi="宋体" w:cs="宋体"/>
          <w:kern w:val="0"/>
          <w:sz w:val="24"/>
          <w:szCs w:val="24"/>
          <w:shd w:val="clear" w:color="auto" w:fill="FFFFFF"/>
          <w:lang w:val="en-US" w:eastAsia="zh-CN" w:bidi="ar-SA"/>
        </w:rPr>
        <w:t>长葛市</w:t>
      </w:r>
      <w:r>
        <w:rPr>
          <w:rFonts w:hint="eastAsia" w:ascii="宋体" w:hAnsi="宋体"/>
          <w:sz w:val="24"/>
          <w:lang w:val="en-US" w:eastAsia="zh-CN"/>
        </w:rPr>
        <w:t>金桥路街道办事处</w:t>
      </w:r>
    </w:p>
    <w:p>
      <w:pPr>
        <w:pStyle w:val="12"/>
        <w:shd w:val="clear" w:color="auto" w:fill="FFFFFF"/>
        <w:tabs>
          <w:tab w:val="left" w:pos="7759"/>
        </w:tabs>
        <w:spacing w:before="0" w:beforeAutospacing="0" w:after="0" w:afterAutospacing="0" w:line="360" w:lineRule="auto"/>
        <w:ind w:firstLine="562"/>
        <w:rPr>
          <w:rFonts w:hint="eastAsia" w:eastAsia="宋体"/>
          <w:shd w:val="clear" w:color="auto" w:fill="FFFFFF"/>
          <w:lang w:eastAsia="zh-CN"/>
        </w:rPr>
      </w:pPr>
      <w:r>
        <w:rPr>
          <w:rFonts w:hint="eastAsia"/>
          <w:shd w:val="clear" w:color="auto" w:fill="FFFFFF"/>
        </w:rPr>
        <w:t>地    址：长葛市</w:t>
      </w:r>
      <w:r>
        <w:rPr>
          <w:rFonts w:hint="eastAsia"/>
          <w:shd w:val="clear" w:color="auto" w:fill="FFFFFF"/>
          <w:lang w:eastAsia="zh-CN"/>
        </w:rPr>
        <w:t>秦公路</w:t>
      </w:r>
      <w:r>
        <w:rPr>
          <w:rFonts w:hint="eastAsia"/>
          <w:shd w:val="clear" w:color="auto" w:fill="FFFFFF"/>
          <w:lang w:val="en-US" w:eastAsia="zh-CN"/>
        </w:rPr>
        <w:t xml:space="preserve"> </w:t>
      </w:r>
      <w:r>
        <w:rPr>
          <w:rFonts w:hint="eastAsia"/>
          <w:shd w:val="clear" w:color="auto" w:fill="FFFFFF"/>
          <w:lang w:val="en-US" w:eastAsia="zh-CN"/>
        </w:rPr>
        <w:tab/>
      </w:r>
    </w:p>
    <w:p>
      <w:pPr>
        <w:pStyle w:val="12"/>
        <w:shd w:val="clear" w:color="auto" w:fill="FFFFFF"/>
        <w:spacing w:before="0" w:beforeAutospacing="0" w:after="0" w:afterAutospacing="0" w:line="360" w:lineRule="auto"/>
        <w:ind w:firstLine="562"/>
        <w:rPr>
          <w:rFonts w:hint="default"/>
          <w:shd w:val="clear" w:color="auto" w:fill="FFFFFF"/>
          <w:lang w:val="en-US" w:eastAsia="zh-CN"/>
        </w:rPr>
      </w:pPr>
      <w:r>
        <w:rPr>
          <w:rFonts w:hint="eastAsia"/>
          <w:shd w:val="clear" w:color="auto" w:fill="FFFFFF"/>
        </w:rPr>
        <w:t>联系人：</w:t>
      </w:r>
      <w:r>
        <w:rPr>
          <w:rFonts w:hint="eastAsia"/>
          <w:shd w:val="clear" w:color="auto" w:fill="FFFFFF"/>
          <w:lang w:eastAsia="zh-CN"/>
        </w:rPr>
        <w:t>薛展钊</w:t>
      </w:r>
      <w:r>
        <w:rPr>
          <w:rFonts w:hint="eastAsia"/>
          <w:shd w:val="clear" w:color="auto" w:fill="FFFFFF"/>
        </w:rPr>
        <w:t xml:space="preserve">   联系电话：</w:t>
      </w:r>
      <w:r>
        <w:rPr>
          <w:rFonts w:hint="eastAsia"/>
          <w:shd w:val="clear" w:color="auto" w:fill="FFFFFF"/>
          <w:lang w:val="en-US" w:eastAsia="zh-CN"/>
        </w:rPr>
        <w:t>13608439387</w:t>
      </w:r>
    </w:p>
    <w:p>
      <w:pPr>
        <w:pStyle w:val="12"/>
        <w:shd w:val="clear" w:color="auto" w:fill="FFFFFF"/>
        <w:spacing w:before="0" w:beforeAutospacing="0" w:after="0" w:afterAutospacing="0" w:line="360" w:lineRule="auto"/>
        <w:ind w:firstLine="562"/>
        <w:rPr>
          <w:rFonts w:hint="eastAsia" w:eastAsia="宋体"/>
          <w:shd w:val="clear" w:color="auto" w:fill="FFFFFF"/>
          <w:lang w:eastAsia="zh-CN"/>
        </w:rPr>
      </w:pPr>
      <w:r>
        <w:rPr>
          <w:rFonts w:hint="eastAsia"/>
          <w:shd w:val="clear" w:color="auto" w:fill="FFFFFF"/>
          <w:lang w:eastAsia="zh-CN"/>
        </w:rPr>
        <w:t>集采</w:t>
      </w:r>
      <w:r>
        <w:rPr>
          <w:rFonts w:hint="eastAsia"/>
          <w:shd w:val="clear" w:color="auto" w:fill="FFFFFF"/>
        </w:rPr>
        <w:t>机构：</w:t>
      </w:r>
      <w:r>
        <w:rPr>
          <w:rFonts w:hint="eastAsia"/>
          <w:shd w:val="clear" w:color="auto" w:fill="FFFFFF"/>
          <w:lang w:eastAsia="zh-CN"/>
        </w:rPr>
        <w:t>长葛市公共资源交易中心</w:t>
      </w:r>
    </w:p>
    <w:p>
      <w:pPr>
        <w:pStyle w:val="12"/>
        <w:shd w:val="clear" w:color="auto" w:fill="FFFFFF"/>
        <w:spacing w:before="0" w:beforeAutospacing="0" w:after="0" w:afterAutospacing="0" w:line="360" w:lineRule="auto"/>
        <w:ind w:firstLine="562"/>
        <w:rPr>
          <w:rFonts w:hint="default"/>
          <w:shd w:val="clear" w:color="auto" w:fill="FFFFFF"/>
          <w:lang w:val="en-US" w:eastAsia="zh-CN"/>
        </w:rPr>
      </w:pPr>
      <w:r>
        <w:rPr>
          <w:rFonts w:hint="eastAsia"/>
          <w:shd w:val="clear" w:color="auto" w:fill="FFFFFF"/>
        </w:rPr>
        <w:t>联系电话：</w:t>
      </w:r>
      <w:r>
        <w:rPr>
          <w:rFonts w:hint="eastAsia"/>
          <w:shd w:val="clear" w:color="auto" w:fill="FFFFFF"/>
          <w:lang w:val="en-US" w:eastAsia="zh-CN"/>
        </w:rPr>
        <w:t>0374-6189379</w:t>
      </w:r>
    </w:p>
    <w:p>
      <w:pPr>
        <w:pStyle w:val="12"/>
        <w:shd w:val="clear" w:color="auto" w:fill="FFFFFF"/>
        <w:spacing w:before="0" w:beforeAutospacing="0" w:after="0" w:afterAutospacing="0" w:line="360" w:lineRule="auto"/>
        <w:ind w:firstLine="562"/>
        <w:rPr>
          <w:rFonts w:hint="eastAsia"/>
          <w:shd w:val="clear" w:color="auto" w:fill="FFFFFF"/>
        </w:rPr>
      </w:pPr>
      <w:r>
        <w:rPr>
          <w:rFonts w:hint="eastAsia"/>
          <w:shd w:val="clear" w:color="auto" w:fill="FFFFFF"/>
        </w:rPr>
        <w:t>地址：长葛市葛天大道</w:t>
      </w:r>
      <w:r>
        <w:rPr>
          <w:rFonts w:hint="eastAsia"/>
          <w:shd w:val="clear" w:color="auto" w:fill="FFFFFF"/>
          <w:lang w:eastAsia="zh-CN"/>
        </w:rPr>
        <w:t>商务区</w:t>
      </w:r>
      <w:r>
        <w:rPr>
          <w:rFonts w:hint="eastAsia"/>
          <w:shd w:val="clear" w:color="auto" w:fill="FFFFFF"/>
          <w:lang w:val="en-US" w:eastAsia="zh-CN"/>
        </w:rPr>
        <w:t>6号楼402室</w:t>
      </w:r>
      <w:r>
        <w:rPr>
          <w:rFonts w:hint="eastAsia"/>
          <w:shd w:val="clear" w:color="auto" w:fill="FFFFFF"/>
        </w:rPr>
        <w:t xml:space="preserve">                                    </w:t>
      </w:r>
    </w:p>
    <w:p>
      <w:pPr>
        <w:pStyle w:val="12"/>
        <w:shd w:val="clear" w:color="auto" w:fill="FFFFFF"/>
        <w:spacing w:before="0" w:beforeAutospacing="0" w:after="0" w:afterAutospacing="0" w:line="360" w:lineRule="auto"/>
        <w:ind w:firstLine="562"/>
        <w:rPr>
          <w:rFonts w:hint="eastAsia"/>
          <w:shd w:val="clear" w:color="auto" w:fill="FFFFFF"/>
        </w:rPr>
      </w:pPr>
    </w:p>
    <w:p>
      <w:pPr>
        <w:snapToGrid w:val="0"/>
        <w:spacing w:line="360" w:lineRule="auto"/>
        <w:ind w:firstLine="560" w:firstLineChars="200"/>
        <w:rPr>
          <w:rFonts w:hint="eastAsia" w:ascii="新宋体" w:hAnsi="新宋体" w:eastAsia="新宋体" w:cs="新宋体"/>
          <w:sz w:val="28"/>
          <w:szCs w:val="28"/>
        </w:rPr>
      </w:pPr>
    </w:p>
    <w:p>
      <w:pPr>
        <w:ind w:firstLine="720" w:firstLineChars="300"/>
        <w:rPr>
          <w:rFonts w:hint="eastAsia" w:ascii="宋体" w:hAnsi="宋体" w:cs="Arial"/>
          <w:sz w:val="24"/>
        </w:rPr>
      </w:pPr>
      <w:r>
        <w:rPr>
          <w:rFonts w:hint="eastAsia" w:ascii="宋体" w:hAnsi="宋体" w:cs="宋体"/>
          <w:kern w:val="0"/>
          <w:sz w:val="24"/>
        </w:rPr>
        <w:t xml:space="preserve">                       </w:t>
      </w:r>
    </w:p>
    <w:p>
      <w:pPr>
        <w:widowControl/>
        <w:shd w:val="clear" w:color="auto" w:fill="FFFFFF"/>
        <w:spacing w:line="360" w:lineRule="auto"/>
        <w:ind w:firstLine="480" w:firstLineChars="200"/>
        <w:jc w:val="left"/>
        <w:rPr>
          <w:rFonts w:hint="eastAsia" w:ascii="宋体" w:hAnsi="宋体" w:cs="宋体"/>
          <w:kern w:val="0"/>
          <w:sz w:val="24"/>
        </w:rPr>
      </w:pPr>
    </w:p>
    <w:p>
      <w:pPr>
        <w:pStyle w:val="15"/>
        <w:ind w:firstLine="240"/>
        <w:rPr>
          <w:rFonts w:hint="eastAsia" w:ascii="宋体" w:hAnsi="宋体" w:cs="宋体"/>
        </w:rPr>
      </w:pPr>
    </w:p>
    <w:p>
      <w:pPr>
        <w:pStyle w:val="15"/>
        <w:ind w:firstLine="240"/>
        <w:rPr>
          <w:rFonts w:hint="eastAsia" w:ascii="宋体" w:hAnsi="宋体" w:cs="宋体"/>
        </w:rPr>
      </w:pPr>
    </w:p>
    <w:p>
      <w:pPr>
        <w:pStyle w:val="15"/>
        <w:ind w:firstLine="240"/>
        <w:rPr>
          <w:rFonts w:hint="eastAsia" w:ascii="宋体" w:hAnsi="宋体" w:cs="宋体"/>
        </w:rPr>
      </w:pPr>
    </w:p>
    <w:p>
      <w:pPr>
        <w:spacing w:after="240" w:afterLines="100" w:line="400" w:lineRule="exact"/>
        <w:jc w:val="center"/>
        <w:rPr>
          <w:rFonts w:hint="eastAsia" w:ascii="仿宋_GB2312" w:eastAsia="仿宋_GB2312"/>
          <w:color w:val="000000"/>
          <w:sz w:val="24"/>
          <w:szCs w:val="24"/>
        </w:rPr>
      </w:pPr>
      <w:r>
        <w:rPr>
          <w:rFonts w:ascii="华文中宋" w:hAnsi="华文中宋" w:eastAsia="华文中宋"/>
          <w:b/>
          <w:color w:val="000000"/>
          <w:sz w:val="32"/>
          <w:szCs w:val="32"/>
        </w:rPr>
        <w:br w:type="page"/>
      </w:r>
      <w:r>
        <w:rPr>
          <w:rFonts w:hint="eastAsia" w:ascii="华文中宋" w:hAnsi="华文中宋" w:eastAsia="华文中宋"/>
          <w:b/>
          <w:color w:val="000000"/>
          <w:sz w:val="32"/>
          <w:szCs w:val="32"/>
        </w:rPr>
        <w:t>第一章  采购项目基本内容及要求</w:t>
      </w:r>
    </w:p>
    <w:tbl>
      <w:tblPr>
        <w:tblStyle w:val="13"/>
        <w:tblW w:w="9742"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3"/>
        <w:gridCol w:w="803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right"/>
        </w:trPr>
        <w:tc>
          <w:tcPr>
            <w:tcW w:w="1703" w:type="dxa"/>
            <w:tcBorders>
              <w:top w:val="double" w:color="auto" w:sz="4" w:space="0"/>
              <w:left w:val="double" w:color="auto" w:sz="4" w:space="0"/>
              <w:bottom w:val="single" w:color="auto" w:sz="6" w:space="0"/>
              <w:right w:val="single" w:color="auto" w:sz="6" w:space="0"/>
            </w:tcBorders>
            <w:noWrap w:val="0"/>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项目</w:t>
            </w:r>
          </w:p>
        </w:tc>
        <w:tc>
          <w:tcPr>
            <w:tcW w:w="8039" w:type="dxa"/>
            <w:tcBorders>
              <w:top w:val="double" w:color="auto" w:sz="4" w:space="0"/>
              <w:left w:val="single" w:color="auto" w:sz="6" w:space="0"/>
              <w:bottom w:val="single" w:color="auto" w:sz="6" w:space="0"/>
              <w:right w:val="double" w:color="auto" w:sz="4" w:space="0"/>
            </w:tcBorders>
            <w:noWrap w:val="0"/>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right"/>
        </w:trPr>
        <w:tc>
          <w:tcPr>
            <w:tcW w:w="1703" w:type="dxa"/>
            <w:tcBorders>
              <w:top w:val="double" w:color="auto" w:sz="4" w:space="0"/>
              <w:left w:val="double" w:color="auto" w:sz="4" w:space="0"/>
              <w:bottom w:val="single" w:color="auto" w:sz="6" w:space="0"/>
              <w:right w:val="single" w:color="auto" w:sz="6" w:space="0"/>
            </w:tcBorders>
            <w:noWrap w:val="0"/>
            <w:vAlign w:val="center"/>
          </w:tcPr>
          <w:p>
            <w:pPr>
              <w:widowControl/>
              <w:jc w:val="center"/>
              <w:rPr>
                <w:rFonts w:hint="eastAsia" w:ascii="宋体" w:hAnsi="宋体" w:cs="宋体"/>
                <w:b/>
                <w:color w:val="000000"/>
                <w:kern w:val="0"/>
                <w:sz w:val="24"/>
                <w:szCs w:val="24"/>
              </w:rPr>
            </w:pPr>
            <w:r>
              <w:rPr>
                <w:rFonts w:hint="eastAsia" w:ascii="宋体" w:hAnsi="宋体" w:cs="宋体"/>
                <w:b/>
                <w:color w:val="000000"/>
                <w:kern w:val="0"/>
                <w:sz w:val="24"/>
                <w:szCs w:val="24"/>
              </w:rPr>
              <w:t>采购项目基本情况</w:t>
            </w:r>
          </w:p>
        </w:tc>
        <w:tc>
          <w:tcPr>
            <w:tcW w:w="8039" w:type="dxa"/>
            <w:tcBorders>
              <w:top w:val="double" w:color="auto" w:sz="4" w:space="0"/>
              <w:left w:val="single" w:color="auto" w:sz="6" w:space="0"/>
              <w:bottom w:val="single" w:color="auto" w:sz="6" w:space="0"/>
              <w:right w:val="double" w:color="auto" w:sz="4" w:space="0"/>
            </w:tcBorders>
            <w:noWrap w:val="0"/>
            <w:vAlign w:val="center"/>
          </w:tcPr>
          <w:p>
            <w:pPr>
              <w:pStyle w:val="12"/>
              <w:shd w:val="clear" w:color="auto" w:fill="FFFFFF"/>
              <w:spacing w:after="0" w:line="360" w:lineRule="auto"/>
              <w:rPr>
                <w:rFonts w:hint="eastAsia"/>
                <w:shd w:val="clear" w:color="auto" w:fill="FFFFFF"/>
              </w:rPr>
            </w:pPr>
            <w:r>
              <w:rPr>
                <w:rFonts w:hint="eastAsia" w:ascii="宋体" w:hAnsi="宋体" w:cs="宋体"/>
                <w:kern w:val="0"/>
                <w:sz w:val="24"/>
                <w:szCs w:val="24"/>
                <w:shd w:val="clear" w:color="auto" w:fill="FFFFFF"/>
                <w:lang w:val="en-US" w:eastAsia="zh-CN" w:bidi="ar-SA"/>
              </w:rPr>
              <w:t>长葛市</w:t>
            </w:r>
            <w:r>
              <w:rPr>
                <w:rFonts w:hint="eastAsia" w:ascii="宋体" w:hAnsi="宋体"/>
                <w:sz w:val="24"/>
                <w:lang w:val="en-US" w:eastAsia="zh-CN"/>
              </w:rPr>
              <w:t>金桥路街道办事处</w:t>
            </w:r>
            <w:r>
              <w:rPr>
                <w:rFonts w:hint="eastAsia" w:cs="宋体"/>
                <w:kern w:val="0"/>
                <w:sz w:val="24"/>
                <w:szCs w:val="24"/>
                <w:shd w:val="clear" w:color="auto" w:fill="FFFFFF"/>
                <w:lang w:val="en-US" w:eastAsia="zh-CN" w:bidi="ar-SA"/>
              </w:rPr>
              <w:t>公务用车购置</w:t>
            </w:r>
            <w:r>
              <w:rPr>
                <w:rFonts w:hint="eastAsia" w:ascii="宋体" w:hAnsi="宋体" w:cs="宋体"/>
                <w:kern w:val="0"/>
                <w:sz w:val="24"/>
                <w:szCs w:val="24"/>
                <w:shd w:val="clear" w:color="auto" w:fill="FFFFFF"/>
                <w:lang w:val="en-US" w:eastAsia="zh-CN" w:bidi="ar-SA"/>
              </w:rPr>
              <w:t>项目</w:t>
            </w:r>
            <w:r>
              <w:rPr>
                <w:rFonts w:hint="eastAsia" w:cs="宋体"/>
                <w:kern w:val="0"/>
                <w:sz w:val="24"/>
                <w:szCs w:val="24"/>
                <w:shd w:val="clear" w:color="auto" w:fill="FFFFFF"/>
                <w:lang w:val="en-US" w:eastAsia="zh-CN" w:bidi="ar-SA"/>
              </w:rPr>
              <w:t>（二次）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6" w:hRule="atLeast"/>
          <w:jc w:val="right"/>
        </w:trPr>
        <w:tc>
          <w:tcPr>
            <w:tcW w:w="1703" w:type="dxa"/>
            <w:tcBorders>
              <w:top w:val="single" w:color="auto" w:sz="6" w:space="0"/>
              <w:left w:val="double" w:color="auto" w:sz="4" w:space="0"/>
              <w:bottom w:val="single" w:color="auto" w:sz="6" w:space="0"/>
              <w:right w:val="single" w:color="auto" w:sz="6" w:space="0"/>
            </w:tcBorders>
            <w:noWrap w:val="0"/>
            <w:vAlign w:val="center"/>
          </w:tcPr>
          <w:p>
            <w:pPr>
              <w:jc w:val="center"/>
              <w:rPr>
                <w:rFonts w:ascii="宋体" w:hAnsi="宋体"/>
                <w:b/>
                <w:color w:val="000000"/>
                <w:sz w:val="24"/>
                <w:szCs w:val="24"/>
              </w:rPr>
            </w:pPr>
            <w:r>
              <w:rPr>
                <w:rFonts w:hint="eastAsia" w:ascii="宋体" w:hAnsi="宋体"/>
                <w:b/>
                <w:color w:val="000000"/>
                <w:sz w:val="24"/>
                <w:szCs w:val="24"/>
              </w:rPr>
              <w:t>采购方式</w:t>
            </w:r>
          </w:p>
        </w:tc>
        <w:tc>
          <w:tcPr>
            <w:tcW w:w="8039" w:type="dxa"/>
            <w:tcBorders>
              <w:top w:val="single" w:color="auto" w:sz="6" w:space="0"/>
              <w:left w:val="single" w:color="auto" w:sz="6" w:space="0"/>
              <w:bottom w:val="single" w:color="auto" w:sz="6" w:space="0"/>
              <w:right w:val="doub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询价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 w:hRule="atLeast"/>
          <w:jc w:val="right"/>
        </w:trPr>
        <w:tc>
          <w:tcPr>
            <w:tcW w:w="1703" w:type="dxa"/>
            <w:tcBorders>
              <w:top w:val="single" w:color="auto" w:sz="6" w:space="0"/>
              <w:left w:val="double" w:color="auto" w:sz="4" w:space="0"/>
              <w:bottom w:val="single" w:color="auto" w:sz="6" w:space="0"/>
              <w:right w:val="single" w:color="auto" w:sz="6" w:space="0"/>
            </w:tcBorders>
            <w:noWrap w:val="0"/>
            <w:vAlign w:val="center"/>
          </w:tcPr>
          <w:p>
            <w:pPr>
              <w:jc w:val="center"/>
              <w:rPr>
                <w:rFonts w:ascii="宋体" w:hAnsi="宋体"/>
                <w:b/>
                <w:color w:val="000000"/>
                <w:sz w:val="24"/>
                <w:szCs w:val="24"/>
              </w:rPr>
            </w:pPr>
            <w:r>
              <w:rPr>
                <w:rFonts w:hint="eastAsia" w:ascii="宋体" w:hAnsi="宋体"/>
                <w:b/>
                <w:color w:val="000000"/>
                <w:sz w:val="24"/>
                <w:szCs w:val="24"/>
              </w:rPr>
              <w:t>资金来源</w:t>
            </w:r>
          </w:p>
        </w:tc>
        <w:tc>
          <w:tcPr>
            <w:tcW w:w="8039" w:type="dxa"/>
            <w:tcBorders>
              <w:top w:val="single" w:color="auto" w:sz="6" w:space="0"/>
              <w:left w:val="single" w:color="auto" w:sz="6" w:space="0"/>
              <w:bottom w:val="single" w:color="auto" w:sz="6" w:space="0"/>
              <w:right w:val="double" w:color="auto" w:sz="4" w:space="0"/>
            </w:tcBorders>
            <w:noWrap w:val="0"/>
            <w:vAlign w:val="center"/>
          </w:tcPr>
          <w:p>
            <w:pPr>
              <w:rPr>
                <w:rFonts w:ascii="宋体" w:hAnsi="宋体"/>
                <w:sz w:val="24"/>
                <w:szCs w:val="24"/>
              </w:rPr>
            </w:pPr>
            <w:r>
              <w:rPr>
                <w:rFonts w:hint="eastAsia" w:ascii="宋体" w:hAnsi="宋体"/>
                <w:sz w:val="24"/>
                <w:szCs w:val="24"/>
              </w:rPr>
              <w:t>财政资金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0" w:hRule="atLeast"/>
          <w:jc w:val="right"/>
        </w:trPr>
        <w:tc>
          <w:tcPr>
            <w:tcW w:w="1703"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宋体" w:hAnsi="宋体"/>
                <w:b/>
                <w:color w:val="000000"/>
                <w:sz w:val="24"/>
                <w:szCs w:val="24"/>
              </w:rPr>
            </w:pPr>
            <w:r>
              <w:rPr>
                <w:rFonts w:hint="eastAsia" w:ascii="宋体" w:hAnsi="宋体"/>
                <w:b/>
                <w:color w:val="000000"/>
                <w:sz w:val="24"/>
                <w:szCs w:val="24"/>
              </w:rPr>
              <w:t>预算金额</w:t>
            </w:r>
          </w:p>
        </w:tc>
        <w:tc>
          <w:tcPr>
            <w:tcW w:w="8039" w:type="dxa"/>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sz w:val="24"/>
                <w:szCs w:val="24"/>
              </w:rPr>
            </w:pPr>
            <w:r>
              <w:rPr>
                <w:rFonts w:hint="eastAsia" w:ascii="宋体" w:hAnsi="宋体"/>
                <w:b/>
                <w:bCs/>
                <w:sz w:val="24"/>
                <w:szCs w:val="24"/>
              </w:rPr>
              <w:t>人民币</w:t>
            </w:r>
            <w:r>
              <w:rPr>
                <w:rFonts w:hint="eastAsia" w:ascii="宋体" w:hAnsi="宋体"/>
                <w:b/>
                <w:bCs/>
                <w:sz w:val="24"/>
                <w:szCs w:val="24"/>
                <w:lang w:eastAsia="zh-CN"/>
              </w:rPr>
              <w:t>壹拾柒万叁仟</w:t>
            </w:r>
            <w:r>
              <w:rPr>
                <w:rFonts w:hint="eastAsia" w:ascii="宋体" w:hAnsi="宋体"/>
                <w:b/>
                <w:bCs/>
                <w:sz w:val="24"/>
                <w:szCs w:val="24"/>
              </w:rPr>
              <w:t>整（¥</w:t>
            </w:r>
            <w:r>
              <w:rPr>
                <w:rFonts w:hint="eastAsia" w:ascii="宋体" w:hAnsi="宋体" w:cs="宋体"/>
                <w:b/>
                <w:bCs/>
                <w:kern w:val="0"/>
                <w:sz w:val="24"/>
                <w:lang w:val="en-US" w:eastAsia="zh-CN"/>
              </w:rPr>
              <w:t>139800.00</w:t>
            </w:r>
            <w:r>
              <w:rPr>
                <w:rFonts w:hint="eastAsia" w:ascii="宋体" w:hAnsi="宋体" w:cs="宋体"/>
                <w:b/>
                <w:bCs/>
                <w:kern w:val="0"/>
                <w:sz w:val="24"/>
              </w:rPr>
              <w:t>元</w:t>
            </w:r>
            <w:r>
              <w:rPr>
                <w:rFonts w:hint="eastAsia" w:ascii="宋体" w:hAnsi="宋体"/>
                <w:b/>
                <w:bCs/>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right"/>
        </w:trPr>
        <w:tc>
          <w:tcPr>
            <w:tcW w:w="1703" w:type="dxa"/>
            <w:tcBorders>
              <w:top w:val="single" w:color="auto" w:sz="6" w:space="0"/>
              <w:left w:val="double" w:color="auto" w:sz="4" w:space="0"/>
              <w:bottom w:val="single" w:color="auto" w:sz="6" w:space="0"/>
              <w:right w:val="single" w:color="auto" w:sz="6" w:space="0"/>
            </w:tcBorders>
            <w:noWrap w:val="0"/>
            <w:vAlign w:val="center"/>
          </w:tcPr>
          <w:p>
            <w:pPr>
              <w:jc w:val="center"/>
              <w:rPr>
                <w:rFonts w:ascii="宋体" w:hAnsi="宋体"/>
                <w:b/>
                <w:color w:val="000000"/>
                <w:sz w:val="24"/>
                <w:szCs w:val="24"/>
              </w:rPr>
            </w:pPr>
            <w:r>
              <w:rPr>
                <w:rFonts w:hint="eastAsia" w:ascii="宋体" w:hAnsi="宋体"/>
                <w:b/>
                <w:color w:val="000000"/>
                <w:sz w:val="24"/>
                <w:szCs w:val="24"/>
              </w:rPr>
              <w:t>询价响应文件份数</w:t>
            </w:r>
          </w:p>
        </w:tc>
        <w:tc>
          <w:tcPr>
            <w:tcW w:w="8039" w:type="dxa"/>
            <w:tcBorders>
              <w:top w:val="single" w:color="auto" w:sz="6" w:space="0"/>
              <w:left w:val="single" w:color="auto" w:sz="6" w:space="0"/>
              <w:bottom w:val="single" w:color="auto" w:sz="6" w:space="0"/>
              <w:right w:val="double" w:color="auto" w:sz="4" w:space="0"/>
            </w:tcBorders>
            <w:noWrap w:val="0"/>
            <w:vAlign w:val="center"/>
          </w:tcPr>
          <w:p>
            <w:pPr>
              <w:rPr>
                <w:rFonts w:ascii="宋体" w:hAnsi="宋体"/>
                <w:sz w:val="24"/>
                <w:szCs w:val="24"/>
              </w:rPr>
            </w:pPr>
            <w:r>
              <w:rPr>
                <w:rFonts w:hint="eastAsia" w:ascii="宋体" w:hAnsi="宋体"/>
                <w:sz w:val="24"/>
                <w:szCs w:val="24"/>
              </w:rPr>
              <w:t>正本一份，副本</w:t>
            </w:r>
            <w:bookmarkStart w:id="0" w:name="定位_【投标文件副本数量】_201042104752"/>
            <w:bookmarkEnd w:id="0"/>
            <w:bookmarkStart w:id="1" w:name="定位_【是否分品目】_201042104743"/>
            <w:bookmarkEnd w:id="1"/>
            <w:r>
              <w:rPr>
                <w:rFonts w:hint="eastAsia" w:ascii="宋体" w:hAnsi="宋体"/>
                <w:sz w:val="24"/>
                <w:szCs w:val="24"/>
              </w:rPr>
              <w:t>三份，胶装订成册。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6" w:hRule="atLeast"/>
          <w:jc w:val="right"/>
        </w:trPr>
        <w:tc>
          <w:tcPr>
            <w:tcW w:w="1703" w:type="dxa"/>
            <w:tcBorders>
              <w:top w:val="single" w:color="auto" w:sz="6" w:space="0"/>
              <w:left w:val="double" w:color="auto" w:sz="4" w:space="0"/>
              <w:bottom w:val="single" w:color="auto" w:sz="6" w:space="0"/>
              <w:right w:val="single" w:color="auto" w:sz="6" w:space="0"/>
            </w:tcBorders>
            <w:noWrap w:val="0"/>
            <w:vAlign w:val="center"/>
          </w:tcPr>
          <w:p>
            <w:pPr>
              <w:rPr>
                <w:rFonts w:ascii="宋体" w:hAnsi="宋体"/>
                <w:b/>
                <w:color w:val="000000"/>
                <w:sz w:val="24"/>
                <w:szCs w:val="24"/>
              </w:rPr>
            </w:pPr>
            <w:r>
              <w:rPr>
                <w:rFonts w:hint="eastAsia" w:ascii="宋体" w:hAnsi="宋体"/>
                <w:b/>
                <w:color w:val="000000"/>
                <w:sz w:val="24"/>
                <w:szCs w:val="24"/>
              </w:rPr>
              <w:t>询价有效期</w:t>
            </w:r>
          </w:p>
        </w:tc>
        <w:tc>
          <w:tcPr>
            <w:tcW w:w="8039" w:type="dxa"/>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sz w:val="24"/>
                <w:szCs w:val="24"/>
              </w:rPr>
            </w:pPr>
            <w:r>
              <w:rPr>
                <w:rFonts w:hint="eastAsia" w:ascii="宋体" w:hAnsi="宋体"/>
                <w:sz w:val="24"/>
                <w:szCs w:val="24"/>
              </w:rPr>
              <w:t>自询价之日起三十天，供应商应当在询价有效期内办理相关事宜。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right"/>
        </w:trPr>
        <w:tc>
          <w:tcPr>
            <w:tcW w:w="1703"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宋体" w:hAnsi="宋体" w:eastAsia="宋体"/>
                <w:b/>
                <w:color w:val="000000"/>
                <w:sz w:val="24"/>
                <w:szCs w:val="24"/>
                <w:lang w:eastAsia="zh-CN"/>
              </w:rPr>
            </w:pPr>
            <w:r>
              <w:rPr>
                <w:rFonts w:hint="eastAsia" w:ascii="宋体" w:hAnsi="宋体"/>
                <w:b/>
                <w:color w:val="000000"/>
                <w:sz w:val="24"/>
                <w:szCs w:val="24"/>
                <w:lang w:eastAsia="zh-CN"/>
              </w:rPr>
              <w:t>开标时间</w:t>
            </w:r>
          </w:p>
        </w:tc>
        <w:tc>
          <w:tcPr>
            <w:tcW w:w="8039" w:type="dxa"/>
            <w:tcBorders>
              <w:top w:val="single" w:color="auto" w:sz="6" w:space="0"/>
              <w:left w:val="single" w:color="auto" w:sz="6" w:space="0"/>
              <w:bottom w:val="single" w:color="auto" w:sz="6" w:space="0"/>
              <w:right w:val="double" w:color="auto" w:sz="4" w:space="0"/>
            </w:tcBorders>
            <w:noWrap w:val="0"/>
            <w:vAlign w:val="center"/>
          </w:tcPr>
          <w:p>
            <w:pPr>
              <w:ind w:firstLine="482" w:firstLineChars="200"/>
              <w:rPr>
                <w:rFonts w:hint="eastAsia" w:ascii="宋体" w:hAnsi="宋体"/>
                <w:sz w:val="24"/>
                <w:szCs w:val="24"/>
              </w:rPr>
            </w:pPr>
            <w:r>
              <w:rPr>
                <w:rFonts w:hint="eastAsia" w:ascii="宋体" w:hAnsi="宋体" w:cs="宋体"/>
                <w:b/>
                <w:bCs/>
                <w:sz w:val="24"/>
                <w:szCs w:val="24"/>
              </w:rPr>
              <w:t xml:space="preserve"> </w:t>
            </w:r>
            <w:r>
              <w:rPr>
                <w:rFonts w:hint="eastAsia" w:ascii="宋体" w:hAnsi="宋体" w:cs="宋体"/>
                <w:b/>
                <w:bCs/>
                <w:sz w:val="24"/>
                <w:szCs w:val="24"/>
                <w:u w:val="single"/>
              </w:rPr>
              <w:t>递交截止时间：</w:t>
            </w:r>
            <w:r>
              <w:rPr>
                <w:rFonts w:hint="eastAsia" w:ascii="宋体" w:hAnsi="宋体" w:cs="宋体"/>
                <w:b/>
                <w:sz w:val="24"/>
                <w:u w:val="single"/>
                <w:lang w:bidi="ar"/>
              </w:rPr>
              <w:t>同</w:t>
            </w:r>
            <w:r>
              <w:rPr>
                <w:rFonts w:hint="eastAsia" w:ascii="宋体" w:hAnsi="宋体" w:cs="宋体"/>
                <w:b/>
                <w:sz w:val="24"/>
                <w:u w:val="single"/>
                <w:lang w:eastAsia="zh-CN" w:bidi="ar"/>
              </w:rPr>
              <w:t>询价</w:t>
            </w:r>
            <w:r>
              <w:rPr>
                <w:rFonts w:hint="eastAsia" w:ascii="宋体" w:hAnsi="宋体" w:cs="宋体"/>
                <w:b/>
                <w:sz w:val="24"/>
                <w:u w:val="single"/>
                <w:lang w:bidi="ar"/>
              </w:rPr>
              <w:t>响应文件截止时间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right"/>
        </w:trPr>
        <w:tc>
          <w:tcPr>
            <w:tcW w:w="1703" w:type="dxa"/>
            <w:tcBorders>
              <w:top w:val="single" w:color="auto" w:sz="6" w:space="0"/>
              <w:left w:val="double" w:color="auto" w:sz="4" w:space="0"/>
              <w:bottom w:val="single" w:color="auto" w:sz="6" w:space="0"/>
              <w:right w:val="single" w:color="auto" w:sz="4" w:space="0"/>
            </w:tcBorders>
            <w:noWrap w:val="0"/>
            <w:vAlign w:val="center"/>
          </w:tcPr>
          <w:p>
            <w:pPr>
              <w:jc w:val="center"/>
              <w:rPr>
                <w:rFonts w:ascii="宋体" w:hAnsi="宋体"/>
                <w:b/>
                <w:color w:val="000000"/>
                <w:sz w:val="24"/>
                <w:szCs w:val="24"/>
              </w:rPr>
            </w:pPr>
            <w:r>
              <w:rPr>
                <w:rFonts w:hint="eastAsia" w:ascii="宋体" w:hAnsi="宋体"/>
                <w:b/>
                <w:color w:val="000000"/>
                <w:sz w:val="24"/>
                <w:szCs w:val="24"/>
              </w:rPr>
              <w:t>履约保证金</w:t>
            </w:r>
          </w:p>
        </w:tc>
        <w:tc>
          <w:tcPr>
            <w:tcW w:w="8039" w:type="dxa"/>
            <w:tcBorders>
              <w:top w:val="single" w:color="auto" w:sz="6" w:space="0"/>
              <w:left w:val="single" w:color="auto" w:sz="4" w:space="0"/>
              <w:bottom w:val="single" w:color="auto" w:sz="6" w:space="0"/>
              <w:right w:val="double" w:color="auto" w:sz="4" w:space="0"/>
            </w:tcBorders>
            <w:noWrap w:val="0"/>
            <w:vAlign w:val="center"/>
          </w:tcPr>
          <w:p>
            <w:pPr>
              <w:ind w:firstLine="240" w:firstLineChars="100"/>
              <w:jc w:val="left"/>
              <w:rPr>
                <w:rFonts w:hint="eastAsia" w:ascii="宋体" w:hAnsi="宋体"/>
                <w:sz w:val="24"/>
              </w:rPr>
            </w:pPr>
            <w:r>
              <w:rPr>
                <w:rFonts w:hint="eastAsia" w:ascii="宋体" w:hAnsi="宋体"/>
                <w:color w:val="000000"/>
                <w:sz w:val="24"/>
                <w:szCs w:val="24"/>
              </w:rPr>
              <w:t xml:space="preserve"> </w:t>
            </w:r>
            <w:r>
              <w:rPr>
                <w:rFonts w:hint="eastAsia" w:ascii="宋体" w:hAnsi="宋体"/>
                <w:sz w:val="24"/>
              </w:rPr>
              <w:t>由中标(成交)供应商在成交后于签订合同前足额提交至长葛市公共资源交易中心账户。</w:t>
            </w:r>
          </w:p>
          <w:p>
            <w:pPr>
              <w:spacing w:line="400" w:lineRule="exact"/>
              <w:ind w:left="-105" w:leftChars="-50" w:firstLine="843" w:firstLineChars="350"/>
              <w:outlineLvl w:val="0"/>
              <w:rPr>
                <w:rFonts w:hint="eastAsia" w:hAnsi="宋体"/>
                <w:b/>
                <w:bCs/>
                <w:sz w:val="24"/>
                <w:szCs w:val="24"/>
              </w:rPr>
            </w:pPr>
            <w:r>
              <w:rPr>
                <w:rFonts w:hint="eastAsia" w:hAnsi="宋体"/>
                <w:b/>
                <w:bCs/>
                <w:sz w:val="24"/>
                <w:szCs w:val="24"/>
              </w:rPr>
              <w:t>开户行：河南长葛农村商业银行股份有限公司营业部</w:t>
            </w:r>
          </w:p>
          <w:p>
            <w:pPr>
              <w:spacing w:line="400" w:lineRule="exact"/>
              <w:ind w:left="-105" w:leftChars="-50" w:firstLine="843" w:firstLineChars="350"/>
              <w:outlineLvl w:val="0"/>
              <w:rPr>
                <w:rFonts w:hint="eastAsia" w:hAnsi="宋体"/>
                <w:b/>
                <w:bCs/>
                <w:sz w:val="24"/>
                <w:szCs w:val="24"/>
              </w:rPr>
            </w:pPr>
            <w:r>
              <w:rPr>
                <w:rFonts w:hint="eastAsia" w:hAnsi="宋体"/>
                <w:b/>
                <w:bCs/>
                <w:sz w:val="24"/>
                <w:szCs w:val="24"/>
              </w:rPr>
              <w:t>户  名：长葛市公共资源交易中心</w:t>
            </w:r>
          </w:p>
          <w:p>
            <w:pPr>
              <w:spacing w:line="400" w:lineRule="exact"/>
              <w:ind w:left="-105" w:leftChars="-50" w:firstLine="843" w:firstLineChars="350"/>
              <w:outlineLvl w:val="0"/>
              <w:rPr>
                <w:rFonts w:hint="eastAsia" w:hAnsi="宋体"/>
                <w:b/>
                <w:bCs/>
                <w:sz w:val="24"/>
                <w:szCs w:val="24"/>
              </w:rPr>
            </w:pPr>
            <w:r>
              <w:rPr>
                <w:rFonts w:hint="eastAsia" w:hAnsi="宋体"/>
                <w:b/>
                <w:bCs/>
                <w:sz w:val="24"/>
                <w:szCs w:val="24"/>
              </w:rPr>
              <w:t>账  号：13201001800000552</w:t>
            </w:r>
          </w:p>
          <w:p>
            <w:pPr>
              <w:jc w:val="left"/>
              <w:rPr>
                <w:rFonts w:hint="eastAsia" w:ascii="宋体" w:hAnsi="宋体"/>
                <w:b/>
                <w:bCs/>
                <w:sz w:val="24"/>
              </w:rPr>
            </w:pPr>
            <w:r>
              <w:rPr>
                <w:rFonts w:hint="eastAsia" w:ascii="宋体" w:hAnsi="宋体"/>
                <w:b/>
                <w:bCs/>
                <w:sz w:val="24"/>
              </w:rPr>
              <w:t xml:space="preserve">    履约担保的形式：基本户转账，在中标人签订合同前办理。</w:t>
            </w:r>
            <w:r>
              <w:rPr>
                <w:rFonts w:hint="eastAsia" w:ascii="宋体" w:hAnsi="宋体"/>
                <w:b/>
                <w:bCs/>
                <w:sz w:val="24"/>
              </w:rPr>
              <w:br w:type="textWrapping"/>
            </w:r>
            <w:r>
              <w:rPr>
                <w:rFonts w:hint="eastAsia" w:ascii="宋体" w:hAnsi="宋体"/>
                <w:b/>
                <w:bCs/>
                <w:sz w:val="24"/>
              </w:rPr>
              <w:t xml:space="preserve">    履约担保的金额：中标金额的10%。</w:t>
            </w:r>
          </w:p>
          <w:p>
            <w:pPr>
              <w:ind w:firstLine="240" w:firstLineChars="100"/>
              <w:jc w:val="left"/>
              <w:rPr>
                <w:rFonts w:hint="eastAsia" w:ascii="宋体" w:hAnsi="宋体"/>
                <w:color w:val="000000"/>
                <w:sz w:val="24"/>
                <w:szCs w:val="24"/>
              </w:rPr>
            </w:pPr>
            <w:r>
              <w:rPr>
                <w:rFonts w:hint="eastAsia" w:ascii="宋体" w:hAnsi="宋体"/>
                <w:sz w:val="24"/>
              </w:rPr>
              <w:t xml:space="preserve">  供货完毕，验收合格后5个工作日内，自行到长葛市公共资源交易中心办理退还业务。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right"/>
        </w:trPr>
        <w:tc>
          <w:tcPr>
            <w:tcW w:w="1703" w:type="dxa"/>
            <w:tcBorders>
              <w:top w:val="single" w:color="auto" w:sz="6" w:space="0"/>
              <w:left w:val="double" w:color="auto" w:sz="4" w:space="0"/>
              <w:bottom w:val="double" w:color="auto" w:sz="4" w:space="0"/>
              <w:right w:val="single" w:color="auto" w:sz="4" w:space="0"/>
            </w:tcBorders>
            <w:noWrap w:val="0"/>
            <w:vAlign w:val="center"/>
          </w:tcPr>
          <w:p>
            <w:pPr>
              <w:jc w:val="center"/>
              <w:rPr>
                <w:rFonts w:ascii="宋体" w:hAnsi="宋体"/>
                <w:b/>
                <w:color w:val="000000"/>
                <w:sz w:val="24"/>
                <w:szCs w:val="24"/>
              </w:rPr>
            </w:pPr>
            <w:r>
              <w:rPr>
                <w:rFonts w:hint="eastAsia" w:ascii="宋体" w:hAnsi="宋体"/>
                <w:b/>
                <w:color w:val="000000"/>
                <w:sz w:val="24"/>
                <w:szCs w:val="24"/>
              </w:rPr>
              <w:t>特别说明</w:t>
            </w:r>
          </w:p>
        </w:tc>
        <w:tc>
          <w:tcPr>
            <w:tcW w:w="8039" w:type="dxa"/>
            <w:tcBorders>
              <w:top w:val="single" w:color="auto" w:sz="6" w:space="0"/>
              <w:left w:val="single" w:color="auto" w:sz="4" w:space="0"/>
              <w:bottom w:val="double" w:color="auto" w:sz="4" w:space="0"/>
              <w:right w:val="double" w:color="auto" w:sz="4" w:space="0"/>
            </w:tcBorders>
            <w:noWrap w:val="0"/>
            <w:vAlign w:val="center"/>
          </w:tcPr>
          <w:p>
            <w:pPr>
              <w:spacing w:line="320" w:lineRule="exact"/>
              <w:jc w:val="left"/>
              <w:rPr>
                <w:rFonts w:hint="eastAsia" w:ascii="宋体" w:hAnsi="宋体" w:cs="Arial"/>
                <w:bCs/>
                <w:szCs w:val="21"/>
              </w:rPr>
            </w:pPr>
            <w:r>
              <w:rPr>
                <w:rFonts w:hint="eastAsia" w:ascii="宋体" w:hAnsi="宋体" w:cs="Arial"/>
                <w:sz w:val="24"/>
                <w:szCs w:val="24"/>
              </w:rPr>
              <w:t>（</w:t>
            </w:r>
            <w:r>
              <w:rPr>
                <w:rFonts w:hint="eastAsia" w:ascii="宋体" w:hAnsi="宋体" w:cs="Arial"/>
                <w:sz w:val="24"/>
                <w:szCs w:val="24"/>
                <w:lang w:val="en-US" w:eastAsia="zh-CN"/>
              </w:rPr>
              <w:t>1</w:t>
            </w:r>
            <w:r>
              <w:rPr>
                <w:rFonts w:hint="eastAsia" w:ascii="宋体" w:hAnsi="宋体" w:cs="Arial"/>
                <w:bCs/>
                <w:szCs w:val="21"/>
              </w:rPr>
              <w:t xml:space="preserve">）不接受备选方案。 </w:t>
            </w:r>
          </w:p>
          <w:p>
            <w:pPr>
              <w:jc w:val="left"/>
              <w:rPr>
                <w:rFonts w:hint="eastAsia" w:ascii="宋体" w:hAnsi="宋体" w:cs="Arial"/>
                <w:color w:val="000000"/>
                <w:sz w:val="24"/>
              </w:rPr>
            </w:pPr>
            <w:r>
              <w:rPr>
                <w:rFonts w:hint="eastAsia" w:ascii="宋体" w:hAnsi="宋体" w:cs="Arial"/>
                <w:bCs/>
                <w:szCs w:val="21"/>
              </w:rPr>
              <w:t>（</w:t>
            </w:r>
            <w:r>
              <w:rPr>
                <w:rFonts w:hint="eastAsia" w:ascii="宋体" w:hAnsi="宋体" w:cs="Arial"/>
                <w:bCs/>
                <w:szCs w:val="21"/>
                <w:lang w:val="en-US" w:eastAsia="zh-CN"/>
              </w:rPr>
              <w:t>2</w:t>
            </w:r>
            <w:r>
              <w:rPr>
                <w:rFonts w:hint="eastAsia" w:ascii="宋体" w:hAnsi="宋体" w:cs="Arial"/>
                <w:bCs/>
                <w:szCs w:val="21"/>
              </w:rPr>
              <w:t>）本</w:t>
            </w:r>
            <w:r>
              <w:rPr>
                <w:rFonts w:ascii="宋体" w:hAnsi="宋体" w:cs="Arial"/>
                <w:bCs/>
                <w:szCs w:val="21"/>
              </w:rPr>
              <w:t>询价文件解释权归采购人及其所委托的</w:t>
            </w:r>
            <w:r>
              <w:rPr>
                <w:rFonts w:hint="eastAsia" w:ascii="宋体" w:hAnsi="宋体" w:cs="Arial"/>
                <w:bCs/>
                <w:szCs w:val="21"/>
                <w:lang w:eastAsia="zh-CN"/>
              </w:rPr>
              <w:t>集采</w:t>
            </w:r>
            <w:r>
              <w:rPr>
                <w:rFonts w:ascii="宋体" w:hAnsi="宋体" w:cs="Arial"/>
                <w:bCs/>
                <w:szCs w:val="21"/>
              </w:rPr>
              <w:t>机构</w:t>
            </w:r>
            <w:r>
              <w:rPr>
                <w:rFonts w:hint="eastAsia" w:ascii="宋体" w:hAnsi="宋体" w:cs="Arial"/>
                <w:bCs/>
                <w:szCs w:val="21"/>
              </w:rPr>
              <w:t>。</w:t>
            </w:r>
          </w:p>
        </w:tc>
      </w:tr>
    </w:tbl>
    <w:p>
      <w:pPr>
        <w:spacing w:after="240" w:afterLines="100"/>
        <w:jc w:val="center"/>
        <w:rPr>
          <w:rFonts w:hint="eastAsia" w:ascii="华文中宋" w:hAnsi="华文中宋" w:eastAsia="华文中宋"/>
          <w:b/>
          <w:color w:val="000000"/>
          <w:sz w:val="32"/>
          <w:szCs w:val="32"/>
        </w:rPr>
      </w:pPr>
      <w:r>
        <w:rPr>
          <w:rFonts w:hint="eastAsia" w:ascii="宋体" w:hAnsi="宋体"/>
          <w:b/>
          <w:color w:val="000000"/>
          <w:sz w:val="24"/>
          <w:szCs w:val="24"/>
        </w:rPr>
        <w:br w:type="page"/>
      </w:r>
      <w:r>
        <w:rPr>
          <w:rFonts w:hint="eastAsia" w:ascii="华文中宋" w:hAnsi="华文中宋" w:eastAsia="华文中宋"/>
          <w:b/>
          <w:color w:val="000000"/>
          <w:sz w:val="32"/>
          <w:szCs w:val="32"/>
        </w:rPr>
        <w:t>第二章  询价响应文件内容</w:t>
      </w:r>
    </w:p>
    <w:p>
      <w:pPr>
        <w:spacing w:line="440" w:lineRule="exact"/>
        <w:ind w:firstLine="482" w:firstLineChars="200"/>
        <w:rPr>
          <w:rFonts w:hint="eastAsia" w:ascii="宋体" w:hAnsi="宋体" w:cs="Arial"/>
          <w:b/>
          <w:color w:val="000000"/>
          <w:sz w:val="24"/>
        </w:rPr>
      </w:pPr>
      <w:r>
        <w:rPr>
          <w:rFonts w:hint="eastAsia" w:ascii="宋体" w:hAnsi="宋体" w:cs="Arial"/>
          <w:b/>
          <w:color w:val="000000"/>
          <w:sz w:val="24"/>
        </w:rPr>
        <w:t>一、资格审查</w:t>
      </w:r>
      <w:r>
        <w:rPr>
          <w:rFonts w:ascii="宋体" w:hAnsi="宋体" w:cs="Arial"/>
          <w:b/>
          <w:color w:val="000000"/>
          <w:sz w:val="24"/>
        </w:rPr>
        <w:t>因素</w:t>
      </w:r>
    </w:p>
    <w:tbl>
      <w:tblPr>
        <w:tblStyle w:val="13"/>
        <w:tblW w:w="951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0" w:type="dxa"/>
            <w:noWrap w:val="0"/>
            <w:vAlign w:val="center"/>
          </w:tcPr>
          <w:p>
            <w:pPr>
              <w:jc w:val="left"/>
              <w:rPr>
                <w:rFonts w:ascii="宋体" w:hAnsi="宋体" w:cs="Arial"/>
                <w:b/>
                <w:szCs w:val="21"/>
              </w:rPr>
            </w:pPr>
            <w:r>
              <w:rPr>
                <w:rFonts w:hint="eastAsia" w:ascii="宋体" w:hAnsi="宋体" w:cs="Arial"/>
                <w:b/>
                <w:szCs w:val="21"/>
              </w:rPr>
              <w:t>1、法人或者其他组织的营业执照等证明文件，自然人的身份证明</w:t>
            </w:r>
          </w:p>
          <w:p>
            <w:pPr>
              <w:jc w:val="left"/>
              <w:rPr>
                <w:rFonts w:ascii="宋体" w:hAnsi="宋体" w:cs="Arial"/>
                <w:szCs w:val="21"/>
              </w:rPr>
            </w:pPr>
            <w:r>
              <w:rPr>
                <w:rFonts w:hint="eastAsia" w:ascii="宋体" w:hAnsi="宋体" w:cs="Arial"/>
                <w:szCs w:val="21"/>
              </w:rPr>
              <w:t>（1）企业法人营业执照或营业执照。（企业投标提供）</w:t>
            </w:r>
          </w:p>
          <w:p>
            <w:pPr>
              <w:jc w:val="left"/>
              <w:rPr>
                <w:rFonts w:ascii="宋体" w:hAnsi="宋体" w:cs="Arial"/>
                <w:szCs w:val="21"/>
              </w:rPr>
            </w:pPr>
            <w:r>
              <w:rPr>
                <w:rFonts w:hint="eastAsia" w:ascii="宋体" w:hAnsi="宋体" w:cs="Arial"/>
                <w:szCs w:val="21"/>
              </w:rPr>
              <w:t>（2）事业单位法人证书。（事业单位投标提供）</w:t>
            </w:r>
          </w:p>
          <w:p>
            <w:pPr>
              <w:jc w:val="left"/>
              <w:rPr>
                <w:rFonts w:ascii="宋体" w:hAnsi="宋体" w:cs="Arial"/>
                <w:szCs w:val="21"/>
              </w:rPr>
            </w:pPr>
            <w:r>
              <w:rPr>
                <w:rFonts w:hint="eastAsia" w:ascii="宋体" w:hAnsi="宋体" w:cs="Arial"/>
                <w:szCs w:val="21"/>
              </w:rPr>
              <w:t>（3）执业许可证。（非专业服务机构投标提供）</w:t>
            </w:r>
          </w:p>
          <w:p>
            <w:pPr>
              <w:jc w:val="left"/>
              <w:rPr>
                <w:rFonts w:ascii="宋体" w:hAnsi="宋体" w:cs="Arial"/>
                <w:szCs w:val="21"/>
              </w:rPr>
            </w:pPr>
            <w:r>
              <w:rPr>
                <w:rFonts w:hint="eastAsia" w:ascii="宋体" w:hAnsi="宋体" w:cs="Arial"/>
                <w:szCs w:val="21"/>
              </w:rPr>
              <w:t>（4）个体工商户营业执照。（个体工商户投标提供）</w:t>
            </w:r>
          </w:p>
          <w:p>
            <w:pPr>
              <w:jc w:val="left"/>
              <w:rPr>
                <w:rFonts w:ascii="宋体" w:hAnsi="宋体" w:cs="Arial"/>
                <w:szCs w:val="21"/>
              </w:rPr>
            </w:pPr>
            <w:r>
              <w:rPr>
                <w:rFonts w:hint="eastAsia" w:ascii="宋体" w:hAnsi="宋体" w:cs="Arial"/>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0" w:type="dxa"/>
            <w:noWrap w:val="0"/>
            <w:vAlign w:val="center"/>
          </w:tcPr>
          <w:p>
            <w:pPr>
              <w:jc w:val="left"/>
              <w:rPr>
                <w:rFonts w:ascii="宋体" w:hAnsi="宋体" w:cs="Arial"/>
                <w:b/>
                <w:szCs w:val="21"/>
              </w:rPr>
            </w:pPr>
            <w:r>
              <w:rPr>
                <w:rFonts w:hint="eastAsia" w:ascii="宋体" w:hAnsi="宋体" w:cs="Arial"/>
                <w:b/>
                <w:szCs w:val="21"/>
              </w:rPr>
              <w:t>1、财务状况报告相关材料</w:t>
            </w:r>
          </w:p>
          <w:p>
            <w:pPr>
              <w:jc w:val="left"/>
              <w:rPr>
                <w:rFonts w:ascii="宋体" w:hAnsi="宋体" w:cs="Arial"/>
                <w:szCs w:val="21"/>
              </w:rPr>
            </w:pPr>
            <w:r>
              <w:rPr>
                <w:rFonts w:hint="eastAsia" w:ascii="宋体" w:hAnsi="宋体" w:cs="Arial"/>
                <w:szCs w:val="21"/>
              </w:rPr>
              <w:t>（1）201</w:t>
            </w:r>
            <w:r>
              <w:rPr>
                <w:rFonts w:hint="eastAsia" w:ascii="宋体" w:hAnsi="宋体" w:cs="Arial"/>
                <w:szCs w:val="21"/>
                <w:lang w:val="en-US" w:eastAsia="zh-CN"/>
              </w:rPr>
              <w:t>8</w:t>
            </w:r>
            <w:r>
              <w:rPr>
                <w:rFonts w:hint="eastAsia" w:ascii="宋体" w:hAnsi="宋体" w:cs="Arial"/>
                <w:szCs w:val="21"/>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jc w:val="left"/>
              <w:rPr>
                <w:rFonts w:ascii="宋体" w:hAnsi="宋体" w:cs="Arial"/>
                <w:szCs w:val="21"/>
              </w:rPr>
            </w:pPr>
            <w:r>
              <w:rPr>
                <w:rFonts w:hint="eastAsia" w:ascii="宋体" w:hAnsi="宋体" w:cs="Arial"/>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0" w:type="dxa"/>
            <w:noWrap w:val="0"/>
            <w:vAlign w:val="center"/>
          </w:tcPr>
          <w:p>
            <w:pPr>
              <w:jc w:val="left"/>
              <w:rPr>
                <w:rFonts w:ascii="宋体" w:hAnsi="宋体" w:cs="Arial"/>
                <w:b/>
                <w:szCs w:val="21"/>
              </w:rPr>
            </w:pPr>
            <w:r>
              <w:rPr>
                <w:rFonts w:hint="eastAsia" w:ascii="宋体" w:hAnsi="宋体" w:cs="Arial"/>
                <w:b/>
                <w:szCs w:val="21"/>
              </w:rPr>
              <w:t>3、依法缴纳税收相关材料</w:t>
            </w:r>
          </w:p>
          <w:p>
            <w:pPr>
              <w:jc w:val="left"/>
              <w:rPr>
                <w:rFonts w:ascii="宋体" w:hAnsi="宋体" w:cs="Arial"/>
                <w:szCs w:val="21"/>
              </w:rPr>
            </w:pPr>
            <w:r>
              <w:rPr>
                <w:rFonts w:hint="eastAsia" w:ascii="宋体" w:hAnsi="宋体" w:cs="Arial"/>
                <w:szCs w:val="21"/>
              </w:rPr>
              <w:t>税务登记证和投标截止时间前三个月内缴纳税收凭据。（依法免税的供应商，应提供相应文件证明依法免税）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0" w:type="dxa"/>
            <w:noWrap w:val="0"/>
            <w:vAlign w:val="center"/>
          </w:tcPr>
          <w:p>
            <w:pPr>
              <w:jc w:val="left"/>
              <w:rPr>
                <w:rFonts w:ascii="宋体" w:hAnsi="宋体" w:cs="Arial"/>
                <w:b/>
                <w:szCs w:val="21"/>
              </w:rPr>
            </w:pPr>
            <w:r>
              <w:rPr>
                <w:rFonts w:hint="eastAsia" w:ascii="宋体" w:hAnsi="宋体" w:cs="Arial"/>
                <w:b/>
                <w:szCs w:val="21"/>
              </w:rPr>
              <w:t>4、依法缴纳社会保障资金的证明材料</w:t>
            </w:r>
          </w:p>
          <w:p>
            <w:pPr>
              <w:jc w:val="left"/>
              <w:rPr>
                <w:rFonts w:ascii="宋体" w:hAnsi="宋体" w:cs="Arial"/>
                <w:szCs w:val="21"/>
              </w:rPr>
            </w:pPr>
            <w:r>
              <w:rPr>
                <w:rFonts w:hint="eastAsia" w:ascii="宋体" w:hAnsi="宋体" w:cs="Arial"/>
                <w:szCs w:val="21"/>
              </w:rPr>
              <w:t>投标截止时间前三个月内缴纳社会保险凭据。（依法不需要缴纳社会保障资金的供应商，应提供相应文件证明依法不需要缴纳社会保障资金）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0" w:type="dxa"/>
            <w:noWrap w:val="0"/>
            <w:vAlign w:val="center"/>
          </w:tcPr>
          <w:p>
            <w:pPr>
              <w:jc w:val="left"/>
              <w:rPr>
                <w:rFonts w:ascii="宋体" w:hAnsi="宋体" w:cs="Arial"/>
                <w:b/>
                <w:szCs w:val="21"/>
              </w:rPr>
            </w:pPr>
            <w:r>
              <w:rPr>
                <w:rFonts w:hint="eastAsia" w:ascii="宋体" w:hAnsi="宋体" w:cs="Arial"/>
                <w:b/>
                <w:szCs w:val="21"/>
              </w:rPr>
              <w:t>5、履行合同所必须的设备和专业技术能力的证明材料</w:t>
            </w:r>
          </w:p>
          <w:p>
            <w:pPr>
              <w:jc w:val="left"/>
              <w:rPr>
                <w:rFonts w:ascii="宋体" w:hAnsi="宋体" w:cs="Arial"/>
                <w:szCs w:val="21"/>
              </w:rPr>
            </w:pPr>
            <w:r>
              <w:rPr>
                <w:rFonts w:hint="eastAsia" w:ascii="宋体" w:hAnsi="宋体" w:cs="Arial"/>
                <w:szCs w:val="21"/>
              </w:rPr>
              <w:t>供应商提供相关承诺函或声明。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0" w:type="dxa"/>
            <w:noWrap w:val="0"/>
            <w:vAlign w:val="center"/>
          </w:tcPr>
          <w:p>
            <w:pPr>
              <w:jc w:val="left"/>
              <w:rPr>
                <w:rFonts w:ascii="宋体" w:hAnsi="宋体" w:cs="Arial"/>
                <w:b/>
                <w:szCs w:val="21"/>
              </w:rPr>
            </w:pPr>
            <w:r>
              <w:rPr>
                <w:rFonts w:hint="eastAsia" w:ascii="宋体" w:hAnsi="宋体" w:cs="Arial"/>
                <w:b/>
                <w:szCs w:val="21"/>
              </w:rPr>
              <w:t>6、参加政府采购活动前3年内在经营活动中没有重大违法记录的声明</w:t>
            </w:r>
          </w:p>
          <w:p>
            <w:pPr>
              <w:jc w:val="left"/>
              <w:rPr>
                <w:rFonts w:ascii="宋体" w:hAnsi="宋体" w:cs="Arial"/>
                <w:szCs w:val="21"/>
              </w:rPr>
            </w:pPr>
            <w:r>
              <w:rPr>
                <w:rFonts w:hint="eastAsia" w:ascii="宋体" w:hAnsi="宋体" w:cs="Arial"/>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0" w:type="dxa"/>
            <w:noWrap w:val="0"/>
            <w:vAlign w:val="center"/>
          </w:tcPr>
          <w:p>
            <w:pPr>
              <w:jc w:val="left"/>
              <w:rPr>
                <w:rFonts w:ascii="宋体" w:hAnsi="宋体" w:cs="Arial"/>
                <w:b/>
                <w:szCs w:val="21"/>
              </w:rPr>
            </w:pPr>
            <w:r>
              <w:rPr>
                <w:rFonts w:hint="eastAsia" w:ascii="宋体" w:hAnsi="宋体" w:cs="Arial"/>
                <w:b/>
                <w:szCs w:val="21"/>
              </w:rPr>
              <w:t>7、被列入失信被执行人名单的供应商，其投标将被拒绝。</w:t>
            </w:r>
          </w:p>
          <w:p>
            <w:pPr>
              <w:jc w:val="left"/>
              <w:rPr>
                <w:rFonts w:ascii="宋体" w:hAnsi="宋体" w:cs="Arial"/>
                <w:b/>
                <w:szCs w:val="21"/>
              </w:rPr>
            </w:pPr>
            <w:r>
              <w:rPr>
                <w:rFonts w:hint="eastAsia" w:ascii="宋体" w:hAnsi="宋体" w:cs="Arial"/>
                <w:b/>
                <w:szCs w:val="21"/>
              </w:rPr>
              <w:t>信用信息查询记录和证据留存具体方式：经询价小组确认的查询结果网页截图作为查询记录和证据，与其他文件一并保存。</w:t>
            </w:r>
          </w:p>
          <w:p>
            <w:pPr>
              <w:jc w:val="left"/>
              <w:rPr>
                <w:rFonts w:ascii="宋体" w:hAnsi="宋体" w:cs="Arial"/>
                <w:b/>
                <w:szCs w:val="21"/>
              </w:rPr>
            </w:pPr>
            <w:r>
              <w:rPr>
                <w:rFonts w:hint="eastAsia" w:ascii="宋体" w:hAnsi="宋体" w:cs="Arial"/>
                <w:b/>
                <w:szCs w:val="21"/>
              </w:rPr>
              <w:t>供应商须提供以下网站的公示信息查询结果截图：</w:t>
            </w:r>
          </w:p>
          <w:p>
            <w:pPr>
              <w:jc w:val="left"/>
              <w:rPr>
                <w:rFonts w:ascii="宋体" w:hAnsi="宋体" w:cs="Arial"/>
                <w:b/>
                <w:szCs w:val="21"/>
              </w:rPr>
            </w:pPr>
            <w:r>
              <w:rPr>
                <w:rFonts w:hint="eastAsia" w:ascii="宋体" w:hAnsi="宋体" w:cs="Arial"/>
                <w:b/>
                <w:szCs w:val="21"/>
              </w:rPr>
              <w:t>（1）提供 “信用中国”网站（www.creditchina.gov.cn）的“失信被执行人”、“重大税收违法案件当事人名单”和“政府采购严重违法失信名单”网页查询结果截图（查询对象包括供应商、法定代表人及授权委托人）；</w:t>
            </w:r>
          </w:p>
          <w:p>
            <w:pPr>
              <w:jc w:val="left"/>
              <w:rPr>
                <w:rFonts w:ascii="宋体" w:hAnsi="宋体" w:cs="Arial"/>
                <w:b/>
                <w:szCs w:val="21"/>
              </w:rPr>
            </w:pPr>
            <w:r>
              <w:rPr>
                <w:rFonts w:hint="eastAsia" w:ascii="宋体" w:hAnsi="宋体" w:cs="Arial"/>
                <w:b/>
                <w:szCs w:val="21"/>
              </w:rPr>
              <w:t>（2）提供“中国政府采购”网站（www.ccgp.gov.cn）“政府采购严重违法失信行为记录名单”网页查询结果截图；</w:t>
            </w:r>
          </w:p>
          <w:p>
            <w:pPr>
              <w:jc w:val="left"/>
              <w:rPr>
                <w:rFonts w:ascii="宋体" w:hAnsi="宋体" w:cs="Arial"/>
                <w:b/>
                <w:szCs w:val="21"/>
              </w:rPr>
            </w:pPr>
            <w:r>
              <w:rPr>
                <w:rFonts w:hint="eastAsia" w:ascii="宋体" w:hAnsi="宋体" w:cs="Arial"/>
                <w:b/>
                <w:szCs w:val="21"/>
              </w:rPr>
              <w:t>（3）提供“全国法院失信被执行人名单信息公布和查询系统”网页查询结果截图（http://shixin.court.gov.cn/或者http://zxgk.court.gov.cn/）（查询对象包括供应商、法定代表人及授权委托人）。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510" w:type="dxa"/>
            <w:noWrap w:val="0"/>
            <w:vAlign w:val="center"/>
          </w:tcPr>
          <w:p>
            <w:pPr>
              <w:jc w:val="left"/>
              <w:rPr>
                <w:rFonts w:ascii="宋体" w:hAnsi="宋体" w:cs="Arial"/>
                <w:b/>
                <w:szCs w:val="21"/>
              </w:rPr>
            </w:pPr>
            <w:r>
              <w:rPr>
                <w:rFonts w:hint="eastAsia" w:ascii="宋体" w:hAnsi="宋体" w:cs="Arial"/>
                <w:b/>
                <w:szCs w:val="21"/>
              </w:rPr>
              <w:t>8、报价</w:t>
            </w:r>
          </w:p>
          <w:p>
            <w:pPr>
              <w:jc w:val="left"/>
              <w:rPr>
                <w:rFonts w:ascii="宋体" w:hAnsi="宋体" w:cs="Arial"/>
                <w:szCs w:val="21"/>
              </w:rPr>
            </w:pPr>
            <w:r>
              <w:rPr>
                <w:rFonts w:hint="eastAsia" w:ascii="宋体" w:hAnsi="宋体" w:cs="Arial"/>
                <w:szCs w:val="21"/>
              </w:rPr>
              <w:t>是否超出询价通知书中规定的预算金额，超出预算金额的投标无效。如供应商须知前附表规定最高限价，则超出预算金额和最高限价的投标无效。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510" w:type="dxa"/>
            <w:noWrap w:val="0"/>
            <w:vAlign w:val="center"/>
          </w:tcPr>
          <w:p>
            <w:pPr>
              <w:jc w:val="left"/>
              <w:rPr>
                <w:rFonts w:ascii="宋体" w:hAnsi="宋体" w:cs="Arial"/>
                <w:b/>
                <w:szCs w:val="21"/>
              </w:rPr>
            </w:pPr>
            <w:r>
              <w:rPr>
                <w:rFonts w:hint="eastAsia" w:ascii="宋体" w:hAnsi="宋体" w:cs="Arial"/>
                <w:b/>
                <w:szCs w:val="21"/>
              </w:rPr>
              <w:t>9、联合体协议</w:t>
            </w:r>
          </w:p>
          <w:p>
            <w:pPr>
              <w:jc w:val="left"/>
              <w:rPr>
                <w:rFonts w:ascii="宋体" w:hAnsi="宋体" w:cs="Arial"/>
                <w:szCs w:val="21"/>
              </w:rPr>
            </w:pPr>
            <w:r>
              <w:rPr>
                <w:rFonts w:hint="eastAsia" w:ascii="宋体" w:hAnsi="宋体" w:cs="Arial"/>
                <w:szCs w:val="21"/>
              </w:rPr>
              <w:t>询价通知书接受联合体投标且供应商为联合体的，供应商应提供本协议；否则无须提供。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510" w:type="dxa"/>
            <w:noWrap w:val="0"/>
            <w:vAlign w:val="center"/>
          </w:tcPr>
          <w:p>
            <w:pPr>
              <w:jc w:val="left"/>
              <w:rPr>
                <w:rFonts w:ascii="宋体" w:hAnsi="宋体" w:cs="Arial"/>
                <w:szCs w:val="21"/>
              </w:rPr>
            </w:pPr>
            <w:r>
              <w:rPr>
                <w:rFonts w:hint="eastAsia" w:ascii="宋体" w:hAnsi="宋体" w:cs="Arial"/>
                <w:b/>
                <w:szCs w:val="21"/>
              </w:rPr>
              <w:t>10、法定代表人身份证明或提供法定代表人授权委托书及被授权人身份证明。</w:t>
            </w:r>
          </w:p>
        </w:tc>
      </w:tr>
    </w:tbl>
    <w:p>
      <w:pPr>
        <w:spacing w:line="440" w:lineRule="exact"/>
        <w:ind w:firstLine="482" w:firstLineChars="200"/>
        <w:rPr>
          <w:rFonts w:hint="eastAsia" w:ascii="宋体" w:hAnsi="宋体" w:cs="Arial"/>
          <w:b/>
          <w:color w:val="000000"/>
          <w:sz w:val="24"/>
        </w:rPr>
      </w:pPr>
      <w:r>
        <w:rPr>
          <w:rFonts w:hint="eastAsia" w:ascii="宋体" w:hAnsi="宋体" w:cs="Arial"/>
          <w:b/>
          <w:color w:val="000000"/>
          <w:sz w:val="24"/>
        </w:rPr>
        <w:t>二、符合性审查</w:t>
      </w:r>
      <w:r>
        <w:rPr>
          <w:rFonts w:ascii="宋体" w:hAnsi="宋体" w:cs="Arial"/>
          <w:b/>
          <w:color w:val="000000"/>
          <w:sz w:val="24"/>
        </w:rPr>
        <w:t>因素</w:t>
      </w:r>
    </w:p>
    <w:tbl>
      <w:tblPr>
        <w:tblStyle w:val="13"/>
        <w:tblW w:w="9622"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9622" w:type="dxa"/>
            <w:tcBorders>
              <w:top w:val="single" w:color="auto" w:sz="4" w:space="0"/>
              <w:left w:val="single" w:color="auto" w:sz="4" w:space="0"/>
              <w:bottom w:val="single" w:color="auto" w:sz="4" w:space="0"/>
              <w:right w:val="double" w:color="auto" w:sz="4" w:space="0"/>
            </w:tcBorders>
            <w:noWrap w:val="0"/>
            <w:vAlign w:val="center"/>
          </w:tcPr>
          <w:p>
            <w:pPr>
              <w:jc w:val="left"/>
              <w:rPr>
                <w:rFonts w:ascii="宋体" w:hAnsi="宋体" w:cs="Arial"/>
                <w:b/>
                <w:szCs w:val="21"/>
              </w:rPr>
            </w:pPr>
            <w:bookmarkStart w:id="2" w:name="定位_【循环资格性证明材料】_20122314645"/>
            <w:bookmarkEnd w:id="2"/>
            <w:bookmarkStart w:id="3" w:name="定位_【循环资格性证明材料】_2012261436"/>
            <w:bookmarkEnd w:id="3"/>
            <w:bookmarkStart w:id="4" w:name="定位_【循环资格性证明材料】_201244141223"/>
            <w:bookmarkEnd w:id="4"/>
            <w:r>
              <w:rPr>
                <w:rFonts w:hint="eastAsia" w:ascii="宋体" w:hAnsi="宋体" w:cs="Arial"/>
                <w:b/>
                <w:szCs w:val="21"/>
              </w:rPr>
              <w:t>1.报价函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right"/>
        </w:trPr>
        <w:tc>
          <w:tcPr>
            <w:tcW w:w="9622" w:type="dxa"/>
            <w:tcBorders>
              <w:top w:val="single" w:color="auto" w:sz="4" w:space="0"/>
              <w:left w:val="single" w:color="auto" w:sz="4" w:space="0"/>
              <w:bottom w:val="single" w:color="auto" w:sz="4" w:space="0"/>
              <w:right w:val="double" w:color="auto" w:sz="4" w:space="0"/>
            </w:tcBorders>
            <w:noWrap w:val="0"/>
            <w:vAlign w:val="center"/>
          </w:tcPr>
          <w:p>
            <w:pPr>
              <w:jc w:val="left"/>
              <w:rPr>
                <w:rFonts w:hint="eastAsia" w:ascii="宋体" w:hAnsi="宋体" w:cs="Arial"/>
                <w:b/>
                <w:szCs w:val="21"/>
              </w:rPr>
            </w:pPr>
            <w:r>
              <w:rPr>
                <w:rFonts w:hint="eastAsia" w:ascii="宋体" w:hAnsi="宋体" w:cs="Arial"/>
                <w:b/>
                <w:szCs w:val="21"/>
              </w:rPr>
              <w:t>2.报价一览表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right"/>
        </w:trPr>
        <w:tc>
          <w:tcPr>
            <w:tcW w:w="9622" w:type="dxa"/>
            <w:tcBorders>
              <w:top w:val="single" w:color="auto" w:sz="4" w:space="0"/>
              <w:left w:val="single" w:color="auto" w:sz="4" w:space="0"/>
              <w:bottom w:val="single" w:color="auto" w:sz="4" w:space="0"/>
              <w:right w:val="double" w:color="auto" w:sz="4" w:space="0"/>
            </w:tcBorders>
            <w:noWrap w:val="0"/>
            <w:vAlign w:val="center"/>
          </w:tcPr>
          <w:p>
            <w:pPr>
              <w:jc w:val="left"/>
              <w:rPr>
                <w:rFonts w:hint="eastAsia" w:ascii="宋体" w:hAnsi="宋体" w:cs="Arial"/>
                <w:b/>
                <w:szCs w:val="21"/>
              </w:rPr>
            </w:pPr>
            <w:r>
              <w:rPr>
                <w:rFonts w:hint="eastAsia" w:ascii="宋体" w:hAnsi="宋体" w:cs="Arial"/>
                <w:b/>
                <w:szCs w:val="21"/>
              </w:rPr>
              <w:t>3.价格明细表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right"/>
        </w:trPr>
        <w:tc>
          <w:tcPr>
            <w:tcW w:w="9622" w:type="dxa"/>
            <w:tcBorders>
              <w:top w:val="single" w:color="auto" w:sz="4" w:space="0"/>
              <w:left w:val="single" w:color="auto" w:sz="4" w:space="0"/>
              <w:bottom w:val="single" w:color="auto" w:sz="4" w:space="0"/>
              <w:right w:val="double" w:color="auto" w:sz="4" w:space="0"/>
            </w:tcBorders>
            <w:noWrap w:val="0"/>
            <w:vAlign w:val="center"/>
          </w:tcPr>
          <w:p>
            <w:pPr>
              <w:jc w:val="left"/>
              <w:rPr>
                <w:rFonts w:hint="eastAsia" w:ascii="宋体" w:hAnsi="宋体" w:cs="Arial"/>
                <w:b/>
                <w:szCs w:val="21"/>
              </w:rPr>
            </w:pPr>
            <w:r>
              <w:rPr>
                <w:rFonts w:hint="eastAsia" w:ascii="宋体" w:hAnsi="宋体" w:cs="Arial"/>
                <w:b/>
                <w:szCs w:val="21"/>
              </w:rPr>
              <w:t>4.技术指标响应表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right"/>
        </w:trPr>
        <w:tc>
          <w:tcPr>
            <w:tcW w:w="9622" w:type="dxa"/>
            <w:tcBorders>
              <w:top w:val="single" w:color="auto" w:sz="4" w:space="0"/>
              <w:left w:val="single" w:color="auto" w:sz="4" w:space="0"/>
              <w:bottom w:val="single" w:color="auto" w:sz="4" w:space="0"/>
              <w:right w:val="double" w:color="auto" w:sz="4" w:space="0"/>
            </w:tcBorders>
            <w:noWrap w:val="0"/>
            <w:vAlign w:val="center"/>
          </w:tcPr>
          <w:p>
            <w:pPr>
              <w:jc w:val="left"/>
              <w:rPr>
                <w:rFonts w:hint="eastAsia" w:ascii="宋体" w:hAnsi="宋体" w:cs="Arial"/>
                <w:b/>
                <w:szCs w:val="21"/>
              </w:rPr>
            </w:pPr>
            <w:r>
              <w:rPr>
                <w:rFonts w:hint="eastAsia" w:ascii="宋体" w:hAnsi="宋体" w:cs="Arial"/>
                <w:b/>
                <w:szCs w:val="21"/>
              </w:rPr>
              <w:t>5.售后服务承诺书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right"/>
        </w:trPr>
        <w:tc>
          <w:tcPr>
            <w:tcW w:w="9622" w:type="dxa"/>
            <w:tcBorders>
              <w:top w:val="single" w:color="auto" w:sz="4" w:space="0"/>
              <w:left w:val="single" w:color="auto" w:sz="4" w:space="0"/>
              <w:bottom w:val="single" w:color="auto" w:sz="4" w:space="0"/>
              <w:right w:val="double" w:color="auto" w:sz="4" w:space="0"/>
            </w:tcBorders>
            <w:noWrap w:val="0"/>
            <w:vAlign w:val="center"/>
          </w:tcPr>
          <w:p>
            <w:pPr>
              <w:jc w:val="left"/>
              <w:rPr>
                <w:rFonts w:hint="eastAsia" w:ascii="宋体" w:hAnsi="宋体" w:cs="Arial"/>
                <w:b/>
                <w:szCs w:val="21"/>
              </w:rPr>
            </w:pPr>
            <w:r>
              <w:rPr>
                <w:rFonts w:hint="eastAsia" w:ascii="宋体" w:hAnsi="宋体" w:cs="Arial"/>
                <w:b/>
                <w:szCs w:val="21"/>
              </w:rPr>
              <w:t>6.供应商自觉抵制政府采购领域商业贿赂行为承诺书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right"/>
        </w:trPr>
        <w:tc>
          <w:tcPr>
            <w:tcW w:w="9622" w:type="dxa"/>
            <w:tcBorders>
              <w:top w:val="single" w:color="auto" w:sz="4" w:space="0"/>
              <w:left w:val="single" w:color="auto" w:sz="4" w:space="0"/>
              <w:bottom w:val="single" w:color="auto" w:sz="4" w:space="0"/>
              <w:right w:val="double" w:color="auto" w:sz="4" w:space="0"/>
            </w:tcBorders>
            <w:noWrap w:val="0"/>
            <w:vAlign w:val="center"/>
          </w:tcPr>
          <w:p>
            <w:pPr>
              <w:jc w:val="left"/>
              <w:rPr>
                <w:rFonts w:hint="eastAsia" w:ascii="宋体" w:hAnsi="宋体" w:cs="Arial"/>
                <w:b/>
                <w:szCs w:val="21"/>
              </w:rPr>
            </w:pPr>
            <w:r>
              <w:rPr>
                <w:rFonts w:hint="eastAsia" w:ascii="宋体" w:hAnsi="宋体" w:cs="Arial"/>
                <w:b/>
                <w:szCs w:val="21"/>
              </w:rPr>
              <w:t>7询价供应商认为需要提供的其他相关数据和材料（不作强制审核查）</w:t>
            </w:r>
          </w:p>
        </w:tc>
      </w:tr>
    </w:tbl>
    <w:p>
      <w:pPr>
        <w:ind w:firstLine="569" w:firstLineChars="236"/>
        <w:rPr>
          <w:rFonts w:ascii="宋体" w:hAnsi="宋体"/>
          <w:b/>
          <w:color w:val="000000"/>
          <w:kern w:val="0"/>
          <w:sz w:val="24"/>
          <w:szCs w:val="24"/>
        </w:rPr>
      </w:pPr>
      <w:r>
        <w:rPr>
          <w:rFonts w:hint="eastAsia" w:ascii="宋体" w:hAnsi="宋体"/>
          <w:b/>
          <w:color w:val="000000"/>
          <w:kern w:val="0"/>
          <w:sz w:val="24"/>
          <w:szCs w:val="24"/>
        </w:rPr>
        <w:t>三、特</w:t>
      </w:r>
      <w:r>
        <w:rPr>
          <w:rFonts w:ascii="宋体" w:hAnsi="宋体"/>
          <w:b/>
          <w:color w:val="000000"/>
          <w:kern w:val="0"/>
          <w:sz w:val="24"/>
          <w:szCs w:val="24"/>
        </w:rPr>
        <w:t>别说明</w:t>
      </w:r>
    </w:p>
    <w:p>
      <w:pPr>
        <w:spacing w:line="440" w:lineRule="exact"/>
        <w:ind w:firstLine="480" w:firstLineChars="200"/>
        <w:rPr>
          <w:rFonts w:hint="eastAsia" w:ascii="宋体" w:hAnsi="宋体" w:cs="Arial"/>
          <w:color w:val="000000"/>
          <w:sz w:val="24"/>
        </w:rPr>
      </w:pPr>
      <w:r>
        <w:rPr>
          <w:rFonts w:hint="eastAsia" w:ascii="宋体" w:hAnsi="宋体" w:cs="Arial"/>
          <w:color w:val="000000"/>
          <w:sz w:val="24"/>
        </w:rPr>
        <w:t>1.“资格性审查材料”和“符合性审查材料”均须加盖供应商的公章。“资格性审查材料”和“符合性审查材料”中有一项不符合要求，询价</w:t>
      </w:r>
      <w:r>
        <w:rPr>
          <w:rFonts w:ascii="宋体" w:hAnsi="宋体" w:cs="Arial"/>
          <w:color w:val="000000"/>
          <w:sz w:val="24"/>
        </w:rPr>
        <w:t>响应文件无效</w:t>
      </w:r>
      <w:r>
        <w:rPr>
          <w:rFonts w:hint="eastAsia" w:ascii="宋体" w:hAnsi="宋体" w:cs="Arial"/>
          <w:color w:val="000000"/>
          <w:sz w:val="24"/>
        </w:rPr>
        <w:t>。</w:t>
      </w:r>
    </w:p>
    <w:p>
      <w:pPr>
        <w:spacing w:line="440" w:lineRule="exact"/>
        <w:ind w:firstLine="480" w:firstLineChars="200"/>
        <w:rPr>
          <w:rFonts w:ascii="宋体" w:hAnsi="宋体" w:cs="Arial"/>
          <w:color w:val="000000"/>
          <w:sz w:val="24"/>
        </w:rPr>
      </w:pPr>
      <w:r>
        <w:rPr>
          <w:rFonts w:hint="eastAsia" w:ascii="宋体" w:hAnsi="宋体" w:cs="Arial"/>
          <w:color w:val="000000"/>
          <w:sz w:val="24"/>
        </w:rPr>
        <w:t>2.对于给定格式的，必须按照给定的格式进行填报；没有给定格式的，供应商可以自行设计。</w:t>
      </w:r>
    </w:p>
    <w:p>
      <w:pPr>
        <w:spacing w:line="440" w:lineRule="exact"/>
        <w:ind w:firstLine="480" w:firstLineChars="200"/>
        <w:rPr>
          <w:rFonts w:hint="eastAsia" w:ascii="宋体" w:hAnsi="宋体" w:cs="Arial"/>
          <w:b/>
          <w:sz w:val="24"/>
        </w:rPr>
      </w:pPr>
      <w:r>
        <w:rPr>
          <w:rFonts w:hint="eastAsia" w:ascii="宋体" w:hAnsi="宋体" w:cs="Arial"/>
          <w:color w:val="000000"/>
          <w:sz w:val="24"/>
        </w:rPr>
        <w:t>3.询价响应文件依据询价文件的要求提供的各类证明文件</w:t>
      </w:r>
      <w:r>
        <w:rPr>
          <w:rFonts w:hint="eastAsia" w:ascii="宋体" w:hAnsi="宋体" w:cs="Arial"/>
          <w:b/>
          <w:color w:val="000000"/>
          <w:sz w:val="24"/>
        </w:rPr>
        <w:t>，须在询价响应文件中提供复印件，</w:t>
      </w:r>
      <w:r>
        <w:rPr>
          <w:rFonts w:hint="eastAsia" w:ascii="宋体" w:hAnsi="宋体" w:cs="Arial"/>
          <w:b/>
          <w:sz w:val="24"/>
        </w:rPr>
        <w:t>否则拒绝其参加询价。</w:t>
      </w:r>
    </w:p>
    <w:p>
      <w:pPr>
        <w:spacing w:line="440" w:lineRule="exact"/>
        <w:ind w:firstLine="480" w:firstLineChars="200"/>
        <w:rPr>
          <w:rFonts w:hint="eastAsia" w:ascii="宋体" w:hAnsi="宋体" w:cs="Arial"/>
          <w:sz w:val="24"/>
        </w:rPr>
      </w:pPr>
      <w:r>
        <w:rPr>
          <w:rFonts w:hint="eastAsia" w:ascii="宋体" w:hAnsi="宋体" w:cs="Arial"/>
          <w:sz w:val="24"/>
        </w:rPr>
        <w:t>4. 询价文件第三章“采购项目需求及相关要求”中的各项产品的技术要求及其他要求，询价响文件在满足的基础上必须提供更加完整详尽技术方案。</w:t>
      </w:r>
    </w:p>
    <w:p>
      <w:pPr>
        <w:spacing w:line="400" w:lineRule="exact"/>
        <w:ind w:firstLine="480" w:firstLineChars="200"/>
        <w:rPr>
          <w:rFonts w:hint="eastAsia" w:ascii="宋体" w:hAnsi="宋体" w:cs="Arial"/>
          <w:color w:val="000000"/>
          <w:sz w:val="24"/>
        </w:rPr>
      </w:pPr>
      <w:r>
        <w:rPr>
          <w:rFonts w:hint="eastAsia" w:ascii="宋体" w:hAnsi="宋体"/>
          <w:sz w:val="24"/>
        </w:rPr>
        <w:t>5．</w:t>
      </w:r>
      <w:r>
        <w:rPr>
          <w:rFonts w:hint="eastAsia" w:ascii="宋体" w:hAnsi="宋体" w:cs="Arial"/>
          <w:color w:val="000000"/>
          <w:sz w:val="24"/>
        </w:rPr>
        <w:t>上述原件需单独包装。上述原件属于询价响应文件的组成部分，在参加询价时应随询价响应文件同时递交，经询价小组查验询价响应文件中的复印件与供应商所提供的原件无误后即刻退还给供应商。</w:t>
      </w:r>
      <w:r>
        <w:rPr>
          <w:rFonts w:hint="eastAsia" w:ascii="宋体" w:hAnsi="宋体" w:cs="Arial"/>
          <w:color w:val="000000"/>
          <w:sz w:val="24"/>
          <w:lang w:eastAsia="zh-CN"/>
        </w:rPr>
        <w:t>集采</w:t>
      </w:r>
      <w:r>
        <w:rPr>
          <w:rFonts w:hint="eastAsia" w:ascii="宋体" w:hAnsi="宋体" w:cs="Arial"/>
          <w:color w:val="000000"/>
          <w:sz w:val="24"/>
        </w:rPr>
        <w:t>机构将拒绝接收未随询价响应文件同时递交的上述原件。</w:t>
      </w:r>
    </w:p>
    <w:p>
      <w:pPr>
        <w:spacing w:line="400" w:lineRule="exact"/>
        <w:ind w:firstLine="540" w:firstLineChars="225"/>
        <w:rPr>
          <w:rFonts w:hint="eastAsia" w:ascii="宋体" w:hAnsi="宋体"/>
          <w:color w:val="000000"/>
          <w:kern w:val="0"/>
          <w:sz w:val="24"/>
          <w:szCs w:val="24"/>
        </w:rPr>
      </w:pPr>
      <w:bookmarkStart w:id="5" w:name="定位_【采购人代理协议类型】_201042105219"/>
      <w:bookmarkEnd w:id="5"/>
      <w:r>
        <w:rPr>
          <w:rFonts w:hint="eastAsia" w:ascii="宋体" w:hAnsi="宋体"/>
          <w:color w:val="000000"/>
          <w:kern w:val="0"/>
          <w:sz w:val="24"/>
          <w:szCs w:val="24"/>
        </w:rPr>
        <w:t>四、询价响应文件有下列情形之一的，按照无效询价（或拒</w:t>
      </w:r>
      <w:r>
        <w:rPr>
          <w:rFonts w:ascii="宋体" w:hAnsi="宋体"/>
          <w:color w:val="000000"/>
          <w:kern w:val="0"/>
          <w:sz w:val="24"/>
          <w:szCs w:val="24"/>
        </w:rPr>
        <w:t>绝</w:t>
      </w:r>
      <w:r>
        <w:rPr>
          <w:rFonts w:hint="eastAsia" w:ascii="宋体" w:hAnsi="宋体"/>
          <w:color w:val="000000"/>
          <w:kern w:val="0"/>
          <w:sz w:val="24"/>
          <w:szCs w:val="24"/>
        </w:rPr>
        <w:t>参</w:t>
      </w:r>
      <w:r>
        <w:rPr>
          <w:rFonts w:ascii="宋体" w:hAnsi="宋体"/>
          <w:color w:val="000000"/>
          <w:kern w:val="0"/>
          <w:sz w:val="24"/>
          <w:szCs w:val="24"/>
        </w:rPr>
        <w:t>加询价</w:t>
      </w:r>
      <w:r>
        <w:rPr>
          <w:rFonts w:hint="eastAsia" w:ascii="宋体" w:hAnsi="宋体"/>
          <w:color w:val="000000"/>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color w:val="000000"/>
          <w:kern w:val="0"/>
          <w:sz w:val="24"/>
          <w:szCs w:val="24"/>
        </w:rPr>
        <w:t>1．未提供询价响</w:t>
      </w:r>
      <w:r>
        <w:rPr>
          <w:rFonts w:hint="eastAsia" w:ascii="宋体" w:hAnsi="宋体"/>
          <w:kern w:val="0"/>
          <w:sz w:val="24"/>
          <w:szCs w:val="24"/>
        </w:rPr>
        <w:t>应文件第二章所要求的“符合性审查材料”和“资格性审查材料”，或虽然提供了上述材料但未加盖供应商公章的；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2．询价供应商的法定代表人（代表人）或其授权委托人未参加询价会议且未在询价参加记录上签字确认的；</w:t>
      </w:r>
    </w:p>
    <w:p>
      <w:pPr>
        <w:spacing w:line="400" w:lineRule="exact"/>
        <w:ind w:firstLine="540" w:firstLineChars="225"/>
        <w:rPr>
          <w:rFonts w:hint="eastAsia" w:ascii="宋体" w:hAnsi="宋体"/>
          <w:kern w:val="0"/>
          <w:sz w:val="24"/>
          <w:szCs w:val="24"/>
        </w:rPr>
      </w:pPr>
      <w:r>
        <w:rPr>
          <w:rFonts w:hint="eastAsia" w:ascii="宋体" w:hAnsi="宋体" w:cs="Arial"/>
          <w:sz w:val="24"/>
        </w:rPr>
        <w:t>3．未</w:t>
      </w:r>
      <w:r>
        <w:rPr>
          <w:rFonts w:ascii="宋体" w:hAnsi="宋体" w:cs="Arial"/>
          <w:sz w:val="24"/>
        </w:rPr>
        <w:t>满足</w:t>
      </w:r>
      <w:r>
        <w:rPr>
          <w:rFonts w:hint="eastAsia" w:ascii="宋体" w:hAnsi="宋体" w:cs="Arial"/>
          <w:sz w:val="24"/>
        </w:rPr>
        <w:t>询价文件第三章“采购项目需求及相关要求”的；</w:t>
      </w:r>
    </w:p>
    <w:p>
      <w:pPr>
        <w:spacing w:line="400" w:lineRule="exact"/>
        <w:ind w:firstLine="540" w:firstLineChars="225"/>
        <w:rPr>
          <w:rFonts w:ascii="宋体" w:hAnsi="宋体"/>
          <w:color w:val="000000"/>
          <w:kern w:val="0"/>
          <w:sz w:val="24"/>
          <w:szCs w:val="24"/>
        </w:rPr>
      </w:pPr>
      <w:r>
        <w:rPr>
          <w:rFonts w:ascii="宋体" w:hAnsi="宋体"/>
          <w:kern w:val="0"/>
          <w:sz w:val="24"/>
          <w:szCs w:val="24"/>
        </w:rPr>
        <w:t>4</w:t>
      </w:r>
      <w:r>
        <w:rPr>
          <w:rFonts w:hint="eastAsia" w:ascii="宋体" w:hAnsi="宋体"/>
          <w:kern w:val="0"/>
          <w:sz w:val="24"/>
          <w:szCs w:val="24"/>
        </w:rPr>
        <w:t>．未按询价文件规</w:t>
      </w:r>
      <w:r>
        <w:rPr>
          <w:rFonts w:hint="eastAsia" w:ascii="宋体" w:hAnsi="宋体"/>
          <w:color w:val="000000"/>
          <w:kern w:val="0"/>
          <w:sz w:val="24"/>
          <w:szCs w:val="24"/>
        </w:rPr>
        <w:t>定标明交货时间和交货地点的；</w:t>
      </w:r>
    </w:p>
    <w:p>
      <w:pPr>
        <w:spacing w:line="400" w:lineRule="exact"/>
        <w:ind w:firstLine="540" w:firstLineChars="225"/>
        <w:rPr>
          <w:rFonts w:hint="eastAsia" w:ascii="宋体" w:hAnsi="宋体"/>
          <w:color w:val="000000"/>
          <w:kern w:val="0"/>
          <w:sz w:val="24"/>
          <w:szCs w:val="24"/>
        </w:rPr>
      </w:pPr>
      <w:r>
        <w:rPr>
          <w:rFonts w:hint="eastAsia" w:ascii="宋体" w:hAnsi="宋体"/>
          <w:color w:val="000000"/>
          <w:kern w:val="0"/>
          <w:sz w:val="24"/>
          <w:szCs w:val="24"/>
        </w:rPr>
        <w:t>5．询价响应文件附有不能接受的条件的；</w:t>
      </w:r>
    </w:p>
    <w:p>
      <w:pPr>
        <w:spacing w:line="400" w:lineRule="exact"/>
        <w:ind w:firstLine="540" w:firstLineChars="225"/>
        <w:rPr>
          <w:rFonts w:ascii="宋体" w:hAnsi="宋体"/>
          <w:color w:val="000000"/>
          <w:kern w:val="0"/>
          <w:sz w:val="24"/>
          <w:szCs w:val="24"/>
        </w:rPr>
      </w:pPr>
      <w:r>
        <w:rPr>
          <w:rFonts w:hint="eastAsia" w:ascii="宋体" w:hAnsi="宋体"/>
          <w:color w:val="000000"/>
          <w:kern w:val="0"/>
          <w:sz w:val="24"/>
          <w:szCs w:val="24"/>
        </w:rPr>
        <w:t>6．询价响应文件中未提供法人授权书原件和被授权</w:t>
      </w:r>
      <w:r>
        <w:rPr>
          <w:rFonts w:hint="eastAsia" w:ascii="宋体" w:hAnsi="宋体"/>
          <w:kern w:val="0"/>
          <w:sz w:val="24"/>
          <w:szCs w:val="24"/>
        </w:rPr>
        <w:t>人</w:t>
      </w:r>
      <w:r>
        <w:rPr>
          <w:rFonts w:hint="eastAsia" w:ascii="宋体" w:hAnsi="宋体"/>
          <w:color w:val="000000"/>
          <w:kern w:val="0"/>
          <w:sz w:val="24"/>
          <w:szCs w:val="24"/>
        </w:rPr>
        <w:t>身份证复印件的，或</w:t>
      </w:r>
      <w:r>
        <w:rPr>
          <w:rFonts w:ascii="宋体" w:hAnsi="宋体"/>
          <w:color w:val="000000"/>
          <w:kern w:val="0"/>
          <w:sz w:val="24"/>
          <w:szCs w:val="24"/>
        </w:rPr>
        <w:t>者法定代表人参加询价未提供身份证复</w:t>
      </w:r>
      <w:r>
        <w:rPr>
          <w:rFonts w:hint="eastAsia" w:ascii="宋体" w:hAnsi="宋体"/>
          <w:color w:val="000000"/>
          <w:kern w:val="0"/>
          <w:sz w:val="24"/>
          <w:szCs w:val="24"/>
        </w:rPr>
        <w:t>印</w:t>
      </w:r>
      <w:r>
        <w:rPr>
          <w:rFonts w:ascii="宋体" w:hAnsi="宋体"/>
          <w:color w:val="000000"/>
          <w:kern w:val="0"/>
          <w:sz w:val="24"/>
          <w:szCs w:val="24"/>
        </w:rPr>
        <w:t>件的</w:t>
      </w:r>
      <w:r>
        <w:rPr>
          <w:rFonts w:hint="eastAsia" w:ascii="宋体" w:hAnsi="宋体"/>
          <w:color w:val="000000"/>
          <w:kern w:val="0"/>
          <w:sz w:val="24"/>
          <w:szCs w:val="24"/>
        </w:rPr>
        <w:t>；</w:t>
      </w:r>
    </w:p>
    <w:p>
      <w:pPr>
        <w:spacing w:line="400" w:lineRule="exact"/>
        <w:ind w:firstLine="540" w:firstLineChars="225"/>
        <w:rPr>
          <w:rFonts w:hint="eastAsia" w:ascii="宋体" w:hAnsi="宋体"/>
          <w:color w:val="000000"/>
          <w:kern w:val="0"/>
          <w:sz w:val="24"/>
          <w:szCs w:val="24"/>
        </w:rPr>
      </w:pPr>
      <w:r>
        <w:rPr>
          <w:rFonts w:ascii="宋体" w:hAnsi="宋体"/>
          <w:color w:val="000000"/>
          <w:kern w:val="0"/>
          <w:sz w:val="24"/>
          <w:szCs w:val="24"/>
        </w:rPr>
        <w:t>7</w:t>
      </w:r>
      <w:r>
        <w:rPr>
          <w:rFonts w:hint="eastAsia" w:ascii="宋体" w:hAnsi="宋体"/>
          <w:color w:val="000000"/>
          <w:kern w:val="0"/>
          <w:sz w:val="24"/>
          <w:szCs w:val="24"/>
        </w:rPr>
        <w:t>．询价响应文件出现不符合法律、法规规定的其他实质性要求的；</w:t>
      </w:r>
    </w:p>
    <w:p>
      <w:pPr>
        <w:spacing w:line="400" w:lineRule="exact"/>
        <w:ind w:firstLine="540" w:firstLineChars="225"/>
        <w:rPr>
          <w:rFonts w:hint="eastAsia" w:ascii="宋体" w:hAnsi="宋体"/>
          <w:color w:val="000000"/>
          <w:kern w:val="0"/>
          <w:sz w:val="24"/>
          <w:szCs w:val="24"/>
        </w:rPr>
      </w:pPr>
      <w:r>
        <w:rPr>
          <w:rFonts w:hint="eastAsia" w:ascii="宋体" w:hAnsi="宋体"/>
          <w:color w:val="000000"/>
          <w:kern w:val="0"/>
          <w:sz w:val="24"/>
          <w:szCs w:val="24"/>
        </w:rPr>
        <w:t>8．出现影响采购公正的违法、违规行为的。</w:t>
      </w:r>
    </w:p>
    <w:p>
      <w:pPr>
        <w:spacing w:line="400" w:lineRule="exact"/>
        <w:ind w:firstLine="540" w:firstLineChars="225"/>
        <w:rPr>
          <w:rFonts w:hint="eastAsia" w:ascii="宋体" w:hAnsi="宋体"/>
          <w:bCs/>
          <w:sz w:val="24"/>
        </w:rPr>
      </w:pPr>
      <w:r>
        <w:rPr>
          <w:rFonts w:hint="eastAsia" w:ascii="宋体" w:hAnsi="宋体"/>
          <w:bCs/>
          <w:sz w:val="24"/>
        </w:rPr>
        <w:t>9</w:t>
      </w:r>
      <w:r>
        <w:rPr>
          <w:rFonts w:hint="eastAsia" w:ascii="宋体" w:hAnsi="宋体"/>
          <w:kern w:val="0"/>
          <w:sz w:val="24"/>
          <w:szCs w:val="24"/>
        </w:rPr>
        <w:t>．</w:t>
      </w:r>
      <w:r>
        <w:rPr>
          <w:rFonts w:hint="eastAsia" w:ascii="宋体" w:hAnsi="宋体"/>
          <w:bCs/>
          <w:sz w:val="24"/>
        </w:rPr>
        <w:t>未提供参加政府采购活动前三年内无重大违法记录声明的</w:t>
      </w:r>
      <w:r>
        <w:rPr>
          <w:rFonts w:hint="eastAsia" w:ascii="宋体" w:hAnsi="宋体"/>
          <w:bCs/>
          <w:color w:val="0000FF"/>
          <w:sz w:val="24"/>
        </w:rPr>
        <w:t>。</w:t>
      </w:r>
    </w:p>
    <w:p>
      <w:pPr>
        <w:spacing w:after="240" w:afterLines="100"/>
        <w:ind w:firstLine="420" w:firstLineChars="175"/>
        <w:jc w:val="center"/>
        <w:rPr>
          <w:rFonts w:hint="eastAsia" w:ascii="华文中宋" w:hAnsi="华文中宋" w:eastAsia="华文中宋"/>
          <w:b/>
          <w:color w:val="000000"/>
          <w:sz w:val="32"/>
          <w:szCs w:val="32"/>
        </w:rPr>
      </w:pPr>
      <w:r>
        <w:rPr>
          <w:rFonts w:hint="eastAsia" w:ascii="宋体" w:hAnsi="宋体"/>
          <w:color w:val="000000"/>
          <w:kern w:val="0"/>
          <w:sz w:val="24"/>
          <w:szCs w:val="24"/>
        </w:rPr>
        <w:br w:type="page"/>
      </w:r>
      <w:r>
        <w:rPr>
          <w:rFonts w:hint="eastAsia" w:ascii="华文中宋" w:hAnsi="华文中宋" w:eastAsia="华文中宋"/>
          <w:b/>
          <w:color w:val="000000"/>
          <w:sz w:val="32"/>
          <w:szCs w:val="32"/>
        </w:rPr>
        <w:t>第三章  采购项目需求及相关要求</w:t>
      </w:r>
    </w:p>
    <w:p>
      <w:pPr>
        <w:spacing w:line="480" w:lineRule="exact"/>
        <w:jc w:val="left"/>
        <w:outlineLvl w:val="0"/>
        <w:rPr>
          <w:rFonts w:hint="eastAsia" w:ascii="宋体" w:hAnsi="宋体"/>
          <w:b/>
          <w:bCs/>
          <w:sz w:val="24"/>
          <w:szCs w:val="24"/>
        </w:rPr>
      </w:pPr>
      <w:r>
        <w:rPr>
          <w:rFonts w:hint="eastAsia" w:ascii="宋体" w:hAnsi="宋体"/>
          <w:b/>
          <w:bCs/>
          <w:sz w:val="24"/>
          <w:szCs w:val="24"/>
        </w:rPr>
        <w:t>一、采购项目内容及要求</w:t>
      </w:r>
      <w:bookmarkStart w:id="6" w:name="_Toc21895"/>
      <w:r>
        <w:rPr>
          <w:rFonts w:hint="eastAsia" w:ascii="宋体" w:hAnsi="宋体"/>
          <w:b/>
          <w:bCs/>
          <w:sz w:val="24"/>
          <w:szCs w:val="24"/>
        </w:rPr>
        <w:t>：</w:t>
      </w:r>
    </w:p>
    <w:bookmarkEnd w:id="6"/>
    <w:p>
      <w:pPr>
        <w:spacing w:line="500" w:lineRule="exact"/>
        <w:ind w:firstLine="480" w:firstLineChars="200"/>
        <w:rPr>
          <w:rFonts w:hint="eastAsia" w:ascii="宋体" w:hAnsi="宋体"/>
          <w:bCs/>
          <w:sz w:val="24"/>
          <w:szCs w:val="24"/>
        </w:rPr>
      </w:pPr>
    </w:p>
    <w:tbl>
      <w:tblPr>
        <w:tblStyle w:val="13"/>
        <w:tblW w:w="9300" w:type="dxa"/>
        <w:tblInd w:w="0" w:type="dxa"/>
        <w:shd w:val="clear" w:color="auto" w:fill="auto"/>
        <w:tblLayout w:type="fixed"/>
        <w:tblCellMar>
          <w:top w:w="0" w:type="dxa"/>
          <w:left w:w="0" w:type="dxa"/>
          <w:bottom w:w="0" w:type="dxa"/>
          <w:right w:w="0" w:type="dxa"/>
        </w:tblCellMar>
      </w:tblPr>
      <w:tblGrid>
        <w:gridCol w:w="2325"/>
        <w:gridCol w:w="2325"/>
        <w:gridCol w:w="2325"/>
        <w:gridCol w:w="2325"/>
      </w:tblGrid>
      <w:tr>
        <w:tblPrEx>
          <w:shd w:val="clear" w:color="auto" w:fill="auto"/>
          <w:tblLayout w:type="fixed"/>
          <w:tblCellMar>
            <w:top w:w="0" w:type="dxa"/>
            <w:left w:w="0" w:type="dxa"/>
            <w:bottom w:w="0" w:type="dxa"/>
            <w:right w:w="0" w:type="dxa"/>
          </w:tblCellMar>
        </w:tblPrEx>
        <w:trPr>
          <w:trHeight w:val="740" w:hRule="atLeast"/>
        </w:trPr>
        <w:tc>
          <w:tcPr>
            <w:tcW w:w="9300" w:type="dxa"/>
            <w:gridSpan w:val="4"/>
            <w:vMerge w:val="restart"/>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购置车辆规格及配置参数</w:t>
            </w:r>
          </w:p>
        </w:tc>
      </w:tr>
      <w:tr>
        <w:tblPrEx>
          <w:tblLayout w:type="fixed"/>
          <w:tblCellMar>
            <w:top w:w="0" w:type="dxa"/>
            <w:left w:w="0" w:type="dxa"/>
            <w:bottom w:w="0" w:type="dxa"/>
            <w:right w:w="0" w:type="dxa"/>
          </w:tblCellMar>
        </w:tblPrEx>
        <w:trPr>
          <w:trHeight w:val="395" w:hRule="atLeast"/>
        </w:trPr>
        <w:tc>
          <w:tcPr>
            <w:tcW w:w="9300" w:type="dxa"/>
            <w:gridSpan w:val="4"/>
            <w:vMerge w:val="continue"/>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40" w:hRule="atLeast"/>
        </w:trPr>
        <w:tc>
          <w:tcPr>
            <w:tcW w:w="2325" w:type="dxa"/>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基本参数</w:t>
            </w:r>
          </w:p>
        </w:tc>
        <w:tc>
          <w:tcPr>
            <w:tcW w:w="2325" w:type="dxa"/>
            <w:tcBorders>
              <w:top w:val="nil"/>
              <w:left w:val="nil"/>
              <w:bottom w:val="nil"/>
              <w:right w:val="nil"/>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rPr>
            </w:pPr>
          </w:p>
        </w:tc>
        <w:tc>
          <w:tcPr>
            <w:tcW w:w="2325" w:type="dxa"/>
            <w:tcBorders>
              <w:top w:val="nil"/>
              <w:left w:val="nil"/>
              <w:bottom w:val="nil"/>
              <w:right w:val="nil"/>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rPr>
            </w:pPr>
          </w:p>
        </w:tc>
        <w:tc>
          <w:tcPr>
            <w:tcW w:w="2325" w:type="dxa"/>
            <w:tcBorders>
              <w:top w:val="nil"/>
              <w:left w:val="nil"/>
              <w:bottom w:val="nil"/>
              <w:right w:val="nil"/>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51"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级别</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中型车</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发动机</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110kW(1.4L涡轮增压)</w:t>
            </w:r>
          </w:p>
        </w:tc>
      </w:tr>
      <w:tr>
        <w:tblPrEx>
          <w:tblLayout w:type="fixed"/>
          <w:tblCellMar>
            <w:top w:w="0" w:type="dxa"/>
            <w:left w:w="0" w:type="dxa"/>
            <w:bottom w:w="0" w:type="dxa"/>
            <w:right w:w="0" w:type="dxa"/>
          </w:tblCellMar>
        </w:tblPrEx>
        <w:trPr>
          <w:trHeight w:val="751"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动力类型</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汽油机</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变速箱</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7挡双离合</w:t>
            </w:r>
          </w:p>
        </w:tc>
      </w:tr>
      <w:tr>
        <w:tblPrEx>
          <w:tblLayout w:type="fixed"/>
          <w:tblCellMar>
            <w:top w:w="0" w:type="dxa"/>
            <w:left w:w="0" w:type="dxa"/>
            <w:bottom w:w="0" w:type="dxa"/>
            <w:right w:w="0" w:type="dxa"/>
          </w:tblCellMar>
        </w:tblPrEx>
        <w:trPr>
          <w:trHeight w:val="751"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长×宽×高(mm)</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4861×1865×1489</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车身结构</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5门 5座 掀背车</w:t>
            </w:r>
          </w:p>
        </w:tc>
      </w:tr>
      <w:tr>
        <w:tblPrEx>
          <w:tblLayout w:type="fixed"/>
          <w:tblCellMar>
            <w:top w:w="0" w:type="dxa"/>
            <w:left w:w="0" w:type="dxa"/>
            <w:bottom w:w="0" w:type="dxa"/>
            <w:right w:w="0" w:type="dxa"/>
          </w:tblCellMar>
        </w:tblPrEx>
        <w:trPr>
          <w:trHeight w:val="751"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工信部油耗(L/100km)</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5.7</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最高车速(km/h)</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215</w:t>
            </w:r>
          </w:p>
        </w:tc>
      </w:tr>
      <w:tr>
        <w:tblPrEx>
          <w:tblLayout w:type="fixed"/>
          <w:tblCellMar>
            <w:top w:w="0" w:type="dxa"/>
            <w:left w:w="0" w:type="dxa"/>
            <w:bottom w:w="0" w:type="dxa"/>
            <w:right w:w="0" w:type="dxa"/>
          </w:tblCellMar>
        </w:tblPrEx>
        <w:trPr>
          <w:trHeight w:val="751"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0-100加速时间(s)</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8.7</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ahoma" w:hAnsi="Tahoma" w:eastAsia="Tahoma" w:cs="Tahoma"/>
                <w:i w:val="0"/>
                <w:color w:val="444444"/>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ahoma" w:hAnsi="Tahoma" w:eastAsia="Tahoma" w:cs="Tahoma"/>
                <w:i w:val="0"/>
                <w:color w:val="444444"/>
                <w:sz w:val="24"/>
                <w:szCs w:val="24"/>
                <w:u w:val="none"/>
              </w:rPr>
            </w:pPr>
          </w:p>
        </w:tc>
      </w:tr>
      <w:tr>
        <w:tblPrEx>
          <w:tblLayout w:type="fixed"/>
          <w:tblCellMar>
            <w:top w:w="0" w:type="dxa"/>
            <w:left w:w="0" w:type="dxa"/>
            <w:bottom w:w="0" w:type="dxa"/>
            <w:right w:w="0" w:type="dxa"/>
          </w:tblCellMar>
        </w:tblPrEx>
        <w:trPr>
          <w:trHeight w:val="751" w:hRule="atLeast"/>
        </w:trPr>
        <w:tc>
          <w:tcPr>
            <w:tcW w:w="9300" w:type="dxa"/>
            <w:gridSpan w:val="4"/>
            <w:tcBorders>
              <w:top w:val="nil"/>
              <w:left w:val="nil"/>
              <w:bottom w:val="nil"/>
              <w:right w:val="nil"/>
            </w:tcBorders>
            <w:shd w:val="clear" w:color="auto" w:fill="F8F8F8"/>
            <w:tcMar>
              <w:top w:w="10" w:type="dxa"/>
              <w:left w:w="10" w:type="dxa"/>
              <w:right w:w="10" w:type="dxa"/>
            </w:tcMar>
            <w:vAlign w:val="center"/>
          </w:tcPr>
          <w:p>
            <w:pPr>
              <w:keepNext w:val="0"/>
              <w:keepLines w:val="0"/>
              <w:widowControl/>
              <w:suppressLineNumbers w:val="0"/>
              <w:jc w:val="left"/>
              <w:textAlignment w:val="center"/>
              <w:rPr>
                <w:rFonts w:ascii="微软雅黑" w:hAnsi="微软雅黑" w:eastAsia="微软雅黑" w:cs="微软雅黑"/>
                <w:b/>
                <w:i w:val="0"/>
                <w:color w:val="444444"/>
                <w:sz w:val="21"/>
                <w:szCs w:val="21"/>
                <w:u w:val="none"/>
              </w:rPr>
            </w:pPr>
            <w:r>
              <w:rPr>
                <w:rFonts w:hint="eastAsia" w:ascii="微软雅黑" w:hAnsi="微软雅黑" w:eastAsia="微软雅黑" w:cs="微软雅黑"/>
                <w:b/>
                <w:i w:val="0"/>
                <w:color w:val="444444"/>
                <w:kern w:val="0"/>
                <w:sz w:val="21"/>
                <w:szCs w:val="21"/>
                <w:u w:val="none"/>
                <w:lang w:val="en-US" w:eastAsia="zh-CN" w:bidi="ar"/>
              </w:rPr>
              <w:t>车身参数</w:t>
            </w:r>
          </w:p>
        </w:tc>
      </w:tr>
      <w:tr>
        <w:tblPrEx>
          <w:tblLayout w:type="fixed"/>
          <w:tblCellMar>
            <w:top w:w="0" w:type="dxa"/>
            <w:left w:w="0" w:type="dxa"/>
            <w:bottom w:w="0" w:type="dxa"/>
            <w:right w:w="0" w:type="dxa"/>
          </w:tblCellMar>
        </w:tblPrEx>
        <w:trPr>
          <w:trHeight w:val="751"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车长(mm)</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4861</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Tahoma" w:hAnsi="Tahoma" w:eastAsia="Tahoma" w:cs="Tahoma"/>
                <w:i w:val="0"/>
                <w:color w:val="777777"/>
                <w:sz w:val="24"/>
                <w:szCs w:val="24"/>
                <w:u w:val="none"/>
              </w:rPr>
            </w:pPr>
            <w:r>
              <w:rPr>
                <w:rFonts w:hint="default" w:ascii="Tahoma" w:hAnsi="Tahoma" w:eastAsia="Tahoma" w:cs="Tahoma"/>
                <w:i w:val="0"/>
                <w:color w:val="777777"/>
                <w:kern w:val="0"/>
                <w:sz w:val="24"/>
                <w:szCs w:val="24"/>
                <w:u w:val="none"/>
                <w:lang w:val="en-US" w:eastAsia="zh-CN" w:bidi="ar"/>
              </w:rPr>
              <w:t>车宽(mm)</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1865</w:t>
            </w:r>
          </w:p>
        </w:tc>
      </w:tr>
      <w:tr>
        <w:tblPrEx>
          <w:tblLayout w:type="fixed"/>
          <w:tblCellMar>
            <w:top w:w="0" w:type="dxa"/>
            <w:left w:w="0" w:type="dxa"/>
            <w:bottom w:w="0" w:type="dxa"/>
            <w:right w:w="0" w:type="dxa"/>
          </w:tblCellMar>
        </w:tblPrEx>
        <w:trPr>
          <w:trHeight w:val="751"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车高(mm)</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1489</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Tahoma" w:hAnsi="Tahoma" w:eastAsia="Tahoma" w:cs="Tahoma"/>
                <w:i w:val="0"/>
                <w:color w:val="777777"/>
                <w:sz w:val="24"/>
                <w:szCs w:val="24"/>
                <w:u w:val="none"/>
              </w:rPr>
            </w:pPr>
            <w:r>
              <w:rPr>
                <w:rFonts w:hint="default" w:ascii="Tahoma" w:hAnsi="Tahoma" w:eastAsia="Tahoma" w:cs="Tahoma"/>
                <w:i w:val="0"/>
                <w:color w:val="777777"/>
                <w:kern w:val="0"/>
                <w:sz w:val="24"/>
                <w:szCs w:val="24"/>
                <w:u w:val="none"/>
                <w:lang w:val="en-US" w:eastAsia="zh-CN" w:bidi="ar"/>
              </w:rPr>
              <w:t>轴距(mm)</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2841</w:t>
            </w:r>
          </w:p>
        </w:tc>
      </w:tr>
      <w:tr>
        <w:tblPrEx>
          <w:tblLayout w:type="fixed"/>
          <w:tblCellMar>
            <w:top w:w="0" w:type="dxa"/>
            <w:left w:w="0" w:type="dxa"/>
            <w:bottom w:w="0" w:type="dxa"/>
            <w:right w:w="0" w:type="dxa"/>
          </w:tblCellMar>
        </w:tblPrEx>
        <w:trPr>
          <w:trHeight w:val="751"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整备质量(kg)</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1420</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Tahoma" w:hAnsi="Tahoma" w:eastAsia="Tahoma" w:cs="Tahoma"/>
                <w:i w:val="0"/>
                <w:color w:val="777777"/>
                <w:sz w:val="24"/>
                <w:szCs w:val="24"/>
                <w:u w:val="none"/>
              </w:rPr>
            </w:pPr>
            <w:r>
              <w:rPr>
                <w:rFonts w:hint="default" w:ascii="Tahoma" w:hAnsi="Tahoma" w:eastAsia="Tahoma" w:cs="Tahoma"/>
                <w:i w:val="0"/>
                <w:color w:val="777777"/>
                <w:kern w:val="0"/>
                <w:sz w:val="24"/>
                <w:szCs w:val="24"/>
                <w:u w:val="none"/>
                <w:lang w:val="en-US" w:eastAsia="zh-CN" w:bidi="ar"/>
              </w:rPr>
              <w:t>最小离地间隙(mm)</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155</w:t>
            </w:r>
          </w:p>
        </w:tc>
      </w:tr>
      <w:tr>
        <w:tblPrEx>
          <w:tblLayout w:type="fixed"/>
          <w:tblCellMar>
            <w:top w:w="0" w:type="dxa"/>
            <w:left w:w="0" w:type="dxa"/>
            <w:bottom w:w="0" w:type="dxa"/>
            <w:right w:w="0" w:type="dxa"/>
          </w:tblCellMar>
        </w:tblPrEx>
        <w:trPr>
          <w:trHeight w:val="751"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前轮规格</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215/60 R16</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777777"/>
                <w:sz w:val="24"/>
                <w:szCs w:val="24"/>
                <w:u w:val="none"/>
              </w:rPr>
            </w:pPr>
            <w:r>
              <w:rPr>
                <w:rFonts w:hint="eastAsia" w:ascii="宋体" w:hAnsi="宋体" w:eastAsia="宋体" w:cs="宋体"/>
                <w:i w:val="0"/>
                <w:color w:val="777777"/>
                <w:kern w:val="0"/>
                <w:sz w:val="24"/>
                <w:szCs w:val="24"/>
                <w:u w:val="none"/>
                <w:lang w:val="en-US" w:eastAsia="zh-CN" w:bidi="ar"/>
              </w:rPr>
              <w:t>后轮规格</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firstLine="960" w:firstLineChars="40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215/60 R16</w:t>
            </w:r>
          </w:p>
        </w:tc>
      </w:tr>
      <w:tr>
        <w:tblPrEx>
          <w:tblLayout w:type="fixed"/>
          <w:tblCellMar>
            <w:top w:w="0" w:type="dxa"/>
            <w:left w:w="0" w:type="dxa"/>
            <w:bottom w:w="0" w:type="dxa"/>
            <w:right w:w="0" w:type="dxa"/>
          </w:tblCellMar>
        </w:tblPrEx>
        <w:trPr>
          <w:trHeight w:val="751"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车门数</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Tahoma" w:hAnsi="Tahoma" w:eastAsia="Tahoma" w:cs="Tahoma"/>
                <w:i w:val="0"/>
                <w:color w:val="777777"/>
                <w:sz w:val="24"/>
                <w:szCs w:val="24"/>
                <w:u w:val="none"/>
              </w:rPr>
            </w:pPr>
            <w:r>
              <w:rPr>
                <w:rFonts w:hint="default" w:ascii="Tahoma" w:hAnsi="Tahoma" w:eastAsia="Tahoma" w:cs="Tahoma"/>
                <w:i w:val="0"/>
                <w:color w:val="777777"/>
                <w:kern w:val="0"/>
                <w:sz w:val="24"/>
                <w:szCs w:val="24"/>
                <w:u w:val="none"/>
                <w:lang w:val="en-US" w:eastAsia="zh-CN" w:bidi="ar"/>
              </w:rPr>
              <w:t>座位数</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5</w:t>
            </w:r>
          </w:p>
        </w:tc>
      </w:tr>
      <w:tr>
        <w:tblPrEx>
          <w:tblLayout w:type="fixed"/>
          <w:tblCellMar>
            <w:top w:w="0" w:type="dxa"/>
            <w:left w:w="0" w:type="dxa"/>
            <w:bottom w:w="0" w:type="dxa"/>
            <w:right w:w="0" w:type="dxa"/>
          </w:tblCellMar>
        </w:tblPrEx>
        <w:trPr>
          <w:trHeight w:val="761"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油箱容积(L)</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66</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Tahoma" w:hAnsi="Tahoma" w:eastAsia="Tahoma" w:cs="Tahoma"/>
                <w:i w:val="0"/>
                <w:color w:val="777777"/>
                <w:sz w:val="24"/>
                <w:szCs w:val="24"/>
                <w:u w:val="none"/>
              </w:rPr>
            </w:pPr>
            <w:r>
              <w:rPr>
                <w:rFonts w:hint="default" w:ascii="Tahoma" w:hAnsi="Tahoma" w:eastAsia="Tahoma" w:cs="Tahoma"/>
                <w:i w:val="0"/>
                <w:color w:val="777777"/>
                <w:kern w:val="0"/>
                <w:sz w:val="24"/>
                <w:szCs w:val="24"/>
                <w:u w:val="none"/>
                <w:lang w:val="en-US" w:eastAsia="zh-CN" w:bidi="ar"/>
              </w:rPr>
              <w:t>行李厢最小容积(L)</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570</w:t>
            </w:r>
          </w:p>
        </w:tc>
      </w:tr>
    </w:tbl>
    <w:p>
      <w:pPr>
        <w:spacing w:line="500" w:lineRule="exact"/>
        <w:ind w:firstLine="480" w:firstLineChars="200"/>
        <w:rPr>
          <w:rFonts w:hint="eastAsia" w:ascii="宋体" w:hAnsi="宋体"/>
          <w:bCs/>
          <w:sz w:val="24"/>
          <w:szCs w:val="24"/>
        </w:rPr>
      </w:pPr>
    </w:p>
    <w:p>
      <w:pPr>
        <w:spacing w:line="500" w:lineRule="exact"/>
        <w:ind w:firstLine="480" w:firstLineChars="200"/>
        <w:rPr>
          <w:rFonts w:hint="eastAsia" w:ascii="宋体" w:hAnsi="宋体"/>
          <w:bCs/>
          <w:sz w:val="24"/>
          <w:szCs w:val="24"/>
        </w:rPr>
      </w:pPr>
    </w:p>
    <w:p>
      <w:pPr>
        <w:spacing w:line="500" w:lineRule="exact"/>
        <w:ind w:firstLine="480" w:firstLineChars="200"/>
        <w:rPr>
          <w:rFonts w:hint="eastAsia" w:ascii="宋体" w:hAnsi="宋体"/>
          <w:bCs/>
          <w:sz w:val="24"/>
          <w:szCs w:val="24"/>
        </w:rPr>
      </w:pPr>
    </w:p>
    <w:p>
      <w:pPr>
        <w:spacing w:line="500" w:lineRule="exact"/>
        <w:ind w:firstLine="480" w:firstLineChars="200"/>
        <w:rPr>
          <w:rFonts w:hint="eastAsia" w:ascii="宋体" w:hAnsi="宋体" w:cs="Arial"/>
          <w:b/>
          <w:bCs/>
          <w:sz w:val="24"/>
        </w:rPr>
      </w:pPr>
      <w:r>
        <w:rPr>
          <w:rFonts w:hint="eastAsia" w:ascii="宋体" w:hAnsi="宋体"/>
          <w:bCs/>
          <w:sz w:val="24"/>
          <w:szCs w:val="24"/>
        </w:rPr>
        <w:t>二、</w:t>
      </w:r>
      <w:r>
        <w:rPr>
          <w:rFonts w:hint="eastAsia" w:ascii="宋体" w:hAnsi="宋体" w:cs="Arial"/>
          <w:b/>
          <w:bCs/>
          <w:sz w:val="24"/>
        </w:rPr>
        <w:t>其他要求</w:t>
      </w:r>
    </w:p>
    <w:p>
      <w:pPr>
        <w:spacing w:line="420" w:lineRule="exact"/>
        <w:ind w:firstLine="480" w:firstLineChars="200"/>
        <w:rPr>
          <w:rFonts w:hint="eastAsia" w:ascii="宋体" w:hAnsi="宋体"/>
          <w:sz w:val="24"/>
        </w:rPr>
      </w:pPr>
      <w:r>
        <w:rPr>
          <w:rFonts w:hint="eastAsia" w:ascii="宋体" w:hAnsi="宋体" w:cs="宋体"/>
          <w:bCs/>
          <w:sz w:val="24"/>
          <w:szCs w:val="24"/>
        </w:rPr>
        <w:t>1.供应商所提供的服务必须符合国家质量检测标准和本询价文件规定标准</w:t>
      </w:r>
      <w:r>
        <w:rPr>
          <w:rFonts w:hint="eastAsia" w:ascii="宋体" w:hAnsi="宋体"/>
          <w:sz w:val="24"/>
        </w:rPr>
        <w:t>的全新产品。</w:t>
      </w:r>
    </w:p>
    <w:p>
      <w:pPr>
        <w:wordWrap w:val="0"/>
        <w:topLinePunct/>
        <w:autoSpaceDE w:val="0"/>
        <w:autoSpaceDN w:val="0"/>
        <w:adjustRightInd w:val="0"/>
        <w:spacing w:line="360" w:lineRule="auto"/>
        <w:ind w:firstLine="472" w:firstLineChars="196"/>
        <w:jc w:val="left"/>
        <w:rPr>
          <w:rFonts w:hint="eastAsia" w:ascii="宋体" w:hAnsi="宋体" w:cs="宋体"/>
          <w:b/>
          <w:bCs/>
          <w:sz w:val="24"/>
        </w:rPr>
      </w:pPr>
      <w:r>
        <w:rPr>
          <w:rFonts w:hint="eastAsia" w:ascii="宋体"/>
          <w:b/>
          <w:bCs/>
          <w:sz w:val="24"/>
        </w:rPr>
        <w:t>2、</w:t>
      </w:r>
      <w:r>
        <w:rPr>
          <w:rFonts w:hint="eastAsia" w:ascii="宋体" w:hAnsi="宋体" w:cs="宋体"/>
          <w:b/>
          <w:bCs/>
          <w:sz w:val="24"/>
        </w:rPr>
        <w:t>强制性产品认证</w:t>
      </w:r>
    </w:p>
    <w:p>
      <w:pPr>
        <w:spacing w:line="360" w:lineRule="auto"/>
        <w:ind w:firstLine="482" w:firstLineChars="200"/>
        <w:contextualSpacing/>
        <w:rPr>
          <w:rFonts w:ascii="宋体" w:hAnsi="宋体" w:cs="宋体"/>
          <w:b/>
          <w:bCs/>
          <w:kern w:val="0"/>
          <w:sz w:val="24"/>
        </w:rPr>
      </w:pPr>
      <w:r>
        <w:rPr>
          <w:rFonts w:hint="eastAsia" w:ascii="宋体" w:hAnsi="宋体" w:cs="宋体"/>
          <w:b/>
          <w:bCs/>
          <w:kern w:val="0"/>
          <w:sz w:val="24"/>
        </w:rPr>
        <w:t>如果“采购清单”中所购产品已被列入</w:t>
      </w:r>
      <w:r>
        <w:rPr>
          <w:rFonts w:ascii="宋体" w:hAnsi="宋体" w:cs="宋体"/>
          <w:b/>
          <w:bCs/>
          <w:kern w:val="0"/>
          <w:sz w:val="24"/>
        </w:rPr>
        <w:t>《中华人民共和国实施强制性产品认证的产品目录》，</w:t>
      </w:r>
      <w:r>
        <w:rPr>
          <w:rFonts w:hint="eastAsia" w:ascii="宋体" w:hAnsi="宋体" w:cs="宋体"/>
          <w:b/>
          <w:bCs/>
          <w:kern w:val="0"/>
          <w:sz w:val="24"/>
        </w:rPr>
        <w:t>供应商</w:t>
      </w:r>
      <w:r>
        <w:rPr>
          <w:rFonts w:ascii="宋体" w:hAnsi="宋体" w:cs="宋体"/>
          <w:b/>
          <w:bCs/>
          <w:kern w:val="0"/>
          <w:sz w:val="24"/>
        </w:rPr>
        <w:t>不能提供超出此目录范畴外的替代品</w:t>
      </w:r>
      <w:r>
        <w:rPr>
          <w:rFonts w:hint="eastAsia" w:ascii="宋体" w:hAnsi="宋体" w:cs="宋体"/>
          <w:b/>
          <w:bCs/>
          <w:kern w:val="0"/>
          <w:sz w:val="24"/>
        </w:rPr>
        <w:t>并须在报价文件中提供：</w:t>
      </w:r>
    </w:p>
    <w:p>
      <w:pPr>
        <w:wordWrap w:val="0"/>
        <w:spacing w:line="360" w:lineRule="auto"/>
        <w:ind w:firstLine="482" w:firstLineChars="200"/>
        <w:contextualSpacing/>
        <w:rPr>
          <w:rFonts w:hint="eastAsia" w:ascii="宋体" w:hAnsi="宋体" w:cs="宋体"/>
          <w:b/>
          <w:bCs/>
          <w:kern w:val="0"/>
          <w:sz w:val="24"/>
        </w:rPr>
      </w:pPr>
      <w:r>
        <w:rPr>
          <w:rFonts w:hint="eastAsia" w:ascii="宋体" w:hAnsi="宋体" w:cs="宋体"/>
          <w:b/>
          <w:bCs/>
          <w:kern w:val="0"/>
          <w:sz w:val="24"/>
        </w:rPr>
        <w:t>中国国家认证认可监督管理委员会官网（</w:t>
      </w:r>
      <w:r>
        <w:rPr>
          <w:b/>
          <w:bCs/>
        </w:rPr>
        <w:fldChar w:fldCharType="begin"/>
      </w:r>
      <w:r>
        <w:rPr>
          <w:b/>
          <w:bCs/>
        </w:rPr>
        <w:instrText xml:space="preserve">HYPERLINK "http://cx.cnca.cn/rjwcx/web/cert/index.do" \t "_blank"</w:instrText>
      </w:r>
      <w:r>
        <w:rPr>
          <w:b/>
          <w:bCs/>
        </w:rPr>
        <w:fldChar w:fldCharType="separate"/>
      </w:r>
      <w:r>
        <w:rPr>
          <w:rFonts w:hint="eastAsia" w:ascii="宋体" w:hAnsi="宋体" w:cs="宋体"/>
          <w:b/>
          <w:bCs/>
          <w:kern w:val="0"/>
          <w:sz w:val="24"/>
        </w:rPr>
        <w:t>http://cx.cnca.cn/rjwcx/web/cert/index.do</w:t>
      </w:r>
      <w:r>
        <w:rPr>
          <w:b/>
          <w:bCs/>
        </w:rPr>
        <w:fldChar w:fldCharType="end"/>
      </w:r>
      <w:r>
        <w:rPr>
          <w:rFonts w:hint="eastAsia" w:ascii="宋体" w:hAnsi="宋体" w:cs="宋体"/>
          <w:b/>
          <w:bCs/>
          <w:kern w:val="0"/>
          <w:sz w:val="24"/>
        </w:rPr>
        <w:t>）产品认证证书打印并加盖供应商公章或强制性产品认证机构颁发的CCC认证证书复印件。</w:t>
      </w:r>
    </w:p>
    <w:p>
      <w:pPr>
        <w:wordWrap w:val="0"/>
        <w:spacing w:line="360" w:lineRule="auto"/>
        <w:ind w:firstLine="482" w:firstLineChars="200"/>
        <w:contextualSpacing/>
        <w:rPr>
          <w:rFonts w:hint="eastAsia" w:ascii="宋体" w:hAnsi="宋体" w:cs="宋体"/>
          <w:b/>
          <w:bCs/>
          <w:kern w:val="0"/>
          <w:sz w:val="24"/>
        </w:rPr>
      </w:pPr>
      <w:r>
        <w:rPr>
          <w:rFonts w:hint="eastAsia" w:ascii="宋体" w:hAnsi="宋体" w:cs="宋体"/>
          <w:b/>
          <w:bCs/>
          <w:kern w:val="0"/>
          <w:sz w:val="24"/>
        </w:rPr>
        <w:t>如果所采购的产品为非强制认证产品，不需提供上述证明文件。</w:t>
      </w:r>
    </w:p>
    <w:p>
      <w:pPr>
        <w:autoSpaceDE w:val="0"/>
        <w:autoSpaceDN w:val="0"/>
        <w:spacing w:line="360" w:lineRule="auto"/>
        <w:ind w:firstLine="482" w:firstLineChars="200"/>
        <w:contextualSpacing/>
        <w:rPr>
          <w:rFonts w:hint="eastAsia" w:ascii="宋体" w:hAnsi="宋体" w:cs="宋体"/>
          <w:b/>
          <w:kern w:val="0"/>
          <w:sz w:val="24"/>
        </w:rPr>
      </w:pPr>
      <w:r>
        <w:rPr>
          <w:rFonts w:hint="eastAsia" w:ascii="宋体" w:hAnsi="宋体" w:cs="宋体"/>
          <w:b/>
          <w:kern w:val="0"/>
          <w:sz w:val="24"/>
        </w:rPr>
        <w:t>3、节能产品</w:t>
      </w:r>
    </w:p>
    <w:p>
      <w:pPr>
        <w:autoSpaceDE w:val="0"/>
        <w:autoSpaceDN w:val="0"/>
        <w:spacing w:line="360" w:lineRule="auto"/>
        <w:ind w:firstLine="482" w:firstLineChars="200"/>
        <w:contextualSpacing/>
        <w:rPr>
          <w:rFonts w:hint="eastAsia" w:ascii="宋体" w:hAnsi="宋体" w:cs="宋体"/>
          <w:b/>
          <w:kern w:val="0"/>
          <w:sz w:val="24"/>
        </w:rPr>
      </w:pPr>
      <w:r>
        <w:rPr>
          <w:rFonts w:hint="eastAsia" w:ascii="宋体" w:hAnsi="宋体" w:cs="宋体"/>
          <w:b/>
          <w:kern w:val="0"/>
          <w:sz w:val="24"/>
        </w:rPr>
        <w:t>如采购人所采购产品为政府强制采购的节能产品，投标人所投产品的品牌及型号必须为《节能产品政府采购清单（投标截止时间前最新一期）》中的产品，并提供证明文件，否则其投标将被拒绝。</w:t>
      </w:r>
    </w:p>
    <w:p>
      <w:pPr>
        <w:spacing w:line="440" w:lineRule="exact"/>
        <w:ind w:right="55" w:rightChars="26" w:firstLine="480" w:firstLineChars="200"/>
        <w:rPr>
          <w:rFonts w:hint="eastAsia" w:ascii="宋体" w:hAnsi="宋体" w:cs="宋体"/>
          <w:sz w:val="24"/>
          <w:szCs w:val="24"/>
        </w:rPr>
      </w:pPr>
      <w:r>
        <w:rPr>
          <w:rFonts w:hint="eastAsia" w:ascii="宋体" w:hAnsi="宋体" w:cs="宋体"/>
          <w:sz w:val="24"/>
          <w:szCs w:val="24"/>
        </w:rPr>
        <w:t>4.专利权：供应商应保证用户在使用所提供的服务时不受第三方提出侵犯其专利权、商标权和工业设计权等的起诉。</w:t>
      </w:r>
    </w:p>
    <w:p>
      <w:pPr>
        <w:adjustRightInd w:val="0"/>
        <w:snapToGrid w:val="0"/>
        <w:spacing w:line="440" w:lineRule="exact"/>
        <w:ind w:left="480"/>
        <w:rPr>
          <w:rFonts w:hint="eastAsia" w:ascii="宋体" w:hAnsi="宋体"/>
          <w:sz w:val="24"/>
        </w:rPr>
      </w:pPr>
      <w:r>
        <w:rPr>
          <w:rFonts w:hint="eastAsia" w:ascii="宋体" w:hAnsi="宋体"/>
          <w:sz w:val="24"/>
        </w:rPr>
        <w:t>5.验收</w:t>
      </w:r>
    </w:p>
    <w:p>
      <w:pPr>
        <w:adjustRightInd w:val="0"/>
        <w:snapToGrid w:val="0"/>
        <w:spacing w:line="440" w:lineRule="exact"/>
        <w:ind w:firstLine="480" w:firstLineChars="200"/>
        <w:rPr>
          <w:rFonts w:hint="eastAsia" w:ascii="宋体" w:hAnsi="宋体"/>
          <w:sz w:val="24"/>
        </w:rPr>
      </w:pPr>
      <w:r>
        <w:rPr>
          <w:rFonts w:hint="eastAsia" w:ascii="宋体" w:hAnsi="宋体"/>
          <w:sz w:val="24"/>
        </w:rPr>
        <w:t>5.1开箱验收。中标供应商在指定地点交货时须由采供双方共同开箱验收，填写交货验收单。验收的主要内容包括：产品外观、数量、产品标示、产品检测报告（如需要）、产品参数、品牌型号、厂家及产地。本验收如发现与中标产品不符时，应中止交货。</w:t>
      </w:r>
    </w:p>
    <w:p>
      <w:pPr>
        <w:adjustRightInd w:val="0"/>
        <w:snapToGrid w:val="0"/>
        <w:spacing w:line="440" w:lineRule="exact"/>
        <w:ind w:firstLine="480" w:firstLineChars="200"/>
        <w:rPr>
          <w:rFonts w:hint="eastAsia" w:ascii="宋体" w:hAnsi="宋体"/>
          <w:sz w:val="24"/>
        </w:rPr>
      </w:pPr>
      <w:r>
        <w:rPr>
          <w:rFonts w:hint="eastAsia" w:ascii="宋体" w:hAnsi="宋体"/>
          <w:sz w:val="24"/>
        </w:rPr>
        <w:t>5.2项目验收。产品供货完成，符合验收条件，由供应商提出验收审请，并向验收小组提供测试报告。</w:t>
      </w:r>
    </w:p>
    <w:p>
      <w:pPr>
        <w:adjustRightInd w:val="0"/>
        <w:snapToGrid w:val="0"/>
        <w:spacing w:line="440" w:lineRule="exact"/>
        <w:ind w:firstLine="480" w:firstLineChars="200"/>
        <w:rPr>
          <w:rFonts w:hint="eastAsia" w:ascii="宋体" w:hAnsi="宋体"/>
          <w:sz w:val="24"/>
        </w:rPr>
      </w:pPr>
      <w:r>
        <w:rPr>
          <w:rFonts w:hint="eastAsia" w:ascii="宋体" w:hAnsi="宋体"/>
          <w:sz w:val="24"/>
        </w:rPr>
        <w:t>5.3由采购人组成验收小组，成员包括邀请专家、第三方机构、采购人代表、采购监管部门或其他供应商组成。验收小组根据询价通知书、响应文件、采购合同、国家相关标准进行验收，出具验收意见，签署验收报告书。</w:t>
      </w:r>
    </w:p>
    <w:p>
      <w:pPr>
        <w:adjustRightInd w:val="0"/>
        <w:snapToGrid w:val="0"/>
        <w:spacing w:line="440" w:lineRule="exact"/>
        <w:ind w:firstLine="480" w:firstLineChars="200"/>
        <w:rPr>
          <w:rFonts w:hint="eastAsia" w:ascii="宋体" w:hAnsi="宋体"/>
          <w:sz w:val="24"/>
        </w:rPr>
      </w:pPr>
      <w:r>
        <w:rPr>
          <w:rFonts w:hint="eastAsia" w:ascii="宋体" w:hAnsi="宋体"/>
          <w:sz w:val="24"/>
        </w:rPr>
        <w:t>6. 售后服务及培训</w:t>
      </w:r>
    </w:p>
    <w:p>
      <w:pPr>
        <w:adjustRightInd w:val="0"/>
        <w:snapToGrid w:val="0"/>
        <w:spacing w:line="440" w:lineRule="exact"/>
        <w:ind w:firstLine="480" w:firstLineChars="200"/>
        <w:rPr>
          <w:rFonts w:hint="eastAsia" w:ascii="宋体" w:hAnsi="宋体"/>
          <w:sz w:val="24"/>
        </w:rPr>
      </w:pPr>
      <w:r>
        <w:rPr>
          <w:rFonts w:hint="eastAsia" w:ascii="宋体" w:hAnsi="宋体"/>
          <w:sz w:val="24"/>
        </w:rPr>
        <w:t>6.1投标产品质保期为1年，在质保期内投标产品出现任何质量问题供应商都必须无偿更换全新产品；质保期内供应商必须及时做好产品维护保养工作。（所需费用均包含在投标价内）</w:t>
      </w:r>
    </w:p>
    <w:p>
      <w:pPr>
        <w:adjustRightInd w:val="0"/>
        <w:snapToGrid w:val="0"/>
        <w:spacing w:line="440" w:lineRule="exact"/>
        <w:ind w:firstLine="480" w:firstLineChars="200"/>
        <w:rPr>
          <w:rFonts w:hint="eastAsia" w:ascii="宋体" w:hAnsi="宋体"/>
          <w:sz w:val="24"/>
        </w:rPr>
      </w:pPr>
      <w:r>
        <w:rPr>
          <w:rFonts w:hint="eastAsia" w:ascii="宋体" w:hAnsi="宋体"/>
          <w:sz w:val="24"/>
        </w:rPr>
        <w:t>6.2供应商需提供7*24小时电话服务；须提供售中、售后全方位的技术支持。（特别规定按特别规定执行）</w:t>
      </w:r>
    </w:p>
    <w:p>
      <w:pPr>
        <w:adjustRightInd w:val="0"/>
        <w:snapToGrid w:val="0"/>
        <w:spacing w:line="440" w:lineRule="exact"/>
        <w:ind w:firstLine="480" w:firstLineChars="200"/>
        <w:rPr>
          <w:rFonts w:hint="eastAsia" w:ascii="宋体" w:hAnsi="宋体"/>
          <w:sz w:val="24"/>
        </w:rPr>
      </w:pPr>
      <w:r>
        <w:rPr>
          <w:rFonts w:hint="eastAsia" w:ascii="宋体" w:hAnsi="宋体"/>
          <w:sz w:val="24"/>
        </w:rPr>
        <w:t>6.3供应商须对所供产品的使用等方面的技术进行现场。具体培训计划、内容及目标应在合同中约定，其费用包含在总报价内。</w:t>
      </w:r>
    </w:p>
    <w:p>
      <w:pPr>
        <w:adjustRightInd w:val="0"/>
        <w:snapToGrid w:val="0"/>
        <w:spacing w:line="440" w:lineRule="exact"/>
        <w:ind w:firstLine="480" w:firstLineChars="200"/>
        <w:rPr>
          <w:rFonts w:hint="eastAsia" w:ascii="宋体" w:hAnsi="宋体"/>
          <w:sz w:val="24"/>
        </w:rPr>
      </w:pPr>
      <w:r>
        <w:rPr>
          <w:rFonts w:hint="eastAsia" w:ascii="宋体" w:hAnsi="宋体"/>
          <w:sz w:val="24"/>
        </w:rPr>
        <w:t>7.本项目为交钥匙工程，投标报价为总包价,包括运输、施工、安装、材料等购置、测试、验收、技术培训、售后服务所产生的费用等，招标采购人不另行支付任何其他费用。</w:t>
      </w:r>
    </w:p>
    <w:p>
      <w:pPr>
        <w:spacing w:line="360" w:lineRule="auto"/>
        <w:rPr>
          <w:rFonts w:hint="eastAsia" w:ascii="宋体" w:hAnsi="宋体"/>
          <w:b/>
          <w:color w:val="FF0000"/>
          <w:kern w:val="0"/>
          <w:sz w:val="24"/>
          <w:szCs w:val="24"/>
        </w:rPr>
      </w:pPr>
      <w:r>
        <w:rPr>
          <w:rFonts w:hint="eastAsia" w:ascii="宋体" w:hAnsi="宋体"/>
          <w:b/>
          <w:color w:val="000000"/>
          <w:kern w:val="0"/>
          <w:sz w:val="24"/>
          <w:szCs w:val="24"/>
        </w:rPr>
        <w:t xml:space="preserve">   </w:t>
      </w:r>
      <w:r>
        <w:rPr>
          <w:rFonts w:hint="eastAsia" w:ascii="宋体" w:hAnsi="宋体"/>
          <w:b/>
          <w:color w:val="FF0000"/>
          <w:kern w:val="0"/>
          <w:sz w:val="24"/>
          <w:szCs w:val="24"/>
        </w:rPr>
        <w:t xml:space="preserve"> </w:t>
      </w:r>
    </w:p>
    <w:p>
      <w:pPr>
        <w:numPr>
          <w:ilvl w:val="0"/>
          <w:numId w:val="2"/>
        </w:numPr>
        <w:spacing w:line="400" w:lineRule="exact"/>
        <w:ind w:left="800" w:leftChars="228" w:hanging="321" w:hangingChars="100"/>
        <w:jc w:val="center"/>
        <w:rPr>
          <w:rFonts w:hint="eastAsia" w:ascii="华文中宋" w:hAnsi="华文中宋" w:eastAsia="华文中宋"/>
          <w:b/>
          <w:color w:val="000000"/>
          <w:sz w:val="32"/>
          <w:szCs w:val="32"/>
        </w:rPr>
      </w:pPr>
      <w:r>
        <w:rPr>
          <w:rFonts w:hint="eastAsia" w:ascii="华文中宋" w:hAnsi="华文中宋" w:eastAsia="华文中宋"/>
          <w:b/>
          <w:color w:val="000000"/>
          <w:sz w:val="32"/>
          <w:szCs w:val="32"/>
        </w:rPr>
        <w:t xml:space="preserve"> 评审方法及成交原则</w:t>
      </w:r>
    </w:p>
    <w:p>
      <w:pPr>
        <w:spacing w:line="400" w:lineRule="exact"/>
        <w:ind w:left="269" w:leftChars="128"/>
        <w:rPr>
          <w:rFonts w:hint="eastAsia" w:ascii="宋体" w:hAnsi="宋体"/>
          <w:b/>
          <w:sz w:val="24"/>
          <w:szCs w:val="24"/>
        </w:rPr>
      </w:pPr>
      <w:r>
        <w:rPr>
          <w:rFonts w:hint="eastAsia" w:ascii="宋体" w:hAnsi="宋体"/>
          <w:b/>
          <w:sz w:val="24"/>
          <w:szCs w:val="24"/>
        </w:rPr>
        <w:t>一、询价小组的组成</w:t>
      </w:r>
    </w:p>
    <w:p>
      <w:pPr>
        <w:spacing w:line="400" w:lineRule="exact"/>
        <w:ind w:firstLine="480" w:firstLineChars="200"/>
        <w:rPr>
          <w:rFonts w:hint="eastAsia" w:ascii="宋体" w:hAnsi="宋体"/>
          <w:sz w:val="24"/>
          <w:szCs w:val="24"/>
        </w:rPr>
      </w:pPr>
      <w:r>
        <w:rPr>
          <w:rFonts w:hint="eastAsia" w:ascii="宋体" w:hAnsi="宋体"/>
          <w:sz w:val="24"/>
          <w:szCs w:val="24"/>
        </w:rPr>
        <w:t>1、</w:t>
      </w:r>
      <w:r>
        <w:rPr>
          <w:rFonts w:hint="eastAsia" w:ascii="宋体" w:hAnsi="宋体"/>
          <w:b/>
          <w:bCs/>
          <w:sz w:val="24"/>
          <w:szCs w:val="24"/>
        </w:rPr>
        <w:t>询价小组由采购人代表1人和有关的技术、经济方面的专家2人组成。</w:t>
      </w:r>
      <w:r>
        <w:rPr>
          <w:rFonts w:hint="eastAsia" w:ascii="宋体" w:hAnsi="宋体"/>
          <w:sz w:val="24"/>
          <w:szCs w:val="24"/>
        </w:rPr>
        <w:t>询价小组负责具体评审事务，根据有关法律法规和采购文件规定的评审程序、评审方法及评审标准独立履行评审职责。</w:t>
      </w:r>
    </w:p>
    <w:p>
      <w:pPr>
        <w:spacing w:line="400" w:lineRule="exact"/>
        <w:ind w:firstLine="482" w:firstLineChars="200"/>
        <w:rPr>
          <w:rFonts w:hint="eastAsia" w:ascii="宋体" w:hAnsi="宋体"/>
          <w:sz w:val="24"/>
          <w:szCs w:val="24"/>
        </w:rPr>
      </w:pPr>
      <w:r>
        <w:rPr>
          <w:rFonts w:hint="eastAsia" w:ascii="宋体" w:hAnsi="宋体"/>
          <w:b/>
          <w:bCs/>
          <w:sz w:val="24"/>
          <w:szCs w:val="24"/>
        </w:rPr>
        <w:t>2、</w:t>
      </w:r>
      <w:r>
        <w:rPr>
          <w:rFonts w:hint="eastAsia" w:ascii="宋体" w:hAnsi="宋体"/>
          <w:sz w:val="24"/>
          <w:szCs w:val="24"/>
        </w:rPr>
        <w:t>询价小组将在监督部门监督下</w:t>
      </w:r>
      <w:r>
        <w:rPr>
          <w:rFonts w:hint="eastAsia" w:ascii="宋体" w:hAnsi="宋体"/>
          <w:b/>
          <w:bCs/>
          <w:sz w:val="24"/>
          <w:szCs w:val="24"/>
        </w:rPr>
        <w:t>从财政部门组建的采购专家库中随机抽取</w:t>
      </w:r>
      <w:r>
        <w:rPr>
          <w:rFonts w:hint="eastAsia" w:ascii="宋体" w:hAnsi="宋体"/>
          <w:sz w:val="24"/>
          <w:szCs w:val="24"/>
        </w:rPr>
        <w:t>产生。</w:t>
      </w:r>
    </w:p>
    <w:p>
      <w:pPr>
        <w:snapToGrid w:val="0"/>
        <w:spacing w:line="440" w:lineRule="exact"/>
        <w:ind w:firstLine="480" w:firstLineChars="200"/>
        <w:rPr>
          <w:rFonts w:hint="eastAsia" w:ascii="黑体" w:hAnsi="宋体" w:eastAsia="黑体" w:cs="Arial"/>
          <w:sz w:val="24"/>
          <w:szCs w:val="24"/>
        </w:rPr>
      </w:pPr>
      <w:r>
        <w:rPr>
          <w:rFonts w:hint="eastAsia" w:ascii="黑体" w:hAnsi="宋体" w:eastAsia="黑体" w:cs="Arial"/>
          <w:sz w:val="24"/>
          <w:szCs w:val="24"/>
        </w:rPr>
        <w:t>3、专家回避制度</w:t>
      </w:r>
    </w:p>
    <w:p>
      <w:pPr>
        <w:spacing w:line="400" w:lineRule="exact"/>
        <w:ind w:firstLine="480" w:firstLineChars="200"/>
        <w:rPr>
          <w:rFonts w:hint="eastAsia" w:ascii="宋体" w:hAnsi="宋体"/>
          <w:sz w:val="24"/>
          <w:szCs w:val="24"/>
        </w:rPr>
      </w:pPr>
      <w:r>
        <w:rPr>
          <w:rFonts w:hint="eastAsia" w:ascii="宋体" w:hAnsi="宋体"/>
          <w:sz w:val="24"/>
          <w:szCs w:val="24"/>
        </w:rPr>
        <w:t>询价小组成员中的采购人代表应持采购单位有明确授权事项的授权书。评审过程中，询价小组应当推选组长，但采购人代表不得担任组长；评审专家对本单位的政府采购项目只能作为采购人代表参与评审活动，采购单位已入选政府采购评审专家库内专家必须回避本单位评标，不得担任本单位政府采购事项评标专家。</w:t>
      </w:r>
    </w:p>
    <w:p>
      <w:pPr>
        <w:spacing w:line="400" w:lineRule="exact"/>
        <w:ind w:firstLine="480" w:firstLineChars="200"/>
        <w:rPr>
          <w:rFonts w:hint="eastAsia" w:ascii="宋体" w:hAnsi="宋体"/>
          <w:sz w:val="24"/>
          <w:szCs w:val="24"/>
        </w:rPr>
      </w:pPr>
      <w:r>
        <w:rPr>
          <w:rFonts w:hint="eastAsia" w:ascii="宋体" w:hAnsi="宋体"/>
          <w:sz w:val="24"/>
          <w:szCs w:val="24"/>
        </w:rPr>
        <w:t>评标过程中评标委员禁止将评标相关资料带出评标现场，如有违反将按有关要求处理。</w:t>
      </w:r>
    </w:p>
    <w:p>
      <w:pPr>
        <w:spacing w:line="400" w:lineRule="exact"/>
        <w:ind w:firstLine="480" w:firstLineChars="200"/>
        <w:rPr>
          <w:rFonts w:hint="eastAsia" w:ascii="宋体" w:hAnsi="宋体"/>
          <w:sz w:val="24"/>
          <w:szCs w:val="24"/>
        </w:rPr>
      </w:pPr>
      <w:r>
        <w:rPr>
          <w:rFonts w:hint="eastAsia" w:ascii="宋体" w:hAnsi="宋体"/>
          <w:sz w:val="24"/>
          <w:szCs w:val="24"/>
        </w:rPr>
        <w:t>评审专家在评审过程中存在不良记录行为的，将按照《政府采购评审专家管理办法》〔财库（2016）198号〕、《许昌市公共资源交易当事人不良行为管理暂行办法》〔许公管委〔2017〕1号〕、《许昌市政府采购行为规范》（许财购〔2017〕3号）进行处罚。</w:t>
      </w:r>
    </w:p>
    <w:p>
      <w:pPr>
        <w:spacing w:line="400" w:lineRule="exact"/>
        <w:ind w:firstLine="480" w:firstLineChars="200"/>
        <w:rPr>
          <w:rFonts w:hint="eastAsia" w:ascii="宋体" w:hAnsi="宋体"/>
          <w:sz w:val="24"/>
          <w:szCs w:val="24"/>
        </w:rPr>
      </w:pPr>
      <w:r>
        <w:rPr>
          <w:rFonts w:hint="eastAsia" w:ascii="宋体" w:hAnsi="宋体"/>
          <w:sz w:val="24"/>
          <w:szCs w:val="24"/>
        </w:rPr>
        <w:t>评审专家与参加采购活动的供应商存在下列利害关系之一的,应当回避:</w:t>
      </w:r>
    </w:p>
    <w:p>
      <w:pPr>
        <w:spacing w:line="400" w:lineRule="exact"/>
        <w:ind w:firstLine="480" w:firstLineChars="200"/>
        <w:rPr>
          <w:rFonts w:hint="eastAsia" w:ascii="宋体" w:hAnsi="宋体"/>
          <w:sz w:val="24"/>
          <w:szCs w:val="24"/>
        </w:rPr>
      </w:pPr>
      <w:r>
        <w:rPr>
          <w:rFonts w:hint="eastAsia" w:ascii="宋体" w:hAnsi="宋体"/>
          <w:sz w:val="24"/>
          <w:szCs w:val="24"/>
        </w:rPr>
        <w:t xml:space="preserve"> (一)参加采购活动前三年内,与供应商存在劳动关系,或者担任过供应商的董事、监事,或者是供应商的控股股东或实际控制人;</w:t>
      </w:r>
    </w:p>
    <w:p>
      <w:pPr>
        <w:spacing w:line="400" w:lineRule="exact"/>
        <w:ind w:firstLine="480" w:firstLineChars="200"/>
        <w:rPr>
          <w:rFonts w:hint="eastAsia" w:ascii="宋体" w:hAnsi="宋体"/>
          <w:sz w:val="24"/>
          <w:szCs w:val="24"/>
        </w:rPr>
      </w:pPr>
      <w:r>
        <w:rPr>
          <w:rFonts w:hint="eastAsia" w:ascii="宋体" w:hAnsi="宋体"/>
          <w:sz w:val="24"/>
          <w:szCs w:val="24"/>
        </w:rPr>
        <w:t xml:space="preserve"> (二)与供应商的法定代表人或者负责人有夫妻、直系血亲、三代以内旁系血亲或者近姻亲关系;</w:t>
      </w:r>
    </w:p>
    <w:p>
      <w:pPr>
        <w:spacing w:line="400" w:lineRule="exact"/>
        <w:ind w:firstLine="480" w:firstLineChars="200"/>
        <w:rPr>
          <w:rFonts w:hint="eastAsia" w:ascii="宋体" w:hAnsi="宋体"/>
          <w:sz w:val="24"/>
          <w:szCs w:val="24"/>
        </w:rPr>
      </w:pPr>
      <w:r>
        <w:rPr>
          <w:rFonts w:hint="eastAsia" w:ascii="宋体" w:hAnsi="宋体"/>
          <w:sz w:val="24"/>
          <w:szCs w:val="24"/>
        </w:rPr>
        <w:t xml:space="preserve"> (三)与供应商有其他可能影响政府采购活动公平、公正进行的关系。</w:t>
      </w:r>
    </w:p>
    <w:p>
      <w:pPr>
        <w:spacing w:line="400" w:lineRule="exact"/>
        <w:ind w:firstLine="480" w:firstLineChars="200"/>
        <w:rPr>
          <w:rFonts w:hint="eastAsia" w:ascii="宋体" w:hAnsi="宋体"/>
          <w:sz w:val="24"/>
          <w:szCs w:val="24"/>
        </w:rPr>
      </w:pPr>
      <w:r>
        <w:rPr>
          <w:rFonts w:hint="eastAsia" w:ascii="宋体" w:hAnsi="宋体"/>
          <w:sz w:val="24"/>
          <w:szCs w:val="24"/>
        </w:rPr>
        <w:t>评审专家发现本人与参加采购活动的供应商有利害关系的,应当主动提出回避。采购人或者采购代理机构发现评审专家与参加采购活动的供应商有利害关系的,应当要求其回避。</w:t>
      </w:r>
    </w:p>
    <w:p>
      <w:pPr>
        <w:spacing w:line="400" w:lineRule="exact"/>
        <w:ind w:firstLine="480" w:firstLineChars="200"/>
        <w:rPr>
          <w:rFonts w:hint="eastAsia" w:ascii="宋体" w:hAnsi="宋体"/>
          <w:sz w:val="24"/>
          <w:szCs w:val="24"/>
        </w:rPr>
      </w:pPr>
      <w:r>
        <w:rPr>
          <w:rFonts w:hint="eastAsia" w:ascii="宋体" w:hAnsi="宋体"/>
          <w:sz w:val="24"/>
          <w:szCs w:val="24"/>
        </w:rPr>
        <w:t>除特殊情形外,评审专家对本单位的政府采购项目只能作为采购人代表参与评审活动。</w:t>
      </w:r>
    </w:p>
    <w:p>
      <w:pPr>
        <w:spacing w:line="400" w:lineRule="exact"/>
        <w:ind w:firstLine="480" w:firstLineChars="200"/>
        <w:rPr>
          <w:rFonts w:hint="eastAsia" w:ascii="宋体" w:hAnsi="宋体"/>
          <w:sz w:val="24"/>
          <w:szCs w:val="24"/>
        </w:rPr>
      </w:pPr>
      <w:r>
        <w:rPr>
          <w:rFonts w:hint="eastAsia" w:ascii="宋体" w:hAnsi="宋体"/>
          <w:sz w:val="24"/>
          <w:szCs w:val="24"/>
        </w:rPr>
        <w:t>各级财政部门政府采购监督管理工作人员,不得作为评审专家参与政府采购项目的评审活动。</w:t>
      </w:r>
    </w:p>
    <w:p>
      <w:pPr>
        <w:spacing w:line="400" w:lineRule="exact"/>
        <w:ind w:firstLine="482" w:firstLineChars="200"/>
        <w:rPr>
          <w:rFonts w:hint="eastAsia" w:ascii="宋体" w:hAnsi="宋体"/>
          <w:b/>
          <w:bCs/>
          <w:sz w:val="24"/>
          <w:szCs w:val="24"/>
        </w:rPr>
      </w:pPr>
      <w:r>
        <w:rPr>
          <w:rFonts w:hint="eastAsia" w:ascii="宋体" w:hAnsi="宋体"/>
          <w:b/>
          <w:bCs/>
          <w:sz w:val="24"/>
          <w:szCs w:val="24"/>
        </w:rPr>
        <w:t>二、询价程序</w:t>
      </w:r>
    </w:p>
    <w:p>
      <w:pPr>
        <w:spacing w:line="400" w:lineRule="exact"/>
        <w:ind w:firstLine="480" w:firstLineChars="200"/>
        <w:rPr>
          <w:rFonts w:hint="eastAsia" w:ascii="宋体" w:hAnsi="宋体"/>
          <w:b/>
          <w:sz w:val="24"/>
          <w:szCs w:val="24"/>
        </w:rPr>
      </w:pPr>
      <w:r>
        <w:rPr>
          <w:rFonts w:hint="eastAsia" w:ascii="宋体" w:hAnsi="宋体"/>
          <w:sz w:val="24"/>
          <w:szCs w:val="24"/>
        </w:rPr>
        <w:t>1、</w:t>
      </w:r>
      <w:r>
        <w:rPr>
          <w:rFonts w:hint="eastAsia" w:ascii="宋体" w:hAnsi="宋体"/>
          <w:b/>
          <w:sz w:val="24"/>
          <w:szCs w:val="24"/>
        </w:rPr>
        <w:t xml:space="preserve"> 响应文件的初审</w:t>
      </w:r>
    </w:p>
    <w:p>
      <w:pPr>
        <w:spacing w:line="440" w:lineRule="exact"/>
        <w:ind w:firstLine="480" w:firstLineChars="200"/>
        <w:rPr>
          <w:rFonts w:hint="eastAsia" w:ascii="宋体" w:hAnsi="宋体" w:cs="Arial"/>
          <w:b/>
          <w:bCs/>
          <w:sz w:val="24"/>
          <w:szCs w:val="24"/>
        </w:rPr>
      </w:pPr>
      <w:r>
        <w:rPr>
          <w:rFonts w:hint="eastAsia" w:ascii="宋体" w:hAnsi="宋体" w:cs="Arial"/>
          <w:sz w:val="24"/>
          <w:szCs w:val="24"/>
        </w:rPr>
        <w:t>（1）</w:t>
      </w:r>
      <w:r>
        <w:rPr>
          <w:rFonts w:ascii="宋体" w:hAnsi="宋体" w:cs="Arial"/>
          <w:b/>
          <w:bCs/>
          <w:sz w:val="24"/>
          <w:szCs w:val="24"/>
        </w:rPr>
        <w:t>资</w:t>
      </w:r>
      <w:r>
        <w:rPr>
          <w:rFonts w:hint="eastAsia" w:ascii="宋体" w:hAnsi="宋体" w:cs="Arial"/>
          <w:b/>
          <w:bCs/>
          <w:sz w:val="24"/>
          <w:szCs w:val="24"/>
        </w:rPr>
        <w:t>格性审查</w:t>
      </w:r>
      <w:r>
        <w:rPr>
          <w:rFonts w:hint="eastAsia" w:ascii="宋体" w:hAnsi="宋体" w:cs="Arial"/>
          <w:sz w:val="24"/>
          <w:szCs w:val="24"/>
        </w:rPr>
        <w:t>。</w:t>
      </w:r>
      <w:r>
        <w:rPr>
          <w:rFonts w:ascii="宋体" w:hAnsi="宋体" w:cs="Arial"/>
          <w:sz w:val="24"/>
          <w:szCs w:val="24"/>
        </w:rPr>
        <w:t>评</w:t>
      </w:r>
      <w:r>
        <w:rPr>
          <w:rFonts w:hint="eastAsia" w:ascii="宋体" w:hAnsi="宋体" w:cs="Arial"/>
          <w:sz w:val="24"/>
          <w:szCs w:val="24"/>
        </w:rPr>
        <w:t>审专家依据有</w:t>
      </w:r>
      <w:r>
        <w:rPr>
          <w:rFonts w:ascii="宋体" w:hAnsi="宋体" w:cs="Arial"/>
          <w:sz w:val="24"/>
          <w:szCs w:val="24"/>
        </w:rPr>
        <w:t>关</w:t>
      </w:r>
      <w:r>
        <w:rPr>
          <w:rFonts w:hint="eastAsia" w:ascii="宋体" w:hAnsi="宋体" w:cs="Arial"/>
          <w:sz w:val="24"/>
          <w:szCs w:val="24"/>
        </w:rPr>
        <w:t>法律法</w:t>
      </w:r>
      <w:r>
        <w:rPr>
          <w:rFonts w:ascii="宋体" w:hAnsi="宋体" w:cs="Arial"/>
          <w:sz w:val="24"/>
          <w:szCs w:val="24"/>
        </w:rPr>
        <w:t>规</w:t>
      </w:r>
      <w:r>
        <w:rPr>
          <w:rFonts w:hint="eastAsia" w:ascii="宋体" w:hAnsi="宋体" w:cs="Arial"/>
          <w:sz w:val="24"/>
          <w:szCs w:val="24"/>
        </w:rPr>
        <w:t>和询价文件的</w:t>
      </w:r>
      <w:r>
        <w:rPr>
          <w:rFonts w:ascii="宋体" w:hAnsi="宋体" w:cs="Arial"/>
          <w:sz w:val="24"/>
          <w:szCs w:val="24"/>
        </w:rPr>
        <w:t>规</w:t>
      </w:r>
      <w:r>
        <w:rPr>
          <w:rFonts w:hint="eastAsia" w:ascii="宋体" w:hAnsi="宋体" w:cs="Arial"/>
          <w:sz w:val="24"/>
          <w:szCs w:val="24"/>
        </w:rPr>
        <w:t>定，</w:t>
      </w:r>
      <w:r>
        <w:rPr>
          <w:rFonts w:ascii="宋体" w:hAnsi="宋体" w:cs="Arial"/>
          <w:sz w:val="24"/>
          <w:szCs w:val="24"/>
        </w:rPr>
        <w:t>审</w:t>
      </w:r>
      <w:r>
        <w:rPr>
          <w:rFonts w:hint="eastAsia" w:ascii="宋体" w:hAnsi="宋体" w:cs="Arial"/>
          <w:sz w:val="24"/>
          <w:szCs w:val="24"/>
        </w:rPr>
        <w:t>查每</w:t>
      </w:r>
      <w:r>
        <w:rPr>
          <w:rFonts w:ascii="宋体" w:hAnsi="宋体" w:cs="Arial"/>
          <w:sz w:val="24"/>
          <w:szCs w:val="24"/>
        </w:rPr>
        <w:t>个</w:t>
      </w:r>
      <w:r>
        <w:rPr>
          <w:rFonts w:hint="eastAsia" w:ascii="宋体" w:hAnsi="宋体" w:cs="Arial"/>
          <w:sz w:val="24"/>
          <w:szCs w:val="24"/>
        </w:rPr>
        <w:t>供应商提交的</w:t>
      </w:r>
      <w:r>
        <w:rPr>
          <w:rFonts w:ascii="宋体" w:hAnsi="宋体" w:cs="Arial"/>
          <w:sz w:val="24"/>
          <w:szCs w:val="24"/>
        </w:rPr>
        <w:t>资</w:t>
      </w:r>
      <w:r>
        <w:rPr>
          <w:rFonts w:hint="eastAsia" w:ascii="宋体" w:hAnsi="宋体" w:cs="Arial"/>
          <w:sz w:val="24"/>
          <w:szCs w:val="24"/>
        </w:rPr>
        <w:t>格</w:t>
      </w:r>
      <w:r>
        <w:rPr>
          <w:rFonts w:ascii="宋体" w:hAnsi="宋体" w:cs="Arial"/>
          <w:sz w:val="24"/>
          <w:szCs w:val="24"/>
        </w:rPr>
        <w:t>证</w:t>
      </w:r>
      <w:r>
        <w:rPr>
          <w:rFonts w:hint="eastAsia" w:ascii="宋体" w:hAnsi="宋体" w:cs="Arial"/>
          <w:sz w:val="24"/>
          <w:szCs w:val="24"/>
        </w:rPr>
        <w:t>明文件是否</w:t>
      </w:r>
      <w:r>
        <w:rPr>
          <w:rFonts w:ascii="宋体" w:hAnsi="宋体" w:cs="Arial"/>
          <w:sz w:val="24"/>
          <w:szCs w:val="24"/>
        </w:rPr>
        <w:t>齐</w:t>
      </w:r>
      <w:r>
        <w:rPr>
          <w:rFonts w:hint="eastAsia" w:ascii="宋体" w:hAnsi="宋体" w:cs="Arial"/>
          <w:sz w:val="24"/>
          <w:szCs w:val="24"/>
        </w:rPr>
        <w:t>全、完整、合法、有效。在</w:t>
      </w:r>
      <w:r>
        <w:rPr>
          <w:rFonts w:ascii="宋体" w:hAnsi="宋体" w:cs="Arial"/>
          <w:sz w:val="24"/>
          <w:szCs w:val="24"/>
        </w:rPr>
        <w:t>评</w:t>
      </w:r>
      <w:r>
        <w:rPr>
          <w:rFonts w:hint="eastAsia" w:ascii="宋体" w:hAnsi="宋体" w:cs="Arial"/>
          <w:sz w:val="24"/>
          <w:szCs w:val="24"/>
        </w:rPr>
        <w:t>审</w:t>
      </w:r>
      <w:r>
        <w:rPr>
          <w:rFonts w:ascii="宋体" w:hAnsi="宋体" w:cs="Arial"/>
          <w:sz w:val="24"/>
          <w:szCs w:val="24"/>
        </w:rPr>
        <w:t>过</w:t>
      </w:r>
      <w:r>
        <w:rPr>
          <w:rFonts w:hint="eastAsia" w:ascii="宋体" w:hAnsi="宋体" w:cs="Arial"/>
          <w:sz w:val="24"/>
          <w:szCs w:val="24"/>
        </w:rPr>
        <w:t>程中，</w:t>
      </w:r>
      <w:r>
        <w:rPr>
          <w:rFonts w:ascii="宋体" w:hAnsi="宋体" w:cs="Arial"/>
          <w:sz w:val="24"/>
          <w:szCs w:val="24"/>
        </w:rPr>
        <w:t>评</w:t>
      </w:r>
      <w:r>
        <w:rPr>
          <w:rFonts w:hint="eastAsia" w:ascii="宋体" w:hAnsi="宋体" w:cs="Arial"/>
          <w:sz w:val="24"/>
          <w:szCs w:val="24"/>
        </w:rPr>
        <w:t>审专家有</w:t>
      </w:r>
      <w:r>
        <w:rPr>
          <w:rFonts w:ascii="宋体" w:hAnsi="宋体" w:cs="Arial"/>
          <w:sz w:val="24"/>
          <w:szCs w:val="24"/>
        </w:rPr>
        <w:t>权</w:t>
      </w:r>
      <w:r>
        <w:rPr>
          <w:rFonts w:hint="eastAsia" w:ascii="宋体" w:hAnsi="宋体" w:cs="Arial"/>
          <w:sz w:val="24"/>
          <w:szCs w:val="24"/>
        </w:rPr>
        <w:t>要求供应商提供</w:t>
      </w:r>
      <w:r>
        <w:rPr>
          <w:rFonts w:ascii="宋体" w:hAnsi="宋体" w:cs="Arial"/>
          <w:sz w:val="24"/>
          <w:szCs w:val="24"/>
        </w:rPr>
        <w:t>资</w:t>
      </w:r>
      <w:r>
        <w:rPr>
          <w:rFonts w:hint="eastAsia" w:ascii="宋体" w:hAnsi="宋体" w:cs="Arial"/>
          <w:sz w:val="24"/>
          <w:szCs w:val="24"/>
        </w:rPr>
        <w:t>格</w:t>
      </w:r>
      <w:r>
        <w:rPr>
          <w:rFonts w:ascii="宋体" w:hAnsi="宋体" w:cs="Arial"/>
          <w:sz w:val="24"/>
          <w:szCs w:val="24"/>
        </w:rPr>
        <w:t>证</w:t>
      </w:r>
      <w:r>
        <w:rPr>
          <w:rFonts w:hint="eastAsia" w:ascii="宋体" w:hAnsi="宋体" w:cs="Arial"/>
          <w:sz w:val="24"/>
          <w:szCs w:val="24"/>
        </w:rPr>
        <w:t>明文件的原件以供</w:t>
      </w:r>
      <w:r>
        <w:rPr>
          <w:rFonts w:ascii="宋体" w:hAnsi="宋体" w:cs="Arial"/>
          <w:sz w:val="24"/>
          <w:szCs w:val="24"/>
        </w:rPr>
        <w:t>审</w:t>
      </w:r>
      <w:r>
        <w:rPr>
          <w:rFonts w:hint="eastAsia" w:ascii="宋体" w:hAnsi="宋体" w:cs="Arial"/>
          <w:sz w:val="24"/>
          <w:szCs w:val="24"/>
        </w:rPr>
        <w:t>查，供应商</w:t>
      </w:r>
      <w:r>
        <w:rPr>
          <w:rFonts w:ascii="宋体" w:hAnsi="宋体" w:cs="Arial"/>
          <w:sz w:val="24"/>
          <w:szCs w:val="24"/>
        </w:rPr>
        <w:t>应</w:t>
      </w:r>
      <w:r>
        <w:rPr>
          <w:rFonts w:hint="eastAsia" w:ascii="宋体" w:hAnsi="宋体" w:cs="Arial"/>
          <w:sz w:val="24"/>
          <w:szCs w:val="24"/>
        </w:rPr>
        <w:t>在</w:t>
      </w:r>
      <w:r>
        <w:rPr>
          <w:rFonts w:ascii="宋体" w:hAnsi="宋体" w:cs="Arial"/>
          <w:sz w:val="24"/>
          <w:szCs w:val="24"/>
        </w:rPr>
        <w:t>评</w:t>
      </w:r>
      <w:r>
        <w:rPr>
          <w:rFonts w:hint="eastAsia" w:ascii="宋体" w:hAnsi="宋体" w:cs="Arial"/>
          <w:sz w:val="24"/>
          <w:szCs w:val="24"/>
        </w:rPr>
        <w:t>审专家</w:t>
      </w:r>
      <w:r>
        <w:rPr>
          <w:rFonts w:ascii="宋体" w:hAnsi="宋体" w:cs="Arial"/>
          <w:sz w:val="24"/>
          <w:szCs w:val="24"/>
        </w:rPr>
        <w:t>规</w:t>
      </w:r>
      <w:r>
        <w:rPr>
          <w:rFonts w:hint="eastAsia" w:ascii="宋体" w:hAnsi="宋体" w:cs="Arial"/>
          <w:sz w:val="24"/>
          <w:szCs w:val="24"/>
        </w:rPr>
        <w:t>定的</w:t>
      </w:r>
      <w:r>
        <w:rPr>
          <w:rFonts w:ascii="宋体" w:hAnsi="宋体" w:cs="Arial"/>
          <w:sz w:val="24"/>
          <w:szCs w:val="24"/>
        </w:rPr>
        <w:t>时</w:t>
      </w:r>
      <w:r>
        <w:rPr>
          <w:rFonts w:hint="eastAsia" w:ascii="宋体" w:hAnsi="宋体" w:cs="Arial"/>
          <w:sz w:val="24"/>
          <w:szCs w:val="24"/>
        </w:rPr>
        <w:t>限</w:t>
      </w:r>
      <w:r>
        <w:rPr>
          <w:rFonts w:ascii="宋体" w:hAnsi="宋体" w:cs="Arial"/>
          <w:sz w:val="24"/>
          <w:szCs w:val="24"/>
        </w:rPr>
        <w:t>内</w:t>
      </w:r>
      <w:r>
        <w:rPr>
          <w:rFonts w:hint="eastAsia" w:ascii="宋体" w:hAnsi="宋体" w:cs="Arial"/>
          <w:sz w:val="24"/>
          <w:szCs w:val="24"/>
        </w:rPr>
        <w:t>提供。</w:t>
      </w:r>
      <w:r>
        <w:rPr>
          <w:rFonts w:hint="eastAsia" w:ascii="宋体" w:hAnsi="宋体" w:cs="Arial"/>
          <w:b/>
          <w:bCs/>
          <w:sz w:val="24"/>
          <w:szCs w:val="24"/>
        </w:rPr>
        <w:t>资格性审查条款详见采购文件第二章“询价响应文件内容”。</w:t>
      </w:r>
    </w:p>
    <w:p>
      <w:pPr>
        <w:spacing w:line="440" w:lineRule="exact"/>
        <w:ind w:firstLine="480" w:firstLineChars="200"/>
        <w:rPr>
          <w:rFonts w:ascii="宋体" w:hAnsi="宋体" w:cs="Arial"/>
          <w:sz w:val="24"/>
          <w:szCs w:val="24"/>
        </w:rPr>
      </w:pPr>
      <w:r>
        <w:rPr>
          <w:rFonts w:hint="eastAsia" w:ascii="宋体" w:hAnsi="宋体" w:cs="Arial"/>
          <w:sz w:val="24"/>
          <w:szCs w:val="24"/>
        </w:rPr>
        <w:t xml:space="preserve">（2） </w:t>
      </w:r>
      <w:r>
        <w:rPr>
          <w:rFonts w:hint="eastAsia" w:ascii="宋体" w:hAnsi="宋体" w:cs="Arial"/>
          <w:b/>
          <w:bCs/>
          <w:sz w:val="24"/>
          <w:szCs w:val="24"/>
        </w:rPr>
        <w:t>符合性审查</w:t>
      </w:r>
      <w:r>
        <w:rPr>
          <w:rFonts w:hint="eastAsia" w:ascii="宋体" w:hAnsi="宋体" w:cs="Arial"/>
          <w:sz w:val="24"/>
          <w:szCs w:val="24"/>
        </w:rPr>
        <w:t>。评审专家依据有关法律法规和询价文件的</w:t>
      </w:r>
      <w:r>
        <w:rPr>
          <w:rFonts w:ascii="宋体" w:hAnsi="宋体" w:cs="Arial"/>
          <w:sz w:val="24"/>
          <w:szCs w:val="24"/>
        </w:rPr>
        <w:t>规</w:t>
      </w:r>
      <w:r>
        <w:rPr>
          <w:rFonts w:hint="eastAsia" w:ascii="宋体" w:hAnsi="宋体" w:cs="Arial"/>
          <w:sz w:val="24"/>
          <w:szCs w:val="24"/>
        </w:rPr>
        <w:t>定，</w:t>
      </w:r>
      <w:r>
        <w:rPr>
          <w:rFonts w:ascii="宋体" w:hAnsi="宋体" w:cs="Arial"/>
          <w:sz w:val="24"/>
          <w:szCs w:val="24"/>
        </w:rPr>
        <w:t>从</w:t>
      </w:r>
      <w:r>
        <w:rPr>
          <w:rFonts w:hint="eastAsia" w:ascii="宋体" w:hAnsi="宋体" w:cs="Arial"/>
          <w:sz w:val="24"/>
          <w:szCs w:val="24"/>
        </w:rPr>
        <w:t>响应文件的有效性、完整性和</w:t>
      </w:r>
      <w:r>
        <w:rPr>
          <w:rFonts w:ascii="宋体" w:hAnsi="宋体" w:cs="Arial"/>
          <w:sz w:val="24"/>
          <w:szCs w:val="24"/>
        </w:rPr>
        <w:t>对</w:t>
      </w:r>
      <w:r>
        <w:rPr>
          <w:rFonts w:hint="eastAsia" w:ascii="宋体" w:hAnsi="宋体" w:cs="Arial"/>
          <w:sz w:val="24"/>
          <w:szCs w:val="24"/>
        </w:rPr>
        <w:t>采购文件的</w:t>
      </w:r>
      <w:r>
        <w:rPr>
          <w:rFonts w:ascii="宋体" w:hAnsi="宋体" w:cs="Arial"/>
          <w:sz w:val="24"/>
          <w:szCs w:val="24"/>
        </w:rPr>
        <w:t>响应</w:t>
      </w:r>
      <w:r>
        <w:rPr>
          <w:rFonts w:hint="eastAsia" w:ascii="宋体" w:hAnsi="宋体" w:cs="Arial"/>
          <w:sz w:val="24"/>
          <w:szCs w:val="24"/>
        </w:rPr>
        <w:t>程度，</w:t>
      </w:r>
      <w:r>
        <w:rPr>
          <w:rFonts w:ascii="宋体" w:hAnsi="宋体" w:cs="Arial"/>
          <w:sz w:val="24"/>
          <w:szCs w:val="24"/>
        </w:rPr>
        <w:t>审</w:t>
      </w:r>
      <w:r>
        <w:rPr>
          <w:rFonts w:hint="eastAsia" w:ascii="宋体" w:hAnsi="宋体" w:cs="Arial"/>
          <w:sz w:val="24"/>
          <w:szCs w:val="24"/>
        </w:rPr>
        <w:t>查响应文件是否</w:t>
      </w:r>
      <w:r>
        <w:rPr>
          <w:rFonts w:ascii="宋体" w:hAnsi="宋体" w:cs="Arial"/>
          <w:sz w:val="24"/>
          <w:szCs w:val="24"/>
        </w:rPr>
        <w:t>对</w:t>
      </w:r>
      <w:r>
        <w:rPr>
          <w:rFonts w:hint="eastAsia" w:ascii="宋体" w:hAnsi="宋体" w:cs="Arial"/>
          <w:sz w:val="24"/>
          <w:szCs w:val="24"/>
        </w:rPr>
        <w:t>采购文件的</w:t>
      </w:r>
      <w:r>
        <w:rPr>
          <w:rFonts w:ascii="宋体" w:hAnsi="宋体" w:cs="Arial"/>
          <w:sz w:val="24"/>
          <w:szCs w:val="24"/>
        </w:rPr>
        <w:t>实质</w:t>
      </w:r>
      <w:r>
        <w:rPr>
          <w:rFonts w:hint="eastAsia" w:ascii="宋体" w:hAnsi="宋体" w:cs="Arial"/>
          <w:sz w:val="24"/>
          <w:szCs w:val="24"/>
        </w:rPr>
        <w:t>性要求做出</w:t>
      </w:r>
      <w:r>
        <w:rPr>
          <w:rFonts w:ascii="宋体" w:hAnsi="宋体" w:cs="Arial"/>
          <w:sz w:val="24"/>
          <w:szCs w:val="24"/>
        </w:rPr>
        <w:t>了响应</w:t>
      </w:r>
      <w:r>
        <w:rPr>
          <w:rFonts w:hint="eastAsia" w:ascii="宋体" w:hAnsi="宋体" w:cs="Arial"/>
          <w:sz w:val="24"/>
          <w:szCs w:val="24"/>
        </w:rPr>
        <w:t>。</w:t>
      </w:r>
      <w:r>
        <w:rPr>
          <w:rFonts w:hint="eastAsia" w:ascii="宋体" w:hAnsi="宋体" w:cs="Arial"/>
          <w:b/>
          <w:bCs/>
          <w:sz w:val="24"/>
          <w:szCs w:val="24"/>
        </w:rPr>
        <w:t>符合性审查条款详见采购文件第二章“询价响应文件内容”。</w:t>
      </w:r>
    </w:p>
    <w:p>
      <w:pPr>
        <w:spacing w:line="440" w:lineRule="exact"/>
        <w:ind w:firstLine="482" w:firstLineChars="200"/>
        <w:rPr>
          <w:rFonts w:hint="eastAsia" w:ascii="宋体" w:hAnsi="宋体" w:cs="Arial"/>
          <w:sz w:val="24"/>
          <w:szCs w:val="24"/>
        </w:rPr>
      </w:pPr>
      <w:r>
        <w:rPr>
          <w:rFonts w:ascii="宋体" w:hAnsi="宋体" w:cs="Arial"/>
          <w:b/>
          <w:bCs/>
          <w:sz w:val="24"/>
          <w:szCs w:val="24"/>
        </w:rPr>
        <w:t>实质上响应</w:t>
      </w:r>
      <w:r>
        <w:rPr>
          <w:rFonts w:hint="eastAsia" w:ascii="宋体" w:hAnsi="宋体" w:cs="Arial"/>
          <w:b/>
          <w:bCs/>
          <w:sz w:val="24"/>
          <w:szCs w:val="24"/>
        </w:rPr>
        <w:t>的投</w:t>
      </w:r>
      <w:r>
        <w:rPr>
          <w:rFonts w:ascii="宋体" w:hAnsi="宋体" w:cs="Arial"/>
          <w:b/>
          <w:bCs/>
          <w:sz w:val="24"/>
          <w:szCs w:val="24"/>
        </w:rPr>
        <w:t>标</w:t>
      </w:r>
      <w:r>
        <w:rPr>
          <w:rFonts w:hint="eastAsia" w:ascii="宋体" w:hAnsi="宋体" w:cs="Arial"/>
          <w:sz w:val="24"/>
          <w:szCs w:val="24"/>
        </w:rPr>
        <w:t>是指与采购文件的</w:t>
      </w:r>
      <w:r>
        <w:rPr>
          <w:rFonts w:ascii="宋体" w:hAnsi="宋体" w:cs="Arial"/>
          <w:sz w:val="24"/>
          <w:szCs w:val="24"/>
        </w:rPr>
        <w:t>条</w:t>
      </w:r>
      <w:r>
        <w:rPr>
          <w:rFonts w:hint="eastAsia" w:ascii="宋体" w:hAnsi="宋体" w:cs="Arial"/>
          <w:sz w:val="24"/>
          <w:szCs w:val="24"/>
        </w:rPr>
        <w:t>款、</w:t>
      </w:r>
      <w:r>
        <w:rPr>
          <w:rFonts w:ascii="宋体" w:hAnsi="宋体" w:cs="Arial"/>
          <w:sz w:val="24"/>
          <w:szCs w:val="24"/>
        </w:rPr>
        <w:t>条</w:t>
      </w:r>
      <w:r>
        <w:rPr>
          <w:rFonts w:hint="eastAsia" w:ascii="宋体" w:hAnsi="宋体" w:cs="Arial"/>
          <w:sz w:val="24"/>
          <w:szCs w:val="24"/>
        </w:rPr>
        <w:t>件和</w:t>
      </w:r>
      <w:r>
        <w:rPr>
          <w:rFonts w:ascii="宋体" w:hAnsi="宋体" w:cs="Arial"/>
          <w:sz w:val="24"/>
          <w:szCs w:val="24"/>
        </w:rPr>
        <w:t>规</w:t>
      </w:r>
      <w:r>
        <w:rPr>
          <w:rFonts w:hint="eastAsia" w:ascii="宋体" w:hAnsi="宋体" w:cs="Arial"/>
          <w:sz w:val="24"/>
          <w:szCs w:val="24"/>
        </w:rPr>
        <w:t>格相符，</w:t>
      </w:r>
      <w:r>
        <w:rPr>
          <w:rFonts w:ascii="宋体" w:hAnsi="宋体" w:cs="Arial"/>
          <w:sz w:val="24"/>
          <w:szCs w:val="24"/>
        </w:rPr>
        <w:t>没</w:t>
      </w:r>
      <w:r>
        <w:rPr>
          <w:rFonts w:hint="eastAsia" w:ascii="宋体" w:hAnsi="宋体" w:cs="Arial"/>
          <w:sz w:val="24"/>
          <w:szCs w:val="24"/>
        </w:rPr>
        <w:t>有重大偏离。</w:t>
      </w:r>
    </w:p>
    <w:p>
      <w:pPr>
        <w:spacing w:line="440" w:lineRule="exact"/>
        <w:ind w:firstLine="482" w:firstLineChars="200"/>
        <w:rPr>
          <w:rFonts w:ascii="宋体" w:hAnsi="宋体" w:cs="Arial"/>
          <w:b/>
          <w:bCs/>
          <w:sz w:val="24"/>
          <w:szCs w:val="24"/>
        </w:rPr>
      </w:pPr>
      <w:r>
        <w:rPr>
          <w:rFonts w:hint="eastAsia" w:ascii="宋体" w:hAnsi="宋体" w:cs="Arial"/>
          <w:b/>
          <w:bCs/>
          <w:sz w:val="24"/>
          <w:szCs w:val="24"/>
        </w:rPr>
        <w:t>所谓重大偏离是指投</w:t>
      </w:r>
      <w:r>
        <w:rPr>
          <w:rFonts w:ascii="宋体" w:hAnsi="宋体" w:cs="Arial"/>
          <w:b/>
          <w:bCs/>
          <w:sz w:val="24"/>
          <w:szCs w:val="24"/>
        </w:rPr>
        <w:t>标货</w:t>
      </w:r>
      <w:r>
        <w:rPr>
          <w:rFonts w:hint="eastAsia" w:ascii="宋体" w:hAnsi="宋体" w:cs="Arial"/>
          <w:b/>
          <w:bCs/>
          <w:sz w:val="24"/>
          <w:szCs w:val="24"/>
        </w:rPr>
        <w:t>物的技</w:t>
      </w:r>
      <w:r>
        <w:rPr>
          <w:rFonts w:ascii="宋体" w:hAnsi="宋体" w:cs="Arial"/>
          <w:b/>
          <w:bCs/>
          <w:sz w:val="24"/>
          <w:szCs w:val="24"/>
        </w:rPr>
        <w:t>术规</w:t>
      </w:r>
      <w:r>
        <w:rPr>
          <w:rFonts w:hint="eastAsia" w:ascii="宋体" w:hAnsi="宋体" w:cs="Arial"/>
          <w:b/>
          <w:bCs/>
          <w:sz w:val="24"/>
          <w:szCs w:val="24"/>
        </w:rPr>
        <w:t>格、</w:t>
      </w:r>
      <w:r>
        <w:rPr>
          <w:rFonts w:ascii="宋体" w:hAnsi="宋体" w:cs="Arial"/>
          <w:b/>
          <w:bCs/>
          <w:sz w:val="24"/>
          <w:szCs w:val="24"/>
        </w:rPr>
        <w:t>数</w:t>
      </w:r>
      <w:r>
        <w:rPr>
          <w:rFonts w:hint="eastAsia" w:ascii="宋体" w:hAnsi="宋体" w:cs="Arial"/>
          <w:b/>
          <w:bCs/>
          <w:sz w:val="24"/>
          <w:szCs w:val="24"/>
        </w:rPr>
        <w:t>量、交</w:t>
      </w:r>
      <w:r>
        <w:rPr>
          <w:rFonts w:ascii="宋体" w:hAnsi="宋体" w:cs="Arial"/>
          <w:b/>
          <w:bCs/>
          <w:sz w:val="24"/>
          <w:szCs w:val="24"/>
        </w:rPr>
        <w:t>货</w:t>
      </w:r>
      <w:r>
        <w:rPr>
          <w:rFonts w:hint="eastAsia" w:ascii="宋体" w:hAnsi="宋体" w:cs="Arial"/>
          <w:b/>
          <w:bCs/>
          <w:sz w:val="24"/>
          <w:szCs w:val="24"/>
        </w:rPr>
        <w:t>期限、付款方式、售后服务等明</w:t>
      </w:r>
      <w:r>
        <w:rPr>
          <w:rFonts w:ascii="宋体" w:hAnsi="宋体" w:cs="Arial"/>
          <w:b/>
          <w:bCs/>
          <w:sz w:val="24"/>
          <w:szCs w:val="24"/>
        </w:rPr>
        <w:t>显</w:t>
      </w:r>
      <w:r>
        <w:rPr>
          <w:rFonts w:hint="eastAsia" w:ascii="宋体" w:hAnsi="宋体" w:cs="Arial"/>
          <w:b/>
          <w:bCs/>
          <w:sz w:val="24"/>
          <w:szCs w:val="24"/>
        </w:rPr>
        <w:t>不能</w:t>
      </w:r>
      <w:r>
        <w:rPr>
          <w:rFonts w:ascii="宋体" w:hAnsi="宋体" w:cs="Arial"/>
          <w:b/>
          <w:bCs/>
          <w:sz w:val="24"/>
          <w:szCs w:val="24"/>
        </w:rPr>
        <w:t>满</w:t>
      </w:r>
      <w:r>
        <w:rPr>
          <w:rFonts w:hint="eastAsia" w:ascii="宋体" w:hAnsi="宋体" w:cs="Arial"/>
          <w:b/>
          <w:bCs/>
          <w:sz w:val="24"/>
          <w:szCs w:val="24"/>
        </w:rPr>
        <w:t>足采购文件的要求，或者</w:t>
      </w:r>
      <w:r>
        <w:rPr>
          <w:rFonts w:ascii="宋体" w:hAnsi="宋体" w:cs="Arial"/>
          <w:b/>
          <w:bCs/>
          <w:sz w:val="24"/>
          <w:szCs w:val="24"/>
        </w:rPr>
        <w:t>实质上</w:t>
      </w:r>
      <w:r>
        <w:rPr>
          <w:rFonts w:hint="eastAsia" w:ascii="宋体" w:hAnsi="宋体" w:cs="Arial"/>
          <w:b/>
          <w:bCs/>
          <w:sz w:val="24"/>
          <w:szCs w:val="24"/>
        </w:rPr>
        <w:t>与采购文件不一致，而且限制了采购单位的</w:t>
      </w:r>
      <w:r>
        <w:rPr>
          <w:rFonts w:ascii="宋体" w:hAnsi="宋体" w:cs="Arial"/>
          <w:b/>
          <w:bCs/>
          <w:sz w:val="24"/>
          <w:szCs w:val="24"/>
        </w:rPr>
        <w:t>权</w:t>
      </w:r>
      <w:r>
        <w:rPr>
          <w:rFonts w:hint="eastAsia" w:ascii="宋体" w:hAnsi="宋体" w:cs="Arial"/>
          <w:b/>
          <w:bCs/>
          <w:sz w:val="24"/>
          <w:szCs w:val="24"/>
        </w:rPr>
        <w:t>利或供应商的</w:t>
      </w:r>
      <w:r>
        <w:rPr>
          <w:rFonts w:ascii="宋体" w:hAnsi="宋体" w:cs="Arial"/>
          <w:b/>
          <w:bCs/>
          <w:sz w:val="24"/>
          <w:szCs w:val="24"/>
        </w:rPr>
        <w:t>义务</w:t>
      </w:r>
      <w:r>
        <w:rPr>
          <w:rFonts w:hint="eastAsia" w:ascii="宋体" w:hAnsi="宋体" w:cs="Arial"/>
          <w:b/>
          <w:bCs/>
          <w:sz w:val="24"/>
          <w:szCs w:val="24"/>
        </w:rPr>
        <w:t>，如果</w:t>
      </w:r>
      <w:r>
        <w:rPr>
          <w:rFonts w:ascii="宋体" w:hAnsi="宋体" w:cs="Arial"/>
          <w:b/>
          <w:bCs/>
          <w:sz w:val="24"/>
          <w:szCs w:val="24"/>
        </w:rPr>
        <w:t>纠</w:t>
      </w:r>
      <w:r>
        <w:rPr>
          <w:rFonts w:hint="eastAsia" w:ascii="宋体" w:hAnsi="宋体" w:cs="Arial"/>
          <w:b/>
          <w:bCs/>
          <w:sz w:val="24"/>
          <w:szCs w:val="24"/>
        </w:rPr>
        <w:t>正</w:t>
      </w:r>
      <w:r>
        <w:rPr>
          <w:rFonts w:ascii="宋体" w:hAnsi="宋体" w:cs="Arial"/>
          <w:b/>
          <w:bCs/>
          <w:sz w:val="24"/>
          <w:szCs w:val="24"/>
        </w:rPr>
        <w:t>这</w:t>
      </w:r>
      <w:r>
        <w:rPr>
          <w:rFonts w:hint="eastAsia" w:ascii="宋体" w:hAnsi="宋体" w:cs="Arial"/>
          <w:b/>
          <w:bCs/>
          <w:sz w:val="24"/>
          <w:szCs w:val="24"/>
        </w:rPr>
        <w:t>些偏离</w:t>
      </w:r>
      <w:r>
        <w:rPr>
          <w:rFonts w:ascii="宋体" w:hAnsi="宋体" w:cs="Arial"/>
          <w:b/>
          <w:bCs/>
          <w:sz w:val="24"/>
          <w:szCs w:val="24"/>
        </w:rPr>
        <w:t>将对其他实质上响应</w:t>
      </w:r>
      <w:r>
        <w:rPr>
          <w:rFonts w:hint="eastAsia" w:ascii="宋体" w:hAnsi="宋体" w:cs="Arial"/>
          <w:b/>
          <w:bCs/>
          <w:sz w:val="24"/>
          <w:szCs w:val="24"/>
        </w:rPr>
        <w:t>采购文件</w:t>
      </w:r>
      <w:r>
        <w:rPr>
          <w:rFonts w:ascii="宋体" w:hAnsi="宋体" w:cs="Arial"/>
          <w:b/>
          <w:bCs/>
          <w:sz w:val="24"/>
          <w:szCs w:val="24"/>
        </w:rPr>
        <w:t>要</w:t>
      </w:r>
      <w:r>
        <w:rPr>
          <w:rFonts w:hint="eastAsia" w:ascii="宋体" w:hAnsi="宋体" w:cs="Arial"/>
          <w:b/>
          <w:bCs/>
          <w:sz w:val="24"/>
          <w:szCs w:val="24"/>
        </w:rPr>
        <w:t>求的供应商的</w:t>
      </w:r>
      <w:r>
        <w:rPr>
          <w:rFonts w:ascii="宋体" w:hAnsi="宋体" w:cs="Arial"/>
          <w:b/>
          <w:bCs/>
          <w:sz w:val="24"/>
          <w:szCs w:val="24"/>
        </w:rPr>
        <w:t>竞争</w:t>
      </w:r>
      <w:r>
        <w:rPr>
          <w:rFonts w:hint="eastAsia" w:ascii="宋体" w:hAnsi="宋体" w:cs="Arial"/>
          <w:b/>
          <w:bCs/>
          <w:sz w:val="24"/>
          <w:szCs w:val="24"/>
        </w:rPr>
        <w:t>地位</w:t>
      </w:r>
      <w:r>
        <w:rPr>
          <w:rFonts w:ascii="宋体" w:hAnsi="宋体" w:cs="Arial"/>
          <w:b/>
          <w:bCs/>
          <w:sz w:val="24"/>
          <w:szCs w:val="24"/>
        </w:rPr>
        <w:t>产</w:t>
      </w:r>
      <w:r>
        <w:rPr>
          <w:rFonts w:hint="eastAsia" w:ascii="宋体" w:hAnsi="宋体" w:cs="Arial"/>
          <w:b/>
          <w:bCs/>
          <w:sz w:val="24"/>
          <w:szCs w:val="24"/>
        </w:rPr>
        <w:t>生不公正的影</w:t>
      </w:r>
      <w:r>
        <w:rPr>
          <w:rFonts w:ascii="宋体" w:hAnsi="宋体" w:cs="Arial"/>
          <w:b/>
          <w:bCs/>
          <w:sz w:val="24"/>
          <w:szCs w:val="24"/>
        </w:rPr>
        <w:t>响</w:t>
      </w:r>
      <w:r>
        <w:rPr>
          <w:rFonts w:hint="eastAsia" w:ascii="宋体" w:hAnsi="宋体" w:cs="Arial"/>
          <w:b/>
          <w:bCs/>
          <w:sz w:val="24"/>
          <w:szCs w:val="24"/>
        </w:rPr>
        <w:t>。</w:t>
      </w:r>
    </w:p>
    <w:p>
      <w:pPr>
        <w:spacing w:line="440" w:lineRule="exact"/>
        <w:ind w:firstLine="482" w:firstLineChars="200"/>
        <w:rPr>
          <w:rFonts w:hint="eastAsia" w:ascii="宋体" w:hAnsi="宋体" w:cs="Arial"/>
          <w:sz w:val="24"/>
          <w:szCs w:val="24"/>
        </w:rPr>
      </w:pPr>
      <w:r>
        <w:rPr>
          <w:rFonts w:hint="eastAsia" w:ascii="宋体" w:hAnsi="宋体" w:cs="Arial"/>
          <w:b/>
          <w:bCs/>
          <w:sz w:val="24"/>
          <w:szCs w:val="24"/>
        </w:rPr>
        <w:t>所谓细微偏差</w:t>
      </w:r>
      <w:r>
        <w:rPr>
          <w:rFonts w:hint="eastAsia" w:ascii="宋体" w:hAnsi="宋体" w:cs="Arial"/>
          <w:sz w:val="24"/>
          <w:szCs w:val="24"/>
        </w:rPr>
        <w:t>是指响应文件在实质上响应采购文件要求，但在个别地方存在漏项或者提供了不完整的技术信息和数据等情况，并且补正这些遗漏或者不完整不会对其他供应商造成不公平的结果。细微偏差不影响响应文件的有效性。</w:t>
      </w:r>
    </w:p>
    <w:p>
      <w:pPr>
        <w:spacing w:line="440" w:lineRule="exact"/>
        <w:ind w:firstLine="482" w:firstLineChars="200"/>
        <w:rPr>
          <w:rFonts w:ascii="宋体" w:hAnsi="宋体" w:cs="Arial"/>
          <w:sz w:val="24"/>
          <w:szCs w:val="24"/>
        </w:rPr>
      </w:pPr>
      <w:r>
        <w:rPr>
          <w:rFonts w:hint="eastAsia" w:ascii="宋体" w:hAnsi="宋体" w:cs="Arial"/>
          <w:b/>
          <w:bCs/>
          <w:sz w:val="24"/>
          <w:szCs w:val="24"/>
        </w:rPr>
        <w:t>重大偏离</w:t>
      </w:r>
      <w:r>
        <w:rPr>
          <w:rFonts w:hint="eastAsia" w:ascii="宋体" w:hAnsi="宋体" w:cs="Arial"/>
          <w:sz w:val="24"/>
          <w:szCs w:val="24"/>
        </w:rPr>
        <w:t>不</w:t>
      </w:r>
      <w:r>
        <w:rPr>
          <w:rFonts w:ascii="宋体" w:hAnsi="宋体" w:cs="Arial"/>
          <w:sz w:val="24"/>
          <w:szCs w:val="24"/>
        </w:rPr>
        <w:t>允许</w:t>
      </w:r>
      <w:r>
        <w:rPr>
          <w:rFonts w:hint="eastAsia" w:ascii="宋体" w:hAnsi="宋体" w:cs="Arial"/>
          <w:sz w:val="24"/>
          <w:szCs w:val="24"/>
        </w:rPr>
        <w:t>在</w:t>
      </w:r>
      <w:r>
        <w:rPr>
          <w:rFonts w:ascii="宋体" w:hAnsi="宋体" w:cs="Arial"/>
          <w:sz w:val="24"/>
          <w:szCs w:val="24"/>
        </w:rPr>
        <w:t>开标</w:t>
      </w:r>
      <w:r>
        <w:rPr>
          <w:rFonts w:hint="eastAsia" w:ascii="宋体" w:hAnsi="宋体" w:cs="Arial"/>
          <w:sz w:val="24"/>
          <w:szCs w:val="24"/>
        </w:rPr>
        <w:t>后修正，但</w:t>
      </w:r>
      <w:r>
        <w:rPr>
          <w:rFonts w:ascii="宋体" w:hAnsi="宋体" w:cs="Arial"/>
          <w:sz w:val="24"/>
          <w:szCs w:val="24"/>
        </w:rPr>
        <w:t>评</w:t>
      </w:r>
      <w:r>
        <w:rPr>
          <w:rFonts w:hint="eastAsia" w:ascii="宋体" w:hAnsi="宋体" w:cs="Arial"/>
          <w:sz w:val="24"/>
          <w:szCs w:val="24"/>
        </w:rPr>
        <w:t>审专家</w:t>
      </w:r>
      <w:r>
        <w:rPr>
          <w:rFonts w:ascii="宋体" w:hAnsi="宋体" w:cs="Arial"/>
          <w:sz w:val="24"/>
          <w:szCs w:val="24"/>
        </w:rPr>
        <w:t>将允许</w:t>
      </w:r>
      <w:r>
        <w:rPr>
          <w:rFonts w:hint="eastAsia" w:ascii="宋体" w:hAnsi="宋体" w:cs="Arial"/>
          <w:sz w:val="24"/>
          <w:szCs w:val="24"/>
        </w:rPr>
        <w:t>修正投</w:t>
      </w:r>
      <w:r>
        <w:rPr>
          <w:rFonts w:ascii="宋体" w:hAnsi="宋体" w:cs="Arial"/>
          <w:sz w:val="24"/>
          <w:szCs w:val="24"/>
        </w:rPr>
        <w:t>标</w:t>
      </w:r>
      <w:r>
        <w:rPr>
          <w:rFonts w:hint="eastAsia" w:ascii="宋体" w:hAnsi="宋体" w:cs="Arial"/>
          <w:sz w:val="24"/>
          <w:szCs w:val="24"/>
        </w:rPr>
        <w:t>中不构成重大偏离的地方，而且</w:t>
      </w:r>
      <w:r>
        <w:rPr>
          <w:rFonts w:ascii="宋体" w:hAnsi="宋体" w:cs="Arial"/>
          <w:sz w:val="24"/>
          <w:szCs w:val="24"/>
        </w:rPr>
        <w:t>这</w:t>
      </w:r>
      <w:r>
        <w:rPr>
          <w:rFonts w:hint="eastAsia" w:ascii="宋体" w:hAnsi="宋体" w:cs="Arial"/>
          <w:sz w:val="24"/>
          <w:szCs w:val="24"/>
        </w:rPr>
        <w:t>些修正不</w:t>
      </w:r>
      <w:r>
        <w:rPr>
          <w:rFonts w:ascii="宋体" w:hAnsi="宋体" w:cs="Arial"/>
          <w:sz w:val="24"/>
          <w:szCs w:val="24"/>
        </w:rPr>
        <w:t>会对其他实质上响应</w:t>
      </w:r>
      <w:r>
        <w:rPr>
          <w:rFonts w:hint="eastAsia" w:ascii="宋体" w:hAnsi="宋体" w:cs="Arial"/>
          <w:sz w:val="24"/>
          <w:szCs w:val="24"/>
        </w:rPr>
        <w:t>采购文件要求的供应商的</w:t>
      </w:r>
      <w:r>
        <w:rPr>
          <w:rFonts w:ascii="宋体" w:hAnsi="宋体" w:cs="Arial"/>
          <w:sz w:val="24"/>
          <w:szCs w:val="24"/>
        </w:rPr>
        <w:t>竞争</w:t>
      </w:r>
      <w:r>
        <w:rPr>
          <w:rFonts w:hint="eastAsia" w:ascii="宋体" w:hAnsi="宋体" w:cs="Arial"/>
          <w:sz w:val="24"/>
          <w:szCs w:val="24"/>
        </w:rPr>
        <w:t>地位</w:t>
      </w:r>
      <w:r>
        <w:rPr>
          <w:rFonts w:ascii="宋体" w:hAnsi="宋体" w:cs="Arial"/>
          <w:sz w:val="24"/>
          <w:szCs w:val="24"/>
        </w:rPr>
        <w:t>产</w:t>
      </w:r>
      <w:r>
        <w:rPr>
          <w:rFonts w:hint="eastAsia" w:ascii="宋体" w:hAnsi="宋体" w:cs="Arial"/>
          <w:sz w:val="24"/>
          <w:szCs w:val="24"/>
        </w:rPr>
        <w:t>生不公正的影</w:t>
      </w:r>
      <w:r>
        <w:rPr>
          <w:rFonts w:ascii="宋体" w:hAnsi="宋体" w:cs="Arial"/>
          <w:sz w:val="24"/>
          <w:szCs w:val="24"/>
        </w:rPr>
        <w:t>响</w:t>
      </w:r>
      <w:r>
        <w:rPr>
          <w:rFonts w:hint="eastAsia" w:ascii="宋体" w:hAnsi="宋体" w:cs="Arial"/>
          <w:sz w:val="24"/>
          <w:szCs w:val="24"/>
        </w:rPr>
        <w:t>，评审小组应当书面要求存在细微偏差的供应商在评审结束前予以补正。</w:t>
      </w:r>
    </w:p>
    <w:p>
      <w:pPr>
        <w:spacing w:line="400" w:lineRule="exact"/>
        <w:ind w:firstLine="480" w:firstLineChars="200"/>
        <w:rPr>
          <w:rFonts w:hint="eastAsia" w:ascii="宋体" w:hAnsi="宋体" w:cs="Arial"/>
          <w:sz w:val="24"/>
          <w:szCs w:val="24"/>
        </w:rPr>
      </w:pPr>
      <w:r>
        <w:rPr>
          <w:rFonts w:ascii="宋体" w:hAnsi="宋体" w:cs="Arial"/>
          <w:sz w:val="24"/>
          <w:szCs w:val="24"/>
        </w:rPr>
        <w:t>评</w:t>
      </w:r>
      <w:r>
        <w:rPr>
          <w:rFonts w:hint="eastAsia" w:ascii="宋体" w:hAnsi="宋体" w:cs="Arial"/>
          <w:sz w:val="24"/>
          <w:szCs w:val="24"/>
        </w:rPr>
        <w:t>审专家</w:t>
      </w:r>
      <w:r>
        <w:rPr>
          <w:rFonts w:ascii="宋体" w:hAnsi="宋体" w:cs="Arial"/>
          <w:sz w:val="24"/>
          <w:szCs w:val="24"/>
        </w:rPr>
        <w:t>审</w:t>
      </w:r>
      <w:r>
        <w:rPr>
          <w:rFonts w:hint="eastAsia" w:ascii="宋体" w:hAnsi="宋体" w:cs="Arial"/>
          <w:sz w:val="24"/>
          <w:szCs w:val="24"/>
        </w:rPr>
        <w:t>定响应文件的</w:t>
      </w:r>
      <w:r>
        <w:rPr>
          <w:rFonts w:ascii="宋体" w:hAnsi="宋体" w:cs="Arial"/>
          <w:sz w:val="24"/>
          <w:szCs w:val="24"/>
        </w:rPr>
        <w:t>响应</w:t>
      </w:r>
      <w:r>
        <w:rPr>
          <w:rFonts w:hint="eastAsia" w:ascii="宋体" w:hAnsi="宋体" w:cs="Arial"/>
          <w:sz w:val="24"/>
          <w:szCs w:val="24"/>
        </w:rPr>
        <w:t>性只根据响应文件本身的</w:t>
      </w:r>
      <w:r>
        <w:rPr>
          <w:rFonts w:ascii="宋体" w:hAnsi="宋体" w:cs="Arial"/>
          <w:sz w:val="24"/>
          <w:szCs w:val="24"/>
        </w:rPr>
        <w:t>内</w:t>
      </w:r>
      <w:r>
        <w:rPr>
          <w:rFonts w:hint="eastAsia" w:ascii="宋体" w:hAnsi="宋体" w:cs="Arial"/>
          <w:sz w:val="24"/>
          <w:szCs w:val="24"/>
        </w:rPr>
        <w:t>容而不</w:t>
      </w:r>
      <w:r>
        <w:rPr>
          <w:rFonts w:ascii="宋体" w:hAnsi="宋体" w:cs="Arial"/>
          <w:sz w:val="24"/>
          <w:szCs w:val="24"/>
        </w:rPr>
        <w:t>寻</w:t>
      </w:r>
      <w:r>
        <w:rPr>
          <w:rFonts w:hint="eastAsia" w:ascii="宋体" w:hAnsi="宋体" w:cs="Arial"/>
          <w:sz w:val="24"/>
          <w:szCs w:val="24"/>
        </w:rPr>
        <w:t>求外部</w:t>
      </w:r>
      <w:r>
        <w:rPr>
          <w:rFonts w:ascii="宋体" w:hAnsi="宋体" w:cs="Arial"/>
          <w:sz w:val="24"/>
          <w:szCs w:val="24"/>
        </w:rPr>
        <w:t>证</w:t>
      </w:r>
      <w:r>
        <w:rPr>
          <w:rFonts w:hint="eastAsia" w:ascii="宋体" w:hAnsi="宋体" w:cs="Arial"/>
          <w:sz w:val="24"/>
          <w:szCs w:val="24"/>
        </w:rPr>
        <w:t>据。</w:t>
      </w:r>
    </w:p>
    <w:p>
      <w:pPr>
        <w:spacing w:line="400" w:lineRule="exact"/>
        <w:ind w:firstLine="482" w:firstLineChars="200"/>
        <w:rPr>
          <w:rFonts w:hint="eastAsia" w:ascii="宋体" w:hAnsi="宋体"/>
          <w:b/>
          <w:bCs/>
          <w:sz w:val="24"/>
          <w:szCs w:val="24"/>
        </w:rPr>
      </w:pPr>
      <w:r>
        <w:rPr>
          <w:rFonts w:hint="eastAsia" w:ascii="宋体" w:hAnsi="宋体"/>
          <w:b/>
          <w:bCs/>
          <w:sz w:val="24"/>
          <w:szCs w:val="24"/>
        </w:rPr>
        <w:t>响应文件中明显的文字和计算错误，按下列规则修正：</w:t>
      </w:r>
    </w:p>
    <w:p>
      <w:pPr>
        <w:spacing w:line="400" w:lineRule="exact"/>
        <w:ind w:firstLine="480" w:firstLineChars="200"/>
        <w:rPr>
          <w:rFonts w:hint="eastAsia" w:ascii="宋体" w:hAnsi="宋体"/>
          <w:sz w:val="24"/>
          <w:szCs w:val="24"/>
        </w:rPr>
      </w:pPr>
      <w:r>
        <w:rPr>
          <w:rFonts w:hint="eastAsia" w:ascii="宋体" w:hAnsi="宋体"/>
          <w:sz w:val="24"/>
          <w:szCs w:val="24"/>
        </w:rPr>
        <w:t>⑴大写金额与小写金额不一致的，以大写金额为准；</w:t>
      </w:r>
    </w:p>
    <w:p>
      <w:pPr>
        <w:spacing w:line="400" w:lineRule="exact"/>
        <w:ind w:firstLine="480" w:firstLineChars="200"/>
        <w:rPr>
          <w:rFonts w:hint="eastAsia" w:ascii="宋体" w:hAnsi="宋体"/>
          <w:sz w:val="24"/>
          <w:szCs w:val="24"/>
        </w:rPr>
      </w:pPr>
      <w:r>
        <w:rPr>
          <w:rFonts w:hint="eastAsia" w:ascii="宋体" w:hAnsi="宋体"/>
          <w:sz w:val="24"/>
          <w:szCs w:val="24"/>
        </w:rPr>
        <w:t>⑵总价金额与按单价汇总金额不一致的，以单价金额计算结果为准；</w:t>
      </w:r>
    </w:p>
    <w:p>
      <w:pPr>
        <w:spacing w:line="400" w:lineRule="exact"/>
        <w:ind w:firstLine="480" w:firstLineChars="200"/>
        <w:rPr>
          <w:rFonts w:hint="eastAsia" w:ascii="宋体" w:hAnsi="宋体"/>
          <w:sz w:val="24"/>
          <w:szCs w:val="24"/>
        </w:rPr>
      </w:pPr>
      <w:r>
        <w:rPr>
          <w:rFonts w:hint="eastAsia" w:ascii="宋体" w:hAnsi="宋体"/>
          <w:sz w:val="24"/>
          <w:szCs w:val="24"/>
        </w:rPr>
        <w:t>⑶单价金额小数点有明显错位的，应以总价为准，并修改单价；</w:t>
      </w:r>
    </w:p>
    <w:p>
      <w:pPr>
        <w:spacing w:line="400" w:lineRule="exact"/>
        <w:ind w:firstLine="480" w:firstLineChars="200"/>
        <w:rPr>
          <w:rFonts w:hint="eastAsia" w:ascii="宋体" w:hAnsi="宋体"/>
          <w:sz w:val="24"/>
          <w:szCs w:val="24"/>
        </w:rPr>
      </w:pPr>
      <w:r>
        <w:rPr>
          <w:rFonts w:hint="eastAsia" w:ascii="宋体" w:hAnsi="宋体"/>
          <w:sz w:val="24"/>
          <w:szCs w:val="24"/>
        </w:rPr>
        <w:t>⑷按上述规则调整后的价格为评审价格，对供应商具有约束力。如果供应商不接受按上述规则修正后的价格，其投标将作为无效投标处理。</w:t>
      </w:r>
    </w:p>
    <w:p>
      <w:pPr>
        <w:spacing w:line="400" w:lineRule="exact"/>
        <w:ind w:firstLine="482" w:firstLineChars="200"/>
        <w:rPr>
          <w:rFonts w:hint="eastAsia" w:ascii="宋体" w:hAnsi="宋体" w:cs="宋体"/>
          <w:b/>
          <w:sz w:val="24"/>
        </w:rPr>
      </w:pPr>
      <w:r>
        <w:rPr>
          <w:rFonts w:hint="eastAsia" w:ascii="宋体" w:hAnsi="宋体" w:cs="宋体"/>
          <w:b/>
          <w:sz w:val="24"/>
        </w:rPr>
        <w:t>(3)、本项目政府采购评审专家、采购人应当执行如下政府采购政策：</w:t>
      </w:r>
    </w:p>
    <w:p>
      <w:pPr>
        <w:spacing w:line="400" w:lineRule="exact"/>
        <w:ind w:firstLine="480" w:firstLineChars="200"/>
        <w:rPr>
          <w:rFonts w:hint="eastAsia" w:ascii="宋体" w:hAnsi="宋体" w:cs="宋体"/>
          <w:bCs/>
          <w:sz w:val="24"/>
        </w:rPr>
      </w:pPr>
      <w:r>
        <w:rPr>
          <w:rFonts w:hint="eastAsia" w:ascii="宋体" w:hAnsi="宋体" w:cs="宋体"/>
          <w:bCs/>
          <w:sz w:val="24"/>
        </w:rPr>
        <w:t>1．根据《节能产品政府采购实施意见》的通知（财库[2004]185号）第七条之规定。所投产品为政府采购清单所列的产品，每提一种产品，给予产品价格（本产品价格）1%的扣除，用扣除后的价格参与评审。须提供最新一期节能清单（官网截图）和国家节能产品认证证书（有效期内）复印件；</w:t>
      </w:r>
    </w:p>
    <w:p>
      <w:pPr>
        <w:spacing w:line="400" w:lineRule="exact"/>
        <w:ind w:firstLine="480" w:firstLineChars="200"/>
        <w:rPr>
          <w:rFonts w:hint="eastAsia" w:ascii="宋体" w:hAnsi="宋体" w:cs="Arial"/>
          <w:bCs/>
          <w:color w:val="000000"/>
          <w:sz w:val="24"/>
          <w:szCs w:val="20"/>
        </w:rPr>
      </w:pPr>
      <w:r>
        <w:rPr>
          <w:rFonts w:hint="eastAsia" w:ascii="宋体" w:hAnsi="宋体" w:cs="宋体"/>
          <w:bCs/>
          <w:sz w:val="24"/>
        </w:rPr>
        <w:t>2．</w:t>
      </w:r>
      <w:r>
        <w:rPr>
          <w:rFonts w:hint="eastAsia" w:ascii="宋体" w:hAnsi="宋体" w:cs="Arial"/>
          <w:bCs/>
          <w:color w:val="000000"/>
          <w:sz w:val="24"/>
          <w:szCs w:val="20"/>
        </w:rPr>
        <w:t>根据《</w:t>
      </w:r>
      <w:r>
        <w:rPr>
          <w:rFonts w:ascii="宋体" w:hAnsi="宋体" w:cs="Arial"/>
          <w:bCs/>
          <w:color w:val="000000"/>
          <w:sz w:val="24"/>
          <w:szCs w:val="20"/>
        </w:rPr>
        <w:t>政府</w:t>
      </w:r>
      <w:r>
        <w:rPr>
          <w:rFonts w:hint="eastAsia" w:ascii="宋体" w:hAnsi="宋体" w:cs="Arial"/>
          <w:bCs/>
          <w:color w:val="000000"/>
          <w:sz w:val="24"/>
          <w:szCs w:val="20"/>
        </w:rPr>
        <w:t>采购</w:t>
      </w:r>
      <w:r>
        <w:rPr>
          <w:rFonts w:ascii="宋体" w:hAnsi="宋体" w:cs="Arial"/>
          <w:bCs/>
          <w:color w:val="000000"/>
          <w:sz w:val="24"/>
          <w:szCs w:val="20"/>
        </w:rPr>
        <w:t>促进中小企业发展暂行办法</w:t>
      </w:r>
      <w:r>
        <w:rPr>
          <w:rFonts w:hint="eastAsia" w:ascii="宋体" w:hAnsi="宋体" w:cs="Arial"/>
          <w:bCs/>
          <w:color w:val="000000"/>
          <w:sz w:val="24"/>
          <w:szCs w:val="20"/>
        </w:rPr>
        <w:t>》第</w:t>
      </w:r>
      <w:r>
        <w:rPr>
          <w:rFonts w:ascii="宋体" w:hAnsi="宋体" w:cs="Arial"/>
          <w:bCs/>
          <w:color w:val="000000"/>
          <w:sz w:val="24"/>
          <w:szCs w:val="20"/>
        </w:rPr>
        <w:t>五</w:t>
      </w:r>
      <w:r>
        <w:rPr>
          <w:rFonts w:hint="eastAsia" w:ascii="宋体" w:hAnsi="宋体" w:cs="Arial"/>
          <w:bCs/>
          <w:color w:val="000000"/>
          <w:sz w:val="24"/>
          <w:szCs w:val="20"/>
        </w:rPr>
        <w:t>条</w:t>
      </w:r>
      <w:r>
        <w:rPr>
          <w:rFonts w:ascii="宋体" w:hAnsi="宋体" w:cs="Arial"/>
          <w:bCs/>
          <w:color w:val="000000"/>
          <w:sz w:val="24"/>
          <w:szCs w:val="20"/>
        </w:rPr>
        <w:t>规定</w:t>
      </w:r>
      <w:r>
        <w:rPr>
          <w:rFonts w:hint="eastAsia" w:ascii="宋体" w:hAnsi="宋体" w:cs="Arial"/>
          <w:bCs/>
          <w:color w:val="000000"/>
          <w:sz w:val="24"/>
          <w:szCs w:val="20"/>
        </w:rPr>
        <w:t>，对中</w:t>
      </w:r>
      <w:r>
        <w:rPr>
          <w:rFonts w:ascii="宋体" w:hAnsi="宋体" w:cs="Arial"/>
          <w:bCs/>
          <w:color w:val="000000"/>
          <w:sz w:val="24"/>
          <w:szCs w:val="20"/>
        </w:rPr>
        <w:t>小型和微型企业产品</w:t>
      </w:r>
      <w:r>
        <w:rPr>
          <w:rFonts w:hint="eastAsia" w:ascii="宋体" w:hAnsi="宋体" w:cs="Arial"/>
          <w:bCs/>
          <w:color w:val="000000"/>
          <w:sz w:val="24"/>
          <w:szCs w:val="20"/>
        </w:rPr>
        <w:t>的</w:t>
      </w:r>
      <w:r>
        <w:rPr>
          <w:rFonts w:ascii="宋体" w:hAnsi="宋体" w:cs="Arial"/>
          <w:bCs/>
          <w:color w:val="000000"/>
          <w:sz w:val="24"/>
          <w:szCs w:val="20"/>
        </w:rPr>
        <w:t>价格给予</w:t>
      </w:r>
      <w:r>
        <w:rPr>
          <w:rFonts w:hint="eastAsia" w:ascii="宋体" w:hAnsi="宋体" w:cs="Arial"/>
          <w:bCs/>
          <w:color w:val="000000"/>
          <w:sz w:val="24"/>
          <w:szCs w:val="20"/>
        </w:rPr>
        <w:t>6</w:t>
      </w:r>
      <w:r>
        <w:rPr>
          <w:rFonts w:ascii="宋体" w:hAnsi="宋体" w:cs="Arial"/>
          <w:bCs/>
          <w:color w:val="000000"/>
          <w:sz w:val="24"/>
          <w:szCs w:val="20"/>
        </w:rPr>
        <w:t>%</w:t>
      </w:r>
      <w:r>
        <w:rPr>
          <w:rFonts w:hint="eastAsia" w:ascii="宋体" w:hAnsi="宋体" w:cs="Arial"/>
          <w:bCs/>
          <w:color w:val="000000"/>
          <w:sz w:val="24"/>
          <w:szCs w:val="20"/>
        </w:rPr>
        <w:t>的</w:t>
      </w:r>
      <w:r>
        <w:rPr>
          <w:rFonts w:ascii="宋体" w:hAnsi="宋体" w:cs="Arial"/>
          <w:bCs/>
          <w:color w:val="000000"/>
          <w:sz w:val="24"/>
          <w:szCs w:val="20"/>
        </w:rPr>
        <w:t>扣除</w:t>
      </w:r>
      <w:r>
        <w:rPr>
          <w:rFonts w:hint="eastAsia" w:ascii="宋体" w:hAnsi="宋体" w:cs="Arial"/>
          <w:bCs/>
          <w:color w:val="000000"/>
          <w:sz w:val="24"/>
          <w:szCs w:val="20"/>
        </w:rPr>
        <w:t>，用</w:t>
      </w:r>
      <w:r>
        <w:rPr>
          <w:rFonts w:ascii="宋体" w:hAnsi="宋体" w:cs="Arial"/>
          <w:bCs/>
          <w:color w:val="000000"/>
          <w:sz w:val="24"/>
          <w:szCs w:val="20"/>
        </w:rPr>
        <w:t>扣除后的价格参与评审</w:t>
      </w:r>
      <w:r>
        <w:rPr>
          <w:rFonts w:hint="eastAsia" w:ascii="宋体" w:hAnsi="宋体" w:cs="Arial"/>
          <w:bCs/>
          <w:color w:val="000000"/>
          <w:sz w:val="24"/>
          <w:szCs w:val="20"/>
        </w:rPr>
        <w:t>。</w:t>
      </w:r>
    </w:p>
    <w:p>
      <w:pPr>
        <w:spacing w:line="400" w:lineRule="exact"/>
        <w:ind w:firstLine="480" w:firstLineChars="200"/>
        <w:rPr>
          <w:rFonts w:hint="eastAsia" w:ascii="宋体" w:hAnsi="宋体" w:cs="宋体"/>
          <w:bCs/>
          <w:sz w:val="24"/>
        </w:rPr>
      </w:pPr>
      <w:r>
        <w:rPr>
          <w:rFonts w:hint="eastAsia" w:ascii="宋体" w:hAnsi="宋体" w:cs="Arial"/>
          <w:bCs/>
          <w:color w:val="000000"/>
          <w:sz w:val="24"/>
          <w:szCs w:val="20"/>
        </w:rPr>
        <w:t>3．根据《环境标志产品政府实施意见》的通知（</w:t>
      </w:r>
      <w:r>
        <w:rPr>
          <w:rFonts w:hint="eastAsia" w:ascii="宋体" w:hAnsi="宋体" w:cs="宋体"/>
          <w:color w:val="000000"/>
          <w:sz w:val="24"/>
          <w:szCs w:val="20"/>
        </w:rPr>
        <w:t>财库[2006]90号</w:t>
      </w:r>
      <w:r>
        <w:rPr>
          <w:rFonts w:hint="eastAsia" w:ascii="宋体" w:hAnsi="宋体" w:cs="Arial"/>
          <w:bCs/>
          <w:color w:val="000000"/>
          <w:sz w:val="24"/>
          <w:szCs w:val="20"/>
        </w:rPr>
        <w:t>）第七条之规定。所投产品为环境标志产品政府采购清单内的产品，每提供一种产品，给予产品价格</w:t>
      </w:r>
      <w:r>
        <w:rPr>
          <w:rFonts w:hint="eastAsia" w:ascii="宋体" w:hAnsi="宋体" w:cs="宋体"/>
          <w:bCs/>
          <w:sz w:val="24"/>
        </w:rPr>
        <w:t>（本产品价格）1%的扣除，用扣除后的价格参与评审。须提供最新一期环境标志产品政府采购清单（官网截图）和中国环境标志产品认证证书（有效期内）复印件。</w:t>
      </w:r>
    </w:p>
    <w:p>
      <w:pPr>
        <w:spacing w:line="400" w:lineRule="exact"/>
        <w:ind w:firstLine="480" w:firstLineChars="200"/>
        <w:rPr>
          <w:rFonts w:hint="eastAsia" w:ascii="宋体" w:hAnsi="宋体"/>
          <w:b/>
          <w:sz w:val="24"/>
        </w:rPr>
      </w:pPr>
      <w:r>
        <w:rPr>
          <w:rFonts w:hint="eastAsia" w:ascii="宋体" w:hAnsi="宋体" w:cs="Arial"/>
          <w:bCs/>
          <w:color w:val="000000"/>
          <w:sz w:val="24"/>
          <w:szCs w:val="20"/>
        </w:rPr>
        <w:t>4．《财政部、司法部关于政府采购支持监狱企业发展有关问题的通知》的通知（</w:t>
      </w:r>
      <w:r>
        <w:rPr>
          <w:rFonts w:hint="eastAsia" w:ascii="宋体" w:hAnsi="宋体" w:cs="宋体"/>
          <w:color w:val="000000"/>
          <w:sz w:val="24"/>
          <w:szCs w:val="20"/>
        </w:rPr>
        <w:t>财库[2014]68号</w:t>
      </w:r>
      <w:r>
        <w:rPr>
          <w:rFonts w:hint="eastAsia" w:ascii="宋体" w:hAnsi="宋体" w:cs="Arial"/>
          <w:bCs/>
          <w:color w:val="000000"/>
          <w:sz w:val="24"/>
          <w:szCs w:val="20"/>
        </w:rPr>
        <w:t>）。符合本通知规定的投标企业，</w:t>
      </w:r>
      <w:r>
        <w:rPr>
          <w:rFonts w:ascii="宋体" w:hAnsi="宋体" w:cs="Arial"/>
          <w:bCs/>
          <w:color w:val="000000"/>
          <w:sz w:val="24"/>
          <w:szCs w:val="20"/>
        </w:rPr>
        <w:t>产品</w:t>
      </w:r>
      <w:r>
        <w:rPr>
          <w:rFonts w:hint="eastAsia" w:ascii="宋体" w:hAnsi="宋体" w:cs="Arial"/>
          <w:bCs/>
          <w:color w:val="000000"/>
          <w:sz w:val="24"/>
          <w:szCs w:val="20"/>
        </w:rPr>
        <w:t>的</w:t>
      </w:r>
      <w:r>
        <w:rPr>
          <w:rFonts w:ascii="宋体" w:hAnsi="宋体" w:cs="Arial"/>
          <w:bCs/>
          <w:color w:val="000000"/>
          <w:sz w:val="24"/>
          <w:szCs w:val="20"/>
        </w:rPr>
        <w:t>价格给予</w:t>
      </w:r>
      <w:r>
        <w:rPr>
          <w:rFonts w:hint="eastAsia" w:ascii="宋体" w:hAnsi="宋体" w:cs="Arial"/>
          <w:bCs/>
          <w:color w:val="000000"/>
          <w:sz w:val="24"/>
          <w:szCs w:val="20"/>
        </w:rPr>
        <w:t>6</w:t>
      </w:r>
      <w:r>
        <w:rPr>
          <w:rFonts w:ascii="宋体" w:hAnsi="宋体" w:cs="Arial"/>
          <w:bCs/>
          <w:color w:val="000000"/>
          <w:sz w:val="24"/>
          <w:szCs w:val="20"/>
        </w:rPr>
        <w:t>%</w:t>
      </w:r>
      <w:r>
        <w:rPr>
          <w:rFonts w:hint="eastAsia" w:ascii="宋体" w:hAnsi="宋体" w:cs="Arial"/>
          <w:bCs/>
          <w:color w:val="000000"/>
          <w:sz w:val="24"/>
          <w:szCs w:val="20"/>
        </w:rPr>
        <w:t>的</w:t>
      </w:r>
      <w:r>
        <w:rPr>
          <w:rFonts w:ascii="宋体" w:hAnsi="宋体" w:cs="Arial"/>
          <w:bCs/>
          <w:color w:val="000000"/>
          <w:sz w:val="24"/>
          <w:szCs w:val="20"/>
        </w:rPr>
        <w:t>扣除</w:t>
      </w:r>
      <w:r>
        <w:rPr>
          <w:rFonts w:hint="eastAsia" w:ascii="宋体" w:hAnsi="宋体" w:cs="Arial"/>
          <w:bCs/>
          <w:color w:val="000000"/>
          <w:sz w:val="24"/>
          <w:szCs w:val="20"/>
        </w:rPr>
        <w:t>，用</w:t>
      </w:r>
      <w:r>
        <w:rPr>
          <w:rFonts w:ascii="宋体" w:hAnsi="宋体" w:cs="Arial"/>
          <w:bCs/>
          <w:color w:val="000000"/>
          <w:sz w:val="24"/>
          <w:szCs w:val="20"/>
        </w:rPr>
        <w:t>扣除后的价格参与评审</w:t>
      </w:r>
      <w:r>
        <w:rPr>
          <w:rFonts w:hint="eastAsia" w:ascii="宋体" w:hAnsi="宋体" w:cs="Arial"/>
          <w:bCs/>
          <w:color w:val="000000"/>
          <w:sz w:val="24"/>
          <w:szCs w:val="20"/>
        </w:rPr>
        <w:t>。</w:t>
      </w:r>
      <w:r>
        <w:rPr>
          <w:rFonts w:hint="eastAsia" w:ascii="宋体" w:hAnsi="宋体"/>
          <w:b/>
          <w:sz w:val="24"/>
        </w:rPr>
        <w:t xml:space="preserve"> </w:t>
      </w:r>
    </w:p>
    <w:p>
      <w:pPr>
        <w:spacing w:line="400" w:lineRule="exact"/>
        <w:ind w:firstLine="480" w:firstLineChars="200"/>
        <w:rPr>
          <w:rFonts w:hint="eastAsia" w:ascii="宋体" w:hAnsi="宋体" w:cs="Arial"/>
          <w:color w:val="000000"/>
          <w:sz w:val="24"/>
          <w:szCs w:val="20"/>
        </w:rPr>
      </w:pPr>
      <w:r>
        <w:rPr>
          <w:rFonts w:hint="eastAsia" w:ascii="宋体"/>
          <w:sz w:val="24"/>
        </w:rPr>
        <w:t>5</w:t>
      </w:r>
      <w:r>
        <w:rPr>
          <w:rFonts w:hint="eastAsia" w:ascii="宋体" w:hAnsi="宋体" w:cs="Arial"/>
          <w:sz w:val="24"/>
          <w:szCs w:val="20"/>
        </w:rPr>
        <w:t>．</w:t>
      </w:r>
      <w:r>
        <w:rPr>
          <w:rFonts w:hint="eastAsia" w:ascii="宋体"/>
          <w:sz w:val="24"/>
        </w:rPr>
        <w:t>《三部门联合发布关于促进残疾人就业政府采购政策的通知》(财库〔2017141号)，</w:t>
      </w:r>
      <w:r>
        <w:rPr>
          <w:rFonts w:hint="eastAsia" w:ascii="宋体" w:hAnsi="宋体" w:cs="Arial"/>
          <w:color w:val="000000"/>
          <w:sz w:val="24"/>
          <w:szCs w:val="20"/>
        </w:rPr>
        <w:t>符合本通知规定的投标企业，</w:t>
      </w:r>
      <w:r>
        <w:rPr>
          <w:rFonts w:ascii="宋体" w:hAnsi="宋体" w:cs="Arial"/>
          <w:color w:val="000000"/>
          <w:sz w:val="24"/>
          <w:szCs w:val="20"/>
        </w:rPr>
        <w:t>产品</w:t>
      </w:r>
      <w:r>
        <w:rPr>
          <w:rFonts w:hint="eastAsia" w:ascii="宋体" w:hAnsi="宋体" w:cs="Arial"/>
          <w:color w:val="000000"/>
          <w:sz w:val="24"/>
          <w:szCs w:val="20"/>
        </w:rPr>
        <w:t>的</w:t>
      </w:r>
      <w:r>
        <w:rPr>
          <w:rFonts w:ascii="宋体" w:hAnsi="宋体" w:cs="Arial"/>
          <w:color w:val="000000"/>
          <w:sz w:val="24"/>
          <w:szCs w:val="20"/>
        </w:rPr>
        <w:t>价格给予</w:t>
      </w:r>
      <w:r>
        <w:rPr>
          <w:rFonts w:hint="eastAsia" w:ascii="宋体" w:hAnsi="宋体" w:cs="Arial"/>
          <w:color w:val="000000"/>
          <w:sz w:val="24"/>
          <w:szCs w:val="20"/>
        </w:rPr>
        <w:t>6</w:t>
      </w:r>
      <w:r>
        <w:rPr>
          <w:rFonts w:ascii="宋体" w:hAnsi="宋体" w:cs="Arial"/>
          <w:color w:val="000000"/>
          <w:sz w:val="24"/>
          <w:szCs w:val="20"/>
        </w:rPr>
        <w:t>%</w:t>
      </w:r>
      <w:r>
        <w:rPr>
          <w:rFonts w:hint="eastAsia" w:ascii="宋体" w:hAnsi="宋体" w:cs="Arial"/>
          <w:color w:val="000000"/>
          <w:sz w:val="24"/>
          <w:szCs w:val="20"/>
        </w:rPr>
        <w:t>的</w:t>
      </w:r>
      <w:r>
        <w:rPr>
          <w:rFonts w:ascii="宋体" w:hAnsi="宋体" w:cs="Arial"/>
          <w:color w:val="000000"/>
          <w:sz w:val="24"/>
          <w:szCs w:val="20"/>
        </w:rPr>
        <w:t>扣除</w:t>
      </w:r>
      <w:r>
        <w:rPr>
          <w:rFonts w:hint="eastAsia" w:ascii="宋体" w:hAnsi="宋体" w:cs="Arial"/>
          <w:color w:val="000000"/>
          <w:sz w:val="24"/>
          <w:szCs w:val="20"/>
        </w:rPr>
        <w:t>，用</w:t>
      </w:r>
      <w:r>
        <w:rPr>
          <w:rFonts w:ascii="宋体" w:hAnsi="宋体" w:cs="Arial"/>
          <w:color w:val="000000"/>
          <w:sz w:val="24"/>
          <w:szCs w:val="20"/>
        </w:rPr>
        <w:t>扣除后的价格参与评审</w:t>
      </w:r>
      <w:r>
        <w:rPr>
          <w:rFonts w:hint="eastAsia" w:ascii="宋体" w:hAnsi="宋体" w:cs="Arial"/>
          <w:color w:val="000000"/>
          <w:sz w:val="24"/>
          <w:szCs w:val="20"/>
        </w:rPr>
        <w:t>。</w:t>
      </w:r>
    </w:p>
    <w:p>
      <w:pPr>
        <w:pStyle w:val="6"/>
        <w:rPr>
          <w:rFonts w:hint="eastAsia" w:ascii="宋体" w:hAnsi="宋体" w:cs="Arial"/>
          <w:color w:val="000000"/>
          <w:sz w:val="24"/>
        </w:rPr>
      </w:pPr>
      <w:r>
        <w:rPr>
          <w:rFonts w:hint="eastAsia" w:ascii="宋体" w:hAnsi="宋体" w:cs="Arial"/>
          <w:color w:val="000000"/>
          <w:sz w:val="24"/>
        </w:rPr>
        <w:t>注：政策扣除后的价格只作为评标价，中标供应商与采购人签订合同时合同价以中标供应商最终投标报价为准。</w:t>
      </w:r>
    </w:p>
    <w:p>
      <w:pPr>
        <w:pStyle w:val="6"/>
        <w:numPr>
          <w:ilvl w:val="0"/>
          <w:numId w:val="3"/>
        </w:numPr>
        <w:rPr>
          <w:rFonts w:hint="eastAsia" w:ascii="宋体" w:hAnsi="宋体"/>
          <w:b w:val="0"/>
          <w:sz w:val="24"/>
          <w:szCs w:val="24"/>
        </w:rPr>
      </w:pPr>
      <w:r>
        <w:rPr>
          <w:rFonts w:hint="eastAsia" w:ascii="宋体" w:hAnsi="宋体"/>
          <w:b w:val="0"/>
          <w:sz w:val="24"/>
          <w:szCs w:val="24"/>
        </w:rPr>
        <w:t>响应文件的澄清</w:t>
      </w:r>
    </w:p>
    <w:p>
      <w:pPr>
        <w:pStyle w:val="6"/>
        <w:numPr>
          <w:ilvl w:val="0"/>
          <w:numId w:val="0"/>
        </w:numPr>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1在评审期间，对响应文件中含义不明确、同类问题表述不一致或者有明显文字和计算错误的内容，评审小组可以以书面形式要求供应商做出必要的澄清、说明或者纠正。供应商的澄清、说明或者纠正应当采用书面形式，由其法定代表人（单位负责人）或其授权委托人签字或者加盖公章。由授权代表签字的，应当附法定代表人（单位负责人）授权书。供应商为自然人的，应当由本人签字并附身份证明，并作为响应文件的一部分。</w:t>
      </w:r>
    </w:p>
    <w:p>
      <w:pPr>
        <w:spacing w:line="400" w:lineRule="exact"/>
        <w:ind w:firstLine="480" w:firstLineChars="200"/>
        <w:rPr>
          <w:rFonts w:hint="eastAsia" w:ascii="宋体" w:hAnsi="宋体"/>
          <w:sz w:val="24"/>
          <w:szCs w:val="24"/>
        </w:rPr>
      </w:pPr>
      <w:r>
        <w:rPr>
          <w:rFonts w:hint="eastAsia" w:ascii="宋体" w:hAnsi="宋体"/>
          <w:sz w:val="24"/>
          <w:szCs w:val="24"/>
          <w:lang w:val="en-US" w:eastAsia="zh-CN"/>
        </w:rPr>
        <w:t>2.2</w:t>
      </w:r>
      <w:r>
        <w:rPr>
          <w:rFonts w:hint="eastAsia" w:ascii="宋体" w:hAnsi="宋体"/>
          <w:sz w:val="24"/>
          <w:szCs w:val="24"/>
        </w:rPr>
        <w:t>供应商对响应文件的澄清不得对投标价格或其他实质性内容进行更改。</w:t>
      </w:r>
    </w:p>
    <w:p>
      <w:pPr>
        <w:spacing w:line="400" w:lineRule="exact"/>
        <w:ind w:firstLine="482" w:firstLineChars="200"/>
        <w:rPr>
          <w:rFonts w:ascii="宋体" w:hAnsi="宋体"/>
          <w:b/>
          <w:sz w:val="24"/>
          <w:szCs w:val="24"/>
        </w:rPr>
      </w:pPr>
      <w:r>
        <w:rPr>
          <w:rFonts w:hint="eastAsia" w:ascii="宋体" w:hAnsi="宋体"/>
          <w:b/>
          <w:sz w:val="24"/>
          <w:szCs w:val="24"/>
        </w:rPr>
        <w:t>3、评审方法及评审标准</w:t>
      </w:r>
    </w:p>
    <w:p>
      <w:pPr>
        <w:spacing w:line="400" w:lineRule="exact"/>
        <w:ind w:firstLine="480" w:firstLineChars="200"/>
        <w:rPr>
          <w:rFonts w:hint="eastAsia"/>
          <w:sz w:val="24"/>
          <w:szCs w:val="24"/>
        </w:rPr>
      </w:pPr>
      <w:r>
        <w:rPr>
          <w:rFonts w:hint="eastAsia"/>
          <w:sz w:val="24"/>
          <w:szCs w:val="24"/>
        </w:rPr>
        <w:t>评审小组按采购文件中规定的评审方法及评审标准，对符合性审查和资格性审查合格的响应文件进行比较和评价。</w:t>
      </w:r>
    </w:p>
    <w:p>
      <w:pPr>
        <w:spacing w:line="400" w:lineRule="exact"/>
        <w:ind w:firstLine="482" w:firstLineChars="200"/>
        <w:rPr>
          <w:rFonts w:hint="eastAsia"/>
          <w:b/>
          <w:sz w:val="24"/>
          <w:szCs w:val="24"/>
        </w:rPr>
      </w:pPr>
      <w:r>
        <w:rPr>
          <w:rFonts w:hint="eastAsia"/>
          <w:b/>
          <w:sz w:val="24"/>
          <w:szCs w:val="24"/>
        </w:rPr>
        <w:t>最低评标价法，是指以价格为主要因素确定成交供应商的评审方法，即在全部满足采购文件实质性要求前提下，依据统一的价格要素评定最低报价，以提出最低报价的供应商作为成交供应商的评审办法。</w:t>
      </w:r>
    </w:p>
    <w:p>
      <w:pPr>
        <w:numPr>
          <w:ilvl w:val="0"/>
          <w:numId w:val="4"/>
        </w:numPr>
        <w:spacing w:line="400" w:lineRule="exact"/>
        <w:ind w:firstLine="482" w:firstLineChars="200"/>
        <w:rPr>
          <w:rFonts w:hint="eastAsia"/>
          <w:b/>
          <w:bCs/>
          <w:sz w:val="24"/>
          <w:szCs w:val="24"/>
        </w:rPr>
      </w:pPr>
      <w:r>
        <w:rPr>
          <w:rFonts w:hint="eastAsia"/>
          <w:b/>
          <w:bCs/>
          <w:sz w:val="24"/>
          <w:szCs w:val="24"/>
        </w:rPr>
        <w:t>定标</w:t>
      </w:r>
    </w:p>
    <w:p>
      <w:pPr>
        <w:spacing w:line="400" w:lineRule="exact"/>
        <w:ind w:firstLine="482" w:firstLineChars="200"/>
        <w:rPr>
          <w:rFonts w:hint="eastAsia"/>
          <w:b/>
          <w:bCs/>
          <w:sz w:val="24"/>
          <w:szCs w:val="24"/>
        </w:rPr>
      </w:pPr>
      <w:r>
        <w:rPr>
          <w:rFonts w:hint="eastAsia"/>
          <w:b/>
          <w:bCs/>
          <w:sz w:val="24"/>
          <w:szCs w:val="24"/>
        </w:rPr>
        <w:t>评审小组完成评审后，须向采购人提交书面评审报告，并确定排序第一的供应商作为成交供应商，或将候选成交供应商的排序名单提交给采购人，按照评审小组评审报告中推荐的成交候选供应商顺序确定成交供应商。</w:t>
      </w:r>
    </w:p>
    <w:p>
      <w:pPr>
        <w:spacing w:line="400" w:lineRule="exact"/>
        <w:ind w:firstLine="482" w:firstLineChars="200"/>
        <w:rPr>
          <w:rFonts w:hint="eastAsia"/>
          <w:b/>
          <w:bCs/>
          <w:sz w:val="24"/>
          <w:szCs w:val="24"/>
        </w:rPr>
      </w:pPr>
      <w:r>
        <w:rPr>
          <w:rFonts w:hint="eastAsia"/>
          <w:b/>
          <w:bCs/>
          <w:sz w:val="24"/>
          <w:szCs w:val="24"/>
        </w:rPr>
        <w:t>如果评审小组认为排序第一的供应商的投标报价或者某些明细报价明显不合理或低于成本，有可能影响货物质量和不能诚信履约的，应当要求其在规定的期限内提供书面文件予以解释说明，并提交相关证明材料。否则，评审小组可以取消该供应商的成交资格，按顺序确定排在其后第一位的供应商为成交供应商，以此类推。</w:t>
      </w:r>
    </w:p>
    <w:p>
      <w:pPr>
        <w:spacing w:line="400" w:lineRule="exact"/>
        <w:ind w:firstLine="480" w:firstLineChars="200"/>
        <w:rPr>
          <w:rFonts w:hint="eastAsia"/>
          <w:b/>
          <w:bCs/>
          <w:sz w:val="24"/>
          <w:szCs w:val="24"/>
        </w:rPr>
      </w:pPr>
      <w:r>
        <w:rPr>
          <w:rFonts w:hint="eastAsia"/>
          <w:sz w:val="24"/>
          <w:szCs w:val="24"/>
        </w:rPr>
        <w:t>按上述评审方法确定的符合成交条件</w:t>
      </w:r>
      <w:r>
        <w:rPr>
          <w:rFonts w:hint="eastAsia"/>
          <w:b/>
          <w:bCs/>
          <w:sz w:val="24"/>
          <w:szCs w:val="24"/>
        </w:rPr>
        <w:t>报价相同的供应商如果有2个或2个以上，则以技术优劣确定成交供应商；技术相同的，由评审小组投票确定成交供应商或候选成交供应商的排序。</w:t>
      </w:r>
    </w:p>
    <w:p>
      <w:pPr>
        <w:spacing w:line="400" w:lineRule="exact"/>
        <w:ind w:firstLine="482" w:firstLineChars="200"/>
        <w:rPr>
          <w:rFonts w:hint="eastAsia" w:ascii="宋体" w:hAnsi="宋体"/>
          <w:b/>
          <w:sz w:val="24"/>
          <w:szCs w:val="24"/>
        </w:rPr>
      </w:pPr>
      <w:r>
        <w:rPr>
          <w:rFonts w:hint="eastAsia" w:ascii="宋体" w:hAnsi="宋体"/>
          <w:b/>
          <w:sz w:val="24"/>
          <w:szCs w:val="24"/>
        </w:rPr>
        <w:t>5、评审过程的保密性</w:t>
      </w:r>
    </w:p>
    <w:p>
      <w:pPr>
        <w:spacing w:line="400" w:lineRule="exact"/>
        <w:ind w:firstLine="480" w:firstLineChars="200"/>
        <w:rPr>
          <w:rFonts w:hint="eastAsia" w:ascii="宋体" w:hAnsi="宋体"/>
          <w:sz w:val="24"/>
          <w:szCs w:val="24"/>
        </w:rPr>
      </w:pPr>
      <w:r>
        <w:rPr>
          <w:rFonts w:hint="eastAsia" w:ascii="宋体" w:hAnsi="宋体"/>
          <w:sz w:val="24"/>
          <w:szCs w:val="24"/>
        </w:rPr>
        <w:t>开标之后，凡与审查、澄清、评价和比较有关的资料及授标意见等，均不得向供应商及与评审无关的其他人透露。</w:t>
      </w:r>
    </w:p>
    <w:p>
      <w:pPr>
        <w:spacing w:line="400" w:lineRule="exact"/>
        <w:ind w:firstLine="480" w:firstLineChars="200"/>
        <w:rPr>
          <w:rFonts w:hint="eastAsia" w:ascii="宋体" w:hAnsi="宋体"/>
          <w:sz w:val="24"/>
          <w:szCs w:val="24"/>
        </w:rPr>
      </w:pPr>
      <w:r>
        <w:rPr>
          <w:rFonts w:hint="eastAsia" w:ascii="宋体" w:hAnsi="宋体"/>
          <w:sz w:val="24"/>
          <w:szCs w:val="24"/>
        </w:rPr>
        <w:t>在评审过程中，供应商试图在响应文件审查、澄清、评价和比较及授予政府采购合同方面向评审小组、采购单位或采购人施加影响的任何行为，将导致其投标作为无效投标处理，并由其承担相应的法律责任。</w:t>
      </w:r>
    </w:p>
    <w:p>
      <w:pPr>
        <w:adjustRightInd w:val="0"/>
        <w:spacing w:line="360" w:lineRule="auto"/>
        <w:ind w:firstLine="472" w:firstLineChars="196"/>
        <w:textAlignment w:val="baseline"/>
        <w:rPr>
          <w:rFonts w:hint="eastAsia" w:ascii="宋体" w:hAnsi="宋体"/>
          <w:sz w:val="24"/>
          <w:szCs w:val="24"/>
        </w:rPr>
      </w:pPr>
      <w:r>
        <w:rPr>
          <w:rFonts w:hint="eastAsia" w:ascii="Arial" w:hAnsi="宋体" w:cs="Arial"/>
          <w:b/>
          <w:sz w:val="24"/>
          <w:szCs w:val="24"/>
        </w:rPr>
        <w:t>6、特别说明：</w:t>
      </w:r>
    </w:p>
    <w:p>
      <w:pPr>
        <w:adjustRightInd w:val="0"/>
        <w:spacing w:line="360" w:lineRule="auto"/>
        <w:ind w:firstLine="470" w:firstLineChars="196"/>
        <w:textAlignment w:val="baseline"/>
        <w:rPr>
          <w:rFonts w:hint="eastAsia" w:ascii="黑体" w:hAnsi="宋体" w:eastAsia="黑体"/>
          <w:sz w:val="24"/>
          <w:szCs w:val="24"/>
        </w:rPr>
      </w:pPr>
      <w:r>
        <w:rPr>
          <w:rFonts w:hint="eastAsia" w:ascii="黑体" w:hAnsi="宋体" w:eastAsia="黑体"/>
          <w:sz w:val="24"/>
          <w:szCs w:val="24"/>
        </w:rPr>
        <w:t>1、询价文件有下列情形之一的，按照无效投标处理：</w:t>
      </w:r>
    </w:p>
    <w:p>
      <w:pPr>
        <w:spacing w:after="240" w:afterLines="100" w:line="360" w:lineRule="auto"/>
        <w:ind w:firstLine="480" w:firstLineChars="200"/>
        <w:rPr>
          <w:rFonts w:hint="eastAsia" w:ascii="宋体" w:hAnsi="宋体" w:cs="宋体"/>
          <w:sz w:val="24"/>
          <w:szCs w:val="24"/>
        </w:rPr>
      </w:pPr>
      <w:r>
        <w:rPr>
          <w:rFonts w:hint="eastAsia" w:ascii="黑体" w:hAnsi="宋体" w:eastAsia="黑体" w:cs="Arial"/>
          <w:sz w:val="24"/>
          <w:szCs w:val="24"/>
        </w:rPr>
        <w:t>（</w:t>
      </w:r>
      <w:r>
        <w:rPr>
          <w:rFonts w:hint="eastAsia" w:ascii="宋体" w:hAnsi="宋体" w:cs="宋体"/>
          <w:sz w:val="24"/>
          <w:szCs w:val="24"/>
        </w:rPr>
        <w:t>1）未提供询价文件第二章所要求的</w:t>
      </w:r>
      <w:r>
        <w:rPr>
          <w:rFonts w:hint="eastAsia" w:ascii="宋体" w:hAnsi="宋体" w:cs="宋体"/>
          <w:kern w:val="0"/>
          <w:sz w:val="24"/>
          <w:szCs w:val="24"/>
        </w:rPr>
        <w:t xml:space="preserve"> “资格性审查材料”</w:t>
      </w:r>
      <w:r>
        <w:rPr>
          <w:rFonts w:hint="eastAsia" w:ascii="宋体" w:hAnsi="宋体" w:cs="宋体"/>
          <w:sz w:val="24"/>
          <w:szCs w:val="24"/>
        </w:rPr>
        <w:t xml:space="preserve"> </w:t>
      </w:r>
      <w:r>
        <w:rPr>
          <w:rFonts w:hint="eastAsia" w:ascii="宋体" w:hAnsi="宋体" w:cs="宋体"/>
          <w:kern w:val="0"/>
          <w:sz w:val="24"/>
          <w:szCs w:val="24"/>
        </w:rPr>
        <w:t>和</w:t>
      </w:r>
      <w:r>
        <w:rPr>
          <w:rFonts w:hint="eastAsia" w:ascii="宋体" w:hAnsi="宋体" w:cs="宋体"/>
          <w:sz w:val="24"/>
          <w:szCs w:val="24"/>
        </w:rPr>
        <w:t>“</w:t>
      </w:r>
      <w:r>
        <w:rPr>
          <w:rFonts w:hint="eastAsia" w:ascii="宋体" w:hAnsi="宋体" w:cs="宋体"/>
          <w:kern w:val="0"/>
          <w:sz w:val="24"/>
          <w:szCs w:val="24"/>
        </w:rPr>
        <w:t>符合性审查材料”，或虽然提供了上述材料但</w:t>
      </w:r>
      <w:r>
        <w:rPr>
          <w:rFonts w:hint="eastAsia" w:ascii="宋体" w:hAnsi="宋体" w:cs="宋体"/>
          <w:sz w:val="24"/>
          <w:szCs w:val="24"/>
        </w:rPr>
        <w:t>未加盖竞标人公章的；</w:t>
      </w:r>
    </w:p>
    <w:p>
      <w:pPr>
        <w:spacing w:after="240" w:afterLines="100" w:line="360" w:lineRule="auto"/>
        <w:ind w:firstLine="480" w:firstLineChars="200"/>
        <w:rPr>
          <w:rFonts w:hint="eastAsia" w:ascii="宋体" w:hAnsi="宋体" w:cs="宋体"/>
          <w:sz w:val="24"/>
          <w:szCs w:val="24"/>
        </w:rPr>
      </w:pPr>
      <w:r>
        <w:rPr>
          <w:rFonts w:hint="eastAsia" w:ascii="宋体" w:hAnsi="宋体" w:cs="宋体"/>
          <w:sz w:val="24"/>
          <w:szCs w:val="24"/>
        </w:rPr>
        <w:t>（2）响应文件没有对询价文件的要求做出实质性响应的（实质性响应详见第二、三、五章相应内容）；</w:t>
      </w:r>
    </w:p>
    <w:p>
      <w:pPr>
        <w:spacing w:after="240" w:afterLines="100" w:line="360" w:lineRule="auto"/>
        <w:ind w:firstLine="480" w:firstLineChars="200"/>
        <w:rPr>
          <w:rFonts w:hint="eastAsia" w:ascii="宋体" w:hAnsi="宋体" w:cs="宋体"/>
          <w:sz w:val="24"/>
          <w:szCs w:val="24"/>
        </w:rPr>
      </w:pPr>
      <w:r>
        <w:rPr>
          <w:rFonts w:hint="eastAsia" w:ascii="宋体" w:hAnsi="宋体" w:cs="宋体"/>
          <w:sz w:val="24"/>
          <w:szCs w:val="24"/>
        </w:rPr>
        <w:t>（3）未按询价文件规定要求签署、盖章的；</w:t>
      </w:r>
    </w:p>
    <w:p>
      <w:pPr>
        <w:spacing w:after="120" w:afterLines="50" w:line="360" w:lineRule="auto"/>
        <w:ind w:firstLine="480" w:firstLineChars="200"/>
        <w:rPr>
          <w:rFonts w:hint="eastAsia" w:ascii="宋体" w:hAnsi="宋体"/>
          <w:color w:val="000000"/>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）出现影响采购公正的违法、违规行为的。</w:t>
      </w:r>
    </w:p>
    <w:p>
      <w:pPr>
        <w:spacing w:line="400" w:lineRule="exact"/>
        <w:ind w:firstLine="482" w:firstLineChars="200"/>
        <w:rPr>
          <w:rFonts w:hint="eastAsia" w:ascii="宋体" w:hAnsi="宋体" w:cs="Arial"/>
          <w:sz w:val="24"/>
          <w:szCs w:val="20"/>
        </w:rPr>
      </w:pPr>
      <w:r>
        <w:rPr>
          <w:rFonts w:hint="eastAsia" w:ascii="Arial" w:hAnsi="宋体" w:cs="Arial"/>
          <w:b/>
          <w:sz w:val="24"/>
          <w:szCs w:val="24"/>
        </w:rPr>
        <w:t>7.</w:t>
      </w:r>
      <w:r>
        <w:rPr>
          <w:rFonts w:hint="eastAsia" w:ascii="宋体" w:hAnsi="宋体" w:cs="Arial"/>
          <w:sz w:val="24"/>
          <w:szCs w:val="20"/>
        </w:rPr>
        <w:t>询价小组成员要根据政府采购法律法规和采购文件所载明的评审方法、标准进行评审，采购文件没有规定的评审标准和方法不得作为评审的依据。询价小组成员要熟悉和理解采购文件，认真阅读所有供应商的投标或响应文件，对所有投标或响应文件逐一进行资格性、符合性检查，按采购文件规定的评审方法和标准，进行比较和评价；询价小组如需要供应商对投标或响应文件有关事项作出澄清的，应当给予供应商必要的反馈时间，但澄清事项不得超出投标或响应文件的范围，不得实质性改变投标或响应文件的内容，不得通过澄清等方式对供应商实行差别对待。询价小组要在采购项目招标失败时，出具询价通知书是否存在不合理条款的论证意见，要协助采购人、代理机构、财政部门答复质疑或处理投诉事项。</w:t>
      </w:r>
    </w:p>
    <w:p>
      <w:pPr>
        <w:spacing w:line="400" w:lineRule="exact"/>
        <w:ind w:firstLine="480" w:firstLineChars="200"/>
        <w:rPr>
          <w:rFonts w:hint="eastAsia" w:ascii="宋体" w:hAnsi="宋体" w:cs="Arial"/>
          <w:sz w:val="24"/>
          <w:szCs w:val="20"/>
        </w:rPr>
      </w:pPr>
      <w:r>
        <w:rPr>
          <w:rFonts w:hint="eastAsia" w:ascii="宋体" w:hAnsi="宋体" w:cs="Arial"/>
          <w:sz w:val="24"/>
          <w:szCs w:val="20"/>
        </w:rPr>
        <w:t>询价小组成员对需要共同认定的事项存在争议的，应当按照少数服从多数的原则作出结论。持不同意见的询价小组成员应当在评审报告上签署不同意见及理由，否则视为同意评审报告。</w:t>
      </w:r>
    </w:p>
    <w:p>
      <w:pPr>
        <w:spacing w:line="400" w:lineRule="exact"/>
        <w:ind w:firstLine="480" w:firstLineChars="200"/>
        <w:rPr>
          <w:rFonts w:hint="eastAsia" w:ascii="宋体" w:hAnsi="宋体" w:cs="Arial"/>
          <w:sz w:val="24"/>
          <w:szCs w:val="20"/>
        </w:rPr>
      </w:pPr>
      <w:r>
        <w:rPr>
          <w:rFonts w:hint="eastAsia" w:ascii="宋体" w:hAnsi="宋体" w:cs="Arial"/>
          <w:sz w:val="24"/>
          <w:szCs w:val="20"/>
        </w:rPr>
        <w:t>评审结果汇总完成后，除下列情形外，任何人不得修改评审结果：</w:t>
      </w:r>
    </w:p>
    <w:p>
      <w:pPr>
        <w:spacing w:line="400" w:lineRule="exact"/>
        <w:ind w:firstLine="480" w:firstLineChars="200"/>
        <w:rPr>
          <w:rFonts w:hint="eastAsia" w:ascii="宋体" w:hAnsi="宋体" w:cs="Arial"/>
          <w:sz w:val="24"/>
          <w:szCs w:val="20"/>
        </w:rPr>
      </w:pPr>
      <w:r>
        <w:rPr>
          <w:rFonts w:hint="eastAsia" w:ascii="宋体" w:hAnsi="宋体" w:cs="Arial"/>
          <w:sz w:val="24"/>
          <w:szCs w:val="20"/>
        </w:rPr>
        <w:t>（一）分值汇总计算错误的；</w:t>
      </w:r>
    </w:p>
    <w:p>
      <w:pPr>
        <w:spacing w:line="400" w:lineRule="exact"/>
        <w:ind w:firstLine="480" w:firstLineChars="200"/>
        <w:rPr>
          <w:rFonts w:hint="eastAsia" w:ascii="宋体" w:hAnsi="宋体" w:cs="Arial"/>
          <w:sz w:val="24"/>
          <w:szCs w:val="20"/>
        </w:rPr>
      </w:pPr>
      <w:r>
        <w:rPr>
          <w:rFonts w:hint="eastAsia" w:ascii="宋体" w:hAnsi="宋体" w:cs="Arial"/>
          <w:sz w:val="24"/>
          <w:szCs w:val="20"/>
        </w:rPr>
        <w:t>（二）询价小组成员对客观评审因素评分不一致的；</w:t>
      </w:r>
    </w:p>
    <w:p>
      <w:pPr>
        <w:spacing w:line="400" w:lineRule="exact"/>
        <w:ind w:firstLine="480" w:firstLineChars="200"/>
        <w:rPr>
          <w:rFonts w:hint="eastAsia" w:ascii="宋体" w:hAnsi="宋体" w:cs="Arial"/>
          <w:sz w:val="24"/>
          <w:szCs w:val="20"/>
        </w:rPr>
      </w:pPr>
      <w:r>
        <w:rPr>
          <w:rFonts w:hint="eastAsia" w:ascii="宋体" w:hAnsi="宋体" w:cs="Arial"/>
          <w:sz w:val="24"/>
          <w:szCs w:val="20"/>
        </w:rPr>
        <w:t>（三）经询价小组认定评分畸高、畸低的。</w:t>
      </w:r>
    </w:p>
    <w:p>
      <w:pPr>
        <w:spacing w:line="400" w:lineRule="exact"/>
        <w:ind w:firstLine="480" w:firstLineChars="200"/>
        <w:rPr>
          <w:rFonts w:hint="eastAsia" w:ascii="宋体" w:hAnsi="宋体" w:cs="Arial"/>
          <w:sz w:val="24"/>
          <w:szCs w:val="20"/>
        </w:rPr>
      </w:pPr>
      <w:r>
        <w:rPr>
          <w:rFonts w:hint="eastAsia" w:ascii="宋体" w:hAnsi="宋体" w:cs="Arial"/>
          <w:sz w:val="24"/>
          <w:szCs w:val="20"/>
        </w:rPr>
        <w:t>评审报告签署前，经复核发现存在以上情形之一的，询价小组应当当场修改评审结果，并在评审报告中记载；评审报告签署后，采购人或者</w:t>
      </w:r>
      <w:r>
        <w:rPr>
          <w:rFonts w:hint="eastAsia" w:ascii="宋体" w:hAnsi="宋体" w:cs="Arial"/>
          <w:sz w:val="24"/>
          <w:szCs w:val="20"/>
          <w:lang w:eastAsia="zh-CN"/>
        </w:rPr>
        <w:t>集采</w:t>
      </w:r>
      <w:r>
        <w:rPr>
          <w:rFonts w:hint="eastAsia" w:ascii="宋体" w:hAnsi="宋体" w:cs="Arial"/>
          <w:sz w:val="24"/>
          <w:szCs w:val="20"/>
        </w:rPr>
        <w:t>机构发现存在以上情形之一的，应当组织原询价小组进行重新评审，重新评审改变评审结果的，书面报告本级财政部门。</w:t>
      </w:r>
    </w:p>
    <w:p>
      <w:pPr>
        <w:spacing w:line="400" w:lineRule="exact"/>
        <w:ind w:firstLine="480" w:firstLineChars="200"/>
        <w:rPr>
          <w:rFonts w:hint="eastAsia" w:ascii="宋体" w:hAnsi="宋体" w:cs="Arial"/>
          <w:sz w:val="24"/>
          <w:szCs w:val="20"/>
        </w:rPr>
      </w:pPr>
      <w:r>
        <w:rPr>
          <w:rFonts w:hint="eastAsia" w:ascii="宋体" w:hAnsi="宋体" w:cs="Arial"/>
          <w:sz w:val="24"/>
          <w:szCs w:val="20"/>
        </w:rPr>
        <w:t>供应商对本条第一款情形提出质疑的，采购人或者采购代理机构可以组织原询价小组进行重新评审，重新评审改变评审结果的，应当书面报告本级财政部门。</w:t>
      </w:r>
    </w:p>
    <w:p>
      <w:pPr>
        <w:spacing w:line="400" w:lineRule="exact"/>
        <w:ind w:firstLine="480" w:firstLineChars="200"/>
        <w:rPr>
          <w:rFonts w:hint="eastAsia" w:ascii="宋体" w:hAnsi="宋体" w:cs="Arial"/>
          <w:sz w:val="24"/>
          <w:szCs w:val="20"/>
        </w:rPr>
      </w:pPr>
      <w:r>
        <w:rPr>
          <w:rFonts w:hint="eastAsia" w:ascii="宋体" w:hAnsi="宋体" w:cs="Arial"/>
          <w:sz w:val="24"/>
          <w:szCs w:val="20"/>
        </w:rPr>
        <w:t>询价小组发现询价文件存在歧义、重大缺陷导致评审工作无法进行，或者询价文件内容违反国家有关强制性规定的，应当停止评审工作，与采购人或者采购代理机构沟通并作书面记录。采购人或者采购代理机构确认后，应当修改询价文件，重新组织采购活动。</w:t>
      </w:r>
    </w:p>
    <w:p>
      <w:pPr>
        <w:spacing w:line="400" w:lineRule="exact"/>
        <w:ind w:firstLine="480" w:firstLineChars="200"/>
        <w:rPr>
          <w:rFonts w:hint="eastAsia"/>
          <w:color w:val="FF0000"/>
          <w:sz w:val="24"/>
          <w:szCs w:val="24"/>
        </w:rPr>
      </w:pPr>
    </w:p>
    <w:p>
      <w:pPr>
        <w:spacing w:line="440" w:lineRule="exact"/>
        <w:ind w:firstLine="643" w:firstLineChars="200"/>
        <w:jc w:val="center"/>
        <w:rPr>
          <w:rFonts w:hint="eastAsia" w:ascii="华文中宋" w:hAnsi="华文中宋" w:eastAsia="华文中宋"/>
          <w:b/>
          <w:color w:val="000000"/>
          <w:sz w:val="32"/>
          <w:szCs w:val="32"/>
        </w:rPr>
      </w:pPr>
    </w:p>
    <w:p>
      <w:pPr>
        <w:spacing w:line="440" w:lineRule="exact"/>
        <w:ind w:firstLine="643" w:firstLineChars="200"/>
        <w:jc w:val="center"/>
        <w:rPr>
          <w:rFonts w:hint="eastAsia" w:ascii="华文中宋" w:hAnsi="华文中宋" w:eastAsia="华文中宋"/>
          <w:b/>
          <w:color w:val="000000"/>
          <w:sz w:val="32"/>
          <w:szCs w:val="32"/>
        </w:rPr>
      </w:pPr>
    </w:p>
    <w:p>
      <w:pPr>
        <w:spacing w:line="440" w:lineRule="exact"/>
        <w:ind w:firstLine="643" w:firstLineChars="200"/>
        <w:jc w:val="center"/>
        <w:rPr>
          <w:rFonts w:hint="eastAsia" w:ascii="华文中宋" w:hAnsi="华文中宋" w:eastAsia="华文中宋"/>
          <w:b/>
          <w:color w:val="000000"/>
          <w:sz w:val="32"/>
          <w:szCs w:val="32"/>
        </w:rPr>
      </w:pPr>
    </w:p>
    <w:p>
      <w:pPr>
        <w:spacing w:line="440" w:lineRule="exact"/>
        <w:ind w:firstLine="643" w:firstLineChars="200"/>
        <w:jc w:val="center"/>
        <w:rPr>
          <w:rFonts w:hint="eastAsia" w:ascii="华文中宋" w:hAnsi="华文中宋" w:eastAsia="华文中宋"/>
          <w:b/>
          <w:color w:val="000000"/>
          <w:sz w:val="32"/>
          <w:szCs w:val="32"/>
        </w:rPr>
      </w:pPr>
    </w:p>
    <w:p>
      <w:pPr>
        <w:spacing w:line="440" w:lineRule="exact"/>
        <w:ind w:firstLine="643" w:firstLineChars="200"/>
        <w:jc w:val="center"/>
        <w:rPr>
          <w:rFonts w:hint="eastAsia" w:ascii="华文中宋" w:hAnsi="华文中宋" w:eastAsia="华文中宋"/>
          <w:b/>
          <w:color w:val="000000"/>
          <w:sz w:val="32"/>
          <w:szCs w:val="32"/>
        </w:rPr>
      </w:pPr>
    </w:p>
    <w:p>
      <w:pPr>
        <w:spacing w:line="440" w:lineRule="exact"/>
        <w:ind w:firstLine="643" w:firstLineChars="200"/>
        <w:jc w:val="center"/>
        <w:rPr>
          <w:rFonts w:hint="eastAsia" w:ascii="华文中宋" w:hAnsi="华文中宋" w:eastAsia="华文中宋"/>
          <w:b/>
          <w:color w:val="000000"/>
          <w:sz w:val="32"/>
          <w:szCs w:val="32"/>
        </w:rPr>
      </w:pPr>
    </w:p>
    <w:p>
      <w:pPr>
        <w:spacing w:line="440" w:lineRule="exact"/>
        <w:ind w:firstLine="643" w:firstLineChars="200"/>
        <w:jc w:val="center"/>
        <w:rPr>
          <w:rFonts w:hint="eastAsia" w:ascii="华文中宋" w:hAnsi="华文中宋" w:eastAsia="华文中宋"/>
          <w:b/>
          <w:color w:val="000000"/>
          <w:sz w:val="32"/>
          <w:szCs w:val="32"/>
        </w:rPr>
      </w:pPr>
    </w:p>
    <w:p>
      <w:pPr>
        <w:spacing w:line="440" w:lineRule="exact"/>
        <w:ind w:firstLine="643" w:firstLineChars="200"/>
        <w:jc w:val="center"/>
        <w:rPr>
          <w:rFonts w:hint="eastAsia" w:ascii="华文中宋" w:hAnsi="华文中宋" w:eastAsia="华文中宋"/>
          <w:b/>
          <w:color w:val="000000"/>
          <w:sz w:val="32"/>
          <w:szCs w:val="32"/>
        </w:rPr>
      </w:pPr>
    </w:p>
    <w:p>
      <w:pPr>
        <w:spacing w:line="440" w:lineRule="exact"/>
        <w:ind w:firstLine="643" w:firstLineChars="200"/>
        <w:jc w:val="center"/>
        <w:rPr>
          <w:rFonts w:hint="eastAsia" w:ascii="华文中宋" w:hAnsi="华文中宋" w:eastAsia="华文中宋"/>
          <w:b/>
          <w:color w:val="000000"/>
          <w:sz w:val="32"/>
          <w:szCs w:val="32"/>
        </w:rPr>
      </w:pPr>
    </w:p>
    <w:p>
      <w:pPr>
        <w:spacing w:line="440" w:lineRule="exact"/>
        <w:ind w:firstLine="643" w:firstLineChars="200"/>
        <w:jc w:val="center"/>
        <w:rPr>
          <w:rFonts w:hint="eastAsia" w:ascii="华文中宋" w:hAnsi="华文中宋" w:eastAsia="华文中宋"/>
          <w:b/>
          <w:color w:val="000000"/>
          <w:sz w:val="32"/>
          <w:szCs w:val="32"/>
        </w:rPr>
      </w:pPr>
    </w:p>
    <w:p>
      <w:pPr>
        <w:spacing w:line="440" w:lineRule="exact"/>
        <w:ind w:firstLine="643" w:firstLineChars="200"/>
        <w:jc w:val="center"/>
        <w:rPr>
          <w:rFonts w:hint="eastAsia" w:ascii="华文中宋" w:hAnsi="华文中宋" w:eastAsia="华文中宋"/>
          <w:b/>
          <w:color w:val="000000"/>
          <w:sz w:val="32"/>
          <w:szCs w:val="32"/>
        </w:rPr>
      </w:pPr>
    </w:p>
    <w:p>
      <w:pPr>
        <w:spacing w:line="440" w:lineRule="exact"/>
        <w:ind w:firstLine="643" w:firstLineChars="200"/>
        <w:jc w:val="center"/>
        <w:rPr>
          <w:rFonts w:hint="eastAsia" w:ascii="华文中宋" w:hAnsi="华文中宋" w:eastAsia="华文中宋"/>
          <w:b/>
          <w:color w:val="000000"/>
          <w:sz w:val="32"/>
          <w:szCs w:val="32"/>
        </w:rPr>
      </w:pPr>
    </w:p>
    <w:p>
      <w:pPr>
        <w:spacing w:line="440" w:lineRule="exact"/>
        <w:ind w:firstLine="643" w:firstLineChars="200"/>
        <w:jc w:val="center"/>
        <w:rPr>
          <w:rFonts w:hint="eastAsia" w:ascii="华文中宋" w:hAnsi="华文中宋" w:eastAsia="华文中宋"/>
          <w:b/>
          <w:color w:val="000000"/>
          <w:sz w:val="32"/>
          <w:szCs w:val="32"/>
        </w:rPr>
      </w:pPr>
    </w:p>
    <w:p>
      <w:pPr>
        <w:spacing w:line="440" w:lineRule="exact"/>
        <w:ind w:firstLine="643" w:firstLineChars="200"/>
        <w:jc w:val="center"/>
        <w:rPr>
          <w:rFonts w:hint="eastAsia" w:ascii="华文中宋" w:hAnsi="华文中宋" w:eastAsia="华文中宋"/>
          <w:b/>
          <w:color w:val="000000"/>
          <w:sz w:val="32"/>
          <w:szCs w:val="32"/>
        </w:rPr>
      </w:pPr>
    </w:p>
    <w:p>
      <w:pPr>
        <w:spacing w:line="440" w:lineRule="exact"/>
        <w:ind w:firstLine="643" w:firstLineChars="200"/>
        <w:jc w:val="center"/>
        <w:rPr>
          <w:rFonts w:hint="eastAsia" w:ascii="华文中宋" w:hAnsi="华文中宋" w:eastAsia="华文中宋"/>
          <w:b/>
          <w:color w:val="000000"/>
          <w:sz w:val="32"/>
          <w:szCs w:val="32"/>
        </w:rPr>
      </w:pPr>
    </w:p>
    <w:p>
      <w:pPr>
        <w:spacing w:line="440" w:lineRule="exact"/>
        <w:rPr>
          <w:rFonts w:hint="eastAsia" w:ascii="华文中宋" w:hAnsi="华文中宋" w:eastAsia="华文中宋"/>
          <w:b/>
          <w:color w:val="000000"/>
          <w:sz w:val="32"/>
          <w:szCs w:val="32"/>
        </w:rPr>
      </w:pPr>
    </w:p>
    <w:p>
      <w:pPr>
        <w:spacing w:line="440" w:lineRule="exact"/>
        <w:ind w:firstLine="643" w:firstLineChars="200"/>
        <w:jc w:val="center"/>
        <w:rPr>
          <w:rFonts w:hint="eastAsia" w:ascii="华文中宋" w:hAnsi="华文中宋" w:eastAsia="华文中宋"/>
          <w:b/>
          <w:color w:val="000000"/>
          <w:sz w:val="32"/>
          <w:szCs w:val="32"/>
        </w:rPr>
      </w:pPr>
    </w:p>
    <w:p>
      <w:pPr>
        <w:spacing w:line="440" w:lineRule="exact"/>
        <w:ind w:firstLine="643" w:firstLineChars="200"/>
        <w:jc w:val="center"/>
        <w:rPr>
          <w:rFonts w:hint="eastAsia" w:ascii="华文中宋" w:hAnsi="华文中宋" w:eastAsia="华文中宋"/>
          <w:b/>
          <w:color w:val="000000"/>
          <w:sz w:val="32"/>
          <w:szCs w:val="32"/>
        </w:rPr>
      </w:pPr>
      <w:r>
        <w:rPr>
          <w:rFonts w:ascii="华文中宋" w:hAnsi="华文中宋" w:eastAsia="华文中宋"/>
          <w:b/>
          <w:color w:val="000000"/>
          <w:sz w:val="32"/>
          <w:szCs w:val="32"/>
        </w:rPr>
        <w:br w:type="page"/>
      </w:r>
      <w:r>
        <w:rPr>
          <w:rFonts w:hint="eastAsia" w:ascii="华文中宋" w:hAnsi="华文中宋" w:eastAsia="华文中宋"/>
          <w:b/>
          <w:color w:val="000000"/>
          <w:sz w:val="32"/>
          <w:szCs w:val="32"/>
        </w:rPr>
        <w:t>第五章  政府采购合同专用条款</w:t>
      </w:r>
    </w:p>
    <w:tbl>
      <w:tblPr>
        <w:tblStyle w:val="13"/>
        <w:tblW w:w="9742"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837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6" w:hRule="atLeast"/>
          <w:jc w:val="right"/>
        </w:trPr>
        <w:tc>
          <w:tcPr>
            <w:tcW w:w="1365" w:type="dxa"/>
            <w:tcBorders>
              <w:top w:val="double" w:color="auto" w:sz="4" w:space="0"/>
              <w:left w:val="double" w:color="auto" w:sz="4" w:space="0"/>
              <w:bottom w:val="single" w:color="auto" w:sz="6" w:space="0"/>
              <w:right w:val="single" w:color="auto" w:sz="6" w:space="0"/>
            </w:tcBorders>
            <w:noWrap w:val="0"/>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项目</w:t>
            </w:r>
          </w:p>
        </w:tc>
        <w:tc>
          <w:tcPr>
            <w:tcW w:w="8377" w:type="dxa"/>
            <w:tcBorders>
              <w:top w:val="double" w:color="auto" w:sz="4" w:space="0"/>
              <w:left w:val="single" w:color="auto" w:sz="6" w:space="0"/>
              <w:bottom w:val="single" w:color="auto" w:sz="6" w:space="0"/>
              <w:right w:val="double" w:color="auto" w:sz="4" w:space="0"/>
            </w:tcBorders>
            <w:noWrap w:val="0"/>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right"/>
        </w:trPr>
        <w:tc>
          <w:tcPr>
            <w:tcW w:w="1365" w:type="dxa"/>
            <w:tcBorders>
              <w:top w:val="single" w:color="auto" w:sz="6" w:space="0"/>
              <w:left w:val="double" w:color="auto" w:sz="4" w:space="0"/>
              <w:bottom w:val="single" w:color="auto" w:sz="6" w:space="0"/>
              <w:right w:val="single" w:color="auto" w:sz="6" w:space="0"/>
            </w:tcBorders>
            <w:noWrap w:val="0"/>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质量保证期</w:t>
            </w:r>
          </w:p>
        </w:tc>
        <w:tc>
          <w:tcPr>
            <w:tcW w:w="8377" w:type="dxa"/>
            <w:tcBorders>
              <w:top w:val="single" w:color="auto" w:sz="6" w:space="0"/>
              <w:left w:val="single" w:color="auto" w:sz="6" w:space="0"/>
              <w:bottom w:val="single" w:color="auto" w:sz="6" w:space="0"/>
              <w:right w:val="double" w:color="auto" w:sz="4" w:space="0"/>
            </w:tcBorders>
            <w:noWrap w:val="0"/>
            <w:vAlign w:val="center"/>
          </w:tcPr>
          <w:p>
            <w:pPr>
              <w:widowControl/>
              <w:ind w:firstLine="259" w:firstLineChars="108"/>
              <w:jc w:val="left"/>
              <w:rPr>
                <w:rFonts w:hint="eastAsia" w:ascii="宋体" w:hAnsi="宋体" w:cs="宋体"/>
                <w:color w:val="000000"/>
                <w:kern w:val="0"/>
                <w:sz w:val="24"/>
                <w:szCs w:val="24"/>
              </w:rPr>
            </w:pPr>
            <w:r>
              <w:rPr>
                <w:rFonts w:hint="eastAsia" w:ascii="宋体" w:hAnsi="宋体" w:cs="Arial"/>
                <w:color w:val="000000"/>
                <w:sz w:val="24"/>
                <w:szCs w:val="24"/>
              </w:rPr>
              <w:t>本合同项下货物或服务的质量保证期如果国家、行业或制造商规定有明确期限的，以规定期限</w:t>
            </w:r>
            <w:r>
              <w:rPr>
                <w:rFonts w:hint="eastAsia" w:ascii="宋体" w:hAnsi="宋体" w:cs="Arial"/>
                <w:sz w:val="24"/>
                <w:szCs w:val="24"/>
              </w:rPr>
              <w:t>时</w:t>
            </w:r>
            <w:r>
              <w:rPr>
                <w:rFonts w:hint="eastAsia" w:ascii="宋体" w:hAnsi="宋体" w:cs="Arial"/>
                <w:color w:val="000000"/>
                <w:sz w:val="24"/>
                <w:szCs w:val="24"/>
              </w:rPr>
              <w:t>长为准；如果未规定有明确期限的，则质量保证期至少应为12个月。</w:t>
            </w:r>
            <w:r>
              <w:rPr>
                <w:rFonts w:ascii="宋体" w:hAnsi="宋体" w:cs="Arial"/>
                <w:color w:val="000000"/>
                <w:sz w:val="24"/>
                <w:szCs w:val="24"/>
              </w:rPr>
              <w:t>本询价</w:t>
            </w:r>
            <w:r>
              <w:rPr>
                <w:rFonts w:hint="eastAsia" w:ascii="宋体" w:hAnsi="宋体" w:cs="Arial"/>
                <w:color w:val="000000"/>
                <w:sz w:val="24"/>
                <w:szCs w:val="24"/>
              </w:rPr>
              <w:t>文件</w:t>
            </w:r>
            <w:r>
              <w:rPr>
                <w:rFonts w:ascii="宋体" w:hAnsi="宋体" w:cs="Arial"/>
                <w:color w:val="000000"/>
                <w:sz w:val="24"/>
                <w:szCs w:val="24"/>
              </w:rPr>
              <w:t>有特别</w:t>
            </w:r>
            <w:r>
              <w:rPr>
                <w:rFonts w:hint="eastAsia" w:ascii="宋体" w:hAnsi="宋体" w:cs="Arial"/>
                <w:color w:val="000000"/>
                <w:sz w:val="24"/>
                <w:szCs w:val="24"/>
              </w:rPr>
              <w:t>规定</w:t>
            </w:r>
            <w:r>
              <w:rPr>
                <w:rFonts w:ascii="宋体" w:hAnsi="宋体" w:cs="Arial"/>
                <w:color w:val="000000"/>
                <w:sz w:val="24"/>
                <w:szCs w:val="24"/>
              </w:rPr>
              <w:t>的</w:t>
            </w:r>
            <w:r>
              <w:rPr>
                <w:rFonts w:hint="eastAsia" w:ascii="宋体" w:hAnsi="宋体" w:cs="Arial"/>
                <w:color w:val="000000"/>
                <w:sz w:val="24"/>
                <w:szCs w:val="24"/>
              </w:rPr>
              <w:t>，</w:t>
            </w:r>
            <w:r>
              <w:rPr>
                <w:rFonts w:ascii="宋体" w:hAnsi="宋体" w:cs="Arial"/>
                <w:color w:val="000000"/>
                <w:sz w:val="24"/>
                <w:szCs w:val="24"/>
              </w:rPr>
              <w:t>按照特别</w:t>
            </w:r>
            <w:r>
              <w:rPr>
                <w:rFonts w:hint="eastAsia" w:ascii="宋体" w:hAnsi="宋体" w:cs="Arial"/>
                <w:color w:val="000000"/>
                <w:sz w:val="24"/>
                <w:szCs w:val="24"/>
              </w:rPr>
              <w:t>规定</w:t>
            </w:r>
            <w:r>
              <w:rPr>
                <w:rFonts w:ascii="宋体" w:hAnsi="宋体" w:cs="Arial"/>
                <w:color w:val="000000"/>
                <w:sz w:val="24"/>
                <w:szCs w:val="24"/>
              </w:rPr>
              <w:t>执行</w:t>
            </w:r>
            <w:r>
              <w:rPr>
                <w:rFonts w:hint="eastAsia" w:ascii="宋体" w:hAnsi="宋体" w:cs="Arial"/>
                <w:color w:val="000000"/>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0" w:hRule="atLeast"/>
          <w:jc w:val="right"/>
        </w:trPr>
        <w:tc>
          <w:tcPr>
            <w:tcW w:w="1365" w:type="dxa"/>
            <w:tcBorders>
              <w:top w:val="single" w:color="auto" w:sz="6" w:space="0"/>
              <w:left w:val="double" w:color="auto" w:sz="4" w:space="0"/>
              <w:bottom w:val="single" w:color="auto" w:sz="6" w:space="0"/>
              <w:right w:val="single" w:color="auto" w:sz="6" w:space="0"/>
            </w:tcBorders>
            <w:noWrap w:val="0"/>
            <w:vAlign w:val="center"/>
          </w:tcPr>
          <w:p>
            <w:pPr>
              <w:widowControl/>
              <w:jc w:val="center"/>
              <w:rPr>
                <w:rFonts w:hint="eastAsia" w:ascii="宋体" w:hAnsi="宋体" w:cs="宋体"/>
                <w:b/>
                <w:color w:val="000000"/>
                <w:kern w:val="0"/>
                <w:sz w:val="24"/>
                <w:szCs w:val="24"/>
              </w:rPr>
            </w:pPr>
            <w:r>
              <w:rPr>
                <w:rFonts w:hint="eastAsia" w:ascii="宋体" w:hAnsi="宋体" w:cs="宋体"/>
                <w:b/>
                <w:kern w:val="0"/>
                <w:sz w:val="24"/>
                <w:szCs w:val="24"/>
              </w:rPr>
              <w:t>质保期</w:t>
            </w:r>
          </w:p>
        </w:tc>
        <w:tc>
          <w:tcPr>
            <w:tcW w:w="8377" w:type="dxa"/>
            <w:tcBorders>
              <w:top w:val="single" w:color="auto" w:sz="6" w:space="0"/>
              <w:left w:val="single" w:color="auto" w:sz="6" w:space="0"/>
              <w:bottom w:val="single" w:color="auto" w:sz="6" w:space="0"/>
              <w:right w:val="double" w:color="auto" w:sz="4" w:space="0"/>
            </w:tcBorders>
            <w:noWrap w:val="0"/>
            <w:vAlign w:val="center"/>
          </w:tcPr>
          <w:p>
            <w:pPr>
              <w:widowControl/>
              <w:ind w:firstLine="172" w:firstLineChars="72"/>
              <w:jc w:val="left"/>
              <w:rPr>
                <w:rFonts w:hint="eastAsia" w:ascii="宋体" w:hAnsi="宋体" w:cs="Arial"/>
                <w:color w:val="000000"/>
                <w:sz w:val="24"/>
                <w:szCs w:val="24"/>
              </w:rPr>
            </w:pPr>
            <w:r>
              <w:rPr>
                <w:rFonts w:hint="eastAsia" w:ascii="宋体" w:hAnsi="宋体" w:cs="Arial"/>
                <w:color w:val="000000"/>
                <w:sz w:val="24"/>
                <w:szCs w:val="24"/>
                <w:u w:val="single"/>
              </w:rPr>
              <w:t xml:space="preserve">1年 </w:t>
            </w:r>
            <w:r>
              <w:rPr>
                <w:rFonts w:hint="eastAsia" w:ascii="宋体" w:hAnsi="宋体" w:cs="Arial"/>
                <w:color w:val="000000"/>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40" w:hRule="atLeast"/>
          <w:jc w:val="right"/>
        </w:trPr>
        <w:tc>
          <w:tcPr>
            <w:tcW w:w="1365" w:type="dxa"/>
            <w:tcBorders>
              <w:top w:val="single" w:color="auto" w:sz="6" w:space="0"/>
              <w:left w:val="double" w:color="auto" w:sz="4" w:space="0"/>
              <w:bottom w:val="single" w:color="auto" w:sz="4" w:space="0"/>
              <w:right w:val="single" w:color="auto" w:sz="6" w:space="0"/>
            </w:tcBorders>
            <w:noWrap w:val="0"/>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验收</w:t>
            </w:r>
          </w:p>
        </w:tc>
        <w:tc>
          <w:tcPr>
            <w:tcW w:w="8377" w:type="dxa"/>
            <w:tcBorders>
              <w:top w:val="single" w:color="auto" w:sz="6" w:space="0"/>
              <w:left w:val="single" w:color="auto" w:sz="6" w:space="0"/>
              <w:bottom w:val="single" w:color="auto" w:sz="4" w:space="0"/>
              <w:right w:val="double" w:color="auto" w:sz="4" w:space="0"/>
            </w:tcBorders>
            <w:noWrap w:val="0"/>
            <w:vAlign w:val="center"/>
          </w:tcPr>
          <w:p>
            <w:pPr>
              <w:widowControl/>
              <w:jc w:val="left"/>
              <w:rPr>
                <w:rFonts w:ascii="宋体" w:hAnsi="宋体" w:cs="Arial"/>
                <w:sz w:val="24"/>
                <w:szCs w:val="24"/>
              </w:rPr>
            </w:pPr>
            <w:bookmarkStart w:id="7" w:name="定位_【分包付款方式】_20104210537"/>
            <w:bookmarkEnd w:id="7"/>
            <w:r>
              <w:rPr>
                <w:rFonts w:hint="eastAsia" w:ascii="宋体" w:hAnsi="宋体" w:cs="Arial"/>
                <w:sz w:val="24"/>
                <w:szCs w:val="24"/>
              </w:rPr>
              <w:t>1.根据政府采购代理协议的规定，采购单位或委托的政府采购代理机构负责组织项目履约验收。</w:t>
            </w:r>
          </w:p>
          <w:p>
            <w:pPr>
              <w:widowControl/>
              <w:jc w:val="left"/>
              <w:rPr>
                <w:rFonts w:hint="eastAsia" w:ascii="宋体" w:hAnsi="宋体" w:cs="Arial"/>
                <w:sz w:val="24"/>
                <w:szCs w:val="24"/>
              </w:rPr>
            </w:pPr>
            <w:r>
              <w:rPr>
                <w:rFonts w:hint="eastAsia" w:ascii="宋体" w:hAnsi="宋体" w:cs="Arial"/>
                <w:sz w:val="24"/>
                <w:szCs w:val="24"/>
              </w:rPr>
              <w:t>2.具备验收条件后，由采购人或委托的政府采购代理机构组织，组成验收小组,成员包括采购单位代表、专家及相关人员。验收小组按照政府采购合同及本询价文件的规定验收，验收后填写验收报告书。</w:t>
            </w:r>
          </w:p>
          <w:p>
            <w:pPr>
              <w:widowControl/>
              <w:jc w:val="left"/>
              <w:rPr>
                <w:rFonts w:ascii="宋体" w:hAnsi="宋体" w:cs="宋体"/>
                <w:kern w:val="0"/>
                <w:sz w:val="24"/>
                <w:szCs w:val="24"/>
              </w:rPr>
            </w:pPr>
            <w:r>
              <w:rPr>
                <w:rFonts w:hint="eastAsia" w:ascii="宋体" w:hAnsi="宋体" w:cs="Arial"/>
                <w:sz w:val="24"/>
                <w:szCs w:val="24"/>
              </w:rPr>
              <w:t>3.质量：符合国家质量标准的产品。质量鉴定：因质量问题发生争议，由许昌市技术监督局或其指定的机构进行质量量鉴定，该鉴定结论是终局的，供需双方均应当接受鉴定结论。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right"/>
        </w:trPr>
        <w:tc>
          <w:tcPr>
            <w:tcW w:w="1365" w:type="dxa"/>
            <w:tcBorders>
              <w:top w:val="single" w:color="auto" w:sz="4" w:space="0"/>
              <w:left w:val="double" w:color="auto" w:sz="4" w:space="0"/>
              <w:bottom w:val="single" w:color="auto" w:sz="6" w:space="0"/>
              <w:right w:val="single" w:color="auto" w:sz="6" w:space="0"/>
            </w:tcBorders>
            <w:noWrap w:val="0"/>
            <w:vAlign w:val="center"/>
          </w:tcPr>
          <w:p>
            <w:pPr>
              <w:jc w:val="center"/>
              <w:rPr>
                <w:rFonts w:hint="eastAsia" w:ascii="宋体" w:hAnsi="宋体" w:cs="宋体"/>
                <w:b/>
                <w:color w:val="000000"/>
                <w:kern w:val="0"/>
                <w:sz w:val="24"/>
                <w:szCs w:val="24"/>
              </w:rPr>
            </w:pPr>
            <w:r>
              <w:rPr>
                <w:rFonts w:hint="eastAsia" w:ascii="宋体" w:hAnsi="宋体" w:cs="宋体"/>
                <w:b/>
                <w:color w:val="000000"/>
                <w:kern w:val="0"/>
                <w:sz w:val="24"/>
                <w:szCs w:val="24"/>
              </w:rPr>
              <w:t>付款方式</w:t>
            </w:r>
          </w:p>
        </w:tc>
        <w:tc>
          <w:tcPr>
            <w:tcW w:w="8377" w:type="dxa"/>
            <w:tcBorders>
              <w:top w:val="single" w:color="auto" w:sz="4" w:space="0"/>
              <w:left w:val="single" w:color="auto" w:sz="6" w:space="0"/>
              <w:bottom w:val="single" w:color="auto" w:sz="6" w:space="0"/>
              <w:right w:val="double" w:color="auto" w:sz="4" w:space="0"/>
            </w:tcBorders>
            <w:noWrap w:val="0"/>
            <w:vAlign w:val="center"/>
          </w:tcPr>
          <w:p>
            <w:pPr>
              <w:rPr>
                <w:rFonts w:hint="eastAsia" w:ascii="宋体" w:hAnsi="宋体" w:cs="Arial"/>
                <w:sz w:val="24"/>
                <w:szCs w:val="24"/>
              </w:rPr>
            </w:pPr>
            <w:r>
              <w:rPr>
                <w:rFonts w:hint="eastAsia" w:ascii="宋体" w:hAnsi="宋体"/>
                <w:bCs/>
                <w:sz w:val="24"/>
                <w:szCs w:val="24"/>
              </w:rPr>
              <w:t>供货完成且经验收合格后支付合同价的90%，一年后无质量问题支付剩余的10%。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9" w:hRule="atLeast"/>
          <w:jc w:val="right"/>
        </w:trPr>
        <w:tc>
          <w:tcPr>
            <w:tcW w:w="1365" w:type="dxa"/>
            <w:tcBorders>
              <w:top w:val="single" w:color="auto" w:sz="6" w:space="0"/>
              <w:left w:val="double" w:color="auto" w:sz="4" w:space="0"/>
              <w:bottom w:val="double" w:color="auto" w:sz="4" w:space="0"/>
              <w:right w:val="single" w:color="auto" w:sz="6" w:space="0"/>
            </w:tcBorders>
            <w:noWrap w:val="0"/>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其他</w:t>
            </w:r>
          </w:p>
        </w:tc>
        <w:tc>
          <w:tcPr>
            <w:tcW w:w="8377" w:type="dxa"/>
            <w:tcBorders>
              <w:top w:val="single" w:color="auto" w:sz="6" w:space="0"/>
              <w:left w:val="single" w:color="auto" w:sz="6" w:space="0"/>
              <w:bottom w:val="double" w:color="auto" w:sz="4" w:space="0"/>
              <w:right w:val="double" w:color="auto" w:sz="4" w:space="0"/>
            </w:tcBorders>
            <w:noWrap w:val="0"/>
            <w:vAlign w:val="center"/>
          </w:tcPr>
          <w:p>
            <w:pPr>
              <w:widowControl/>
              <w:numPr>
                <w:ilvl w:val="0"/>
                <w:numId w:val="5"/>
              </w:numPr>
              <w:ind w:firstLine="218" w:firstLineChars="91"/>
              <w:jc w:val="left"/>
              <w:rPr>
                <w:rFonts w:hint="eastAsia" w:ascii="宋体" w:hAnsi="宋体" w:cs="Arial"/>
                <w:sz w:val="24"/>
                <w:szCs w:val="24"/>
              </w:rPr>
            </w:pPr>
            <w:r>
              <w:rPr>
                <w:rFonts w:hint="eastAsia" w:ascii="宋体" w:hAnsi="宋体" w:cs="Arial"/>
                <w:sz w:val="24"/>
                <w:szCs w:val="24"/>
              </w:rPr>
              <w:t>供应商提供的货物及相关服务必须是本询价文件要求的所提供的货物应为全新产品，负责送货上门，负责所供货物的检验。</w:t>
            </w:r>
          </w:p>
          <w:p>
            <w:pPr>
              <w:widowControl/>
              <w:numPr>
                <w:ilvl w:val="0"/>
                <w:numId w:val="5"/>
              </w:numPr>
              <w:ind w:firstLine="218" w:firstLineChars="91"/>
              <w:jc w:val="left"/>
              <w:rPr>
                <w:rFonts w:hint="eastAsia" w:ascii="宋体" w:hAnsi="宋体" w:cs="Arial"/>
                <w:sz w:val="24"/>
                <w:szCs w:val="24"/>
              </w:rPr>
            </w:pPr>
            <w:r>
              <w:rPr>
                <w:rFonts w:hint="eastAsia" w:ascii="宋体" w:hAnsi="宋体" w:cs="Arial"/>
                <w:sz w:val="24"/>
                <w:szCs w:val="24"/>
              </w:rPr>
              <w:t>报价为交货含税价（以人民币为结算单位），包括货物、随配附件、运至指定交货地点费用，售后服务费用、税金及其他所有相关费用的总和。买方不再单独支付其他任何费用。</w:t>
            </w:r>
          </w:p>
          <w:p>
            <w:pPr>
              <w:widowControl/>
              <w:numPr>
                <w:ilvl w:val="0"/>
                <w:numId w:val="5"/>
              </w:numPr>
              <w:ind w:firstLine="218" w:firstLineChars="91"/>
              <w:jc w:val="left"/>
              <w:rPr>
                <w:rFonts w:hint="eastAsia" w:ascii="宋体" w:hAnsi="宋体" w:cs="Arial"/>
                <w:sz w:val="24"/>
                <w:szCs w:val="24"/>
              </w:rPr>
            </w:pPr>
            <w:r>
              <w:rPr>
                <w:rFonts w:hint="eastAsia" w:ascii="宋体" w:hAnsi="宋体" w:cs="Arial"/>
                <w:sz w:val="24"/>
                <w:szCs w:val="24"/>
              </w:rPr>
              <w:t>在本项目履约期间，如果发现成交供应商所提供产品的制造厂商未能按照其承诺执行的，自发现之日起顺延本项目的质量保证期时间，同时将视具体情况予以扣除相应履约保证金和延长质量保证期的处罚。</w:t>
            </w:r>
          </w:p>
          <w:p>
            <w:pPr>
              <w:widowControl/>
              <w:numPr>
                <w:ilvl w:val="0"/>
                <w:numId w:val="5"/>
              </w:numPr>
              <w:ind w:firstLine="218" w:firstLineChars="91"/>
              <w:jc w:val="left"/>
              <w:rPr>
                <w:rFonts w:hint="eastAsia" w:ascii="宋体" w:hAnsi="宋体" w:cs="Arial"/>
                <w:sz w:val="24"/>
                <w:szCs w:val="24"/>
              </w:rPr>
            </w:pPr>
            <w:r>
              <w:rPr>
                <w:rFonts w:hint="eastAsia" w:ascii="宋体" w:hAnsi="宋体" w:cs="Arial"/>
                <w:sz w:val="24"/>
                <w:szCs w:val="24"/>
              </w:rPr>
              <w:t>质量鉴定：因质量问题发生争议，由许昌市质量技术监督局或其指定的机构进行质量鉴定，该鉴定结论是终局的，供需双方均应当接受鉴定结论。</w:t>
            </w:r>
          </w:p>
          <w:p>
            <w:pPr>
              <w:widowControl/>
              <w:numPr>
                <w:ilvl w:val="0"/>
                <w:numId w:val="5"/>
              </w:numPr>
              <w:ind w:firstLine="218" w:firstLineChars="91"/>
              <w:jc w:val="left"/>
              <w:rPr>
                <w:rFonts w:hint="eastAsia" w:ascii="宋体" w:hAnsi="宋体" w:cs="Arial"/>
                <w:sz w:val="24"/>
                <w:szCs w:val="24"/>
              </w:rPr>
            </w:pPr>
            <w:r>
              <w:rPr>
                <w:rFonts w:hint="eastAsia" w:ascii="宋体" w:hAnsi="宋体" w:cs="Arial"/>
                <w:sz w:val="24"/>
                <w:szCs w:val="24"/>
              </w:rPr>
              <w:t>供方所交的货物(材料)品种、品牌、型号、规格、质量不符合询价文件规定，需方有权拒收，供方应在本合同规定的交货期内负责更换并承担因更换而支付的费用。因更换而造成的逾期交货，则按逾期交货处理。</w:t>
            </w:r>
          </w:p>
          <w:p>
            <w:pPr>
              <w:widowControl/>
              <w:numPr>
                <w:ilvl w:val="0"/>
                <w:numId w:val="5"/>
              </w:numPr>
              <w:ind w:firstLine="218" w:firstLineChars="91"/>
              <w:jc w:val="left"/>
              <w:rPr>
                <w:rFonts w:hint="eastAsia" w:ascii="宋体" w:hAnsi="宋体" w:cs="Arial"/>
                <w:sz w:val="24"/>
                <w:szCs w:val="24"/>
              </w:rPr>
            </w:pPr>
            <w:r>
              <w:rPr>
                <w:rFonts w:hint="eastAsia" w:ascii="宋体" w:hAnsi="宋体" w:cs="Arial"/>
                <w:sz w:val="24"/>
                <w:szCs w:val="24"/>
              </w:rPr>
              <w:t>供方逾期交付货物，应向需方每日支付逾期交货部分货款总值5</w:t>
            </w:r>
            <w:r>
              <w:rPr>
                <w:rFonts w:ascii="宋体" w:hAnsi="宋体" w:cs="Arial"/>
                <w:sz w:val="24"/>
                <w:szCs w:val="24"/>
              </w:rPr>
              <w:t>‰</w:t>
            </w:r>
            <w:r>
              <w:rPr>
                <w:rFonts w:hint="eastAsia" w:ascii="宋体" w:hAnsi="宋体" w:cs="Arial"/>
                <w:sz w:val="24"/>
                <w:szCs w:val="24"/>
              </w:rPr>
              <w:t>的违约金；在合同规定的交货期满15日仍未全部交货，按不能交货处理。仅支付已验收货物的货款，供方应承担由此发生的全部费用。</w:t>
            </w:r>
          </w:p>
          <w:p>
            <w:pPr>
              <w:widowControl/>
              <w:numPr>
                <w:ilvl w:val="0"/>
                <w:numId w:val="5"/>
              </w:numPr>
              <w:ind w:firstLine="218" w:firstLineChars="91"/>
              <w:jc w:val="left"/>
              <w:rPr>
                <w:rFonts w:hint="eastAsia" w:ascii="宋体" w:hAnsi="宋体" w:cs="Arial"/>
                <w:sz w:val="24"/>
                <w:szCs w:val="24"/>
              </w:rPr>
            </w:pPr>
            <w:r>
              <w:rPr>
                <w:rFonts w:hint="eastAsia" w:ascii="宋体" w:hAnsi="宋体" w:cs="Arial"/>
                <w:sz w:val="24"/>
                <w:szCs w:val="24"/>
              </w:rPr>
              <w:t>供方在本合同规定的交货期内不能交货，应向需方支付全部合同金额5%的违约金，需方有权终止合同。</w:t>
            </w:r>
          </w:p>
          <w:p>
            <w:pPr>
              <w:widowControl/>
              <w:numPr>
                <w:ilvl w:val="0"/>
                <w:numId w:val="5"/>
              </w:numPr>
              <w:ind w:firstLine="218" w:firstLineChars="91"/>
              <w:jc w:val="left"/>
              <w:rPr>
                <w:rFonts w:hint="eastAsia" w:ascii="宋体" w:hAnsi="宋体" w:cs="Arial"/>
                <w:color w:val="000000"/>
                <w:sz w:val="24"/>
                <w:szCs w:val="24"/>
              </w:rPr>
            </w:pPr>
            <w:r>
              <w:rPr>
                <w:rFonts w:hint="eastAsia" w:ascii="宋体" w:hAnsi="宋体" w:cs="Arial"/>
                <w:sz w:val="24"/>
                <w:szCs w:val="24"/>
              </w:rPr>
              <w:t>需方无正当理由拒收设备，应向供方支付无正当理由拒收设备金额5%的违约金。</w:t>
            </w:r>
          </w:p>
          <w:p>
            <w:pPr>
              <w:widowControl/>
              <w:numPr>
                <w:ilvl w:val="0"/>
                <w:numId w:val="5"/>
              </w:numPr>
              <w:ind w:firstLine="218" w:firstLineChars="91"/>
              <w:jc w:val="left"/>
              <w:rPr>
                <w:rFonts w:hint="eastAsia" w:ascii="宋体" w:hAnsi="宋体" w:cs="Arial"/>
                <w:color w:val="000000"/>
                <w:sz w:val="24"/>
                <w:szCs w:val="24"/>
              </w:rPr>
            </w:pPr>
            <w:r>
              <w:rPr>
                <w:rFonts w:hint="eastAsia" w:ascii="宋体" w:hAnsi="宋体" w:cs="Arial"/>
                <w:sz w:val="24"/>
                <w:szCs w:val="24"/>
              </w:rPr>
              <w:t>因供方原因造成逾期付款，需方不承担责任。</w:t>
            </w:r>
          </w:p>
        </w:tc>
      </w:tr>
    </w:tbl>
    <w:p>
      <w:pPr>
        <w:spacing w:after="50" w:line="320" w:lineRule="exact"/>
        <w:jc w:val="center"/>
        <w:rPr>
          <w:rFonts w:hint="eastAsia" w:ascii="华文中宋" w:hAnsi="华文中宋" w:eastAsia="华文中宋"/>
          <w:b/>
          <w:color w:val="000000"/>
          <w:sz w:val="32"/>
          <w:szCs w:val="32"/>
        </w:rPr>
      </w:pPr>
      <w:r>
        <w:rPr>
          <w:rFonts w:hint="eastAsia" w:ascii="宋体" w:hAnsi="宋体"/>
          <w:b/>
          <w:color w:val="000000"/>
          <w:sz w:val="24"/>
          <w:szCs w:val="24"/>
        </w:rPr>
        <w:br w:type="page"/>
      </w:r>
      <w:r>
        <w:rPr>
          <w:rFonts w:hint="eastAsia" w:ascii="华文中宋" w:hAnsi="华文中宋" w:eastAsia="华文中宋"/>
          <w:b/>
          <w:color w:val="000000"/>
          <w:sz w:val="32"/>
          <w:szCs w:val="32"/>
        </w:rPr>
        <w:t>第</w:t>
      </w:r>
      <w:r>
        <w:rPr>
          <w:rFonts w:ascii="华文中宋" w:hAnsi="华文中宋" w:eastAsia="华文中宋"/>
          <w:b/>
          <w:color w:val="000000"/>
          <w:sz w:val="32"/>
          <w:szCs w:val="32"/>
        </w:rPr>
        <w:t>六章</w:t>
      </w:r>
      <w:r>
        <w:rPr>
          <w:rFonts w:hint="eastAsia" w:ascii="华文中宋" w:hAnsi="华文中宋" w:eastAsia="华文中宋"/>
          <w:b/>
          <w:color w:val="000000"/>
          <w:sz w:val="32"/>
          <w:szCs w:val="32"/>
        </w:rPr>
        <w:t xml:space="preserve"> 附</w:t>
      </w:r>
      <w:r>
        <w:rPr>
          <w:rFonts w:ascii="华文中宋" w:hAnsi="华文中宋" w:eastAsia="华文中宋"/>
          <w:b/>
          <w:color w:val="000000"/>
          <w:sz w:val="32"/>
          <w:szCs w:val="32"/>
        </w:rPr>
        <w:t>件</w:t>
      </w:r>
    </w:p>
    <w:p>
      <w:pPr>
        <w:spacing w:after="50" w:line="320" w:lineRule="exact"/>
        <w:rPr>
          <w:rFonts w:ascii="华文中宋" w:hAnsi="华文中宋" w:eastAsia="华文中宋"/>
          <w:b/>
          <w:color w:val="000000"/>
          <w:sz w:val="32"/>
          <w:szCs w:val="32"/>
        </w:rPr>
      </w:pPr>
      <w:r>
        <w:rPr>
          <w:rFonts w:hint="eastAsia" w:ascii="华文中宋" w:hAnsi="华文中宋" w:eastAsia="华文中宋"/>
          <w:b/>
          <w:color w:val="000000"/>
          <w:sz w:val="28"/>
          <w:szCs w:val="28"/>
        </w:rPr>
        <w:t>附</w:t>
      </w:r>
      <w:r>
        <w:rPr>
          <w:rFonts w:ascii="华文中宋" w:hAnsi="华文中宋" w:eastAsia="华文中宋"/>
          <w:b/>
          <w:color w:val="000000"/>
          <w:sz w:val="28"/>
          <w:szCs w:val="28"/>
        </w:rPr>
        <w:t>件</w:t>
      </w:r>
      <w:r>
        <w:rPr>
          <w:rFonts w:hint="eastAsia" w:ascii="华文中宋" w:hAnsi="华文中宋" w:eastAsia="华文中宋"/>
          <w:b/>
          <w:color w:val="000000"/>
          <w:sz w:val="28"/>
          <w:szCs w:val="28"/>
        </w:rPr>
        <w:t>1</w:t>
      </w:r>
    </w:p>
    <w:p>
      <w:pPr>
        <w:spacing w:after="50" w:line="320" w:lineRule="exact"/>
        <w:jc w:val="center"/>
        <w:rPr>
          <w:rFonts w:ascii="华文中宋" w:hAnsi="华文中宋" w:eastAsia="华文中宋"/>
          <w:b/>
          <w:color w:val="000000"/>
          <w:sz w:val="28"/>
          <w:szCs w:val="28"/>
        </w:rPr>
      </w:pPr>
      <w:r>
        <w:rPr>
          <w:rFonts w:hint="eastAsia" w:ascii="华文中宋" w:hAnsi="华文中宋" w:eastAsia="华文中宋"/>
          <w:b/>
          <w:color w:val="000000"/>
          <w:sz w:val="28"/>
          <w:szCs w:val="28"/>
        </w:rPr>
        <w:t>供应商须知</w:t>
      </w:r>
    </w:p>
    <w:p>
      <w:pPr>
        <w:tabs>
          <w:tab w:val="left" w:pos="3300"/>
          <w:tab w:val="center" w:pos="4776"/>
        </w:tabs>
        <w:spacing w:after="120" w:afterLines="50" w:line="320" w:lineRule="exact"/>
        <w:jc w:val="center"/>
        <w:outlineLvl w:val="0"/>
        <w:rPr>
          <w:rFonts w:hint="eastAsia"/>
          <w:b/>
          <w:color w:val="000000"/>
          <w:sz w:val="24"/>
          <w:szCs w:val="24"/>
        </w:rPr>
      </w:pPr>
    </w:p>
    <w:p>
      <w:pPr>
        <w:tabs>
          <w:tab w:val="left" w:pos="3300"/>
          <w:tab w:val="center" w:pos="4776"/>
        </w:tabs>
        <w:spacing w:after="120" w:afterLines="50" w:line="320" w:lineRule="exact"/>
        <w:jc w:val="center"/>
        <w:outlineLvl w:val="0"/>
        <w:rPr>
          <w:rFonts w:hint="eastAsia"/>
          <w:b/>
          <w:color w:val="000000"/>
          <w:sz w:val="24"/>
          <w:szCs w:val="24"/>
        </w:rPr>
      </w:pPr>
      <w:r>
        <w:rPr>
          <w:rFonts w:hint="eastAsia"/>
          <w:b/>
          <w:color w:val="000000"/>
          <w:sz w:val="24"/>
          <w:szCs w:val="24"/>
        </w:rPr>
        <w:t>一、总则</w:t>
      </w:r>
    </w:p>
    <w:p>
      <w:pPr>
        <w:tabs>
          <w:tab w:val="left" w:pos="3300"/>
          <w:tab w:val="center" w:pos="4776"/>
        </w:tabs>
        <w:spacing w:after="120" w:afterLines="50" w:line="320" w:lineRule="exact"/>
        <w:ind w:firstLine="472" w:firstLineChars="196"/>
        <w:outlineLvl w:val="0"/>
        <w:rPr>
          <w:rFonts w:ascii="宋体" w:hAnsi="宋体"/>
          <w:color w:val="000000"/>
          <w:sz w:val="24"/>
          <w:szCs w:val="24"/>
        </w:rPr>
      </w:pPr>
      <w:r>
        <w:rPr>
          <w:rFonts w:hint="eastAsia" w:ascii="宋体" w:hAnsi="宋体"/>
          <w:b/>
          <w:color w:val="000000"/>
          <w:sz w:val="24"/>
          <w:szCs w:val="24"/>
        </w:rPr>
        <w:t>1. 适用范围：</w:t>
      </w:r>
      <w:r>
        <w:rPr>
          <w:rFonts w:hint="eastAsia" w:ascii="宋体" w:hAnsi="宋体"/>
          <w:color w:val="000000"/>
          <w:sz w:val="24"/>
          <w:szCs w:val="24"/>
        </w:rPr>
        <w:t>本须知适用于采购文件中所述货物或服务的询价。</w:t>
      </w:r>
    </w:p>
    <w:p>
      <w:pPr>
        <w:tabs>
          <w:tab w:val="left" w:pos="3300"/>
          <w:tab w:val="center" w:pos="4776"/>
        </w:tabs>
        <w:spacing w:after="120" w:afterLines="50" w:line="320" w:lineRule="exact"/>
        <w:ind w:firstLine="472" w:firstLineChars="196"/>
        <w:outlineLvl w:val="0"/>
        <w:rPr>
          <w:rFonts w:hint="eastAsia" w:ascii="宋体" w:hAnsi="宋体"/>
          <w:b/>
          <w:color w:val="000000"/>
          <w:sz w:val="24"/>
          <w:szCs w:val="24"/>
        </w:rPr>
      </w:pPr>
      <w:r>
        <w:rPr>
          <w:rFonts w:hint="eastAsia" w:ascii="宋体" w:hAnsi="宋体"/>
          <w:b/>
          <w:color w:val="000000"/>
          <w:sz w:val="24"/>
          <w:szCs w:val="24"/>
        </w:rPr>
        <w:t>2. 定义：</w:t>
      </w:r>
    </w:p>
    <w:p>
      <w:pPr>
        <w:spacing w:line="440" w:lineRule="exact"/>
        <w:ind w:firstLine="480" w:firstLineChars="200"/>
        <w:rPr>
          <w:rFonts w:hint="eastAsia"/>
          <w:color w:val="000000"/>
          <w:sz w:val="24"/>
          <w:szCs w:val="24"/>
        </w:rPr>
      </w:pPr>
      <w:r>
        <w:rPr>
          <w:rFonts w:hint="eastAsia"/>
          <w:color w:val="000000"/>
          <w:sz w:val="24"/>
          <w:szCs w:val="24"/>
        </w:rPr>
        <w:t>2.1 “采购代理机构”是指受采购单位的委托具体组织采购活动政府采购代理公司。</w:t>
      </w:r>
    </w:p>
    <w:p>
      <w:pPr>
        <w:spacing w:line="440" w:lineRule="exact"/>
        <w:ind w:firstLine="480" w:firstLineChars="200"/>
        <w:rPr>
          <w:rFonts w:hint="eastAsia"/>
          <w:color w:val="000000"/>
          <w:sz w:val="24"/>
          <w:szCs w:val="24"/>
        </w:rPr>
      </w:pPr>
      <w:r>
        <w:rPr>
          <w:rFonts w:hint="eastAsia"/>
          <w:color w:val="000000"/>
          <w:sz w:val="24"/>
          <w:szCs w:val="24"/>
        </w:rPr>
        <w:t>2.2 “采购单位”是指依法进行政府采购的国家机关、事业单位、团体组织。采购项目具体采购单位详见采购文件第一章“采购项目基本内容及要求”。</w:t>
      </w:r>
    </w:p>
    <w:p>
      <w:pPr>
        <w:spacing w:line="440" w:lineRule="exact"/>
        <w:ind w:firstLine="480" w:firstLineChars="200"/>
        <w:rPr>
          <w:rFonts w:hint="eastAsia"/>
          <w:color w:val="000000"/>
          <w:sz w:val="24"/>
          <w:szCs w:val="24"/>
        </w:rPr>
      </w:pPr>
      <w:r>
        <w:rPr>
          <w:rFonts w:hint="eastAsia"/>
          <w:color w:val="000000"/>
          <w:sz w:val="24"/>
          <w:szCs w:val="24"/>
        </w:rPr>
        <w:t>2.3 “采购标的”是指采购文件中所述货物或服务。</w:t>
      </w:r>
    </w:p>
    <w:p>
      <w:pPr>
        <w:spacing w:line="440" w:lineRule="exact"/>
        <w:ind w:firstLine="480" w:firstLineChars="200"/>
        <w:rPr>
          <w:rFonts w:hint="eastAsia"/>
          <w:color w:val="000000"/>
          <w:sz w:val="24"/>
          <w:szCs w:val="24"/>
        </w:rPr>
      </w:pPr>
      <w:r>
        <w:rPr>
          <w:rFonts w:hint="eastAsia"/>
          <w:color w:val="000000"/>
          <w:sz w:val="24"/>
          <w:szCs w:val="24"/>
        </w:rPr>
        <w:t>2.4 “供应商”是指向采购人提供货物或者服务的法人、其他组织或者自然人。</w:t>
      </w:r>
    </w:p>
    <w:p>
      <w:pPr>
        <w:spacing w:line="440" w:lineRule="exact"/>
        <w:ind w:firstLine="480" w:firstLineChars="200"/>
        <w:rPr>
          <w:rFonts w:hint="eastAsia"/>
          <w:color w:val="000000"/>
          <w:sz w:val="24"/>
          <w:szCs w:val="24"/>
        </w:rPr>
      </w:pPr>
      <w:r>
        <w:rPr>
          <w:rFonts w:hint="eastAsia"/>
          <w:color w:val="000000"/>
          <w:sz w:val="24"/>
          <w:szCs w:val="24"/>
        </w:rPr>
        <w:t>2.5 “询价响应供应商”指按询价文件规定取得询价文件并参加询价活动的主体（符合政采购法由关供应商资格规定）。</w:t>
      </w:r>
    </w:p>
    <w:p>
      <w:pPr>
        <w:spacing w:line="440" w:lineRule="exact"/>
        <w:ind w:firstLine="472" w:firstLineChars="196"/>
        <w:rPr>
          <w:rFonts w:hint="eastAsia" w:ascii="宋体" w:hAnsi="宋体"/>
          <w:b/>
          <w:color w:val="000000"/>
          <w:sz w:val="24"/>
          <w:szCs w:val="24"/>
        </w:rPr>
      </w:pPr>
      <w:r>
        <w:rPr>
          <w:rFonts w:hint="eastAsia" w:ascii="宋体" w:hAnsi="宋体"/>
          <w:b/>
          <w:color w:val="000000"/>
          <w:sz w:val="24"/>
          <w:szCs w:val="24"/>
        </w:rPr>
        <w:t>3. 合格供</w:t>
      </w:r>
      <w:r>
        <w:rPr>
          <w:rFonts w:ascii="宋体" w:hAnsi="宋体"/>
          <w:b/>
          <w:color w:val="000000"/>
          <w:sz w:val="24"/>
          <w:szCs w:val="24"/>
        </w:rPr>
        <w:t>应商</w:t>
      </w:r>
      <w:r>
        <w:rPr>
          <w:rFonts w:hint="eastAsia" w:ascii="宋体" w:hAnsi="宋体"/>
          <w:b/>
          <w:color w:val="000000"/>
          <w:sz w:val="24"/>
          <w:szCs w:val="24"/>
        </w:rPr>
        <w:t>的资格条件</w:t>
      </w:r>
    </w:p>
    <w:p>
      <w:pPr>
        <w:spacing w:line="440" w:lineRule="exact"/>
        <w:ind w:firstLine="480" w:firstLineChars="200"/>
        <w:rPr>
          <w:rFonts w:hint="eastAsia"/>
          <w:color w:val="000000"/>
          <w:sz w:val="24"/>
          <w:szCs w:val="24"/>
        </w:rPr>
      </w:pPr>
      <w:r>
        <w:rPr>
          <w:rFonts w:hint="eastAsia"/>
          <w:color w:val="000000"/>
          <w:sz w:val="24"/>
          <w:szCs w:val="24"/>
        </w:rPr>
        <w:t>凡符合下列条件的潜在供</w:t>
      </w:r>
      <w:r>
        <w:rPr>
          <w:color w:val="000000"/>
          <w:sz w:val="24"/>
          <w:szCs w:val="24"/>
        </w:rPr>
        <w:t>应商</w:t>
      </w:r>
      <w:r>
        <w:rPr>
          <w:rFonts w:hint="eastAsia"/>
          <w:color w:val="000000"/>
          <w:sz w:val="24"/>
          <w:szCs w:val="24"/>
        </w:rPr>
        <w:t>是合格的供</w:t>
      </w:r>
      <w:r>
        <w:rPr>
          <w:color w:val="000000"/>
          <w:sz w:val="24"/>
          <w:szCs w:val="24"/>
        </w:rPr>
        <w:t>应商</w:t>
      </w:r>
      <w:r>
        <w:rPr>
          <w:rFonts w:hint="eastAsia"/>
          <w:color w:val="000000"/>
          <w:sz w:val="24"/>
          <w:szCs w:val="24"/>
        </w:rPr>
        <w:t>，均可参加采购</w:t>
      </w:r>
      <w:r>
        <w:rPr>
          <w:color w:val="000000"/>
          <w:sz w:val="24"/>
          <w:szCs w:val="24"/>
        </w:rPr>
        <w:t>活动</w:t>
      </w:r>
      <w:r>
        <w:rPr>
          <w:rFonts w:hint="eastAsia"/>
          <w:color w:val="000000"/>
          <w:sz w:val="24"/>
          <w:szCs w:val="24"/>
        </w:rPr>
        <w:t>。</w:t>
      </w:r>
    </w:p>
    <w:p>
      <w:pPr>
        <w:spacing w:line="440" w:lineRule="exact"/>
        <w:ind w:firstLine="480" w:firstLineChars="200"/>
        <w:rPr>
          <w:rFonts w:hint="eastAsia"/>
          <w:color w:val="000000"/>
          <w:sz w:val="24"/>
          <w:szCs w:val="24"/>
        </w:rPr>
      </w:pPr>
      <w:r>
        <w:rPr>
          <w:rFonts w:hint="eastAsia"/>
          <w:color w:val="000000"/>
          <w:sz w:val="24"/>
          <w:szCs w:val="24"/>
        </w:rPr>
        <w:t>3.1 在中华人民共和国境内注册，能够独立承担民事责任，有生产或经营能力的法人、其他组织或自然人（如果所</w:t>
      </w:r>
      <w:r>
        <w:rPr>
          <w:color w:val="000000"/>
          <w:sz w:val="24"/>
          <w:szCs w:val="24"/>
        </w:rPr>
        <w:t>报</w:t>
      </w:r>
      <w:r>
        <w:rPr>
          <w:rFonts w:hint="eastAsia"/>
          <w:color w:val="000000"/>
          <w:sz w:val="24"/>
          <w:szCs w:val="24"/>
        </w:rPr>
        <w:t>货物实行许可证制度，则须持有相应的许可证）。</w:t>
      </w:r>
    </w:p>
    <w:p>
      <w:pPr>
        <w:spacing w:line="440" w:lineRule="exact"/>
        <w:ind w:firstLine="480" w:firstLineChars="200"/>
        <w:rPr>
          <w:rFonts w:hint="eastAsia"/>
          <w:color w:val="000000"/>
          <w:sz w:val="24"/>
          <w:szCs w:val="24"/>
        </w:rPr>
      </w:pPr>
      <w:r>
        <w:rPr>
          <w:rFonts w:hint="eastAsia"/>
          <w:color w:val="000000"/>
          <w:sz w:val="24"/>
          <w:szCs w:val="24"/>
        </w:rPr>
        <w:t>3.2 遵守国家有关法律、法规、规章以及与市政府采购有关的规章制度，具有良好的商业信誉和健全的财务会计制度。</w:t>
      </w:r>
    </w:p>
    <w:p>
      <w:pPr>
        <w:spacing w:line="440" w:lineRule="exact"/>
        <w:ind w:firstLine="480" w:firstLineChars="200"/>
        <w:rPr>
          <w:rFonts w:hint="eastAsia"/>
          <w:color w:val="000000"/>
          <w:sz w:val="24"/>
          <w:szCs w:val="24"/>
        </w:rPr>
      </w:pPr>
      <w:r>
        <w:rPr>
          <w:rFonts w:hint="eastAsia"/>
          <w:color w:val="000000"/>
          <w:sz w:val="24"/>
          <w:szCs w:val="24"/>
        </w:rPr>
        <w:t>3.3 具备履行政府采购合同所必需的资金、技术和生产能力，向采购单位提供满意的、证明所有货物及其辅助服务来源的文件，并提供其有资格参加询价和成交后有能力履行政府采购合同的证明。</w:t>
      </w:r>
    </w:p>
    <w:p>
      <w:pPr>
        <w:spacing w:line="440" w:lineRule="exact"/>
        <w:ind w:firstLine="480" w:firstLineChars="200"/>
        <w:rPr>
          <w:color w:val="000000"/>
          <w:sz w:val="24"/>
          <w:szCs w:val="24"/>
        </w:rPr>
      </w:pPr>
      <w:r>
        <w:rPr>
          <w:rFonts w:hint="eastAsia"/>
          <w:color w:val="000000"/>
          <w:sz w:val="24"/>
          <w:szCs w:val="24"/>
        </w:rPr>
        <w:t>3.4 有依法交纳税收和社会保障资金的良好记录。</w:t>
      </w:r>
    </w:p>
    <w:p>
      <w:pPr>
        <w:spacing w:line="440" w:lineRule="exact"/>
        <w:ind w:firstLine="480" w:firstLineChars="200"/>
        <w:rPr>
          <w:rFonts w:hint="eastAsia"/>
          <w:color w:val="000000"/>
          <w:sz w:val="24"/>
          <w:szCs w:val="24"/>
        </w:rPr>
      </w:pPr>
      <w:r>
        <w:rPr>
          <w:rFonts w:hint="eastAsia"/>
          <w:color w:val="000000"/>
          <w:sz w:val="24"/>
          <w:szCs w:val="24"/>
        </w:rPr>
        <w:t>3.5 参加政府采购活动前三年，在经营活动中没有重大违法记录。</w:t>
      </w:r>
    </w:p>
    <w:p>
      <w:pPr>
        <w:spacing w:line="440" w:lineRule="exact"/>
        <w:ind w:firstLine="480" w:firstLineChars="200"/>
        <w:rPr>
          <w:rFonts w:hint="eastAsia"/>
          <w:color w:val="000000"/>
          <w:sz w:val="24"/>
          <w:szCs w:val="24"/>
        </w:rPr>
      </w:pPr>
      <w:r>
        <w:rPr>
          <w:rFonts w:hint="eastAsia"/>
          <w:color w:val="000000"/>
          <w:sz w:val="24"/>
          <w:szCs w:val="24"/>
        </w:rPr>
        <w:t>3.6 能够按照采购文件的要求编制响</w:t>
      </w:r>
      <w:r>
        <w:rPr>
          <w:color w:val="000000"/>
          <w:sz w:val="24"/>
          <w:szCs w:val="24"/>
        </w:rPr>
        <w:t>应</w:t>
      </w:r>
      <w:r>
        <w:rPr>
          <w:rFonts w:hint="eastAsia"/>
          <w:color w:val="000000"/>
          <w:sz w:val="24"/>
          <w:szCs w:val="24"/>
        </w:rPr>
        <w:t>文件，并对采购文件提出的要求和条件做出实质性响应。</w:t>
      </w:r>
    </w:p>
    <w:p>
      <w:pPr>
        <w:spacing w:line="440" w:lineRule="exact"/>
        <w:ind w:firstLine="480" w:firstLineChars="200"/>
        <w:rPr>
          <w:rFonts w:hint="eastAsia"/>
          <w:color w:val="000000"/>
          <w:sz w:val="24"/>
          <w:szCs w:val="24"/>
        </w:rPr>
      </w:pPr>
      <w:r>
        <w:rPr>
          <w:rFonts w:hint="eastAsia"/>
          <w:color w:val="000000"/>
          <w:sz w:val="24"/>
          <w:szCs w:val="24"/>
        </w:rPr>
        <w:t>3.7 满足采购文件第一章“采购项目基本内容及要求”规定的其他条件。</w:t>
      </w:r>
    </w:p>
    <w:p>
      <w:pPr>
        <w:spacing w:line="400" w:lineRule="exact"/>
        <w:ind w:firstLine="482" w:firstLineChars="200"/>
        <w:rPr>
          <w:rFonts w:hint="eastAsia"/>
          <w:b/>
          <w:color w:val="000000"/>
          <w:sz w:val="24"/>
          <w:szCs w:val="24"/>
        </w:rPr>
      </w:pPr>
      <w:r>
        <w:rPr>
          <w:rFonts w:hint="eastAsia"/>
          <w:b/>
          <w:color w:val="000000"/>
          <w:sz w:val="24"/>
          <w:szCs w:val="24"/>
        </w:rPr>
        <w:t>4. 货物及伴随服务</w:t>
      </w:r>
    </w:p>
    <w:p>
      <w:pPr>
        <w:spacing w:line="440" w:lineRule="exact"/>
        <w:ind w:firstLine="480" w:firstLineChars="200"/>
        <w:rPr>
          <w:rFonts w:hint="eastAsia"/>
          <w:color w:val="000000"/>
          <w:sz w:val="24"/>
          <w:szCs w:val="24"/>
        </w:rPr>
      </w:pPr>
      <w:r>
        <w:rPr>
          <w:rFonts w:hint="eastAsia"/>
          <w:color w:val="000000"/>
          <w:sz w:val="24"/>
          <w:szCs w:val="24"/>
        </w:rPr>
        <w:t>4.1 供</w:t>
      </w:r>
      <w:r>
        <w:rPr>
          <w:color w:val="000000"/>
          <w:sz w:val="24"/>
          <w:szCs w:val="24"/>
        </w:rPr>
        <w:t>应</w:t>
      </w:r>
      <w:r>
        <w:rPr>
          <w:rFonts w:hint="eastAsia"/>
          <w:sz w:val="24"/>
          <w:szCs w:val="24"/>
        </w:rPr>
        <w:t>商</w:t>
      </w:r>
      <w:r>
        <w:rPr>
          <w:rFonts w:hint="eastAsia"/>
          <w:color w:val="000000"/>
          <w:sz w:val="24"/>
          <w:szCs w:val="24"/>
        </w:rPr>
        <w:t>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hint="eastAsia"/>
          <w:color w:val="000000"/>
          <w:sz w:val="24"/>
          <w:szCs w:val="24"/>
        </w:rPr>
      </w:pPr>
      <w:r>
        <w:rPr>
          <w:rFonts w:hint="eastAsia"/>
          <w:color w:val="000000"/>
          <w:sz w:val="24"/>
          <w:szCs w:val="24"/>
        </w:rPr>
        <w:t>4.2 如果采购文件没有明确规定，那么供</w:t>
      </w:r>
      <w:r>
        <w:rPr>
          <w:color w:val="000000"/>
          <w:sz w:val="24"/>
          <w:szCs w:val="24"/>
        </w:rPr>
        <w:t>应商</w:t>
      </w:r>
      <w:r>
        <w:rPr>
          <w:rFonts w:hint="eastAsia"/>
          <w:color w:val="000000"/>
          <w:sz w:val="24"/>
          <w:szCs w:val="24"/>
        </w:rPr>
        <w:t>应提供本国货物。</w:t>
      </w:r>
    </w:p>
    <w:p>
      <w:pPr>
        <w:spacing w:line="440" w:lineRule="exact"/>
        <w:ind w:firstLine="480" w:firstLineChars="200"/>
        <w:rPr>
          <w:rFonts w:hint="eastAsia"/>
          <w:color w:val="000000"/>
          <w:sz w:val="24"/>
          <w:szCs w:val="24"/>
        </w:rPr>
      </w:pPr>
      <w:r>
        <w:rPr>
          <w:rFonts w:hint="eastAsia"/>
          <w:color w:val="000000"/>
          <w:sz w:val="24"/>
          <w:szCs w:val="24"/>
        </w:rPr>
        <w:t>4.3 如果供</w:t>
      </w:r>
      <w:r>
        <w:rPr>
          <w:color w:val="000000"/>
          <w:sz w:val="24"/>
          <w:szCs w:val="24"/>
        </w:rPr>
        <w:t>应商</w:t>
      </w:r>
      <w:r>
        <w:rPr>
          <w:rFonts w:hint="eastAsia"/>
          <w:color w:val="000000"/>
          <w:sz w:val="24"/>
          <w:szCs w:val="24"/>
        </w:rPr>
        <w:t>提供的是进口货物，则发生的一切中间费用都由供</w:t>
      </w:r>
      <w:r>
        <w:rPr>
          <w:color w:val="000000"/>
          <w:sz w:val="24"/>
          <w:szCs w:val="24"/>
        </w:rPr>
        <w:t>应商</w:t>
      </w:r>
      <w:r>
        <w:rPr>
          <w:rFonts w:hint="eastAsia"/>
          <w:color w:val="000000"/>
          <w:sz w:val="24"/>
          <w:szCs w:val="24"/>
        </w:rPr>
        <w:t>自行承担。</w:t>
      </w:r>
    </w:p>
    <w:p>
      <w:pPr>
        <w:spacing w:line="440" w:lineRule="exact"/>
        <w:ind w:firstLine="480" w:firstLineChars="200"/>
        <w:rPr>
          <w:rFonts w:hint="eastAsia"/>
          <w:color w:val="000000"/>
          <w:sz w:val="24"/>
          <w:szCs w:val="24"/>
        </w:rPr>
      </w:pPr>
      <w:r>
        <w:rPr>
          <w:rFonts w:hint="eastAsia"/>
          <w:color w:val="000000"/>
          <w:sz w:val="24"/>
          <w:szCs w:val="24"/>
        </w:rPr>
        <w:t>4.4以联合体形式参加询价的，联合体各方均应当符合《中华人民共和国政府采购法》第二十二条规定的条件。根据采购项目的特殊要求规定供</w:t>
      </w:r>
      <w:r>
        <w:rPr>
          <w:color w:val="000000"/>
          <w:sz w:val="24"/>
          <w:szCs w:val="24"/>
        </w:rPr>
        <w:t>应商</w:t>
      </w:r>
      <w:r>
        <w:rPr>
          <w:rFonts w:hint="eastAsia"/>
          <w:color w:val="000000"/>
          <w:sz w:val="24"/>
          <w:szCs w:val="24"/>
        </w:rPr>
        <w:t>特定条件的，联合体各方中至少应当有一方符合采购人规定的特定条件。</w:t>
      </w:r>
    </w:p>
    <w:p>
      <w:pPr>
        <w:spacing w:line="440" w:lineRule="exact"/>
        <w:ind w:firstLine="480" w:firstLineChars="200"/>
        <w:rPr>
          <w:rFonts w:hint="eastAsia"/>
          <w:color w:val="000000"/>
          <w:sz w:val="24"/>
          <w:szCs w:val="24"/>
        </w:rPr>
      </w:pPr>
      <w:r>
        <w:rPr>
          <w:rFonts w:hint="eastAsia"/>
          <w:color w:val="000000"/>
          <w:sz w:val="24"/>
          <w:szCs w:val="24"/>
        </w:rPr>
        <w:t>联合体各方之间应当签订共同参</w:t>
      </w:r>
      <w:r>
        <w:rPr>
          <w:color w:val="000000"/>
          <w:sz w:val="24"/>
          <w:szCs w:val="24"/>
        </w:rPr>
        <w:t>加询价</w:t>
      </w:r>
      <w:r>
        <w:rPr>
          <w:rFonts w:hint="eastAsia"/>
          <w:color w:val="000000"/>
          <w:sz w:val="24"/>
          <w:szCs w:val="24"/>
        </w:rPr>
        <w:t>协议（格式见附表），明确约定联合体各方承担的工作和相应的责任，并将共同参</w:t>
      </w:r>
      <w:r>
        <w:rPr>
          <w:color w:val="000000"/>
          <w:sz w:val="24"/>
          <w:szCs w:val="24"/>
        </w:rPr>
        <w:t>加询价</w:t>
      </w:r>
      <w:r>
        <w:rPr>
          <w:rFonts w:hint="eastAsia"/>
          <w:color w:val="000000"/>
          <w:sz w:val="24"/>
          <w:szCs w:val="24"/>
        </w:rPr>
        <w:t>协议连同询价</w:t>
      </w:r>
      <w:r>
        <w:rPr>
          <w:color w:val="000000"/>
          <w:sz w:val="24"/>
          <w:szCs w:val="24"/>
        </w:rPr>
        <w:t>响应</w:t>
      </w:r>
      <w:r>
        <w:rPr>
          <w:rFonts w:hint="eastAsia"/>
          <w:color w:val="000000"/>
          <w:sz w:val="24"/>
          <w:szCs w:val="24"/>
        </w:rPr>
        <w:t>文件一并提交采购机构。联合体各方签订共同参</w:t>
      </w:r>
      <w:r>
        <w:rPr>
          <w:color w:val="000000"/>
          <w:sz w:val="24"/>
          <w:szCs w:val="24"/>
        </w:rPr>
        <w:t>加询价</w:t>
      </w:r>
      <w:r>
        <w:rPr>
          <w:rFonts w:hint="eastAsia"/>
          <w:color w:val="000000"/>
          <w:sz w:val="24"/>
          <w:szCs w:val="24"/>
        </w:rPr>
        <w:t>协议后，不得再以自己名义单独在同一项目中参</w:t>
      </w:r>
      <w:r>
        <w:rPr>
          <w:color w:val="000000"/>
          <w:sz w:val="24"/>
          <w:szCs w:val="24"/>
        </w:rPr>
        <w:t>加询价</w:t>
      </w:r>
      <w:r>
        <w:rPr>
          <w:rFonts w:hint="eastAsia"/>
          <w:color w:val="000000"/>
          <w:sz w:val="24"/>
          <w:szCs w:val="24"/>
        </w:rPr>
        <w:t>，也不得组成新的联合体参加同一项目询价。</w:t>
      </w:r>
    </w:p>
    <w:p>
      <w:pPr>
        <w:spacing w:line="400" w:lineRule="exact"/>
        <w:ind w:firstLine="482" w:firstLineChars="200"/>
        <w:rPr>
          <w:rFonts w:ascii="宋体" w:hAnsi="宋体"/>
          <w:b/>
          <w:color w:val="000000"/>
          <w:sz w:val="24"/>
          <w:szCs w:val="24"/>
        </w:rPr>
      </w:pPr>
      <w:r>
        <w:rPr>
          <w:rFonts w:hint="eastAsia" w:ascii="宋体" w:hAnsi="宋体"/>
          <w:b/>
          <w:color w:val="000000"/>
          <w:sz w:val="24"/>
          <w:szCs w:val="24"/>
        </w:rPr>
        <w:t>5.参</w:t>
      </w:r>
      <w:r>
        <w:rPr>
          <w:rFonts w:ascii="宋体" w:hAnsi="宋体"/>
          <w:b/>
          <w:color w:val="000000"/>
          <w:sz w:val="24"/>
          <w:szCs w:val="24"/>
        </w:rPr>
        <w:t>加询价</w:t>
      </w:r>
      <w:r>
        <w:rPr>
          <w:rFonts w:hint="eastAsia" w:ascii="宋体" w:hAnsi="宋体"/>
          <w:b/>
          <w:color w:val="000000"/>
          <w:sz w:val="24"/>
          <w:szCs w:val="24"/>
        </w:rPr>
        <w:t>费用</w:t>
      </w:r>
    </w:p>
    <w:p>
      <w:pPr>
        <w:spacing w:line="440" w:lineRule="exact"/>
        <w:ind w:firstLine="480" w:firstLineChars="200"/>
        <w:rPr>
          <w:rFonts w:hint="eastAsia"/>
          <w:color w:val="000000"/>
          <w:sz w:val="24"/>
          <w:szCs w:val="24"/>
        </w:rPr>
      </w:pPr>
      <w:r>
        <w:rPr>
          <w:rFonts w:hint="eastAsia"/>
          <w:color w:val="000000"/>
          <w:sz w:val="24"/>
          <w:szCs w:val="24"/>
        </w:rPr>
        <w:t>供</w:t>
      </w:r>
      <w:r>
        <w:rPr>
          <w:color w:val="000000"/>
          <w:sz w:val="24"/>
          <w:szCs w:val="24"/>
        </w:rPr>
        <w:t>应商</w:t>
      </w:r>
      <w:r>
        <w:rPr>
          <w:rFonts w:hint="eastAsia"/>
          <w:color w:val="000000"/>
          <w:sz w:val="24"/>
          <w:szCs w:val="24"/>
        </w:rPr>
        <w:t>应自行承担所有与编写、提交询价</w:t>
      </w:r>
      <w:r>
        <w:rPr>
          <w:color w:val="000000"/>
          <w:sz w:val="24"/>
          <w:szCs w:val="24"/>
        </w:rPr>
        <w:t>响应</w:t>
      </w:r>
      <w:r>
        <w:rPr>
          <w:rFonts w:hint="eastAsia"/>
          <w:color w:val="000000"/>
          <w:sz w:val="24"/>
          <w:szCs w:val="24"/>
        </w:rPr>
        <w:t>文件等有关费用。采购机构和采购单位在任何情况下均无义务和责任承担这些费用。</w:t>
      </w:r>
    </w:p>
    <w:p>
      <w:pPr>
        <w:spacing w:line="400" w:lineRule="exact"/>
        <w:ind w:firstLine="482" w:firstLineChars="200"/>
        <w:rPr>
          <w:rFonts w:hint="eastAsia" w:ascii="宋体" w:hAnsi="宋体" w:cs="Arial"/>
          <w:b/>
          <w:color w:val="000000"/>
          <w:sz w:val="24"/>
          <w:szCs w:val="24"/>
        </w:rPr>
      </w:pPr>
      <w:r>
        <w:rPr>
          <w:rFonts w:hint="eastAsia" w:ascii="宋体" w:hAnsi="宋体" w:cs="Arial"/>
          <w:b/>
          <w:color w:val="000000"/>
          <w:sz w:val="24"/>
          <w:szCs w:val="24"/>
        </w:rPr>
        <w:t>6.签订</w:t>
      </w:r>
      <w:r>
        <w:rPr>
          <w:rFonts w:ascii="宋体" w:hAnsi="宋体" w:cs="Arial"/>
          <w:b/>
          <w:color w:val="000000"/>
          <w:sz w:val="24"/>
          <w:szCs w:val="24"/>
        </w:rPr>
        <w:t>政府采购合同</w:t>
      </w:r>
      <w:r>
        <w:rPr>
          <w:rFonts w:hint="eastAsia" w:ascii="宋体" w:hAnsi="宋体" w:cs="Arial"/>
          <w:b/>
          <w:color w:val="000000"/>
          <w:sz w:val="24"/>
          <w:szCs w:val="24"/>
        </w:rPr>
        <w:t>更改采购货物数量的权利</w:t>
      </w:r>
    </w:p>
    <w:p>
      <w:pPr>
        <w:spacing w:line="440" w:lineRule="exact"/>
        <w:ind w:firstLine="480" w:firstLineChars="200"/>
        <w:rPr>
          <w:rFonts w:hint="eastAsia"/>
          <w:color w:val="000000"/>
          <w:sz w:val="24"/>
          <w:szCs w:val="24"/>
        </w:rPr>
      </w:pPr>
      <w:r>
        <w:rPr>
          <w:rFonts w:hint="eastAsia"/>
          <w:color w:val="000000"/>
          <w:sz w:val="24"/>
          <w:szCs w:val="24"/>
        </w:rPr>
        <w:t>采购</w:t>
      </w:r>
      <w:r>
        <w:rPr>
          <w:color w:val="000000"/>
          <w:sz w:val="24"/>
          <w:szCs w:val="24"/>
        </w:rPr>
        <w:t>人或者</w:t>
      </w:r>
      <w:r>
        <w:rPr>
          <w:rFonts w:hint="eastAsia"/>
          <w:color w:val="000000"/>
          <w:sz w:val="24"/>
          <w:szCs w:val="24"/>
        </w:rPr>
        <w:t>采购代理机构在授予政府采购合同时有权根据采购单位的实际情况，在《中华人民共和国政府采购法》规定的幅度内对“采购项目需求”中规定的货物数量和服务予以变更，但不得对单价或其他的条款和条件做任何改变。</w:t>
      </w:r>
    </w:p>
    <w:p>
      <w:pPr>
        <w:spacing w:line="440" w:lineRule="exact"/>
        <w:ind w:firstLine="482" w:firstLineChars="200"/>
        <w:rPr>
          <w:rFonts w:hint="eastAsia"/>
          <w:b/>
          <w:color w:val="000000"/>
          <w:sz w:val="24"/>
          <w:szCs w:val="24"/>
        </w:rPr>
      </w:pPr>
      <w:r>
        <w:rPr>
          <w:rFonts w:hint="eastAsia"/>
          <w:b/>
          <w:color w:val="000000"/>
          <w:sz w:val="24"/>
          <w:szCs w:val="24"/>
        </w:rPr>
        <w:t>7.履约验收</w:t>
      </w:r>
    </w:p>
    <w:p>
      <w:pPr>
        <w:spacing w:line="440" w:lineRule="exact"/>
        <w:ind w:firstLine="480" w:firstLineChars="200"/>
        <w:rPr>
          <w:rFonts w:hint="eastAsia"/>
          <w:color w:val="000000"/>
          <w:sz w:val="24"/>
          <w:szCs w:val="24"/>
        </w:rPr>
      </w:pPr>
      <w:r>
        <w:rPr>
          <w:rFonts w:hint="eastAsia"/>
          <w:color w:val="000000"/>
          <w:sz w:val="24"/>
          <w:szCs w:val="24"/>
        </w:rPr>
        <w:t>采购人或采购代理机构有权对成交供应商合同的执行情况组织国家检验机构或相关领域专家进行履约验收，并将视情况组织国家专业检验部门对成交供应商所提供的产品实施破坏性检验，检测所产生的产品成本费用由成交供应商承担。</w:t>
      </w:r>
    </w:p>
    <w:p>
      <w:pPr>
        <w:spacing w:after="120" w:afterLines="50" w:line="320" w:lineRule="exact"/>
        <w:ind w:left="-105" w:leftChars="-50" w:firstLine="120" w:firstLineChars="50"/>
        <w:jc w:val="center"/>
        <w:outlineLvl w:val="0"/>
        <w:rPr>
          <w:rFonts w:hint="eastAsia" w:ascii="宋体" w:hAnsi="宋体"/>
          <w:b/>
          <w:color w:val="000000"/>
          <w:sz w:val="24"/>
          <w:szCs w:val="24"/>
        </w:rPr>
      </w:pPr>
    </w:p>
    <w:p>
      <w:pPr>
        <w:spacing w:after="120" w:afterLines="50" w:line="320" w:lineRule="exact"/>
        <w:jc w:val="center"/>
        <w:outlineLvl w:val="0"/>
        <w:rPr>
          <w:rFonts w:hint="eastAsia" w:ascii="宋体" w:hAnsi="宋体"/>
          <w:b/>
          <w:sz w:val="24"/>
          <w:szCs w:val="24"/>
        </w:rPr>
      </w:pPr>
      <w:r>
        <w:rPr>
          <w:rFonts w:hint="eastAsia" w:ascii="宋体" w:hAnsi="宋体"/>
          <w:b/>
          <w:color w:val="000000"/>
          <w:sz w:val="24"/>
          <w:szCs w:val="24"/>
        </w:rPr>
        <w:t>二、询价</w:t>
      </w:r>
      <w:r>
        <w:rPr>
          <w:rFonts w:hint="eastAsia" w:ascii="宋体" w:hAnsi="宋体"/>
          <w:b/>
          <w:sz w:val="24"/>
          <w:szCs w:val="24"/>
        </w:rPr>
        <w:t>采购文件</w:t>
      </w:r>
    </w:p>
    <w:p>
      <w:pPr>
        <w:spacing w:after="120" w:afterLines="50" w:line="320" w:lineRule="exact"/>
        <w:ind w:firstLine="472" w:firstLineChars="196"/>
        <w:rPr>
          <w:rFonts w:hint="eastAsia"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120" w:afterLines="50" w:line="320" w:lineRule="exact"/>
        <w:ind w:firstLine="480" w:firstLineChars="200"/>
        <w:rPr>
          <w:rFonts w:hint="eastAsia" w:ascii="宋体" w:hAnsi="宋体" w:cs="Arial"/>
          <w:sz w:val="24"/>
          <w:szCs w:val="24"/>
        </w:rPr>
      </w:pPr>
      <w:r>
        <w:rPr>
          <w:rFonts w:hint="eastAsia" w:ascii="宋体" w:hAnsi="宋体" w:cs="Arial"/>
          <w:sz w:val="24"/>
          <w:szCs w:val="24"/>
        </w:rPr>
        <w:t>询价公告</w:t>
      </w:r>
    </w:p>
    <w:p>
      <w:pPr>
        <w:spacing w:after="120" w:afterLines="50" w:line="320" w:lineRule="exact"/>
        <w:ind w:firstLine="480" w:firstLineChars="200"/>
        <w:rPr>
          <w:rFonts w:hint="eastAsia" w:ascii="宋体" w:hAnsi="宋体" w:cs="Arial"/>
          <w:sz w:val="24"/>
          <w:szCs w:val="24"/>
        </w:rPr>
      </w:pPr>
      <w:r>
        <w:rPr>
          <w:rFonts w:hint="eastAsia" w:ascii="宋体" w:hAnsi="宋体" w:cs="Arial"/>
          <w:sz w:val="24"/>
          <w:szCs w:val="24"/>
        </w:rPr>
        <w:t>第一章  采购项目基本内容及要求</w:t>
      </w:r>
    </w:p>
    <w:p>
      <w:pPr>
        <w:spacing w:after="120" w:afterLines="50" w:line="320" w:lineRule="exact"/>
        <w:ind w:firstLine="480" w:firstLineChars="200"/>
        <w:rPr>
          <w:rFonts w:hint="eastAsia" w:ascii="宋体" w:hAnsi="宋体" w:cs="Arial"/>
          <w:sz w:val="24"/>
          <w:szCs w:val="24"/>
        </w:rPr>
      </w:pPr>
      <w:r>
        <w:rPr>
          <w:rFonts w:hint="eastAsia" w:ascii="宋体" w:hAnsi="宋体" w:cs="Arial"/>
          <w:sz w:val="24"/>
          <w:szCs w:val="24"/>
        </w:rPr>
        <w:t>第二章  询价文件内容</w:t>
      </w:r>
    </w:p>
    <w:p>
      <w:pPr>
        <w:spacing w:after="120" w:afterLines="50" w:line="320" w:lineRule="exact"/>
        <w:ind w:firstLine="480" w:firstLineChars="200"/>
        <w:rPr>
          <w:rFonts w:hint="eastAsia" w:ascii="宋体" w:hAnsi="宋体" w:cs="Arial"/>
          <w:sz w:val="24"/>
          <w:szCs w:val="24"/>
        </w:rPr>
      </w:pPr>
      <w:r>
        <w:rPr>
          <w:rFonts w:hint="eastAsia" w:ascii="宋体" w:hAnsi="宋体" w:cs="Arial"/>
          <w:sz w:val="24"/>
          <w:szCs w:val="24"/>
        </w:rPr>
        <w:t>第三章  采购项目需求</w:t>
      </w:r>
    </w:p>
    <w:p>
      <w:pPr>
        <w:spacing w:after="120" w:afterLines="50" w:line="320" w:lineRule="exact"/>
        <w:ind w:firstLine="480" w:firstLineChars="200"/>
        <w:rPr>
          <w:rFonts w:hint="eastAsia" w:ascii="宋体" w:hAnsi="宋体" w:cs="Arial"/>
          <w:sz w:val="24"/>
          <w:szCs w:val="24"/>
        </w:rPr>
      </w:pPr>
      <w:r>
        <w:rPr>
          <w:rFonts w:hint="eastAsia" w:ascii="宋体" w:hAnsi="宋体" w:cs="Arial"/>
          <w:sz w:val="24"/>
          <w:szCs w:val="24"/>
        </w:rPr>
        <w:t>第四章  评审方法</w:t>
      </w:r>
    </w:p>
    <w:p>
      <w:pPr>
        <w:spacing w:after="120" w:afterLines="50" w:line="320" w:lineRule="exact"/>
        <w:ind w:firstLine="480" w:firstLineChars="200"/>
        <w:rPr>
          <w:rFonts w:hint="eastAsia" w:ascii="宋体" w:hAnsi="宋体" w:cs="Arial"/>
          <w:sz w:val="24"/>
          <w:szCs w:val="24"/>
        </w:rPr>
      </w:pPr>
      <w:r>
        <w:rPr>
          <w:rFonts w:hint="eastAsia" w:ascii="宋体" w:hAnsi="宋体" w:cs="Arial"/>
          <w:sz w:val="24"/>
          <w:szCs w:val="24"/>
        </w:rPr>
        <w:t>第五章  政府采购合同专用条款</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w:t>
      </w:r>
      <w:r>
        <w:rPr>
          <w:rFonts w:ascii="宋体" w:hAnsi="宋体" w:cs="Arial"/>
          <w:sz w:val="24"/>
          <w:szCs w:val="24"/>
        </w:rPr>
        <w:t>六章</w:t>
      </w:r>
      <w:r>
        <w:rPr>
          <w:rFonts w:hint="eastAsia" w:ascii="宋体" w:hAnsi="宋体" w:cs="Arial"/>
          <w:sz w:val="24"/>
          <w:szCs w:val="24"/>
        </w:rPr>
        <w:t xml:space="preserve">  附件</w:t>
      </w:r>
    </w:p>
    <w:p>
      <w:pPr>
        <w:spacing w:after="120"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120" w:afterLines="50" w:line="320" w:lineRule="exact"/>
        <w:ind w:firstLine="1440" w:firstLineChars="600"/>
        <w:rPr>
          <w:rFonts w:hint="eastAsia" w:ascii="宋体" w:hAnsi="宋体" w:cs="Arial"/>
          <w:sz w:val="24"/>
          <w:szCs w:val="24"/>
        </w:rPr>
      </w:pPr>
      <w:r>
        <w:rPr>
          <w:rFonts w:hint="eastAsia" w:ascii="宋体" w:hAnsi="宋体" w:cs="Arial"/>
          <w:sz w:val="24"/>
          <w:szCs w:val="24"/>
        </w:rPr>
        <w:t>二、询价响应文件格式</w:t>
      </w:r>
    </w:p>
    <w:p>
      <w:pPr>
        <w:spacing w:line="400" w:lineRule="exact"/>
        <w:ind w:firstLine="482" w:firstLineChars="200"/>
        <w:jc w:val="left"/>
        <w:rPr>
          <w:rFonts w:hint="eastAsia"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rFonts w:hint="eastAsia"/>
          <w:color w:val="000000"/>
          <w:sz w:val="24"/>
          <w:szCs w:val="24"/>
        </w:rPr>
      </w:pPr>
      <w:r>
        <w:rPr>
          <w:rFonts w:hint="eastAsia"/>
          <w:color w:val="000000"/>
          <w:sz w:val="24"/>
          <w:szCs w:val="24"/>
        </w:rPr>
        <w:t>10.1 任何要求对采购文件进行澄清的供应</w:t>
      </w:r>
      <w:r>
        <w:rPr>
          <w:color w:val="000000"/>
          <w:sz w:val="24"/>
          <w:szCs w:val="24"/>
        </w:rPr>
        <w:t>商</w:t>
      </w:r>
      <w:r>
        <w:rPr>
          <w:rFonts w:hint="eastAsia"/>
          <w:color w:val="000000"/>
          <w:sz w:val="24"/>
          <w:szCs w:val="24"/>
        </w:rPr>
        <w:t>，均应将需澄清的事项及依据</w:t>
      </w:r>
      <w:r>
        <w:rPr>
          <w:rFonts w:hint="eastAsia" w:ascii="宋体" w:hAnsi="宋体"/>
          <w:bCs/>
          <w:sz w:val="24"/>
        </w:rPr>
        <w:t>通过公共资源交易系统平台提出询问</w:t>
      </w:r>
      <w:r>
        <w:rPr>
          <w:rFonts w:hint="eastAsia"/>
          <w:color w:val="000000"/>
          <w:sz w:val="24"/>
          <w:szCs w:val="24"/>
        </w:rPr>
        <w:t>。</w:t>
      </w:r>
    </w:p>
    <w:p>
      <w:pPr>
        <w:spacing w:line="440" w:lineRule="exact"/>
        <w:ind w:firstLine="480" w:firstLineChars="200"/>
        <w:rPr>
          <w:rFonts w:hint="eastAsia"/>
          <w:color w:val="000000"/>
          <w:sz w:val="24"/>
          <w:szCs w:val="24"/>
        </w:rPr>
      </w:pPr>
      <w:r>
        <w:rPr>
          <w:rFonts w:hint="eastAsia"/>
          <w:color w:val="000000"/>
          <w:sz w:val="24"/>
          <w:szCs w:val="24"/>
        </w:rPr>
        <w:t>10.2 采购机构对已发出的采购文件进行必要澄清或修改的，应在指定的采购信息发布媒体上发布更正公告。采购文件的澄清或修改是采购文件的组成部分，并对所有供</w:t>
      </w:r>
      <w:r>
        <w:rPr>
          <w:color w:val="000000"/>
          <w:sz w:val="24"/>
          <w:szCs w:val="24"/>
        </w:rPr>
        <w:t>应商</w:t>
      </w:r>
      <w:r>
        <w:rPr>
          <w:rFonts w:hint="eastAsia"/>
          <w:color w:val="000000"/>
          <w:sz w:val="24"/>
          <w:szCs w:val="24"/>
        </w:rPr>
        <w:t>具有约束力。</w:t>
      </w:r>
    </w:p>
    <w:p>
      <w:pPr>
        <w:spacing w:line="440" w:lineRule="exact"/>
        <w:ind w:firstLine="480" w:firstLineChars="200"/>
        <w:rPr>
          <w:rFonts w:hint="eastAsia"/>
          <w:color w:val="000000"/>
          <w:sz w:val="24"/>
          <w:szCs w:val="24"/>
        </w:rPr>
      </w:pPr>
      <w:r>
        <w:rPr>
          <w:rFonts w:hint="eastAsia"/>
          <w:color w:val="000000"/>
          <w:sz w:val="24"/>
          <w:szCs w:val="24"/>
        </w:rPr>
        <w:t>10.3 采购机构可以视采购项目具体情况，酌情延长询价截止时间和开标时间，并将变更时间在指定的采购信息发布媒体上发布变更公告。</w:t>
      </w:r>
    </w:p>
    <w:p>
      <w:pPr>
        <w:spacing w:after="120" w:afterLines="50" w:line="320" w:lineRule="exact"/>
        <w:jc w:val="center"/>
        <w:outlineLvl w:val="0"/>
        <w:rPr>
          <w:rFonts w:hint="eastAsia" w:ascii="宋体" w:hAnsi="宋体"/>
          <w:b/>
          <w:color w:val="000000"/>
          <w:sz w:val="24"/>
          <w:szCs w:val="24"/>
        </w:rPr>
      </w:pPr>
    </w:p>
    <w:p>
      <w:pPr>
        <w:spacing w:after="120" w:afterLines="50" w:line="320" w:lineRule="exact"/>
        <w:jc w:val="center"/>
        <w:outlineLvl w:val="0"/>
        <w:rPr>
          <w:rFonts w:hint="eastAsia" w:ascii="宋体" w:hAnsi="宋体"/>
          <w:b/>
          <w:color w:val="000000"/>
          <w:sz w:val="24"/>
          <w:szCs w:val="24"/>
        </w:rPr>
      </w:pPr>
      <w:r>
        <w:rPr>
          <w:rFonts w:hint="eastAsia" w:ascii="宋体" w:hAnsi="宋体"/>
          <w:b/>
          <w:color w:val="000000"/>
          <w:sz w:val="24"/>
          <w:szCs w:val="24"/>
        </w:rPr>
        <w:t>三、询价</w:t>
      </w:r>
      <w:r>
        <w:rPr>
          <w:rFonts w:ascii="宋体" w:hAnsi="宋体"/>
          <w:b/>
          <w:color w:val="000000"/>
          <w:sz w:val="24"/>
          <w:szCs w:val="24"/>
        </w:rPr>
        <w:t>响应</w:t>
      </w:r>
      <w:r>
        <w:rPr>
          <w:rFonts w:hint="eastAsia" w:ascii="宋体" w:hAnsi="宋体"/>
          <w:b/>
          <w:color w:val="000000"/>
          <w:sz w:val="24"/>
          <w:szCs w:val="24"/>
        </w:rPr>
        <w:t>文件</w:t>
      </w:r>
    </w:p>
    <w:p>
      <w:pPr>
        <w:spacing w:after="120" w:afterLines="50" w:line="320" w:lineRule="exact"/>
        <w:ind w:firstLine="472" w:firstLineChars="196"/>
        <w:rPr>
          <w:rFonts w:hint="eastAsia" w:ascii="宋体" w:hAnsi="宋体" w:cs="Arial"/>
          <w:color w:val="000000"/>
          <w:sz w:val="24"/>
          <w:szCs w:val="24"/>
        </w:rPr>
      </w:pPr>
      <w:r>
        <w:rPr>
          <w:rFonts w:hint="eastAsia" w:ascii="宋体" w:hAnsi="宋体"/>
          <w:b/>
          <w:color w:val="000000"/>
          <w:sz w:val="24"/>
          <w:szCs w:val="24"/>
        </w:rPr>
        <w:t>11. 询价</w:t>
      </w:r>
      <w:r>
        <w:rPr>
          <w:rFonts w:ascii="宋体" w:hAnsi="宋体"/>
          <w:b/>
          <w:color w:val="000000"/>
          <w:sz w:val="24"/>
          <w:szCs w:val="24"/>
        </w:rPr>
        <w:t>响应文件</w:t>
      </w:r>
      <w:r>
        <w:rPr>
          <w:rFonts w:hint="eastAsia" w:ascii="宋体" w:hAnsi="宋体"/>
          <w:b/>
          <w:color w:val="000000"/>
          <w:sz w:val="24"/>
          <w:szCs w:val="24"/>
        </w:rPr>
        <w:t>语言及计量单位</w:t>
      </w:r>
    </w:p>
    <w:p>
      <w:pPr>
        <w:spacing w:line="440" w:lineRule="exact"/>
        <w:ind w:firstLine="480" w:firstLineChars="200"/>
        <w:rPr>
          <w:rFonts w:hint="eastAsia"/>
          <w:color w:val="000000"/>
          <w:sz w:val="24"/>
          <w:szCs w:val="24"/>
        </w:rPr>
      </w:pPr>
      <w:r>
        <w:rPr>
          <w:rFonts w:hint="eastAsia"/>
          <w:color w:val="000000"/>
          <w:sz w:val="24"/>
          <w:szCs w:val="24"/>
        </w:rPr>
        <w:t>11.1供</w:t>
      </w:r>
      <w:r>
        <w:rPr>
          <w:color w:val="000000"/>
          <w:sz w:val="24"/>
          <w:szCs w:val="24"/>
        </w:rPr>
        <w:t>应商</w:t>
      </w:r>
      <w:r>
        <w:rPr>
          <w:rFonts w:hint="eastAsia"/>
          <w:color w:val="000000"/>
          <w:sz w:val="24"/>
          <w:szCs w:val="24"/>
        </w:rPr>
        <w:t>提交的询价</w:t>
      </w:r>
      <w:r>
        <w:rPr>
          <w:color w:val="000000"/>
          <w:sz w:val="24"/>
          <w:szCs w:val="24"/>
        </w:rPr>
        <w:t>响应</w:t>
      </w:r>
      <w:r>
        <w:rPr>
          <w:rFonts w:hint="eastAsia"/>
          <w:color w:val="000000"/>
          <w:sz w:val="24"/>
          <w:szCs w:val="24"/>
        </w:rPr>
        <w:t>文件以及供</w:t>
      </w:r>
      <w:r>
        <w:rPr>
          <w:color w:val="000000"/>
          <w:sz w:val="24"/>
          <w:szCs w:val="24"/>
        </w:rPr>
        <w:t>应商</w:t>
      </w:r>
      <w:r>
        <w:rPr>
          <w:rFonts w:hint="eastAsia"/>
          <w:color w:val="000000"/>
          <w:sz w:val="24"/>
          <w:szCs w:val="24"/>
        </w:rPr>
        <w:t>就有关询价的所有来往函电均应使用中文。供</w:t>
      </w:r>
      <w:r>
        <w:rPr>
          <w:color w:val="000000"/>
          <w:sz w:val="24"/>
          <w:szCs w:val="24"/>
        </w:rPr>
        <w:t>应商</w:t>
      </w:r>
      <w:r>
        <w:rPr>
          <w:rFonts w:hint="eastAsia"/>
          <w:color w:val="000000"/>
          <w:sz w:val="24"/>
          <w:szCs w:val="24"/>
        </w:rPr>
        <w:t>可以在询价</w:t>
      </w:r>
      <w:r>
        <w:rPr>
          <w:color w:val="000000"/>
          <w:sz w:val="24"/>
          <w:szCs w:val="24"/>
        </w:rPr>
        <w:t>响应</w:t>
      </w:r>
      <w:r>
        <w:rPr>
          <w:rFonts w:hint="eastAsia"/>
          <w:color w:val="000000"/>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rFonts w:hint="eastAsia"/>
          <w:color w:val="000000"/>
          <w:sz w:val="24"/>
          <w:szCs w:val="24"/>
        </w:rPr>
      </w:pPr>
      <w:r>
        <w:rPr>
          <w:rFonts w:hint="eastAsia"/>
          <w:color w:val="000000"/>
          <w:sz w:val="24"/>
          <w:szCs w:val="24"/>
        </w:rPr>
        <w:t>11.2 询价</w:t>
      </w:r>
      <w:r>
        <w:rPr>
          <w:color w:val="000000"/>
          <w:sz w:val="24"/>
          <w:szCs w:val="24"/>
        </w:rPr>
        <w:t>响应</w:t>
      </w:r>
      <w:r>
        <w:rPr>
          <w:rFonts w:hint="eastAsia"/>
          <w:color w:val="000000"/>
          <w:sz w:val="24"/>
          <w:szCs w:val="24"/>
        </w:rPr>
        <w:t>文件中所使用的计量单位，除询价采购文件有特殊规定外，应使用中华人民共和国法定计量单位。</w:t>
      </w:r>
    </w:p>
    <w:p>
      <w:pPr>
        <w:spacing w:line="380" w:lineRule="exact"/>
        <w:ind w:firstLine="472" w:firstLineChars="196"/>
        <w:rPr>
          <w:rFonts w:hint="eastAsia" w:ascii="宋体" w:hAnsi="宋体"/>
          <w:b/>
          <w:color w:val="000000"/>
          <w:sz w:val="24"/>
          <w:szCs w:val="24"/>
        </w:rPr>
      </w:pPr>
      <w:r>
        <w:rPr>
          <w:rFonts w:hint="eastAsia" w:ascii="宋体" w:hAnsi="宋体"/>
          <w:b/>
          <w:color w:val="000000"/>
          <w:sz w:val="24"/>
          <w:szCs w:val="24"/>
        </w:rPr>
        <w:t>12. 询价</w:t>
      </w:r>
      <w:r>
        <w:rPr>
          <w:rFonts w:ascii="宋体" w:hAnsi="宋体"/>
          <w:b/>
          <w:color w:val="000000"/>
          <w:sz w:val="24"/>
          <w:szCs w:val="24"/>
        </w:rPr>
        <w:t>响应</w:t>
      </w:r>
      <w:r>
        <w:rPr>
          <w:rFonts w:hint="eastAsia" w:ascii="宋体" w:hAnsi="宋体"/>
          <w:b/>
          <w:color w:val="000000"/>
          <w:sz w:val="24"/>
          <w:szCs w:val="24"/>
        </w:rPr>
        <w:t>文件编制的要求</w:t>
      </w:r>
    </w:p>
    <w:p>
      <w:pPr>
        <w:spacing w:line="440" w:lineRule="exact"/>
        <w:ind w:firstLine="480" w:firstLineChars="200"/>
        <w:rPr>
          <w:rFonts w:hint="eastAsia"/>
          <w:color w:val="000000"/>
          <w:sz w:val="24"/>
          <w:szCs w:val="24"/>
        </w:rPr>
      </w:pPr>
      <w:r>
        <w:rPr>
          <w:rFonts w:hint="eastAsia"/>
          <w:color w:val="000000"/>
          <w:sz w:val="24"/>
          <w:szCs w:val="24"/>
        </w:rPr>
        <w:t>12.1 供</w:t>
      </w:r>
      <w:r>
        <w:rPr>
          <w:color w:val="000000"/>
          <w:sz w:val="24"/>
          <w:szCs w:val="24"/>
        </w:rPr>
        <w:t>应商</w:t>
      </w:r>
      <w:r>
        <w:rPr>
          <w:rFonts w:hint="eastAsia"/>
          <w:color w:val="000000"/>
          <w:sz w:val="24"/>
          <w:szCs w:val="24"/>
        </w:rPr>
        <w:t>应认真阅读采购文件中所有的事项、格式、条款等要求，按要求编制询价</w:t>
      </w:r>
      <w:r>
        <w:rPr>
          <w:color w:val="000000"/>
          <w:sz w:val="24"/>
          <w:szCs w:val="24"/>
        </w:rPr>
        <w:t>响应</w:t>
      </w:r>
      <w:r>
        <w:rPr>
          <w:rFonts w:hint="eastAsia"/>
          <w:color w:val="000000"/>
          <w:sz w:val="24"/>
          <w:szCs w:val="24"/>
        </w:rPr>
        <w:t>文件。未按要求提交全部资料或者询价</w:t>
      </w:r>
      <w:r>
        <w:rPr>
          <w:color w:val="000000"/>
          <w:sz w:val="24"/>
          <w:szCs w:val="24"/>
        </w:rPr>
        <w:t>响应</w:t>
      </w:r>
      <w:r>
        <w:rPr>
          <w:rFonts w:hint="eastAsia"/>
          <w:color w:val="000000"/>
          <w:sz w:val="24"/>
          <w:szCs w:val="24"/>
        </w:rPr>
        <w:t>文件没有对采购文件的要求做出实质性响应，其</w:t>
      </w:r>
      <w:r>
        <w:rPr>
          <w:color w:val="000000"/>
          <w:sz w:val="24"/>
          <w:szCs w:val="24"/>
        </w:rPr>
        <w:t>询价将被拒绝</w:t>
      </w:r>
      <w:r>
        <w:rPr>
          <w:rFonts w:hint="eastAsia"/>
          <w:color w:val="000000"/>
          <w:sz w:val="24"/>
          <w:szCs w:val="24"/>
        </w:rPr>
        <w:t>。</w:t>
      </w:r>
    </w:p>
    <w:p>
      <w:pPr>
        <w:spacing w:line="440" w:lineRule="exact"/>
        <w:ind w:firstLine="480" w:firstLineChars="200"/>
        <w:rPr>
          <w:rFonts w:hint="eastAsia"/>
          <w:color w:val="000000"/>
          <w:sz w:val="24"/>
          <w:szCs w:val="24"/>
        </w:rPr>
      </w:pPr>
      <w:r>
        <w:rPr>
          <w:rFonts w:hint="eastAsia"/>
          <w:color w:val="000000"/>
          <w:sz w:val="24"/>
          <w:szCs w:val="24"/>
        </w:rPr>
        <w:t>12.2询价文件应字迹清楚，内容齐全，不得涂改和增删。如有修改错漏处，必须由供</w:t>
      </w:r>
      <w:r>
        <w:rPr>
          <w:color w:val="000000"/>
          <w:sz w:val="24"/>
          <w:szCs w:val="24"/>
        </w:rPr>
        <w:t>应商</w:t>
      </w:r>
      <w:r>
        <w:rPr>
          <w:rFonts w:hint="eastAsia"/>
          <w:color w:val="000000"/>
          <w:sz w:val="24"/>
          <w:szCs w:val="24"/>
        </w:rPr>
        <w:t>法定代表人（代表人）或其授权委托人签字。资格性审查材料的复印件应是清晰可辨的。</w:t>
      </w:r>
    </w:p>
    <w:p>
      <w:pPr>
        <w:spacing w:line="440" w:lineRule="exact"/>
        <w:ind w:firstLine="480" w:firstLineChars="200"/>
        <w:rPr>
          <w:rFonts w:hint="eastAsia"/>
          <w:color w:val="000000"/>
          <w:sz w:val="24"/>
          <w:szCs w:val="24"/>
        </w:rPr>
      </w:pPr>
      <w:r>
        <w:rPr>
          <w:rFonts w:hint="eastAsia"/>
          <w:color w:val="000000"/>
          <w:sz w:val="24"/>
          <w:szCs w:val="24"/>
        </w:rPr>
        <w:t>12.3 询价</w:t>
      </w:r>
      <w:r>
        <w:rPr>
          <w:color w:val="000000"/>
          <w:sz w:val="24"/>
          <w:szCs w:val="24"/>
        </w:rPr>
        <w:t>响应</w:t>
      </w:r>
      <w:r>
        <w:rPr>
          <w:rFonts w:hint="eastAsia"/>
          <w:color w:val="000000"/>
          <w:sz w:val="24"/>
          <w:szCs w:val="24"/>
        </w:rPr>
        <w:t>文件所提供的全部数据必须真实可靠。若询价</w:t>
      </w:r>
      <w:r>
        <w:rPr>
          <w:color w:val="000000"/>
          <w:sz w:val="24"/>
          <w:szCs w:val="24"/>
        </w:rPr>
        <w:t>响应</w:t>
      </w:r>
      <w:r>
        <w:rPr>
          <w:rFonts w:hint="eastAsia"/>
          <w:color w:val="000000"/>
          <w:sz w:val="24"/>
          <w:szCs w:val="24"/>
        </w:rPr>
        <w:t>文件填报的内容数据不详，或提供了虚假数据，其询价响</w:t>
      </w:r>
      <w:r>
        <w:rPr>
          <w:color w:val="000000"/>
          <w:sz w:val="24"/>
          <w:szCs w:val="24"/>
        </w:rPr>
        <w:t>应</w:t>
      </w:r>
      <w:r>
        <w:rPr>
          <w:rFonts w:hint="eastAsia"/>
          <w:color w:val="000000"/>
          <w:sz w:val="24"/>
          <w:szCs w:val="24"/>
        </w:rPr>
        <w:t>文件为无效文件。</w:t>
      </w:r>
    </w:p>
    <w:p>
      <w:pPr>
        <w:spacing w:line="440" w:lineRule="exact"/>
        <w:ind w:firstLine="480" w:firstLineChars="200"/>
        <w:rPr>
          <w:rFonts w:hint="eastAsia"/>
          <w:color w:val="000000"/>
          <w:sz w:val="24"/>
          <w:szCs w:val="24"/>
        </w:rPr>
      </w:pPr>
      <w:r>
        <w:rPr>
          <w:rFonts w:hint="eastAsia"/>
          <w:color w:val="000000"/>
          <w:sz w:val="24"/>
          <w:szCs w:val="24"/>
        </w:rPr>
        <w:t>12.4 供</w:t>
      </w:r>
      <w:r>
        <w:rPr>
          <w:color w:val="000000"/>
          <w:sz w:val="24"/>
          <w:szCs w:val="24"/>
        </w:rPr>
        <w:t>应商</w:t>
      </w:r>
      <w:r>
        <w:rPr>
          <w:rFonts w:hint="eastAsia"/>
          <w:color w:val="000000"/>
          <w:sz w:val="24"/>
          <w:szCs w:val="24"/>
        </w:rPr>
        <w:t>必须按照采购文件给定的文件格式编制询价</w:t>
      </w:r>
      <w:r>
        <w:rPr>
          <w:color w:val="000000"/>
          <w:sz w:val="24"/>
          <w:szCs w:val="24"/>
        </w:rPr>
        <w:t>响应</w:t>
      </w:r>
      <w:r>
        <w:rPr>
          <w:rFonts w:hint="eastAsia"/>
          <w:color w:val="000000"/>
          <w:sz w:val="24"/>
          <w:szCs w:val="24"/>
        </w:rPr>
        <w:t>文件，以A4纸大小为标准胶装订成册（不</w:t>
      </w:r>
      <w:r>
        <w:rPr>
          <w:color w:val="000000"/>
          <w:sz w:val="24"/>
          <w:szCs w:val="24"/>
        </w:rPr>
        <w:t>得</w:t>
      </w:r>
      <w:r>
        <w:rPr>
          <w:rFonts w:hint="eastAsia"/>
          <w:color w:val="000000"/>
          <w:sz w:val="24"/>
          <w:szCs w:val="24"/>
        </w:rPr>
        <w:t>使用活页式）并自编目录及页码。除文件封面以外，每页应</w:t>
      </w:r>
      <w:r>
        <w:rPr>
          <w:color w:val="000000"/>
          <w:sz w:val="24"/>
          <w:szCs w:val="24"/>
        </w:rPr>
        <w:t>当</w:t>
      </w:r>
      <w:r>
        <w:rPr>
          <w:rFonts w:hint="eastAsia"/>
          <w:color w:val="000000"/>
          <w:sz w:val="24"/>
          <w:szCs w:val="24"/>
        </w:rPr>
        <w:t>编制页码，如有资格证明文件或宣传资料彩页等材料而无法编制页码的，可用不退色的墨水笔按顺序填写，但字迹必须清晰可认，不可潦草。由于编排混乱导致询价</w:t>
      </w:r>
      <w:r>
        <w:rPr>
          <w:color w:val="000000"/>
          <w:sz w:val="24"/>
          <w:szCs w:val="24"/>
        </w:rPr>
        <w:t>响应</w:t>
      </w:r>
      <w:r>
        <w:rPr>
          <w:rFonts w:hint="eastAsia"/>
          <w:color w:val="000000"/>
          <w:sz w:val="24"/>
          <w:szCs w:val="24"/>
        </w:rPr>
        <w:t>文件被误读或查找不到而被视为无效等不利后果由供</w:t>
      </w:r>
      <w:r>
        <w:rPr>
          <w:color w:val="000000"/>
          <w:sz w:val="24"/>
          <w:szCs w:val="24"/>
        </w:rPr>
        <w:t>应商</w:t>
      </w:r>
      <w:r>
        <w:rPr>
          <w:rFonts w:hint="eastAsia"/>
          <w:color w:val="000000"/>
          <w:sz w:val="24"/>
          <w:szCs w:val="24"/>
        </w:rPr>
        <w:t>自行承担。</w:t>
      </w:r>
    </w:p>
    <w:p>
      <w:pPr>
        <w:spacing w:line="400" w:lineRule="exact"/>
        <w:ind w:firstLine="480" w:firstLineChars="200"/>
        <w:rPr>
          <w:rFonts w:hint="eastAsia"/>
          <w:color w:val="000000"/>
          <w:sz w:val="24"/>
          <w:szCs w:val="24"/>
        </w:rPr>
      </w:pPr>
      <w:r>
        <w:rPr>
          <w:rFonts w:hint="eastAsia"/>
          <w:color w:val="000000"/>
          <w:sz w:val="24"/>
          <w:szCs w:val="24"/>
        </w:rPr>
        <w:t>12.5 供</w:t>
      </w:r>
      <w:r>
        <w:rPr>
          <w:color w:val="000000"/>
          <w:sz w:val="24"/>
          <w:szCs w:val="24"/>
        </w:rPr>
        <w:t>应商</w:t>
      </w:r>
      <w:r>
        <w:rPr>
          <w:rFonts w:hint="eastAsia"/>
          <w:color w:val="000000"/>
          <w:sz w:val="24"/>
          <w:szCs w:val="24"/>
        </w:rPr>
        <w:t>在询价</w:t>
      </w:r>
      <w:r>
        <w:rPr>
          <w:color w:val="000000"/>
          <w:sz w:val="24"/>
          <w:szCs w:val="24"/>
        </w:rPr>
        <w:t>响应</w:t>
      </w:r>
      <w:r>
        <w:rPr>
          <w:rFonts w:hint="eastAsia"/>
          <w:color w:val="000000"/>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rFonts w:hint="eastAsia" w:ascii="宋体" w:hAnsi="宋体" w:cs="宋体"/>
          <w:b/>
          <w:sz w:val="24"/>
          <w:szCs w:val="24"/>
        </w:rPr>
      </w:pPr>
      <w:r>
        <w:rPr>
          <w:rFonts w:hint="eastAsia"/>
          <w:b/>
          <w:color w:val="000000"/>
          <w:sz w:val="24"/>
          <w:szCs w:val="24"/>
        </w:rPr>
        <w:t>13.询价</w:t>
      </w:r>
      <w:r>
        <w:rPr>
          <w:b/>
          <w:color w:val="000000"/>
          <w:sz w:val="24"/>
          <w:szCs w:val="24"/>
        </w:rPr>
        <w:t>响应</w:t>
      </w:r>
      <w:r>
        <w:rPr>
          <w:rFonts w:hint="eastAsia"/>
          <w:b/>
          <w:color w:val="000000"/>
          <w:sz w:val="24"/>
          <w:szCs w:val="24"/>
        </w:rPr>
        <w:t>文件的构成</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13.1 供应商编写的询价响应文件内容构成，请参见项目采购文件“第二章询价响应文件内容”的要求。</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13.2 询价开始前采购人或者采购机构不再另行安排资格预审，供应商的资格审查（详见采购文件第二章“询价响应文件内容” ）由评审小组负责，若供应商不按采购文件的要求提供资格审查材料，其风险由供应商自行承担。</w:t>
      </w:r>
    </w:p>
    <w:p>
      <w:pPr>
        <w:spacing w:line="440" w:lineRule="exact"/>
        <w:ind w:firstLine="482" w:firstLineChars="200"/>
        <w:rPr>
          <w:rFonts w:hint="eastAsia" w:ascii="宋体" w:hAnsi="宋体" w:cs="宋体"/>
          <w:b/>
          <w:sz w:val="24"/>
          <w:szCs w:val="24"/>
        </w:rPr>
      </w:pPr>
      <w:r>
        <w:rPr>
          <w:rFonts w:hint="eastAsia" w:ascii="宋体" w:hAnsi="宋体" w:cs="宋体"/>
          <w:b/>
          <w:sz w:val="24"/>
          <w:szCs w:val="24"/>
        </w:rPr>
        <w:t>14.询价响应文件格式</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14.1供应商应按采购文件提供的格式编写其响应文件，不得缺少或留空任何采购文件要求填写的表格或提交的资料，否则其风险由供应商自行承担。采购文件已提供有标准格式的按标准格式填列，未提供标准格式的可由供应商自行拟定。</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14.2供应商应完整地填写报价函。</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14.3 供应商应完整地填写报价一览表，按格式填写、签署、盖章，不得自行增减内容。报价一览表的“总价报价”必须与货物价格明细表中的“合计(总价)”保持一致。</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14.4 供应商应完整地填写货物价格明细表，说明所提供的货物和服务的简介、来源、数量和价格。</w:t>
      </w:r>
    </w:p>
    <w:p>
      <w:pPr>
        <w:spacing w:line="440" w:lineRule="exact"/>
        <w:ind w:firstLine="480" w:firstLineChars="200"/>
        <w:rPr>
          <w:rFonts w:hint="eastAsia"/>
          <w:color w:val="000000"/>
          <w:sz w:val="24"/>
          <w:szCs w:val="24"/>
        </w:rPr>
      </w:pPr>
      <w:r>
        <w:rPr>
          <w:rFonts w:hint="eastAsia" w:ascii="宋体" w:hAnsi="宋体" w:cs="宋体"/>
          <w:sz w:val="24"/>
          <w:szCs w:val="24"/>
        </w:rPr>
        <w:t>14.5 供应商应完整地填写技术指标响应表。技术指标响应表是评审的重要依据，询价响应文件的技术指标响应情况应与采购文件的技术规格要求逐项对应填列</w:t>
      </w:r>
      <w:r>
        <w:rPr>
          <w:rFonts w:hint="eastAsia"/>
          <w:color w:val="000000"/>
          <w:sz w:val="24"/>
          <w:szCs w:val="24"/>
        </w:rPr>
        <w:t>，并将偏离情况在偏离栏中列出。</w:t>
      </w:r>
    </w:p>
    <w:p>
      <w:pPr>
        <w:spacing w:line="400" w:lineRule="exact"/>
        <w:ind w:firstLine="482" w:firstLineChars="200"/>
        <w:rPr>
          <w:rFonts w:hint="eastAsia" w:ascii="宋体" w:hAnsi="宋体"/>
          <w:b/>
          <w:color w:val="000000"/>
          <w:sz w:val="24"/>
          <w:szCs w:val="24"/>
        </w:rPr>
      </w:pPr>
      <w:r>
        <w:rPr>
          <w:rFonts w:hint="eastAsia" w:ascii="宋体" w:hAnsi="宋体"/>
          <w:b/>
          <w:color w:val="000000"/>
          <w:sz w:val="24"/>
          <w:szCs w:val="24"/>
        </w:rPr>
        <w:t>15. 询价报价</w:t>
      </w:r>
    </w:p>
    <w:p>
      <w:pPr>
        <w:spacing w:line="440" w:lineRule="exact"/>
        <w:ind w:firstLine="480" w:firstLineChars="200"/>
        <w:rPr>
          <w:rFonts w:hint="eastAsia"/>
          <w:color w:val="000000"/>
          <w:sz w:val="24"/>
          <w:szCs w:val="24"/>
        </w:rPr>
      </w:pPr>
      <w:r>
        <w:rPr>
          <w:rFonts w:hint="eastAsia"/>
          <w:color w:val="000000"/>
          <w:sz w:val="24"/>
          <w:szCs w:val="24"/>
        </w:rPr>
        <w:t>15.1 所有询价报价均以人民币为计算单位。价格应为折扣后货物价格、购买货物和相关服务需交纳的所有税费及货物运送到采购单位指定地点所需的一切费用。</w:t>
      </w:r>
    </w:p>
    <w:p>
      <w:pPr>
        <w:spacing w:line="440" w:lineRule="exact"/>
        <w:ind w:firstLine="480" w:firstLineChars="200"/>
        <w:rPr>
          <w:rFonts w:hint="eastAsia"/>
          <w:color w:val="000000"/>
          <w:sz w:val="24"/>
          <w:szCs w:val="24"/>
        </w:rPr>
      </w:pPr>
      <w:r>
        <w:rPr>
          <w:rFonts w:hint="eastAsia"/>
          <w:color w:val="000000"/>
          <w:sz w:val="24"/>
          <w:szCs w:val="24"/>
        </w:rPr>
        <w:t>15.2供</w:t>
      </w:r>
      <w:r>
        <w:rPr>
          <w:color w:val="000000"/>
          <w:sz w:val="24"/>
          <w:szCs w:val="24"/>
        </w:rPr>
        <w:t>应商</w:t>
      </w:r>
      <w:r>
        <w:rPr>
          <w:rFonts w:hint="eastAsia"/>
          <w:color w:val="000000"/>
          <w:sz w:val="24"/>
          <w:szCs w:val="24"/>
        </w:rPr>
        <w:t>应按报</w:t>
      </w:r>
      <w:r>
        <w:rPr>
          <w:color w:val="000000"/>
          <w:sz w:val="24"/>
          <w:szCs w:val="24"/>
        </w:rPr>
        <w:t>价</w:t>
      </w:r>
      <w:r>
        <w:rPr>
          <w:rFonts w:hint="eastAsia"/>
          <w:color w:val="000000"/>
          <w:sz w:val="24"/>
          <w:szCs w:val="24"/>
        </w:rPr>
        <w:t>一览表、货物价格明细表的内容填写货物的单价、总价、询价</w:t>
      </w:r>
      <w:r>
        <w:rPr>
          <w:color w:val="000000"/>
          <w:sz w:val="24"/>
          <w:szCs w:val="24"/>
        </w:rPr>
        <w:t>响应</w:t>
      </w:r>
      <w:r>
        <w:rPr>
          <w:rFonts w:hint="eastAsia"/>
          <w:color w:val="000000"/>
          <w:sz w:val="24"/>
          <w:szCs w:val="24"/>
        </w:rPr>
        <w:t>报价及其他事项，并由法定代表人（代表人）或其授权委托人签署。</w:t>
      </w:r>
    </w:p>
    <w:p>
      <w:pPr>
        <w:spacing w:line="440" w:lineRule="exact"/>
        <w:ind w:firstLine="480" w:firstLineChars="200"/>
        <w:rPr>
          <w:rFonts w:hint="eastAsia"/>
          <w:color w:val="000000"/>
          <w:sz w:val="24"/>
          <w:szCs w:val="24"/>
        </w:rPr>
      </w:pPr>
      <w:r>
        <w:rPr>
          <w:rFonts w:hint="eastAsia"/>
          <w:color w:val="000000"/>
          <w:sz w:val="24"/>
          <w:szCs w:val="24"/>
        </w:rPr>
        <w:t>15.3最</w:t>
      </w:r>
      <w:r>
        <w:rPr>
          <w:color w:val="000000"/>
          <w:sz w:val="24"/>
          <w:szCs w:val="24"/>
        </w:rPr>
        <w:t>终</w:t>
      </w:r>
      <w:r>
        <w:rPr>
          <w:rFonts w:hint="eastAsia"/>
          <w:color w:val="000000"/>
          <w:sz w:val="24"/>
          <w:szCs w:val="24"/>
        </w:rPr>
        <w:t>报价表中标明的价格在政府采购合同执行过程中是固定不变的，供</w:t>
      </w:r>
      <w:r>
        <w:rPr>
          <w:color w:val="000000"/>
          <w:sz w:val="24"/>
          <w:szCs w:val="24"/>
        </w:rPr>
        <w:t>应商</w:t>
      </w:r>
      <w:r>
        <w:rPr>
          <w:rFonts w:hint="eastAsia"/>
          <w:color w:val="000000"/>
          <w:sz w:val="24"/>
          <w:szCs w:val="24"/>
        </w:rPr>
        <w:t>不得以任何理由予以变更。以可调整的价格提交的投标将被视为非响应性报</w:t>
      </w:r>
      <w:r>
        <w:rPr>
          <w:color w:val="000000"/>
          <w:sz w:val="24"/>
          <w:szCs w:val="24"/>
        </w:rPr>
        <w:t>价</w:t>
      </w:r>
      <w:r>
        <w:rPr>
          <w:rFonts w:hint="eastAsia"/>
          <w:color w:val="000000"/>
          <w:sz w:val="24"/>
          <w:szCs w:val="24"/>
        </w:rPr>
        <w:t>，将作为无效询价处理。</w:t>
      </w:r>
    </w:p>
    <w:p>
      <w:pPr>
        <w:spacing w:line="440" w:lineRule="exact"/>
        <w:ind w:firstLine="480" w:firstLineChars="200"/>
        <w:rPr>
          <w:rFonts w:hint="eastAsia"/>
          <w:color w:val="000000"/>
          <w:sz w:val="24"/>
          <w:szCs w:val="24"/>
        </w:rPr>
      </w:pPr>
      <w:r>
        <w:rPr>
          <w:rFonts w:hint="eastAsia"/>
          <w:color w:val="000000"/>
          <w:sz w:val="24"/>
          <w:szCs w:val="24"/>
        </w:rPr>
        <w:t>15.4采购人</w:t>
      </w:r>
      <w:r>
        <w:rPr>
          <w:color w:val="000000"/>
          <w:sz w:val="24"/>
          <w:szCs w:val="24"/>
        </w:rPr>
        <w:t>和</w:t>
      </w:r>
      <w:r>
        <w:rPr>
          <w:rFonts w:hint="eastAsia"/>
          <w:color w:val="000000"/>
          <w:sz w:val="24"/>
          <w:szCs w:val="24"/>
        </w:rPr>
        <w:t>代理机构不接受可选择的询价报价。</w:t>
      </w:r>
    </w:p>
    <w:p>
      <w:pPr>
        <w:spacing w:line="440" w:lineRule="exact"/>
        <w:ind w:firstLine="480" w:firstLineChars="200"/>
        <w:rPr>
          <w:rFonts w:hint="eastAsia"/>
          <w:color w:val="000000"/>
          <w:sz w:val="24"/>
          <w:szCs w:val="24"/>
        </w:rPr>
      </w:pPr>
      <w:r>
        <w:rPr>
          <w:rFonts w:hint="eastAsia"/>
          <w:color w:val="000000"/>
          <w:sz w:val="24"/>
          <w:szCs w:val="24"/>
        </w:rPr>
        <w:t>15.5对于有配件、耗材、选件和特殊工具的设备，还应填报所</w:t>
      </w:r>
      <w:r>
        <w:rPr>
          <w:color w:val="000000"/>
          <w:sz w:val="24"/>
          <w:szCs w:val="24"/>
        </w:rPr>
        <w:t>报</w:t>
      </w:r>
      <w:r>
        <w:rPr>
          <w:rFonts w:hint="eastAsia"/>
          <w:color w:val="000000"/>
          <w:sz w:val="24"/>
          <w:szCs w:val="24"/>
        </w:rPr>
        <w:t>设备配件、耗材、选件表和备件及特殊工具清单，注明品牌、型号、产地、功能、单价、批量折扣等内容，该表格的格式由供</w:t>
      </w:r>
      <w:r>
        <w:rPr>
          <w:color w:val="000000"/>
          <w:sz w:val="24"/>
          <w:szCs w:val="24"/>
        </w:rPr>
        <w:t>应商</w:t>
      </w:r>
      <w:r>
        <w:rPr>
          <w:rFonts w:hint="eastAsia"/>
          <w:color w:val="000000"/>
          <w:sz w:val="24"/>
          <w:szCs w:val="24"/>
        </w:rPr>
        <w:t>自行设计。</w:t>
      </w:r>
    </w:p>
    <w:p>
      <w:pPr>
        <w:spacing w:line="400" w:lineRule="exact"/>
        <w:ind w:firstLine="482" w:firstLineChars="200"/>
        <w:rPr>
          <w:rFonts w:hint="eastAsia"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6</w:t>
      </w:r>
      <w:r>
        <w:rPr>
          <w:rFonts w:hint="eastAsia" w:ascii="宋体" w:hAnsi="宋体"/>
          <w:b/>
          <w:sz w:val="24"/>
          <w:szCs w:val="24"/>
        </w:rPr>
        <w:t>. 询价有效期</w:t>
      </w:r>
    </w:p>
    <w:p>
      <w:pPr>
        <w:spacing w:line="400" w:lineRule="exact"/>
        <w:ind w:firstLine="480" w:firstLineChars="200"/>
        <w:rPr>
          <w:rFonts w:hint="eastAsia"/>
          <w:color w:val="000000"/>
          <w:sz w:val="24"/>
          <w:szCs w:val="24"/>
        </w:rPr>
      </w:pPr>
      <w:r>
        <w:rPr>
          <w:rFonts w:hint="eastAsia"/>
          <w:color w:val="000000"/>
          <w:sz w:val="24"/>
          <w:szCs w:val="24"/>
        </w:rPr>
        <w:t>1</w:t>
      </w:r>
      <w:r>
        <w:rPr>
          <w:rFonts w:hint="eastAsia"/>
          <w:color w:val="000000"/>
          <w:sz w:val="24"/>
          <w:szCs w:val="24"/>
          <w:lang w:val="en-US" w:eastAsia="zh-CN"/>
        </w:rPr>
        <w:t>6</w:t>
      </w:r>
      <w:r>
        <w:rPr>
          <w:rFonts w:hint="eastAsia"/>
          <w:color w:val="000000"/>
          <w:sz w:val="24"/>
          <w:szCs w:val="24"/>
        </w:rPr>
        <w:t>.1 在采购文件第一章“采购项目基本内容及要求”规定的有效期内，询价</w:t>
      </w:r>
      <w:r>
        <w:rPr>
          <w:color w:val="000000"/>
          <w:sz w:val="24"/>
          <w:szCs w:val="24"/>
        </w:rPr>
        <w:t>响应</w:t>
      </w:r>
      <w:r>
        <w:rPr>
          <w:rFonts w:hint="eastAsia"/>
          <w:color w:val="000000"/>
          <w:sz w:val="24"/>
          <w:szCs w:val="24"/>
        </w:rPr>
        <w:t>文件应保持有效。有效期短于该规定期限的，将作为无效询价处理。</w:t>
      </w:r>
    </w:p>
    <w:p>
      <w:pPr>
        <w:spacing w:line="440" w:lineRule="exact"/>
        <w:ind w:firstLine="480" w:firstLineChars="200"/>
        <w:rPr>
          <w:rFonts w:hint="eastAsia"/>
          <w:color w:val="000000"/>
          <w:sz w:val="24"/>
          <w:szCs w:val="24"/>
        </w:rPr>
      </w:pPr>
      <w:r>
        <w:rPr>
          <w:rFonts w:hint="eastAsia"/>
          <w:color w:val="000000"/>
          <w:sz w:val="24"/>
          <w:szCs w:val="24"/>
          <w:lang w:val="en-US" w:eastAsia="zh-CN"/>
        </w:rPr>
        <w:t>16</w:t>
      </w:r>
      <w:r>
        <w:rPr>
          <w:rFonts w:hint="eastAsia"/>
          <w:color w:val="000000"/>
          <w:sz w:val="24"/>
          <w:szCs w:val="24"/>
        </w:rPr>
        <w:t>.2 在特殊情况下，在原询价有效期期满之前，采购机构可与供</w:t>
      </w:r>
      <w:r>
        <w:rPr>
          <w:color w:val="000000"/>
          <w:sz w:val="24"/>
          <w:szCs w:val="24"/>
        </w:rPr>
        <w:t>应商</w:t>
      </w:r>
      <w:r>
        <w:rPr>
          <w:rFonts w:hint="eastAsia"/>
          <w:color w:val="000000"/>
          <w:sz w:val="24"/>
          <w:szCs w:val="24"/>
        </w:rPr>
        <w:t>协商延长询价</w:t>
      </w:r>
      <w:r>
        <w:rPr>
          <w:color w:val="000000"/>
          <w:sz w:val="24"/>
          <w:szCs w:val="24"/>
        </w:rPr>
        <w:t>响应</w:t>
      </w:r>
      <w:r>
        <w:rPr>
          <w:rFonts w:hint="eastAsia"/>
          <w:color w:val="000000"/>
          <w:sz w:val="24"/>
          <w:szCs w:val="24"/>
        </w:rPr>
        <w:t>文件的有效期。这种要求和答复都应以书面形式进行。此时，按本须知规定的询价保证金的有效期也相应延长。供</w:t>
      </w:r>
      <w:r>
        <w:rPr>
          <w:color w:val="000000"/>
          <w:sz w:val="24"/>
          <w:szCs w:val="24"/>
        </w:rPr>
        <w:t>应商</w:t>
      </w:r>
      <w:r>
        <w:rPr>
          <w:rFonts w:hint="eastAsia"/>
          <w:color w:val="000000"/>
          <w:sz w:val="24"/>
          <w:szCs w:val="24"/>
        </w:rPr>
        <w:t>可以拒绝接受延期要求而不会被没收询价保证金。同意延长有效期的供</w:t>
      </w:r>
      <w:r>
        <w:rPr>
          <w:color w:val="000000"/>
          <w:sz w:val="24"/>
          <w:szCs w:val="24"/>
        </w:rPr>
        <w:t>应商</w:t>
      </w:r>
      <w:r>
        <w:rPr>
          <w:rFonts w:hint="eastAsia"/>
          <w:color w:val="000000"/>
          <w:sz w:val="24"/>
          <w:szCs w:val="24"/>
        </w:rPr>
        <w:t>除按照采购代理机构要求修改询价</w:t>
      </w:r>
      <w:r>
        <w:rPr>
          <w:color w:val="000000"/>
          <w:sz w:val="24"/>
          <w:szCs w:val="24"/>
        </w:rPr>
        <w:t>响应</w:t>
      </w:r>
      <w:r>
        <w:rPr>
          <w:rFonts w:hint="eastAsia"/>
          <w:color w:val="000000"/>
          <w:sz w:val="24"/>
          <w:szCs w:val="24"/>
        </w:rPr>
        <w:t>文件有效期外，不得修改询价</w:t>
      </w:r>
      <w:r>
        <w:rPr>
          <w:color w:val="000000"/>
          <w:sz w:val="24"/>
          <w:szCs w:val="24"/>
        </w:rPr>
        <w:t>响应</w:t>
      </w:r>
      <w:r>
        <w:rPr>
          <w:rFonts w:hint="eastAsia"/>
          <w:color w:val="000000"/>
          <w:sz w:val="24"/>
          <w:szCs w:val="24"/>
        </w:rPr>
        <w:t>文件的其他内容。</w:t>
      </w:r>
    </w:p>
    <w:p>
      <w:pPr>
        <w:spacing w:line="440" w:lineRule="exact"/>
        <w:ind w:firstLine="480" w:firstLineChars="200"/>
        <w:rPr>
          <w:rFonts w:hint="eastAsia"/>
          <w:color w:val="000000"/>
          <w:sz w:val="24"/>
          <w:szCs w:val="24"/>
        </w:rPr>
      </w:pPr>
      <w:r>
        <w:rPr>
          <w:rFonts w:hint="eastAsia" w:ascii="宋体" w:hAnsi="宋体"/>
          <w:color w:val="000000"/>
          <w:sz w:val="24"/>
          <w:szCs w:val="24"/>
        </w:rPr>
        <w:t>1</w:t>
      </w:r>
      <w:r>
        <w:rPr>
          <w:rFonts w:hint="eastAsia"/>
          <w:color w:val="000000"/>
          <w:sz w:val="24"/>
          <w:szCs w:val="24"/>
          <w:lang w:val="en-US" w:eastAsia="zh-CN"/>
        </w:rPr>
        <w:t>7</w:t>
      </w:r>
      <w:r>
        <w:rPr>
          <w:rFonts w:hint="eastAsia"/>
          <w:color w:val="000000"/>
          <w:sz w:val="24"/>
          <w:szCs w:val="24"/>
        </w:rPr>
        <w:t>.询价</w:t>
      </w:r>
      <w:r>
        <w:rPr>
          <w:color w:val="000000"/>
          <w:sz w:val="24"/>
          <w:szCs w:val="24"/>
        </w:rPr>
        <w:t>响应</w:t>
      </w:r>
      <w:r>
        <w:rPr>
          <w:rFonts w:hint="eastAsia"/>
          <w:color w:val="000000"/>
          <w:sz w:val="24"/>
          <w:szCs w:val="24"/>
        </w:rPr>
        <w:t>文件的式样和签署</w:t>
      </w:r>
    </w:p>
    <w:p>
      <w:pPr>
        <w:spacing w:line="440" w:lineRule="exact"/>
        <w:ind w:firstLine="480" w:firstLineChars="200"/>
        <w:rPr>
          <w:rFonts w:hint="eastAsia"/>
          <w:color w:val="000000"/>
          <w:sz w:val="24"/>
          <w:szCs w:val="24"/>
        </w:rPr>
      </w:pPr>
      <w:r>
        <w:rPr>
          <w:rFonts w:hint="eastAsia"/>
          <w:color w:val="000000"/>
          <w:sz w:val="24"/>
          <w:szCs w:val="24"/>
          <w:lang w:val="en-US" w:eastAsia="zh-CN"/>
        </w:rPr>
        <w:t>17</w:t>
      </w:r>
      <w:r>
        <w:rPr>
          <w:rFonts w:hint="eastAsia"/>
          <w:color w:val="000000"/>
          <w:sz w:val="24"/>
          <w:szCs w:val="24"/>
        </w:rPr>
        <w:t>1 组成询价</w:t>
      </w:r>
      <w:r>
        <w:rPr>
          <w:color w:val="000000"/>
          <w:sz w:val="24"/>
          <w:szCs w:val="24"/>
        </w:rPr>
        <w:t>响应</w:t>
      </w:r>
      <w:r>
        <w:rPr>
          <w:rFonts w:hint="eastAsia"/>
          <w:color w:val="000000"/>
          <w:sz w:val="24"/>
          <w:szCs w:val="24"/>
        </w:rPr>
        <w:t>文件的各种数据及资料（本须知第13条中所规定）均应遵守本条。</w:t>
      </w:r>
    </w:p>
    <w:p>
      <w:pPr>
        <w:spacing w:line="440" w:lineRule="exact"/>
        <w:ind w:firstLine="480" w:firstLineChars="200"/>
        <w:rPr>
          <w:rFonts w:hint="eastAsia"/>
          <w:color w:val="000000"/>
          <w:sz w:val="24"/>
          <w:szCs w:val="24"/>
        </w:rPr>
      </w:pPr>
      <w:r>
        <w:rPr>
          <w:rFonts w:hint="eastAsia"/>
          <w:color w:val="000000"/>
          <w:sz w:val="24"/>
          <w:szCs w:val="24"/>
          <w:lang w:val="en-US" w:eastAsia="zh-CN"/>
        </w:rPr>
        <w:t>17</w:t>
      </w:r>
      <w:r>
        <w:rPr>
          <w:rFonts w:hint="eastAsia"/>
          <w:color w:val="000000"/>
          <w:sz w:val="24"/>
          <w:szCs w:val="24"/>
        </w:rPr>
        <w:t>.2 供</w:t>
      </w:r>
      <w:r>
        <w:rPr>
          <w:color w:val="000000"/>
          <w:sz w:val="24"/>
          <w:szCs w:val="24"/>
        </w:rPr>
        <w:t>应商</w:t>
      </w:r>
      <w:r>
        <w:rPr>
          <w:rFonts w:hint="eastAsia"/>
          <w:color w:val="000000"/>
          <w:sz w:val="24"/>
          <w:szCs w:val="24"/>
        </w:rPr>
        <w:t>应递交一份询价</w:t>
      </w:r>
      <w:r>
        <w:rPr>
          <w:color w:val="000000"/>
          <w:sz w:val="24"/>
          <w:szCs w:val="24"/>
        </w:rPr>
        <w:t>响应</w:t>
      </w:r>
      <w:r>
        <w:rPr>
          <w:rFonts w:hint="eastAsia"/>
          <w:color w:val="000000"/>
          <w:sz w:val="24"/>
          <w:szCs w:val="24"/>
        </w:rPr>
        <w:t>文件正本和采购文件第一章“采购项目基本内容及要求”中规定数量的副本，每份询价</w:t>
      </w:r>
      <w:r>
        <w:rPr>
          <w:color w:val="000000"/>
          <w:sz w:val="24"/>
          <w:szCs w:val="24"/>
        </w:rPr>
        <w:t>响应</w:t>
      </w:r>
      <w:r>
        <w:rPr>
          <w:rFonts w:hint="eastAsia"/>
          <w:color w:val="000000"/>
          <w:sz w:val="24"/>
          <w:szCs w:val="24"/>
        </w:rPr>
        <w:t>文件须清楚的标明“正本”或“副本”。如果“正本”与“副本”不符，则以“正本”为准。</w:t>
      </w:r>
    </w:p>
    <w:p>
      <w:pPr>
        <w:spacing w:line="440" w:lineRule="exact"/>
        <w:ind w:firstLine="480" w:firstLineChars="200"/>
        <w:rPr>
          <w:rFonts w:hint="eastAsia"/>
          <w:color w:val="000000"/>
          <w:sz w:val="24"/>
          <w:szCs w:val="24"/>
        </w:rPr>
      </w:pPr>
      <w:r>
        <w:rPr>
          <w:rFonts w:hint="eastAsia"/>
          <w:color w:val="000000"/>
          <w:sz w:val="24"/>
          <w:szCs w:val="24"/>
          <w:lang w:val="en-US" w:eastAsia="zh-CN"/>
        </w:rPr>
        <w:t>17</w:t>
      </w:r>
      <w:r>
        <w:rPr>
          <w:rFonts w:hint="eastAsia"/>
          <w:color w:val="000000"/>
          <w:sz w:val="24"/>
          <w:szCs w:val="24"/>
        </w:rPr>
        <w:t>.3 询价</w:t>
      </w:r>
      <w:r>
        <w:rPr>
          <w:color w:val="000000"/>
          <w:sz w:val="24"/>
          <w:szCs w:val="24"/>
        </w:rPr>
        <w:t>响应</w:t>
      </w:r>
      <w:r>
        <w:rPr>
          <w:rFonts w:hint="eastAsia"/>
          <w:color w:val="000000"/>
          <w:sz w:val="24"/>
          <w:szCs w:val="24"/>
        </w:rPr>
        <w:t>文件的“正本”必须用不退色的墨水书写或打印，注明“正本”字样。“副本”可以是“正本”的复印件。</w:t>
      </w:r>
    </w:p>
    <w:p>
      <w:pPr>
        <w:spacing w:line="440" w:lineRule="exact"/>
        <w:ind w:firstLine="480" w:firstLineChars="200"/>
        <w:rPr>
          <w:rFonts w:hint="eastAsia"/>
          <w:color w:val="000000"/>
          <w:sz w:val="24"/>
          <w:szCs w:val="24"/>
        </w:rPr>
      </w:pPr>
      <w:r>
        <w:rPr>
          <w:rFonts w:hint="eastAsia"/>
          <w:color w:val="000000"/>
          <w:sz w:val="24"/>
          <w:szCs w:val="24"/>
          <w:lang w:val="en-US" w:eastAsia="zh-CN"/>
        </w:rPr>
        <w:t>17.</w:t>
      </w:r>
      <w:r>
        <w:rPr>
          <w:rFonts w:hint="eastAsia"/>
          <w:color w:val="000000"/>
          <w:sz w:val="24"/>
          <w:szCs w:val="24"/>
        </w:rPr>
        <w:t>4 供应</w:t>
      </w:r>
      <w:r>
        <w:rPr>
          <w:color w:val="000000"/>
          <w:sz w:val="24"/>
          <w:szCs w:val="24"/>
        </w:rPr>
        <w:t>商</w:t>
      </w:r>
      <w:r>
        <w:rPr>
          <w:rFonts w:hint="eastAsia"/>
          <w:color w:val="000000"/>
          <w:sz w:val="24"/>
          <w:szCs w:val="24"/>
        </w:rPr>
        <w:t>名称应填写全称，不允许只填写简称。</w:t>
      </w:r>
    </w:p>
    <w:p>
      <w:pPr>
        <w:spacing w:line="440" w:lineRule="exact"/>
        <w:ind w:firstLine="480" w:firstLineChars="200"/>
        <w:rPr>
          <w:rFonts w:hint="eastAsia"/>
          <w:color w:val="000000"/>
          <w:sz w:val="24"/>
          <w:szCs w:val="24"/>
        </w:rPr>
      </w:pPr>
      <w:r>
        <w:rPr>
          <w:rFonts w:hint="eastAsia"/>
          <w:color w:val="000000"/>
          <w:sz w:val="24"/>
          <w:szCs w:val="24"/>
          <w:lang w:val="en-US" w:eastAsia="zh-CN"/>
        </w:rPr>
        <w:t>17.</w:t>
      </w:r>
      <w:r>
        <w:rPr>
          <w:rFonts w:hint="eastAsia"/>
          <w:color w:val="000000"/>
          <w:sz w:val="24"/>
          <w:szCs w:val="24"/>
        </w:rPr>
        <w:t>5 询价</w:t>
      </w:r>
      <w:r>
        <w:rPr>
          <w:color w:val="000000"/>
          <w:sz w:val="24"/>
          <w:szCs w:val="24"/>
        </w:rPr>
        <w:t>响应</w:t>
      </w:r>
      <w:r>
        <w:rPr>
          <w:rFonts w:hint="eastAsia"/>
          <w:color w:val="000000"/>
          <w:sz w:val="24"/>
          <w:szCs w:val="24"/>
        </w:rPr>
        <w:t>文件正本必须由供</w:t>
      </w:r>
      <w:r>
        <w:rPr>
          <w:color w:val="000000"/>
          <w:sz w:val="24"/>
          <w:szCs w:val="24"/>
        </w:rPr>
        <w:t>应商</w:t>
      </w:r>
      <w:r>
        <w:rPr>
          <w:rFonts w:hint="eastAsia"/>
          <w:color w:val="000000"/>
          <w:sz w:val="24"/>
          <w:szCs w:val="24"/>
        </w:rPr>
        <w:t>的法定代表人（代表人）或其授权委托人签署并加盖询价</w:t>
      </w:r>
      <w:r>
        <w:rPr>
          <w:color w:val="000000"/>
          <w:sz w:val="24"/>
          <w:szCs w:val="24"/>
        </w:rPr>
        <w:t>响应供应商</w:t>
      </w:r>
      <w:r>
        <w:rPr>
          <w:rFonts w:hint="eastAsia"/>
          <w:color w:val="000000"/>
          <w:sz w:val="24"/>
          <w:szCs w:val="24"/>
        </w:rPr>
        <w:t>公章。</w:t>
      </w:r>
    </w:p>
    <w:p>
      <w:pPr>
        <w:spacing w:line="440" w:lineRule="exact"/>
        <w:ind w:firstLine="480" w:firstLineChars="200"/>
        <w:rPr>
          <w:rFonts w:hint="eastAsia"/>
          <w:color w:val="000000"/>
          <w:sz w:val="24"/>
          <w:szCs w:val="24"/>
        </w:rPr>
      </w:pPr>
      <w:r>
        <w:rPr>
          <w:rFonts w:hint="eastAsia"/>
          <w:color w:val="000000"/>
          <w:sz w:val="24"/>
          <w:szCs w:val="24"/>
          <w:lang w:val="en-US" w:eastAsia="zh-CN"/>
        </w:rPr>
        <w:t>17</w:t>
      </w:r>
      <w:r>
        <w:rPr>
          <w:rFonts w:hint="eastAsia"/>
          <w:color w:val="000000"/>
          <w:sz w:val="24"/>
          <w:szCs w:val="24"/>
        </w:rPr>
        <w:t>.6 除供</w:t>
      </w:r>
      <w:r>
        <w:rPr>
          <w:color w:val="000000"/>
          <w:sz w:val="24"/>
          <w:szCs w:val="24"/>
        </w:rPr>
        <w:t>应商</w:t>
      </w:r>
      <w:r>
        <w:rPr>
          <w:rFonts w:hint="eastAsia"/>
          <w:color w:val="000000"/>
          <w:sz w:val="24"/>
          <w:szCs w:val="24"/>
        </w:rPr>
        <w:t>对错处做必要修改外，询价</w:t>
      </w:r>
      <w:r>
        <w:rPr>
          <w:color w:val="000000"/>
          <w:sz w:val="24"/>
          <w:szCs w:val="24"/>
        </w:rPr>
        <w:t>响应</w:t>
      </w:r>
      <w:r>
        <w:rPr>
          <w:rFonts w:hint="eastAsia"/>
          <w:color w:val="000000"/>
          <w:sz w:val="24"/>
          <w:szCs w:val="24"/>
        </w:rPr>
        <w:t>文件不得行间插字、涂改和增删，如有修改错漏处，必须由响</w:t>
      </w:r>
      <w:r>
        <w:rPr>
          <w:color w:val="000000"/>
          <w:sz w:val="24"/>
          <w:szCs w:val="24"/>
        </w:rPr>
        <w:t>应供应商</w:t>
      </w:r>
      <w:r>
        <w:rPr>
          <w:rFonts w:hint="eastAsia"/>
          <w:color w:val="000000"/>
          <w:sz w:val="24"/>
          <w:szCs w:val="24"/>
        </w:rPr>
        <w:t>的法定代表人（代表人）或其授权委托人签字并盖章。</w:t>
      </w:r>
    </w:p>
    <w:p>
      <w:pPr>
        <w:spacing w:line="440" w:lineRule="exact"/>
        <w:ind w:firstLine="480" w:firstLineChars="200"/>
        <w:rPr>
          <w:rFonts w:hint="eastAsia"/>
          <w:color w:val="000000"/>
          <w:sz w:val="24"/>
          <w:szCs w:val="24"/>
        </w:rPr>
      </w:pPr>
    </w:p>
    <w:p>
      <w:pPr>
        <w:spacing w:after="120" w:afterLines="50" w:line="320" w:lineRule="exact"/>
        <w:ind w:left="-105" w:leftChars="-50" w:firstLine="120" w:firstLineChars="50"/>
        <w:jc w:val="center"/>
        <w:outlineLvl w:val="0"/>
        <w:rPr>
          <w:rFonts w:hint="eastAsia" w:ascii="宋体" w:hAnsi="宋体"/>
          <w:b/>
          <w:sz w:val="24"/>
          <w:szCs w:val="24"/>
        </w:rPr>
      </w:pPr>
      <w:r>
        <w:rPr>
          <w:rFonts w:hint="eastAsia" w:ascii="宋体" w:hAnsi="宋体"/>
          <w:b/>
          <w:sz w:val="24"/>
          <w:szCs w:val="24"/>
        </w:rPr>
        <w:t>四、询价</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hint="eastAsia" w:ascii="宋体" w:hAnsi="宋体"/>
          <w:b/>
          <w:color w:val="000000"/>
          <w:sz w:val="24"/>
          <w:szCs w:val="24"/>
        </w:rPr>
      </w:pPr>
      <w:r>
        <w:rPr>
          <w:rFonts w:hint="eastAsia" w:ascii="宋体" w:hAnsi="宋体"/>
          <w:b/>
          <w:color w:val="000000"/>
          <w:sz w:val="24"/>
          <w:szCs w:val="24"/>
        </w:rPr>
        <w:t>1</w:t>
      </w:r>
      <w:r>
        <w:rPr>
          <w:rFonts w:hint="eastAsia" w:ascii="宋体" w:hAnsi="宋体"/>
          <w:b/>
          <w:color w:val="000000"/>
          <w:sz w:val="24"/>
          <w:szCs w:val="24"/>
          <w:lang w:val="en-US" w:eastAsia="zh-CN"/>
        </w:rPr>
        <w:t>8</w:t>
      </w:r>
      <w:r>
        <w:rPr>
          <w:rFonts w:hint="eastAsia" w:ascii="宋体" w:hAnsi="宋体"/>
          <w:b/>
          <w:color w:val="000000"/>
          <w:sz w:val="24"/>
          <w:szCs w:val="24"/>
        </w:rPr>
        <w:t>. 询价</w:t>
      </w:r>
      <w:r>
        <w:rPr>
          <w:rFonts w:ascii="宋体" w:hAnsi="宋体"/>
          <w:b/>
          <w:color w:val="000000"/>
          <w:sz w:val="24"/>
          <w:szCs w:val="24"/>
        </w:rPr>
        <w:t>响应</w:t>
      </w:r>
      <w:r>
        <w:rPr>
          <w:rFonts w:hint="eastAsia" w:ascii="宋体" w:hAnsi="宋体"/>
          <w:b/>
          <w:color w:val="000000"/>
          <w:sz w:val="24"/>
          <w:szCs w:val="24"/>
        </w:rPr>
        <w:t>文件的密封和标记</w:t>
      </w:r>
    </w:p>
    <w:p>
      <w:pPr>
        <w:spacing w:line="440" w:lineRule="exact"/>
        <w:ind w:firstLine="480" w:firstLineChars="200"/>
        <w:rPr>
          <w:rFonts w:hint="eastAsia"/>
          <w:color w:val="000000"/>
          <w:sz w:val="24"/>
          <w:szCs w:val="24"/>
        </w:rPr>
      </w:pPr>
      <w:r>
        <w:rPr>
          <w:rFonts w:hint="eastAsia"/>
          <w:color w:val="000000"/>
          <w:sz w:val="24"/>
          <w:szCs w:val="24"/>
        </w:rPr>
        <w:t>1</w:t>
      </w:r>
      <w:r>
        <w:rPr>
          <w:rFonts w:hint="eastAsia"/>
          <w:color w:val="000000"/>
          <w:sz w:val="24"/>
          <w:szCs w:val="24"/>
          <w:lang w:val="en-US" w:eastAsia="zh-CN"/>
        </w:rPr>
        <w:t>8.</w:t>
      </w:r>
      <w:r>
        <w:rPr>
          <w:rFonts w:hint="eastAsia"/>
          <w:color w:val="000000"/>
          <w:sz w:val="24"/>
          <w:szCs w:val="24"/>
        </w:rPr>
        <w:t>1 供</w:t>
      </w:r>
      <w:r>
        <w:rPr>
          <w:color w:val="000000"/>
          <w:sz w:val="24"/>
          <w:szCs w:val="24"/>
        </w:rPr>
        <w:t>应商</w:t>
      </w:r>
      <w:r>
        <w:rPr>
          <w:rFonts w:hint="eastAsia"/>
          <w:color w:val="000000"/>
          <w:sz w:val="24"/>
          <w:szCs w:val="24"/>
        </w:rPr>
        <w:t>应将询价</w:t>
      </w:r>
      <w:r>
        <w:rPr>
          <w:color w:val="000000"/>
          <w:sz w:val="24"/>
          <w:szCs w:val="24"/>
        </w:rPr>
        <w:t>响应</w:t>
      </w:r>
      <w:r>
        <w:rPr>
          <w:rFonts w:hint="eastAsia"/>
          <w:color w:val="000000"/>
          <w:sz w:val="24"/>
          <w:szCs w:val="24"/>
        </w:rPr>
        <w:t>文件装订成册、密封，且标明“正本”、“副本”字样。</w:t>
      </w:r>
    </w:p>
    <w:p>
      <w:pPr>
        <w:spacing w:line="440" w:lineRule="exact"/>
        <w:ind w:firstLine="480" w:firstLineChars="200"/>
        <w:rPr>
          <w:rFonts w:hint="eastAsia"/>
          <w:color w:val="000000"/>
          <w:sz w:val="24"/>
          <w:szCs w:val="24"/>
        </w:rPr>
      </w:pPr>
      <w:r>
        <w:rPr>
          <w:rFonts w:hint="eastAsia"/>
          <w:color w:val="000000"/>
          <w:sz w:val="24"/>
          <w:szCs w:val="24"/>
        </w:rPr>
        <w:t>（1）如果要求供</w:t>
      </w:r>
      <w:r>
        <w:rPr>
          <w:color w:val="000000"/>
          <w:sz w:val="24"/>
          <w:szCs w:val="24"/>
        </w:rPr>
        <w:t>应商</w:t>
      </w:r>
      <w:r>
        <w:rPr>
          <w:rFonts w:hint="eastAsia"/>
          <w:color w:val="000000"/>
          <w:sz w:val="24"/>
          <w:szCs w:val="24"/>
        </w:rPr>
        <w:t>提供合同、资质证书等证件原件，应单独包封并注明其内容，以便评审小组查阅后退回供</w:t>
      </w:r>
      <w:r>
        <w:rPr>
          <w:color w:val="000000"/>
          <w:sz w:val="24"/>
          <w:szCs w:val="24"/>
        </w:rPr>
        <w:t>应商</w:t>
      </w:r>
      <w:r>
        <w:rPr>
          <w:rFonts w:hint="eastAsia"/>
          <w:color w:val="000000"/>
          <w:sz w:val="24"/>
          <w:szCs w:val="24"/>
        </w:rPr>
        <w:t>。</w:t>
      </w:r>
    </w:p>
    <w:p>
      <w:pPr>
        <w:spacing w:line="440" w:lineRule="exact"/>
        <w:ind w:firstLine="480" w:firstLineChars="200"/>
        <w:rPr>
          <w:rFonts w:hint="eastAsia"/>
          <w:color w:val="000000"/>
          <w:sz w:val="24"/>
          <w:szCs w:val="24"/>
        </w:rPr>
      </w:pPr>
      <w:r>
        <w:rPr>
          <w:rFonts w:hint="eastAsia"/>
          <w:color w:val="000000"/>
          <w:sz w:val="24"/>
          <w:szCs w:val="24"/>
        </w:rPr>
        <w:t>（2）如果要求供</w:t>
      </w:r>
      <w:r>
        <w:rPr>
          <w:color w:val="000000"/>
          <w:sz w:val="24"/>
          <w:szCs w:val="24"/>
        </w:rPr>
        <w:t>应商</w:t>
      </w:r>
      <w:r>
        <w:rPr>
          <w:rFonts w:hint="eastAsia"/>
          <w:color w:val="000000"/>
          <w:sz w:val="24"/>
          <w:szCs w:val="24"/>
        </w:rPr>
        <w:t>提供如光盘等一次性介质，则该介质必须作为响</w:t>
      </w:r>
      <w:r>
        <w:rPr>
          <w:color w:val="000000"/>
          <w:sz w:val="24"/>
          <w:szCs w:val="24"/>
        </w:rPr>
        <w:t>应</w:t>
      </w:r>
      <w:r>
        <w:rPr>
          <w:rFonts w:hint="eastAsia"/>
          <w:color w:val="000000"/>
          <w:sz w:val="24"/>
          <w:szCs w:val="24"/>
        </w:rPr>
        <w:t>文件的一部分与询价</w:t>
      </w:r>
      <w:r>
        <w:rPr>
          <w:color w:val="000000"/>
          <w:sz w:val="24"/>
          <w:szCs w:val="24"/>
        </w:rPr>
        <w:t>响应</w:t>
      </w:r>
      <w:r>
        <w:rPr>
          <w:rFonts w:hint="eastAsia"/>
          <w:color w:val="000000"/>
          <w:sz w:val="24"/>
          <w:szCs w:val="24"/>
        </w:rPr>
        <w:t>文件封装在一个包封中。</w:t>
      </w:r>
    </w:p>
    <w:p>
      <w:pPr>
        <w:spacing w:line="440" w:lineRule="exact"/>
        <w:ind w:firstLine="480" w:firstLineChars="200"/>
        <w:rPr>
          <w:rFonts w:hint="eastAsia"/>
          <w:color w:val="000000"/>
          <w:sz w:val="24"/>
          <w:szCs w:val="24"/>
        </w:rPr>
      </w:pPr>
      <w:r>
        <w:rPr>
          <w:rFonts w:hint="eastAsia"/>
          <w:color w:val="000000"/>
          <w:sz w:val="24"/>
          <w:szCs w:val="24"/>
        </w:rPr>
        <w:t>（3）如果供</w:t>
      </w:r>
      <w:r>
        <w:rPr>
          <w:color w:val="000000"/>
          <w:sz w:val="24"/>
          <w:szCs w:val="24"/>
        </w:rPr>
        <w:t>应商</w:t>
      </w:r>
      <w:r>
        <w:rPr>
          <w:rFonts w:hint="eastAsia"/>
          <w:color w:val="000000"/>
          <w:sz w:val="24"/>
          <w:szCs w:val="24"/>
        </w:rPr>
        <w:t>将要求单独包封的证件原件与询价</w:t>
      </w:r>
      <w:r>
        <w:rPr>
          <w:color w:val="000000"/>
          <w:sz w:val="24"/>
          <w:szCs w:val="24"/>
        </w:rPr>
        <w:t>响应</w:t>
      </w:r>
      <w:r>
        <w:rPr>
          <w:rFonts w:hint="eastAsia"/>
          <w:color w:val="000000"/>
          <w:sz w:val="24"/>
          <w:szCs w:val="24"/>
        </w:rPr>
        <w:t>文件装订在一起，则视同为询价</w:t>
      </w:r>
      <w:r>
        <w:rPr>
          <w:color w:val="000000"/>
          <w:sz w:val="24"/>
          <w:szCs w:val="24"/>
        </w:rPr>
        <w:t>响应</w:t>
      </w:r>
      <w:r>
        <w:rPr>
          <w:rFonts w:hint="eastAsia"/>
          <w:color w:val="000000"/>
          <w:sz w:val="24"/>
          <w:szCs w:val="24"/>
        </w:rPr>
        <w:t>文件的一部分而不予退回。</w:t>
      </w:r>
    </w:p>
    <w:p>
      <w:pPr>
        <w:spacing w:line="400" w:lineRule="exact"/>
        <w:ind w:firstLine="480" w:firstLineChars="200"/>
        <w:rPr>
          <w:rFonts w:hint="eastAsia"/>
          <w:color w:val="000000"/>
          <w:sz w:val="24"/>
          <w:szCs w:val="24"/>
        </w:rPr>
      </w:pPr>
      <w:r>
        <w:rPr>
          <w:rFonts w:hint="eastAsia"/>
          <w:color w:val="000000"/>
          <w:sz w:val="24"/>
          <w:szCs w:val="24"/>
        </w:rPr>
        <w:t>1</w:t>
      </w:r>
      <w:r>
        <w:rPr>
          <w:rFonts w:hint="eastAsia"/>
          <w:color w:val="000000"/>
          <w:sz w:val="24"/>
          <w:szCs w:val="24"/>
          <w:lang w:val="en-US" w:eastAsia="zh-CN"/>
        </w:rPr>
        <w:t>8</w:t>
      </w:r>
      <w:r>
        <w:rPr>
          <w:rFonts w:hint="eastAsia"/>
          <w:color w:val="000000"/>
          <w:sz w:val="24"/>
          <w:szCs w:val="24"/>
        </w:rPr>
        <w:t>.2 包封的封装处应：</w:t>
      </w:r>
    </w:p>
    <w:p>
      <w:pPr>
        <w:spacing w:line="440" w:lineRule="exact"/>
        <w:ind w:firstLine="480" w:firstLineChars="200"/>
        <w:rPr>
          <w:rFonts w:hint="eastAsia"/>
          <w:color w:val="000000"/>
          <w:sz w:val="24"/>
          <w:szCs w:val="24"/>
        </w:rPr>
      </w:pPr>
      <w:r>
        <w:rPr>
          <w:rFonts w:hint="eastAsia"/>
          <w:color w:val="000000"/>
          <w:sz w:val="24"/>
          <w:szCs w:val="24"/>
        </w:rPr>
        <w:t>（1）注明下列识别标志：采购项目名称、采购项目编号和“北京时间××年××月××日××时××分之前不得启封”的字样（具体时间详见采购文件第一章“采购项目基本内容及要求”规定的提</w:t>
      </w:r>
      <w:r>
        <w:rPr>
          <w:color w:val="000000"/>
          <w:sz w:val="24"/>
          <w:szCs w:val="24"/>
        </w:rPr>
        <w:t>交询价响应文件</w:t>
      </w:r>
      <w:r>
        <w:rPr>
          <w:rFonts w:hint="eastAsia"/>
          <w:color w:val="000000"/>
          <w:sz w:val="24"/>
          <w:szCs w:val="24"/>
        </w:rPr>
        <w:t>截止时间）。</w:t>
      </w:r>
    </w:p>
    <w:p>
      <w:pPr>
        <w:spacing w:line="440" w:lineRule="exact"/>
        <w:ind w:firstLine="480" w:firstLineChars="200"/>
        <w:rPr>
          <w:rFonts w:hint="eastAsia"/>
          <w:color w:val="000000"/>
          <w:sz w:val="24"/>
          <w:szCs w:val="24"/>
        </w:rPr>
      </w:pPr>
      <w:r>
        <w:rPr>
          <w:rFonts w:hint="eastAsia"/>
          <w:color w:val="000000"/>
          <w:sz w:val="24"/>
          <w:szCs w:val="24"/>
        </w:rPr>
        <w:t>（2）加盖供</w:t>
      </w:r>
      <w:r>
        <w:rPr>
          <w:color w:val="000000"/>
          <w:sz w:val="24"/>
          <w:szCs w:val="24"/>
        </w:rPr>
        <w:t>应商</w:t>
      </w:r>
      <w:r>
        <w:rPr>
          <w:rFonts w:hint="eastAsia"/>
          <w:color w:val="000000"/>
          <w:sz w:val="24"/>
          <w:szCs w:val="24"/>
        </w:rPr>
        <w:t>公章。</w:t>
      </w:r>
    </w:p>
    <w:p>
      <w:pPr>
        <w:spacing w:line="440" w:lineRule="exact"/>
        <w:ind w:firstLine="480" w:firstLineChars="200"/>
        <w:rPr>
          <w:rFonts w:hint="eastAsia"/>
          <w:color w:val="000000"/>
          <w:sz w:val="24"/>
          <w:szCs w:val="24"/>
        </w:rPr>
      </w:pPr>
      <w:r>
        <w:rPr>
          <w:rFonts w:hint="eastAsia"/>
          <w:color w:val="000000"/>
          <w:sz w:val="24"/>
          <w:szCs w:val="24"/>
        </w:rPr>
        <w:t>1</w:t>
      </w:r>
      <w:r>
        <w:rPr>
          <w:rFonts w:hint="eastAsia"/>
          <w:color w:val="000000"/>
          <w:sz w:val="24"/>
          <w:szCs w:val="24"/>
          <w:lang w:val="en-US" w:eastAsia="zh-CN"/>
        </w:rPr>
        <w:t>8</w:t>
      </w:r>
      <w:r>
        <w:rPr>
          <w:rFonts w:hint="eastAsia"/>
          <w:color w:val="000000"/>
          <w:sz w:val="24"/>
          <w:szCs w:val="24"/>
        </w:rPr>
        <w:t>.3如果供</w:t>
      </w:r>
      <w:r>
        <w:rPr>
          <w:color w:val="000000"/>
          <w:sz w:val="24"/>
          <w:szCs w:val="24"/>
        </w:rPr>
        <w:t>应商</w:t>
      </w:r>
      <w:r>
        <w:rPr>
          <w:rFonts w:hint="eastAsia"/>
          <w:color w:val="000000"/>
          <w:sz w:val="24"/>
          <w:szCs w:val="24"/>
        </w:rPr>
        <w:t>未按第19.1条和19.2条要求密封和标记，采购代理机构对询价</w:t>
      </w:r>
      <w:r>
        <w:rPr>
          <w:color w:val="000000"/>
          <w:sz w:val="24"/>
          <w:szCs w:val="24"/>
        </w:rPr>
        <w:t>响应</w:t>
      </w:r>
      <w:r>
        <w:rPr>
          <w:rFonts w:hint="eastAsia"/>
          <w:color w:val="000000"/>
          <w:sz w:val="24"/>
          <w:szCs w:val="24"/>
        </w:rPr>
        <w:t>文件的误投、错投或提前启封概不负责。对由此造成提前启封的询价响</w:t>
      </w:r>
      <w:r>
        <w:rPr>
          <w:color w:val="000000"/>
          <w:sz w:val="24"/>
          <w:szCs w:val="24"/>
        </w:rPr>
        <w:t>应</w:t>
      </w:r>
      <w:r>
        <w:rPr>
          <w:rFonts w:hint="eastAsia"/>
          <w:color w:val="000000"/>
          <w:sz w:val="24"/>
          <w:szCs w:val="24"/>
        </w:rPr>
        <w:t>文件，采购机构将予以拒绝，并退回供</w:t>
      </w:r>
      <w:r>
        <w:rPr>
          <w:color w:val="000000"/>
          <w:sz w:val="24"/>
          <w:szCs w:val="24"/>
        </w:rPr>
        <w:t>应</w:t>
      </w:r>
      <w:r>
        <w:rPr>
          <w:sz w:val="24"/>
          <w:szCs w:val="24"/>
        </w:rPr>
        <w:t>商</w:t>
      </w:r>
      <w:r>
        <w:rPr>
          <w:rFonts w:hint="eastAsia"/>
          <w:sz w:val="24"/>
          <w:szCs w:val="24"/>
        </w:rPr>
        <w:t>。</w:t>
      </w:r>
    </w:p>
    <w:p>
      <w:pPr>
        <w:spacing w:line="440" w:lineRule="exact"/>
        <w:ind w:firstLine="472" w:firstLineChars="196"/>
        <w:rPr>
          <w:rFonts w:hint="eastAsia" w:ascii="宋体" w:hAnsi="宋体"/>
          <w:b/>
          <w:color w:val="000000"/>
          <w:sz w:val="24"/>
          <w:szCs w:val="24"/>
        </w:rPr>
      </w:pPr>
      <w:r>
        <w:rPr>
          <w:rFonts w:hint="eastAsia" w:ascii="宋体" w:hAnsi="宋体"/>
          <w:b/>
          <w:color w:val="000000"/>
          <w:sz w:val="24"/>
          <w:szCs w:val="24"/>
          <w:lang w:val="en-US" w:eastAsia="zh-CN"/>
        </w:rPr>
        <w:t>19</w:t>
      </w:r>
      <w:r>
        <w:rPr>
          <w:rFonts w:hint="eastAsia" w:ascii="宋体" w:hAnsi="宋体"/>
          <w:b/>
          <w:color w:val="000000"/>
          <w:sz w:val="24"/>
          <w:szCs w:val="24"/>
        </w:rPr>
        <w:t>.询价</w:t>
      </w:r>
      <w:r>
        <w:rPr>
          <w:rFonts w:ascii="宋体" w:hAnsi="宋体"/>
          <w:b/>
          <w:color w:val="000000"/>
          <w:sz w:val="24"/>
          <w:szCs w:val="24"/>
        </w:rPr>
        <w:t>响应文件递交</w:t>
      </w:r>
      <w:r>
        <w:rPr>
          <w:rFonts w:hint="eastAsia" w:ascii="宋体" w:hAnsi="宋体"/>
          <w:b/>
          <w:color w:val="000000"/>
          <w:sz w:val="24"/>
          <w:szCs w:val="24"/>
        </w:rPr>
        <w:t>截止时间</w:t>
      </w:r>
    </w:p>
    <w:p>
      <w:pPr>
        <w:spacing w:line="440" w:lineRule="exact"/>
        <w:ind w:firstLine="480" w:firstLineChars="200"/>
        <w:rPr>
          <w:rFonts w:hint="eastAsia"/>
          <w:color w:val="000000"/>
          <w:sz w:val="24"/>
          <w:szCs w:val="24"/>
        </w:rPr>
      </w:pPr>
      <w:r>
        <w:rPr>
          <w:rFonts w:hint="eastAsia"/>
          <w:color w:val="000000"/>
          <w:sz w:val="24"/>
          <w:szCs w:val="24"/>
          <w:lang w:val="en-US" w:eastAsia="zh-CN"/>
        </w:rPr>
        <w:t>19.</w:t>
      </w:r>
      <w:r>
        <w:rPr>
          <w:rFonts w:hint="eastAsia"/>
          <w:color w:val="000000"/>
          <w:sz w:val="24"/>
          <w:szCs w:val="24"/>
        </w:rPr>
        <w:t>.1供</w:t>
      </w:r>
      <w:r>
        <w:rPr>
          <w:color w:val="000000"/>
          <w:sz w:val="24"/>
          <w:szCs w:val="24"/>
        </w:rPr>
        <w:t>应商</w:t>
      </w:r>
      <w:r>
        <w:rPr>
          <w:rFonts w:hint="eastAsia"/>
          <w:color w:val="000000"/>
          <w:sz w:val="24"/>
          <w:szCs w:val="24"/>
        </w:rPr>
        <w:t>必须在“询价邀</w:t>
      </w:r>
      <w:r>
        <w:rPr>
          <w:color w:val="000000"/>
          <w:sz w:val="24"/>
          <w:szCs w:val="24"/>
        </w:rPr>
        <w:t>请函</w:t>
      </w:r>
      <w:r>
        <w:rPr>
          <w:rFonts w:hint="eastAsia"/>
          <w:color w:val="000000"/>
          <w:sz w:val="24"/>
          <w:szCs w:val="24"/>
        </w:rPr>
        <w:t>”规定的递</w:t>
      </w:r>
      <w:r>
        <w:rPr>
          <w:color w:val="000000"/>
          <w:sz w:val="24"/>
          <w:szCs w:val="24"/>
        </w:rPr>
        <w:t>交</w:t>
      </w:r>
      <w:r>
        <w:rPr>
          <w:rFonts w:hint="eastAsia"/>
          <w:color w:val="000000"/>
          <w:sz w:val="24"/>
          <w:szCs w:val="24"/>
        </w:rPr>
        <w:t>截止时间前递交询价响</w:t>
      </w:r>
      <w:r>
        <w:rPr>
          <w:color w:val="000000"/>
          <w:sz w:val="24"/>
          <w:szCs w:val="24"/>
        </w:rPr>
        <w:t>应</w:t>
      </w:r>
      <w:r>
        <w:rPr>
          <w:rFonts w:hint="eastAsia"/>
          <w:color w:val="000000"/>
          <w:sz w:val="24"/>
          <w:szCs w:val="24"/>
        </w:rPr>
        <w:t>文件。</w:t>
      </w:r>
    </w:p>
    <w:p>
      <w:pPr>
        <w:spacing w:line="440" w:lineRule="exact"/>
        <w:ind w:firstLine="480" w:firstLineChars="200"/>
        <w:rPr>
          <w:rFonts w:hint="eastAsia"/>
          <w:color w:val="000000"/>
          <w:sz w:val="24"/>
          <w:szCs w:val="24"/>
        </w:rPr>
      </w:pPr>
      <w:r>
        <w:rPr>
          <w:rFonts w:hint="eastAsia"/>
          <w:color w:val="000000"/>
          <w:sz w:val="24"/>
          <w:szCs w:val="24"/>
          <w:lang w:val="en-US" w:eastAsia="zh-CN"/>
        </w:rPr>
        <w:t>19</w:t>
      </w:r>
      <w:r>
        <w:rPr>
          <w:rFonts w:hint="eastAsia"/>
          <w:color w:val="000000"/>
          <w:sz w:val="24"/>
          <w:szCs w:val="24"/>
        </w:rPr>
        <w:t>.2采购机构可以延长响</w:t>
      </w:r>
      <w:r>
        <w:rPr>
          <w:color w:val="000000"/>
          <w:sz w:val="24"/>
          <w:szCs w:val="24"/>
        </w:rPr>
        <w:t>应文</w:t>
      </w:r>
      <w:r>
        <w:rPr>
          <w:rFonts w:hint="eastAsia"/>
          <w:color w:val="000000"/>
          <w:sz w:val="24"/>
          <w:szCs w:val="24"/>
        </w:rPr>
        <w:t>件截止时间，在这种情况下，采购机构和供</w:t>
      </w:r>
      <w:r>
        <w:rPr>
          <w:color w:val="000000"/>
          <w:sz w:val="24"/>
          <w:szCs w:val="24"/>
        </w:rPr>
        <w:t>应商</w:t>
      </w:r>
      <w:r>
        <w:rPr>
          <w:rFonts w:hint="eastAsia"/>
          <w:color w:val="000000"/>
          <w:sz w:val="24"/>
          <w:szCs w:val="24"/>
        </w:rPr>
        <w:t>的权利及义务将受到新的询价截止时间的约束。</w:t>
      </w:r>
    </w:p>
    <w:p>
      <w:pPr>
        <w:spacing w:line="440" w:lineRule="exact"/>
        <w:ind w:firstLine="480" w:firstLineChars="200"/>
        <w:rPr>
          <w:rFonts w:hint="eastAsia"/>
          <w:color w:val="000000"/>
          <w:sz w:val="24"/>
          <w:szCs w:val="24"/>
        </w:rPr>
      </w:pPr>
      <w:r>
        <w:rPr>
          <w:rFonts w:hint="eastAsia"/>
          <w:color w:val="000000"/>
          <w:sz w:val="24"/>
          <w:szCs w:val="24"/>
          <w:lang w:val="en-US" w:eastAsia="zh-CN"/>
        </w:rPr>
        <w:t>19</w:t>
      </w:r>
      <w:r>
        <w:rPr>
          <w:rFonts w:hint="eastAsia"/>
          <w:color w:val="000000"/>
          <w:sz w:val="24"/>
          <w:szCs w:val="24"/>
        </w:rPr>
        <w:t>.3供</w:t>
      </w:r>
      <w:r>
        <w:rPr>
          <w:color w:val="000000"/>
          <w:sz w:val="24"/>
          <w:szCs w:val="24"/>
        </w:rPr>
        <w:t>应商</w:t>
      </w:r>
      <w:r>
        <w:rPr>
          <w:rFonts w:hint="eastAsia"/>
          <w:color w:val="000000"/>
          <w:sz w:val="24"/>
          <w:szCs w:val="24"/>
        </w:rPr>
        <w:t>在递交</w:t>
      </w:r>
      <w:r>
        <w:rPr>
          <w:color w:val="000000"/>
          <w:sz w:val="24"/>
          <w:szCs w:val="24"/>
        </w:rPr>
        <w:t>时</w:t>
      </w:r>
      <w:r>
        <w:rPr>
          <w:rFonts w:hint="eastAsia"/>
          <w:color w:val="000000"/>
          <w:sz w:val="24"/>
          <w:szCs w:val="24"/>
        </w:rPr>
        <w:t>有下列情形之一的，采购代理机构将拒绝接受其询价响</w:t>
      </w:r>
      <w:r>
        <w:rPr>
          <w:color w:val="000000"/>
          <w:sz w:val="24"/>
          <w:szCs w:val="24"/>
        </w:rPr>
        <w:t>应</w:t>
      </w:r>
      <w:r>
        <w:rPr>
          <w:rFonts w:hint="eastAsia"/>
          <w:color w:val="000000"/>
          <w:sz w:val="24"/>
          <w:szCs w:val="24"/>
        </w:rPr>
        <w:t>文件：</w:t>
      </w:r>
    </w:p>
    <w:p>
      <w:pPr>
        <w:spacing w:line="440" w:lineRule="exact"/>
        <w:ind w:firstLine="480" w:firstLineChars="200"/>
        <w:rPr>
          <w:rFonts w:hint="eastAsia"/>
          <w:color w:val="000000"/>
          <w:sz w:val="24"/>
          <w:szCs w:val="24"/>
        </w:rPr>
      </w:pPr>
      <w:r>
        <w:rPr>
          <w:rFonts w:hint="eastAsia"/>
          <w:color w:val="000000"/>
          <w:sz w:val="24"/>
          <w:szCs w:val="24"/>
        </w:rPr>
        <w:t>（1）在采购文件规定的递</w:t>
      </w:r>
      <w:r>
        <w:rPr>
          <w:color w:val="000000"/>
          <w:sz w:val="24"/>
          <w:szCs w:val="24"/>
        </w:rPr>
        <w:t>交</w:t>
      </w:r>
      <w:r>
        <w:rPr>
          <w:rFonts w:hint="eastAsia"/>
          <w:color w:val="000000"/>
          <w:sz w:val="24"/>
          <w:szCs w:val="24"/>
        </w:rPr>
        <w:t>截止时间之后递</w:t>
      </w:r>
      <w:r>
        <w:rPr>
          <w:color w:val="000000"/>
          <w:sz w:val="24"/>
          <w:szCs w:val="24"/>
        </w:rPr>
        <w:t>交询价响应文件</w:t>
      </w:r>
      <w:r>
        <w:rPr>
          <w:rFonts w:hint="eastAsia"/>
          <w:color w:val="000000"/>
          <w:sz w:val="24"/>
          <w:szCs w:val="24"/>
        </w:rPr>
        <w:t>的；</w:t>
      </w:r>
    </w:p>
    <w:p>
      <w:pPr>
        <w:spacing w:line="440" w:lineRule="exact"/>
        <w:ind w:firstLine="480" w:firstLineChars="200"/>
        <w:rPr>
          <w:rFonts w:hint="eastAsia"/>
          <w:color w:val="000000"/>
          <w:sz w:val="24"/>
          <w:szCs w:val="24"/>
        </w:rPr>
      </w:pPr>
      <w:r>
        <w:rPr>
          <w:rFonts w:hint="eastAsia"/>
          <w:color w:val="000000"/>
          <w:sz w:val="24"/>
          <w:szCs w:val="24"/>
        </w:rPr>
        <w:t>（2）询价</w:t>
      </w:r>
      <w:r>
        <w:rPr>
          <w:color w:val="000000"/>
          <w:sz w:val="24"/>
          <w:szCs w:val="24"/>
        </w:rPr>
        <w:t>响应</w:t>
      </w:r>
      <w:r>
        <w:rPr>
          <w:rFonts w:hint="eastAsia"/>
          <w:color w:val="000000"/>
          <w:sz w:val="24"/>
          <w:szCs w:val="24"/>
        </w:rPr>
        <w:t>文件未按采购文件规定密封的；</w:t>
      </w:r>
    </w:p>
    <w:p>
      <w:pPr>
        <w:spacing w:line="440" w:lineRule="exact"/>
        <w:ind w:firstLine="472" w:firstLineChars="196"/>
        <w:rPr>
          <w:rFonts w:hint="eastAsia" w:ascii="宋体" w:hAnsi="宋体"/>
          <w:b/>
          <w:color w:val="000000"/>
          <w:sz w:val="24"/>
          <w:szCs w:val="24"/>
        </w:rPr>
      </w:pPr>
      <w:r>
        <w:rPr>
          <w:rFonts w:hint="eastAsia" w:ascii="宋体" w:hAnsi="宋体"/>
          <w:b/>
          <w:color w:val="000000"/>
          <w:sz w:val="24"/>
          <w:szCs w:val="24"/>
          <w:lang w:val="en-US" w:eastAsia="zh-CN"/>
        </w:rPr>
        <w:t>20</w:t>
      </w:r>
      <w:r>
        <w:rPr>
          <w:rFonts w:hint="eastAsia" w:ascii="宋体" w:hAnsi="宋体"/>
          <w:b/>
          <w:color w:val="000000"/>
          <w:sz w:val="24"/>
          <w:szCs w:val="24"/>
        </w:rPr>
        <w:t>.询价</w:t>
      </w:r>
      <w:r>
        <w:rPr>
          <w:rFonts w:ascii="宋体" w:hAnsi="宋体"/>
          <w:b/>
          <w:color w:val="000000"/>
          <w:sz w:val="24"/>
          <w:szCs w:val="24"/>
        </w:rPr>
        <w:t>响应</w:t>
      </w:r>
      <w:r>
        <w:rPr>
          <w:rFonts w:hint="eastAsia" w:ascii="宋体" w:hAnsi="宋体"/>
          <w:b/>
          <w:color w:val="000000"/>
          <w:sz w:val="24"/>
          <w:szCs w:val="24"/>
        </w:rPr>
        <w:t>文件的澄清、说明</w:t>
      </w:r>
      <w:r>
        <w:rPr>
          <w:rFonts w:ascii="宋体" w:hAnsi="宋体"/>
          <w:b/>
          <w:color w:val="000000"/>
          <w:sz w:val="24"/>
          <w:szCs w:val="24"/>
        </w:rPr>
        <w:t>或者</w:t>
      </w:r>
      <w:r>
        <w:rPr>
          <w:rFonts w:hint="eastAsia" w:ascii="宋体" w:hAnsi="宋体"/>
          <w:b/>
          <w:color w:val="000000"/>
          <w:sz w:val="24"/>
          <w:szCs w:val="24"/>
        </w:rPr>
        <w:t>更</w:t>
      </w:r>
      <w:r>
        <w:rPr>
          <w:rFonts w:ascii="宋体" w:hAnsi="宋体"/>
          <w:b/>
          <w:color w:val="000000"/>
          <w:sz w:val="24"/>
          <w:szCs w:val="24"/>
        </w:rPr>
        <w:t>正</w:t>
      </w:r>
    </w:p>
    <w:p>
      <w:pPr>
        <w:spacing w:line="440" w:lineRule="exact"/>
        <w:ind w:firstLine="480" w:firstLineChars="200"/>
        <w:rPr>
          <w:rFonts w:hint="eastAsia"/>
          <w:color w:val="000000"/>
          <w:sz w:val="24"/>
          <w:szCs w:val="24"/>
        </w:rPr>
      </w:pPr>
      <w:r>
        <w:rPr>
          <w:rFonts w:hint="eastAsia"/>
          <w:color w:val="000000"/>
          <w:sz w:val="24"/>
          <w:szCs w:val="24"/>
          <w:lang w:val="en-US" w:eastAsia="zh-CN"/>
        </w:rPr>
        <w:t>20</w:t>
      </w:r>
      <w:r>
        <w:rPr>
          <w:rFonts w:hint="eastAsia"/>
          <w:color w:val="000000"/>
          <w:sz w:val="24"/>
          <w:szCs w:val="24"/>
        </w:rPr>
        <w:t>.1询价</w:t>
      </w:r>
      <w:r>
        <w:rPr>
          <w:color w:val="000000"/>
          <w:sz w:val="24"/>
          <w:szCs w:val="24"/>
        </w:rPr>
        <w:t>小组在对响应文件的有效性</w:t>
      </w:r>
      <w:r>
        <w:rPr>
          <w:rFonts w:hint="eastAsia"/>
          <w:color w:val="000000"/>
          <w:sz w:val="24"/>
          <w:szCs w:val="24"/>
        </w:rPr>
        <w:t>、完</w:t>
      </w:r>
      <w:r>
        <w:rPr>
          <w:color w:val="000000"/>
          <w:sz w:val="24"/>
          <w:szCs w:val="24"/>
        </w:rPr>
        <w:t>整性和响应程度进行审查时</w:t>
      </w:r>
      <w:r>
        <w:rPr>
          <w:rFonts w:hint="eastAsia"/>
          <w:color w:val="000000"/>
          <w:sz w:val="24"/>
          <w:szCs w:val="24"/>
        </w:rPr>
        <w:t>，可</w:t>
      </w:r>
      <w:r>
        <w:rPr>
          <w:color w:val="000000"/>
          <w:sz w:val="24"/>
          <w:szCs w:val="24"/>
        </w:rPr>
        <w:t>以要求供应商对响应文件中含义不明确</w:t>
      </w:r>
      <w:r>
        <w:rPr>
          <w:rFonts w:hint="eastAsia"/>
          <w:color w:val="000000"/>
          <w:sz w:val="24"/>
          <w:szCs w:val="24"/>
        </w:rPr>
        <w:t>、同</w:t>
      </w:r>
      <w:r>
        <w:rPr>
          <w:color w:val="000000"/>
          <w:sz w:val="24"/>
          <w:szCs w:val="24"/>
        </w:rPr>
        <w:t>类问题表述不一</w:t>
      </w:r>
      <w:r>
        <w:rPr>
          <w:rFonts w:hint="eastAsia"/>
          <w:color w:val="000000"/>
          <w:sz w:val="24"/>
          <w:szCs w:val="24"/>
        </w:rPr>
        <w:t>致</w:t>
      </w:r>
      <w:r>
        <w:rPr>
          <w:color w:val="000000"/>
          <w:sz w:val="24"/>
          <w:szCs w:val="24"/>
        </w:rPr>
        <w:t>或者有明显文字和计算错误的内容等作出必要的澄清</w:t>
      </w:r>
      <w:r>
        <w:rPr>
          <w:rFonts w:hint="eastAsia"/>
          <w:color w:val="000000"/>
          <w:sz w:val="24"/>
          <w:szCs w:val="24"/>
        </w:rPr>
        <w:t>、说明</w:t>
      </w:r>
      <w:r>
        <w:rPr>
          <w:color w:val="000000"/>
          <w:sz w:val="24"/>
          <w:szCs w:val="24"/>
        </w:rPr>
        <w:t>或者更正</w:t>
      </w:r>
      <w:r>
        <w:rPr>
          <w:rFonts w:hint="eastAsia"/>
          <w:color w:val="000000"/>
          <w:sz w:val="24"/>
          <w:szCs w:val="24"/>
        </w:rPr>
        <w:t>。供</w:t>
      </w:r>
      <w:r>
        <w:rPr>
          <w:color w:val="000000"/>
          <w:sz w:val="24"/>
          <w:szCs w:val="24"/>
        </w:rPr>
        <w:t>应商的澄清</w:t>
      </w:r>
      <w:r>
        <w:rPr>
          <w:rFonts w:hint="eastAsia"/>
          <w:color w:val="000000"/>
          <w:sz w:val="24"/>
          <w:szCs w:val="24"/>
        </w:rPr>
        <w:t>、说明</w:t>
      </w:r>
      <w:r>
        <w:rPr>
          <w:color w:val="000000"/>
          <w:sz w:val="24"/>
          <w:szCs w:val="24"/>
        </w:rPr>
        <w:t>或者更正不得超出响应文件的范围或者改变响应文件的实质性内容</w:t>
      </w:r>
      <w:r>
        <w:rPr>
          <w:rFonts w:hint="eastAsia"/>
          <w:color w:val="000000"/>
          <w:sz w:val="24"/>
          <w:szCs w:val="24"/>
        </w:rPr>
        <w:t>。</w:t>
      </w:r>
    </w:p>
    <w:p>
      <w:pPr>
        <w:spacing w:line="440" w:lineRule="exact"/>
        <w:ind w:firstLine="480" w:firstLineChars="200"/>
        <w:rPr>
          <w:rFonts w:hint="eastAsia"/>
          <w:color w:val="000000"/>
          <w:sz w:val="24"/>
          <w:szCs w:val="24"/>
        </w:rPr>
      </w:pPr>
      <w:r>
        <w:rPr>
          <w:rFonts w:hint="eastAsia"/>
          <w:color w:val="000000"/>
          <w:sz w:val="24"/>
          <w:szCs w:val="24"/>
          <w:lang w:val="en-US" w:eastAsia="zh-CN"/>
        </w:rPr>
        <w:t>20</w:t>
      </w:r>
      <w:r>
        <w:rPr>
          <w:rFonts w:hint="eastAsia"/>
          <w:color w:val="000000"/>
          <w:sz w:val="24"/>
          <w:szCs w:val="24"/>
        </w:rPr>
        <w:t>.2询价</w:t>
      </w:r>
      <w:r>
        <w:rPr>
          <w:color w:val="000000"/>
          <w:sz w:val="24"/>
          <w:szCs w:val="24"/>
        </w:rPr>
        <w:t>小</w:t>
      </w:r>
      <w:r>
        <w:rPr>
          <w:rFonts w:hint="eastAsia"/>
          <w:color w:val="000000"/>
          <w:sz w:val="24"/>
          <w:szCs w:val="24"/>
        </w:rPr>
        <w:t>组要</w:t>
      </w:r>
      <w:r>
        <w:rPr>
          <w:color w:val="000000"/>
          <w:sz w:val="24"/>
          <w:szCs w:val="24"/>
        </w:rPr>
        <w:t>求供应商澄清</w:t>
      </w:r>
      <w:r>
        <w:rPr>
          <w:rFonts w:hint="eastAsia"/>
          <w:color w:val="000000"/>
          <w:sz w:val="24"/>
          <w:szCs w:val="24"/>
        </w:rPr>
        <w:t>、说明</w:t>
      </w:r>
      <w:r>
        <w:rPr>
          <w:color w:val="000000"/>
          <w:sz w:val="24"/>
          <w:szCs w:val="24"/>
        </w:rPr>
        <w:t>或者更正响应文件应当以书面形式作出</w:t>
      </w:r>
      <w:r>
        <w:rPr>
          <w:rFonts w:hint="eastAsia"/>
          <w:color w:val="000000"/>
          <w:sz w:val="24"/>
          <w:szCs w:val="24"/>
        </w:rPr>
        <w:t>。供</w:t>
      </w:r>
      <w:r>
        <w:rPr>
          <w:color w:val="000000"/>
          <w:sz w:val="24"/>
          <w:szCs w:val="24"/>
        </w:rPr>
        <w:t>应商的澄清</w:t>
      </w:r>
      <w:r>
        <w:rPr>
          <w:rFonts w:hint="eastAsia"/>
          <w:color w:val="000000"/>
          <w:sz w:val="24"/>
          <w:szCs w:val="24"/>
        </w:rPr>
        <w:t>、说明</w:t>
      </w:r>
      <w:r>
        <w:rPr>
          <w:color w:val="000000"/>
          <w:sz w:val="24"/>
          <w:szCs w:val="24"/>
        </w:rPr>
        <w:t>或者更正应当由法定代表人或其授权代表签字或者加盖</w:t>
      </w:r>
      <w:r>
        <w:rPr>
          <w:rFonts w:hint="eastAsia"/>
          <w:color w:val="000000"/>
          <w:sz w:val="24"/>
          <w:szCs w:val="24"/>
        </w:rPr>
        <w:t>公</w:t>
      </w:r>
      <w:r>
        <w:rPr>
          <w:color w:val="000000"/>
          <w:sz w:val="24"/>
          <w:szCs w:val="24"/>
        </w:rPr>
        <w:t>章</w:t>
      </w:r>
      <w:r>
        <w:rPr>
          <w:rFonts w:hint="eastAsia"/>
          <w:color w:val="000000"/>
          <w:sz w:val="24"/>
          <w:szCs w:val="24"/>
        </w:rPr>
        <w:t>。由授</w:t>
      </w:r>
      <w:r>
        <w:rPr>
          <w:color w:val="000000"/>
          <w:sz w:val="24"/>
          <w:szCs w:val="24"/>
        </w:rPr>
        <w:t>权代表签字的</w:t>
      </w:r>
      <w:r>
        <w:rPr>
          <w:rFonts w:hint="eastAsia"/>
          <w:color w:val="000000"/>
          <w:sz w:val="24"/>
          <w:szCs w:val="24"/>
        </w:rPr>
        <w:t>，应</w:t>
      </w:r>
      <w:r>
        <w:rPr>
          <w:color w:val="000000"/>
          <w:sz w:val="24"/>
          <w:szCs w:val="24"/>
        </w:rPr>
        <w:t>当附法定代表人授权书</w:t>
      </w:r>
      <w:r>
        <w:rPr>
          <w:rFonts w:hint="eastAsia"/>
          <w:color w:val="000000"/>
          <w:sz w:val="24"/>
          <w:szCs w:val="24"/>
        </w:rPr>
        <w:t>。</w:t>
      </w:r>
    </w:p>
    <w:p>
      <w:pPr>
        <w:spacing w:line="400" w:lineRule="exact"/>
        <w:jc w:val="center"/>
        <w:outlineLvl w:val="0"/>
        <w:rPr>
          <w:rFonts w:hint="eastAsia" w:ascii="宋体" w:hAnsi="宋体"/>
          <w:b/>
          <w:color w:val="000000"/>
          <w:sz w:val="24"/>
          <w:szCs w:val="24"/>
        </w:rPr>
      </w:pPr>
    </w:p>
    <w:p>
      <w:pPr>
        <w:spacing w:line="400" w:lineRule="exact"/>
        <w:jc w:val="center"/>
        <w:outlineLvl w:val="0"/>
        <w:rPr>
          <w:rFonts w:hint="eastAsia" w:ascii="宋体" w:hAnsi="宋体"/>
          <w:b/>
          <w:color w:val="000000"/>
          <w:sz w:val="24"/>
          <w:szCs w:val="24"/>
        </w:rPr>
      </w:pPr>
      <w:r>
        <w:rPr>
          <w:rFonts w:hint="eastAsia" w:ascii="宋体" w:hAnsi="宋体"/>
          <w:b/>
          <w:color w:val="000000"/>
          <w:sz w:val="24"/>
          <w:szCs w:val="24"/>
        </w:rPr>
        <w:t>五、询价与评审</w:t>
      </w:r>
    </w:p>
    <w:p>
      <w:pPr>
        <w:spacing w:line="400" w:lineRule="exact"/>
        <w:ind w:firstLine="472" w:firstLineChars="196"/>
        <w:rPr>
          <w:rFonts w:hint="eastAsia" w:ascii="宋体" w:hAnsi="宋体"/>
          <w:b/>
          <w:color w:val="000000"/>
          <w:sz w:val="24"/>
          <w:szCs w:val="24"/>
        </w:rPr>
      </w:pPr>
      <w:r>
        <w:rPr>
          <w:rFonts w:hint="eastAsia" w:ascii="宋体" w:hAnsi="宋体"/>
          <w:b/>
          <w:color w:val="000000"/>
          <w:sz w:val="24"/>
          <w:szCs w:val="24"/>
          <w:lang w:val="en-US" w:eastAsia="zh-CN"/>
        </w:rPr>
        <w:t>21</w:t>
      </w:r>
      <w:r>
        <w:rPr>
          <w:rFonts w:hint="eastAsia" w:ascii="宋体" w:hAnsi="宋体"/>
          <w:b/>
          <w:color w:val="000000"/>
          <w:sz w:val="24"/>
          <w:szCs w:val="24"/>
        </w:rPr>
        <w:t>. 询价</w:t>
      </w:r>
    </w:p>
    <w:p>
      <w:pPr>
        <w:spacing w:line="440" w:lineRule="exact"/>
        <w:ind w:firstLine="480" w:firstLineChars="200"/>
        <w:rPr>
          <w:rFonts w:hint="eastAsia"/>
          <w:color w:val="000000"/>
          <w:sz w:val="24"/>
          <w:szCs w:val="24"/>
        </w:rPr>
      </w:pPr>
      <w:r>
        <w:rPr>
          <w:rFonts w:hint="eastAsia"/>
          <w:color w:val="000000"/>
          <w:sz w:val="24"/>
          <w:szCs w:val="24"/>
          <w:lang w:val="en-US" w:eastAsia="zh-CN"/>
        </w:rPr>
        <w:t>21</w:t>
      </w:r>
      <w:r>
        <w:rPr>
          <w:rFonts w:hint="eastAsia"/>
          <w:color w:val="000000"/>
          <w:sz w:val="24"/>
          <w:szCs w:val="24"/>
        </w:rPr>
        <w:t>.1采购机构将在政府采购监督管理部门的监督下按采购文件第一章“采购项目基本内容及要求”规定的时间和地点组织采购单位、响</w:t>
      </w:r>
      <w:r>
        <w:rPr>
          <w:color w:val="000000"/>
          <w:sz w:val="24"/>
          <w:szCs w:val="24"/>
        </w:rPr>
        <w:t>应供应商</w:t>
      </w:r>
      <w:r>
        <w:rPr>
          <w:rFonts w:hint="eastAsia"/>
          <w:color w:val="000000"/>
          <w:sz w:val="24"/>
          <w:szCs w:val="24"/>
        </w:rPr>
        <w:t>和有关方面的代表参加询价会议。供</w:t>
      </w:r>
      <w:r>
        <w:rPr>
          <w:color w:val="000000"/>
          <w:sz w:val="24"/>
          <w:szCs w:val="24"/>
        </w:rPr>
        <w:t>应商</w:t>
      </w:r>
      <w:r>
        <w:rPr>
          <w:rFonts w:hint="eastAsia"/>
          <w:color w:val="000000"/>
          <w:sz w:val="24"/>
          <w:szCs w:val="24"/>
        </w:rPr>
        <w:t>法定代表人（代表人）或其授权委托人必须参加，并应签到以证明其出席。</w:t>
      </w:r>
    </w:p>
    <w:p>
      <w:pPr>
        <w:spacing w:line="400" w:lineRule="exact"/>
        <w:ind w:firstLine="480" w:firstLineChars="200"/>
        <w:rPr>
          <w:rFonts w:hint="eastAsia"/>
          <w:color w:val="000000"/>
          <w:sz w:val="24"/>
          <w:szCs w:val="24"/>
        </w:rPr>
      </w:pPr>
      <w:r>
        <w:rPr>
          <w:rFonts w:hint="eastAsia"/>
          <w:color w:val="000000"/>
          <w:sz w:val="24"/>
          <w:szCs w:val="24"/>
          <w:lang w:val="en-US" w:eastAsia="zh-CN"/>
        </w:rPr>
        <w:t>21</w:t>
      </w:r>
      <w:r>
        <w:rPr>
          <w:rFonts w:hint="eastAsia"/>
          <w:color w:val="000000"/>
          <w:sz w:val="24"/>
          <w:szCs w:val="24"/>
        </w:rPr>
        <w:t>.2响应报价以询价</w:t>
      </w:r>
      <w:r>
        <w:rPr>
          <w:color w:val="000000"/>
          <w:sz w:val="24"/>
          <w:szCs w:val="24"/>
        </w:rPr>
        <w:t>响应文件中</w:t>
      </w:r>
      <w:r>
        <w:rPr>
          <w:rFonts w:hint="eastAsia"/>
          <w:color w:val="000000"/>
          <w:sz w:val="24"/>
          <w:szCs w:val="24"/>
        </w:rPr>
        <w:t>报</w:t>
      </w:r>
      <w:r>
        <w:rPr>
          <w:color w:val="000000"/>
          <w:sz w:val="24"/>
          <w:szCs w:val="24"/>
        </w:rPr>
        <w:t>价一览表</w:t>
      </w:r>
      <w:r>
        <w:rPr>
          <w:rFonts w:hint="eastAsia"/>
          <w:color w:val="000000"/>
          <w:sz w:val="24"/>
          <w:szCs w:val="24"/>
        </w:rPr>
        <w:t>为准。报</w:t>
      </w:r>
      <w:r>
        <w:rPr>
          <w:color w:val="000000"/>
          <w:sz w:val="24"/>
          <w:szCs w:val="24"/>
        </w:rPr>
        <w:t>价一览</w:t>
      </w:r>
      <w:r>
        <w:rPr>
          <w:rFonts w:hint="eastAsia"/>
          <w:color w:val="000000"/>
          <w:sz w:val="24"/>
          <w:szCs w:val="24"/>
        </w:rPr>
        <w:t>表中的大写金额与小写金额不一致的，以大写金额为准。</w:t>
      </w:r>
    </w:p>
    <w:p>
      <w:pPr>
        <w:spacing w:line="400" w:lineRule="exact"/>
        <w:ind w:firstLine="480" w:firstLineChars="200"/>
        <w:rPr>
          <w:rFonts w:hint="eastAsia"/>
          <w:color w:val="000000"/>
          <w:sz w:val="24"/>
          <w:szCs w:val="24"/>
        </w:rPr>
      </w:pPr>
      <w:r>
        <w:rPr>
          <w:rFonts w:hint="eastAsia"/>
          <w:color w:val="000000"/>
          <w:sz w:val="24"/>
          <w:szCs w:val="24"/>
          <w:lang w:val="en-US" w:eastAsia="zh-CN"/>
        </w:rPr>
        <w:t>21</w:t>
      </w:r>
      <w:r>
        <w:rPr>
          <w:rFonts w:hint="eastAsia"/>
          <w:color w:val="000000"/>
          <w:sz w:val="24"/>
          <w:szCs w:val="24"/>
        </w:rPr>
        <w:t>.3询价</w:t>
      </w:r>
      <w:r>
        <w:rPr>
          <w:color w:val="000000"/>
          <w:sz w:val="24"/>
          <w:szCs w:val="24"/>
        </w:rPr>
        <w:t>小组应当对响应文件进行评审</w:t>
      </w:r>
      <w:r>
        <w:rPr>
          <w:rFonts w:hint="eastAsia"/>
          <w:color w:val="000000"/>
          <w:sz w:val="24"/>
          <w:szCs w:val="24"/>
        </w:rPr>
        <w:t>，并</w:t>
      </w:r>
      <w:r>
        <w:rPr>
          <w:color w:val="000000"/>
          <w:sz w:val="24"/>
          <w:szCs w:val="24"/>
        </w:rPr>
        <w:t>根据询价文件规定的程序</w:t>
      </w:r>
      <w:r>
        <w:rPr>
          <w:rFonts w:hint="eastAsia"/>
          <w:color w:val="000000"/>
          <w:sz w:val="24"/>
          <w:szCs w:val="24"/>
        </w:rPr>
        <w:t>、评</w:t>
      </w:r>
      <w:r>
        <w:rPr>
          <w:color w:val="000000"/>
          <w:sz w:val="24"/>
          <w:szCs w:val="24"/>
        </w:rPr>
        <w:t>定</w:t>
      </w:r>
      <w:r>
        <w:rPr>
          <w:rFonts w:hint="eastAsia"/>
          <w:color w:val="000000"/>
          <w:sz w:val="24"/>
          <w:szCs w:val="24"/>
        </w:rPr>
        <w:t>成</w:t>
      </w:r>
      <w:r>
        <w:rPr>
          <w:color w:val="000000"/>
          <w:sz w:val="24"/>
          <w:szCs w:val="24"/>
        </w:rPr>
        <w:t>交的标准等事项与实质性响应询价文件要求的供应商</w:t>
      </w:r>
      <w:r>
        <w:rPr>
          <w:rFonts w:hint="eastAsia"/>
          <w:color w:val="000000"/>
          <w:sz w:val="24"/>
          <w:szCs w:val="24"/>
        </w:rPr>
        <w:t>进行</w:t>
      </w:r>
      <w:r>
        <w:rPr>
          <w:color w:val="000000"/>
          <w:sz w:val="24"/>
          <w:szCs w:val="24"/>
        </w:rPr>
        <w:t>询价</w:t>
      </w:r>
      <w:r>
        <w:rPr>
          <w:rFonts w:hint="eastAsia"/>
          <w:color w:val="000000"/>
          <w:sz w:val="24"/>
          <w:szCs w:val="24"/>
        </w:rPr>
        <w:t>。未</w:t>
      </w:r>
      <w:r>
        <w:rPr>
          <w:color w:val="000000"/>
          <w:sz w:val="24"/>
          <w:szCs w:val="24"/>
        </w:rPr>
        <w:t>实质性响应询价文件的响应文件按无效处理</w:t>
      </w:r>
      <w:r>
        <w:rPr>
          <w:rFonts w:hint="eastAsia"/>
          <w:color w:val="000000"/>
          <w:sz w:val="24"/>
          <w:szCs w:val="24"/>
        </w:rPr>
        <w:t>。询价</w:t>
      </w:r>
      <w:r>
        <w:rPr>
          <w:color w:val="000000"/>
          <w:sz w:val="24"/>
          <w:szCs w:val="24"/>
        </w:rPr>
        <w:t>小组应当告诉有关供应商</w:t>
      </w:r>
      <w:r>
        <w:rPr>
          <w:rFonts w:hint="eastAsia"/>
          <w:color w:val="000000"/>
          <w:sz w:val="24"/>
          <w:szCs w:val="24"/>
        </w:rPr>
        <w:t>。</w:t>
      </w:r>
    </w:p>
    <w:p>
      <w:pPr>
        <w:spacing w:line="440" w:lineRule="exact"/>
        <w:ind w:firstLine="482" w:firstLineChars="200"/>
        <w:rPr>
          <w:rFonts w:hint="eastAsia"/>
          <w:b/>
          <w:color w:val="000000"/>
          <w:sz w:val="24"/>
          <w:szCs w:val="24"/>
        </w:rPr>
      </w:pPr>
      <w:r>
        <w:rPr>
          <w:rFonts w:hint="eastAsia"/>
          <w:b/>
          <w:color w:val="000000"/>
          <w:sz w:val="24"/>
          <w:szCs w:val="24"/>
          <w:lang w:val="en-US" w:eastAsia="zh-CN"/>
        </w:rPr>
        <w:t>22</w:t>
      </w:r>
      <w:r>
        <w:rPr>
          <w:rFonts w:hint="eastAsia"/>
          <w:b/>
          <w:color w:val="000000"/>
          <w:sz w:val="24"/>
          <w:szCs w:val="24"/>
        </w:rPr>
        <w:t>. 询价</w:t>
      </w:r>
      <w:r>
        <w:rPr>
          <w:b/>
          <w:color w:val="000000"/>
          <w:sz w:val="24"/>
          <w:szCs w:val="24"/>
        </w:rPr>
        <w:t>响应</w:t>
      </w:r>
      <w:r>
        <w:rPr>
          <w:rFonts w:hint="eastAsia"/>
          <w:b/>
          <w:color w:val="000000"/>
          <w:sz w:val="24"/>
          <w:szCs w:val="24"/>
        </w:rPr>
        <w:t>文件的初审</w:t>
      </w:r>
    </w:p>
    <w:p>
      <w:pPr>
        <w:spacing w:line="440" w:lineRule="exact"/>
        <w:ind w:firstLine="480" w:firstLineChars="200"/>
        <w:rPr>
          <w:rFonts w:hint="eastAsia"/>
          <w:color w:val="000000"/>
          <w:sz w:val="24"/>
          <w:szCs w:val="24"/>
        </w:rPr>
      </w:pPr>
      <w:r>
        <w:rPr>
          <w:rFonts w:hint="eastAsia"/>
          <w:color w:val="000000"/>
          <w:sz w:val="24"/>
          <w:szCs w:val="24"/>
          <w:lang w:val="en-US" w:eastAsia="zh-CN"/>
        </w:rPr>
        <w:t>22</w:t>
      </w:r>
      <w:r>
        <w:rPr>
          <w:rFonts w:hint="eastAsia"/>
          <w:color w:val="000000"/>
          <w:sz w:val="24"/>
          <w:szCs w:val="24"/>
        </w:rPr>
        <w:t>.1 资格性审查。询价小组依据有关法律法规和采购文件的规定，审查每个供</w:t>
      </w:r>
      <w:r>
        <w:rPr>
          <w:color w:val="000000"/>
          <w:sz w:val="24"/>
          <w:szCs w:val="24"/>
        </w:rPr>
        <w:t>应商</w:t>
      </w:r>
      <w:r>
        <w:rPr>
          <w:rFonts w:hint="eastAsia"/>
          <w:color w:val="000000"/>
          <w:sz w:val="24"/>
          <w:szCs w:val="24"/>
        </w:rPr>
        <w:t>提交的资格证明文件是否齐全、完整、合法、有效。在评审过程中，评审小组有权要求供</w:t>
      </w:r>
      <w:r>
        <w:rPr>
          <w:color w:val="000000"/>
          <w:sz w:val="24"/>
          <w:szCs w:val="24"/>
        </w:rPr>
        <w:t>应商</w:t>
      </w:r>
      <w:r>
        <w:rPr>
          <w:rFonts w:hint="eastAsia"/>
          <w:color w:val="000000"/>
          <w:sz w:val="24"/>
          <w:szCs w:val="24"/>
        </w:rPr>
        <w:t>提供资格证明文件的原件以供审查，供</w:t>
      </w:r>
      <w:r>
        <w:rPr>
          <w:color w:val="000000"/>
          <w:sz w:val="24"/>
          <w:szCs w:val="24"/>
        </w:rPr>
        <w:t>应商</w:t>
      </w:r>
      <w:r>
        <w:rPr>
          <w:rFonts w:hint="eastAsia"/>
          <w:color w:val="000000"/>
          <w:sz w:val="24"/>
          <w:szCs w:val="24"/>
        </w:rPr>
        <w:t>应在评审小组规定的时限内提供。供</w:t>
      </w:r>
      <w:r>
        <w:rPr>
          <w:color w:val="000000"/>
          <w:sz w:val="24"/>
          <w:szCs w:val="24"/>
        </w:rPr>
        <w:t>应商</w:t>
      </w:r>
      <w:r>
        <w:rPr>
          <w:rFonts w:hint="eastAsia"/>
          <w:color w:val="000000"/>
          <w:sz w:val="24"/>
          <w:szCs w:val="24"/>
        </w:rPr>
        <w:t>拒不提供或者不能在规定时限内提供的，其响</w:t>
      </w:r>
      <w:r>
        <w:rPr>
          <w:color w:val="000000"/>
          <w:sz w:val="24"/>
          <w:szCs w:val="24"/>
        </w:rPr>
        <w:t>应询价</w:t>
      </w:r>
      <w:r>
        <w:rPr>
          <w:rFonts w:hint="eastAsia"/>
          <w:color w:val="000000"/>
          <w:sz w:val="24"/>
          <w:szCs w:val="24"/>
        </w:rPr>
        <w:t>将被作为无效询价处理。资格性审查条款详见采购文件第二章“询价文件内容”。</w:t>
      </w:r>
    </w:p>
    <w:p>
      <w:pPr>
        <w:spacing w:line="440" w:lineRule="exact"/>
        <w:ind w:firstLine="480" w:firstLineChars="200"/>
        <w:rPr>
          <w:rFonts w:hint="eastAsia"/>
          <w:color w:val="000000"/>
          <w:sz w:val="24"/>
          <w:szCs w:val="24"/>
        </w:rPr>
      </w:pPr>
      <w:r>
        <w:rPr>
          <w:rFonts w:hint="eastAsia"/>
          <w:color w:val="000000"/>
          <w:sz w:val="24"/>
          <w:szCs w:val="24"/>
          <w:lang w:val="en-US" w:eastAsia="zh-CN"/>
        </w:rPr>
        <w:t>22</w:t>
      </w:r>
      <w:r>
        <w:rPr>
          <w:rFonts w:hint="eastAsia"/>
          <w:color w:val="000000"/>
          <w:sz w:val="24"/>
          <w:szCs w:val="24"/>
        </w:rPr>
        <w:t>.2 符合性审查。询价小组依据有关法律法规和采购文件的规定，从响</w:t>
      </w:r>
      <w:r>
        <w:rPr>
          <w:color w:val="000000"/>
          <w:sz w:val="24"/>
          <w:szCs w:val="24"/>
        </w:rPr>
        <w:t>应</w:t>
      </w:r>
      <w:r>
        <w:rPr>
          <w:rFonts w:hint="eastAsia"/>
          <w:color w:val="000000"/>
          <w:sz w:val="24"/>
          <w:szCs w:val="24"/>
        </w:rPr>
        <w:t>文件的有效性、完整性和对采购文件的响应程度，审查响</w:t>
      </w:r>
      <w:r>
        <w:rPr>
          <w:color w:val="000000"/>
          <w:sz w:val="24"/>
          <w:szCs w:val="24"/>
        </w:rPr>
        <w:t>应</w:t>
      </w:r>
      <w:r>
        <w:rPr>
          <w:rFonts w:hint="eastAsia"/>
          <w:color w:val="000000"/>
          <w:sz w:val="24"/>
          <w:szCs w:val="24"/>
        </w:rPr>
        <w:t>文件是否对采购文件的实质性要求做出了响应。符合性审查条款详见采购文件第二章“询价文件内容”。</w:t>
      </w:r>
    </w:p>
    <w:p>
      <w:pPr>
        <w:spacing w:line="440" w:lineRule="exact"/>
        <w:ind w:firstLine="480" w:firstLineChars="200"/>
        <w:rPr>
          <w:rFonts w:hint="eastAsia"/>
          <w:sz w:val="24"/>
          <w:szCs w:val="24"/>
        </w:rPr>
      </w:pPr>
      <w:r>
        <w:rPr>
          <w:rFonts w:hint="eastAsia"/>
          <w:sz w:val="24"/>
          <w:szCs w:val="24"/>
          <w:lang w:val="en-US" w:eastAsia="zh-CN"/>
        </w:rPr>
        <w:t>22</w:t>
      </w:r>
      <w:r>
        <w:rPr>
          <w:rFonts w:hint="eastAsia"/>
          <w:sz w:val="24"/>
          <w:szCs w:val="24"/>
        </w:rPr>
        <w:t>.3 实质上响应的询价是指与采购文件的全部条款、条件和规格相符，没有重大偏离。所谓重大偏离是指所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rFonts w:hint="eastAsia"/>
          <w:color w:val="000000"/>
          <w:sz w:val="24"/>
          <w:szCs w:val="24"/>
        </w:rPr>
      </w:pPr>
      <w:r>
        <w:rPr>
          <w:rFonts w:hint="eastAsia"/>
          <w:color w:val="000000"/>
          <w:sz w:val="24"/>
          <w:szCs w:val="24"/>
          <w:lang w:val="en-US" w:eastAsia="zh-CN"/>
        </w:rPr>
        <w:t>22</w:t>
      </w:r>
      <w:r>
        <w:rPr>
          <w:rFonts w:hint="eastAsia"/>
          <w:color w:val="000000"/>
          <w:sz w:val="24"/>
          <w:szCs w:val="24"/>
        </w:rPr>
        <w:t>.4 重大偏离不允许在询价</w:t>
      </w:r>
      <w:r>
        <w:rPr>
          <w:color w:val="000000"/>
          <w:sz w:val="24"/>
          <w:szCs w:val="24"/>
        </w:rPr>
        <w:t>开</w:t>
      </w:r>
      <w:r>
        <w:rPr>
          <w:rFonts w:hint="eastAsia"/>
          <w:color w:val="000000"/>
          <w:sz w:val="24"/>
          <w:szCs w:val="24"/>
        </w:rPr>
        <w:t>始后修正，但询价小组将允许修正响</w:t>
      </w:r>
      <w:r>
        <w:rPr>
          <w:color w:val="000000"/>
          <w:sz w:val="24"/>
          <w:szCs w:val="24"/>
        </w:rPr>
        <w:t>应文件</w:t>
      </w:r>
      <w:r>
        <w:rPr>
          <w:rFonts w:hint="eastAsia"/>
          <w:color w:val="000000"/>
          <w:sz w:val="24"/>
          <w:szCs w:val="24"/>
        </w:rPr>
        <w:t>中不构成重大偏离的地方，而且这些修正不会对其他实质上响应采购文件要求的供</w:t>
      </w:r>
      <w:r>
        <w:rPr>
          <w:color w:val="000000"/>
          <w:sz w:val="24"/>
          <w:szCs w:val="24"/>
        </w:rPr>
        <w:t>应商</w:t>
      </w:r>
      <w:r>
        <w:rPr>
          <w:rFonts w:hint="eastAsia"/>
          <w:color w:val="000000"/>
          <w:sz w:val="24"/>
          <w:szCs w:val="24"/>
        </w:rPr>
        <w:t>的竞争地位产生不公正的影响。</w:t>
      </w:r>
    </w:p>
    <w:p>
      <w:pPr>
        <w:spacing w:line="440" w:lineRule="exact"/>
        <w:ind w:firstLine="480" w:firstLineChars="200"/>
        <w:rPr>
          <w:rFonts w:hint="eastAsia"/>
          <w:color w:val="000000"/>
          <w:sz w:val="24"/>
          <w:szCs w:val="24"/>
        </w:rPr>
      </w:pPr>
      <w:r>
        <w:rPr>
          <w:rFonts w:hint="eastAsia"/>
          <w:color w:val="000000"/>
          <w:sz w:val="24"/>
          <w:szCs w:val="24"/>
          <w:lang w:val="en-US" w:eastAsia="zh-CN"/>
        </w:rPr>
        <w:t>22</w:t>
      </w:r>
      <w:r>
        <w:rPr>
          <w:rFonts w:hint="eastAsia"/>
          <w:color w:val="000000"/>
          <w:sz w:val="24"/>
          <w:szCs w:val="24"/>
        </w:rPr>
        <w:t>.5 如果响</w:t>
      </w:r>
      <w:r>
        <w:rPr>
          <w:color w:val="000000"/>
          <w:sz w:val="24"/>
          <w:szCs w:val="24"/>
        </w:rPr>
        <w:t>应</w:t>
      </w:r>
      <w:r>
        <w:rPr>
          <w:rFonts w:hint="eastAsia"/>
          <w:color w:val="000000"/>
          <w:sz w:val="24"/>
          <w:szCs w:val="24"/>
        </w:rPr>
        <w:t>文件实质上没有响应采购文件的要求，将作为无效响</w:t>
      </w:r>
      <w:r>
        <w:rPr>
          <w:color w:val="000000"/>
          <w:sz w:val="24"/>
          <w:szCs w:val="24"/>
        </w:rPr>
        <w:t>应文件</w:t>
      </w:r>
      <w:r>
        <w:rPr>
          <w:rFonts w:hint="eastAsia"/>
          <w:color w:val="000000"/>
          <w:sz w:val="24"/>
          <w:szCs w:val="24"/>
        </w:rPr>
        <w:t>处理，供</w:t>
      </w:r>
      <w:r>
        <w:rPr>
          <w:color w:val="000000"/>
          <w:sz w:val="24"/>
          <w:szCs w:val="24"/>
        </w:rPr>
        <w:t>应商</w:t>
      </w:r>
      <w:r>
        <w:rPr>
          <w:rFonts w:hint="eastAsia"/>
          <w:color w:val="000000"/>
          <w:sz w:val="24"/>
          <w:szCs w:val="24"/>
        </w:rPr>
        <w:t>不得再对询价</w:t>
      </w:r>
      <w:r>
        <w:rPr>
          <w:color w:val="000000"/>
          <w:sz w:val="24"/>
          <w:szCs w:val="24"/>
        </w:rPr>
        <w:t>响应</w:t>
      </w:r>
      <w:r>
        <w:rPr>
          <w:rFonts w:hint="eastAsia"/>
          <w:color w:val="000000"/>
          <w:sz w:val="24"/>
          <w:szCs w:val="24"/>
        </w:rPr>
        <w:t>文件进行任何修正从而使其询价成为实质上响应的询价。</w:t>
      </w:r>
    </w:p>
    <w:p>
      <w:pPr>
        <w:spacing w:line="440" w:lineRule="exact"/>
        <w:ind w:firstLine="480" w:firstLineChars="200"/>
        <w:rPr>
          <w:rFonts w:hint="eastAsia"/>
          <w:b/>
          <w:color w:val="000000"/>
          <w:sz w:val="24"/>
          <w:szCs w:val="24"/>
        </w:rPr>
      </w:pPr>
      <w:r>
        <w:rPr>
          <w:rFonts w:hint="eastAsia"/>
          <w:color w:val="000000"/>
          <w:sz w:val="24"/>
          <w:szCs w:val="24"/>
          <w:lang w:val="en-US" w:eastAsia="zh-CN"/>
        </w:rPr>
        <w:t>22</w:t>
      </w:r>
      <w:r>
        <w:rPr>
          <w:rFonts w:hint="eastAsia"/>
          <w:color w:val="000000"/>
          <w:sz w:val="24"/>
          <w:szCs w:val="24"/>
        </w:rPr>
        <w:t xml:space="preserve">.6 </w:t>
      </w:r>
      <w:r>
        <w:rPr>
          <w:rFonts w:hint="eastAsia"/>
          <w:b/>
          <w:color w:val="000000"/>
          <w:sz w:val="24"/>
          <w:szCs w:val="24"/>
        </w:rPr>
        <w:t>询价小组审定询价</w:t>
      </w:r>
      <w:r>
        <w:rPr>
          <w:b/>
          <w:color w:val="000000"/>
          <w:sz w:val="24"/>
          <w:szCs w:val="24"/>
        </w:rPr>
        <w:t>响应</w:t>
      </w:r>
      <w:r>
        <w:rPr>
          <w:rFonts w:hint="eastAsia"/>
          <w:b/>
          <w:color w:val="000000"/>
          <w:sz w:val="24"/>
          <w:szCs w:val="24"/>
        </w:rPr>
        <w:t>文件的响应性只根据响</w:t>
      </w:r>
      <w:r>
        <w:rPr>
          <w:b/>
          <w:color w:val="000000"/>
          <w:sz w:val="24"/>
          <w:szCs w:val="24"/>
        </w:rPr>
        <w:t>应</w:t>
      </w:r>
      <w:r>
        <w:rPr>
          <w:rFonts w:hint="eastAsia"/>
          <w:b/>
          <w:color w:val="000000"/>
          <w:sz w:val="24"/>
          <w:szCs w:val="24"/>
        </w:rPr>
        <w:t>文件本身的内容而不寻求外部证据。</w:t>
      </w:r>
    </w:p>
    <w:p>
      <w:pPr>
        <w:spacing w:line="440" w:lineRule="exact"/>
        <w:ind w:firstLine="480" w:firstLineChars="200"/>
        <w:rPr>
          <w:rFonts w:hint="eastAsia"/>
          <w:color w:val="000000"/>
          <w:sz w:val="24"/>
          <w:szCs w:val="24"/>
        </w:rPr>
      </w:pPr>
      <w:r>
        <w:rPr>
          <w:rFonts w:hint="eastAsia"/>
          <w:color w:val="000000"/>
          <w:sz w:val="24"/>
          <w:szCs w:val="24"/>
        </w:rPr>
        <w:t>23.7 询价</w:t>
      </w:r>
      <w:r>
        <w:rPr>
          <w:color w:val="000000"/>
          <w:sz w:val="24"/>
          <w:szCs w:val="24"/>
        </w:rPr>
        <w:t>响应</w:t>
      </w:r>
      <w:r>
        <w:rPr>
          <w:rFonts w:hint="eastAsia"/>
          <w:color w:val="000000"/>
          <w:sz w:val="24"/>
          <w:szCs w:val="24"/>
        </w:rPr>
        <w:t>文件中明显的文字和计算错误，按下列规则修正：</w:t>
      </w:r>
    </w:p>
    <w:p>
      <w:pPr>
        <w:spacing w:line="440" w:lineRule="exact"/>
        <w:ind w:firstLine="480" w:firstLineChars="200"/>
        <w:rPr>
          <w:rFonts w:hint="eastAsia"/>
          <w:color w:val="000000"/>
          <w:sz w:val="24"/>
          <w:szCs w:val="24"/>
        </w:rPr>
      </w:pPr>
      <w:r>
        <w:rPr>
          <w:rFonts w:hint="eastAsia"/>
          <w:color w:val="000000"/>
          <w:sz w:val="24"/>
          <w:szCs w:val="24"/>
        </w:rPr>
        <w:t>（1）大写金额与小写金额不一致的，以大写金额为准；</w:t>
      </w:r>
    </w:p>
    <w:p>
      <w:pPr>
        <w:spacing w:line="440" w:lineRule="exact"/>
        <w:ind w:firstLine="480" w:firstLineChars="200"/>
        <w:rPr>
          <w:rFonts w:hint="eastAsia"/>
          <w:color w:val="000000"/>
          <w:sz w:val="24"/>
          <w:szCs w:val="24"/>
        </w:rPr>
      </w:pPr>
      <w:r>
        <w:rPr>
          <w:rFonts w:hint="eastAsia"/>
          <w:color w:val="000000"/>
          <w:sz w:val="24"/>
          <w:szCs w:val="24"/>
        </w:rPr>
        <w:t>（2）总价金额与按单价汇总金额不一致的，以单价金额计算结果为准；</w:t>
      </w:r>
    </w:p>
    <w:p>
      <w:pPr>
        <w:spacing w:line="440" w:lineRule="exact"/>
        <w:ind w:firstLine="480" w:firstLineChars="200"/>
        <w:rPr>
          <w:rFonts w:hint="eastAsia"/>
          <w:color w:val="000000"/>
          <w:sz w:val="24"/>
          <w:szCs w:val="24"/>
        </w:rPr>
      </w:pPr>
      <w:r>
        <w:rPr>
          <w:rFonts w:hint="eastAsia"/>
          <w:color w:val="000000"/>
          <w:sz w:val="24"/>
          <w:szCs w:val="24"/>
        </w:rPr>
        <w:t>（3）单价金额小数点有明显错位的，应以总价为准，并修改单价；</w:t>
      </w:r>
    </w:p>
    <w:p>
      <w:pPr>
        <w:spacing w:line="440" w:lineRule="exact"/>
        <w:ind w:firstLine="480" w:firstLineChars="200"/>
        <w:rPr>
          <w:color w:val="000000"/>
          <w:sz w:val="24"/>
          <w:szCs w:val="24"/>
        </w:rPr>
      </w:pPr>
      <w:r>
        <w:rPr>
          <w:rFonts w:hint="eastAsia"/>
          <w:color w:val="000000"/>
          <w:sz w:val="24"/>
          <w:szCs w:val="24"/>
        </w:rPr>
        <w:t>（4）按上述规则调整后的价格为评审价格，对供</w:t>
      </w:r>
      <w:r>
        <w:rPr>
          <w:color w:val="000000"/>
          <w:sz w:val="24"/>
          <w:szCs w:val="24"/>
        </w:rPr>
        <w:t>应商</w:t>
      </w:r>
      <w:r>
        <w:rPr>
          <w:rFonts w:hint="eastAsia"/>
          <w:color w:val="000000"/>
          <w:sz w:val="24"/>
          <w:szCs w:val="24"/>
        </w:rPr>
        <w:t>具有约束力。如果供</w:t>
      </w:r>
      <w:r>
        <w:rPr>
          <w:color w:val="000000"/>
          <w:sz w:val="24"/>
          <w:szCs w:val="24"/>
        </w:rPr>
        <w:t>应商</w:t>
      </w:r>
      <w:r>
        <w:rPr>
          <w:rFonts w:hint="eastAsia"/>
          <w:color w:val="000000"/>
          <w:sz w:val="24"/>
          <w:szCs w:val="24"/>
        </w:rPr>
        <w:t>不接受按上述规则修正后的价格，其</w:t>
      </w:r>
      <w:r>
        <w:rPr>
          <w:rFonts w:hint="eastAsia"/>
          <w:sz w:val="24"/>
          <w:szCs w:val="24"/>
        </w:rPr>
        <w:t>询价</w:t>
      </w:r>
      <w:r>
        <w:rPr>
          <w:sz w:val="24"/>
          <w:szCs w:val="24"/>
        </w:rPr>
        <w:t>响应</w:t>
      </w:r>
      <w:r>
        <w:rPr>
          <w:rFonts w:hint="eastAsia"/>
          <w:sz w:val="24"/>
          <w:szCs w:val="24"/>
        </w:rPr>
        <w:t>将</w:t>
      </w:r>
      <w:r>
        <w:rPr>
          <w:rFonts w:hint="eastAsia"/>
          <w:color w:val="000000"/>
          <w:sz w:val="24"/>
          <w:szCs w:val="24"/>
        </w:rPr>
        <w:t>作为无效询价</w:t>
      </w:r>
      <w:r>
        <w:rPr>
          <w:color w:val="000000"/>
          <w:sz w:val="24"/>
          <w:szCs w:val="24"/>
        </w:rPr>
        <w:t>响应</w:t>
      </w:r>
      <w:r>
        <w:rPr>
          <w:rFonts w:hint="eastAsia"/>
          <w:color w:val="000000"/>
          <w:sz w:val="24"/>
          <w:szCs w:val="24"/>
        </w:rPr>
        <w:t>处理，询价</w:t>
      </w:r>
      <w:r>
        <w:rPr>
          <w:color w:val="000000"/>
          <w:sz w:val="24"/>
          <w:szCs w:val="24"/>
        </w:rPr>
        <w:t>响应</w:t>
      </w:r>
      <w:r>
        <w:rPr>
          <w:rFonts w:hint="eastAsia"/>
          <w:color w:val="000000"/>
          <w:sz w:val="24"/>
          <w:szCs w:val="24"/>
        </w:rPr>
        <w:t>保证金将被没收。</w:t>
      </w:r>
    </w:p>
    <w:p>
      <w:pPr>
        <w:spacing w:line="440" w:lineRule="exact"/>
        <w:ind w:firstLine="482" w:firstLineChars="200"/>
        <w:rPr>
          <w:rFonts w:hint="eastAsia"/>
          <w:b/>
          <w:color w:val="000000"/>
          <w:sz w:val="24"/>
          <w:szCs w:val="24"/>
        </w:rPr>
      </w:pPr>
      <w:r>
        <w:rPr>
          <w:rFonts w:hint="eastAsia"/>
          <w:b/>
          <w:color w:val="000000"/>
          <w:sz w:val="24"/>
          <w:szCs w:val="24"/>
        </w:rPr>
        <w:t>24.询价</w:t>
      </w:r>
      <w:r>
        <w:rPr>
          <w:b/>
          <w:color w:val="000000"/>
          <w:sz w:val="24"/>
          <w:szCs w:val="24"/>
        </w:rPr>
        <w:t>响</w:t>
      </w:r>
      <w:r>
        <w:rPr>
          <w:rFonts w:hint="eastAsia"/>
          <w:b/>
          <w:color w:val="000000"/>
          <w:sz w:val="24"/>
          <w:szCs w:val="24"/>
        </w:rPr>
        <w:t>应文件的澄清</w:t>
      </w:r>
    </w:p>
    <w:p>
      <w:pPr>
        <w:spacing w:line="440" w:lineRule="exact"/>
        <w:ind w:firstLine="480" w:firstLineChars="200"/>
        <w:rPr>
          <w:rFonts w:hint="eastAsia"/>
          <w:color w:val="000000"/>
          <w:sz w:val="24"/>
          <w:szCs w:val="24"/>
        </w:rPr>
      </w:pPr>
      <w:r>
        <w:rPr>
          <w:rFonts w:hint="eastAsia"/>
          <w:color w:val="000000"/>
          <w:sz w:val="24"/>
          <w:szCs w:val="24"/>
        </w:rPr>
        <w:t>24.1在评审期间，对响</w:t>
      </w:r>
      <w:r>
        <w:rPr>
          <w:color w:val="000000"/>
          <w:sz w:val="24"/>
          <w:szCs w:val="24"/>
        </w:rPr>
        <w:t>应</w:t>
      </w:r>
      <w:r>
        <w:rPr>
          <w:rFonts w:hint="eastAsia"/>
          <w:color w:val="000000"/>
          <w:sz w:val="24"/>
          <w:szCs w:val="24"/>
        </w:rPr>
        <w:t>文件中含义不明确、同类问题表述不一致或者有明显文字和计算错误的内容，询价小组可以以书面形式要求供</w:t>
      </w:r>
      <w:r>
        <w:rPr>
          <w:color w:val="000000"/>
          <w:sz w:val="24"/>
          <w:szCs w:val="24"/>
        </w:rPr>
        <w:t>应商</w:t>
      </w:r>
      <w:r>
        <w:rPr>
          <w:rFonts w:hint="eastAsia"/>
          <w:color w:val="000000"/>
          <w:sz w:val="24"/>
          <w:szCs w:val="24"/>
        </w:rPr>
        <w:t>做出必要的澄清、说明或者纠正。代</w:t>
      </w:r>
      <w:r>
        <w:rPr>
          <w:color w:val="000000"/>
          <w:sz w:val="24"/>
          <w:szCs w:val="24"/>
        </w:rPr>
        <w:t>应商</w:t>
      </w:r>
      <w:r>
        <w:rPr>
          <w:rFonts w:hint="eastAsia"/>
          <w:color w:val="000000"/>
          <w:sz w:val="24"/>
          <w:szCs w:val="24"/>
        </w:rPr>
        <w:t>的澄清、说明或者纠正应当采用书面形式，由其法定代表人（代表人）或其授权委托人签字，并作为询价响</w:t>
      </w:r>
      <w:r>
        <w:rPr>
          <w:color w:val="000000"/>
          <w:sz w:val="24"/>
          <w:szCs w:val="24"/>
        </w:rPr>
        <w:t>应</w:t>
      </w:r>
      <w:r>
        <w:rPr>
          <w:rFonts w:hint="eastAsia"/>
          <w:color w:val="000000"/>
          <w:sz w:val="24"/>
          <w:szCs w:val="24"/>
        </w:rPr>
        <w:t>文件的一部分。</w:t>
      </w:r>
    </w:p>
    <w:p>
      <w:pPr>
        <w:spacing w:line="440" w:lineRule="exact"/>
        <w:ind w:firstLine="480" w:firstLineChars="200"/>
        <w:rPr>
          <w:rFonts w:hint="eastAsia"/>
          <w:color w:val="000000"/>
          <w:sz w:val="24"/>
          <w:szCs w:val="24"/>
        </w:rPr>
      </w:pPr>
      <w:r>
        <w:rPr>
          <w:rFonts w:hint="eastAsia"/>
          <w:color w:val="000000"/>
          <w:sz w:val="24"/>
          <w:szCs w:val="24"/>
        </w:rPr>
        <w:t>24.2 供</w:t>
      </w:r>
      <w:r>
        <w:rPr>
          <w:color w:val="000000"/>
          <w:sz w:val="24"/>
          <w:szCs w:val="24"/>
        </w:rPr>
        <w:t>应商</w:t>
      </w:r>
      <w:r>
        <w:rPr>
          <w:rFonts w:hint="eastAsia"/>
          <w:color w:val="000000"/>
          <w:sz w:val="24"/>
          <w:szCs w:val="24"/>
        </w:rPr>
        <w:t>对询价</w:t>
      </w:r>
      <w:r>
        <w:rPr>
          <w:color w:val="000000"/>
          <w:sz w:val="24"/>
          <w:szCs w:val="24"/>
        </w:rPr>
        <w:t>响应</w:t>
      </w:r>
      <w:r>
        <w:rPr>
          <w:rFonts w:hint="eastAsia"/>
          <w:color w:val="000000"/>
          <w:sz w:val="24"/>
          <w:szCs w:val="24"/>
        </w:rPr>
        <w:t>文件的澄清不得对报</w:t>
      </w:r>
      <w:r>
        <w:rPr>
          <w:color w:val="000000"/>
          <w:sz w:val="24"/>
          <w:szCs w:val="24"/>
        </w:rPr>
        <w:t>价</w:t>
      </w:r>
      <w:r>
        <w:rPr>
          <w:rFonts w:hint="eastAsia"/>
          <w:color w:val="000000"/>
          <w:sz w:val="24"/>
          <w:szCs w:val="24"/>
        </w:rPr>
        <w:t>价格或其他实质性内容进行更改。</w:t>
      </w:r>
    </w:p>
    <w:p>
      <w:pPr>
        <w:spacing w:line="440" w:lineRule="exact"/>
        <w:ind w:firstLine="482" w:firstLineChars="200"/>
        <w:rPr>
          <w:b/>
          <w:color w:val="000000"/>
          <w:sz w:val="24"/>
          <w:szCs w:val="24"/>
        </w:rPr>
      </w:pPr>
      <w:r>
        <w:rPr>
          <w:rFonts w:hint="eastAsia"/>
          <w:b/>
          <w:color w:val="000000"/>
          <w:sz w:val="24"/>
          <w:szCs w:val="24"/>
        </w:rPr>
        <w:t>25. 评审方法及评审标准</w:t>
      </w:r>
    </w:p>
    <w:p>
      <w:pPr>
        <w:spacing w:line="440" w:lineRule="exact"/>
        <w:ind w:firstLine="480" w:firstLineChars="200"/>
        <w:rPr>
          <w:rFonts w:hint="eastAsia"/>
          <w:sz w:val="24"/>
          <w:szCs w:val="24"/>
        </w:rPr>
      </w:pPr>
      <w:r>
        <w:rPr>
          <w:rFonts w:hint="eastAsia"/>
          <w:color w:val="000000"/>
          <w:sz w:val="24"/>
          <w:szCs w:val="24"/>
        </w:rPr>
        <w:t>25.1 询价小组按采购文件中规定的评审方法及评审标准，对符合性审查和资格性审查合格的询价响</w:t>
      </w:r>
      <w:r>
        <w:rPr>
          <w:rFonts w:hint="eastAsia"/>
          <w:sz w:val="24"/>
          <w:szCs w:val="24"/>
        </w:rPr>
        <w:t>应文件进行比较和评价。</w:t>
      </w:r>
    </w:p>
    <w:p>
      <w:pPr>
        <w:spacing w:line="440" w:lineRule="exact"/>
        <w:ind w:firstLine="480" w:firstLineChars="200"/>
        <w:rPr>
          <w:rFonts w:hint="eastAsia"/>
          <w:sz w:val="24"/>
          <w:szCs w:val="24"/>
        </w:rPr>
      </w:pPr>
      <w:r>
        <w:rPr>
          <w:rFonts w:hint="eastAsia"/>
          <w:sz w:val="24"/>
          <w:szCs w:val="24"/>
        </w:rPr>
        <w:t>25.2 询价按以下规则进行</w:t>
      </w:r>
    </w:p>
    <w:p>
      <w:pPr>
        <w:spacing w:line="440" w:lineRule="exact"/>
        <w:ind w:firstLine="480" w:firstLineChars="200"/>
        <w:rPr>
          <w:rFonts w:hint="eastAsia"/>
          <w:color w:val="000000"/>
          <w:sz w:val="24"/>
          <w:szCs w:val="24"/>
        </w:rPr>
      </w:pPr>
      <w:r>
        <w:rPr>
          <w:rFonts w:hint="eastAsia"/>
          <w:sz w:val="24"/>
          <w:szCs w:val="24"/>
        </w:rPr>
        <w:t>（1）询价</w:t>
      </w:r>
      <w:r>
        <w:rPr>
          <w:sz w:val="24"/>
          <w:szCs w:val="24"/>
        </w:rPr>
        <w:t>小组</w:t>
      </w:r>
      <w:r>
        <w:rPr>
          <w:rFonts w:hint="eastAsia"/>
          <w:sz w:val="24"/>
          <w:szCs w:val="24"/>
        </w:rPr>
        <w:t>应</w:t>
      </w:r>
      <w:r>
        <w:rPr>
          <w:sz w:val="24"/>
          <w:szCs w:val="24"/>
        </w:rPr>
        <w:t>当从质量和服务</w:t>
      </w:r>
      <w:r>
        <w:rPr>
          <w:rFonts w:hint="eastAsia"/>
          <w:sz w:val="24"/>
          <w:szCs w:val="24"/>
        </w:rPr>
        <w:t>均</w:t>
      </w:r>
      <w:r>
        <w:rPr>
          <w:sz w:val="24"/>
          <w:szCs w:val="24"/>
        </w:rPr>
        <w:t>能满足</w:t>
      </w:r>
      <w:r>
        <w:rPr>
          <w:color w:val="000000"/>
          <w:sz w:val="24"/>
          <w:szCs w:val="24"/>
        </w:rPr>
        <w:t>采购文件实质性响应要求的供应商中</w:t>
      </w:r>
      <w:r>
        <w:rPr>
          <w:rFonts w:hint="eastAsia"/>
          <w:color w:val="000000"/>
          <w:sz w:val="24"/>
          <w:szCs w:val="24"/>
        </w:rPr>
        <w:t>，按照</w:t>
      </w:r>
      <w:r>
        <w:rPr>
          <w:color w:val="000000"/>
          <w:sz w:val="24"/>
          <w:szCs w:val="24"/>
        </w:rPr>
        <w:t>报价</w:t>
      </w:r>
      <w:r>
        <w:rPr>
          <w:rFonts w:hint="eastAsia"/>
          <w:color w:val="000000"/>
          <w:sz w:val="24"/>
          <w:szCs w:val="24"/>
        </w:rPr>
        <w:t>由低到高的顺序提</w:t>
      </w:r>
      <w:r>
        <w:rPr>
          <w:color w:val="000000"/>
          <w:sz w:val="24"/>
          <w:szCs w:val="24"/>
        </w:rPr>
        <w:t>出</w:t>
      </w:r>
      <w:r>
        <w:rPr>
          <w:rFonts w:hint="eastAsia"/>
          <w:color w:val="000000"/>
          <w:sz w:val="24"/>
          <w:szCs w:val="24"/>
        </w:rPr>
        <w:t>3名</w:t>
      </w:r>
      <w:r>
        <w:rPr>
          <w:color w:val="000000"/>
          <w:sz w:val="24"/>
          <w:szCs w:val="24"/>
        </w:rPr>
        <w:t>以上成交候选人</w:t>
      </w:r>
      <w:r>
        <w:rPr>
          <w:rFonts w:hint="eastAsia"/>
          <w:color w:val="000000"/>
          <w:sz w:val="24"/>
          <w:szCs w:val="24"/>
        </w:rPr>
        <w:t>，并</w:t>
      </w:r>
      <w:r>
        <w:rPr>
          <w:color w:val="000000"/>
          <w:sz w:val="24"/>
          <w:szCs w:val="24"/>
        </w:rPr>
        <w:t>编写评审报告</w:t>
      </w:r>
      <w:r>
        <w:rPr>
          <w:rFonts w:hint="eastAsia"/>
          <w:color w:val="000000"/>
          <w:sz w:val="24"/>
          <w:szCs w:val="24"/>
        </w:rPr>
        <w:t>。</w:t>
      </w:r>
    </w:p>
    <w:p>
      <w:pPr>
        <w:spacing w:line="440" w:lineRule="exact"/>
        <w:ind w:firstLine="480" w:firstLineChars="200"/>
        <w:rPr>
          <w:sz w:val="24"/>
          <w:szCs w:val="24"/>
        </w:rPr>
      </w:pPr>
      <w:r>
        <w:rPr>
          <w:rFonts w:hint="eastAsia"/>
          <w:color w:val="000000"/>
          <w:sz w:val="24"/>
          <w:szCs w:val="24"/>
        </w:rPr>
        <w:t>（2）采购</w:t>
      </w:r>
      <w:r>
        <w:rPr>
          <w:color w:val="000000"/>
          <w:sz w:val="24"/>
          <w:szCs w:val="24"/>
        </w:rPr>
        <w:t>代理机构应当在评审结束后</w:t>
      </w:r>
      <w:r>
        <w:rPr>
          <w:rFonts w:hint="eastAsia"/>
          <w:color w:val="000000"/>
          <w:sz w:val="24"/>
          <w:szCs w:val="24"/>
        </w:rPr>
        <w:t>2个</w:t>
      </w:r>
      <w:r>
        <w:rPr>
          <w:color w:val="000000"/>
          <w:sz w:val="24"/>
          <w:szCs w:val="24"/>
        </w:rPr>
        <w:t>工作日内将评</w:t>
      </w:r>
      <w:r>
        <w:rPr>
          <w:rFonts w:hint="eastAsia"/>
          <w:sz w:val="24"/>
          <w:szCs w:val="24"/>
        </w:rPr>
        <w:t>审</w:t>
      </w:r>
      <w:r>
        <w:rPr>
          <w:sz w:val="24"/>
          <w:szCs w:val="24"/>
        </w:rPr>
        <w:t>报告送采购人</w:t>
      </w:r>
      <w:r>
        <w:rPr>
          <w:rFonts w:hint="eastAsia"/>
          <w:sz w:val="24"/>
          <w:szCs w:val="24"/>
        </w:rPr>
        <w:t>确</w:t>
      </w:r>
      <w:r>
        <w:rPr>
          <w:sz w:val="24"/>
          <w:szCs w:val="24"/>
        </w:rPr>
        <w:t>认</w:t>
      </w:r>
      <w:r>
        <w:rPr>
          <w:rFonts w:hint="eastAsia"/>
          <w:sz w:val="24"/>
          <w:szCs w:val="24"/>
        </w:rPr>
        <w:t>。</w:t>
      </w:r>
    </w:p>
    <w:p>
      <w:pPr>
        <w:spacing w:line="440" w:lineRule="exact"/>
        <w:ind w:firstLine="480" w:firstLineChars="200"/>
        <w:rPr>
          <w:color w:val="000000"/>
          <w:sz w:val="24"/>
          <w:szCs w:val="24"/>
        </w:rPr>
      </w:pPr>
      <w:r>
        <w:rPr>
          <w:rFonts w:hint="eastAsia"/>
          <w:sz w:val="24"/>
          <w:szCs w:val="24"/>
        </w:rPr>
        <w:t>（3）采购</w:t>
      </w:r>
      <w:r>
        <w:rPr>
          <w:sz w:val="24"/>
          <w:szCs w:val="24"/>
        </w:rPr>
        <w:t>人应当在收到评审报告后</w:t>
      </w:r>
      <w:r>
        <w:rPr>
          <w:rFonts w:hint="eastAsia"/>
          <w:sz w:val="24"/>
          <w:szCs w:val="24"/>
        </w:rPr>
        <w:t>5个</w:t>
      </w:r>
      <w:r>
        <w:rPr>
          <w:sz w:val="24"/>
          <w:szCs w:val="24"/>
        </w:rPr>
        <w:t>工作日内</w:t>
      </w:r>
      <w:r>
        <w:rPr>
          <w:rFonts w:hint="eastAsia"/>
          <w:sz w:val="24"/>
          <w:szCs w:val="24"/>
        </w:rPr>
        <w:t>，从</w:t>
      </w:r>
      <w:r>
        <w:rPr>
          <w:sz w:val="24"/>
          <w:szCs w:val="24"/>
        </w:rPr>
        <w:t>评</w:t>
      </w:r>
      <w:r>
        <w:rPr>
          <w:rFonts w:hint="eastAsia"/>
          <w:sz w:val="24"/>
          <w:szCs w:val="24"/>
        </w:rPr>
        <w:t>审</w:t>
      </w:r>
      <w:r>
        <w:rPr>
          <w:sz w:val="24"/>
          <w:szCs w:val="24"/>
        </w:rPr>
        <w:t>报告提出的成交候选人中</w:t>
      </w:r>
      <w:r>
        <w:rPr>
          <w:rFonts w:hint="eastAsia"/>
          <w:sz w:val="24"/>
          <w:szCs w:val="24"/>
        </w:rPr>
        <w:t>，根据</w:t>
      </w:r>
      <w:r>
        <w:rPr>
          <w:sz w:val="24"/>
          <w:szCs w:val="24"/>
        </w:rPr>
        <w:t>质量和服务</w:t>
      </w:r>
      <w:r>
        <w:rPr>
          <w:rFonts w:hint="eastAsia"/>
          <w:sz w:val="24"/>
          <w:szCs w:val="24"/>
        </w:rPr>
        <w:t>均</w:t>
      </w:r>
      <w:r>
        <w:rPr>
          <w:sz w:val="24"/>
          <w:szCs w:val="24"/>
        </w:rPr>
        <w:t>能</w:t>
      </w:r>
      <w:r>
        <w:rPr>
          <w:rFonts w:hint="eastAsia"/>
          <w:sz w:val="24"/>
          <w:szCs w:val="24"/>
        </w:rPr>
        <w:t>满</w:t>
      </w:r>
      <w:r>
        <w:rPr>
          <w:sz w:val="24"/>
          <w:szCs w:val="24"/>
        </w:rPr>
        <w:t>足采购文件</w:t>
      </w:r>
      <w:r>
        <w:rPr>
          <w:rFonts w:hint="eastAsia"/>
          <w:sz w:val="24"/>
          <w:szCs w:val="24"/>
        </w:rPr>
        <w:t>实质</w:t>
      </w:r>
      <w:r>
        <w:rPr>
          <w:sz w:val="24"/>
          <w:szCs w:val="24"/>
        </w:rPr>
        <w:t>性响应要求且报价</w:t>
      </w:r>
      <w:r>
        <w:rPr>
          <w:rFonts w:hint="eastAsia"/>
          <w:sz w:val="24"/>
          <w:szCs w:val="24"/>
        </w:rPr>
        <w:t>最低</w:t>
      </w:r>
      <w:r>
        <w:rPr>
          <w:color w:val="000000"/>
          <w:sz w:val="24"/>
          <w:szCs w:val="24"/>
        </w:rPr>
        <w:t>的原则确定成交供应商</w:t>
      </w:r>
      <w:r>
        <w:rPr>
          <w:rFonts w:hint="eastAsia"/>
          <w:color w:val="000000"/>
          <w:sz w:val="24"/>
          <w:szCs w:val="24"/>
        </w:rPr>
        <w:t>。</w:t>
      </w:r>
    </w:p>
    <w:p>
      <w:pPr>
        <w:spacing w:line="440" w:lineRule="exact"/>
        <w:ind w:firstLine="480" w:firstLineChars="200"/>
        <w:rPr>
          <w:rFonts w:hint="eastAsia"/>
          <w:color w:val="000000"/>
          <w:sz w:val="24"/>
          <w:szCs w:val="24"/>
        </w:rPr>
      </w:pPr>
      <w:r>
        <w:rPr>
          <w:rFonts w:hint="eastAsia"/>
          <w:color w:val="000000"/>
          <w:sz w:val="24"/>
          <w:szCs w:val="24"/>
        </w:rPr>
        <w:t>（4）采购人</w:t>
      </w:r>
      <w:r>
        <w:rPr>
          <w:color w:val="000000"/>
          <w:sz w:val="24"/>
          <w:szCs w:val="24"/>
        </w:rPr>
        <w:t>逾期未确定成交供应商且不提出异</w:t>
      </w:r>
      <w:r>
        <w:rPr>
          <w:rFonts w:hint="eastAsia"/>
          <w:color w:val="000000"/>
          <w:sz w:val="24"/>
          <w:szCs w:val="24"/>
        </w:rPr>
        <w:t>议</w:t>
      </w:r>
      <w:r>
        <w:rPr>
          <w:color w:val="000000"/>
          <w:sz w:val="24"/>
          <w:szCs w:val="24"/>
        </w:rPr>
        <w:t>的</w:t>
      </w:r>
      <w:r>
        <w:rPr>
          <w:rFonts w:hint="eastAsia"/>
          <w:color w:val="000000"/>
          <w:sz w:val="24"/>
          <w:szCs w:val="24"/>
        </w:rPr>
        <w:t>，视</w:t>
      </w:r>
      <w:r>
        <w:rPr>
          <w:color w:val="000000"/>
          <w:sz w:val="24"/>
          <w:szCs w:val="24"/>
        </w:rPr>
        <w:t>为确定评审报告提出的报价最低的供应商为</w:t>
      </w:r>
      <w:r>
        <w:rPr>
          <w:rFonts w:hint="eastAsia"/>
          <w:color w:val="000000"/>
          <w:sz w:val="24"/>
          <w:szCs w:val="24"/>
        </w:rPr>
        <w:t>成</w:t>
      </w:r>
      <w:r>
        <w:rPr>
          <w:color w:val="000000"/>
          <w:sz w:val="24"/>
          <w:szCs w:val="24"/>
        </w:rPr>
        <w:t>交供应商</w:t>
      </w:r>
      <w:r>
        <w:rPr>
          <w:rFonts w:hint="eastAsia"/>
          <w:color w:val="000000"/>
          <w:sz w:val="24"/>
          <w:szCs w:val="24"/>
        </w:rPr>
        <w:t>。</w:t>
      </w:r>
    </w:p>
    <w:p>
      <w:pPr>
        <w:spacing w:line="440" w:lineRule="exact"/>
        <w:ind w:firstLine="480" w:firstLineChars="200"/>
        <w:rPr>
          <w:rFonts w:hint="eastAsia"/>
          <w:color w:val="000000"/>
          <w:sz w:val="24"/>
          <w:szCs w:val="24"/>
        </w:rPr>
      </w:pPr>
      <w:r>
        <w:rPr>
          <w:rFonts w:hint="eastAsia"/>
          <w:color w:val="000000"/>
          <w:sz w:val="24"/>
          <w:szCs w:val="24"/>
        </w:rPr>
        <w:t>25.3 如果有2个或2个以上的</w:t>
      </w:r>
      <w:r>
        <w:rPr>
          <w:color w:val="000000"/>
          <w:sz w:val="24"/>
          <w:szCs w:val="24"/>
        </w:rPr>
        <w:t>供应商</w:t>
      </w:r>
      <w:r>
        <w:rPr>
          <w:rFonts w:hint="eastAsia"/>
          <w:color w:val="000000"/>
          <w:sz w:val="24"/>
          <w:szCs w:val="24"/>
        </w:rPr>
        <w:t>的</w:t>
      </w:r>
      <w:r>
        <w:rPr>
          <w:color w:val="000000"/>
          <w:sz w:val="24"/>
          <w:szCs w:val="24"/>
        </w:rPr>
        <w:t>报价</w:t>
      </w:r>
      <w:r>
        <w:rPr>
          <w:rFonts w:hint="eastAsia"/>
          <w:color w:val="000000"/>
          <w:sz w:val="24"/>
          <w:szCs w:val="24"/>
        </w:rPr>
        <w:t>相</w:t>
      </w:r>
      <w:r>
        <w:rPr>
          <w:color w:val="000000"/>
          <w:sz w:val="24"/>
          <w:szCs w:val="24"/>
        </w:rPr>
        <w:t>同</w:t>
      </w:r>
      <w:r>
        <w:rPr>
          <w:rFonts w:hint="eastAsia"/>
          <w:color w:val="000000"/>
          <w:sz w:val="24"/>
          <w:szCs w:val="24"/>
        </w:rPr>
        <w:t>，则以质</w:t>
      </w:r>
      <w:r>
        <w:rPr>
          <w:color w:val="000000"/>
          <w:sz w:val="24"/>
          <w:szCs w:val="24"/>
        </w:rPr>
        <w:t>量和服务</w:t>
      </w:r>
      <w:r>
        <w:rPr>
          <w:rFonts w:hint="eastAsia"/>
          <w:color w:val="000000"/>
          <w:sz w:val="24"/>
          <w:szCs w:val="24"/>
        </w:rPr>
        <w:t>优劣确定成交候</w:t>
      </w:r>
      <w:r>
        <w:rPr>
          <w:color w:val="000000"/>
          <w:sz w:val="24"/>
          <w:szCs w:val="24"/>
        </w:rPr>
        <w:t>选</w:t>
      </w:r>
      <w:r>
        <w:rPr>
          <w:rFonts w:hint="eastAsia"/>
          <w:color w:val="000000"/>
          <w:sz w:val="24"/>
          <w:szCs w:val="24"/>
        </w:rPr>
        <w:t>供应商排</w:t>
      </w:r>
      <w:r>
        <w:rPr>
          <w:color w:val="000000"/>
          <w:sz w:val="24"/>
          <w:szCs w:val="24"/>
        </w:rPr>
        <w:t>序</w:t>
      </w:r>
      <w:r>
        <w:rPr>
          <w:rFonts w:hint="eastAsia"/>
          <w:color w:val="000000"/>
          <w:sz w:val="24"/>
          <w:szCs w:val="24"/>
        </w:rPr>
        <w:t>；若</w:t>
      </w:r>
      <w:r>
        <w:rPr>
          <w:color w:val="000000"/>
          <w:sz w:val="24"/>
          <w:szCs w:val="24"/>
        </w:rPr>
        <w:t>质量和服务</w:t>
      </w:r>
      <w:r>
        <w:rPr>
          <w:rFonts w:hint="eastAsia"/>
          <w:color w:val="000000"/>
          <w:sz w:val="24"/>
          <w:szCs w:val="24"/>
        </w:rPr>
        <w:t>相同的，由询价小组投票确定候选成交供应商的排序。</w:t>
      </w:r>
    </w:p>
    <w:p>
      <w:pPr>
        <w:spacing w:line="440" w:lineRule="exact"/>
        <w:ind w:firstLine="480" w:firstLineChars="200"/>
        <w:rPr>
          <w:rFonts w:hint="eastAsia"/>
          <w:color w:val="000000"/>
          <w:sz w:val="24"/>
          <w:szCs w:val="24"/>
        </w:rPr>
      </w:pPr>
      <w:r>
        <w:rPr>
          <w:rFonts w:hint="eastAsia"/>
          <w:color w:val="000000"/>
          <w:sz w:val="24"/>
          <w:szCs w:val="24"/>
        </w:rPr>
        <w:t>25.</w:t>
      </w:r>
      <w:r>
        <w:rPr>
          <w:color w:val="000000"/>
          <w:sz w:val="24"/>
          <w:szCs w:val="24"/>
        </w:rPr>
        <w:t>4</w:t>
      </w:r>
      <w:r>
        <w:rPr>
          <w:rFonts w:hint="eastAsia"/>
          <w:color w:val="000000"/>
          <w:sz w:val="24"/>
          <w:szCs w:val="24"/>
        </w:rPr>
        <w:t>评审中遇到的其他问题，由评审小组集体研究决定。</w:t>
      </w:r>
    </w:p>
    <w:p>
      <w:pPr>
        <w:spacing w:line="440" w:lineRule="exact"/>
        <w:ind w:firstLine="480" w:firstLineChars="200"/>
        <w:rPr>
          <w:rFonts w:hint="eastAsia"/>
          <w:sz w:val="24"/>
          <w:szCs w:val="24"/>
        </w:rPr>
      </w:pPr>
      <w:r>
        <w:rPr>
          <w:rFonts w:ascii="宋体" w:hAnsi="宋体" w:cs="Arial"/>
          <w:sz w:val="24"/>
          <w:szCs w:val="24"/>
        </w:rPr>
        <w:t>2</w:t>
      </w:r>
      <w:r>
        <w:rPr>
          <w:rFonts w:hint="eastAsia" w:ascii="宋体" w:hAnsi="宋体" w:cs="Arial"/>
          <w:sz w:val="24"/>
          <w:szCs w:val="24"/>
        </w:rPr>
        <w:t>5</w:t>
      </w:r>
      <w:r>
        <w:rPr>
          <w:rFonts w:ascii="宋体" w:hAnsi="宋体" w:cs="Arial"/>
          <w:sz w:val="24"/>
          <w:szCs w:val="24"/>
        </w:rPr>
        <w:t>.</w:t>
      </w:r>
      <w:r>
        <w:rPr>
          <w:rFonts w:hint="eastAsia" w:ascii="宋体" w:hAnsi="宋体" w:cs="Arial"/>
          <w:sz w:val="24"/>
          <w:szCs w:val="24"/>
        </w:rPr>
        <w:t xml:space="preserve">5 </w:t>
      </w:r>
      <w:r>
        <w:rPr>
          <w:rFonts w:hint="eastAsia"/>
          <w:sz w:val="24"/>
          <w:szCs w:val="24"/>
        </w:rPr>
        <w:t>询价</w:t>
      </w:r>
      <w:r>
        <w:rPr>
          <w:sz w:val="24"/>
          <w:szCs w:val="24"/>
        </w:rPr>
        <w:t>小组</w:t>
      </w:r>
      <w:r>
        <w:rPr>
          <w:rFonts w:hint="eastAsia" w:ascii="宋体" w:hAnsi="宋体" w:cs="Arial"/>
          <w:sz w:val="24"/>
          <w:szCs w:val="24"/>
        </w:rPr>
        <w:t>成员对需要共同认定的事项存在争议的，按照少数服从多数的原则作出结论。持不同意见的询价小组成员应当在评审报告上签署不同意见并说明理由，否则视为没有不同意见。</w:t>
      </w:r>
    </w:p>
    <w:p>
      <w:pPr>
        <w:spacing w:line="440" w:lineRule="exact"/>
        <w:ind w:firstLine="472" w:firstLineChars="196"/>
        <w:rPr>
          <w:rFonts w:hint="eastAsia" w:ascii="宋体" w:hAnsi="宋体"/>
          <w:b/>
          <w:color w:val="000000"/>
          <w:sz w:val="24"/>
          <w:szCs w:val="24"/>
        </w:rPr>
      </w:pPr>
      <w:r>
        <w:rPr>
          <w:rFonts w:hint="eastAsia" w:ascii="宋体" w:hAnsi="宋体"/>
          <w:b/>
          <w:color w:val="000000"/>
          <w:sz w:val="24"/>
          <w:szCs w:val="24"/>
        </w:rPr>
        <w:t>26. 评审过程的保密性</w:t>
      </w:r>
    </w:p>
    <w:p>
      <w:pPr>
        <w:spacing w:line="440" w:lineRule="exact"/>
        <w:ind w:firstLine="480" w:firstLineChars="200"/>
        <w:rPr>
          <w:rFonts w:hint="eastAsia"/>
          <w:color w:val="000000"/>
          <w:sz w:val="24"/>
          <w:szCs w:val="24"/>
        </w:rPr>
      </w:pPr>
      <w:r>
        <w:rPr>
          <w:rFonts w:hint="eastAsia"/>
          <w:color w:val="000000"/>
          <w:sz w:val="24"/>
          <w:szCs w:val="24"/>
        </w:rPr>
        <w:t>26.1 询价</w:t>
      </w:r>
      <w:r>
        <w:rPr>
          <w:color w:val="000000"/>
          <w:sz w:val="24"/>
          <w:szCs w:val="24"/>
        </w:rPr>
        <w:t>开始</w:t>
      </w:r>
      <w:r>
        <w:rPr>
          <w:rFonts w:hint="eastAsia"/>
          <w:color w:val="000000"/>
          <w:sz w:val="24"/>
          <w:szCs w:val="24"/>
        </w:rPr>
        <w:t>之后，凡与审查、澄清、评价和比较有关的资料及评</w:t>
      </w:r>
      <w:r>
        <w:rPr>
          <w:color w:val="000000"/>
          <w:sz w:val="24"/>
          <w:szCs w:val="24"/>
        </w:rPr>
        <w:t>审</w:t>
      </w:r>
      <w:r>
        <w:rPr>
          <w:rFonts w:hint="eastAsia"/>
          <w:color w:val="000000"/>
          <w:sz w:val="24"/>
          <w:szCs w:val="24"/>
        </w:rPr>
        <w:t>意见等，均不得向供</w:t>
      </w:r>
      <w:r>
        <w:rPr>
          <w:color w:val="000000"/>
          <w:sz w:val="24"/>
          <w:szCs w:val="24"/>
        </w:rPr>
        <w:t>应商</w:t>
      </w:r>
      <w:r>
        <w:rPr>
          <w:rFonts w:hint="eastAsia"/>
          <w:color w:val="000000"/>
          <w:sz w:val="24"/>
          <w:szCs w:val="24"/>
        </w:rPr>
        <w:t>及与评审无关的其他人透露。</w:t>
      </w:r>
    </w:p>
    <w:p>
      <w:pPr>
        <w:spacing w:line="440" w:lineRule="exact"/>
        <w:ind w:firstLine="480" w:firstLineChars="200"/>
        <w:rPr>
          <w:rFonts w:hint="eastAsia"/>
          <w:color w:val="000000"/>
          <w:sz w:val="24"/>
          <w:szCs w:val="24"/>
        </w:rPr>
      </w:pPr>
      <w:r>
        <w:rPr>
          <w:rFonts w:hint="eastAsia"/>
          <w:color w:val="000000"/>
          <w:sz w:val="24"/>
          <w:szCs w:val="24"/>
        </w:rPr>
        <w:t>26.2 在评审询价过程中，供</w:t>
      </w:r>
      <w:r>
        <w:rPr>
          <w:color w:val="000000"/>
          <w:sz w:val="24"/>
          <w:szCs w:val="24"/>
        </w:rPr>
        <w:t>应商</w:t>
      </w:r>
      <w:r>
        <w:rPr>
          <w:rFonts w:hint="eastAsia"/>
          <w:color w:val="000000"/>
          <w:sz w:val="24"/>
          <w:szCs w:val="24"/>
        </w:rPr>
        <w:t>试图在响</w:t>
      </w:r>
      <w:r>
        <w:rPr>
          <w:color w:val="000000"/>
          <w:sz w:val="24"/>
          <w:szCs w:val="24"/>
        </w:rPr>
        <w:t>应</w:t>
      </w:r>
      <w:r>
        <w:rPr>
          <w:rFonts w:hint="eastAsia"/>
          <w:color w:val="000000"/>
          <w:sz w:val="24"/>
          <w:szCs w:val="24"/>
        </w:rPr>
        <w:t>文件审查、澄清、评价和比较及授予政府采购合同方面向评审小组、采购单位或采购机构施加影响的任何行为，将导致其询价被</w:t>
      </w:r>
      <w:r>
        <w:rPr>
          <w:color w:val="000000"/>
          <w:sz w:val="24"/>
          <w:szCs w:val="24"/>
        </w:rPr>
        <w:t>拒绝</w:t>
      </w:r>
      <w:r>
        <w:rPr>
          <w:rFonts w:hint="eastAsia"/>
          <w:color w:val="000000"/>
          <w:sz w:val="24"/>
          <w:szCs w:val="24"/>
        </w:rPr>
        <w:t>，并由其承担相应的法律责任。</w:t>
      </w:r>
    </w:p>
    <w:p>
      <w:pPr>
        <w:spacing w:line="440" w:lineRule="exact"/>
        <w:ind w:firstLine="482" w:firstLineChars="200"/>
        <w:rPr>
          <w:rFonts w:hint="eastAsia" w:ascii="宋体" w:hAnsi="宋体" w:cs="Arial"/>
          <w:b/>
          <w:bCs/>
          <w:sz w:val="24"/>
          <w:szCs w:val="24"/>
        </w:rPr>
      </w:pPr>
      <w:r>
        <w:rPr>
          <w:rFonts w:hint="eastAsia" w:ascii="宋体" w:hAnsi="宋体" w:cs="Arial"/>
          <w:b/>
          <w:bCs/>
          <w:sz w:val="24"/>
          <w:szCs w:val="24"/>
        </w:rPr>
        <w:t>27.成交结果公告</w:t>
      </w:r>
    </w:p>
    <w:p>
      <w:pPr>
        <w:spacing w:line="440" w:lineRule="exact"/>
        <w:ind w:firstLine="480" w:firstLineChars="200"/>
        <w:rPr>
          <w:rFonts w:hint="eastAsia" w:ascii="宋体" w:hAnsi="宋体" w:cs="Arial"/>
          <w:sz w:val="24"/>
          <w:szCs w:val="24"/>
        </w:rPr>
      </w:pPr>
      <w:r>
        <w:rPr>
          <w:rFonts w:hint="eastAsia" w:ascii="宋体" w:hAnsi="宋体" w:cs="Arial"/>
          <w:sz w:val="24"/>
          <w:szCs w:val="24"/>
        </w:rPr>
        <w:t>27.1成交结果公告内容应当包括采购人及其委托的</w:t>
      </w:r>
      <w:r>
        <w:rPr>
          <w:rFonts w:hint="eastAsia" w:ascii="宋体" w:hAnsi="宋体" w:cs="Arial"/>
          <w:sz w:val="24"/>
          <w:szCs w:val="24"/>
          <w:lang w:eastAsia="zh-CN"/>
        </w:rPr>
        <w:t>集采</w:t>
      </w:r>
      <w:r>
        <w:rPr>
          <w:rFonts w:hint="eastAsia" w:ascii="宋体" w:hAnsi="宋体" w:cs="Arial"/>
          <w:sz w:val="24"/>
          <w:szCs w:val="24"/>
        </w:rPr>
        <w:t>机构的名称、地址、联系方式，项目名称和项目编号，成交供应商名称、地址和成交金额，主要成交标的的名称、规格型号、数量、单价、服务要求，成交公告期限以及评审专家名单。</w:t>
      </w:r>
    </w:p>
    <w:p>
      <w:pPr>
        <w:spacing w:line="440" w:lineRule="exact"/>
        <w:ind w:firstLine="480" w:firstLineChars="200"/>
        <w:rPr>
          <w:rFonts w:hint="eastAsia" w:ascii="宋体" w:hAnsi="宋体" w:cs="Arial"/>
          <w:sz w:val="24"/>
          <w:szCs w:val="24"/>
        </w:rPr>
      </w:pPr>
      <w:r>
        <w:rPr>
          <w:rFonts w:hint="eastAsia" w:ascii="宋体" w:hAnsi="宋体" w:cs="Arial"/>
          <w:sz w:val="24"/>
          <w:szCs w:val="24"/>
        </w:rPr>
        <w:t>27.2成交公告期限为1个工作日。</w:t>
      </w:r>
    </w:p>
    <w:p>
      <w:pPr>
        <w:spacing w:after="120" w:afterLines="50" w:line="320" w:lineRule="exact"/>
        <w:jc w:val="center"/>
        <w:rPr>
          <w:rFonts w:hint="eastAsia" w:ascii="宋体" w:hAnsi="宋体"/>
          <w:b/>
          <w:color w:val="000000"/>
          <w:sz w:val="24"/>
          <w:szCs w:val="24"/>
        </w:rPr>
      </w:pPr>
      <w:r>
        <w:rPr>
          <w:rFonts w:hint="eastAsia" w:ascii="宋体" w:hAnsi="宋体"/>
          <w:b/>
          <w:color w:val="000000"/>
          <w:sz w:val="24"/>
          <w:szCs w:val="24"/>
        </w:rPr>
        <w:t>六、授予政府采购合同</w:t>
      </w:r>
    </w:p>
    <w:p>
      <w:pPr>
        <w:spacing w:after="120" w:afterLines="50" w:line="320" w:lineRule="exact"/>
        <w:ind w:firstLine="472" w:firstLineChars="196"/>
        <w:rPr>
          <w:rFonts w:hint="eastAsia" w:ascii="宋体" w:hAnsi="宋体"/>
          <w:b/>
          <w:color w:val="000000"/>
          <w:sz w:val="24"/>
          <w:szCs w:val="24"/>
        </w:rPr>
      </w:pPr>
      <w:r>
        <w:rPr>
          <w:rFonts w:hint="eastAsia" w:ascii="宋体" w:hAnsi="宋体"/>
          <w:b/>
          <w:color w:val="000000"/>
          <w:sz w:val="24"/>
          <w:szCs w:val="24"/>
        </w:rPr>
        <w:t>28. 政府采购合同授予标准</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除本须知第30条规定的情况外，评审小组将把政府采购合同授予被确定为实质上响应采购文件的要求,有良好的政府采购合同履行能力和售后服务承诺且符合评审方法及评审标准规定的成交供应商。</w:t>
      </w:r>
    </w:p>
    <w:p>
      <w:pPr>
        <w:spacing w:line="400" w:lineRule="exact"/>
        <w:ind w:firstLine="472" w:firstLineChars="196"/>
        <w:rPr>
          <w:rFonts w:hint="eastAsia" w:ascii="宋体" w:hAnsi="宋体"/>
          <w:b/>
          <w:color w:val="000000"/>
          <w:sz w:val="24"/>
          <w:szCs w:val="24"/>
        </w:rPr>
      </w:pPr>
      <w:r>
        <w:rPr>
          <w:rFonts w:hint="eastAsia" w:ascii="宋体" w:hAnsi="宋体"/>
          <w:b/>
          <w:color w:val="000000"/>
          <w:sz w:val="24"/>
          <w:szCs w:val="24"/>
        </w:rPr>
        <w:t>29. 资格后审</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29.1 采购单位有权通过资格后审，采取寻求外部证据的方式对供应</w:t>
      </w:r>
      <w:r>
        <w:rPr>
          <w:rFonts w:ascii="宋体" w:hAnsi="宋体"/>
          <w:color w:val="000000"/>
          <w:sz w:val="24"/>
          <w:szCs w:val="24"/>
        </w:rPr>
        <w:t>商</w:t>
      </w:r>
      <w:r>
        <w:rPr>
          <w:rFonts w:hint="eastAsia" w:ascii="宋体" w:hAnsi="宋体"/>
          <w:color w:val="000000"/>
          <w:sz w:val="24"/>
          <w:szCs w:val="24"/>
        </w:rPr>
        <w:t>履行政府采购合同的能力（即供</w:t>
      </w:r>
      <w:r>
        <w:rPr>
          <w:rFonts w:ascii="宋体" w:hAnsi="宋体"/>
          <w:color w:val="000000"/>
          <w:sz w:val="24"/>
          <w:szCs w:val="24"/>
        </w:rPr>
        <w:t>应商</w:t>
      </w:r>
      <w:r>
        <w:rPr>
          <w:rFonts w:hint="eastAsia" w:ascii="宋体" w:hAnsi="宋体"/>
          <w:color w:val="000000"/>
          <w:sz w:val="24"/>
          <w:szCs w:val="24"/>
        </w:rPr>
        <w:t>的财务和技术状况、资格、信誉、所</w:t>
      </w:r>
      <w:r>
        <w:rPr>
          <w:rFonts w:ascii="宋体" w:hAnsi="宋体"/>
          <w:color w:val="000000"/>
          <w:sz w:val="24"/>
          <w:szCs w:val="24"/>
        </w:rPr>
        <w:t>报产品</w:t>
      </w:r>
      <w:r>
        <w:rPr>
          <w:rFonts w:hint="eastAsia" w:ascii="宋体" w:hAnsi="宋体"/>
          <w:color w:val="000000"/>
          <w:sz w:val="24"/>
          <w:szCs w:val="24"/>
        </w:rPr>
        <w:t>等）以及其他有必要了解的方面做进一步的审查。</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29.2 审查将采取实地考察、抽样检验、审查询价</w:t>
      </w:r>
      <w:r>
        <w:rPr>
          <w:rFonts w:ascii="宋体" w:hAnsi="宋体"/>
          <w:color w:val="000000"/>
          <w:sz w:val="24"/>
          <w:szCs w:val="24"/>
        </w:rPr>
        <w:t>响应</w:t>
      </w:r>
      <w:r>
        <w:rPr>
          <w:rFonts w:hint="eastAsia" w:ascii="宋体" w:hAnsi="宋体"/>
          <w:color w:val="000000"/>
          <w:sz w:val="24"/>
          <w:szCs w:val="24"/>
        </w:rPr>
        <w:t>文件原件（如资格、资信证明文件原件，经营业绩、合同原件等）以及采购单位认为必要的其他方式和内容。</w:t>
      </w:r>
    </w:p>
    <w:p>
      <w:pPr>
        <w:spacing w:line="400" w:lineRule="exact"/>
        <w:ind w:firstLine="472" w:firstLineChars="196"/>
        <w:rPr>
          <w:rFonts w:hint="eastAsia" w:ascii="宋体" w:hAnsi="宋体"/>
          <w:b/>
          <w:sz w:val="24"/>
          <w:szCs w:val="24"/>
        </w:rPr>
      </w:pPr>
      <w:r>
        <w:rPr>
          <w:rFonts w:hint="eastAsia" w:ascii="宋体" w:hAnsi="宋体"/>
          <w:b/>
          <w:sz w:val="24"/>
          <w:szCs w:val="24"/>
        </w:rPr>
        <w:t>30. 采购</w:t>
      </w:r>
      <w:r>
        <w:rPr>
          <w:rFonts w:ascii="宋体" w:hAnsi="宋体"/>
          <w:b/>
          <w:sz w:val="24"/>
          <w:szCs w:val="24"/>
        </w:rPr>
        <w:t>人或者</w:t>
      </w:r>
      <w:r>
        <w:rPr>
          <w:rFonts w:hint="eastAsia" w:ascii="宋体" w:hAnsi="宋体"/>
          <w:b/>
          <w:sz w:val="24"/>
          <w:szCs w:val="24"/>
        </w:rPr>
        <w:t>采购代理机构终</w:t>
      </w:r>
      <w:r>
        <w:rPr>
          <w:rFonts w:ascii="宋体" w:hAnsi="宋体"/>
          <w:b/>
          <w:sz w:val="24"/>
          <w:szCs w:val="24"/>
        </w:rPr>
        <w:t>止询价采购活动的</w:t>
      </w:r>
      <w:r>
        <w:rPr>
          <w:rFonts w:hint="eastAsia" w:ascii="宋体" w:hAnsi="宋体"/>
          <w:b/>
          <w:sz w:val="24"/>
          <w:szCs w:val="24"/>
        </w:rPr>
        <w:t>权利</w:t>
      </w:r>
    </w:p>
    <w:p>
      <w:pPr>
        <w:spacing w:line="400" w:lineRule="exact"/>
        <w:ind w:firstLine="470" w:firstLineChars="196"/>
        <w:rPr>
          <w:rFonts w:hint="eastAsia" w:ascii="宋体" w:hAnsi="宋体"/>
          <w:sz w:val="24"/>
          <w:szCs w:val="24"/>
        </w:rPr>
      </w:pPr>
      <w:r>
        <w:rPr>
          <w:rFonts w:hint="eastAsia" w:ascii="宋体" w:hAnsi="宋体"/>
          <w:sz w:val="24"/>
          <w:szCs w:val="24"/>
        </w:rPr>
        <w:t>30.1 出现下列情况之一的，采购</w:t>
      </w:r>
      <w:r>
        <w:rPr>
          <w:rFonts w:ascii="宋体" w:hAnsi="宋体"/>
          <w:sz w:val="24"/>
          <w:szCs w:val="24"/>
        </w:rPr>
        <w:t>人或者</w:t>
      </w:r>
      <w:r>
        <w:rPr>
          <w:rFonts w:hint="eastAsia" w:ascii="宋体" w:hAnsi="宋体"/>
          <w:sz w:val="24"/>
          <w:szCs w:val="24"/>
        </w:rPr>
        <w:t>采购代理机构应</w:t>
      </w:r>
      <w:r>
        <w:rPr>
          <w:rFonts w:ascii="宋体" w:hAnsi="宋体"/>
          <w:sz w:val="24"/>
          <w:szCs w:val="24"/>
        </w:rPr>
        <w:t>当终止询价采购活动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、重</w:t>
      </w:r>
      <w:r>
        <w:rPr>
          <w:rFonts w:ascii="宋体" w:hAnsi="宋体"/>
          <w:sz w:val="24"/>
          <w:szCs w:val="24"/>
        </w:rPr>
        <w:t>新开展采购活动</w:t>
      </w:r>
      <w:r>
        <w:rPr>
          <w:rFonts w:hint="eastAsia" w:ascii="宋体" w:hAnsi="宋体"/>
          <w:sz w:val="24"/>
          <w:szCs w:val="24"/>
        </w:rPr>
        <w:t>：</w:t>
      </w:r>
    </w:p>
    <w:p>
      <w:pPr>
        <w:spacing w:line="400" w:lineRule="exact"/>
        <w:ind w:firstLine="470" w:firstLineChars="196"/>
        <w:rPr>
          <w:rFonts w:hint="eastAsia"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再符合规定的询价采购方式适用情形</w:t>
      </w:r>
      <w:r>
        <w:rPr>
          <w:rFonts w:hint="eastAsia" w:ascii="宋体" w:hAnsi="宋体"/>
          <w:sz w:val="24"/>
          <w:szCs w:val="24"/>
        </w:rPr>
        <w:t>；</w:t>
      </w:r>
    </w:p>
    <w:p>
      <w:pPr>
        <w:spacing w:line="400" w:lineRule="exact"/>
        <w:ind w:firstLine="470" w:firstLineChars="196"/>
        <w:rPr>
          <w:rFonts w:hint="eastAsia" w:ascii="宋体" w:hAnsi="宋体"/>
          <w:sz w:val="24"/>
          <w:szCs w:val="24"/>
        </w:rPr>
      </w:pPr>
      <w:r>
        <w:rPr>
          <w:rFonts w:hint="eastAsia" w:ascii="宋体" w:hAnsi="宋体"/>
          <w:sz w:val="24"/>
          <w:szCs w:val="24"/>
        </w:rPr>
        <w:t>（2）出现影响采购公正的违法、违规行为的；</w:t>
      </w:r>
    </w:p>
    <w:p>
      <w:pPr>
        <w:spacing w:line="400" w:lineRule="exact"/>
        <w:ind w:left="466" w:leftChars="222"/>
        <w:rPr>
          <w:rFonts w:hint="eastAsia"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w:t>
      </w:r>
      <w:r>
        <w:rPr>
          <w:rFonts w:hint="eastAsia" w:ascii="宋体" w:hAnsi="宋体"/>
          <w:b/>
          <w:sz w:val="24"/>
          <w:szCs w:val="24"/>
        </w:rPr>
        <w:t>31.成交通知书</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31.1在采购</w:t>
      </w:r>
      <w:r>
        <w:rPr>
          <w:rFonts w:ascii="宋体" w:hAnsi="宋体"/>
          <w:color w:val="000000"/>
          <w:sz w:val="24"/>
          <w:szCs w:val="24"/>
        </w:rPr>
        <w:t>人</w:t>
      </w:r>
      <w:r>
        <w:rPr>
          <w:rFonts w:hint="eastAsia" w:ascii="宋体" w:hAnsi="宋体"/>
          <w:color w:val="000000"/>
          <w:sz w:val="24"/>
          <w:szCs w:val="24"/>
        </w:rPr>
        <w:t>确定成交供应商后，</w:t>
      </w:r>
      <w:r>
        <w:rPr>
          <w:rFonts w:hint="eastAsia" w:ascii="宋体" w:hAnsi="宋体"/>
          <w:color w:val="000000"/>
          <w:sz w:val="24"/>
          <w:szCs w:val="24"/>
          <w:lang w:eastAsia="zh-CN"/>
        </w:rPr>
        <w:t>集采</w:t>
      </w:r>
      <w:r>
        <w:rPr>
          <w:rFonts w:hint="eastAsia" w:ascii="宋体" w:hAnsi="宋体"/>
          <w:color w:val="000000"/>
          <w:sz w:val="24"/>
          <w:szCs w:val="24"/>
        </w:rPr>
        <w:t>机构将在指定的政府采购信息发布媒体上予以公告，成交供应商见此公告后可由法定代表人（代表人）或其授权委托人至</w:t>
      </w:r>
      <w:r>
        <w:rPr>
          <w:rFonts w:hint="eastAsia" w:ascii="宋体" w:hAnsi="宋体"/>
          <w:color w:val="000000"/>
          <w:sz w:val="24"/>
          <w:szCs w:val="24"/>
          <w:lang w:eastAsia="zh-CN"/>
        </w:rPr>
        <w:t>集采机构</w:t>
      </w:r>
      <w:r>
        <w:rPr>
          <w:rFonts w:hint="eastAsia" w:ascii="宋体" w:hAnsi="宋体"/>
          <w:color w:val="000000"/>
          <w:sz w:val="24"/>
          <w:szCs w:val="24"/>
        </w:rPr>
        <w:t>处领取成交通知书。</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31.2该成交通知书将作为签订政府采购合同的重要依据，是政府采购合同的一个组成部分，对</w:t>
      </w:r>
      <w:r>
        <w:rPr>
          <w:rFonts w:ascii="宋体" w:hAnsi="宋体"/>
          <w:color w:val="000000"/>
          <w:sz w:val="24"/>
          <w:szCs w:val="24"/>
        </w:rPr>
        <w:t>采购代理机构</w:t>
      </w:r>
      <w:r>
        <w:rPr>
          <w:rFonts w:hint="eastAsia" w:ascii="宋体" w:hAnsi="宋体"/>
          <w:color w:val="000000"/>
          <w:sz w:val="24"/>
          <w:szCs w:val="24"/>
        </w:rPr>
        <w:t>、成交供应商和采购单位具有法律效力。采购人</w:t>
      </w:r>
      <w:r>
        <w:rPr>
          <w:rFonts w:ascii="宋体" w:hAnsi="宋体"/>
          <w:color w:val="000000"/>
          <w:sz w:val="24"/>
          <w:szCs w:val="24"/>
        </w:rPr>
        <w:t>或者委托的采购代理</w:t>
      </w:r>
      <w:r>
        <w:rPr>
          <w:rFonts w:hint="eastAsia" w:ascii="宋体" w:hAnsi="宋体"/>
          <w:color w:val="000000"/>
          <w:sz w:val="24"/>
          <w:szCs w:val="24"/>
        </w:rPr>
        <w:t>机构无故改变成交结果、成交供应商无故放弃成交资格或采购单位无正当理由拒签政府采购合同的都应承担法律责任。</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31.3 成交供应商不得向他人转让成交资格，也不得将成交项目肢解后分别向他人转让，否则将按成交供应商违约处理。</w:t>
      </w:r>
    </w:p>
    <w:p>
      <w:pPr>
        <w:spacing w:line="400" w:lineRule="exact"/>
        <w:ind w:firstLine="472" w:firstLineChars="196"/>
        <w:rPr>
          <w:rFonts w:hint="eastAsia" w:ascii="宋体" w:hAnsi="宋体"/>
          <w:b/>
          <w:color w:val="000000"/>
          <w:sz w:val="24"/>
          <w:szCs w:val="24"/>
        </w:rPr>
      </w:pPr>
      <w:r>
        <w:rPr>
          <w:rFonts w:hint="eastAsia" w:ascii="宋体" w:hAnsi="宋体"/>
          <w:b/>
          <w:color w:val="000000"/>
          <w:sz w:val="24"/>
          <w:szCs w:val="24"/>
        </w:rPr>
        <w:t>32.签订政府采购合同</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32.1成交供应商在收到成交通知书后，应按成交通知书中规定的时间和地点由法定代表人（代表人）或其授权委托人持成交通知书与采购单位签订政府采购合同。</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32.2 如果成交供应商不按成交通知书规定的时间和地点等要求签订或拒签政府采购合同，则按成交供应商违约处理。采购</w:t>
      </w:r>
      <w:r>
        <w:rPr>
          <w:rFonts w:ascii="宋体" w:hAnsi="宋体"/>
          <w:color w:val="000000"/>
          <w:sz w:val="24"/>
          <w:szCs w:val="24"/>
        </w:rPr>
        <w:t>人可以按照</w:t>
      </w:r>
      <w:r>
        <w:rPr>
          <w:rFonts w:hint="eastAsia" w:ascii="宋体" w:hAnsi="宋体"/>
          <w:sz w:val="24"/>
          <w:szCs w:val="24"/>
        </w:rPr>
        <w:t>《</w:t>
      </w:r>
      <w:r>
        <w:rPr>
          <w:rFonts w:ascii="宋体" w:hAnsi="宋体"/>
          <w:sz w:val="24"/>
          <w:szCs w:val="24"/>
        </w:rPr>
        <w:t>政府采购</w:t>
      </w:r>
      <w:r>
        <w:rPr>
          <w:rFonts w:hint="eastAsia" w:ascii="宋体" w:hAnsi="宋体"/>
          <w:sz w:val="24"/>
          <w:szCs w:val="24"/>
        </w:rPr>
        <w:t>非招</w:t>
      </w:r>
      <w:r>
        <w:rPr>
          <w:rFonts w:ascii="宋体" w:hAnsi="宋体"/>
          <w:sz w:val="24"/>
          <w:szCs w:val="24"/>
        </w:rPr>
        <w:t>标</w:t>
      </w:r>
      <w:r>
        <w:rPr>
          <w:rFonts w:hint="eastAsia" w:ascii="宋体" w:hAnsi="宋体"/>
          <w:sz w:val="24"/>
          <w:szCs w:val="24"/>
        </w:rPr>
        <w:t>采购</w:t>
      </w:r>
      <w:r>
        <w:rPr>
          <w:rFonts w:ascii="宋体" w:hAnsi="宋体"/>
          <w:sz w:val="24"/>
          <w:szCs w:val="24"/>
        </w:rPr>
        <w:t>方式</w:t>
      </w:r>
      <w:r>
        <w:rPr>
          <w:rFonts w:hint="eastAsia" w:ascii="宋体" w:hAnsi="宋体"/>
          <w:sz w:val="24"/>
          <w:szCs w:val="24"/>
        </w:rPr>
        <w:t>管理</w:t>
      </w:r>
      <w:r>
        <w:rPr>
          <w:rFonts w:ascii="宋体" w:hAnsi="宋体"/>
          <w:sz w:val="24"/>
          <w:szCs w:val="24"/>
        </w:rPr>
        <w:t>办法</w:t>
      </w:r>
      <w:r>
        <w:rPr>
          <w:rFonts w:hint="eastAsia" w:ascii="宋体" w:hAnsi="宋体"/>
          <w:sz w:val="24"/>
          <w:szCs w:val="24"/>
        </w:rPr>
        <w:t>》第</w:t>
      </w:r>
      <w:r>
        <w:rPr>
          <w:rFonts w:ascii="宋体" w:hAnsi="宋体"/>
          <w:sz w:val="24"/>
          <w:szCs w:val="24"/>
        </w:rPr>
        <w:t>三十六条第二款</w:t>
      </w:r>
      <w:r>
        <w:rPr>
          <w:rFonts w:hint="eastAsia" w:ascii="宋体" w:hAnsi="宋体"/>
          <w:sz w:val="24"/>
          <w:szCs w:val="24"/>
        </w:rPr>
        <w:t>规定</w:t>
      </w:r>
      <w:r>
        <w:rPr>
          <w:rFonts w:ascii="宋体" w:hAnsi="宋体"/>
          <w:sz w:val="24"/>
          <w:szCs w:val="24"/>
        </w:rPr>
        <w:t>的原则</w:t>
      </w:r>
      <w:r>
        <w:rPr>
          <w:rFonts w:hint="eastAsia" w:ascii="宋体" w:hAnsi="宋体"/>
          <w:sz w:val="24"/>
          <w:szCs w:val="24"/>
        </w:rPr>
        <w:t>确</w:t>
      </w:r>
      <w:r>
        <w:rPr>
          <w:rFonts w:ascii="宋体" w:hAnsi="宋体"/>
          <w:sz w:val="24"/>
          <w:szCs w:val="24"/>
        </w:rPr>
        <w:t>定其他供应商作为成交供应商并签订政府采购合同</w:t>
      </w:r>
      <w:r>
        <w:rPr>
          <w:rFonts w:hint="eastAsia" w:ascii="宋体" w:hAnsi="宋体"/>
          <w:sz w:val="24"/>
          <w:szCs w:val="24"/>
        </w:rPr>
        <w:t>，也</w:t>
      </w:r>
      <w:r>
        <w:rPr>
          <w:rFonts w:ascii="宋体" w:hAnsi="宋体"/>
          <w:sz w:val="24"/>
          <w:szCs w:val="24"/>
        </w:rPr>
        <w:t>可以</w:t>
      </w:r>
      <w:r>
        <w:rPr>
          <w:rFonts w:hint="eastAsia" w:ascii="宋体" w:hAnsi="宋体"/>
          <w:color w:val="000000"/>
          <w:sz w:val="24"/>
          <w:szCs w:val="24"/>
        </w:rPr>
        <w:t>重新开</w:t>
      </w:r>
      <w:r>
        <w:rPr>
          <w:rFonts w:ascii="宋体" w:hAnsi="宋体"/>
          <w:color w:val="000000"/>
          <w:sz w:val="24"/>
          <w:szCs w:val="24"/>
        </w:rPr>
        <w:t>展</w:t>
      </w:r>
      <w:r>
        <w:rPr>
          <w:rFonts w:hint="eastAsia" w:ascii="宋体" w:hAnsi="宋体"/>
          <w:color w:val="000000"/>
          <w:sz w:val="24"/>
          <w:szCs w:val="24"/>
        </w:rPr>
        <w:t>采购活</w:t>
      </w:r>
      <w:r>
        <w:rPr>
          <w:rFonts w:ascii="宋体" w:hAnsi="宋体"/>
          <w:color w:val="000000"/>
          <w:sz w:val="24"/>
          <w:szCs w:val="24"/>
        </w:rPr>
        <w:t>动</w:t>
      </w:r>
      <w:r>
        <w:rPr>
          <w:rFonts w:hint="eastAsia" w:ascii="宋体" w:hAnsi="宋体"/>
          <w:color w:val="000000"/>
          <w:sz w:val="24"/>
          <w:szCs w:val="24"/>
        </w:rPr>
        <w:t>，拒</w:t>
      </w:r>
      <w:r>
        <w:rPr>
          <w:rFonts w:ascii="宋体" w:hAnsi="宋体"/>
          <w:color w:val="000000"/>
          <w:sz w:val="24"/>
          <w:szCs w:val="24"/>
        </w:rPr>
        <w:t>绝签订政府采购合同的成交供应商不得参加对该项目重新开展的采购活动</w:t>
      </w:r>
      <w:r>
        <w:rPr>
          <w:rFonts w:hint="eastAsia" w:ascii="宋体" w:hAnsi="宋体"/>
          <w:color w:val="000000"/>
          <w:sz w:val="24"/>
          <w:szCs w:val="24"/>
        </w:rPr>
        <w:t>。</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32.3 采购文件（含澄清、补遗、修改文件）、成交供应商的响</w:t>
      </w:r>
      <w:r>
        <w:rPr>
          <w:rFonts w:ascii="宋体" w:hAnsi="宋体"/>
          <w:color w:val="000000"/>
          <w:sz w:val="24"/>
          <w:szCs w:val="24"/>
        </w:rPr>
        <w:t>应</w:t>
      </w:r>
      <w:r>
        <w:rPr>
          <w:rFonts w:hint="eastAsia" w:ascii="宋体" w:hAnsi="宋体"/>
          <w:color w:val="000000"/>
          <w:sz w:val="24"/>
          <w:szCs w:val="24"/>
        </w:rPr>
        <w:t>文件（含澄清文件）、成交通知书等将作为签订政府采购合同的依据。所签订的政府采购合同不得对采购文件和成交供应商响</w:t>
      </w:r>
      <w:r>
        <w:rPr>
          <w:rFonts w:ascii="宋体" w:hAnsi="宋体"/>
          <w:color w:val="000000"/>
          <w:sz w:val="24"/>
          <w:szCs w:val="24"/>
        </w:rPr>
        <w:t>应</w:t>
      </w:r>
      <w:r>
        <w:rPr>
          <w:rFonts w:hint="eastAsia" w:ascii="宋体" w:hAnsi="宋体"/>
          <w:color w:val="000000"/>
          <w:sz w:val="24"/>
          <w:szCs w:val="24"/>
        </w:rPr>
        <w:t>文件做实质性改变。</w:t>
      </w:r>
    </w:p>
    <w:p>
      <w:pPr>
        <w:pStyle w:val="16"/>
        <w:numPr>
          <w:ilvl w:val="0"/>
          <w:numId w:val="0"/>
        </w:numPr>
        <w:tabs>
          <w:tab w:val="left" w:pos="420"/>
        </w:tabs>
        <w:spacing w:line="400" w:lineRule="exact"/>
        <w:ind w:firstLine="479" w:firstLineChars="199"/>
        <w:rPr>
          <w:rFonts w:hint="eastAsia"/>
          <w:b/>
          <w:color w:val="000000"/>
          <w:sz w:val="24"/>
          <w:szCs w:val="24"/>
        </w:rPr>
      </w:pPr>
      <w:r>
        <w:rPr>
          <w:rFonts w:hint="eastAsia"/>
          <w:b/>
          <w:color w:val="000000"/>
          <w:sz w:val="24"/>
          <w:szCs w:val="24"/>
        </w:rPr>
        <w:t>33.履约保证金</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 xml:space="preserve">33.1详见采购文件第一章“采购项目基本内容及要求” </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33.2履约保证金用于补偿采购单位因成交供应商不能履行政府采购合同义务而蒙受的损失。</w:t>
      </w:r>
    </w:p>
    <w:p>
      <w:pPr>
        <w:spacing w:after="120" w:afterLines="50" w:line="320" w:lineRule="exact"/>
        <w:ind w:firstLine="472" w:firstLineChars="196"/>
        <w:rPr>
          <w:rFonts w:hint="eastAsia" w:ascii="宋体" w:hAnsi="宋体" w:cs="Arial"/>
          <w:b/>
          <w:color w:val="000000"/>
          <w:sz w:val="24"/>
          <w:szCs w:val="24"/>
        </w:rPr>
      </w:pPr>
      <w:r>
        <w:rPr>
          <w:rFonts w:hint="eastAsia" w:ascii="宋体" w:hAnsi="宋体"/>
          <w:b/>
          <w:color w:val="000000"/>
          <w:sz w:val="24"/>
          <w:szCs w:val="24"/>
        </w:rPr>
        <w:t>34.履约验收</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34.1成交供应商应严格按照政府采购合同规定履约，并积极配合采购单位的相关验收工作。</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34.2采购</w:t>
      </w:r>
      <w:r>
        <w:rPr>
          <w:rFonts w:ascii="宋体" w:hAnsi="宋体"/>
          <w:color w:val="000000"/>
          <w:sz w:val="24"/>
          <w:szCs w:val="24"/>
        </w:rPr>
        <w:t>人应当按照采购合同规定的技术</w:t>
      </w:r>
      <w:r>
        <w:rPr>
          <w:rFonts w:hint="eastAsia" w:ascii="宋体" w:hAnsi="宋体"/>
          <w:color w:val="000000"/>
          <w:sz w:val="24"/>
          <w:szCs w:val="24"/>
        </w:rPr>
        <w:t>、服务</w:t>
      </w:r>
      <w:r>
        <w:rPr>
          <w:rFonts w:ascii="宋体" w:hAnsi="宋体"/>
          <w:color w:val="000000"/>
          <w:sz w:val="24"/>
          <w:szCs w:val="24"/>
        </w:rPr>
        <w:t>等要素组织对供应商履约的验收</w:t>
      </w:r>
      <w:r>
        <w:rPr>
          <w:rFonts w:hint="eastAsia" w:ascii="宋体" w:hAnsi="宋体"/>
          <w:color w:val="000000"/>
          <w:sz w:val="24"/>
          <w:szCs w:val="24"/>
        </w:rPr>
        <w:t>，并</w:t>
      </w:r>
      <w:r>
        <w:rPr>
          <w:rFonts w:ascii="宋体" w:hAnsi="宋体"/>
          <w:color w:val="000000"/>
          <w:sz w:val="24"/>
          <w:szCs w:val="24"/>
        </w:rPr>
        <w:t>出具验收书</w:t>
      </w:r>
      <w:r>
        <w:rPr>
          <w:rFonts w:hint="eastAsia" w:ascii="宋体" w:hAnsi="宋体"/>
          <w:color w:val="000000"/>
          <w:sz w:val="24"/>
          <w:szCs w:val="24"/>
        </w:rPr>
        <w:t>。验收</w:t>
      </w:r>
      <w:r>
        <w:rPr>
          <w:rFonts w:ascii="宋体" w:hAnsi="宋体"/>
          <w:color w:val="000000"/>
          <w:sz w:val="24"/>
          <w:szCs w:val="24"/>
        </w:rPr>
        <w:t>书应当包括每一项技术</w:t>
      </w:r>
      <w:r>
        <w:rPr>
          <w:rFonts w:hint="eastAsia" w:ascii="宋体" w:hAnsi="宋体"/>
          <w:color w:val="000000"/>
          <w:sz w:val="24"/>
          <w:szCs w:val="24"/>
        </w:rPr>
        <w:t>、服务</w:t>
      </w:r>
      <w:r>
        <w:rPr>
          <w:rFonts w:ascii="宋体" w:hAnsi="宋体"/>
          <w:color w:val="000000"/>
          <w:sz w:val="24"/>
          <w:szCs w:val="24"/>
        </w:rPr>
        <w:t>等要求的履约情况</w:t>
      </w:r>
      <w:r>
        <w:rPr>
          <w:rFonts w:hint="eastAsia" w:ascii="宋体" w:hAnsi="宋体"/>
          <w:color w:val="000000"/>
          <w:sz w:val="24"/>
          <w:szCs w:val="24"/>
        </w:rPr>
        <w:t>，大</w:t>
      </w:r>
      <w:r>
        <w:rPr>
          <w:rFonts w:ascii="宋体" w:hAnsi="宋体"/>
          <w:color w:val="000000"/>
          <w:sz w:val="24"/>
          <w:szCs w:val="24"/>
        </w:rPr>
        <w:t>型或者复杂的项目</w:t>
      </w:r>
      <w:r>
        <w:rPr>
          <w:rFonts w:hint="eastAsia" w:ascii="宋体" w:hAnsi="宋体"/>
          <w:color w:val="000000"/>
          <w:sz w:val="24"/>
          <w:szCs w:val="24"/>
        </w:rPr>
        <w:t>，应</w:t>
      </w:r>
      <w:r>
        <w:rPr>
          <w:rFonts w:ascii="宋体" w:hAnsi="宋体"/>
          <w:color w:val="000000"/>
          <w:sz w:val="24"/>
          <w:szCs w:val="24"/>
        </w:rPr>
        <w:t>当邀请国家认可的质量检测机构参加验收</w:t>
      </w:r>
      <w:r>
        <w:rPr>
          <w:rFonts w:hint="eastAsia" w:ascii="宋体" w:hAnsi="宋体"/>
          <w:color w:val="000000"/>
          <w:sz w:val="24"/>
          <w:szCs w:val="24"/>
        </w:rPr>
        <w:t>，验收</w:t>
      </w:r>
      <w:r>
        <w:rPr>
          <w:rFonts w:ascii="宋体" w:hAnsi="宋体"/>
          <w:color w:val="000000"/>
          <w:sz w:val="24"/>
          <w:szCs w:val="24"/>
        </w:rPr>
        <w:t>方成员应当在验收书上签字</w:t>
      </w:r>
      <w:r>
        <w:rPr>
          <w:rFonts w:hint="eastAsia" w:ascii="宋体" w:hAnsi="宋体"/>
          <w:color w:val="000000"/>
          <w:sz w:val="24"/>
          <w:szCs w:val="24"/>
        </w:rPr>
        <w:t>，并</w:t>
      </w:r>
      <w:r>
        <w:rPr>
          <w:rFonts w:ascii="宋体" w:hAnsi="宋体"/>
          <w:color w:val="000000"/>
          <w:sz w:val="24"/>
          <w:szCs w:val="24"/>
        </w:rPr>
        <w:t>承担相应的法律责任</w:t>
      </w:r>
      <w:r>
        <w:rPr>
          <w:rFonts w:hint="eastAsia" w:ascii="宋体" w:hAnsi="宋体"/>
          <w:color w:val="000000"/>
          <w:sz w:val="24"/>
          <w:szCs w:val="24"/>
        </w:rPr>
        <w:t>。</w:t>
      </w:r>
    </w:p>
    <w:p>
      <w:pPr>
        <w:pStyle w:val="16"/>
        <w:numPr>
          <w:ilvl w:val="0"/>
          <w:numId w:val="0"/>
        </w:numPr>
        <w:tabs>
          <w:tab w:val="left" w:pos="420"/>
        </w:tabs>
        <w:spacing w:line="400" w:lineRule="exact"/>
        <w:ind w:firstLine="479" w:firstLineChars="199"/>
        <w:rPr>
          <w:rFonts w:hint="eastAsia"/>
          <w:b/>
          <w:sz w:val="24"/>
          <w:szCs w:val="24"/>
        </w:rPr>
      </w:pPr>
      <w:r>
        <w:rPr>
          <w:rFonts w:hint="eastAsia"/>
          <w:b/>
          <w:sz w:val="24"/>
          <w:szCs w:val="24"/>
        </w:rPr>
        <w:t>35.质疑与</w:t>
      </w:r>
      <w:r>
        <w:rPr>
          <w:b/>
          <w:sz w:val="24"/>
          <w:szCs w:val="24"/>
        </w:rPr>
        <w:t>投诉</w:t>
      </w:r>
    </w:p>
    <w:p>
      <w:pPr>
        <w:spacing w:line="400" w:lineRule="exact"/>
        <w:ind w:firstLine="470" w:firstLineChars="196"/>
        <w:rPr>
          <w:rFonts w:hint="eastAsia" w:ascii="宋体" w:hAnsi="宋体"/>
          <w:sz w:val="24"/>
          <w:szCs w:val="24"/>
        </w:rPr>
      </w:pPr>
      <w:r>
        <w:rPr>
          <w:rFonts w:hint="eastAsia" w:ascii="宋体" w:hAnsi="宋体"/>
          <w:sz w:val="24"/>
          <w:szCs w:val="24"/>
        </w:rPr>
        <w:t>35.1</w:t>
      </w:r>
      <w:r>
        <w:rPr>
          <w:rFonts w:hint="eastAsia"/>
          <w:b/>
          <w:sz w:val="24"/>
          <w:szCs w:val="24"/>
        </w:rPr>
        <w:t>质疑</w:t>
      </w:r>
    </w:p>
    <w:p>
      <w:pPr>
        <w:spacing w:line="400" w:lineRule="exact"/>
        <w:ind w:firstLine="470" w:firstLineChars="196"/>
        <w:rPr>
          <w:rFonts w:hint="eastAsia" w:ascii="宋体" w:hAnsi="宋体"/>
          <w:sz w:val="24"/>
          <w:szCs w:val="24"/>
        </w:rPr>
      </w:pPr>
      <w:r>
        <w:rPr>
          <w:rFonts w:hint="eastAsia" w:ascii="宋体" w:hAnsi="宋体"/>
          <w:sz w:val="24"/>
          <w:szCs w:val="24"/>
        </w:rPr>
        <w:t>35.1.1供应商认为采购文件、采购过程、中标或者成交结果使自己的权益受到损害的，可以在知道或者应知其权益受到损害之日起7个工作日内，以书面形式向采购人、采购代理机构提出质疑。</w:t>
      </w:r>
    </w:p>
    <w:p>
      <w:pPr>
        <w:spacing w:line="400" w:lineRule="exact"/>
        <w:ind w:firstLine="470" w:firstLineChars="196"/>
        <w:rPr>
          <w:rFonts w:ascii="宋体" w:hAnsi="宋体"/>
          <w:sz w:val="24"/>
          <w:szCs w:val="24"/>
        </w:rPr>
      </w:pPr>
      <w:r>
        <w:rPr>
          <w:rFonts w:hint="eastAsia" w:ascii="宋体" w:hAnsi="宋体"/>
          <w:sz w:val="24"/>
          <w:szCs w:val="24"/>
        </w:rPr>
        <w:t>供应商在法定质疑期内须一次性提出针对同一采购程序环节不同的质疑，不得对同一环节提出多次质疑。</w:t>
      </w:r>
    </w:p>
    <w:p>
      <w:pPr>
        <w:spacing w:line="400" w:lineRule="exact"/>
        <w:ind w:firstLine="470" w:firstLineChars="196"/>
        <w:rPr>
          <w:rFonts w:ascii="宋体" w:hAnsi="宋体"/>
          <w:sz w:val="24"/>
          <w:szCs w:val="24"/>
        </w:rPr>
      </w:pPr>
      <w:r>
        <w:rPr>
          <w:rFonts w:hint="eastAsia" w:ascii="宋体" w:hAnsi="宋体"/>
          <w:sz w:val="24"/>
          <w:szCs w:val="24"/>
        </w:rPr>
        <w:t>35.1.2提出质疑的供应商（以下简称质疑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pPr>
        <w:spacing w:line="400" w:lineRule="exact"/>
        <w:ind w:firstLine="470" w:firstLineChars="196"/>
        <w:rPr>
          <w:rFonts w:hint="eastAsia" w:ascii="宋体" w:hAnsi="宋体"/>
          <w:b/>
          <w:sz w:val="24"/>
          <w:szCs w:val="24"/>
        </w:rPr>
      </w:pPr>
      <w:r>
        <w:rPr>
          <w:rFonts w:hint="eastAsia" w:ascii="宋体" w:hAnsi="宋体"/>
          <w:sz w:val="24"/>
          <w:szCs w:val="24"/>
        </w:rPr>
        <w:t>35.1.3</w:t>
      </w:r>
      <w:r>
        <w:rPr>
          <w:rFonts w:hint="eastAsia" w:ascii="宋体" w:hAnsi="宋体"/>
          <w:b/>
          <w:sz w:val="24"/>
          <w:szCs w:val="24"/>
        </w:rPr>
        <w:t>接收质疑函的方式为公共资源交易中心规定的方式，联系部门、联系电话和通讯地址详见招标公告。</w:t>
      </w:r>
    </w:p>
    <w:p>
      <w:pPr>
        <w:spacing w:line="400" w:lineRule="exact"/>
        <w:ind w:firstLine="470" w:firstLineChars="196"/>
        <w:rPr>
          <w:rFonts w:ascii="宋体" w:hAnsi="宋体"/>
          <w:sz w:val="24"/>
          <w:szCs w:val="24"/>
        </w:rPr>
      </w:pPr>
      <w:r>
        <w:rPr>
          <w:rFonts w:hint="eastAsia" w:ascii="宋体" w:hAnsi="宋体"/>
          <w:sz w:val="24"/>
          <w:szCs w:val="24"/>
        </w:rPr>
        <w:t>35.1.4供应商提出质疑应当提交质疑函和必要的证明材料。质疑函应当包括下列内容：</w:t>
      </w:r>
    </w:p>
    <w:p>
      <w:pPr>
        <w:spacing w:line="400" w:lineRule="exact"/>
        <w:ind w:firstLine="470" w:firstLineChars="196"/>
        <w:rPr>
          <w:rFonts w:ascii="宋体" w:hAnsi="宋体"/>
          <w:sz w:val="24"/>
          <w:szCs w:val="24"/>
        </w:rPr>
      </w:pPr>
      <w:r>
        <w:rPr>
          <w:rFonts w:hint="eastAsia" w:ascii="宋体" w:hAnsi="宋体"/>
          <w:sz w:val="24"/>
          <w:szCs w:val="24"/>
        </w:rPr>
        <w:t>（一）供应商的姓名或者名称、地址、邮编、联系人及联系电话；</w:t>
      </w:r>
    </w:p>
    <w:p>
      <w:pPr>
        <w:spacing w:line="400" w:lineRule="exact"/>
        <w:ind w:firstLine="470" w:firstLineChars="196"/>
        <w:rPr>
          <w:rFonts w:ascii="宋体" w:hAnsi="宋体"/>
          <w:sz w:val="24"/>
          <w:szCs w:val="24"/>
        </w:rPr>
      </w:pPr>
      <w:r>
        <w:rPr>
          <w:rFonts w:hint="eastAsia" w:ascii="宋体" w:hAnsi="宋体"/>
          <w:sz w:val="24"/>
          <w:szCs w:val="24"/>
        </w:rPr>
        <w:t>（二）质疑项目的名称、编号；</w:t>
      </w:r>
    </w:p>
    <w:p>
      <w:pPr>
        <w:spacing w:line="400" w:lineRule="exact"/>
        <w:ind w:firstLine="470" w:firstLineChars="196"/>
        <w:rPr>
          <w:rFonts w:ascii="宋体" w:hAnsi="宋体"/>
          <w:sz w:val="24"/>
          <w:szCs w:val="24"/>
        </w:rPr>
      </w:pPr>
      <w:r>
        <w:rPr>
          <w:rFonts w:hint="eastAsia" w:ascii="宋体" w:hAnsi="宋体"/>
          <w:sz w:val="24"/>
          <w:szCs w:val="24"/>
        </w:rPr>
        <w:t>（三）具体、明确的质疑事项和与质疑事项相关的请求；</w:t>
      </w:r>
    </w:p>
    <w:p>
      <w:pPr>
        <w:spacing w:line="400" w:lineRule="exact"/>
        <w:ind w:firstLine="470" w:firstLineChars="196"/>
        <w:rPr>
          <w:rFonts w:ascii="宋体" w:hAnsi="宋体"/>
          <w:sz w:val="24"/>
          <w:szCs w:val="24"/>
        </w:rPr>
      </w:pPr>
      <w:r>
        <w:rPr>
          <w:rFonts w:hint="eastAsia" w:ascii="宋体" w:hAnsi="宋体"/>
          <w:sz w:val="24"/>
          <w:szCs w:val="24"/>
        </w:rPr>
        <w:t>（四）事实依据；</w:t>
      </w:r>
    </w:p>
    <w:p>
      <w:pPr>
        <w:spacing w:line="400" w:lineRule="exact"/>
        <w:ind w:firstLine="470" w:firstLineChars="196"/>
        <w:rPr>
          <w:rFonts w:hint="eastAsia" w:ascii="宋体" w:hAnsi="宋体"/>
          <w:sz w:val="24"/>
          <w:szCs w:val="24"/>
        </w:rPr>
      </w:pPr>
      <w:r>
        <w:rPr>
          <w:rFonts w:hint="eastAsia" w:ascii="宋体" w:hAnsi="宋体"/>
          <w:sz w:val="24"/>
          <w:szCs w:val="24"/>
        </w:rPr>
        <w:t>（五）必要的法律依据；</w:t>
      </w:r>
    </w:p>
    <w:p>
      <w:pPr>
        <w:spacing w:line="400" w:lineRule="exact"/>
        <w:ind w:firstLine="600" w:firstLineChars="250"/>
        <w:rPr>
          <w:rFonts w:ascii="宋体" w:hAnsi="宋体"/>
          <w:sz w:val="24"/>
          <w:szCs w:val="24"/>
        </w:rPr>
      </w:pPr>
      <w:r>
        <w:rPr>
          <w:rFonts w:hint="eastAsia" w:ascii="宋体" w:hAnsi="宋体"/>
          <w:sz w:val="24"/>
          <w:szCs w:val="24"/>
        </w:rPr>
        <w:t>(六）提出质疑的日期。</w:t>
      </w:r>
    </w:p>
    <w:p>
      <w:pPr>
        <w:spacing w:line="400" w:lineRule="exact"/>
        <w:ind w:firstLine="470" w:firstLineChars="196"/>
        <w:rPr>
          <w:rFonts w:ascii="宋体" w:hAnsi="宋体"/>
          <w:sz w:val="24"/>
          <w:szCs w:val="24"/>
        </w:rPr>
      </w:pPr>
      <w:r>
        <w:rPr>
          <w:rFonts w:hint="eastAsia" w:ascii="宋体" w:hAnsi="宋体"/>
          <w:sz w:val="24"/>
          <w:szCs w:val="24"/>
        </w:rPr>
        <w:t>供应商为自然人的，应当由本人签字；供应商为法人或者其他组织的，应当由法定代表人、主要负责人，或者其授权代表签字或者盖章，并加盖公章。</w:t>
      </w:r>
    </w:p>
    <w:p>
      <w:pPr>
        <w:spacing w:line="400" w:lineRule="exact"/>
        <w:ind w:firstLine="470" w:firstLineChars="196"/>
        <w:rPr>
          <w:rFonts w:hint="eastAsia" w:ascii="宋体" w:hAnsi="宋体"/>
          <w:sz w:val="24"/>
          <w:szCs w:val="24"/>
        </w:rPr>
      </w:pPr>
      <w:r>
        <w:rPr>
          <w:rFonts w:hint="eastAsia" w:ascii="宋体" w:hAnsi="宋体"/>
          <w:sz w:val="24"/>
          <w:szCs w:val="24"/>
        </w:rPr>
        <w:t>35.1.4 采购人、采购代理机构不得拒收质疑供应商在法定质疑期内发出的质疑函，应当在收到质疑函后7个工作日内作出答复，并以书面形式通知质疑供应商和其他有关供应商。</w:t>
      </w:r>
    </w:p>
    <w:p>
      <w:pPr>
        <w:spacing w:line="400" w:lineRule="exact"/>
        <w:ind w:firstLine="470" w:firstLineChars="196"/>
        <w:rPr>
          <w:rFonts w:ascii="宋体" w:hAnsi="宋体"/>
          <w:sz w:val="24"/>
          <w:szCs w:val="24"/>
        </w:rPr>
      </w:pPr>
      <w:r>
        <w:rPr>
          <w:rFonts w:hint="eastAsia" w:ascii="宋体" w:hAnsi="宋体"/>
          <w:sz w:val="24"/>
          <w:szCs w:val="24"/>
        </w:rPr>
        <w:t>35.1.5 采购人、采购代理机构认为供应商质疑不成立，或者成立但未对中标、成交结果构成影响的，继续开展采购活动；认为供应商质疑成立且影响或者可能影响中标、成交结果的，按照下列情况处理：</w:t>
      </w:r>
    </w:p>
    <w:p>
      <w:pPr>
        <w:spacing w:line="400" w:lineRule="exact"/>
        <w:ind w:firstLine="470" w:firstLineChars="196"/>
        <w:rPr>
          <w:rFonts w:ascii="宋体" w:hAnsi="宋体"/>
          <w:sz w:val="24"/>
          <w:szCs w:val="24"/>
        </w:rPr>
      </w:pPr>
      <w:r>
        <w:rPr>
          <w:rFonts w:hint="eastAsia" w:ascii="宋体" w:hAnsi="宋体"/>
          <w:sz w:val="24"/>
          <w:szCs w:val="24"/>
        </w:rPr>
        <w:t>（一）对采购文件提出的质疑，依法通过澄清或者修改可以继续开展采购活动的，澄清或者修改采购文件后继续开展采购活动；否则应当修改采购文件后重新开展采购活动。</w:t>
      </w:r>
    </w:p>
    <w:p>
      <w:pPr>
        <w:spacing w:line="400" w:lineRule="exact"/>
        <w:ind w:firstLine="470" w:firstLineChars="196"/>
        <w:rPr>
          <w:rFonts w:ascii="宋体" w:hAnsi="宋体"/>
          <w:sz w:val="24"/>
          <w:szCs w:val="24"/>
        </w:rPr>
      </w:pPr>
      <w:r>
        <w:rPr>
          <w:rFonts w:hint="eastAsia" w:ascii="宋体" w:hAnsi="宋体"/>
          <w:sz w:val="24"/>
          <w:szCs w:val="24"/>
        </w:rPr>
        <w:t>（二）对采购过程、中标或者成交结果提出的质疑，合格供应商符合法定数量时，可以从合格的中标或者成交候选人中另行确定中标、成交供应商的，应当依法另行确定中标、成交供应商；否则应当重新开展采购活动。</w:t>
      </w:r>
    </w:p>
    <w:p>
      <w:pPr>
        <w:spacing w:line="400" w:lineRule="exact"/>
        <w:ind w:firstLine="470" w:firstLineChars="196"/>
        <w:rPr>
          <w:rFonts w:ascii="宋体" w:hAnsi="宋体"/>
          <w:sz w:val="24"/>
          <w:szCs w:val="24"/>
        </w:rPr>
      </w:pPr>
      <w:r>
        <w:rPr>
          <w:rFonts w:hint="eastAsia" w:ascii="宋体" w:hAnsi="宋体"/>
          <w:sz w:val="24"/>
          <w:szCs w:val="24"/>
        </w:rPr>
        <w:t>质疑答复导致中标、成交结果改变的，采购人或者采购代理机构应当将有关情况书面报告本级财政部门。</w:t>
      </w:r>
    </w:p>
    <w:p>
      <w:pPr>
        <w:spacing w:line="400" w:lineRule="exact"/>
        <w:ind w:firstLine="470" w:firstLineChars="196"/>
        <w:rPr>
          <w:rFonts w:hint="eastAsia" w:ascii="宋体" w:hAnsi="宋体"/>
          <w:sz w:val="24"/>
          <w:szCs w:val="24"/>
        </w:rPr>
      </w:pPr>
      <w:r>
        <w:rPr>
          <w:rFonts w:hint="eastAsia" w:ascii="宋体" w:hAnsi="宋体"/>
          <w:sz w:val="24"/>
          <w:szCs w:val="24"/>
        </w:rPr>
        <w:t>35.2</w:t>
      </w:r>
      <w:r>
        <w:rPr>
          <w:b/>
          <w:sz w:val="24"/>
          <w:szCs w:val="24"/>
        </w:rPr>
        <w:t>投诉</w:t>
      </w:r>
    </w:p>
    <w:p>
      <w:pPr>
        <w:spacing w:line="400" w:lineRule="exact"/>
        <w:ind w:firstLine="470" w:firstLineChars="196"/>
        <w:rPr>
          <w:rFonts w:hint="eastAsia" w:ascii="宋体" w:hAnsi="宋体"/>
          <w:sz w:val="24"/>
          <w:szCs w:val="24"/>
        </w:rPr>
      </w:pPr>
      <w:r>
        <w:rPr>
          <w:rFonts w:hint="eastAsia" w:ascii="宋体" w:hAnsi="宋体"/>
          <w:sz w:val="24"/>
          <w:szCs w:val="24"/>
        </w:rPr>
        <w:t>35.2.1质疑供应商对采购人、采购代理机构的答复不满意，或者采购人、采购代理机构未在规定时间内作出答复的，可以在答复期满后15个工作日内向本办法第六条规定的财政部门提起投诉。</w:t>
      </w:r>
    </w:p>
    <w:p>
      <w:pPr>
        <w:spacing w:line="400" w:lineRule="exact"/>
        <w:ind w:firstLine="470" w:firstLineChars="196"/>
        <w:rPr>
          <w:rFonts w:ascii="宋体" w:hAnsi="宋体"/>
          <w:sz w:val="24"/>
          <w:szCs w:val="24"/>
        </w:rPr>
      </w:pPr>
      <w:r>
        <w:rPr>
          <w:rFonts w:hint="eastAsia" w:ascii="宋体" w:hAnsi="宋体"/>
          <w:sz w:val="24"/>
          <w:szCs w:val="24"/>
        </w:rPr>
        <w:t>35.2.2投诉人投诉时,应当提交投诉书和必要的证明材料，并按照被投诉采购人、采购代理机构（以下简称被投诉人）和与投诉事项有关的供应商数量提供投诉书的副本。投诉书应当包括下列内容：</w:t>
      </w:r>
    </w:p>
    <w:p>
      <w:pPr>
        <w:spacing w:line="400" w:lineRule="exact"/>
        <w:ind w:firstLine="470" w:firstLineChars="196"/>
        <w:rPr>
          <w:rFonts w:ascii="宋体" w:hAnsi="宋体"/>
          <w:sz w:val="24"/>
          <w:szCs w:val="24"/>
        </w:rPr>
      </w:pPr>
      <w:r>
        <w:rPr>
          <w:rFonts w:hint="eastAsia" w:ascii="宋体" w:hAnsi="宋体"/>
          <w:sz w:val="24"/>
          <w:szCs w:val="24"/>
        </w:rPr>
        <w:t>（一）投诉人和被投诉人的姓名或者名称、通讯地址、邮编、联系人及联系电话；</w:t>
      </w:r>
    </w:p>
    <w:p>
      <w:pPr>
        <w:spacing w:line="400" w:lineRule="exact"/>
        <w:ind w:firstLine="470" w:firstLineChars="196"/>
        <w:rPr>
          <w:rFonts w:ascii="宋体" w:hAnsi="宋体"/>
          <w:sz w:val="24"/>
          <w:szCs w:val="24"/>
        </w:rPr>
      </w:pPr>
      <w:r>
        <w:rPr>
          <w:rFonts w:hint="eastAsia" w:ascii="宋体" w:hAnsi="宋体"/>
          <w:sz w:val="24"/>
          <w:szCs w:val="24"/>
        </w:rPr>
        <w:t>（二）质疑和质疑答复情况说明及相关证明材料；</w:t>
      </w:r>
    </w:p>
    <w:p>
      <w:pPr>
        <w:spacing w:line="400" w:lineRule="exact"/>
        <w:ind w:firstLine="470" w:firstLineChars="196"/>
        <w:rPr>
          <w:rFonts w:ascii="宋体" w:hAnsi="宋体"/>
          <w:sz w:val="24"/>
          <w:szCs w:val="24"/>
        </w:rPr>
      </w:pPr>
      <w:r>
        <w:rPr>
          <w:rFonts w:hint="eastAsia" w:ascii="宋体" w:hAnsi="宋体"/>
          <w:sz w:val="24"/>
          <w:szCs w:val="24"/>
        </w:rPr>
        <w:t>（三）具体、明确的投诉事项和与投诉事项相关的投诉请求；</w:t>
      </w:r>
    </w:p>
    <w:p>
      <w:pPr>
        <w:spacing w:line="400" w:lineRule="exact"/>
        <w:ind w:firstLine="470" w:firstLineChars="196"/>
        <w:rPr>
          <w:rFonts w:ascii="宋体" w:hAnsi="宋体"/>
          <w:sz w:val="24"/>
          <w:szCs w:val="24"/>
        </w:rPr>
      </w:pPr>
      <w:r>
        <w:rPr>
          <w:rFonts w:hint="eastAsia" w:ascii="宋体" w:hAnsi="宋体"/>
          <w:sz w:val="24"/>
          <w:szCs w:val="24"/>
        </w:rPr>
        <w:t>（四）事实依据；</w:t>
      </w:r>
    </w:p>
    <w:p>
      <w:pPr>
        <w:spacing w:line="400" w:lineRule="exact"/>
        <w:ind w:firstLine="470" w:firstLineChars="196"/>
        <w:rPr>
          <w:rFonts w:ascii="宋体" w:hAnsi="宋体"/>
          <w:sz w:val="24"/>
          <w:szCs w:val="24"/>
        </w:rPr>
      </w:pPr>
      <w:r>
        <w:rPr>
          <w:rFonts w:hint="eastAsia" w:ascii="宋体" w:hAnsi="宋体"/>
          <w:sz w:val="24"/>
          <w:szCs w:val="24"/>
        </w:rPr>
        <w:t>（五）法律依据；</w:t>
      </w:r>
    </w:p>
    <w:p>
      <w:pPr>
        <w:spacing w:line="400" w:lineRule="exact"/>
        <w:ind w:firstLine="470" w:firstLineChars="196"/>
        <w:rPr>
          <w:rFonts w:ascii="宋体" w:hAnsi="宋体"/>
          <w:sz w:val="24"/>
          <w:szCs w:val="24"/>
        </w:rPr>
      </w:pPr>
      <w:r>
        <w:rPr>
          <w:rFonts w:hint="eastAsia" w:ascii="宋体" w:hAnsi="宋体"/>
          <w:sz w:val="24"/>
          <w:szCs w:val="24"/>
        </w:rPr>
        <w:t>（六）提起投诉的日期。</w:t>
      </w:r>
    </w:p>
    <w:p>
      <w:pPr>
        <w:spacing w:line="400" w:lineRule="exact"/>
        <w:ind w:firstLine="470" w:firstLineChars="196"/>
        <w:rPr>
          <w:rFonts w:ascii="宋体" w:hAnsi="宋体"/>
          <w:sz w:val="24"/>
          <w:szCs w:val="24"/>
        </w:rPr>
      </w:pPr>
      <w:r>
        <w:rPr>
          <w:rFonts w:hint="eastAsia" w:ascii="宋体" w:hAnsi="宋体"/>
          <w:sz w:val="24"/>
          <w:szCs w:val="24"/>
        </w:rPr>
        <w:t>投诉人为自然人的，应当由本人签字；投诉人为法人或者其他组织的，应当由法定代表人、主要负责人，或者其授权代表签字或者盖章，并加盖公章。</w:t>
      </w:r>
    </w:p>
    <w:p>
      <w:pPr>
        <w:spacing w:line="400" w:lineRule="exact"/>
        <w:ind w:firstLine="470" w:firstLineChars="196"/>
        <w:rPr>
          <w:rFonts w:ascii="宋体" w:hAnsi="宋体"/>
          <w:sz w:val="24"/>
          <w:szCs w:val="24"/>
        </w:rPr>
      </w:pPr>
      <w:r>
        <w:rPr>
          <w:rFonts w:hint="eastAsia" w:ascii="宋体" w:hAnsi="宋体"/>
          <w:sz w:val="24"/>
          <w:szCs w:val="24"/>
        </w:rPr>
        <w:t>35.2.2 投诉人应当根据质疑投诉处理办法第七条第二款规定的信息内容，并按照其规定的方式提起投诉。</w:t>
      </w:r>
    </w:p>
    <w:p>
      <w:pPr>
        <w:spacing w:line="400" w:lineRule="exact"/>
        <w:ind w:firstLine="470" w:firstLineChars="196"/>
        <w:rPr>
          <w:rFonts w:ascii="宋体" w:hAnsi="宋体"/>
          <w:sz w:val="24"/>
          <w:szCs w:val="24"/>
        </w:rPr>
      </w:pPr>
      <w:r>
        <w:rPr>
          <w:rFonts w:hint="eastAsia" w:ascii="宋体" w:hAnsi="宋体"/>
          <w:sz w:val="24"/>
          <w:szCs w:val="24"/>
        </w:rPr>
        <w:t>投诉人提起投诉应当符合下列条件：</w:t>
      </w:r>
    </w:p>
    <w:p>
      <w:pPr>
        <w:spacing w:line="400" w:lineRule="exact"/>
        <w:ind w:firstLine="470" w:firstLineChars="196"/>
        <w:rPr>
          <w:rFonts w:ascii="宋体" w:hAnsi="宋体"/>
          <w:sz w:val="24"/>
          <w:szCs w:val="24"/>
        </w:rPr>
      </w:pPr>
      <w:r>
        <w:rPr>
          <w:rFonts w:hint="eastAsia" w:ascii="宋体" w:hAnsi="宋体"/>
          <w:sz w:val="24"/>
          <w:szCs w:val="24"/>
        </w:rPr>
        <w:t>（一）提起投诉前已依法进行质疑；</w:t>
      </w:r>
    </w:p>
    <w:p>
      <w:pPr>
        <w:spacing w:line="400" w:lineRule="exact"/>
        <w:ind w:firstLine="470" w:firstLineChars="196"/>
        <w:rPr>
          <w:rFonts w:ascii="宋体" w:hAnsi="宋体"/>
          <w:sz w:val="24"/>
          <w:szCs w:val="24"/>
        </w:rPr>
      </w:pPr>
      <w:r>
        <w:rPr>
          <w:rFonts w:hint="eastAsia" w:ascii="宋体" w:hAnsi="宋体"/>
          <w:sz w:val="24"/>
          <w:szCs w:val="24"/>
        </w:rPr>
        <w:t>（二）投诉书内容符合本办法的规定；</w:t>
      </w:r>
    </w:p>
    <w:p>
      <w:pPr>
        <w:spacing w:line="400" w:lineRule="exact"/>
        <w:ind w:firstLine="470" w:firstLineChars="196"/>
        <w:rPr>
          <w:rFonts w:ascii="宋体" w:hAnsi="宋体"/>
          <w:sz w:val="24"/>
          <w:szCs w:val="24"/>
        </w:rPr>
      </w:pPr>
      <w:r>
        <w:rPr>
          <w:rFonts w:hint="eastAsia" w:ascii="宋体" w:hAnsi="宋体"/>
          <w:sz w:val="24"/>
          <w:szCs w:val="24"/>
        </w:rPr>
        <w:t>（三）在投诉有效期限内提起投诉；</w:t>
      </w:r>
    </w:p>
    <w:p>
      <w:pPr>
        <w:spacing w:line="400" w:lineRule="exact"/>
        <w:ind w:firstLine="470" w:firstLineChars="196"/>
        <w:rPr>
          <w:rFonts w:ascii="宋体" w:hAnsi="宋体"/>
          <w:sz w:val="24"/>
          <w:szCs w:val="24"/>
        </w:rPr>
      </w:pPr>
      <w:r>
        <w:rPr>
          <w:rFonts w:hint="eastAsia" w:ascii="宋体" w:hAnsi="宋体"/>
          <w:sz w:val="24"/>
          <w:szCs w:val="24"/>
        </w:rPr>
        <w:t>（四）同一投诉事项未经财政部门投诉处理；</w:t>
      </w:r>
    </w:p>
    <w:p>
      <w:pPr>
        <w:spacing w:line="400" w:lineRule="exact"/>
        <w:ind w:firstLine="470" w:firstLineChars="196"/>
        <w:rPr>
          <w:rFonts w:ascii="宋体" w:hAnsi="宋体"/>
          <w:sz w:val="24"/>
          <w:szCs w:val="24"/>
        </w:rPr>
      </w:pPr>
      <w:r>
        <w:rPr>
          <w:rFonts w:hint="eastAsia" w:ascii="宋体" w:hAnsi="宋体"/>
          <w:sz w:val="24"/>
          <w:szCs w:val="24"/>
        </w:rPr>
        <w:t>（五）财政部规定的其他条件。</w:t>
      </w:r>
    </w:p>
    <w:p>
      <w:pPr>
        <w:spacing w:line="400" w:lineRule="exact"/>
        <w:ind w:firstLine="470" w:firstLineChars="196"/>
        <w:rPr>
          <w:rFonts w:ascii="宋体" w:hAnsi="宋体"/>
          <w:sz w:val="24"/>
          <w:szCs w:val="24"/>
        </w:rPr>
      </w:pPr>
      <w:r>
        <w:rPr>
          <w:rFonts w:hint="eastAsia" w:ascii="宋体" w:hAnsi="宋体"/>
          <w:sz w:val="24"/>
          <w:szCs w:val="24"/>
        </w:rPr>
        <w:t>35.2.3 供应商投诉的事项不得超出已质疑事项的范围，但基于质疑答复内容提出的投诉事项除外。</w:t>
      </w:r>
    </w:p>
    <w:p>
      <w:pPr>
        <w:spacing w:line="400" w:lineRule="exact"/>
        <w:ind w:firstLine="470" w:firstLineChars="196"/>
        <w:rPr>
          <w:rFonts w:ascii="宋体" w:hAnsi="宋体"/>
          <w:sz w:val="24"/>
          <w:szCs w:val="24"/>
        </w:rPr>
      </w:pPr>
      <w:r>
        <w:rPr>
          <w:rFonts w:hint="eastAsia" w:ascii="宋体" w:hAnsi="宋体"/>
          <w:sz w:val="24"/>
          <w:szCs w:val="24"/>
        </w:rPr>
        <w:t>35.2.4财政部门收到投诉书后，应当在5个工作日内进行审查，审查后按照下列情况处理：</w:t>
      </w:r>
    </w:p>
    <w:p>
      <w:pPr>
        <w:spacing w:line="400" w:lineRule="exact"/>
        <w:ind w:firstLine="470" w:firstLineChars="196"/>
        <w:rPr>
          <w:rFonts w:ascii="宋体" w:hAnsi="宋体"/>
          <w:sz w:val="24"/>
          <w:szCs w:val="24"/>
        </w:rPr>
      </w:pPr>
      <w:r>
        <w:rPr>
          <w:rFonts w:hint="eastAsia" w:ascii="宋体" w:hAnsi="宋体"/>
          <w:sz w:val="24"/>
          <w:szCs w:val="24"/>
        </w:rPr>
        <w:t>（一）投诉书内容不符合本《处理办法》第十八条规定的，应当在收到投诉书5个工作日内一次性书面通知投诉人补正。补正通知应当载明需要补正的事项和合理的补正期限。未按照补正期限进行补正或者补正后仍不符合规定的，不予受理。</w:t>
      </w:r>
    </w:p>
    <w:p>
      <w:pPr>
        <w:spacing w:line="400" w:lineRule="exact"/>
        <w:ind w:firstLine="470" w:firstLineChars="196"/>
        <w:rPr>
          <w:rFonts w:ascii="宋体" w:hAnsi="宋体"/>
          <w:sz w:val="24"/>
          <w:szCs w:val="24"/>
        </w:rPr>
      </w:pPr>
      <w:r>
        <w:rPr>
          <w:rFonts w:hint="eastAsia" w:ascii="宋体" w:hAnsi="宋体"/>
          <w:sz w:val="24"/>
          <w:szCs w:val="24"/>
        </w:rPr>
        <w:t>（二）投诉不符合《处理办法》第十九条规定条件的，应当在3个工作日内书面告知投诉人不予受理，并说明理由。</w:t>
      </w:r>
    </w:p>
    <w:p>
      <w:pPr>
        <w:spacing w:line="400" w:lineRule="exact"/>
        <w:ind w:firstLine="470" w:firstLineChars="196"/>
        <w:rPr>
          <w:rFonts w:ascii="宋体" w:hAnsi="宋体"/>
          <w:sz w:val="24"/>
          <w:szCs w:val="24"/>
        </w:rPr>
      </w:pPr>
      <w:r>
        <w:rPr>
          <w:rFonts w:hint="eastAsia" w:ascii="宋体" w:hAnsi="宋体"/>
          <w:sz w:val="24"/>
          <w:szCs w:val="24"/>
        </w:rPr>
        <w:t>（三）投诉不属于本部门管辖的，应当在3个工作日内书面告知投诉人向有管辖权的部门提起投诉。</w:t>
      </w:r>
    </w:p>
    <w:p>
      <w:pPr>
        <w:spacing w:line="400" w:lineRule="exact"/>
        <w:ind w:firstLine="470" w:firstLineChars="196"/>
        <w:rPr>
          <w:rFonts w:ascii="宋体" w:hAnsi="宋体"/>
          <w:sz w:val="24"/>
          <w:szCs w:val="24"/>
        </w:rPr>
      </w:pPr>
      <w:r>
        <w:rPr>
          <w:rFonts w:hint="eastAsia" w:ascii="宋体" w:hAnsi="宋体"/>
          <w:sz w:val="24"/>
          <w:szCs w:val="24"/>
        </w:rPr>
        <w:t>（四）投诉符合《处理办法》第十八条、第十九条规定的，自收到投诉书之日起即为受理，并在收到投诉后8个工作日内向被投诉人和其他与投诉事项有关的当事人发出投诉答复通知书及投诉书副本。</w:t>
      </w:r>
    </w:p>
    <w:p>
      <w:pPr>
        <w:spacing w:line="400" w:lineRule="exact"/>
        <w:ind w:firstLine="470" w:firstLineChars="196"/>
        <w:rPr>
          <w:rFonts w:ascii="宋体" w:hAnsi="宋体"/>
          <w:sz w:val="24"/>
          <w:szCs w:val="24"/>
        </w:rPr>
      </w:pPr>
      <w:r>
        <w:rPr>
          <w:rFonts w:hint="eastAsia" w:ascii="宋体" w:hAnsi="宋体"/>
          <w:sz w:val="24"/>
          <w:szCs w:val="24"/>
        </w:rPr>
        <w:t>35.2.5 被投诉人和其他与投诉事项有关的当事人应当在收到投诉答复通知书及投诉书副本之日起5个工作日内，以书面形式向财政部门作出说明，并提交相关证据、依据和其他有关材料。</w:t>
      </w:r>
    </w:p>
    <w:p>
      <w:pPr>
        <w:spacing w:line="400" w:lineRule="exact"/>
        <w:ind w:firstLine="470" w:firstLineChars="196"/>
        <w:rPr>
          <w:rFonts w:ascii="宋体" w:hAnsi="宋体"/>
          <w:sz w:val="24"/>
          <w:szCs w:val="24"/>
        </w:rPr>
      </w:pPr>
      <w:r>
        <w:rPr>
          <w:rFonts w:hint="eastAsia" w:ascii="宋体" w:hAnsi="宋体"/>
          <w:sz w:val="24"/>
          <w:szCs w:val="24"/>
        </w:rPr>
        <w:t>35.2.6 财政部门处理投诉事项原则上采用书面审查的方式。财政部门认为有必要时，可以进行调查取证或者组织质证。</w:t>
      </w:r>
    </w:p>
    <w:p>
      <w:pPr>
        <w:spacing w:line="400" w:lineRule="exact"/>
        <w:ind w:firstLine="470" w:firstLineChars="196"/>
        <w:rPr>
          <w:rFonts w:ascii="宋体" w:hAnsi="宋体"/>
          <w:sz w:val="24"/>
          <w:szCs w:val="24"/>
        </w:rPr>
      </w:pPr>
      <w:r>
        <w:rPr>
          <w:rFonts w:hint="eastAsia" w:ascii="宋体" w:hAnsi="宋体"/>
          <w:sz w:val="24"/>
          <w:szCs w:val="24"/>
        </w:rPr>
        <w:t>财政部门可以根据法律、法规规定或者职责权限，委托相关单位或者第三方开展调查取证、检验、检测、鉴定。</w:t>
      </w:r>
    </w:p>
    <w:p>
      <w:pPr>
        <w:spacing w:line="400" w:lineRule="exact"/>
        <w:ind w:firstLine="470" w:firstLineChars="196"/>
        <w:rPr>
          <w:rFonts w:ascii="宋体" w:hAnsi="宋体"/>
          <w:sz w:val="24"/>
          <w:szCs w:val="24"/>
        </w:rPr>
      </w:pPr>
      <w:r>
        <w:rPr>
          <w:rFonts w:hint="eastAsia" w:ascii="宋体" w:hAnsi="宋体"/>
          <w:sz w:val="24"/>
          <w:szCs w:val="24"/>
        </w:rPr>
        <w:t>质证应当通知相关当事人到场，并制作质证笔录。质证笔录应当由当事人签字确认。</w:t>
      </w:r>
    </w:p>
    <w:p>
      <w:pPr>
        <w:spacing w:line="400" w:lineRule="exact"/>
        <w:ind w:firstLine="470" w:firstLineChars="196"/>
        <w:rPr>
          <w:rFonts w:ascii="宋体" w:hAnsi="宋体"/>
          <w:sz w:val="24"/>
          <w:szCs w:val="24"/>
        </w:rPr>
      </w:pPr>
      <w:r>
        <w:rPr>
          <w:rFonts w:hint="eastAsia" w:ascii="宋体" w:hAnsi="宋体"/>
          <w:sz w:val="24"/>
          <w:szCs w:val="24"/>
        </w:rPr>
        <w:t>35.2.7 财政部门依法进行调查取证时，投诉人、被投诉人以及与投诉事项有关的单位及人员应当如实反映情况，并提供财政部门所需要的相关材料。</w:t>
      </w:r>
    </w:p>
    <w:p>
      <w:pPr>
        <w:spacing w:line="400" w:lineRule="exact"/>
        <w:ind w:firstLine="470" w:firstLineChars="196"/>
        <w:rPr>
          <w:rFonts w:ascii="宋体" w:hAnsi="宋体"/>
          <w:sz w:val="24"/>
          <w:szCs w:val="24"/>
        </w:rPr>
      </w:pPr>
      <w:r>
        <w:rPr>
          <w:rFonts w:hint="eastAsia" w:ascii="宋体" w:hAnsi="宋体"/>
          <w:sz w:val="24"/>
          <w:szCs w:val="24"/>
        </w:rPr>
        <w:t>35.2.8 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pPr>
        <w:spacing w:line="400" w:lineRule="exact"/>
        <w:ind w:firstLine="470" w:firstLineChars="196"/>
        <w:rPr>
          <w:rFonts w:ascii="宋体" w:hAnsi="宋体" w:cs="Arial"/>
          <w:kern w:val="0"/>
          <w:sz w:val="24"/>
          <w:szCs w:val="24"/>
        </w:rPr>
      </w:pPr>
      <w:r>
        <w:rPr>
          <w:rFonts w:hint="eastAsia" w:ascii="宋体" w:hAnsi="宋体"/>
          <w:sz w:val="24"/>
          <w:szCs w:val="24"/>
        </w:rPr>
        <w:t>35.2.9 财政部门应当自收到投诉之日起30个工作日内，对投诉事项作出处理决定。</w:t>
      </w:r>
    </w:p>
    <w:p>
      <w:pPr>
        <w:spacing w:line="400" w:lineRule="exact"/>
        <w:ind w:firstLine="470" w:firstLineChars="196"/>
        <w:rPr>
          <w:rFonts w:ascii="宋体" w:hAnsi="宋体"/>
          <w:sz w:val="24"/>
          <w:szCs w:val="24"/>
        </w:rPr>
      </w:pPr>
      <w:r>
        <w:rPr>
          <w:rFonts w:hint="eastAsia" w:ascii="宋体" w:hAnsi="宋体"/>
          <w:sz w:val="24"/>
          <w:szCs w:val="24"/>
        </w:rPr>
        <w:t>35.2.10 财政部门在处理投诉事项期间，可以视具体情况书面通知采购人和采购代理机构暂停采购活动，暂停采购活动时间最长不得超过30日。</w:t>
      </w:r>
    </w:p>
    <w:p>
      <w:pPr>
        <w:spacing w:line="400" w:lineRule="exact"/>
        <w:ind w:firstLine="470" w:firstLineChars="196"/>
        <w:rPr>
          <w:rFonts w:ascii="宋体" w:hAnsi="宋体"/>
          <w:sz w:val="24"/>
          <w:szCs w:val="24"/>
        </w:rPr>
      </w:pPr>
      <w:r>
        <w:rPr>
          <w:rFonts w:hint="eastAsia" w:ascii="宋体" w:hAnsi="宋体"/>
          <w:sz w:val="24"/>
          <w:szCs w:val="24"/>
        </w:rPr>
        <w:t>采购人和采购代理机构收到暂停采购活动通知后应当立即中止采购活动，在法定的暂停期限结束前或者财政部门发出恢复采购活动通知前，不得进行该项采购活动。</w:t>
      </w:r>
    </w:p>
    <w:p>
      <w:pPr>
        <w:spacing w:line="400" w:lineRule="exact"/>
        <w:ind w:firstLine="470" w:firstLineChars="196"/>
        <w:rPr>
          <w:rFonts w:ascii="宋体" w:hAnsi="宋体"/>
          <w:sz w:val="24"/>
          <w:szCs w:val="24"/>
        </w:rPr>
      </w:pPr>
      <w:r>
        <w:rPr>
          <w:rFonts w:hint="eastAsia" w:ascii="宋体" w:hAnsi="宋体"/>
          <w:sz w:val="24"/>
          <w:szCs w:val="24"/>
        </w:rPr>
        <w:t>35.2.11 投诉处理过程中，有下列情形之一的，财政部门应当驳回投诉：</w:t>
      </w:r>
    </w:p>
    <w:p>
      <w:pPr>
        <w:spacing w:line="400" w:lineRule="exact"/>
        <w:ind w:firstLine="470" w:firstLineChars="196"/>
        <w:rPr>
          <w:rFonts w:ascii="宋体" w:hAnsi="宋体"/>
          <w:sz w:val="24"/>
          <w:szCs w:val="24"/>
        </w:rPr>
      </w:pPr>
      <w:r>
        <w:rPr>
          <w:rFonts w:hint="eastAsia" w:ascii="宋体" w:hAnsi="宋体"/>
          <w:sz w:val="24"/>
          <w:szCs w:val="24"/>
        </w:rPr>
        <w:t>（一）受理后发现投诉不符合法定受理条件；</w:t>
      </w:r>
    </w:p>
    <w:p>
      <w:pPr>
        <w:spacing w:line="400" w:lineRule="exact"/>
        <w:ind w:firstLine="470" w:firstLineChars="196"/>
        <w:rPr>
          <w:rFonts w:ascii="宋体" w:hAnsi="宋体"/>
          <w:sz w:val="24"/>
          <w:szCs w:val="24"/>
        </w:rPr>
      </w:pPr>
      <w:r>
        <w:rPr>
          <w:rFonts w:hint="eastAsia" w:ascii="宋体" w:hAnsi="宋体"/>
          <w:sz w:val="24"/>
          <w:szCs w:val="24"/>
        </w:rPr>
        <w:t>（二）投诉事项缺乏事实依据，投诉事项不成立；</w:t>
      </w:r>
    </w:p>
    <w:p>
      <w:pPr>
        <w:spacing w:line="400" w:lineRule="exact"/>
        <w:ind w:firstLine="470" w:firstLineChars="196"/>
        <w:rPr>
          <w:rFonts w:ascii="宋体" w:hAnsi="宋体"/>
          <w:sz w:val="24"/>
          <w:szCs w:val="24"/>
        </w:rPr>
      </w:pPr>
      <w:r>
        <w:rPr>
          <w:rFonts w:hint="eastAsia" w:ascii="宋体" w:hAnsi="宋体"/>
          <w:sz w:val="24"/>
          <w:szCs w:val="24"/>
        </w:rPr>
        <w:t>（三）投诉人捏造事实或者提供虚假材料；</w:t>
      </w:r>
    </w:p>
    <w:p>
      <w:pPr>
        <w:spacing w:line="400" w:lineRule="exact"/>
        <w:ind w:firstLine="470" w:firstLineChars="196"/>
        <w:rPr>
          <w:rFonts w:ascii="宋体" w:hAnsi="宋体"/>
          <w:sz w:val="24"/>
          <w:szCs w:val="24"/>
        </w:rPr>
      </w:pPr>
      <w:r>
        <w:rPr>
          <w:rFonts w:hint="eastAsia" w:ascii="宋体" w:hAnsi="宋体"/>
          <w:sz w:val="24"/>
          <w:szCs w:val="24"/>
        </w:rPr>
        <w:t>（四）投诉人以非法手段取得证明材料。证据来源的合法性存在明显疑问，投诉人无法证明其取得方式合法的，视为以非法手段取得证明材料。</w:t>
      </w:r>
    </w:p>
    <w:p>
      <w:pPr>
        <w:spacing w:line="400" w:lineRule="exact"/>
        <w:ind w:firstLine="470" w:firstLineChars="196"/>
        <w:rPr>
          <w:rFonts w:ascii="宋体" w:hAnsi="宋体"/>
          <w:sz w:val="24"/>
          <w:szCs w:val="24"/>
        </w:rPr>
      </w:pPr>
      <w:r>
        <w:rPr>
          <w:rFonts w:hint="eastAsia" w:ascii="宋体" w:hAnsi="宋体"/>
          <w:sz w:val="24"/>
          <w:szCs w:val="24"/>
        </w:rPr>
        <w:t>35.2.12 财政部门受理投诉后,投诉人书面申请撤回投诉的，财政部门应当终止投诉处理程序，并书面告知相关当事人。</w:t>
      </w:r>
    </w:p>
    <w:p>
      <w:pPr>
        <w:spacing w:line="400" w:lineRule="exact"/>
        <w:ind w:firstLine="470" w:firstLineChars="196"/>
        <w:rPr>
          <w:rFonts w:ascii="宋体" w:hAnsi="宋体"/>
          <w:sz w:val="24"/>
          <w:szCs w:val="24"/>
        </w:rPr>
      </w:pPr>
      <w:r>
        <w:rPr>
          <w:rFonts w:hint="eastAsia" w:ascii="宋体" w:hAnsi="宋体"/>
          <w:sz w:val="24"/>
          <w:szCs w:val="24"/>
        </w:rPr>
        <w:t>35.2.13 投诉人对采购文件提起的投诉事项，财政部门经查证属实的，应当认定投诉事项成立。经认定成立的投诉事项不影响采购结果的，继续开展采购活动；影响或者可能影响采购结果的，财政部门按照下列情况处理：</w:t>
      </w:r>
    </w:p>
    <w:p>
      <w:pPr>
        <w:spacing w:line="400" w:lineRule="exact"/>
        <w:ind w:firstLine="470" w:firstLineChars="196"/>
        <w:rPr>
          <w:rFonts w:ascii="宋体" w:hAnsi="宋体"/>
          <w:sz w:val="24"/>
          <w:szCs w:val="24"/>
        </w:rPr>
      </w:pPr>
      <w:r>
        <w:rPr>
          <w:rFonts w:hint="eastAsia" w:ascii="宋体" w:hAnsi="宋体"/>
          <w:sz w:val="24"/>
          <w:szCs w:val="24"/>
        </w:rPr>
        <w:t>（一）未确定中标或者成交供应商的，责令重新开展采购活动。</w:t>
      </w:r>
    </w:p>
    <w:p>
      <w:pPr>
        <w:spacing w:line="400" w:lineRule="exact"/>
        <w:ind w:firstLine="470" w:firstLineChars="196"/>
        <w:rPr>
          <w:rFonts w:ascii="宋体" w:hAnsi="宋体"/>
          <w:sz w:val="24"/>
          <w:szCs w:val="24"/>
        </w:rPr>
      </w:pPr>
      <w:r>
        <w:rPr>
          <w:rFonts w:hint="eastAsia" w:ascii="宋体" w:hAnsi="宋体"/>
          <w:sz w:val="24"/>
          <w:szCs w:val="24"/>
        </w:rPr>
        <w:t>（二）已确定中标或者成交供应商但尚未签订政府采购合同的，认定中标或者成交结果无效，责令重新开展采购活动。</w:t>
      </w:r>
    </w:p>
    <w:p>
      <w:pPr>
        <w:spacing w:line="400" w:lineRule="exact"/>
        <w:ind w:firstLine="470" w:firstLineChars="196"/>
        <w:rPr>
          <w:rFonts w:ascii="宋体" w:hAnsi="宋体"/>
          <w:sz w:val="24"/>
          <w:szCs w:val="24"/>
        </w:rPr>
      </w:pPr>
      <w:r>
        <w:rPr>
          <w:rFonts w:hint="eastAsia" w:ascii="宋体" w:hAnsi="宋体"/>
          <w:sz w:val="24"/>
          <w:szCs w:val="24"/>
        </w:rPr>
        <w:t>（三）政府采购合同已经签订但尚未履行的，撤销合同，责令重新开展采购活动。</w:t>
      </w:r>
    </w:p>
    <w:p>
      <w:pPr>
        <w:spacing w:line="400" w:lineRule="exact"/>
        <w:ind w:firstLine="470" w:firstLineChars="196"/>
        <w:rPr>
          <w:rFonts w:ascii="宋体" w:hAnsi="宋体"/>
          <w:sz w:val="24"/>
          <w:szCs w:val="24"/>
        </w:rPr>
      </w:pPr>
      <w:r>
        <w:rPr>
          <w:rFonts w:hint="eastAsia" w:ascii="宋体" w:hAnsi="宋体"/>
          <w:sz w:val="24"/>
          <w:szCs w:val="24"/>
        </w:rPr>
        <w:t>（四）政府采购合同已经履行，给他人造成损失的，相关当事人可依法提起诉讼，由责任人承担赔偿责任。</w:t>
      </w:r>
    </w:p>
    <w:p>
      <w:pPr>
        <w:spacing w:line="400" w:lineRule="exact"/>
        <w:ind w:firstLine="470" w:firstLineChars="196"/>
        <w:rPr>
          <w:rFonts w:ascii="宋体" w:hAnsi="宋体"/>
          <w:sz w:val="24"/>
          <w:szCs w:val="24"/>
        </w:rPr>
      </w:pPr>
      <w:r>
        <w:rPr>
          <w:rFonts w:hint="eastAsia" w:ascii="宋体" w:hAnsi="宋体"/>
          <w:sz w:val="24"/>
          <w:szCs w:val="24"/>
        </w:rPr>
        <w:t>35.2.14 投诉人对采购过程或者采购结果提起的投诉事项，财政部门经查证属实的，应当认定投诉事项成立。经认定成立的投诉事项不影响采购结果的，继续开展采购活动；影响或者可能影响采购结果的，财政部门按照下列情况处理：</w:t>
      </w:r>
    </w:p>
    <w:p>
      <w:pPr>
        <w:spacing w:line="400" w:lineRule="exact"/>
        <w:ind w:firstLine="470" w:firstLineChars="196"/>
        <w:rPr>
          <w:rFonts w:ascii="宋体" w:hAnsi="宋体"/>
          <w:sz w:val="24"/>
          <w:szCs w:val="24"/>
        </w:rPr>
      </w:pPr>
      <w:r>
        <w:rPr>
          <w:rFonts w:hint="eastAsia" w:ascii="宋体" w:hAnsi="宋体"/>
          <w:sz w:val="24"/>
          <w:szCs w:val="24"/>
        </w:rPr>
        <w:t>（一）未确定中标或者成交供应商的，责令重新开展采购活动。</w:t>
      </w:r>
    </w:p>
    <w:p>
      <w:pPr>
        <w:spacing w:line="400" w:lineRule="exact"/>
        <w:ind w:firstLine="470" w:firstLineChars="196"/>
        <w:rPr>
          <w:rFonts w:ascii="宋体" w:hAnsi="宋体"/>
          <w:sz w:val="24"/>
          <w:szCs w:val="24"/>
        </w:rPr>
      </w:pPr>
      <w:r>
        <w:rPr>
          <w:rFonts w:hint="eastAsia" w:ascii="宋体" w:hAnsi="宋体"/>
          <w:sz w:val="24"/>
          <w:szCs w:val="24"/>
        </w:rPr>
        <w:t>（二）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spacing w:line="400" w:lineRule="exact"/>
        <w:ind w:firstLine="470" w:firstLineChars="196"/>
        <w:rPr>
          <w:rFonts w:ascii="宋体" w:hAnsi="宋体"/>
          <w:sz w:val="24"/>
          <w:szCs w:val="24"/>
        </w:rPr>
      </w:pPr>
      <w:r>
        <w:rPr>
          <w:rFonts w:hint="eastAsia" w:ascii="宋体" w:hAnsi="宋体"/>
          <w:sz w:val="24"/>
          <w:szCs w:val="24"/>
        </w:rPr>
        <w:t>（三）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spacing w:line="400" w:lineRule="exact"/>
        <w:ind w:firstLine="470" w:firstLineChars="196"/>
        <w:rPr>
          <w:rFonts w:ascii="宋体" w:hAnsi="宋体"/>
          <w:sz w:val="24"/>
          <w:szCs w:val="24"/>
        </w:rPr>
      </w:pPr>
      <w:r>
        <w:rPr>
          <w:rFonts w:hint="eastAsia" w:ascii="宋体" w:hAnsi="宋体"/>
          <w:sz w:val="24"/>
          <w:szCs w:val="24"/>
        </w:rPr>
        <w:t>（四）政府采购合同已经履行，给他人造成损失的，相关当事人可依法提起诉讼,由责任人承担赔偿责任。</w:t>
      </w:r>
    </w:p>
    <w:p>
      <w:pPr>
        <w:spacing w:line="400" w:lineRule="exact"/>
        <w:ind w:firstLine="470" w:firstLineChars="196"/>
        <w:rPr>
          <w:rFonts w:ascii="宋体" w:hAnsi="宋体"/>
          <w:sz w:val="24"/>
          <w:szCs w:val="24"/>
        </w:rPr>
      </w:pPr>
      <w:r>
        <w:rPr>
          <w:rFonts w:hint="eastAsia" w:ascii="宋体" w:hAnsi="宋体"/>
          <w:sz w:val="24"/>
          <w:szCs w:val="24"/>
        </w:rPr>
        <w:t>投诉人对废标行为提起的投诉事项成立的，财政部门应当认定废标行为无效。</w:t>
      </w:r>
    </w:p>
    <w:p>
      <w:pPr>
        <w:spacing w:line="400" w:lineRule="exact"/>
        <w:ind w:firstLine="470" w:firstLineChars="196"/>
        <w:rPr>
          <w:rFonts w:ascii="宋体" w:hAnsi="宋体"/>
          <w:sz w:val="24"/>
          <w:szCs w:val="24"/>
        </w:rPr>
      </w:pPr>
      <w:r>
        <w:rPr>
          <w:rFonts w:hint="eastAsia" w:ascii="宋体" w:hAnsi="宋体"/>
          <w:sz w:val="24"/>
          <w:szCs w:val="24"/>
        </w:rPr>
        <w:t>35.2.15财政部门作出处理决定，应当制作投诉处理决定书，并加盖公章。投诉处理决定书应当包括下列内容：</w:t>
      </w:r>
    </w:p>
    <w:p>
      <w:pPr>
        <w:spacing w:line="400" w:lineRule="exact"/>
        <w:ind w:firstLine="470" w:firstLineChars="196"/>
        <w:rPr>
          <w:rFonts w:ascii="宋体" w:hAnsi="宋体"/>
          <w:sz w:val="24"/>
          <w:szCs w:val="24"/>
        </w:rPr>
      </w:pPr>
      <w:r>
        <w:rPr>
          <w:rFonts w:hint="eastAsia" w:ascii="宋体" w:hAnsi="宋体"/>
          <w:sz w:val="24"/>
          <w:szCs w:val="24"/>
        </w:rPr>
        <w:t>（一）投诉人和被投诉人的姓名或者名称、通讯地址等；</w:t>
      </w:r>
    </w:p>
    <w:p>
      <w:pPr>
        <w:spacing w:line="400" w:lineRule="exact"/>
        <w:ind w:firstLine="470" w:firstLineChars="196"/>
        <w:rPr>
          <w:rFonts w:ascii="宋体" w:hAnsi="宋体"/>
          <w:sz w:val="24"/>
          <w:szCs w:val="24"/>
        </w:rPr>
      </w:pPr>
      <w:r>
        <w:rPr>
          <w:rFonts w:hint="eastAsia" w:ascii="宋体" w:hAnsi="宋体"/>
          <w:sz w:val="24"/>
          <w:szCs w:val="24"/>
        </w:rPr>
        <w:t>（二）处理决定查明的事实和相关依据，具体处理决定和法律依据；</w:t>
      </w:r>
    </w:p>
    <w:p>
      <w:pPr>
        <w:spacing w:line="400" w:lineRule="exact"/>
        <w:ind w:firstLine="470" w:firstLineChars="196"/>
        <w:rPr>
          <w:rFonts w:ascii="宋体" w:hAnsi="宋体"/>
          <w:sz w:val="24"/>
          <w:szCs w:val="24"/>
        </w:rPr>
      </w:pPr>
      <w:r>
        <w:rPr>
          <w:rFonts w:hint="eastAsia" w:ascii="宋体" w:hAnsi="宋体"/>
          <w:sz w:val="24"/>
          <w:szCs w:val="24"/>
        </w:rPr>
        <w:t>（三）告知相关当事人申请行政复议的权利、行政复议机关和行政复议申请期限，以及提起行政诉讼的权利和起诉期限；</w:t>
      </w:r>
    </w:p>
    <w:p>
      <w:pPr>
        <w:spacing w:line="400" w:lineRule="exact"/>
        <w:ind w:firstLine="470" w:firstLineChars="196"/>
        <w:rPr>
          <w:rFonts w:ascii="宋体" w:hAnsi="宋体"/>
          <w:sz w:val="24"/>
          <w:szCs w:val="24"/>
        </w:rPr>
      </w:pPr>
      <w:r>
        <w:rPr>
          <w:rFonts w:hint="eastAsia" w:ascii="宋体" w:hAnsi="宋体"/>
          <w:sz w:val="24"/>
          <w:szCs w:val="24"/>
        </w:rPr>
        <w:t>（四）作出处理决定的日期。</w:t>
      </w:r>
    </w:p>
    <w:p>
      <w:pPr>
        <w:spacing w:line="400" w:lineRule="exact"/>
        <w:ind w:firstLine="470" w:firstLineChars="196"/>
        <w:rPr>
          <w:rFonts w:ascii="宋体" w:hAnsi="宋体"/>
          <w:sz w:val="24"/>
          <w:szCs w:val="24"/>
        </w:rPr>
      </w:pPr>
      <w:r>
        <w:rPr>
          <w:rFonts w:hint="eastAsia" w:ascii="宋体" w:hAnsi="宋体"/>
          <w:sz w:val="24"/>
          <w:szCs w:val="24"/>
        </w:rPr>
        <w:t>35.2.16 财政部门应当将投诉处理决定书送达投诉人和与投诉事项有关的当事人，并及时将投诉处理结果在省级以上财政部门指定的政府采购信息发布媒体上公告。</w:t>
      </w:r>
    </w:p>
    <w:p>
      <w:pPr>
        <w:pStyle w:val="16"/>
        <w:numPr>
          <w:ilvl w:val="0"/>
          <w:numId w:val="0"/>
        </w:numPr>
        <w:tabs>
          <w:tab w:val="left" w:pos="420"/>
        </w:tabs>
        <w:spacing w:line="400" w:lineRule="exact"/>
        <w:ind w:firstLine="479" w:firstLineChars="199"/>
        <w:rPr>
          <w:rFonts w:hint="eastAsia"/>
          <w:b/>
          <w:color w:val="000000"/>
          <w:sz w:val="24"/>
          <w:szCs w:val="24"/>
        </w:rPr>
      </w:pPr>
      <w:r>
        <w:rPr>
          <w:rFonts w:hint="eastAsia"/>
          <w:b/>
          <w:color w:val="000000"/>
          <w:sz w:val="24"/>
          <w:szCs w:val="24"/>
        </w:rPr>
        <w:t>36.其他</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其他未尽事宜按照《中华人民共和国政府采购法》及相关法律、法规的有关规定执行。</w:t>
      </w:r>
    </w:p>
    <w:p>
      <w:pPr>
        <w:spacing w:line="480" w:lineRule="exact"/>
        <w:jc w:val="center"/>
        <w:rPr>
          <w:rFonts w:hint="eastAsia" w:ascii="宋体" w:hAnsi="宋体"/>
          <w:b/>
          <w:color w:val="000000"/>
          <w:sz w:val="24"/>
          <w:szCs w:val="24"/>
        </w:rPr>
      </w:pPr>
    </w:p>
    <w:p>
      <w:pPr>
        <w:spacing w:line="480" w:lineRule="exact"/>
        <w:jc w:val="center"/>
        <w:rPr>
          <w:rFonts w:hint="eastAsia" w:ascii="宋体" w:hAnsi="宋体"/>
          <w:b/>
          <w:color w:val="000000"/>
          <w:sz w:val="24"/>
          <w:szCs w:val="24"/>
        </w:rPr>
      </w:pPr>
      <w:r>
        <w:rPr>
          <w:rFonts w:hint="eastAsia" w:ascii="宋体" w:hAnsi="宋体"/>
          <w:b/>
          <w:color w:val="000000"/>
          <w:sz w:val="24"/>
          <w:szCs w:val="24"/>
        </w:rPr>
        <w:t>七、政府采购合同条款</w:t>
      </w:r>
    </w:p>
    <w:p>
      <w:pPr>
        <w:spacing w:after="120" w:afterLines="50" w:line="320" w:lineRule="exact"/>
        <w:ind w:firstLine="472" w:firstLineChars="196"/>
        <w:rPr>
          <w:rFonts w:hint="eastAsia" w:ascii="宋体" w:hAnsi="宋体"/>
          <w:b/>
          <w:color w:val="000000"/>
          <w:sz w:val="24"/>
          <w:szCs w:val="24"/>
        </w:rPr>
      </w:pPr>
      <w:r>
        <w:rPr>
          <w:rFonts w:hint="eastAsia" w:ascii="宋体" w:hAnsi="宋体"/>
          <w:b/>
          <w:color w:val="000000"/>
          <w:sz w:val="24"/>
          <w:szCs w:val="24"/>
        </w:rPr>
        <w:t>37.术语的定义</w:t>
      </w:r>
    </w:p>
    <w:p>
      <w:pPr>
        <w:spacing w:after="120" w:afterLines="50" w:line="320" w:lineRule="exact"/>
        <w:ind w:firstLine="480" w:firstLineChars="200"/>
        <w:rPr>
          <w:rFonts w:hint="eastAsia" w:ascii="宋体" w:hAnsi="宋体" w:cs="Arial"/>
          <w:color w:val="000000"/>
          <w:sz w:val="24"/>
          <w:szCs w:val="24"/>
        </w:rPr>
      </w:pPr>
      <w:r>
        <w:rPr>
          <w:rFonts w:hint="eastAsia" w:ascii="宋体" w:hAnsi="宋体" w:cs="Arial"/>
          <w:color w:val="000000"/>
          <w:sz w:val="24"/>
          <w:szCs w:val="24"/>
        </w:rPr>
        <w:t>政府采购合同下列术语应解释为：</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（1）“政府采购合同”是指买卖双方签署的、政府采购合同格式中载明的买卖双方所达成的协议，包括所有的附件、附录和构成政府采购合同的所有文件。</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（2）“合同价格”是指根据政府采购合同规定，卖方在正确地完全履行政府采购合同义务后买方应支付给卖方的货币数量。</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（3）“货物”是指政府采购合同货物清单（同响应文件中开标一览表及其附表，下同）中所规定的产品、设备、材料、备件及专用器具、文件资料等内容。</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4）“服务”是指根据政府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（5）“合同条款”是指本章所述全部内容。</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（6）“合同专用条款”是指采购文件第五章“政府采购合同专用条款”。</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（7）“买方”是指“询价</w:t>
      </w:r>
      <w:r>
        <w:rPr>
          <w:rFonts w:ascii="宋体" w:hAnsi="宋体"/>
          <w:color w:val="000000"/>
          <w:sz w:val="24"/>
          <w:szCs w:val="24"/>
        </w:rPr>
        <w:t>文件</w:t>
      </w:r>
      <w:r>
        <w:rPr>
          <w:rFonts w:hint="eastAsia" w:ascii="宋体" w:hAnsi="宋体"/>
          <w:color w:val="000000"/>
          <w:sz w:val="24"/>
          <w:szCs w:val="24"/>
        </w:rPr>
        <w:t>”中所述购买货物和服务的单位。</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（8）“卖方”是指通过采购确定的提供采购文件第三章“采购项目需求”中所述货物和服务的成交供应商。</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（9）“现场”是指政府采购合同规定的货物将要运送至并履行相关服务的地点。</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（10）“验收”是指采购人或采购代理机构依据强制性的国家技术质量规范和政府采购合同规定，确认政府采购合同项下的货物符合政府采购合同规定的活动。</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（11）“天”指日历天数（如无特别说明）。</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（12）“检验”是指买方的最终用户收货后，按照政府采购合同约定的标准对合同货物进行的检测与查验。</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（13）“检验合格证书”是指检验完成后由买方的最终用户和卖方共同签署的检验合格确认书。</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（14）“政府采购项目验收报告单”是指买方或采购机构根据检验合格证书和卖方共同签署的最终验收确认书。</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（16）“质量保证期”是指自“政府采购项目验收报告单”签署之日起，卖方以自担费用方式保证政府采购合同货物正常运行的期限。</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（17）“第三方”是指政府采购合同双方以外的任何中国境内、外的自然人、法人或其他经济组织。</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（18）“法律、法规”是指由中国各级政府及有关部门制定的法律、行政法规、地方性法规、规章及其他规范性文件。</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（19）“采购文件”是指中采购</w:t>
      </w:r>
      <w:r>
        <w:rPr>
          <w:rFonts w:ascii="宋体" w:hAnsi="宋体"/>
          <w:color w:val="000000"/>
          <w:sz w:val="24"/>
          <w:szCs w:val="24"/>
        </w:rPr>
        <w:t>人或者</w:t>
      </w:r>
      <w:r>
        <w:rPr>
          <w:rFonts w:hint="eastAsia" w:ascii="宋体" w:hAnsi="宋体"/>
          <w:color w:val="000000"/>
          <w:sz w:val="24"/>
          <w:szCs w:val="24"/>
        </w:rPr>
        <w:t>采购代理机构发布的采购文本。</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（20）“询价</w:t>
      </w:r>
      <w:r>
        <w:rPr>
          <w:rFonts w:ascii="宋体" w:hAnsi="宋体"/>
          <w:color w:val="000000"/>
          <w:sz w:val="24"/>
          <w:szCs w:val="24"/>
        </w:rPr>
        <w:t>响应</w:t>
      </w:r>
      <w:r>
        <w:rPr>
          <w:rFonts w:hint="eastAsia" w:ascii="宋体" w:hAnsi="宋体"/>
          <w:color w:val="000000"/>
          <w:sz w:val="24"/>
          <w:szCs w:val="24"/>
        </w:rPr>
        <w:t>文件”是指卖方按照采购机构发布的采购文件的要求编制、递交并最终被评审小组接受的响</w:t>
      </w:r>
      <w:r>
        <w:rPr>
          <w:rFonts w:ascii="宋体" w:hAnsi="宋体"/>
          <w:color w:val="000000"/>
          <w:sz w:val="24"/>
          <w:szCs w:val="24"/>
        </w:rPr>
        <w:t>应文件</w:t>
      </w:r>
      <w:r>
        <w:rPr>
          <w:rFonts w:hint="eastAsia" w:ascii="宋体" w:hAnsi="宋体"/>
          <w:color w:val="000000"/>
          <w:sz w:val="24"/>
          <w:szCs w:val="24"/>
        </w:rPr>
        <w:t>文本。</w:t>
      </w:r>
    </w:p>
    <w:p>
      <w:pPr>
        <w:pStyle w:val="9"/>
        <w:spacing w:after="0" w:line="400" w:lineRule="exact"/>
        <w:ind w:firstLine="118" w:firstLineChars="49"/>
        <w:rPr>
          <w:rFonts w:hint="eastAsia" w:ascii="宋体" w:hAnsi="宋体"/>
          <w:b/>
          <w:color w:val="000000"/>
          <w:sz w:val="24"/>
          <w:szCs w:val="24"/>
        </w:rPr>
      </w:pPr>
      <w:r>
        <w:rPr>
          <w:rFonts w:hint="eastAsia" w:ascii="宋体" w:hAnsi="宋体"/>
          <w:b/>
          <w:color w:val="000000"/>
          <w:sz w:val="24"/>
          <w:szCs w:val="24"/>
        </w:rPr>
        <w:t>38.来源地</w:t>
      </w:r>
    </w:p>
    <w:p>
      <w:pPr>
        <w:spacing w:line="400" w:lineRule="exact"/>
        <w:ind w:firstLine="480" w:firstLineChars="200"/>
        <w:rPr>
          <w:rFonts w:hint="eastAsia" w:ascii="宋体" w:hAnsi="宋体"/>
          <w:color w:val="000000"/>
          <w:sz w:val="24"/>
          <w:szCs w:val="24"/>
        </w:rPr>
      </w:pPr>
      <w:r>
        <w:rPr>
          <w:rFonts w:hint="eastAsia" w:ascii="宋体" w:hAnsi="宋体"/>
          <w:color w:val="000000"/>
          <w:sz w:val="24"/>
          <w:szCs w:val="24"/>
        </w:rPr>
        <w:t>本条所述的“来源地”是指货物生产地及提供服务的来源地。货物和服务的来源地有别于卖方的国籍。</w:t>
      </w:r>
    </w:p>
    <w:p>
      <w:pPr>
        <w:pStyle w:val="9"/>
        <w:spacing w:after="0" w:line="400" w:lineRule="exact"/>
        <w:ind w:firstLine="118" w:firstLineChars="49"/>
        <w:rPr>
          <w:rFonts w:hint="eastAsia" w:ascii="宋体" w:hAnsi="宋体"/>
          <w:b/>
          <w:snapToGrid w:val="0"/>
          <w:color w:val="000000"/>
          <w:sz w:val="24"/>
          <w:szCs w:val="24"/>
        </w:rPr>
      </w:pPr>
      <w:r>
        <w:rPr>
          <w:rFonts w:hint="eastAsia" w:ascii="宋体" w:hAnsi="宋体"/>
          <w:b/>
          <w:snapToGrid w:val="0"/>
          <w:color w:val="000000"/>
          <w:sz w:val="24"/>
          <w:szCs w:val="24"/>
        </w:rPr>
        <w:t>39. 技术规范与技术规格</w:t>
      </w:r>
    </w:p>
    <w:p>
      <w:pPr>
        <w:spacing w:line="400" w:lineRule="exact"/>
        <w:ind w:firstLine="480" w:firstLineChars="200"/>
        <w:rPr>
          <w:rFonts w:hint="eastAsia" w:ascii="宋体" w:hAnsi="宋体"/>
          <w:color w:val="000000"/>
          <w:sz w:val="24"/>
          <w:szCs w:val="24"/>
        </w:rPr>
      </w:pPr>
      <w:r>
        <w:rPr>
          <w:rFonts w:hint="eastAsia" w:ascii="宋体" w:hAnsi="宋体"/>
          <w:color w:val="000000"/>
          <w:sz w:val="24"/>
          <w:szCs w:val="24"/>
        </w:rPr>
        <w:t>39.1 所</w:t>
      </w:r>
      <w:r>
        <w:rPr>
          <w:rFonts w:ascii="宋体" w:hAnsi="宋体"/>
          <w:color w:val="000000"/>
          <w:sz w:val="24"/>
          <w:szCs w:val="24"/>
        </w:rPr>
        <w:t>提供的</w:t>
      </w:r>
      <w:r>
        <w:rPr>
          <w:rFonts w:hint="eastAsia" w:ascii="宋体" w:hAnsi="宋体"/>
          <w:color w:val="000000"/>
          <w:sz w:val="24"/>
          <w:szCs w:val="24"/>
        </w:rPr>
        <w:t>货物的技术规范应与采购文件规定的技术规范（如果有的话）相一致。若无相应说明，则以国家有关部门最新颁布的相应标准及规范为准。</w:t>
      </w:r>
    </w:p>
    <w:p>
      <w:pPr>
        <w:spacing w:line="400" w:lineRule="exact"/>
        <w:ind w:firstLine="480" w:firstLineChars="200"/>
        <w:rPr>
          <w:rFonts w:hint="eastAsia" w:ascii="宋体" w:hAnsi="宋体"/>
          <w:color w:val="000000"/>
          <w:sz w:val="24"/>
          <w:szCs w:val="24"/>
        </w:rPr>
      </w:pPr>
      <w:r>
        <w:rPr>
          <w:rFonts w:hint="eastAsia" w:ascii="宋体" w:hAnsi="宋体"/>
          <w:color w:val="000000"/>
          <w:sz w:val="24"/>
          <w:szCs w:val="24"/>
        </w:rPr>
        <w:t>39.2 所</w:t>
      </w:r>
      <w:r>
        <w:rPr>
          <w:rFonts w:ascii="宋体" w:hAnsi="宋体"/>
          <w:color w:val="000000"/>
          <w:sz w:val="24"/>
          <w:szCs w:val="24"/>
        </w:rPr>
        <w:t>提供</w:t>
      </w:r>
      <w:r>
        <w:rPr>
          <w:rFonts w:hint="eastAsia" w:ascii="宋体" w:hAnsi="宋体"/>
          <w:color w:val="000000"/>
          <w:sz w:val="24"/>
          <w:szCs w:val="24"/>
        </w:rPr>
        <w:t>货物的技术规格应与采购文件规定的技术规格及响</w:t>
      </w:r>
      <w:r>
        <w:rPr>
          <w:rFonts w:ascii="宋体" w:hAnsi="宋体"/>
          <w:color w:val="000000"/>
          <w:sz w:val="24"/>
          <w:szCs w:val="24"/>
        </w:rPr>
        <w:t>应</w:t>
      </w:r>
      <w:r>
        <w:rPr>
          <w:rFonts w:hint="eastAsia" w:ascii="宋体" w:hAnsi="宋体"/>
          <w:color w:val="000000"/>
          <w:sz w:val="24"/>
          <w:szCs w:val="24"/>
        </w:rPr>
        <w:t>文件中的技术指标响应表一致。</w:t>
      </w:r>
    </w:p>
    <w:p>
      <w:pPr>
        <w:spacing w:after="120" w:afterLines="50" w:line="320" w:lineRule="exact"/>
        <w:ind w:firstLine="472" w:firstLineChars="196"/>
        <w:rPr>
          <w:rFonts w:hint="eastAsia" w:ascii="宋体" w:hAnsi="宋体"/>
          <w:b/>
          <w:color w:val="000000"/>
          <w:sz w:val="24"/>
          <w:szCs w:val="24"/>
        </w:rPr>
      </w:pPr>
      <w:r>
        <w:rPr>
          <w:rFonts w:hint="eastAsia" w:ascii="宋体" w:hAnsi="宋体"/>
          <w:b/>
          <w:color w:val="000000"/>
          <w:sz w:val="24"/>
          <w:szCs w:val="24"/>
        </w:rPr>
        <w:t>40. 知识产权</w:t>
      </w:r>
    </w:p>
    <w:p>
      <w:pPr>
        <w:spacing w:line="400" w:lineRule="exact"/>
        <w:ind w:firstLine="480" w:firstLineChars="200"/>
        <w:rPr>
          <w:rFonts w:hint="eastAsia" w:ascii="宋体" w:hAnsi="宋体"/>
          <w:color w:val="000000"/>
          <w:sz w:val="24"/>
          <w:szCs w:val="24"/>
        </w:rPr>
      </w:pPr>
      <w:r>
        <w:rPr>
          <w:rFonts w:hint="eastAsia" w:ascii="宋体" w:hAnsi="宋体"/>
          <w:color w:val="000000"/>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9"/>
        <w:spacing w:after="0" w:line="400" w:lineRule="exact"/>
        <w:rPr>
          <w:rFonts w:ascii="宋体" w:hAnsi="宋体"/>
          <w:b/>
          <w:snapToGrid w:val="0"/>
          <w:color w:val="000000"/>
          <w:sz w:val="24"/>
          <w:szCs w:val="24"/>
        </w:rPr>
      </w:pPr>
      <w:r>
        <w:rPr>
          <w:rFonts w:hint="eastAsia" w:ascii="宋体" w:hAnsi="宋体"/>
          <w:b/>
          <w:snapToGrid w:val="0"/>
          <w:color w:val="000000"/>
          <w:sz w:val="24"/>
          <w:szCs w:val="24"/>
        </w:rPr>
        <w:t>41. 包装要求</w:t>
      </w:r>
    </w:p>
    <w:p>
      <w:pPr>
        <w:pStyle w:val="9"/>
        <w:spacing w:after="0" w:line="400" w:lineRule="exact"/>
        <w:ind w:left="0" w:leftChars="0" w:firstLine="424" w:firstLineChars="177"/>
        <w:rPr>
          <w:rFonts w:hint="eastAsia" w:ascii="宋体" w:hAnsi="宋体"/>
          <w:color w:val="000000"/>
          <w:sz w:val="24"/>
          <w:szCs w:val="24"/>
        </w:rPr>
      </w:pPr>
      <w:r>
        <w:rPr>
          <w:rFonts w:hint="eastAsia" w:ascii="宋体" w:hAnsi="宋体"/>
          <w:color w:val="000000"/>
          <w:sz w:val="24"/>
          <w:szCs w:val="24"/>
        </w:rPr>
        <w:t>41.1 除政府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color w:val="000000"/>
          <w:sz w:val="24"/>
          <w:szCs w:val="24"/>
        </w:rPr>
      </w:pPr>
      <w:r>
        <w:rPr>
          <w:rFonts w:hint="eastAsia" w:ascii="宋体" w:hAnsi="宋体"/>
          <w:color w:val="000000"/>
          <w:sz w:val="24"/>
          <w:szCs w:val="24"/>
        </w:rPr>
        <w:t>41.2每一个包装箱内应附一份详细装箱单和质量合格证书。</w:t>
      </w:r>
    </w:p>
    <w:p>
      <w:pPr>
        <w:spacing w:line="400" w:lineRule="exact"/>
        <w:ind w:firstLine="361" w:firstLineChars="150"/>
        <w:rPr>
          <w:rFonts w:ascii="宋体" w:hAnsi="宋体"/>
          <w:color w:val="000000"/>
          <w:sz w:val="24"/>
          <w:szCs w:val="24"/>
        </w:rPr>
      </w:pPr>
      <w:r>
        <w:rPr>
          <w:rFonts w:hint="eastAsia" w:ascii="宋体" w:hAnsi="宋体"/>
          <w:b/>
          <w:color w:val="000000"/>
          <w:sz w:val="24"/>
          <w:szCs w:val="24"/>
        </w:rPr>
        <w:t>42.交货方式</w:t>
      </w:r>
    </w:p>
    <w:p>
      <w:pPr>
        <w:spacing w:line="400" w:lineRule="exact"/>
        <w:ind w:firstLine="360" w:firstLineChars="150"/>
        <w:rPr>
          <w:rFonts w:ascii="宋体" w:hAnsi="宋体"/>
          <w:color w:val="000000"/>
          <w:sz w:val="24"/>
          <w:szCs w:val="24"/>
        </w:rPr>
      </w:pPr>
      <w:r>
        <w:rPr>
          <w:rFonts w:hint="eastAsia" w:ascii="宋体" w:hAnsi="宋体" w:cs="Arial"/>
          <w:color w:val="000000"/>
          <w:sz w:val="24"/>
          <w:szCs w:val="24"/>
        </w:rPr>
        <w:t>卖方应按照采购文件规定的时间和地点交付货物</w:t>
      </w:r>
      <w:r>
        <w:rPr>
          <w:rFonts w:hint="eastAsia" w:ascii="宋体" w:hAnsi="宋体" w:cs="Arial"/>
          <w:snapToGrid w:val="0"/>
          <w:color w:val="000000"/>
          <w:kern w:val="0"/>
          <w:sz w:val="24"/>
          <w:szCs w:val="24"/>
        </w:rPr>
        <w:t>。</w:t>
      </w:r>
    </w:p>
    <w:p>
      <w:pPr>
        <w:spacing w:line="400" w:lineRule="exact"/>
        <w:ind w:firstLine="361" w:firstLineChars="150"/>
        <w:rPr>
          <w:rFonts w:ascii="宋体" w:hAnsi="宋体"/>
          <w:color w:val="000000"/>
          <w:sz w:val="24"/>
          <w:szCs w:val="24"/>
        </w:rPr>
      </w:pPr>
      <w:r>
        <w:rPr>
          <w:rFonts w:hint="eastAsia" w:ascii="宋体" w:hAnsi="宋体"/>
          <w:b/>
          <w:color w:val="000000"/>
          <w:sz w:val="24"/>
          <w:szCs w:val="24"/>
        </w:rPr>
        <w:t>43.装运通知</w:t>
      </w:r>
    </w:p>
    <w:p>
      <w:pPr>
        <w:spacing w:line="400" w:lineRule="exact"/>
        <w:ind w:firstLine="360" w:firstLineChars="150"/>
        <w:rPr>
          <w:rFonts w:ascii="宋体" w:hAnsi="宋体"/>
          <w:color w:val="000000"/>
          <w:sz w:val="24"/>
          <w:szCs w:val="24"/>
        </w:rPr>
      </w:pPr>
      <w:r>
        <w:rPr>
          <w:rFonts w:hint="eastAsia" w:ascii="宋体" w:hAnsi="宋体"/>
          <w:color w:val="000000"/>
          <w:sz w:val="24"/>
          <w:szCs w:val="24"/>
        </w:rPr>
        <w:t>43.1在将政府采购合同约定的货物备妥待运输后的24小时之内，卖方应将政府采购合同号、货号、数量、毛重、总体积（立方米）、发票金额、运输工具名称及装运日期，以电报或传真通知买方。</w:t>
      </w:r>
    </w:p>
    <w:p>
      <w:pPr>
        <w:spacing w:line="400" w:lineRule="exact"/>
        <w:ind w:firstLine="360" w:firstLineChars="150"/>
        <w:rPr>
          <w:rFonts w:ascii="宋体" w:hAnsi="宋体"/>
          <w:color w:val="000000"/>
          <w:sz w:val="24"/>
          <w:szCs w:val="24"/>
        </w:rPr>
      </w:pPr>
      <w:r>
        <w:rPr>
          <w:rFonts w:hint="eastAsia" w:ascii="宋体" w:hAnsi="宋体"/>
          <w:color w:val="000000"/>
          <w:sz w:val="24"/>
          <w:szCs w:val="24"/>
        </w:rPr>
        <w:t>43.2 如因卖方延误通知，由此引起的一切后果损失应由卖方负责。</w:t>
      </w:r>
    </w:p>
    <w:p>
      <w:pPr>
        <w:spacing w:line="400" w:lineRule="exact"/>
        <w:ind w:firstLine="361" w:firstLineChars="150"/>
        <w:rPr>
          <w:rFonts w:hint="eastAsia" w:ascii="宋体" w:hAnsi="宋体"/>
          <w:b/>
          <w:color w:val="000000"/>
          <w:sz w:val="24"/>
          <w:szCs w:val="24"/>
        </w:rPr>
      </w:pPr>
      <w:r>
        <w:rPr>
          <w:rFonts w:hint="eastAsia" w:ascii="宋体" w:hAnsi="宋体"/>
          <w:b/>
          <w:color w:val="000000"/>
          <w:sz w:val="24"/>
          <w:szCs w:val="24"/>
        </w:rPr>
        <w:t>44.付款</w:t>
      </w:r>
    </w:p>
    <w:p>
      <w:pPr>
        <w:spacing w:line="400" w:lineRule="exact"/>
        <w:ind w:firstLine="360" w:firstLineChars="150"/>
        <w:rPr>
          <w:rFonts w:ascii="宋体" w:hAnsi="宋体"/>
          <w:color w:val="000000"/>
          <w:sz w:val="24"/>
          <w:szCs w:val="24"/>
        </w:rPr>
      </w:pPr>
      <w:r>
        <w:rPr>
          <w:rFonts w:hint="eastAsia" w:ascii="宋体" w:hAnsi="宋体"/>
          <w:color w:val="000000"/>
          <w:sz w:val="24"/>
          <w:szCs w:val="24"/>
        </w:rPr>
        <w:t>44.1 政府采购合同以人民币付款。</w:t>
      </w:r>
    </w:p>
    <w:p>
      <w:pPr>
        <w:spacing w:line="400" w:lineRule="exact"/>
        <w:ind w:firstLine="360" w:firstLineChars="150"/>
        <w:rPr>
          <w:rFonts w:ascii="宋体" w:hAnsi="宋体"/>
          <w:color w:val="000000"/>
          <w:sz w:val="24"/>
          <w:szCs w:val="24"/>
        </w:rPr>
      </w:pPr>
      <w:r>
        <w:rPr>
          <w:rFonts w:hint="eastAsia" w:ascii="宋体" w:hAnsi="宋体"/>
          <w:color w:val="000000"/>
          <w:sz w:val="24"/>
          <w:szCs w:val="24"/>
        </w:rPr>
        <w:t>44.2 在卖方按照政府采购合同的规定交货后，将按照采购文件第五章“政府采购合同专用条款”规定的付款方式付款。</w:t>
      </w:r>
    </w:p>
    <w:p>
      <w:pPr>
        <w:spacing w:line="400" w:lineRule="exact"/>
        <w:ind w:firstLine="361" w:firstLineChars="150"/>
        <w:rPr>
          <w:rFonts w:ascii="宋体" w:hAnsi="宋体"/>
          <w:b/>
          <w:color w:val="000000"/>
          <w:sz w:val="24"/>
          <w:szCs w:val="24"/>
        </w:rPr>
      </w:pPr>
      <w:r>
        <w:rPr>
          <w:rFonts w:hint="eastAsia" w:ascii="宋体" w:hAnsi="宋体"/>
          <w:b/>
          <w:color w:val="000000"/>
          <w:sz w:val="24"/>
          <w:szCs w:val="24"/>
        </w:rPr>
        <w:t>45. 附带（伴随）服务</w:t>
      </w:r>
    </w:p>
    <w:p>
      <w:pPr>
        <w:spacing w:line="400" w:lineRule="exact"/>
        <w:ind w:firstLine="360" w:firstLineChars="150"/>
        <w:rPr>
          <w:rFonts w:ascii="宋体" w:hAnsi="宋体"/>
          <w:color w:val="000000"/>
          <w:sz w:val="24"/>
          <w:szCs w:val="24"/>
        </w:rPr>
      </w:pPr>
      <w:r>
        <w:rPr>
          <w:rFonts w:hint="eastAsia" w:ascii="宋体" w:hAnsi="宋体"/>
          <w:color w:val="000000"/>
          <w:sz w:val="24"/>
          <w:szCs w:val="24"/>
        </w:rPr>
        <w:t>45.1 附带（伴随）服务的费用应包括在合同价格中，买方不再单独地进行支付。</w:t>
      </w:r>
    </w:p>
    <w:p>
      <w:pPr>
        <w:spacing w:line="400" w:lineRule="exact"/>
        <w:ind w:firstLine="360" w:firstLineChars="150"/>
        <w:rPr>
          <w:rFonts w:ascii="宋体" w:hAnsi="宋体"/>
          <w:color w:val="000000"/>
          <w:sz w:val="24"/>
          <w:szCs w:val="24"/>
        </w:rPr>
      </w:pPr>
      <w:r>
        <w:rPr>
          <w:rFonts w:hint="eastAsia" w:ascii="宋体" w:hAnsi="宋体"/>
          <w:color w:val="000000"/>
          <w:sz w:val="24"/>
          <w:szCs w:val="24"/>
        </w:rPr>
        <w:t>45.2 附带（伴随）服务包括（但不限于）：</w:t>
      </w:r>
    </w:p>
    <w:p>
      <w:pPr>
        <w:spacing w:line="400" w:lineRule="exact"/>
        <w:ind w:firstLine="360" w:firstLineChars="150"/>
        <w:rPr>
          <w:rFonts w:ascii="宋体" w:hAnsi="宋体"/>
          <w:color w:val="000000"/>
          <w:sz w:val="24"/>
          <w:szCs w:val="24"/>
        </w:rPr>
      </w:pPr>
      <w:r>
        <w:rPr>
          <w:rFonts w:hint="eastAsia" w:ascii="宋体" w:hAnsi="宋体"/>
          <w:color w:val="000000"/>
          <w:sz w:val="24"/>
          <w:szCs w:val="24"/>
        </w:rPr>
        <w:t>（1）实施或监督所供货物的现场组装和/或启动；</w:t>
      </w:r>
    </w:p>
    <w:p>
      <w:pPr>
        <w:spacing w:line="400" w:lineRule="exact"/>
        <w:ind w:firstLine="360" w:firstLineChars="150"/>
        <w:rPr>
          <w:rFonts w:ascii="宋体" w:hAnsi="宋体"/>
          <w:color w:val="000000"/>
          <w:sz w:val="24"/>
          <w:szCs w:val="24"/>
        </w:rPr>
      </w:pPr>
      <w:r>
        <w:rPr>
          <w:rFonts w:hint="eastAsia" w:ascii="宋体" w:hAnsi="宋体"/>
          <w:color w:val="000000"/>
          <w:sz w:val="24"/>
          <w:szCs w:val="24"/>
        </w:rPr>
        <w:t>（2）提供货物组装和/或维修所需的工具；</w:t>
      </w:r>
    </w:p>
    <w:p>
      <w:pPr>
        <w:spacing w:line="400" w:lineRule="exact"/>
        <w:ind w:firstLine="360" w:firstLineChars="150"/>
        <w:rPr>
          <w:rFonts w:ascii="宋体" w:hAnsi="宋体"/>
          <w:color w:val="000000"/>
          <w:sz w:val="24"/>
          <w:szCs w:val="24"/>
        </w:rPr>
      </w:pPr>
      <w:r>
        <w:rPr>
          <w:rFonts w:hint="eastAsia" w:ascii="宋体" w:hAnsi="宋体"/>
          <w:color w:val="000000"/>
          <w:sz w:val="24"/>
          <w:szCs w:val="24"/>
        </w:rPr>
        <w:t>（3）为所供货物的每一单台设备提供详细的操作和维护手册；</w:t>
      </w:r>
    </w:p>
    <w:p>
      <w:pPr>
        <w:spacing w:line="400" w:lineRule="exact"/>
        <w:ind w:firstLine="360" w:firstLineChars="150"/>
        <w:rPr>
          <w:rFonts w:ascii="宋体" w:hAnsi="宋体"/>
          <w:color w:val="000000"/>
          <w:sz w:val="24"/>
          <w:szCs w:val="24"/>
        </w:rPr>
      </w:pPr>
      <w:r>
        <w:rPr>
          <w:rFonts w:hint="eastAsia" w:ascii="宋体" w:hAnsi="宋体"/>
          <w:color w:val="000000"/>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hint="eastAsia" w:ascii="宋体" w:hAnsi="宋体"/>
          <w:color w:val="000000"/>
          <w:sz w:val="24"/>
          <w:szCs w:val="24"/>
        </w:rPr>
      </w:pPr>
      <w:r>
        <w:rPr>
          <w:rFonts w:hint="eastAsia" w:ascii="宋体" w:hAnsi="宋体"/>
          <w:color w:val="000000"/>
          <w:sz w:val="24"/>
          <w:szCs w:val="24"/>
        </w:rPr>
        <w:t>（5）在卖方厂家和/或在项目现场就所供货物的组装、启动，运行、维护和/或修理对买方人员进行培训。</w:t>
      </w:r>
    </w:p>
    <w:p>
      <w:pPr>
        <w:spacing w:line="400" w:lineRule="exact"/>
        <w:ind w:firstLine="472" w:firstLineChars="196"/>
        <w:rPr>
          <w:rFonts w:hint="eastAsia" w:ascii="宋体" w:hAnsi="宋体"/>
          <w:b/>
          <w:color w:val="000000"/>
          <w:sz w:val="24"/>
          <w:szCs w:val="24"/>
        </w:rPr>
      </w:pPr>
      <w:r>
        <w:rPr>
          <w:rFonts w:hint="eastAsia" w:ascii="宋体" w:hAnsi="宋体"/>
          <w:b/>
          <w:color w:val="000000"/>
          <w:sz w:val="24"/>
          <w:szCs w:val="24"/>
        </w:rPr>
        <w:t>46. 质量保证期</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46.1 详见采购文件第五章“政府采购合同专用条款”的相关规定。</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46.2 如果采购文件没有特别要求，则以卖方在询价</w:t>
      </w:r>
      <w:r>
        <w:rPr>
          <w:rFonts w:ascii="宋体" w:hAnsi="宋体"/>
          <w:color w:val="000000"/>
          <w:sz w:val="24"/>
          <w:szCs w:val="24"/>
        </w:rPr>
        <w:t>响应</w:t>
      </w:r>
      <w:r>
        <w:rPr>
          <w:rFonts w:hint="eastAsia" w:ascii="宋体" w:hAnsi="宋体"/>
          <w:color w:val="000000"/>
          <w:sz w:val="24"/>
          <w:szCs w:val="24"/>
        </w:rPr>
        <w:t>文件中提交的生产制造厂商的有关文件为准。如果在上述文件的规定中有不一致之处，则以对买方最有利的为准。</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46.3 质量保证期自“政府采购项目验收报告单”签署之日起计算。</w:t>
      </w:r>
    </w:p>
    <w:p>
      <w:pPr>
        <w:spacing w:line="400" w:lineRule="exact"/>
        <w:ind w:firstLine="472" w:firstLineChars="196"/>
        <w:rPr>
          <w:rFonts w:hint="eastAsia" w:ascii="宋体" w:hAnsi="宋体"/>
          <w:b/>
          <w:color w:val="000000"/>
          <w:sz w:val="24"/>
          <w:szCs w:val="24"/>
        </w:rPr>
      </w:pPr>
      <w:r>
        <w:rPr>
          <w:rFonts w:hint="eastAsia" w:ascii="宋体" w:hAnsi="宋体"/>
          <w:b/>
          <w:color w:val="000000"/>
          <w:sz w:val="24"/>
          <w:szCs w:val="24"/>
        </w:rPr>
        <w:t>47.质量保证</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47.1 卖方应保证政府采购合同项下所供货物是原生产制造厂商制造的、经过合法销售渠道取得的、全新的、未使用过的，并完全符合强制性的国家技术质量规范和政府采购合同规定的质量、规格、性能和技术规范等的要求。</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47.2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47.3 根据买方按检验标准自己检验结果或委托有资质的相关质检机构的检验结果，发现货物的数量、质量或规格与政府采购合同不符；或者在质量保证期内，证实货物是存在缺陷（包括潜在的缺陷或使用不符合要求的材料等），买方应尽快以书面形式通知卖方。卖方在收到通知后应在政府采购合同规定的期限内免费维修或更换有缺陷的货物或部件。</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47.4 如果卖方在收到通知后在政府采购合同规定时间内，没有弥补缺陷，买方可采取必要的补救措施，但由此引发的风险和费用将由卖方承担。</w:t>
      </w:r>
    </w:p>
    <w:p>
      <w:pPr>
        <w:spacing w:line="400" w:lineRule="exact"/>
        <w:ind w:firstLine="472" w:firstLineChars="196"/>
        <w:rPr>
          <w:rFonts w:hint="eastAsia" w:ascii="宋体" w:hAnsi="宋体"/>
          <w:b/>
          <w:color w:val="000000"/>
          <w:sz w:val="24"/>
          <w:szCs w:val="24"/>
        </w:rPr>
      </w:pPr>
      <w:r>
        <w:rPr>
          <w:rFonts w:hint="eastAsia" w:ascii="宋体" w:hAnsi="宋体"/>
          <w:b/>
          <w:color w:val="000000"/>
          <w:sz w:val="24"/>
          <w:szCs w:val="24"/>
        </w:rPr>
        <w:t>48.检验和验收</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48.1 在交货前，卖方应取得生产制造厂家对货物的质量、规格、数量、性能等内容进行详细而全面的检验报告，并出具一份证明货物符合政府采购合同规定的检验证书，但该文件不能作为有关质量、规格、数量、性能等内容的最终检验。</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48.2货物运抵现场后，买方或采购代理机构应在政府采购合同规定的时间内组织验收，并在“政府采购项目验收报告单”上签字。“政府采购项目验收报告单”将作为申请付款文件的一部分。</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48.3如果任何被检验或测试的货物不能满足采购文件规定的技术规格的要求，买方可以拒绝接受该货物，卖方应更换被拒绝的货物，或者免费进行必要的维修以满足采购文件规定的技术规格的要求。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48.4由买方或采购机构按照规定组织对货物进行检查验收。发生的相关费用由卖方承担。</w:t>
      </w:r>
    </w:p>
    <w:p>
      <w:pPr>
        <w:spacing w:line="400" w:lineRule="exact"/>
        <w:ind w:firstLine="472" w:firstLineChars="196"/>
        <w:rPr>
          <w:rFonts w:hint="eastAsia" w:ascii="宋体" w:hAnsi="宋体"/>
          <w:b/>
          <w:color w:val="000000"/>
          <w:sz w:val="24"/>
          <w:szCs w:val="24"/>
        </w:rPr>
      </w:pPr>
      <w:r>
        <w:rPr>
          <w:rFonts w:hint="eastAsia" w:ascii="宋体" w:hAnsi="宋体"/>
          <w:b/>
          <w:color w:val="000000"/>
          <w:sz w:val="24"/>
          <w:szCs w:val="24"/>
        </w:rPr>
        <w:t>49.索赔</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49.1 如果货物的质量、规格、数量、性能等与政府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49.2 在政府采购合同规定的验收期和质量保证期内，如果卖方对买方提出的索赔负有责任，卖方应按照买方同意的下列一种或多种方式解决索赔事宜：</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color w:val="000000"/>
          <w:sz w:val="24"/>
          <w:szCs w:val="24"/>
        </w:rPr>
      </w:pPr>
      <w:r>
        <w:rPr>
          <w:rFonts w:hint="eastAsia" w:ascii="宋体" w:hAnsi="宋体"/>
          <w:color w:val="000000"/>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hint="eastAsia" w:ascii="宋体" w:hAnsi="宋体"/>
          <w:color w:val="000000"/>
          <w:sz w:val="24"/>
          <w:szCs w:val="24"/>
        </w:rPr>
      </w:pPr>
      <w:r>
        <w:rPr>
          <w:rFonts w:hint="eastAsia" w:ascii="宋体" w:hAnsi="宋体"/>
          <w:color w:val="000000"/>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49.3 如果卖方在政府采购合同规定的索赔通知期限内，未对买方的索赔通知做出答复，则上述索赔应视为已被卖方接受。如卖方未能在买方提出的在政府采购合同规定的期限内或买方同意的更长时间内，按照本政府采购合同第49.2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hint="eastAsia" w:ascii="宋体" w:hAnsi="宋体"/>
          <w:b/>
          <w:color w:val="000000"/>
          <w:sz w:val="24"/>
          <w:szCs w:val="24"/>
        </w:rPr>
      </w:pPr>
      <w:r>
        <w:rPr>
          <w:rFonts w:hint="eastAsia" w:ascii="宋体" w:hAnsi="宋体"/>
          <w:b/>
          <w:color w:val="000000"/>
          <w:sz w:val="24"/>
          <w:szCs w:val="24"/>
        </w:rPr>
        <w:t>50. 卖方履约延误和误期赔偿</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50.1 如卖方无正当理由而拖延交货，买方有权提出误期赔偿或解除政府采购合同。</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50.2 在履行政府采购合同过程中，如果卖方遇到妨碍按时交货和提供服务的情况时，应及时以书面形式将拖延的事实，可能拖延的期限和理由通知买方。买方在收到卖方通知后，应尽快对情况进行评价，并确定是否通过修改政府采购合同，酌情延长交货时间。</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50.3 除本合同条款第51条规定外，如果卖方没有按照政府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政府采购合同。</w:t>
      </w:r>
    </w:p>
    <w:p>
      <w:pPr>
        <w:spacing w:line="400" w:lineRule="exact"/>
        <w:ind w:firstLine="472" w:firstLineChars="196"/>
        <w:rPr>
          <w:rFonts w:hint="eastAsia" w:ascii="宋体" w:hAnsi="宋体"/>
          <w:b/>
          <w:color w:val="000000"/>
          <w:sz w:val="24"/>
          <w:szCs w:val="24"/>
        </w:rPr>
      </w:pPr>
      <w:r>
        <w:rPr>
          <w:rFonts w:hint="eastAsia" w:ascii="宋体" w:hAnsi="宋体"/>
          <w:b/>
          <w:color w:val="000000"/>
          <w:sz w:val="24"/>
          <w:szCs w:val="24"/>
        </w:rPr>
        <w:t>51. 不可抗力</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51.1 尽管有本合同条款第49条和第50条的规定，如果卖方因不可抗力而导致政府采购合同实施延误或不能履行政府采购合同义务的话，在不可抗力影响的范围内卖方的履约保证金不能被没收，也不应该承担违约赔偿或终止政府采购合同的责任。</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51.2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51.3 在不可抗力事件发生后，卖方应尽快以书面形式将不可抗力的情况和原因通知买方。除买方书面另行要求外，卖方应尽可能继续履行政府采购合同义务，以及寻求采取合理的方案履行不受不可抗力影响的其他事项。如果不可抗力事件影响延续超过120天，双方应通过友好协商在合理的时间内就进一步实施政府采购合同达成协议。</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51.4 不可抗力使政府采购合同的某些内容有变更必要的，双方应通过协商达成进一步履行政府采购合同的协议，因不可抗力致使政府采购合同不能履行的，政府采购合同终止。</w:t>
      </w:r>
    </w:p>
    <w:p>
      <w:pPr>
        <w:spacing w:line="400" w:lineRule="exact"/>
        <w:ind w:firstLine="472" w:firstLineChars="196"/>
        <w:rPr>
          <w:rFonts w:hint="eastAsia" w:ascii="宋体" w:hAnsi="宋体"/>
          <w:b/>
          <w:color w:val="000000"/>
          <w:sz w:val="24"/>
          <w:szCs w:val="24"/>
        </w:rPr>
      </w:pPr>
      <w:r>
        <w:rPr>
          <w:rFonts w:hint="eastAsia" w:ascii="宋体" w:hAnsi="宋体"/>
          <w:b/>
          <w:color w:val="000000"/>
          <w:sz w:val="24"/>
          <w:szCs w:val="24"/>
        </w:rPr>
        <w:t>52.税费</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与政府采购合同有关的一切税费均适用中华人民共和国法律的相关规定。</w:t>
      </w:r>
    </w:p>
    <w:p>
      <w:pPr>
        <w:spacing w:line="400" w:lineRule="exact"/>
        <w:ind w:firstLine="472" w:firstLineChars="196"/>
        <w:rPr>
          <w:rFonts w:hint="eastAsia" w:ascii="宋体" w:hAnsi="宋体"/>
          <w:b/>
          <w:color w:val="000000"/>
          <w:sz w:val="24"/>
          <w:szCs w:val="24"/>
        </w:rPr>
      </w:pPr>
      <w:r>
        <w:rPr>
          <w:rFonts w:hint="eastAsia" w:ascii="宋体" w:hAnsi="宋体"/>
          <w:b/>
          <w:color w:val="000000"/>
          <w:sz w:val="24"/>
          <w:szCs w:val="24"/>
        </w:rPr>
        <w:t>53. 争议的解决</w:t>
      </w:r>
    </w:p>
    <w:p>
      <w:pPr>
        <w:spacing w:line="400" w:lineRule="exact"/>
        <w:ind w:firstLine="470" w:firstLineChars="196"/>
        <w:rPr>
          <w:rFonts w:hint="eastAsia" w:ascii="宋体" w:hAnsi="宋体"/>
          <w:color w:val="000000"/>
          <w:sz w:val="24"/>
          <w:szCs w:val="24"/>
        </w:rPr>
      </w:pPr>
      <w:bookmarkStart w:id="8" w:name="_Toc80502600"/>
      <w:bookmarkStart w:id="9" w:name="_Toc80458943"/>
      <w:r>
        <w:rPr>
          <w:rFonts w:hint="eastAsia" w:ascii="宋体" w:hAnsi="宋体"/>
          <w:color w:val="000000"/>
          <w:sz w:val="24"/>
          <w:szCs w:val="24"/>
        </w:rPr>
        <w:t>53.1 政府采购合同实施或与政府采购合同有关的一切争议应通过双方友好解决。如自协商开始之日起15日内得不到解决，双方应将争议提交同级政府采购监督管理部门调解。调解不成的，将向买方所在地仲裁机构提起仲裁或者向买方所在地人民法院提起诉讼。</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53.2 仲裁裁决为最终裁决，对双方均有约束力。当事人一方在规定时间内不履行仲裁机构裁决的，另一方可申请人民法院强制执行。</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53.3 仲裁（或诉讼）费用除仲裁机关（或人民法院）另有裁决外，应由败诉方负担。</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53.4 在仲裁（或诉讼）期间，除正在进行仲裁（或诉讼）的部分外，政府采购合同其他部分继续执行。</w:t>
      </w:r>
      <w:bookmarkEnd w:id="8"/>
      <w:bookmarkEnd w:id="9"/>
    </w:p>
    <w:p>
      <w:pPr>
        <w:spacing w:line="400" w:lineRule="exact"/>
        <w:ind w:firstLine="472" w:firstLineChars="196"/>
        <w:rPr>
          <w:rFonts w:hint="eastAsia" w:ascii="宋体" w:hAnsi="宋体"/>
          <w:b/>
          <w:color w:val="000000"/>
          <w:sz w:val="24"/>
          <w:szCs w:val="24"/>
        </w:rPr>
      </w:pPr>
      <w:r>
        <w:rPr>
          <w:rFonts w:hint="eastAsia" w:ascii="宋体" w:hAnsi="宋体"/>
          <w:b/>
          <w:color w:val="000000"/>
          <w:sz w:val="24"/>
          <w:szCs w:val="24"/>
        </w:rPr>
        <w:t>54. 违约终止政府采购合同</w:t>
      </w:r>
    </w:p>
    <w:p>
      <w:pPr>
        <w:spacing w:line="400" w:lineRule="exact"/>
        <w:ind w:firstLine="470" w:firstLineChars="196"/>
        <w:rPr>
          <w:rFonts w:hint="eastAsia" w:ascii="宋体" w:hAnsi="宋体"/>
          <w:color w:val="000000"/>
          <w:sz w:val="24"/>
          <w:szCs w:val="24"/>
        </w:rPr>
      </w:pPr>
      <w:bookmarkStart w:id="10" w:name="_Toc80502601"/>
      <w:bookmarkStart w:id="11" w:name="_Toc80458944"/>
      <w:r>
        <w:rPr>
          <w:rFonts w:hint="eastAsia" w:ascii="宋体" w:hAnsi="宋体"/>
          <w:color w:val="000000"/>
          <w:sz w:val="24"/>
          <w:szCs w:val="24"/>
        </w:rPr>
        <w:t>54.1 在卖方违约的情况下，买方经同级政府采购监督管理部门审批后，可向卖方发出书面通知书，提出终止部分或全部政府采购合同，同时保留向卖方追诉的权利。</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54.2 如果在买方根据本合同条款第54.1条规定，终止全部或部分政府采购合同后，应当遵循诚实信用原则，以同级政府采购监督管理机关同意的方式，购买与未交付的货物类似的货物和服务，卖方应承担买方购买类似货物和服务而产生的额外支出。部分解除政府采购合同的，卖方应继续履行政府采购合同中未解除的部分。</w:t>
      </w:r>
      <w:bookmarkEnd w:id="10"/>
      <w:bookmarkEnd w:id="11"/>
    </w:p>
    <w:p>
      <w:pPr>
        <w:spacing w:line="400" w:lineRule="exact"/>
        <w:ind w:firstLine="472" w:firstLineChars="196"/>
        <w:rPr>
          <w:rFonts w:hint="eastAsia" w:ascii="宋体" w:hAnsi="宋体"/>
          <w:b/>
          <w:color w:val="000000"/>
          <w:sz w:val="24"/>
          <w:szCs w:val="24"/>
        </w:rPr>
      </w:pPr>
      <w:r>
        <w:rPr>
          <w:rFonts w:hint="eastAsia" w:ascii="宋体" w:hAnsi="宋体"/>
          <w:b/>
          <w:color w:val="000000"/>
          <w:sz w:val="24"/>
          <w:szCs w:val="24"/>
        </w:rPr>
        <w:t>55. 破产终止政府采购合同</w:t>
      </w:r>
    </w:p>
    <w:p>
      <w:pPr>
        <w:spacing w:line="400" w:lineRule="exact"/>
        <w:ind w:firstLine="470" w:firstLineChars="196"/>
        <w:rPr>
          <w:rFonts w:hint="eastAsia" w:ascii="宋体" w:hAnsi="宋体"/>
          <w:color w:val="000000"/>
          <w:sz w:val="24"/>
          <w:szCs w:val="24"/>
        </w:rPr>
      </w:pPr>
      <w:bookmarkStart w:id="12" w:name="_Toc80502602"/>
      <w:bookmarkStart w:id="13" w:name="_Toc80458945"/>
      <w:r>
        <w:rPr>
          <w:rFonts w:hint="eastAsia" w:ascii="宋体" w:hAnsi="宋体"/>
          <w:color w:val="000000"/>
          <w:sz w:val="24"/>
          <w:szCs w:val="24"/>
        </w:rPr>
        <w:t>如果卖方破产或无清偿能力时，买方经报同级政府采购监督管理部门审批后，可在任何时候以书面形式通知卖方，提出终止政府采购合同而不给卖方补偿。该政府采购合同的终止将不损害或影响买方已经采取或将要采取的任何行动或补救措施的权利。</w:t>
      </w:r>
      <w:bookmarkEnd w:id="12"/>
      <w:bookmarkEnd w:id="13"/>
    </w:p>
    <w:p>
      <w:pPr>
        <w:spacing w:line="400" w:lineRule="exact"/>
        <w:ind w:firstLine="472" w:firstLineChars="196"/>
        <w:rPr>
          <w:rFonts w:hint="eastAsia" w:ascii="宋体" w:hAnsi="宋体"/>
          <w:b/>
          <w:color w:val="000000"/>
          <w:sz w:val="24"/>
          <w:szCs w:val="24"/>
        </w:rPr>
      </w:pPr>
      <w:r>
        <w:rPr>
          <w:rFonts w:hint="eastAsia" w:ascii="宋体" w:hAnsi="宋体"/>
          <w:b/>
          <w:color w:val="000000"/>
          <w:sz w:val="24"/>
          <w:szCs w:val="24"/>
        </w:rPr>
        <w:t>56. 转让和分包</w:t>
      </w:r>
    </w:p>
    <w:p>
      <w:pPr>
        <w:spacing w:line="400" w:lineRule="exact"/>
        <w:ind w:firstLine="470" w:firstLineChars="196"/>
        <w:rPr>
          <w:rFonts w:hint="eastAsia" w:ascii="宋体" w:hAnsi="宋体"/>
          <w:color w:val="000000"/>
          <w:sz w:val="24"/>
          <w:szCs w:val="24"/>
        </w:rPr>
      </w:pPr>
      <w:bookmarkStart w:id="14" w:name="_Toc80502603"/>
      <w:bookmarkStart w:id="15" w:name="_Toc80458946"/>
      <w:r>
        <w:rPr>
          <w:rFonts w:hint="eastAsia" w:ascii="宋体" w:hAnsi="宋体"/>
          <w:color w:val="000000"/>
          <w:sz w:val="24"/>
          <w:szCs w:val="24"/>
        </w:rPr>
        <w:t>56.1 政府采购合同不能擅自转让或分包。</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56.2 经买方和同级政府采购监督管理部门事先书面同意，卖方可以将政府采购合同项下非主体、非关键性工作分包给他人完成。接受分包的人应当具备相应的资格条件，并不得再次分包。分包后不能终止卖方履行政府采购合同的责任和义务，接受分包的人与卖方共同对买方连带承担政府采购合同的责任和义务。</w:t>
      </w:r>
    </w:p>
    <w:p>
      <w:pPr>
        <w:spacing w:line="400" w:lineRule="exact"/>
        <w:ind w:firstLine="472" w:firstLineChars="196"/>
        <w:rPr>
          <w:rFonts w:hint="eastAsia" w:ascii="宋体" w:hAnsi="宋体"/>
          <w:b/>
          <w:color w:val="000000"/>
          <w:sz w:val="24"/>
          <w:szCs w:val="24"/>
        </w:rPr>
      </w:pPr>
      <w:r>
        <w:rPr>
          <w:rFonts w:hint="eastAsia" w:ascii="宋体" w:hAnsi="宋体"/>
          <w:b/>
          <w:color w:val="000000"/>
          <w:sz w:val="24"/>
          <w:szCs w:val="24"/>
        </w:rPr>
        <w:t>57.合同修改</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买方和卖方都不得擅自变更政府采购合同，但继续履行将损害国家和社会公共利益的除外。如必须对政府采购合同条款进行修改时，当事人双方须共同签署书面文件，作为政府采购合同的补充，并报同级政府采购监督管理部门备案。</w:t>
      </w:r>
    </w:p>
    <w:p>
      <w:pPr>
        <w:spacing w:line="400" w:lineRule="exact"/>
        <w:ind w:firstLine="472" w:firstLineChars="196"/>
        <w:rPr>
          <w:rFonts w:hint="eastAsia" w:ascii="宋体" w:hAnsi="宋体"/>
          <w:b/>
          <w:color w:val="000000"/>
          <w:sz w:val="24"/>
          <w:szCs w:val="24"/>
        </w:rPr>
      </w:pPr>
      <w:r>
        <w:rPr>
          <w:rFonts w:hint="eastAsia" w:ascii="宋体" w:hAnsi="宋体"/>
          <w:b/>
          <w:color w:val="000000"/>
          <w:sz w:val="24"/>
          <w:szCs w:val="24"/>
        </w:rPr>
        <w:t>58.通知</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政府采购合同一方给另一方的通知都应以书面形式发送至规定的对方地址。通知以送达日期或通知书规定的生效日期为生效日期，两者中以晚的一个日期为准。</w:t>
      </w:r>
      <w:bookmarkEnd w:id="14"/>
      <w:bookmarkEnd w:id="15"/>
    </w:p>
    <w:p>
      <w:pPr>
        <w:spacing w:line="400" w:lineRule="exact"/>
        <w:ind w:firstLine="472" w:firstLineChars="196"/>
        <w:rPr>
          <w:rFonts w:hint="eastAsia" w:ascii="宋体" w:hAnsi="宋体"/>
          <w:b/>
          <w:color w:val="000000"/>
          <w:sz w:val="24"/>
          <w:szCs w:val="24"/>
        </w:rPr>
      </w:pPr>
      <w:r>
        <w:rPr>
          <w:rFonts w:hint="eastAsia" w:ascii="宋体" w:hAnsi="宋体"/>
          <w:b/>
          <w:color w:val="000000"/>
          <w:sz w:val="24"/>
          <w:szCs w:val="24"/>
        </w:rPr>
        <w:t>59.适用法律</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政府采购合同应按照中华人民共和国的现行法律进行解释。</w:t>
      </w:r>
    </w:p>
    <w:p>
      <w:pPr>
        <w:spacing w:line="400" w:lineRule="exact"/>
        <w:ind w:firstLine="472" w:firstLineChars="196"/>
        <w:rPr>
          <w:rFonts w:hint="eastAsia" w:ascii="宋体" w:hAnsi="宋体"/>
          <w:b/>
          <w:color w:val="000000"/>
          <w:sz w:val="24"/>
          <w:szCs w:val="24"/>
        </w:rPr>
      </w:pPr>
      <w:r>
        <w:rPr>
          <w:rFonts w:hint="eastAsia" w:ascii="宋体" w:hAnsi="宋体"/>
          <w:b/>
          <w:color w:val="000000"/>
          <w:sz w:val="24"/>
          <w:szCs w:val="24"/>
        </w:rPr>
        <w:t>60. 合同生效</w:t>
      </w:r>
    </w:p>
    <w:p>
      <w:pPr>
        <w:spacing w:line="400" w:lineRule="exact"/>
        <w:ind w:firstLine="470" w:firstLineChars="196"/>
        <w:rPr>
          <w:rFonts w:hint="eastAsia" w:ascii="宋体" w:hAnsi="宋体"/>
          <w:color w:val="000000"/>
          <w:sz w:val="24"/>
          <w:szCs w:val="24"/>
        </w:rPr>
      </w:pPr>
      <w:bookmarkStart w:id="16" w:name="_Toc80502605"/>
      <w:bookmarkStart w:id="17" w:name="_Toc80458948"/>
      <w:r>
        <w:rPr>
          <w:rFonts w:hint="eastAsia" w:ascii="宋体" w:hAnsi="宋体"/>
          <w:color w:val="000000"/>
          <w:sz w:val="24"/>
          <w:szCs w:val="24"/>
        </w:rPr>
        <w:t>60.1 政府采购合同内容的确定应以采购文件和响</w:t>
      </w:r>
      <w:r>
        <w:rPr>
          <w:rFonts w:ascii="宋体" w:hAnsi="宋体"/>
          <w:color w:val="000000"/>
          <w:sz w:val="24"/>
          <w:szCs w:val="24"/>
        </w:rPr>
        <w:t>应</w:t>
      </w:r>
      <w:r>
        <w:rPr>
          <w:rFonts w:hint="eastAsia" w:ascii="宋体" w:hAnsi="宋体"/>
          <w:color w:val="000000"/>
          <w:sz w:val="24"/>
          <w:szCs w:val="24"/>
        </w:rPr>
        <w:t>文件为基础，不得违背其实质性内容。政府采购合同自签订之日起七个工作日内，买方应当将政府采购合同副本报同级政府采购监督管理部门备案。政府采购合同将在买卖双方签字盖章后开始生效。</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60.2 政府采购合同一式五份，以中文书就，具同等法律效力。买卖双方、同级政府采购监督管理部门、支付部门和采购代理机构各执一份。</w:t>
      </w:r>
      <w:bookmarkEnd w:id="16"/>
      <w:bookmarkEnd w:id="17"/>
    </w:p>
    <w:p>
      <w:pPr>
        <w:spacing w:line="400" w:lineRule="exact"/>
        <w:ind w:firstLine="472" w:firstLineChars="196"/>
        <w:rPr>
          <w:rFonts w:hint="eastAsia" w:ascii="宋体" w:hAnsi="宋体"/>
          <w:b/>
          <w:color w:val="000000"/>
          <w:sz w:val="24"/>
          <w:szCs w:val="24"/>
        </w:rPr>
      </w:pPr>
      <w:r>
        <w:rPr>
          <w:rFonts w:hint="eastAsia" w:ascii="宋体" w:hAnsi="宋体"/>
          <w:b/>
          <w:color w:val="000000"/>
          <w:sz w:val="24"/>
          <w:szCs w:val="24"/>
        </w:rPr>
        <w:t>61.补充条款</w:t>
      </w:r>
    </w:p>
    <w:p>
      <w:pPr>
        <w:spacing w:line="400" w:lineRule="exact"/>
        <w:ind w:firstLine="470" w:firstLineChars="196"/>
        <w:rPr>
          <w:rFonts w:hint="eastAsia" w:ascii="宋体" w:hAnsi="宋体"/>
          <w:color w:val="000000"/>
          <w:sz w:val="24"/>
          <w:szCs w:val="24"/>
        </w:rPr>
      </w:pPr>
      <w:r>
        <w:rPr>
          <w:rFonts w:hint="eastAsia" w:ascii="宋体" w:hAnsi="宋体"/>
          <w:color w:val="000000"/>
          <w:sz w:val="24"/>
          <w:szCs w:val="24"/>
        </w:rPr>
        <w:t>如需修改或补充政府采购合同内容，经协商，双方可签署书面修改或补充协议，该协议将作为政府采购合同的一个组成部分。</w:t>
      </w:r>
    </w:p>
    <w:p>
      <w:pPr>
        <w:spacing w:line="380" w:lineRule="atLeast"/>
        <w:jc w:val="center"/>
        <w:rPr>
          <w:rFonts w:hint="eastAsia" w:ascii="宋体" w:hAnsi="宋体"/>
          <w:b/>
          <w:color w:val="000000"/>
          <w:sz w:val="24"/>
          <w:szCs w:val="24"/>
        </w:rPr>
      </w:pPr>
      <w:r>
        <w:rPr>
          <w:rFonts w:ascii="宋体" w:hAnsi="宋体"/>
          <w:b/>
          <w:color w:val="000000"/>
          <w:sz w:val="24"/>
          <w:szCs w:val="24"/>
        </w:rPr>
        <w:br w:type="page"/>
      </w:r>
      <w:r>
        <w:rPr>
          <w:rFonts w:hint="eastAsia" w:ascii="宋体" w:hAnsi="宋体"/>
          <w:b/>
          <w:color w:val="000000"/>
          <w:sz w:val="24"/>
          <w:szCs w:val="24"/>
        </w:rPr>
        <w:t>八、政府采购合同格式</w:t>
      </w:r>
    </w:p>
    <w:p>
      <w:pPr>
        <w:autoSpaceDE w:val="0"/>
        <w:autoSpaceDN w:val="0"/>
        <w:adjustRightInd w:val="0"/>
        <w:spacing w:after="120" w:afterLines="50" w:line="380" w:lineRule="atLeast"/>
        <w:jc w:val="center"/>
        <w:rPr>
          <w:rFonts w:hint="eastAsia" w:ascii="宋体" w:hAnsi="宋体" w:cs="Arial"/>
          <w:color w:val="000000"/>
          <w:kern w:val="0"/>
          <w:sz w:val="24"/>
          <w:szCs w:val="24"/>
        </w:rPr>
      </w:pPr>
      <w:r>
        <w:rPr>
          <w:rFonts w:hint="eastAsia" w:ascii="宋体" w:hAnsi="宋体" w:cs="Arial"/>
          <w:color w:val="000000"/>
          <w:kern w:val="0"/>
          <w:sz w:val="24"/>
          <w:szCs w:val="24"/>
        </w:rPr>
        <w:t>（以实际签订政府采购合同为准）</w:t>
      </w:r>
    </w:p>
    <w:p>
      <w:pPr>
        <w:spacing w:line="380" w:lineRule="atLeast"/>
        <w:ind w:firstLine="472" w:firstLineChars="196"/>
        <w:jc w:val="left"/>
        <w:rPr>
          <w:rFonts w:hint="eastAsia" w:ascii="宋体" w:hAnsi="宋体"/>
          <w:b/>
          <w:color w:val="000000"/>
          <w:sz w:val="24"/>
        </w:rPr>
      </w:pPr>
      <w:r>
        <w:rPr>
          <w:rFonts w:hint="eastAsia" w:ascii="宋体" w:hAnsi="宋体"/>
          <w:b/>
          <w:color w:val="000000"/>
          <w:sz w:val="24"/>
        </w:rPr>
        <w:t>政府采购合同编号：</w:t>
      </w:r>
    </w:p>
    <w:p>
      <w:pPr>
        <w:spacing w:line="380" w:lineRule="atLeast"/>
        <w:ind w:firstLine="472" w:firstLineChars="196"/>
        <w:jc w:val="left"/>
        <w:rPr>
          <w:rFonts w:hint="eastAsia" w:ascii="宋体" w:hAnsi="宋体"/>
          <w:b/>
          <w:color w:val="000000"/>
          <w:sz w:val="24"/>
        </w:rPr>
      </w:pPr>
      <w:r>
        <w:rPr>
          <w:rFonts w:hint="eastAsia" w:ascii="宋体" w:hAnsi="宋体"/>
          <w:b/>
          <w:color w:val="000000"/>
          <w:sz w:val="24"/>
        </w:rPr>
        <w:t>签订地点：</w:t>
      </w:r>
    </w:p>
    <w:p>
      <w:pPr>
        <w:spacing w:line="380" w:lineRule="atLeast"/>
        <w:ind w:firstLine="470" w:firstLineChars="196"/>
        <w:jc w:val="left"/>
        <w:rPr>
          <w:rFonts w:hint="eastAsia" w:ascii="宋体" w:hAnsi="宋体"/>
          <w:color w:val="000000"/>
          <w:sz w:val="24"/>
        </w:rPr>
      </w:pPr>
      <w:r>
        <w:rPr>
          <w:rFonts w:hint="eastAsia" w:ascii="宋体" w:hAnsi="宋体"/>
          <w:color w:val="000000"/>
          <w:sz w:val="24"/>
          <w:u w:val="single"/>
        </w:rPr>
        <w:t xml:space="preserve">    (买方名称)    </w:t>
      </w:r>
      <w:r>
        <w:rPr>
          <w:rFonts w:hint="eastAsia" w:ascii="宋体" w:hAnsi="宋体"/>
          <w:color w:val="000000"/>
          <w:sz w:val="24"/>
        </w:rPr>
        <w:t>（以下简称买方）和</w:t>
      </w:r>
      <w:r>
        <w:rPr>
          <w:rFonts w:hint="eastAsia" w:ascii="宋体" w:hAnsi="宋体"/>
          <w:color w:val="000000"/>
          <w:sz w:val="24"/>
          <w:u w:val="single"/>
        </w:rPr>
        <w:t xml:space="preserve">    (卖方名称)    </w:t>
      </w:r>
      <w:r>
        <w:rPr>
          <w:rFonts w:hint="eastAsia" w:ascii="宋体" w:hAnsi="宋体"/>
          <w:color w:val="000000"/>
          <w:sz w:val="24"/>
        </w:rPr>
        <w:t>（以下简称卖方）根据《中华人民共和国合同法》和有关法律法规，遵循平等、自愿、公平和诚实信用原则，同意按照下面的条款和条件订立本政府采购合同，共同信守。</w:t>
      </w:r>
    </w:p>
    <w:p>
      <w:pPr>
        <w:spacing w:line="360" w:lineRule="atLeast"/>
        <w:ind w:firstLine="472" w:firstLineChars="196"/>
        <w:jc w:val="left"/>
        <w:rPr>
          <w:rFonts w:hint="eastAsia" w:ascii="宋体" w:hAnsi="宋体"/>
          <w:b/>
          <w:color w:val="000000"/>
          <w:sz w:val="24"/>
        </w:rPr>
      </w:pPr>
      <w:r>
        <w:rPr>
          <w:rFonts w:hint="eastAsia" w:ascii="宋体" w:hAnsi="宋体"/>
          <w:b/>
          <w:color w:val="000000"/>
          <w:sz w:val="24"/>
        </w:rPr>
        <w:t>一、政府采购合同文件</w:t>
      </w:r>
    </w:p>
    <w:p>
      <w:pPr>
        <w:spacing w:line="360" w:lineRule="atLeast"/>
        <w:ind w:firstLine="470" w:firstLineChars="196"/>
        <w:jc w:val="left"/>
        <w:rPr>
          <w:rFonts w:hint="eastAsia" w:ascii="宋体" w:hAnsi="宋体"/>
          <w:color w:val="000000"/>
          <w:sz w:val="24"/>
        </w:rPr>
      </w:pPr>
      <w:r>
        <w:rPr>
          <w:rFonts w:hint="eastAsia" w:ascii="宋体" w:hAnsi="宋体"/>
          <w:color w:val="000000"/>
          <w:sz w:val="24"/>
        </w:rPr>
        <w:t>本政府采购合同所附下列文件是构成本合同不可分割的部分：</w:t>
      </w:r>
    </w:p>
    <w:p>
      <w:pPr>
        <w:spacing w:line="360" w:lineRule="atLeast"/>
        <w:ind w:firstLine="470" w:firstLineChars="196"/>
        <w:jc w:val="left"/>
        <w:rPr>
          <w:rFonts w:hint="eastAsia" w:ascii="宋体" w:hAnsi="宋体"/>
          <w:color w:val="000000"/>
          <w:sz w:val="24"/>
        </w:rPr>
      </w:pPr>
      <w:r>
        <w:rPr>
          <w:rFonts w:hint="eastAsia" w:ascii="宋体" w:hAnsi="宋体"/>
          <w:color w:val="000000"/>
          <w:sz w:val="24"/>
        </w:rPr>
        <w:t>1. 采购文件（采购文件编号</w:t>
      </w:r>
      <w:r>
        <w:rPr>
          <w:rFonts w:hint="eastAsia" w:ascii="宋体" w:hAnsi="宋体"/>
          <w:color w:val="000000"/>
          <w:sz w:val="24"/>
          <w:u w:val="single"/>
        </w:rPr>
        <w:t xml:space="preserve">            </w:t>
      </w:r>
      <w:r>
        <w:rPr>
          <w:rFonts w:hint="eastAsia" w:ascii="宋体" w:hAnsi="宋体"/>
          <w:color w:val="000000"/>
          <w:sz w:val="24"/>
        </w:rPr>
        <w:t>）；</w:t>
      </w:r>
    </w:p>
    <w:p>
      <w:pPr>
        <w:spacing w:line="360" w:lineRule="atLeast"/>
        <w:ind w:firstLine="480" w:firstLineChars="200"/>
        <w:jc w:val="left"/>
        <w:rPr>
          <w:rFonts w:hint="eastAsia" w:ascii="宋体" w:hAnsi="宋体"/>
          <w:color w:val="000000"/>
          <w:sz w:val="24"/>
        </w:rPr>
      </w:pPr>
      <w:r>
        <w:rPr>
          <w:rFonts w:hint="eastAsia" w:ascii="宋体" w:hAnsi="宋体"/>
          <w:color w:val="000000"/>
          <w:sz w:val="24"/>
        </w:rPr>
        <w:t xml:space="preserve">2. </w:t>
      </w:r>
      <w:r>
        <w:rPr>
          <w:rFonts w:hint="eastAsia" w:ascii="宋体" w:hAnsi="宋体" w:cs="Arial"/>
          <w:color w:val="000000"/>
          <w:sz w:val="24"/>
          <w:szCs w:val="24"/>
        </w:rPr>
        <w:t>成交</w:t>
      </w:r>
      <w:r>
        <w:rPr>
          <w:rFonts w:hint="eastAsia" w:ascii="宋体" w:hAnsi="宋体"/>
          <w:color w:val="000000"/>
          <w:sz w:val="24"/>
        </w:rPr>
        <w:t>供应商提交的询价响应文件；</w:t>
      </w:r>
    </w:p>
    <w:p>
      <w:pPr>
        <w:spacing w:line="360" w:lineRule="atLeast"/>
        <w:ind w:firstLine="480" w:firstLineChars="200"/>
        <w:jc w:val="left"/>
        <w:rPr>
          <w:rFonts w:hint="eastAsia" w:ascii="宋体" w:hAnsi="宋体"/>
          <w:color w:val="000000"/>
          <w:sz w:val="24"/>
        </w:rPr>
      </w:pPr>
      <w:r>
        <w:rPr>
          <w:rFonts w:hint="eastAsia" w:ascii="宋体" w:hAnsi="宋体"/>
          <w:color w:val="000000"/>
          <w:sz w:val="24"/>
        </w:rPr>
        <w:t>3. 政府采购合同专用条款；</w:t>
      </w:r>
    </w:p>
    <w:p>
      <w:pPr>
        <w:spacing w:line="360" w:lineRule="atLeast"/>
        <w:ind w:firstLine="480" w:firstLineChars="200"/>
        <w:jc w:val="left"/>
        <w:rPr>
          <w:rFonts w:hint="eastAsia" w:ascii="宋体" w:hAnsi="宋体"/>
          <w:color w:val="000000"/>
          <w:sz w:val="24"/>
        </w:rPr>
      </w:pPr>
      <w:r>
        <w:rPr>
          <w:rFonts w:hint="eastAsia" w:ascii="宋体" w:hAnsi="宋体"/>
          <w:color w:val="000000"/>
          <w:sz w:val="24"/>
        </w:rPr>
        <w:t xml:space="preserve">4. </w:t>
      </w:r>
      <w:r>
        <w:rPr>
          <w:rFonts w:hint="eastAsia" w:ascii="宋体" w:hAnsi="宋体" w:cs="Arial"/>
          <w:color w:val="000000"/>
          <w:sz w:val="24"/>
          <w:szCs w:val="24"/>
        </w:rPr>
        <w:t>成交</w:t>
      </w:r>
      <w:r>
        <w:rPr>
          <w:rFonts w:hint="eastAsia" w:ascii="宋体" w:hAnsi="宋体"/>
          <w:color w:val="000000"/>
          <w:sz w:val="24"/>
        </w:rPr>
        <w:t>通知书。</w:t>
      </w:r>
    </w:p>
    <w:p>
      <w:pPr>
        <w:spacing w:line="360" w:lineRule="atLeast"/>
        <w:ind w:firstLine="480"/>
        <w:jc w:val="left"/>
        <w:outlineLvl w:val="0"/>
        <w:rPr>
          <w:rFonts w:hint="eastAsia" w:ascii="宋体" w:hAnsi="宋体"/>
          <w:b/>
          <w:color w:val="000000"/>
          <w:sz w:val="24"/>
        </w:rPr>
      </w:pPr>
      <w:r>
        <w:rPr>
          <w:rFonts w:hint="eastAsia" w:ascii="宋体" w:hAnsi="宋体"/>
          <w:b/>
          <w:color w:val="000000"/>
          <w:sz w:val="24"/>
        </w:rPr>
        <w:t>二、政府采购合同范围和条件</w:t>
      </w:r>
    </w:p>
    <w:p>
      <w:pPr>
        <w:spacing w:line="360" w:lineRule="atLeast"/>
        <w:ind w:firstLine="470" w:firstLineChars="196"/>
        <w:jc w:val="left"/>
        <w:rPr>
          <w:rFonts w:hint="eastAsia" w:ascii="宋体" w:hAnsi="宋体"/>
          <w:color w:val="000000"/>
          <w:sz w:val="24"/>
        </w:rPr>
      </w:pPr>
      <w:r>
        <w:rPr>
          <w:rFonts w:hint="eastAsia" w:ascii="宋体" w:hAnsi="宋体"/>
          <w:color w:val="000000"/>
          <w:sz w:val="24"/>
        </w:rPr>
        <w:t>本政府采购合同的范围和条件与上述政府采购合同文件的规定相一致。</w:t>
      </w:r>
    </w:p>
    <w:p>
      <w:pPr>
        <w:spacing w:line="360" w:lineRule="atLeast"/>
        <w:ind w:firstLine="480"/>
        <w:jc w:val="left"/>
        <w:outlineLvl w:val="0"/>
        <w:rPr>
          <w:rFonts w:hint="eastAsia" w:ascii="宋体" w:hAnsi="宋体"/>
          <w:b/>
          <w:color w:val="000000"/>
          <w:sz w:val="24"/>
        </w:rPr>
      </w:pPr>
      <w:r>
        <w:rPr>
          <w:rFonts w:hint="eastAsia" w:ascii="宋体" w:hAnsi="宋体"/>
          <w:b/>
          <w:color w:val="000000"/>
          <w:sz w:val="24"/>
        </w:rPr>
        <w:t>三、政府采购合同标的</w:t>
      </w:r>
    </w:p>
    <w:p>
      <w:pPr>
        <w:spacing w:line="360" w:lineRule="atLeast"/>
        <w:ind w:firstLine="480" w:firstLineChars="200"/>
        <w:jc w:val="left"/>
        <w:rPr>
          <w:rFonts w:hint="eastAsia" w:ascii="宋体" w:hAnsi="宋体"/>
          <w:color w:val="000000"/>
          <w:sz w:val="24"/>
        </w:rPr>
      </w:pPr>
      <w:r>
        <w:rPr>
          <w:rFonts w:hint="eastAsia" w:ascii="宋体" w:hAnsi="宋体"/>
          <w:color w:val="000000"/>
          <w:sz w:val="24"/>
        </w:rPr>
        <w:t>本政府采购合同的标的为政府采购合同货物清单(同询价响应文件中货物价格明细表)中所列货物及相关服务。</w:t>
      </w:r>
    </w:p>
    <w:p>
      <w:pPr>
        <w:spacing w:line="360" w:lineRule="atLeast"/>
        <w:ind w:firstLine="480"/>
        <w:jc w:val="left"/>
        <w:outlineLvl w:val="0"/>
        <w:rPr>
          <w:rFonts w:hint="eastAsia" w:ascii="宋体" w:hAnsi="宋体"/>
          <w:b/>
          <w:color w:val="000000"/>
          <w:sz w:val="24"/>
        </w:rPr>
      </w:pPr>
      <w:r>
        <w:rPr>
          <w:rFonts w:hint="eastAsia" w:ascii="宋体" w:hAnsi="宋体"/>
          <w:b/>
          <w:color w:val="000000"/>
          <w:sz w:val="24"/>
        </w:rPr>
        <w:t>四、政府采购合同金额</w:t>
      </w:r>
    </w:p>
    <w:p>
      <w:pPr>
        <w:spacing w:line="360" w:lineRule="atLeast"/>
        <w:ind w:firstLine="480"/>
        <w:jc w:val="left"/>
        <w:outlineLvl w:val="0"/>
        <w:rPr>
          <w:rFonts w:hint="eastAsia" w:ascii="宋体" w:hAnsi="宋体"/>
          <w:color w:val="000000"/>
          <w:sz w:val="24"/>
          <w:u w:val="single"/>
        </w:rPr>
      </w:pPr>
      <w:r>
        <w:rPr>
          <w:rFonts w:hint="eastAsia" w:ascii="宋体" w:hAnsi="宋体"/>
          <w:color w:val="000000"/>
          <w:sz w:val="24"/>
        </w:rPr>
        <w:t>根据上述政府采购合同文件要求，政府采购合同的总金额为人民币（大写）</w:t>
      </w:r>
      <w:r>
        <w:rPr>
          <w:rFonts w:hint="eastAsia" w:ascii="宋体" w:hAnsi="宋体"/>
          <w:color w:val="000000"/>
          <w:sz w:val="24"/>
          <w:u w:val="single"/>
        </w:rPr>
        <w:t xml:space="preserve">     </w:t>
      </w:r>
    </w:p>
    <w:p>
      <w:pPr>
        <w:spacing w:line="360" w:lineRule="atLeast"/>
        <w:jc w:val="left"/>
        <w:outlineLvl w:val="0"/>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元，（小写）￥：</w:t>
      </w:r>
      <w:r>
        <w:rPr>
          <w:rFonts w:hint="eastAsia" w:ascii="宋体" w:hAnsi="宋体"/>
          <w:color w:val="000000"/>
          <w:sz w:val="24"/>
          <w:u w:val="single"/>
        </w:rPr>
        <w:t xml:space="preserve">          </w:t>
      </w:r>
      <w:r>
        <w:rPr>
          <w:rFonts w:hint="eastAsia" w:ascii="宋体" w:hAnsi="宋体"/>
          <w:color w:val="000000"/>
          <w:sz w:val="24"/>
        </w:rPr>
        <w:t>元。</w:t>
      </w:r>
    </w:p>
    <w:p>
      <w:pPr>
        <w:spacing w:line="360" w:lineRule="atLeast"/>
        <w:ind w:firstLine="482" w:firstLineChars="200"/>
        <w:jc w:val="left"/>
        <w:outlineLvl w:val="0"/>
        <w:rPr>
          <w:rFonts w:hint="eastAsia" w:ascii="宋体" w:hAnsi="宋体"/>
          <w:b/>
          <w:color w:val="000000"/>
          <w:sz w:val="24"/>
        </w:rPr>
      </w:pPr>
      <w:r>
        <w:rPr>
          <w:rFonts w:hint="eastAsia" w:ascii="宋体" w:hAnsi="宋体"/>
          <w:b/>
          <w:color w:val="000000"/>
          <w:sz w:val="24"/>
        </w:rPr>
        <w:t>五、付款条件、交货时间和交货地点</w:t>
      </w:r>
    </w:p>
    <w:p>
      <w:pPr>
        <w:spacing w:line="360" w:lineRule="atLeast"/>
        <w:ind w:firstLine="480" w:firstLineChars="200"/>
        <w:jc w:val="left"/>
        <w:outlineLvl w:val="0"/>
        <w:rPr>
          <w:rFonts w:hint="eastAsia" w:ascii="宋体" w:hAnsi="宋体"/>
          <w:color w:val="000000"/>
          <w:sz w:val="24"/>
        </w:rPr>
      </w:pPr>
      <w:r>
        <w:rPr>
          <w:rFonts w:hint="eastAsia" w:ascii="宋体" w:hAnsi="宋体"/>
          <w:color w:val="000000"/>
          <w:sz w:val="24"/>
        </w:rPr>
        <w:t>本政府采购合同货物的付款条件、交货时间和交货地点以采购文件第五章“政府采购合同专用条款”中的规定为准。</w:t>
      </w:r>
    </w:p>
    <w:p>
      <w:pPr>
        <w:spacing w:line="360" w:lineRule="atLeast"/>
        <w:ind w:firstLine="482" w:firstLineChars="200"/>
        <w:jc w:val="left"/>
        <w:outlineLvl w:val="0"/>
        <w:rPr>
          <w:rFonts w:hint="eastAsia" w:ascii="宋体" w:hAnsi="宋体"/>
          <w:b/>
          <w:color w:val="000000"/>
          <w:sz w:val="24"/>
        </w:rPr>
      </w:pPr>
      <w:r>
        <w:rPr>
          <w:rFonts w:hint="eastAsia" w:ascii="宋体" w:hAnsi="宋体"/>
          <w:b/>
          <w:color w:val="000000"/>
          <w:sz w:val="24"/>
        </w:rPr>
        <w:t>六、政府采购合同生效</w:t>
      </w:r>
    </w:p>
    <w:p>
      <w:pPr>
        <w:spacing w:line="360" w:lineRule="atLeast"/>
        <w:ind w:firstLine="480" w:firstLineChars="200"/>
        <w:jc w:val="left"/>
        <w:outlineLvl w:val="0"/>
        <w:rPr>
          <w:rFonts w:hint="eastAsia" w:ascii="宋体" w:hAnsi="宋体"/>
          <w:color w:val="000000"/>
          <w:sz w:val="24"/>
        </w:rPr>
      </w:pPr>
      <w:r>
        <w:rPr>
          <w:rFonts w:hint="eastAsia" w:ascii="宋体" w:hAnsi="宋体"/>
          <w:color w:val="000000"/>
          <w:sz w:val="24"/>
        </w:rPr>
        <w:t>本政府采购合同经双方授权代表签字盖章后生效。</w:t>
      </w:r>
    </w:p>
    <w:p>
      <w:pPr>
        <w:spacing w:line="360" w:lineRule="atLeast"/>
        <w:ind w:firstLine="482" w:firstLineChars="200"/>
        <w:jc w:val="left"/>
        <w:outlineLvl w:val="0"/>
        <w:rPr>
          <w:rFonts w:hint="eastAsia" w:ascii="宋体" w:hAnsi="宋体"/>
          <w:b/>
          <w:color w:val="000000"/>
          <w:sz w:val="24"/>
        </w:rPr>
      </w:pPr>
      <w:r>
        <w:rPr>
          <w:rFonts w:hint="eastAsia" w:ascii="宋体" w:hAnsi="宋体"/>
          <w:b/>
          <w:color w:val="000000"/>
          <w:sz w:val="24"/>
        </w:rPr>
        <w:t>七、政府采购合同份数</w:t>
      </w:r>
    </w:p>
    <w:p>
      <w:pPr>
        <w:spacing w:line="360" w:lineRule="atLeast"/>
        <w:ind w:firstLine="480" w:firstLineChars="200"/>
        <w:jc w:val="left"/>
        <w:outlineLvl w:val="0"/>
        <w:rPr>
          <w:rFonts w:hint="eastAsia" w:ascii="宋体" w:hAnsi="宋体"/>
          <w:color w:val="000000"/>
          <w:sz w:val="24"/>
        </w:rPr>
      </w:pPr>
      <w:r>
        <w:rPr>
          <w:rFonts w:hint="eastAsia" w:ascii="宋体" w:hAnsi="宋体"/>
          <w:color w:val="000000"/>
          <w:sz w:val="24"/>
        </w:rPr>
        <w:t>本合同一式伍份，以中文书就，具备同等法律效力。买卖双方、同级政府采购监督管理部门、支</w:t>
      </w:r>
      <w:r>
        <w:rPr>
          <w:rFonts w:ascii="宋体" w:hAnsi="宋体"/>
          <w:color w:val="000000"/>
          <w:sz w:val="24"/>
        </w:rPr>
        <w:t>付部门</w:t>
      </w:r>
      <w:r>
        <w:rPr>
          <w:rFonts w:hint="eastAsia" w:ascii="宋体" w:hAnsi="宋体"/>
          <w:color w:val="000000"/>
          <w:sz w:val="24"/>
        </w:rPr>
        <w:t>和采购代理机构各执一份。</w:t>
      </w:r>
    </w:p>
    <w:p>
      <w:pPr>
        <w:spacing w:line="360" w:lineRule="atLeast"/>
        <w:ind w:firstLine="482" w:firstLineChars="200"/>
        <w:jc w:val="left"/>
        <w:rPr>
          <w:rFonts w:hint="eastAsia" w:ascii="宋体" w:hAnsi="宋体"/>
          <w:b/>
          <w:color w:val="000000"/>
          <w:sz w:val="24"/>
        </w:rPr>
      </w:pPr>
      <w:r>
        <w:rPr>
          <w:rFonts w:hint="eastAsia" w:ascii="宋体" w:hAnsi="宋体"/>
          <w:b/>
          <w:color w:val="000000"/>
          <w:sz w:val="24"/>
        </w:rPr>
        <w:t>签约方：</w:t>
      </w:r>
    </w:p>
    <w:p>
      <w:pPr>
        <w:spacing w:line="360" w:lineRule="atLeast"/>
        <w:ind w:firstLine="480" w:firstLineChars="200"/>
        <w:jc w:val="left"/>
        <w:rPr>
          <w:rFonts w:hint="eastAsia" w:ascii="宋体" w:hAnsi="宋体"/>
          <w:color w:val="000000"/>
          <w:sz w:val="24"/>
        </w:rPr>
      </w:pPr>
      <w:r>
        <w:rPr>
          <w:rFonts w:hint="eastAsia" w:ascii="宋体" w:hAnsi="宋体"/>
          <w:color w:val="000000"/>
          <w:sz w:val="24"/>
        </w:rPr>
        <w:t>买方（公章）：                          卖方(公章)：</w:t>
      </w:r>
    </w:p>
    <w:p>
      <w:pPr>
        <w:spacing w:line="360" w:lineRule="atLeast"/>
        <w:ind w:firstLine="480" w:firstLineChars="200"/>
        <w:jc w:val="left"/>
        <w:rPr>
          <w:rFonts w:hint="eastAsia" w:ascii="宋体" w:hAnsi="宋体"/>
          <w:color w:val="000000"/>
          <w:sz w:val="24"/>
        </w:rPr>
      </w:pPr>
      <w:r>
        <w:rPr>
          <w:rFonts w:hint="eastAsia" w:ascii="宋体" w:hAnsi="宋体"/>
          <w:color w:val="000000"/>
          <w:sz w:val="24"/>
        </w:rPr>
        <w:t>法定代表人（代表人）或授权代表(签字)：  法定代表人（代表人）或授权代表(签字)：</w:t>
      </w:r>
    </w:p>
    <w:p>
      <w:pPr>
        <w:spacing w:line="360" w:lineRule="atLeast"/>
        <w:ind w:firstLine="480" w:firstLineChars="200"/>
        <w:rPr>
          <w:rFonts w:hint="eastAsia" w:ascii="宋体" w:hAnsi="宋体"/>
          <w:color w:val="000000"/>
          <w:sz w:val="24"/>
        </w:rPr>
      </w:pPr>
      <w:r>
        <w:rPr>
          <w:rFonts w:hint="eastAsia" w:ascii="宋体" w:hAnsi="宋体"/>
          <w:color w:val="000000"/>
          <w:sz w:val="24"/>
        </w:rPr>
        <w:t>开户银行：                             开户银行：</w:t>
      </w:r>
    </w:p>
    <w:p>
      <w:pPr>
        <w:spacing w:line="360" w:lineRule="atLeast"/>
        <w:ind w:firstLine="480" w:firstLineChars="200"/>
        <w:rPr>
          <w:rFonts w:hint="eastAsia" w:ascii="宋体" w:hAnsi="宋体"/>
          <w:color w:val="000000"/>
          <w:sz w:val="24"/>
        </w:rPr>
      </w:pPr>
      <w:r>
        <w:rPr>
          <w:rFonts w:hint="eastAsia" w:ascii="宋体" w:hAnsi="宋体"/>
          <w:color w:val="000000"/>
          <w:sz w:val="24"/>
        </w:rPr>
        <w:t>银行账号：                             银行账号：</w:t>
      </w:r>
    </w:p>
    <w:p>
      <w:pPr>
        <w:spacing w:line="360" w:lineRule="atLeast"/>
        <w:ind w:firstLine="600" w:firstLineChars="250"/>
        <w:rPr>
          <w:rFonts w:ascii="宋体" w:hAnsi="宋体"/>
          <w:color w:val="000000"/>
          <w:sz w:val="24"/>
        </w:rPr>
      </w:pPr>
      <w:r>
        <w:rPr>
          <w:rFonts w:hint="eastAsia" w:ascii="宋体" w:hAnsi="宋体"/>
          <w:color w:val="000000"/>
          <w:sz w:val="24"/>
        </w:rPr>
        <w:t xml:space="preserve">       年     月    日                     年    月    日</w:t>
      </w:r>
    </w:p>
    <w:p>
      <w:pPr>
        <w:spacing w:after="50" w:line="320" w:lineRule="exact"/>
        <w:jc w:val="left"/>
        <w:rPr>
          <w:rFonts w:hint="eastAsia" w:ascii="华文中宋" w:hAnsi="华文中宋" w:eastAsia="华文中宋"/>
          <w:b/>
          <w:color w:val="000000"/>
          <w:sz w:val="28"/>
          <w:szCs w:val="28"/>
        </w:rPr>
      </w:pPr>
      <w:r>
        <w:rPr>
          <w:rFonts w:ascii="宋体" w:hAnsi="宋体"/>
          <w:color w:val="000000"/>
          <w:sz w:val="24"/>
        </w:rPr>
        <w:br w:type="page"/>
      </w:r>
      <w:r>
        <w:rPr>
          <w:rFonts w:hint="eastAsia" w:ascii="华文中宋" w:hAnsi="华文中宋" w:eastAsia="华文中宋"/>
          <w:b/>
          <w:color w:val="000000"/>
          <w:sz w:val="28"/>
          <w:szCs w:val="28"/>
        </w:rPr>
        <w:t>附件2</w:t>
      </w:r>
    </w:p>
    <w:p>
      <w:pPr>
        <w:spacing w:after="50" w:line="320" w:lineRule="exact"/>
        <w:jc w:val="center"/>
        <w:rPr>
          <w:rFonts w:hint="eastAsia" w:ascii="宋体" w:hAnsi="宋体"/>
          <w:b/>
          <w:color w:val="000000"/>
          <w:kern w:val="0"/>
          <w:sz w:val="28"/>
          <w:szCs w:val="28"/>
        </w:rPr>
      </w:pPr>
      <w:r>
        <w:rPr>
          <w:rFonts w:hint="eastAsia" w:ascii="华文中宋" w:hAnsi="华文中宋" w:eastAsia="华文中宋"/>
          <w:b/>
          <w:color w:val="000000"/>
          <w:sz w:val="28"/>
          <w:szCs w:val="28"/>
        </w:rPr>
        <w:t xml:space="preserve"> 询价响应文件格式</w:t>
      </w:r>
    </w:p>
    <w:p>
      <w:pPr>
        <w:spacing w:line="480" w:lineRule="exact"/>
        <w:ind w:left="1"/>
        <w:rPr>
          <w:rFonts w:hint="eastAsia" w:ascii="宋体" w:hAnsi="宋体"/>
          <w:color w:val="000000"/>
          <w:kern w:val="0"/>
          <w:sz w:val="28"/>
          <w:szCs w:val="28"/>
        </w:rPr>
      </w:pPr>
      <w:r>
        <w:rPr>
          <w:rFonts w:hint="eastAsia" w:ascii="宋体" w:hAnsi="宋体"/>
          <w:color w:val="000000"/>
          <w:kern w:val="0"/>
          <w:sz w:val="28"/>
          <w:szCs w:val="28"/>
        </w:rPr>
        <w:t>注：</w:t>
      </w:r>
    </w:p>
    <w:p>
      <w:pPr>
        <w:spacing w:line="480" w:lineRule="exact"/>
        <w:ind w:left="1" w:firstLine="537" w:firstLineChars="192"/>
        <w:rPr>
          <w:rFonts w:hint="eastAsia" w:ascii="宋体" w:hAnsi="宋体"/>
          <w:color w:val="000000"/>
          <w:kern w:val="0"/>
          <w:sz w:val="28"/>
          <w:szCs w:val="28"/>
        </w:rPr>
      </w:pPr>
      <w:r>
        <w:rPr>
          <w:rFonts w:hint="eastAsia" w:ascii="宋体" w:hAnsi="宋体"/>
          <w:color w:val="000000"/>
          <w:kern w:val="0"/>
          <w:sz w:val="28"/>
          <w:szCs w:val="28"/>
        </w:rPr>
        <w:t>1.以下的询价响应文件格式为通用的格式，供应商在制作询价响应文件时应以“第二章询价响应文件内容”的要求为准，选择相应的文件格式。</w:t>
      </w:r>
    </w:p>
    <w:p>
      <w:pPr>
        <w:spacing w:line="480" w:lineRule="exact"/>
        <w:ind w:left="1" w:firstLine="537" w:firstLineChars="192"/>
        <w:rPr>
          <w:rFonts w:hint="eastAsia" w:ascii="宋体" w:hAnsi="宋体"/>
          <w:color w:val="000000"/>
          <w:kern w:val="0"/>
          <w:sz w:val="28"/>
          <w:szCs w:val="28"/>
        </w:rPr>
      </w:pPr>
      <w:r>
        <w:rPr>
          <w:rFonts w:hint="eastAsia" w:ascii="宋体" w:hAnsi="宋体"/>
          <w:color w:val="000000"/>
          <w:kern w:val="0"/>
          <w:sz w:val="28"/>
          <w:szCs w:val="28"/>
        </w:rPr>
        <w:t>2.对于给定格式的，需按照给定的格式进行填报；没有给定格式的，供应商可以自行设计。</w:t>
      </w:r>
    </w:p>
    <w:p>
      <w:pPr>
        <w:spacing w:line="480" w:lineRule="exact"/>
        <w:rPr>
          <w:rFonts w:hint="eastAsia" w:ascii="宋体" w:hAnsi="宋体"/>
          <w:b/>
          <w:color w:val="000000"/>
          <w:kern w:val="0"/>
          <w:sz w:val="24"/>
          <w:szCs w:val="24"/>
        </w:rPr>
      </w:pPr>
      <w:r>
        <w:rPr>
          <w:rFonts w:hint="eastAsia" w:ascii="宋体" w:hAnsi="宋体"/>
          <w:b/>
          <w:color w:val="000000"/>
          <w:kern w:val="0"/>
          <w:sz w:val="28"/>
          <w:szCs w:val="28"/>
        </w:rPr>
        <w:br w:type="page"/>
      </w:r>
    </w:p>
    <w:p>
      <w:pPr>
        <w:spacing w:line="480" w:lineRule="exact"/>
        <w:jc w:val="left"/>
        <w:rPr>
          <w:rFonts w:hint="eastAsia" w:ascii="Lucida Sans Unicode" w:hAnsi="Lucida Sans Unicode" w:cs="Lucida Sans Unicode"/>
          <w:b/>
          <w:color w:val="000000"/>
        </w:rPr>
      </w:pPr>
      <w:r>
        <w:rPr>
          <w:rFonts w:hint="eastAsia" w:ascii="宋体" w:hAnsi="宋体"/>
          <w:b/>
          <w:color w:val="000000"/>
          <w:kern w:val="0"/>
          <w:sz w:val="24"/>
          <w:szCs w:val="24"/>
        </w:rPr>
        <w:t>注：请供应商使用此页格式作为所编写</w:t>
      </w:r>
      <w:r>
        <w:rPr>
          <w:rFonts w:hint="eastAsia" w:ascii="宋体" w:hAnsi="宋体"/>
          <w:b/>
          <w:kern w:val="0"/>
          <w:sz w:val="24"/>
          <w:szCs w:val="24"/>
        </w:rPr>
        <w:t>询价响应</w:t>
      </w:r>
      <w:r>
        <w:rPr>
          <w:rFonts w:hint="eastAsia" w:ascii="宋体" w:hAnsi="宋体"/>
          <w:b/>
          <w:color w:val="000000"/>
          <w:kern w:val="0"/>
          <w:sz w:val="24"/>
          <w:szCs w:val="24"/>
        </w:rPr>
        <w:t>文件的封皮。</w:t>
      </w:r>
    </w:p>
    <w:p>
      <w:pPr>
        <w:spacing w:line="480" w:lineRule="exact"/>
        <w:jc w:val="center"/>
        <w:rPr>
          <w:rFonts w:ascii="Lucida Sans Unicode" w:hAnsi="Lucida Sans Unicode" w:cs="Lucida Sans Unicode"/>
          <w:b/>
          <w:color w:val="000000"/>
        </w:rPr>
      </w:pPr>
    </w:p>
    <w:p>
      <w:pPr>
        <w:spacing w:line="480" w:lineRule="exact"/>
        <w:jc w:val="center"/>
        <w:rPr>
          <w:rFonts w:ascii="Lucida Sans Unicode" w:hAnsi="Lucida Sans Unicode" w:cs="Lucida Sans Unicode"/>
          <w:b/>
          <w:color w:val="000000"/>
        </w:rPr>
      </w:pPr>
    </w:p>
    <w:p>
      <w:pPr>
        <w:spacing w:line="480" w:lineRule="exact"/>
        <w:jc w:val="center"/>
        <w:rPr>
          <w:rFonts w:ascii="Lucida Sans Unicode" w:hAnsi="Lucida Sans Unicode" w:cs="Lucida Sans Unicode"/>
          <w:b/>
          <w:color w:val="000000"/>
        </w:rPr>
      </w:pPr>
    </w:p>
    <w:p>
      <w:pPr>
        <w:spacing w:line="480" w:lineRule="exact"/>
        <w:jc w:val="center"/>
        <w:rPr>
          <w:rFonts w:ascii="Lucida Sans Unicode" w:hAnsi="Lucida Sans Unicode" w:cs="Lucida Sans Unicode"/>
          <w:b/>
          <w:color w:val="000000"/>
        </w:rPr>
      </w:pPr>
    </w:p>
    <w:p>
      <w:pPr>
        <w:spacing w:line="480" w:lineRule="exact"/>
        <w:rPr>
          <w:rFonts w:ascii="Lucida Sans Unicode" w:hAnsi="Lucida Sans Unicode" w:cs="Lucida Sans Unicode"/>
          <w:b/>
          <w:color w:val="000000"/>
        </w:rPr>
      </w:pPr>
    </w:p>
    <w:p>
      <w:pPr>
        <w:spacing w:line="360" w:lineRule="auto"/>
        <w:jc w:val="center"/>
        <w:rPr>
          <w:rFonts w:hint="eastAsia" w:ascii="隶书" w:hAnsi="宋体" w:eastAsia="隶书"/>
          <w:b/>
          <w:color w:val="000000"/>
          <w:sz w:val="52"/>
          <w:szCs w:val="52"/>
        </w:rPr>
      </w:pPr>
      <w:r>
        <w:rPr>
          <w:rFonts w:hint="eastAsia" w:ascii="隶书" w:hAnsi="宋体" w:eastAsia="隶书"/>
          <w:b/>
          <w:color w:val="000000"/>
          <w:sz w:val="52"/>
          <w:szCs w:val="52"/>
        </w:rPr>
        <w:t>长葛市政府采购项目</w:t>
      </w:r>
    </w:p>
    <w:p>
      <w:pPr>
        <w:spacing w:line="360" w:lineRule="auto"/>
        <w:jc w:val="center"/>
        <w:rPr>
          <w:rFonts w:hint="eastAsia" w:ascii="隶书" w:hAnsi="宋体" w:eastAsia="隶书"/>
          <w:b/>
          <w:color w:val="000000"/>
          <w:sz w:val="72"/>
          <w:szCs w:val="72"/>
        </w:rPr>
      </w:pPr>
      <w:r>
        <w:rPr>
          <w:rFonts w:hint="eastAsia" w:ascii="隶书" w:hAnsi="宋体" w:eastAsia="隶书"/>
          <w:b/>
          <w:color w:val="000000"/>
          <w:sz w:val="72"/>
          <w:szCs w:val="72"/>
        </w:rPr>
        <w:t>询价响应文件</w:t>
      </w:r>
    </w:p>
    <w:p>
      <w:pPr>
        <w:spacing w:line="360" w:lineRule="auto"/>
        <w:jc w:val="center"/>
        <w:rPr>
          <w:rFonts w:hint="eastAsia" w:ascii="Lucida Sans Unicode" w:hAnsi="Lucida Sans Unicode" w:cs="Lucida Sans Unicode"/>
          <w:b/>
          <w:color w:val="000000"/>
          <w:sz w:val="30"/>
          <w:szCs w:val="30"/>
        </w:rPr>
      </w:pPr>
    </w:p>
    <w:p>
      <w:pPr>
        <w:spacing w:line="480" w:lineRule="exact"/>
        <w:rPr>
          <w:rFonts w:ascii="Lucida Sans Unicode" w:hAnsi="Lucida Sans Unicode" w:cs="Lucida Sans Unicode"/>
          <w:color w:val="000000"/>
        </w:rPr>
      </w:pPr>
    </w:p>
    <w:p>
      <w:pPr>
        <w:spacing w:line="480" w:lineRule="exact"/>
        <w:rPr>
          <w:rFonts w:ascii="Lucida Sans Unicode" w:hAnsi="Lucida Sans Unicode" w:cs="Lucida Sans Unicode"/>
          <w:color w:val="000000"/>
        </w:rPr>
      </w:pPr>
    </w:p>
    <w:p>
      <w:pPr>
        <w:spacing w:line="360" w:lineRule="auto"/>
        <w:ind w:firstLine="900" w:firstLineChars="249"/>
        <w:rPr>
          <w:rFonts w:ascii="宋体" w:hAnsi="宋体"/>
          <w:b/>
          <w:color w:val="000000"/>
          <w:sz w:val="36"/>
          <w:szCs w:val="36"/>
        </w:rPr>
      </w:pPr>
    </w:p>
    <w:p>
      <w:pPr>
        <w:spacing w:line="360" w:lineRule="auto"/>
        <w:ind w:firstLine="900" w:firstLineChars="249"/>
        <w:rPr>
          <w:rFonts w:ascii="宋体" w:hAnsi="宋体"/>
          <w:b/>
          <w:color w:val="000000"/>
          <w:sz w:val="36"/>
          <w:szCs w:val="36"/>
        </w:rPr>
      </w:pPr>
    </w:p>
    <w:p>
      <w:pPr>
        <w:spacing w:line="360" w:lineRule="auto"/>
        <w:ind w:firstLine="900" w:firstLineChars="249"/>
        <w:rPr>
          <w:rFonts w:ascii="宋体" w:hAnsi="宋体"/>
          <w:b/>
          <w:color w:val="000000"/>
          <w:sz w:val="36"/>
          <w:szCs w:val="36"/>
        </w:rPr>
      </w:pPr>
    </w:p>
    <w:p>
      <w:pPr>
        <w:spacing w:line="360" w:lineRule="auto"/>
        <w:ind w:firstLine="900" w:firstLineChars="249"/>
        <w:rPr>
          <w:rFonts w:ascii="宋体" w:hAnsi="宋体"/>
          <w:b/>
          <w:color w:val="000000"/>
          <w:sz w:val="36"/>
          <w:szCs w:val="36"/>
        </w:rPr>
      </w:pPr>
      <w:r>
        <w:rPr>
          <w:rFonts w:hint="eastAsia" w:ascii="宋体" w:hAnsi="宋体"/>
          <w:b/>
          <w:color w:val="000000"/>
          <w:sz w:val="36"/>
          <w:szCs w:val="36"/>
        </w:rPr>
        <w:t>项目名称：</w:t>
      </w:r>
    </w:p>
    <w:p>
      <w:pPr>
        <w:spacing w:line="360" w:lineRule="auto"/>
        <w:ind w:firstLine="900" w:firstLineChars="249"/>
        <w:rPr>
          <w:rFonts w:hint="eastAsia" w:ascii="宋体" w:hAnsi="宋体"/>
          <w:b/>
          <w:color w:val="000000"/>
          <w:sz w:val="36"/>
          <w:szCs w:val="36"/>
        </w:rPr>
      </w:pPr>
      <w:r>
        <w:rPr>
          <w:rFonts w:hint="eastAsia" w:ascii="宋体" w:hAnsi="宋体"/>
          <w:b/>
          <w:color w:val="000000"/>
          <w:sz w:val="36"/>
          <w:szCs w:val="36"/>
        </w:rPr>
        <w:t>项目编号：</w:t>
      </w:r>
    </w:p>
    <w:p>
      <w:pPr>
        <w:spacing w:line="360" w:lineRule="auto"/>
        <w:ind w:firstLine="900" w:firstLineChars="249"/>
        <w:rPr>
          <w:rFonts w:hint="eastAsia" w:ascii="Lucida Sans Unicode" w:hAnsi="Lucida Sans Unicode" w:cs="Lucida Sans Unicode"/>
          <w:b/>
          <w:color w:val="000000"/>
          <w:sz w:val="36"/>
          <w:szCs w:val="36"/>
        </w:rPr>
      </w:pPr>
      <w:r>
        <w:rPr>
          <w:rFonts w:hint="eastAsia" w:ascii="宋体" w:hAnsi="宋体"/>
          <w:b/>
          <w:color w:val="000000"/>
          <w:sz w:val="36"/>
          <w:szCs w:val="36"/>
        </w:rPr>
        <w:t>供 应 商：</w:t>
      </w:r>
      <w:r>
        <w:rPr>
          <w:rFonts w:ascii="Lucida Sans Unicode" w:hAnsi="Lucida Sans Unicode" w:cs="Lucida Sans Unicode"/>
          <w:b/>
          <w:color w:val="000000"/>
          <w:sz w:val="36"/>
          <w:szCs w:val="36"/>
        </w:rPr>
        <w:t xml:space="preserve"> </w:t>
      </w:r>
    </w:p>
    <w:p>
      <w:pPr>
        <w:spacing w:line="360" w:lineRule="auto"/>
        <w:ind w:firstLine="900" w:firstLineChars="249"/>
        <w:rPr>
          <w:rFonts w:hint="eastAsia" w:ascii="Lucida Sans Unicode" w:hAnsi="Lucida Sans Unicode" w:cs="Lucida Sans Unicode"/>
          <w:b/>
          <w:color w:val="000000"/>
          <w:sz w:val="36"/>
          <w:szCs w:val="36"/>
        </w:rPr>
      </w:pPr>
      <w:r>
        <w:rPr>
          <w:rFonts w:hint="eastAsia" w:ascii="Lucida Sans Unicode" w:hAnsi="Lucida Sans Unicode" w:cs="Lucida Sans Unicode"/>
          <w:b/>
          <w:color w:val="000000"/>
          <w:sz w:val="36"/>
          <w:szCs w:val="36"/>
        </w:rPr>
        <w:t>时    间：</w:t>
      </w: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pStyle w:val="15"/>
        <w:ind w:firstLine="240"/>
      </w:pPr>
    </w:p>
    <w:p>
      <w:pPr>
        <w:spacing w:before="240" w:beforeLines="100" w:after="240" w:afterLines="100" w:line="480" w:lineRule="exact"/>
        <w:jc w:val="center"/>
        <w:rPr>
          <w:rFonts w:hint="eastAsia" w:ascii="宋体" w:hAnsi="宋体" w:cs="Lucida Sans Unicode"/>
          <w:b/>
          <w:color w:val="000000"/>
          <w:sz w:val="44"/>
          <w:szCs w:val="44"/>
        </w:rPr>
      </w:pPr>
      <w:r>
        <w:rPr>
          <w:rFonts w:hint="eastAsia" w:ascii="宋体" w:hAnsi="宋体" w:cs="Lucida Sans Unicode"/>
          <w:b/>
          <w:color w:val="000000"/>
          <w:sz w:val="44"/>
          <w:szCs w:val="44"/>
        </w:rPr>
        <w:t>目录</w:t>
      </w:r>
    </w:p>
    <w:p>
      <w:pPr>
        <w:widowControl/>
        <w:spacing w:line="480" w:lineRule="exact"/>
        <w:ind w:firstLine="537" w:firstLineChars="224"/>
        <w:rPr>
          <w:rFonts w:hint="eastAsia" w:ascii="宋体" w:hAnsi="宋体" w:cs="Lucida Sans Unicode"/>
          <w:color w:val="000000"/>
          <w:sz w:val="24"/>
        </w:rPr>
      </w:pPr>
      <w:r>
        <w:rPr>
          <w:rFonts w:hint="eastAsia" w:ascii="宋体" w:hAnsi="宋体" w:cs="Lucida Sans Unicode"/>
          <w:color w:val="000000"/>
          <w:sz w:val="24"/>
        </w:rPr>
        <w:t>1．</w:t>
      </w:r>
      <w:r>
        <w:rPr>
          <w:rFonts w:hint="eastAsia" w:ascii="宋体" w:hAnsi="宋体" w:cs="宋体"/>
          <w:color w:val="000000"/>
          <w:kern w:val="0"/>
          <w:sz w:val="24"/>
        </w:rPr>
        <w:t>报价函</w:t>
      </w:r>
      <w:r>
        <w:rPr>
          <w:rFonts w:hint="eastAsia" w:ascii="宋体" w:hAnsi="宋体" w:cs="Lucida Sans Unicode"/>
          <w:color w:val="000000"/>
          <w:sz w:val="24"/>
        </w:rPr>
        <w:t>………………………………………………………………所在页码</w:t>
      </w:r>
    </w:p>
    <w:p>
      <w:pPr>
        <w:widowControl/>
        <w:spacing w:line="480" w:lineRule="exact"/>
        <w:ind w:firstLine="537" w:firstLineChars="224"/>
        <w:rPr>
          <w:rFonts w:hint="eastAsia" w:ascii="宋体" w:hAnsi="宋体" w:cs="Lucida Sans Unicode"/>
          <w:color w:val="000000"/>
          <w:sz w:val="24"/>
        </w:rPr>
      </w:pPr>
      <w:r>
        <w:rPr>
          <w:rFonts w:hint="eastAsia" w:ascii="宋体" w:hAnsi="宋体" w:cs="宋体"/>
          <w:color w:val="000000"/>
          <w:kern w:val="0"/>
          <w:sz w:val="24"/>
        </w:rPr>
        <w:t>2．</w:t>
      </w:r>
      <w:r>
        <w:rPr>
          <w:rFonts w:hint="eastAsia" w:ascii="宋体" w:hAnsi="宋体"/>
          <w:color w:val="000000"/>
          <w:kern w:val="0"/>
          <w:sz w:val="24"/>
        </w:rPr>
        <w:t>报价一览表</w:t>
      </w:r>
      <w:r>
        <w:rPr>
          <w:rFonts w:hint="eastAsia" w:ascii="宋体" w:hAnsi="宋体" w:cs="Lucida Sans Unicode"/>
          <w:color w:val="000000"/>
          <w:sz w:val="24"/>
        </w:rPr>
        <w:t>…………………………………………………………所在页码</w:t>
      </w:r>
    </w:p>
    <w:p>
      <w:pPr>
        <w:widowControl/>
        <w:spacing w:line="480" w:lineRule="exact"/>
        <w:ind w:firstLine="537" w:firstLineChars="224"/>
        <w:rPr>
          <w:rFonts w:hint="eastAsia" w:ascii="宋体" w:hAnsi="宋体" w:cs="Lucida Sans Unicode"/>
          <w:color w:val="000000"/>
          <w:sz w:val="24"/>
        </w:rPr>
      </w:pPr>
      <w:r>
        <w:rPr>
          <w:rFonts w:hint="eastAsia" w:ascii="宋体" w:hAnsi="宋体"/>
          <w:color w:val="000000"/>
          <w:kern w:val="0"/>
          <w:sz w:val="24"/>
        </w:rPr>
        <w:t>3．</w:t>
      </w:r>
      <w:r>
        <w:rPr>
          <w:rFonts w:hint="eastAsia" w:ascii="宋体" w:hAnsi="宋体" w:cs="Arial"/>
          <w:color w:val="000000"/>
          <w:sz w:val="24"/>
          <w:szCs w:val="24"/>
        </w:rPr>
        <w:t>货物价格明细表</w:t>
      </w:r>
      <w:r>
        <w:rPr>
          <w:rFonts w:hint="eastAsia" w:ascii="宋体" w:hAnsi="宋体" w:cs="Lucida Sans Unicode"/>
          <w:color w:val="000000"/>
          <w:sz w:val="24"/>
        </w:rPr>
        <w:t>……………………………………………………所在页码</w:t>
      </w:r>
    </w:p>
    <w:p>
      <w:pPr>
        <w:widowControl/>
        <w:spacing w:line="480" w:lineRule="exact"/>
        <w:ind w:firstLine="537" w:firstLineChars="224"/>
        <w:rPr>
          <w:rFonts w:hint="eastAsia" w:ascii="宋体" w:hAnsi="宋体" w:cs="Lucida Sans Unicode"/>
          <w:color w:val="000000"/>
          <w:sz w:val="24"/>
        </w:rPr>
      </w:pPr>
      <w:r>
        <w:rPr>
          <w:rFonts w:hint="eastAsia" w:ascii="宋体" w:hAnsi="宋体"/>
          <w:color w:val="000000"/>
          <w:kern w:val="0"/>
          <w:sz w:val="24"/>
        </w:rPr>
        <w:t>4．</w:t>
      </w:r>
      <w:r>
        <w:rPr>
          <w:rFonts w:hint="eastAsia" w:ascii="宋体" w:hAnsi="宋体" w:cs="Arial"/>
          <w:color w:val="000000"/>
          <w:sz w:val="24"/>
          <w:szCs w:val="24"/>
        </w:rPr>
        <w:t>技术指标响应表</w:t>
      </w:r>
      <w:r>
        <w:rPr>
          <w:rFonts w:hint="eastAsia" w:ascii="宋体" w:hAnsi="宋体" w:cs="Lucida Sans Unicode"/>
          <w:color w:val="000000"/>
          <w:sz w:val="24"/>
        </w:rPr>
        <w:t>……………………………………………………所在页码</w:t>
      </w:r>
    </w:p>
    <w:p>
      <w:pPr>
        <w:widowControl/>
        <w:spacing w:line="480" w:lineRule="exact"/>
        <w:ind w:firstLine="537" w:firstLineChars="224"/>
        <w:rPr>
          <w:rFonts w:hint="eastAsia" w:ascii="宋体" w:hAnsi="宋体" w:cs="Lucida Sans Unicode"/>
          <w:color w:val="000000"/>
          <w:sz w:val="24"/>
        </w:rPr>
      </w:pPr>
      <w:r>
        <w:rPr>
          <w:rFonts w:hint="eastAsia" w:ascii="宋体" w:hAnsi="宋体" w:cs="Lucida Sans Unicode"/>
          <w:color w:val="000000"/>
          <w:sz w:val="24"/>
        </w:rPr>
        <w:t>5．</w:t>
      </w:r>
      <w:r>
        <w:rPr>
          <w:rFonts w:hint="eastAsia" w:ascii="宋体" w:hAnsi="宋体" w:cs="Arial"/>
          <w:color w:val="000000"/>
          <w:sz w:val="24"/>
          <w:szCs w:val="24"/>
        </w:rPr>
        <w:t>售后服务承诺书</w:t>
      </w:r>
      <w:r>
        <w:rPr>
          <w:rFonts w:hint="eastAsia" w:ascii="宋体" w:hAnsi="宋体"/>
          <w:color w:val="000000"/>
          <w:kern w:val="0"/>
          <w:sz w:val="24"/>
        </w:rPr>
        <w:t>…</w:t>
      </w:r>
      <w:r>
        <w:rPr>
          <w:rFonts w:hint="eastAsia" w:ascii="宋体" w:hAnsi="宋体" w:cs="Lucida Sans Unicode"/>
          <w:color w:val="000000"/>
          <w:sz w:val="24"/>
        </w:rPr>
        <w:t>…………………………………………………所在页码</w:t>
      </w:r>
    </w:p>
    <w:p>
      <w:pPr>
        <w:widowControl/>
        <w:spacing w:line="480" w:lineRule="exact"/>
        <w:ind w:firstLine="537" w:firstLineChars="224"/>
        <w:rPr>
          <w:rFonts w:hint="eastAsia" w:ascii="宋体" w:hAnsi="宋体" w:cs="Lucida Sans Unicode"/>
          <w:sz w:val="24"/>
        </w:rPr>
      </w:pPr>
      <w:r>
        <w:rPr>
          <w:rFonts w:hint="eastAsia" w:ascii="宋体" w:hAnsi="宋体" w:cs="Lucida Sans Unicode"/>
          <w:sz w:val="24"/>
        </w:rPr>
        <w:t>6．法定代表人（代表人）资格证明书</w:t>
      </w:r>
      <w:r>
        <w:rPr>
          <w:rFonts w:ascii="宋体" w:hAnsi="宋体" w:cs="Lucida Sans Unicode"/>
          <w:sz w:val="24"/>
        </w:rPr>
        <w:t>………………………………</w:t>
      </w:r>
      <w:r>
        <w:rPr>
          <w:rFonts w:hint="eastAsia" w:ascii="宋体" w:hAnsi="宋体" w:cs="Lucida Sans Unicode"/>
          <w:sz w:val="24"/>
        </w:rPr>
        <w:t>所</w:t>
      </w:r>
      <w:r>
        <w:rPr>
          <w:rFonts w:ascii="宋体" w:hAnsi="宋体" w:cs="Lucida Sans Unicode"/>
          <w:sz w:val="24"/>
        </w:rPr>
        <w:t>在页码</w:t>
      </w:r>
    </w:p>
    <w:p>
      <w:pPr>
        <w:widowControl/>
        <w:spacing w:line="480" w:lineRule="exact"/>
        <w:ind w:firstLine="537" w:firstLineChars="224"/>
        <w:rPr>
          <w:rFonts w:hint="eastAsia" w:ascii="宋体" w:hAnsi="宋体" w:cs="Lucida Sans Unicode"/>
          <w:sz w:val="24"/>
        </w:rPr>
      </w:pPr>
      <w:r>
        <w:rPr>
          <w:rFonts w:ascii="宋体" w:hAnsi="宋体" w:cs="Lucida Sans Unicode"/>
          <w:sz w:val="24"/>
        </w:rPr>
        <w:t>7</w:t>
      </w:r>
      <w:r>
        <w:rPr>
          <w:rFonts w:hint="eastAsia" w:ascii="宋体" w:hAnsi="宋体" w:cs="Lucida Sans Unicode"/>
          <w:sz w:val="24"/>
        </w:rPr>
        <w:t>．投标授权委托书……………………………………………………所在页码</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8．</w:t>
      </w:r>
      <w:bookmarkStart w:id="18" w:name="OLE_LINK4"/>
      <w:r>
        <w:rPr>
          <w:rFonts w:hint="eastAsia" w:ascii="宋体" w:hAnsi="宋体" w:cs="Lucida Sans Unicode"/>
          <w:sz w:val="24"/>
        </w:rPr>
        <w:t>供应商自觉抵制政府采购领域商业贿赂行为承诺书</w:t>
      </w:r>
      <w:bookmarkEnd w:id="18"/>
      <w:r>
        <w:rPr>
          <w:rFonts w:ascii="宋体" w:hAnsi="宋体" w:cs="Lucida Sans Unicode"/>
          <w:sz w:val="24"/>
        </w:rPr>
        <w:t>……………</w:t>
      </w:r>
      <w:r>
        <w:rPr>
          <w:rFonts w:hint="eastAsia" w:ascii="宋体" w:hAnsi="宋体" w:cs="Lucida Sans Unicode"/>
          <w:sz w:val="24"/>
        </w:rPr>
        <w:t>所</w:t>
      </w:r>
      <w:r>
        <w:rPr>
          <w:rFonts w:ascii="宋体" w:hAnsi="宋体" w:cs="Lucida Sans Unicode"/>
          <w:sz w:val="24"/>
        </w:rPr>
        <w:t>在页码</w:t>
      </w:r>
    </w:p>
    <w:p>
      <w:pPr>
        <w:widowControl/>
        <w:numPr>
          <w:ilvl w:val="0"/>
          <w:numId w:val="0"/>
        </w:numPr>
        <w:adjustRightInd w:val="0"/>
        <w:snapToGrid w:val="0"/>
        <w:spacing w:line="480" w:lineRule="exact"/>
        <w:ind w:firstLine="480" w:firstLineChars="200"/>
        <w:jc w:val="left"/>
        <w:rPr>
          <w:rFonts w:ascii="宋体" w:hAnsi="宋体" w:cs="Arial"/>
          <w:sz w:val="24"/>
          <w:szCs w:val="24"/>
        </w:rPr>
      </w:pPr>
      <w:r>
        <w:rPr>
          <w:rFonts w:hint="eastAsia" w:ascii="宋体" w:hAnsi="宋体" w:cs="Arial"/>
          <w:sz w:val="24"/>
          <w:szCs w:val="24"/>
          <w:lang w:val="en-US" w:eastAsia="zh-CN"/>
        </w:rPr>
        <w:t>9.</w:t>
      </w:r>
      <w:r>
        <w:rPr>
          <w:rFonts w:ascii="宋体" w:hAnsi="宋体" w:cs="Arial"/>
          <w:sz w:val="24"/>
          <w:szCs w:val="24"/>
        </w:rPr>
        <w:t>供应商参</w:t>
      </w:r>
      <w:r>
        <w:rPr>
          <w:rFonts w:hint="eastAsia" w:ascii="宋体" w:hAnsi="宋体" w:cs="Arial"/>
          <w:sz w:val="24"/>
          <w:szCs w:val="24"/>
        </w:rPr>
        <w:t>加</w:t>
      </w:r>
      <w:r>
        <w:rPr>
          <w:rFonts w:ascii="宋体" w:hAnsi="宋体" w:cs="Arial"/>
          <w:sz w:val="24"/>
          <w:szCs w:val="24"/>
        </w:rPr>
        <w:t>政府采购活动前3</w:t>
      </w:r>
      <w:r>
        <w:rPr>
          <w:rFonts w:hint="eastAsia" w:ascii="宋体" w:hAnsi="宋体" w:cs="Arial"/>
          <w:sz w:val="24"/>
          <w:szCs w:val="24"/>
        </w:rPr>
        <w:t>年</w:t>
      </w:r>
      <w:r>
        <w:rPr>
          <w:rFonts w:ascii="宋体" w:hAnsi="宋体" w:cs="Arial"/>
          <w:sz w:val="24"/>
          <w:szCs w:val="24"/>
        </w:rPr>
        <w:t>内在经营活动中没有重大</w:t>
      </w:r>
    </w:p>
    <w:p>
      <w:pPr>
        <w:widowControl/>
        <w:spacing w:line="480" w:lineRule="exact"/>
        <w:ind w:firstLine="537" w:firstLineChars="224"/>
        <w:rPr>
          <w:rFonts w:hint="eastAsia" w:ascii="宋体" w:hAnsi="宋体" w:cs="Lucida Sans Unicode"/>
          <w:sz w:val="24"/>
        </w:rPr>
      </w:pPr>
      <w:r>
        <w:rPr>
          <w:rFonts w:ascii="宋体" w:hAnsi="宋体" w:cs="Lucida Sans Unicode"/>
          <w:sz w:val="24"/>
        </w:rPr>
        <w:t>违法记录的书面声明……………………………………………………</w:t>
      </w:r>
      <w:r>
        <w:rPr>
          <w:rFonts w:hint="eastAsia" w:ascii="宋体" w:hAnsi="宋体" w:cs="Lucida Sans Unicode"/>
          <w:sz w:val="24"/>
        </w:rPr>
        <w:t>所</w:t>
      </w:r>
      <w:r>
        <w:rPr>
          <w:rFonts w:ascii="宋体" w:hAnsi="宋体" w:cs="Lucida Sans Unicode"/>
          <w:sz w:val="24"/>
        </w:rPr>
        <w:t>在页码</w:t>
      </w:r>
    </w:p>
    <w:p>
      <w:pPr>
        <w:widowControl/>
        <w:spacing w:line="480" w:lineRule="exact"/>
        <w:ind w:firstLine="537" w:firstLineChars="224"/>
        <w:rPr>
          <w:rFonts w:hint="eastAsia" w:ascii="宋体" w:hAnsi="宋体" w:cs="Lucida Sans Unicode"/>
          <w:sz w:val="24"/>
        </w:rPr>
      </w:pPr>
      <w:r>
        <w:rPr>
          <w:rFonts w:hint="eastAsia" w:ascii="宋体" w:hAnsi="宋体" w:cs="Lucida Sans Unicode"/>
          <w:sz w:val="24"/>
          <w:lang w:val="en-US" w:eastAsia="zh-CN"/>
        </w:rPr>
        <w:t>10</w:t>
      </w:r>
      <w:r>
        <w:rPr>
          <w:rFonts w:hint="eastAsia" w:ascii="宋体" w:hAnsi="宋体" w:cs="Lucida Sans Unicode"/>
          <w:sz w:val="24"/>
        </w:rPr>
        <w:t>.具备履行合同所必须的设备和专业技术能力证明承诺书</w:t>
      </w:r>
      <w:r>
        <w:rPr>
          <w:rFonts w:ascii="宋体" w:hAnsi="宋体" w:cs="Lucida Sans Unicode"/>
          <w:sz w:val="24"/>
        </w:rPr>
        <w:t>……</w:t>
      </w:r>
      <w:r>
        <w:rPr>
          <w:rFonts w:hint="eastAsia" w:ascii="宋体" w:hAnsi="宋体" w:cs="Lucida Sans Unicode"/>
          <w:sz w:val="24"/>
        </w:rPr>
        <w:t>所</w:t>
      </w:r>
      <w:r>
        <w:rPr>
          <w:rFonts w:ascii="宋体" w:hAnsi="宋体" w:cs="Lucida Sans Unicode"/>
          <w:sz w:val="24"/>
        </w:rPr>
        <w:t>在页码</w:t>
      </w:r>
    </w:p>
    <w:p>
      <w:pPr>
        <w:widowControl/>
        <w:spacing w:line="480" w:lineRule="exact"/>
        <w:ind w:firstLine="537" w:firstLineChars="224"/>
        <w:rPr>
          <w:rFonts w:hint="eastAsia" w:ascii="宋体" w:hAnsi="宋体" w:cs="Lucida Sans Unicode"/>
          <w:sz w:val="24"/>
        </w:rPr>
      </w:pPr>
      <w:r>
        <w:rPr>
          <w:rFonts w:hint="eastAsia" w:ascii="宋体" w:hAnsi="宋体" w:cs="Lucida Sans Unicode"/>
          <w:sz w:val="24"/>
        </w:rPr>
        <w:t>1</w:t>
      </w:r>
      <w:r>
        <w:rPr>
          <w:rFonts w:hint="eastAsia" w:ascii="宋体" w:hAnsi="宋体" w:cs="Lucida Sans Unicode"/>
          <w:sz w:val="24"/>
          <w:lang w:val="en-US" w:eastAsia="zh-CN"/>
        </w:rPr>
        <w:t>1</w:t>
      </w:r>
      <w:r>
        <w:rPr>
          <w:rFonts w:hint="eastAsia" w:ascii="宋体" w:hAnsi="宋体" w:cs="Lucida Sans Unicode"/>
          <w:sz w:val="24"/>
        </w:rPr>
        <w:t>.资格证明文件</w:t>
      </w:r>
      <w:r>
        <w:rPr>
          <w:rFonts w:ascii="宋体" w:hAnsi="宋体" w:cs="Lucida Sans Unicode"/>
          <w:sz w:val="24"/>
        </w:rPr>
        <w:t>…………………………………………………………</w:t>
      </w:r>
      <w:r>
        <w:rPr>
          <w:rFonts w:hint="eastAsia" w:ascii="宋体" w:hAnsi="宋体" w:cs="Lucida Sans Unicode"/>
          <w:sz w:val="24"/>
        </w:rPr>
        <w:t>所</w:t>
      </w:r>
      <w:r>
        <w:rPr>
          <w:rFonts w:ascii="宋体" w:hAnsi="宋体" w:cs="Lucida Sans Unicode"/>
          <w:sz w:val="24"/>
        </w:rPr>
        <w:t>在</w:t>
      </w:r>
      <w:r>
        <w:rPr>
          <w:rFonts w:hint="eastAsia" w:ascii="宋体" w:hAnsi="宋体" w:cs="Lucida Sans Unicode"/>
          <w:sz w:val="24"/>
        </w:rPr>
        <w:t>页</w:t>
      </w:r>
      <w:r>
        <w:rPr>
          <w:rFonts w:ascii="宋体" w:hAnsi="宋体" w:cs="Lucida Sans Unicode"/>
          <w:sz w:val="24"/>
        </w:rPr>
        <w:t>码</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其它材料</w:t>
      </w:r>
    </w:p>
    <w:p>
      <w:pPr>
        <w:widowControl/>
        <w:spacing w:line="480" w:lineRule="exact"/>
        <w:ind w:firstLine="537" w:firstLineChars="224"/>
        <w:rPr>
          <w:rFonts w:hint="eastAsia" w:ascii="黑体" w:hAnsi="宋体" w:eastAsia="黑体" w:cs="Lucida Sans Unicode"/>
          <w:sz w:val="24"/>
        </w:rPr>
      </w:pPr>
      <w:r>
        <w:rPr>
          <w:rFonts w:hint="eastAsia" w:ascii="黑体" w:hAnsi="宋体" w:eastAsia="黑体" w:cs="Lucida Sans Unicode"/>
          <w:sz w:val="24"/>
        </w:rPr>
        <w:t>……</w:t>
      </w:r>
    </w:p>
    <w:p>
      <w:pPr>
        <w:widowControl/>
        <w:spacing w:line="480" w:lineRule="exact"/>
        <w:ind w:firstLine="540" w:firstLineChars="224"/>
        <w:rPr>
          <w:rFonts w:hint="eastAsia" w:ascii="宋体" w:hAnsi="宋体" w:cs="Lucida Sans Unicode"/>
          <w:b/>
          <w:color w:val="000000"/>
          <w:sz w:val="24"/>
        </w:rPr>
      </w:pPr>
      <w:r>
        <w:rPr>
          <w:rFonts w:hint="eastAsia" w:ascii="宋体" w:hAnsi="宋体" w:cs="Lucida Sans Unicode"/>
          <w:b/>
          <w:color w:val="000000"/>
          <w:sz w:val="24"/>
        </w:rPr>
        <w:t>注：以</w:t>
      </w:r>
      <w:r>
        <w:rPr>
          <w:rFonts w:ascii="宋体" w:hAnsi="宋体" w:cs="Lucida Sans Unicode"/>
          <w:b/>
          <w:color w:val="000000"/>
          <w:sz w:val="24"/>
        </w:rPr>
        <w:t>上目录</w:t>
      </w:r>
      <w:r>
        <w:rPr>
          <w:rFonts w:hint="eastAsia" w:ascii="宋体" w:hAnsi="宋体" w:cs="Lucida Sans Unicode"/>
          <w:b/>
          <w:color w:val="000000"/>
          <w:sz w:val="24"/>
        </w:rPr>
        <w:t>格</w:t>
      </w:r>
      <w:r>
        <w:rPr>
          <w:rFonts w:ascii="宋体" w:hAnsi="宋体" w:cs="Lucida Sans Unicode"/>
          <w:b/>
          <w:color w:val="000000"/>
          <w:sz w:val="24"/>
        </w:rPr>
        <w:t>式和项数仅供参考,</w:t>
      </w:r>
      <w:r>
        <w:rPr>
          <w:rFonts w:hint="eastAsia" w:ascii="宋体" w:hAnsi="宋体" w:cs="Lucida Sans Unicode"/>
          <w:b/>
          <w:color w:val="000000"/>
          <w:sz w:val="24"/>
        </w:rPr>
        <w:t>请供</w:t>
      </w:r>
      <w:r>
        <w:rPr>
          <w:rFonts w:ascii="宋体" w:hAnsi="宋体" w:cs="Lucida Sans Unicode"/>
          <w:b/>
          <w:color w:val="000000"/>
          <w:sz w:val="24"/>
        </w:rPr>
        <w:t>应商</w:t>
      </w:r>
      <w:r>
        <w:rPr>
          <w:rFonts w:hint="eastAsia" w:ascii="宋体" w:hAnsi="宋体" w:cs="Lucida Sans Unicode"/>
          <w:b/>
          <w:color w:val="000000"/>
          <w:sz w:val="24"/>
        </w:rPr>
        <w:t>按照采购文件要求，根据询价采购文件具体内容详细编制询价</w:t>
      </w:r>
      <w:r>
        <w:rPr>
          <w:rFonts w:ascii="宋体" w:hAnsi="宋体" w:cs="Lucida Sans Unicode"/>
          <w:b/>
          <w:color w:val="000000"/>
          <w:sz w:val="24"/>
        </w:rPr>
        <w:t>响应</w:t>
      </w:r>
      <w:r>
        <w:rPr>
          <w:rFonts w:hint="eastAsia" w:ascii="宋体" w:hAnsi="宋体" w:cs="Lucida Sans Unicode"/>
          <w:b/>
          <w:color w:val="000000"/>
          <w:sz w:val="24"/>
        </w:rPr>
        <w:t>文件的章</w:t>
      </w:r>
      <w:r>
        <w:rPr>
          <w:rFonts w:ascii="宋体" w:hAnsi="宋体" w:cs="Lucida Sans Unicode"/>
          <w:b/>
          <w:color w:val="000000"/>
          <w:sz w:val="24"/>
        </w:rPr>
        <w:t>节</w:t>
      </w:r>
      <w:r>
        <w:rPr>
          <w:rFonts w:hint="eastAsia" w:ascii="宋体" w:hAnsi="宋体" w:cs="Lucida Sans Unicode"/>
          <w:b/>
          <w:color w:val="000000"/>
          <w:sz w:val="24"/>
        </w:rPr>
        <w:t>目录和内容，个别格式或内容与本项目不适应的，询价响应供应商可不采用。</w:t>
      </w:r>
    </w:p>
    <w:p>
      <w:pPr>
        <w:widowControl/>
        <w:spacing w:line="480" w:lineRule="exact"/>
        <w:ind w:firstLine="540" w:firstLineChars="224"/>
        <w:rPr>
          <w:rFonts w:hint="eastAsia" w:ascii="宋体" w:hAnsi="宋体" w:cs="Lucida Sans Unicode"/>
          <w:b/>
          <w:color w:val="000000"/>
          <w:sz w:val="24"/>
        </w:rPr>
      </w:pPr>
    </w:p>
    <w:p>
      <w:pPr>
        <w:spacing w:line="480" w:lineRule="exact"/>
        <w:rPr>
          <w:rFonts w:ascii="宋体" w:hAnsi="宋体"/>
          <w:b/>
          <w:color w:val="000000"/>
          <w:kern w:val="12"/>
          <w:sz w:val="24"/>
          <w:szCs w:val="24"/>
        </w:rPr>
      </w:pPr>
      <w:r>
        <w:rPr>
          <w:rFonts w:hint="eastAsia" w:ascii="黑体" w:hAnsi="宋体" w:eastAsia="黑体" w:cs="Lucida Sans Unicode"/>
          <w:color w:val="000000"/>
          <w:sz w:val="24"/>
        </w:rPr>
        <w:br w:type="page"/>
      </w:r>
      <w:r>
        <w:rPr>
          <w:rFonts w:hint="eastAsia" w:ascii="宋体" w:hAnsi="宋体"/>
          <w:b/>
          <w:color w:val="000000"/>
          <w:kern w:val="0"/>
          <w:sz w:val="24"/>
          <w:szCs w:val="24"/>
        </w:rPr>
        <w:t>格式1</w:t>
      </w:r>
    </w:p>
    <w:p>
      <w:pPr>
        <w:spacing w:line="480" w:lineRule="exact"/>
        <w:jc w:val="center"/>
        <w:rPr>
          <w:rFonts w:hint="eastAsia" w:ascii="宋体" w:hAnsi="宋体"/>
          <w:b/>
          <w:bCs/>
          <w:color w:val="000000"/>
          <w:sz w:val="36"/>
          <w:szCs w:val="36"/>
        </w:rPr>
      </w:pPr>
      <w:r>
        <w:rPr>
          <w:rFonts w:hint="eastAsia" w:ascii="宋体" w:hAnsi="宋体"/>
          <w:b/>
          <w:bCs/>
          <w:color w:val="000000"/>
          <w:sz w:val="36"/>
          <w:szCs w:val="36"/>
        </w:rPr>
        <w:t>报价函</w:t>
      </w:r>
    </w:p>
    <w:p>
      <w:pPr>
        <w:spacing w:line="480" w:lineRule="exact"/>
        <w:jc w:val="center"/>
        <w:rPr>
          <w:rFonts w:hint="eastAsia" w:ascii="宋体" w:hAnsi="宋体"/>
          <w:b/>
          <w:color w:val="000000"/>
          <w:kern w:val="12"/>
          <w:sz w:val="24"/>
          <w:szCs w:val="24"/>
        </w:rPr>
      </w:pPr>
    </w:p>
    <w:p>
      <w:pPr>
        <w:spacing w:after="120" w:afterLines="50" w:line="320" w:lineRule="exact"/>
        <w:rPr>
          <w:rFonts w:hint="eastAsia" w:ascii="宋体" w:hAnsi="宋体" w:cs="Arial"/>
          <w:b/>
          <w:bCs/>
          <w:color w:val="000000"/>
          <w:sz w:val="24"/>
          <w:szCs w:val="24"/>
        </w:rPr>
      </w:pPr>
      <w:r>
        <w:rPr>
          <w:rFonts w:hint="eastAsia" w:ascii="宋体" w:hAnsi="宋体" w:cs="Arial"/>
          <w:b/>
          <w:bCs/>
          <w:color w:val="000000"/>
          <w:sz w:val="24"/>
          <w:szCs w:val="24"/>
        </w:rPr>
        <w:t>致：长葛市环境保护局</w:t>
      </w:r>
    </w:p>
    <w:p>
      <w:pPr>
        <w:spacing w:line="400" w:lineRule="exact"/>
        <w:ind w:firstLine="480" w:firstLineChars="200"/>
        <w:rPr>
          <w:rFonts w:hint="eastAsia" w:ascii="宋体" w:hAnsi="宋体" w:cs="Lucida Sans Unicode"/>
          <w:color w:val="000000"/>
          <w:sz w:val="24"/>
        </w:rPr>
      </w:pPr>
      <w:r>
        <w:rPr>
          <w:rFonts w:hint="eastAsia" w:ascii="宋体" w:hAnsi="宋体" w:cs="Lucida Sans Unicode"/>
          <w:color w:val="000000"/>
          <w:sz w:val="24"/>
          <w:u w:val="single"/>
        </w:rPr>
        <w:t xml:space="preserve">    &lt;供应商名称&gt;    </w:t>
      </w:r>
      <w:r>
        <w:rPr>
          <w:rFonts w:hint="eastAsia" w:ascii="宋体" w:hAnsi="宋体" w:cs="Lucida Sans Unicode"/>
          <w:color w:val="000000"/>
          <w:sz w:val="24"/>
        </w:rPr>
        <w:t>正式授权</w:t>
      </w:r>
      <w:r>
        <w:rPr>
          <w:rFonts w:hint="eastAsia" w:ascii="宋体" w:hAnsi="宋体" w:cs="Lucida Sans Unicode"/>
          <w:color w:val="000000"/>
          <w:sz w:val="24"/>
          <w:u w:val="single"/>
        </w:rPr>
        <w:t xml:space="preserve">    &lt;代表姓名、职务、职称&gt;    </w:t>
      </w:r>
      <w:r>
        <w:rPr>
          <w:rFonts w:hint="eastAsia" w:ascii="宋体" w:hAnsi="宋体" w:cs="Lucida Sans Unicode"/>
          <w:color w:val="000000"/>
          <w:sz w:val="24"/>
        </w:rPr>
        <w:t>为我方代表，参加你公司组织的</w:t>
      </w:r>
      <w:r>
        <w:rPr>
          <w:rFonts w:hint="eastAsia" w:ascii="宋体" w:hAnsi="宋体" w:cs="Lucida Sans Unicode"/>
          <w:color w:val="000000"/>
          <w:sz w:val="24"/>
          <w:u w:val="single"/>
        </w:rPr>
        <w:t xml:space="preserve">    &lt;项目编号、项目名称和品目号&gt;    </w:t>
      </w:r>
      <w:r>
        <w:rPr>
          <w:rFonts w:hint="eastAsia" w:ascii="宋体" w:hAnsi="宋体" w:cs="Lucida Sans Unicode"/>
          <w:color w:val="000000"/>
          <w:sz w:val="24"/>
        </w:rPr>
        <w:t>项目询价采购的有关活动，并对此采购项目进行询价。</w:t>
      </w:r>
    </w:p>
    <w:p>
      <w:pPr>
        <w:spacing w:line="400" w:lineRule="exact"/>
        <w:ind w:firstLine="480" w:firstLineChars="200"/>
        <w:rPr>
          <w:rFonts w:hint="eastAsia" w:ascii="宋体" w:hAnsi="宋体" w:cs="Lucida Sans Unicode"/>
          <w:color w:val="000000"/>
          <w:sz w:val="24"/>
          <w:u w:val="single"/>
        </w:rPr>
      </w:pPr>
      <w:r>
        <w:rPr>
          <w:rFonts w:hint="eastAsia" w:ascii="宋体" w:hAnsi="宋体" w:cs="Lucida Sans Unicode"/>
          <w:color w:val="000000"/>
          <w:sz w:val="24"/>
        </w:rPr>
        <w:t>为此，我方按询价文件规定提供货物及相关服务的所报总价为人民币（大写）</w:t>
      </w:r>
      <w:r>
        <w:rPr>
          <w:rFonts w:hint="eastAsia" w:ascii="宋体" w:hAnsi="宋体" w:cs="Lucida Sans Unicode"/>
          <w:color w:val="000000"/>
          <w:sz w:val="24"/>
          <w:u w:val="single"/>
        </w:rPr>
        <w:t xml:space="preserve">       </w:t>
      </w:r>
    </w:p>
    <w:p>
      <w:pPr>
        <w:spacing w:after="120" w:afterLines="50" w:line="320" w:lineRule="exact"/>
        <w:rPr>
          <w:rFonts w:hint="eastAsia" w:ascii="宋体" w:hAnsi="宋体" w:cs="Lucida Sans Unicode"/>
          <w:color w:val="000000"/>
          <w:sz w:val="24"/>
        </w:rPr>
      </w:pPr>
      <w:r>
        <w:rPr>
          <w:rFonts w:hint="eastAsia" w:ascii="宋体" w:hAnsi="宋体" w:cs="Lucida Sans Unicode"/>
          <w:color w:val="000000"/>
          <w:sz w:val="24"/>
          <w:u w:val="single"/>
        </w:rPr>
        <w:t xml:space="preserve">            </w:t>
      </w:r>
      <w:r>
        <w:rPr>
          <w:rFonts w:hint="eastAsia" w:ascii="宋体" w:hAnsi="宋体" w:cs="Lucida Sans Unicode"/>
          <w:color w:val="000000"/>
          <w:sz w:val="24"/>
        </w:rPr>
        <w:t>元，（小写）￥</w:t>
      </w:r>
      <w:r>
        <w:rPr>
          <w:rFonts w:hint="eastAsia" w:ascii="宋体" w:hAnsi="宋体" w:cs="Lucida Sans Unicode"/>
          <w:color w:val="000000"/>
          <w:sz w:val="24"/>
          <w:u w:val="single"/>
        </w:rPr>
        <w:t xml:space="preserve">           </w:t>
      </w:r>
      <w:r>
        <w:rPr>
          <w:rFonts w:hint="eastAsia" w:ascii="宋体" w:hAnsi="宋体" w:cs="Lucida Sans Unicode"/>
          <w:color w:val="000000"/>
          <w:sz w:val="24"/>
        </w:rPr>
        <w:t>元。</w:t>
      </w:r>
    </w:p>
    <w:p>
      <w:pPr>
        <w:spacing w:line="400" w:lineRule="exact"/>
        <w:ind w:firstLine="480" w:firstLineChars="200"/>
        <w:rPr>
          <w:rFonts w:hint="eastAsia" w:ascii="宋体" w:hAnsi="宋体" w:cs="Lucida Sans Unicode"/>
          <w:color w:val="000000"/>
          <w:sz w:val="24"/>
        </w:rPr>
      </w:pPr>
      <w:r>
        <w:rPr>
          <w:rFonts w:hint="eastAsia" w:ascii="宋体" w:hAnsi="宋体" w:cs="Lucida Sans Unicode"/>
          <w:color w:val="000000"/>
          <w:sz w:val="24"/>
        </w:rPr>
        <w:t>1. 我方同意在本采购项目询价文件中规定的询价</w:t>
      </w:r>
      <w:r>
        <w:rPr>
          <w:rFonts w:ascii="宋体" w:hAnsi="宋体" w:cs="Lucida Sans Unicode"/>
          <w:color w:val="000000"/>
          <w:sz w:val="24"/>
        </w:rPr>
        <w:t>之</w:t>
      </w:r>
      <w:r>
        <w:rPr>
          <w:rFonts w:hint="eastAsia" w:ascii="宋体" w:hAnsi="宋体" w:cs="Lucida Sans Unicode"/>
          <w:color w:val="000000"/>
          <w:sz w:val="24"/>
        </w:rPr>
        <w:t>日起三</w:t>
      </w:r>
      <w:r>
        <w:rPr>
          <w:rFonts w:hint="eastAsia" w:ascii="宋体" w:hAnsi="宋体"/>
          <w:color w:val="000000"/>
          <w:sz w:val="24"/>
          <w:szCs w:val="24"/>
        </w:rPr>
        <w:t>十天</w:t>
      </w:r>
      <w:r>
        <w:rPr>
          <w:rFonts w:hint="eastAsia" w:ascii="宋体" w:hAnsi="宋体" w:cs="Lucida Sans Unicode"/>
          <w:color w:val="000000"/>
          <w:sz w:val="24"/>
        </w:rPr>
        <w:t>内遵守本询价响应文件中的承诺且在此期限期满之前均具有约束力。</w:t>
      </w:r>
    </w:p>
    <w:p>
      <w:pPr>
        <w:spacing w:line="400" w:lineRule="exact"/>
        <w:ind w:firstLine="480" w:firstLineChars="200"/>
        <w:rPr>
          <w:rFonts w:hint="eastAsia" w:ascii="宋体" w:hAnsi="宋体" w:cs="Lucida Sans Unicode"/>
          <w:color w:val="000000"/>
          <w:sz w:val="24"/>
        </w:rPr>
      </w:pPr>
      <w:r>
        <w:rPr>
          <w:rFonts w:hint="eastAsia" w:ascii="宋体" w:hAnsi="宋体" w:cs="Lucida Sans Unicode"/>
          <w:color w:val="000000"/>
          <w:sz w:val="24"/>
        </w:rPr>
        <w:t>2. 我方承诺已经具备询价文件中规定的参加政府采购活动的供应商应当具备的条件。</w:t>
      </w:r>
    </w:p>
    <w:p>
      <w:pPr>
        <w:spacing w:line="400" w:lineRule="exact"/>
        <w:ind w:firstLine="480" w:firstLineChars="200"/>
        <w:rPr>
          <w:rFonts w:hint="eastAsia" w:ascii="宋体" w:hAnsi="宋体" w:cs="Lucida Sans Unicode"/>
          <w:color w:val="000000"/>
          <w:sz w:val="24"/>
        </w:rPr>
      </w:pPr>
      <w:r>
        <w:rPr>
          <w:rFonts w:hint="eastAsia" w:ascii="宋体" w:hAnsi="宋体" w:cs="Lucida Sans Unicode"/>
          <w:color w:val="000000"/>
          <w:sz w:val="24"/>
        </w:rPr>
        <w:t>3. 提供询价文件规定的全部报价文件，包括响应文件正本</w:t>
      </w:r>
      <w:r>
        <w:rPr>
          <w:rFonts w:hint="eastAsia" w:ascii="宋体" w:hAnsi="宋体" w:cs="Lucida Sans Unicode"/>
          <w:color w:val="000000"/>
          <w:sz w:val="24"/>
          <w:u w:val="single"/>
        </w:rPr>
        <w:t>1</w:t>
      </w:r>
      <w:r>
        <w:rPr>
          <w:rFonts w:hint="eastAsia" w:ascii="宋体" w:hAnsi="宋体" w:cs="Lucida Sans Unicode"/>
          <w:color w:val="000000"/>
          <w:sz w:val="24"/>
        </w:rPr>
        <w:t>份，副本</w:t>
      </w:r>
      <w:r>
        <w:rPr>
          <w:rFonts w:hint="eastAsia" w:ascii="宋体" w:hAnsi="宋体" w:cs="Lucida Sans Unicode"/>
          <w:color w:val="000000"/>
          <w:sz w:val="24"/>
          <w:u w:val="single"/>
        </w:rPr>
        <w:t>3</w:t>
      </w:r>
      <w:r>
        <w:rPr>
          <w:rFonts w:hint="eastAsia" w:ascii="宋体" w:hAnsi="宋体" w:cs="Lucida Sans Unicode"/>
          <w:color w:val="000000"/>
          <w:sz w:val="24"/>
        </w:rPr>
        <w:t>份。</w:t>
      </w:r>
    </w:p>
    <w:p>
      <w:pPr>
        <w:spacing w:line="400" w:lineRule="exact"/>
        <w:ind w:firstLine="480" w:firstLineChars="200"/>
        <w:rPr>
          <w:rFonts w:hint="eastAsia" w:ascii="宋体" w:hAnsi="宋体" w:cs="Lucida Sans Unicode"/>
          <w:color w:val="000000"/>
          <w:sz w:val="24"/>
        </w:rPr>
      </w:pPr>
      <w:r>
        <w:rPr>
          <w:rFonts w:hint="eastAsia" w:ascii="宋体" w:hAnsi="宋体" w:cs="Lucida Sans Unicode"/>
          <w:color w:val="000000"/>
          <w:sz w:val="24"/>
        </w:rPr>
        <w:t>4. 如果我方成交，保证忠实地执行双方所签订的政府采购合同，并承担政府采购合同规定的责任和义务。</w:t>
      </w:r>
    </w:p>
    <w:p>
      <w:pPr>
        <w:spacing w:line="400" w:lineRule="exact"/>
        <w:ind w:firstLine="480" w:firstLineChars="200"/>
        <w:rPr>
          <w:rFonts w:hint="eastAsia" w:ascii="宋体" w:hAnsi="宋体" w:cs="Lucida Sans Unicode"/>
          <w:color w:val="000000"/>
          <w:sz w:val="24"/>
        </w:rPr>
      </w:pPr>
      <w:r>
        <w:rPr>
          <w:rFonts w:hint="eastAsia" w:ascii="宋体" w:hAnsi="宋体" w:cs="Lucida Sans Unicode"/>
          <w:color w:val="000000"/>
          <w:sz w:val="24"/>
        </w:rPr>
        <w:t>5. 我方保证遵守询价文件的全部规定。</w:t>
      </w:r>
    </w:p>
    <w:p>
      <w:pPr>
        <w:spacing w:line="400" w:lineRule="exact"/>
        <w:ind w:firstLine="480" w:firstLineChars="200"/>
        <w:rPr>
          <w:rFonts w:hint="eastAsia" w:ascii="宋体" w:hAnsi="宋体" w:cs="Lucida Sans Unicode"/>
          <w:color w:val="000000"/>
          <w:sz w:val="24"/>
        </w:rPr>
      </w:pPr>
      <w:r>
        <w:rPr>
          <w:rFonts w:hint="eastAsia" w:ascii="宋体" w:hAnsi="宋体" w:cs="Lucida Sans Unicode"/>
          <w:color w:val="000000"/>
          <w:sz w:val="24"/>
        </w:rPr>
        <w:t>6. 我方保证尊重询价小组的评审结果，完全理解本采购项目不一定接受最低报价。</w:t>
      </w:r>
    </w:p>
    <w:p>
      <w:pPr>
        <w:spacing w:line="400" w:lineRule="exact"/>
        <w:ind w:firstLine="480" w:firstLineChars="200"/>
        <w:rPr>
          <w:rFonts w:hint="eastAsia" w:ascii="宋体" w:hAnsi="宋体" w:cs="Lucida Sans Unicode"/>
          <w:color w:val="000000"/>
          <w:sz w:val="24"/>
        </w:rPr>
      </w:pPr>
      <w:r>
        <w:rPr>
          <w:rFonts w:hint="eastAsia" w:ascii="宋体" w:hAnsi="宋体" w:cs="Lucida Sans Unicode"/>
          <w:color w:val="000000"/>
          <w:sz w:val="24"/>
        </w:rPr>
        <w:t>7. 我方愿意向你公司提供任何与本采购项目询价有关的数据、情况和技术数据，并根据需要提供一切承诺的证明材料。</w:t>
      </w:r>
    </w:p>
    <w:p>
      <w:pPr>
        <w:spacing w:line="400" w:lineRule="exact"/>
        <w:ind w:firstLine="480" w:firstLineChars="200"/>
        <w:rPr>
          <w:rFonts w:hint="eastAsia" w:ascii="宋体" w:hAnsi="宋体" w:cs="Lucida Sans Unicode"/>
          <w:color w:val="000000"/>
          <w:sz w:val="24"/>
        </w:rPr>
      </w:pPr>
      <w:r>
        <w:rPr>
          <w:rFonts w:hint="eastAsia" w:ascii="宋体" w:hAnsi="宋体" w:cs="Lucida Sans Unicode"/>
          <w:color w:val="000000"/>
          <w:sz w:val="24"/>
        </w:rPr>
        <w:t>8. 我方承诺：采购单位若需追加采购本采购项目询价文件所列货物及相关服务的，在不改变政府采购合同其他实质性条款的前提下，按相同或更优惠的折扣保证供货。</w:t>
      </w:r>
    </w:p>
    <w:p>
      <w:pPr>
        <w:spacing w:line="400" w:lineRule="exact"/>
        <w:ind w:firstLine="480" w:firstLineChars="200"/>
        <w:rPr>
          <w:rFonts w:hint="eastAsia" w:ascii="宋体" w:hAnsi="宋体" w:cs="Lucida Sans Unicode"/>
          <w:color w:val="000000"/>
          <w:sz w:val="24"/>
        </w:rPr>
      </w:pPr>
      <w:r>
        <w:rPr>
          <w:rFonts w:hint="eastAsia" w:ascii="宋体" w:hAnsi="宋体" w:cs="Lucida Sans Unicode"/>
          <w:color w:val="000000"/>
          <w:sz w:val="24"/>
        </w:rPr>
        <w:t>9. 我方承诺接受询价文件中政府采购合同条款及合同专用条款的全部内容且无任何异议。</w:t>
      </w:r>
    </w:p>
    <w:p>
      <w:pPr>
        <w:spacing w:line="400" w:lineRule="exact"/>
        <w:ind w:firstLine="480" w:firstLineChars="200"/>
        <w:rPr>
          <w:rFonts w:hint="eastAsia" w:ascii="宋体" w:hAnsi="宋体" w:cs="Lucida Sans Unicode"/>
          <w:color w:val="000000"/>
          <w:sz w:val="24"/>
        </w:rPr>
      </w:pPr>
      <w:r>
        <w:rPr>
          <w:rFonts w:hint="eastAsia" w:ascii="宋体" w:hAnsi="宋体" w:cs="Lucida Sans Unicode"/>
          <w:color w:val="000000"/>
          <w:sz w:val="24"/>
        </w:rPr>
        <w:t>10. 我方将严格遵守《中华人民共和国政府采购法》的有关规定，若有下列情形之一的，将被处以投标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00" w:lineRule="exact"/>
        <w:ind w:firstLine="480" w:firstLineChars="200"/>
        <w:rPr>
          <w:rFonts w:hint="eastAsia" w:ascii="宋体" w:hAnsi="宋体" w:cs="Lucida Sans Unicode"/>
          <w:color w:val="000000"/>
          <w:sz w:val="24"/>
        </w:rPr>
      </w:pPr>
      <w:r>
        <w:rPr>
          <w:rFonts w:hint="eastAsia" w:ascii="宋体" w:hAnsi="宋体" w:cs="Lucida Sans Unicode"/>
          <w:color w:val="000000"/>
          <w:sz w:val="24"/>
        </w:rPr>
        <w:t>（1）提供虚假材料谋取成交的；</w:t>
      </w:r>
    </w:p>
    <w:p>
      <w:pPr>
        <w:spacing w:line="400" w:lineRule="exact"/>
        <w:ind w:firstLine="480" w:firstLineChars="200"/>
        <w:rPr>
          <w:rFonts w:hint="eastAsia" w:ascii="宋体" w:hAnsi="宋体" w:cs="Lucida Sans Unicode"/>
          <w:color w:val="000000"/>
          <w:sz w:val="24"/>
        </w:rPr>
      </w:pPr>
      <w:r>
        <w:rPr>
          <w:rFonts w:hint="eastAsia" w:ascii="宋体" w:hAnsi="宋体" w:cs="Lucida Sans Unicode"/>
          <w:color w:val="000000"/>
          <w:sz w:val="24"/>
        </w:rPr>
        <w:t>（2）采取不正当手段诋毁、排挤其他供应商的；</w:t>
      </w:r>
    </w:p>
    <w:p>
      <w:pPr>
        <w:spacing w:line="400" w:lineRule="exact"/>
        <w:ind w:firstLine="480" w:firstLineChars="200"/>
        <w:rPr>
          <w:rFonts w:hint="eastAsia" w:ascii="宋体" w:hAnsi="宋体" w:cs="Lucida Sans Unicode"/>
          <w:color w:val="000000"/>
          <w:sz w:val="24"/>
        </w:rPr>
      </w:pPr>
      <w:r>
        <w:rPr>
          <w:rFonts w:hint="eastAsia" w:ascii="宋体" w:hAnsi="宋体" w:cs="Lucida Sans Unicode"/>
          <w:color w:val="000000"/>
          <w:sz w:val="24"/>
        </w:rPr>
        <w:t>（3）与采购单位、其他供应商或者采购代理机构恶意串通的；</w:t>
      </w:r>
    </w:p>
    <w:p>
      <w:pPr>
        <w:spacing w:line="400" w:lineRule="exact"/>
        <w:ind w:firstLine="480" w:firstLineChars="200"/>
        <w:rPr>
          <w:rFonts w:hint="eastAsia" w:ascii="宋体" w:hAnsi="宋体" w:cs="Lucida Sans Unicode"/>
          <w:color w:val="000000"/>
          <w:sz w:val="24"/>
        </w:rPr>
      </w:pPr>
      <w:r>
        <w:rPr>
          <w:rFonts w:hint="eastAsia" w:ascii="宋体" w:hAnsi="宋体" w:cs="Lucida Sans Unicode"/>
          <w:color w:val="000000"/>
          <w:sz w:val="24"/>
        </w:rPr>
        <w:t>（4）向采购单位、采购代理机构行贿或者提供其他不正当利益的；</w:t>
      </w:r>
    </w:p>
    <w:p>
      <w:pPr>
        <w:spacing w:line="400" w:lineRule="exact"/>
        <w:ind w:firstLine="480" w:firstLineChars="200"/>
        <w:rPr>
          <w:rFonts w:hint="eastAsia" w:ascii="宋体" w:hAnsi="宋体" w:cs="Lucida Sans Unicode"/>
          <w:color w:val="000000"/>
          <w:sz w:val="24"/>
        </w:rPr>
      </w:pPr>
      <w:r>
        <w:rPr>
          <w:rFonts w:hint="eastAsia" w:ascii="宋体" w:hAnsi="宋体" w:cs="Lucida Sans Unicode"/>
          <w:color w:val="000000"/>
          <w:sz w:val="24"/>
        </w:rPr>
        <w:t>（5）在评审过程中与采购单位私下进行协商询价的；</w:t>
      </w:r>
    </w:p>
    <w:p>
      <w:pPr>
        <w:spacing w:line="400" w:lineRule="exact"/>
        <w:ind w:firstLine="480" w:firstLineChars="200"/>
        <w:rPr>
          <w:rFonts w:hint="eastAsia" w:ascii="宋体" w:hAnsi="宋体" w:cs="Lucida Sans Unicode"/>
          <w:color w:val="000000"/>
          <w:sz w:val="24"/>
        </w:rPr>
      </w:pPr>
      <w:r>
        <w:rPr>
          <w:rFonts w:hint="eastAsia" w:ascii="宋体" w:hAnsi="宋体" w:cs="Lucida Sans Unicode"/>
          <w:color w:val="000000"/>
          <w:sz w:val="24"/>
        </w:rPr>
        <w:t>（6）拒绝有关部门监督检查或提供虚假情况的。</w:t>
      </w:r>
    </w:p>
    <w:p>
      <w:pPr>
        <w:adjustRightInd w:val="0"/>
        <w:snapToGrid w:val="0"/>
        <w:spacing w:after="120" w:afterLines="50" w:line="320" w:lineRule="exact"/>
        <w:rPr>
          <w:rFonts w:hint="eastAsia" w:ascii="宋体" w:hAnsi="宋体" w:cs="Arial"/>
          <w:color w:val="000000"/>
          <w:sz w:val="24"/>
          <w:szCs w:val="24"/>
        </w:rPr>
      </w:pPr>
    </w:p>
    <w:p>
      <w:pPr>
        <w:adjustRightInd w:val="0"/>
        <w:snapToGrid w:val="0"/>
        <w:spacing w:after="120" w:afterLines="50" w:line="320" w:lineRule="exact"/>
        <w:ind w:firstLine="482" w:firstLineChars="200"/>
        <w:rPr>
          <w:rFonts w:hint="eastAsia" w:ascii="宋体" w:hAnsi="宋体"/>
          <w:b/>
          <w:bCs/>
          <w:color w:val="000000"/>
          <w:sz w:val="24"/>
          <w:szCs w:val="24"/>
        </w:rPr>
      </w:pPr>
      <w:r>
        <w:rPr>
          <w:rFonts w:hint="eastAsia" w:ascii="宋体" w:hAnsi="宋体"/>
          <w:b/>
          <w:bCs/>
          <w:color w:val="000000"/>
          <w:sz w:val="24"/>
          <w:szCs w:val="24"/>
        </w:rPr>
        <w:t>与本询价有关的一切往来通讯请寄：</w:t>
      </w:r>
    </w:p>
    <w:p>
      <w:pPr>
        <w:adjustRightInd w:val="0"/>
        <w:snapToGrid w:val="0"/>
        <w:spacing w:after="120" w:afterLines="50" w:line="320" w:lineRule="exact"/>
        <w:ind w:firstLine="480" w:firstLineChars="200"/>
        <w:outlineLvl w:val="0"/>
        <w:rPr>
          <w:rFonts w:hint="eastAsia" w:ascii="宋体" w:hAnsi="宋体"/>
          <w:color w:val="000000"/>
          <w:sz w:val="24"/>
          <w:szCs w:val="24"/>
          <w:u w:val="single"/>
        </w:rPr>
      </w:pPr>
      <w:r>
        <w:rPr>
          <w:rFonts w:hint="eastAsia" w:ascii="宋体" w:hAnsi="宋体"/>
          <w:color w:val="000000"/>
          <w:sz w:val="24"/>
          <w:szCs w:val="24"/>
        </w:rPr>
        <w:t>地址：</w:t>
      </w:r>
      <w:r>
        <w:rPr>
          <w:rFonts w:hint="eastAsia" w:ascii="宋体" w:hAnsi="宋体"/>
          <w:color w:val="000000"/>
          <w:sz w:val="24"/>
          <w:szCs w:val="24"/>
          <w:u w:val="single"/>
        </w:rPr>
        <w:t xml:space="preserve">                                     </w:t>
      </w:r>
      <w:r>
        <w:rPr>
          <w:rFonts w:hint="eastAsia" w:ascii="宋体" w:hAnsi="宋体"/>
          <w:color w:val="000000"/>
          <w:sz w:val="24"/>
          <w:szCs w:val="24"/>
        </w:rPr>
        <w:t xml:space="preserve">        邮编：</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adjustRightInd w:val="0"/>
        <w:snapToGrid w:val="0"/>
        <w:spacing w:after="120" w:afterLines="50" w:line="320" w:lineRule="exact"/>
        <w:ind w:firstLine="480" w:firstLineChars="200"/>
        <w:outlineLvl w:val="0"/>
        <w:rPr>
          <w:rFonts w:hint="eastAsia" w:ascii="宋体" w:hAnsi="宋体"/>
          <w:color w:val="000000"/>
          <w:sz w:val="24"/>
          <w:szCs w:val="24"/>
          <w:u w:val="single"/>
        </w:rPr>
      </w:pPr>
      <w:r>
        <w:rPr>
          <w:rFonts w:hint="eastAsia" w:ascii="宋体" w:hAnsi="宋体"/>
          <w:color w:val="000000"/>
          <w:sz w:val="24"/>
          <w:szCs w:val="24"/>
        </w:rPr>
        <w:t>电话：</w:t>
      </w:r>
      <w:r>
        <w:rPr>
          <w:rFonts w:hint="eastAsia" w:ascii="宋体" w:hAnsi="宋体"/>
          <w:color w:val="000000"/>
          <w:sz w:val="24"/>
          <w:szCs w:val="24"/>
          <w:u w:val="single"/>
        </w:rPr>
        <w:t xml:space="preserve">                                     </w:t>
      </w:r>
      <w:r>
        <w:rPr>
          <w:rFonts w:hint="eastAsia" w:ascii="宋体" w:hAnsi="宋体"/>
          <w:color w:val="000000"/>
          <w:sz w:val="24"/>
          <w:szCs w:val="24"/>
        </w:rPr>
        <w:t xml:space="preserve">        传真：</w:t>
      </w:r>
      <w:r>
        <w:rPr>
          <w:rFonts w:hint="eastAsia" w:ascii="宋体" w:hAnsi="宋体"/>
          <w:color w:val="000000"/>
          <w:sz w:val="24"/>
          <w:szCs w:val="24"/>
          <w:u w:val="single"/>
        </w:rPr>
        <w:t xml:space="preserve">                 </w:t>
      </w:r>
    </w:p>
    <w:p>
      <w:pPr>
        <w:adjustRightInd w:val="0"/>
        <w:snapToGrid w:val="0"/>
        <w:spacing w:after="120" w:afterLines="50" w:line="320" w:lineRule="exact"/>
        <w:ind w:firstLine="480" w:firstLineChars="200"/>
        <w:outlineLvl w:val="0"/>
        <w:rPr>
          <w:rFonts w:hint="eastAsia" w:ascii="宋体" w:hAnsi="宋体"/>
          <w:color w:val="000000"/>
          <w:sz w:val="24"/>
          <w:szCs w:val="24"/>
          <w:u w:val="single"/>
        </w:rPr>
      </w:pPr>
      <w:r>
        <w:rPr>
          <w:rFonts w:hint="eastAsia" w:ascii="宋体" w:hAnsi="宋体"/>
          <w:color w:val="000000"/>
          <w:sz w:val="24"/>
          <w:szCs w:val="24"/>
        </w:rPr>
        <w:t>电子函件：</w:t>
      </w:r>
      <w:r>
        <w:rPr>
          <w:rFonts w:hint="eastAsia" w:ascii="宋体" w:hAnsi="宋体"/>
          <w:color w:val="000000"/>
          <w:sz w:val="24"/>
          <w:szCs w:val="24"/>
          <w:u w:val="single"/>
        </w:rPr>
        <w:t xml:space="preserve">                                 </w:t>
      </w:r>
    </w:p>
    <w:p>
      <w:pPr>
        <w:adjustRightInd w:val="0"/>
        <w:snapToGrid w:val="0"/>
        <w:spacing w:after="120" w:afterLines="50" w:line="320" w:lineRule="exact"/>
        <w:rPr>
          <w:rFonts w:hint="eastAsia" w:ascii="宋体" w:hAnsi="宋体"/>
          <w:color w:val="000000"/>
          <w:sz w:val="24"/>
          <w:szCs w:val="24"/>
        </w:rPr>
      </w:pPr>
    </w:p>
    <w:p>
      <w:pPr>
        <w:adjustRightInd w:val="0"/>
        <w:snapToGrid w:val="0"/>
        <w:spacing w:after="120" w:afterLines="50" w:line="320" w:lineRule="exact"/>
        <w:rPr>
          <w:rFonts w:hint="eastAsia" w:ascii="宋体" w:hAnsi="宋体"/>
          <w:color w:val="000000"/>
          <w:sz w:val="24"/>
          <w:szCs w:val="24"/>
        </w:rPr>
      </w:pPr>
    </w:p>
    <w:p>
      <w:pPr>
        <w:adjustRightInd w:val="0"/>
        <w:snapToGrid w:val="0"/>
        <w:spacing w:after="120" w:afterLines="50" w:line="320" w:lineRule="exact"/>
        <w:ind w:firstLine="480" w:firstLineChars="200"/>
        <w:rPr>
          <w:rFonts w:hint="eastAsia" w:ascii="宋体" w:hAnsi="宋体"/>
          <w:color w:val="000000"/>
          <w:sz w:val="24"/>
          <w:szCs w:val="24"/>
          <w:u w:val="single"/>
        </w:rPr>
      </w:pPr>
      <w:r>
        <w:rPr>
          <w:rFonts w:hint="eastAsia" w:ascii="宋体" w:hAnsi="宋体"/>
          <w:color w:val="000000"/>
          <w:sz w:val="24"/>
          <w:szCs w:val="24"/>
        </w:rPr>
        <w:t>供应商名称（并加盖公章）：</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pStyle w:val="3"/>
        <w:adjustRightInd w:val="0"/>
        <w:snapToGrid w:val="0"/>
        <w:spacing w:after="120" w:afterLines="50" w:line="320" w:lineRule="exact"/>
        <w:rPr>
          <w:rFonts w:hint="eastAsia" w:hAnsi="宋体"/>
          <w:snapToGrid w:val="0"/>
          <w:color w:val="000000"/>
          <w:szCs w:val="24"/>
        </w:rPr>
      </w:pPr>
      <w:r>
        <w:rPr>
          <w:rFonts w:hint="eastAsia" w:hAnsi="宋体"/>
          <w:snapToGrid w:val="0"/>
          <w:color w:val="000000"/>
          <w:szCs w:val="24"/>
        </w:rPr>
        <w:t>法定代表人（代表人）的授权委托人（签字）：</w:t>
      </w:r>
      <w:r>
        <w:rPr>
          <w:rFonts w:hint="eastAsia" w:hAnsi="宋体"/>
          <w:snapToGrid w:val="0"/>
          <w:color w:val="000000"/>
          <w:szCs w:val="24"/>
          <w:u w:val="single"/>
        </w:rPr>
        <w:t xml:space="preserve">                                </w:t>
      </w:r>
    </w:p>
    <w:p>
      <w:pPr>
        <w:adjustRightInd w:val="0"/>
        <w:snapToGrid w:val="0"/>
        <w:spacing w:after="120" w:afterLines="50" w:line="320" w:lineRule="exact"/>
        <w:ind w:firstLine="480" w:firstLineChars="200"/>
        <w:rPr>
          <w:rFonts w:hint="eastAsia" w:ascii="宋体" w:hAnsi="宋体"/>
          <w:color w:val="000000"/>
          <w:sz w:val="24"/>
          <w:szCs w:val="24"/>
          <w:u w:val="single"/>
        </w:rPr>
      </w:pPr>
    </w:p>
    <w:p>
      <w:pPr>
        <w:adjustRightInd w:val="0"/>
        <w:snapToGrid w:val="0"/>
        <w:spacing w:after="120" w:afterLines="50" w:line="320" w:lineRule="exact"/>
        <w:ind w:firstLine="480" w:firstLineChars="200"/>
        <w:outlineLvl w:val="0"/>
        <w:rPr>
          <w:rFonts w:hint="eastAsia" w:ascii="宋体" w:hAnsi="宋体"/>
          <w:color w:val="000000"/>
          <w:sz w:val="24"/>
          <w:szCs w:val="24"/>
        </w:rPr>
      </w:pPr>
      <w:r>
        <w:rPr>
          <w:rFonts w:hint="eastAsia" w:ascii="宋体" w:hAnsi="宋体"/>
          <w:color w:val="000000"/>
          <w:sz w:val="24"/>
          <w:szCs w:val="24"/>
        </w:rPr>
        <w:t>签署日期：</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adjustRightInd w:val="0"/>
        <w:snapToGrid w:val="0"/>
        <w:spacing w:after="120" w:afterLines="50" w:line="320" w:lineRule="exact"/>
        <w:rPr>
          <w:rFonts w:hint="eastAsia" w:ascii="宋体" w:hAnsi="宋体"/>
          <w:color w:val="000000"/>
          <w:sz w:val="24"/>
          <w:szCs w:val="24"/>
        </w:rPr>
      </w:pPr>
    </w:p>
    <w:p>
      <w:pPr>
        <w:pStyle w:val="7"/>
        <w:spacing w:before="60" w:after="120" w:afterLines="50" w:line="320" w:lineRule="exact"/>
        <w:ind w:firstLine="0" w:firstLineChars="0"/>
        <w:outlineLvl w:val="0"/>
        <w:rPr>
          <w:rFonts w:hint="eastAsia" w:ascii="宋体" w:hAnsi="宋体" w:cs="Arial"/>
          <w:b/>
          <w:bCs/>
          <w:color w:val="000000"/>
          <w:kern w:val="2"/>
          <w:szCs w:val="24"/>
        </w:rPr>
      </w:pPr>
    </w:p>
    <w:p>
      <w:pPr>
        <w:spacing w:after="50" w:line="320" w:lineRule="exact"/>
        <w:rPr>
          <w:rFonts w:hint="eastAsia" w:ascii="宋体" w:hAnsi="宋体"/>
          <w:color w:val="000000"/>
          <w:kern w:val="12"/>
          <w:sz w:val="24"/>
          <w:szCs w:val="24"/>
        </w:rPr>
      </w:pPr>
    </w:p>
    <w:p>
      <w:pPr>
        <w:pStyle w:val="3"/>
        <w:spacing w:line="480" w:lineRule="exact"/>
        <w:ind w:firstLine="0" w:firstLineChars="0"/>
        <w:rPr>
          <w:rFonts w:hint="eastAsia" w:hAnsi="宋体"/>
          <w:color w:val="000000"/>
          <w:kern w:val="12"/>
          <w:szCs w:val="24"/>
        </w:rPr>
      </w:pPr>
      <w:r>
        <w:rPr>
          <w:rFonts w:hint="eastAsia" w:hAnsi="宋体"/>
          <w:color w:val="000000"/>
          <w:kern w:val="12"/>
          <w:szCs w:val="24"/>
        </w:rPr>
        <w:br w:type="page"/>
      </w:r>
      <w:r>
        <w:rPr>
          <w:rFonts w:hint="eastAsia" w:hAnsi="宋体"/>
          <w:b/>
          <w:color w:val="000000"/>
          <w:szCs w:val="24"/>
        </w:rPr>
        <w:t>格式2</w:t>
      </w:r>
    </w:p>
    <w:p>
      <w:pPr>
        <w:spacing w:line="480" w:lineRule="exact"/>
        <w:jc w:val="center"/>
        <w:rPr>
          <w:rFonts w:hint="eastAsia" w:ascii="宋体" w:hAnsi="宋体"/>
          <w:b/>
          <w:bCs/>
          <w:color w:val="000000"/>
          <w:sz w:val="36"/>
          <w:szCs w:val="36"/>
        </w:rPr>
      </w:pPr>
      <w:r>
        <w:rPr>
          <w:rFonts w:hint="eastAsia" w:ascii="宋体" w:hAnsi="宋体"/>
          <w:b/>
          <w:bCs/>
          <w:color w:val="000000"/>
          <w:sz w:val="36"/>
          <w:szCs w:val="36"/>
        </w:rPr>
        <w:t>报价一览表</w:t>
      </w:r>
    </w:p>
    <w:p>
      <w:pPr>
        <w:adjustRightInd w:val="0"/>
        <w:snapToGrid w:val="0"/>
        <w:spacing w:after="120" w:afterLines="50" w:line="320" w:lineRule="exact"/>
        <w:rPr>
          <w:rFonts w:hint="eastAsia" w:ascii="宋体"/>
          <w:color w:val="000000"/>
          <w:szCs w:val="21"/>
        </w:rPr>
      </w:pPr>
    </w:p>
    <w:p>
      <w:pPr>
        <w:adjustRightInd w:val="0"/>
        <w:snapToGrid w:val="0"/>
        <w:spacing w:after="120" w:afterLines="50" w:line="320" w:lineRule="exact"/>
        <w:rPr>
          <w:rFonts w:hint="eastAsia" w:ascii="宋体" w:hAnsi="宋体"/>
          <w:color w:val="000000"/>
          <w:sz w:val="24"/>
          <w:szCs w:val="24"/>
          <w:u w:val="single"/>
        </w:rPr>
      </w:pPr>
      <w:r>
        <w:rPr>
          <w:rFonts w:hint="eastAsia" w:ascii="宋体" w:hAnsi="宋体"/>
          <w:color w:val="000000"/>
          <w:sz w:val="24"/>
          <w:szCs w:val="24"/>
        </w:rPr>
        <w:t xml:space="preserve">采购项目名称： </w:t>
      </w:r>
      <w:r>
        <w:rPr>
          <w:rFonts w:hint="eastAsia" w:ascii="宋体" w:hAnsi="宋体"/>
          <w:color w:val="000000"/>
          <w:sz w:val="24"/>
          <w:szCs w:val="24"/>
          <w:u w:val="single"/>
        </w:rPr>
        <w:t xml:space="preserve">                         </w:t>
      </w:r>
    </w:p>
    <w:p>
      <w:pPr>
        <w:adjustRightInd w:val="0"/>
        <w:snapToGrid w:val="0"/>
        <w:spacing w:after="120" w:afterLines="50" w:line="320" w:lineRule="exact"/>
        <w:rPr>
          <w:rFonts w:hint="eastAsia" w:ascii="宋体" w:hAnsi="宋体"/>
          <w:i/>
          <w:iCs/>
          <w:color w:val="000000"/>
          <w:sz w:val="24"/>
          <w:szCs w:val="24"/>
        </w:rPr>
      </w:pPr>
      <w:r>
        <w:rPr>
          <w:rFonts w:hint="eastAsia" w:ascii="宋体" w:hAnsi="宋体"/>
          <w:color w:val="000000"/>
          <w:sz w:val="24"/>
          <w:szCs w:val="24"/>
        </w:rPr>
        <w:t>采购项目编号：</w:t>
      </w:r>
      <w:r>
        <w:rPr>
          <w:rFonts w:hint="eastAsia" w:ascii="宋体" w:hAnsi="宋体"/>
          <w:i/>
          <w:iCs/>
          <w:color w:val="000000"/>
          <w:sz w:val="24"/>
          <w:szCs w:val="24"/>
        </w:rPr>
        <w:t xml:space="preserve"> </w:t>
      </w:r>
      <w:r>
        <w:rPr>
          <w:rFonts w:hint="eastAsia" w:ascii="宋体" w:hAnsi="宋体"/>
          <w:color w:val="000000"/>
          <w:sz w:val="24"/>
          <w:szCs w:val="24"/>
          <w:u w:val="single"/>
        </w:rPr>
        <w:t xml:space="preserve">                         </w:t>
      </w:r>
    </w:p>
    <w:p>
      <w:pPr>
        <w:spacing w:after="120" w:afterLines="50" w:line="320" w:lineRule="exact"/>
        <w:rPr>
          <w:rFonts w:ascii="宋体" w:hAnsi="宋体" w:cs="Arial"/>
          <w:color w:val="000000"/>
          <w:sz w:val="24"/>
          <w:szCs w:val="24"/>
        </w:rPr>
      </w:pPr>
      <w:r>
        <w:rPr>
          <w:rFonts w:hint="eastAsia" w:ascii="宋体" w:hAnsi="宋体" w:cs="Arial"/>
          <w:color w:val="000000"/>
          <w:sz w:val="24"/>
          <w:szCs w:val="24"/>
        </w:rPr>
        <w:t xml:space="preserve">                                                        单位：元（人民币）</w:t>
      </w:r>
    </w:p>
    <w:tbl>
      <w:tblPr>
        <w:tblStyle w:val="13"/>
        <w:tblW w:w="936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7"/>
        <w:gridCol w:w="4728"/>
        <w:gridCol w:w="1429"/>
        <w:gridCol w:w="12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trPr>
        <w:tc>
          <w:tcPr>
            <w:tcW w:w="19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项目名称</w:t>
            </w:r>
          </w:p>
        </w:tc>
        <w:tc>
          <w:tcPr>
            <w:tcW w:w="47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报价</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交付时间</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trPr>
        <w:tc>
          <w:tcPr>
            <w:tcW w:w="19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472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大写：           小写：</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bl>
    <w:p>
      <w:pPr>
        <w:pStyle w:val="8"/>
        <w:spacing w:after="120" w:afterLines="50" w:line="320" w:lineRule="exact"/>
        <w:rPr>
          <w:rFonts w:ascii="宋体" w:hAnsi="宋体" w:cs="Arial"/>
          <w:color w:val="000000"/>
          <w:szCs w:val="24"/>
        </w:rPr>
      </w:pPr>
    </w:p>
    <w:p>
      <w:pPr>
        <w:spacing w:after="120" w:afterLines="50" w:line="320" w:lineRule="exact"/>
        <w:rPr>
          <w:rFonts w:hint="eastAsia" w:ascii="宋体" w:hAnsi="宋体" w:cs="Arial"/>
          <w:b/>
          <w:bCs/>
          <w:color w:val="000000"/>
          <w:sz w:val="24"/>
          <w:szCs w:val="24"/>
        </w:rPr>
      </w:pPr>
      <w:r>
        <w:rPr>
          <w:rFonts w:hint="eastAsia" w:ascii="宋体" w:hAnsi="宋体" w:cs="Arial"/>
          <w:b/>
          <w:bCs/>
          <w:color w:val="000000"/>
          <w:sz w:val="24"/>
          <w:szCs w:val="24"/>
        </w:rPr>
        <w:t>填写说明：</w:t>
      </w:r>
    </w:p>
    <w:p>
      <w:pPr>
        <w:spacing w:line="400" w:lineRule="exact"/>
        <w:ind w:firstLine="480" w:firstLineChars="200"/>
        <w:rPr>
          <w:rFonts w:hint="eastAsia" w:ascii="宋体" w:hAnsi="宋体" w:cs="Arial"/>
          <w:color w:val="000000"/>
          <w:sz w:val="24"/>
          <w:szCs w:val="24"/>
        </w:rPr>
      </w:pPr>
      <w:r>
        <w:rPr>
          <w:rFonts w:hint="eastAsia" w:ascii="宋体" w:hAnsi="宋体" w:cs="Arial"/>
          <w:color w:val="000000"/>
          <w:sz w:val="24"/>
          <w:szCs w:val="24"/>
        </w:rPr>
        <w:t>1. 询价时，本表中的内容与询价</w:t>
      </w:r>
      <w:r>
        <w:rPr>
          <w:rFonts w:ascii="宋体" w:hAnsi="宋体" w:cs="Arial"/>
          <w:color w:val="000000"/>
          <w:sz w:val="24"/>
          <w:szCs w:val="24"/>
        </w:rPr>
        <w:t>响应</w:t>
      </w:r>
      <w:r>
        <w:rPr>
          <w:rFonts w:hint="eastAsia" w:ascii="宋体" w:hAnsi="宋体" w:cs="Arial"/>
          <w:color w:val="000000"/>
          <w:sz w:val="24"/>
          <w:szCs w:val="24"/>
        </w:rPr>
        <w:t>文件中的报价函、价格明细表的内容不一致的，以本表为准；大写金额和小写金额不一致的，以大写金额为准；总价金额与按单价汇总金额不一致的，以单价金额计算结果为准；单价金额小数点有明显错位的，应以总价为准，并修改单价。</w:t>
      </w:r>
    </w:p>
    <w:p>
      <w:pPr>
        <w:spacing w:after="120" w:afterLines="50" w:line="320" w:lineRule="exact"/>
        <w:ind w:firstLine="480" w:firstLineChars="200"/>
        <w:rPr>
          <w:rFonts w:hint="eastAsia" w:ascii="宋体" w:hAnsi="宋体" w:cs="Arial"/>
          <w:color w:val="000000"/>
          <w:sz w:val="24"/>
          <w:szCs w:val="24"/>
        </w:rPr>
      </w:pPr>
      <w:r>
        <w:rPr>
          <w:rFonts w:hint="eastAsia" w:ascii="宋体" w:hAnsi="宋体" w:cs="Arial"/>
          <w:color w:val="000000"/>
          <w:sz w:val="24"/>
          <w:szCs w:val="24"/>
        </w:rPr>
        <w:t>2. 报价为采购范围所列全部服务的报价总和，并应与价格明细表保持一致。</w:t>
      </w:r>
    </w:p>
    <w:p>
      <w:pPr>
        <w:spacing w:after="120" w:afterLines="50" w:line="320" w:lineRule="exact"/>
        <w:rPr>
          <w:rFonts w:hint="eastAsia" w:ascii="宋体" w:hAnsi="宋体" w:cs="Arial"/>
          <w:color w:val="000000"/>
          <w:sz w:val="24"/>
          <w:szCs w:val="24"/>
        </w:rPr>
      </w:pPr>
    </w:p>
    <w:p>
      <w:pPr>
        <w:spacing w:after="120" w:afterLines="50" w:line="320" w:lineRule="exact"/>
        <w:rPr>
          <w:rFonts w:hint="eastAsia" w:ascii="宋体" w:hAnsi="宋体" w:cs="Arial"/>
          <w:color w:val="000000"/>
          <w:sz w:val="24"/>
          <w:szCs w:val="24"/>
        </w:rPr>
      </w:pPr>
    </w:p>
    <w:p>
      <w:pPr>
        <w:spacing w:after="120" w:afterLines="50" w:line="320" w:lineRule="exact"/>
        <w:rPr>
          <w:rFonts w:hint="eastAsia" w:ascii="宋体" w:hAnsi="宋体" w:cs="Arial"/>
          <w:color w:val="000000"/>
          <w:sz w:val="24"/>
          <w:szCs w:val="24"/>
        </w:rPr>
      </w:pPr>
    </w:p>
    <w:p>
      <w:pPr>
        <w:spacing w:after="120" w:afterLines="50" w:line="320" w:lineRule="exact"/>
        <w:rPr>
          <w:rFonts w:hint="eastAsia" w:ascii="宋体" w:hAnsi="宋体" w:cs="Arial"/>
          <w:color w:val="000000"/>
          <w:sz w:val="24"/>
          <w:szCs w:val="24"/>
          <w:u w:val="single"/>
        </w:rPr>
      </w:pPr>
      <w:r>
        <w:rPr>
          <w:rFonts w:hint="eastAsia" w:ascii="宋体" w:hAnsi="宋体" w:cs="Arial"/>
          <w:color w:val="000000"/>
          <w:sz w:val="24"/>
          <w:szCs w:val="24"/>
        </w:rPr>
        <w:t>供应商名称（并加盖公章）：</w:t>
      </w:r>
      <w:r>
        <w:rPr>
          <w:rFonts w:hint="eastAsia" w:ascii="宋体" w:hAnsi="宋体" w:cs="Arial"/>
          <w:color w:val="000000"/>
          <w:sz w:val="24"/>
          <w:szCs w:val="24"/>
          <w:u w:val="single"/>
        </w:rPr>
        <w:t xml:space="preserve">                             </w:t>
      </w:r>
    </w:p>
    <w:p>
      <w:pPr>
        <w:pStyle w:val="7"/>
        <w:spacing w:before="60" w:after="120" w:afterLines="50" w:line="320" w:lineRule="exact"/>
        <w:ind w:firstLine="0" w:firstLineChars="0"/>
        <w:rPr>
          <w:rFonts w:hint="eastAsia" w:ascii="宋体" w:hAnsi="宋体" w:cs="Arial"/>
          <w:color w:val="000000"/>
          <w:szCs w:val="24"/>
        </w:rPr>
      </w:pPr>
      <w:r>
        <w:rPr>
          <w:rFonts w:hint="eastAsia" w:ascii="宋体" w:hAnsi="宋体" w:cs="Arial"/>
          <w:color w:val="000000"/>
          <w:szCs w:val="24"/>
        </w:rPr>
        <w:t>法定代表人（代表人）或其授权委托人：</w:t>
      </w:r>
      <w:r>
        <w:rPr>
          <w:rFonts w:hint="eastAsia" w:ascii="黑体" w:hAnsi="宋体" w:eastAsia="黑体" w:cs="Arial"/>
          <w:color w:val="000000"/>
          <w:sz w:val="21"/>
          <w:szCs w:val="21"/>
          <w:u w:val="single"/>
        </w:rPr>
        <w:t>（法定代表人（代表人）可签字或加盖名章，授权委托人必须签字）</w:t>
      </w:r>
      <w:r>
        <w:rPr>
          <w:rFonts w:hint="eastAsia" w:ascii="宋体" w:hAnsi="宋体" w:cs="Arial"/>
          <w:color w:val="000000"/>
          <w:szCs w:val="24"/>
          <w:u w:val="single"/>
        </w:rPr>
        <w:t xml:space="preserve"> </w:t>
      </w:r>
    </w:p>
    <w:p>
      <w:pPr>
        <w:pStyle w:val="7"/>
        <w:spacing w:before="60" w:after="120" w:afterLines="50" w:line="320" w:lineRule="exact"/>
        <w:ind w:firstLine="0" w:firstLineChars="0"/>
        <w:rPr>
          <w:rFonts w:hint="eastAsia" w:ascii="Arial" w:hAnsi="Arial" w:cs="Arial"/>
          <w:color w:val="000000"/>
        </w:rPr>
      </w:pPr>
      <w:r>
        <w:rPr>
          <w:rFonts w:hint="eastAsia" w:ascii="宋体" w:hAnsi="宋体" w:cs="Arial"/>
          <w:color w:val="000000"/>
          <w:szCs w:val="24"/>
        </w:rPr>
        <w:t>签署日期：</w:t>
      </w:r>
      <w:r>
        <w:rPr>
          <w:rFonts w:hint="eastAsia" w:ascii="宋体" w:hAnsi="宋体" w:cs="Arial"/>
          <w:color w:val="000000"/>
          <w:szCs w:val="24"/>
          <w:u w:val="single"/>
        </w:rPr>
        <w:t xml:space="preserve">          </w:t>
      </w:r>
      <w:r>
        <w:rPr>
          <w:rFonts w:hint="eastAsia" w:ascii="宋体" w:hAnsi="宋体" w:cs="Arial"/>
          <w:color w:val="000000"/>
          <w:szCs w:val="24"/>
        </w:rPr>
        <w:t>年</w:t>
      </w:r>
      <w:r>
        <w:rPr>
          <w:rFonts w:hint="eastAsia" w:ascii="宋体" w:hAnsi="宋体" w:cs="Arial"/>
          <w:color w:val="000000"/>
          <w:szCs w:val="24"/>
          <w:u w:val="single"/>
        </w:rPr>
        <w:t xml:space="preserve">        </w:t>
      </w:r>
      <w:r>
        <w:rPr>
          <w:rFonts w:hint="eastAsia" w:ascii="宋体" w:hAnsi="宋体" w:cs="Arial"/>
          <w:color w:val="000000"/>
          <w:szCs w:val="24"/>
        </w:rPr>
        <w:t>月</w:t>
      </w:r>
      <w:r>
        <w:rPr>
          <w:rFonts w:hint="eastAsia" w:ascii="宋体" w:hAnsi="宋体" w:cs="Arial"/>
          <w:color w:val="000000"/>
          <w:szCs w:val="24"/>
          <w:u w:val="single"/>
        </w:rPr>
        <w:t xml:space="preserve">        </w:t>
      </w:r>
      <w:r>
        <w:rPr>
          <w:rFonts w:hint="eastAsia" w:ascii="宋体" w:hAnsi="宋体" w:cs="Arial"/>
          <w:color w:val="000000"/>
          <w:szCs w:val="24"/>
        </w:rPr>
        <w:t>日</w:t>
      </w:r>
    </w:p>
    <w:p>
      <w:pPr>
        <w:spacing w:line="480" w:lineRule="exact"/>
        <w:rPr>
          <w:rFonts w:hint="eastAsia" w:ascii="宋体" w:hAnsi="宋体"/>
          <w:b/>
          <w:color w:val="000000"/>
          <w:kern w:val="12"/>
          <w:sz w:val="24"/>
          <w:szCs w:val="24"/>
        </w:rPr>
      </w:pPr>
      <w:r>
        <w:rPr>
          <w:rFonts w:hint="eastAsia" w:ascii="宋体" w:hAnsi="宋体"/>
          <w:b/>
          <w:color w:val="000000"/>
          <w:kern w:val="12"/>
          <w:sz w:val="24"/>
          <w:szCs w:val="24"/>
        </w:rPr>
        <w:br w:type="page"/>
      </w:r>
      <w:r>
        <w:rPr>
          <w:rFonts w:hint="eastAsia" w:ascii="宋体" w:hAnsi="宋体"/>
          <w:b/>
          <w:color w:val="000000"/>
          <w:kern w:val="0"/>
          <w:sz w:val="24"/>
          <w:szCs w:val="24"/>
        </w:rPr>
        <w:t>格式3</w:t>
      </w:r>
    </w:p>
    <w:p>
      <w:pPr>
        <w:spacing w:line="480" w:lineRule="exact"/>
        <w:jc w:val="center"/>
        <w:rPr>
          <w:rFonts w:hint="eastAsia" w:ascii="宋体" w:hAnsi="宋体"/>
          <w:b/>
          <w:bCs/>
          <w:color w:val="000000"/>
          <w:sz w:val="36"/>
          <w:szCs w:val="36"/>
        </w:rPr>
      </w:pPr>
      <w:r>
        <w:rPr>
          <w:rFonts w:hint="eastAsia" w:ascii="宋体" w:hAnsi="宋体"/>
          <w:b/>
          <w:bCs/>
          <w:color w:val="000000"/>
          <w:sz w:val="36"/>
          <w:szCs w:val="36"/>
        </w:rPr>
        <w:t>货物价格明细表</w:t>
      </w:r>
    </w:p>
    <w:p>
      <w:pPr>
        <w:spacing w:after="120" w:afterLines="50" w:line="320" w:lineRule="exact"/>
        <w:rPr>
          <w:rFonts w:hint="eastAsia" w:ascii="宋体" w:hAnsi="宋体"/>
          <w:b/>
          <w:color w:val="000000"/>
          <w:sz w:val="24"/>
          <w:szCs w:val="24"/>
        </w:rPr>
      </w:pPr>
    </w:p>
    <w:p>
      <w:pPr>
        <w:adjustRightInd w:val="0"/>
        <w:snapToGrid w:val="0"/>
        <w:spacing w:after="120" w:afterLines="50" w:line="320" w:lineRule="exact"/>
        <w:rPr>
          <w:rFonts w:hint="eastAsia" w:ascii="宋体" w:hAnsi="宋体"/>
          <w:color w:val="000000"/>
          <w:sz w:val="24"/>
          <w:szCs w:val="24"/>
          <w:u w:val="single"/>
        </w:rPr>
      </w:pPr>
      <w:r>
        <w:rPr>
          <w:rFonts w:hint="eastAsia" w:ascii="宋体" w:hAnsi="宋体"/>
          <w:color w:val="000000"/>
          <w:sz w:val="24"/>
          <w:szCs w:val="24"/>
        </w:rPr>
        <w:t>采购项目名称：</w:t>
      </w:r>
    </w:p>
    <w:p>
      <w:pPr>
        <w:adjustRightInd w:val="0"/>
        <w:snapToGrid w:val="0"/>
        <w:spacing w:after="120" w:afterLines="50" w:line="320" w:lineRule="exact"/>
        <w:rPr>
          <w:rFonts w:hint="eastAsia" w:ascii="宋体" w:hAnsi="宋体"/>
          <w:color w:val="000000"/>
          <w:sz w:val="24"/>
          <w:szCs w:val="24"/>
          <w:u w:val="single"/>
        </w:rPr>
      </w:pPr>
      <w:r>
        <w:rPr>
          <w:rFonts w:hint="eastAsia" w:ascii="宋体" w:hAnsi="宋体"/>
          <w:color w:val="000000"/>
          <w:sz w:val="24"/>
          <w:szCs w:val="24"/>
        </w:rPr>
        <w:t>采购项目编号</w:t>
      </w:r>
      <w:r>
        <w:rPr>
          <w:rFonts w:hint="eastAsia" w:ascii="宋体" w:hAnsi="宋体"/>
          <w:color w:val="000000"/>
          <w:kern w:val="0"/>
          <w:sz w:val="24"/>
          <w:szCs w:val="24"/>
        </w:rPr>
        <w:t>：</w:t>
      </w:r>
    </w:p>
    <w:p>
      <w:pPr>
        <w:spacing w:after="120" w:afterLines="50" w:line="320" w:lineRule="exact"/>
        <w:rPr>
          <w:rFonts w:hint="eastAsia" w:ascii="宋体" w:hAnsi="宋体" w:cs="Arial"/>
          <w:color w:val="000000"/>
          <w:sz w:val="24"/>
          <w:szCs w:val="24"/>
        </w:rPr>
      </w:pPr>
      <w:r>
        <w:rPr>
          <w:rFonts w:hint="eastAsia" w:ascii="宋体" w:hAnsi="宋体" w:cs="Arial"/>
          <w:color w:val="000000"/>
          <w:sz w:val="24"/>
          <w:szCs w:val="24"/>
        </w:rPr>
        <w:t xml:space="preserve">                                                     单位：元（人民币）</w:t>
      </w:r>
    </w:p>
    <w:tbl>
      <w:tblPr>
        <w:tblStyle w:val="13"/>
        <w:tblW w:w="93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993"/>
        <w:gridCol w:w="992"/>
        <w:gridCol w:w="931"/>
        <w:gridCol w:w="1418"/>
        <w:gridCol w:w="1336"/>
        <w:gridCol w:w="851"/>
        <w:gridCol w:w="992"/>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044" w:type="dxa"/>
            <w:noWrap w:val="0"/>
            <w:vAlign w:val="center"/>
          </w:tcPr>
          <w:p>
            <w:pPr>
              <w:spacing w:line="360" w:lineRule="auto"/>
              <w:jc w:val="center"/>
              <w:rPr>
                <w:rFonts w:ascii="宋体" w:hAnsi="宋体" w:cs="宋体"/>
                <w:sz w:val="28"/>
                <w:szCs w:val="28"/>
              </w:rPr>
            </w:pPr>
            <w:r>
              <w:rPr>
                <w:rFonts w:ascii="宋体" w:hAnsi="宋体" w:cs="宋体"/>
                <w:sz w:val="28"/>
                <w:szCs w:val="28"/>
              </w:rPr>
              <w:t>序号</w:t>
            </w:r>
          </w:p>
        </w:tc>
        <w:tc>
          <w:tcPr>
            <w:tcW w:w="993" w:type="dxa"/>
            <w:noWrap w:val="0"/>
            <w:vAlign w:val="center"/>
          </w:tcPr>
          <w:p>
            <w:pPr>
              <w:spacing w:line="360" w:lineRule="auto"/>
              <w:jc w:val="center"/>
              <w:rPr>
                <w:rFonts w:hint="eastAsia" w:ascii="宋体" w:hAnsi="宋体" w:cs="宋体"/>
                <w:sz w:val="28"/>
                <w:szCs w:val="28"/>
              </w:rPr>
            </w:pPr>
            <w:r>
              <w:rPr>
                <w:rFonts w:hint="eastAsia" w:ascii="宋体" w:hAnsi="宋体" w:cs="宋体"/>
                <w:sz w:val="28"/>
                <w:szCs w:val="28"/>
              </w:rPr>
              <w:t>货物名称</w:t>
            </w:r>
          </w:p>
        </w:tc>
        <w:tc>
          <w:tcPr>
            <w:tcW w:w="992" w:type="dxa"/>
            <w:noWrap w:val="0"/>
            <w:vAlign w:val="center"/>
          </w:tcPr>
          <w:p>
            <w:pPr>
              <w:spacing w:line="360" w:lineRule="auto"/>
              <w:jc w:val="center"/>
              <w:rPr>
                <w:rFonts w:ascii="宋体" w:hAnsi="宋体" w:cs="宋体"/>
                <w:sz w:val="28"/>
                <w:szCs w:val="28"/>
              </w:rPr>
            </w:pPr>
            <w:r>
              <w:rPr>
                <w:rFonts w:ascii="宋体" w:hAnsi="宋体" w:cs="宋体"/>
                <w:sz w:val="28"/>
                <w:szCs w:val="28"/>
              </w:rPr>
              <w:t>规格型号</w:t>
            </w:r>
          </w:p>
        </w:tc>
        <w:tc>
          <w:tcPr>
            <w:tcW w:w="931" w:type="dxa"/>
            <w:noWrap w:val="0"/>
            <w:vAlign w:val="center"/>
          </w:tcPr>
          <w:p>
            <w:pPr>
              <w:spacing w:line="360" w:lineRule="auto"/>
              <w:jc w:val="center"/>
              <w:rPr>
                <w:rFonts w:ascii="宋体" w:hAnsi="宋体" w:cs="宋体"/>
                <w:sz w:val="28"/>
                <w:szCs w:val="28"/>
              </w:rPr>
            </w:pPr>
            <w:r>
              <w:rPr>
                <w:rFonts w:ascii="宋体" w:hAnsi="宋体" w:cs="宋体"/>
                <w:sz w:val="28"/>
                <w:szCs w:val="28"/>
              </w:rPr>
              <w:t>技术参数</w:t>
            </w:r>
          </w:p>
        </w:tc>
        <w:tc>
          <w:tcPr>
            <w:tcW w:w="1418" w:type="dxa"/>
            <w:noWrap w:val="0"/>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336" w:type="dxa"/>
            <w:noWrap w:val="0"/>
            <w:vAlign w:val="center"/>
          </w:tcPr>
          <w:p>
            <w:pPr>
              <w:spacing w:line="360" w:lineRule="auto"/>
              <w:jc w:val="center"/>
              <w:rPr>
                <w:rFonts w:hint="eastAsia" w:ascii="宋体" w:hAnsi="宋体" w:cs="宋体"/>
                <w:sz w:val="28"/>
                <w:szCs w:val="28"/>
              </w:rPr>
            </w:pPr>
            <w:r>
              <w:rPr>
                <w:rFonts w:hint="eastAsia" w:ascii="宋体" w:hAnsi="宋体" w:cs="宋体"/>
                <w:sz w:val="28"/>
                <w:szCs w:val="28"/>
              </w:rPr>
              <w:t>生产厂家及品牌</w:t>
            </w:r>
          </w:p>
        </w:tc>
        <w:tc>
          <w:tcPr>
            <w:tcW w:w="851" w:type="dxa"/>
            <w:noWrap w:val="0"/>
            <w:vAlign w:val="center"/>
          </w:tcPr>
          <w:p>
            <w:pPr>
              <w:spacing w:line="360" w:lineRule="auto"/>
              <w:jc w:val="center"/>
              <w:rPr>
                <w:rFonts w:ascii="宋体" w:hAnsi="宋体" w:cs="宋体"/>
                <w:sz w:val="28"/>
                <w:szCs w:val="28"/>
              </w:rPr>
            </w:pPr>
            <w:r>
              <w:rPr>
                <w:rFonts w:ascii="宋体" w:hAnsi="宋体" w:cs="宋体"/>
                <w:sz w:val="28"/>
                <w:szCs w:val="28"/>
              </w:rPr>
              <w:t>供货期</w:t>
            </w:r>
          </w:p>
        </w:tc>
        <w:tc>
          <w:tcPr>
            <w:tcW w:w="992" w:type="dxa"/>
            <w:noWrap w:val="0"/>
            <w:vAlign w:val="center"/>
          </w:tcPr>
          <w:p>
            <w:pPr>
              <w:spacing w:line="360" w:lineRule="auto"/>
              <w:jc w:val="center"/>
              <w:rPr>
                <w:rFonts w:ascii="宋体" w:hAnsi="宋体" w:cs="宋体"/>
                <w:sz w:val="28"/>
                <w:szCs w:val="28"/>
              </w:rPr>
            </w:pPr>
            <w:r>
              <w:rPr>
                <w:rFonts w:hint="eastAsia" w:ascii="宋体" w:hAnsi="宋体" w:cs="宋体"/>
                <w:sz w:val="28"/>
                <w:szCs w:val="28"/>
              </w:rPr>
              <w:t>单价</w:t>
            </w:r>
          </w:p>
        </w:tc>
        <w:tc>
          <w:tcPr>
            <w:tcW w:w="789" w:type="dxa"/>
            <w:noWrap w:val="0"/>
            <w:vAlign w:val="center"/>
          </w:tcPr>
          <w:p>
            <w:pPr>
              <w:spacing w:line="360" w:lineRule="auto"/>
              <w:jc w:val="center"/>
              <w:rPr>
                <w:rFonts w:ascii="宋体" w:hAnsi="宋体" w:cs="宋体"/>
                <w:sz w:val="28"/>
                <w:szCs w:val="28"/>
              </w:rPr>
            </w:pPr>
            <w:r>
              <w:rPr>
                <w:rFonts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044" w:type="dxa"/>
            <w:noWrap w:val="0"/>
            <w:vAlign w:val="center"/>
          </w:tcPr>
          <w:p>
            <w:pPr>
              <w:spacing w:line="360" w:lineRule="auto"/>
              <w:rPr>
                <w:rFonts w:ascii="宋体" w:hAnsi="宋体" w:cs="宋体"/>
                <w:sz w:val="28"/>
                <w:szCs w:val="28"/>
              </w:rPr>
            </w:pPr>
          </w:p>
        </w:tc>
        <w:tc>
          <w:tcPr>
            <w:tcW w:w="993" w:type="dxa"/>
            <w:noWrap w:val="0"/>
            <w:vAlign w:val="top"/>
          </w:tcPr>
          <w:p>
            <w:pPr>
              <w:spacing w:line="360" w:lineRule="auto"/>
              <w:rPr>
                <w:rFonts w:ascii="宋体" w:hAnsi="宋体" w:cs="宋体"/>
                <w:sz w:val="28"/>
                <w:szCs w:val="28"/>
              </w:rPr>
            </w:pPr>
          </w:p>
        </w:tc>
        <w:tc>
          <w:tcPr>
            <w:tcW w:w="992" w:type="dxa"/>
            <w:noWrap w:val="0"/>
            <w:vAlign w:val="center"/>
          </w:tcPr>
          <w:p>
            <w:pPr>
              <w:spacing w:line="360" w:lineRule="auto"/>
              <w:rPr>
                <w:rFonts w:ascii="宋体" w:hAnsi="宋体" w:cs="宋体"/>
                <w:sz w:val="28"/>
                <w:szCs w:val="28"/>
              </w:rPr>
            </w:pPr>
          </w:p>
        </w:tc>
        <w:tc>
          <w:tcPr>
            <w:tcW w:w="931" w:type="dxa"/>
            <w:noWrap w:val="0"/>
            <w:vAlign w:val="center"/>
          </w:tcPr>
          <w:p>
            <w:pPr>
              <w:spacing w:line="360" w:lineRule="auto"/>
              <w:rPr>
                <w:rFonts w:ascii="宋体" w:hAnsi="宋体" w:cs="宋体"/>
                <w:sz w:val="28"/>
                <w:szCs w:val="28"/>
              </w:rPr>
            </w:pPr>
          </w:p>
        </w:tc>
        <w:tc>
          <w:tcPr>
            <w:tcW w:w="1418" w:type="dxa"/>
            <w:noWrap w:val="0"/>
            <w:vAlign w:val="center"/>
          </w:tcPr>
          <w:p>
            <w:pPr>
              <w:spacing w:line="360" w:lineRule="auto"/>
              <w:jc w:val="center"/>
              <w:rPr>
                <w:rFonts w:ascii="宋体" w:hAnsi="宋体" w:cs="宋体"/>
                <w:sz w:val="28"/>
                <w:szCs w:val="28"/>
              </w:rPr>
            </w:pPr>
          </w:p>
        </w:tc>
        <w:tc>
          <w:tcPr>
            <w:tcW w:w="1336" w:type="dxa"/>
            <w:noWrap w:val="0"/>
            <w:vAlign w:val="top"/>
          </w:tcPr>
          <w:p>
            <w:pPr>
              <w:spacing w:line="360" w:lineRule="auto"/>
              <w:jc w:val="center"/>
              <w:rPr>
                <w:rFonts w:ascii="宋体" w:hAnsi="宋体" w:cs="宋体"/>
                <w:sz w:val="28"/>
                <w:szCs w:val="28"/>
              </w:rPr>
            </w:pPr>
          </w:p>
        </w:tc>
        <w:tc>
          <w:tcPr>
            <w:tcW w:w="851" w:type="dxa"/>
            <w:noWrap w:val="0"/>
            <w:vAlign w:val="center"/>
          </w:tcPr>
          <w:p>
            <w:pPr>
              <w:spacing w:line="360" w:lineRule="auto"/>
              <w:jc w:val="center"/>
              <w:rPr>
                <w:rFonts w:ascii="宋体" w:hAnsi="宋体" w:cs="宋体"/>
                <w:sz w:val="28"/>
                <w:szCs w:val="28"/>
              </w:rPr>
            </w:pPr>
          </w:p>
        </w:tc>
        <w:tc>
          <w:tcPr>
            <w:tcW w:w="992" w:type="dxa"/>
            <w:noWrap w:val="0"/>
            <w:vAlign w:val="center"/>
          </w:tcPr>
          <w:p>
            <w:pPr>
              <w:spacing w:line="360" w:lineRule="auto"/>
              <w:jc w:val="center"/>
              <w:rPr>
                <w:rFonts w:ascii="宋体" w:hAnsi="宋体" w:cs="宋体"/>
                <w:sz w:val="28"/>
                <w:szCs w:val="28"/>
              </w:rPr>
            </w:pPr>
          </w:p>
        </w:tc>
        <w:tc>
          <w:tcPr>
            <w:tcW w:w="789" w:type="dxa"/>
            <w:noWrap w:val="0"/>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044" w:type="dxa"/>
            <w:noWrap w:val="0"/>
            <w:vAlign w:val="center"/>
          </w:tcPr>
          <w:p>
            <w:pPr>
              <w:spacing w:line="360" w:lineRule="auto"/>
              <w:rPr>
                <w:rFonts w:ascii="宋体" w:hAnsi="宋体" w:cs="宋体"/>
                <w:sz w:val="28"/>
                <w:szCs w:val="28"/>
              </w:rPr>
            </w:pPr>
          </w:p>
        </w:tc>
        <w:tc>
          <w:tcPr>
            <w:tcW w:w="993" w:type="dxa"/>
            <w:noWrap w:val="0"/>
            <w:vAlign w:val="top"/>
          </w:tcPr>
          <w:p>
            <w:pPr>
              <w:spacing w:line="360" w:lineRule="auto"/>
              <w:rPr>
                <w:rFonts w:ascii="宋体" w:hAnsi="宋体" w:cs="宋体"/>
                <w:sz w:val="28"/>
                <w:szCs w:val="28"/>
              </w:rPr>
            </w:pPr>
          </w:p>
        </w:tc>
        <w:tc>
          <w:tcPr>
            <w:tcW w:w="992" w:type="dxa"/>
            <w:noWrap w:val="0"/>
            <w:vAlign w:val="center"/>
          </w:tcPr>
          <w:p>
            <w:pPr>
              <w:spacing w:line="360" w:lineRule="auto"/>
              <w:rPr>
                <w:rFonts w:ascii="宋体" w:hAnsi="宋体" w:cs="宋体"/>
                <w:sz w:val="28"/>
                <w:szCs w:val="28"/>
              </w:rPr>
            </w:pPr>
          </w:p>
        </w:tc>
        <w:tc>
          <w:tcPr>
            <w:tcW w:w="931" w:type="dxa"/>
            <w:noWrap w:val="0"/>
            <w:vAlign w:val="center"/>
          </w:tcPr>
          <w:p>
            <w:pPr>
              <w:spacing w:line="360" w:lineRule="auto"/>
              <w:rPr>
                <w:rFonts w:ascii="宋体" w:hAnsi="宋体" w:cs="宋体"/>
                <w:sz w:val="28"/>
                <w:szCs w:val="28"/>
              </w:rPr>
            </w:pPr>
          </w:p>
        </w:tc>
        <w:tc>
          <w:tcPr>
            <w:tcW w:w="1418" w:type="dxa"/>
            <w:noWrap w:val="0"/>
            <w:vAlign w:val="center"/>
          </w:tcPr>
          <w:p>
            <w:pPr>
              <w:spacing w:line="360" w:lineRule="auto"/>
              <w:jc w:val="center"/>
              <w:rPr>
                <w:rFonts w:ascii="宋体" w:hAnsi="宋体" w:cs="宋体"/>
                <w:sz w:val="28"/>
                <w:szCs w:val="28"/>
              </w:rPr>
            </w:pPr>
          </w:p>
        </w:tc>
        <w:tc>
          <w:tcPr>
            <w:tcW w:w="1336" w:type="dxa"/>
            <w:noWrap w:val="0"/>
            <w:vAlign w:val="top"/>
          </w:tcPr>
          <w:p>
            <w:pPr>
              <w:spacing w:line="360" w:lineRule="auto"/>
              <w:jc w:val="center"/>
              <w:rPr>
                <w:rFonts w:ascii="宋体" w:hAnsi="宋体" w:cs="宋体"/>
                <w:sz w:val="28"/>
                <w:szCs w:val="28"/>
              </w:rPr>
            </w:pPr>
          </w:p>
        </w:tc>
        <w:tc>
          <w:tcPr>
            <w:tcW w:w="851" w:type="dxa"/>
            <w:noWrap w:val="0"/>
            <w:vAlign w:val="center"/>
          </w:tcPr>
          <w:p>
            <w:pPr>
              <w:spacing w:line="360" w:lineRule="auto"/>
              <w:jc w:val="center"/>
              <w:rPr>
                <w:rFonts w:ascii="宋体" w:hAnsi="宋体" w:cs="宋体"/>
                <w:sz w:val="28"/>
                <w:szCs w:val="28"/>
              </w:rPr>
            </w:pPr>
          </w:p>
        </w:tc>
        <w:tc>
          <w:tcPr>
            <w:tcW w:w="992" w:type="dxa"/>
            <w:noWrap w:val="0"/>
            <w:vAlign w:val="center"/>
          </w:tcPr>
          <w:p>
            <w:pPr>
              <w:spacing w:line="360" w:lineRule="auto"/>
              <w:jc w:val="center"/>
              <w:rPr>
                <w:rFonts w:ascii="宋体" w:hAnsi="宋体" w:cs="宋体"/>
                <w:sz w:val="28"/>
                <w:szCs w:val="28"/>
              </w:rPr>
            </w:pPr>
          </w:p>
        </w:tc>
        <w:tc>
          <w:tcPr>
            <w:tcW w:w="789" w:type="dxa"/>
            <w:noWrap w:val="0"/>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044" w:type="dxa"/>
            <w:noWrap w:val="0"/>
            <w:vAlign w:val="center"/>
          </w:tcPr>
          <w:p>
            <w:pPr>
              <w:spacing w:line="360" w:lineRule="auto"/>
              <w:rPr>
                <w:rFonts w:ascii="宋体" w:hAnsi="宋体" w:cs="宋体"/>
                <w:sz w:val="28"/>
                <w:szCs w:val="28"/>
              </w:rPr>
            </w:pPr>
          </w:p>
        </w:tc>
        <w:tc>
          <w:tcPr>
            <w:tcW w:w="993" w:type="dxa"/>
            <w:noWrap w:val="0"/>
            <w:vAlign w:val="top"/>
          </w:tcPr>
          <w:p>
            <w:pPr>
              <w:spacing w:line="360" w:lineRule="auto"/>
              <w:rPr>
                <w:rFonts w:ascii="宋体" w:hAnsi="宋体" w:cs="宋体"/>
                <w:sz w:val="28"/>
                <w:szCs w:val="28"/>
              </w:rPr>
            </w:pPr>
          </w:p>
        </w:tc>
        <w:tc>
          <w:tcPr>
            <w:tcW w:w="992" w:type="dxa"/>
            <w:noWrap w:val="0"/>
            <w:vAlign w:val="center"/>
          </w:tcPr>
          <w:p>
            <w:pPr>
              <w:spacing w:line="360" w:lineRule="auto"/>
              <w:rPr>
                <w:rFonts w:ascii="宋体" w:hAnsi="宋体" w:cs="宋体"/>
                <w:sz w:val="28"/>
                <w:szCs w:val="28"/>
              </w:rPr>
            </w:pPr>
          </w:p>
        </w:tc>
        <w:tc>
          <w:tcPr>
            <w:tcW w:w="931" w:type="dxa"/>
            <w:noWrap w:val="0"/>
            <w:vAlign w:val="center"/>
          </w:tcPr>
          <w:p>
            <w:pPr>
              <w:spacing w:line="360" w:lineRule="auto"/>
              <w:rPr>
                <w:rFonts w:ascii="宋体" w:hAnsi="宋体" w:cs="宋体"/>
                <w:sz w:val="28"/>
                <w:szCs w:val="28"/>
              </w:rPr>
            </w:pPr>
          </w:p>
        </w:tc>
        <w:tc>
          <w:tcPr>
            <w:tcW w:w="1418" w:type="dxa"/>
            <w:noWrap w:val="0"/>
            <w:vAlign w:val="center"/>
          </w:tcPr>
          <w:p>
            <w:pPr>
              <w:spacing w:line="360" w:lineRule="auto"/>
              <w:jc w:val="center"/>
              <w:rPr>
                <w:rFonts w:ascii="宋体" w:hAnsi="宋体" w:cs="宋体"/>
                <w:sz w:val="28"/>
                <w:szCs w:val="28"/>
              </w:rPr>
            </w:pPr>
          </w:p>
        </w:tc>
        <w:tc>
          <w:tcPr>
            <w:tcW w:w="1336" w:type="dxa"/>
            <w:noWrap w:val="0"/>
            <w:vAlign w:val="top"/>
          </w:tcPr>
          <w:p>
            <w:pPr>
              <w:spacing w:line="360" w:lineRule="auto"/>
              <w:jc w:val="center"/>
              <w:rPr>
                <w:rFonts w:ascii="宋体" w:hAnsi="宋体" w:cs="宋体"/>
                <w:sz w:val="28"/>
                <w:szCs w:val="28"/>
              </w:rPr>
            </w:pPr>
          </w:p>
        </w:tc>
        <w:tc>
          <w:tcPr>
            <w:tcW w:w="851" w:type="dxa"/>
            <w:noWrap w:val="0"/>
            <w:vAlign w:val="center"/>
          </w:tcPr>
          <w:p>
            <w:pPr>
              <w:spacing w:line="360" w:lineRule="auto"/>
              <w:jc w:val="center"/>
              <w:rPr>
                <w:rFonts w:ascii="宋体" w:hAnsi="宋体" w:cs="宋体"/>
                <w:sz w:val="28"/>
                <w:szCs w:val="28"/>
              </w:rPr>
            </w:pPr>
          </w:p>
        </w:tc>
        <w:tc>
          <w:tcPr>
            <w:tcW w:w="992" w:type="dxa"/>
            <w:noWrap w:val="0"/>
            <w:vAlign w:val="center"/>
          </w:tcPr>
          <w:p>
            <w:pPr>
              <w:spacing w:line="360" w:lineRule="auto"/>
              <w:jc w:val="center"/>
              <w:rPr>
                <w:rFonts w:ascii="宋体" w:hAnsi="宋体" w:cs="宋体"/>
                <w:sz w:val="28"/>
                <w:szCs w:val="28"/>
              </w:rPr>
            </w:pPr>
          </w:p>
        </w:tc>
        <w:tc>
          <w:tcPr>
            <w:tcW w:w="789" w:type="dxa"/>
            <w:noWrap w:val="0"/>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9346" w:type="dxa"/>
            <w:gridSpan w:val="9"/>
            <w:noWrap w:val="0"/>
            <w:vAlign w:val="top"/>
          </w:tcPr>
          <w:p>
            <w:pPr>
              <w:spacing w:line="360" w:lineRule="auto"/>
              <w:rPr>
                <w:rFonts w:ascii="宋体" w:hAnsi="宋体" w:cs="宋体"/>
                <w:sz w:val="28"/>
                <w:szCs w:val="28"/>
              </w:rPr>
            </w:pPr>
            <w:r>
              <w:rPr>
                <w:rFonts w:hint="eastAsia" w:ascii="宋体" w:hAnsi="宋体" w:cs="宋体"/>
                <w:sz w:val="28"/>
                <w:szCs w:val="28"/>
              </w:rPr>
              <w:t>合计报价（元）：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9346" w:type="dxa"/>
            <w:gridSpan w:val="9"/>
            <w:noWrap w:val="0"/>
            <w:vAlign w:val="top"/>
          </w:tcPr>
          <w:p>
            <w:pPr>
              <w:spacing w:line="360" w:lineRule="auto"/>
              <w:rPr>
                <w:rFonts w:ascii="宋体" w:hAnsi="宋体" w:cs="宋体"/>
                <w:sz w:val="28"/>
                <w:szCs w:val="28"/>
              </w:rPr>
            </w:pPr>
            <w:r>
              <w:rPr>
                <w:rFonts w:hint="eastAsia" w:ascii="宋体" w:hAnsi="宋体" w:cs="宋体"/>
                <w:sz w:val="28"/>
                <w:szCs w:val="28"/>
              </w:rPr>
              <w:t>备注：</w:t>
            </w:r>
          </w:p>
        </w:tc>
      </w:tr>
    </w:tbl>
    <w:p>
      <w:pPr>
        <w:pStyle w:val="15"/>
        <w:ind w:firstLine="240"/>
        <w:rPr>
          <w:rFonts w:hint="eastAsia"/>
        </w:rPr>
      </w:pPr>
    </w:p>
    <w:p>
      <w:pPr>
        <w:pStyle w:val="3"/>
        <w:adjustRightInd w:val="0"/>
        <w:snapToGrid w:val="0"/>
        <w:spacing w:before="120" w:beforeLines="50" w:after="120" w:afterLines="50" w:line="320" w:lineRule="exact"/>
        <w:ind w:firstLine="482"/>
        <w:jc w:val="left"/>
        <w:rPr>
          <w:rFonts w:hint="eastAsia" w:hAnsi="宋体"/>
          <w:b/>
          <w:bCs/>
          <w:snapToGrid w:val="0"/>
          <w:color w:val="000000"/>
          <w:szCs w:val="24"/>
        </w:rPr>
      </w:pPr>
      <w:r>
        <w:rPr>
          <w:rFonts w:hint="eastAsia" w:hAnsi="宋体"/>
          <w:b/>
          <w:bCs/>
          <w:snapToGrid w:val="0"/>
          <w:color w:val="000000"/>
          <w:szCs w:val="24"/>
        </w:rPr>
        <w:t>填写说明：</w:t>
      </w:r>
    </w:p>
    <w:p>
      <w:pPr>
        <w:pStyle w:val="3"/>
        <w:adjustRightInd w:val="0"/>
        <w:snapToGrid w:val="0"/>
        <w:spacing w:before="120" w:beforeLines="50" w:after="120" w:afterLines="50" w:line="320" w:lineRule="exact"/>
        <w:ind w:firstLine="482"/>
        <w:jc w:val="left"/>
        <w:rPr>
          <w:rFonts w:hint="eastAsia" w:hAnsi="宋体"/>
          <w:b/>
          <w:bCs/>
          <w:snapToGrid w:val="0"/>
          <w:color w:val="000000"/>
          <w:szCs w:val="24"/>
        </w:rPr>
      </w:pPr>
      <w:r>
        <w:rPr>
          <w:rFonts w:hint="eastAsia" w:hAnsi="宋体"/>
          <w:b/>
          <w:bCs/>
          <w:snapToGrid w:val="0"/>
          <w:color w:val="000000"/>
          <w:szCs w:val="24"/>
        </w:rPr>
        <w:t>1. 供应商须认真填写本表的每项内容，不得漏项。</w:t>
      </w:r>
    </w:p>
    <w:p>
      <w:pPr>
        <w:pStyle w:val="3"/>
        <w:adjustRightInd w:val="0"/>
        <w:snapToGrid w:val="0"/>
        <w:spacing w:after="120" w:afterLines="50" w:line="320" w:lineRule="exact"/>
        <w:jc w:val="left"/>
        <w:rPr>
          <w:rFonts w:hint="eastAsia" w:hAnsi="宋体"/>
          <w:snapToGrid w:val="0"/>
          <w:color w:val="000000"/>
          <w:szCs w:val="24"/>
        </w:rPr>
      </w:pPr>
      <w:r>
        <w:rPr>
          <w:rFonts w:hint="eastAsia" w:hAnsi="宋体"/>
          <w:snapToGrid w:val="0"/>
          <w:color w:val="000000"/>
          <w:szCs w:val="24"/>
        </w:rPr>
        <w:t>2. 如果以单价计算的结果与总价不一致，则以单价为准修正总价。</w:t>
      </w:r>
    </w:p>
    <w:p>
      <w:pPr>
        <w:pStyle w:val="3"/>
        <w:adjustRightInd w:val="0"/>
        <w:snapToGrid w:val="0"/>
        <w:spacing w:after="120" w:afterLines="50" w:line="320" w:lineRule="exact"/>
        <w:jc w:val="left"/>
        <w:rPr>
          <w:rFonts w:hAnsi="宋体"/>
          <w:snapToGrid w:val="0"/>
          <w:color w:val="000000"/>
          <w:szCs w:val="24"/>
        </w:rPr>
      </w:pPr>
      <w:r>
        <w:rPr>
          <w:rFonts w:hint="eastAsia" w:hAnsi="宋体"/>
          <w:snapToGrid w:val="0"/>
          <w:color w:val="000000"/>
          <w:szCs w:val="24"/>
        </w:rPr>
        <w:t>3.报价为采购范围所列全部货物的报价总和，并应与价格明细表保持一致。</w:t>
      </w:r>
    </w:p>
    <w:p>
      <w:pPr>
        <w:pStyle w:val="3"/>
        <w:adjustRightInd w:val="0"/>
        <w:snapToGrid w:val="0"/>
        <w:spacing w:after="120" w:afterLines="50" w:line="320" w:lineRule="exact"/>
        <w:jc w:val="left"/>
        <w:rPr>
          <w:rFonts w:hint="eastAsia" w:hAnsi="宋体"/>
          <w:snapToGrid w:val="0"/>
          <w:color w:val="000000"/>
          <w:szCs w:val="24"/>
        </w:rPr>
      </w:pPr>
    </w:p>
    <w:p>
      <w:pPr>
        <w:spacing w:after="120" w:afterLines="50" w:line="320" w:lineRule="exact"/>
        <w:rPr>
          <w:rFonts w:hint="eastAsia" w:ascii="宋体" w:hAnsi="宋体" w:cs="Arial"/>
          <w:color w:val="000000"/>
          <w:sz w:val="24"/>
          <w:szCs w:val="24"/>
          <w:u w:val="single"/>
        </w:rPr>
      </w:pPr>
      <w:r>
        <w:rPr>
          <w:rFonts w:hint="eastAsia" w:ascii="宋体" w:hAnsi="宋体" w:cs="Arial"/>
          <w:color w:val="000000"/>
          <w:sz w:val="24"/>
          <w:szCs w:val="24"/>
        </w:rPr>
        <w:t>供应商名称（并加盖公章）：</w:t>
      </w:r>
      <w:r>
        <w:rPr>
          <w:rFonts w:hint="eastAsia" w:ascii="宋体" w:hAnsi="宋体" w:cs="Arial"/>
          <w:color w:val="000000"/>
          <w:sz w:val="24"/>
          <w:szCs w:val="24"/>
          <w:u w:val="single"/>
        </w:rPr>
        <w:t xml:space="preserve">                             </w:t>
      </w:r>
    </w:p>
    <w:p>
      <w:pPr>
        <w:pStyle w:val="7"/>
        <w:spacing w:before="60" w:after="120" w:afterLines="50" w:line="320" w:lineRule="exact"/>
        <w:ind w:firstLine="0" w:firstLineChars="0"/>
        <w:rPr>
          <w:rFonts w:hint="eastAsia" w:ascii="宋体" w:hAnsi="宋体" w:cs="Arial"/>
          <w:color w:val="000000"/>
          <w:szCs w:val="24"/>
        </w:rPr>
      </w:pPr>
      <w:r>
        <w:rPr>
          <w:rFonts w:hint="eastAsia" w:ascii="宋体" w:hAnsi="宋体" w:cs="Arial"/>
          <w:color w:val="000000"/>
          <w:szCs w:val="24"/>
        </w:rPr>
        <w:t>法定代表人（代表人）或其授权委托人：</w:t>
      </w:r>
      <w:r>
        <w:rPr>
          <w:rFonts w:hint="eastAsia" w:ascii="黑体" w:hAnsi="宋体" w:eastAsia="黑体" w:cs="Arial"/>
          <w:color w:val="000000"/>
          <w:sz w:val="21"/>
          <w:szCs w:val="21"/>
          <w:u w:val="single"/>
        </w:rPr>
        <w:t>（法定代表人（代表人）可签字或加盖名章，授权委托人必须签字）</w:t>
      </w:r>
    </w:p>
    <w:p>
      <w:pPr>
        <w:pStyle w:val="7"/>
        <w:spacing w:before="60" w:after="120" w:afterLines="50" w:line="320" w:lineRule="exact"/>
        <w:ind w:firstLine="0" w:firstLineChars="0"/>
        <w:rPr>
          <w:rFonts w:hint="eastAsia" w:ascii="Arial" w:hAnsi="Arial" w:cs="Arial"/>
          <w:color w:val="000000"/>
        </w:rPr>
      </w:pPr>
      <w:r>
        <w:rPr>
          <w:rFonts w:hint="eastAsia" w:ascii="宋体" w:hAnsi="宋体" w:cs="Arial"/>
          <w:color w:val="000000"/>
          <w:szCs w:val="24"/>
        </w:rPr>
        <w:t>签署日期：</w:t>
      </w:r>
      <w:r>
        <w:rPr>
          <w:rFonts w:hint="eastAsia" w:ascii="宋体" w:hAnsi="宋体" w:cs="Arial"/>
          <w:color w:val="000000"/>
          <w:szCs w:val="24"/>
          <w:u w:val="single"/>
        </w:rPr>
        <w:t xml:space="preserve">          </w:t>
      </w:r>
      <w:r>
        <w:rPr>
          <w:rFonts w:hint="eastAsia" w:ascii="宋体" w:hAnsi="宋体" w:cs="Arial"/>
          <w:color w:val="000000"/>
          <w:szCs w:val="24"/>
        </w:rPr>
        <w:t>年</w:t>
      </w:r>
      <w:r>
        <w:rPr>
          <w:rFonts w:hint="eastAsia" w:ascii="宋体" w:hAnsi="宋体" w:cs="Arial"/>
          <w:color w:val="000000"/>
          <w:szCs w:val="24"/>
          <w:u w:val="single"/>
        </w:rPr>
        <w:t xml:space="preserve">        </w:t>
      </w:r>
      <w:r>
        <w:rPr>
          <w:rFonts w:hint="eastAsia" w:ascii="宋体" w:hAnsi="宋体" w:cs="Arial"/>
          <w:color w:val="000000"/>
          <w:szCs w:val="24"/>
        </w:rPr>
        <w:t>月</w:t>
      </w:r>
      <w:r>
        <w:rPr>
          <w:rFonts w:hint="eastAsia" w:ascii="宋体" w:hAnsi="宋体" w:cs="Arial"/>
          <w:color w:val="000000"/>
          <w:szCs w:val="24"/>
          <w:u w:val="single"/>
        </w:rPr>
        <w:t xml:space="preserve">        </w:t>
      </w:r>
      <w:r>
        <w:rPr>
          <w:rFonts w:hint="eastAsia" w:ascii="宋体" w:hAnsi="宋体" w:cs="Arial"/>
          <w:color w:val="000000"/>
          <w:szCs w:val="24"/>
        </w:rPr>
        <w:t>日</w:t>
      </w:r>
    </w:p>
    <w:p>
      <w:pPr>
        <w:spacing w:line="480" w:lineRule="exact"/>
        <w:rPr>
          <w:rFonts w:hint="eastAsia" w:ascii="宋体" w:hAnsi="宋体"/>
          <w:b/>
          <w:bCs/>
          <w:color w:val="000000"/>
          <w:sz w:val="24"/>
          <w:szCs w:val="24"/>
        </w:rPr>
      </w:pPr>
      <w:r>
        <w:rPr>
          <w:rFonts w:hint="eastAsia" w:ascii="宋体" w:hAnsi="宋体"/>
          <w:b/>
          <w:bCs/>
          <w:color w:val="000000"/>
          <w:sz w:val="24"/>
          <w:szCs w:val="24"/>
        </w:rPr>
        <w:br w:type="page"/>
      </w:r>
      <w:r>
        <w:rPr>
          <w:rFonts w:hint="eastAsia" w:ascii="宋体" w:hAnsi="宋体"/>
          <w:b/>
          <w:color w:val="000000"/>
          <w:kern w:val="0"/>
          <w:sz w:val="24"/>
          <w:szCs w:val="24"/>
        </w:rPr>
        <w:t>格式4</w:t>
      </w:r>
    </w:p>
    <w:p>
      <w:pPr>
        <w:spacing w:line="480" w:lineRule="exact"/>
        <w:jc w:val="center"/>
        <w:rPr>
          <w:rFonts w:hint="eastAsia" w:ascii="宋体" w:hAnsi="宋体"/>
          <w:b/>
          <w:bCs/>
          <w:color w:val="000000"/>
          <w:sz w:val="36"/>
          <w:szCs w:val="36"/>
        </w:rPr>
      </w:pPr>
      <w:r>
        <w:rPr>
          <w:rFonts w:hint="eastAsia" w:ascii="宋体" w:hAnsi="宋体"/>
          <w:b/>
          <w:bCs/>
          <w:color w:val="000000"/>
          <w:sz w:val="36"/>
          <w:szCs w:val="36"/>
        </w:rPr>
        <w:t>技术指标响应表</w:t>
      </w:r>
    </w:p>
    <w:p>
      <w:pPr>
        <w:adjustRightInd w:val="0"/>
        <w:snapToGrid w:val="0"/>
        <w:spacing w:after="120" w:afterLines="50" w:line="320" w:lineRule="exact"/>
        <w:rPr>
          <w:rFonts w:hint="eastAsia" w:ascii="宋体" w:hAnsi="宋体"/>
          <w:color w:val="000000"/>
          <w:sz w:val="24"/>
          <w:szCs w:val="24"/>
        </w:rPr>
      </w:pPr>
    </w:p>
    <w:p>
      <w:pPr>
        <w:adjustRightInd w:val="0"/>
        <w:snapToGrid w:val="0"/>
        <w:spacing w:after="120" w:afterLines="50" w:line="320" w:lineRule="exact"/>
        <w:rPr>
          <w:rFonts w:hint="eastAsia" w:ascii="宋体" w:hAnsi="宋体"/>
          <w:color w:val="000000"/>
          <w:sz w:val="24"/>
          <w:szCs w:val="24"/>
          <w:u w:val="single"/>
        </w:rPr>
      </w:pPr>
      <w:r>
        <w:rPr>
          <w:rFonts w:hint="eastAsia" w:ascii="宋体" w:hAnsi="宋体"/>
          <w:color w:val="000000"/>
          <w:sz w:val="24"/>
          <w:szCs w:val="24"/>
        </w:rPr>
        <w:t>采购项目名称：</w:t>
      </w:r>
      <w:r>
        <w:rPr>
          <w:rFonts w:hint="eastAsia" w:ascii="宋体" w:hAnsi="宋体"/>
          <w:color w:val="000000"/>
          <w:sz w:val="24"/>
          <w:szCs w:val="24"/>
          <w:u w:val="single"/>
        </w:rPr>
        <w:t xml:space="preserve">                          </w:t>
      </w:r>
    </w:p>
    <w:p>
      <w:pPr>
        <w:adjustRightInd w:val="0"/>
        <w:snapToGrid w:val="0"/>
        <w:spacing w:after="120" w:afterLines="50" w:line="320" w:lineRule="exact"/>
        <w:rPr>
          <w:rFonts w:hint="eastAsia" w:ascii="宋体" w:hAnsi="宋体"/>
          <w:color w:val="000000"/>
          <w:sz w:val="24"/>
          <w:szCs w:val="24"/>
          <w:u w:val="single"/>
        </w:rPr>
      </w:pPr>
      <w:r>
        <w:rPr>
          <w:rFonts w:hint="eastAsia" w:ascii="宋体" w:hAnsi="宋体"/>
          <w:color w:val="000000"/>
          <w:sz w:val="24"/>
          <w:szCs w:val="24"/>
        </w:rPr>
        <w:t>采购项目编号：</w:t>
      </w:r>
      <w:r>
        <w:rPr>
          <w:rFonts w:hint="eastAsia" w:ascii="宋体" w:hAnsi="宋体"/>
          <w:color w:val="000000"/>
          <w:sz w:val="24"/>
          <w:szCs w:val="24"/>
          <w:u w:val="single"/>
        </w:rPr>
        <w:t xml:space="preserve">                          </w:t>
      </w:r>
    </w:p>
    <w:p>
      <w:pPr>
        <w:spacing w:after="120" w:afterLines="50" w:line="320" w:lineRule="exact"/>
        <w:rPr>
          <w:rFonts w:hint="eastAsia" w:ascii="宋体" w:hAnsi="宋体" w:cs="Arial"/>
          <w:b/>
          <w:bCs/>
          <w:color w:val="000000"/>
          <w:sz w:val="24"/>
          <w:szCs w:val="24"/>
        </w:rPr>
      </w:pPr>
    </w:p>
    <w:tbl>
      <w:tblPr>
        <w:tblStyle w:val="13"/>
        <w:tblW w:w="9877"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915"/>
        <w:gridCol w:w="2460"/>
        <w:gridCol w:w="2970"/>
        <w:gridCol w:w="1258"/>
        <w:gridCol w:w="155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20" w:type="dxa"/>
            <w:tcBorders>
              <w:top w:val="double" w:color="auto" w:sz="4" w:space="0"/>
              <w:left w:val="double" w:color="auto" w:sz="4"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序号</w:t>
            </w:r>
          </w:p>
        </w:tc>
        <w:tc>
          <w:tcPr>
            <w:tcW w:w="915" w:type="dxa"/>
            <w:tcBorders>
              <w:top w:val="double" w:color="auto" w:sz="4"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s="Arial"/>
                <w:color w:val="000000"/>
                <w:sz w:val="24"/>
                <w:szCs w:val="24"/>
              </w:rPr>
            </w:pPr>
            <w:r>
              <w:rPr>
                <w:rFonts w:hint="eastAsia" w:ascii="宋体" w:hAnsi="宋体" w:cs="Arial"/>
                <w:color w:val="000000"/>
                <w:sz w:val="24"/>
                <w:szCs w:val="24"/>
              </w:rPr>
              <w:t>货物名称</w:t>
            </w:r>
          </w:p>
        </w:tc>
        <w:tc>
          <w:tcPr>
            <w:tcW w:w="2460" w:type="dxa"/>
            <w:tcBorders>
              <w:top w:val="double" w:color="auto" w:sz="4"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询价文件的技术指标</w:t>
            </w:r>
          </w:p>
        </w:tc>
        <w:tc>
          <w:tcPr>
            <w:tcW w:w="2970" w:type="dxa"/>
            <w:tcBorders>
              <w:top w:val="double" w:color="auto" w:sz="4"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询价</w:t>
            </w:r>
            <w:r>
              <w:rPr>
                <w:rFonts w:ascii="宋体" w:hAnsi="宋体" w:cs="Arial"/>
                <w:color w:val="000000"/>
                <w:sz w:val="24"/>
                <w:szCs w:val="24"/>
              </w:rPr>
              <w:t>响应</w:t>
            </w:r>
            <w:r>
              <w:rPr>
                <w:rFonts w:hint="eastAsia" w:ascii="宋体" w:hAnsi="宋体" w:cs="Arial"/>
                <w:color w:val="000000"/>
                <w:sz w:val="24"/>
                <w:szCs w:val="24"/>
              </w:rPr>
              <w:t>文件的技术指标</w:t>
            </w:r>
          </w:p>
        </w:tc>
        <w:tc>
          <w:tcPr>
            <w:tcW w:w="1258" w:type="dxa"/>
            <w:tcBorders>
              <w:top w:val="double" w:color="auto" w:sz="4"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偏离程度</w:t>
            </w:r>
          </w:p>
        </w:tc>
        <w:tc>
          <w:tcPr>
            <w:tcW w:w="1554" w:type="dxa"/>
            <w:tcBorders>
              <w:top w:val="double" w:color="auto" w:sz="4" w:space="0"/>
              <w:left w:val="single" w:color="auto" w:sz="6" w:space="0"/>
              <w:bottom w:val="single" w:color="auto" w:sz="6" w:space="0"/>
              <w:right w:val="double" w:color="auto" w:sz="4"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证明资料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20"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1</w:t>
            </w:r>
          </w:p>
        </w:tc>
        <w:tc>
          <w:tcPr>
            <w:tcW w:w="91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p>
        </w:tc>
        <w:tc>
          <w:tcPr>
            <w:tcW w:w="29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p>
        </w:tc>
        <w:tc>
          <w:tcPr>
            <w:tcW w:w="1554"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20"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2</w:t>
            </w:r>
          </w:p>
        </w:tc>
        <w:tc>
          <w:tcPr>
            <w:tcW w:w="91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p>
        </w:tc>
        <w:tc>
          <w:tcPr>
            <w:tcW w:w="29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p>
        </w:tc>
        <w:tc>
          <w:tcPr>
            <w:tcW w:w="1554"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20"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3</w:t>
            </w:r>
          </w:p>
        </w:tc>
        <w:tc>
          <w:tcPr>
            <w:tcW w:w="91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p>
        </w:tc>
        <w:tc>
          <w:tcPr>
            <w:tcW w:w="29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p>
        </w:tc>
        <w:tc>
          <w:tcPr>
            <w:tcW w:w="1554"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20"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4</w:t>
            </w:r>
          </w:p>
        </w:tc>
        <w:tc>
          <w:tcPr>
            <w:tcW w:w="91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p>
        </w:tc>
        <w:tc>
          <w:tcPr>
            <w:tcW w:w="29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p>
        </w:tc>
        <w:tc>
          <w:tcPr>
            <w:tcW w:w="1554"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20"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5</w:t>
            </w:r>
          </w:p>
        </w:tc>
        <w:tc>
          <w:tcPr>
            <w:tcW w:w="91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p>
        </w:tc>
        <w:tc>
          <w:tcPr>
            <w:tcW w:w="29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p>
        </w:tc>
        <w:tc>
          <w:tcPr>
            <w:tcW w:w="1554"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20"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6</w:t>
            </w:r>
          </w:p>
        </w:tc>
        <w:tc>
          <w:tcPr>
            <w:tcW w:w="91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p>
        </w:tc>
        <w:tc>
          <w:tcPr>
            <w:tcW w:w="29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p>
        </w:tc>
        <w:tc>
          <w:tcPr>
            <w:tcW w:w="1554"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20" w:type="dxa"/>
            <w:tcBorders>
              <w:top w:val="single" w:color="auto" w:sz="6" w:space="0"/>
              <w:left w:val="double" w:color="auto" w:sz="4" w:space="0"/>
              <w:bottom w:val="double" w:color="auto" w:sz="4"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w:t>
            </w:r>
          </w:p>
        </w:tc>
        <w:tc>
          <w:tcPr>
            <w:tcW w:w="915" w:type="dxa"/>
            <w:tcBorders>
              <w:top w:val="single" w:color="auto" w:sz="6" w:space="0"/>
              <w:left w:val="single" w:color="auto" w:sz="6" w:space="0"/>
              <w:bottom w:val="double" w:color="auto" w:sz="4" w:space="0"/>
              <w:righ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60" w:type="dxa"/>
            <w:tcBorders>
              <w:top w:val="single" w:color="auto" w:sz="6" w:space="0"/>
              <w:left w:val="single" w:color="auto" w:sz="4" w:space="0"/>
              <w:bottom w:val="double" w:color="auto" w:sz="4"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p>
        </w:tc>
        <w:tc>
          <w:tcPr>
            <w:tcW w:w="2970" w:type="dxa"/>
            <w:tcBorders>
              <w:top w:val="single" w:color="auto" w:sz="6" w:space="0"/>
              <w:left w:val="single" w:color="auto" w:sz="6" w:space="0"/>
              <w:bottom w:val="double" w:color="auto" w:sz="4"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p>
        </w:tc>
        <w:tc>
          <w:tcPr>
            <w:tcW w:w="1258" w:type="dxa"/>
            <w:tcBorders>
              <w:top w:val="single" w:color="auto" w:sz="6" w:space="0"/>
              <w:left w:val="single" w:color="auto" w:sz="6" w:space="0"/>
              <w:bottom w:val="double" w:color="auto" w:sz="4" w:space="0"/>
              <w:right w:val="single" w:color="auto" w:sz="6" w:space="0"/>
            </w:tcBorders>
            <w:noWrap w:val="0"/>
            <w:vAlign w:val="center"/>
          </w:tcPr>
          <w:p>
            <w:pPr>
              <w:autoSpaceDE w:val="0"/>
              <w:autoSpaceDN w:val="0"/>
              <w:adjustRightInd w:val="0"/>
              <w:jc w:val="center"/>
              <w:rPr>
                <w:rFonts w:ascii="宋体" w:hAnsi="宋体" w:cs="Arial"/>
                <w:color w:val="000000"/>
                <w:sz w:val="24"/>
                <w:szCs w:val="24"/>
              </w:rPr>
            </w:pPr>
          </w:p>
        </w:tc>
        <w:tc>
          <w:tcPr>
            <w:tcW w:w="1554" w:type="dxa"/>
            <w:tcBorders>
              <w:top w:val="single" w:color="auto" w:sz="6" w:space="0"/>
              <w:left w:val="single" w:color="auto" w:sz="6" w:space="0"/>
              <w:bottom w:val="double" w:color="auto" w:sz="4" w:space="0"/>
              <w:right w:val="double" w:color="auto" w:sz="4" w:space="0"/>
            </w:tcBorders>
            <w:noWrap w:val="0"/>
            <w:vAlign w:val="center"/>
          </w:tcPr>
          <w:p>
            <w:pPr>
              <w:autoSpaceDE w:val="0"/>
              <w:autoSpaceDN w:val="0"/>
              <w:adjustRightInd w:val="0"/>
              <w:jc w:val="center"/>
              <w:rPr>
                <w:rFonts w:ascii="宋体" w:hAnsi="宋体" w:cs="Arial"/>
                <w:color w:val="000000"/>
                <w:sz w:val="24"/>
                <w:szCs w:val="24"/>
              </w:rPr>
            </w:pPr>
          </w:p>
        </w:tc>
      </w:tr>
    </w:tbl>
    <w:p>
      <w:pPr>
        <w:spacing w:after="120" w:afterLines="50" w:line="320" w:lineRule="exact"/>
        <w:rPr>
          <w:rFonts w:hint="eastAsia" w:ascii="宋体" w:hAnsi="宋体" w:cs="Arial"/>
          <w:b/>
          <w:bCs/>
          <w:color w:val="000000"/>
          <w:sz w:val="24"/>
          <w:szCs w:val="24"/>
        </w:rPr>
      </w:pPr>
    </w:p>
    <w:p>
      <w:pPr>
        <w:spacing w:line="400" w:lineRule="exact"/>
        <w:ind w:firstLine="480" w:firstLineChars="200"/>
        <w:rPr>
          <w:rFonts w:hint="eastAsia" w:ascii="宋体" w:hAnsi="宋体" w:cs="Arial"/>
          <w:color w:val="000000"/>
          <w:sz w:val="24"/>
          <w:szCs w:val="24"/>
        </w:rPr>
      </w:pPr>
      <w:r>
        <w:rPr>
          <w:rFonts w:hint="eastAsia" w:ascii="宋体" w:hAnsi="宋体" w:cs="Arial"/>
          <w:color w:val="000000"/>
          <w:sz w:val="24"/>
          <w:szCs w:val="24"/>
        </w:rPr>
        <w:t>我们承诺本技术指标响应表的内容真实有效，无任何虚假之处，并且愿意承担因不满足此承诺而引起的相应的法律责任并接受相关部门的处罚。</w:t>
      </w:r>
    </w:p>
    <w:p>
      <w:pPr>
        <w:spacing w:after="120" w:afterLines="50" w:line="320" w:lineRule="exact"/>
        <w:rPr>
          <w:rFonts w:hint="eastAsia" w:ascii="宋体" w:hAnsi="宋体" w:cs="Arial"/>
          <w:color w:val="000000"/>
          <w:sz w:val="24"/>
          <w:szCs w:val="24"/>
        </w:rPr>
      </w:pPr>
    </w:p>
    <w:p>
      <w:pPr>
        <w:spacing w:after="120" w:afterLines="50" w:line="320" w:lineRule="exact"/>
        <w:rPr>
          <w:rFonts w:hint="eastAsia" w:ascii="宋体" w:hAnsi="宋体" w:cs="Arial"/>
          <w:color w:val="000000"/>
          <w:sz w:val="24"/>
          <w:szCs w:val="24"/>
          <w:u w:val="single"/>
        </w:rPr>
      </w:pPr>
      <w:r>
        <w:rPr>
          <w:rFonts w:hint="eastAsia" w:ascii="宋体" w:hAnsi="宋体" w:cs="Arial"/>
          <w:color w:val="000000"/>
          <w:sz w:val="24"/>
          <w:szCs w:val="24"/>
        </w:rPr>
        <w:t>供</w:t>
      </w:r>
      <w:r>
        <w:rPr>
          <w:rFonts w:ascii="宋体" w:hAnsi="宋体" w:cs="Arial"/>
          <w:color w:val="000000"/>
          <w:sz w:val="24"/>
          <w:szCs w:val="24"/>
        </w:rPr>
        <w:t>应商</w:t>
      </w:r>
      <w:r>
        <w:rPr>
          <w:rFonts w:hint="eastAsia" w:ascii="宋体" w:hAnsi="宋体" w:cs="Arial"/>
          <w:color w:val="000000"/>
          <w:sz w:val="24"/>
          <w:szCs w:val="24"/>
        </w:rPr>
        <w:t>名称（并加盖公章）：</w:t>
      </w:r>
      <w:r>
        <w:rPr>
          <w:rFonts w:hint="eastAsia" w:ascii="宋体" w:hAnsi="宋体" w:cs="Arial"/>
          <w:color w:val="000000"/>
          <w:sz w:val="24"/>
          <w:szCs w:val="24"/>
          <w:u w:val="single"/>
        </w:rPr>
        <w:t xml:space="preserve">                             </w:t>
      </w:r>
    </w:p>
    <w:p>
      <w:pPr>
        <w:pStyle w:val="7"/>
        <w:spacing w:before="60" w:after="120" w:afterLines="50" w:line="320" w:lineRule="exact"/>
        <w:ind w:firstLine="0" w:firstLineChars="0"/>
        <w:rPr>
          <w:rFonts w:hint="eastAsia" w:ascii="宋体" w:hAnsi="宋体" w:cs="Arial"/>
          <w:color w:val="000000"/>
          <w:szCs w:val="24"/>
        </w:rPr>
      </w:pPr>
      <w:r>
        <w:rPr>
          <w:rFonts w:hint="eastAsia" w:ascii="宋体" w:hAnsi="宋体" w:cs="Arial"/>
          <w:color w:val="000000"/>
          <w:szCs w:val="24"/>
        </w:rPr>
        <w:t>法定代表人（代表人）或其授权委托人：</w:t>
      </w:r>
      <w:r>
        <w:rPr>
          <w:rFonts w:hint="eastAsia" w:ascii="黑体" w:hAnsi="宋体" w:eastAsia="黑体" w:cs="Arial"/>
          <w:color w:val="000000"/>
          <w:sz w:val="21"/>
          <w:szCs w:val="21"/>
          <w:u w:val="single"/>
        </w:rPr>
        <w:t>（法定代表人（代表人）可签字或加盖名章，授权委托人必须签字）</w:t>
      </w:r>
    </w:p>
    <w:p>
      <w:pPr>
        <w:pStyle w:val="7"/>
        <w:spacing w:before="60" w:after="120" w:afterLines="50" w:line="320" w:lineRule="exact"/>
        <w:ind w:firstLine="0" w:firstLineChars="0"/>
        <w:rPr>
          <w:rFonts w:hint="eastAsia" w:ascii="Arial" w:hAnsi="Arial" w:cs="Arial"/>
          <w:color w:val="000000"/>
        </w:rPr>
      </w:pPr>
      <w:r>
        <w:rPr>
          <w:rFonts w:hint="eastAsia" w:ascii="宋体" w:hAnsi="宋体" w:cs="Arial"/>
          <w:color w:val="000000"/>
          <w:szCs w:val="24"/>
        </w:rPr>
        <w:t>签署日期：</w:t>
      </w:r>
      <w:r>
        <w:rPr>
          <w:rFonts w:hint="eastAsia" w:ascii="宋体" w:hAnsi="宋体" w:cs="Arial"/>
          <w:color w:val="000000"/>
          <w:szCs w:val="24"/>
          <w:u w:val="single"/>
        </w:rPr>
        <w:t xml:space="preserve">          </w:t>
      </w:r>
      <w:r>
        <w:rPr>
          <w:rFonts w:hint="eastAsia" w:ascii="宋体" w:hAnsi="宋体" w:cs="Arial"/>
          <w:color w:val="000000"/>
          <w:szCs w:val="24"/>
        </w:rPr>
        <w:t>年</w:t>
      </w:r>
      <w:r>
        <w:rPr>
          <w:rFonts w:hint="eastAsia" w:ascii="宋体" w:hAnsi="宋体" w:cs="Arial"/>
          <w:color w:val="000000"/>
          <w:szCs w:val="24"/>
          <w:u w:val="single"/>
        </w:rPr>
        <w:t xml:space="preserve">        </w:t>
      </w:r>
      <w:r>
        <w:rPr>
          <w:rFonts w:hint="eastAsia" w:ascii="宋体" w:hAnsi="宋体" w:cs="Arial"/>
          <w:color w:val="000000"/>
          <w:szCs w:val="24"/>
        </w:rPr>
        <w:t>月</w:t>
      </w:r>
      <w:r>
        <w:rPr>
          <w:rFonts w:hint="eastAsia" w:ascii="宋体" w:hAnsi="宋体" w:cs="Arial"/>
          <w:color w:val="000000"/>
          <w:szCs w:val="24"/>
          <w:u w:val="single"/>
        </w:rPr>
        <w:t xml:space="preserve">        </w:t>
      </w:r>
      <w:r>
        <w:rPr>
          <w:rFonts w:hint="eastAsia" w:ascii="宋体" w:hAnsi="宋体" w:cs="Arial"/>
          <w:color w:val="000000"/>
          <w:szCs w:val="24"/>
        </w:rPr>
        <w:t>日</w:t>
      </w:r>
    </w:p>
    <w:p>
      <w:pPr>
        <w:pStyle w:val="7"/>
        <w:spacing w:before="60" w:after="120" w:afterLines="50" w:line="320" w:lineRule="exact"/>
        <w:ind w:firstLine="0" w:firstLineChars="0"/>
        <w:rPr>
          <w:rFonts w:ascii="宋体" w:hAnsi="宋体" w:cs="Arial"/>
          <w:color w:val="000000"/>
          <w:kern w:val="2"/>
          <w:szCs w:val="24"/>
        </w:rPr>
      </w:pPr>
    </w:p>
    <w:p>
      <w:pPr>
        <w:spacing w:line="400" w:lineRule="exact"/>
        <w:rPr>
          <w:rFonts w:hint="eastAsia" w:ascii="宋体" w:hAnsi="宋体" w:cs="Arial"/>
          <w:color w:val="000000"/>
          <w:sz w:val="24"/>
          <w:szCs w:val="24"/>
        </w:rPr>
      </w:pPr>
      <w:r>
        <w:rPr>
          <w:rFonts w:hint="eastAsia" w:ascii="宋体" w:hAnsi="宋体" w:cs="Arial"/>
          <w:color w:val="000000"/>
          <w:sz w:val="24"/>
          <w:szCs w:val="24"/>
        </w:rPr>
        <w:t>填写说明：</w:t>
      </w:r>
    </w:p>
    <w:p>
      <w:pPr>
        <w:spacing w:line="400" w:lineRule="exact"/>
        <w:ind w:firstLine="480" w:firstLineChars="200"/>
        <w:rPr>
          <w:rFonts w:hint="eastAsia" w:ascii="宋体" w:hAnsi="宋体" w:cs="Arial"/>
          <w:color w:val="000000"/>
          <w:sz w:val="24"/>
          <w:szCs w:val="24"/>
        </w:rPr>
      </w:pPr>
      <w:r>
        <w:rPr>
          <w:rFonts w:hint="eastAsia" w:ascii="宋体" w:hAnsi="宋体" w:cs="Arial"/>
          <w:color w:val="000000"/>
          <w:sz w:val="24"/>
          <w:szCs w:val="24"/>
        </w:rPr>
        <w:t>1. 供</w:t>
      </w:r>
      <w:r>
        <w:rPr>
          <w:rFonts w:ascii="宋体" w:hAnsi="宋体" w:cs="Arial"/>
          <w:color w:val="000000"/>
          <w:sz w:val="24"/>
          <w:szCs w:val="24"/>
        </w:rPr>
        <w:t>应商</w:t>
      </w:r>
      <w:r>
        <w:rPr>
          <w:rFonts w:hint="eastAsia" w:ascii="宋体" w:hAnsi="宋体" w:cs="Arial"/>
          <w:color w:val="000000"/>
          <w:sz w:val="24"/>
          <w:szCs w:val="24"/>
        </w:rPr>
        <w:t>必须认真填写本表的每项内容，不得漏项。</w:t>
      </w:r>
    </w:p>
    <w:p>
      <w:pPr>
        <w:spacing w:line="400" w:lineRule="exact"/>
        <w:ind w:firstLine="480" w:firstLineChars="200"/>
        <w:rPr>
          <w:rFonts w:hint="eastAsia" w:ascii="宋体" w:hAnsi="宋体" w:cs="Arial"/>
          <w:color w:val="000000"/>
          <w:sz w:val="24"/>
          <w:szCs w:val="24"/>
        </w:rPr>
      </w:pPr>
      <w:r>
        <w:rPr>
          <w:rFonts w:hint="eastAsia" w:ascii="宋体" w:hAnsi="宋体" w:cs="Arial"/>
          <w:color w:val="000000"/>
          <w:sz w:val="24"/>
          <w:szCs w:val="24"/>
        </w:rPr>
        <w:t>2. 偏离程度请填写“正偏离、负偏离或无偏离”字样，其中“正偏离”是指所</w:t>
      </w:r>
      <w:r>
        <w:rPr>
          <w:rFonts w:ascii="宋体" w:hAnsi="宋体" w:cs="Arial"/>
          <w:color w:val="000000"/>
          <w:sz w:val="24"/>
          <w:szCs w:val="24"/>
        </w:rPr>
        <w:t>报</w:t>
      </w:r>
      <w:r>
        <w:rPr>
          <w:rFonts w:hint="eastAsia" w:ascii="宋体" w:hAnsi="宋体" w:cs="Arial"/>
          <w:color w:val="000000"/>
          <w:sz w:val="24"/>
          <w:szCs w:val="24"/>
        </w:rPr>
        <w:t>产品的技术规格优于询价文件的技术规格；“负偏离”是指所</w:t>
      </w:r>
      <w:r>
        <w:rPr>
          <w:rFonts w:ascii="宋体" w:hAnsi="宋体" w:cs="Arial"/>
          <w:color w:val="000000"/>
          <w:sz w:val="24"/>
          <w:szCs w:val="24"/>
        </w:rPr>
        <w:t>报</w:t>
      </w:r>
      <w:r>
        <w:rPr>
          <w:rFonts w:hint="eastAsia" w:ascii="宋体" w:hAnsi="宋体" w:cs="Arial"/>
          <w:color w:val="000000"/>
          <w:sz w:val="24"/>
          <w:szCs w:val="24"/>
        </w:rPr>
        <w:t>产品的技术规格劣于询价文件的技术规格；“无偏离”是指所</w:t>
      </w:r>
      <w:r>
        <w:rPr>
          <w:rFonts w:ascii="宋体" w:hAnsi="宋体" w:cs="Arial"/>
          <w:color w:val="000000"/>
          <w:sz w:val="24"/>
          <w:szCs w:val="24"/>
        </w:rPr>
        <w:t>报</w:t>
      </w:r>
      <w:r>
        <w:rPr>
          <w:rFonts w:hint="eastAsia" w:ascii="宋体" w:hAnsi="宋体" w:cs="Arial"/>
          <w:color w:val="000000"/>
          <w:sz w:val="24"/>
          <w:szCs w:val="24"/>
        </w:rPr>
        <w:t>产品的技术规格与询价文件的技术规格无差别。</w:t>
      </w:r>
    </w:p>
    <w:p>
      <w:pPr>
        <w:spacing w:line="400" w:lineRule="exact"/>
        <w:ind w:firstLine="480" w:firstLineChars="200"/>
        <w:rPr>
          <w:rFonts w:hint="eastAsia" w:ascii="宋体" w:hAnsi="宋体" w:cs="Arial"/>
          <w:color w:val="000000"/>
          <w:sz w:val="24"/>
          <w:szCs w:val="24"/>
        </w:rPr>
      </w:pPr>
      <w:r>
        <w:rPr>
          <w:rFonts w:hint="eastAsia" w:ascii="宋体" w:hAnsi="宋体" w:cs="Arial"/>
          <w:color w:val="000000"/>
          <w:sz w:val="24"/>
          <w:szCs w:val="24"/>
        </w:rPr>
        <w:t>3. 证明材料请填写“见本询价</w:t>
      </w:r>
      <w:r>
        <w:rPr>
          <w:rFonts w:ascii="宋体" w:hAnsi="宋体" w:cs="Arial"/>
          <w:color w:val="000000"/>
          <w:sz w:val="24"/>
          <w:szCs w:val="24"/>
        </w:rPr>
        <w:t>响应</w:t>
      </w:r>
      <w:r>
        <w:rPr>
          <w:rFonts w:hint="eastAsia" w:ascii="宋体" w:hAnsi="宋体" w:cs="Arial"/>
          <w:color w:val="000000"/>
          <w:sz w:val="24"/>
          <w:szCs w:val="24"/>
        </w:rPr>
        <w:t>文件第  页，第  行”字样。</w:t>
      </w:r>
    </w:p>
    <w:p>
      <w:pPr>
        <w:pStyle w:val="3"/>
        <w:spacing w:line="480" w:lineRule="exact"/>
        <w:ind w:firstLine="0" w:firstLineChars="0"/>
        <w:rPr>
          <w:rFonts w:hint="eastAsia" w:hAnsi="宋体"/>
          <w:bCs/>
          <w:color w:val="000000"/>
          <w:position w:val="6"/>
          <w:szCs w:val="24"/>
        </w:rPr>
      </w:pPr>
      <w:r>
        <w:rPr>
          <w:rFonts w:hint="eastAsia" w:hAnsi="宋体"/>
          <w:bCs/>
          <w:color w:val="000000"/>
          <w:position w:val="6"/>
          <w:szCs w:val="24"/>
        </w:rPr>
        <w:br w:type="page"/>
      </w:r>
      <w:r>
        <w:rPr>
          <w:rFonts w:hint="eastAsia" w:hAnsi="宋体"/>
          <w:b/>
          <w:bCs/>
          <w:color w:val="000000"/>
          <w:position w:val="6"/>
          <w:szCs w:val="24"/>
        </w:rPr>
        <w:t>格式5</w:t>
      </w:r>
    </w:p>
    <w:p>
      <w:pPr>
        <w:spacing w:line="480" w:lineRule="exact"/>
        <w:jc w:val="center"/>
        <w:rPr>
          <w:rFonts w:hint="eastAsia" w:ascii="宋体" w:hAnsi="宋体"/>
          <w:b/>
          <w:bCs/>
          <w:color w:val="000000"/>
          <w:sz w:val="36"/>
          <w:szCs w:val="36"/>
        </w:rPr>
      </w:pPr>
      <w:r>
        <w:rPr>
          <w:rFonts w:hint="eastAsia" w:ascii="宋体" w:hAnsi="宋体"/>
          <w:b/>
          <w:bCs/>
          <w:color w:val="000000"/>
          <w:sz w:val="36"/>
          <w:szCs w:val="36"/>
        </w:rPr>
        <w:t>售后服务承诺书</w:t>
      </w:r>
    </w:p>
    <w:p>
      <w:pPr>
        <w:spacing w:after="120" w:afterLines="50" w:line="320" w:lineRule="exact"/>
        <w:jc w:val="center"/>
        <w:outlineLvl w:val="0"/>
        <w:rPr>
          <w:rFonts w:hint="eastAsia" w:ascii="宋体" w:hAnsi="宋体" w:cs="Arial"/>
          <w:b/>
          <w:color w:val="000000"/>
          <w:sz w:val="24"/>
          <w:szCs w:val="24"/>
        </w:rPr>
      </w:pPr>
    </w:p>
    <w:p>
      <w:pPr>
        <w:spacing w:after="120" w:afterLines="50" w:line="320" w:lineRule="exact"/>
        <w:ind w:firstLine="480" w:firstLineChars="200"/>
        <w:rPr>
          <w:rFonts w:hint="eastAsia" w:ascii="宋体" w:hAnsi="宋体" w:cs="Arial"/>
          <w:color w:val="000000"/>
          <w:sz w:val="24"/>
          <w:szCs w:val="24"/>
        </w:rPr>
      </w:pPr>
    </w:p>
    <w:p>
      <w:pPr>
        <w:spacing w:line="400" w:lineRule="exact"/>
        <w:ind w:firstLine="480" w:firstLineChars="200"/>
        <w:rPr>
          <w:rFonts w:hint="eastAsia" w:ascii="宋体" w:hAnsi="宋体" w:cs="Arial"/>
          <w:color w:val="000000"/>
          <w:sz w:val="24"/>
          <w:szCs w:val="24"/>
        </w:rPr>
      </w:pPr>
      <w:r>
        <w:rPr>
          <w:rFonts w:hint="eastAsia" w:ascii="宋体" w:hAnsi="宋体" w:cs="Arial"/>
          <w:bCs/>
          <w:color w:val="000000"/>
          <w:sz w:val="24"/>
          <w:szCs w:val="24"/>
        </w:rPr>
        <w:t>按</w:t>
      </w:r>
      <w:r>
        <w:rPr>
          <w:rFonts w:hint="eastAsia" w:ascii="宋体" w:hAnsi="宋体" w:cs="Lucida Sans Unicode"/>
          <w:color w:val="000000"/>
          <w:sz w:val="24"/>
          <w:u w:val="single"/>
        </w:rPr>
        <w:t xml:space="preserve">   &lt;项目编号、项目名称&gt;   </w:t>
      </w:r>
      <w:r>
        <w:rPr>
          <w:rFonts w:hint="eastAsia" w:ascii="宋体" w:hAnsi="宋体" w:cs="Arial"/>
          <w:bCs/>
          <w:color w:val="000000"/>
          <w:sz w:val="24"/>
          <w:szCs w:val="24"/>
        </w:rPr>
        <w:t>询价文件</w:t>
      </w:r>
      <w:r>
        <w:rPr>
          <w:rFonts w:hint="eastAsia" w:ascii="宋体" w:hAnsi="宋体"/>
          <w:color w:val="000000"/>
          <w:sz w:val="24"/>
          <w:szCs w:val="24"/>
        </w:rPr>
        <w:t>的规定，</w:t>
      </w:r>
      <w:r>
        <w:rPr>
          <w:rFonts w:hint="eastAsia" w:ascii="宋体" w:hAnsi="宋体" w:cs="Arial"/>
          <w:color w:val="000000"/>
          <w:sz w:val="24"/>
          <w:szCs w:val="24"/>
        </w:rPr>
        <w:t>我公司郑重承诺，如果我公司经评审后被确定为成交供应商，我公司对于成交货物，除完全响应询价文件合同条款和合同专用条款规定的所有要求外，还将按照以下条款提供优质和完善的售后服务：</w:t>
      </w:r>
    </w:p>
    <w:p>
      <w:pPr>
        <w:spacing w:after="120" w:afterLines="50" w:line="320" w:lineRule="exact"/>
        <w:ind w:firstLine="480" w:firstLineChars="200"/>
        <w:rPr>
          <w:rFonts w:hint="eastAsia" w:ascii="宋体" w:hAnsi="宋体" w:cs="Arial"/>
          <w:color w:val="000000"/>
          <w:sz w:val="24"/>
          <w:szCs w:val="24"/>
        </w:rPr>
      </w:pPr>
      <w:r>
        <w:rPr>
          <w:rFonts w:hint="eastAsia" w:ascii="宋体" w:hAnsi="宋体" w:cs="Arial"/>
          <w:color w:val="000000"/>
          <w:sz w:val="24"/>
          <w:szCs w:val="24"/>
        </w:rPr>
        <w:t>1. 拟提供售后服务的项目</w:t>
      </w:r>
    </w:p>
    <w:p>
      <w:pPr>
        <w:spacing w:after="120" w:afterLines="50" w:line="320" w:lineRule="exact"/>
        <w:ind w:firstLine="480" w:firstLineChars="200"/>
        <w:rPr>
          <w:rFonts w:hint="eastAsia" w:ascii="宋体" w:hAnsi="宋体" w:cs="Arial"/>
          <w:color w:val="000000"/>
          <w:sz w:val="24"/>
          <w:szCs w:val="24"/>
        </w:rPr>
      </w:pPr>
      <w:r>
        <w:rPr>
          <w:rFonts w:hint="eastAsia" w:ascii="宋体" w:hAnsi="宋体" w:cs="Arial"/>
          <w:color w:val="000000"/>
          <w:sz w:val="24"/>
          <w:szCs w:val="24"/>
        </w:rPr>
        <w:t>2. 免费保修年限</w:t>
      </w:r>
    </w:p>
    <w:p>
      <w:pPr>
        <w:spacing w:after="120" w:afterLines="50" w:line="320" w:lineRule="exact"/>
        <w:ind w:firstLine="480" w:firstLineChars="200"/>
        <w:rPr>
          <w:rFonts w:hint="eastAsia" w:ascii="宋体" w:hAnsi="宋体" w:cs="Arial"/>
          <w:color w:val="000000"/>
          <w:sz w:val="24"/>
          <w:szCs w:val="24"/>
        </w:rPr>
      </w:pPr>
      <w:r>
        <w:rPr>
          <w:rFonts w:hint="eastAsia" w:ascii="宋体" w:hAnsi="宋体" w:cs="Arial"/>
          <w:color w:val="000000"/>
          <w:sz w:val="24"/>
          <w:szCs w:val="24"/>
        </w:rPr>
        <w:t>3. 售后服务响应及到达现场的时间</w:t>
      </w:r>
    </w:p>
    <w:p>
      <w:pPr>
        <w:spacing w:after="120" w:afterLines="50" w:line="320" w:lineRule="exact"/>
        <w:ind w:firstLine="480" w:firstLineChars="200"/>
        <w:rPr>
          <w:rFonts w:hint="eastAsia" w:ascii="宋体" w:hAnsi="宋体" w:cs="Arial"/>
          <w:color w:val="000000"/>
          <w:sz w:val="24"/>
          <w:szCs w:val="24"/>
        </w:rPr>
      </w:pPr>
      <w:r>
        <w:rPr>
          <w:rFonts w:hint="eastAsia" w:ascii="宋体" w:hAnsi="宋体" w:cs="Arial"/>
          <w:color w:val="000000"/>
          <w:sz w:val="24"/>
          <w:szCs w:val="24"/>
        </w:rPr>
        <w:t>4. 详细的培训计划</w:t>
      </w:r>
    </w:p>
    <w:p>
      <w:pPr>
        <w:spacing w:after="120" w:afterLines="50" w:line="320" w:lineRule="exact"/>
        <w:ind w:firstLine="480" w:firstLineChars="200"/>
        <w:rPr>
          <w:rFonts w:hint="eastAsia" w:ascii="宋体" w:hAnsi="宋体" w:cs="Arial"/>
          <w:color w:val="000000"/>
          <w:sz w:val="24"/>
          <w:szCs w:val="24"/>
        </w:rPr>
      </w:pPr>
      <w:r>
        <w:rPr>
          <w:rFonts w:hint="eastAsia" w:ascii="宋体" w:hAnsi="宋体" w:cs="Arial"/>
          <w:color w:val="000000"/>
          <w:sz w:val="24"/>
          <w:szCs w:val="24"/>
        </w:rPr>
        <w:t>5. 维修技术人员及设备方面的保证措施</w:t>
      </w:r>
    </w:p>
    <w:p>
      <w:pPr>
        <w:spacing w:line="400" w:lineRule="exact"/>
        <w:ind w:firstLine="480" w:firstLineChars="200"/>
        <w:rPr>
          <w:rFonts w:hint="eastAsia" w:ascii="宋体" w:hAnsi="宋体" w:cs="Arial"/>
          <w:color w:val="000000"/>
          <w:sz w:val="24"/>
          <w:szCs w:val="24"/>
        </w:rPr>
      </w:pPr>
      <w:r>
        <w:rPr>
          <w:rFonts w:hint="eastAsia" w:ascii="宋体" w:hAnsi="宋体" w:cs="Arial"/>
          <w:color w:val="000000"/>
          <w:sz w:val="24"/>
          <w:szCs w:val="24"/>
        </w:rPr>
        <w:t>6. 生产制造厂商或其授权代理商设置的售后服务网络及相关情况：</w:t>
      </w:r>
    </w:p>
    <w:p>
      <w:pPr>
        <w:spacing w:line="400" w:lineRule="exact"/>
        <w:ind w:firstLine="480" w:firstLineChars="200"/>
        <w:rPr>
          <w:rFonts w:hint="eastAsia" w:ascii="宋体" w:hAnsi="宋体" w:cs="Arial"/>
          <w:color w:val="000000"/>
          <w:sz w:val="24"/>
          <w:szCs w:val="24"/>
        </w:rPr>
      </w:pPr>
      <w:r>
        <w:rPr>
          <w:rFonts w:hint="eastAsia" w:ascii="宋体" w:hAnsi="宋体" w:cs="Arial"/>
          <w:color w:val="000000"/>
          <w:sz w:val="24"/>
          <w:szCs w:val="24"/>
        </w:rPr>
        <w:t>7. 备品备件供应情况及优惠价格</w:t>
      </w:r>
    </w:p>
    <w:p>
      <w:pPr>
        <w:spacing w:line="400" w:lineRule="exact"/>
        <w:ind w:firstLine="480" w:firstLineChars="200"/>
        <w:rPr>
          <w:rFonts w:hint="eastAsia" w:ascii="宋体" w:hAnsi="宋体" w:cs="Arial"/>
          <w:color w:val="000000"/>
          <w:sz w:val="24"/>
          <w:szCs w:val="24"/>
        </w:rPr>
      </w:pPr>
      <w:r>
        <w:rPr>
          <w:rFonts w:hint="eastAsia" w:ascii="宋体" w:hAnsi="宋体" w:cs="Arial"/>
          <w:color w:val="000000"/>
          <w:sz w:val="24"/>
          <w:szCs w:val="24"/>
        </w:rPr>
        <w:t>8. 其他</w:t>
      </w:r>
    </w:p>
    <w:p>
      <w:pPr>
        <w:spacing w:after="120" w:afterLines="50" w:line="320" w:lineRule="exact"/>
        <w:ind w:firstLine="480" w:firstLineChars="200"/>
        <w:rPr>
          <w:rFonts w:hint="eastAsia" w:ascii="宋体" w:hAnsi="宋体" w:cs="Arial"/>
          <w:color w:val="000000"/>
          <w:sz w:val="24"/>
          <w:szCs w:val="24"/>
        </w:rPr>
      </w:pPr>
    </w:p>
    <w:p>
      <w:pPr>
        <w:spacing w:after="120" w:afterLines="50" w:line="320" w:lineRule="exact"/>
        <w:rPr>
          <w:rFonts w:hint="eastAsia" w:ascii="宋体" w:hAnsi="宋体" w:cs="Arial"/>
          <w:color w:val="000000"/>
          <w:sz w:val="24"/>
          <w:szCs w:val="24"/>
        </w:rPr>
      </w:pPr>
    </w:p>
    <w:p>
      <w:pPr>
        <w:spacing w:after="120" w:afterLines="50" w:line="320" w:lineRule="exact"/>
        <w:rPr>
          <w:rFonts w:hint="eastAsia" w:ascii="宋体" w:hAnsi="宋体" w:cs="Arial"/>
          <w:color w:val="000000"/>
          <w:sz w:val="24"/>
          <w:szCs w:val="24"/>
          <w:u w:val="single"/>
        </w:rPr>
      </w:pPr>
      <w:r>
        <w:rPr>
          <w:rFonts w:hint="eastAsia" w:ascii="宋体" w:hAnsi="宋体" w:cs="Arial"/>
          <w:color w:val="000000"/>
          <w:sz w:val="24"/>
          <w:szCs w:val="24"/>
        </w:rPr>
        <w:t>供应商名称（并加盖公章）：</w:t>
      </w:r>
      <w:r>
        <w:rPr>
          <w:rFonts w:hint="eastAsia" w:ascii="宋体" w:hAnsi="宋体" w:cs="Arial"/>
          <w:color w:val="000000"/>
          <w:sz w:val="24"/>
          <w:szCs w:val="24"/>
          <w:u w:val="single"/>
        </w:rPr>
        <w:t xml:space="preserve">                             </w:t>
      </w:r>
    </w:p>
    <w:p>
      <w:pPr>
        <w:pStyle w:val="7"/>
        <w:spacing w:before="60" w:after="120" w:afterLines="50" w:line="320" w:lineRule="exact"/>
        <w:ind w:firstLine="0" w:firstLineChars="0"/>
        <w:rPr>
          <w:rFonts w:hint="eastAsia" w:ascii="宋体" w:hAnsi="宋体" w:cs="Arial"/>
          <w:color w:val="000000"/>
          <w:szCs w:val="24"/>
        </w:rPr>
      </w:pPr>
      <w:r>
        <w:rPr>
          <w:rFonts w:hint="eastAsia" w:ascii="宋体" w:hAnsi="宋体" w:cs="Arial"/>
          <w:color w:val="000000"/>
          <w:szCs w:val="24"/>
        </w:rPr>
        <w:t>法定代表人（代表人）或其授权委托人：</w:t>
      </w:r>
      <w:r>
        <w:rPr>
          <w:rFonts w:hint="eastAsia" w:ascii="宋体" w:hAnsi="宋体" w:cs="Arial"/>
          <w:color w:val="000000"/>
          <w:szCs w:val="24"/>
          <w:u w:val="single"/>
        </w:rPr>
        <w:t xml:space="preserve"> </w:t>
      </w:r>
      <w:r>
        <w:rPr>
          <w:rFonts w:hint="eastAsia" w:ascii="黑体" w:hAnsi="宋体" w:eastAsia="黑体" w:cs="Arial"/>
          <w:color w:val="000000"/>
          <w:sz w:val="21"/>
          <w:szCs w:val="21"/>
          <w:u w:val="single"/>
        </w:rPr>
        <w:t>（法定代表人（代表人）可签字或加盖名章，授权委托人必须签字）</w:t>
      </w:r>
      <w:r>
        <w:rPr>
          <w:rFonts w:hint="eastAsia" w:ascii="宋体" w:hAnsi="宋体" w:cs="Arial"/>
          <w:color w:val="000000"/>
          <w:szCs w:val="24"/>
          <w:u w:val="single"/>
        </w:rPr>
        <w:t xml:space="preserve"> </w:t>
      </w:r>
    </w:p>
    <w:p>
      <w:pPr>
        <w:pStyle w:val="7"/>
        <w:spacing w:before="60" w:after="120" w:afterLines="50" w:line="320" w:lineRule="exact"/>
        <w:ind w:firstLine="0" w:firstLineChars="0"/>
        <w:rPr>
          <w:rFonts w:hint="eastAsia" w:ascii="Arial" w:hAnsi="Arial" w:cs="Arial"/>
          <w:color w:val="000000"/>
        </w:rPr>
      </w:pPr>
      <w:r>
        <w:rPr>
          <w:rFonts w:hint="eastAsia" w:ascii="宋体" w:hAnsi="宋体" w:cs="Arial"/>
          <w:color w:val="000000"/>
          <w:szCs w:val="24"/>
        </w:rPr>
        <w:t>签署日期：</w:t>
      </w:r>
      <w:r>
        <w:rPr>
          <w:rFonts w:hint="eastAsia" w:ascii="宋体" w:hAnsi="宋体" w:cs="Arial"/>
          <w:color w:val="000000"/>
          <w:szCs w:val="24"/>
          <w:u w:val="single"/>
        </w:rPr>
        <w:t xml:space="preserve">          </w:t>
      </w:r>
      <w:r>
        <w:rPr>
          <w:rFonts w:hint="eastAsia" w:ascii="宋体" w:hAnsi="宋体" w:cs="Arial"/>
          <w:color w:val="000000"/>
          <w:szCs w:val="24"/>
        </w:rPr>
        <w:t>年</w:t>
      </w:r>
      <w:r>
        <w:rPr>
          <w:rFonts w:hint="eastAsia" w:ascii="宋体" w:hAnsi="宋体" w:cs="Arial"/>
          <w:color w:val="000000"/>
          <w:szCs w:val="24"/>
          <w:u w:val="single"/>
        </w:rPr>
        <w:t xml:space="preserve">        </w:t>
      </w:r>
      <w:r>
        <w:rPr>
          <w:rFonts w:hint="eastAsia" w:ascii="宋体" w:hAnsi="宋体" w:cs="Arial"/>
          <w:color w:val="000000"/>
          <w:szCs w:val="24"/>
        </w:rPr>
        <w:t>月</w:t>
      </w:r>
      <w:r>
        <w:rPr>
          <w:rFonts w:hint="eastAsia" w:ascii="宋体" w:hAnsi="宋体" w:cs="Arial"/>
          <w:color w:val="000000"/>
          <w:szCs w:val="24"/>
          <w:u w:val="single"/>
        </w:rPr>
        <w:t xml:space="preserve">        </w:t>
      </w:r>
      <w:r>
        <w:rPr>
          <w:rFonts w:hint="eastAsia" w:ascii="宋体" w:hAnsi="宋体" w:cs="Arial"/>
          <w:color w:val="000000"/>
          <w:szCs w:val="24"/>
        </w:rPr>
        <w:t>日</w:t>
      </w:r>
    </w:p>
    <w:p>
      <w:pPr>
        <w:spacing w:after="120" w:afterLines="50" w:line="320" w:lineRule="exact"/>
        <w:rPr>
          <w:rFonts w:ascii="宋体" w:hAnsi="宋体"/>
          <w:color w:val="000000"/>
          <w:sz w:val="24"/>
          <w:szCs w:val="24"/>
        </w:rPr>
      </w:pPr>
    </w:p>
    <w:p>
      <w:pPr>
        <w:spacing w:line="480" w:lineRule="exact"/>
        <w:rPr>
          <w:rFonts w:hAnsi="宋体"/>
          <w:b/>
          <w:color w:val="000000"/>
          <w:szCs w:val="24"/>
        </w:rPr>
      </w:pPr>
      <w:r>
        <w:rPr>
          <w:rFonts w:hAnsi="宋体"/>
          <w:b/>
          <w:color w:val="000000"/>
          <w:szCs w:val="24"/>
        </w:rPr>
        <w:br w:type="page"/>
      </w:r>
      <w:r>
        <w:rPr>
          <w:rFonts w:hint="eastAsia" w:ascii="宋体" w:hAnsi="宋体"/>
          <w:b/>
          <w:color w:val="000000"/>
          <w:kern w:val="0"/>
          <w:sz w:val="24"/>
          <w:szCs w:val="24"/>
        </w:rPr>
        <w:t>格式6</w:t>
      </w:r>
    </w:p>
    <w:p>
      <w:pPr>
        <w:spacing w:line="480" w:lineRule="exact"/>
        <w:jc w:val="center"/>
        <w:rPr>
          <w:rFonts w:hint="eastAsia" w:ascii="宋体" w:hAnsi="宋体"/>
          <w:b/>
          <w:bCs/>
          <w:color w:val="000000"/>
          <w:sz w:val="36"/>
          <w:szCs w:val="36"/>
        </w:rPr>
      </w:pPr>
      <w:r>
        <w:rPr>
          <w:rFonts w:hint="eastAsia" w:ascii="宋体" w:hAnsi="宋体"/>
          <w:b/>
          <w:bCs/>
          <w:color w:val="000000"/>
          <w:sz w:val="36"/>
          <w:szCs w:val="36"/>
        </w:rPr>
        <w:t>法定代表人（代表人）资格证明书</w:t>
      </w:r>
    </w:p>
    <w:p>
      <w:pPr>
        <w:autoSpaceDE w:val="0"/>
        <w:autoSpaceDN w:val="0"/>
        <w:adjustRightInd w:val="0"/>
        <w:spacing w:line="480" w:lineRule="auto"/>
        <w:ind w:firstLine="616" w:firstLineChars="257"/>
        <w:rPr>
          <w:rFonts w:hint="eastAsia" w:ascii="宋体" w:hAnsi="宋体"/>
          <w:color w:val="000000"/>
          <w:sz w:val="24"/>
          <w:szCs w:val="24"/>
        </w:rPr>
      </w:pPr>
    </w:p>
    <w:p>
      <w:pPr>
        <w:pStyle w:val="3"/>
        <w:spacing w:line="480" w:lineRule="auto"/>
        <w:ind w:firstLine="540" w:firstLineChars="225"/>
        <w:jc w:val="left"/>
        <w:rPr>
          <w:rFonts w:hint="eastAsia" w:hAnsi="宋体"/>
          <w:color w:val="000000"/>
          <w:szCs w:val="24"/>
        </w:rPr>
      </w:pPr>
      <w:r>
        <w:rPr>
          <w:rFonts w:hint="eastAsia" w:hAnsi="宋体"/>
          <w:color w:val="000000"/>
          <w:szCs w:val="24"/>
        </w:rPr>
        <w:t>单位名称：</w:t>
      </w:r>
    </w:p>
    <w:p>
      <w:pPr>
        <w:pStyle w:val="3"/>
        <w:spacing w:line="480" w:lineRule="auto"/>
        <w:ind w:firstLine="540" w:firstLineChars="225"/>
        <w:jc w:val="left"/>
        <w:rPr>
          <w:rFonts w:hint="eastAsia" w:hAnsi="宋体"/>
          <w:color w:val="000000"/>
          <w:szCs w:val="24"/>
        </w:rPr>
      </w:pPr>
      <w:r>
        <w:rPr>
          <w:rFonts w:hint="eastAsia" w:hAnsi="宋体"/>
          <w:color w:val="000000"/>
          <w:szCs w:val="24"/>
        </w:rPr>
        <w:t>地址：</w:t>
      </w:r>
    </w:p>
    <w:p>
      <w:pPr>
        <w:pStyle w:val="3"/>
        <w:spacing w:line="480" w:lineRule="auto"/>
        <w:ind w:firstLine="540" w:firstLineChars="225"/>
        <w:jc w:val="left"/>
        <w:rPr>
          <w:rFonts w:hint="eastAsia" w:hAnsi="宋体"/>
          <w:color w:val="000000"/>
          <w:szCs w:val="24"/>
        </w:rPr>
      </w:pPr>
      <w:r>
        <w:rPr>
          <w:rFonts w:hint="eastAsia" w:hAnsi="宋体"/>
          <w:color w:val="000000"/>
          <w:szCs w:val="24"/>
        </w:rPr>
        <w:t xml:space="preserve">姓名：          性别：           年龄：            职务：        </w:t>
      </w:r>
    </w:p>
    <w:p>
      <w:pPr>
        <w:pStyle w:val="3"/>
        <w:spacing w:line="480" w:lineRule="auto"/>
        <w:ind w:firstLine="540" w:firstLineChars="225"/>
        <w:jc w:val="left"/>
        <w:rPr>
          <w:rFonts w:hint="eastAsia" w:hAnsi="宋体"/>
          <w:color w:val="000000"/>
          <w:szCs w:val="24"/>
        </w:rPr>
      </w:pPr>
      <w:r>
        <w:rPr>
          <w:rFonts w:hint="eastAsia" w:hAnsi="宋体"/>
          <w:color w:val="000000"/>
          <w:szCs w:val="24"/>
        </w:rPr>
        <w:t>本人系</w:t>
      </w:r>
      <w:r>
        <w:rPr>
          <w:rFonts w:hint="eastAsia" w:hAnsi="宋体"/>
          <w:color w:val="000000"/>
          <w:szCs w:val="24"/>
          <w:u w:val="single"/>
        </w:rPr>
        <w:t xml:space="preserve">      &lt;单位名称&gt;      </w:t>
      </w:r>
      <w:r>
        <w:rPr>
          <w:rFonts w:hint="eastAsia" w:hAnsi="宋体"/>
          <w:color w:val="000000"/>
          <w:szCs w:val="24"/>
        </w:rPr>
        <w:t>的法定代表人（代表人）。就参加你公司组织的采购编号为</w:t>
      </w:r>
      <w:r>
        <w:rPr>
          <w:rFonts w:hint="eastAsia" w:hAnsi="宋体"/>
          <w:color w:val="000000"/>
          <w:szCs w:val="24"/>
          <w:u w:val="single"/>
        </w:rPr>
        <w:t xml:space="preserve">      &lt;项目编号&gt;      </w:t>
      </w:r>
      <w:r>
        <w:rPr>
          <w:rFonts w:hint="eastAsia" w:hAnsi="宋体"/>
          <w:color w:val="000000"/>
          <w:szCs w:val="24"/>
        </w:rPr>
        <w:t>的</w:t>
      </w:r>
      <w:r>
        <w:rPr>
          <w:rFonts w:hint="eastAsia" w:hAnsi="宋体"/>
          <w:color w:val="000000"/>
          <w:szCs w:val="24"/>
          <w:u w:val="single"/>
        </w:rPr>
        <w:t xml:space="preserve">      &lt;项目名称&gt;     </w:t>
      </w:r>
      <w:r>
        <w:rPr>
          <w:rFonts w:hint="eastAsia" w:hAnsi="宋体"/>
          <w:color w:val="000000"/>
          <w:szCs w:val="24"/>
        </w:rPr>
        <w:t xml:space="preserve"> 询价采购项目的报价，签署上述项目的询价响应文件及合同的执行、完成、服务和保修，签署合同和处理与之有关的一切事务。</w:t>
      </w:r>
    </w:p>
    <w:p>
      <w:pPr>
        <w:pStyle w:val="3"/>
        <w:spacing w:line="480" w:lineRule="auto"/>
        <w:ind w:firstLine="540" w:firstLineChars="225"/>
        <w:jc w:val="left"/>
        <w:rPr>
          <w:rFonts w:hint="eastAsia" w:hAnsi="宋体"/>
          <w:color w:val="000000"/>
          <w:szCs w:val="24"/>
        </w:rPr>
      </w:pPr>
      <w:r>
        <w:rPr>
          <w:rFonts w:hint="eastAsia" w:hAnsi="宋体"/>
          <w:color w:val="000000"/>
          <w:szCs w:val="24"/>
        </w:rPr>
        <w:t>特此证明。</w:t>
      </w:r>
    </w:p>
    <w:p>
      <w:pPr>
        <w:pStyle w:val="3"/>
        <w:spacing w:line="480" w:lineRule="auto"/>
        <w:ind w:firstLine="540" w:firstLineChars="225"/>
        <w:jc w:val="left"/>
        <w:rPr>
          <w:rFonts w:hint="eastAsia" w:hAnsi="宋体"/>
          <w:color w:val="000000"/>
          <w:szCs w:val="24"/>
        </w:rPr>
      </w:pPr>
    </w:p>
    <w:p>
      <w:pPr>
        <w:pStyle w:val="3"/>
        <w:spacing w:line="480" w:lineRule="auto"/>
        <w:ind w:left="-538" w:leftChars="-256" w:firstLine="619" w:firstLineChars="257"/>
        <w:jc w:val="center"/>
        <w:rPr>
          <w:rFonts w:hint="eastAsia" w:hAnsi="宋体"/>
          <w:b/>
          <w:color w:val="000000"/>
          <w:szCs w:val="24"/>
        </w:rPr>
      </w:pPr>
      <w:r>
        <w:rPr>
          <w:rFonts w:hint="eastAsia" w:hAnsi="宋体"/>
          <w:b/>
          <w:color w:val="000000"/>
          <w:szCs w:val="24"/>
        </w:rPr>
        <w:t>（※此处请粘贴法定代表人（代表人）身份证复印件，需清晰反映身份证有效期限※）</w:t>
      </w:r>
    </w:p>
    <w:p>
      <w:pPr>
        <w:pStyle w:val="3"/>
        <w:spacing w:line="480" w:lineRule="auto"/>
        <w:ind w:firstLine="540" w:firstLineChars="225"/>
        <w:jc w:val="left"/>
        <w:rPr>
          <w:rFonts w:hint="eastAsia" w:hAnsi="宋体"/>
          <w:color w:val="000000"/>
          <w:szCs w:val="24"/>
        </w:rPr>
      </w:pPr>
    </w:p>
    <w:p>
      <w:pPr>
        <w:spacing w:line="480" w:lineRule="auto"/>
        <w:rPr>
          <w:rFonts w:hint="eastAsia" w:ascii="Arial" w:hAnsi="Arial" w:cs="Arial"/>
          <w:color w:val="000000"/>
          <w:sz w:val="24"/>
          <w:szCs w:val="24"/>
          <w:u w:val="single"/>
        </w:rPr>
      </w:pPr>
      <w:r>
        <w:rPr>
          <w:rFonts w:hint="eastAsia" w:ascii="Arial" w:hAnsi="Arial" w:cs="Arial"/>
          <w:color w:val="000000"/>
          <w:sz w:val="24"/>
          <w:szCs w:val="24"/>
        </w:rPr>
        <w:t>供应商名称（并加盖公章）：</w:t>
      </w:r>
      <w:r>
        <w:rPr>
          <w:rFonts w:ascii="Arial" w:hAnsi="Arial" w:cs="Arial"/>
          <w:color w:val="000000"/>
          <w:sz w:val="24"/>
          <w:szCs w:val="24"/>
          <w:u w:val="single"/>
        </w:rPr>
        <w:t xml:space="preserve">                             </w:t>
      </w:r>
    </w:p>
    <w:p>
      <w:pPr>
        <w:pStyle w:val="7"/>
        <w:spacing w:before="60" w:line="480" w:lineRule="auto"/>
        <w:ind w:firstLine="0" w:firstLineChars="0"/>
        <w:rPr>
          <w:rFonts w:ascii="Arial" w:hAnsi="Arial" w:cs="Arial"/>
          <w:color w:val="000000"/>
          <w:szCs w:val="24"/>
        </w:rPr>
      </w:pPr>
      <w:r>
        <w:rPr>
          <w:rFonts w:hint="eastAsia" w:ascii="Arial" w:hAnsi="Arial" w:cs="Arial"/>
          <w:color w:val="000000"/>
          <w:szCs w:val="24"/>
        </w:rPr>
        <w:t>签署日期：</w:t>
      </w:r>
      <w:r>
        <w:rPr>
          <w:rFonts w:ascii="Arial" w:hAnsi="Arial" w:cs="Arial"/>
          <w:color w:val="000000"/>
          <w:szCs w:val="24"/>
          <w:u w:val="single"/>
        </w:rPr>
        <w:t xml:space="preserve">          </w:t>
      </w:r>
      <w:r>
        <w:rPr>
          <w:rFonts w:hint="eastAsia" w:ascii="Arial" w:hAnsi="Arial" w:cs="Arial"/>
          <w:color w:val="000000"/>
          <w:szCs w:val="24"/>
        </w:rPr>
        <w:t>年</w:t>
      </w:r>
      <w:r>
        <w:rPr>
          <w:rFonts w:ascii="Arial" w:hAnsi="Arial" w:cs="Arial"/>
          <w:color w:val="000000"/>
          <w:szCs w:val="24"/>
          <w:u w:val="single"/>
        </w:rPr>
        <w:t xml:space="preserve">        </w:t>
      </w:r>
      <w:r>
        <w:rPr>
          <w:rFonts w:hint="eastAsia" w:ascii="Arial" w:hAnsi="Arial" w:cs="Arial"/>
          <w:color w:val="000000"/>
          <w:szCs w:val="24"/>
        </w:rPr>
        <w:t>月</w:t>
      </w:r>
      <w:r>
        <w:rPr>
          <w:rFonts w:ascii="Arial" w:hAnsi="Arial" w:cs="Arial"/>
          <w:color w:val="000000"/>
          <w:szCs w:val="24"/>
          <w:u w:val="single"/>
        </w:rPr>
        <w:t xml:space="preserve">        </w:t>
      </w:r>
      <w:r>
        <w:rPr>
          <w:rFonts w:hint="eastAsia" w:ascii="Arial" w:hAnsi="Arial" w:cs="Arial"/>
          <w:color w:val="000000"/>
          <w:szCs w:val="24"/>
        </w:rPr>
        <w:t>日</w:t>
      </w:r>
    </w:p>
    <w:p>
      <w:pPr>
        <w:pStyle w:val="8"/>
        <w:spacing w:line="480" w:lineRule="auto"/>
        <w:rPr>
          <w:rFonts w:ascii="Arial" w:hAnsi="Arial" w:cs="Arial"/>
          <w:color w:val="000000"/>
          <w:szCs w:val="24"/>
        </w:rPr>
      </w:pPr>
    </w:p>
    <w:p>
      <w:pPr>
        <w:spacing w:line="480" w:lineRule="exact"/>
        <w:jc w:val="center"/>
        <w:rPr>
          <w:rFonts w:ascii="宋体" w:hAnsi="宋体"/>
          <w:b/>
          <w:color w:val="000000"/>
          <w:kern w:val="12"/>
          <w:sz w:val="24"/>
          <w:szCs w:val="24"/>
        </w:rPr>
      </w:pPr>
    </w:p>
    <w:p>
      <w:pPr>
        <w:spacing w:line="480" w:lineRule="exact"/>
        <w:rPr>
          <w:rFonts w:hint="eastAsia" w:ascii="宋体" w:hAnsi="宋体"/>
          <w:b/>
          <w:color w:val="000000"/>
          <w:kern w:val="12"/>
          <w:sz w:val="24"/>
          <w:szCs w:val="24"/>
        </w:rPr>
      </w:pPr>
      <w:r>
        <w:rPr>
          <w:rFonts w:hint="eastAsia"/>
          <w:b/>
          <w:color w:val="000000"/>
          <w:kern w:val="12"/>
          <w:sz w:val="24"/>
          <w:szCs w:val="24"/>
        </w:rPr>
        <w:t>★</w:t>
      </w:r>
      <w:r>
        <w:rPr>
          <w:b/>
          <w:color w:val="000000"/>
          <w:kern w:val="12"/>
          <w:sz w:val="24"/>
          <w:szCs w:val="24"/>
        </w:rPr>
        <w:t xml:space="preserve">  </w:t>
      </w:r>
      <w:r>
        <w:rPr>
          <w:rFonts w:hint="eastAsia"/>
          <w:b/>
          <w:color w:val="000000"/>
          <w:kern w:val="12"/>
          <w:sz w:val="24"/>
          <w:szCs w:val="24"/>
        </w:rPr>
        <w:t>说明：</w:t>
      </w:r>
      <w:r>
        <w:rPr>
          <w:rFonts w:hint="eastAsia" w:ascii="宋体" w:hAnsi="宋体"/>
          <w:b/>
          <w:color w:val="000000"/>
          <w:kern w:val="12"/>
          <w:sz w:val="24"/>
          <w:szCs w:val="24"/>
        </w:rPr>
        <w:t>法定代表人（代表人）参加本采购项目</w:t>
      </w:r>
      <w:r>
        <w:rPr>
          <w:rFonts w:hint="eastAsia" w:ascii="宋体" w:hAnsi="宋体"/>
          <w:b/>
          <w:kern w:val="12"/>
          <w:sz w:val="24"/>
          <w:szCs w:val="24"/>
        </w:rPr>
        <w:t>询价</w:t>
      </w:r>
      <w:r>
        <w:rPr>
          <w:rFonts w:hint="eastAsia" w:ascii="宋体" w:hAnsi="宋体"/>
          <w:b/>
          <w:color w:val="000000"/>
          <w:kern w:val="12"/>
          <w:sz w:val="24"/>
          <w:szCs w:val="24"/>
        </w:rPr>
        <w:t>的，仅须出具此证明书。</w:t>
      </w:r>
      <w:r>
        <w:rPr>
          <w:rFonts w:hint="eastAsia" w:ascii="宋体" w:hAnsi="宋体"/>
          <w:b/>
          <w:color w:val="000000"/>
          <w:kern w:val="12"/>
          <w:sz w:val="24"/>
          <w:szCs w:val="24"/>
        </w:rPr>
        <w:br w:type="page"/>
      </w:r>
      <w:r>
        <w:rPr>
          <w:rFonts w:hint="eastAsia" w:ascii="宋体" w:hAnsi="宋体"/>
          <w:b/>
          <w:color w:val="000000"/>
          <w:kern w:val="0"/>
          <w:sz w:val="24"/>
          <w:szCs w:val="24"/>
        </w:rPr>
        <w:t>格式7</w:t>
      </w:r>
    </w:p>
    <w:p>
      <w:pPr>
        <w:spacing w:line="480" w:lineRule="exact"/>
        <w:jc w:val="center"/>
        <w:rPr>
          <w:rFonts w:hint="eastAsia" w:ascii="宋体" w:hAnsi="宋体"/>
          <w:b/>
          <w:bCs/>
          <w:sz w:val="36"/>
          <w:szCs w:val="36"/>
        </w:rPr>
      </w:pPr>
      <w:r>
        <w:rPr>
          <w:rFonts w:hint="eastAsia" w:ascii="宋体" w:hAnsi="宋体"/>
          <w:b/>
          <w:bCs/>
          <w:sz w:val="36"/>
          <w:szCs w:val="36"/>
        </w:rPr>
        <w:t>询价授权委托书</w:t>
      </w:r>
    </w:p>
    <w:p>
      <w:pPr>
        <w:spacing w:line="360" w:lineRule="auto"/>
        <w:rPr>
          <w:rFonts w:ascii="宋体" w:hAnsi="宋体" w:cs="Arial"/>
          <w:sz w:val="24"/>
          <w:szCs w:val="24"/>
        </w:rPr>
      </w:pPr>
    </w:p>
    <w:p>
      <w:pPr>
        <w:spacing w:line="600" w:lineRule="exact"/>
        <w:ind w:firstLine="480" w:firstLineChars="200"/>
        <w:rPr>
          <w:rFonts w:hint="eastAsia" w:ascii="宋体" w:hAnsi="宋体" w:cs="宋体"/>
          <w:sz w:val="24"/>
          <w:szCs w:val="24"/>
        </w:rPr>
      </w:pPr>
      <w:r>
        <w:rPr>
          <w:rFonts w:hint="eastAsia" w:ascii="宋体" w:hAnsi="宋体" w:cs="宋体"/>
          <w:sz w:val="24"/>
          <w:szCs w:val="24"/>
        </w:rPr>
        <w:t xml:space="preserve"> 我</w:t>
      </w:r>
      <w:r>
        <w:rPr>
          <w:rFonts w:hint="eastAsia" w:ascii="宋体" w:hAnsi="宋体" w:cs="宋体"/>
          <w:sz w:val="24"/>
          <w:szCs w:val="24"/>
          <w:u w:val="single"/>
        </w:rPr>
        <w:t xml:space="preserve">       </w:t>
      </w: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的法定代表人，现授权委托</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 xml:space="preserve"> ，联系电话：</w:t>
      </w:r>
      <w:r>
        <w:rPr>
          <w:rFonts w:hint="eastAsia" w:ascii="宋体" w:hAnsi="宋体" w:cs="宋体"/>
          <w:sz w:val="24"/>
          <w:szCs w:val="24"/>
          <w:u w:val="single"/>
        </w:rPr>
        <w:t xml:space="preserve">               </w:t>
      </w:r>
      <w:r>
        <w:rPr>
          <w:rFonts w:hint="eastAsia" w:ascii="宋体" w:hAnsi="宋体" w:cs="宋体"/>
          <w:sz w:val="24"/>
          <w:szCs w:val="24"/>
        </w:rPr>
        <w:t>）为我公司处理</w:t>
      </w:r>
      <w:r>
        <w:rPr>
          <w:rFonts w:hint="eastAsia" w:ascii="宋体" w:hAnsi="宋体" w:cs="宋体"/>
          <w:sz w:val="24"/>
          <w:szCs w:val="24"/>
          <w:u w:val="single"/>
        </w:rPr>
        <w:t xml:space="preserve">                项目</w:t>
      </w:r>
      <w:r>
        <w:rPr>
          <w:rFonts w:hint="eastAsia" w:ascii="宋体" w:hAnsi="宋体" w:cs="宋体"/>
          <w:sz w:val="24"/>
          <w:szCs w:val="24"/>
        </w:rPr>
        <w:t>询价事宜的唯一授权委托人，该项委托权不得转让。</w:t>
      </w:r>
    </w:p>
    <w:p>
      <w:pPr>
        <w:spacing w:line="600" w:lineRule="exact"/>
        <w:ind w:firstLine="480" w:firstLineChars="200"/>
        <w:rPr>
          <w:rFonts w:hint="eastAsia" w:ascii="宋体" w:hAnsi="宋体" w:cs="宋体"/>
          <w:sz w:val="24"/>
          <w:szCs w:val="24"/>
        </w:rPr>
      </w:pPr>
      <w:r>
        <w:rPr>
          <w:rFonts w:hint="eastAsia" w:ascii="宋体" w:hAnsi="宋体" w:cs="宋体"/>
          <w:sz w:val="24"/>
          <w:szCs w:val="24"/>
        </w:rPr>
        <w:t>我承诺：该授权委托人系我单位在职人员，所提供的资料中如有虚假内容，愿意被否决或成交无效处理，并作为不良失信行为接受行政监管部门处罚。其参加本项目的询价活动，有权当场作出承诺及对响应文件作出技术性补充，在询价过程中所签署的一切文件和处理与之有关的一切事务，我均予以承认。</w:t>
      </w:r>
    </w:p>
    <w:p>
      <w:pPr>
        <w:spacing w:line="600" w:lineRule="exact"/>
        <w:ind w:firstLine="482" w:firstLineChars="200"/>
        <w:rPr>
          <w:rFonts w:hint="eastAsia" w:ascii="宋体" w:hAnsi="宋体" w:cs="宋体"/>
          <w:b/>
          <w:bCs/>
          <w:sz w:val="24"/>
          <w:szCs w:val="24"/>
        </w:rPr>
      </w:pPr>
      <w:r>
        <w:rPr>
          <w:rFonts w:hint="eastAsia" w:ascii="宋体" w:hAnsi="宋体" w:cs="宋体"/>
          <w:b/>
          <w:bCs/>
          <w:sz w:val="24"/>
          <w:szCs w:val="24"/>
        </w:rPr>
        <w:t>附：法定代表人（单位负责人）及授权委托人身份证复印件（正反面）</w:t>
      </w:r>
    </w:p>
    <w:p>
      <w:pPr>
        <w:spacing w:line="600" w:lineRule="exact"/>
        <w:ind w:firstLine="480" w:firstLineChars="200"/>
        <w:rPr>
          <w:rFonts w:hint="eastAsia" w:ascii="宋体" w:hAnsi="宋体" w:cs="宋体"/>
          <w:sz w:val="24"/>
          <w:szCs w:val="24"/>
        </w:rPr>
      </w:pPr>
      <w:r>
        <w:rPr>
          <w:rFonts w:hint="eastAsia" w:ascii="宋体" w:hAnsi="宋体" w:cs="宋体"/>
          <w:sz w:val="24"/>
          <w:szCs w:val="24"/>
        </w:rPr>
        <w:t>供应商：                       （盖章）</w:t>
      </w:r>
    </w:p>
    <w:p>
      <w:pPr>
        <w:spacing w:line="600" w:lineRule="exact"/>
        <w:ind w:firstLine="480" w:firstLineChars="200"/>
        <w:rPr>
          <w:rFonts w:hint="eastAsia" w:ascii="宋体" w:hAnsi="宋体" w:cs="宋体"/>
          <w:sz w:val="24"/>
          <w:szCs w:val="24"/>
        </w:rPr>
      </w:pPr>
    </w:p>
    <w:p>
      <w:pPr>
        <w:spacing w:line="600" w:lineRule="exact"/>
        <w:ind w:firstLine="480" w:firstLineChars="200"/>
        <w:rPr>
          <w:rFonts w:hint="eastAsia" w:ascii="宋体" w:hAnsi="宋体" w:cs="宋体"/>
          <w:sz w:val="24"/>
          <w:szCs w:val="24"/>
        </w:rPr>
      </w:pPr>
      <w:r>
        <w:rPr>
          <w:rFonts w:hint="eastAsia" w:ascii="宋体" w:hAnsi="宋体" w:cs="宋体"/>
          <w:sz w:val="24"/>
          <w:szCs w:val="24"/>
        </w:rPr>
        <w:t>法定代表人：                     （签字）</w:t>
      </w:r>
    </w:p>
    <w:p>
      <w:pPr>
        <w:spacing w:line="600" w:lineRule="exact"/>
        <w:ind w:firstLine="480" w:firstLineChars="200"/>
        <w:rPr>
          <w:rFonts w:hint="eastAsia" w:ascii="宋体" w:hAnsi="宋体" w:cs="宋体"/>
          <w:sz w:val="24"/>
          <w:szCs w:val="24"/>
        </w:rPr>
      </w:pPr>
    </w:p>
    <w:p>
      <w:pPr>
        <w:spacing w:line="600" w:lineRule="exact"/>
        <w:ind w:firstLine="480" w:firstLineChars="200"/>
        <w:rPr>
          <w:rFonts w:hint="eastAsia" w:ascii="宋体" w:hAnsi="宋体" w:cs="宋体"/>
          <w:sz w:val="24"/>
          <w:szCs w:val="24"/>
        </w:rPr>
      </w:pPr>
      <w:r>
        <w:rPr>
          <w:rFonts w:hint="eastAsia" w:ascii="宋体" w:hAnsi="宋体" w:cs="宋体"/>
          <w:sz w:val="24"/>
          <w:szCs w:val="24"/>
        </w:rPr>
        <w:t>受委托人：                       （签字）</w:t>
      </w:r>
    </w:p>
    <w:p>
      <w:pPr>
        <w:spacing w:line="600" w:lineRule="exact"/>
        <w:ind w:firstLine="480" w:firstLineChars="200"/>
        <w:jc w:val="right"/>
        <w:rPr>
          <w:rFonts w:hint="eastAsia" w:ascii="宋体" w:hAnsi="宋体" w:cs="宋体"/>
          <w:sz w:val="24"/>
          <w:szCs w:val="24"/>
        </w:rPr>
      </w:pPr>
    </w:p>
    <w:p>
      <w:pPr>
        <w:spacing w:line="600" w:lineRule="exact"/>
        <w:ind w:firstLine="480" w:firstLineChars="200"/>
        <w:jc w:val="right"/>
        <w:rPr>
          <w:rFonts w:hint="eastAsia" w:ascii="宋体" w:hAnsi="宋体" w:cs="宋体"/>
          <w:sz w:val="24"/>
          <w:szCs w:val="24"/>
        </w:rPr>
      </w:pPr>
    </w:p>
    <w:p>
      <w:pPr>
        <w:spacing w:line="600" w:lineRule="exact"/>
        <w:ind w:firstLine="480" w:firstLineChars="200"/>
        <w:jc w:val="right"/>
        <w:rPr>
          <w:rFonts w:hint="eastAsia" w:ascii="宋体" w:hAnsi="宋体" w:cs="宋体"/>
          <w:sz w:val="24"/>
          <w:szCs w:val="24"/>
        </w:rPr>
      </w:pPr>
      <w:r>
        <w:rPr>
          <w:rFonts w:hint="eastAsia" w:ascii="宋体" w:hAnsi="宋体" w:cs="宋体"/>
          <w:sz w:val="24"/>
          <w:szCs w:val="24"/>
        </w:rPr>
        <w:t>年   月   日</w:t>
      </w:r>
    </w:p>
    <w:p>
      <w:pPr>
        <w:spacing w:line="360" w:lineRule="auto"/>
        <w:rPr>
          <w:rFonts w:ascii="宋体" w:hAnsi="宋体" w:cs="Arial"/>
          <w:color w:val="000000"/>
          <w:sz w:val="24"/>
          <w:szCs w:val="24"/>
        </w:rPr>
      </w:pPr>
    </w:p>
    <w:p>
      <w:pPr>
        <w:spacing w:after="120" w:afterLines="50" w:line="320" w:lineRule="exact"/>
        <w:rPr>
          <w:rFonts w:hint="eastAsia" w:ascii="宋体" w:hAnsi="宋体"/>
          <w:b/>
          <w:color w:val="000000"/>
          <w:kern w:val="12"/>
          <w:sz w:val="24"/>
          <w:szCs w:val="24"/>
        </w:rPr>
      </w:pPr>
    </w:p>
    <w:p>
      <w:pPr>
        <w:spacing w:line="320" w:lineRule="exact"/>
        <w:rPr>
          <w:rFonts w:hint="eastAsia" w:ascii="宋体" w:hAnsi="宋体"/>
          <w:b/>
          <w:color w:val="000000"/>
          <w:kern w:val="12"/>
          <w:sz w:val="24"/>
          <w:szCs w:val="24"/>
        </w:rPr>
      </w:pPr>
      <w:r>
        <w:rPr>
          <w:rFonts w:hint="eastAsia"/>
          <w:b/>
          <w:color w:val="000000"/>
          <w:kern w:val="12"/>
          <w:sz w:val="24"/>
          <w:szCs w:val="24"/>
        </w:rPr>
        <w:t>说明：</w:t>
      </w:r>
      <w:r>
        <w:rPr>
          <w:rFonts w:hint="eastAsia" w:ascii="宋体" w:hAnsi="宋体"/>
          <w:b/>
          <w:color w:val="000000"/>
          <w:kern w:val="12"/>
          <w:sz w:val="24"/>
          <w:szCs w:val="24"/>
        </w:rPr>
        <w:t>法定代表人（代表人）的授权委托人参加本采购项目</w:t>
      </w:r>
      <w:r>
        <w:rPr>
          <w:rFonts w:hint="eastAsia" w:ascii="宋体" w:hAnsi="宋体"/>
          <w:b/>
          <w:kern w:val="12"/>
          <w:sz w:val="24"/>
          <w:szCs w:val="24"/>
        </w:rPr>
        <w:t>询价</w:t>
      </w:r>
      <w:r>
        <w:rPr>
          <w:rFonts w:hint="eastAsia" w:ascii="宋体" w:hAnsi="宋体"/>
          <w:b/>
          <w:color w:val="000000"/>
          <w:kern w:val="12"/>
          <w:sz w:val="24"/>
          <w:szCs w:val="24"/>
        </w:rPr>
        <w:t>的，仅须出具此授权委托书。</w:t>
      </w:r>
    </w:p>
    <w:p>
      <w:pPr>
        <w:spacing w:line="480" w:lineRule="exact"/>
        <w:jc w:val="both"/>
        <w:rPr>
          <w:rFonts w:hint="eastAsia" w:hAnsi="宋体" w:eastAsia="宋体"/>
          <w:b/>
          <w:color w:val="000000"/>
          <w:kern w:val="12"/>
          <w:szCs w:val="24"/>
          <w:lang w:eastAsia="zh-CN"/>
        </w:rPr>
      </w:pPr>
      <w:r>
        <w:rPr>
          <w:rFonts w:hint="eastAsia" w:hAnsi="宋体"/>
          <w:b/>
          <w:color w:val="000000"/>
          <w:kern w:val="12"/>
          <w:szCs w:val="24"/>
        </w:rPr>
        <w:br w:type="page"/>
      </w:r>
      <w:r>
        <w:rPr>
          <w:rFonts w:hint="eastAsia" w:hAnsi="宋体"/>
          <w:b/>
          <w:bCs/>
          <w:color w:val="000000"/>
          <w:position w:val="6"/>
          <w:szCs w:val="24"/>
        </w:rPr>
        <w:t>格式</w:t>
      </w:r>
      <w:r>
        <w:rPr>
          <w:rFonts w:hint="eastAsia" w:hAnsi="宋体"/>
          <w:b/>
          <w:bCs/>
          <w:color w:val="000000"/>
          <w:position w:val="6"/>
          <w:szCs w:val="24"/>
          <w:lang w:val="en-US" w:eastAsia="zh-CN"/>
        </w:rPr>
        <w:t>8</w:t>
      </w:r>
    </w:p>
    <w:p>
      <w:pPr>
        <w:spacing w:line="480" w:lineRule="exact"/>
        <w:jc w:val="center"/>
        <w:rPr>
          <w:rFonts w:ascii="宋体" w:hAnsi="宋体"/>
          <w:b/>
          <w:bCs/>
          <w:color w:val="000000"/>
          <w:sz w:val="36"/>
          <w:szCs w:val="36"/>
        </w:rPr>
      </w:pPr>
      <w:r>
        <w:rPr>
          <w:rFonts w:hint="eastAsia" w:ascii="宋体" w:hAnsi="宋体"/>
          <w:b/>
          <w:bCs/>
          <w:color w:val="000000"/>
          <w:sz w:val="36"/>
          <w:szCs w:val="36"/>
        </w:rPr>
        <w:t>供应商</w:t>
      </w:r>
      <w:r>
        <w:rPr>
          <w:rFonts w:ascii="宋体" w:hAnsi="宋体"/>
          <w:b/>
          <w:bCs/>
          <w:color w:val="000000"/>
          <w:sz w:val="36"/>
          <w:szCs w:val="36"/>
        </w:rPr>
        <w:t>自觉</w:t>
      </w:r>
      <w:r>
        <w:rPr>
          <w:rFonts w:hint="eastAsia" w:ascii="宋体" w:hAnsi="宋体"/>
          <w:b/>
          <w:bCs/>
          <w:color w:val="000000"/>
          <w:sz w:val="36"/>
          <w:szCs w:val="36"/>
        </w:rPr>
        <w:t>抵制政府采</w:t>
      </w:r>
      <w:r>
        <w:rPr>
          <w:rFonts w:ascii="宋体" w:hAnsi="宋体"/>
          <w:b/>
          <w:bCs/>
          <w:color w:val="000000"/>
          <w:sz w:val="36"/>
          <w:szCs w:val="36"/>
        </w:rPr>
        <w:t>购领</w:t>
      </w:r>
      <w:r>
        <w:rPr>
          <w:rFonts w:hint="eastAsia" w:ascii="宋体" w:hAnsi="宋体"/>
          <w:b/>
          <w:bCs/>
          <w:color w:val="000000"/>
          <w:sz w:val="36"/>
          <w:szCs w:val="36"/>
        </w:rPr>
        <w:t>域</w:t>
      </w:r>
    </w:p>
    <w:p>
      <w:pPr>
        <w:spacing w:line="480" w:lineRule="exact"/>
        <w:jc w:val="center"/>
        <w:rPr>
          <w:rFonts w:ascii="宋体" w:hAnsi="宋体"/>
          <w:b/>
          <w:bCs/>
          <w:color w:val="000000"/>
          <w:sz w:val="36"/>
          <w:szCs w:val="36"/>
        </w:rPr>
      </w:pPr>
      <w:r>
        <w:rPr>
          <w:rFonts w:hint="eastAsia" w:ascii="宋体" w:hAnsi="宋体"/>
          <w:b/>
          <w:bCs/>
          <w:color w:val="000000"/>
          <w:sz w:val="36"/>
          <w:szCs w:val="36"/>
        </w:rPr>
        <w:t>商</w:t>
      </w:r>
      <w:r>
        <w:rPr>
          <w:rFonts w:ascii="宋体" w:hAnsi="宋体"/>
          <w:b/>
          <w:bCs/>
          <w:color w:val="000000"/>
          <w:sz w:val="36"/>
          <w:szCs w:val="36"/>
        </w:rPr>
        <w:t>业贿赂</w:t>
      </w:r>
      <w:r>
        <w:rPr>
          <w:rFonts w:hint="eastAsia" w:ascii="宋体" w:hAnsi="宋体"/>
          <w:b/>
          <w:bCs/>
          <w:color w:val="000000"/>
          <w:sz w:val="36"/>
          <w:szCs w:val="36"/>
        </w:rPr>
        <w:t>行</w:t>
      </w:r>
      <w:r>
        <w:rPr>
          <w:rFonts w:ascii="宋体" w:hAnsi="宋体"/>
          <w:b/>
          <w:bCs/>
          <w:color w:val="000000"/>
          <w:sz w:val="36"/>
          <w:szCs w:val="36"/>
        </w:rPr>
        <w:t>为</w:t>
      </w:r>
      <w:r>
        <w:rPr>
          <w:rFonts w:hint="eastAsia" w:ascii="宋体" w:hAnsi="宋体"/>
          <w:b/>
          <w:bCs/>
          <w:color w:val="000000"/>
          <w:sz w:val="36"/>
          <w:szCs w:val="36"/>
        </w:rPr>
        <w:t>承</w:t>
      </w:r>
      <w:r>
        <w:rPr>
          <w:rFonts w:ascii="宋体" w:hAnsi="宋体"/>
          <w:b/>
          <w:bCs/>
          <w:color w:val="000000"/>
          <w:sz w:val="36"/>
          <w:szCs w:val="36"/>
        </w:rPr>
        <w:t>诺书</w:t>
      </w:r>
    </w:p>
    <w:p>
      <w:pPr>
        <w:spacing w:after="120" w:afterLines="50" w:line="320" w:lineRule="exact"/>
        <w:rPr>
          <w:rFonts w:ascii="宋体" w:hAnsi="宋体"/>
          <w:color w:val="000000"/>
          <w:sz w:val="24"/>
          <w:szCs w:val="24"/>
        </w:rPr>
      </w:pPr>
    </w:p>
    <w:p>
      <w:pPr>
        <w:spacing w:after="120" w:afterLines="50" w:line="320" w:lineRule="exact"/>
        <w:rPr>
          <w:rFonts w:ascii="宋体" w:hAnsi="宋体"/>
          <w:b/>
          <w:bCs/>
          <w:color w:val="000000"/>
          <w:sz w:val="24"/>
          <w:szCs w:val="24"/>
          <w:u w:val="single"/>
        </w:rPr>
      </w:pPr>
      <w:r>
        <w:rPr>
          <w:rFonts w:hint="eastAsia" w:ascii="宋体" w:hAnsi="宋体"/>
          <w:b/>
          <w:color w:val="000000"/>
          <w:sz w:val="24"/>
          <w:szCs w:val="24"/>
        </w:rPr>
        <w:t xml:space="preserve">致： </w:t>
      </w:r>
      <w:r>
        <w:rPr>
          <w:rFonts w:hint="eastAsia" w:ascii="宋体" w:hAnsi="宋体"/>
          <w:b/>
          <w:color w:val="000000"/>
          <w:sz w:val="24"/>
          <w:szCs w:val="24"/>
          <w:u w:val="single"/>
        </w:rPr>
        <w:t xml:space="preserve">（采购人）                </w:t>
      </w:r>
    </w:p>
    <w:p>
      <w:pPr>
        <w:spacing w:line="440" w:lineRule="exact"/>
        <w:ind w:firstLine="480" w:firstLineChars="200"/>
        <w:rPr>
          <w:color w:val="000000"/>
          <w:sz w:val="24"/>
          <w:szCs w:val="24"/>
        </w:rPr>
      </w:pPr>
      <w:r>
        <w:rPr>
          <w:rFonts w:hint="eastAsia"/>
          <w:color w:val="000000"/>
          <w:sz w:val="24"/>
          <w:szCs w:val="24"/>
        </w:rPr>
        <w:t>我方在</w:t>
      </w:r>
      <w:r>
        <w:rPr>
          <w:color w:val="000000"/>
          <w:sz w:val="24"/>
          <w:szCs w:val="24"/>
        </w:rPr>
        <w:t>参</w:t>
      </w:r>
      <w:r>
        <w:rPr>
          <w:rFonts w:hint="eastAsia"/>
          <w:color w:val="000000"/>
          <w:sz w:val="24"/>
          <w:szCs w:val="24"/>
        </w:rPr>
        <w:t>与政府采</w:t>
      </w:r>
      <w:r>
        <w:rPr>
          <w:color w:val="000000"/>
          <w:sz w:val="24"/>
          <w:szCs w:val="24"/>
        </w:rPr>
        <w:t>购</w:t>
      </w:r>
      <w:r>
        <w:rPr>
          <w:rFonts w:hint="eastAsia"/>
          <w:color w:val="000000"/>
          <w:sz w:val="24"/>
          <w:szCs w:val="24"/>
        </w:rPr>
        <w:t>活</w:t>
      </w:r>
      <w:r>
        <w:rPr>
          <w:color w:val="000000"/>
          <w:sz w:val="24"/>
          <w:szCs w:val="24"/>
        </w:rPr>
        <w:t>动中</w:t>
      </w:r>
      <w:r>
        <w:rPr>
          <w:rFonts w:hint="eastAsia"/>
          <w:sz w:val="24"/>
          <w:szCs w:val="24"/>
        </w:rPr>
        <w:t>郑</w:t>
      </w:r>
      <w:r>
        <w:rPr>
          <w:rFonts w:hint="eastAsia"/>
          <w:color w:val="000000"/>
          <w:sz w:val="24"/>
          <w:szCs w:val="24"/>
        </w:rPr>
        <w:t>重承</w:t>
      </w:r>
      <w:r>
        <w:rPr>
          <w:color w:val="000000"/>
          <w:sz w:val="24"/>
          <w:szCs w:val="24"/>
        </w:rPr>
        <w:t>诺</w:t>
      </w:r>
      <w:r>
        <w:rPr>
          <w:rFonts w:hint="eastAsia"/>
          <w:color w:val="000000"/>
          <w:sz w:val="24"/>
          <w:szCs w:val="24"/>
        </w:rPr>
        <w:t>：</w:t>
      </w:r>
    </w:p>
    <w:p>
      <w:pPr>
        <w:spacing w:line="440" w:lineRule="exact"/>
        <w:ind w:firstLine="480" w:firstLineChars="200"/>
        <w:rPr>
          <w:color w:val="000000"/>
          <w:sz w:val="24"/>
          <w:szCs w:val="24"/>
        </w:rPr>
      </w:pPr>
      <w:r>
        <w:rPr>
          <w:rFonts w:hint="eastAsia"/>
          <w:color w:val="000000"/>
          <w:sz w:val="24"/>
          <w:szCs w:val="24"/>
        </w:rPr>
        <w:t>一、依法参与政府采购活动，遵纪守法，诚信经营，公平竞争。</w:t>
      </w:r>
    </w:p>
    <w:p>
      <w:pPr>
        <w:spacing w:line="440" w:lineRule="exact"/>
        <w:ind w:firstLine="480" w:firstLineChars="200"/>
        <w:rPr>
          <w:color w:val="000000"/>
          <w:sz w:val="24"/>
          <w:szCs w:val="24"/>
        </w:rPr>
      </w:pPr>
      <w:r>
        <w:rPr>
          <w:rFonts w:hint="eastAsia"/>
          <w:color w:val="000000"/>
          <w:sz w:val="24"/>
          <w:szCs w:val="24"/>
        </w:rPr>
        <w:t>二、不向采购单位、采购代理机构和政府采购评审专家提供任何形式的商业贿赂；对索取或接受商业贿赂的单位和个人，及时向财政部门和纪检监察机关举报。</w:t>
      </w:r>
    </w:p>
    <w:p>
      <w:pPr>
        <w:spacing w:line="440" w:lineRule="exact"/>
        <w:ind w:firstLine="480" w:firstLineChars="200"/>
        <w:rPr>
          <w:color w:val="000000"/>
          <w:sz w:val="24"/>
          <w:szCs w:val="24"/>
        </w:rPr>
      </w:pPr>
      <w:r>
        <w:rPr>
          <w:rFonts w:hint="eastAsia"/>
          <w:color w:val="000000"/>
          <w:sz w:val="24"/>
          <w:szCs w:val="24"/>
        </w:rPr>
        <w:t>三、不以提</w:t>
      </w:r>
      <w:r>
        <w:rPr>
          <w:color w:val="000000"/>
          <w:sz w:val="24"/>
          <w:szCs w:val="24"/>
        </w:rPr>
        <w:t>供虚假资质</w:t>
      </w:r>
      <w:r>
        <w:rPr>
          <w:rFonts w:hint="eastAsia"/>
          <w:color w:val="000000"/>
          <w:sz w:val="24"/>
          <w:szCs w:val="24"/>
        </w:rPr>
        <w:t>文件等形式</w:t>
      </w:r>
      <w:r>
        <w:rPr>
          <w:color w:val="000000"/>
          <w:sz w:val="24"/>
          <w:szCs w:val="24"/>
        </w:rPr>
        <w:t>参</w:t>
      </w:r>
      <w:r>
        <w:rPr>
          <w:rFonts w:hint="eastAsia"/>
          <w:color w:val="000000"/>
          <w:sz w:val="24"/>
          <w:szCs w:val="24"/>
        </w:rPr>
        <w:t>与政府采</w:t>
      </w:r>
      <w:r>
        <w:rPr>
          <w:color w:val="000000"/>
          <w:sz w:val="24"/>
          <w:szCs w:val="24"/>
        </w:rPr>
        <w:t>购</w:t>
      </w:r>
      <w:r>
        <w:rPr>
          <w:rFonts w:hint="eastAsia"/>
          <w:color w:val="000000"/>
          <w:sz w:val="24"/>
          <w:szCs w:val="24"/>
        </w:rPr>
        <w:t>活</w:t>
      </w:r>
      <w:r>
        <w:rPr>
          <w:color w:val="000000"/>
          <w:sz w:val="24"/>
          <w:szCs w:val="24"/>
        </w:rPr>
        <w:t>动</w:t>
      </w:r>
      <w:r>
        <w:rPr>
          <w:rFonts w:hint="eastAsia"/>
          <w:color w:val="000000"/>
          <w:sz w:val="24"/>
          <w:szCs w:val="24"/>
        </w:rPr>
        <w:t>，不以</w:t>
      </w:r>
      <w:r>
        <w:rPr>
          <w:color w:val="000000"/>
          <w:sz w:val="24"/>
          <w:szCs w:val="24"/>
        </w:rPr>
        <w:t>虚</w:t>
      </w:r>
      <w:r>
        <w:rPr>
          <w:rFonts w:hint="eastAsia"/>
          <w:color w:val="000000"/>
          <w:sz w:val="24"/>
          <w:szCs w:val="24"/>
        </w:rPr>
        <w:t>假材料</w:t>
      </w:r>
      <w:r>
        <w:rPr>
          <w:color w:val="000000"/>
          <w:sz w:val="24"/>
          <w:szCs w:val="24"/>
        </w:rPr>
        <w:t>谋</w:t>
      </w:r>
      <w:r>
        <w:rPr>
          <w:rFonts w:hint="eastAsia"/>
          <w:color w:val="000000"/>
          <w:sz w:val="24"/>
          <w:szCs w:val="24"/>
        </w:rPr>
        <w:t>取中</w:t>
      </w:r>
      <w:r>
        <w:rPr>
          <w:color w:val="000000"/>
          <w:sz w:val="24"/>
          <w:szCs w:val="24"/>
        </w:rPr>
        <w:t>标</w:t>
      </w:r>
      <w:r>
        <w:rPr>
          <w:rFonts w:hint="eastAsia"/>
          <w:color w:val="000000"/>
          <w:sz w:val="24"/>
          <w:szCs w:val="24"/>
        </w:rPr>
        <w:t>。</w:t>
      </w:r>
    </w:p>
    <w:p>
      <w:pPr>
        <w:spacing w:line="440" w:lineRule="exact"/>
        <w:ind w:firstLine="480" w:firstLineChars="200"/>
        <w:rPr>
          <w:color w:val="000000"/>
          <w:sz w:val="24"/>
          <w:szCs w:val="24"/>
        </w:rPr>
      </w:pPr>
      <w:r>
        <w:rPr>
          <w:rFonts w:hint="eastAsia"/>
          <w:color w:val="000000"/>
          <w:sz w:val="24"/>
          <w:szCs w:val="24"/>
        </w:rPr>
        <w:t>四、不采取不正</w:t>
      </w:r>
      <w:r>
        <w:rPr>
          <w:color w:val="000000"/>
          <w:sz w:val="24"/>
          <w:szCs w:val="24"/>
        </w:rPr>
        <w:t>当</w:t>
      </w:r>
      <w:r>
        <w:rPr>
          <w:rFonts w:hint="eastAsia"/>
          <w:color w:val="000000"/>
          <w:sz w:val="24"/>
          <w:szCs w:val="24"/>
        </w:rPr>
        <w:t>手段</w:t>
      </w:r>
      <w:r>
        <w:rPr>
          <w:color w:val="000000"/>
          <w:sz w:val="24"/>
          <w:szCs w:val="24"/>
        </w:rPr>
        <w:t>诋毁</w:t>
      </w:r>
      <w:r>
        <w:rPr>
          <w:rFonts w:hint="eastAsia"/>
          <w:color w:val="000000"/>
          <w:sz w:val="24"/>
          <w:szCs w:val="24"/>
        </w:rPr>
        <w:t>、排</w:t>
      </w:r>
      <w:r>
        <w:rPr>
          <w:color w:val="000000"/>
          <w:sz w:val="24"/>
          <w:szCs w:val="24"/>
        </w:rPr>
        <w:t>挤</w:t>
      </w:r>
      <w:r>
        <w:rPr>
          <w:rFonts w:hint="eastAsia"/>
          <w:color w:val="000000"/>
          <w:sz w:val="24"/>
          <w:szCs w:val="24"/>
        </w:rPr>
        <w:t>其他供应商，与其他</w:t>
      </w:r>
      <w:r>
        <w:rPr>
          <w:color w:val="000000"/>
          <w:sz w:val="24"/>
          <w:szCs w:val="24"/>
        </w:rPr>
        <w:t>参</w:t>
      </w:r>
      <w:r>
        <w:rPr>
          <w:rFonts w:hint="eastAsia"/>
          <w:color w:val="000000"/>
          <w:sz w:val="24"/>
          <w:szCs w:val="24"/>
        </w:rPr>
        <w:t>与政府采</w:t>
      </w:r>
      <w:r>
        <w:rPr>
          <w:color w:val="000000"/>
          <w:sz w:val="24"/>
          <w:szCs w:val="24"/>
        </w:rPr>
        <w:t>购</w:t>
      </w:r>
      <w:r>
        <w:rPr>
          <w:rFonts w:hint="eastAsia"/>
          <w:color w:val="000000"/>
          <w:sz w:val="24"/>
          <w:szCs w:val="24"/>
        </w:rPr>
        <w:t>活</w:t>
      </w:r>
      <w:r>
        <w:rPr>
          <w:color w:val="000000"/>
          <w:sz w:val="24"/>
          <w:szCs w:val="24"/>
        </w:rPr>
        <w:t>动</w:t>
      </w:r>
      <w:r>
        <w:rPr>
          <w:rFonts w:hint="eastAsia"/>
          <w:color w:val="000000"/>
          <w:sz w:val="24"/>
          <w:szCs w:val="24"/>
        </w:rPr>
        <w:t>供应商保持良性的</w:t>
      </w:r>
      <w:r>
        <w:rPr>
          <w:color w:val="000000"/>
          <w:sz w:val="24"/>
          <w:szCs w:val="24"/>
        </w:rPr>
        <w:t>竞争关</w:t>
      </w:r>
      <w:r>
        <w:rPr>
          <w:rFonts w:hint="eastAsia"/>
          <w:color w:val="000000"/>
          <w:sz w:val="24"/>
          <w:szCs w:val="24"/>
        </w:rPr>
        <w:t>系。</w:t>
      </w:r>
    </w:p>
    <w:p>
      <w:pPr>
        <w:spacing w:line="440" w:lineRule="exact"/>
        <w:ind w:firstLine="480" w:firstLineChars="200"/>
        <w:rPr>
          <w:color w:val="000000"/>
          <w:sz w:val="24"/>
          <w:szCs w:val="24"/>
        </w:rPr>
      </w:pPr>
      <w:r>
        <w:rPr>
          <w:rFonts w:hint="eastAsia"/>
          <w:color w:val="000000"/>
          <w:sz w:val="24"/>
          <w:szCs w:val="24"/>
        </w:rPr>
        <w:t>五、不与采购单位、采</w:t>
      </w:r>
      <w:r>
        <w:rPr>
          <w:color w:val="000000"/>
          <w:sz w:val="24"/>
          <w:szCs w:val="24"/>
        </w:rPr>
        <w:t>购</w:t>
      </w:r>
      <w:r>
        <w:rPr>
          <w:rFonts w:hint="eastAsia"/>
          <w:color w:val="000000"/>
          <w:sz w:val="24"/>
          <w:szCs w:val="24"/>
        </w:rPr>
        <w:t>代理机构和政府采</w:t>
      </w:r>
      <w:r>
        <w:rPr>
          <w:color w:val="000000"/>
          <w:sz w:val="24"/>
          <w:szCs w:val="24"/>
        </w:rPr>
        <w:t>购评审专</w:t>
      </w:r>
      <w:r>
        <w:rPr>
          <w:rFonts w:hint="eastAsia"/>
          <w:color w:val="000000"/>
          <w:sz w:val="24"/>
          <w:szCs w:val="24"/>
        </w:rPr>
        <w:t>家</w:t>
      </w:r>
      <w:r>
        <w:rPr>
          <w:color w:val="000000"/>
          <w:sz w:val="24"/>
          <w:szCs w:val="24"/>
        </w:rPr>
        <w:t>恶</w:t>
      </w:r>
      <w:r>
        <w:rPr>
          <w:rFonts w:hint="eastAsia"/>
          <w:color w:val="000000"/>
          <w:sz w:val="24"/>
          <w:szCs w:val="24"/>
        </w:rPr>
        <w:t>意串通，</w:t>
      </w:r>
      <w:r>
        <w:rPr>
          <w:color w:val="000000"/>
          <w:sz w:val="24"/>
          <w:szCs w:val="24"/>
        </w:rPr>
        <w:t>自觉维护政</w:t>
      </w:r>
      <w:r>
        <w:rPr>
          <w:rFonts w:hint="eastAsia"/>
          <w:color w:val="000000"/>
          <w:sz w:val="24"/>
          <w:szCs w:val="24"/>
        </w:rPr>
        <w:t>府采</w:t>
      </w:r>
      <w:r>
        <w:rPr>
          <w:color w:val="000000"/>
          <w:sz w:val="24"/>
          <w:szCs w:val="24"/>
        </w:rPr>
        <w:t>购公</w:t>
      </w:r>
      <w:r>
        <w:rPr>
          <w:rFonts w:hint="eastAsia"/>
          <w:color w:val="000000"/>
          <w:sz w:val="24"/>
          <w:szCs w:val="24"/>
        </w:rPr>
        <w:t>平</w:t>
      </w:r>
      <w:r>
        <w:rPr>
          <w:color w:val="000000"/>
          <w:sz w:val="24"/>
          <w:szCs w:val="24"/>
        </w:rPr>
        <w:t>竞争</w:t>
      </w:r>
      <w:r>
        <w:rPr>
          <w:rFonts w:hint="eastAsia"/>
          <w:color w:val="000000"/>
          <w:sz w:val="24"/>
          <w:szCs w:val="24"/>
        </w:rPr>
        <w:t>的市</w:t>
      </w:r>
      <w:r>
        <w:rPr>
          <w:color w:val="000000"/>
          <w:sz w:val="24"/>
          <w:szCs w:val="24"/>
        </w:rPr>
        <w:t>场</w:t>
      </w:r>
      <w:r>
        <w:rPr>
          <w:rFonts w:hint="eastAsia"/>
          <w:color w:val="000000"/>
          <w:sz w:val="24"/>
          <w:szCs w:val="24"/>
        </w:rPr>
        <w:t>秩序。</w:t>
      </w:r>
    </w:p>
    <w:p>
      <w:pPr>
        <w:spacing w:line="440" w:lineRule="exact"/>
        <w:ind w:firstLine="480" w:firstLineChars="200"/>
        <w:rPr>
          <w:color w:val="000000"/>
          <w:sz w:val="24"/>
          <w:szCs w:val="24"/>
        </w:rPr>
      </w:pPr>
      <w:r>
        <w:rPr>
          <w:rFonts w:hint="eastAsia"/>
          <w:color w:val="000000"/>
          <w:sz w:val="24"/>
          <w:szCs w:val="24"/>
        </w:rPr>
        <w:t>六、不与其他供应商串通采取</w:t>
      </w:r>
      <w:r>
        <w:rPr>
          <w:color w:val="000000"/>
          <w:sz w:val="24"/>
          <w:szCs w:val="24"/>
        </w:rPr>
        <w:t>围标、</w:t>
      </w:r>
      <w:r>
        <w:rPr>
          <w:rFonts w:hint="eastAsia"/>
          <w:color w:val="000000"/>
          <w:sz w:val="24"/>
          <w:szCs w:val="24"/>
        </w:rPr>
        <w:t>陪</w:t>
      </w:r>
      <w:r>
        <w:rPr>
          <w:color w:val="000000"/>
          <w:sz w:val="24"/>
          <w:szCs w:val="24"/>
        </w:rPr>
        <w:t>标等</w:t>
      </w:r>
      <w:r>
        <w:rPr>
          <w:rFonts w:hint="eastAsia"/>
          <w:color w:val="000000"/>
          <w:sz w:val="24"/>
          <w:szCs w:val="24"/>
        </w:rPr>
        <w:t>商</w:t>
      </w:r>
      <w:r>
        <w:rPr>
          <w:color w:val="000000"/>
          <w:sz w:val="24"/>
          <w:szCs w:val="24"/>
        </w:rPr>
        <w:t>业</w:t>
      </w:r>
      <w:r>
        <w:rPr>
          <w:rFonts w:hint="eastAsia"/>
          <w:color w:val="000000"/>
          <w:sz w:val="24"/>
          <w:szCs w:val="24"/>
        </w:rPr>
        <w:t>欺</w:t>
      </w:r>
      <w:r>
        <w:rPr>
          <w:color w:val="000000"/>
          <w:sz w:val="24"/>
          <w:szCs w:val="24"/>
        </w:rPr>
        <w:t>诈</w:t>
      </w:r>
      <w:r>
        <w:rPr>
          <w:rFonts w:hint="eastAsia"/>
          <w:color w:val="000000"/>
          <w:sz w:val="24"/>
          <w:szCs w:val="24"/>
        </w:rPr>
        <w:t>手段</w:t>
      </w:r>
      <w:r>
        <w:rPr>
          <w:color w:val="000000"/>
          <w:sz w:val="24"/>
          <w:szCs w:val="24"/>
        </w:rPr>
        <w:t>谋</w:t>
      </w:r>
      <w:r>
        <w:rPr>
          <w:rFonts w:hint="eastAsia"/>
          <w:color w:val="000000"/>
          <w:sz w:val="24"/>
          <w:szCs w:val="24"/>
        </w:rPr>
        <w:t>取中</w:t>
      </w:r>
      <w:r>
        <w:rPr>
          <w:color w:val="000000"/>
          <w:sz w:val="24"/>
          <w:szCs w:val="24"/>
        </w:rPr>
        <w:t>标</w:t>
      </w:r>
      <w:r>
        <w:rPr>
          <w:rFonts w:hint="eastAsia"/>
          <w:color w:val="000000"/>
          <w:sz w:val="24"/>
          <w:szCs w:val="24"/>
        </w:rPr>
        <w:t>，</w:t>
      </w:r>
      <w:r>
        <w:rPr>
          <w:color w:val="000000"/>
          <w:sz w:val="24"/>
          <w:szCs w:val="24"/>
        </w:rPr>
        <w:t>积极维护国</w:t>
      </w:r>
      <w:r>
        <w:rPr>
          <w:rFonts w:hint="eastAsia"/>
          <w:color w:val="000000"/>
          <w:sz w:val="24"/>
          <w:szCs w:val="24"/>
        </w:rPr>
        <w:t>家利益、社</w:t>
      </w:r>
      <w:r>
        <w:rPr>
          <w:color w:val="000000"/>
          <w:sz w:val="24"/>
          <w:szCs w:val="24"/>
        </w:rPr>
        <w:t>会</w:t>
      </w:r>
      <w:r>
        <w:rPr>
          <w:rFonts w:hint="eastAsia"/>
          <w:color w:val="000000"/>
          <w:sz w:val="24"/>
          <w:szCs w:val="24"/>
        </w:rPr>
        <w:t>公共利益和采购单位的合法</w:t>
      </w:r>
      <w:r>
        <w:rPr>
          <w:color w:val="000000"/>
          <w:sz w:val="24"/>
          <w:szCs w:val="24"/>
        </w:rPr>
        <w:t>权益。</w:t>
      </w:r>
    </w:p>
    <w:p>
      <w:pPr>
        <w:spacing w:line="440" w:lineRule="exact"/>
        <w:ind w:firstLine="480" w:firstLineChars="200"/>
        <w:rPr>
          <w:color w:val="000000"/>
          <w:sz w:val="24"/>
          <w:szCs w:val="24"/>
        </w:rPr>
      </w:pPr>
      <w:r>
        <w:rPr>
          <w:rFonts w:hint="eastAsia"/>
          <w:color w:val="000000"/>
          <w:sz w:val="24"/>
          <w:szCs w:val="24"/>
        </w:rPr>
        <w:t>七、</w:t>
      </w:r>
      <w:r>
        <w:rPr>
          <w:color w:val="000000"/>
          <w:sz w:val="24"/>
          <w:szCs w:val="24"/>
        </w:rPr>
        <w:t>严格</w:t>
      </w:r>
      <w:r>
        <w:rPr>
          <w:rFonts w:hint="eastAsia"/>
          <w:color w:val="000000"/>
          <w:sz w:val="24"/>
          <w:szCs w:val="24"/>
        </w:rPr>
        <w:t>履行政府采</w:t>
      </w:r>
      <w:r>
        <w:rPr>
          <w:color w:val="000000"/>
          <w:sz w:val="24"/>
          <w:szCs w:val="24"/>
        </w:rPr>
        <w:t>购</w:t>
      </w:r>
      <w:r>
        <w:rPr>
          <w:rFonts w:hint="eastAsia"/>
          <w:color w:val="000000"/>
          <w:sz w:val="24"/>
          <w:szCs w:val="24"/>
        </w:rPr>
        <w:t>合</w:t>
      </w:r>
      <w:r>
        <w:rPr>
          <w:color w:val="000000"/>
          <w:sz w:val="24"/>
          <w:szCs w:val="24"/>
        </w:rPr>
        <w:t>同约</w:t>
      </w:r>
      <w:r>
        <w:rPr>
          <w:rFonts w:hint="eastAsia"/>
          <w:color w:val="000000"/>
          <w:sz w:val="24"/>
          <w:szCs w:val="24"/>
        </w:rPr>
        <w:t>定</w:t>
      </w:r>
      <w:r>
        <w:rPr>
          <w:color w:val="000000"/>
          <w:sz w:val="24"/>
          <w:szCs w:val="24"/>
        </w:rPr>
        <w:t>义务</w:t>
      </w:r>
      <w:r>
        <w:rPr>
          <w:rFonts w:hint="eastAsia"/>
          <w:color w:val="000000"/>
          <w:sz w:val="24"/>
          <w:szCs w:val="24"/>
        </w:rPr>
        <w:t>，不在政府采</w:t>
      </w:r>
      <w:r>
        <w:rPr>
          <w:color w:val="000000"/>
          <w:sz w:val="24"/>
          <w:szCs w:val="24"/>
        </w:rPr>
        <w:t>购</w:t>
      </w:r>
      <w:r>
        <w:rPr>
          <w:rFonts w:hint="eastAsia"/>
          <w:color w:val="000000"/>
          <w:sz w:val="24"/>
          <w:szCs w:val="24"/>
        </w:rPr>
        <w:t>合同</w:t>
      </w:r>
      <w:r>
        <w:rPr>
          <w:color w:val="000000"/>
          <w:sz w:val="24"/>
          <w:szCs w:val="24"/>
        </w:rPr>
        <w:t>执</w:t>
      </w:r>
      <w:r>
        <w:rPr>
          <w:rFonts w:hint="eastAsia"/>
          <w:color w:val="000000"/>
          <w:sz w:val="24"/>
          <w:szCs w:val="24"/>
        </w:rPr>
        <w:t>行</w:t>
      </w:r>
      <w:r>
        <w:rPr>
          <w:color w:val="000000"/>
          <w:sz w:val="24"/>
          <w:szCs w:val="24"/>
        </w:rPr>
        <w:t>过</w:t>
      </w:r>
      <w:r>
        <w:rPr>
          <w:rFonts w:hint="eastAsia"/>
          <w:color w:val="000000"/>
          <w:sz w:val="24"/>
          <w:szCs w:val="24"/>
        </w:rPr>
        <w:t>程中采取降低</w:t>
      </w:r>
      <w:r>
        <w:rPr>
          <w:color w:val="000000"/>
          <w:sz w:val="24"/>
          <w:szCs w:val="24"/>
        </w:rPr>
        <w:t>质</w:t>
      </w:r>
      <w:r>
        <w:rPr>
          <w:rFonts w:hint="eastAsia"/>
          <w:color w:val="000000"/>
          <w:sz w:val="24"/>
          <w:szCs w:val="24"/>
        </w:rPr>
        <w:t>量或</w:t>
      </w:r>
      <w:r>
        <w:rPr>
          <w:color w:val="000000"/>
          <w:sz w:val="24"/>
          <w:szCs w:val="24"/>
        </w:rPr>
        <w:t>标</w:t>
      </w:r>
      <w:r>
        <w:rPr>
          <w:rFonts w:hint="eastAsia"/>
          <w:color w:val="000000"/>
          <w:sz w:val="24"/>
          <w:szCs w:val="24"/>
        </w:rPr>
        <w:t>准、</w:t>
      </w:r>
      <w:r>
        <w:rPr>
          <w:color w:val="000000"/>
          <w:sz w:val="24"/>
          <w:szCs w:val="24"/>
        </w:rPr>
        <w:t>减</w:t>
      </w:r>
      <w:r>
        <w:rPr>
          <w:rFonts w:hint="eastAsia"/>
          <w:color w:val="000000"/>
          <w:sz w:val="24"/>
          <w:szCs w:val="24"/>
        </w:rPr>
        <w:t>少</w:t>
      </w:r>
      <w:r>
        <w:rPr>
          <w:color w:val="000000"/>
          <w:sz w:val="24"/>
          <w:szCs w:val="24"/>
        </w:rPr>
        <w:t>数</w:t>
      </w:r>
      <w:r>
        <w:rPr>
          <w:rFonts w:hint="eastAsia"/>
          <w:color w:val="000000"/>
          <w:sz w:val="24"/>
          <w:szCs w:val="24"/>
        </w:rPr>
        <w:t>量、拖延交付</w:t>
      </w:r>
      <w:r>
        <w:rPr>
          <w:color w:val="000000"/>
          <w:sz w:val="24"/>
          <w:szCs w:val="24"/>
        </w:rPr>
        <w:t>时间</w:t>
      </w:r>
      <w:r>
        <w:rPr>
          <w:rFonts w:hint="eastAsia"/>
          <w:color w:val="000000"/>
          <w:sz w:val="24"/>
          <w:szCs w:val="24"/>
        </w:rPr>
        <w:t>等方式</w:t>
      </w:r>
      <w:r>
        <w:rPr>
          <w:color w:val="000000"/>
          <w:sz w:val="24"/>
          <w:szCs w:val="24"/>
        </w:rPr>
        <w:t>损</w:t>
      </w:r>
      <w:r>
        <w:rPr>
          <w:rFonts w:hint="eastAsia"/>
          <w:color w:val="000000"/>
          <w:sz w:val="24"/>
          <w:szCs w:val="24"/>
        </w:rPr>
        <w:t>害采购单位的利益，并</w:t>
      </w:r>
      <w:r>
        <w:rPr>
          <w:color w:val="000000"/>
          <w:sz w:val="24"/>
          <w:szCs w:val="24"/>
        </w:rPr>
        <w:t>自觉</w:t>
      </w:r>
      <w:r>
        <w:rPr>
          <w:rFonts w:hint="eastAsia"/>
          <w:color w:val="000000"/>
          <w:sz w:val="24"/>
          <w:szCs w:val="24"/>
        </w:rPr>
        <w:t>承</w:t>
      </w:r>
      <w:r>
        <w:rPr>
          <w:color w:val="000000"/>
          <w:sz w:val="24"/>
          <w:szCs w:val="24"/>
        </w:rPr>
        <w:t>担违约责</w:t>
      </w:r>
      <w:r>
        <w:rPr>
          <w:rFonts w:hint="eastAsia"/>
          <w:color w:val="000000"/>
          <w:sz w:val="24"/>
          <w:szCs w:val="24"/>
        </w:rPr>
        <w:t>任。</w:t>
      </w:r>
    </w:p>
    <w:p>
      <w:pPr>
        <w:spacing w:line="440" w:lineRule="exact"/>
        <w:ind w:firstLine="480" w:firstLineChars="200"/>
        <w:rPr>
          <w:color w:val="000000"/>
          <w:sz w:val="24"/>
          <w:szCs w:val="24"/>
        </w:rPr>
      </w:pPr>
      <w:r>
        <w:rPr>
          <w:rFonts w:hint="eastAsia"/>
          <w:color w:val="000000"/>
          <w:sz w:val="24"/>
          <w:szCs w:val="24"/>
        </w:rPr>
        <w:t>八、</w:t>
      </w:r>
      <w:r>
        <w:rPr>
          <w:color w:val="000000"/>
          <w:sz w:val="24"/>
          <w:szCs w:val="24"/>
        </w:rPr>
        <w:t>自觉</w:t>
      </w:r>
      <w:r>
        <w:rPr>
          <w:rFonts w:hint="eastAsia"/>
          <w:color w:val="000000"/>
          <w:sz w:val="24"/>
          <w:szCs w:val="24"/>
        </w:rPr>
        <w:t>接受并</w:t>
      </w:r>
      <w:r>
        <w:rPr>
          <w:color w:val="000000"/>
          <w:sz w:val="24"/>
          <w:szCs w:val="24"/>
        </w:rPr>
        <w:t>积极配</w:t>
      </w:r>
      <w:r>
        <w:rPr>
          <w:rFonts w:hint="eastAsia"/>
          <w:color w:val="000000"/>
          <w:sz w:val="24"/>
          <w:szCs w:val="24"/>
        </w:rPr>
        <w:t>合</w:t>
      </w:r>
      <w:r>
        <w:rPr>
          <w:color w:val="000000"/>
          <w:sz w:val="24"/>
          <w:szCs w:val="24"/>
        </w:rPr>
        <w:t>财</w:t>
      </w:r>
      <w:r>
        <w:rPr>
          <w:rFonts w:hint="eastAsia"/>
          <w:color w:val="000000"/>
          <w:sz w:val="24"/>
          <w:szCs w:val="24"/>
        </w:rPr>
        <w:t>政</w:t>
      </w:r>
      <w:r>
        <w:rPr>
          <w:color w:val="000000"/>
          <w:sz w:val="24"/>
          <w:szCs w:val="24"/>
        </w:rPr>
        <w:t>部门</w:t>
      </w:r>
      <w:r>
        <w:rPr>
          <w:rFonts w:hint="eastAsia"/>
          <w:color w:val="000000"/>
          <w:sz w:val="24"/>
          <w:szCs w:val="24"/>
        </w:rPr>
        <w:t>和</w:t>
      </w:r>
      <w:r>
        <w:rPr>
          <w:color w:val="000000"/>
          <w:sz w:val="24"/>
          <w:szCs w:val="24"/>
        </w:rPr>
        <w:t>纪检监</w:t>
      </w:r>
      <w:r>
        <w:rPr>
          <w:rFonts w:hint="eastAsia"/>
          <w:color w:val="000000"/>
          <w:sz w:val="24"/>
          <w:szCs w:val="24"/>
        </w:rPr>
        <w:t>察机</w:t>
      </w:r>
      <w:r>
        <w:rPr>
          <w:color w:val="000000"/>
          <w:sz w:val="24"/>
          <w:szCs w:val="24"/>
        </w:rPr>
        <w:t>关</w:t>
      </w:r>
      <w:r>
        <w:rPr>
          <w:rFonts w:hint="eastAsia"/>
          <w:color w:val="000000"/>
          <w:sz w:val="24"/>
          <w:szCs w:val="24"/>
        </w:rPr>
        <w:t>依法</w:t>
      </w:r>
      <w:r>
        <w:rPr>
          <w:color w:val="000000"/>
          <w:sz w:val="24"/>
          <w:szCs w:val="24"/>
        </w:rPr>
        <w:t>实</w:t>
      </w:r>
      <w:r>
        <w:rPr>
          <w:rFonts w:hint="eastAsia"/>
          <w:color w:val="000000"/>
          <w:sz w:val="24"/>
          <w:szCs w:val="24"/>
        </w:rPr>
        <w:t>施的</w:t>
      </w:r>
      <w:r>
        <w:rPr>
          <w:color w:val="000000"/>
          <w:sz w:val="24"/>
          <w:szCs w:val="24"/>
        </w:rPr>
        <w:t>监督检</w:t>
      </w:r>
      <w:r>
        <w:rPr>
          <w:rFonts w:hint="eastAsia"/>
          <w:color w:val="000000"/>
          <w:sz w:val="24"/>
          <w:szCs w:val="24"/>
        </w:rPr>
        <w:t>查，如</w:t>
      </w:r>
      <w:r>
        <w:rPr>
          <w:color w:val="000000"/>
          <w:sz w:val="24"/>
          <w:szCs w:val="24"/>
        </w:rPr>
        <w:t>实</w:t>
      </w:r>
      <w:r>
        <w:rPr>
          <w:rFonts w:hint="eastAsia"/>
          <w:color w:val="000000"/>
          <w:sz w:val="24"/>
          <w:szCs w:val="24"/>
        </w:rPr>
        <w:t>反映情</w:t>
      </w:r>
      <w:r>
        <w:rPr>
          <w:color w:val="000000"/>
          <w:sz w:val="24"/>
          <w:szCs w:val="24"/>
        </w:rPr>
        <w:t>况</w:t>
      </w:r>
      <w:r>
        <w:rPr>
          <w:rFonts w:hint="eastAsia"/>
          <w:color w:val="000000"/>
          <w:sz w:val="24"/>
          <w:szCs w:val="24"/>
        </w:rPr>
        <w:t>，</w:t>
      </w:r>
      <w:r>
        <w:rPr>
          <w:color w:val="000000"/>
          <w:sz w:val="24"/>
          <w:szCs w:val="24"/>
        </w:rPr>
        <w:t>及时</w:t>
      </w:r>
      <w:r>
        <w:rPr>
          <w:rFonts w:hint="eastAsia"/>
          <w:color w:val="000000"/>
          <w:sz w:val="24"/>
          <w:szCs w:val="24"/>
        </w:rPr>
        <w:t>提供有</w:t>
      </w:r>
      <w:r>
        <w:rPr>
          <w:color w:val="000000"/>
          <w:sz w:val="24"/>
          <w:szCs w:val="24"/>
        </w:rPr>
        <w:t>关证</w:t>
      </w:r>
      <w:r>
        <w:rPr>
          <w:rFonts w:hint="eastAsia"/>
          <w:color w:val="000000"/>
          <w:sz w:val="24"/>
          <w:szCs w:val="24"/>
        </w:rPr>
        <w:t>明材料。</w:t>
      </w:r>
    </w:p>
    <w:p>
      <w:pPr>
        <w:spacing w:after="120" w:afterLines="50" w:line="320" w:lineRule="exact"/>
        <w:rPr>
          <w:rFonts w:ascii="宋体" w:hAnsi="宋体"/>
          <w:color w:val="000000"/>
          <w:sz w:val="24"/>
          <w:szCs w:val="24"/>
        </w:rPr>
      </w:pPr>
    </w:p>
    <w:p>
      <w:pPr>
        <w:spacing w:after="120" w:afterLines="50" w:line="320" w:lineRule="exact"/>
        <w:rPr>
          <w:rFonts w:ascii="宋体" w:hAnsi="宋体" w:cs="Arial"/>
          <w:color w:val="000000"/>
          <w:sz w:val="24"/>
          <w:szCs w:val="24"/>
          <w:u w:val="single"/>
        </w:rPr>
      </w:pPr>
      <w:r>
        <w:rPr>
          <w:rFonts w:hint="eastAsia" w:ascii="宋体" w:hAnsi="宋体" w:cs="Arial"/>
          <w:color w:val="000000"/>
          <w:sz w:val="24"/>
          <w:szCs w:val="24"/>
        </w:rPr>
        <w:t>供应商名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17"/>
        <w:spacing w:before="60" w:after="120" w:afterLines="50" w:line="320" w:lineRule="exact"/>
        <w:ind w:firstLine="0" w:firstLineChars="0"/>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17"/>
        <w:spacing w:before="60" w:after="120" w:afterLines="50" w:line="320" w:lineRule="exact"/>
        <w:ind w:firstLine="0" w:firstLineChars="0"/>
        <w:rPr>
          <w:rFonts w:ascii="宋体" w:hAnsi="宋体" w:cs="Arial"/>
          <w:color w:val="000000"/>
          <w:szCs w:val="24"/>
        </w:rPr>
      </w:pPr>
      <w:r>
        <w:rPr>
          <w:rFonts w:ascii="宋体" w:hAnsi="宋体" w:cs="Arial"/>
          <w:color w:val="000000"/>
          <w:szCs w:val="24"/>
        </w:rPr>
        <w:t>签</w:t>
      </w:r>
      <w:r>
        <w:rPr>
          <w:rFonts w:hint="eastAsia" w:ascii="宋体" w:hAnsi="宋体" w:cs="Arial"/>
          <w:color w:val="000000"/>
          <w:szCs w:val="24"/>
        </w:rPr>
        <w:t>署日期：年 月 日</w:t>
      </w:r>
    </w:p>
    <w:p>
      <w:pPr>
        <w:pStyle w:val="7"/>
        <w:spacing w:before="60" w:after="120" w:afterLines="50" w:line="320" w:lineRule="exact"/>
        <w:ind w:firstLine="0" w:firstLineChars="0"/>
        <w:rPr>
          <w:rFonts w:hint="eastAsia" w:ascii="宋体" w:hAnsi="宋体" w:cs="Arial"/>
          <w:color w:val="000000"/>
          <w:szCs w:val="24"/>
        </w:rPr>
      </w:pPr>
    </w:p>
    <w:p>
      <w:pPr>
        <w:spacing w:line="480" w:lineRule="exact"/>
        <w:rPr>
          <w:rFonts w:cs="黑体"/>
          <w:b/>
          <w:color w:val="000000"/>
          <w:sz w:val="24"/>
          <w:szCs w:val="24"/>
        </w:rPr>
      </w:pPr>
    </w:p>
    <w:p>
      <w:pPr>
        <w:pStyle w:val="6"/>
      </w:pPr>
    </w:p>
    <w:p>
      <w:pPr>
        <w:spacing w:line="480" w:lineRule="exact"/>
        <w:rPr>
          <w:rFonts w:hint="eastAsia" w:ascii="宋体" w:hAnsi="宋体" w:eastAsia="宋体" w:cs="宋体"/>
          <w:b/>
          <w:color w:val="000000"/>
          <w:sz w:val="24"/>
          <w:szCs w:val="24"/>
          <w:lang w:eastAsia="zh-CN"/>
        </w:rPr>
      </w:pPr>
      <w:r>
        <w:rPr>
          <w:rFonts w:hint="eastAsia" w:ascii="宋体" w:hAnsi="宋体" w:cs="宋体"/>
          <w:b/>
          <w:color w:val="000000"/>
          <w:sz w:val="24"/>
          <w:szCs w:val="24"/>
        </w:rPr>
        <w:t>格式</w:t>
      </w:r>
      <w:r>
        <w:rPr>
          <w:rFonts w:hint="eastAsia" w:ascii="宋体" w:hAnsi="宋体" w:cs="宋体"/>
          <w:b/>
          <w:color w:val="000000"/>
          <w:sz w:val="24"/>
          <w:szCs w:val="24"/>
          <w:lang w:val="en-US" w:eastAsia="zh-CN"/>
        </w:rPr>
        <w:t>9</w:t>
      </w:r>
    </w:p>
    <w:p>
      <w:pPr>
        <w:spacing w:line="480" w:lineRule="exact"/>
        <w:rPr>
          <w:rFonts w:cs="黑体"/>
          <w:b/>
          <w:color w:val="000000"/>
          <w:sz w:val="24"/>
          <w:szCs w:val="24"/>
        </w:rPr>
      </w:pPr>
    </w:p>
    <w:p>
      <w:pPr>
        <w:spacing w:line="480" w:lineRule="exact"/>
        <w:ind w:left="1807" w:hanging="1807" w:hangingChars="500"/>
        <w:jc w:val="center"/>
        <w:rPr>
          <w:rFonts w:ascii="宋体" w:hAnsi="宋体" w:cs="黑体"/>
          <w:b/>
          <w:color w:val="000000"/>
          <w:kern w:val="0"/>
          <w:sz w:val="36"/>
          <w:szCs w:val="36"/>
        </w:rPr>
      </w:pPr>
      <w:r>
        <w:rPr>
          <w:rFonts w:ascii="宋体" w:hAnsi="宋体" w:cs="黑体"/>
          <w:b/>
          <w:color w:val="000000"/>
          <w:kern w:val="0"/>
          <w:sz w:val="36"/>
          <w:szCs w:val="36"/>
        </w:rPr>
        <w:t>供应商参</w:t>
      </w:r>
      <w:r>
        <w:rPr>
          <w:rFonts w:hint="eastAsia" w:ascii="宋体" w:hAnsi="宋体" w:cs="黑体"/>
          <w:b/>
          <w:color w:val="000000"/>
          <w:kern w:val="0"/>
          <w:sz w:val="36"/>
          <w:szCs w:val="36"/>
        </w:rPr>
        <w:t>加</w:t>
      </w:r>
      <w:r>
        <w:rPr>
          <w:rFonts w:ascii="宋体" w:hAnsi="宋体" w:cs="黑体"/>
          <w:b/>
          <w:color w:val="000000"/>
          <w:kern w:val="0"/>
          <w:sz w:val="36"/>
          <w:szCs w:val="36"/>
        </w:rPr>
        <w:t>政府采购活动前3</w:t>
      </w:r>
      <w:r>
        <w:rPr>
          <w:rFonts w:hint="eastAsia" w:ascii="宋体" w:hAnsi="宋体" w:cs="黑体"/>
          <w:b/>
          <w:color w:val="000000"/>
          <w:kern w:val="0"/>
          <w:sz w:val="36"/>
          <w:szCs w:val="36"/>
        </w:rPr>
        <w:t>年</w:t>
      </w:r>
      <w:r>
        <w:rPr>
          <w:rFonts w:ascii="宋体" w:hAnsi="宋体" w:cs="黑体"/>
          <w:b/>
          <w:color w:val="000000"/>
          <w:kern w:val="0"/>
          <w:sz w:val="36"/>
          <w:szCs w:val="36"/>
        </w:rPr>
        <w:t>内在经营活动中</w:t>
      </w:r>
    </w:p>
    <w:p>
      <w:pPr>
        <w:spacing w:line="480" w:lineRule="exact"/>
        <w:ind w:left="1807" w:hanging="1807" w:hangingChars="500"/>
        <w:jc w:val="center"/>
        <w:rPr>
          <w:rFonts w:hint="eastAsia" w:ascii="宋体" w:hAnsi="宋体" w:cs="黑体"/>
          <w:b/>
          <w:color w:val="000000"/>
          <w:kern w:val="0"/>
          <w:sz w:val="36"/>
          <w:szCs w:val="36"/>
        </w:rPr>
      </w:pPr>
      <w:r>
        <w:rPr>
          <w:rFonts w:ascii="宋体" w:hAnsi="宋体" w:cs="黑体"/>
          <w:b/>
          <w:color w:val="000000"/>
          <w:kern w:val="0"/>
          <w:sz w:val="36"/>
          <w:szCs w:val="36"/>
        </w:rPr>
        <w:t>没有重大违法记录的书面声明</w:t>
      </w:r>
    </w:p>
    <w:p>
      <w:pPr>
        <w:spacing w:line="480" w:lineRule="exact"/>
        <w:jc w:val="center"/>
        <w:rPr>
          <w:rFonts w:hint="eastAsia" w:cs="黑体"/>
          <w:b/>
          <w:color w:val="000000"/>
          <w:sz w:val="24"/>
          <w:szCs w:val="24"/>
        </w:rPr>
      </w:pPr>
      <w:r>
        <w:rPr>
          <w:rFonts w:hint="eastAsia" w:cs="黑体"/>
          <w:b/>
          <w:color w:val="000000"/>
          <w:sz w:val="24"/>
          <w:szCs w:val="24"/>
        </w:rPr>
        <w:t>（内</w:t>
      </w:r>
      <w:r>
        <w:rPr>
          <w:rFonts w:cs="黑体"/>
          <w:b/>
          <w:color w:val="000000"/>
          <w:sz w:val="24"/>
          <w:szCs w:val="24"/>
        </w:rPr>
        <w:t>容格式自定</w:t>
      </w:r>
      <w:r>
        <w:rPr>
          <w:rFonts w:hint="eastAsia" w:cs="黑体"/>
          <w:b/>
          <w:color w:val="000000"/>
          <w:sz w:val="24"/>
          <w:szCs w:val="24"/>
        </w:rPr>
        <w:t>）</w:t>
      </w:r>
    </w:p>
    <w:p>
      <w:pPr>
        <w:spacing w:line="480" w:lineRule="exact"/>
        <w:jc w:val="center"/>
        <w:rPr>
          <w:rFonts w:hint="eastAsia" w:cs="黑体"/>
          <w:b/>
          <w:color w:val="000000"/>
          <w:sz w:val="24"/>
          <w:szCs w:val="24"/>
        </w:rPr>
      </w:pPr>
    </w:p>
    <w:p>
      <w:pPr>
        <w:spacing w:line="480" w:lineRule="exact"/>
        <w:rPr>
          <w:rFonts w:hint="eastAsia" w:cs="黑体"/>
          <w:b/>
          <w:color w:val="000000"/>
          <w:sz w:val="24"/>
          <w:szCs w:val="24"/>
        </w:rPr>
      </w:pPr>
    </w:p>
    <w:p>
      <w:pPr>
        <w:pStyle w:val="15"/>
        <w:ind w:firstLine="241"/>
        <w:rPr>
          <w:rFonts w:hint="eastAsia" w:cs="黑体"/>
          <w:b/>
          <w:color w:val="000000"/>
          <w:szCs w:val="24"/>
        </w:rPr>
      </w:pPr>
    </w:p>
    <w:p>
      <w:pPr>
        <w:pStyle w:val="15"/>
        <w:ind w:firstLine="241"/>
        <w:rPr>
          <w:rFonts w:hint="eastAsia" w:cs="黑体"/>
          <w:b/>
          <w:color w:val="000000"/>
          <w:szCs w:val="24"/>
        </w:rPr>
      </w:pPr>
    </w:p>
    <w:p>
      <w:pPr>
        <w:pStyle w:val="15"/>
        <w:ind w:firstLine="241"/>
        <w:rPr>
          <w:rFonts w:hint="eastAsia" w:cs="黑体"/>
          <w:b/>
          <w:color w:val="000000"/>
          <w:szCs w:val="24"/>
        </w:rPr>
      </w:pPr>
    </w:p>
    <w:p>
      <w:pPr>
        <w:pStyle w:val="15"/>
        <w:ind w:firstLine="241"/>
        <w:rPr>
          <w:rFonts w:hint="eastAsia" w:cs="黑体"/>
          <w:b/>
          <w:color w:val="000000"/>
          <w:szCs w:val="24"/>
        </w:rPr>
      </w:pPr>
    </w:p>
    <w:p>
      <w:pPr>
        <w:pStyle w:val="15"/>
        <w:ind w:firstLine="241"/>
        <w:rPr>
          <w:rFonts w:hint="eastAsia" w:cs="黑体"/>
          <w:b/>
          <w:color w:val="000000"/>
          <w:szCs w:val="24"/>
        </w:rPr>
      </w:pPr>
    </w:p>
    <w:p>
      <w:pPr>
        <w:pStyle w:val="15"/>
        <w:ind w:firstLine="241"/>
        <w:rPr>
          <w:rFonts w:hint="eastAsia" w:cs="黑体"/>
          <w:b/>
          <w:color w:val="000000"/>
          <w:szCs w:val="24"/>
        </w:rPr>
      </w:pPr>
    </w:p>
    <w:p>
      <w:pPr>
        <w:pStyle w:val="15"/>
        <w:ind w:firstLine="241"/>
        <w:rPr>
          <w:rFonts w:hint="eastAsia" w:cs="黑体"/>
          <w:b/>
          <w:color w:val="000000"/>
          <w:szCs w:val="24"/>
        </w:rPr>
      </w:pPr>
    </w:p>
    <w:p>
      <w:pPr>
        <w:pStyle w:val="15"/>
        <w:ind w:firstLine="241"/>
        <w:rPr>
          <w:rFonts w:hint="eastAsia" w:cs="黑体"/>
          <w:b/>
          <w:color w:val="000000"/>
          <w:szCs w:val="24"/>
        </w:rPr>
      </w:pPr>
    </w:p>
    <w:p>
      <w:pPr>
        <w:pStyle w:val="15"/>
        <w:ind w:firstLine="241"/>
        <w:rPr>
          <w:rFonts w:hint="eastAsia" w:cs="黑体"/>
          <w:b/>
          <w:color w:val="000000"/>
          <w:szCs w:val="24"/>
        </w:rPr>
      </w:pPr>
    </w:p>
    <w:p>
      <w:pPr>
        <w:pStyle w:val="15"/>
        <w:ind w:firstLine="241"/>
        <w:rPr>
          <w:rFonts w:hint="eastAsia" w:cs="黑体"/>
          <w:b/>
          <w:color w:val="000000"/>
          <w:szCs w:val="24"/>
        </w:rPr>
      </w:pPr>
    </w:p>
    <w:p>
      <w:pPr>
        <w:pStyle w:val="15"/>
        <w:ind w:firstLine="241"/>
        <w:rPr>
          <w:rFonts w:hint="eastAsia" w:cs="黑体"/>
          <w:b/>
          <w:color w:val="000000"/>
          <w:szCs w:val="24"/>
        </w:rPr>
      </w:pPr>
    </w:p>
    <w:p>
      <w:pPr>
        <w:pStyle w:val="15"/>
        <w:ind w:firstLine="241"/>
        <w:rPr>
          <w:rFonts w:hint="eastAsia" w:cs="黑体"/>
          <w:b/>
          <w:color w:val="000000"/>
          <w:szCs w:val="24"/>
        </w:rPr>
      </w:pPr>
    </w:p>
    <w:p>
      <w:pPr>
        <w:pStyle w:val="15"/>
        <w:ind w:firstLine="241"/>
        <w:rPr>
          <w:rFonts w:hint="eastAsia" w:cs="黑体"/>
          <w:b/>
          <w:color w:val="000000"/>
          <w:szCs w:val="24"/>
        </w:rPr>
      </w:pPr>
    </w:p>
    <w:p>
      <w:pPr>
        <w:pStyle w:val="15"/>
        <w:ind w:firstLine="241"/>
        <w:rPr>
          <w:rFonts w:hint="eastAsia" w:cs="黑体"/>
          <w:b/>
          <w:color w:val="000000"/>
          <w:szCs w:val="24"/>
        </w:rPr>
      </w:pPr>
    </w:p>
    <w:p>
      <w:pPr>
        <w:pStyle w:val="15"/>
        <w:ind w:firstLine="241"/>
        <w:rPr>
          <w:rFonts w:hint="eastAsia" w:cs="黑体"/>
          <w:b/>
          <w:color w:val="000000"/>
          <w:szCs w:val="24"/>
        </w:rPr>
      </w:pPr>
    </w:p>
    <w:p>
      <w:pPr>
        <w:pStyle w:val="15"/>
        <w:ind w:firstLine="241"/>
        <w:rPr>
          <w:rFonts w:hint="eastAsia" w:cs="黑体"/>
          <w:b/>
          <w:color w:val="000000"/>
          <w:szCs w:val="24"/>
        </w:rPr>
      </w:pPr>
    </w:p>
    <w:p>
      <w:pPr>
        <w:pStyle w:val="15"/>
        <w:ind w:firstLine="241"/>
        <w:rPr>
          <w:rFonts w:hint="eastAsia" w:cs="黑体"/>
          <w:b/>
          <w:color w:val="000000"/>
          <w:szCs w:val="24"/>
        </w:rPr>
      </w:pPr>
    </w:p>
    <w:p>
      <w:pPr>
        <w:pStyle w:val="15"/>
        <w:ind w:firstLine="241"/>
        <w:rPr>
          <w:rFonts w:hint="eastAsia" w:cs="黑体"/>
          <w:b/>
          <w:color w:val="000000"/>
          <w:szCs w:val="24"/>
        </w:rPr>
      </w:pPr>
    </w:p>
    <w:p>
      <w:pPr>
        <w:pStyle w:val="15"/>
        <w:ind w:firstLine="241"/>
        <w:rPr>
          <w:rFonts w:hint="eastAsia" w:cs="黑体"/>
          <w:b/>
          <w:color w:val="000000"/>
          <w:szCs w:val="24"/>
        </w:rPr>
      </w:pPr>
    </w:p>
    <w:p>
      <w:pPr>
        <w:pStyle w:val="15"/>
        <w:ind w:firstLine="241"/>
        <w:rPr>
          <w:rFonts w:hint="eastAsia" w:cs="黑体"/>
          <w:b/>
          <w:color w:val="000000"/>
          <w:szCs w:val="24"/>
        </w:rPr>
      </w:pPr>
    </w:p>
    <w:p>
      <w:pPr>
        <w:pStyle w:val="15"/>
        <w:ind w:firstLine="241"/>
        <w:rPr>
          <w:rFonts w:hint="eastAsia" w:cs="黑体"/>
          <w:b/>
          <w:color w:val="000000"/>
          <w:szCs w:val="24"/>
        </w:rPr>
      </w:pPr>
    </w:p>
    <w:p>
      <w:pPr>
        <w:pStyle w:val="3"/>
        <w:spacing w:line="480" w:lineRule="exact"/>
        <w:ind w:firstLine="0" w:firstLineChars="0"/>
        <w:rPr>
          <w:rFonts w:hint="eastAsia" w:hAnsi="宋体"/>
          <w:b/>
          <w:color w:val="000000"/>
          <w:kern w:val="12"/>
          <w:szCs w:val="24"/>
        </w:rPr>
      </w:pPr>
      <w:r>
        <w:rPr>
          <w:rFonts w:hint="eastAsia" w:hAnsi="宋体"/>
          <w:b/>
          <w:bCs/>
          <w:color w:val="000000"/>
          <w:position w:val="6"/>
          <w:szCs w:val="24"/>
        </w:rPr>
        <w:t>格式11</w:t>
      </w:r>
    </w:p>
    <w:p>
      <w:pPr>
        <w:spacing w:line="480" w:lineRule="exact"/>
        <w:jc w:val="center"/>
        <w:rPr>
          <w:rFonts w:hint="eastAsia" w:ascii="宋体" w:hAnsi="宋体"/>
          <w:b/>
          <w:bCs/>
          <w:sz w:val="36"/>
          <w:szCs w:val="36"/>
        </w:rPr>
      </w:pPr>
      <w:r>
        <w:rPr>
          <w:rFonts w:hint="eastAsia" w:ascii="宋体" w:hAnsi="宋体"/>
          <w:b/>
          <w:bCs/>
          <w:sz w:val="36"/>
          <w:szCs w:val="36"/>
        </w:rPr>
        <w:t>具备履行合同所必须的设备和专业技术能力</w:t>
      </w:r>
    </w:p>
    <w:p>
      <w:pPr>
        <w:spacing w:line="480" w:lineRule="exact"/>
        <w:jc w:val="center"/>
        <w:rPr>
          <w:rFonts w:hint="eastAsia" w:ascii="宋体" w:hAnsi="宋体"/>
          <w:b/>
          <w:bCs/>
          <w:sz w:val="36"/>
          <w:szCs w:val="36"/>
        </w:rPr>
      </w:pPr>
      <w:r>
        <w:rPr>
          <w:rFonts w:hint="eastAsia" w:ascii="宋体" w:hAnsi="宋体"/>
          <w:b/>
          <w:bCs/>
          <w:sz w:val="36"/>
          <w:szCs w:val="36"/>
        </w:rPr>
        <w:t>证明承诺书</w:t>
      </w:r>
    </w:p>
    <w:p>
      <w:pPr>
        <w:spacing w:line="480" w:lineRule="exact"/>
        <w:jc w:val="center"/>
        <w:rPr>
          <w:rFonts w:hint="eastAsia" w:ascii="宋体" w:hAnsi="宋体"/>
          <w:b/>
          <w:bCs/>
          <w:sz w:val="36"/>
          <w:szCs w:val="36"/>
        </w:rPr>
      </w:pPr>
    </w:p>
    <w:p>
      <w:pPr>
        <w:spacing w:after="120" w:afterLines="50" w:line="320" w:lineRule="exact"/>
        <w:rPr>
          <w:rFonts w:hint="eastAsia" w:ascii="宋体" w:hAnsi="宋体"/>
          <w:b/>
          <w:bCs/>
          <w:sz w:val="24"/>
          <w:szCs w:val="24"/>
          <w:u w:val="single"/>
        </w:rPr>
      </w:pPr>
      <w:r>
        <w:rPr>
          <w:rFonts w:hint="eastAsia" w:ascii="宋体" w:hAnsi="宋体"/>
          <w:b/>
          <w:sz w:val="24"/>
          <w:szCs w:val="24"/>
        </w:rPr>
        <w:t>致：</w:t>
      </w:r>
      <w:r>
        <w:rPr>
          <w:rFonts w:hint="eastAsia" w:ascii="宋体" w:hAnsi="宋体"/>
          <w:b/>
          <w:sz w:val="24"/>
          <w:szCs w:val="24"/>
          <w:u w:val="single"/>
        </w:rPr>
        <w:t>(采购单位)</w:t>
      </w:r>
    </w:p>
    <w:p>
      <w:pPr>
        <w:spacing w:line="480" w:lineRule="exact"/>
        <w:ind w:firstLine="378" w:firstLineChars="157"/>
        <w:jc w:val="left"/>
        <w:rPr>
          <w:rFonts w:hint="eastAsia" w:ascii="宋体" w:hAnsi="宋体"/>
          <w:bCs/>
          <w:sz w:val="24"/>
          <w:szCs w:val="24"/>
        </w:rPr>
      </w:pPr>
      <w:r>
        <w:rPr>
          <w:rFonts w:hint="eastAsia" w:ascii="宋体" w:hAnsi="宋体"/>
          <w:b/>
          <w:bCs/>
          <w:sz w:val="24"/>
          <w:szCs w:val="24"/>
          <w:u w:val="single"/>
        </w:rPr>
        <w:t>(参加询价供商名称)承诺</w:t>
      </w:r>
      <w:r>
        <w:rPr>
          <w:rFonts w:hint="eastAsia" w:ascii="宋体" w:hAnsi="宋体"/>
          <w:bCs/>
          <w:sz w:val="24"/>
          <w:szCs w:val="24"/>
          <w:u w:val="single"/>
        </w:rPr>
        <w:t>。</w:t>
      </w:r>
      <w:r>
        <w:rPr>
          <w:rFonts w:hint="eastAsia" w:ascii="宋体" w:hAnsi="宋体"/>
          <w:bCs/>
          <w:sz w:val="24"/>
          <w:szCs w:val="24"/>
        </w:rPr>
        <w:t>我单位参加</w:t>
      </w:r>
      <w:r>
        <w:rPr>
          <w:rFonts w:hint="eastAsia" w:ascii="宋体" w:hAnsi="宋体"/>
          <w:b/>
          <w:bCs/>
          <w:sz w:val="24"/>
          <w:szCs w:val="24"/>
          <w:u w:val="single"/>
        </w:rPr>
        <w:t>(项目名称)</w:t>
      </w:r>
      <w:r>
        <w:rPr>
          <w:rFonts w:hint="eastAsia" w:ascii="宋体" w:hAnsi="宋体"/>
          <w:bCs/>
          <w:sz w:val="24"/>
          <w:szCs w:val="24"/>
        </w:rPr>
        <w:t>的询价，已经具备了履行该项目合同所必须的设备和专业技术能力。</w:t>
      </w:r>
    </w:p>
    <w:p>
      <w:pPr>
        <w:spacing w:line="480" w:lineRule="exact"/>
        <w:ind w:firstLine="376" w:firstLineChars="157"/>
        <w:jc w:val="left"/>
        <w:rPr>
          <w:rFonts w:hint="eastAsia" w:ascii="宋体" w:hAnsi="宋体"/>
          <w:bCs/>
          <w:sz w:val="24"/>
          <w:szCs w:val="24"/>
        </w:rPr>
      </w:pPr>
      <w:r>
        <w:rPr>
          <w:rFonts w:hint="eastAsia" w:ascii="宋体" w:hAnsi="宋体"/>
          <w:bCs/>
          <w:sz w:val="24"/>
          <w:szCs w:val="24"/>
        </w:rPr>
        <w:t>此承诺。</w:t>
      </w:r>
    </w:p>
    <w:p>
      <w:pPr>
        <w:spacing w:after="120" w:afterLines="50" w:line="320" w:lineRule="exact"/>
        <w:rPr>
          <w:rFonts w:hint="eastAsia" w:ascii="宋体" w:hAnsi="宋体" w:cs="Arial"/>
          <w:sz w:val="24"/>
          <w:szCs w:val="24"/>
          <w:u w:val="single"/>
        </w:rPr>
      </w:pPr>
      <w:r>
        <w:rPr>
          <w:rFonts w:hint="eastAsia" w:ascii="宋体" w:hAnsi="宋体" w:cs="Arial"/>
          <w:sz w:val="24"/>
          <w:szCs w:val="24"/>
        </w:rPr>
        <w:t xml:space="preserve">  供应商名称（并加盖公章）：</w:t>
      </w:r>
      <w:r>
        <w:rPr>
          <w:rFonts w:hint="eastAsia" w:ascii="宋体" w:hAnsi="宋体" w:cs="Arial"/>
          <w:sz w:val="24"/>
          <w:szCs w:val="24"/>
          <w:u w:val="single"/>
        </w:rPr>
        <w:t xml:space="preserve">                             </w:t>
      </w:r>
    </w:p>
    <w:p>
      <w:pPr>
        <w:pStyle w:val="7"/>
        <w:spacing w:before="60" w:after="120" w:afterLines="50" w:line="320" w:lineRule="exact"/>
        <w:ind w:firstLine="0" w:firstLineChars="0"/>
        <w:rPr>
          <w:rFonts w:hint="eastAsia" w:ascii="宋体" w:hAnsi="宋体" w:cs="Arial"/>
          <w:szCs w:val="24"/>
        </w:rPr>
      </w:pPr>
      <w:r>
        <w:rPr>
          <w:rFonts w:hint="eastAsia" w:ascii="宋体" w:hAnsi="宋体" w:cs="Arial"/>
          <w:szCs w:val="24"/>
        </w:rPr>
        <w:t>法定代表人（代表人）或其授权委托人：</w:t>
      </w:r>
      <w:r>
        <w:rPr>
          <w:rFonts w:hint="eastAsia" w:ascii="宋体" w:hAnsi="宋体" w:cs="Arial"/>
          <w:szCs w:val="24"/>
          <w:u w:val="single"/>
        </w:rPr>
        <w:t xml:space="preserve"> </w:t>
      </w:r>
      <w:r>
        <w:rPr>
          <w:rFonts w:hint="eastAsia" w:ascii="黑体" w:hAnsi="宋体" w:eastAsia="黑体" w:cs="Arial"/>
          <w:sz w:val="21"/>
          <w:szCs w:val="21"/>
          <w:u w:val="single"/>
        </w:rPr>
        <w:t>（法定代表人（代表人）可签字或加盖名章，授权委托人必须签字）</w:t>
      </w:r>
      <w:r>
        <w:rPr>
          <w:rFonts w:hint="eastAsia" w:ascii="宋体" w:hAnsi="宋体" w:cs="Arial"/>
          <w:szCs w:val="24"/>
          <w:u w:val="single"/>
        </w:rPr>
        <w:t xml:space="preserve"> </w:t>
      </w:r>
    </w:p>
    <w:p>
      <w:pPr>
        <w:pStyle w:val="7"/>
        <w:spacing w:before="60" w:after="120" w:afterLines="50" w:line="320" w:lineRule="exact"/>
        <w:ind w:firstLine="0" w:firstLineChars="0"/>
        <w:rPr>
          <w:rFonts w:hint="eastAsia" w:ascii="宋体" w:hAnsi="宋体" w:cs="Arial"/>
          <w:szCs w:val="24"/>
        </w:rPr>
      </w:pPr>
      <w:r>
        <w:rPr>
          <w:rFonts w:hint="eastAsia" w:ascii="宋体" w:hAnsi="宋体" w:cs="Arial"/>
          <w:szCs w:val="24"/>
        </w:rPr>
        <w:t>签署日期：</w:t>
      </w:r>
      <w:r>
        <w:rPr>
          <w:rFonts w:hint="eastAsia" w:ascii="宋体" w:hAnsi="宋体" w:cs="Arial"/>
          <w:szCs w:val="24"/>
          <w:u w:val="single"/>
        </w:rPr>
        <w:t xml:space="preserve">          </w:t>
      </w:r>
      <w:r>
        <w:rPr>
          <w:rFonts w:hint="eastAsia" w:ascii="宋体" w:hAnsi="宋体" w:cs="Arial"/>
          <w:szCs w:val="24"/>
        </w:rPr>
        <w:t>年</w:t>
      </w:r>
      <w:r>
        <w:rPr>
          <w:rFonts w:hint="eastAsia" w:ascii="宋体" w:hAnsi="宋体" w:cs="Arial"/>
          <w:szCs w:val="24"/>
          <w:u w:val="single"/>
        </w:rPr>
        <w:t xml:space="preserve">        </w:t>
      </w:r>
      <w:r>
        <w:rPr>
          <w:rFonts w:hint="eastAsia" w:ascii="宋体" w:hAnsi="宋体" w:cs="Arial"/>
          <w:szCs w:val="24"/>
        </w:rPr>
        <w:t>月</w:t>
      </w:r>
      <w:r>
        <w:rPr>
          <w:rFonts w:hint="eastAsia" w:ascii="宋体" w:hAnsi="宋体" w:cs="Arial"/>
          <w:szCs w:val="24"/>
          <w:u w:val="single"/>
        </w:rPr>
        <w:t xml:space="preserve">        </w:t>
      </w:r>
      <w:r>
        <w:rPr>
          <w:rFonts w:hint="eastAsia" w:ascii="宋体" w:hAnsi="宋体" w:cs="Arial"/>
          <w:szCs w:val="24"/>
        </w:rPr>
        <w:t>日</w:t>
      </w:r>
    </w:p>
    <w:p>
      <w:pPr>
        <w:spacing w:line="480" w:lineRule="exact"/>
        <w:rPr>
          <w:rFonts w:hint="eastAsia" w:ascii="宋体" w:hAnsi="宋体" w:cs="Arial"/>
          <w:b/>
          <w:sz w:val="24"/>
          <w:szCs w:val="24"/>
        </w:rPr>
      </w:pPr>
    </w:p>
    <w:p>
      <w:pPr>
        <w:spacing w:line="480" w:lineRule="exact"/>
        <w:rPr>
          <w:rFonts w:hint="eastAsia" w:ascii="宋体" w:hAnsi="宋体" w:cs="Arial"/>
          <w:b/>
          <w:sz w:val="24"/>
          <w:szCs w:val="24"/>
        </w:rPr>
      </w:pPr>
    </w:p>
    <w:p>
      <w:pPr>
        <w:spacing w:line="480" w:lineRule="exact"/>
        <w:rPr>
          <w:rFonts w:hint="eastAsia" w:ascii="宋体" w:hAnsi="宋体" w:cs="Arial"/>
          <w:b/>
          <w:sz w:val="24"/>
          <w:szCs w:val="24"/>
        </w:rPr>
      </w:pPr>
    </w:p>
    <w:p>
      <w:pPr>
        <w:spacing w:line="480" w:lineRule="exact"/>
        <w:rPr>
          <w:rFonts w:hint="eastAsia" w:ascii="宋体" w:hAnsi="宋体" w:cs="Arial"/>
          <w:b/>
          <w:sz w:val="24"/>
          <w:szCs w:val="24"/>
        </w:rPr>
      </w:pPr>
    </w:p>
    <w:p>
      <w:pPr>
        <w:spacing w:line="480" w:lineRule="exact"/>
        <w:rPr>
          <w:rFonts w:hint="eastAsia" w:ascii="宋体" w:hAnsi="宋体" w:cs="Arial"/>
          <w:b/>
          <w:color w:val="000000"/>
          <w:sz w:val="24"/>
          <w:szCs w:val="24"/>
        </w:rPr>
      </w:pPr>
    </w:p>
    <w:p>
      <w:pPr>
        <w:spacing w:line="480" w:lineRule="exact"/>
        <w:rPr>
          <w:rFonts w:hint="eastAsia" w:ascii="宋体" w:hAnsi="宋体" w:cs="Arial"/>
          <w:b/>
          <w:color w:val="000000"/>
          <w:sz w:val="24"/>
          <w:szCs w:val="24"/>
        </w:rPr>
      </w:pPr>
    </w:p>
    <w:p>
      <w:pPr>
        <w:spacing w:line="480" w:lineRule="exact"/>
        <w:rPr>
          <w:rFonts w:hint="eastAsia" w:ascii="宋体" w:hAnsi="宋体" w:cs="Arial"/>
          <w:b/>
          <w:color w:val="000000"/>
          <w:sz w:val="24"/>
          <w:szCs w:val="24"/>
        </w:rPr>
      </w:pPr>
    </w:p>
    <w:p>
      <w:pPr>
        <w:spacing w:line="480" w:lineRule="exact"/>
        <w:rPr>
          <w:rFonts w:hint="eastAsia" w:ascii="宋体" w:hAnsi="宋体" w:cs="Arial"/>
          <w:b/>
          <w:color w:val="000000"/>
          <w:sz w:val="24"/>
          <w:szCs w:val="24"/>
        </w:rPr>
      </w:pPr>
    </w:p>
    <w:p>
      <w:pPr>
        <w:spacing w:line="480" w:lineRule="exact"/>
        <w:rPr>
          <w:rFonts w:hint="eastAsia" w:ascii="宋体" w:hAnsi="宋体" w:cs="Arial"/>
          <w:b/>
          <w:color w:val="000000"/>
          <w:sz w:val="24"/>
          <w:szCs w:val="24"/>
        </w:rPr>
      </w:pPr>
    </w:p>
    <w:p>
      <w:pPr>
        <w:spacing w:line="480" w:lineRule="exact"/>
        <w:rPr>
          <w:rFonts w:hint="eastAsia" w:ascii="宋体" w:hAnsi="宋体" w:cs="Arial"/>
          <w:b/>
          <w:color w:val="000000"/>
          <w:sz w:val="24"/>
          <w:szCs w:val="24"/>
        </w:rPr>
      </w:pPr>
    </w:p>
    <w:p>
      <w:pPr>
        <w:spacing w:line="480" w:lineRule="exact"/>
        <w:rPr>
          <w:rFonts w:hint="eastAsia" w:ascii="宋体" w:hAnsi="宋体" w:cs="Arial"/>
          <w:b/>
          <w:color w:val="000000"/>
          <w:sz w:val="24"/>
          <w:szCs w:val="24"/>
        </w:rPr>
      </w:pPr>
    </w:p>
    <w:p>
      <w:pPr>
        <w:spacing w:line="480" w:lineRule="exact"/>
        <w:rPr>
          <w:rFonts w:hint="eastAsia" w:ascii="宋体" w:hAnsi="宋体" w:cs="Arial"/>
          <w:b/>
          <w:color w:val="000000"/>
          <w:sz w:val="24"/>
          <w:szCs w:val="24"/>
        </w:rPr>
      </w:pPr>
    </w:p>
    <w:p>
      <w:pPr>
        <w:spacing w:line="480" w:lineRule="exact"/>
        <w:rPr>
          <w:rFonts w:hint="eastAsia" w:ascii="宋体" w:hAnsi="宋体" w:cs="Arial"/>
          <w:b/>
          <w:color w:val="000000"/>
          <w:sz w:val="24"/>
          <w:szCs w:val="24"/>
        </w:rPr>
      </w:pPr>
    </w:p>
    <w:p>
      <w:pPr>
        <w:spacing w:line="480" w:lineRule="exact"/>
        <w:rPr>
          <w:rFonts w:hint="eastAsia" w:ascii="宋体" w:hAnsi="宋体" w:cs="Arial"/>
          <w:b/>
          <w:color w:val="000000"/>
          <w:sz w:val="24"/>
          <w:szCs w:val="24"/>
        </w:rPr>
      </w:pPr>
    </w:p>
    <w:p>
      <w:pPr>
        <w:spacing w:line="480" w:lineRule="exact"/>
        <w:rPr>
          <w:rFonts w:hint="eastAsia" w:ascii="宋体" w:hAnsi="宋体" w:cs="Arial"/>
          <w:b/>
          <w:color w:val="000000"/>
          <w:sz w:val="24"/>
          <w:szCs w:val="24"/>
        </w:rPr>
      </w:pPr>
    </w:p>
    <w:p>
      <w:pPr>
        <w:spacing w:line="480" w:lineRule="exact"/>
        <w:rPr>
          <w:rFonts w:hint="eastAsia" w:ascii="宋体" w:hAnsi="宋体" w:cs="Arial"/>
          <w:b/>
          <w:color w:val="000000"/>
          <w:sz w:val="24"/>
          <w:szCs w:val="24"/>
        </w:rPr>
      </w:pPr>
    </w:p>
    <w:p>
      <w:pPr>
        <w:spacing w:line="480" w:lineRule="exact"/>
        <w:rPr>
          <w:rFonts w:hint="eastAsia" w:ascii="宋体" w:hAnsi="宋体" w:cs="Arial"/>
          <w:b/>
          <w:color w:val="000000"/>
          <w:sz w:val="24"/>
          <w:szCs w:val="24"/>
        </w:rPr>
      </w:pPr>
    </w:p>
    <w:p>
      <w:pPr>
        <w:spacing w:line="480" w:lineRule="exact"/>
        <w:rPr>
          <w:rFonts w:hint="eastAsia" w:ascii="宋体" w:hAnsi="宋体" w:cs="Arial"/>
          <w:b/>
          <w:color w:val="000000"/>
          <w:szCs w:val="24"/>
        </w:rPr>
      </w:pPr>
      <w:r>
        <w:rPr>
          <w:rFonts w:hint="eastAsia" w:ascii="宋体" w:hAnsi="宋体" w:cs="Arial"/>
          <w:b/>
          <w:color w:val="000000"/>
          <w:sz w:val="24"/>
          <w:szCs w:val="24"/>
        </w:rPr>
        <w:t>格式12</w:t>
      </w:r>
    </w:p>
    <w:p>
      <w:pPr>
        <w:spacing w:line="480" w:lineRule="exact"/>
        <w:ind w:left="1"/>
        <w:jc w:val="center"/>
        <w:rPr>
          <w:rFonts w:hint="eastAsia" w:ascii="宋体" w:hAnsi="宋体" w:cs="黑体"/>
          <w:b/>
          <w:color w:val="000000"/>
          <w:kern w:val="0"/>
          <w:sz w:val="36"/>
          <w:szCs w:val="36"/>
        </w:rPr>
      </w:pPr>
      <w:r>
        <w:rPr>
          <w:rFonts w:hint="eastAsia" w:ascii="宋体" w:hAnsi="宋体" w:cs="黑体"/>
          <w:b/>
          <w:color w:val="000000"/>
          <w:kern w:val="0"/>
          <w:sz w:val="36"/>
          <w:szCs w:val="36"/>
        </w:rPr>
        <w:t>供应商资格证明文件复印件</w:t>
      </w:r>
    </w:p>
    <w:p>
      <w:pPr>
        <w:spacing w:line="480" w:lineRule="exact"/>
        <w:ind w:left="1"/>
        <w:jc w:val="center"/>
        <w:rPr>
          <w:rFonts w:hint="eastAsia" w:ascii="宋体" w:hAnsi="宋体" w:cs="黑体"/>
          <w:b/>
          <w:color w:val="000000"/>
          <w:kern w:val="0"/>
          <w:sz w:val="36"/>
          <w:szCs w:val="36"/>
        </w:rPr>
      </w:pPr>
    </w:p>
    <w:p>
      <w:pPr>
        <w:spacing w:line="480" w:lineRule="exact"/>
        <w:rPr>
          <w:rFonts w:hint="eastAsia" w:ascii="宋体" w:hAnsi="宋体" w:cs="Arial"/>
          <w:b/>
          <w:color w:val="000000"/>
          <w:sz w:val="24"/>
          <w:szCs w:val="24"/>
        </w:rPr>
      </w:pPr>
    </w:p>
    <w:p>
      <w:pPr>
        <w:spacing w:line="480" w:lineRule="exact"/>
        <w:rPr>
          <w:rFonts w:hint="eastAsia" w:ascii="宋体" w:hAnsi="宋体" w:cs="Arial"/>
          <w:b/>
          <w:color w:val="000000"/>
          <w:sz w:val="24"/>
          <w:szCs w:val="24"/>
        </w:rPr>
      </w:pPr>
    </w:p>
    <w:p>
      <w:pPr>
        <w:spacing w:line="480" w:lineRule="exact"/>
        <w:rPr>
          <w:rFonts w:hint="eastAsia" w:ascii="宋体" w:hAnsi="宋体" w:cs="Arial"/>
          <w:b/>
          <w:color w:val="000000"/>
          <w:sz w:val="24"/>
          <w:szCs w:val="24"/>
        </w:rPr>
      </w:pPr>
    </w:p>
    <w:p>
      <w:pPr>
        <w:spacing w:line="480" w:lineRule="exact"/>
        <w:rPr>
          <w:rFonts w:hint="eastAsia" w:ascii="宋体" w:hAnsi="宋体" w:cs="Arial"/>
          <w:b/>
          <w:color w:val="000000"/>
          <w:sz w:val="24"/>
          <w:szCs w:val="24"/>
        </w:rPr>
      </w:pPr>
    </w:p>
    <w:p>
      <w:pPr>
        <w:spacing w:line="480" w:lineRule="exact"/>
        <w:rPr>
          <w:rFonts w:hint="eastAsia" w:ascii="宋体" w:hAnsi="宋体" w:cs="Arial"/>
          <w:b/>
          <w:color w:val="000000"/>
          <w:sz w:val="24"/>
          <w:szCs w:val="24"/>
        </w:rPr>
      </w:pPr>
    </w:p>
    <w:p>
      <w:pPr>
        <w:spacing w:line="480" w:lineRule="exact"/>
        <w:rPr>
          <w:rFonts w:hint="eastAsia" w:ascii="宋体" w:hAnsi="宋体" w:cs="Arial"/>
          <w:b/>
          <w:color w:val="000000"/>
          <w:sz w:val="24"/>
          <w:szCs w:val="24"/>
        </w:rPr>
      </w:pPr>
    </w:p>
    <w:p>
      <w:pPr>
        <w:pStyle w:val="6"/>
        <w:rPr>
          <w:rFonts w:hint="eastAsia" w:ascii="宋体" w:hAnsi="宋体" w:cs="Arial"/>
          <w:b w:val="0"/>
          <w:color w:val="000000"/>
          <w:sz w:val="24"/>
          <w:szCs w:val="24"/>
        </w:rPr>
      </w:pPr>
    </w:p>
    <w:p>
      <w:pPr>
        <w:rPr>
          <w:rFonts w:hint="eastAsia" w:ascii="宋体" w:hAnsi="宋体" w:cs="Arial"/>
          <w:b/>
          <w:color w:val="000000"/>
          <w:sz w:val="24"/>
          <w:szCs w:val="24"/>
        </w:rPr>
      </w:pPr>
    </w:p>
    <w:p>
      <w:pPr>
        <w:pStyle w:val="6"/>
        <w:rPr>
          <w:rFonts w:hint="eastAsia" w:ascii="宋体" w:hAnsi="宋体" w:cs="Arial"/>
          <w:b w:val="0"/>
          <w:color w:val="000000"/>
          <w:sz w:val="24"/>
          <w:szCs w:val="24"/>
        </w:rPr>
      </w:pPr>
    </w:p>
    <w:p>
      <w:pPr>
        <w:rPr>
          <w:rFonts w:hint="eastAsia" w:ascii="宋体" w:hAnsi="宋体" w:cs="Arial"/>
          <w:b/>
          <w:color w:val="000000"/>
          <w:sz w:val="24"/>
          <w:szCs w:val="24"/>
        </w:rPr>
      </w:pPr>
    </w:p>
    <w:p>
      <w:pPr>
        <w:pStyle w:val="6"/>
        <w:rPr>
          <w:rFonts w:hint="eastAsia" w:ascii="宋体" w:hAnsi="宋体" w:cs="Arial"/>
          <w:b w:val="0"/>
          <w:color w:val="000000"/>
          <w:sz w:val="24"/>
          <w:szCs w:val="24"/>
        </w:rPr>
      </w:pPr>
    </w:p>
    <w:p>
      <w:pPr>
        <w:rPr>
          <w:rFonts w:hint="eastAsia" w:ascii="宋体" w:hAnsi="宋体" w:cs="Arial"/>
          <w:b/>
          <w:color w:val="000000"/>
          <w:sz w:val="24"/>
          <w:szCs w:val="24"/>
        </w:rPr>
      </w:pPr>
    </w:p>
    <w:p>
      <w:pPr>
        <w:pStyle w:val="6"/>
        <w:rPr>
          <w:rFonts w:hint="eastAsia" w:ascii="宋体" w:hAnsi="宋体" w:cs="Arial"/>
          <w:b w:val="0"/>
          <w:color w:val="000000"/>
          <w:sz w:val="24"/>
          <w:szCs w:val="24"/>
        </w:rPr>
      </w:pPr>
    </w:p>
    <w:p>
      <w:pPr>
        <w:rPr>
          <w:rFonts w:hint="eastAsia" w:ascii="宋体" w:hAnsi="宋体" w:cs="Arial"/>
          <w:b/>
          <w:color w:val="000000"/>
          <w:sz w:val="24"/>
          <w:szCs w:val="24"/>
        </w:rPr>
      </w:pPr>
    </w:p>
    <w:p>
      <w:pPr>
        <w:pStyle w:val="6"/>
        <w:rPr>
          <w:rFonts w:hint="eastAsia"/>
        </w:rPr>
      </w:pPr>
    </w:p>
    <w:p>
      <w:pPr>
        <w:spacing w:line="480" w:lineRule="exact"/>
        <w:rPr>
          <w:rFonts w:hint="eastAsia" w:ascii="宋体" w:hAnsi="宋体" w:cs="Arial"/>
          <w:b/>
          <w:color w:val="000000"/>
          <w:sz w:val="24"/>
          <w:szCs w:val="24"/>
        </w:rPr>
      </w:pPr>
    </w:p>
    <w:p>
      <w:pPr>
        <w:spacing w:line="480" w:lineRule="exact"/>
        <w:ind w:left="1"/>
        <w:jc w:val="center"/>
        <w:rPr>
          <w:rFonts w:hint="eastAsia" w:ascii="宋体" w:hAnsi="宋体" w:cs="黑体"/>
          <w:b/>
          <w:color w:val="000000"/>
          <w:kern w:val="0"/>
          <w:sz w:val="36"/>
          <w:szCs w:val="36"/>
        </w:rPr>
      </w:pPr>
    </w:p>
    <w:p>
      <w:pPr>
        <w:spacing w:line="400" w:lineRule="exact"/>
        <w:rPr>
          <w:rFonts w:hint="eastAsia" w:ascii="宋体" w:hAnsi="宋体"/>
          <w:b/>
          <w:sz w:val="24"/>
        </w:rPr>
      </w:pPr>
      <w:r>
        <w:rPr>
          <w:rFonts w:hint="eastAsia" w:ascii="宋体" w:hAnsi="宋体"/>
          <w:b/>
          <w:sz w:val="24"/>
        </w:rPr>
        <w:t xml:space="preserve">另附2                   </w:t>
      </w:r>
    </w:p>
    <w:p>
      <w:pPr>
        <w:spacing w:line="360" w:lineRule="auto"/>
        <w:ind w:firstLine="482" w:firstLineChars="200"/>
        <w:jc w:val="center"/>
        <w:rPr>
          <w:rFonts w:ascii="宋体" w:hAnsi="宋体" w:cs="Arial"/>
          <w:b/>
          <w:color w:val="000000"/>
          <w:sz w:val="24"/>
        </w:rPr>
      </w:pPr>
      <w:r>
        <w:rPr>
          <w:rFonts w:hint="eastAsia" w:ascii="宋体" w:hAnsi="宋体" w:cs="Arial"/>
          <w:b/>
          <w:color w:val="000000"/>
          <w:sz w:val="24"/>
        </w:rPr>
        <w:t>中</w:t>
      </w:r>
      <w:r>
        <w:rPr>
          <w:rFonts w:ascii="宋体" w:hAnsi="宋体" w:cs="Arial"/>
          <w:b/>
          <w:color w:val="000000"/>
          <w:sz w:val="24"/>
        </w:rPr>
        <w:t>小企业声明函</w:t>
      </w:r>
    </w:p>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本</w:t>
      </w:r>
      <w:r>
        <w:rPr>
          <w:rFonts w:ascii="宋体" w:hAnsi="宋体" w:cs="Arial"/>
          <w:color w:val="000000"/>
          <w:sz w:val="24"/>
          <w:szCs w:val="20"/>
        </w:rPr>
        <w:t>公司郑重</w:t>
      </w:r>
      <w:r>
        <w:rPr>
          <w:rFonts w:hint="eastAsia" w:ascii="宋体" w:hAnsi="宋体" w:cs="Arial"/>
          <w:color w:val="000000"/>
          <w:sz w:val="24"/>
          <w:szCs w:val="20"/>
        </w:rPr>
        <w:t>声明，根据《</w:t>
      </w:r>
      <w:r>
        <w:rPr>
          <w:rFonts w:ascii="宋体" w:hAnsi="宋体" w:cs="Arial"/>
          <w:color w:val="000000"/>
          <w:sz w:val="24"/>
          <w:szCs w:val="20"/>
        </w:rPr>
        <w:t>政府</w:t>
      </w:r>
      <w:r>
        <w:rPr>
          <w:rFonts w:hint="eastAsia" w:ascii="宋体" w:hAnsi="宋体" w:cs="Arial"/>
          <w:color w:val="000000"/>
          <w:sz w:val="24"/>
          <w:szCs w:val="20"/>
        </w:rPr>
        <w:t>采购</w:t>
      </w:r>
      <w:r>
        <w:rPr>
          <w:rFonts w:ascii="宋体" w:hAnsi="宋体" w:cs="Arial"/>
          <w:color w:val="000000"/>
          <w:sz w:val="24"/>
          <w:szCs w:val="20"/>
        </w:rPr>
        <w:t>促进中小企业发展暂行办法</w:t>
      </w:r>
      <w:r>
        <w:rPr>
          <w:rFonts w:hint="eastAsia" w:ascii="宋体" w:hAnsi="宋体" w:cs="Arial"/>
          <w:color w:val="000000"/>
          <w:sz w:val="24"/>
          <w:szCs w:val="20"/>
        </w:rPr>
        <w:t>》（财</w:t>
      </w:r>
      <w:r>
        <w:rPr>
          <w:rFonts w:ascii="宋体" w:hAnsi="宋体" w:cs="Arial"/>
          <w:color w:val="000000"/>
          <w:sz w:val="24"/>
          <w:szCs w:val="20"/>
        </w:rPr>
        <w:t>库</w:t>
      </w:r>
      <w:r>
        <w:rPr>
          <w:rFonts w:hint="eastAsia" w:ascii="宋体" w:hAnsi="宋体" w:cs="Arial"/>
          <w:color w:val="000000"/>
          <w:sz w:val="24"/>
          <w:szCs w:val="20"/>
        </w:rPr>
        <w:t>[</w:t>
      </w:r>
      <w:r>
        <w:rPr>
          <w:rFonts w:ascii="宋体" w:hAnsi="宋体" w:cs="Arial"/>
          <w:color w:val="000000"/>
          <w:sz w:val="24"/>
          <w:szCs w:val="20"/>
        </w:rPr>
        <w:t>2011</w:t>
      </w:r>
      <w:r>
        <w:rPr>
          <w:rFonts w:hint="eastAsia" w:ascii="宋体" w:hAnsi="宋体" w:cs="Arial"/>
          <w:color w:val="000000"/>
          <w:sz w:val="24"/>
          <w:szCs w:val="20"/>
        </w:rPr>
        <w:t>]</w:t>
      </w:r>
      <w:r>
        <w:rPr>
          <w:rFonts w:ascii="宋体" w:hAnsi="宋体" w:cs="Arial"/>
          <w:color w:val="000000"/>
          <w:sz w:val="24"/>
          <w:szCs w:val="20"/>
        </w:rPr>
        <w:t>181</w:t>
      </w:r>
      <w:r>
        <w:rPr>
          <w:rFonts w:hint="eastAsia" w:ascii="宋体" w:hAnsi="宋体" w:cs="Arial"/>
          <w:color w:val="000000"/>
          <w:sz w:val="24"/>
          <w:szCs w:val="20"/>
        </w:rPr>
        <w:t>号</w:t>
      </w:r>
      <w:r>
        <w:rPr>
          <w:rFonts w:ascii="宋体" w:hAnsi="宋体" w:cs="Arial"/>
          <w:color w:val="000000"/>
          <w:sz w:val="24"/>
          <w:szCs w:val="20"/>
        </w:rPr>
        <w:t>的规定</w:t>
      </w:r>
      <w:r>
        <w:rPr>
          <w:rFonts w:hint="eastAsia" w:ascii="宋体" w:hAnsi="宋体" w:cs="Arial"/>
          <w:color w:val="000000"/>
          <w:sz w:val="24"/>
          <w:szCs w:val="20"/>
        </w:rPr>
        <w:t>，本</w:t>
      </w:r>
      <w:r>
        <w:rPr>
          <w:rFonts w:ascii="宋体" w:hAnsi="宋体" w:cs="Arial"/>
          <w:color w:val="000000"/>
          <w:sz w:val="24"/>
          <w:szCs w:val="20"/>
        </w:rPr>
        <w:t>公司为</w:t>
      </w:r>
      <w:r>
        <w:rPr>
          <w:rFonts w:hint="eastAsia" w:ascii="宋体" w:hAnsi="宋体" w:cs="Arial"/>
          <w:color w:val="000000"/>
          <w:sz w:val="24"/>
          <w:szCs w:val="20"/>
          <w:u w:val="single"/>
        </w:rPr>
        <w:t xml:space="preserve">      </w:t>
      </w:r>
      <w:r>
        <w:rPr>
          <w:rFonts w:hint="eastAsia" w:ascii="宋体" w:hAnsi="宋体" w:cs="Arial"/>
          <w:color w:val="000000"/>
          <w:sz w:val="24"/>
          <w:szCs w:val="20"/>
        </w:rPr>
        <w:t>（请填</w:t>
      </w:r>
      <w:r>
        <w:rPr>
          <w:rFonts w:ascii="宋体" w:hAnsi="宋体" w:cs="Arial"/>
          <w:color w:val="000000"/>
          <w:sz w:val="24"/>
          <w:szCs w:val="20"/>
        </w:rPr>
        <w:t>写</w:t>
      </w:r>
      <w:r>
        <w:rPr>
          <w:rFonts w:hint="eastAsia" w:ascii="宋体" w:hAnsi="宋体" w:cs="Arial"/>
          <w:color w:val="000000"/>
          <w:sz w:val="24"/>
          <w:szCs w:val="20"/>
        </w:rPr>
        <w:t>：中</w:t>
      </w:r>
      <w:r>
        <w:rPr>
          <w:rFonts w:ascii="宋体" w:hAnsi="宋体" w:cs="Arial"/>
          <w:color w:val="000000"/>
          <w:sz w:val="24"/>
          <w:szCs w:val="20"/>
        </w:rPr>
        <w:t>型</w:t>
      </w:r>
      <w:r>
        <w:rPr>
          <w:rFonts w:hint="eastAsia" w:ascii="宋体" w:hAnsi="宋体" w:cs="Arial"/>
          <w:color w:val="000000"/>
          <w:sz w:val="24"/>
          <w:szCs w:val="20"/>
        </w:rPr>
        <w:t>、小</w:t>
      </w:r>
      <w:r>
        <w:rPr>
          <w:rFonts w:ascii="宋体" w:hAnsi="宋体" w:cs="Arial"/>
          <w:color w:val="000000"/>
          <w:sz w:val="24"/>
          <w:szCs w:val="20"/>
        </w:rPr>
        <w:t>型</w:t>
      </w:r>
      <w:r>
        <w:rPr>
          <w:rFonts w:hint="eastAsia" w:ascii="宋体" w:hAnsi="宋体" w:cs="Arial"/>
          <w:color w:val="000000"/>
          <w:sz w:val="24"/>
          <w:szCs w:val="20"/>
        </w:rPr>
        <w:t>、微</w:t>
      </w:r>
      <w:r>
        <w:rPr>
          <w:rFonts w:ascii="宋体" w:hAnsi="宋体" w:cs="Arial"/>
          <w:color w:val="000000"/>
          <w:sz w:val="24"/>
          <w:szCs w:val="20"/>
        </w:rPr>
        <w:t>型</w:t>
      </w:r>
      <w:r>
        <w:rPr>
          <w:rFonts w:hint="eastAsia" w:ascii="宋体" w:hAnsi="宋体" w:cs="Arial"/>
          <w:color w:val="000000"/>
          <w:sz w:val="24"/>
          <w:szCs w:val="20"/>
        </w:rPr>
        <w:t>）企业。即，本</w:t>
      </w:r>
      <w:r>
        <w:rPr>
          <w:rFonts w:ascii="宋体" w:hAnsi="宋体" w:cs="Arial"/>
          <w:color w:val="000000"/>
          <w:sz w:val="24"/>
          <w:szCs w:val="20"/>
        </w:rPr>
        <w:t>公司同时满足以下条件</w:t>
      </w:r>
      <w:r>
        <w:rPr>
          <w:rFonts w:hint="eastAsia" w:ascii="宋体" w:hAnsi="宋体" w:cs="Arial"/>
          <w:color w:val="000000"/>
          <w:sz w:val="24"/>
          <w:szCs w:val="20"/>
        </w:rPr>
        <w:t>：</w:t>
      </w:r>
    </w:p>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1．根据《工</w:t>
      </w:r>
      <w:r>
        <w:rPr>
          <w:rFonts w:ascii="宋体" w:hAnsi="宋体" w:cs="Arial"/>
          <w:color w:val="000000"/>
          <w:sz w:val="24"/>
          <w:szCs w:val="20"/>
        </w:rPr>
        <w:t>业</w:t>
      </w:r>
      <w:r>
        <w:rPr>
          <w:rFonts w:hint="eastAsia" w:ascii="宋体" w:hAnsi="宋体" w:cs="Arial"/>
          <w:color w:val="000000"/>
          <w:sz w:val="24"/>
          <w:szCs w:val="20"/>
        </w:rPr>
        <w:t>和</w:t>
      </w:r>
      <w:r>
        <w:rPr>
          <w:rFonts w:ascii="宋体" w:hAnsi="宋体" w:cs="Arial"/>
          <w:color w:val="000000"/>
          <w:sz w:val="24"/>
          <w:szCs w:val="20"/>
        </w:rPr>
        <w:t>信息化</w:t>
      </w:r>
      <w:r>
        <w:rPr>
          <w:rFonts w:hint="eastAsia" w:ascii="宋体" w:hAnsi="宋体" w:cs="Arial"/>
          <w:color w:val="000000"/>
          <w:sz w:val="24"/>
          <w:szCs w:val="20"/>
        </w:rPr>
        <w:t>部、国</w:t>
      </w:r>
      <w:r>
        <w:rPr>
          <w:rFonts w:ascii="宋体" w:hAnsi="宋体" w:cs="Arial"/>
          <w:color w:val="000000"/>
          <w:sz w:val="24"/>
          <w:szCs w:val="20"/>
        </w:rPr>
        <w:t>家统</w:t>
      </w:r>
      <w:r>
        <w:rPr>
          <w:rFonts w:hint="eastAsia" w:ascii="宋体" w:hAnsi="宋体" w:cs="Arial"/>
          <w:color w:val="000000"/>
          <w:sz w:val="24"/>
          <w:szCs w:val="20"/>
        </w:rPr>
        <w:t>计</w:t>
      </w:r>
      <w:r>
        <w:rPr>
          <w:rFonts w:ascii="宋体" w:hAnsi="宋体" w:cs="Arial"/>
          <w:color w:val="000000"/>
          <w:sz w:val="24"/>
          <w:szCs w:val="20"/>
        </w:rPr>
        <w:t>局</w:t>
      </w:r>
      <w:r>
        <w:rPr>
          <w:rFonts w:hint="eastAsia" w:ascii="宋体" w:hAnsi="宋体" w:cs="Arial"/>
          <w:color w:val="000000"/>
          <w:sz w:val="24"/>
          <w:szCs w:val="20"/>
        </w:rPr>
        <w:t>、国</w:t>
      </w:r>
      <w:r>
        <w:rPr>
          <w:rFonts w:ascii="宋体" w:hAnsi="宋体" w:cs="Arial"/>
          <w:color w:val="000000"/>
          <w:sz w:val="24"/>
          <w:szCs w:val="20"/>
        </w:rPr>
        <w:t>家发展</w:t>
      </w:r>
      <w:r>
        <w:rPr>
          <w:rFonts w:hint="eastAsia" w:ascii="宋体" w:hAnsi="宋体" w:cs="Arial"/>
          <w:color w:val="000000"/>
          <w:sz w:val="24"/>
          <w:szCs w:val="20"/>
        </w:rPr>
        <w:t>和</w:t>
      </w:r>
      <w:r>
        <w:rPr>
          <w:rFonts w:ascii="宋体" w:hAnsi="宋体" w:cs="Arial"/>
          <w:color w:val="000000"/>
          <w:sz w:val="24"/>
          <w:szCs w:val="20"/>
        </w:rPr>
        <w:t>改革委员会</w:t>
      </w:r>
      <w:r>
        <w:rPr>
          <w:rFonts w:hint="eastAsia" w:ascii="宋体" w:hAnsi="宋体" w:cs="Arial"/>
          <w:color w:val="000000"/>
          <w:sz w:val="24"/>
          <w:szCs w:val="20"/>
        </w:rPr>
        <w:t>、财</w:t>
      </w:r>
      <w:r>
        <w:rPr>
          <w:rFonts w:ascii="宋体" w:hAnsi="宋体" w:cs="Arial"/>
          <w:color w:val="000000"/>
          <w:sz w:val="24"/>
          <w:szCs w:val="20"/>
        </w:rPr>
        <w:t>政部关于印发中小企业划型标准规定的通知</w:t>
      </w:r>
      <w:r>
        <w:rPr>
          <w:rFonts w:hint="eastAsia" w:ascii="宋体" w:hAnsi="宋体" w:cs="Arial"/>
          <w:color w:val="000000"/>
          <w:sz w:val="24"/>
          <w:szCs w:val="20"/>
        </w:rPr>
        <w:t>》（工</w:t>
      </w:r>
      <w:r>
        <w:rPr>
          <w:rFonts w:ascii="宋体" w:hAnsi="宋体" w:cs="Arial"/>
          <w:color w:val="000000"/>
          <w:sz w:val="24"/>
          <w:szCs w:val="20"/>
        </w:rPr>
        <w:t>信部联企业</w:t>
      </w:r>
      <w:r>
        <w:rPr>
          <w:rFonts w:hint="eastAsia" w:ascii="宋体" w:hAnsi="宋体" w:cs="Arial"/>
          <w:color w:val="000000"/>
          <w:sz w:val="24"/>
          <w:szCs w:val="20"/>
        </w:rPr>
        <w:t>[</w:t>
      </w:r>
      <w:r>
        <w:rPr>
          <w:rFonts w:ascii="宋体" w:hAnsi="宋体" w:cs="Arial"/>
          <w:color w:val="000000"/>
          <w:sz w:val="24"/>
          <w:szCs w:val="20"/>
        </w:rPr>
        <w:t>2011]300</w:t>
      </w:r>
      <w:r>
        <w:rPr>
          <w:rFonts w:hint="eastAsia" w:ascii="宋体" w:hAnsi="宋体" w:cs="Arial"/>
          <w:color w:val="000000"/>
          <w:sz w:val="24"/>
          <w:szCs w:val="20"/>
        </w:rPr>
        <w:t>号）规定</w:t>
      </w:r>
      <w:r>
        <w:rPr>
          <w:rFonts w:ascii="宋体" w:hAnsi="宋体" w:cs="Arial"/>
          <w:color w:val="000000"/>
          <w:sz w:val="24"/>
          <w:szCs w:val="20"/>
        </w:rPr>
        <w:t>的划分标准</w:t>
      </w:r>
      <w:r>
        <w:rPr>
          <w:rFonts w:hint="eastAsia" w:ascii="宋体" w:hAnsi="宋体" w:cs="Arial"/>
          <w:color w:val="000000"/>
          <w:sz w:val="24"/>
          <w:szCs w:val="20"/>
        </w:rPr>
        <w:t>，本</w:t>
      </w:r>
      <w:r>
        <w:rPr>
          <w:rFonts w:ascii="宋体" w:hAnsi="宋体" w:cs="Arial"/>
          <w:color w:val="000000"/>
          <w:sz w:val="24"/>
          <w:szCs w:val="20"/>
        </w:rPr>
        <w:t>公司为</w:t>
      </w:r>
      <w:r>
        <w:rPr>
          <w:rFonts w:hint="eastAsia" w:ascii="宋体" w:hAnsi="宋体" w:cs="Arial"/>
          <w:color w:val="000000"/>
          <w:sz w:val="24"/>
          <w:szCs w:val="20"/>
        </w:rPr>
        <w:t xml:space="preserve">      （请填</w:t>
      </w:r>
      <w:r>
        <w:rPr>
          <w:rFonts w:ascii="宋体" w:hAnsi="宋体" w:cs="Arial"/>
          <w:color w:val="000000"/>
          <w:sz w:val="24"/>
          <w:szCs w:val="20"/>
        </w:rPr>
        <w:t>写</w:t>
      </w:r>
      <w:r>
        <w:rPr>
          <w:rFonts w:hint="eastAsia" w:ascii="宋体" w:hAnsi="宋体" w:cs="Arial"/>
          <w:color w:val="000000"/>
          <w:sz w:val="24"/>
          <w:szCs w:val="20"/>
        </w:rPr>
        <w:t>：中</w:t>
      </w:r>
      <w:r>
        <w:rPr>
          <w:rFonts w:ascii="宋体" w:hAnsi="宋体" w:cs="Arial"/>
          <w:color w:val="000000"/>
          <w:sz w:val="24"/>
          <w:szCs w:val="20"/>
        </w:rPr>
        <w:t>型</w:t>
      </w:r>
      <w:r>
        <w:rPr>
          <w:rFonts w:hint="eastAsia" w:ascii="宋体" w:hAnsi="宋体" w:cs="Arial"/>
          <w:color w:val="000000"/>
          <w:sz w:val="24"/>
          <w:szCs w:val="20"/>
        </w:rPr>
        <w:t>、小</w:t>
      </w:r>
      <w:r>
        <w:rPr>
          <w:rFonts w:ascii="宋体" w:hAnsi="宋体" w:cs="Arial"/>
          <w:color w:val="000000"/>
          <w:sz w:val="24"/>
          <w:szCs w:val="20"/>
        </w:rPr>
        <w:t>型</w:t>
      </w:r>
      <w:r>
        <w:rPr>
          <w:rFonts w:hint="eastAsia" w:ascii="宋体" w:hAnsi="宋体" w:cs="Arial"/>
          <w:color w:val="000000"/>
          <w:sz w:val="24"/>
          <w:szCs w:val="20"/>
        </w:rPr>
        <w:t>、微</w:t>
      </w:r>
      <w:r>
        <w:rPr>
          <w:rFonts w:ascii="宋体" w:hAnsi="宋体" w:cs="Arial"/>
          <w:color w:val="000000"/>
          <w:sz w:val="24"/>
          <w:szCs w:val="20"/>
        </w:rPr>
        <w:t>型</w:t>
      </w:r>
      <w:r>
        <w:rPr>
          <w:rFonts w:hint="eastAsia" w:ascii="宋体" w:hAnsi="宋体" w:cs="Arial"/>
          <w:color w:val="000000"/>
          <w:sz w:val="24"/>
          <w:szCs w:val="20"/>
        </w:rPr>
        <w:t>）企业。</w:t>
      </w:r>
    </w:p>
    <w:p>
      <w:pPr>
        <w:spacing w:line="360" w:lineRule="auto"/>
        <w:ind w:firstLine="480" w:firstLineChars="200"/>
        <w:jc w:val="left"/>
        <w:rPr>
          <w:rFonts w:ascii="宋体" w:hAnsi="宋体" w:cs="Arial"/>
          <w:color w:val="000000"/>
          <w:sz w:val="24"/>
          <w:szCs w:val="20"/>
        </w:rPr>
      </w:pPr>
      <w:r>
        <w:rPr>
          <w:rFonts w:hint="eastAsia" w:ascii="宋体" w:hAnsi="宋体" w:cs="Arial"/>
          <w:color w:val="000000"/>
          <w:sz w:val="24"/>
          <w:szCs w:val="20"/>
        </w:rPr>
        <w:t>2．本</w:t>
      </w:r>
      <w:r>
        <w:rPr>
          <w:rFonts w:ascii="宋体" w:hAnsi="宋体" w:cs="Arial"/>
          <w:color w:val="000000"/>
          <w:sz w:val="24"/>
          <w:szCs w:val="20"/>
        </w:rPr>
        <w:t>公司参加</w:t>
      </w:r>
      <w:r>
        <w:rPr>
          <w:rFonts w:hint="eastAsia" w:ascii="宋体" w:hAnsi="宋体" w:cs="Arial"/>
          <w:color w:val="000000"/>
          <w:sz w:val="24"/>
          <w:szCs w:val="20"/>
          <w:u w:val="single"/>
        </w:rPr>
        <w:t xml:space="preserve">             </w:t>
      </w:r>
      <w:r>
        <w:rPr>
          <w:rFonts w:hint="eastAsia" w:ascii="宋体" w:hAnsi="宋体" w:cs="Arial"/>
          <w:color w:val="000000"/>
          <w:sz w:val="24"/>
          <w:szCs w:val="20"/>
        </w:rPr>
        <w:t>单位的</w:t>
      </w:r>
      <w:r>
        <w:rPr>
          <w:rFonts w:hint="eastAsia" w:ascii="宋体" w:hAnsi="宋体" w:cs="Arial"/>
          <w:color w:val="000000"/>
          <w:sz w:val="24"/>
          <w:szCs w:val="20"/>
          <w:u w:val="single"/>
        </w:rPr>
        <w:t xml:space="preserve">        </w:t>
      </w:r>
      <w:r>
        <w:rPr>
          <w:rFonts w:hint="eastAsia" w:ascii="宋体" w:hAnsi="宋体" w:cs="Arial"/>
          <w:color w:val="000000"/>
          <w:sz w:val="24"/>
          <w:szCs w:val="20"/>
        </w:rPr>
        <w:t>项</w:t>
      </w:r>
      <w:r>
        <w:rPr>
          <w:rFonts w:ascii="宋体" w:hAnsi="宋体" w:cs="Arial"/>
          <w:color w:val="000000"/>
          <w:sz w:val="24"/>
          <w:szCs w:val="20"/>
        </w:rPr>
        <w:t>目采购活动提供本企业制造的货物</w:t>
      </w:r>
      <w:r>
        <w:rPr>
          <w:rFonts w:hint="eastAsia" w:ascii="宋体" w:hAnsi="宋体" w:cs="Arial"/>
          <w:color w:val="000000"/>
          <w:sz w:val="24"/>
          <w:szCs w:val="20"/>
        </w:rPr>
        <w:t>，由</w:t>
      </w:r>
      <w:r>
        <w:rPr>
          <w:rFonts w:ascii="宋体" w:hAnsi="宋体" w:cs="Arial"/>
          <w:color w:val="000000"/>
          <w:sz w:val="24"/>
          <w:szCs w:val="20"/>
        </w:rPr>
        <w:t>本企业承担工程</w:t>
      </w:r>
      <w:r>
        <w:rPr>
          <w:rFonts w:hint="eastAsia" w:ascii="宋体" w:hAnsi="宋体" w:cs="Arial"/>
          <w:color w:val="000000"/>
          <w:sz w:val="24"/>
          <w:szCs w:val="20"/>
        </w:rPr>
        <w:t>、提</w:t>
      </w:r>
      <w:r>
        <w:rPr>
          <w:rFonts w:ascii="宋体" w:hAnsi="宋体" w:cs="Arial"/>
          <w:color w:val="000000"/>
          <w:sz w:val="24"/>
          <w:szCs w:val="20"/>
        </w:rPr>
        <w:t>供服务</w:t>
      </w:r>
      <w:r>
        <w:rPr>
          <w:rFonts w:hint="eastAsia" w:ascii="宋体" w:hAnsi="宋体" w:cs="Arial"/>
          <w:color w:val="000000"/>
          <w:sz w:val="24"/>
          <w:szCs w:val="20"/>
        </w:rPr>
        <w:t>，或</w:t>
      </w:r>
      <w:r>
        <w:rPr>
          <w:rFonts w:ascii="宋体" w:hAnsi="宋体" w:cs="Arial"/>
          <w:color w:val="000000"/>
          <w:sz w:val="24"/>
          <w:szCs w:val="20"/>
        </w:rPr>
        <w:t>者提供其他</w:t>
      </w:r>
      <w:r>
        <w:rPr>
          <w:rFonts w:hint="eastAsia" w:ascii="宋体" w:hAnsi="宋体" w:cs="Arial"/>
          <w:color w:val="000000"/>
          <w:sz w:val="24"/>
          <w:szCs w:val="20"/>
          <w:u w:val="single"/>
        </w:rPr>
        <w:t xml:space="preserve">      </w:t>
      </w:r>
      <w:r>
        <w:rPr>
          <w:rFonts w:hint="eastAsia" w:ascii="宋体" w:hAnsi="宋体" w:cs="Arial"/>
          <w:color w:val="000000"/>
          <w:sz w:val="24"/>
          <w:szCs w:val="20"/>
        </w:rPr>
        <w:t>（请填</w:t>
      </w:r>
      <w:r>
        <w:rPr>
          <w:rFonts w:ascii="宋体" w:hAnsi="宋体" w:cs="Arial"/>
          <w:color w:val="000000"/>
          <w:sz w:val="24"/>
          <w:szCs w:val="20"/>
        </w:rPr>
        <w:t>写</w:t>
      </w:r>
      <w:r>
        <w:rPr>
          <w:rFonts w:hint="eastAsia" w:ascii="宋体" w:hAnsi="宋体" w:cs="Arial"/>
          <w:color w:val="000000"/>
          <w:sz w:val="24"/>
          <w:szCs w:val="20"/>
        </w:rPr>
        <w:t>：中</w:t>
      </w:r>
      <w:r>
        <w:rPr>
          <w:rFonts w:ascii="宋体" w:hAnsi="宋体" w:cs="Arial"/>
          <w:color w:val="000000"/>
          <w:sz w:val="24"/>
          <w:szCs w:val="20"/>
        </w:rPr>
        <w:t>型</w:t>
      </w:r>
      <w:r>
        <w:rPr>
          <w:rFonts w:hint="eastAsia" w:ascii="宋体" w:hAnsi="宋体" w:cs="Arial"/>
          <w:color w:val="000000"/>
          <w:sz w:val="24"/>
          <w:szCs w:val="20"/>
        </w:rPr>
        <w:t>、小</w:t>
      </w:r>
      <w:r>
        <w:rPr>
          <w:rFonts w:ascii="宋体" w:hAnsi="宋体" w:cs="Arial"/>
          <w:color w:val="000000"/>
          <w:sz w:val="24"/>
          <w:szCs w:val="20"/>
        </w:rPr>
        <w:t>型</w:t>
      </w:r>
      <w:r>
        <w:rPr>
          <w:rFonts w:hint="eastAsia" w:ascii="宋体" w:hAnsi="宋体" w:cs="Arial"/>
          <w:color w:val="000000"/>
          <w:sz w:val="24"/>
          <w:szCs w:val="20"/>
        </w:rPr>
        <w:t>、微</w:t>
      </w:r>
      <w:r>
        <w:rPr>
          <w:rFonts w:ascii="宋体" w:hAnsi="宋体" w:cs="Arial"/>
          <w:color w:val="000000"/>
          <w:sz w:val="24"/>
          <w:szCs w:val="20"/>
        </w:rPr>
        <w:t>型</w:t>
      </w:r>
      <w:r>
        <w:rPr>
          <w:rFonts w:hint="eastAsia" w:ascii="宋体" w:hAnsi="宋体" w:cs="Arial"/>
          <w:color w:val="000000"/>
          <w:sz w:val="24"/>
          <w:szCs w:val="20"/>
        </w:rPr>
        <w:t>）企业制造</w:t>
      </w:r>
      <w:r>
        <w:rPr>
          <w:rFonts w:ascii="宋体" w:hAnsi="宋体" w:cs="Arial"/>
          <w:color w:val="000000"/>
          <w:sz w:val="24"/>
          <w:szCs w:val="20"/>
        </w:rPr>
        <w:t>的货物</w:t>
      </w:r>
      <w:r>
        <w:rPr>
          <w:rFonts w:hint="eastAsia" w:ascii="宋体" w:hAnsi="宋体" w:cs="Arial"/>
          <w:color w:val="000000"/>
          <w:sz w:val="24"/>
          <w:szCs w:val="20"/>
        </w:rPr>
        <w:t>。本</w:t>
      </w:r>
      <w:r>
        <w:rPr>
          <w:rFonts w:ascii="宋体" w:hAnsi="宋体" w:cs="Arial"/>
          <w:color w:val="000000"/>
          <w:sz w:val="24"/>
          <w:szCs w:val="20"/>
        </w:rPr>
        <w:t>条所称货物不包括使用大型企业注册商标的货物</w:t>
      </w:r>
      <w:r>
        <w:rPr>
          <w:rFonts w:hint="eastAsia" w:ascii="宋体" w:hAnsi="宋体" w:cs="Arial"/>
          <w:color w:val="000000"/>
          <w:sz w:val="24"/>
          <w:szCs w:val="20"/>
        </w:rPr>
        <w:t>。</w:t>
      </w:r>
    </w:p>
    <w:p>
      <w:pPr>
        <w:spacing w:line="360" w:lineRule="auto"/>
        <w:ind w:firstLine="480" w:firstLineChars="200"/>
        <w:jc w:val="left"/>
        <w:rPr>
          <w:rFonts w:ascii="宋体" w:hAnsi="宋体" w:cs="Arial"/>
          <w:color w:val="000000"/>
          <w:sz w:val="24"/>
          <w:szCs w:val="20"/>
        </w:rPr>
      </w:pPr>
      <w:r>
        <w:rPr>
          <w:rFonts w:hint="eastAsia" w:ascii="宋体" w:hAnsi="宋体" w:cs="Arial"/>
          <w:color w:val="000000"/>
          <w:sz w:val="24"/>
          <w:szCs w:val="20"/>
        </w:rPr>
        <w:t>本</w:t>
      </w:r>
      <w:r>
        <w:rPr>
          <w:rFonts w:ascii="宋体" w:hAnsi="宋体" w:cs="Arial"/>
          <w:color w:val="000000"/>
          <w:sz w:val="24"/>
          <w:szCs w:val="20"/>
        </w:rPr>
        <w:t>公司对上述声明的真实性负责</w:t>
      </w:r>
      <w:r>
        <w:rPr>
          <w:rFonts w:hint="eastAsia" w:ascii="宋体" w:hAnsi="宋体" w:cs="Arial"/>
          <w:color w:val="000000"/>
          <w:sz w:val="24"/>
          <w:szCs w:val="20"/>
        </w:rPr>
        <w:t>。如有</w:t>
      </w:r>
      <w:r>
        <w:rPr>
          <w:rFonts w:ascii="宋体" w:hAnsi="宋体" w:cs="Arial"/>
          <w:color w:val="000000"/>
          <w:sz w:val="24"/>
          <w:szCs w:val="20"/>
        </w:rPr>
        <w:t>虚假，</w:t>
      </w:r>
      <w:r>
        <w:rPr>
          <w:rFonts w:hint="eastAsia" w:ascii="宋体" w:hAnsi="宋体" w:cs="Arial"/>
          <w:color w:val="000000"/>
          <w:sz w:val="24"/>
          <w:szCs w:val="20"/>
        </w:rPr>
        <w:t>将</w:t>
      </w:r>
      <w:r>
        <w:rPr>
          <w:rFonts w:ascii="宋体" w:hAnsi="宋体" w:cs="Arial"/>
          <w:color w:val="000000"/>
          <w:sz w:val="24"/>
          <w:szCs w:val="20"/>
        </w:rPr>
        <w:t>依法承担相应责任</w:t>
      </w:r>
      <w:r>
        <w:rPr>
          <w:rFonts w:hint="eastAsia" w:ascii="宋体" w:hAnsi="宋体" w:cs="Arial"/>
          <w:color w:val="000000"/>
          <w:sz w:val="24"/>
          <w:szCs w:val="20"/>
        </w:rPr>
        <w:t>。</w:t>
      </w:r>
    </w:p>
    <w:p>
      <w:pPr>
        <w:spacing w:line="360" w:lineRule="auto"/>
        <w:ind w:firstLine="600" w:firstLineChars="250"/>
        <w:rPr>
          <w:rFonts w:ascii="宋体" w:hAnsi="宋体" w:cs="Arial"/>
          <w:color w:val="000000"/>
          <w:sz w:val="24"/>
          <w:szCs w:val="20"/>
        </w:rPr>
      </w:pPr>
      <w:r>
        <w:rPr>
          <w:rFonts w:hint="eastAsia" w:ascii="宋体" w:hAnsi="宋体" w:cs="Arial"/>
          <w:color w:val="000000"/>
          <w:sz w:val="24"/>
          <w:szCs w:val="20"/>
        </w:rPr>
        <w:t xml:space="preserve">                                企业</w:t>
      </w:r>
      <w:r>
        <w:rPr>
          <w:rFonts w:ascii="宋体" w:hAnsi="宋体" w:cs="Arial"/>
          <w:color w:val="000000"/>
          <w:sz w:val="24"/>
          <w:szCs w:val="20"/>
        </w:rPr>
        <w:t>名称</w:t>
      </w:r>
      <w:r>
        <w:rPr>
          <w:rFonts w:hint="eastAsia" w:ascii="宋体" w:hAnsi="宋体" w:cs="Arial"/>
          <w:color w:val="000000"/>
          <w:sz w:val="24"/>
          <w:szCs w:val="20"/>
        </w:rPr>
        <w:t>（盖章）</w:t>
      </w:r>
    </w:p>
    <w:p>
      <w:pPr>
        <w:spacing w:line="360" w:lineRule="auto"/>
        <w:ind w:firstLine="2760" w:firstLineChars="1150"/>
        <w:jc w:val="center"/>
        <w:rPr>
          <w:rFonts w:hint="eastAsia" w:ascii="宋体" w:hAnsi="宋体"/>
          <w:b/>
          <w:sz w:val="24"/>
        </w:rPr>
      </w:pPr>
      <w:r>
        <w:rPr>
          <w:rFonts w:hint="eastAsia" w:ascii="宋体" w:hAnsi="宋体" w:cs="Arial"/>
          <w:color w:val="000000"/>
          <w:sz w:val="24"/>
          <w:szCs w:val="20"/>
        </w:rPr>
        <w:t xml:space="preserve">日  </w:t>
      </w:r>
      <w:r>
        <w:rPr>
          <w:rFonts w:ascii="宋体" w:hAnsi="宋体" w:cs="Arial"/>
          <w:color w:val="000000"/>
          <w:sz w:val="24"/>
          <w:szCs w:val="20"/>
        </w:rPr>
        <w:t>期</w:t>
      </w:r>
      <w:r>
        <w:rPr>
          <w:rFonts w:hint="eastAsia" w:ascii="宋体" w:hAnsi="宋体" w:cs="Arial"/>
          <w:color w:val="000000"/>
          <w:sz w:val="24"/>
          <w:szCs w:val="20"/>
        </w:rPr>
        <w:t>：</w:t>
      </w:r>
    </w:p>
    <w:p>
      <w:pPr>
        <w:spacing w:line="360" w:lineRule="auto"/>
        <w:rPr>
          <w:rFonts w:hint="eastAsia" w:ascii="宋体" w:hAnsi="宋体"/>
          <w:b/>
          <w:sz w:val="24"/>
        </w:rPr>
      </w:pPr>
    </w:p>
    <w:p>
      <w:pPr>
        <w:spacing w:line="360" w:lineRule="auto"/>
        <w:jc w:val="center"/>
        <w:rPr>
          <w:rFonts w:hint="eastAsia" w:ascii="宋体" w:hAnsi="宋体" w:cs="宋体"/>
          <w:color w:val="000000"/>
          <w:sz w:val="36"/>
          <w:szCs w:val="36"/>
        </w:rPr>
      </w:pPr>
      <w:r>
        <w:rPr>
          <w:rFonts w:hint="eastAsia" w:ascii="宋体" w:hAnsi="宋体" w:cs="宋体"/>
          <w:color w:val="000000"/>
          <w:sz w:val="36"/>
          <w:szCs w:val="36"/>
        </w:rPr>
        <w:t>中小企业划型标准规定</w:t>
      </w:r>
    </w:p>
    <w:p>
      <w:pPr>
        <w:spacing w:line="360" w:lineRule="auto"/>
        <w:ind w:firstLine="422" w:firstLineChars="176"/>
        <w:rPr>
          <w:rFonts w:hint="eastAsia" w:ascii="宋体" w:hAnsi="宋体" w:cs="宋体"/>
          <w:color w:val="000000"/>
          <w:sz w:val="24"/>
          <w:szCs w:val="24"/>
        </w:rPr>
      </w:pPr>
      <w:r>
        <w:rPr>
          <w:rFonts w:hint="eastAsia" w:ascii="宋体" w:hAnsi="宋体" w:cs="宋体"/>
          <w:color w:val="000000"/>
          <w:sz w:val="24"/>
          <w:szCs w:val="24"/>
        </w:rPr>
        <w:t xml:space="preserve">一、根据《中华人民共和国中小企业促进法》和《国务院关于进一步促进中小企业发展的若干意见》(国发〔2009〕36号)，制定本规定。  </w:t>
      </w:r>
    </w:p>
    <w:p>
      <w:pPr>
        <w:spacing w:line="360" w:lineRule="auto"/>
        <w:ind w:firstLine="422" w:firstLineChars="176"/>
        <w:rPr>
          <w:rFonts w:hint="eastAsia" w:ascii="宋体" w:hAnsi="宋体" w:cs="宋体"/>
          <w:color w:val="000000"/>
          <w:sz w:val="24"/>
          <w:szCs w:val="24"/>
        </w:rPr>
      </w:pPr>
      <w:r>
        <w:rPr>
          <w:rFonts w:hint="eastAsia" w:ascii="宋体" w:hAnsi="宋体" w:cs="宋体"/>
          <w:color w:val="000000"/>
          <w:sz w:val="24"/>
          <w:szCs w:val="24"/>
        </w:rPr>
        <w:t xml:space="preserve">二、中小企业划分为中型、小型、微型三种类型，具体标准根据企业从业人员、营业收入、资产总额等指标，结合行业特点制定。 </w:t>
      </w:r>
    </w:p>
    <w:p>
      <w:pPr>
        <w:spacing w:line="360" w:lineRule="auto"/>
        <w:ind w:firstLine="422" w:firstLineChars="176"/>
        <w:rPr>
          <w:rFonts w:hint="eastAsia" w:ascii="宋体" w:hAnsi="宋体" w:cs="宋体"/>
          <w:color w:val="000000"/>
          <w:sz w:val="24"/>
          <w:szCs w:val="24"/>
        </w:rPr>
      </w:pPr>
      <w:r>
        <w:rPr>
          <w:rFonts w:hint="eastAsia" w:ascii="宋体" w:hAnsi="宋体" w:cs="宋体"/>
          <w:color w:val="000000"/>
          <w:sz w:val="24"/>
          <w:szCs w:val="24"/>
        </w:rPr>
        <w:t xml:space="preserve">三、本规定适用的行业包括：农、林、牧、渔业，工业（包括采矿业，制造业，电力、热力、燃气及水生产和供应业），建筑业，批发业，零售业，交通运输业（不含铁路运输业），仓储业，邮政业，住宿业，餐饮业，信息传输业（包括电 信、互联网和相关服务），软件和信息技术服务业，房地产开发经营，物业管理， 租赁和商务服务业，其他未列明行业（包括科学研究和技术服务业，水利、环境和公共设施管理业，居民服务、修理和其他服务业，社会工作，文化、体育和娱乐业等）。  </w:t>
      </w:r>
    </w:p>
    <w:p>
      <w:pPr>
        <w:spacing w:line="360" w:lineRule="auto"/>
        <w:ind w:firstLine="422" w:firstLineChars="176"/>
        <w:rPr>
          <w:rFonts w:hint="eastAsia" w:ascii="宋体" w:hAnsi="宋体" w:cs="宋体"/>
          <w:color w:val="000000"/>
          <w:sz w:val="24"/>
          <w:szCs w:val="24"/>
        </w:rPr>
      </w:pPr>
      <w:r>
        <w:rPr>
          <w:rFonts w:hint="eastAsia" w:ascii="宋体" w:hAnsi="宋体" w:cs="宋体"/>
          <w:color w:val="000000"/>
          <w:sz w:val="24"/>
          <w:szCs w:val="24"/>
        </w:rPr>
        <w:t xml:space="preserve">四、各行业划型标准为：   </w:t>
      </w:r>
    </w:p>
    <w:p>
      <w:pPr>
        <w:spacing w:line="360" w:lineRule="auto"/>
        <w:ind w:firstLine="422" w:firstLineChars="176"/>
        <w:rPr>
          <w:rFonts w:hint="eastAsia" w:ascii="宋体" w:hAnsi="宋体" w:cs="宋体"/>
          <w:color w:val="000000"/>
          <w:sz w:val="24"/>
          <w:szCs w:val="24"/>
        </w:rPr>
      </w:pPr>
      <w:r>
        <w:rPr>
          <w:rFonts w:hint="eastAsia" w:ascii="宋体" w:hAnsi="宋体" w:cs="宋体"/>
          <w:color w:val="000000"/>
          <w:sz w:val="24"/>
          <w:szCs w:val="24"/>
        </w:rPr>
        <w:t xml:space="preserve">（一）农、林、牧、渔业。营业收入20000万元以下的为中小微型企业。其中，营业收入500万元及以上的为中型企业，营业收入50万元及以上的为小型企业，营业收入50万元以下的为微型企业。   </w:t>
      </w:r>
    </w:p>
    <w:p>
      <w:pPr>
        <w:spacing w:line="360" w:lineRule="auto"/>
        <w:ind w:firstLine="422" w:firstLineChars="176"/>
        <w:rPr>
          <w:rFonts w:hint="eastAsia" w:ascii="宋体" w:hAnsi="宋体" w:cs="宋体"/>
          <w:color w:val="000000"/>
          <w:sz w:val="24"/>
          <w:szCs w:val="24"/>
        </w:rPr>
      </w:pPr>
      <w:r>
        <w:rPr>
          <w:rFonts w:hint="eastAsia" w:ascii="宋体" w:hAnsi="宋体" w:cs="宋体"/>
          <w:color w:val="000000"/>
          <w:sz w:val="24"/>
          <w:szCs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22" w:firstLineChars="176"/>
        <w:rPr>
          <w:rFonts w:hint="eastAsia" w:ascii="宋体" w:hAnsi="宋体" w:cs="宋体"/>
          <w:color w:val="000000"/>
          <w:sz w:val="24"/>
          <w:szCs w:val="24"/>
        </w:rPr>
      </w:pPr>
      <w:r>
        <w:rPr>
          <w:rFonts w:hint="eastAsia" w:ascii="宋体" w:hAnsi="宋体" w:cs="宋体"/>
          <w:color w:val="000000"/>
          <w:sz w:val="24"/>
          <w:szCs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 300万元以下或资产总额300万元以下的为微型企业。   </w:t>
      </w:r>
    </w:p>
    <w:p>
      <w:pPr>
        <w:spacing w:line="360" w:lineRule="auto"/>
        <w:ind w:firstLine="422" w:firstLineChars="176"/>
        <w:rPr>
          <w:rFonts w:hint="eastAsia" w:ascii="宋体" w:hAnsi="宋体" w:cs="宋体"/>
          <w:color w:val="000000"/>
          <w:sz w:val="24"/>
          <w:szCs w:val="24"/>
        </w:rPr>
      </w:pPr>
      <w:r>
        <w:rPr>
          <w:rFonts w:hint="eastAsia" w:ascii="宋体" w:hAnsi="宋体" w:cs="宋体"/>
          <w:color w:val="000000"/>
          <w:sz w:val="24"/>
          <w:szCs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22" w:firstLineChars="176"/>
        <w:rPr>
          <w:rFonts w:hint="eastAsia" w:ascii="宋体" w:hAnsi="宋体" w:cs="宋体"/>
          <w:color w:val="000000"/>
          <w:sz w:val="24"/>
          <w:szCs w:val="24"/>
        </w:rPr>
      </w:pPr>
      <w:r>
        <w:rPr>
          <w:rFonts w:hint="eastAsia" w:ascii="宋体" w:hAnsi="宋体" w:cs="宋体"/>
          <w:color w:val="000000"/>
          <w:sz w:val="24"/>
          <w:szCs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22" w:firstLineChars="176"/>
        <w:rPr>
          <w:rFonts w:hint="eastAsia" w:ascii="宋体" w:hAnsi="宋体" w:cs="宋体"/>
          <w:color w:val="000000"/>
          <w:sz w:val="24"/>
          <w:szCs w:val="24"/>
        </w:rPr>
      </w:pPr>
      <w:r>
        <w:rPr>
          <w:rFonts w:hint="eastAsia" w:ascii="宋体" w:hAnsi="宋体" w:cs="宋体"/>
          <w:color w:val="000000"/>
          <w:sz w:val="24"/>
          <w:szCs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22" w:firstLineChars="176"/>
        <w:rPr>
          <w:rFonts w:hint="eastAsia" w:ascii="宋体" w:hAnsi="宋体" w:cs="宋体"/>
          <w:color w:val="000000"/>
          <w:sz w:val="24"/>
          <w:szCs w:val="24"/>
        </w:rPr>
      </w:pPr>
      <w:r>
        <w:rPr>
          <w:rFonts w:hint="eastAsia" w:ascii="宋体" w:hAnsi="宋体" w:cs="宋体"/>
          <w:color w:val="000000"/>
          <w:sz w:val="24"/>
          <w:szCs w:val="24"/>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 </w:t>
      </w:r>
    </w:p>
    <w:p>
      <w:pPr>
        <w:spacing w:line="360" w:lineRule="auto"/>
        <w:ind w:firstLine="422" w:firstLineChars="176"/>
        <w:rPr>
          <w:rFonts w:hint="eastAsia" w:ascii="宋体" w:hAnsi="宋体" w:cs="宋体"/>
          <w:color w:val="000000"/>
          <w:sz w:val="24"/>
          <w:szCs w:val="24"/>
        </w:rPr>
      </w:pPr>
      <w:r>
        <w:rPr>
          <w:rFonts w:hint="eastAsia" w:ascii="宋体" w:hAnsi="宋体" w:cs="宋体"/>
          <w:color w:val="000000"/>
          <w:sz w:val="24"/>
          <w:szCs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22" w:firstLineChars="176"/>
        <w:rPr>
          <w:rFonts w:hint="eastAsia" w:ascii="宋体" w:hAnsi="宋体" w:cs="宋体"/>
          <w:color w:val="000000"/>
          <w:sz w:val="24"/>
          <w:szCs w:val="24"/>
        </w:rPr>
      </w:pPr>
      <w:r>
        <w:rPr>
          <w:rFonts w:hint="eastAsia" w:ascii="宋体" w:hAnsi="宋体" w:cs="宋体"/>
          <w:color w:val="000000"/>
          <w:sz w:val="24"/>
          <w:szCs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22" w:firstLineChars="176"/>
        <w:rPr>
          <w:rFonts w:hint="eastAsia" w:ascii="宋体" w:hAnsi="宋体" w:cs="宋体"/>
          <w:color w:val="000000"/>
          <w:sz w:val="24"/>
          <w:szCs w:val="24"/>
        </w:rPr>
      </w:pPr>
      <w:r>
        <w:rPr>
          <w:rFonts w:hint="eastAsia" w:ascii="宋体" w:hAnsi="宋体" w:cs="宋体"/>
          <w:color w:val="000000"/>
          <w:sz w:val="24"/>
          <w:szCs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22" w:firstLineChars="176"/>
        <w:rPr>
          <w:rFonts w:hint="eastAsia" w:ascii="宋体" w:hAnsi="宋体" w:cs="宋体"/>
          <w:color w:val="000000"/>
          <w:sz w:val="24"/>
          <w:szCs w:val="24"/>
        </w:rPr>
      </w:pPr>
      <w:r>
        <w:rPr>
          <w:rFonts w:hint="eastAsia" w:ascii="宋体" w:hAnsi="宋体" w:cs="宋体"/>
          <w:color w:val="000000"/>
          <w:sz w:val="24"/>
          <w:szCs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22" w:firstLineChars="176"/>
        <w:rPr>
          <w:rFonts w:hint="eastAsia" w:ascii="宋体" w:hAnsi="宋体" w:cs="宋体"/>
          <w:color w:val="000000"/>
          <w:sz w:val="24"/>
          <w:szCs w:val="24"/>
        </w:rPr>
      </w:pPr>
      <w:r>
        <w:rPr>
          <w:rFonts w:hint="eastAsia" w:ascii="宋体" w:hAnsi="宋体" w:cs="宋体"/>
          <w:color w:val="000000"/>
          <w:sz w:val="24"/>
          <w:szCs w:val="24"/>
        </w:rPr>
        <w:t xml:space="preserve">（十二）软件和信息技术服务业。从业人员300人以下或营业收入10000万元以 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22" w:firstLineChars="176"/>
        <w:rPr>
          <w:rFonts w:hint="eastAsia" w:ascii="宋体" w:hAnsi="宋体" w:cs="宋体"/>
          <w:color w:val="000000"/>
          <w:sz w:val="24"/>
          <w:szCs w:val="24"/>
        </w:rPr>
      </w:pPr>
      <w:r>
        <w:rPr>
          <w:rFonts w:hint="eastAsia" w:ascii="宋体" w:hAnsi="宋体" w:cs="宋体"/>
          <w:color w:val="000000"/>
          <w:sz w:val="24"/>
          <w:szCs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22" w:firstLineChars="176"/>
        <w:rPr>
          <w:rFonts w:hint="eastAsia" w:ascii="宋体" w:hAnsi="宋体" w:cs="宋体"/>
          <w:color w:val="000000"/>
          <w:sz w:val="24"/>
          <w:szCs w:val="24"/>
        </w:rPr>
      </w:pPr>
      <w:r>
        <w:rPr>
          <w:rFonts w:hint="eastAsia" w:ascii="宋体" w:hAnsi="宋体" w:cs="宋体"/>
          <w:color w:val="000000"/>
          <w:sz w:val="24"/>
          <w:szCs w:val="24"/>
        </w:rPr>
        <w:t xml:space="preserve">（十四）物业管理。从业人员1000人以下或营业收入5000万元以下的为中小微 型企业。其中，从业人员300人及以上，且营业收入1000万元及以上的为中型企业； 从业人员100人及以上，且营业收入500万元及以上的为小型企业；从业人员100人以下或营业收入500万元以下的为微型企业。   </w:t>
      </w:r>
    </w:p>
    <w:p>
      <w:pPr>
        <w:spacing w:line="360" w:lineRule="auto"/>
        <w:ind w:firstLine="422" w:firstLineChars="176"/>
        <w:rPr>
          <w:rFonts w:hint="eastAsia" w:ascii="宋体" w:hAnsi="宋体" w:cs="宋体"/>
          <w:color w:val="000000"/>
          <w:sz w:val="24"/>
          <w:szCs w:val="24"/>
        </w:rPr>
      </w:pPr>
      <w:r>
        <w:rPr>
          <w:rFonts w:hint="eastAsia" w:ascii="宋体" w:hAnsi="宋体" w:cs="宋体"/>
          <w:color w:val="000000"/>
          <w:sz w:val="24"/>
          <w:szCs w:val="24"/>
        </w:rPr>
        <w:t xml:space="preserve">（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 10人以下或资产总额100万元以下的为微型企业。   </w:t>
      </w:r>
    </w:p>
    <w:p>
      <w:pPr>
        <w:spacing w:line="360" w:lineRule="auto"/>
        <w:ind w:firstLine="422" w:firstLineChars="176"/>
        <w:rPr>
          <w:rFonts w:hint="eastAsia" w:ascii="宋体" w:hAnsi="宋体" w:cs="宋体"/>
          <w:color w:val="000000"/>
          <w:sz w:val="24"/>
          <w:szCs w:val="24"/>
        </w:rPr>
      </w:pPr>
      <w:r>
        <w:rPr>
          <w:rFonts w:hint="eastAsia" w:ascii="宋体" w:hAnsi="宋体" w:cs="宋体"/>
          <w:color w:val="000000"/>
          <w:sz w:val="24"/>
          <w:szCs w:val="24"/>
        </w:rPr>
        <w:t xml:space="preserve">（十六）其他未列明行业。从业人员300人以下的为中小微型企业。其中，从业人员100人及以上的为中型企业；从业人员10人及以上的为小型企业；从业人员10人以下的为微型企业。 </w:t>
      </w:r>
    </w:p>
    <w:p>
      <w:pPr>
        <w:spacing w:line="360" w:lineRule="auto"/>
        <w:ind w:firstLine="422" w:firstLineChars="176"/>
        <w:rPr>
          <w:rFonts w:hint="eastAsia" w:ascii="宋体" w:hAnsi="宋体" w:cs="宋体"/>
          <w:color w:val="000000"/>
          <w:sz w:val="24"/>
          <w:szCs w:val="24"/>
        </w:rPr>
      </w:pPr>
      <w:r>
        <w:rPr>
          <w:rFonts w:hint="eastAsia" w:ascii="宋体" w:hAnsi="宋体" w:cs="宋体"/>
          <w:color w:val="000000"/>
          <w:sz w:val="24"/>
          <w:szCs w:val="24"/>
        </w:rPr>
        <w:t xml:space="preserve">五、企业类型的划分以统计部门的统计数据为依据。   </w:t>
      </w:r>
    </w:p>
    <w:p>
      <w:pPr>
        <w:spacing w:line="360" w:lineRule="auto"/>
        <w:ind w:firstLine="422" w:firstLineChars="176"/>
        <w:rPr>
          <w:rFonts w:hint="eastAsia" w:ascii="宋体" w:hAnsi="宋体" w:cs="宋体"/>
          <w:color w:val="000000"/>
          <w:sz w:val="24"/>
          <w:szCs w:val="24"/>
        </w:rPr>
      </w:pPr>
      <w:r>
        <w:rPr>
          <w:rFonts w:hint="eastAsia" w:ascii="宋体" w:hAnsi="宋体" w:cs="宋体"/>
          <w:color w:val="000000"/>
          <w:sz w:val="24"/>
          <w:szCs w:val="24"/>
        </w:rPr>
        <w:t xml:space="preserve">六、本规定适用于在中华人民共和国境内依法设立的各类所有制和各种组织形式的企业。个体工商户和本规定以外的行业，参照本规定进行划型。   </w:t>
      </w:r>
    </w:p>
    <w:p>
      <w:pPr>
        <w:spacing w:line="360" w:lineRule="auto"/>
        <w:ind w:firstLine="422" w:firstLineChars="176"/>
        <w:rPr>
          <w:rFonts w:hint="eastAsia" w:ascii="宋体" w:hAnsi="宋体" w:cs="宋体"/>
          <w:color w:val="000000"/>
          <w:sz w:val="24"/>
          <w:szCs w:val="24"/>
        </w:rPr>
      </w:pPr>
      <w:r>
        <w:rPr>
          <w:rFonts w:hint="eastAsia" w:ascii="宋体" w:hAnsi="宋体" w:cs="宋体"/>
          <w:color w:val="000000"/>
          <w:sz w:val="24"/>
          <w:szCs w:val="24"/>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pPr>
        <w:spacing w:line="360" w:lineRule="auto"/>
        <w:ind w:firstLine="422" w:firstLineChars="176"/>
        <w:rPr>
          <w:rFonts w:hint="eastAsia" w:ascii="宋体" w:hAnsi="宋体" w:cs="宋体"/>
          <w:color w:val="000000"/>
          <w:sz w:val="24"/>
          <w:szCs w:val="24"/>
        </w:rPr>
      </w:pPr>
      <w:r>
        <w:rPr>
          <w:rFonts w:hint="eastAsia" w:ascii="宋体" w:hAnsi="宋体" w:cs="宋体"/>
          <w:color w:val="000000"/>
          <w:sz w:val="24"/>
          <w:szCs w:val="24"/>
        </w:rPr>
        <w:t xml:space="preserve"> 八、本规定由工业和信息化部、国家统计局会同有关部门根据《国民经济行业分类》修订情况和企业发展变化情况适时修订。  </w:t>
      </w:r>
    </w:p>
    <w:p>
      <w:pPr>
        <w:spacing w:line="360" w:lineRule="auto"/>
        <w:ind w:firstLine="422" w:firstLineChars="176"/>
        <w:rPr>
          <w:rFonts w:hint="eastAsia" w:ascii="宋体" w:hAnsi="宋体" w:cs="宋体"/>
          <w:color w:val="000000"/>
          <w:sz w:val="24"/>
          <w:szCs w:val="24"/>
        </w:rPr>
      </w:pPr>
      <w:r>
        <w:rPr>
          <w:rFonts w:hint="eastAsia" w:ascii="宋体" w:hAnsi="宋体" w:cs="宋体"/>
          <w:color w:val="000000"/>
          <w:sz w:val="24"/>
          <w:szCs w:val="24"/>
        </w:rPr>
        <w:t xml:space="preserve">九、本规定由工业和信息化部、国家统计局会同有关部门负责解释。  </w:t>
      </w:r>
    </w:p>
    <w:p>
      <w:pPr>
        <w:spacing w:line="360" w:lineRule="auto"/>
        <w:ind w:firstLine="422" w:firstLineChars="176"/>
        <w:rPr>
          <w:rFonts w:hint="eastAsia" w:ascii="宋体" w:hAnsi="宋体" w:cs="宋体"/>
          <w:color w:val="000000"/>
          <w:sz w:val="24"/>
          <w:szCs w:val="24"/>
        </w:rPr>
      </w:pPr>
      <w:r>
        <w:rPr>
          <w:rFonts w:hint="eastAsia" w:ascii="宋体" w:hAnsi="宋体" w:cs="宋体"/>
          <w:color w:val="000000"/>
          <w:sz w:val="24"/>
          <w:szCs w:val="24"/>
        </w:rPr>
        <w:t>十、本规定自发布之日起执行，原国家经贸委、原国家计委、财政部和国家统计局2003年颁布的《中小企业标准暂行规定》同时废止。</w:t>
      </w:r>
    </w:p>
    <w:p>
      <w:pPr>
        <w:spacing w:line="480" w:lineRule="exact"/>
        <w:rPr>
          <w:rFonts w:hint="eastAsia" w:ascii="宋体" w:hAnsi="宋体" w:cs="黑体"/>
          <w:b/>
          <w:color w:val="000000"/>
          <w:kern w:val="0"/>
          <w:sz w:val="24"/>
          <w:szCs w:val="24"/>
        </w:rPr>
      </w:pPr>
    </w:p>
    <w:p>
      <w:pPr>
        <w:pStyle w:val="15"/>
        <w:ind w:firstLine="0" w:firstLineChars="0"/>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r>
        <w:rPr>
          <w:rFonts w:hint="eastAsia" w:ascii="宋体" w:hAnsi="宋体"/>
          <w:b/>
          <w:sz w:val="24"/>
        </w:rPr>
        <w:t>另附3</w:t>
      </w:r>
    </w:p>
    <w:p>
      <w:pPr>
        <w:spacing w:line="480" w:lineRule="exact"/>
        <w:jc w:val="center"/>
        <w:rPr>
          <w:rFonts w:ascii="宋体" w:hAnsi="宋体" w:cs="黑体"/>
          <w:b/>
          <w:bCs/>
          <w:color w:val="000000"/>
          <w:sz w:val="36"/>
          <w:szCs w:val="36"/>
        </w:rPr>
      </w:pPr>
      <w:r>
        <w:rPr>
          <w:rFonts w:hint="eastAsia" w:ascii="宋体" w:hAnsi="宋体" w:cs="黑体"/>
          <w:b/>
          <w:bCs/>
          <w:color w:val="000000"/>
          <w:sz w:val="36"/>
          <w:szCs w:val="36"/>
        </w:rPr>
        <w:t>供应商证明文件原件明细表</w:t>
      </w:r>
    </w:p>
    <w:p>
      <w:pPr>
        <w:spacing w:line="480" w:lineRule="exact"/>
        <w:ind w:left="1050" w:hanging="1050" w:hangingChars="500"/>
        <w:rPr>
          <w:rFonts w:cs="黑体"/>
          <w:color w:val="000000"/>
        </w:rPr>
      </w:pPr>
    </w:p>
    <w:tbl>
      <w:tblPr>
        <w:tblStyle w:val="13"/>
        <w:tblW w:w="966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62"/>
        <w:gridCol w:w="5500"/>
        <w:gridCol w:w="1517"/>
        <w:gridCol w:w="158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noWrap w:val="0"/>
            <w:vAlign w:val="center"/>
          </w:tcPr>
          <w:p>
            <w:pPr>
              <w:jc w:val="center"/>
              <w:rPr>
                <w:rFonts w:ascii="宋体" w:hAnsi="宋体" w:cs="黑体"/>
                <w:color w:val="000000"/>
                <w:sz w:val="24"/>
                <w:szCs w:val="24"/>
              </w:rPr>
            </w:pPr>
            <w:r>
              <w:rPr>
                <w:rFonts w:hint="eastAsia" w:ascii="宋体" w:hAnsi="宋体" w:cs="黑体"/>
                <w:color w:val="000000"/>
                <w:sz w:val="24"/>
                <w:szCs w:val="24"/>
              </w:rPr>
              <w:t>序号</w:t>
            </w:r>
          </w:p>
        </w:tc>
        <w:tc>
          <w:tcPr>
            <w:tcW w:w="5500" w:type="dxa"/>
            <w:noWrap w:val="0"/>
            <w:vAlign w:val="center"/>
          </w:tcPr>
          <w:p>
            <w:pPr>
              <w:jc w:val="center"/>
              <w:rPr>
                <w:rFonts w:ascii="宋体" w:hAnsi="宋体" w:cs="黑体"/>
                <w:color w:val="000000"/>
                <w:sz w:val="24"/>
                <w:szCs w:val="24"/>
              </w:rPr>
            </w:pPr>
            <w:r>
              <w:rPr>
                <w:rFonts w:hint="eastAsia" w:ascii="宋体" w:hAnsi="宋体" w:cs="黑体"/>
                <w:color w:val="000000"/>
                <w:sz w:val="24"/>
                <w:szCs w:val="24"/>
              </w:rPr>
              <w:t>证明文件原件名称</w:t>
            </w:r>
          </w:p>
        </w:tc>
        <w:tc>
          <w:tcPr>
            <w:tcW w:w="1517" w:type="dxa"/>
            <w:noWrap w:val="0"/>
            <w:vAlign w:val="center"/>
          </w:tcPr>
          <w:p>
            <w:pPr>
              <w:jc w:val="center"/>
              <w:rPr>
                <w:rFonts w:ascii="宋体" w:hAnsi="宋体" w:cs="黑体"/>
                <w:color w:val="000000"/>
                <w:sz w:val="24"/>
                <w:szCs w:val="24"/>
              </w:rPr>
            </w:pPr>
            <w:r>
              <w:rPr>
                <w:rFonts w:hint="eastAsia" w:ascii="宋体" w:hAnsi="宋体" w:cs="黑体"/>
                <w:color w:val="000000"/>
                <w:sz w:val="24"/>
                <w:szCs w:val="24"/>
              </w:rPr>
              <w:t>份数</w:t>
            </w:r>
          </w:p>
        </w:tc>
        <w:tc>
          <w:tcPr>
            <w:tcW w:w="1588" w:type="dxa"/>
            <w:noWrap w:val="0"/>
            <w:vAlign w:val="center"/>
          </w:tcPr>
          <w:p>
            <w:pPr>
              <w:jc w:val="center"/>
              <w:rPr>
                <w:rFonts w:ascii="宋体" w:hAnsi="宋体" w:cs="黑体"/>
                <w:color w:val="000000"/>
                <w:sz w:val="24"/>
                <w:szCs w:val="24"/>
              </w:rPr>
            </w:pPr>
            <w:r>
              <w:rPr>
                <w:rFonts w:hint="eastAsia" w:ascii="宋体" w:hAnsi="宋体" w:cs="黑体"/>
                <w:color w:val="000000"/>
                <w:sz w:val="24"/>
                <w:szCs w:val="24"/>
              </w:rPr>
              <w:t>每份页数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noWrap w:val="0"/>
            <w:vAlign w:val="center"/>
          </w:tcPr>
          <w:p>
            <w:pPr>
              <w:jc w:val="center"/>
              <w:rPr>
                <w:rFonts w:ascii="宋体" w:hAnsi="宋体" w:cs="黑体"/>
                <w:color w:val="000000"/>
                <w:sz w:val="24"/>
                <w:szCs w:val="24"/>
              </w:rPr>
            </w:pPr>
            <w:r>
              <w:rPr>
                <w:rFonts w:hint="eastAsia" w:ascii="宋体" w:hAnsi="宋体" w:cs="黑体"/>
                <w:color w:val="000000"/>
                <w:sz w:val="24"/>
                <w:szCs w:val="24"/>
              </w:rPr>
              <w:t>1</w:t>
            </w:r>
          </w:p>
        </w:tc>
        <w:tc>
          <w:tcPr>
            <w:tcW w:w="5500" w:type="dxa"/>
            <w:noWrap w:val="0"/>
            <w:vAlign w:val="center"/>
          </w:tcPr>
          <w:p>
            <w:pPr>
              <w:jc w:val="center"/>
              <w:rPr>
                <w:rFonts w:ascii="宋体" w:hAnsi="宋体" w:cs="黑体"/>
                <w:color w:val="000000"/>
                <w:sz w:val="24"/>
                <w:szCs w:val="24"/>
              </w:rPr>
            </w:pPr>
          </w:p>
        </w:tc>
        <w:tc>
          <w:tcPr>
            <w:tcW w:w="1517" w:type="dxa"/>
            <w:noWrap w:val="0"/>
            <w:vAlign w:val="center"/>
          </w:tcPr>
          <w:p>
            <w:pPr>
              <w:jc w:val="center"/>
              <w:rPr>
                <w:rFonts w:ascii="宋体" w:hAnsi="宋体" w:cs="黑体"/>
                <w:color w:val="000000"/>
                <w:sz w:val="24"/>
                <w:szCs w:val="24"/>
              </w:rPr>
            </w:pPr>
          </w:p>
        </w:tc>
        <w:tc>
          <w:tcPr>
            <w:tcW w:w="1588" w:type="dxa"/>
            <w:noWrap w:val="0"/>
            <w:vAlign w:val="center"/>
          </w:tcPr>
          <w:p>
            <w:pPr>
              <w:jc w:val="center"/>
              <w:rPr>
                <w:rFonts w:ascii="宋体" w:hAnsi="宋体" w:cs="黑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noWrap w:val="0"/>
            <w:vAlign w:val="center"/>
          </w:tcPr>
          <w:p>
            <w:pPr>
              <w:jc w:val="center"/>
              <w:rPr>
                <w:rFonts w:ascii="宋体" w:hAnsi="宋体" w:cs="黑体"/>
                <w:color w:val="000000"/>
                <w:sz w:val="24"/>
                <w:szCs w:val="24"/>
              </w:rPr>
            </w:pPr>
            <w:r>
              <w:rPr>
                <w:rFonts w:hint="eastAsia" w:ascii="宋体" w:hAnsi="宋体" w:cs="黑体"/>
                <w:color w:val="000000"/>
                <w:sz w:val="24"/>
                <w:szCs w:val="24"/>
              </w:rPr>
              <w:t>2</w:t>
            </w:r>
          </w:p>
        </w:tc>
        <w:tc>
          <w:tcPr>
            <w:tcW w:w="5500" w:type="dxa"/>
            <w:noWrap w:val="0"/>
            <w:vAlign w:val="center"/>
          </w:tcPr>
          <w:p>
            <w:pPr>
              <w:jc w:val="center"/>
              <w:rPr>
                <w:rFonts w:ascii="宋体" w:hAnsi="宋体" w:cs="黑体"/>
                <w:color w:val="000000"/>
                <w:sz w:val="24"/>
                <w:szCs w:val="24"/>
              </w:rPr>
            </w:pPr>
          </w:p>
        </w:tc>
        <w:tc>
          <w:tcPr>
            <w:tcW w:w="1517" w:type="dxa"/>
            <w:noWrap w:val="0"/>
            <w:vAlign w:val="center"/>
          </w:tcPr>
          <w:p>
            <w:pPr>
              <w:jc w:val="center"/>
              <w:rPr>
                <w:rFonts w:ascii="宋体" w:hAnsi="宋体" w:cs="黑体"/>
                <w:color w:val="000000"/>
                <w:sz w:val="24"/>
                <w:szCs w:val="24"/>
              </w:rPr>
            </w:pPr>
          </w:p>
        </w:tc>
        <w:tc>
          <w:tcPr>
            <w:tcW w:w="1588" w:type="dxa"/>
            <w:noWrap w:val="0"/>
            <w:vAlign w:val="center"/>
          </w:tcPr>
          <w:p>
            <w:pPr>
              <w:jc w:val="center"/>
              <w:rPr>
                <w:rFonts w:ascii="宋体" w:hAnsi="宋体" w:cs="黑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noWrap w:val="0"/>
            <w:vAlign w:val="center"/>
          </w:tcPr>
          <w:p>
            <w:pPr>
              <w:jc w:val="center"/>
              <w:rPr>
                <w:rFonts w:ascii="宋体" w:hAnsi="宋体" w:cs="黑体"/>
                <w:color w:val="000000"/>
                <w:sz w:val="24"/>
                <w:szCs w:val="24"/>
              </w:rPr>
            </w:pPr>
            <w:r>
              <w:rPr>
                <w:rFonts w:hint="eastAsia" w:ascii="宋体" w:hAnsi="宋体" w:cs="黑体"/>
                <w:color w:val="000000"/>
                <w:sz w:val="24"/>
                <w:szCs w:val="24"/>
              </w:rPr>
              <w:t>3</w:t>
            </w:r>
          </w:p>
        </w:tc>
        <w:tc>
          <w:tcPr>
            <w:tcW w:w="5500" w:type="dxa"/>
            <w:noWrap w:val="0"/>
            <w:vAlign w:val="center"/>
          </w:tcPr>
          <w:p>
            <w:pPr>
              <w:jc w:val="center"/>
              <w:rPr>
                <w:rFonts w:ascii="宋体" w:hAnsi="宋体" w:cs="黑体"/>
                <w:color w:val="000000"/>
                <w:sz w:val="24"/>
                <w:szCs w:val="24"/>
              </w:rPr>
            </w:pPr>
          </w:p>
        </w:tc>
        <w:tc>
          <w:tcPr>
            <w:tcW w:w="1517" w:type="dxa"/>
            <w:noWrap w:val="0"/>
            <w:vAlign w:val="center"/>
          </w:tcPr>
          <w:p>
            <w:pPr>
              <w:jc w:val="center"/>
              <w:rPr>
                <w:rFonts w:ascii="宋体" w:hAnsi="宋体" w:cs="黑体"/>
                <w:color w:val="000000"/>
                <w:sz w:val="24"/>
                <w:szCs w:val="24"/>
              </w:rPr>
            </w:pPr>
          </w:p>
        </w:tc>
        <w:tc>
          <w:tcPr>
            <w:tcW w:w="1588" w:type="dxa"/>
            <w:noWrap w:val="0"/>
            <w:vAlign w:val="center"/>
          </w:tcPr>
          <w:p>
            <w:pPr>
              <w:jc w:val="center"/>
              <w:rPr>
                <w:rFonts w:ascii="宋体" w:hAnsi="宋体" w:cs="黑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noWrap w:val="0"/>
            <w:vAlign w:val="center"/>
          </w:tcPr>
          <w:p>
            <w:pPr>
              <w:jc w:val="center"/>
              <w:rPr>
                <w:rFonts w:ascii="宋体" w:hAnsi="宋体" w:cs="黑体"/>
                <w:color w:val="000000"/>
                <w:sz w:val="24"/>
                <w:szCs w:val="24"/>
              </w:rPr>
            </w:pPr>
            <w:r>
              <w:rPr>
                <w:rFonts w:hint="eastAsia" w:ascii="宋体" w:hAnsi="宋体" w:cs="黑体"/>
                <w:color w:val="000000"/>
                <w:sz w:val="24"/>
                <w:szCs w:val="24"/>
              </w:rPr>
              <w:t>4</w:t>
            </w:r>
          </w:p>
        </w:tc>
        <w:tc>
          <w:tcPr>
            <w:tcW w:w="5500" w:type="dxa"/>
            <w:noWrap w:val="0"/>
            <w:vAlign w:val="center"/>
          </w:tcPr>
          <w:p>
            <w:pPr>
              <w:jc w:val="center"/>
              <w:rPr>
                <w:rFonts w:ascii="宋体" w:hAnsi="宋体" w:cs="黑体"/>
                <w:color w:val="000000"/>
                <w:sz w:val="24"/>
                <w:szCs w:val="24"/>
              </w:rPr>
            </w:pPr>
          </w:p>
        </w:tc>
        <w:tc>
          <w:tcPr>
            <w:tcW w:w="1517" w:type="dxa"/>
            <w:noWrap w:val="0"/>
            <w:vAlign w:val="center"/>
          </w:tcPr>
          <w:p>
            <w:pPr>
              <w:jc w:val="center"/>
              <w:rPr>
                <w:rFonts w:ascii="宋体" w:hAnsi="宋体" w:cs="黑体"/>
                <w:color w:val="000000"/>
                <w:sz w:val="24"/>
                <w:szCs w:val="24"/>
              </w:rPr>
            </w:pPr>
          </w:p>
        </w:tc>
        <w:tc>
          <w:tcPr>
            <w:tcW w:w="1588" w:type="dxa"/>
            <w:noWrap w:val="0"/>
            <w:vAlign w:val="center"/>
          </w:tcPr>
          <w:p>
            <w:pPr>
              <w:jc w:val="center"/>
              <w:rPr>
                <w:rFonts w:ascii="宋体" w:hAnsi="宋体" w:cs="黑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noWrap w:val="0"/>
            <w:vAlign w:val="center"/>
          </w:tcPr>
          <w:p>
            <w:pPr>
              <w:jc w:val="center"/>
              <w:rPr>
                <w:rFonts w:ascii="宋体" w:hAnsi="宋体" w:cs="黑体"/>
                <w:color w:val="000000"/>
                <w:sz w:val="24"/>
                <w:szCs w:val="24"/>
              </w:rPr>
            </w:pPr>
            <w:r>
              <w:rPr>
                <w:rFonts w:hint="eastAsia" w:ascii="宋体" w:hAnsi="宋体" w:cs="黑体"/>
                <w:color w:val="000000"/>
                <w:sz w:val="24"/>
                <w:szCs w:val="24"/>
              </w:rPr>
              <w:t>5</w:t>
            </w:r>
          </w:p>
        </w:tc>
        <w:tc>
          <w:tcPr>
            <w:tcW w:w="5500" w:type="dxa"/>
            <w:noWrap w:val="0"/>
            <w:vAlign w:val="center"/>
          </w:tcPr>
          <w:p>
            <w:pPr>
              <w:jc w:val="center"/>
              <w:rPr>
                <w:rFonts w:ascii="宋体" w:hAnsi="宋体" w:cs="黑体"/>
                <w:color w:val="000000"/>
                <w:sz w:val="24"/>
                <w:szCs w:val="24"/>
              </w:rPr>
            </w:pPr>
          </w:p>
        </w:tc>
        <w:tc>
          <w:tcPr>
            <w:tcW w:w="1517" w:type="dxa"/>
            <w:noWrap w:val="0"/>
            <w:vAlign w:val="center"/>
          </w:tcPr>
          <w:p>
            <w:pPr>
              <w:jc w:val="center"/>
              <w:rPr>
                <w:rFonts w:ascii="宋体" w:hAnsi="宋体" w:cs="黑体"/>
                <w:color w:val="000000"/>
                <w:sz w:val="24"/>
                <w:szCs w:val="24"/>
              </w:rPr>
            </w:pPr>
          </w:p>
        </w:tc>
        <w:tc>
          <w:tcPr>
            <w:tcW w:w="1588" w:type="dxa"/>
            <w:noWrap w:val="0"/>
            <w:vAlign w:val="center"/>
          </w:tcPr>
          <w:p>
            <w:pPr>
              <w:jc w:val="center"/>
              <w:rPr>
                <w:rFonts w:ascii="宋体" w:hAnsi="宋体" w:cs="黑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noWrap w:val="0"/>
            <w:vAlign w:val="center"/>
          </w:tcPr>
          <w:p>
            <w:pPr>
              <w:jc w:val="center"/>
              <w:rPr>
                <w:rFonts w:ascii="宋体" w:hAnsi="宋体" w:cs="黑体"/>
                <w:color w:val="000000"/>
                <w:sz w:val="24"/>
                <w:szCs w:val="24"/>
              </w:rPr>
            </w:pPr>
            <w:r>
              <w:rPr>
                <w:rFonts w:hint="eastAsia" w:ascii="宋体" w:hAnsi="宋体" w:cs="黑体"/>
                <w:color w:val="000000"/>
                <w:sz w:val="24"/>
                <w:szCs w:val="24"/>
              </w:rPr>
              <w:t>6</w:t>
            </w:r>
          </w:p>
        </w:tc>
        <w:tc>
          <w:tcPr>
            <w:tcW w:w="5500" w:type="dxa"/>
            <w:noWrap w:val="0"/>
            <w:vAlign w:val="center"/>
          </w:tcPr>
          <w:p>
            <w:pPr>
              <w:jc w:val="center"/>
              <w:rPr>
                <w:rFonts w:ascii="宋体" w:hAnsi="宋体" w:cs="黑体"/>
                <w:color w:val="000000"/>
                <w:sz w:val="24"/>
                <w:szCs w:val="24"/>
              </w:rPr>
            </w:pPr>
          </w:p>
        </w:tc>
        <w:tc>
          <w:tcPr>
            <w:tcW w:w="1517" w:type="dxa"/>
            <w:noWrap w:val="0"/>
            <w:vAlign w:val="center"/>
          </w:tcPr>
          <w:p>
            <w:pPr>
              <w:jc w:val="center"/>
              <w:rPr>
                <w:rFonts w:ascii="宋体" w:hAnsi="宋体" w:cs="黑体"/>
                <w:color w:val="000000"/>
                <w:sz w:val="24"/>
                <w:szCs w:val="24"/>
              </w:rPr>
            </w:pPr>
          </w:p>
        </w:tc>
        <w:tc>
          <w:tcPr>
            <w:tcW w:w="1588" w:type="dxa"/>
            <w:noWrap w:val="0"/>
            <w:vAlign w:val="center"/>
          </w:tcPr>
          <w:p>
            <w:pPr>
              <w:jc w:val="center"/>
              <w:rPr>
                <w:rFonts w:ascii="宋体" w:hAnsi="宋体" w:cs="黑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noWrap w:val="0"/>
            <w:vAlign w:val="center"/>
          </w:tcPr>
          <w:p>
            <w:pPr>
              <w:jc w:val="center"/>
              <w:rPr>
                <w:rFonts w:ascii="宋体" w:hAnsi="宋体" w:cs="黑体"/>
                <w:color w:val="000000"/>
                <w:sz w:val="24"/>
                <w:szCs w:val="24"/>
              </w:rPr>
            </w:pPr>
            <w:r>
              <w:rPr>
                <w:rFonts w:hint="eastAsia" w:ascii="宋体" w:hAnsi="宋体" w:cs="黑体"/>
                <w:color w:val="000000"/>
                <w:sz w:val="24"/>
                <w:szCs w:val="24"/>
              </w:rPr>
              <w:t>7</w:t>
            </w:r>
          </w:p>
        </w:tc>
        <w:tc>
          <w:tcPr>
            <w:tcW w:w="5500" w:type="dxa"/>
            <w:noWrap w:val="0"/>
            <w:vAlign w:val="center"/>
          </w:tcPr>
          <w:p>
            <w:pPr>
              <w:jc w:val="center"/>
              <w:rPr>
                <w:rFonts w:ascii="宋体" w:hAnsi="宋体" w:cs="黑体"/>
                <w:color w:val="000000"/>
                <w:sz w:val="24"/>
                <w:szCs w:val="24"/>
              </w:rPr>
            </w:pPr>
          </w:p>
        </w:tc>
        <w:tc>
          <w:tcPr>
            <w:tcW w:w="1517" w:type="dxa"/>
            <w:noWrap w:val="0"/>
            <w:vAlign w:val="center"/>
          </w:tcPr>
          <w:p>
            <w:pPr>
              <w:jc w:val="center"/>
              <w:rPr>
                <w:rFonts w:ascii="宋体" w:hAnsi="宋体" w:cs="黑体"/>
                <w:color w:val="000000"/>
                <w:sz w:val="24"/>
                <w:szCs w:val="24"/>
              </w:rPr>
            </w:pPr>
          </w:p>
        </w:tc>
        <w:tc>
          <w:tcPr>
            <w:tcW w:w="1588" w:type="dxa"/>
            <w:noWrap w:val="0"/>
            <w:vAlign w:val="center"/>
          </w:tcPr>
          <w:p>
            <w:pPr>
              <w:jc w:val="center"/>
              <w:rPr>
                <w:rFonts w:ascii="宋体" w:hAnsi="宋体" w:cs="黑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noWrap w:val="0"/>
            <w:vAlign w:val="center"/>
          </w:tcPr>
          <w:p>
            <w:pPr>
              <w:jc w:val="center"/>
              <w:rPr>
                <w:rFonts w:ascii="宋体" w:hAnsi="宋体" w:cs="黑体"/>
                <w:color w:val="000000"/>
                <w:sz w:val="24"/>
                <w:szCs w:val="24"/>
              </w:rPr>
            </w:pPr>
            <w:r>
              <w:rPr>
                <w:rFonts w:hint="eastAsia" w:ascii="宋体" w:hAnsi="宋体" w:cs="黑体"/>
                <w:color w:val="000000"/>
                <w:sz w:val="24"/>
                <w:szCs w:val="24"/>
              </w:rPr>
              <w:t>8</w:t>
            </w:r>
          </w:p>
        </w:tc>
        <w:tc>
          <w:tcPr>
            <w:tcW w:w="5500" w:type="dxa"/>
            <w:noWrap w:val="0"/>
            <w:vAlign w:val="center"/>
          </w:tcPr>
          <w:p>
            <w:pPr>
              <w:jc w:val="center"/>
              <w:rPr>
                <w:rFonts w:ascii="宋体" w:hAnsi="宋体" w:cs="黑体"/>
                <w:color w:val="000000"/>
                <w:sz w:val="24"/>
                <w:szCs w:val="24"/>
              </w:rPr>
            </w:pPr>
          </w:p>
        </w:tc>
        <w:tc>
          <w:tcPr>
            <w:tcW w:w="1517" w:type="dxa"/>
            <w:noWrap w:val="0"/>
            <w:vAlign w:val="center"/>
          </w:tcPr>
          <w:p>
            <w:pPr>
              <w:jc w:val="center"/>
              <w:rPr>
                <w:rFonts w:ascii="宋体" w:hAnsi="宋体" w:cs="黑体"/>
                <w:color w:val="000000"/>
                <w:sz w:val="24"/>
                <w:szCs w:val="24"/>
              </w:rPr>
            </w:pPr>
          </w:p>
        </w:tc>
        <w:tc>
          <w:tcPr>
            <w:tcW w:w="1588" w:type="dxa"/>
            <w:noWrap w:val="0"/>
            <w:vAlign w:val="center"/>
          </w:tcPr>
          <w:p>
            <w:pPr>
              <w:jc w:val="center"/>
              <w:rPr>
                <w:rFonts w:ascii="宋体" w:hAnsi="宋体" w:cs="黑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noWrap w:val="0"/>
            <w:vAlign w:val="center"/>
          </w:tcPr>
          <w:p>
            <w:pPr>
              <w:jc w:val="center"/>
              <w:rPr>
                <w:rFonts w:ascii="宋体" w:hAnsi="宋体" w:cs="黑体"/>
                <w:color w:val="000000"/>
                <w:sz w:val="24"/>
                <w:szCs w:val="24"/>
              </w:rPr>
            </w:pPr>
            <w:r>
              <w:rPr>
                <w:rFonts w:hint="eastAsia" w:ascii="宋体" w:hAnsi="宋体" w:cs="黑体"/>
                <w:color w:val="000000"/>
                <w:sz w:val="24"/>
                <w:szCs w:val="24"/>
              </w:rPr>
              <w:t>9</w:t>
            </w:r>
          </w:p>
        </w:tc>
        <w:tc>
          <w:tcPr>
            <w:tcW w:w="5500" w:type="dxa"/>
            <w:noWrap w:val="0"/>
            <w:vAlign w:val="center"/>
          </w:tcPr>
          <w:p>
            <w:pPr>
              <w:jc w:val="center"/>
              <w:rPr>
                <w:rFonts w:ascii="宋体" w:hAnsi="宋体" w:cs="黑体"/>
                <w:color w:val="000000"/>
                <w:sz w:val="24"/>
                <w:szCs w:val="24"/>
              </w:rPr>
            </w:pPr>
          </w:p>
        </w:tc>
        <w:tc>
          <w:tcPr>
            <w:tcW w:w="1517" w:type="dxa"/>
            <w:noWrap w:val="0"/>
            <w:vAlign w:val="center"/>
          </w:tcPr>
          <w:p>
            <w:pPr>
              <w:jc w:val="center"/>
              <w:rPr>
                <w:rFonts w:ascii="宋体" w:hAnsi="宋体" w:cs="黑体"/>
                <w:color w:val="000000"/>
                <w:sz w:val="24"/>
                <w:szCs w:val="24"/>
              </w:rPr>
            </w:pPr>
          </w:p>
        </w:tc>
        <w:tc>
          <w:tcPr>
            <w:tcW w:w="1588" w:type="dxa"/>
            <w:noWrap w:val="0"/>
            <w:vAlign w:val="center"/>
          </w:tcPr>
          <w:p>
            <w:pPr>
              <w:jc w:val="center"/>
              <w:rPr>
                <w:rFonts w:ascii="宋体" w:hAnsi="宋体" w:cs="黑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noWrap w:val="0"/>
            <w:vAlign w:val="center"/>
          </w:tcPr>
          <w:p>
            <w:pPr>
              <w:jc w:val="center"/>
              <w:rPr>
                <w:rFonts w:ascii="宋体" w:hAnsi="宋体" w:cs="黑体"/>
                <w:color w:val="000000"/>
                <w:sz w:val="24"/>
                <w:szCs w:val="24"/>
              </w:rPr>
            </w:pPr>
            <w:r>
              <w:rPr>
                <w:rFonts w:hint="eastAsia" w:ascii="宋体" w:hAnsi="宋体" w:cs="黑体"/>
                <w:color w:val="000000"/>
                <w:sz w:val="24"/>
                <w:szCs w:val="24"/>
              </w:rPr>
              <w:t>10</w:t>
            </w:r>
          </w:p>
        </w:tc>
        <w:tc>
          <w:tcPr>
            <w:tcW w:w="5500" w:type="dxa"/>
            <w:noWrap w:val="0"/>
            <w:vAlign w:val="center"/>
          </w:tcPr>
          <w:p>
            <w:pPr>
              <w:jc w:val="center"/>
              <w:rPr>
                <w:rFonts w:ascii="宋体" w:hAnsi="宋体" w:cs="黑体"/>
                <w:color w:val="000000"/>
                <w:sz w:val="24"/>
                <w:szCs w:val="24"/>
              </w:rPr>
            </w:pPr>
          </w:p>
        </w:tc>
        <w:tc>
          <w:tcPr>
            <w:tcW w:w="1517" w:type="dxa"/>
            <w:noWrap w:val="0"/>
            <w:vAlign w:val="center"/>
          </w:tcPr>
          <w:p>
            <w:pPr>
              <w:jc w:val="center"/>
              <w:rPr>
                <w:rFonts w:ascii="宋体" w:hAnsi="宋体" w:cs="黑体"/>
                <w:color w:val="000000"/>
                <w:sz w:val="24"/>
                <w:szCs w:val="24"/>
              </w:rPr>
            </w:pPr>
          </w:p>
        </w:tc>
        <w:tc>
          <w:tcPr>
            <w:tcW w:w="1588" w:type="dxa"/>
            <w:noWrap w:val="0"/>
            <w:vAlign w:val="center"/>
          </w:tcPr>
          <w:p>
            <w:pPr>
              <w:jc w:val="center"/>
              <w:rPr>
                <w:rFonts w:ascii="宋体" w:hAnsi="宋体" w:cs="黑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noWrap w:val="0"/>
            <w:vAlign w:val="center"/>
          </w:tcPr>
          <w:p>
            <w:pPr>
              <w:jc w:val="center"/>
              <w:rPr>
                <w:rFonts w:ascii="宋体" w:hAnsi="宋体" w:cs="黑体"/>
                <w:color w:val="000000"/>
                <w:sz w:val="24"/>
                <w:szCs w:val="24"/>
              </w:rPr>
            </w:pPr>
            <w:r>
              <w:rPr>
                <w:rFonts w:hint="eastAsia" w:ascii="宋体" w:hAnsi="宋体" w:cs="黑体"/>
                <w:color w:val="000000"/>
                <w:sz w:val="24"/>
                <w:szCs w:val="24"/>
              </w:rPr>
              <w:t>11</w:t>
            </w:r>
          </w:p>
        </w:tc>
        <w:tc>
          <w:tcPr>
            <w:tcW w:w="5500" w:type="dxa"/>
            <w:noWrap w:val="0"/>
            <w:vAlign w:val="center"/>
          </w:tcPr>
          <w:p>
            <w:pPr>
              <w:jc w:val="center"/>
              <w:rPr>
                <w:rFonts w:ascii="宋体" w:hAnsi="宋体" w:cs="黑体"/>
                <w:color w:val="000000"/>
                <w:sz w:val="24"/>
                <w:szCs w:val="24"/>
              </w:rPr>
            </w:pPr>
          </w:p>
        </w:tc>
        <w:tc>
          <w:tcPr>
            <w:tcW w:w="1517" w:type="dxa"/>
            <w:noWrap w:val="0"/>
            <w:vAlign w:val="center"/>
          </w:tcPr>
          <w:p>
            <w:pPr>
              <w:jc w:val="center"/>
              <w:rPr>
                <w:rFonts w:ascii="宋体" w:hAnsi="宋体" w:cs="黑体"/>
                <w:color w:val="000000"/>
                <w:sz w:val="24"/>
                <w:szCs w:val="24"/>
              </w:rPr>
            </w:pPr>
          </w:p>
        </w:tc>
        <w:tc>
          <w:tcPr>
            <w:tcW w:w="1588" w:type="dxa"/>
            <w:noWrap w:val="0"/>
            <w:vAlign w:val="center"/>
          </w:tcPr>
          <w:p>
            <w:pPr>
              <w:jc w:val="center"/>
              <w:rPr>
                <w:rFonts w:ascii="宋体" w:hAnsi="宋体" w:cs="黑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noWrap w:val="0"/>
            <w:vAlign w:val="center"/>
          </w:tcPr>
          <w:p>
            <w:pPr>
              <w:jc w:val="center"/>
              <w:rPr>
                <w:rFonts w:ascii="宋体" w:hAnsi="宋体" w:cs="黑体"/>
                <w:color w:val="000000"/>
                <w:sz w:val="24"/>
                <w:szCs w:val="24"/>
              </w:rPr>
            </w:pPr>
            <w:r>
              <w:rPr>
                <w:rFonts w:hint="eastAsia" w:ascii="宋体" w:hAnsi="宋体" w:cs="黑体"/>
                <w:color w:val="000000"/>
                <w:sz w:val="24"/>
                <w:szCs w:val="24"/>
              </w:rPr>
              <w:t>…</w:t>
            </w:r>
          </w:p>
        </w:tc>
        <w:tc>
          <w:tcPr>
            <w:tcW w:w="5500" w:type="dxa"/>
            <w:noWrap w:val="0"/>
            <w:vAlign w:val="center"/>
          </w:tcPr>
          <w:p>
            <w:pPr>
              <w:jc w:val="center"/>
              <w:rPr>
                <w:rFonts w:ascii="宋体" w:hAnsi="宋体" w:cs="黑体"/>
                <w:color w:val="000000"/>
                <w:sz w:val="24"/>
                <w:szCs w:val="24"/>
              </w:rPr>
            </w:pPr>
          </w:p>
        </w:tc>
        <w:tc>
          <w:tcPr>
            <w:tcW w:w="1517" w:type="dxa"/>
            <w:noWrap w:val="0"/>
            <w:vAlign w:val="center"/>
          </w:tcPr>
          <w:p>
            <w:pPr>
              <w:jc w:val="center"/>
              <w:rPr>
                <w:rFonts w:ascii="宋体" w:hAnsi="宋体" w:cs="黑体"/>
                <w:color w:val="000000"/>
                <w:sz w:val="24"/>
                <w:szCs w:val="24"/>
              </w:rPr>
            </w:pPr>
          </w:p>
        </w:tc>
        <w:tc>
          <w:tcPr>
            <w:tcW w:w="1588" w:type="dxa"/>
            <w:noWrap w:val="0"/>
            <w:vAlign w:val="center"/>
          </w:tcPr>
          <w:p>
            <w:pPr>
              <w:jc w:val="center"/>
              <w:rPr>
                <w:rFonts w:ascii="宋体" w:hAnsi="宋体" w:cs="黑体"/>
                <w:color w:val="000000"/>
                <w:sz w:val="24"/>
                <w:szCs w:val="24"/>
              </w:rPr>
            </w:pPr>
          </w:p>
        </w:tc>
      </w:tr>
    </w:tbl>
    <w:p>
      <w:pPr>
        <w:spacing w:before="120" w:beforeLines="50" w:after="120" w:afterLines="50" w:line="320" w:lineRule="exact"/>
        <w:rPr>
          <w:rFonts w:ascii="宋体" w:hAnsi="宋体" w:cs="Arial"/>
          <w:color w:val="000000"/>
          <w:sz w:val="24"/>
          <w:szCs w:val="24"/>
        </w:rPr>
      </w:pPr>
    </w:p>
    <w:p>
      <w:pPr>
        <w:spacing w:before="120" w:beforeLines="50" w:after="120" w:afterLines="50" w:line="320" w:lineRule="exact"/>
        <w:rPr>
          <w:rFonts w:ascii="宋体" w:hAnsi="宋体" w:cs="Arial"/>
          <w:color w:val="000000"/>
          <w:sz w:val="24"/>
          <w:szCs w:val="24"/>
          <w:u w:val="single"/>
        </w:rPr>
      </w:pPr>
      <w:r>
        <w:rPr>
          <w:rFonts w:hint="eastAsia" w:ascii="宋体" w:hAnsi="宋体" w:cs="Arial"/>
          <w:color w:val="000000"/>
          <w:sz w:val="24"/>
          <w:szCs w:val="24"/>
        </w:rPr>
        <w:t>供应商名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spacing w:line="480" w:lineRule="exact"/>
        <w:ind w:left="1205" w:hanging="1205" w:hangingChars="500"/>
        <w:rPr>
          <w:rFonts w:cs="黑体"/>
          <w:b/>
          <w:color w:val="000000"/>
          <w:sz w:val="24"/>
          <w:szCs w:val="24"/>
        </w:rPr>
      </w:pPr>
      <w:r>
        <w:rPr>
          <w:rFonts w:hint="eastAsia" w:cs="黑体"/>
          <w:b/>
          <w:color w:val="000000"/>
          <w:sz w:val="24"/>
          <w:szCs w:val="24"/>
        </w:rPr>
        <w:t>使用说明：请将此表粘贴于证明文件原件包外。</w:t>
      </w:r>
    </w:p>
    <w:p>
      <w:pPr>
        <w:spacing w:line="480" w:lineRule="exact"/>
        <w:ind w:left="1205" w:hanging="1205" w:hangingChars="500"/>
        <w:rPr>
          <w:rFonts w:cs="黑体"/>
          <w:b/>
          <w:color w:val="000000"/>
          <w:sz w:val="24"/>
          <w:szCs w:val="24"/>
        </w:rPr>
      </w:pPr>
    </w:p>
    <w:p>
      <w:pPr>
        <w:spacing w:line="480" w:lineRule="exact"/>
        <w:rPr>
          <w:rFonts w:cs="黑体"/>
          <w:b/>
          <w:color w:val="000000"/>
          <w:sz w:val="24"/>
          <w:szCs w:val="24"/>
        </w:rPr>
      </w:pPr>
    </w:p>
    <w:p>
      <w:pPr>
        <w:spacing w:line="480" w:lineRule="exact"/>
        <w:rPr>
          <w:rFonts w:cs="黑体"/>
          <w:b/>
          <w:color w:val="000000"/>
          <w:sz w:val="24"/>
          <w:szCs w:val="24"/>
        </w:rPr>
      </w:pPr>
    </w:p>
    <w:p>
      <w:pPr>
        <w:spacing w:line="480" w:lineRule="exact"/>
        <w:rPr>
          <w:rFonts w:hint="eastAsia" w:cs="黑体"/>
          <w:color w:val="000000"/>
          <w:sz w:val="24"/>
          <w:szCs w:val="24"/>
        </w:rPr>
      </w:pPr>
    </w:p>
    <w:p/>
    <w:p/>
    <w:sectPr>
      <w:footerReference r:id="rId10" w:type="first"/>
      <w:footerReference r:id="rId9" w:type="default"/>
      <w:pgSz w:w="11907" w:h="16840"/>
      <w:pgMar w:top="1474" w:right="1134" w:bottom="1474" w:left="1247" w:header="907" w:footer="907"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6BE3B2"/>
    <w:multiLevelType w:val="singleLevel"/>
    <w:tmpl w:val="8E6BE3B2"/>
    <w:lvl w:ilvl="0" w:tentative="0">
      <w:start w:val="2"/>
      <w:numFmt w:val="decimal"/>
      <w:suff w:val="nothing"/>
      <w:lvlText w:val="%1、"/>
      <w:lvlJc w:val="left"/>
    </w:lvl>
  </w:abstractNum>
  <w:abstractNum w:abstractNumId="1">
    <w:nsid w:val="A9B5A0B2"/>
    <w:multiLevelType w:val="singleLevel"/>
    <w:tmpl w:val="A9B5A0B2"/>
    <w:lvl w:ilvl="0" w:tentative="0">
      <w:start w:val="4"/>
      <w:numFmt w:val="chineseCounting"/>
      <w:suff w:val="space"/>
      <w:lvlText w:val="第%1章"/>
      <w:lvlJc w:val="left"/>
      <w:rPr>
        <w:rFonts w:hint="eastAsia"/>
      </w:rPr>
    </w:lvl>
  </w:abstractNum>
  <w:abstractNum w:abstractNumId="2">
    <w:nsid w:val="0000000A"/>
    <w:multiLevelType w:val="multilevel"/>
    <w:tmpl w:val="0000000A"/>
    <w:lvl w:ilvl="0" w:tentative="0">
      <w:start w:val="1"/>
      <w:numFmt w:val="decimal"/>
      <w:pStyle w:val="1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59649FA"/>
    <w:multiLevelType w:val="singleLevel"/>
    <w:tmpl w:val="559649FA"/>
    <w:lvl w:ilvl="0" w:tentative="0">
      <w:start w:val="4"/>
      <w:numFmt w:val="decimal"/>
      <w:suff w:val="nothing"/>
      <w:lvlText w:val="%1、"/>
      <w:lvlJc w:val="left"/>
    </w:lvl>
  </w:abstractNum>
  <w:abstractNum w:abstractNumId="4">
    <w:nsid w:val="59B65C3E"/>
    <w:multiLevelType w:val="singleLevel"/>
    <w:tmpl w:val="59B65C3E"/>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7186F"/>
    <w:rsid w:val="01DC4165"/>
    <w:rsid w:val="16801E15"/>
    <w:rsid w:val="1E4C2C18"/>
    <w:rsid w:val="222D5C24"/>
    <w:rsid w:val="23781EED"/>
    <w:rsid w:val="2C115E75"/>
    <w:rsid w:val="43C85EE8"/>
    <w:rsid w:val="50FE5D44"/>
    <w:rsid w:val="58176BA2"/>
    <w:rsid w:val="5E37186F"/>
    <w:rsid w:val="66690A2D"/>
    <w:rsid w:val="71803342"/>
    <w:rsid w:val="79EC6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unhideWhenUsed/>
    <w:qFormat/>
    <w:uiPriority w:val="99"/>
    <w:pPr>
      <w:spacing w:line="500" w:lineRule="exact"/>
      <w:ind w:left="832" w:leftChars="832" w:firstLine="420" w:firstLineChars="200"/>
    </w:pPr>
    <w:rPr>
      <w:sz w:val="24"/>
    </w:rPr>
  </w:style>
  <w:style w:type="paragraph" w:styleId="3">
    <w:name w:val="Body Text Indent"/>
    <w:basedOn w:val="1"/>
    <w:qFormat/>
    <w:uiPriority w:val="0"/>
    <w:pPr>
      <w:spacing w:line="360" w:lineRule="auto"/>
      <w:ind w:firstLine="480" w:firstLineChars="200"/>
    </w:pPr>
    <w:rPr>
      <w:rFonts w:ascii="宋体" w:hAnsi="Times New Roman"/>
      <w:kern w:val="0"/>
      <w:sz w:val="24"/>
      <w:szCs w:val="20"/>
    </w:rPr>
  </w:style>
  <w:style w:type="paragraph" w:styleId="4">
    <w:name w:val="Body Text First Indent"/>
    <w:basedOn w:val="5"/>
    <w:unhideWhenUsed/>
    <w:qFormat/>
    <w:uiPriority w:val="99"/>
    <w:pPr>
      <w:adjustRightInd/>
      <w:spacing w:line="240" w:lineRule="auto"/>
      <w:ind w:firstLine="420" w:firstLineChars="100"/>
      <w:jc w:val="both"/>
      <w:textAlignment w:val="auto"/>
    </w:pPr>
    <w:rPr>
      <w:rFonts w:ascii="Calibri" w:hAnsi="Calibri"/>
      <w:kern w:val="2"/>
      <w:sz w:val="21"/>
      <w:szCs w:val="22"/>
      <w:lang w:val="en-US" w:eastAsia="zh-CN"/>
    </w:rPr>
  </w:style>
  <w:style w:type="paragraph" w:styleId="5">
    <w:name w:val="Body Text"/>
    <w:basedOn w:val="1"/>
    <w:qFormat/>
    <w:uiPriority w:val="0"/>
    <w:pPr>
      <w:adjustRightInd w:val="0"/>
      <w:spacing w:after="120" w:line="360" w:lineRule="atLeast"/>
      <w:jc w:val="left"/>
      <w:textAlignment w:val="baseline"/>
    </w:pPr>
    <w:rPr>
      <w:rFonts w:ascii="Times New Roman" w:hAnsi="Times New Roman"/>
      <w:kern w:val="0"/>
      <w:sz w:val="24"/>
      <w:szCs w:val="20"/>
    </w:rPr>
  </w:style>
  <w:style w:type="paragraph" w:styleId="7">
    <w:name w:val="Normal Indent"/>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styleId="8">
    <w:name w:val="Date"/>
    <w:basedOn w:val="1"/>
    <w:next w:val="1"/>
    <w:qFormat/>
    <w:uiPriority w:val="0"/>
    <w:rPr>
      <w:rFonts w:ascii="Times New Roman" w:hAnsi="Times New Roman"/>
      <w:kern w:val="0"/>
      <w:sz w:val="24"/>
      <w:szCs w:val="20"/>
    </w:rPr>
  </w:style>
  <w:style w:type="paragraph" w:styleId="9">
    <w:name w:val="Body Text Indent 2"/>
    <w:basedOn w:val="1"/>
    <w:qFormat/>
    <w:uiPriority w:val="0"/>
    <w:pPr>
      <w:spacing w:after="120" w:line="480" w:lineRule="auto"/>
      <w:ind w:left="420" w:leftChars="200"/>
    </w:pPr>
    <w:rPr>
      <w:rFonts w:ascii="Times New Roman" w:hAnsi="Times New Roman"/>
      <w:kern w:val="0"/>
      <w:sz w:val="20"/>
      <w:szCs w:val="20"/>
    </w:rPr>
  </w:style>
  <w:style w:type="paragraph" w:styleId="10">
    <w:name w:val="footer"/>
    <w:basedOn w:val="1"/>
    <w:qFormat/>
    <w:uiPriority w:val="0"/>
    <w:pPr>
      <w:tabs>
        <w:tab w:val="center" w:pos="4153"/>
        <w:tab w:val="right" w:pos="8306"/>
      </w:tabs>
      <w:snapToGrid w:val="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
    <w:name w:val="_Style 17"/>
    <w:basedOn w:val="5"/>
    <w:next w:val="4"/>
    <w:qFormat/>
    <w:uiPriority w:val="0"/>
    <w:pPr>
      <w:ind w:firstLine="420" w:firstLineChars="100"/>
    </w:pPr>
  </w:style>
  <w:style w:type="paragraph" w:customStyle="1" w:styleId="16">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17">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2019-05-23T01:00:00Z</dcterms:created>
  <dc:creator>Administrator</dc:creator>
  <cp:lastModifiedBy>Administrator</cp:lastModifiedBy>
  <dcterms:modified xsi:type="dcterms:W3CDTF">2019-06-28T08:44:35Z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