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F32" w:rsidRDefault="008A3F32">
      <w:pPr>
        <w:jc w:val="center"/>
        <w:rPr>
          <w:rFonts w:asciiTheme="majorEastAsia" w:eastAsiaTheme="majorEastAsia" w:hAnsiTheme="majorEastAsia" w:cstheme="majorEastAsia"/>
          <w:b/>
          <w:bCs/>
          <w:color w:val="000000"/>
          <w:sz w:val="44"/>
          <w:szCs w:val="44"/>
        </w:rPr>
      </w:pPr>
      <w:bookmarkStart w:id="0" w:name="_GoBack"/>
      <w:bookmarkEnd w:id="0"/>
    </w:p>
    <w:p w:rsidR="008A3F32" w:rsidRPr="00496CED" w:rsidRDefault="00496CED" w:rsidP="00496CED">
      <w:pPr>
        <w:ind w:firstLineChars="200" w:firstLine="880"/>
        <w:rPr>
          <w:rFonts w:ascii="微软简隶书" w:eastAsia="微软简隶书"/>
          <w:color w:val="000000"/>
        </w:rPr>
      </w:pPr>
      <w:r w:rsidRPr="00496CED">
        <w:rPr>
          <w:rFonts w:ascii="微软雅黑" w:eastAsia="微软雅黑" w:hAnsi="微软雅黑" w:cs="微软雅黑" w:hint="eastAsia"/>
          <w:b/>
          <w:bCs/>
          <w:sz w:val="44"/>
          <w:szCs w:val="44"/>
        </w:rPr>
        <w:t>禹州市教育体育局</w:t>
      </w:r>
      <w:proofErr w:type="gramStart"/>
      <w:r w:rsidRPr="00496CED">
        <w:rPr>
          <w:rFonts w:ascii="微软雅黑" w:eastAsia="微软雅黑" w:hAnsi="微软雅黑" w:cs="微软雅黑" w:hint="eastAsia"/>
          <w:b/>
          <w:bCs/>
          <w:sz w:val="44"/>
          <w:szCs w:val="44"/>
        </w:rPr>
        <w:t>课桌凳等采购</w:t>
      </w:r>
      <w:proofErr w:type="gramEnd"/>
      <w:r w:rsidRPr="00496CED">
        <w:rPr>
          <w:rFonts w:ascii="微软雅黑" w:eastAsia="微软雅黑" w:hAnsi="微软雅黑" w:cs="微软雅黑" w:hint="eastAsia"/>
          <w:b/>
          <w:bCs/>
          <w:sz w:val="44"/>
          <w:szCs w:val="44"/>
        </w:rPr>
        <w:t>项目</w:t>
      </w: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jc w:val="center"/>
        <w:rPr>
          <w:rFonts w:ascii="黑体" w:eastAsia="黑体" w:hAnsi="黑体" w:cs="黑体"/>
          <w:bCs/>
          <w:color w:val="000000"/>
          <w:w w:val="90"/>
          <w:sz w:val="72"/>
          <w:szCs w:val="72"/>
        </w:rPr>
      </w:pPr>
    </w:p>
    <w:p w:rsidR="008A3F32" w:rsidRDefault="008F5DA5">
      <w:pPr>
        <w:jc w:val="center"/>
        <w:rPr>
          <w:rFonts w:ascii="黑体" w:eastAsia="黑体" w:hAnsi="黑体" w:cs="黑体"/>
          <w:bCs/>
          <w:color w:val="000000"/>
          <w:w w:val="90"/>
          <w:sz w:val="72"/>
          <w:szCs w:val="72"/>
        </w:rPr>
      </w:pPr>
      <w:r>
        <w:rPr>
          <w:rFonts w:ascii="黑体" w:eastAsia="黑体" w:hAnsi="黑体" w:cs="黑体" w:hint="eastAsia"/>
          <w:bCs/>
          <w:color w:val="000000"/>
          <w:w w:val="90"/>
          <w:sz w:val="72"/>
          <w:szCs w:val="72"/>
        </w:rPr>
        <w:t>招　标　文　件</w:t>
      </w: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8A3F32" w:rsidRDefault="008A3F32">
      <w:pPr>
        <w:rPr>
          <w:rFonts w:ascii="微软简隶书" w:eastAsia="微软简隶书"/>
          <w:color w:val="000000"/>
        </w:rPr>
      </w:pPr>
    </w:p>
    <w:p w:rsidR="00496CED" w:rsidRDefault="008F5DA5">
      <w:pPr>
        <w:ind w:firstLineChars="400" w:firstLine="1285"/>
        <w:rPr>
          <w:rFonts w:ascii="仿宋" w:eastAsia="仿宋" w:hAnsi="仿宋" w:cs="仿宋" w:hint="eastAsia"/>
          <w:b/>
          <w:bCs/>
          <w:color w:val="000000"/>
          <w:sz w:val="32"/>
          <w:szCs w:val="32"/>
        </w:rPr>
      </w:pPr>
      <w:r>
        <w:rPr>
          <w:rFonts w:ascii="仿宋" w:eastAsia="仿宋" w:hAnsi="仿宋" w:cs="仿宋" w:hint="eastAsia"/>
          <w:b/>
          <w:bCs/>
          <w:color w:val="000000"/>
          <w:sz w:val="32"/>
          <w:szCs w:val="32"/>
        </w:rPr>
        <w:t>采购单位：</w:t>
      </w:r>
      <w:r w:rsidR="00496CED" w:rsidRPr="00496CED">
        <w:rPr>
          <w:rFonts w:ascii="仿宋" w:eastAsia="仿宋" w:hAnsi="仿宋" w:cs="仿宋" w:hint="eastAsia"/>
          <w:b/>
          <w:bCs/>
          <w:color w:val="000000"/>
          <w:sz w:val="32"/>
          <w:szCs w:val="32"/>
        </w:rPr>
        <w:t>禹州市教育体育局</w:t>
      </w:r>
    </w:p>
    <w:p w:rsidR="008A3F32" w:rsidRDefault="008F5DA5">
      <w:pPr>
        <w:ind w:firstLineChars="400" w:firstLine="1285"/>
        <w:rPr>
          <w:rFonts w:ascii="仿宋" w:eastAsia="仿宋" w:hAnsi="仿宋" w:cs="仿宋"/>
          <w:b/>
          <w:bCs/>
          <w:color w:val="000000"/>
          <w:sz w:val="32"/>
          <w:szCs w:val="32"/>
        </w:rPr>
      </w:pPr>
      <w:r>
        <w:rPr>
          <w:rFonts w:ascii="仿宋" w:eastAsia="仿宋" w:hAnsi="仿宋" w:cs="仿宋" w:hint="eastAsia"/>
          <w:b/>
          <w:bCs/>
          <w:color w:val="000000"/>
          <w:sz w:val="32"/>
          <w:szCs w:val="32"/>
        </w:rPr>
        <w:t>采购编号：</w:t>
      </w:r>
      <w:r w:rsidR="00496CED">
        <w:rPr>
          <w:rFonts w:ascii="仿宋" w:eastAsia="仿宋" w:hAnsi="仿宋" w:cs="仿宋" w:hint="eastAsia"/>
          <w:b/>
          <w:bCs/>
          <w:color w:val="000000"/>
          <w:sz w:val="32"/>
          <w:szCs w:val="32"/>
        </w:rPr>
        <w:t xml:space="preserve"> YZCG-G2019133</w:t>
      </w:r>
    </w:p>
    <w:p w:rsidR="008A3F32" w:rsidRDefault="008F5DA5">
      <w:pPr>
        <w:ind w:firstLineChars="400" w:firstLine="1285"/>
        <w:rPr>
          <w:rFonts w:ascii="仿宋" w:eastAsia="仿宋" w:hAnsi="仿宋" w:cs="仿宋"/>
          <w:b/>
          <w:bCs/>
          <w:color w:val="000000"/>
          <w:sz w:val="32"/>
          <w:szCs w:val="32"/>
        </w:rPr>
      </w:pPr>
      <w:r>
        <w:rPr>
          <w:rFonts w:ascii="仿宋" w:eastAsia="仿宋" w:hAnsi="仿宋" w:cs="仿宋" w:hint="eastAsia"/>
          <w:b/>
          <w:bCs/>
          <w:color w:val="000000"/>
          <w:sz w:val="32"/>
          <w:szCs w:val="32"/>
        </w:rPr>
        <w:t>代理机构：禹州市政府采购中心</w:t>
      </w:r>
    </w:p>
    <w:p w:rsidR="008A3F32" w:rsidRDefault="008F5DA5">
      <w:pPr>
        <w:rPr>
          <w:rFonts w:ascii="仿宋" w:eastAsia="仿宋" w:hAnsi="仿宋" w:cs="仿宋"/>
          <w:b/>
          <w:bCs/>
          <w:color w:val="000000"/>
          <w:sz w:val="32"/>
          <w:szCs w:val="32"/>
        </w:rPr>
      </w:pPr>
      <w:r>
        <w:rPr>
          <w:rFonts w:ascii="仿宋" w:eastAsia="仿宋" w:hAnsi="仿宋" w:cs="仿宋" w:hint="eastAsia"/>
          <w:b/>
          <w:bCs/>
          <w:color w:val="000000"/>
          <w:sz w:val="32"/>
          <w:szCs w:val="32"/>
        </w:rPr>
        <w:t xml:space="preserve">      </w:t>
      </w:r>
    </w:p>
    <w:p w:rsidR="008A3F32" w:rsidRDefault="008F5DA5">
      <w:pPr>
        <w:ind w:firstLineChars="700" w:firstLine="2530"/>
        <w:rPr>
          <w:rFonts w:ascii="仿宋" w:eastAsia="仿宋" w:hAnsi="仿宋" w:cs="仿宋"/>
          <w:b/>
          <w:bCs/>
          <w:color w:val="000000"/>
          <w:sz w:val="36"/>
          <w:szCs w:val="36"/>
        </w:rPr>
      </w:pPr>
      <w:r>
        <w:rPr>
          <w:rFonts w:ascii="仿宋" w:eastAsia="仿宋" w:hAnsi="仿宋" w:cs="仿宋" w:hint="eastAsia"/>
          <w:b/>
          <w:bCs/>
          <w:color w:val="000000"/>
          <w:sz w:val="36"/>
          <w:szCs w:val="36"/>
        </w:rPr>
        <w:t xml:space="preserve">二〇一九年六月 </w:t>
      </w:r>
    </w:p>
    <w:p w:rsidR="008A3F32" w:rsidRDefault="008A3F32">
      <w:pPr>
        <w:rPr>
          <w:rFonts w:asciiTheme="majorEastAsia" w:eastAsiaTheme="majorEastAsia" w:hAnsiTheme="majorEastAsia" w:cstheme="majorEastAsia"/>
          <w:b/>
          <w:bCs/>
          <w:color w:val="000000"/>
          <w:sz w:val="36"/>
          <w:szCs w:val="36"/>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pStyle w:val="a0"/>
        <w:rPr>
          <w:rFonts w:asciiTheme="minorEastAsia" w:hAnsiTheme="minorEastAsia" w:cs="黑体"/>
          <w:b/>
          <w:bCs/>
          <w:sz w:val="44"/>
          <w:szCs w:val="44"/>
          <w:lang w:val="zh-CN"/>
        </w:rPr>
      </w:pPr>
    </w:p>
    <w:p w:rsidR="008A3F32" w:rsidRDefault="008A3F32">
      <w:pPr>
        <w:pStyle w:val="a0"/>
        <w:rPr>
          <w:rFonts w:asciiTheme="minorEastAsia" w:hAnsiTheme="minorEastAsia" w:cs="黑体"/>
          <w:b/>
          <w:bCs/>
          <w:sz w:val="44"/>
          <w:szCs w:val="44"/>
          <w:lang w:val="zh-CN"/>
        </w:rPr>
      </w:pPr>
    </w:p>
    <w:p w:rsidR="008A3F32" w:rsidRDefault="008F5DA5">
      <w:pPr>
        <w:autoSpaceDE w:val="0"/>
        <w:autoSpaceDN w:val="0"/>
        <w:adjustRightInd w:val="0"/>
        <w:spacing w:line="700" w:lineRule="exact"/>
        <w:ind w:firstLineChars="600" w:firstLine="2650"/>
        <w:rPr>
          <w:rFonts w:asciiTheme="minorEastAsia" w:hAnsiTheme="minorEastAsia" w:cs="黑体"/>
          <w:b/>
          <w:bCs/>
          <w:sz w:val="44"/>
          <w:szCs w:val="44"/>
          <w:lang w:val="zh-CN"/>
        </w:rPr>
      </w:pPr>
      <w:r>
        <w:rPr>
          <w:rFonts w:asciiTheme="minorEastAsia" w:hAnsiTheme="minorEastAsia" w:cs="黑体" w:hint="eastAsia"/>
          <w:b/>
          <w:bCs/>
          <w:sz w:val="44"/>
          <w:szCs w:val="44"/>
          <w:lang w:val="zh-CN"/>
        </w:rPr>
        <w:t>招标文件目录</w:t>
      </w:r>
    </w:p>
    <w:p w:rsidR="008A3F32" w:rsidRDefault="008A3F32">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投标邀请</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项目需求</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投标人须知前附表</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投标人须知</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一、概念释义</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二、招标文件说明</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三、投标文件的编制</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四、投标文件的递交</w:t>
      </w:r>
    </w:p>
    <w:p w:rsidR="008A3F32" w:rsidRDefault="008F5DA5">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五、开标和评标</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sz w:val="32"/>
          <w:szCs w:val="32"/>
          <w:lang w:val="zh-CN"/>
        </w:rPr>
        <w:t>六、定标和授予合同</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8A3F32" w:rsidRDefault="008F5DA5">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资格审查与评标</w:t>
      </w:r>
    </w:p>
    <w:p w:rsidR="008A3F32" w:rsidRDefault="008F5DA5">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2"/>
          <w:szCs w:val="32"/>
        </w:rPr>
        <w:t>合同条款及格式</w:t>
      </w:r>
    </w:p>
    <w:p w:rsidR="008A3F32" w:rsidRPr="008C5566" w:rsidRDefault="008F5DA5" w:rsidP="008C5566">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投标文件有关格式</w:t>
      </w:r>
    </w:p>
    <w:p w:rsidR="008A3F32" w:rsidRDefault="008A3F32">
      <w:pPr>
        <w:pStyle w:val="a0"/>
        <w:rPr>
          <w:rFonts w:asciiTheme="majorEastAsia" w:eastAsiaTheme="majorEastAsia" w:hAnsiTheme="majorEastAsia" w:cs="宋体"/>
          <w:b/>
          <w:kern w:val="0"/>
          <w:sz w:val="36"/>
          <w:szCs w:val="36"/>
        </w:rPr>
      </w:pPr>
    </w:p>
    <w:p w:rsidR="008A3F32" w:rsidRDefault="008F5DA5">
      <w:pPr>
        <w:pStyle w:val="ab"/>
        <w:widowControl/>
        <w:numPr>
          <w:ilvl w:val="0"/>
          <w:numId w:val="4"/>
        </w:numPr>
        <w:shd w:val="clear" w:color="auto" w:fill="FFFFFF"/>
        <w:spacing w:line="315" w:lineRule="atLeast"/>
        <w:jc w:val="center"/>
        <w:rPr>
          <w:rFonts w:ascii="宋体" w:hAnsi="宋体" w:cs="宋体"/>
          <w:b/>
          <w:color w:val="000000"/>
          <w:sz w:val="36"/>
          <w:szCs w:val="36"/>
          <w:shd w:val="clear" w:color="auto" w:fill="FFFFFF"/>
        </w:rPr>
      </w:pPr>
      <w:r>
        <w:rPr>
          <w:rFonts w:ascii="宋体" w:hAnsi="宋体" w:cs="宋体" w:hint="eastAsia"/>
          <w:b/>
          <w:color w:val="000000"/>
          <w:sz w:val="36"/>
          <w:szCs w:val="36"/>
          <w:shd w:val="clear" w:color="auto" w:fill="FFFFFF"/>
        </w:rPr>
        <w:lastRenderedPageBreak/>
        <w:t>投标邀请</w:t>
      </w:r>
    </w:p>
    <w:p w:rsidR="008A3F32" w:rsidRDefault="008A3F32">
      <w:pPr>
        <w:pStyle w:val="ab"/>
        <w:widowControl/>
        <w:shd w:val="clear" w:color="auto" w:fill="FFFFFF"/>
        <w:spacing w:line="315" w:lineRule="atLeast"/>
        <w:rPr>
          <w:rFonts w:ascii="宋体" w:hAnsi="宋体" w:cs="宋体"/>
          <w:b/>
          <w:color w:val="000000"/>
          <w:sz w:val="36"/>
          <w:szCs w:val="36"/>
          <w:shd w:val="clear" w:color="auto" w:fill="FFFFFF"/>
        </w:rPr>
      </w:pPr>
    </w:p>
    <w:p w:rsidR="00496CED" w:rsidRDefault="00496CED" w:rsidP="00496CED">
      <w:pPr>
        <w:spacing w:line="600" w:lineRule="exact"/>
        <w:jc w:val="center"/>
        <w:rPr>
          <w:rFonts w:ascii="仿宋" w:eastAsia="仿宋" w:hAnsi="仿宋" w:cs="仿宋"/>
          <w:b/>
          <w:bCs/>
          <w:sz w:val="36"/>
          <w:szCs w:val="36"/>
        </w:rPr>
      </w:pPr>
      <w:r>
        <w:rPr>
          <w:rFonts w:ascii="仿宋" w:eastAsia="仿宋" w:hAnsi="仿宋" w:cs="仿宋" w:hint="eastAsia"/>
          <w:b/>
          <w:bCs/>
          <w:sz w:val="36"/>
          <w:szCs w:val="36"/>
        </w:rPr>
        <w:t>禹州市教育体育局</w:t>
      </w:r>
      <w:proofErr w:type="gramStart"/>
      <w:r>
        <w:rPr>
          <w:rFonts w:ascii="仿宋" w:eastAsia="仿宋" w:hAnsi="仿宋" w:cs="仿宋" w:hint="eastAsia"/>
          <w:b/>
          <w:bCs/>
          <w:sz w:val="36"/>
          <w:szCs w:val="36"/>
        </w:rPr>
        <w:t>课桌凳等采购</w:t>
      </w:r>
      <w:proofErr w:type="gramEnd"/>
      <w:r>
        <w:rPr>
          <w:rFonts w:ascii="仿宋" w:eastAsia="仿宋" w:hAnsi="仿宋" w:cs="仿宋" w:hint="eastAsia"/>
          <w:b/>
          <w:bCs/>
          <w:sz w:val="36"/>
          <w:szCs w:val="36"/>
        </w:rPr>
        <w:t>项目</w:t>
      </w:r>
    </w:p>
    <w:p w:rsidR="008A3F32" w:rsidRDefault="008F5DA5">
      <w:pPr>
        <w:spacing w:line="600" w:lineRule="exact"/>
        <w:jc w:val="center"/>
        <w:rPr>
          <w:rFonts w:ascii="仿宋" w:eastAsia="仿宋" w:hAnsi="仿宋" w:cs="仿宋"/>
          <w:b/>
          <w:bCs/>
          <w:sz w:val="36"/>
          <w:szCs w:val="36"/>
        </w:rPr>
      </w:pPr>
      <w:r>
        <w:rPr>
          <w:rFonts w:ascii="仿宋" w:eastAsia="仿宋" w:hAnsi="仿宋" w:cs="仿宋" w:hint="eastAsia"/>
          <w:b/>
          <w:bCs/>
          <w:sz w:val="36"/>
          <w:szCs w:val="36"/>
        </w:rPr>
        <w:t>招  标  邀  请 函</w:t>
      </w:r>
    </w:p>
    <w:p w:rsidR="008A3F32" w:rsidRDefault="008A3F32">
      <w:pPr>
        <w:spacing w:line="400" w:lineRule="exact"/>
        <w:ind w:firstLineChars="200" w:firstLine="640"/>
        <w:jc w:val="left"/>
        <w:rPr>
          <w:rFonts w:ascii="仿宋" w:eastAsia="仿宋" w:hAnsi="仿宋" w:cs="仿宋_GB2312"/>
          <w:sz w:val="32"/>
          <w:szCs w:val="32"/>
        </w:rPr>
      </w:pPr>
    </w:p>
    <w:p w:rsidR="008A3F32" w:rsidRDefault="008F5DA5">
      <w:pPr>
        <w:spacing w:line="60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禹州市政府采购中心受</w:t>
      </w:r>
      <w:r w:rsidR="00496CED" w:rsidRPr="00496CED">
        <w:rPr>
          <w:rFonts w:asciiTheme="minorEastAsia" w:hAnsiTheme="minorEastAsia" w:cstheme="minorEastAsia" w:hint="eastAsia"/>
          <w:sz w:val="24"/>
          <w:szCs w:val="24"/>
        </w:rPr>
        <w:t>禹州市教育体育局</w:t>
      </w:r>
      <w:r>
        <w:rPr>
          <w:rFonts w:asciiTheme="minorEastAsia" w:hAnsiTheme="minorEastAsia" w:cstheme="minorEastAsia" w:hint="eastAsia"/>
          <w:sz w:val="24"/>
          <w:szCs w:val="24"/>
        </w:rPr>
        <w:t>的委托，就“</w:t>
      </w:r>
      <w:r w:rsidR="00496CED" w:rsidRPr="00496CED">
        <w:rPr>
          <w:rFonts w:asciiTheme="minorEastAsia" w:hAnsiTheme="minorEastAsia" w:cstheme="minorEastAsia" w:hint="eastAsia"/>
          <w:sz w:val="24"/>
          <w:szCs w:val="24"/>
        </w:rPr>
        <w:t>禹州市教育体育局课桌凳等采购项目</w:t>
      </w:r>
      <w:r>
        <w:rPr>
          <w:rFonts w:asciiTheme="minorEastAsia" w:hAnsiTheme="minorEastAsia" w:cstheme="minorEastAsia" w:hint="eastAsia"/>
          <w:sz w:val="24"/>
          <w:szCs w:val="24"/>
        </w:rPr>
        <w:t>”进行公开招标，欢迎合格的投标人前来投标。</w:t>
      </w:r>
    </w:p>
    <w:p w:rsidR="008A3F32" w:rsidRDefault="008F5DA5">
      <w:pPr>
        <w:pStyle w:val="af3"/>
        <w:widowControl/>
        <w:numPr>
          <w:ilvl w:val="0"/>
          <w:numId w:val="5"/>
        </w:numPr>
        <w:shd w:val="clear" w:color="auto" w:fill="FFFFFF"/>
        <w:spacing w:line="400" w:lineRule="exact"/>
        <w:ind w:firstLineChars="0"/>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项目基本情况</w:t>
      </w:r>
    </w:p>
    <w:p w:rsidR="008A3F32" w:rsidRPr="00496CED" w:rsidRDefault="008F5DA5">
      <w:pPr>
        <w:widowControl/>
        <w:shd w:val="clear" w:color="auto" w:fill="FFFFFF"/>
        <w:spacing w:line="400" w:lineRule="exact"/>
        <w:ind w:firstLineChars="50" w:firstLine="120"/>
        <w:jc w:val="left"/>
        <w:rPr>
          <w:rFonts w:asciiTheme="minorEastAsia" w:hAnsiTheme="minorEastAsia" w:cstheme="minorEastAsia"/>
          <w:sz w:val="24"/>
          <w:szCs w:val="24"/>
        </w:rPr>
      </w:pPr>
      <w:r>
        <w:rPr>
          <w:rFonts w:asciiTheme="minorEastAsia" w:hAnsiTheme="minorEastAsia" w:cstheme="minorEastAsia" w:hint="eastAsia"/>
          <w:sz w:val="24"/>
          <w:szCs w:val="24"/>
        </w:rPr>
        <w:t>1.采购人：</w:t>
      </w:r>
      <w:r w:rsidR="00496CED" w:rsidRPr="00496CED">
        <w:rPr>
          <w:rFonts w:asciiTheme="minorEastAsia" w:hAnsiTheme="minorEastAsia" w:cstheme="minorEastAsia" w:hint="eastAsia"/>
          <w:sz w:val="24"/>
          <w:szCs w:val="24"/>
        </w:rPr>
        <w:t>禹州市教育体育局</w:t>
      </w:r>
    </w:p>
    <w:p w:rsidR="00496CED" w:rsidRDefault="008F5DA5">
      <w:pPr>
        <w:spacing w:line="600" w:lineRule="exact"/>
        <w:ind w:firstLineChars="50" w:firstLine="120"/>
        <w:rPr>
          <w:rFonts w:asciiTheme="minorEastAsia" w:hAnsiTheme="minorEastAsia" w:cstheme="minorEastAsia" w:hint="eastAsia"/>
          <w:color w:val="000000"/>
          <w:kern w:val="0"/>
          <w:sz w:val="24"/>
          <w:szCs w:val="24"/>
        </w:rPr>
      </w:pPr>
      <w:r>
        <w:rPr>
          <w:rFonts w:asciiTheme="minorEastAsia" w:hAnsiTheme="minorEastAsia" w:cstheme="minorEastAsia" w:hint="eastAsia"/>
          <w:color w:val="000000"/>
          <w:kern w:val="0"/>
          <w:sz w:val="24"/>
          <w:szCs w:val="24"/>
        </w:rPr>
        <w:t>2.项目名称：</w:t>
      </w:r>
      <w:r w:rsidR="00496CED" w:rsidRPr="00496CED">
        <w:rPr>
          <w:rFonts w:asciiTheme="minorEastAsia" w:hAnsiTheme="minorEastAsia" w:cstheme="minorEastAsia" w:hint="eastAsia"/>
          <w:color w:val="000000"/>
          <w:kern w:val="0"/>
          <w:sz w:val="24"/>
          <w:szCs w:val="24"/>
        </w:rPr>
        <w:t>禹州市教育体育局</w:t>
      </w:r>
      <w:proofErr w:type="gramStart"/>
      <w:r w:rsidR="00496CED" w:rsidRPr="00496CED">
        <w:rPr>
          <w:rFonts w:asciiTheme="minorEastAsia" w:hAnsiTheme="minorEastAsia" w:cstheme="minorEastAsia" w:hint="eastAsia"/>
          <w:color w:val="000000"/>
          <w:kern w:val="0"/>
          <w:sz w:val="24"/>
          <w:szCs w:val="24"/>
        </w:rPr>
        <w:t>课桌凳等采购</w:t>
      </w:r>
      <w:proofErr w:type="gramEnd"/>
      <w:r w:rsidR="00496CED" w:rsidRPr="00496CED">
        <w:rPr>
          <w:rFonts w:asciiTheme="minorEastAsia" w:hAnsiTheme="minorEastAsia" w:cstheme="minorEastAsia" w:hint="eastAsia"/>
          <w:color w:val="000000"/>
          <w:kern w:val="0"/>
          <w:sz w:val="24"/>
          <w:szCs w:val="24"/>
        </w:rPr>
        <w:t>项目</w:t>
      </w:r>
    </w:p>
    <w:p w:rsidR="008A3F32" w:rsidRDefault="008F5DA5">
      <w:pPr>
        <w:spacing w:line="600" w:lineRule="exact"/>
        <w:ind w:firstLineChars="50" w:firstLine="120"/>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3、采购编号：</w:t>
      </w:r>
      <w:r w:rsidR="00496CED">
        <w:rPr>
          <w:rFonts w:asciiTheme="minorEastAsia" w:hAnsiTheme="minorEastAsia" w:cstheme="minorEastAsia" w:hint="eastAsia"/>
          <w:sz w:val="24"/>
          <w:szCs w:val="24"/>
        </w:rPr>
        <w:t>YZCG-G2019133</w:t>
      </w:r>
    </w:p>
    <w:p w:rsidR="008A3F32" w:rsidRDefault="008F5DA5">
      <w:pPr>
        <w:widowControl/>
        <w:shd w:val="clear" w:color="auto" w:fill="FFFFFF"/>
        <w:spacing w:line="400" w:lineRule="exact"/>
        <w:ind w:firstLine="482"/>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4</w:t>
      </w:r>
      <w:r w:rsidR="00496CED">
        <w:rPr>
          <w:rFonts w:asciiTheme="minorEastAsia" w:hAnsiTheme="minorEastAsia" w:cstheme="minorEastAsia" w:hint="eastAsia"/>
          <w:color w:val="000000"/>
          <w:kern w:val="0"/>
          <w:sz w:val="24"/>
          <w:szCs w:val="24"/>
        </w:rPr>
        <w:t>、项目需求：课桌凳等</w:t>
      </w:r>
      <w:r>
        <w:rPr>
          <w:rFonts w:asciiTheme="minorEastAsia" w:hAnsiTheme="minorEastAsia" w:cstheme="minorEastAsia" w:hint="eastAsia"/>
          <w:color w:val="000000"/>
          <w:kern w:val="0"/>
          <w:sz w:val="24"/>
          <w:szCs w:val="24"/>
        </w:rPr>
        <w:t>（详见招标文件）</w:t>
      </w:r>
    </w:p>
    <w:p w:rsidR="008A3F32" w:rsidRDefault="008F5DA5">
      <w:pPr>
        <w:widowControl/>
        <w:shd w:val="clear" w:color="auto" w:fill="FFFFFF"/>
        <w:spacing w:line="400" w:lineRule="exact"/>
        <w:ind w:firstLine="482"/>
        <w:jc w:val="left"/>
        <w:rPr>
          <w:rFonts w:asciiTheme="minorEastAsia" w:hAnsiTheme="minorEastAsia" w:cstheme="minorEastAsia"/>
          <w:sz w:val="24"/>
          <w:szCs w:val="24"/>
        </w:rPr>
      </w:pPr>
      <w:r>
        <w:rPr>
          <w:rFonts w:asciiTheme="minorEastAsia" w:hAnsiTheme="minorEastAsia" w:cstheme="minorEastAsia" w:hint="eastAsia"/>
          <w:color w:val="000000"/>
          <w:kern w:val="0"/>
          <w:sz w:val="24"/>
          <w:szCs w:val="24"/>
        </w:rPr>
        <w:t>5、采购预算：</w:t>
      </w:r>
      <w:r w:rsidR="00496CED">
        <w:rPr>
          <w:rFonts w:asciiTheme="minorEastAsia" w:hAnsiTheme="minorEastAsia" w:cstheme="minorEastAsia" w:hint="eastAsia"/>
          <w:color w:val="000000"/>
          <w:kern w:val="0"/>
          <w:sz w:val="24"/>
          <w:szCs w:val="24"/>
        </w:rPr>
        <w:t>156</w:t>
      </w:r>
      <w:r>
        <w:rPr>
          <w:rFonts w:asciiTheme="minorEastAsia" w:hAnsiTheme="minorEastAsia" w:cstheme="minorEastAsia" w:hint="eastAsia"/>
          <w:kern w:val="0"/>
          <w:sz w:val="24"/>
          <w:szCs w:val="24"/>
        </w:rPr>
        <w:t>万</w:t>
      </w:r>
      <w:r>
        <w:rPr>
          <w:rFonts w:asciiTheme="minorEastAsia" w:hAnsiTheme="minorEastAsia" w:cstheme="minorEastAsia" w:hint="eastAsia"/>
          <w:sz w:val="24"/>
          <w:szCs w:val="24"/>
        </w:rPr>
        <w:t>元</w:t>
      </w:r>
    </w:p>
    <w:p w:rsidR="008A3F32" w:rsidRDefault="008F5DA5">
      <w:pPr>
        <w:widowControl/>
        <w:shd w:val="clear" w:color="auto" w:fill="FFFFFF"/>
        <w:spacing w:line="400" w:lineRule="exact"/>
        <w:ind w:firstLine="482"/>
        <w:jc w:val="left"/>
        <w:rPr>
          <w:rFonts w:asciiTheme="minorEastAsia" w:hAnsiTheme="minorEastAsia" w:cstheme="minorEastAsia"/>
          <w:sz w:val="24"/>
          <w:szCs w:val="24"/>
        </w:rPr>
      </w:pPr>
      <w:r>
        <w:rPr>
          <w:rFonts w:asciiTheme="minorEastAsia" w:hAnsiTheme="minorEastAsia" w:cstheme="minorEastAsia" w:hint="eastAsia"/>
          <w:sz w:val="24"/>
          <w:szCs w:val="24"/>
        </w:rPr>
        <w:t>6、采购限价：</w:t>
      </w:r>
      <w:r w:rsidR="00496CED">
        <w:rPr>
          <w:rFonts w:asciiTheme="minorEastAsia" w:hAnsiTheme="minorEastAsia" w:cstheme="minorEastAsia" w:hint="eastAsia"/>
          <w:sz w:val="24"/>
          <w:szCs w:val="24"/>
        </w:rPr>
        <w:t>156</w:t>
      </w:r>
      <w:r>
        <w:rPr>
          <w:rFonts w:asciiTheme="minorEastAsia" w:hAnsiTheme="minorEastAsia" w:cstheme="minorEastAsia" w:hint="eastAsia"/>
          <w:sz w:val="24"/>
          <w:szCs w:val="24"/>
        </w:rPr>
        <w:t>万元</w:t>
      </w:r>
    </w:p>
    <w:p w:rsidR="008A3F32" w:rsidRDefault="008F5DA5">
      <w:pPr>
        <w:widowControl/>
        <w:shd w:val="clear" w:color="auto" w:fill="FFFFFF"/>
        <w:spacing w:line="400" w:lineRule="exact"/>
        <w:ind w:firstLineChars="147" w:firstLine="354"/>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二、需要落实的政府采购政策</w:t>
      </w:r>
    </w:p>
    <w:p w:rsidR="008A3F32" w:rsidRDefault="008F5DA5">
      <w:pPr>
        <w:widowControl/>
        <w:shd w:val="clear" w:color="auto" w:fill="FFFFFF"/>
        <w:spacing w:line="400" w:lineRule="exact"/>
        <w:ind w:firstLine="641"/>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本项目落实节约能源、保护环境、扶持不发达地区和少数民族地区、促进中小企业、监狱企业发展等政府采购政策。（详见招标文件）</w:t>
      </w:r>
    </w:p>
    <w:p w:rsidR="008A3F32" w:rsidRDefault="008F5DA5">
      <w:pPr>
        <w:widowControl/>
        <w:shd w:val="clear" w:color="auto" w:fill="FFFFFF"/>
        <w:spacing w:line="400" w:lineRule="exact"/>
        <w:ind w:left="482"/>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三、供应商资格要求：</w:t>
      </w:r>
    </w:p>
    <w:p w:rsidR="00496CED" w:rsidRPr="00496CED" w:rsidRDefault="00496CED" w:rsidP="00496CED">
      <w:pPr>
        <w:widowControl/>
        <w:shd w:val="clear" w:color="auto" w:fill="FFFFFF"/>
        <w:spacing w:line="400" w:lineRule="exact"/>
        <w:ind w:firstLine="482"/>
        <w:jc w:val="left"/>
        <w:rPr>
          <w:rFonts w:asciiTheme="minorEastAsia" w:hAnsiTheme="minorEastAsia" w:cstheme="minorEastAsia" w:hint="eastAsia"/>
          <w:sz w:val="24"/>
          <w:szCs w:val="24"/>
        </w:rPr>
      </w:pPr>
      <w:r w:rsidRPr="00496CED">
        <w:rPr>
          <w:rFonts w:asciiTheme="minorEastAsia" w:hAnsiTheme="minorEastAsia" w:cstheme="minorEastAsia" w:hint="eastAsia"/>
          <w:sz w:val="24"/>
          <w:szCs w:val="24"/>
        </w:rPr>
        <w:t>1、符合《政府采购法》第二十二条之规定，具有独立法人资格的生产厂家且具有相应的经营范围（以营业执照为准）；</w:t>
      </w:r>
    </w:p>
    <w:p w:rsidR="00496CED" w:rsidRPr="00496CED" w:rsidRDefault="00496CED" w:rsidP="00496CED">
      <w:pPr>
        <w:widowControl/>
        <w:shd w:val="clear" w:color="auto" w:fill="FFFFFF"/>
        <w:spacing w:line="400" w:lineRule="exact"/>
        <w:ind w:firstLine="482"/>
        <w:jc w:val="left"/>
        <w:rPr>
          <w:rFonts w:asciiTheme="minorEastAsia" w:hAnsiTheme="minorEastAsia" w:cstheme="minorEastAsia" w:hint="eastAsia"/>
          <w:sz w:val="24"/>
          <w:szCs w:val="24"/>
        </w:rPr>
      </w:pPr>
      <w:r w:rsidRPr="00496CED">
        <w:rPr>
          <w:rFonts w:asciiTheme="minorEastAsia" w:hAnsiTheme="minorEastAsia" w:cstheme="minorEastAsia" w:hint="eastAsia"/>
          <w:sz w:val="24"/>
          <w:szCs w:val="24"/>
        </w:rPr>
        <w:t>2、投标商须通过ISO9001质量管理体系认证、GB/T28001职业健康安全管理体系认证和ISO14001环境管理体系认证；投标商须具有环境标志产品认证证书（十环认证）、中国环保产品认证证书（CQC）；中国绿色环保产品认证证书</w:t>
      </w:r>
    </w:p>
    <w:p w:rsidR="00496CED" w:rsidRPr="00496CED" w:rsidRDefault="00496CED" w:rsidP="00496CED">
      <w:pPr>
        <w:widowControl/>
        <w:shd w:val="clear" w:color="auto" w:fill="FFFFFF"/>
        <w:spacing w:line="400" w:lineRule="exact"/>
        <w:ind w:firstLine="482"/>
        <w:jc w:val="left"/>
        <w:rPr>
          <w:rFonts w:asciiTheme="minorEastAsia" w:hAnsiTheme="minorEastAsia" w:cstheme="minorEastAsia" w:hint="eastAsia"/>
          <w:sz w:val="24"/>
          <w:szCs w:val="24"/>
        </w:rPr>
      </w:pPr>
      <w:r w:rsidRPr="00496CED">
        <w:rPr>
          <w:rFonts w:asciiTheme="minorEastAsia" w:hAnsiTheme="minorEastAsia" w:cstheme="minorEastAsia" w:hint="eastAsia"/>
          <w:sz w:val="24"/>
          <w:szCs w:val="24"/>
        </w:rPr>
        <w:t>3、被委托人须是本单位职工，须提供公司为本人缴纳社会保险证明；</w:t>
      </w:r>
    </w:p>
    <w:p w:rsidR="00496CED" w:rsidRDefault="00496CED" w:rsidP="00496CED">
      <w:pPr>
        <w:widowControl/>
        <w:shd w:val="clear" w:color="auto" w:fill="FFFFFF"/>
        <w:spacing w:line="400" w:lineRule="exact"/>
        <w:ind w:firstLine="482"/>
        <w:jc w:val="left"/>
        <w:rPr>
          <w:rFonts w:asciiTheme="minorEastAsia" w:hAnsiTheme="minorEastAsia" w:cstheme="minorEastAsia" w:hint="eastAsia"/>
          <w:sz w:val="24"/>
          <w:szCs w:val="24"/>
        </w:rPr>
      </w:pPr>
      <w:r w:rsidRPr="00496CED">
        <w:rPr>
          <w:rFonts w:asciiTheme="minorEastAsia" w:hAnsiTheme="minorEastAsia" w:cstheme="minorEastAsia" w:hint="eastAsia"/>
          <w:sz w:val="24"/>
          <w:szCs w:val="24"/>
        </w:rPr>
        <w:t>4、本项目不接受联合体投标。</w:t>
      </w:r>
    </w:p>
    <w:p w:rsidR="008A3F32" w:rsidRDefault="008F5DA5" w:rsidP="00496CED">
      <w:pPr>
        <w:widowControl/>
        <w:shd w:val="clear" w:color="auto" w:fill="FFFFFF"/>
        <w:spacing w:line="400" w:lineRule="exact"/>
        <w:ind w:firstLine="482"/>
        <w:jc w:val="left"/>
        <w:rPr>
          <w:rFonts w:asciiTheme="minorEastAsia" w:hAnsiTheme="minorEastAsia" w:cstheme="minorEastAsia"/>
          <w:b/>
          <w:color w:val="000000"/>
          <w:kern w:val="0"/>
          <w:sz w:val="24"/>
          <w:szCs w:val="24"/>
        </w:rPr>
      </w:pPr>
      <w:r>
        <w:rPr>
          <w:rFonts w:asciiTheme="minorEastAsia" w:hAnsiTheme="minorEastAsia" w:cstheme="minorEastAsia" w:hint="eastAsia"/>
          <w:b/>
          <w:color w:val="000000"/>
          <w:kern w:val="0"/>
          <w:sz w:val="24"/>
          <w:szCs w:val="24"/>
        </w:rPr>
        <w:t>四、获取招标文件的方式、时间、地点</w:t>
      </w:r>
    </w:p>
    <w:p w:rsidR="008A3F32" w:rsidRPr="003E1F67" w:rsidRDefault="008F5DA5">
      <w:pPr>
        <w:wordWrap w:val="0"/>
        <w:topLinePunct/>
        <w:snapToGrid w:val="0"/>
        <w:spacing w:line="400" w:lineRule="exact"/>
        <w:ind w:firstLineChars="200" w:firstLine="480"/>
        <w:rPr>
          <w:rFonts w:asciiTheme="minorEastAsia" w:hAnsiTheme="minorEastAsia" w:cstheme="minorEastAsia"/>
          <w:sz w:val="24"/>
          <w:szCs w:val="24"/>
        </w:rPr>
      </w:pPr>
      <w:r w:rsidRPr="003E1F67">
        <w:rPr>
          <w:rFonts w:asciiTheme="minorEastAsia" w:hAnsiTheme="minorEastAsia" w:cstheme="minorEastAsia" w:hint="eastAsia"/>
          <w:sz w:val="24"/>
          <w:szCs w:val="24"/>
        </w:rPr>
        <w:t>1</w:t>
      </w:r>
      <w:r>
        <w:rPr>
          <w:rFonts w:asciiTheme="minorEastAsia" w:hAnsiTheme="minorEastAsia" w:cstheme="minorEastAsia" w:hint="eastAsia"/>
          <w:sz w:val="24"/>
          <w:szCs w:val="24"/>
          <w:lang w:val="zh-CN"/>
        </w:rPr>
        <w:t>、持</w:t>
      </w:r>
      <w:r w:rsidRPr="003E1F67">
        <w:rPr>
          <w:rFonts w:asciiTheme="minorEastAsia" w:hAnsiTheme="minorEastAsia" w:cstheme="minorEastAsia" w:hint="eastAsia"/>
          <w:sz w:val="24"/>
          <w:szCs w:val="24"/>
        </w:rPr>
        <w:t>CA</w:t>
      </w:r>
      <w:r>
        <w:rPr>
          <w:rFonts w:asciiTheme="minorEastAsia" w:hAnsiTheme="minorEastAsia" w:cstheme="minorEastAsia" w:hint="eastAsia"/>
          <w:sz w:val="24"/>
          <w:szCs w:val="24"/>
          <w:lang w:val="zh-CN"/>
        </w:rPr>
        <w:t>数字认证证书</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登录</w:t>
      </w:r>
      <w:hyperlink r:id="rId8" w:history="1">
        <w:r w:rsidRPr="003E1F67">
          <w:rPr>
            <w:rFonts w:asciiTheme="minorEastAsia" w:hAnsiTheme="minorEastAsia" w:cstheme="minorEastAsia" w:hint="eastAsia"/>
            <w:sz w:val="24"/>
            <w:szCs w:val="24"/>
          </w:rPr>
          <w:t>http://221.14.6.70:8088/ggzy/eps/public/Reg</w:t>
        </w:r>
        <w:r w:rsidRPr="003E1F67">
          <w:rPr>
            <w:rFonts w:asciiTheme="minorEastAsia" w:hAnsiTheme="minorEastAsia" w:cstheme="minorEastAsia" w:hint="eastAsia"/>
            <w:sz w:val="24"/>
            <w:szCs w:val="24"/>
          </w:rPr>
          <w:lastRenderedPageBreak/>
          <w:t>istAllJcxx.html</w:t>
        </w:r>
      </w:hyperlink>
      <w:r>
        <w:rPr>
          <w:rFonts w:asciiTheme="minorEastAsia" w:hAnsiTheme="minorEastAsia" w:cstheme="minorEastAsia" w:hint="eastAsia"/>
          <w:sz w:val="24"/>
          <w:szCs w:val="24"/>
          <w:lang w:val="zh-CN"/>
        </w:rPr>
        <w:t>进行免费注册登记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详见全国公共资源交易平台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河南省</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许昌市</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常见问题解答</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诚信库网上注册相关资料下载</w:t>
      </w:r>
      <w:r w:rsidRPr="003E1F67">
        <w:rPr>
          <w:rFonts w:asciiTheme="minorEastAsia" w:hAnsiTheme="minorEastAsia" w:cstheme="minorEastAsia" w:hint="eastAsia"/>
          <w:sz w:val="24"/>
          <w:szCs w:val="24"/>
        </w:rPr>
        <w:t>”）；</w:t>
      </w:r>
    </w:p>
    <w:p w:rsidR="008A3F32" w:rsidRPr="003E1F67" w:rsidRDefault="008F5DA5">
      <w:pPr>
        <w:wordWrap w:val="0"/>
        <w:topLinePunct/>
        <w:autoSpaceDE w:val="0"/>
        <w:autoSpaceDN w:val="0"/>
        <w:adjustRightInd w:val="0"/>
        <w:snapToGrid w:val="0"/>
        <w:spacing w:line="400" w:lineRule="exact"/>
        <w:ind w:firstLine="482"/>
        <w:rPr>
          <w:rFonts w:asciiTheme="minorEastAsia" w:hAnsiTheme="minorEastAsia" w:cstheme="minorEastAsia"/>
          <w:sz w:val="24"/>
          <w:szCs w:val="24"/>
        </w:rPr>
      </w:pPr>
      <w:r w:rsidRPr="003E1F67">
        <w:rPr>
          <w:rFonts w:asciiTheme="minorEastAsia" w:hAnsiTheme="minorEastAsia" w:cstheme="minorEastAsia" w:hint="eastAsia"/>
          <w:sz w:val="24"/>
          <w:szCs w:val="24"/>
        </w:rPr>
        <w:t>2</w:t>
      </w:r>
      <w:r>
        <w:rPr>
          <w:rFonts w:asciiTheme="minorEastAsia" w:hAnsiTheme="minorEastAsia" w:cstheme="minorEastAsia" w:hint="eastAsia"/>
          <w:sz w:val="24"/>
          <w:szCs w:val="24"/>
          <w:lang w:val="zh-CN"/>
        </w:rPr>
        <w:t>、在投标截止时间前登录</w:t>
      </w:r>
      <w:hyperlink r:id="rId9" w:history="1">
        <w:r w:rsidRPr="003E1F67">
          <w:rPr>
            <w:rFonts w:asciiTheme="minorEastAsia" w:hAnsiTheme="minorEastAsia" w:cstheme="minorEastAsia" w:hint="eastAsia"/>
            <w:sz w:val="24"/>
            <w:szCs w:val="24"/>
          </w:rPr>
          <w:t>http://</w:t>
        </w:r>
      </w:hyperlink>
      <w:r>
        <w:rPr>
          <w:rFonts w:asciiTheme="minorEastAsia" w:hAnsiTheme="minorEastAsia" w:cstheme="minorEastAsia" w:hint="eastAsia"/>
          <w:sz w:val="24"/>
          <w:szCs w:val="24"/>
        </w:rPr>
        <w:t>ggzy.xuchang.gov.cn</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自行下载招标文件</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详见全国公共资源交易平台</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河南省</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许昌市</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常见问题解答</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交易系统操作手册</w:t>
      </w:r>
      <w:r w:rsidRPr="003E1F67">
        <w:rPr>
          <w:rFonts w:asciiTheme="minorEastAsia" w:hAnsiTheme="minorEastAsia" w:cstheme="minorEastAsia" w:hint="eastAsia"/>
          <w:sz w:val="24"/>
          <w:szCs w:val="24"/>
        </w:rPr>
        <w:t>”）</w:t>
      </w:r>
      <w:r>
        <w:rPr>
          <w:rFonts w:asciiTheme="minorEastAsia" w:hAnsiTheme="minorEastAsia" w:cstheme="minorEastAsia" w:hint="eastAsia"/>
          <w:sz w:val="24"/>
          <w:szCs w:val="24"/>
          <w:lang w:val="zh-CN"/>
        </w:rPr>
        <w:t>。</w:t>
      </w:r>
    </w:p>
    <w:p w:rsidR="008A3F32" w:rsidRDefault="008F5DA5">
      <w:pPr>
        <w:spacing w:line="400" w:lineRule="exact"/>
        <w:rPr>
          <w:rFonts w:asciiTheme="minorEastAsia" w:hAnsiTheme="minorEastAsia" w:cstheme="minorEastAsia"/>
          <w:sz w:val="24"/>
          <w:szCs w:val="24"/>
        </w:rPr>
      </w:pPr>
      <w:r>
        <w:rPr>
          <w:rFonts w:asciiTheme="minorEastAsia" w:hAnsiTheme="minorEastAsia" w:cstheme="minorEastAsia" w:hint="eastAsia"/>
          <w:sz w:val="24"/>
          <w:szCs w:val="24"/>
        </w:rPr>
        <w:t xml:space="preserve">　　3、未通过全国公共资源交易平台（河南省·许昌市）下载招标文件的投标企业，拒收其递交的投标文件。</w:t>
      </w:r>
    </w:p>
    <w:p w:rsidR="008A3F32" w:rsidRDefault="008F5DA5">
      <w:pPr>
        <w:spacing w:line="400" w:lineRule="exact"/>
        <w:ind w:firstLine="640"/>
        <w:rPr>
          <w:rFonts w:asciiTheme="minorEastAsia" w:hAnsiTheme="minorEastAsia" w:cstheme="minorEastAsia"/>
          <w:sz w:val="24"/>
          <w:szCs w:val="24"/>
        </w:rPr>
      </w:pPr>
      <w:r>
        <w:rPr>
          <w:rFonts w:asciiTheme="minorEastAsia" w:hAnsiTheme="minorEastAsia" w:cstheme="minorEastAsia" w:hint="eastAsia"/>
          <w:sz w:val="24"/>
          <w:szCs w:val="24"/>
        </w:rPr>
        <w:t>4、招标文件每份售价人民500元（开标时现场收取现金），于递交投标文件时缴纳给采购代理机构，售后不退。</w:t>
      </w:r>
    </w:p>
    <w:p w:rsidR="008A3F32" w:rsidRDefault="008F5DA5">
      <w:pPr>
        <w:widowControl/>
        <w:shd w:val="clear" w:color="auto" w:fill="FFFFFF"/>
        <w:spacing w:line="400" w:lineRule="exact"/>
        <w:ind w:firstLine="482"/>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五、投标截止时间、开标时间及地点：</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1、投标截止及开标时间：2019年</w:t>
      </w:r>
      <w:r w:rsidR="00C177BA">
        <w:rPr>
          <w:rFonts w:asciiTheme="minorEastAsia" w:hAnsiTheme="minorEastAsia" w:cstheme="minorEastAsia" w:hint="eastAsia"/>
          <w:color w:val="000000"/>
          <w:kern w:val="0"/>
          <w:sz w:val="24"/>
          <w:szCs w:val="24"/>
        </w:rPr>
        <w:t>7</w:t>
      </w:r>
      <w:r>
        <w:rPr>
          <w:rFonts w:asciiTheme="minorEastAsia" w:hAnsiTheme="minorEastAsia" w:cstheme="minorEastAsia" w:hint="eastAsia"/>
          <w:color w:val="000000"/>
          <w:kern w:val="0"/>
          <w:sz w:val="24"/>
          <w:szCs w:val="24"/>
        </w:rPr>
        <w:t>月</w:t>
      </w:r>
      <w:r w:rsidR="00496CED">
        <w:rPr>
          <w:rFonts w:asciiTheme="minorEastAsia" w:hAnsiTheme="minorEastAsia" w:cstheme="minorEastAsia" w:hint="eastAsia"/>
          <w:color w:val="000000"/>
          <w:kern w:val="0"/>
          <w:sz w:val="24"/>
          <w:szCs w:val="24"/>
        </w:rPr>
        <w:t>18</w:t>
      </w:r>
      <w:r>
        <w:rPr>
          <w:rFonts w:asciiTheme="minorEastAsia" w:hAnsiTheme="minorEastAsia" w:cstheme="minorEastAsia" w:hint="eastAsia"/>
          <w:color w:val="000000"/>
          <w:kern w:val="0"/>
          <w:sz w:val="24"/>
          <w:szCs w:val="24"/>
        </w:rPr>
        <w:t>日9：00  （北京时间），逾期送达或不符合规定的投标文件不予接受。</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2、开标地点：</w:t>
      </w:r>
      <w:r>
        <w:rPr>
          <w:rFonts w:asciiTheme="minorEastAsia" w:hAnsiTheme="minorEastAsia" w:cstheme="minorEastAsia" w:hint="eastAsia"/>
          <w:sz w:val="24"/>
          <w:szCs w:val="24"/>
        </w:rPr>
        <w:t>禹州市公共资源交易中心第二开标室（禹州市行政服务中心楼9楼）</w:t>
      </w:r>
      <w:r>
        <w:rPr>
          <w:rFonts w:asciiTheme="minorEastAsia" w:hAnsiTheme="minorEastAsia" w:cstheme="minorEastAsia" w:hint="eastAsia"/>
          <w:color w:val="000000"/>
          <w:kern w:val="0"/>
          <w:sz w:val="24"/>
          <w:szCs w:val="24"/>
        </w:rPr>
        <w:t xml:space="preserve"> </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3、本项目为全流程电子化交易项目，投标人须提交电子投标文件和纸质投标文件。</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（1）加密电子投标文件（.file格式）须在投标截止时间（开标时间）前通过《全国公共资源交易平台(河南省▪许昌市)》公共资源交易系统成功上传。</w:t>
      </w:r>
    </w:p>
    <w:p w:rsidR="008A3F32" w:rsidRDefault="008F5DA5">
      <w:pPr>
        <w:spacing w:line="400" w:lineRule="exact"/>
        <w:ind w:firstLineChars="200" w:firstLine="480"/>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（2）纸质投标文件（正本1份、副本1份）和备份文件1份（使用电子介质存储）在投标截止时间（开标时间）前递交至本项目开标地点。</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六、本次招标公告同时在《中国政府采购网》、《河南省政府采购网》、《全国公共资源交易平台（河南省·许昌市）》发布等。</w:t>
      </w:r>
    </w:p>
    <w:p w:rsidR="008A3F32" w:rsidRDefault="008F5DA5">
      <w:pPr>
        <w:widowControl/>
        <w:shd w:val="clear" w:color="auto" w:fill="FFFFFF"/>
        <w:spacing w:line="40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七、代理机构及采购单位地址、联系人、联系电话</w:t>
      </w:r>
    </w:p>
    <w:p w:rsidR="00BD5286" w:rsidRPr="00BD5286" w:rsidRDefault="00BD5286" w:rsidP="00BD5286">
      <w:pPr>
        <w:spacing w:line="400" w:lineRule="exact"/>
        <w:ind w:firstLineChars="100" w:firstLine="24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（一）代理机构：禹州市政府采购中心</w:t>
      </w:r>
    </w:p>
    <w:p w:rsidR="00BD5286" w:rsidRPr="00BD5286" w:rsidRDefault="00BD5286" w:rsidP="00BD5286">
      <w:pPr>
        <w:spacing w:line="400" w:lineRule="exact"/>
        <w:ind w:firstLineChars="150" w:firstLine="36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地址：禹州市行政服务中心楼917房间</w:t>
      </w:r>
    </w:p>
    <w:p w:rsidR="00BD5286" w:rsidRPr="00BD5286" w:rsidRDefault="00BD5286" w:rsidP="00BD5286">
      <w:pPr>
        <w:spacing w:line="400" w:lineRule="exact"/>
        <w:ind w:firstLineChars="150" w:firstLine="36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联系人：郭女士  联系电话：0374-2077111</w:t>
      </w:r>
    </w:p>
    <w:p w:rsidR="00BD5286" w:rsidRPr="00BD5286" w:rsidRDefault="00BD5286" w:rsidP="00BD5286">
      <w:pPr>
        <w:spacing w:line="400" w:lineRule="exact"/>
        <w:ind w:firstLineChars="50" w:firstLine="12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 xml:space="preserve">（二）采购单位：禹州市教育体育局 </w:t>
      </w:r>
    </w:p>
    <w:p w:rsidR="00BD5286" w:rsidRPr="00BD5286" w:rsidRDefault="00BD5286" w:rsidP="00BD5286">
      <w:pPr>
        <w:spacing w:line="400" w:lineRule="exact"/>
        <w:ind w:firstLineChars="100" w:firstLine="24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地址：</w:t>
      </w:r>
      <w:proofErr w:type="gramStart"/>
      <w:r w:rsidRPr="00BD5286">
        <w:rPr>
          <w:rFonts w:asciiTheme="minorEastAsia" w:hAnsiTheme="minorEastAsia" w:cstheme="minorEastAsia" w:hint="eastAsia"/>
          <w:color w:val="000000"/>
          <w:kern w:val="0"/>
          <w:sz w:val="24"/>
          <w:szCs w:val="24"/>
        </w:rPr>
        <w:t>禹州市禹王</w:t>
      </w:r>
      <w:proofErr w:type="gramEnd"/>
      <w:r w:rsidRPr="00BD5286">
        <w:rPr>
          <w:rFonts w:asciiTheme="minorEastAsia" w:hAnsiTheme="minorEastAsia" w:cstheme="minorEastAsia" w:hint="eastAsia"/>
          <w:color w:val="000000"/>
          <w:kern w:val="0"/>
          <w:sz w:val="24"/>
          <w:szCs w:val="24"/>
        </w:rPr>
        <w:t>大道</w:t>
      </w:r>
    </w:p>
    <w:p w:rsidR="008A3F32" w:rsidRDefault="00BD5286" w:rsidP="00BD5286">
      <w:pPr>
        <w:spacing w:line="400" w:lineRule="exact"/>
        <w:ind w:firstLineChars="100" w:firstLine="240"/>
        <w:rPr>
          <w:rFonts w:asciiTheme="minorEastAsia" w:hAnsiTheme="minorEastAsia" w:cstheme="minorEastAsia" w:hint="eastAsia"/>
          <w:color w:val="000000"/>
          <w:kern w:val="0"/>
          <w:sz w:val="24"/>
          <w:szCs w:val="24"/>
        </w:rPr>
      </w:pPr>
      <w:r w:rsidRPr="00BD5286">
        <w:rPr>
          <w:rFonts w:asciiTheme="minorEastAsia" w:hAnsiTheme="minorEastAsia" w:cstheme="minorEastAsia" w:hint="eastAsia"/>
          <w:color w:val="000000"/>
          <w:kern w:val="0"/>
          <w:sz w:val="24"/>
          <w:szCs w:val="24"/>
        </w:rPr>
        <w:t>联系人：</w:t>
      </w:r>
      <w:proofErr w:type="gramStart"/>
      <w:r w:rsidRPr="00BD5286">
        <w:rPr>
          <w:rFonts w:asciiTheme="minorEastAsia" w:hAnsiTheme="minorEastAsia" w:cstheme="minorEastAsia" w:hint="eastAsia"/>
          <w:color w:val="000000"/>
          <w:kern w:val="0"/>
          <w:sz w:val="24"/>
          <w:szCs w:val="24"/>
        </w:rPr>
        <w:t>代先生</w:t>
      </w:r>
      <w:proofErr w:type="gramEnd"/>
      <w:r w:rsidRPr="00BD5286">
        <w:rPr>
          <w:rFonts w:asciiTheme="minorEastAsia" w:hAnsiTheme="minorEastAsia" w:cstheme="minorEastAsia" w:hint="eastAsia"/>
          <w:color w:val="000000"/>
          <w:kern w:val="0"/>
          <w:sz w:val="24"/>
          <w:szCs w:val="24"/>
        </w:rPr>
        <w:t xml:space="preserve">   联系电话：0374-8880023</w:t>
      </w:r>
    </w:p>
    <w:p w:rsidR="00BD5286" w:rsidRPr="00BD5286" w:rsidRDefault="00BD5286" w:rsidP="00BD5286">
      <w:pPr>
        <w:pStyle w:val="a0"/>
      </w:pPr>
    </w:p>
    <w:p w:rsidR="008A3F32" w:rsidRDefault="008F5DA5">
      <w:pPr>
        <w:spacing w:line="400" w:lineRule="exact"/>
        <w:ind w:firstLineChars="1100" w:firstLine="2640"/>
        <w:rPr>
          <w:rFonts w:asciiTheme="minorEastAsia" w:hAnsiTheme="minorEastAsia" w:cstheme="minorEastAsia"/>
          <w:sz w:val="24"/>
          <w:szCs w:val="24"/>
        </w:rPr>
      </w:pPr>
      <w:r>
        <w:rPr>
          <w:rFonts w:asciiTheme="minorEastAsia" w:hAnsiTheme="minorEastAsia" w:cstheme="minorEastAsia" w:hint="eastAsia"/>
          <w:sz w:val="24"/>
          <w:szCs w:val="24"/>
        </w:rPr>
        <w:t xml:space="preserve">                2019年6月</w:t>
      </w:r>
      <w:r w:rsidR="00BD5286">
        <w:rPr>
          <w:rFonts w:asciiTheme="minorEastAsia" w:hAnsiTheme="minorEastAsia" w:cstheme="minorEastAsia" w:hint="eastAsia"/>
          <w:sz w:val="24"/>
          <w:szCs w:val="24"/>
        </w:rPr>
        <w:t>26</w:t>
      </w:r>
      <w:r>
        <w:rPr>
          <w:rFonts w:asciiTheme="minorEastAsia" w:hAnsiTheme="minorEastAsia" w:cstheme="minorEastAsia" w:hint="eastAsia"/>
          <w:sz w:val="24"/>
          <w:szCs w:val="24"/>
        </w:rPr>
        <w:t>日</w:t>
      </w:r>
    </w:p>
    <w:p w:rsidR="008A3F32" w:rsidRDefault="008A3F32">
      <w:pPr>
        <w:spacing w:line="360" w:lineRule="auto"/>
        <w:rPr>
          <w:rFonts w:hAnsi="宋体"/>
          <w:b/>
          <w:sz w:val="32"/>
          <w:szCs w:val="32"/>
        </w:rPr>
      </w:pPr>
    </w:p>
    <w:p w:rsidR="008A3F32" w:rsidRDefault="008F5DA5">
      <w:pPr>
        <w:spacing w:line="360" w:lineRule="auto"/>
        <w:rPr>
          <w:rFonts w:hAnsi="宋体"/>
          <w:b/>
          <w:sz w:val="28"/>
          <w:szCs w:val="28"/>
        </w:rPr>
      </w:pPr>
      <w:r>
        <w:rPr>
          <w:rFonts w:hAnsi="宋体" w:hint="eastAsia"/>
          <w:b/>
          <w:sz w:val="32"/>
          <w:szCs w:val="32"/>
        </w:rPr>
        <w:lastRenderedPageBreak/>
        <w:t>温馨提示</w:t>
      </w:r>
      <w:r>
        <w:rPr>
          <w:rFonts w:hAnsi="宋体" w:hint="eastAsia"/>
          <w:b/>
          <w:sz w:val="28"/>
          <w:szCs w:val="28"/>
        </w:rPr>
        <w:t>：</w:t>
      </w:r>
    </w:p>
    <w:p w:rsidR="008A3F32" w:rsidRDefault="008F5DA5">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8A3F32" w:rsidRDefault="008A3F32" w:rsidP="00A802C7">
      <w:pPr>
        <w:pStyle w:val="ac"/>
        <w:ind w:firstLine="321"/>
        <w:rPr>
          <w:rFonts w:ascii="仿宋_GB2312" w:eastAsia="仿宋_GB2312"/>
          <w:b/>
          <w:sz w:val="32"/>
          <w:szCs w:val="32"/>
        </w:rPr>
      </w:pP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1.</w:t>
      </w:r>
      <w:r>
        <w:rPr>
          <w:rFonts w:hAnsi="宋体" w:hint="eastAsia"/>
          <w:b/>
          <w:color w:val="000000"/>
          <w:sz w:val="24"/>
          <w:szCs w:val="24"/>
        </w:rPr>
        <w:t>投标人应按招标文件规定编制、提交电子投标文件和纸质投标文件。开、评标现场不接受投标人递交的备份电子投标文件和纸质投标文件以外的其他资料。</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hint="eastAsia"/>
          <w:b/>
          <w:color w:val="000000"/>
          <w:sz w:val="24"/>
          <w:szCs w:val="24"/>
        </w:rPr>
        <w:t>2</w:t>
      </w:r>
      <w:r>
        <w:rPr>
          <w:rFonts w:asciiTheme="minorEastAsia" w:hAnsiTheme="minorEastAsia"/>
          <w:b/>
          <w:color w:val="000000"/>
          <w:sz w:val="24"/>
          <w:szCs w:val="24"/>
        </w:rPr>
        <w:t>.</w:t>
      </w:r>
      <w:r>
        <w:rPr>
          <w:rFonts w:hAnsi="宋体" w:hint="eastAsia"/>
          <w:b/>
          <w:color w:val="000000"/>
          <w:sz w:val="24"/>
          <w:szCs w:val="24"/>
        </w:rPr>
        <w:t>电子文件下载、制作、提交期间和开标（</w:t>
      </w:r>
      <w:r>
        <w:rPr>
          <w:rFonts w:hAnsi="宋体" w:hint="eastAsia"/>
          <w:sz w:val="24"/>
          <w:szCs w:val="24"/>
        </w:rPr>
        <w:t>电子投标文件的解密</w:t>
      </w:r>
      <w:r>
        <w:rPr>
          <w:rFonts w:hAnsi="宋体" w:hint="eastAsia"/>
          <w:b/>
          <w:color w:val="000000"/>
          <w:sz w:val="24"/>
          <w:szCs w:val="24"/>
        </w:rPr>
        <w:t>）环节，投标人须使用</w:t>
      </w:r>
      <w:r>
        <w:rPr>
          <w:rFonts w:hAnsi="宋体"/>
          <w:b/>
          <w:color w:val="000000"/>
          <w:sz w:val="24"/>
          <w:szCs w:val="24"/>
        </w:rPr>
        <w:t>CA</w:t>
      </w:r>
      <w:r>
        <w:rPr>
          <w:rFonts w:hAnsi="宋体"/>
          <w:b/>
          <w:color w:val="000000"/>
          <w:sz w:val="24"/>
          <w:szCs w:val="24"/>
        </w:rPr>
        <w:t>数字证书</w:t>
      </w:r>
      <w:r>
        <w:rPr>
          <w:rFonts w:hAnsi="宋体" w:hint="eastAsia"/>
          <w:b/>
          <w:color w:val="000000"/>
          <w:sz w:val="24"/>
          <w:szCs w:val="24"/>
        </w:rPr>
        <w:t>（证书须在有效期内）</w:t>
      </w:r>
      <w:r>
        <w:rPr>
          <w:rFonts w:hAnsi="宋体"/>
          <w:b/>
          <w:color w:val="000000"/>
          <w:sz w:val="24"/>
          <w:szCs w:val="24"/>
        </w:rPr>
        <w:t>。</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3</w:t>
      </w:r>
      <w:r>
        <w:rPr>
          <w:rFonts w:asciiTheme="minorEastAsia" w:hAnsiTheme="minorEastAsia" w:hint="eastAsia"/>
          <w:b/>
          <w:color w:val="000000"/>
          <w:sz w:val="24"/>
          <w:szCs w:val="24"/>
        </w:rPr>
        <w:t>.</w:t>
      </w:r>
      <w:r>
        <w:rPr>
          <w:rFonts w:hAnsi="宋体" w:hint="eastAsia"/>
          <w:b/>
          <w:color w:val="000000"/>
          <w:sz w:val="24"/>
          <w:szCs w:val="24"/>
        </w:rPr>
        <w:t>电子投标文件的制作</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.1</w:t>
      </w:r>
      <w:r>
        <w:rPr>
          <w:rFonts w:hAnsi="宋体" w:hint="eastAsia"/>
          <w:color w:val="000000"/>
          <w:sz w:val="24"/>
          <w:szCs w:val="24"/>
        </w:rPr>
        <w:t xml:space="preserve"> </w:t>
      </w:r>
      <w:r>
        <w:rPr>
          <w:rFonts w:hAnsi="宋体" w:hint="eastAsia"/>
          <w:color w:val="000000"/>
          <w:sz w:val="24"/>
          <w:szCs w:val="24"/>
        </w:rPr>
        <w:t>投标人登录《全国公共资源交易平台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0" w:history="1">
        <w:r>
          <w:rPr>
            <w:rStyle w:val="af1"/>
            <w:rFonts w:hAnsi="宋体"/>
            <w:sz w:val="24"/>
            <w:szCs w:val="24"/>
          </w:rPr>
          <w:t>http://221.14.6.70:8088/ggzy/</w:t>
        </w:r>
      </w:hyperlink>
      <w:r>
        <w:rPr>
          <w:rFonts w:hAnsi="宋体" w:hint="eastAsia"/>
          <w:color w:val="000000"/>
          <w:sz w:val="24"/>
          <w:szCs w:val="24"/>
        </w:rPr>
        <w:t>）下载“许昌投标文件制作系统</w:t>
      </w:r>
      <w:r>
        <w:rPr>
          <w:rFonts w:hAnsi="宋体" w:hint="eastAsia"/>
          <w:color w:val="000000"/>
          <w:sz w:val="24"/>
          <w:szCs w:val="24"/>
        </w:rPr>
        <w:t>SEARUN V1.0</w:t>
      </w:r>
      <w:r>
        <w:rPr>
          <w:rFonts w:hAnsi="宋体" w:hint="eastAsia"/>
          <w:color w:val="000000"/>
          <w:sz w:val="24"/>
          <w:szCs w:val="24"/>
        </w:rPr>
        <w:t>”，按招标文件要求制作电子投标文件。</w:t>
      </w:r>
    </w:p>
    <w:p w:rsidR="008A3F32" w:rsidRDefault="008F5DA5">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电子投标文件的制作，参考《全国公共资源交易平台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》公共资源交易系统——组件下载——交易系统操作手册（投标人、供应商）。</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w:t>
      </w:r>
      <w:r>
        <w:rPr>
          <w:rFonts w:asciiTheme="minorEastAsia" w:hAnsiTheme="minorEastAsia" w:hint="eastAsia"/>
          <w:color w:val="000000"/>
          <w:sz w:val="24"/>
          <w:szCs w:val="24"/>
        </w:rPr>
        <w:t>.</w:t>
      </w:r>
      <w:r>
        <w:rPr>
          <w:rFonts w:asciiTheme="minorEastAsia" w:hAnsiTheme="minorEastAsia"/>
          <w:color w:val="000000"/>
          <w:sz w:val="24"/>
          <w:szCs w:val="24"/>
        </w:rPr>
        <w:t>2</w:t>
      </w:r>
      <w:r>
        <w:rPr>
          <w:rFonts w:hAnsi="宋体" w:hint="eastAsia"/>
          <w:color w:val="000000"/>
          <w:sz w:val="24"/>
          <w:szCs w:val="24"/>
        </w:rPr>
        <w:t xml:space="preserve"> </w:t>
      </w:r>
      <w:r>
        <w:rPr>
          <w:rFonts w:hAnsi="宋体" w:hint="eastAsia"/>
          <w:color w:val="000000"/>
          <w:sz w:val="24"/>
          <w:szCs w:val="24"/>
        </w:rPr>
        <w:t>投标人须将招标文件要求的资质、业绩、荣誉及相关人员证明材料等资料原件扫描件（或图片）制作到所提交的电子投标文件中。</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3.3</w:t>
      </w:r>
      <w:r>
        <w:rPr>
          <w:rFonts w:hAnsi="宋体" w:hint="eastAsia"/>
          <w:color w:val="000000"/>
          <w:sz w:val="24"/>
          <w:szCs w:val="24"/>
        </w:rPr>
        <w:t>投标人对同一项目多个标段进行投标的，应分别下载所投标段的招标文件，按标段制作电子投标文件，并</w:t>
      </w:r>
      <w:r>
        <w:rPr>
          <w:rFonts w:hAnsi="宋体"/>
          <w:color w:val="000000"/>
          <w:sz w:val="24"/>
          <w:szCs w:val="24"/>
        </w:rPr>
        <w:t>按招标文件要求在相应位置加盖</w:t>
      </w:r>
      <w:r>
        <w:rPr>
          <w:rFonts w:hAnsi="宋体" w:hint="eastAsia"/>
          <w:color w:val="000000"/>
          <w:sz w:val="24"/>
          <w:szCs w:val="24"/>
        </w:rPr>
        <w:t>投标人</w:t>
      </w:r>
      <w:r>
        <w:rPr>
          <w:rFonts w:hAnsi="宋体"/>
          <w:color w:val="000000"/>
          <w:sz w:val="24"/>
          <w:szCs w:val="24"/>
        </w:rPr>
        <w:t>电子印章</w:t>
      </w:r>
      <w:r>
        <w:rPr>
          <w:rFonts w:hAnsi="宋体" w:hint="eastAsia"/>
          <w:color w:val="000000"/>
          <w:sz w:val="24"/>
          <w:szCs w:val="24"/>
        </w:rPr>
        <w:t>和法人电子印章。</w:t>
      </w:r>
    </w:p>
    <w:p w:rsidR="008A3F32" w:rsidRDefault="008F5DA5">
      <w:pPr>
        <w:tabs>
          <w:tab w:val="left" w:pos="7095"/>
        </w:tabs>
        <w:spacing w:line="360" w:lineRule="auto"/>
        <w:ind w:leftChars="50" w:left="105" w:firstLineChars="150" w:firstLine="360"/>
        <w:contextualSpacing/>
        <w:rPr>
          <w:rFonts w:hAnsi="宋体"/>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4</w:t>
      </w:r>
      <w:r>
        <w:rPr>
          <w:rFonts w:asciiTheme="minorEastAsia" w:hAnsiTheme="minorEastAsia" w:hint="eastAsia"/>
          <w:b/>
          <w:color w:val="000000"/>
          <w:sz w:val="24"/>
          <w:szCs w:val="24"/>
        </w:rPr>
        <w:t>.加密</w:t>
      </w:r>
      <w:r>
        <w:rPr>
          <w:rFonts w:hAnsi="宋体" w:hint="eastAsia"/>
          <w:b/>
          <w:color w:val="000000"/>
          <w:sz w:val="24"/>
          <w:szCs w:val="24"/>
        </w:rPr>
        <w:t>电子投标文件的提交</w:t>
      </w:r>
    </w:p>
    <w:p w:rsidR="008A3F32" w:rsidRDefault="008F5DA5">
      <w:pPr>
        <w:tabs>
          <w:tab w:val="left" w:pos="7095"/>
        </w:tabs>
        <w:spacing w:line="360" w:lineRule="auto"/>
        <w:contextualSpacing/>
        <w:rPr>
          <w:rFonts w:hAnsi="宋体"/>
          <w:color w:val="000000"/>
          <w:sz w:val="24"/>
          <w:szCs w:val="24"/>
        </w:rPr>
      </w:pPr>
      <w:r>
        <w:rPr>
          <w:rFonts w:hAnsi="宋体" w:hint="eastAsia"/>
          <w:color w:val="000000"/>
          <w:sz w:val="24"/>
          <w:szCs w:val="24"/>
        </w:rPr>
        <w:t xml:space="preserve">    </w:t>
      </w:r>
      <w:r>
        <w:rPr>
          <w:rFonts w:asciiTheme="minorEastAsia" w:hAnsiTheme="minorEastAsia"/>
          <w:color w:val="000000"/>
          <w:sz w:val="24"/>
          <w:szCs w:val="24"/>
        </w:rPr>
        <w:t>4</w:t>
      </w:r>
      <w:r>
        <w:rPr>
          <w:rFonts w:asciiTheme="minorEastAsia" w:hAnsiTheme="minorEastAsia" w:hint="eastAsia"/>
          <w:color w:val="000000"/>
          <w:sz w:val="24"/>
          <w:szCs w:val="24"/>
        </w:rPr>
        <w:t>.1加密</w:t>
      </w:r>
      <w:r>
        <w:rPr>
          <w:rFonts w:hAnsi="宋体" w:hint="eastAsia"/>
          <w:color w:val="000000"/>
          <w:sz w:val="24"/>
          <w:szCs w:val="24"/>
        </w:rPr>
        <w:t>电子投标文件应在招标文件规定的投标截止时间（开标时间）之前成功提交至《全国公共资源交易平台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r>
        <w:rPr>
          <w:rFonts w:hAnsi="宋体" w:hint="eastAsia"/>
          <w:color w:val="000000"/>
          <w:sz w:val="24"/>
          <w:szCs w:val="24"/>
        </w:rPr>
        <w:lastRenderedPageBreak/>
        <w:t>（</w:t>
      </w:r>
      <w:hyperlink r:id="rId11" w:history="1">
        <w:r>
          <w:rPr>
            <w:rStyle w:val="af1"/>
            <w:rFonts w:hAnsi="宋体"/>
            <w:sz w:val="24"/>
            <w:szCs w:val="24"/>
          </w:rPr>
          <w:t>http://221.14.6.70:8088/ggzy/</w:t>
        </w:r>
      </w:hyperlink>
      <w:r>
        <w:rPr>
          <w:rFonts w:hAnsi="宋体" w:hint="eastAsia"/>
          <w:color w:val="000000"/>
          <w:sz w:val="24"/>
          <w:szCs w:val="24"/>
        </w:rPr>
        <w:t>）。</w:t>
      </w:r>
    </w:p>
    <w:p w:rsidR="008A3F32" w:rsidRDefault="008F5DA5">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投标人应充分考虑并预留技术处理和上传数据所需时间。</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 xml:space="preserve">2 </w:t>
      </w:r>
      <w:r>
        <w:rPr>
          <w:rFonts w:hAnsi="宋体" w:hint="eastAsia"/>
          <w:color w:val="000000"/>
          <w:sz w:val="24"/>
          <w:szCs w:val="24"/>
        </w:rPr>
        <w:t>投标人对同一项目多个标段进行投标的，加密电子投标文件应按标段分别提交。</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color w:val="000000"/>
          <w:sz w:val="24"/>
          <w:szCs w:val="24"/>
        </w:rPr>
        <w:t>4</w:t>
      </w:r>
      <w:r>
        <w:rPr>
          <w:rFonts w:asciiTheme="minorEastAsia" w:hAnsiTheme="minorEastAsia" w:hint="eastAsia"/>
          <w:color w:val="000000"/>
          <w:sz w:val="24"/>
          <w:szCs w:val="24"/>
        </w:rPr>
        <w:t>.</w:t>
      </w:r>
      <w:r>
        <w:rPr>
          <w:rFonts w:asciiTheme="minorEastAsia" w:hAnsiTheme="minorEastAsia"/>
          <w:color w:val="000000"/>
          <w:sz w:val="24"/>
          <w:szCs w:val="24"/>
        </w:rPr>
        <w:t>3</w:t>
      </w:r>
      <w:r>
        <w:rPr>
          <w:rFonts w:asciiTheme="minorEastAsia" w:hAnsiTheme="minorEastAsia" w:hint="eastAsia"/>
          <w:color w:val="000000"/>
          <w:sz w:val="24"/>
          <w:szCs w:val="24"/>
        </w:rPr>
        <w:t xml:space="preserve"> 加密</w:t>
      </w:r>
      <w:r>
        <w:rPr>
          <w:rFonts w:hAnsi="宋体" w:hint="eastAsia"/>
          <w:color w:val="000000"/>
          <w:sz w:val="24"/>
          <w:szCs w:val="24"/>
        </w:rPr>
        <w:t>电子投标文件成功提交后，投标人应打印“投标文件提交回执单”供开标现场备查。</w:t>
      </w:r>
    </w:p>
    <w:p w:rsidR="008A3F32" w:rsidRDefault="008F5DA5">
      <w:pPr>
        <w:tabs>
          <w:tab w:val="left" w:pos="7095"/>
        </w:tabs>
        <w:spacing w:line="360" w:lineRule="auto"/>
        <w:ind w:firstLineChars="200" w:firstLine="482"/>
        <w:contextualSpacing/>
        <w:rPr>
          <w:rFonts w:hAnsi="宋体"/>
          <w:b/>
          <w:color w:val="000000"/>
          <w:sz w:val="24"/>
          <w:szCs w:val="24"/>
        </w:rPr>
      </w:pPr>
      <w:r>
        <w:rPr>
          <w:rFonts w:asciiTheme="minorEastAsia" w:hAnsiTheme="minorEastAsia"/>
          <w:b/>
          <w:color w:val="000000"/>
          <w:sz w:val="24"/>
          <w:szCs w:val="24"/>
        </w:rPr>
        <w:t>5</w:t>
      </w:r>
      <w:r>
        <w:rPr>
          <w:rFonts w:asciiTheme="minorEastAsia" w:hAnsiTheme="minorEastAsia" w:hint="eastAsia"/>
          <w:b/>
          <w:color w:val="000000"/>
          <w:sz w:val="24"/>
          <w:szCs w:val="24"/>
        </w:rPr>
        <w:t>.</w:t>
      </w:r>
      <w:r>
        <w:rPr>
          <w:rFonts w:hAnsi="宋体" w:hint="eastAsia"/>
          <w:b/>
          <w:color w:val="000000"/>
          <w:sz w:val="24"/>
          <w:szCs w:val="24"/>
        </w:rPr>
        <w:t>评标依据</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5.1</w:t>
      </w:r>
      <w:r>
        <w:rPr>
          <w:rFonts w:hAnsi="宋体" w:hint="eastAsia"/>
          <w:color w:val="000000"/>
          <w:sz w:val="24"/>
          <w:szCs w:val="24"/>
        </w:rPr>
        <w:t>采用全流程电子化交易评标时，评标委员会以电子投标文件为依据评标。</w:t>
      </w:r>
    </w:p>
    <w:p w:rsidR="008A3F32" w:rsidRDefault="008F5DA5">
      <w:pPr>
        <w:tabs>
          <w:tab w:val="left" w:pos="7095"/>
        </w:tabs>
        <w:spacing w:line="360" w:lineRule="auto"/>
        <w:ind w:firstLineChars="200" w:firstLine="480"/>
        <w:contextualSpacing/>
        <w:rPr>
          <w:rFonts w:hAnsi="宋体"/>
          <w:color w:val="000000"/>
          <w:sz w:val="24"/>
          <w:szCs w:val="24"/>
        </w:rPr>
      </w:pPr>
      <w:r>
        <w:rPr>
          <w:rFonts w:asciiTheme="minorEastAsia" w:hAnsiTheme="minorEastAsia" w:hint="eastAsia"/>
          <w:color w:val="000000"/>
          <w:sz w:val="24"/>
          <w:szCs w:val="24"/>
        </w:rPr>
        <w:t>5.2</w:t>
      </w:r>
      <w:r>
        <w:rPr>
          <w:rFonts w:hAnsi="宋体" w:hint="eastAsia"/>
          <w:color w:val="000000"/>
          <w:sz w:val="24"/>
          <w:szCs w:val="24"/>
        </w:rPr>
        <w:t>全流程电子化交易如因系统异常情况无法完成，将以人工方式进行。评标委员会以纸质投标文件为依据评标。</w:t>
      </w:r>
    </w:p>
    <w:p w:rsidR="008A3F32" w:rsidRDefault="008A3F32">
      <w:pPr>
        <w:autoSpaceDE w:val="0"/>
        <w:autoSpaceDN w:val="0"/>
        <w:adjustRightInd w:val="0"/>
        <w:spacing w:line="700" w:lineRule="exact"/>
        <w:ind w:firstLine="560"/>
        <w:rPr>
          <w:rFonts w:asciiTheme="minorEastAsia" w:hAnsiTheme="minorEastAsia" w:cs="仿宋_GB2312"/>
          <w:color w:val="000000"/>
          <w:sz w:val="24"/>
          <w:szCs w:val="24"/>
        </w:rPr>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ind w:firstLineChars="0" w:firstLine="0"/>
      </w:pPr>
    </w:p>
    <w:p w:rsidR="008A3F32" w:rsidRDefault="008A3F32">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C5566" w:rsidRDefault="008C5566">
      <w:pPr>
        <w:pStyle w:val="12"/>
      </w:pPr>
    </w:p>
    <w:p w:rsidR="008A3F32" w:rsidRDefault="008F5DA5">
      <w:pPr>
        <w:numPr>
          <w:ilvl w:val="0"/>
          <w:numId w:val="6"/>
        </w:numPr>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项目需求</w:t>
      </w:r>
    </w:p>
    <w:p w:rsidR="008A3F32" w:rsidRDefault="008A3F32">
      <w:pPr>
        <w:pStyle w:val="a0"/>
      </w:pPr>
    </w:p>
    <w:p w:rsidR="008A3F32" w:rsidRDefault="008F5DA5">
      <w:pPr>
        <w:widowControl/>
        <w:shd w:val="clear" w:color="auto" w:fill="FFFFFF"/>
        <w:spacing w:line="360" w:lineRule="auto"/>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（一）本项目需实现的功能或者目标</w:t>
      </w:r>
    </w:p>
    <w:p w:rsidR="00BD5286" w:rsidRPr="00BD5286" w:rsidRDefault="00BD5286" w:rsidP="00BD5286">
      <w:pPr>
        <w:widowControl/>
        <w:shd w:val="clear" w:color="auto" w:fill="FFFFFF"/>
        <w:spacing w:line="560" w:lineRule="exact"/>
        <w:ind w:firstLineChars="150" w:firstLine="360"/>
        <w:jc w:val="left"/>
        <w:rPr>
          <w:rFonts w:ascii="宋体" w:hAnsi="宋体" w:cs="FangSong" w:hint="eastAsia"/>
          <w:kern w:val="0"/>
          <w:sz w:val="24"/>
          <w:szCs w:val="24"/>
        </w:rPr>
      </w:pPr>
      <w:r w:rsidRPr="00BD5286">
        <w:rPr>
          <w:rFonts w:ascii="宋体" w:hAnsi="宋体" w:cs="FangSong" w:hint="eastAsia"/>
          <w:kern w:val="0"/>
          <w:sz w:val="24"/>
          <w:szCs w:val="24"/>
        </w:rPr>
        <w:t>满足中小学校学生对课桌凳和学生床的使用要求以及国家相关安全、环保、质量等要求。</w:t>
      </w:r>
    </w:p>
    <w:p w:rsidR="008A3F32" w:rsidRDefault="008F5DA5">
      <w:pPr>
        <w:widowControl/>
        <w:numPr>
          <w:ilvl w:val="0"/>
          <w:numId w:val="7"/>
        </w:numPr>
        <w:shd w:val="clear" w:color="auto" w:fill="FFFFFF"/>
        <w:spacing w:line="360" w:lineRule="auto"/>
        <w:ind w:firstLine="60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采购清单</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993"/>
        <w:gridCol w:w="4536"/>
        <w:gridCol w:w="425"/>
        <w:gridCol w:w="610"/>
        <w:gridCol w:w="2650"/>
      </w:tblGrid>
      <w:tr w:rsidR="00BD5286" w:rsidTr="00BD5286">
        <w:trPr>
          <w:trHeight w:val="945"/>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序号</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名称</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项目规格及技术参数</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单位</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数量</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b/>
                <w:sz w:val="24"/>
                <w:szCs w:val="24"/>
              </w:rPr>
            </w:pPr>
          </w:p>
        </w:tc>
      </w:tr>
      <w:tr w:rsidR="00BD5286" w:rsidTr="00BD5286">
        <w:trPr>
          <w:trHeight w:val="983"/>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初中课桌凳*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双柱单层注塑</w:t>
            </w:r>
            <w:proofErr w:type="gramStart"/>
            <w:r>
              <w:rPr>
                <w:rFonts w:ascii="宋体" w:hAnsi="宋体" w:cs="FangSong" w:hint="eastAsia"/>
                <w:b/>
                <w:bCs/>
                <w:kern w:val="0"/>
                <w:sz w:val="24"/>
                <w:szCs w:val="24"/>
              </w:rPr>
              <w:t>封边课桌</w:t>
            </w:r>
            <w:proofErr w:type="gramEnd"/>
            <w:r>
              <w:rPr>
                <w:rFonts w:ascii="宋体" w:hAnsi="宋体" w:cs="FangSong" w:hint="eastAsia"/>
                <w:b/>
                <w:bCs/>
                <w:kern w:val="0"/>
                <w:sz w:val="24"/>
                <w:szCs w:val="24"/>
              </w:rPr>
              <w:t>*：</w:t>
            </w:r>
          </w:p>
          <w:p w:rsidR="00BD5286" w:rsidRDefault="00BD5286" w:rsidP="00BD5286">
            <w:pPr>
              <w:rPr>
                <w:rFonts w:ascii="宋体" w:hAnsi="宋体" w:cs="FangSong"/>
                <w:kern w:val="0"/>
                <w:sz w:val="24"/>
                <w:szCs w:val="24"/>
              </w:rPr>
            </w:pPr>
            <w:r>
              <w:rPr>
                <w:rFonts w:ascii="宋体" w:hAnsi="宋体" w:cs="FangSong" w:hint="eastAsia"/>
                <w:sz w:val="24"/>
                <w:szCs w:val="24"/>
              </w:rPr>
              <w:t>1、课</w:t>
            </w:r>
            <w:r>
              <w:rPr>
                <w:rFonts w:ascii="宋体" w:hAnsi="宋体" w:cs="FangSong" w:hint="eastAsia"/>
                <w:kern w:val="0"/>
                <w:sz w:val="24"/>
                <w:szCs w:val="24"/>
              </w:rPr>
              <w:t>桌尺寸及要求：600mm×420mm×760mm桌面采用高密度三聚氰胺板厚度18mm，PP塑料四周注塑</w:t>
            </w:r>
            <w:proofErr w:type="gramStart"/>
            <w:r>
              <w:rPr>
                <w:rFonts w:ascii="宋体" w:hAnsi="宋体" w:cs="FangSong" w:hint="eastAsia"/>
                <w:kern w:val="0"/>
                <w:sz w:val="24"/>
                <w:szCs w:val="24"/>
              </w:rPr>
              <w:t>软封边一次</w:t>
            </w:r>
            <w:proofErr w:type="gramEnd"/>
            <w:r>
              <w:rPr>
                <w:rFonts w:ascii="宋体" w:hAnsi="宋体" w:cs="FangSong" w:hint="eastAsia"/>
                <w:kern w:val="0"/>
                <w:sz w:val="24"/>
                <w:szCs w:val="24"/>
              </w:rPr>
              <w:t>成型，桌面前半部</w:t>
            </w:r>
            <w:proofErr w:type="gramStart"/>
            <w:r>
              <w:rPr>
                <w:rFonts w:ascii="宋体" w:hAnsi="宋体" w:cs="FangSong" w:hint="eastAsia"/>
                <w:kern w:val="0"/>
                <w:sz w:val="24"/>
                <w:szCs w:val="24"/>
              </w:rPr>
              <w:t>冂</w:t>
            </w:r>
            <w:proofErr w:type="gramEnd"/>
            <w:r>
              <w:rPr>
                <w:rFonts w:ascii="宋体" w:hAnsi="宋体" w:cs="FangSong" w:hint="eastAsia"/>
                <w:kern w:val="0"/>
                <w:sz w:val="24"/>
                <w:szCs w:val="24"/>
              </w:rPr>
              <w:t>字形软注塑成型，后半部桌面与注塑</w:t>
            </w:r>
            <w:proofErr w:type="gramStart"/>
            <w:r>
              <w:rPr>
                <w:rFonts w:ascii="宋体" w:hAnsi="宋体" w:cs="FangSong" w:hint="eastAsia"/>
                <w:kern w:val="0"/>
                <w:sz w:val="24"/>
                <w:szCs w:val="24"/>
              </w:rPr>
              <w:t>封边完全</w:t>
            </w:r>
            <w:proofErr w:type="gramEnd"/>
            <w:r>
              <w:rPr>
                <w:rFonts w:ascii="宋体" w:hAnsi="宋体" w:cs="FangSong" w:hint="eastAsia"/>
                <w:kern w:val="0"/>
                <w:sz w:val="24"/>
                <w:szCs w:val="24"/>
              </w:rPr>
              <w:t>吻合平整，桌面正前方设一根笔槽，笔槽与板材无缝注塑一次成型，长度为230mm笔槽，宽度为20mm，凹陷6mm，桌面靠胸前处</w:t>
            </w:r>
            <w:proofErr w:type="gramStart"/>
            <w:r>
              <w:rPr>
                <w:rFonts w:ascii="宋体" w:hAnsi="宋体" w:cs="FangSong" w:hint="eastAsia"/>
                <w:kern w:val="0"/>
                <w:sz w:val="24"/>
                <w:szCs w:val="24"/>
              </w:rPr>
              <w:t>弧形封边设计</w:t>
            </w:r>
            <w:proofErr w:type="gramEnd"/>
            <w:r>
              <w:rPr>
                <w:rFonts w:ascii="宋体" w:hAnsi="宋体" w:cs="FangSong" w:hint="eastAsia"/>
                <w:kern w:val="0"/>
                <w:sz w:val="24"/>
                <w:szCs w:val="24"/>
              </w:rPr>
              <w:t>，美观大方，四周及底部完全无毛边，光滑安全，面板颜色为白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色灰色封边。</w:t>
            </w:r>
          </w:p>
          <w:p w:rsidR="00BD5286" w:rsidRDefault="00BD5286" w:rsidP="00BD5286">
            <w:pPr>
              <w:rPr>
                <w:rFonts w:ascii="宋体" w:hAnsi="宋体" w:cs="FangSong"/>
                <w:kern w:val="0"/>
                <w:sz w:val="24"/>
                <w:szCs w:val="24"/>
              </w:rPr>
            </w:pPr>
            <w:r>
              <w:rPr>
                <w:rFonts w:ascii="宋体" w:hAnsi="宋体" w:cs="FangSong" w:hint="eastAsia"/>
                <w:sz w:val="24"/>
                <w:szCs w:val="24"/>
              </w:rPr>
              <w:t>2、</w:t>
            </w:r>
            <w:r>
              <w:rPr>
                <w:rFonts w:ascii="宋体" w:hAnsi="宋体" w:cs="FangSong" w:hint="eastAsia"/>
                <w:kern w:val="0"/>
                <w:sz w:val="24"/>
                <w:szCs w:val="24"/>
              </w:rPr>
              <w:t>桌侧板:主体上宽375mm下宽190mm总高度355mm厚度1.0mm的优质冷轧板一次冲压而成，</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处高度为205mm，内</w:t>
            </w:r>
            <w:proofErr w:type="gramStart"/>
            <w:r>
              <w:rPr>
                <w:rFonts w:ascii="宋体" w:hAnsi="宋体" w:cs="FangSong" w:hint="eastAsia"/>
                <w:kern w:val="0"/>
                <w:sz w:val="24"/>
                <w:szCs w:val="24"/>
              </w:rPr>
              <w:t>空高度</w:t>
            </w:r>
            <w:proofErr w:type="gramEnd"/>
            <w:r>
              <w:rPr>
                <w:rFonts w:ascii="宋体" w:hAnsi="宋体" w:cs="FangSong" w:hint="eastAsia"/>
                <w:kern w:val="0"/>
                <w:sz w:val="24"/>
                <w:szCs w:val="24"/>
              </w:rPr>
              <w:t>为236mm，（带</w:t>
            </w:r>
            <w:proofErr w:type="gramStart"/>
            <w:r>
              <w:rPr>
                <w:rFonts w:ascii="宋体" w:hAnsi="宋体" w:cs="FangSong" w:hint="eastAsia"/>
                <w:kern w:val="0"/>
                <w:sz w:val="24"/>
                <w:szCs w:val="24"/>
              </w:rPr>
              <w:t>有倾</w:t>
            </w:r>
            <w:proofErr w:type="gramEnd"/>
            <w:r>
              <w:rPr>
                <w:rFonts w:ascii="宋体" w:hAnsi="宋体" w:cs="FangSong" w:hint="eastAsia"/>
                <w:kern w:val="0"/>
                <w:sz w:val="24"/>
                <w:szCs w:val="24"/>
              </w:rPr>
              <w:t>斜度，防止书包滑出）升降片必须具有两列调节升降圆形孔，两列孔间距120mm，孔与孔中心距为30mm共8个孔竖向排列4档调节，两列调节孔背面冲压成半弧形反抱住立柱（起到保护不被刮伤作用）,周围及边缘有加强筋，</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处做卷边处理（拿或放书</w:t>
            </w:r>
            <w:proofErr w:type="gramStart"/>
            <w:r>
              <w:rPr>
                <w:rFonts w:ascii="宋体" w:hAnsi="宋体" w:cs="FangSong" w:hint="eastAsia"/>
                <w:kern w:val="0"/>
                <w:sz w:val="24"/>
                <w:szCs w:val="24"/>
              </w:rPr>
              <w:t>防止学</w:t>
            </w:r>
            <w:proofErr w:type="gramEnd"/>
            <w:r>
              <w:rPr>
                <w:rFonts w:ascii="宋体" w:hAnsi="宋体" w:cs="FangSong" w:hint="eastAsia"/>
                <w:kern w:val="0"/>
                <w:sz w:val="24"/>
                <w:szCs w:val="24"/>
              </w:rPr>
              <w:t xml:space="preserve">生手刮伤），两侧带有挂钩。 </w:t>
            </w:r>
          </w:p>
          <w:p w:rsidR="00BD5286" w:rsidRDefault="00BD5286" w:rsidP="00BD5286">
            <w:pPr>
              <w:rPr>
                <w:rFonts w:ascii="宋体" w:hAnsi="宋体" w:cs="FangSong"/>
                <w:kern w:val="0"/>
                <w:sz w:val="24"/>
                <w:szCs w:val="24"/>
              </w:rPr>
            </w:pPr>
            <w:r>
              <w:rPr>
                <w:rFonts w:ascii="宋体" w:hAnsi="宋体" w:cs="FangSong" w:hint="eastAsia"/>
                <w:sz w:val="24"/>
                <w:szCs w:val="24"/>
              </w:rPr>
              <w:t>3、</w:t>
            </w:r>
            <w:r>
              <w:rPr>
                <w:rFonts w:ascii="宋体" w:hAnsi="宋体" w:cs="FangSong" w:hint="eastAsia"/>
                <w:kern w:val="0"/>
                <w:sz w:val="24"/>
                <w:szCs w:val="24"/>
              </w:rPr>
              <w:t>桌腿:桌底</w:t>
            </w:r>
            <w:proofErr w:type="gramStart"/>
            <w:r>
              <w:rPr>
                <w:rFonts w:ascii="宋体" w:hAnsi="宋体" w:cs="FangSong" w:hint="eastAsia"/>
                <w:kern w:val="0"/>
                <w:sz w:val="24"/>
                <w:szCs w:val="24"/>
              </w:rPr>
              <w:t>底腿采用</w:t>
            </w:r>
            <w:proofErr w:type="gramEnd"/>
            <w:r>
              <w:rPr>
                <w:rFonts w:ascii="宋体" w:hAnsi="宋体" w:cs="FangSong" w:hint="eastAsia"/>
                <w:kern w:val="0"/>
                <w:sz w:val="24"/>
                <w:szCs w:val="24"/>
              </w:rPr>
              <w:t>20mm×50mm×1.2mm厚优质扁圆管，</w:t>
            </w:r>
            <w:proofErr w:type="gramStart"/>
            <w:r>
              <w:rPr>
                <w:rFonts w:ascii="宋体" w:hAnsi="宋体" w:cs="FangSong" w:hint="eastAsia"/>
                <w:kern w:val="0"/>
                <w:sz w:val="24"/>
                <w:szCs w:val="24"/>
              </w:rPr>
              <w:t>底腿立柱</w:t>
            </w:r>
            <w:proofErr w:type="gramEnd"/>
            <w:r>
              <w:rPr>
                <w:rFonts w:ascii="宋体" w:hAnsi="宋体" w:cs="FangSong" w:hint="eastAsia"/>
                <w:kern w:val="0"/>
                <w:sz w:val="24"/>
                <w:szCs w:val="24"/>
              </w:rPr>
              <w:t>用20mm×50mm×1.2mm厚的优质</w:t>
            </w:r>
            <w:proofErr w:type="gramStart"/>
            <w:r>
              <w:rPr>
                <w:rFonts w:ascii="宋体" w:hAnsi="宋体" w:cs="FangSong" w:hint="eastAsia"/>
                <w:kern w:val="0"/>
                <w:sz w:val="24"/>
                <w:szCs w:val="24"/>
              </w:rPr>
              <w:t>扁圆管</w:t>
            </w:r>
            <w:proofErr w:type="gramEnd"/>
            <w:r>
              <w:rPr>
                <w:rFonts w:ascii="宋体" w:hAnsi="宋体" w:cs="FangSong" w:hint="eastAsia"/>
                <w:kern w:val="0"/>
                <w:sz w:val="24"/>
                <w:szCs w:val="24"/>
              </w:rPr>
              <w:t>,颜色为驼灰色。</w:t>
            </w:r>
          </w:p>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可升降课桌凳（双立柱钢木结构）：</w:t>
            </w:r>
          </w:p>
          <w:p w:rsidR="00BD5286" w:rsidRDefault="00BD5286" w:rsidP="00BD5286">
            <w:pPr>
              <w:rPr>
                <w:rFonts w:ascii="宋体" w:hAnsi="宋体" w:cs="FangSong"/>
                <w:kern w:val="0"/>
                <w:sz w:val="24"/>
                <w:szCs w:val="24"/>
              </w:rPr>
            </w:pPr>
            <w:r>
              <w:rPr>
                <w:rFonts w:ascii="宋体" w:hAnsi="宋体" w:cs="FangSong" w:hint="eastAsia"/>
                <w:sz w:val="24"/>
                <w:szCs w:val="24"/>
              </w:rPr>
              <w:lastRenderedPageBreak/>
              <w:t>1、</w:t>
            </w:r>
            <w:r>
              <w:rPr>
                <w:rFonts w:ascii="宋体" w:hAnsi="宋体" w:cs="FangSong" w:hint="eastAsia"/>
                <w:kern w:val="0"/>
                <w:sz w:val="24"/>
                <w:szCs w:val="24"/>
              </w:rPr>
              <w:t>规格尺寸：凳子外形，340×240×420mm可升降学生凳（双立柱钢木结构）</w:t>
            </w:r>
          </w:p>
          <w:p w:rsidR="00BD5286" w:rsidRDefault="00BD5286" w:rsidP="00BD5286">
            <w:pPr>
              <w:rPr>
                <w:rFonts w:ascii="宋体" w:hAnsi="宋体" w:cs="FangSong"/>
                <w:sz w:val="24"/>
                <w:szCs w:val="24"/>
              </w:rPr>
            </w:pPr>
            <w:r>
              <w:rPr>
                <w:rFonts w:ascii="宋体" w:hAnsi="宋体" w:cs="FangSong" w:hint="eastAsia"/>
                <w:sz w:val="24"/>
                <w:szCs w:val="24"/>
              </w:rPr>
              <w:t>2、</w:t>
            </w:r>
            <w:r>
              <w:rPr>
                <w:rFonts w:ascii="宋体" w:hAnsi="宋体" w:cs="FangSong" w:hint="eastAsia"/>
                <w:kern w:val="0"/>
                <w:sz w:val="24"/>
                <w:szCs w:val="24"/>
              </w:rPr>
              <w:t>采用高密度三聚氰胺板厚度18mm，PP塑料</w:t>
            </w:r>
            <w:proofErr w:type="gramStart"/>
            <w:r>
              <w:rPr>
                <w:rFonts w:ascii="宋体" w:hAnsi="宋体" w:cs="FangSong" w:hint="eastAsia"/>
                <w:kern w:val="0"/>
                <w:sz w:val="24"/>
                <w:szCs w:val="24"/>
              </w:rPr>
              <w:t>注塑封边一次</w:t>
            </w:r>
            <w:proofErr w:type="gramEnd"/>
            <w:r>
              <w:rPr>
                <w:rFonts w:ascii="宋体" w:hAnsi="宋体" w:cs="FangSong" w:hint="eastAsia"/>
                <w:kern w:val="0"/>
                <w:sz w:val="24"/>
                <w:szCs w:val="24"/>
              </w:rPr>
              <w:t>成型，凳面为白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色，四周</w:t>
            </w:r>
            <w:proofErr w:type="gramStart"/>
            <w:r>
              <w:rPr>
                <w:rFonts w:ascii="宋体" w:hAnsi="宋体" w:cs="FangSong" w:hint="eastAsia"/>
                <w:kern w:val="0"/>
                <w:sz w:val="24"/>
                <w:szCs w:val="24"/>
              </w:rPr>
              <w:t>注塑封边为</w:t>
            </w:r>
            <w:proofErr w:type="gramEnd"/>
            <w:r>
              <w:rPr>
                <w:rFonts w:ascii="宋体" w:hAnsi="宋体" w:cs="FangSong" w:hint="eastAsia"/>
                <w:kern w:val="0"/>
                <w:sz w:val="24"/>
                <w:szCs w:val="24"/>
              </w:rPr>
              <w:t>灰色。</w:t>
            </w:r>
          </w:p>
          <w:p w:rsidR="00BD5286" w:rsidRDefault="00BD5286" w:rsidP="00BD5286">
            <w:pPr>
              <w:rPr>
                <w:rFonts w:ascii="宋体" w:hAnsi="宋体" w:cs="FangSong"/>
                <w:sz w:val="24"/>
                <w:szCs w:val="24"/>
              </w:rPr>
            </w:pPr>
            <w:r>
              <w:rPr>
                <w:rFonts w:ascii="宋体" w:hAnsi="宋体" w:cs="FangSong" w:hint="eastAsia"/>
                <w:sz w:val="24"/>
                <w:szCs w:val="24"/>
              </w:rPr>
              <w:t>3、</w:t>
            </w:r>
            <w:r>
              <w:rPr>
                <w:rFonts w:ascii="宋体" w:hAnsi="宋体" w:cs="FangSong" w:hint="eastAsia"/>
                <w:kern w:val="0"/>
                <w:sz w:val="24"/>
                <w:szCs w:val="24"/>
              </w:rPr>
              <w:t>脚套：整体采用合成橡胶，脚套顶部设有加强筋处理，耐磨、耐老化，脚套底部采用螺丝固定或冲压成</w:t>
            </w:r>
            <w:proofErr w:type="gramStart"/>
            <w:r>
              <w:rPr>
                <w:rFonts w:ascii="宋体" w:hAnsi="宋体" w:cs="FangSong" w:hint="eastAsia"/>
                <w:kern w:val="0"/>
                <w:sz w:val="24"/>
                <w:szCs w:val="24"/>
              </w:rPr>
              <w:t>凸</w:t>
            </w:r>
            <w:proofErr w:type="gramEnd"/>
            <w:r>
              <w:rPr>
                <w:rFonts w:ascii="宋体" w:hAnsi="宋体" w:cs="FangSong" w:hint="eastAsia"/>
                <w:kern w:val="0"/>
                <w:sz w:val="24"/>
                <w:szCs w:val="24"/>
              </w:rPr>
              <w:t>型，防止脚套不易脱落。</w:t>
            </w:r>
          </w:p>
          <w:p w:rsidR="00BD5286" w:rsidRDefault="00BD5286" w:rsidP="00BD5286">
            <w:pPr>
              <w:rPr>
                <w:rFonts w:ascii="宋体" w:hAnsi="宋体" w:cs="FangSong"/>
                <w:sz w:val="24"/>
                <w:szCs w:val="24"/>
              </w:rPr>
            </w:pPr>
            <w:r>
              <w:rPr>
                <w:rFonts w:ascii="宋体" w:hAnsi="宋体" w:cs="FangSong" w:hint="eastAsia"/>
                <w:sz w:val="24"/>
                <w:szCs w:val="24"/>
              </w:rPr>
              <w:t>4、</w:t>
            </w:r>
            <w:r>
              <w:rPr>
                <w:rFonts w:ascii="宋体" w:hAnsi="宋体" w:cs="FangSong" w:hint="eastAsia"/>
                <w:kern w:val="0"/>
                <w:sz w:val="24"/>
                <w:szCs w:val="24"/>
              </w:rPr>
              <w:t>凳脚：凳</w:t>
            </w:r>
            <w:proofErr w:type="gramStart"/>
            <w:r>
              <w:rPr>
                <w:rFonts w:ascii="宋体" w:hAnsi="宋体" w:cs="FangSong" w:hint="eastAsia"/>
                <w:kern w:val="0"/>
                <w:sz w:val="24"/>
                <w:szCs w:val="24"/>
              </w:rPr>
              <w:t>脚采用</w:t>
            </w:r>
            <w:proofErr w:type="gramEnd"/>
            <w:r>
              <w:rPr>
                <w:rFonts w:ascii="宋体" w:hAnsi="宋体" w:cs="FangSong" w:hint="eastAsia"/>
                <w:kern w:val="0"/>
                <w:sz w:val="24"/>
                <w:szCs w:val="24"/>
              </w:rPr>
              <w:t>1.2mm厚50mm×20mm椭圆管,两侧均为双竖管，配耐磨塑料脚套，侧板采用≥0.8mm厚冷轧钢板。</w:t>
            </w:r>
          </w:p>
          <w:p w:rsidR="00BD5286" w:rsidRDefault="00BD5286" w:rsidP="00BD5286">
            <w:pPr>
              <w:tabs>
                <w:tab w:val="center" w:pos="4153"/>
                <w:tab w:val="right" w:pos="8306"/>
              </w:tabs>
              <w:snapToGrid w:val="0"/>
              <w:rPr>
                <w:rFonts w:ascii="宋体" w:hAnsi="宋体"/>
                <w:sz w:val="24"/>
                <w:szCs w:val="24"/>
              </w:rPr>
            </w:pPr>
            <w:r>
              <w:rPr>
                <w:rFonts w:ascii="宋体" w:hAnsi="宋体" w:cs="FangSong" w:hint="eastAsia"/>
                <w:sz w:val="24"/>
                <w:szCs w:val="24"/>
              </w:rPr>
              <w:t>5、</w:t>
            </w:r>
            <w:r>
              <w:rPr>
                <w:rFonts w:ascii="宋体" w:hAnsi="宋体" w:cs="FangSong" w:hint="eastAsia"/>
                <w:kern w:val="0"/>
                <w:sz w:val="24"/>
                <w:szCs w:val="24"/>
              </w:rPr>
              <w:t>钢制部分采用二氧化碳保护焊接，表面粉末静电喷塑，光洁度90%以上，硬度达0.4，冲击力&gt;4N/M。表面平整，色泽鲜明，面板具有耐磨、耐划痕、耐酸碱、耐烫、耐污染优点。全部</w:t>
            </w:r>
            <w:proofErr w:type="gramStart"/>
            <w:r>
              <w:rPr>
                <w:rFonts w:ascii="宋体" w:hAnsi="宋体" w:cs="FangSong" w:hint="eastAsia"/>
                <w:kern w:val="0"/>
                <w:sz w:val="24"/>
                <w:szCs w:val="24"/>
              </w:rPr>
              <w:t>采用止退螺丝帽</w:t>
            </w:r>
            <w:proofErr w:type="gramEnd"/>
            <w:r>
              <w:rPr>
                <w:rFonts w:ascii="宋体" w:hAnsi="宋体" w:cs="FangSong" w:hint="eastAsia"/>
                <w:kern w:val="0"/>
                <w:sz w:val="24"/>
                <w:szCs w:val="24"/>
              </w:rPr>
              <w:t>加固。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600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543050" cy="16859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1543050" cy="1685925"/>
                          </a:xfrm>
                          <a:prstGeom prst="rect">
                            <a:avLst/>
                          </a:prstGeom>
                          <a:noFill/>
                          <a:ln w="9525" cmpd="sng">
                            <a:noFill/>
                            <a:miter lim="800000"/>
                            <a:headEnd/>
                            <a:tailEnd/>
                          </a:ln>
                        </pic:spPr>
                      </pic:pic>
                    </a:graphicData>
                  </a:graphic>
                </wp:inline>
              </w:drawing>
            </w:r>
          </w:p>
        </w:tc>
      </w:tr>
      <w:tr w:rsidR="00BD5286" w:rsidTr="00BD5286">
        <w:trPr>
          <w:trHeight w:val="983"/>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2</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小学课桌凳*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双柱单层注塑</w:t>
            </w:r>
            <w:proofErr w:type="gramStart"/>
            <w:r>
              <w:rPr>
                <w:rFonts w:ascii="宋体" w:hAnsi="宋体" w:cs="FangSong" w:hint="eastAsia"/>
                <w:b/>
                <w:bCs/>
                <w:kern w:val="0"/>
                <w:sz w:val="24"/>
                <w:szCs w:val="24"/>
              </w:rPr>
              <w:t>封边课桌</w:t>
            </w:r>
            <w:proofErr w:type="gramEnd"/>
            <w:r>
              <w:rPr>
                <w:rFonts w:ascii="宋体" w:hAnsi="宋体" w:cs="FangSong" w:hint="eastAsia"/>
                <w:b/>
                <w:bCs/>
                <w:kern w:val="0"/>
                <w:sz w:val="24"/>
                <w:szCs w:val="24"/>
              </w:rPr>
              <w:t>*：</w:t>
            </w:r>
          </w:p>
          <w:p w:rsidR="00BD5286" w:rsidRDefault="00BD5286" w:rsidP="00BD5286">
            <w:pPr>
              <w:rPr>
                <w:rFonts w:ascii="宋体" w:hAnsi="宋体" w:cs="FangSong"/>
                <w:kern w:val="0"/>
                <w:sz w:val="24"/>
                <w:szCs w:val="24"/>
              </w:rPr>
            </w:pPr>
            <w:r>
              <w:rPr>
                <w:rFonts w:ascii="宋体" w:hAnsi="宋体" w:cs="FangSong" w:hint="eastAsia"/>
                <w:sz w:val="24"/>
                <w:szCs w:val="24"/>
              </w:rPr>
              <w:t>1、课</w:t>
            </w:r>
            <w:r>
              <w:rPr>
                <w:rFonts w:ascii="宋体" w:hAnsi="宋体" w:cs="FangSong" w:hint="eastAsia"/>
                <w:kern w:val="0"/>
                <w:sz w:val="24"/>
                <w:szCs w:val="24"/>
              </w:rPr>
              <w:t>桌尺寸及要求：600mm×420mm×760mm桌面采用高密度三聚氰胺板厚度18mm，PP塑料四周注塑</w:t>
            </w:r>
            <w:proofErr w:type="gramStart"/>
            <w:r>
              <w:rPr>
                <w:rFonts w:ascii="宋体" w:hAnsi="宋体" w:cs="FangSong" w:hint="eastAsia"/>
                <w:kern w:val="0"/>
                <w:sz w:val="24"/>
                <w:szCs w:val="24"/>
              </w:rPr>
              <w:t>软封边一次</w:t>
            </w:r>
            <w:proofErr w:type="gramEnd"/>
            <w:r>
              <w:rPr>
                <w:rFonts w:ascii="宋体" w:hAnsi="宋体" w:cs="FangSong" w:hint="eastAsia"/>
                <w:kern w:val="0"/>
                <w:sz w:val="24"/>
                <w:szCs w:val="24"/>
              </w:rPr>
              <w:t>成型，桌面前半部</w:t>
            </w:r>
            <w:proofErr w:type="gramStart"/>
            <w:r>
              <w:rPr>
                <w:rFonts w:ascii="宋体" w:hAnsi="宋体" w:cs="FangSong" w:hint="eastAsia"/>
                <w:kern w:val="0"/>
                <w:sz w:val="24"/>
                <w:szCs w:val="24"/>
              </w:rPr>
              <w:t>冂</w:t>
            </w:r>
            <w:proofErr w:type="gramEnd"/>
            <w:r>
              <w:rPr>
                <w:rFonts w:ascii="宋体" w:hAnsi="宋体" w:cs="FangSong" w:hint="eastAsia"/>
                <w:kern w:val="0"/>
                <w:sz w:val="24"/>
                <w:szCs w:val="24"/>
              </w:rPr>
              <w:t>字形软注塑成型，后半部桌面与注塑</w:t>
            </w:r>
            <w:proofErr w:type="gramStart"/>
            <w:r>
              <w:rPr>
                <w:rFonts w:ascii="宋体" w:hAnsi="宋体" w:cs="FangSong" w:hint="eastAsia"/>
                <w:kern w:val="0"/>
                <w:sz w:val="24"/>
                <w:szCs w:val="24"/>
              </w:rPr>
              <w:t>封边完全</w:t>
            </w:r>
            <w:proofErr w:type="gramEnd"/>
            <w:r>
              <w:rPr>
                <w:rFonts w:ascii="宋体" w:hAnsi="宋体" w:cs="FangSong" w:hint="eastAsia"/>
                <w:kern w:val="0"/>
                <w:sz w:val="24"/>
                <w:szCs w:val="24"/>
              </w:rPr>
              <w:t>吻合平整，桌面正前方设一根笔槽，笔槽与板材无缝注塑一次成型，长度为230mm笔槽，宽度为20mm，凹陷6mm，桌面靠胸前处</w:t>
            </w:r>
            <w:proofErr w:type="gramStart"/>
            <w:r>
              <w:rPr>
                <w:rFonts w:ascii="宋体" w:hAnsi="宋体" w:cs="FangSong" w:hint="eastAsia"/>
                <w:kern w:val="0"/>
                <w:sz w:val="24"/>
                <w:szCs w:val="24"/>
              </w:rPr>
              <w:t>弧形封边设计</w:t>
            </w:r>
            <w:proofErr w:type="gramEnd"/>
            <w:r>
              <w:rPr>
                <w:rFonts w:ascii="宋体" w:hAnsi="宋体" w:cs="FangSong" w:hint="eastAsia"/>
                <w:kern w:val="0"/>
                <w:sz w:val="24"/>
                <w:szCs w:val="24"/>
              </w:rPr>
              <w:t>，美观大方，四周及底部完全无毛边，光滑安全，面板颜色为白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色灰色封边。</w:t>
            </w:r>
          </w:p>
          <w:p w:rsidR="00BD5286" w:rsidRDefault="00BD5286" w:rsidP="00BD5286">
            <w:pPr>
              <w:rPr>
                <w:rFonts w:ascii="宋体" w:hAnsi="宋体" w:cs="FangSong"/>
                <w:kern w:val="0"/>
                <w:sz w:val="24"/>
                <w:szCs w:val="24"/>
              </w:rPr>
            </w:pPr>
            <w:r>
              <w:rPr>
                <w:rFonts w:ascii="宋体" w:hAnsi="宋体" w:cs="FangSong" w:hint="eastAsia"/>
                <w:sz w:val="24"/>
                <w:szCs w:val="24"/>
              </w:rPr>
              <w:t>2、</w:t>
            </w:r>
            <w:r>
              <w:rPr>
                <w:rFonts w:ascii="宋体" w:hAnsi="宋体" w:cs="FangSong" w:hint="eastAsia"/>
                <w:kern w:val="0"/>
                <w:sz w:val="24"/>
                <w:szCs w:val="24"/>
              </w:rPr>
              <w:t>桌侧板:主体上宽375mm下宽190mm总高度355mm厚度1.0mm的优质冷轧板一次冲压而成，</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处高度为205mm，内</w:t>
            </w:r>
            <w:proofErr w:type="gramStart"/>
            <w:r>
              <w:rPr>
                <w:rFonts w:ascii="宋体" w:hAnsi="宋体" w:cs="FangSong" w:hint="eastAsia"/>
                <w:kern w:val="0"/>
                <w:sz w:val="24"/>
                <w:szCs w:val="24"/>
              </w:rPr>
              <w:t>空高度</w:t>
            </w:r>
            <w:proofErr w:type="gramEnd"/>
            <w:r>
              <w:rPr>
                <w:rFonts w:ascii="宋体" w:hAnsi="宋体" w:cs="FangSong" w:hint="eastAsia"/>
                <w:kern w:val="0"/>
                <w:sz w:val="24"/>
                <w:szCs w:val="24"/>
              </w:rPr>
              <w:t>为236mm，（带</w:t>
            </w:r>
            <w:proofErr w:type="gramStart"/>
            <w:r>
              <w:rPr>
                <w:rFonts w:ascii="宋体" w:hAnsi="宋体" w:cs="FangSong" w:hint="eastAsia"/>
                <w:kern w:val="0"/>
                <w:sz w:val="24"/>
                <w:szCs w:val="24"/>
              </w:rPr>
              <w:t>有倾</w:t>
            </w:r>
            <w:proofErr w:type="gramEnd"/>
            <w:r>
              <w:rPr>
                <w:rFonts w:ascii="宋体" w:hAnsi="宋体" w:cs="FangSong" w:hint="eastAsia"/>
                <w:kern w:val="0"/>
                <w:sz w:val="24"/>
                <w:szCs w:val="24"/>
              </w:rPr>
              <w:t>斜度，防止书包滑出）升降片必须具有两列调节升降圆形孔，两列孔间距120mm，孔与孔中心距为30mm共8个孔竖向排列4档调节，两列调节孔背面冲压成半弧形反抱住立柱（起到保护不被刮伤作用）,周围及边缘有加强筋，</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处做卷边处理（拿或放书</w:t>
            </w:r>
            <w:proofErr w:type="gramStart"/>
            <w:r>
              <w:rPr>
                <w:rFonts w:ascii="宋体" w:hAnsi="宋体" w:cs="FangSong" w:hint="eastAsia"/>
                <w:kern w:val="0"/>
                <w:sz w:val="24"/>
                <w:szCs w:val="24"/>
              </w:rPr>
              <w:t>防止学</w:t>
            </w:r>
            <w:proofErr w:type="gramEnd"/>
            <w:r>
              <w:rPr>
                <w:rFonts w:ascii="宋体" w:hAnsi="宋体" w:cs="FangSong" w:hint="eastAsia"/>
                <w:kern w:val="0"/>
                <w:sz w:val="24"/>
                <w:szCs w:val="24"/>
              </w:rPr>
              <w:t xml:space="preserve">生手刮伤），两侧带有挂钩。 </w:t>
            </w:r>
          </w:p>
          <w:p w:rsidR="00BD5286" w:rsidRDefault="00BD5286" w:rsidP="00BD5286">
            <w:pPr>
              <w:rPr>
                <w:rFonts w:ascii="宋体" w:hAnsi="宋体" w:cs="FangSong"/>
                <w:kern w:val="0"/>
                <w:sz w:val="24"/>
                <w:szCs w:val="24"/>
              </w:rPr>
            </w:pPr>
            <w:r>
              <w:rPr>
                <w:rFonts w:ascii="宋体" w:hAnsi="宋体" w:cs="FangSong" w:hint="eastAsia"/>
                <w:sz w:val="24"/>
                <w:szCs w:val="24"/>
              </w:rPr>
              <w:t>3、</w:t>
            </w:r>
            <w:r>
              <w:rPr>
                <w:rFonts w:ascii="宋体" w:hAnsi="宋体" w:cs="FangSong" w:hint="eastAsia"/>
                <w:kern w:val="0"/>
                <w:sz w:val="24"/>
                <w:szCs w:val="24"/>
              </w:rPr>
              <w:t>桌腿:桌底</w:t>
            </w:r>
            <w:proofErr w:type="gramStart"/>
            <w:r>
              <w:rPr>
                <w:rFonts w:ascii="宋体" w:hAnsi="宋体" w:cs="FangSong" w:hint="eastAsia"/>
                <w:kern w:val="0"/>
                <w:sz w:val="24"/>
                <w:szCs w:val="24"/>
              </w:rPr>
              <w:t>底腿采用</w:t>
            </w:r>
            <w:proofErr w:type="gramEnd"/>
            <w:r>
              <w:rPr>
                <w:rFonts w:ascii="宋体" w:hAnsi="宋体" w:cs="FangSong" w:hint="eastAsia"/>
                <w:kern w:val="0"/>
                <w:sz w:val="24"/>
                <w:szCs w:val="24"/>
              </w:rPr>
              <w:t>20mm×50mm×</w:t>
            </w:r>
            <w:r>
              <w:rPr>
                <w:rFonts w:ascii="宋体" w:hAnsi="宋体" w:cs="FangSong" w:hint="eastAsia"/>
                <w:kern w:val="0"/>
                <w:sz w:val="24"/>
                <w:szCs w:val="24"/>
              </w:rPr>
              <w:lastRenderedPageBreak/>
              <w:t>1.2mm厚优质扁圆管，</w:t>
            </w:r>
            <w:proofErr w:type="gramStart"/>
            <w:r>
              <w:rPr>
                <w:rFonts w:ascii="宋体" w:hAnsi="宋体" w:cs="FangSong" w:hint="eastAsia"/>
                <w:kern w:val="0"/>
                <w:sz w:val="24"/>
                <w:szCs w:val="24"/>
              </w:rPr>
              <w:t>底腿立柱</w:t>
            </w:r>
            <w:proofErr w:type="gramEnd"/>
            <w:r>
              <w:rPr>
                <w:rFonts w:ascii="宋体" w:hAnsi="宋体" w:cs="FangSong" w:hint="eastAsia"/>
                <w:kern w:val="0"/>
                <w:sz w:val="24"/>
                <w:szCs w:val="24"/>
              </w:rPr>
              <w:t>用20mm×50mm×1.2mm厚的优质</w:t>
            </w:r>
            <w:proofErr w:type="gramStart"/>
            <w:r>
              <w:rPr>
                <w:rFonts w:ascii="宋体" w:hAnsi="宋体" w:cs="FangSong" w:hint="eastAsia"/>
                <w:kern w:val="0"/>
                <w:sz w:val="24"/>
                <w:szCs w:val="24"/>
              </w:rPr>
              <w:t>扁圆管</w:t>
            </w:r>
            <w:proofErr w:type="gramEnd"/>
            <w:r>
              <w:rPr>
                <w:rFonts w:ascii="宋体" w:hAnsi="宋体" w:cs="FangSong" w:hint="eastAsia"/>
                <w:kern w:val="0"/>
                <w:sz w:val="24"/>
                <w:szCs w:val="24"/>
              </w:rPr>
              <w:t>,颜色为驼灰色。</w:t>
            </w:r>
          </w:p>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可升降课桌凳（双立柱钢木结构）：</w:t>
            </w:r>
          </w:p>
          <w:p w:rsidR="00BD5286" w:rsidRDefault="00BD5286" w:rsidP="00BD5286">
            <w:pPr>
              <w:rPr>
                <w:rFonts w:ascii="宋体" w:hAnsi="宋体" w:cs="FangSong"/>
                <w:kern w:val="0"/>
                <w:sz w:val="24"/>
                <w:szCs w:val="24"/>
              </w:rPr>
            </w:pPr>
            <w:r>
              <w:rPr>
                <w:rFonts w:ascii="宋体" w:hAnsi="宋体" w:cs="FangSong" w:hint="eastAsia"/>
                <w:sz w:val="24"/>
                <w:szCs w:val="24"/>
              </w:rPr>
              <w:t>1、</w:t>
            </w:r>
            <w:r>
              <w:rPr>
                <w:rFonts w:ascii="宋体" w:hAnsi="宋体" w:cs="FangSong" w:hint="eastAsia"/>
                <w:kern w:val="0"/>
                <w:sz w:val="24"/>
                <w:szCs w:val="24"/>
              </w:rPr>
              <w:t>规格尺寸：凳子外形，340×240×420mm可升降学生凳（双立柱钢木结构）</w:t>
            </w:r>
          </w:p>
          <w:p w:rsidR="00BD5286" w:rsidRDefault="00BD5286" w:rsidP="00BD5286">
            <w:pPr>
              <w:rPr>
                <w:rFonts w:ascii="宋体" w:hAnsi="宋体" w:cs="FangSong"/>
                <w:sz w:val="24"/>
                <w:szCs w:val="24"/>
              </w:rPr>
            </w:pPr>
            <w:r>
              <w:rPr>
                <w:rFonts w:ascii="宋体" w:hAnsi="宋体" w:cs="FangSong" w:hint="eastAsia"/>
                <w:sz w:val="24"/>
                <w:szCs w:val="24"/>
              </w:rPr>
              <w:t>2、</w:t>
            </w:r>
            <w:r>
              <w:rPr>
                <w:rFonts w:ascii="宋体" w:hAnsi="宋体" w:cs="FangSong" w:hint="eastAsia"/>
                <w:kern w:val="0"/>
                <w:sz w:val="24"/>
                <w:szCs w:val="24"/>
              </w:rPr>
              <w:t>采用高密度三聚氰胺板厚度18mm，PP塑料</w:t>
            </w:r>
            <w:proofErr w:type="gramStart"/>
            <w:r>
              <w:rPr>
                <w:rFonts w:ascii="宋体" w:hAnsi="宋体" w:cs="FangSong" w:hint="eastAsia"/>
                <w:kern w:val="0"/>
                <w:sz w:val="24"/>
                <w:szCs w:val="24"/>
              </w:rPr>
              <w:t>注塑封边一次</w:t>
            </w:r>
            <w:proofErr w:type="gramEnd"/>
            <w:r>
              <w:rPr>
                <w:rFonts w:ascii="宋体" w:hAnsi="宋体" w:cs="FangSong" w:hint="eastAsia"/>
                <w:kern w:val="0"/>
                <w:sz w:val="24"/>
                <w:szCs w:val="24"/>
              </w:rPr>
              <w:t>成型，凳面为白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色，四周</w:t>
            </w:r>
            <w:proofErr w:type="gramStart"/>
            <w:r>
              <w:rPr>
                <w:rFonts w:ascii="宋体" w:hAnsi="宋体" w:cs="FangSong" w:hint="eastAsia"/>
                <w:kern w:val="0"/>
                <w:sz w:val="24"/>
                <w:szCs w:val="24"/>
              </w:rPr>
              <w:t>注塑封边为</w:t>
            </w:r>
            <w:proofErr w:type="gramEnd"/>
            <w:r>
              <w:rPr>
                <w:rFonts w:ascii="宋体" w:hAnsi="宋体" w:cs="FangSong" w:hint="eastAsia"/>
                <w:kern w:val="0"/>
                <w:sz w:val="24"/>
                <w:szCs w:val="24"/>
              </w:rPr>
              <w:t>灰色。</w:t>
            </w:r>
          </w:p>
          <w:p w:rsidR="00BD5286" w:rsidRDefault="00BD5286" w:rsidP="00BD5286">
            <w:pPr>
              <w:rPr>
                <w:rFonts w:ascii="宋体" w:hAnsi="宋体" w:cs="FangSong"/>
                <w:sz w:val="24"/>
                <w:szCs w:val="24"/>
              </w:rPr>
            </w:pPr>
            <w:r>
              <w:rPr>
                <w:rFonts w:ascii="宋体" w:hAnsi="宋体" w:cs="FangSong" w:hint="eastAsia"/>
                <w:sz w:val="24"/>
                <w:szCs w:val="24"/>
              </w:rPr>
              <w:t>3、</w:t>
            </w:r>
            <w:r>
              <w:rPr>
                <w:rFonts w:ascii="宋体" w:hAnsi="宋体" w:cs="FangSong" w:hint="eastAsia"/>
                <w:kern w:val="0"/>
                <w:sz w:val="24"/>
                <w:szCs w:val="24"/>
              </w:rPr>
              <w:t>脚套：整体采用合成橡胶，脚套顶部设有加强筋处理，耐磨、耐老化，脚套底部采用螺丝固定或冲压成</w:t>
            </w:r>
            <w:proofErr w:type="gramStart"/>
            <w:r>
              <w:rPr>
                <w:rFonts w:ascii="宋体" w:hAnsi="宋体" w:cs="FangSong" w:hint="eastAsia"/>
                <w:kern w:val="0"/>
                <w:sz w:val="24"/>
                <w:szCs w:val="24"/>
              </w:rPr>
              <w:t>凸</w:t>
            </w:r>
            <w:proofErr w:type="gramEnd"/>
            <w:r>
              <w:rPr>
                <w:rFonts w:ascii="宋体" w:hAnsi="宋体" w:cs="FangSong" w:hint="eastAsia"/>
                <w:kern w:val="0"/>
                <w:sz w:val="24"/>
                <w:szCs w:val="24"/>
              </w:rPr>
              <w:t>型，防止脚套不易脱落。</w:t>
            </w:r>
          </w:p>
          <w:p w:rsidR="00BD5286" w:rsidRDefault="00BD5286" w:rsidP="00BD5286">
            <w:pPr>
              <w:rPr>
                <w:rFonts w:ascii="宋体" w:hAnsi="宋体" w:cs="FangSong"/>
                <w:sz w:val="24"/>
                <w:szCs w:val="24"/>
              </w:rPr>
            </w:pPr>
            <w:r>
              <w:rPr>
                <w:rFonts w:ascii="宋体" w:hAnsi="宋体" w:cs="FangSong" w:hint="eastAsia"/>
                <w:sz w:val="24"/>
                <w:szCs w:val="24"/>
              </w:rPr>
              <w:t>4、</w:t>
            </w:r>
            <w:r>
              <w:rPr>
                <w:rFonts w:ascii="宋体" w:hAnsi="宋体" w:cs="FangSong" w:hint="eastAsia"/>
                <w:kern w:val="0"/>
                <w:sz w:val="24"/>
                <w:szCs w:val="24"/>
              </w:rPr>
              <w:t>凳脚：凳</w:t>
            </w:r>
            <w:proofErr w:type="gramStart"/>
            <w:r>
              <w:rPr>
                <w:rFonts w:ascii="宋体" w:hAnsi="宋体" w:cs="FangSong" w:hint="eastAsia"/>
                <w:kern w:val="0"/>
                <w:sz w:val="24"/>
                <w:szCs w:val="24"/>
              </w:rPr>
              <w:t>脚采用</w:t>
            </w:r>
            <w:proofErr w:type="gramEnd"/>
            <w:r>
              <w:rPr>
                <w:rFonts w:ascii="宋体" w:hAnsi="宋体" w:cs="FangSong" w:hint="eastAsia"/>
                <w:kern w:val="0"/>
                <w:sz w:val="24"/>
                <w:szCs w:val="24"/>
              </w:rPr>
              <w:t>1.2mm厚50mm×20mm椭圆管,两侧均为双竖管，配耐磨塑料脚套，侧板采用≥0.8mm厚冷轧钢板。</w:t>
            </w:r>
          </w:p>
          <w:p w:rsidR="00BD5286" w:rsidRDefault="00BD5286" w:rsidP="00BD5286">
            <w:pPr>
              <w:tabs>
                <w:tab w:val="center" w:pos="4153"/>
                <w:tab w:val="right" w:pos="8306"/>
              </w:tabs>
              <w:snapToGrid w:val="0"/>
              <w:rPr>
                <w:rFonts w:ascii="宋体" w:hAnsi="宋体"/>
                <w:sz w:val="24"/>
                <w:szCs w:val="24"/>
              </w:rPr>
            </w:pPr>
            <w:r>
              <w:rPr>
                <w:rFonts w:ascii="宋体" w:hAnsi="宋体" w:cs="FangSong" w:hint="eastAsia"/>
                <w:sz w:val="24"/>
                <w:szCs w:val="24"/>
              </w:rPr>
              <w:t>5、</w:t>
            </w:r>
            <w:r>
              <w:rPr>
                <w:rFonts w:ascii="宋体" w:hAnsi="宋体" w:cs="FangSong" w:hint="eastAsia"/>
                <w:kern w:val="0"/>
                <w:sz w:val="24"/>
                <w:szCs w:val="24"/>
              </w:rPr>
              <w:t>钢制部分采用二氧化碳保护焊接，表面粉末静电喷塑，光洁度90%以上，硬度达0.4，冲击力&gt;4N/M。表面平整，色泽鲜明，面板具有耐磨、耐划痕、耐酸碱、耐烫、耐污染优点。全部</w:t>
            </w:r>
            <w:proofErr w:type="gramStart"/>
            <w:r>
              <w:rPr>
                <w:rFonts w:ascii="宋体" w:hAnsi="宋体" w:cs="FangSong" w:hint="eastAsia"/>
                <w:kern w:val="0"/>
                <w:sz w:val="24"/>
                <w:szCs w:val="24"/>
              </w:rPr>
              <w:t>采用止退螺丝帽</w:t>
            </w:r>
            <w:proofErr w:type="gramEnd"/>
            <w:r>
              <w:rPr>
                <w:rFonts w:ascii="宋体" w:hAnsi="宋体" w:cs="FangSong" w:hint="eastAsia"/>
                <w:kern w:val="0"/>
                <w:sz w:val="24"/>
                <w:szCs w:val="24"/>
              </w:rPr>
              <w:t>加固。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300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543050" cy="1685925"/>
                  <wp:effectExtent l="19050" t="0" r="0"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2" cstate="print"/>
                          <a:srcRect/>
                          <a:stretch>
                            <a:fillRect/>
                          </a:stretch>
                        </pic:blipFill>
                        <pic:spPr bwMode="auto">
                          <a:xfrm>
                            <a:off x="0" y="0"/>
                            <a:ext cx="1543050" cy="16859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3</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教师讲桌</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sz w:val="24"/>
                <w:szCs w:val="24"/>
              </w:rPr>
            </w:pPr>
            <w:r>
              <w:rPr>
                <w:rFonts w:ascii="宋体" w:hAnsi="宋体" w:hint="eastAsia"/>
                <w:sz w:val="24"/>
                <w:szCs w:val="24"/>
              </w:rPr>
              <w:t>整体规格：1100*550*1050（MM）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基材：采用E1级优质环保中纤板，经过热压一次成型，纹理清新自然，硬度大，耐磨性强，达到5H甲醛释放量≤0.7mg/L低于国家质检标准。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张</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14</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362075" cy="1123950"/>
                  <wp:effectExtent l="19050" t="0" r="9525" b="0"/>
                  <wp:docPr id="3" name="图片 5" descr="微信截图_2018060417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截图_20180604172911.png"/>
                          <pic:cNvPicPr>
                            <a:picLocks noChangeAspect="1" noChangeArrowheads="1"/>
                          </pic:cNvPicPr>
                        </pic:nvPicPr>
                        <pic:blipFill>
                          <a:blip r:embed="rId13" cstate="print"/>
                          <a:srcRect/>
                          <a:stretch>
                            <a:fillRect/>
                          </a:stretch>
                        </pic:blipFill>
                        <pic:spPr bwMode="auto">
                          <a:xfrm>
                            <a:off x="0" y="0"/>
                            <a:ext cx="1362075" cy="1123950"/>
                          </a:xfrm>
                          <a:prstGeom prst="rect">
                            <a:avLst/>
                          </a:prstGeom>
                          <a:noFill/>
                          <a:ln w="9525" cmpd="sng">
                            <a:noFill/>
                            <a:miter lim="800000"/>
                            <a:headEnd/>
                            <a:tailEnd/>
                          </a:ln>
                        </pic:spPr>
                      </pic:pic>
                    </a:graphicData>
                  </a:graphic>
                </wp:inline>
              </w:drawing>
            </w:r>
          </w:p>
        </w:tc>
      </w:tr>
      <w:tr w:rsidR="00BD5286" w:rsidTr="00BD5286">
        <w:trPr>
          <w:trHeight w:val="1550"/>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学生双层钢床</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jc w:val="left"/>
              <w:rPr>
                <w:rFonts w:ascii="宋体" w:hAnsi="宋体" w:cs="FangSong"/>
                <w:b/>
                <w:bCs/>
                <w:kern w:val="0"/>
                <w:sz w:val="24"/>
                <w:szCs w:val="24"/>
              </w:rPr>
            </w:pPr>
            <w:r>
              <w:rPr>
                <w:rFonts w:ascii="宋体" w:hAnsi="宋体" w:cs="FangSong" w:hint="eastAsia"/>
                <w:b/>
                <w:bCs/>
                <w:kern w:val="0"/>
                <w:sz w:val="24"/>
                <w:szCs w:val="24"/>
              </w:rPr>
              <w:t>床体：</w:t>
            </w:r>
          </w:p>
          <w:p w:rsidR="00BD5286" w:rsidRDefault="00BD5286" w:rsidP="00BD5286">
            <w:pPr>
              <w:numPr>
                <w:ilvl w:val="0"/>
                <w:numId w:val="23"/>
              </w:numPr>
              <w:spacing w:line="276" w:lineRule="auto"/>
              <w:jc w:val="left"/>
              <w:rPr>
                <w:rFonts w:ascii="宋体" w:hAnsi="宋体" w:cs="FangSong"/>
                <w:kern w:val="0"/>
                <w:sz w:val="24"/>
                <w:szCs w:val="24"/>
              </w:rPr>
            </w:pPr>
            <w:r>
              <w:rPr>
                <w:rFonts w:ascii="宋体" w:hAnsi="宋体" w:cs="FangSong" w:hint="eastAsia"/>
                <w:kern w:val="0"/>
                <w:sz w:val="24"/>
                <w:szCs w:val="24"/>
              </w:rPr>
              <w:t>外形尺寸：长2000mm×宽900mm×1800mm；</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床头主管：采用40mm×40mmm×1.2mm方管；</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床头横撑：采用30mm×30mm×方管；</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床头竖管：采用25mm×25mm×方管；</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床框主管：采用50mm×30mm×1.2mm方管；</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lastRenderedPageBreak/>
              <w:t>床框横撑管：采用25mm×25mm×1.2mm方管，</w:t>
            </w:r>
            <w:proofErr w:type="gramStart"/>
            <w:r>
              <w:rPr>
                <w:rFonts w:ascii="宋体" w:hAnsi="宋体" w:cs="FangSong" w:hint="eastAsia"/>
                <w:kern w:val="0"/>
                <w:sz w:val="24"/>
                <w:szCs w:val="24"/>
              </w:rPr>
              <w:t>每个床撑不</w:t>
            </w:r>
            <w:proofErr w:type="gramEnd"/>
            <w:r>
              <w:rPr>
                <w:rFonts w:ascii="宋体" w:hAnsi="宋体" w:cs="FangSong" w:hint="eastAsia"/>
                <w:kern w:val="0"/>
                <w:sz w:val="24"/>
                <w:szCs w:val="24"/>
              </w:rPr>
              <w:t>少于6根，且处于同一水平面；下床</w:t>
            </w:r>
            <w:proofErr w:type="gramStart"/>
            <w:r>
              <w:rPr>
                <w:rFonts w:ascii="宋体" w:hAnsi="宋体" w:cs="FangSong" w:hint="eastAsia"/>
                <w:kern w:val="0"/>
                <w:sz w:val="24"/>
                <w:szCs w:val="24"/>
              </w:rPr>
              <w:t>框距离</w:t>
            </w:r>
            <w:proofErr w:type="gramEnd"/>
            <w:r>
              <w:rPr>
                <w:rFonts w:ascii="宋体" w:hAnsi="宋体" w:cs="FangSong" w:hint="eastAsia"/>
                <w:kern w:val="0"/>
                <w:sz w:val="24"/>
                <w:szCs w:val="24"/>
              </w:rPr>
              <w:t>地面38cm，上床框与下床</w:t>
            </w:r>
            <w:proofErr w:type="gramStart"/>
            <w:r>
              <w:rPr>
                <w:rFonts w:ascii="宋体" w:hAnsi="宋体" w:cs="FangSong" w:hint="eastAsia"/>
                <w:kern w:val="0"/>
                <w:sz w:val="24"/>
                <w:szCs w:val="24"/>
              </w:rPr>
              <w:t>框距离</w:t>
            </w:r>
            <w:proofErr w:type="gramEnd"/>
            <w:r>
              <w:rPr>
                <w:rFonts w:ascii="宋体" w:hAnsi="宋体" w:cs="FangSong" w:hint="eastAsia"/>
                <w:kern w:val="0"/>
                <w:sz w:val="24"/>
                <w:szCs w:val="24"/>
              </w:rPr>
              <w:t>1000mm。</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护栏管：采用20mm×20mm×1.2mm方管，高度不小于220mm,长度不小于1000mm;</w:t>
            </w:r>
            <w:proofErr w:type="gramStart"/>
            <w:r>
              <w:rPr>
                <w:rFonts w:ascii="宋体" w:hAnsi="宋体" w:cs="FangSong" w:hint="eastAsia"/>
                <w:kern w:val="0"/>
                <w:sz w:val="24"/>
                <w:szCs w:val="24"/>
              </w:rPr>
              <w:t>护栏需</w:t>
            </w:r>
            <w:proofErr w:type="gramEnd"/>
            <w:r>
              <w:rPr>
                <w:rFonts w:ascii="宋体" w:hAnsi="宋体" w:cs="FangSong" w:hint="eastAsia"/>
                <w:kern w:val="0"/>
                <w:sz w:val="24"/>
                <w:szCs w:val="24"/>
              </w:rPr>
              <w:t>带工艺造型；</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爬梯管：采用25mm×25mm×1.2mm方管，采用优质冷轧钢板一次冲压成型加（防滑条纹）踏板采用半弧形设计,且数量不少于3块，间距分布均匀、合理，爬梯净宽290mm。</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床头与床框连接片厚度：采用不小于2mm钢板冲压成型，床头与床框连接螺丝：采用钢制加强螺丝。</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床板：采用优质多层板，环保结实，表面光洁；厚度不低于1.5cm</w:t>
            </w:r>
          </w:p>
          <w:p w:rsidR="00BD5286" w:rsidRDefault="00BD5286" w:rsidP="00BD5286">
            <w:pPr>
              <w:numPr>
                <w:ilvl w:val="0"/>
                <w:numId w:val="23"/>
              </w:numPr>
              <w:spacing w:line="276" w:lineRule="auto"/>
              <w:jc w:val="left"/>
              <w:rPr>
                <w:rFonts w:ascii="宋体" w:hAnsi="宋体" w:cs="FangSong"/>
                <w:sz w:val="24"/>
                <w:szCs w:val="24"/>
              </w:rPr>
            </w:pPr>
            <w:r>
              <w:rPr>
                <w:rFonts w:ascii="宋体" w:hAnsi="宋体" w:cs="FangSong" w:hint="eastAsia"/>
                <w:kern w:val="0"/>
                <w:sz w:val="24"/>
                <w:szCs w:val="24"/>
              </w:rPr>
              <w:t>地脚：采用耐磨、韧性高的聚氨</w:t>
            </w:r>
            <w:proofErr w:type="gramStart"/>
            <w:r>
              <w:rPr>
                <w:rFonts w:ascii="宋体" w:hAnsi="宋体" w:cs="FangSong" w:hint="eastAsia"/>
                <w:kern w:val="0"/>
                <w:sz w:val="24"/>
                <w:szCs w:val="24"/>
              </w:rPr>
              <w:t>脂材料</w:t>
            </w:r>
            <w:proofErr w:type="gramEnd"/>
            <w:r>
              <w:rPr>
                <w:rFonts w:ascii="宋体" w:hAnsi="宋体" w:cs="FangSong" w:hint="eastAsia"/>
                <w:kern w:val="0"/>
                <w:sz w:val="24"/>
                <w:szCs w:val="24"/>
              </w:rPr>
              <w:t>注塑成型。</w:t>
            </w:r>
          </w:p>
          <w:p w:rsidR="00BD5286" w:rsidRDefault="00BD5286" w:rsidP="00BD5286">
            <w:pPr>
              <w:spacing w:line="276" w:lineRule="auto"/>
              <w:jc w:val="left"/>
              <w:rPr>
                <w:rFonts w:ascii="宋体" w:hAnsi="宋体" w:cs="FangSong"/>
                <w:b/>
                <w:bCs/>
                <w:kern w:val="0"/>
                <w:sz w:val="24"/>
                <w:szCs w:val="24"/>
              </w:rPr>
            </w:pPr>
            <w:r>
              <w:rPr>
                <w:rFonts w:ascii="宋体" w:hAnsi="宋体" w:cs="FangSong" w:hint="eastAsia"/>
                <w:b/>
                <w:bCs/>
                <w:kern w:val="0"/>
                <w:sz w:val="24"/>
                <w:szCs w:val="24"/>
              </w:rPr>
              <w:t>整体要求：</w:t>
            </w:r>
          </w:p>
          <w:p w:rsidR="00BD5286" w:rsidRDefault="00BD5286" w:rsidP="00BD5286">
            <w:pPr>
              <w:spacing w:line="276" w:lineRule="auto"/>
              <w:jc w:val="left"/>
              <w:rPr>
                <w:rFonts w:ascii="宋体" w:hAnsi="宋体" w:cs="FangSong"/>
                <w:kern w:val="0"/>
                <w:sz w:val="24"/>
                <w:szCs w:val="24"/>
              </w:rPr>
            </w:pPr>
            <w:r>
              <w:rPr>
                <w:rFonts w:ascii="宋体" w:hAnsi="宋体" w:cs="FangSong" w:hint="eastAsia"/>
                <w:kern w:val="0"/>
                <w:sz w:val="24"/>
                <w:szCs w:val="24"/>
              </w:rPr>
              <w:t>1.采用二氧化碳保护焊焊接技术，焊缝平整，牢固结实；</w:t>
            </w:r>
          </w:p>
          <w:p w:rsidR="00BD5286" w:rsidRDefault="00BD5286" w:rsidP="00BD5286">
            <w:pPr>
              <w:tabs>
                <w:tab w:val="center" w:pos="4153"/>
                <w:tab w:val="right" w:pos="8306"/>
              </w:tabs>
              <w:snapToGrid w:val="0"/>
              <w:rPr>
                <w:rFonts w:ascii="宋体" w:hAnsi="宋体"/>
                <w:sz w:val="24"/>
                <w:szCs w:val="24"/>
              </w:rPr>
            </w:pPr>
            <w:r>
              <w:rPr>
                <w:rFonts w:ascii="宋体" w:hAnsi="宋体" w:cs="FangSong" w:hint="eastAsia"/>
                <w:kern w:val="0"/>
                <w:sz w:val="24"/>
                <w:szCs w:val="24"/>
              </w:rPr>
              <w:t>2.外观颜色：灰白色，视觉安静美观。</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张</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500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485900" cy="1390650"/>
                  <wp:effectExtent l="19050" t="0" r="0" b="0"/>
                  <wp:docPr id="4" name="图片 7" descr="微信截图_2018060413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截图_20180604131634.png"/>
                          <pic:cNvPicPr>
                            <a:picLocks noChangeAspect="1" noChangeArrowheads="1"/>
                          </pic:cNvPicPr>
                        </pic:nvPicPr>
                        <pic:blipFill>
                          <a:blip r:embed="rId14" cstate="print"/>
                          <a:srcRect/>
                          <a:stretch>
                            <a:fillRect/>
                          </a:stretch>
                        </pic:blipFill>
                        <pic:spPr bwMode="auto">
                          <a:xfrm>
                            <a:off x="0" y="0"/>
                            <a:ext cx="1485900" cy="1390650"/>
                          </a:xfrm>
                          <a:prstGeom prst="rect">
                            <a:avLst/>
                          </a:prstGeom>
                          <a:noFill/>
                          <a:ln w="9525" cmpd="sng">
                            <a:noFill/>
                            <a:miter lim="800000"/>
                            <a:headEnd/>
                            <a:tailEnd/>
                          </a:ln>
                        </pic:spPr>
                      </pic:pic>
                    </a:graphicData>
                  </a:graphic>
                </wp:inline>
              </w:drawing>
            </w:r>
          </w:p>
        </w:tc>
      </w:tr>
      <w:tr w:rsidR="00BD5286" w:rsidTr="00BD5286">
        <w:trPr>
          <w:trHeight w:val="2545"/>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5</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教师办公桌椅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sz w:val="24"/>
                <w:szCs w:val="24"/>
              </w:rPr>
            </w:pPr>
            <w:r>
              <w:rPr>
                <w:rFonts w:ascii="宋体" w:hAnsi="宋体" w:hint="eastAsia"/>
                <w:sz w:val="24"/>
                <w:szCs w:val="24"/>
              </w:rPr>
              <w:t>整体规格：1400*700*760（MM）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基材：采用E1级优质环保中纤板，经过热压一次成型，纹理清新自然，硬度大，耐磨性强，达到5H甲醛释放量≤0.7mg/L低于国家质检标准。</w:t>
            </w:r>
          </w:p>
          <w:p w:rsidR="00BD5286" w:rsidRDefault="00BD5286" w:rsidP="00BD5286">
            <w:pPr>
              <w:widowControl/>
              <w:textAlignment w:val="center"/>
              <w:rPr>
                <w:rFonts w:ascii="宋体" w:hAnsi="宋体" w:cs="宋体"/>
                <w:color w:val="000000"/>
                <w:kern w:val="0"/>
                <w:sz w:val="24"/>
                <w:szCs w:val="24"/>
              </w:rPr>
            </w:pPr>
            <w:r>
              <w:rPr>
                <w:rFonts w:ascii="宋体" w:hAnsi="宋体" w:cs="宋体" w:hint="eastAsia"/>
                <w:color w:val="000000"/>
                <w:kern w:val="0"/>
                <w:sz w:val="24"/>
                <w:szCs w:val="24"/>
              </w:rPr>
              <w:t>含人体工程学办公椅：网布弓形椅；</w:t>
            </w:r>
          </w:p>
          <w:p w:rsidR="00BD5286" w:rsidRDefault="00BD5286" w:rsidP="00BD5286">
            <w:pPr>
              <w:widowControl/>
              <w:textAlignment w:val="center"/>
              <w:rPr>
                <w:rFonts w:ascii="宋体" w:hAnsi="宋体" w:cs="宋体"/>
                <w:color w:val="000000"/>
                <w:kern w:val="0"/>
                <w:sz w:val="24"/>
                <w:szCs w:val="24"/>
              </w:rPr>
            </w:pPr>
            <w:r>
              <w:rPr>
                <w:rFonts w:ascii="宋体" w:hAnsi="宋体" w:cs="宋体" w:hint="eastAsia"/>
                <w:color w:val="000000"/>
                <w:kern w:val="0"/>
                <w:sz w:val="24"/>
                <w:szCs w:val="24"/>
              </w:rPr>
              <w:t xml:space="preserve">PU材质颜色：黑色/米色 </w:t>
            </w:r>
          </w:p>
          <w:p w:rsidR="00BD5286" w:rsidRDefault="00BD5286" w:rsidP="00BD5286">
            <w:pPr>
              <w:tabs>
                <w:tab w:val="center" w:pos="4153"/>
                <w:tab w:val="right" w:pos="8306"/>
              </w:tabs>
              <w:snapToGrid w:val="0"/>
              <w:rPr>
                <w:rFonts w:ascii="宋体" w:hAnsi="宋体"/>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55</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476375" cy="1066800"/>
                  <wp:effectExtent l="19050" t="0" r="9525" b="0"/>
                  <wp:docPr id="5" name="图片 8" descr="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img (1).jpg"/>
                          <pic:cNvPicPr>
                            <a:picLocks noChangeAspect="1" noChangeArrowheads="1"/>
                          </pic:cNvPicPr>
                        </pic:nvPicPr>
                        <pic:blipFill>
                          <a:blip r:embed="rId15" cstate="print"/>
                          <a:srcRect/>
                          <a:stretch>
                            <a:fillRect/>
                          </a:stretch>
                        </pic:blipFill>
                        <pic:spPr bwMode="auto">
                          <a:xfrm>
                            <a:off x="0" y="0"/>
                            <a:ext cx="1476375" cy="1066800"/>
                          </a:xfrm>
                          <a:prstGeom prst="rect">
                            <a:avLst/>
                          </a:prstGeom>
                          <a:noFill/>
                          <a:ln w="9525" cmpd="sng">
                            <a:noFill/>
                            <a:miter lim="800000"/>
                            <a:headEnd/>
                            <a:tailEnd/>
                          </a:ln>
                        </pic:spPr>
                      </pic:pic>
                    </a:graphicData>
                  </a:graphic>
                </wp:inline>
              </w:drawing>
            </w:r>
          </w:p>
        </w:tc>
      </w:tr>
      <w:tr w:rsidR="00BD5286" w:rsidTr="00BD5286">
        <w:trPr>
          <w:trHeight w:val="2666"/>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6</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学生餐桌</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整体规格：1500*600*760（MM）</w:t>
            </w:r>
          </w:p>
          <w:p w:rsidR="00BD5286" w:rsidRDefault="00BD5286" w:rsidP="00BD5286">
            <w:pPr>
              <w:adjustRightInd w:val="0"/>
              <w:snapToGrid w:val="0"/>
              <w:spacing w:line="360" w:lineRule="auto"/>
              <w:contextualSpacing/>
              <w:rPr>
                <w:rFonts w:ascii="宋体" w:hAnsi="宋体" w:cs="仿宋_GB2312"/>
                <w:sz w:val="24"/>
                <w:szCs w:val="24"/>
              </w:rPr>
            </w:pPr>
            <w:r>
              <w:rPr>
                <w:rFonts w:ascii="宋体" w:hAnsi="宋体" w:cs="仿宋_GB2312" w:hint="eastAsia"/>
                <w:sz w:val="24"/>
                <w:szCs w:val="24"/>
              </w:rPr>
              <w:t>用料：</w:t>
            </w:r>
            <w:proofErr w:type="gramStart"/>
            <w:r>
              <w:rPr>
                <w:rFonts w:ascii="宋体" w:hAnsi="宋体" w:cs="仿宋_GB2312" w:hint="eastAsia"/>
                <w:sz w:val="24"/>
                <w:szCs w:val="24"/>
              </w:rPr>
              <w:t>站腿</w:t>
            </w:r>
            <w:proofErr w:type="gramEnd"/>
            <w:r>
              <w:rPr>
                <w:rFonts w:ascii="宋体" w:hAnsi="宋体" w:cs="仿宋_GB2312" w:hint="eastAsia"/>
                <w:sz w:val="24"/>
                <w:szCs w:val="24"/>
              </w:rPr>
              <w:t>50mm*50mm管，厚度1.2mm   拉撑50mm*50mm管厚度1.2mm</w:t>
            </w:r>
          </w:p>
          <w:p w:rsidR="00BD5286" w:rsidRDefault="00BD5286" w:rsidP="00BD5286">
            <w:pPr>
              <w:adjustRightInd w:val="0"/>
              <w:snapToGrid w:val="0"/>
              <w:spacing w:line="360" w:lineRule="auto"/>
              <w:contextualSpacing/>
              <w:rPr>
                <w:rFonts w:ascii="宋体" w:hAnsi="宋体" w:cs="仿宋_GB2312"/>
                <w:sz w:val="24"/>
                <w:szCs w:val="24"/>
              </w:rPr>
            </w:pPr>
            <w:r>
              <w:rPr>
                <w:rFonts w:ascii="宋体" w:hAnsi="宋体" w:cs="仿宋_GB2312" w:hint="eastAsia"/>
                <w:sz w:val="24"/>
                <w:szCs w:val="24"/>
              </w:rPr>
              <w:t>凳面坐面玻璃钢</w:t>
            </w:r>
          </w:p>
          <w:p w:rsidR="00BD5286" w:rsidRDefault="00BD5286" w:rsidP="00BD5286">
            <w:pPr>
              <w:tabs>
                <w:tab w:val="center" w:pos="4153"/>
                <w:tab w:val="right" w:pos="8306"/>
              </w:tabs>
              <w:snapToGrid w:val="0"/>
              <w:rPr>
                <w:rFonts w:ascii="宋体" w:hAnsi="宋体"/>
                <w:sz w:val="24"/>
                <w:szCs w:val="24"/>
              </w:rPr>
            </w:pPr>
            <w:r>
              <w:rPr>
                <w:rFonts w:ascii="宋体" w:hAnsi="宋体" w:cs="仿宋_GB2312" w:hint="eastAsia"/>
                <w:sz w:val="24"/>
                <w:szCs w:val="24"/>
              </w:rPr>
              <w:t>桌面采用304不锈钢</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140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sz w:val="24"/>
                <w:szCs w:val="24"/>
              </w:rPr>
            </w:pPr>
            <w:r>
              <w:rPr>
                <w:rFonts w:ascii="宋体" w:hAnsi="宋体"/>
                <w:noProof/>
                <w:sz w:val="24"/>
                <w:szCs w:val="24"/>
              </w:rPr>
              <w:drawing>
                <wp:inline distT="0" distB="0" distL="0" distR="0">
                  <wp:extent cx="1485900" cy="962025"/>
                  <wp:effectExtent l="19050" t="0" r="0" b="0"/>
                  <wp:docPr id="6" name="图片 10" descr="是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是 001.jpg"/>
                          <pic:cNvPicPr>
                            <a:picLocks noChangeAspect="1" noChangeArrowheads="1"/>
                          </pic:cNvPicPr>
                        </pic:nvPicPr>
                        <pic:blipFill>
                          <a:blip r:embed="rId16" cstate="print"/>
                          <a:srcRect/>
                          <a:stretch>
                            <a:fillRect/>
                          </a:stretch>
                        </pic:blipFill>
                        <pic:spPr bwMode="auto">
                          <a:xfrm rot="10800000">
                            <a:off x="0" y="0"/>
                            <a:ext cx="1485900" cy="962025"/>
                          </a:xfrm>
                          <a:prstGeom prst="rect">
                            <a:avLst/>
                          </a:prstGeom>
                          <a:noFill/>
                          <a:ln w="9525" cmpd="sng">
                            <a:noFill/>
                            <a:miter lim="800000"/>
                            <a:headEnd/>
                            <a:tailEnd/>
                          </a:ln>
                        </pic:spPr>
                      </pic:pic>
                    </a:graphicData>
                  </a:graphic>
                </wp:inline>
              </w:drawing>
            </w:r>
          </w:p>
        </w:tc>
      </w:tr>
      <w:tr w:rsidR="00BD5286" w:rsidTr="00BD5286">
        <w:trPr>
          <w:trHeight w:val="2549"/>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教师餐桌凳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整体规格：1500*600*760（MM）</w:t>
            </w:r>
          </w:p>
          <w:p w:rsidR="00BD5286" w:rsidRDefault="00BD5286" w:rsidP="00BD5286">
            <w:pPr>
              <w:adjustRightInd w:val="0"/>
              <w:snapToGrid w:val="0"/>
              <w:spacing w:line="360" w:lineRule="auto"/>
              <w:contextualSpacing/>
              <w:rPr>
                <w:rFonts w:ascii="宋体" w:hAnsi="宋体" w:cs="仿宋_GB2312"/>
                <w:sz w:val="24"/>
                <w:szCs w:val="24"/>
              </w:rPr>
            </w:pPr>
            <w:r>
              <w:rPr>
                <w:rFonts w:ascii="宋体" w:hAnsi="宋体" w:cs="仿宋_GB2312" w:hint="eastAsia"/>
                <w:sz w:val="24"/>
                <w:szCs w:val="24"/>
              </w:rPr>
              <w:t>用料：</w:t>
            </w:r>
            <w:proofErr w:type="gramStart"/>
            <w:r>
              <w:rPr>
                <w:rFonts w:ascii="宋体" w:hAnsi="宋体" w:cs="仿宋_GB2312" w:hint="eastAsia"/>
                <w:sz w:val="24"/>
                <w:szCs w:val="24"/>
              </w:rPr>
              <w:t>站腿</w:t>
            </w:r>
            <w:proofErr w:type="gramEnd"/>
            <w:r>
              <w:rPr>
                <w:rFonts w:ascii="宋体" w:hAnsi="宋体" w:cs="仿宋_GB2312" w:hint="eastAsia"/>
                <w:sz w:val="24"/>
                <w:szCs w:val="24"/>
              </w:rPr>
              <w:t>50mm*50mm管，厚度1.2mm   拉撑50mm*50mm管厚度1.2mm</w:t>
            </w:r>
          </w:p>
          <w:p w:rsidR="00BD5286" w:rsidRDefault="00BD5286" w:rsidP="00BD5286">
            <w:pPr>
              <w:adjustRightInd w:val="0"/>
              <w:snapToGrid w:val="0"/>
              <w:spacing w:line="360" w:lineRule="auto"/>
              <w:contextualSpacing/>
              <w:rPr>
                <w:rFonts w:ascii="宋体" w:hAnsi="宋体" w:cs="仿宋_GB2312"/>
                <w:sz w:val="24"/>
                <w:szCs w:val="24"/>
              </w:rPr>
            </w:pPr>
            <w:r>
              <w:rPr>
                <w:rFonts w:ascii="宋体" w:hAnsi="宋体" w:cs="仿宋_GB2312" w:hint="eastAsia"/>
                <w:sz w:val="24"/>
                <w:szCs w:val="24"/>
              </w:rPr>
              <w:t>凳面坐面玻璃钢</w:t>
            </w:r>
          </w:p>
          <w:p w:rsidR="00BD5286" w:rsidRDefault="00BD5286" w:rsidP="00BD5286">
            <w:pPr>
              <w:spacing w:line="276" w:lineRule="auto"/>
              <w:rPr>
                <w:rFonts w:ascii="宋体" w:hAnsi="宋体" w:hint="eastAsia"/>
                <w:sz w:val="24"/>
                <w:szCs w:val="24"/>
              </w:rPr>
            </w:pPr>
            <w:r>
              <w:rPr>
                <w:rFonts w:ascii="宋体" w:hAnsi="宋体" w:cs="仿宋_GB2312" w:hint="eastAsia"/>
                <w:sz w:val="24"/>
                <w:szCs w:val="24"/>
              </w:rPr>
              <w:t>桌面采用304不锈钢</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15</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485900" cy="962025"/>
                  <wp:effectExtent l="19050" t="0" r="0" b="0"/>
                  <wp:docPr id="7" name="图片 10" descr="是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是 001.jpg"/>
                          <pic:cNvPicPr>
                            <a:picLocks noChangeAspect="1" noChangeArrowheads="1"/>
                          </pic:cNvPicPr>
                        </pic:nvPicPr>
                        <pic:blipFill>
                          <a:blip r:embed="rId16" cstate="print"/>
                          <a:srcRect/>
                          <a:stretch>
                            <a:fillRect/>
                          </a:stretch>
                        </pic:blipFill>
                        <pic:spPr bwMode="auto">
                          <a:xfrm rot="10800000">
                            <a:off x="0" y="0"/>
                            <a:ext cx="1485900" cy="9620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档案柜</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hint="eastAsia"/>
                <w:sz w:val="24"/>
                <w:szCs w:val="24"/>
              </w:rPr>
            </w:pPr>
            <w:r>
              <w:rPr>
                <w:rFonts w:ascii="宋体" w:hAnsi="宋体" w:hint="eastAsia"/>
                <w:sz w:val="24"/>
                <w:szCs w:val="24"/>
              </w:rPr>
              <w:t>整体规格：1800*850*380（MM）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模具化流水线钢板一次冲压成型；采用上海宝钢一级冷轧钢材，厚度0.5mm，全自动九工位（脱脂，纯净水清洗、加温除油磷化、表调、干燥工艺等）喷淋前处理系统，确保表面不含油污及锈蚀；</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焊接采用数码电焊机及二氧化碳保护焊焊接，确保工件的焊接强度及焊接平整光滑；</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配件：锁具,电镀导轨，ABS塑料拉手；</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60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571625" cy="2057400"/>
                  <wp:effectExtent l="19050" t="0" r="9525" b="0"/>
                  <wp:docPr id="8" name="图片 13" descr="rBEhVVNwclQIAAAAAAIAKhP4J4kAANKYwExFr0AAgBC587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rBEhVVNwclQIAAAAAAIAKhP4J4kAANKYwExFr0AAgBC587_看图王.jpg"/>
                          <pic:cNvPicPr>
                            <a:picLocks noChangeAspect="1" noChangeArrowheads="1"/>
                          </pic:cNvPicPr>
                        </pic:nvPicPr>
                        <pic:blipFill>
                          <a:blip r:embed="rId17" cstate="print"/>
                          <a:srcRect/>
                          <a:stretch>
                            <a:fillRect/>
                          </a:stretch>
                        </pic:blipFill>
                        <pic:spPr bwMode="auto">
                          <a:xfrm>
                            <a:off x="0" y="0"/>
                            <a:ext cx="1571625" cy="20574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宿舍储物柜</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hint="eastAsia"/>
                <w:sz w:val="24"/>
                <w:szCs w:val="24"/>
              </w:rPr>
            </w:pPr>
            <w:r>
              <w:rPr>
                <w:rFonts w:ascii="宋体" w:hAnsi="宋体" w:hint="eastAsia"/>
                <w:sz w:val="24"/>
                <w:szCs w:val="24"/>
              </w:rPr>
              <w:t>整体规格：1800*850*380（MM）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模具化流水线钢板一次冲压成型；采用上海宝钢一级冷轧钢材，厚度0.5mm，全自动九工位（脱脂，纯净水清洗、加温除油磷化、表调、干燥工艺等）喷淋前处理系统，确保表面不含油污及锈蚀；</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焊接采用数码电焊机及二氧化碳保护焊焊接，确保工件的焊接强度及焊接平整光滑；</w:t>
            </w:r>
          </w:p>
          <w:p w:rsidR="00BD5286" w:rsidRDefault="00BD5286" w:rsidP="00BD5286">
            <w:pPr>
              <w:spacing w:line="276" w:lineRule="auto"/>
              <w:rPr>
                <w:rFonts w:ascii="宋体" w:hAnsi="宋体" w:hint="eastAsia"/>
                <w:sz w:val="24"/>
                <w:szCs w:val="24"/>
              </w:rPr>
            </w:pPr>
            <w:r>
              <w:rPr>
                <w:rFonts w:ascii="宋体" w:hAnsi="宋体" w:hint="eastAsia"/>
                <w:sz w:val="24"/>
                <w:szCs w:val="24"/>
              </w:rPr>
              <w:t>配件：锁具,电镀导轨，ABS塑料拉手；</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130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752600" cy="2390775"/>
                  <wp:effectExtent l="19050" t="0" r="0" b="0"/>
                  <wp:docPr id="9" name="图片 4" descr="QQ截图2017072810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70728103351"/>
                          <pic:cNvPicPr>
                            <a:picLocks noChangeAspect="1" noChangeArrowheads="1"/>
                          </pic:cNvPicPr>
                        </pic:nvPicPr>
                        <pic:blipFill>
                          <a:blip r:embed="rId18" cstate="print"/>
                          <a:srcRect/>
                          <a:stretch>
                            <a:fillRect/>
                          </a:stretch>
                        </pic:blipFill>
                        <pic:spPr bwMode="auto">
                          <a:xfrm>
                            <a:off x="0" y="0"/>
                            <a:ext cx="1752600" cy="239077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10</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沙发茶几</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沙发1+1+3，含配套的茶几。</w:t>
            </w:r>
            <w:r>
              <w:rPr>
                <w:rFonts w:ascii="宋体" w:hAnsi="宋体" w:hint="eastAsia"/>
                <w:color w:val="000000"/>
                <w:kern w:val="0"/>
                <w:sz w:val="24"/>
                <w:szCs w:val="24"/>
              </w:rPr>
              <w:t>采用优质环保皮，纹路细致均匀，色泽柔软有弹性，无异味其光泽好，透气性强。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10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485900" cy="1485900"/>
                  <wp:effectExtent l="19050" t="0" r="0" b="0"/>
                  <wp:docPr id="10" name="图片 11" descr="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timg (3).jpg"/>
                          <pic:cNvPicPr>
                            <a:picLocks noChangeAspect="1" noChangeArrowheads="1"/>
                          </pic:cNvPicPr>
                        </pic:nvPicPr>
                        <pic:blipFill>
                          <a:blip r:embed="rId19" cstate="print"/>
                          <a:srcRect/>
                          <a:stretch>
                            <a:fillRect/>
                          </a:stretch>
                        </pic:blipFill>
                        <pic:spPr bwMode="auto">
                          <a:xfrm>
                            <a:off x="0" y="0"/>
                            <a:ext cx="1485900" cy="14859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11</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处室办公桌椅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color w:val="000000"/>
                <w:kern w:val="0"/>
                <w:sz w:val="24"/>
                <w:szCs w:val="24"/>
              </w:rPr>
              <w:t>1、基材：采用优质E1级刨花板，符合GB/T15102-2006标准，经防虫、防腐等化学处理。含胶量较少，环保系数高，具有良好的吸音和隔音效果。</w:t>
            </w:r>
            <w:r>
              <w:rPr>
                <w:rFonts w:ascii="宋体" w:hAnsi="宋体" w:hint="eastAsia"/>
                <w:color w:val="000000"/>
                <w:kern w:val="0"/>
                <w:sz w:val="24"/>
                <w:szCs w:val="24"/>
              </w:rPr>
              <w:br/>
              <w:t>2、贴面：采用优质防火板贴面，防火性能达到国家标准；</w:t>
            </w:r>
            <w:r>
              <w:rPr>
                <w:rFonts w:ascii="宋体" w:hAnsi="宋体" w:hint="eastAsia"/>
                <w:color w:val="000000"/>
                <w:kern w:val="0"/>
                <w:sz w:val="24"/>
                <w:szCs w:val="24"/>
              </w:rPr>
              <w:br/>
              <w:t>3、封边：封边≥2mm厚PVC胶边，粘合剂为优质环保热熔胶水,粘胶效果好,封边不脱离。</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20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314450" cy="838200"/>
                  <wp:effectExtent l="19050" t="0" r="0" b="0"/>
                  <wp:docPr id="1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0" cstate="print"/>
                          <a:srcRect/>
                          <a:stretch>
                            <a:fillRect/>
                          </a:stretch>
                        </pic:blipFill>
                        <pic:spPr bwMode="auto">
                          <a:xfrm>
                            <a:off x="0" y="0"/>
                            <a:ext cx="1314450" cy="8382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12</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管理人员桌凳床</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jc w:val="left"/>
              <w:rPr>
                <w:rFonts w:ascii="宋体" w:hAnsi="宋体"/>
                <w:sz w:val="24"/>
                <w:szCs w:val="24"/>
              </w:rPr>
            </w:pPr>
            <w:r>
              <w:rPr>
                <w:rFonts w:ascii="宋体" w:hAnsi="宋体" w:hint="eastAsia"/>
                <w:sz w:val="24"/>
                <w:szCs w:val="24"/>
              </w:rPr>
              <w:t>规格尺寸（mm）：1500*2000（长*宽）</w:t>
            </w:r>
          </w:p>
          <w:p w:rsidR="00BD5286" w:rsidRDefault="00BD5286" w:rsidP="00BD5286">
            <w:pPr>
              <w:spacing w:line="276" w:lineRule="auto"/>
              <w:jc w:val="left"/>
              <w:rPr>
                <w:rFonts w:ascii="宋体" w:hAnsi="宋体" w:cs="宋体" w:hint="eastAsia"/>
                <w:color w:val="000000"/>
                <w:kern w:val="0"/>
                <w:sz w:val="24"/>
                <w:szCs w:val="24"/>
              </w:rPr>
            </w:pPr>
            <w:proofErr w:type="gramStart"/>
            <w:r>
              <w:rPr>
                <w:rFonts w:ascii="宋体" w:hAnsi="宋体" w:cs="宋体" w:hint="eastAsia"/>
                <w:color w:val="000000"/>
                <w:kern w:val="0"/>
                <w:sz w:val="24"/>
                <w:szCs w:val="24"/>
              </w:rPr>
              <w:t>全实木制</w:t>
            </w:r>
            <w:proofErr w:type="gramEnd"/>
            <w:r>
              <w:rPr>
                <w:rFonts w:ascii="宋体" w:hAnsi="宋体" w:cs="宋体" w:hint="eastAsia"/>
                <w:color w:val="000000"/>
                <w:kern w:val="0"/>
                <w:sz w:val="24"/>
                <w:szCs w:val="24"/>
              </w:rPr>
              <w:t>作，采用实木，所有木材经过过热蒸汽干燥处理含水率为8%-12%。大宝品牌高级聚酯漆，硬度大，耐磨性强，达到5H,可长期保持漆面效果。甲醛释放量为0.7mg/L低于国家质检标准。五底三面工艺，符合国家环保标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6</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b/>
                <w:noProof/>
                <w:sz w:val="24"/>
                <w:szCs w:val="24"/>
              </w:rPr>
              <w:drawing>
                <wp:inline distT="0" distB="0" distL="0" distR="0">
                  <wp:extent cx="1752600" cy="1057275"/>
                  <wp:effectExtent l="19050" t="0" r="0" b="0"/>
                  <wp:docPr id="12" name="图片 6" descr="QQ截图201707281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170728105327"/>
                          <pic:cNvPicPr>
                            <a:picLocks noChangeAspect="1" noChangeArrowheads="1"/>
                          </pic:cNvPicPr>
                        </pic:nvPicPr>
                        <pic:blipFill>
                          <a:blip r:embed="rId21" cstate="print"/>
                          <a:srcRect/>
                          <a:stretch>
                            <a:fillRect/>
                          </a:stretch>
                        </pic:blipFill>
                        <pic:spPr bwMode="auto">
                          <a:xfrm>
                            <a:off x="0" y="0"/>
                            <a:ext cx="1752600" cy="105727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13</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学生计算机教室课桌凳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kern w:val="0"/>
                <w:sz w:val="24"/>
                <w:szCs w:val="24"/>
              </w:rPr>
              <w:t>桌子：750*500*750</w:t>
            </w:r>
            <w:r>
              <w:rPr>
                <w:rFonts w:ascii="宋体" w:hAnsi="宋体" w:hint="eastAsia"/>
                <w:sz w:val="24"/>
                <w:szCs w:val="24"/>
              </w:rPr>
              <w:t>（mm）</w:t>
            </w:r>
            <w:r>
              <w:rPr>
                <w:rFonts w:ascii="宋体" w:hAnsi="宋体" w:hint="eastAsia"/>
                <w:kern w:val="0"/>
                <w:sz w:val="24"/>
                <w:szCs w:val="24"/>
              </w:rPr>
              <w:t>，桌面采用优质2.5㎝厚三聚氰胺板，整体采用15mm优质三聚氰胺板，截面采用全自动封边机机械高温封边；凳子：凳面尺寸规格230mm*340mm*440mm(长*宽*高)。 支架为1.2mm厚方形钢管，表面经过除锈，磷化，打磨，喷涂，</w:t>
            </w:r>
            <w:proofErr w:type="gramStart"/>
            <w:r>
              <w:rPr>
                <w:rFonts w:ascii="宋体" w:hAnsi="宋体" w:hint="eastAsia"/>
                <w:kern w:val="0"/>
                <w:sz w:val="24"/>
                <w:szCs w:val="24"/>
              </w:rPr>
              <w:t>高温固桌脚</w:t>
            </w:r>
            <w:proofErr w:type="gramEnd"/>
            <w:r>
              <w:rPr>
                <w:rFonts w:ascii="宋体" w:hAnsi="宋体" w:hint="eastAsia"/>
                <w:kern w:val="0"/>
                <w:sz w:val="24"/>
                <w:szCs w:val="24"/>
              </w:rPr>
              <w:t>配有防护套，防止噪音，避免刮伤地板。 凳面材料：15mm优质三聚氰胺板。</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50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hint="eastAsia"/>
                <w:sz w:val="24"/>
                <w:szCs w:val="24"/>
                <w:lang w:val="en-US" w:eastAsia="zh-CN"/>
              </w:rPr>
              <w:t>（定制）</w:t>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14</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教师计算机课桌椅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kern w:val="0"/>
                <w:sz w:val="24"/>
                <w:szCs w:val="24"/>
              </w:rPr>
              <w:t>桌子： 1200*550*750</w:t>
            </w:r>
            <w:r>
              <w:rPr>
                <w:rFonts w:ascii="宋体" w:hAnsi="宋体" w:hint="eastAsia"/>
                <w:sz w:val="24"/>
                <w:szCs w:val="24"/>
              </w:rPr>
              <w:t>（mm）</w:t>
            </w:r>
            <w:r>
              <w:rPr>
                <w:rFonts w:ascii="宋体" w:hAnsi="宋体" w:hint="eastAsia"/>
                <w:kern w:val="0"/>
                <w:sz w:val="24"/>
                <w:szCs w:val="24"/>
              </w:rPr>
              <w:t>，桌面采用优质25mm厚三聚氰胺板，整体采用15mm优质三聚氰胺板，截面采用全自动封边机机械高温封边；椅子：转椅可升降，钢支架，网布面。</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543050" cy="1219200"/>
                  <wp:effectExtent l="19050" t="0" r="0" b="0"/>
                  <wp:docPr id="13" name="图片 83" descr="C:\Users\ADMINI~1.USE\AppData\Local\Temp\WeChat Files\9198663fa29c934d76c1b7449be1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C:\Users\ADMINI~1.USE\AppData\Local\Temp\WeChat Files\9198663fa29c934d76c1b7449be179e.png"/>
                          <pic:cNvPicPr>
                            <a:picLocks noChangeAspect="1" noChangeArrowheads="1"/>
                          </pic:cNvPicPr>
                        </pic:nvPicPr>
                        <pic:blipFill>
                          <a:blip r:embed="rId22" cstate="print"/>
                          <a:srcRect/>
                          <a:stretch>
                            <a:fillRect/>
                          </a:stretch>
                        </pic:blipFill>
                        <pic:spPr bwMode="auto">
                          <a:xfrm>
                            <a:off x="0" y="0"/>
                            <a:ext cx="1543050" cy="12192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15</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教师办公电脑桌椅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sz w:val="24"/>
                <w:szCs w:val="24"/>
              </w:rPr>
              <w:t>1400*500*750（mm）</w:t>
            </w:r>
            <w:r>
              <w:rPr>
                <w:rFonts w:ascii="宋体" w:hAnsi="宋体" w:hint="eastAsia"/>
                <w:color w:val="000000"/>
                <w:kern w:val="0"/>
                <w:sz w:val="24"/>
                <w:szCs w:val="24"/>
              </w:rPr>
              <w:t>1、基材：采用优质E1级刨花板，符合GB/T15102-2006标准，经防虫、防腐等化学处理。含胶量较少，环保系数高，具有良好的吸音和隔音效果。</w:t>
            </w:r>
            <w:r>
              <w:rPr>
                <w:rFonts w:ascii="宋体" w:hAnsi="宋体" w:hint="eastAsia"/>
                <w:color w:val="000000"/>
                <w:kern w:val="0"/>
                <w:sz w:val="24"/>
                <w:szCs w:val="24"/>
              </w:rPr>
              <w:br/>
              <w:t>2、贴面：采用优质防火板贴面，防火性能达到国家标准；</w:t>
            </w:r>
            <w:r>
              <w:rPr>
                <w:rFonts w:ascii="宋体" w:hAnsi="宋体" w:hint="eastAsia"/>
                <w:color w:val="000000"/>
                <w:kern w:val="0"/>
                <w:sz w:val="24"/>
                <w:szCs w:val="24"/>
              </w:rPr>
              <w:br/>
              <w:t>3、封边：封边≥2mm厚PVC胶边，粘合剂为优质环保热熔胶水,粘胶效果好,封边不脱离。</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18</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533525" cy="866775"/>
                  <wp:effectExtent l="19050" t="0" r="9525" b="0"/>
                  <wp:docPr id="14" name="图片 86" descr="C:\Users\ADMINI~1.USE\AppData\Local\Temp\WeChat Files\1a7151ac48b9c3a5a6f63e54f2fb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C:\Users\ADMINI~1.USE\AppData\Local\Temp\WeChat Files\1a7151ac48b9c3a5a6f63e54f2fb971.jpg"/>
                          <pic:cNvPicPr>
                            <a:picLocks noChangeAspect="1" noChangeArrowheads="1"/>
                          </pic:cNvPicPr>
                        </pic:nvPicPr>
                        <pic:blipFill>
                          <a:blip r:embed="rId23" cstate="print"/>
                          <a:srcRect/>
                          <a:stretch>
                            <a:fillRect/>
                          </a:stretch>
                        </pic:blipFill>
                        <pic:spPr bwMode="auto">
                          <a:xfrm>
                            <a:off x="0" y="0"/>
                            <a:ext cx="1533525" cy="866775"/>
                          </a:xfrm>
                          <a:prstGeom prst="rect">
                            <a:avLst/>
                          </a:prstGeom>
                          <a:noFill/>
                          <a:ln w="9525" cmpd="sng">
                            <a:noFill/>
                            <a:miter lim="800000"/>
                            <a:headEnd/>
                            <a:tailEnd/>
                          </a:ln>
                        </pic:spPr>
                      </pic:pic>
                    </a:graphicData>
                  </a:graphic>
                </wp:inline>
              </w:drawing>
            </w:r>
          </w:p>
        </w:tc>
      </w:tr>
      <w:tr w:rsidR="00BD5286" w:rsidTr="00BD5286">
        <w:trPr>
          <w:trHeight w:val="841"/>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小会议室桌椅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sz w:val="24"/>
                <w:szCs w:val="24"/>
              </w:rPr>
              <w:t>会议桌规格尺寸6000*1900*750（mm）</w:t>
            </w:r>
            <w:r>
              <w:rPr>
                <w:rFonts w:ascii="宋体" w:hAnsi="宋体" w:hint="eastAsia"/>
                <w:color w:val="000000"/>
                <w:kern w:val="0"/>
                <w:sz w:val="24"/>
                <w:szCs w:val="24"/>
              </w:rPr>
              <w:t>1、基材：采用优质E1级刨花板，符合GB/T15102-2006标准，经防虫、防腐等化学处理。含胶量较少，环保系数高，具有良好的吸音和隔音效果。</w:t>
            </w:r>
            <w:r>
              <w:rPr>
                <w:rFonts w:ascii="宋体" w:hAnsi="宋体" w:hint="eastAsia"/>
                <w:color w:val="000000"/>
                <w:kern w:val="0"/>
                <w:sz w:val="24"/>
                <w:szCs w:val="24"/>
              </w:rPr>
              <w:br/>
              <w:t>2、贴面：采用优质防火板贴面，防火性能达到国家标准；</w:t>
            </w:r>
            <w:r>
              <w:rPr>
                <w:rFonts w:ascii="宋体" w:hAnsi="宋体" w:hint="eastAsia"/>
                <w:color w:val="000000"/>
                <w:kern w:val="0"/>
                <w:sz w:val="24"/>
                <w:szCs w:val="24"/>
              </w:rPr>
              <w:br/>
              <w:t>3、封边：封边≥2mm厚PVC胶边，粘合剂为优质环保热熔胶水,粘胶效果好,封边不脱离。椅子</w:t>
            </w:r>
            <w:r>
              <w:rPr>
                <w:rFonts w:ascii="宋体" w:hAnsi="宋体" w:cs="微软雅黑" w:hint="eastAsia"/>
                <w:color w:val="000000"/>
                <w:kern w:val="0"/>
                <w:sz w:val="24"/>
                <w:szCs w:val="24"/>
                <w:lang/>
              </w:rPr>
              <w:t>面料采用优质网布，透气性强，柔软而富于韧性，厚度适中。坐垫海绵采用进口成型发泡海绵，耐久不变形，电镀弓形架；固定</w:t>
            </w:r>
            <w:proofErr w:type="gramStart"/>
            <w:r>
              <w:rPr>
                <w:rFonts w:ascii="宋体" w:hAnsi="宋体" w:cs="微软雅黑" w:hint="eastAsia"/>
                <w:color w:val="000000"/>
                <w:kern w:val="0"/>
                <w:sz w:val="24"/>
                <w:szCs w:val="24"/>
                <w:lang/>
              </w:rPr>
              <w:t>腰靠设计</w:t>
            </w:r>
            <w:proofErr w:type="gramEnd"/>
            <w:r>
              <w:rPr>
                <w:rFonts w:ascii="宋体" w:hAnsi="宋体" w:cs="微软雅黑" w:hint="eastAsia"/>
                <w:color w:val="000000"/>
                <w:kern w:val="0"/>
                <w:sz w:val="24"/>
                <w:szCs w:val="24"/>
                <w:lang/>
              </w:rPr>
              <w:t>符合人体工程学原理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104900" cy="1485900"/>
                  <wp:effectExtent l="19050" t="0" r="0" b="0"/>
                  <wp:docPr id="15" name="图片 87" descr="C:\Users\ADMINI~1.USE\AppData\Local\Temp\WeChat Files\8d38477e39d333aa2fac58ca362b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C:\Users\ADMINI~1.USE\AppData\Local\Temp\WeChat Files\8d38477e39d333aa2fac58ca362bc98.jpg"/>
                          <pic:cNvPicPr>
                            <a:picLocks noChangeAspect="1" noChangeArrowheads="1"/>
                          </pic:cNvPicPr>
                        </pic:nvPicPr>
                        <pic:blipFill>
                          <a:blip r:embed="rId24" cstate="print"/>
                          <a:srcRect/>
                          <a:stretch>
                            <a:fillRect/>
                          </a:stretch>
                        </pic:blipFill>
                        <pic:spPr bwMode="auto">
                          <a:xfrm>
                            <a:off x="0" y="0"/>
                            <a:ext cx="1104900" cy="1485900"/>
                          </a:xfrm>
                          <a:prstGeom prst="rect">
                            <a:avLst/>
                          </a:prstGeom>
                          <a:noFill/>
                          <a:ln w="9525" cmpd="sng">
                            <a:noFill/>
                            <a:miter lim="800000"/>
                            <a:headEnd/>
                            <a:tailEnd/>
                          </a:ln>
                        </pic:spPr>
                      </pic:pic>
                    </a:graphicData>
                  </a:graphic>
                </wp:inline>
              </w:drawing>
            </w:r>
          </w:p>
        </w:tc>
      </w:tr>
      <w:tr w:rsidR="00BD5286" w:rsidTr="00BD5286">
        <w:trPr>
          <w:trHeight w:val="1692"/>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17</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书架*</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widowControl/>
              <w:jc w:val="left"/>
              <w:rPr>
                <w:rFonts w:ascii="宋体" w:hAnsi="宋体" w:cs="FangSong"/>
                <w:kern w:val="0"/>
                <w:sz w:val="24"/>
                <w:szCs w:val="24"/>
              </w:rPr>
            </w:pPr>
            <w:r>
              <w:rPr>
                <w:rFonts w:ascii="宋体" w:hAnsi="宋体" w:cs="FangSong" w:hint="eastAsia"/>
                <w:kern w:val="0"/>
                <w:sz w:val="24"/>
                <w:szCs w:val="24"/>
              </w:rPr>
              <w:t>铝合金脚书架规格*：2000*450*900（高×深×长，单位：mm，±2%）</w:t>
            </w:r>
          </w:p>
          <w:p w:rsidR="00BD5286" w:rsidRDefault="00BD5286" w:rsidP="00BD5286">
            <w:pPr>
              <w:widowControl/>
              <w:jc w:val="left"/>
              <w:rPr>
                <w:rFonts w:ascii="宋体" w:hAnsi="宋体" w:cs="FangSong"/>
                <w:kern w:val="0"/>
                <w:sz w:val="24"/>
                <w:szCs w:val="24"/>
              </w:rPr>
            </w:pPr>
            <w:r>
              <w:rPr>
                <w:rFonts w:ascii="宋体" w:hAnsi="宋体" w:cs="FangSong" w:hint="eastAsia"/>
                <w:kern w:val="0"/>
                <w:sz w:val="24"/>
                <w:szCs w:val="24"/>
              </w:rPr>
              <w:t>一、材质要求：</w:t>
            </w:r>
          </w:p>
          <w:p w:rsidR="00BD5286" w:rsidRDefault="00BD5286" w:rsidP="00BD5286">
            <w:pPr>
              <w:widowControl/>
              <w:jc w:val="left"/>
              <w:rPr>
                <w:rFonts w:ascii="宋体" w:hAnsi="宋体" w:cs="FangSong"/>
                <w:kern w:val="0"/>
                <w:sz w:val="24"/>
                <w:szCs w:val="24"/>
              </w:rPr>
            </w:pPr>
            <w:r>
              <w:rPr>
                <w:rFonts w:ascii="宋体" w:hAnsi="宋体" w:cs="FangSong" w:hint="eastAsia"/>
                <w:kern w:val="0"/>
                <w:sz w:val="24"/>
                <w:szCs w:val="24"/>
              </w:rPr>
              <w:t>1、立柱：1.2mm，层板：1.0mm，顶板：1.0mm，底梁：1.2mm，档棒：0.8mm，均采用优质</w:t>
            </w:r>
            <w:r>
              <w:rPr>
                <w:rFonts w:ascii="宋体" w:hAnsi="宋体" w:cs="FangSong" w:hint="eastAsia"/>
                <w:kern w:val="0"/>
                <w:sz w:val="24"/>
                <w:szCs w:val="24"/>
              </w:rPr>
              <w:lastRenderedPageBreak/>
              <w:t>冷轧钢板； 2、*铝合金书架脚正面面板采用高强度铝合金专用型材一次挤压成型，型材厚度≥4.0mm，挡板采用厚度≥4.0mm 高强度铝合金专用型材一次冲压而成，中间冲有两个12mm×10mm椭圆形孔，便于书架脚的安装和平衡，铝合金书架脚具有强度高，重量轻，寿命长，造型美观等特点，型材强硬度（HW）大于或等于15（高于国家标准）。</w:t>
            </w:r>
          </w:p>
          <w:p w:rsidR="00BD5286" w:rsidRDefault="00BD5286" w:rsidP="00BD5286">
            <w:pPr>
              <w:widowControl/>
              <w:jc w:val="left"/>
              <w:rPr>
                <w:rFonts w:ascii="宋体" w:hAnsi="宋体" w:cs="FangSong"/>
                <w:kern w:val="0"/>
                <w:sz w:val="24"/>
                <w:szCs w:val="24"/>
              </w:rPr>
            </w:pPr>
            <w:r>
              <w:rPr>
                <w:rFonts w:ascii="宋体" w:hAnsi="宋体" w:cs="FangSong" w:hint="eastAsia"/>
                <w:kern w:val="0"/>
                <w:sz w:val="24"/>
                <w:szCs w:val="24"/>
              </w:rPr>
              <w:t>三、表面处理：采用乳化剂和碱性助剂、磷酸除锈，</w:t>
            </w:r>
            <w:proofErr w:type="gramStart"/>
            <w:r>
              <w:rPr>
                <w:rFonts w:ascii="宋体" w:hAnsi="宋体" w:cs="FangSong" w:hint="eastAsia"/>
                <w:kern w:val="0"/>
                <w:sz w:val="24"/>
                <w:szCs w:val="24"/>
              </w:rPr>
              <w:t>锌系薄膜</w:t>
            </w:r>
            <w:proofErr w:type="gramEnd"/>
            <w:r>
              <w:rPr>
                <w:rFonts w:ascii="宋体" w:hAnsi="宋体" w:cs="FangSong" w:hint="eastAsia"/>
                <w:kern w:val="0"/>
                <w:sz w:val="24"/>
                <w:szCs w:val="24"/>
              </w:rPr>
              <w:t>型磷化、钝化，静电粉末喷涂，高温固化。所选表面涂覆材料，符合GB/T13667.1-92之规定，其表面光滑度、平整度等均达到GB1720中规定的指标。耐腐蚀，常温3%NaCl溶液浸泡100小时，划痕无锈迹、剥落、起皱、变色。色彩高雅美观，具有装饰防护性好、附着力强等特点。</w:t>
            </w:r>
          </w:p>
          <w:p w:rsidR="00BD5286" w:rsidRDefault="00BD5286" w:rsidP="00BD5286">
            <w:pPr>
              <w:spacing w:line="276" w:lineRule="auto"/>
              <w:rPr>
                <w:rFonts w:ascii="宋体" w:hAnsi="宋体" w:hint="eastAsia"/>
                <w:sz w:val="24"/>
                <w:szCs w:val="24"/>
              </w:rPr>
            </w:pPr>
            <w:r>
              <w:rPr>
                <w:rFonts w:ascii="宋体" w:hAnsi="宋体" w:cs="FangSong" w:hint="eastAsia"/>
                <w:kern w:val="0"/>
                <w:sz w:val="24"/>
                <w:szCs w:val="24"/>
              </w:rPr>
              <w:t>四、质量标准：符合国家技术监督局GB3325金属家具生产技术标准、GB710冷轧钢板国家标准、GB1743光泽度标准、GB1730硬度标准、GB1732强度标准、GB1720附着力标准、GB1746</w:t>
            </w:r>
            <w:proofErr w:type="gramStart"/>
            <w:r>
              <w:rPr>
                <w:rFonts w:ascii="宋体" w:hAnsi="宋体" w:cs="FangSong" w:hint="eastAsia"/>
                <w:kern w:val="0"/>
                <w:sz w:val="24"/>
                <w:szCs w:val="24"/>
              </w:rPr>
              <w:t>塑层厚度</w:t>
            </w:r>
            <w:proofErr w:type="gramEnd"/>
            <w:r>
              <w:rPr>
                <w:rFonts w:ascii="宋体" w:hAnsi="宋体" w:cs="FangSong" w:hint="eastAsia"/>
                <w:kern w:val="0"/>
                <w:sz w:val="24"/>
                <w:szCs w:val="24"/>
              </w:rPr>
              <w:t>标准，严格执行ISO9002标准。产品验收时，如出现产品缺陷或与合同中规定不符，需方有权柜收，一切损失由供方负责。</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节</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30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18</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阅览桌凳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color w:val="404040"/>
                <w:sz w:val="24"/>
                <w:szCs w:val="24"/>
              </w:rPr>
              <w:t>2000*1000*750</w:t>
            </w:r>
            <w:r>
              <w:rPr>
                <w:rFonts w:ascii="宋体" w:hAnsi="宋体" w:hint="eastAsia"/>
                <w:color w:val="404040"/>
                <w:sz w:val="24"/>
                <w:szCs w:val="24"/>
              </w:rPr>
              <w:t>（mm）</w:t>
            </w:r>
            <w:r>
              <w:rPr>
                <w:rFonts w:ascii="宋体" w:hAnsi="宋体" w:hint="eastAsia"/>
                <w:kern w:val="0"/>
                <w:sz w:val="24"/>
                <w:szCs w:val="24"/>
              </w:rPr>
              <w:t>桌面采用优质2.5㎝厚三聚氰胺板，整体采用15mm优质三聚氰胺板，截面采用全自动封边机机械高温封边；</w:t>
            </w:r>
            <w:r>
              <w:rPr>
                <w:rFonts w:ascii="宋体" w:hAnsi="宋体" w:hint="eastAsia"/>
                <w:color w:val="000000"/>
                <w:kern w:val="0"/>
                <w:sz w:val="24"/>
                <w:szCs w:val="24"/>
              </w:rPr>
              <w:t>椅子</w:t>
            </w:r>
            <w:r>
              <w:rPr>
                <w:rFonts w:ascii="宋体" w:hAnsi="宋体" w:cs="微软雅黑" w:hint="eastAsia"/>
                <w:color w:val="000000"/>
                <w:kern w:val="0"/>
                <w:sz w:val="24"/>
                <w:szCs w:val="24"/>
                <w:lang/>
              </w:rPr>
              <w:t>面料采用优质网布，透气性强，柔软而富于韧性，厚度适中。坐垫海绵采用进口成型发泡海绵，耐久不变形，电镀弓形架固定</w:t>
            </w:r>
            <w:proofErr w:type="gramStart"/>
            <w:r>
              <w:rPr>
                <w:rFonts w:ascii="宋体" w:hAnsi="宋体" w:cs="微软雅黑" w:hint="eastAsia"/>
                <w:color w:val="000000"/>
                <w:kern w:val="0"/>
                <w:sz w:val="24"/>
                <w:szCs w:val="24"/>
                <w:lang/>
              </w:rPr>
              <w:t>腰靠设计</w:t>
            </w:r>
            <w:proofErr w:type="gramEnd"/>
            <w:r>
              <w:rPr>
                <w:rFonts w:ascii="宋体" w:hAnsi="宋体" w:cs="微软雅黑" w:hint="eastAsia"/>
                <w:color w:val="000000"/>
                <w:kern w:val="0"/>
                <w:sz w:val="24"/>
                <w:szCs w:val="24"/>
                <w:lang/>
              </w:rPr>
              <w:t>符合人体工程学原理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543050" cy="885825"/>
                  <wp:effectExtent l="19050" t="0" r="0" b="0"/>
                  <wp:docPr id="16" name="图片 89" descr="C:\Users\ADMINI~1.USE\AppData\Local\Temp\WeChat Files\7ddb2688c9bcaf7efb8550f5a71d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C:\Users\ADMINI~1.USE\AppData\Local\Temp\WeChat Files\7ddb2688c9bcaf7efb8550f5a71d038.png"/>
                          <pic:cNvPicPr>
                            <a:picLocks noChangeAspect="1" noChangeArrowheads="1"/>
                          </pic:cNvPicPr>
                        </pic:nvPicPr>
                        <pic:blipFill>
                          <a:blip r:embed="rId25" cstate="print"/>
                          <a:srcRect/>
                          <a:stretch>
                            <a:fillRect/>
                          </a:stretch>
                        </pic:blipFill>
                        <pic:spPr bwMode="auto">
                          <a:xfrm>
                            <a:off x="0" y="0"/>
                            <a:ext cx="1543050" cy="8858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19</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大会议室座椅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cs="宋体" w:hint="eastAsia"/>
                <w:color w:val="FF0000"/>
                <w:sz w:val="24"/>
                <w:szCs w:val="24"/>
              </w:rPr>
            </w:pPr>
            <w:r>
              <w:rPr>
                <w:rFonts w:ascii="宋体" w:hAnsi="宋体" w:cs="宋体" w:hint="eastAsia"/>
                <w:sz w:val="24"/>
                <w:szCs w:val="24"/>
              </w:rPr>
              <w:t>1、背</w:t>
            </w:r>
            <w:proofErr w:type="gramStart"/>
            <w:r>
              <w:rPr>
                <w:rFonts w:ascii="宋体" w:hAnsi="宋体" w:cs="宋体" w:hint="eastAsia"/>
                <w:sz w:val="24"/>
                <w:szCs w:val="24"/>
              </w:rPr>
              <w:t>海棉</w:t>
            </w:r>
            <w:proofErr w:type="gramEnd"/>
            <w:r>
              <w:rPr>
                <w:rFonts w:ascii="宋体" w:hAnsi="宋体" w:cs="宋体" w:hint="eastAsia"/>
                <w:sz w:val="24"/>
                <w:szCs w:val="24"/>
              </w:rPr>
              <w:t>：采用高密度冷发泡PU定型</w:t>
            </w:r>
            <w:proofErr w:type="gramStart"/>
            <w:r>
              <w:rPr>
                <w:rFonts w:ascii="宋体" w:hAnsi="宋体" w:cs="宋体" w:hint="eastAsia"/>
                <w:sz w:val="24"/>
                <w:szCs w:val="24"/>
              </w:rPr>
              <w:t>海棉</w:t>
            </w:r>
            <w:proofErr w:type="gramEnd"/>
            <w:r>
              <w:rPr>
                <w:rFonts w:ascii="宋体" w:hAnsi="宋体" w:cs="宋体" w:hint="eastAsia"/>
                <w:sz w:val="24"/>
                <w:szCs w:val="24"/>
              </w:rPr>
              <w:t>，</w:t>
            </w:r>
            <w:proofErr w:type="gramStart"/>
            <w:r>
              <w:rPr>
                <w:rFonts w:ascii="宋体" w:hAnsi="宋体" w:cs="宋体" w:hint="eastAsia"/>
                <w:sz w:val="24"/>
                <w:szCs w:val="24"/>
              </w:rPr>
              <w:t>海棉</w:t>
            </w:r>
            <w:proofErr w:type="gramEnd"/>
            <w:r>
              <w:rPr>
                <w:rFonts w:ascii="宋体" w:hAnsi="宋体" w:cs="宋体" w:hint="eastAsia"/>
                <w:sz w:val="24"/>
                <w:szCs w:val="24"/>
              </w:rPr>
              <w:t>厚90mm。2、座</w:t>
            </w:r>
            <w:proofErr w:type="gramStart"/>
            <w:r>
              <w:rPr>
                <w:rFonts w:ascii="宋体" w:hAnsi="宋体" w:cs="宋体" w:hint="eastAsia"/>
                <w:sz w:val="24"/>
                <w:szCs w:val="24"/>
              </w:rPr>
              <w:t>海棉</w:t>
            </w:r>
            <w:proofErr w:type="gramEnd"/>
            <w:r>
              <w:rPr>
                <w:rFonts w:ascii="宋体" w:hAnsi="宋体" w:cs="宋体" w:hint="eastAsia"/>
                <w:sz w:val="24"/>
                <w:szCs w:val="24"/>
              </w:rPr>
              <w:t>：采用高密度冷发泡PU定型</w:t>
            </w:r>
            <w:proofErr w:type="gramStart"/>
            <w:r>
              <w:rPr>
                <w:rFonts w:ascii="宋体" w:hAnsi="宋体" w:cs="宋体" w:hint="eastAsia"/>
                <w:sz w:val="24"/>
                <w:szCs w:val="24"/>
              </w:rPr>
              <w:t>海棉</w:t>
            </w:r>
            <w:proofErr w:type="gramEnd"/>
            <w:r>
              <w:rPr>
                <w:rFonts w:ascii="宋体" w:hAnsi="宋体" w:cs="宋体" w:hint="eastAsia"/>
                <w:sz w:val="24"/>
                <w:szCs w:val="24"/>
              </w:rPr>
              <w:t>,</w:t>
            </w:r>
            <w:proofErr w:type="gramStart"/>
            <w:r>
              <w:rPr>
                <w:rFonts w:ascii="宋体" w:hAnsi="宋体" w:cs="宋体" w:hint="eastAsia"/>
                <w:sz w:val="24"/>
                <w:szCs w:val="24"/>
              </w:rPr>
              <w:t>海棉</w:t>
            </w:r>
            <w:proofErr w:type="gramEnd"/>
            <w:r>
              <w:rPr>
                <w:rFonts w:ascii="宋体" w:hAnsi="宋体" w:cs="宋体" w:hint="eastAsia"/>
                <w:sz w:val="24"/>
                <w:szCs w:val="24"/>
              </w:rPr>
              <w:t>厚120mm；3、背内板：采用优质夹板经模具压注成型。外型成弧型，美观大方，具有曲线美，厚度为9mm；4、背外板：采用优质高密度硬木多层板，经模具冷压注成型，不褪色，抗变型。背外板规格：长度为700 mm，宽度为500mm，厚度为12mm；5、座外板：采用优质高密度硬木多层板经模具压注成型。6、回位功能：座内采用弹簧加阻尼回弹结构，持久耐用，无噪音；7、座椅结构：</w:t>
            </w:r>
            <w:r>
              <w:rPr>
                <w:rFonts w:ascii="宋体" w:hAnsi="宋体" w:cs="宋体" w:hint="eastAsia"/>
                <w:color w:val="000000"/>
                <w:kern w:val="0"/>
                <w:sz w:val="24"/>
                <w:szCs w:val="24"/>
              </w:rPr>
              <w:t>；</w:t>
            </w:r>
            <w:r>
              <w:rPr>
                <w:rFonts w:ascii="宋体" w:hAnsi="宋体" w:cs="宋体" w:hint="eastAsia"/>
                <w:sz w:val="24"/>
                <w:szCs w:val="24"/>
              </w:rPr>
              <w:t>8、写字板：采用铁合金支撑结构，面板采用高密度中纤板，外冷压防火面板，四周PVC封边；9、面料：</w:t>
            </w:r>
            <w:r>
              <w:rPr>
                <w:rFonts w:ascii="宋体" w:hAnsi="宋体" w:cs="宋体" w:hint="eastAsia"/>
                <w:color w:val="000000"/>
                <w:kern w:val="0"/>
                <w:sz w:val="24"/>
                <w:szCs w:val="24"/>
              </w:rPr>
              <w:t>采用高级专用布料，抗污、阻燃，防褪色；</w:t>
            </w:r>
            <w:r>
              <w:rPr>
                <w:rFonts w:ascii="宋体" w:hAnsi="宋体" w:cs="宋体" w:hint="eastAsia"/>
                <w:sz w:val="24"/>
                <w:szCs w:val="24"/>
              </w:rPr>
              <w:t>10、侧板：采用优质PP（聚丙烯）多元素；11、，底脚板采用2 mm优质冷轧钢冲压成型，</w:t>
            </w:r>
            <w:proofErr w:type="gramStart"/>
            <w:r>
              <w:rPr>
                <w:rFonts w:ascii="宋体" w:hAnsi="宋体" w:cs="宋体" w:hint="eastAsia"/>
                <w:sz w:val="24"/>
                <w:szCs w:val="24"/>
              </w:rPr>
              <w:t>脚管采</w:t>
            </w:r>
            <w:proofErr w:type="gramEnd"/>
            <w:r>
              <w:rPr>
                <w:rFonts w:ascii="宋体" w:hAnsi="宋体" w:cs="宋体" w:hint="eastAsia"/>
                <w:sz w:val="24"/>
                <w:szCs w:val="24"/>
              </w:rPr>
              <w:t>优质方</w:t>
            </w:r>
            <w:proofErr w:type="gramStart"/>
            <w:r>
              <w:rPr>
                <w:rFonts w:ascii="宋体" w:hAnsi="宋体" w:cs="宋体" w:hint="eastAsia"/>
                <w:sz w:val="24"/>
                <w:szCs w:val="24"/>
              </w:rPr>
              <w:t>管经</w:t>
            </w:r>
            <w:proofErr w:type="gramEnd"/>
            <w:r>
              <w:rPr>
                <w:rFonts w:ascii="宋体" w:hAnsi="宋体" w:cs="宋体" w:hint="eastAsia"/>
                <w:sz w:val="24"/>
                <w:szCs w:val="24"/>
              </w:rPr>
              <w:t>二氧化碳焊接成型，表面采用防锈</w:t>
            </w:r>
            <w:proofErr w:type="gramStart"/>
            <w:r>
              <w:rPr>
                <w:rFonts w:ascii="宋体" w:hAnsi="宋体" w:cs="宋体" w:hint="eastAsia"/>
                <w:sz w:val="24"/>
                <w:szCs w:val="24"/>
              </w:rPr>
              <w:t>静电喷亚光</w:t>
            </w:r>
            <w:proofErr w:type="gramEnd"/>
            <w:r>
              <w:rPr>
                <w:rFonts w:ascii="宋体" w:hAnsi="宋体" w:cs="宋体" w:hint="eastAsia"/>
                <w:sz w:val="24"/>
                <w:szCs w:val="24"/>
              </w:rPr>
              <w:t>黑处理；12、座椅外形：设计符合人体工程学原理，舒适度好；13、地面固定：采用不锈钢内六角膨胀螺丝使座椅与地面固定。</w:t>
            </w:r>
          </w:p>
          <w:p w:rsidR="00BD5286" w:rsidRDefault="00BD5286" w:rsidP="00BD5286">
            <w:pPr>
              <w:spacing w:line="276" w:lineRule="auto"/>
              <w:rPr>
                <w:rFonts w:ascii="宋体" w:hAnsi="宋体" w:hint="eastAsia"/>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268</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宋体"/>
                <w:noProof/>
                <w:color w:val="000000"/>
                <w:kern w:val="0"/>
                <w:sz w:val="24"/>
                <w:szCs w:val="24"/>
              </w:rPr>
              <w:drawing>
                <wp:inline distT="0" distB="0" distL="0" distR="0">
                  <wp:extent cx="1152525" cy="923925"/>
                  <wp:effectExtent l="19050" t="0" r="9525" b="0"/>
                  <wp:docPr id="17" name="图片 10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3" descr="IMG_256"/>
                          <pic:cNvPicPr>
                            <a:picLocks noChangeAspect="1" noChangeArrowheads="1"/>
                          </pic:cNvPicPr>
                        </pic:nvPicPr>
                        <pic:blipFill>
                          <a:blip r:embed="rId26" cstate="print"/>
                          <a:srcRect/>
                          <a:stretch>
                            <a:fillRect/>
                          </a:stretch>
                        </pic:blipFill>
                        <pic:spPr bwMode="auto">
                          <a:xfrm>
                            <a:off x="0" y="0"/>
                            <a:ext cx="1152525" cy="9239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大会议室主席台</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widowControl/>
              <w:jc w:val="left"/>
              <w:textAlignment w:val="center"/>
              <w:rPr>
                <w:rFonts w:ascii="宋体" w:hAnsi="宋体" w:hint="eastAsia"/>
                <w:color w:val="000000"/>
                <w:kern w:val="0"/>
                <w:sz w:val="24"/>
                <w:szCs w:val="24"/>
              </w:rPr>
            </w:pPr>
            <w:r>
              <w:rPr>
                <w:rFonts w:ascii="宋体" w:hAnsi="宋体" w:hint="eastAsia"/>
                <w:color w:val="000000"/>
                <w:kern w:val="0"/>
                <w:sz w:val="24"/>
                <w:szCs w:val="24"/>
              </w:rPr>
              <w:t>1400*600*750(mm)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r>
              <w:rPr>
                <w:rFonts w:ascii="宋体" w:hAnsi="宋体" w:hint="eastAsia"/>
                <w:color w:val="000000"/>
                <w:kern w:val="0"/>
                <w:sz w:val="24"/>
                <w:szCs w:val="24"/>
              </w:rPr>
              <w:br/>
              <w:t>五金：采用优质五金配件，五金配件紧密拼接，牢固，间隙细小且均匀，平整无毛刺。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位</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1219200" cy="971550"/>
                  <wp:effectExtent l="19050" t="0" r="0" b="0"/>
                  <wp:docPr id="18" name="图片 10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5" descr="IMG_258"/>
                          <pic:cNvPicPr>
                            <a:picLocks noChangeAspect="1" noChangeArrowheads="1"/>
                          </pic:cNvPicPr>
                        </pic:nvPicPr>
                        <pic:blipFill>
                          <a:blip r:embed="rId27" cstate="print"/>
                          <a:srcRect/>
                          <a:stretch>
                            <a:fillRect/>
                          </a:stretch>
                        </pic:blipFill>
                        <pic:spPr bwMode="auto">
                          <a:xfrm>
                            <a:off x="0" y="0"/>
                            <a:ext cx="1219200" cy="97155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21</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会议椅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cs="微软雅黑" w:hint="eastAsia"/>
                <w:color w:val="000000"/>
                <w:kern w:val="0"/>
                <w:sz w:val="24"/>
                <w:szCs w:val="24"/>
                <w:lang/>
              </w:rPr>
              <w:t>1、面料:选用优质环保皮,经</w:t>
            </w:r>
            <w:proofErr w:type="gramStart"/>
            <w:r>
              <w:rPr>
                <w:rFonts w:ascii="宋体" w:hAnsi="宋体" w:cs="微软雅黑" w:hint="eastAsia"/>
                <w:color w:val="000000"/>
                <w:kern w:val="0"/>
                <w:sz w:val="24"/>
                <w:szCs w:val="24"/>
                <w:lang/>
              </w:rPr>
              <w:t>液态浸色及</w:t>
            </w:r>
            <w:proofErr w:type="gramEnd"/>
            <w:r>
              <w:rPr>
                <w:rFonts w:ascii="宋体" w:hAnsi="宋体" w:cs="微软雅黑" w:hint="eastAsia"/>
                <w:color w:val="000000"/>
                <w:kern w:val="0"/>
                <w:sz w:val="24"/>
                <w:szCs w:val="24"/>
                <w:lang/>
              </w:rPr>
              <w:t>防潮、防污等工艺处理,皮面更加柔软舒适，泽持久性；2、辅料:采用国内优质PU成型发泡高密度海绵,表面有一层</w:t>
            </w:r>
            <w:proofErr w:type="gramStart"/>
            <w:r>
              <w:rPr>
                <w:rFonts w:ascii="宋体" w:hAnsi="宋体" w:cs="微软雅黑" w:hint="eastAsia"/>
                <w:color w:val="000000"/>
                <w:kern w:val="0"/>
                <w:sz w:val="24"/>
                <w:szCs w:val="24"/>
                <w:lang/>
              </w:rPr>
              <w:t>保护面</w:t>
            </w:r>
            <w:proofErr w:type="gramEnd"/>
            <w:r>
              <w:rPr>
                <w:rFonts w:ascii="宋体" w:hAnsi="宋体" w:cs="微软雅黑" w:hint="eastAsia"/>
                <w:color w:val="000000"/>
                <w:kern w:val="0"/>
                <w:sz w:val="24"/>
                <w:szCs w:val="24"/>
                <w:lang/>
              </w:rPr>
              <w:t>,可防氧化,</w:t>
            </w:r>
            <w:proofErr w:type="gramStart"/>
            <w:r>
              <w:rPr>
                <w:rFonts w:ascii="宋体" w:hAnsi="宋体" w:cs="微软雅黑" w:hint="eastAsia"/>
                <w:color w:val="000000"/>
                <w:kern w:val="0"/>
                <w:sz w:val="24"/>
                <w:szCs w:val="24"/>
                <w:lang/>
              </w:rPr>
              <w:t>防碎</w:t>
            </w:r>
            <w:proofErr w:type="gramEnd"/>
            <w:r>
              <w:rPr>
                <w:rFonts w:ascii="宋体" w:hAnsi="宋体" w:cs="微软雅黑" w:hint="eastAsia"/>
                <w:color w:val="000000"/>
                <w:kern w:val="0"/>
                <w:sz w:val="24"/>
                <w:szCs w:val="24"/>
                <w:lang/>
              </w:rPr>
              <w:t>,经过HD测试永不变形。</w:t>
            </w:r>
            <w:r>
              <w:rPr>
                <w:rFonts w:ascii="宋体" w:hAnsi="宋体" w:hint="eastAsia"/>
                <w:sz w:val="24"/>
                <w:szCs w:val="24"/>
                <w:lang/>
              </w:rPr>
              <w:t>3、椅框：采用优质纯实木橡木框架，</w:t>
            </w:r>
            <w:r>
              <w:rPr>
                <w:rFonts w:ascii="宋体" w:hAnsi="宋体" w:hint="eastAsia"/>
                <w:color w:val="000000"/>
                <w:kern w:val="0"/>
                <w:sz w:val="24"/>
                <w:szCs w:val="24"/>
              </w:rPr>
              <w:t>经防虫、防腐等处理，木材含水率3-13%</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914400" cy="1181100"/>
                  <wp:effectExtent l="19050" t="0" r="0" b="0"/>
                  <wp:docPr id="19" name="图片 102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8" descr="IMG_261"/>
                          <pic:cNvPicPr>
                            <a:picLocks noChangeAspect="1" noChangeArrowheads="1"/>
                          </pic:cNvPicPr>
                        </pic:nvPicPr>
                        <pic:blipFill>
                          <a:blip r:embed="rId28" cstate="print"/>
                          <a:srcRect/>
                          <a:stretch>
                            <a:fillRect/>
                          </a:stretch>
                        </pic:blipFill>
                        <pic:spPr bwMode="auto">
                          <a:xfrm>
                            <a:off x="0" y="0"/>
                            <a:ext cx="914400" cy="11811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22</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演讲台</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cs="微软雅黑" w:hint="eastAsia"/>
                <w:color w:val="000000"/>
                <w:kern w:val="0"/>
                <w:sz w:val="24"/>
                <w:szCs w:val="24"/>
                <w:lang/>
              </w:rPr>
            </w:pPr>
            <w:r>
              <w:rPr>
                <w:rFonts w:ascii="宋体" w:hAnsi="宋体" w:cs="微软雅黑" w:hint="eastAsia"/>
                <w:color w:val="000000"/>
                <w:kern w:val="0"/>
                <w:sz w:val="24"/>
                <w:szCs w:val="24"/>
                <w:lang/>
              </w:rPr>
              <w:t>1050*500*600(mm)</w:t>
            </w:r>
            <w:r>
              <w:rPr>
                <w:rFonts w:ascii="宋体" w:hAnsi="宋体" w:hint="eastAsia"/>
                <w:color w:val="000000"/>
                <w:kern w:val="0"/>
                <w:sz w:val="24"/>
                <w:szCs w:val="24"/>
              </w:rPr>
              <w:t>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866775" cy="1114425"/>
                  <wp:effectExtent l="19050" t="0" r="9525" b="0"/>
                  <wp:docPr id="20" name="图片 1088"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8" descr="IMG_321"/>
                          <pic:cNvPicPr>
                            <a:picLocks noChangeAspect="1" noChangeArrowheads="1"/>
                          </pic:cNvPicPr>
                        </pic:nvPicPr>
                        <pic:blipFill>
                          <a:blip r:embed="rId29" cstate="print"/>
                          <a:srcRect/>
                          <a:stretch>
                            <a:fillRect/>
                          </a:stretch>
                        </pic:blipFill>
                        <pic:spPr bwMode="auto">
                          <a:xfrm>
                            <a:off x="0" y="0"/>
                            <a:ext cx="866775" cy="11144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学生计算机教室课桌凳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kern w:val="0"/>
                <w:sz w:val="24"/>
                <w:szCs w:val="24"/>
              </w:rPr>
              <w:t>桌子：750*500*750</w:t>
            </w:r>
            <w:r>
              <w:rPr>
                <w:rFonts w:ascii="宋体" w:hAnsi="宋体" w:hint="eastAsia"/>
                <w:sz w:val="24"/>
                <w:szCs w:val="24"/>
              </w:rPr>
              <w:t>（mm）</w:t>
            </w:r>
            <w:r>
              <w:rPr>
                <w:rFonts w:ascii="宋体" w:hAnsi="宋体" w:hint="eastAsia"/>
                <w:kern w:val="0"/>
                <w:sz w:val="24"/>
                <w:szCs w:val="24"/>
              </w:rPr>
              <w:t>，桌面采用优质2.5㎝厚三聚氰胺板，整体采用15mm优质三聚氰胺板，截面采用全自动封边机机械高温封边；凳子：凳面尺寸规格230mm*340mm*440mm(长*宽*高)。 支架为1.2mm厚方形钢管，表面经过除锈，磷化，打磨，喷涂，</w:t>
            </w:r>
            <w:proofErr w:type="gramStart"/>
            <w:r>
              <w:rPr>
                <w:rFonts w:ascii="宋体" w:hAnsi="宋体" w:hint="eastAsia"/>
                <w:kern w:val="0"/>
                <w:sz w:val="24"/>
                <w:szCs w:val="24"/>
              </w:rPr>
              <w:t>高温固桌脚</w:t>
            </w:r>
            <w:proofErr w:type="gramEnd"/>
            <w:r>
              <w:rPr>
                <w:rFonts w:ascii="宋体" w:hAnsi="宋体" w:hint="eastAsia"/>
                <w:kern w:val="0"/>
                <w:sz w:val="24"/>
                <w:szCs w:val="24"/>
              </w:rPr>
              <w:t>配有防护套，防止噪音，避免刮伤地板。 凳面材料：15mm优质三聚氰胺板。</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50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hint="eastAsia"/>
                <w:sz w:val="24"/>
                <w:szCs w:val="24"/>
                <w:lang w:val="en-US" w:eastAsia="zh-CN"/>
              </w:rPr>
              <w:t>(定制)</w:t>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教师计算机课桌椅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kern w:val="0"/>
                <w:sz w:val="24"/>
                <w:szCs w:val="24"/>
              </w:rPr>
              <w:t>桌子： 1200*550*750</w:t>
            </w:r>
            <w:r>
              <w:rPr>
                <w:rFonts w:ascii="宋体" w:hAnsi="宋体" w:hint="eastAsia"/>
                <w:sz w:val="24"/>
                <w:szCs w:val="24"/>
              </w:rPr>
              <w:t>（mm）</w:t>
            </w:r>
            <w:r>
              <w:rPr>
                <w:rFonts w:ascii="宋体" w:hAnsi="宋体" w:hint="eastAsia"/>
                <w:kern w:val="0"/>
                <w:sz w:val="24"/>
                <w:szCs w:val="24"/>
              </w:rPr>
              <w:t>，桌面采用优质25mm厚三聚氰胺板，整体采用15mm优质三聚氰胺板，截面采用全自动封边机机械高温封边；椅子：转椅可升降，钢支架，网布面。</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543050" cy="1219200"/>
                  <wp:effectExtent l="19050" t="0" r="0" b="0"/>
                  <wp:docPr id="21" name="图片 83" descr="C:\Users\ADMINI~1.USE\AppData\Local\Temp\WeChat Files\9198663fa29c934d76c1b7449be1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C:\Users\ADMINI~1.USE\AppData\Local\Temp\WeChat Files\9198663fa29c934d76c1b7449be179e.png"/>
                          <pic:cNvPicPr>
                            <a:picLocks noChangeAspect="1" noChangeArrowheads="1"/>
                          </pic:cNvPicPr>
                        </pic:nvPicPr>
                        <pic:blipFill>
                          <a:blip r:embed="rId22" cstate="print"/>
                          <a:srcRect/>
                          <a:stretch>
                            <a:fillRect/>
                          </a:stretch>
                        </pic:blipFill>
                        <pic:spPr bwMode="auto">
                          <a:xfrm>
                            <a:off x="0" y="0"/>
                            <a:ext cx="1543050" cy="12192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25</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学生课桌凳*</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双柱单层注塑封边课桌*：</w:t>
            </w:r>
          </w:p>
          <w:p w:rsidR="00BD5286" w:rsidRDefault="00BD5286" w:rsidP="00BD5286">
            <w:pPr>
              <w:rPr>
                <w:rFonts w:ascii="宋体" w:hAnsi="宋体" w:cs="FangSong"/>
                <w:kern w:val="0"/>
                <w:sz w:val="24"/>
                <w:szCs w:val="24"/>
              </w:rPr>
            </w:pPr>
            <w:r>
              <w:rPr>
                <w:rFonts w:ascii="宋体" w:hAnsi="宋体" w:cs="FangSong" w:hint="eastAsia"/>
                <w:sz w:val="24"/>
                <w:szCs w:val="24"/>
              </w:rPr>
              <w:t>1、课</w:t>
            </w:r>
            <w:r>
              <w:rPr>
                <w:rFonts w:ascii="宋体" w:hAnsi="宋体" w:cs="FangSong" w:hint="eastAsia"/>
                <w:kern w:val="0"/>
                <w:sz w:val="24"/>
                <w:szCs w:val="24"/>
              </w:rPr>
              <w:t>桌尺寸及要求：600mm×420mm×760mm桌面采用高密度三聚氰胺板厚度18mm，PP塑料四周注塑软封边一次成型，桌面前半部</w:t>
            </w:r>
            <w:proofErr w:type="gramStart"/>
            <w:r>
              <w:rPr>
                <w:rFonts w:ascii="宋体" w:hAnsi="宋体" w:cs="FangSong" w:hint="eastAsia"/>
                <w:kern w:val="0"/>
                <w:sz w:val="24"/>
                <w:szCs w:val="24"/>
              </w:rPr>
              <w:t>冂</w:t>
            </w:r>
            <w:proofErr w:type="gramEnd"/>
            <w:r>
              <w:rPr>
                <w:rFonts w:ascii="宋体" w:hAnsi="宋体" w:cs="FangSong" w:hint="eastAsia"/>
                <w:kern w:val="0"/>
                <w:sz w:val="24"/>
                <w:szCs w:val="24"/>
              </w:rPr>
              <w:t>字形软注塑成型，后半部桌面与注塑封边完全吻合平整，桌面正前方设一根笔槽，笔槽与板材无缝注塑一次成型，长度为230mm笔槽，宽度为20mm，凹陷6mm，桌面靠胸前处弧形封边设计，美观大方，四周及底部完全无毛边，光滑安全，面板颜色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色灰色封边。</w:t>
            </w:r>
          </w:p>
          <w:p w:rsidR="00BD5286" w:rsidRDefault="00BD5286" w:rsidP="00BD5286">
            <w:pPr>
              <w:rPr>
                <w:rFonts w:ascii="宋体" w:hAnsi="宋体" w:cs="FangSong"/>
                <w:kern w:val="0"/>
                <w:sz w:val="24"/>
                <w:szCs w:val="24"/>
              </w:rPr>
            </w:pPr>
            <w:r>
              <w:rPr>
                <w:rFonts w:ascii="宋体" w:hAnsi="宋体" w:cs="FangSong" w:hint="eastAsia"/>
                <w:sz w:val="24"/>
                <w:szCs w:val="24"/>
              </w:rPr>
              <w:t>2、</w:t>
            </w:r>
            <w:r>
              <w:rPr>
                <w:rFonts w:ascii="宋体" w:hAnsi="宋体" w:cs="FangSong" w:hint="eastAsia"/>
                <w:kern w:val="0"/>
                <w:sz w:val="24"/>
                <w:szCs w:val="24"/>
              </w:rPr>
              <w:t>桌侧板:主体上宽375mm下宽190mm总高度355mm厚度1.0mm的优质冷轧板一次冲压而成，</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处高度为205mm，内</w:t>
            </w:r>
            <w:proofErr w:type="gramStart"/>
            <w:r>
              <w:rPr>
                <w:rFonts w:ascii="宋体" w:hAnsi="宋体" w:cs="FangSong" w:hint="eastAsia"/>
                <w:kern w:val="0"/>
                <w:sz w:val="24"/>
                <w:szCs w:val="24"/>
              </w:rPr>
              <w:t>空高度</w:t>
            </w:r>
            <w:proofErr w:type="gramEnd"/>
            <w:r>
              <w:rPr>
                <w:rFonts w:ascii="宋体" w:hAnsi="宋体" w:cs="FangSong" w:hint="eastAsia"/>
                <w:kern w:val="0"/>
                <w:sz w:val="24"/>
                <w:szCs w:val="24"/>
              </w:rPr>
              <w:t>为236mm，（带</w:t>
            </w:r>
            <w:proofErr w:type="gramStart"/>
            <w:r>
              <w:rPr>
                <w:rFonts w:ascii="宋体" w:hAnsi="宋体" w:cs="FangSong" w:hint="eastAsia"/>
                <w:kern w:val="0"/>
                <w:sz w:val="24"/>
                <w:szCs w:val="24"/>
              </w:rPr>
              <w:t>有倾</w:t>
            </w:r>
            <w:proofErr w:type="gramEnd"/>
            <w:r>
              <w:rPr>
                <w:rFonts w:ascii="宋体" w:hAnsi="宋体" w:cs="FangSong" w:hint="eastAsia"/>
                <w:kern w:val="0"/>
                <w:sz w:val="24"/>
                <w:szCs w:val="24"/>
              </w:rPr>
              <w:t>斜度，防止书包滑出）升降片必须具有两列调节升降圆形孔，两列孔间距120mm，孔与孔中心距为30mm共8个孔竖向排列4档调节，两列调节孔背面冲压成半弧形反抱住立柱（起到保护不被刮伤作用）,周围及边缘有加强筋，</w:t>
            </w:r>
            <w:proofErr w:type="gramStart"/>
            <w:r>
              <w:rPr>
                <w:rFonts w:ascii="宋体" w:hAnsi="宋体" w:cs="FangSong" w:hint="eastAsia"/>
                <w:kern w:val="0"/>
                <w:sz w:val="24"/>
                <w:szCs w:val="24"/>
              </w:rPr>
              <w:t>书斗开口</w:t>
            </w:r>
            <w:proofErr w:type="gramEnd"/>
            <w:r>
              <w:rPr>
                <w:rFonts w:ascii="宋体" w:hAnsi="宋体" w:cs="FangSong" w:hint="eastAsia"/>
                <w:kern w:val="0"/>
                <w:sz w:val="24"/>
                <w:szCs w:val="24"/>
              </w:rPr>
              <w:t>处做卷边处理（拿或放书</w:t>
            </w:r>
            <w:proofErr w:type="gramStart"/>
            <w:r>
              <w:rPr>
                <w:rFonts w:ascii="宋体" w:hAnsi="宋体" w:cs="FangSong" w:hint="eastAsia"/>
                <w:kern w:val="0"/>
                <w:sz w:val="24"/>
                <w:szCs w:val="24"/>
              </w:rPr>
              <w:t>防止学</w:t>
            </w:r>
            <w:proofErr w:type="gramEnd"/>
            <w:r>
              <w:rPr>
                <w:rFonts w:ascii="宋体" w:hAnsi="宋体" w:cs="FangSong" w:hint="eastAsia"/>
                <w:kern w:val="0"/>
                <w:sz w:val="24"/>
                <w:szCs w:val="24"/>
              </w:rPr>
              <w:t xml:space="preserve">生手刮伤），两侧带有挂钩。 </w:t>
            </w:r>
          </w:p>
          <w:p w:rsidR="00BD5286" w:rsidRDefault="00BD5286" w:rsidP="00BD5286">
            <w:pPr>
              <w:rPr>
                <w:rFonts w:ascii="宋体" w:hAnsi="宋体" w:cs="FangSong"/>
                <w:kern w:val="0"/>
                <w:sz w:val="24"/>
                <w:szCs w:val="24"/>
              </w:rPr>
            </w:pPr>
            <w:r>
              <w:rPr>
                <w:rFonts w:ascii="宋体" w:hAnsi="宋体" w:cs="FangSong" w:hint="eastAsia"/>
                <w:sz w:val="24"/>
                <w:szCs w:val="24"/>
              </w:rPr>
              <w:t>3、</w:t>
            </w:r>
            <w:r>
              <w:rPr>
                <w:rFonts w:ascii="宋体" w:hAnsi="宋体" w:cs="FangSong" w:hint="eastAsia"/>
                <w:kern w:val="0"/>
                <w:sz w:val="24"/>
                <w:szCs w:val="24"/>
              </w:rPr>
              <w:t>桌腿:桌底</w:t>
            </w:r>
            <w:proofErr w:type="gramStart"/>
            <w:r>
              <w:rPr>
                <w:rFonts w:ascii="宋体" w:hAnsi="宋体" w:cs="FangSong" w:hint="eastAsia"/>
                <w:kern w:val="0"/>
                <w:sz w:val="24"/>
                <w:szCs w:val="24"/>
              </w:rPr>
              <w:t>底腿采用</w:t>
            </w:r>
            <w:proofErr w:type="gramEnd"/>
            <w:r>
              <w:rPr>
                <w:rFonts w:ascii="宋体" w:hAnsi="宋体" w:cs="FangSong" w:hint="eastAsia"/>
                <w:kern w:val="0"/>
                <w:sz w:val="24"/>
                <w:szCs w:val="24"/>
              </w:rPr>
              <w:t>20mm×50mm×1.2mm厚优质扁圆管，</w:t>
            </w:r>
            <w:proofErr w:type="gramStart"/>
            <w:r>
              <w:rPr>
                <w:rFonts w:ascii="宋体" w:hAnsi="宋体" w:cs="FangSong" w:hint="eastAsia"/>
                <w:kern w:val="0"/>
                <w:sz w:val="24"/>
                <w:szCs w:val="24"/>
              </w:rPr>
              <w:t>底腿立柱</w:t>
            </w:r>
            <w:proofErr w:type="gramEnd"/>
            <w:r>
              <w:rPr>
                <w:rFonts w:ascii="宋体" w:hAnsi="宋体" w:cs="FangSong" w:hint="eastAsia"/>
                <w:kern w:val="0"/>
                <w:sz w:val="24"/>
                <w:szCs w:val="24"/>
              </w:rPr>
              <w:t>用20mm×50mm×1.2mm厚的优质</w:t>
            </w:r>
            <w:proofErr w:type="gramStart"/>
            <w:r>
              <w:rPr>
                <w:rFonts w:ascii="宋体" w:hAnsi="宋体" w:cs="FangSong" w:hint="eastAsia"/>
                <w:kern w:val="0"/>
                <w:sz w:val="24"/>
                <w:szCs w:val="24"/>
              </w:rPr>
              <w:t>扁圆管</w:t>
            </w:r>
            <w:proofErr w:type="gramEnd"/>
            <w:r>
              <w:rPr>
                <w:rFonts w:ascii="宋体" w:hAnsi="宋体" w:cs="FangSong" w:hint="eastAsia"/>
                <w:kern w:val="0"/>
                <w:sz w:val="24"/>
                <w:szCs w:val="24"/>
              </w:rPr>
              <w:t>,颜色为驼灰色。</w:t>
            </w:r>
          </w:p>
          <w:p w:rsidR="00BD5286" w:rsidRDefault="00BD5286" w:rsidP="00BD5286">
            <w:pPr>
              <w:rPr>
                <w:rFonts w:ascii="宋体" w:hAnsi="宋体" w:cs="FangSong"/>
                <w:b/>
                <w:bCs/>
                <w:kern w:val="0"/>
                <w:sz w:val="24"/>
                <w:szCs w:val="24"/>
              </w:rPr>
            </w:pPr>
            <w:r>
              <w:rPr>
                <w:rFonts w:ascii="宋体" w:hAnsi="宋体" w:cs="FangSong" w:hint="eastAsia"/>
                <w:b/>
                <w:bCs/>
                <w:kern w:val="0"/>
                <w:sz w:val="24"/>
                <w:szCs w:val="24"/>
              </w:rPr>
              <w:t>可升降课桌凳（双立柱钢木结构）：</w:t>
            </w:r>
          </w:p>
          <w:p w:rsidR="00BD5286" w:rsidRDefault="00BD5286" w:rsidP="00BD5286">
            <w:pPr>
              <w:rPr>
                <w:rFonts w:ascii="宋体" w:hAnsi="宋体" w:cs="FangSong"/>
                <w:kern w:val="0"/>
                <w:sz w:val="24"/>
                <w:szCs w:val="24"/>
              </w:rPr>
            </w:pPr>
            <w:r>
              <w:rPr>
                <w:rFonts w:ascii="宋体" w:hAnsi="宋体" w:cs="FangSong" w:hint="eastAsia"/>
                <w:sz w:val="24"/>
                <w:szCs w:val="24"/>
              </w:rPr>
              <w:t>1、</w:t>
            </w:r>
            <w:r>
              <w:rPr>
                <w:rFonts w:ascii="宋体" w:hAnsi="宋体" w:cs="FangSong" w:hint="eastAsia"/>
                <w:kern w:val="0"/>
                <w:sz w:val="24"/>
                <w:szCs w:val="24"/>
              </w:rPr>
              <w:t>规格尺寸：凳子外形，340×240×420mm可升降学生凳（双立柱钢木结构）</w:t>
            </w:r>
          </w:p>
          <w:p w:rsidR="00BD5286" w:rsidRDefault="00BD5286" w:rsidP="00BD5286">
            <w:pPr>
              <w:rPr>
                <w:rFonts w:ascii="宋体" w:hAnsi="宋体" w:cs="FangSong"/>
                <w:sz w:val="24"/>
                <w:szCs w:val="24"/>
              </w:rPr>
            </w:pPr>
            <w:r>
              <w:rPr>
                <w:rFonts w:ascii="宋体" w:hAnsi="宋体" w:cs="FangSong" w:hint="eastAsia"/>
                <w:sz w:val="24"/>
                <w:szCs w:val="24"/>
              </w:rPr>
              <w:t>2、</w:t>
            </w:r>
            <w:r>
              <w:rPr>
                <w:rFonts w:ascii="宋体" w:hAnsi="宋体" w:cs="FangSong" w:hint="eastAsia"/>
                <w:kern w:val="0"/>
                <w:sz w:val="24"/>
                <w:szCs w:val="24"/>
              </w:rPr>
              <w:t>采用高密度三聚氰胺板厚度18mm，PP塑料注塑封边一次成型，凳面为白</w:t>
            </w:r>
            <w:proofErr w:type="gramStart"/>
            <w:r>
              <w:rPr>
                <w:rFonts w:ascii="宋体" w:hAnsi="宋体" w:cs="FangSong" w:hint="eastAsia"/>
                <w:kern w:val="0"/>
                <w:sz w:val="24"/>
                <w:szCs w:val="24"/>
              </w:rPr>
              <w:t>橡</w:t>
            </w:r>
            <w:proofErr w:type="gramEnd"/>
            <w:r>
              <w:rPr>
                <w:rFonts w:ascii="宋体" w:hAnsi="宋体" w:cs="FangSong" w:hint="eastAsia"/>
                <w:kern w:val="0"/>
                <w:sz w:val="24"/>
                <w:szCs w:val="24"/>
              </w:rPr>
              <w:t>色，四周注塑封边为灰色。</w:t>
            </w:r>
          </w:p>
          <w:p w:rsidR="00BD5286" w:rsidRDefault="00BD5286" w:rsidP="00BD5286">
            <w:pPr>
              <w:rPr>
                <w:rFonts w:ascii="宋体" w:hAnsi="宋体" w:cs="FangSong"/>
                <w:sz w:val="24"/>
                <w:szCs w:val="24"/>
              </w:rPr>
            </w:pPr>
            <w:r>
              <w:rPr>
                <w:rFonts w:ascii="宋体" w:hAnsi="宋体" w:cs="FangSong" w:hint="eastAsia"/>
                <w:sz w:val="24"/>
                <w:szCs w:val="24"/>
              </w:rPr>
              <w:t>3、</w:t>
            </w:r>
            <w:r>
              <w:rPr>
                <w:rFonts w:ascii="宋体" w:hAnsi="宋体" w:cs="FangSong" w:hint="eastAsia"/>
                <w:kern w:val="0"/>
                <w:sz w:val="24"/>
                <w:szCs w:val="24"/>
              </w:rPr>
              <w:t>脚套：整体采用合成橡胶，脚套顶部设有加强筋处理，耐磨、耐老化，脚套底部采用螺丝固定或冲压成</w:t>
            </w:r>
            <w:proofErr w:type="gramStart"/>
            <w:r>
              <w:rPr>
                <w:rFonts w:ascii="宋体" w:hAnsi="宋体" w:cs="FangSong" w:hint="eastAsia"/>
                <w:kern w:val="0"/>
                <w:sz w:val="24"/>
                <w:szCs w:val="24"/>
              </w:rPr>
              <w:t>凸</w:t>
            </w:r>
            <w:proofErr w:type="gramEnd"/>
            <w:r>
              <w:rPr>
                <w:rFonts w:ascii="宋体" w:hAnsi="宋体" w:cs="FangSong" w:hint="eastAsia"/>
                <w:kern w:val="0"/>
                <w:sz w:val="24"/>
                <w:szCs w:val="24"/>
              </w:rPr>
              <w:t>型，防止脚套不易脱落。</w:t>
            </w:r>
          </w:p>
          <w:p w:rsidR="00BD5286" w:rsidRDefault="00BD5286" w:rsidP="00BD5286">
            <w:pPr>
              <w:rPr>
                <w:rFonts w:ascii="宋体" w:hAnsi="宋体" w:cs="FangSong"/>
                <w:sz w:val="24"/>
                <w:szCs w:val="24"/>
              </w:rPr>
            </w:pPr>
            <w:r>
              <w:rPr>
                <w:rFonts w:ascii="宋体" w:hAnsi="宋体" w:cs="FangSong" w:hint="eastAsia"/>
                <w:sz w:val="24"/>
                <w:szCs w:val="24"/>
              </w:rPr>
              <w:t>4、</w:t>
            </w:r>
            <w:r>
              <w:rPr>
                <w:rFonts w:ascii="宋体" w:hAnsi="宋体" w:cs="FangSong" w:hint="eastAsia"/>
                <w:kern w:val="0"/>
                <w:sz w:val="24"/>
                <w:szCs w:val="24"/>
              </w:rPr>
              <w:t>凳脚：凳</w:t>
            </w:r>
            <w:proofErr w:type="gramStart"/>
            <w:r>
              <w:rPr>
                <w:rFonts w:ascii="宋体" w:hAnsi="宋体" w:cs="FangSong" w:hint="eastAsia"/>
                <w:kern w:val="0"/>
                <w:sz w:val="24"/>
                <w:szCs w:val="24"/>
              </w:rPr>
              <w:t>脚采用</w:t>
            </w:r>
            <w:proofErr w:type="gramEnd"/>
            <w:r>
              <w:rPr>
                <w:rFonts w:ascii="宋体" w:hAnsi="宋体" w:cs="FangSong" w:hint="eastAsia"/>
                <w:kern w:val="0"/>
                <w:sz w:val="24"/>
                <w:szCs w:val="24"/>
              </w:rPr>
              <w:t>1.2mm厚50mm×20mm椭圆管,两侧均为双竖管，配耐磨塑料脚套，侧板采用≥0.8mm厚冷轧钢板。</w:t>
            </w:r>
          </w:p>
          <w:p w:rsidR="00BD5286" w:rsidRDefault="00BD5286" w:rsidP="00BD5286">
            <w:pPr>
              <w:spacing w:line="276" w:lineRule="auto"/>
              <w:rPr>
                <w:rFonts w:ascii="宋体" w:hAnsi="宋体" w:hint="eastAsia"/>
                <w:sz w:val="24"/>
                <w:szCs w:val="24"/>
              </w:rPr>
            </w:pPr>
            <w:r>
              <w:rPr>
                <w:rFonts w:ascii="宋体" w:hAnsi="宋体" w:cs="FangSong" w:hint="eastAsia"/>
                <w:sz w:val="24"/>
                <w:szCs w:val="24"/>
              </w:rPr>
              <w:t>5、</w:t>
            </w:r>
            <w:r>
              <w:rPr>
                <w:rFonts w:ascii="宋体" w:hAnsi="宋体" w:cs="FangSong" w:hint="eastAsia"/>
                <w:kern w:val="0"/>
                <w:sz w:val="24"/>
                <w:szCs w:val="24"/>
              </w:rPr>
              <w:t>钢制部分采用二氧化碳保护焊接，表面</w:t>
            </w:r>
            <w:r>
              <w:rPr>
                <w:rFonts w:ascii="宋体" w:hAnsi="宋体" w:cs="FangSong" w:hint="eastAsia"/>
                <w:kern w:val="0"/>
                <w:sz w:val="24"/>
                <w:szCs w:val="24"/>
              </w:rPr>
              <w:lastRenderedPageBreak/>
              <w:t>粉末静电喷塑，光洁度90%以上，硬度达0.4，冲击力&gt;4N/M。表面平整，色泽鲜明，面板具有耐磨、耐划痕、耐酸碱、耐烫、耐污染优点。全部</w:t>
            </w:r>
            <w:proofErr w:type="gramStart"/>
            <w:r>
              <w:rPr>
                <w:rFonts w:ascii="宋体" w:hAnsi="宋体" w:cs="FangSong" w:hint="eastAsia"/>
                <w:kern w:val="0"/>
                <w:sz w:val="24"/>
                <w:szCs w:val="24"/>
              </w:rPr>
              <w:t>采用止退螺丝帽</w:t>
            </w:r>
            <w:proofErr w:type="gramEnd"/>
            <w:r>
              <w:rPr>
                <w:rFonts w:ascii="宋体" w:hAnsi="宋体" w:cs="FangSong" w:hint="eastAsia"/>
                <w:kern w:val="0"/>
                <w:sz w:val="24"/>
                <w:szCs w:val="24"/>
              </w:rPr>
              <w:t>加固。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300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543050" cy="1685925"/>
                  <wp:effectExtent l="19050" t="0" r="0" b="0"/>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2" cstate="print"/>
                          <a:srcRect/>
                          <a:stretch>
                            <a:fillRect/>
                          </a:stretch>
                        </pic:blipFill>
                        <pic:spPr bwMode="auto">
                          <a:xfrm>
                            <a:off x="0" y="0"/>
                            <a:ext cx="1543050" cy="16859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26</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教师讲桌</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sz w:val="24"/>
                <w:szCs w:val="24"/>
              </w:rPr>
            </w:pPr>
            <w:r>
              <w:rPr>
                <w:rFonts w:ascii="宋体" w:hAnsi="宋体" w:hint="eastAsia"/>
                <w:sz w:val="24"/>
                <w:szCs w:val="24"/>
              </w:rPr>
              <w:t>整体规格：1100*550*1050（MM）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基材：采用E1级优质环保中纤板，经过热压一次成型，纹理清新自然，硬度大，耐磨性强，达到5H甲醛释放量≤0.7mg/L低于国家质检标准。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hint="eastAsia"/>
                <w:sz w:val="24"/>
                <w:szCs w:val="24"/>
              </w:rPr>
              <w:t>张</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6</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362075" cy="1123950"/>
                  <wp:effectExtent l="19050" t="0" r="9525" b="0"/>
                  <wp:docPr id="23" name="图片 5" descr="微信截图_2018060417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截图_20180604172911.png"/>
                          <pic:cNvPicPr>
                            <a:picLocks noChangeAspect="1" noChangeArrowheads="1"/>
                          </pic:cNvPicPr>
                        </pic:nvPicPr>
                        <pic:blipFill>
                          <a:blip r:embed="rId13" cstate="print"/>
                          <a:srcRect/>
                          <a:stretch>
                            <a:fillRect/>
                          </a:stretch>
                        </pic:blipFill>
                        <pic:spPr bwMode="auto">
                          <a:xfrm>
                            <a:off x="0" y="0"/>
                            <a:ext cx="1362075" cy="112395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27</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档案柜</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rPr>
                <w:rFonts w:ascii="宋体" w:hAnsi="宋体" w:hint="eastAsia"/>
                <w:sz w:val="24"/>
                <w:szCs w:val="24"/>
              </w:rPr>
            </w:pPr>
            <w:r>
              <w:rPr>
                <w:rFonts w:ascii="宋体" w:hAnsi="宋体" w:hint="eastAsia"/>
                <w:sz w:val="24"/>
                <w:szCs w:val="24"/>
              </w:rPr>
              <w:t>整体规格：1800*850*380（MM）</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模具化流水线钢板一次冲压成型；采用上海宝钢一级冷轧钢材，厚度0.5mm，全自动九工位（脱脂，纯净水清洗、加温除油磷化、表调、干燥工艺等）喷淋前处理系统，确保表面不含油污及锈蚀；</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焊接采用数码电焊机及二氧化碳保护焊焊接，确保工件的焊接强度及焊接平整光滑；</w:t>
            </w:r>
          </w:p>
          <w:p w:rsidR="00BD5286" w:rsidRDefault="00BD5286" w:rsidP="00BD5286">
            <w:pPr>
              <w:tabs>
                <w:tab w:val="center" w:pos="4153"/>
                <w:tab w:val="right" w:pos="8306"/>
              </w:tabs>
              <w:snapToGrid w:val="0"/>
              <w:rPr>
                <w:rFonts w:ascii="宋体" w:hAnsi="宋体"/>
                <w:sz w:val="24"/>
                <w:szCs w:val="24"/>
              </w:rPr>
            </w:pPr>
            <w:r>
              <w:rPr>
                <w:rFonts w:ascii="宋体" w:hAnsi="宋体" w:hint="eastAsia"/>
                <w:sz w:val="24"/>
                <w:szCs w:val="24"/>
              </w:rPr>
              <w:t>配件：锁具,电镀导轨，ABS塑料拉手；</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b/>
                <w:sz w:val="24"/>
                <w:szCs w:val="24"/>
              </w:rPr>
            </w:pPr>
            <w:r>
              <w:rPr>
                <w:rFonts w:ascii="宋体" w:hAnsi="宋体" w:hint="eastAsia"/>
                <w:b/>
                <w:sz w:val="24"/>
                <w:szCs w:val="24"/>
              </w:rPr>
              <w:t>60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rPr>
            </w:pPr>
            <w:r>
              <w:rPr>
                <w:rFonts w:ascii="宋体" w:hAnsi="宋体"/>
                <w:noProof/>
                <w:sz w:val="24"/>
                <w:szCs w:val="24"/>
              </w:rPr>
              <w:drawing>
                <wp:inline distT="0" distB="0" distL="0" distR="0">
                  <wp:extent cx="1571625" cy="2057400"/>
                  <wp:effectExtent l="19050" t="0" r="9525" b="0"/>
                  <wp:docPr id="24" name="图片 13" descr="rBEhVVNwclQIAAAAAAIAKhP4J4kAANKYwExFr0AAgBC587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rBEhVVNwclQIAAAAAAIAKhP4J4kAANKYwExFr0AAgBC587_看图王.jpg"/>
                          <pic:cNvPicPr>
                            <a:picLocks noChangeAspect="1" noChangeArrowheads="1"/>
                          </pic:cNvPicPr>
                        </pic:nvPicPr>
                        <pic:blipFill>
                          <a:blip r:embed="rId17" cstate="print"/>
                          <a:srcRect/>
                          <a:stretch>
                            <a:fillRect/>
                          </a:stretch>
                        </pic:blipFill>
                        <pic:spPr bwMode="auto">
                          <a:xfrm>
                            <a:off x="0" y="0"/>
                            <a:ext cx="1571625" cy="20574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28</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沙发茶几</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sz w:val="24"/>
                <w:szCs w:val="24"/>
              </w:rPr>
              <w:t>沙发1+1+3，含配套的茶几。</w:t>
            </w:r>
            <w:r>
              <w:rPr>
                <w:rFonts w:ascii="宋体" w:hAnsi="宋体" w:hint="eastAsia"/>
                <w:color w:val="000000"/>
                <w:kern w:val="0"/>
                <w:sz w:val="24"/>
                <w:szCs w:val="24"/>
              </w:rPr>
              <w:t>采用优质环保皮，纹路细致均匀，色泽柔软有弹性，无异味其光泽好，透气性强。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8</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485900" cy="1485900"/>
                  <wp:effectExtent l="19050" t="0" r="0" b="0"/>
                  <wp:docPr id="25" name="图片 11" descr="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timg (3).jpg"/>
                          <pic:cNvPicPr>
                            <a:picLocks noChangeAspect="1" noChangeArrowheads="1"/>
                          </pic:cNvPicPr>
                        </pic:nvPicPr>
                        <pic:blipFill>
                          <a:blip r:embed="rId19" cstate="print"/>
                          <a:srcRect/>
                          <a:stretch>
                            <a:fillRect/>
                          </a:stretch>
                        </pic:blipFill>
                        <pic:spPr bwMode="auto">
                          <a:xfrm>
                            <a:off x="0" y="0"/>
                            <a:ext cx="1485900" cy="14859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29</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屏风式办公桌椅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sz w:val="24"/>
                <w:szCs w:val="24"/>
              </w:rPr>
              <w:t>2400*1200*1050（mm）</w:t>
            </w:r>
            <w:r>
              <w:rPr>
                <w:rFonts w:ascii="宋体" w:hAnsi="宋体" w:hint="eastAsia"/>
                <w:kern w:val="0"/>
                <w:sz w:val="24"/>
                <w:szCs w:val="24"/>
              </w:rPr>
              <w:t>桌面采用优质2.5㎝厚三聚氰胺板，整体采用15mm优质三聚氰胺板，截面采用全自动封边机机械高温封边；</w:t>
            </w:r>
            <w:r>
              <w:rPr>
                <w:rFonts w:ascii="宋体" w:hAnsi="宋体" w:hint="eastAsia"/>
                <w:color w:val="000000"/>
                <w:kern w:val="0"/>
                <w:sz w:val="24"/>
                <w:szCs w:val="24"/>
              </w:rPr>
              <w:t>椅子</w:t>
            </w:r>
            <w:r>
              <w:rPr>
                <w:rFonts w:ascii="宋体" w:hAnsi="宋体" w:cs="微软雅黑" w:hint="eastAsia"/>
                <w:color w:val="000000"/>
                <w:kern w:val="0"/>
                <w:sz w:val="24"/>
                <w:szCs w:val="24"/>
                <w:lang/>
              </w:rPr>
              <w:t>面料采用优质网布，透气性强，柔软而富于韧性，厚度适中。坐垫海绵采用进口成型发泡海绵，耐久不变形，电镀弓形架；固定</w:t>
            </w:r>
            <w:proofErr w:type="gramStart"/>
            <w:r>
              <w:rPr>
                <w:rFonts w:ascii="宋体" w:hAnsi="宋体" w:cs="微软雅黑" w:hint="eastAsia"/>
                <w:color w:val="000000"/>
                <w:kern w:val="0"/>
                <w:sz w:val="24"/>
                <w:szCs w:val="24"/>
                <w:lang/>
              </w:rPr>
              <w:t>腰靠设计</w:t>
            </w:r>
            <w:proofErr w:type="gramEnd"/>
            <w:r>
              <w:rPr>
                <w:rFonts w:ascii="宋体" w:hAnsi="宋体" w:cs="微软雅黑" w:hint="eastAsia"/>
                <w:color w:val="000000"/>
                <w:kern w:val="0"/>
                <w:sz w:val="24"/>
                <w:szCs w:val="24"/>
                <w:lang/>
              </w:rPr>
              <w:t>符合人体工程学原理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位</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50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1533525" cy="1152525"/>
                  <wp:effectExtent l="19050" t="0" r="9525" b="0"/>
                  <wp:docPr id="26" name="图片 125" descr="C:\Users\ADMINI~1.USE\AppData\Local\Temp\WeChat Files\a652366cf67b612d5573b09b0a05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C:\Users\ADMINI~1.USE\AppData\Local\Temp\WeChat Files\a652366cf67b612d5573b09b0a055a5.jpg"/>
                          <pic:cNvPicPr>
                            <a:picLocks noChangeAspect="1" noChangeArrowheads="1"/>
                          </pic:cNvPicPr>
                        </pic:nvPicPr>
                        <pic:blipFill>
                          <a:blip r:embed="rId30" cstate="print"/>
                          <a:srcRect/>
                          <a:stretch>
                            <a:fillRect/>
                          </a:stretch>
                        </pic:blipFill>
                        <pic:spPr bwMode="auto">
                          <a:xfrm>
                            <a:off x="0" y="0"/>
                            <a:ext cx="1533525" cy="11525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30</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管理人员床椅桌</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jc w:val="left"/>
              <w:rPr>
                <w:rFonts w:ascii="宋体" w:hAnsi="宋体"/>
                <w:sz w:val="24"/>
                <w:szCs w:val="24"/>
              </w:rPr>
            </w:pPr>
            <w:r>
              <w:rPr>
                <w:rFonts w:ascii="宋体" w:hAnsi="宋体" w:hint="eastAsia"/>
                <w:sz w:val="24"/>
                <w:szCs w:val="24"/>
              </w:rPr>
              <w:t>规格尺寸（mm）：1500*2000（长*宽）</w:t>
            </w:r>
          </w:p>
          <w:p w:rsidR="00BD5286" w:rsidRDefault="00BD5286" w:rsidP="00BD5286">
            <w:pPr>
              <w:tabs>
                <w:tab w:val="center" w:pos="4153"/>
                <w:tab w:val="right" w:pos="8306"/>
              </w:tabs>
              <w:snapToGrid w:val="0"/>
              <w:rPr>
                <w:rFonts w:ascii="宋体" w:hAnsi="宋体"/>
                <w:sz w:val="24"/>
                <w:szCs w:val="24"/>
              </w:rPr>
            </w:pPr>
            <w:proofErr w:type="gramStart"/>
            <w:r>
              <w:rPr>
                <w:rFonts w:ascii="宋体" w:hAnsi="宋体" w:cs="宋体" w:hint="eastAsia"/>
                <w:color w:val="000000"/>
                <w:kern w:val="0"/>
                <w:sz w:val="24"/>
                <w:szCs w:val="24"/>
              </w:rPr>
              <w:t>全实木制</w:t>
            </w:r>
            <w:proofErr w:type="gramEnd"/>
            <w:r>
              <w:rPr>
                <w:rFonts w:ascii="宋体" w:hAnsi="宋体" w:cs="宋体" w:hint="eastAsia"/>
                <w:color w:val="000000"/>
                <w:kern w:val="0"/>
                <w:sz w:val="24"/>
                <w:szCs w:val="24"/>
              </w:rPr>
              <w:t>作，采用实木，所有木材经过过热蒸汽干燥处理含水率为8%-12%。大宝品牌高级聚酯漆，硬度大，耐磨性强，达到5H,可长期保持漆面效果。甲醛释放量为0.7mg/L低于国家质检标准。五底三面工艺，符合国家环保标准。办公桌1400*600*750（mm）</w:t>
            </w:r>
            <w:r>
              <w:rPr>
                <w:rFonts w:ascii="宋体" w:hAnsi="宋体" w:hint="eastAsia"/>
                <w:sz w:val="24"/>
                <w:szCs w:val="24"/>
              </w:rPr>
              <w:t>基材采用E1级优质环保中纤板，经过热压一次成型，纹理清新自然，硬度大，耐磨性强，达到5H甲醛释放量≤0.7mg/L低于国家质检标准。</w:t>
            </w:r>
          </w:p>
          <w:p w:rsidR="00BD5286" w:rsidRDefault="00BD5286" w:rsidP="00BD5286">
            <w:pPr>
              <w:widowControl/>
              <w:textAlignment w:val="center"/>
              <w:rPr>
                <w:rFonts w:ascii="宋体" w:hAnsi="宋体" w:cs="宋体"/>
                <w:color w:val="000000"/>
                <w:kern w:val="0"/>
                <w:sz w:val="24"/>
                <w:szCs w:val="24"/>
              </w:rPr>
            </w:pPr>
            <w:r>
              <w:rPr>
                <w:rFonts w:ascii="宋体" w:hAnsi="宋体" w:cs="宋体" w:hint="eastAsia"/>
                <w:color w:val="000000"/>
                <w:kern w:val="0"/>
                <w:sz w:val="24"/>
                <w:szCs w:val="24"/>
              </w:rPr>
              <w:t>办公</w:t>
            </w:r>
            <w:proofErr w:type="gramStart"/>
            <w:r>
              <w:rPr>
                <w:rFonts w:ascii="宋体" w:hAnsi="宋体" w:cs="宋体" w:hint="eastAsia"/>
                <w:color w:val="000000"/>
                <w:kern w:val="0"/>
                <w:sz w:val="24"/>
                <w:szCs w:val="24"/>
              </w:rPr>
              <w:t>椅</w:t>
            </w:r>
            <w:proofErr w:type="gramEnd"/>
            <w:r>
              <w:rPr>
                <w:rFonts w:ascii="宋体" w:hAnsi="宋体" w:cs="宋体" w:hint="eastAsia"/>
                <w:color w:val="000000"/>
                <w:kern w:val="0"/>
                <w:sz w:val="24"/>
                <w:szCs w:val="24"/>
              </w:rPr>
              <w:t>符合人体工程学：网布弓形椅；</w:t>
            </w:r>
          </w:p>
          <w:p w:rsidR="00BD5286" w:rsidRDefault="00BD5286" w:rsidP="00BD5286">
            <w:pPr>
              <w:widowControl/>
              <w:textAlignment w:val="center"/>
              <w:rPr>
                <w:rFonts w:ascii="宋体" w:hAnsi="宋体" w:cs="宋体"/>
                <w:color w:val="000000"/>
                <w:kern w:val="0"/>
                <w:sz w:val="24"/>
                <w:szCs w:val="24"/>
              </w:rPr>
            </w:pPr>
            <w:r>
              <w:rPr>
                <w:rFonts w:ascii="宋体" w:hAnsi="宋体" w:cs="宋体" w:hint="eastAsia"/>
                <w:color w:val="000000"/>
                <w:kern w:val="0"/>
                <w:sz w:val="24"/>
                <w:szCs w:val="24"/>
              </w:rPr>
              <w:t xml:space="preserve">PU材质颜色：黑色/米色 </w:t>
            </w:r>
          </w:p>
          <w:p w:rsidR="00BD5286" w:rsidRDefault="00BD5286" w:rsidP="00BD5286">
            <w:pPr>
              <w:spacing w:line="276" w:lineRule="auto"/>
              <w:jc w:val="left"/>
              <w:rPr>
                <w:rFonts w:ascii="宋体" w:hAnsi="宋体" w:cs="宋体" w:hint="eastAsia"/>
                <w:color w:val="000000"/>
                <w:kern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5</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b/>
                <w:noProof/>
                <w:sz w:val="24"/>
                <w:szCs w:val="24"/>
              </w:rPr>
              <w:drawing>
                <wp:inline distT="0" distB="0" distL="0" distR="0">
                  <wp:extent cx="1752600" cy="1057275"/>
                  <wp:effectExtent l="19050" t="0" r="0" b="0"/>
                  <wp:docPr id="27" name="图片 6" descr="QQ截图201707281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170728105327"/>
                          <pic:cNvPicPr>
                            <a:picLocks noChangeAspect="1" noChangeArrowheads="1"/>
                          </pic:cNvPicPr>
                        </pic:nvPicPr>
                        <pic:blipFill>
                          <a:blip r:embed="rId21" cstate="print"/>
                          <a:srcRect/>
                          <a:stretch>
                            <a:fillRect/>
                          </a:stretch>
                        </pic:blipFill>
                        <pic:spPr bwMode="auto">
                          <a:xfrm>
                            <a:off x="0" y="0"/>
                            <a:ext cx="1752600" cy="105727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31</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处室办公桌椅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hint="eastAsia"/>
                <w:color w:val="000000"/>
                <w:kern w:val="0"/>
                <w:sz w:val="24"/>
                <w:szCs w:val="24"/>
              </w:rPr>
              <w:t>1、基材：采用优质E1级刨花板，符合GB/T15102-2006标准，经防虫、防腐等化学处理。含胶量较少，环保系数高，具有良好的吸音和隔音效果。</w:t>
            </w:r>
            <w:r>
              <w:rPr>
                <w:rFonts w:ascii="宋体" w:hAnsi="宋体" w:hint="eastAsia"/>
                <w:color w:val="000000"/>
                <w:kern w:val="0"/>
                <w:sz w:val="24"/>
                <w:szCs w:val="24"/>
              </w:rPr>
              <w:br/>
              <w:t>2、贴面：采用优质防火板贴面，防火性能达到国家标准；</w:t>
            </w:r>
            <w:r>
              <w:rPr>
                <w:rFonts w:ascii="宋体" w:hAnsi="宋体" w:hint="eastAsia"/>
                <w:color w:val="000000"/>
                <w:kern w:val="0"/>
                <w:sz w:val="24"/>
                <w:szCs w:val="24"/>
              </w:rPr>
              <w:br/>
              <w:t>3、封边：封边≥2mm厚PVC胶边，粘合剂为优质环保热熔胶水,粘胶效果好,封边不脱离。4椅子</w:t>
            </w:r>
            <w:r>
              <w:rPr>
                <w:rFonts w:ascii="宋体" w:hAnsi="宋体" w:cs="微软雅黑" w:hint="eastAsia"/>
                <w:color w:val="000000"/>
                <w:kern w:val="0"/>
                <w:sz w:val="24"/>
                <w:szCs w:val="24"/>
                <w:lang/>
              </w:rPr>
              <w:t>面料采用优质网布，透气性强，柔软而富于韧性，厚度适中。坐垫海绵采用进口成型发泡海绵，耐久不变形，电镀弓形架；固定</w:t>
            </w:r>
            <w:proofErr w:type="gramStart"/>
            <w:r>
              <w:rPr>
                <w:rFonts w:ascii="宋体" w:hAnsi="宋体" w:cs="微软雅黑" w:hint="eastAsia"/>
                <w:color w:val="000000"/>
                <w:kern w:val="0"/>
                <w:sz w:val="24"/>
                <w:szCs w:val="24"/>
                <w:lang/>
              </w:rPr>
              <w:t>腰靠设计</w:t>
            </w:r>
            <w:proofErr w:type="gramEnd"/>
            <w:r>
              <w:rPr>
                <w:rFonts w:ascii="宋体" w:hAnsi="宋体" w:cs="微软雅黑" w:hint="eastAsia"/>
                <w:color w:val="000000"/>
                <w:kern w:val="0"/>
                <w:sz w:val="24"/>
                <w:szCs w:val="24"/>
                <w:lang/>
              </w:rPr>
              <w:t>符合人体工程学原理</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16</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314450" cy="838200"/>
                  <wp:effectExtent l="19050" t="0" r="0" b="0"/>
                  <wp:docPr id="2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0" cstate="print"/>
                          <a:srcRect/>
                          <a:stretch>
                            <a:fillRect/>
                          </a:stretch>
                        </pic:blipFill>
                        <pic:spPr bwMode="auto">
                          <a:xfrm>
                            <a:off x="0" y="0"/>
                            <a:ext cx="1314450" cy="8382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32</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会议室桌椅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ind w:firstLineChars="300" w:firstLine="720"/>
              <w:rPr>
                <w:rFonts w:ascii="宋体" w:hAnsi="宋体" w:hint="eastAsia"/>
                <w:sz w:val="24"/>
                <w:szCs w:val="24"/>
              </w:rPr>
            </w:pPr>
            <w:r>
              <w:rPr>
                <w:rFonts w:ascii="宋体" w:hAnsi="宋体" w:hint="eastAsia"/>
                <w:sz w:val="24"/>
                <w:szCs w:val="24"/>
              </w:rPr>
              <w:t>根据房间实际尺寸(定制)</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套</w:t>
            </w:r>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40</w:t>
            </w:r>
            <w:proofErr w:type="gramStart"/>
            <w:r>
              <w:rPr>
                <w:rFonts w:ascii="宋体" w:hAnsi="宋体" w:hint="eastAsia"/>
                <w:b/>
                <w:sz w:val="24"/>
                <w:szCs w:val="24"/>
              </w:rPr>
              <w:t>人位</w:t>
            </w:r>
            <w:proofErr w:type="gramEnd"/>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hint="eastAsia"/>
                <w:sz w:val="24"/>
                <w:szCs w:val="24"/>
                <w:lang w:val="en-US" w:eastAsia="zh-CN"/>
              </w:rPr>
              <w:t>（定制）</w:t>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33</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合班教室主席台桌</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widowControl/>
              <w:jc w:val="left"/>
              <w:textAlignment w:val="center"/>
              <w:rPr>
                <w:rFonts w:ascii="宋体" w:hAnsi="宋体" w:hint="eastAsia"/>
                <w:color w:val="000000"/>
                <w:kern w:val="0"/>
                <w:sz w:val="24"/>
                <w:szCs w:val="24"/>
              </w:rPr>
            </w:pPr>
            <w:r>
              <w:rPr>
                <w:rFonts w:ascii="宋体" w:hAnsi="宋体" w:hint="eastAsia"/>
                <w:color w:val="000000"/>
                <w:kern w:val="0"/>
                <w:sz w:val="24"/>
                <w:szCs w:val="24"/>
              </w:rPr>
              <w:t>1400*600*750(mm)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r>
              <w:rPr>
                <w:rFonts w:ascii="宋体" w:hAnsi="宋体" w:hint="eastAsia"/>
                <w:color w:val="000000"/>
                <w:kern w:val="0"/>
                <w:sz w:val="24"/>
                <w:szCs w:val="24"/>
              </w:rPr>
              <w:br/>
              <w:t>五金：采用优质五金配件，五金配件紧密拼接，牢固，间隙细小且均匀，平整无毛刺。</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5</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1219200" cy="971550"/>
                  <wp:effectExtent l="19050" t="0" r="0" b="0"/>
                  <wp:docPr id="29" name="图片 102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5" descr="IMG_258"/>
                          <pic:cNvPicPr>
                            <a:picLocks noChangeAspect="1" noChangeArrowheads="1"/>
                          </pic:cNvPicPr>
                        </pic:nvPicPr>
                        <pic:blipFill>
                          <a:blip r:embed="rId27" cstate="print"/>
                          <a:srcRect/>
                          <a:stretch>
                            <a:fillRect/>
                          </a:stretch>
                        </pic:blipFill>
                        <pic:spPr bwMode="auto">
                          <a:xfrm>
                            <a:off x="0" y="0"/>
                            <a:ext cx="1219200" cy="97155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34</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合班教室主席台椅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hint="eastAsia"/>
                <w:sz w:val="24"/>
                <w:szCs w:val="24"/>
              </w:rPr>
            </w:pPr>
            <w:r>
              <w:rPr>
                <w:rFonts w:ascii="宋体" w:hAnsi="宋体" w:cs="微软雅黑" w:hint="eastAsia"/>
                <w:color w:val="000000"/>
                <w:kern w:val="0"/>
                <w:sz w:val="24"/>
                <w:szCs w:val="24"/>
                <w:lang/>
              </w:rPr>
              <w:t>1、面料:选用优质环保皮,经</w:t>
            </w:r>
            <w:proofErr w:type="gramStart"/>
            <w:r>
              <w:rPr>
                <w:rFonts w:ascii="宋体" w:hAnsi="宋体" w:cs="微软雅黑" w:hint="eastAsia"/>
                <w:color w:val="000000"/>
                <w:kern w:val="0"/>
                <w:sz w:val="24"/>
                <w:szCs w:val="24"/>
                <w:lang/>
              </w:rPr>
              <w:t>液态浸色及</w:t>
            </w:r>
            <w:proofErr w:type="gramEnd"/>
            <w:r>
              <w:rPr>
                <w:rFonts w:ascii="宋体" w:hAnsi="宋体" w:cs="微软雅黑" w:hint="eastAsia"/>
                <w:color w:val="000000"/>
                <w:kern w:val="0"/>
                <w:sz w:val="24"/>
                <w:szCs w:val="24"/>
                <w:lang/>
              </w:rPr>
              <w:t>防潮、防污等工艺处理,皮面更加柔软舒适，泽持久性；2、辅料:采用国内优质PU成型发泡高密度海绵,表面有一层</w:t>
            </w:r>
            <w:proofErr w:type="gramStart"/>
            <w:r>
              <w:rPr>
                <w:rFonts w:ascii="宋体" w:hAnsi="宋体" w:cs="微软雅黑" w:hint="eastAsia"/>
                <w:color w:val="000000"/>
                <w:kern w:val="0"/>
                <w:sz w:val="24"/>
                <w:szCs w:val="24"/>
                <w:lang/>
              </w:rPr>
              <w:t>保护面</w:t>
            </w:r>
            <w:proofErr w:type="gramEnd"/>
            <w:r>
              <w:rPr>
                <w:rFonts w:ascii="宋体" w:hAnsi="宋体" w:cs="微软雅黑" w:hint="eastAsia"/>
                <w:color w:val="000000"/>
                <w:kern w:val="0"/>
                <w:sz w:val="24"/>
                <w:szCs w:val="24"/>
                <w:lang/>
              </w:rPr>
              <w:t>,可防氧化,</w:t>
            </w:r>
            <w:proofErr w:type="gramStart"/>
            <w:r>
              <w:rPr>
                <w:rFonts w:ascii="宋体" w:hAnsi="宋体" w:cs="微软雅黑" w:hint="eastAsia"/>
                <w:color w:val="000000"/>
                <w:kern w:val="0"/>
                <w:sz w:val="24"/>
                <w:szCs w:val="24"/>
                <w:lang/>
              </w:rPr>
              <w:t>防碎</w:t>
            </w:r>
            <w:proofErr w:type="gramEnd"/>
            <w:r>
              <w:rPr>
                <w:rFonts w:ascii="宋体" w:hAnsi="宋体" w:cs="微软雅黑" w:hint="eastAsia"/>
                <w:color w:val="000000"/>
                <w:kern w:val="0"/>
                <w:sz w:val="24"/>
                <w:szCs w:val="24"/>
                <w:lang/>
              </w:rPr>
              <w:t>,经过HD测试永不变形。</w:t>
            </w:r>
            <w:r>
              <w:rPr>
                <w:rFonts w:ascii="宋体" w:hAnsi="宋体" w:hint="eastAsia"/>
                <w:sz w:val="24"/>
                <w:szCs w:val="24"/>
                <w:lang/>
              </w:rPr>
              <w:t>3、椅框：采用优质纯实木橡木框架，</w:t>
            </w:r>
            <w:r>
              <w:rPr>
                <w:rFonts w:ascii="宋体" w:hAnsi="宋体" w:hint="eastAsia"/>
                <w:color w:val="000000"/>
                <w:kern w:val="0"/>
                <w:sz w:val="24"/>
                <w:szCs w:val="24"/>
              </w:rPr>
              <w:t>经防虫、防腐等处理，木材含水率3-13%</w:t>
            </w:r>
            <w:r>
              <w:rPr>
                <w:rFonts w:ascii="宋体" w:hAnsi="宋体" w:cs="微软雅黑" w:hint="eastAsia"/>
                <w:color w:val="000000"/>
                <w:kern w:val="0"/>
                <w:sz w:val="24"/>
                <w:szCs w:val="24"/>
                <w:lang/>
              </w:rPr>
              <w:t>永不变形。</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895350" cy="1181100"/>
                  <wp:effectExtent l="19050" t="0" r="0" b="0"/>
                  <wp:docPr id="30" name="图片 1085"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5" descr="IMG_318"/>
                          <pic:cNvPicPr>
                            <a:picLocks noChangeAspect="1" noChangeArrowheads="1"/>
                          </pic:cNvPicPr>
                        </pic:nvPicPr>
                        <pic:blipFill>
                          <a:blip r:embed="rId31" cstate="print"/>
                          <a:srcRect/>
                          <a:stretch>
                            <a:fillRect/>
                          </a:stretch>
                        </pic:blipFill>
                        <pic:spPr bwMode="auto">
                          <a:xfrm>
                            <a:off x="0" y="0"/>
                            <a:ext cx="895350" cy="1181100"/>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t>35</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合班教室礼堂座椅</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rPr>
                <w:rFonts w:ascii="宋体" w:hAnsi="宋体" w:cs="宋体" w:hint="eastAsia"/>
                <w:color w:val="FF0000"/>
                <w:sz w:val="24"/>
                <w:szCs w:val="24"/>
              </w:rPr>
            </w:pPr>
            <w:r>
              <w:rPr>
                <w:rFonts w:ascii="宋体" w:hAnsi="宋体" w:cs="宋体" w:hint="eastAsia"/>
                <w:sz w:val="24"/>
                <w:szCs w:val="24"/>
              </w:rPr>
              <w:t>1、背</w:t>
            </w:r>
            <w:proofErr w:type="gramStart"/>
            <w:r>
              <w:rPr>
                <w:rFonts w:ascii="宋体" w:hAnsi="宋体" w:cs="宋体" w:hint="eastAsia"/>
                <w:sz w:val="24"/>
                <w:szCs w:val="24"/>
              </w:rPr>
              <w:t>海棉</w:t>
            </w:r>
            <w:proofErr w:type="gramEnd"/>
            <w:r>
              <w:rPr>
                <w:rFonts w:ascii="宋体" w:hAnsi="宋体" w:cs="宋体" w:hint="eastAsia"/>
                <w:sz w:val="24"/>
                <w:szCs w:val="24"/>
              </w:rPr>
              <w:t>：采用高密度冷发泡PU定型</w:t>
            </w:r>
            <w:proofErr w:type="gramStart"/>
            <w:r>
              <w:rPr>
                <w:rFonts w:ascii="宋体" w:hAnsi="宋体" w:cs="宋体" w:hint="eastAsia"/>
                <w:sz w:val="24"/>
                <w:szCs w:val="24"/>
              </w:rPr>
              <w:t>海棉</w:t>
            </w:r>
            <w:proofErr w:type="gramEnd"/>
            <w:r>
              <w:rPr>
                <w:rFonts w:ascii="宋体" w:hAnsi="宋体" w:cs="宋体" w:hint="eastAsia"/>
                <w:sz w:val="24"/>
                <w:szCs w:val="24"/>
              </w:rPr>
              <w:t>，</w:t>
            </w:r>
            <w:proofErr w:type="gramStart"/>
            <w:r>
              <w:rPr>
                <w:rFonts w:ascii="宋体" w:hAnsi="宋体" w:cs="宋体" w:hint="eastAsia"/>
                <w:sz w:val="24"/>
                <w:szCs w:val="24"/>
              </w:rPr>
              <w:t>海棉</w:t>
            </w:r>
            <w:proofErr w:type="gramEnd"/>
            <w:r>
              <w:rPr>
                <w:rFonts w:ascii="宋体" w:hAnsi="宋体" w:cs="宋体" w:hint="eastAsia"/>
                <w:sz w:val="24"/>
                <w:szCs w:val="24"/>
              </w:rPr>
              <w:t>厚90mm。2、座</w:t>
            </w:r>
            <w:proofErr w:type="gramStart"/>
            <w:r>
              <w:rPr>
                <w:rFonts w:ascii="宋体" w:hAnsi="宋体" w:cs="宋体" w:hint="eastAsia"/>
                <w:sz w:val="24"/>
                <w:szCs w:val="24"/>
              </w:rPr>
              <w:t>海棉</w:t>
            </w:r>
            <w:proofErr w:type="gramEnd"/>
            <w:r>
              <w:rPr>
                <w:rFonts w:ascii="宋体" w:hAnsi="宋体" w:cs="宋体" w:hint="eastAsia"/>
                <w:sz w:val="24"/>
                <w:szCs w:val="24"/>
              </w:rPr>
              <w:t>：采用高密度冷发泡PU定型</w:t>
            </w:r>
            <w:proofErr w:type="gramStart"/>
            <w:r>
              <w:rPr>
                <w:rFonts w:ascii="宋体" w:hAnsi="宋体" w:cs="宋体" w:hint="eastAsia"/>
                <w:sz w:val="24"/>
                <w:szCs w:val="24"/>
              </w:rPr>
              <w:t>海棉</w:t>
            </w:r>
            <w:proofErr w:type="gramEnd"/>
            <w:r>
              <w:rPr>
                <w:rFonts w:ascii="宋体" w:hAnsi="宋体" w:cs="宋体" w:hint="eastAsia"/>
                <w:sz w:val="24"/>
                <w:szCs w:val="24"/>
              </w:rPr>
              <w:t>,</w:t>
            </w:r>
            <w:proofErr w:type="gramStart"/>
            <w:r>
              <w:rPr>
                <w:rFonts w:ascii="宋体" w:hAnsi="宋体" w:cs="宋体" w:hint="eastAsia"/>
                <w:sz w:val="24"/>
                <w:szCs w:val="24"/>
              </w:rPr>
              <w:t>海棉</w:t>
            </w:r>
            <w:proofErr w:type="gramEnd"/>
            <w:r>
              <w:rPr>
                <w:rFonts w:ascii="宋体" w:hAnsi="宋体" w:cs="宋体" w:hint="eastAsia"/>
                <w:sz w:val="24"/>
                <w:szCs w:val="24"/>
              </w:rPr>
              <w:t>厚120mm；3、背内板：采用优质夹板经模具压注成型。外型成弧型，美观大方，具有曲线美，厚度为9mm；4、背外板：采用优质高密度硬木多层板，经模具冷压注成型，不褪色，抗变型。背外板规格：长度为700 mm，宽度为500mm，厚度为12mm；5、座外板：采用优质高密度硬木多层板经模具压注成型。6、回位功能：座内采用弹簧加阻尼回</w:t>
            </w:r>
            <w:r>
              <w:rPr>
                <w:rFonts w:ascii="宋体" w:hAnsi="宋体" w:cs="宋体" w:hint="eastAsia"/>
                <w:sz w:val="24"/>
                <w:szCs w:val="24"/>
              </w:rPr>
              <w:lastRenderedPageBreak/>
              <w:t>弹结构，持久耐用，无噪音；7、座椅结构：</w:t>
            </w:r>
            <w:r>
              <w:rPr>
                <w:rFonts w:ascii="宋体" w:hAnsi="宋体" w:cs="宋体" w:hint="eastAsia"/>
                <w:color w:val="000000"/>
                <w:kern w:val="0"/>
                <w:sz w:val="24"/>
                <w:szCs w:val="24"/>
              </w:rPr>
              <w:t>；</w:t>
            </w:r>
            <w:r>
              <w:rPr>
                <w:rFonts w:ascii="宋体" w:hAnsi="宋体" w:cs="宋体" w:hint="eastAsia"/>
                <w:sz w:val="24"/>
                <w:szCs w:val="24"/>
              </w:rPr>
              <w:t>8、写字板：采用铁合金支撑结构，面板采用高密度中纤板，外冷压防火面板，四周PVC封边；9、面料：</w:t>
            </w:r>
            <w:r>
              <w:rPr>
                <w:rFonts w:ascii="宋体" w:hAnsi="宋体" w:cs="宋体" w:hint="eastAsia"/>
                <w:color w:val="000000"/>
                <w:kern w:val="0"/>
                <w:sz w:val="24"/>
                <w:szCs w:val="24"/>
              </w:rPr>
              <w:t>采用高级专用布料，抗污、阻燃，防褪色；</w:t>
            </w:r>
            <w:r>
              <w:rPr>
                <w:rFonts w:ascii="宋体" w:hAnsi="宋体" w:cs="宋体" w:hint="eastAsia"/>
                <w:sz w:val="24"/>
                <w:szCs w:val="24"/>
              </w:rPr>
              <w:t>10、侧板：采用优质PP（聚丙烯）多元素；11、，底脚板采用2 mm优质冷轧钢冲压成型，</w:t>
            </w:r>
            <w:proofErr w:type="gramStart"/>
            <w:r>
              <w:rPr>
                <w:rFonts w:ascii="宋体" w:hAnsi="宋体" w:cs="宋体" w:hint="eastAsia"/>
                <w:sz w:val="24"/>
                <w:szCs w:val="24"/>
              </w:rPr>
              <w:t>脚管采</w:t>
            </w:r>
            <w:proofErr w:type="gramEnd"/>
            <w:r>
              <w:rPr>
                <w:rFonts w:ascii="宋体" w:hAnsi="宋体" w:cs="宋体" w:hint="eastAsia"/>
                <w:sz w:val="24"/>
                <w:szCs w:val="24"/>
              </w:rPr>
              <w:t>优质方</w:t>
            </w:r>
            <w:proofErr w:type="gramStart"/>
            <w:r>
              <w:rPr>
                <w:rFonts w:ascii="宋体" w:hAnsi="宋体" w:cs="宋体" w:hint="eastAsia"/>
                <w:sz w:val="24"/>
                <w:szCs w:val="24"/>
              </w:rPr>
              <w:t>管经</w:t>
            </w:r>
            <w:proofErr w:type="gramEnd"/>
            <w:r>
              <w:rPr>
                <w:rFonts w:ascii="宋体" w:hAnsi="宋体" w:cs="宋体" w:hint="eastAsia"/>
                <w:sz w:val="24"/>
                <w:szCs w:val="24"/>
              </w:rPr>
              <w:t>二氧化碳焊接成型，表面采用防锈</w:t>
            </w:r>
            <w:proofErr w:type="gramStart"/>
            <w:r>
              <w:rPr>
                <w:rFonts w:ascii="宋体" w:hAnsi="宋体" w:cs="宋体" w:hint="eastAsia"/>
                <w:sz w:val="24"/>
                <w:szCs w:val="24"/>
              </w:rPr>
              <w:t>静电喷亚光</w:t>
            </w:r>
            <w:proofErr w:type="gramEnd"/>
            <w:r>
              <w:rPr>
                <w:rFonts w:ascii="宋体" w:hAnsi="宋体" w:cs="宋体" w:hint="eastAsia"/>
                <w:sz w:val="24"/>
                <w:szCs w:val="24"/>
              </w:rPr>
              <w:t>黑处理；12、座椅外形：设计符合人体工程学原理，舒适度好；13、地面固定：采用不锈钢内六角膨胀螺丝使座椅与地面固定。</w:t>
            </w:r>
          </w:p>
          <w:p w:rsidR="00BD5286" w:rsidRDefault="00BD5286" w:rsidP="00BD5286">
            <w:pPr>
              <w:spacing w:line="276" w:lineRule="auto"/>
              <w:rPr>
                <w:rFonts w:ascii="宋体" w:hAnsi="宋体" w:hint="eastAsia"/>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lastRenderedPageBreak/>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180</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noProof/>
                <w:sz w:val="24"/>
                <w:szCs w:val="24"/>
              </w:rPr>
              <w:drawing>
                <wp:inline distT="0" distB="0" distL="0" distR="0">
                  <wp:extent cx="1152525" cy="923925"/>
                  <wp:effectExtent l="19050" t="0" r="9525" b="0"/>
                  <wp:docPr id="31" name="图片 10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3" descr="IMG_256"/>
                          <pic:cNvPicPr>
                            <a:picLocks noChangeAspect="1" noChangeArrowheads="1"/>
                          </pic:cNvPicPr>
                        </pic:nvPicPr>
                        <pic:blipFill>
                          <a:blip r:embed="rId26" cstate="print"/>
                          <a:srcRect/>
                          <a:stretch>
                            <a:fillRect/>
                          </a:stretch>
                        </pic:blipFill>
                        <pic:spPr bwMode="auto">
                          <a:xfrm>
                            <a:off x="0" y="0"/>
                            <a:ext cx="1152525" cy="923925"/>
                          </a:xfrm>
                          <a:prstGeom prst="rect">
                            <a:avLst/>
                          </a:prstGeom>
                          <a:noFill/>
                          <a:ln w="9525" cmpd="sng">
                            <a:noFill/>
                            <a:miter lim="800000"/>
                            <a:headEnd/>
                            <a:tailEnd/>
                          </a:ln>
                        </pic:spPr>
                      </pic:pic>
                    </a:graphicData>
                  </a:graphic>
                </wp:inline>
              </w:drawing>
            </w:r>
          </w:p>
        </w:tc>
      </w:tr>
      <w:tr w:rsidR="00BD5286" w:rsidTr="00BD5286">
        <w:trPr>
          <w:trHeight w:val="2798"/>
        </w:trPr>
        <w:tc>
          <w:tcPr>
            <w:tcW w:w="709"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r>
              <w:rPr>
                <w:rFonts w:ascii="宋体" w:hAnsi="宋体" w:hint="eastAsia"/>
                <w:sz w:val="24"/>
                <w:szCs w:val="24"/>
              </w:rPr>
              <w:lastRenderedPageBreak/>
              <w:t>36</w:t>
            </w:r>
          </w:p>
        </w:tc>
        <w:tc>
          <w:tcPr>
            <w:tcW w:w="993"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演讲台</w:t>
            </w:r>
          </w:p>
        </w:tc>
        <w:tc>
          <w:tcPr>
            <w:tcW w:w="4536"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spacing w:line="276" w:lineRule="auto"/>
              <w:rPr>
                <w:rFonts w:ascii="宋体" w:hAnsi="宋体" w:cs="微软雅黑" w:hint="eastAsia"/>
                <w:color w:val="000000"/>
                <w:kern w:val="0"/>
                <w:sz w:val="24"/>
                <w:szCs w:val="24"/>
                <w:lang/>
              </w:rPr>
            </w:pPr>
            <w:r>
              <w:rPr>
                <w:rFonts w:ascii="宋体" w:hAnsi="宋体" w:cs="微软雅黑" w:hint="eastAsia"/>
                <w:color w:val="000000"/>
                <w:kern w:val="0"/>
                <w:sz w:val="24"/>
                <w:szCs w:val="24"/>
                <w:lang/>
              </w:rPr>
              <w:t>1050*500*600(mm)</w:t>
            </w:r>
            <w:r>
              <w:rPr>
                <w:rFonts w:ascii="宋体" w:hAnsi="宋体" w:hint="eastAsia"/>
                <w:color w:val="000000"/>
                <w:kern w:val="0"/>
                <w:sz w:val="24"/>
                <w:szCs w:val="24"/>
              </w:rPr>
              <w:t>面材：采用优质天然胡桃木木皮饰面，厚度≥0.6mm；无腐朽、裂纹、虫眼、夹皮、变色等缺陷；基材：采用优质中密度板，经防虫、防腐等化学处理，木材含水率3-13%，甲醛释放量＜3mg/100g符合国家标准。油漆：采用优质环保油漆，苯含量≤0.1%，甲苯、二甲苯、乙苯含量总和≤20%；</w:t>
            </w:r>
          </w:p>
        </w:tc>
        <w:tc>
          <w:tcPr>
            <w:tcW w:w="425"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sz w:val="24"/>
                <w:szCs w:val="24"/>
              </w:rPr>
            </w:pPr>
            <w:proofErr w:type="gramStart"/>
            <w:r>
              <w:rPr>
                <w:rFonts w:ascii="宋体" w:hAnsi="宋体" w:hint="eastAsia"/>
                <w:sz w:val="24"/>
                <w:szCs w:val="24"/>
              </w:rPr>
              <w:t>个</w:t>
            </w:r>
            <w:proofErr w:type="gramEnd"/>
          </w:p>
        </w:tc>
        <w:tc>
          <w:tcPr>
            <w:tcW w:w="61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hint="eastAsia"/>
                <w:b/>
                <w:sz w:val="24"/>
                <w:szCs w:val="24"/>
              </w:rPr>
            </w:pPr>
            <w:r>
              <w:rPr>
                <w:rFonts w:ascii="宋体" w:hAnsi="宋体" w:hint="eastAsia"/>
                <w:b/>
                <w:sz w:val="24"/>
                <w:szCs w:val="24"/>
              </w:rPr>
              <w:t>1</w:t>
            </w:r>
          </w:p>
        </w:tc>
        <w:tc>
          <w:tcPr>
            <w:tcW w:w="2650" w:type="dxa"/>
            <w:tcBorders>
              <w:top w:val="single" w:sz="4" w:space="0" w:color="auto"/>
              <w:left w:val="single" w:sz="4" w:space="0" w:color="auto"/>
              <w:bottom w:val="single" w:sz="4" w:space="0" w:color="auto"/>
              <w:right w:val="single" w:sz="4" w:space="0" w:color="auto"/>
            </w:tcBorders>
            <w:vAlign w:val="center"/>
          </w:tcPr>
          <w:p w:rsidR="00BD5286" w:rsidRDefault="00BD5286" w:rsidP="00BD5286">
            <w:pPr>
              <w:tabs>
                <w:tab w:val="center" w:pos="4153"/>
                <w:tab w:val="right" w:pos="8306"/>
              </w:tabs>
              <w:snapToGrid w:val="0"/>
              <w:jc w:val="center"/>
              <w:rPr>
                <w:rFonts w:ascii="宋体" w:hAnsi="宋体"/>
                <w:sz w:val="24"/>
                <w:szCs w:val="24"/>
                <w:lang w:val="en-US" w:eastAsia="zh-CN"/>
              </w:rPr>
            </w:pPr>
            <w:r>
              <w:rPr>
                <w:rFonts w:ascii="宋体" w:hAnsi="宋体" w:cs="微软雅黑"/>
                <w:noProof/>
                <w:color w:val="000000"/>
                <w:kern w:val="0"/>
                <w:sz w:val="24"/>
                <w:szCs w:val="24"/>
              </w:rPr>
              <w:drawing>
                <wp:inline distT="0" distB="0" distL="0" distR="0">
                  <wp:extent cx="866775" cy="1114425"/>
                  <wp:effectExtent l="19050" t="0" r="9525" b="0"/>
                  <wp:docPr id="32" name="图片 1088"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8" descr="IMG_321"/>
                          <pic:cNvPicPr>
                            <a:picLocks noChangeAspect="1" noChangeArrowheads="1"/>
                          </pic:cNvPicPr>
                        </pic:nvPicPr>
                        <pic:blipFill>
                          <a:blip r:embed="rId29" cstate="print"/>
                          <a:srcRect/>
                          <a:stretch>
                            <a:fillRect/>
                          </a:stretch>
                        </pic:blipFill>
                        <pic:spPr bwMode="auto">
                          <a:xfrm>
                            <a:off x="0" y="0"/>
                            <a:ext cx="866775" cy="1114425"/>
                          </a:xfrm>
                          <a:prstGeom prst="rect">
                            <a:avLst/>
                          </a:prstGeom>
                          <a:noFill/>
                          <a:ln w="9525" cmpd="sng">
                            <a:noFill/>
                            <a:miter lim="800000"/>
                            <a:headEnd/>
                            <a:tailEnd/>
                          </a:ln>
                        </pic:spPr>
                      </pic:pic>
                    </a:graphicData>
                  </a:graphic>
                </wp:inline>
              </w:drawing>
            </w:r>
          </w:p>
        </w:tc>
      </w:tr>
    </w:tbl>
    <w:p w:rsidR="00BD5286" w:rsidRDefault="00BD5286" w:rsidP="00BD5286">
      <w:pPr>
        <w:ind w:firstLineChars="150" w:firstLine="360"/>
        <w:rPr>
          <w:rFonts w:ascii="宋体" w:hAnsi="宋体" w:hint="eastAsia"/>
          <w:sz w:val="24"/>
          <w:szCs w:val="24"/>
        </w:rPr>
      </w:pPr>
    </w:p>
    <w:p w:rsidR="00BD5286" w:rsidRDefault="00BD5286" w:rsidP="00BD5286">
      <w:pPr>
        <w:ind w:firstLineChars="150" w:firstLine="360"/>
        <w:rPr>
          <w:rFonts w:ascii="宋体" w:hAnsi="宋体" w:hint="eastAsia"/>
          <w:sz w:val="24"/>
          <w:szCs w:val="24"/>
        </w:rPr>
      </w:pPr>
      <w:r>
        <w:rPr>
          <w:rFonts w:ascii="宋体" w:hAnsi="宋体" w:hint="eastAsia"/>
          <w:sz w:val="24"/>
          <w:szCs w:val="24"/>
        </w:rPr>
        <w:t>备注：1、中标企业于中标后第三日上午09:00向禹州市教育体育局提供（序号1课桌凳，要求样品与参数无偏离），样品与招标文件不符者或不能提供样品者，取消其中标资格，并列入不良记录及信用中国。</w:t>
      </w:r>
    </w:p>
    <w:p w:rsidR="00BD5286" w:rsidRDefault="00BD5286" w:rsidP="00BD5286">
      <w:pPr>
        <w:ind w:firstLineChars="200" w:firstLine="480"/>
        <w:rPr>
          <w:rFonts w:ascii="宋体" w:eastAsia="宋体" w:hAnsi="宋体" w:hint="eastAsia"/>
          <w:sz w:val="24"/>
          <w:szCs w:val="24"/>
        </w:rPr>
      </w:pPr>
      <w:r>
        <w:rPr>
          <w:rFonts w:ascii="宋体" w:hAnsi="宋体" w:hint="eastAsia"/>
          <w:sz w:val="24"/>
          <w:szCs w:val="24"/>
        </w:rPr>
        <w:t>2、本项目质量验收由省第三方进行。</w:t>
      </w:r>
    </w:p>
    <w:p w:rsidR="00BD5286" w:rsidRDefault="00BD5286" w:rsidP="00BD5286">
      <w:pPr>
        <w:rPr>
          <w:rFonts w:ascii="宋体" w:hAnsi="宋体" w:hint="eastAsia"/>
          <w:sz w:val="24"/>
          <w:szCs w:val="24"/>
        </w:rPr>
      </w:pPr>
    </w:p>
    <w:p w:rsidR="00BD5286" w:rsidRDefault="00BD5286" w:rsidP="00BD5286">
      <w:pPr>
        <w:rPr>
          <w:rFonts w:ascii="宋体" w:hAnsi="宋体"/>
          <w:sz w:val="24"/>
          <w:szCs w:val="24"/>
        </w:rPr>
      </w:pPr>
    </w:p>
    <w:p w:rsidR="008A3F32" w:rsidRDefault="008A3F32">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BD5286" w:rsidRDefault="00BD5286">
      <w:pPr>
        <w:pStyle w:val="a0"/>
        <w:rPr>
          <w:rFonts w:hAnsi="宋体" w:hint="eastAsia"/>
          <w:color w:val="000000"/>
          <w:sz w:val="24"/>
          <w:szCs w:val="24"/>
        </w:rPr>
      </w:pPr>
    </w:p>
    <w:p w:rsidR="008A3F32" w:rsidRPr="00C177BA" w:rsidRDefault="008F5DA5" w:rsidP="00B52460">
      <w:pPr>
        <w:widowControl/>
        <w:shd w:val="clear" w:color="auto" w:fill="FFFFFF"/>
        <w:spacing w:line="360" w:lineRule="auto"/>
        <w:jc w:val="left"/>
        <w:rPr>
          <w:rFonts w:hAnsi="宋体"/>
          <w:color w:val="000000"/>
          <w:sz w:val="24"/>
          <w:szCs w:val="24"/>
        </w:rPr>
      </w:pPr>
      <w:r w:rsidRPr="00C177BA">
        <w:rPr>
          <w:rFonts w:hAnsi="宋体" w:hint="eastAsia"/>
          <w:color w:val="000000"/>
          <w:sz w:val="24"/>
          <w:szCs w:val="24"/>
        </w:rPr>
        <w:lastRenderedPageBreak/>
        <w:t xml:space="preserve">       </w:t>
      </w:r>
    </w:p>
    <w:p w:rsidR="0086112D" w:rsidRPr="0086112D" w:rsidRDefault="0086112D" w:rsidP="0086112D">
      <w:pPr>
        <w:pStyle w:val="a0"/>
        <w:rPr>
          <w:rFonts w:hAnsi="宋体"/>
          <w:color w:val="000000"/>
          <w:sz w:val="24"/>
          <w:szCs w:val="24"/>
        </w:rPr>
      </w:pPr>
      <w:r w:rsidRPr="0086112D">
        <w:rPr>
          <w:rFonts w:hAnsi="宋体" w:hint="eastAsia"/>
          <w:color w:val="000000"/>
          <w:sz w:val="24"/>
          <w:szCs w:val="24"/>
        </w:rPr>
        <w:t>（三）采购标的执行标准</w:t>
      </w:r>
    </w:p>
    <w:p w:rsidR="0086112D" w:rsidRPr="0086112D" w:rsidRDefault="0086112D" w:rsidP="0086112D">
      <w:pPr>
        <w:pStyle w:val="a0"/>
        <w:rPr>
          <w:rFonts w:hAnsi="宋体"/>
          <w:color w:val="000000"/>
          <w:sz w:val="24"/>
          <w:szCs w:val="24"/>
        </w:rPr>
      </w:pPr>
      <w:r w:rsidRPr="0086112D">
        <w:rPr>
          <w:rFonts w:hAnsi="宋体" w:hint="eastAsia"/>
          <w:color w:val="000000"/>
          <w:sz w:val="24"/>
          <w:szCs w:val="24"/>
        </w:rPr>
        <w:t>（四）服务标准、期限、效率等要求（根据项目具体情况填写）</w:t>
      </w:r>
    </w:p>
    <w:p w:rsidR="0086112D" w:rsidRPr="0086112D" w:rsidRDefault="0086112D" w:rsidP="0086112D">
      <w:pPr>
        <w:pStyle w:val="a0"/>
        <w:rPr>
          <w:rFonts w:hAnsi="宋体"/>
          <w:color w:val="000000"/>
          <w:sz w:val="24"/>
          <w:szCs w:val="24"/>
        </w:rPr>
      </w:pPr>
      <w:r w:rsidRPr="0086112D">
        <w:rPr>
          <w:rFonts w:hAnsi="宋体" w:hint="eastAsia"/>
          <w:color w:val="000000"/>
          <w:sz w:val="24"/>
          <w:szCs w:val="24"/>
        </w:rPr>
        <w:t>（五）验收标准</w:t>
      </w:r>
    </w:p>
    <w:p w:rsidR="0086112D" w:rsidRPr="0086112D" w:rsidRDefault="0086112D" w:rsidP="0086112D">
      <w:pPr>
        <w:pStyle w:val="a0"/>
        <w:rPr>
          <w:rFonts w:hAnsi="宋体"/>
          <w:color w:val="000000"/>
          <w:sz w:val="24"/>
          <w:szCs w:val="24"/>
        </w:rPr>
      </w:pPr>
      <w:r w:rsidRPr="0086112D">
        <w:rPr>
          <w:rFonts w:hAnsi="宋体" w:hint="eastAsia"/>
          <w:color w:val="000000"/>
          <w:sz w:val="24"/>
          <w:szCs w:val="24"/>
        </w:rPr>
        <w:t>由采购</w:t>
      </w:r>
      <w:proofErr w:type="gramStart"/>
      <w:r w:rsidRPr="0086112D">
        <w:rPr>
          <w:rFonts w:hAnsi="宋体" w:hint="eastAsia"/>
          <w:color w:val="000000"/>
          <w:sz w:val="24"/>
          <w:szCs w:val="24"/>
        </w:rPr>
        <w:t>人</w:t>
      </w:r>
      <w:r w:rsidR="0011669C">
        <w:rPr>
          <w:rFonts w:hAnsi="宋体" w:hint="eastAsia"/>
          <w:color w:val="000000"/>
          <w:sz w:val="24"/>
          <w:szCs w:val="24"/>
        </w:rPr>
        <w:t>和</w:t>
      </w:r>
      <w:r w:rsidR="0011669C">
        <w:rPr>
          <w:rFonts w:ascii="宋体" w:hAnsi="宋体" w:hint="eastAsia"/>
          <w:sz w:val="24"/>
          <w:szCs w:val="24"/>
        </w:rPr>
        <w:t>省</w:t>
      </w:r>
      <w:proofErr w:type="gramEnd"/>
      <w:r w:rsidR="0011669C">
        <w:rPr>
          <w:rFonts w:ascii="宋体" w:hAnsi="宋体" w:hint="eastAsia"/>
          <w:sz w:val="24"/>
          <w:szCs w:val="24"/>
        </w:rPr>
        <w:t>第三方验收进行</w:t>
      </w:r>
      <w:r w:rsidRPr="0086112D">
        <w:rPr>
          <w:rFonts w:hAnsi="宋体" w:hint="eastAsia"/>
          <w:color w:val="000000"/>
          <w:sz w:val="24"/>
          <w:szCs w:val="24"/>
        </w:rPr>
        <w:t>,</w:t>
      </w:r>
      <w:r w:rsidRPr="0086112D">
        <w:rPr>
          <w:rFonts w:hAnsi="宋体" w:hint="eastAsia"/>
          <w:color w:val="000000"/>
          <w:sz w:val="24"/>
          <w:szCs w:val="24"/>
        </w:rPr>
        <w:t>按照采购合同的约定对中标人履约情况进行验收。验收时</w:t>
      </w:r>
      <w:r w:rsidRPr="0086112D">
        <w:rPr>
          <w:rFonts w:hAnsi="宋体" w:hint="eastAsia"/>
          <w:color w:val="000000"/>
          <w:sz w:val="24"/>
          <w:szCs w:val="24"/>
        </w:rPr>
        <w:t>,</w:t>
      </w:r>
      <w:r w:rsidRPr="0086112D">
        <w:rPr>
          <w:rFonts w:hAnsi="宋体" w:hint="eastAsia"/>
          <w:color w:val="000000"/>
          <w:sz w:val="24"/>
          <w:szCs w:val="24"/>
        </w:rPr>
        <w:t>按照采购合同的约定对每一项技术、服务、安全标准的履约情况进行确认。验收结束后</w:t>
      </w:r>
      <w:r w:rsidRPr="0086112D">
        <w:rPr>
          <w:rFonts w:hAnsi="宋体" w:hint="eastAsia"/>
          <w:color w:val="000000"/>
          <w:sz w:val="24"/>
          <w:szCs w:val="24"/>
        </w:rPr>
        <w:t>,</w:t>
      </w:r>
      <w:r w:rsidRPr="0086112D">
        <w:rPr>
          <w:rFonts w:hAnsi="宋体" w:hint="eastAsia"/>
          <w:color w:val="000000"/>
          <w:sz w:val="24"/>
          <w:szCs w:val="24"/>
        </w:rPr>
        <w:t>出具</w:t>
      </w:r>
      <w:proofErr w:type="gramStart"/>
      <w:r w:rsidRPr="0086112D">
        <w:rPr>
          <w:rFonts w:hAnsi="宋体" w:hint="eastAsia"/>
          <w:color w:val="000000"/>
          <w:sz w:val="24"/>
          <w:szCs w:val="24"/>
        </w:rPr>
        <w:t>验收书</w:t>
      </w:r>
      <w:proofErr w:type="gramEnd"/>
      <w:r w:rsidRPr="0086112D">
        <w:rPr>
          <w:rFonts w:hAnsi="宋体" w:hint="eastAsia"/>
          <w:color w:val="000000"/>
          <w:sz w:val="24"/>
          <w:szCs w:val="24"/>
        </w:rPr>
        <w:t>,</w:t>
      </w:r>
      <w:r w:rsidRPr="0086112D">
        <w:rPr>
          <w:rFonts w:hAnsi="宋体" w:hint="eastAsia"/>
          <w:color w:val="000000"/>
          <w:sz w:val="24"/>
          <w:szCs w:val="24"/>
        </w:rPr>
        <w:t>列明各项标准的验收情况及项目总体评价</w:t>
      </w:r>
      <w:r w:rsidRPr="0086112D">
        <w:rPr>
          <w:rFonts w:hAnsi="宋体" w:hint="eastAsia"/>
          <w:color w:val="000000"/>
          <w:sz w:val="24"/>
          <w:szCs w:val="24"/>
        </w:rPr>
        <w:t>,</w:t>
      </w:r>
      <w:r w:rsidRPr="0086112D">
        <w:rPr>
          <w:rFonts w:hAnsi="宋体" w:hint="eastAsia"/>
          <w:color w:val="000000"/>
          <w:sz w:val="24"/>
          <w:szCs w:val="24"/>
        </w:rPr>
        <w:t>由验收双方共同签署。</w:t>
      </w:r>
    </w:p>
    <w:p w:rsidR="0086112D" w:rsidRDefault="0086112D" w:rsidP="0086112D">
      <w:pPr>
        <w:widowControl/>
        <w:shd w:val="clear" w:color="auto" w:fill="FFFFFF"/>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1、</w:t>
      </w:r>
      <w:r>
        <w:rPr>
          <w:rFonts w:asciiTheme="minorEastAsia" w:hAnsiTheme="minorEastAsia" w:cstheme="minorEastAsia" w:hint="eastAsia"/>
          <w:iCs/>
          <w:kern w:val="0"/>
          <w:sz w:val="24"/>
          <w:szCs w:val="24"/>
        </w:rPr>
        <w:t>按照国家相关标准、行业标准</w:t>
      </w:r>
      <w:r>
        <w:rPr>
          <w:rFonts w:asciiTheme="minorEastAsia" w:hAnsiTheme="minorEastAsia" w:cstheme="minorEastAsia" w:hint="eastAsia"/>
          <w:iCs/>
          <w:sz w:val="24"/>
          <w:szCs w:val="24"/>
        </w:rPr>
        <w:t>、</w:t>
      </w:r>
      <w:r>
        <w:rPr>
          <w:rFonts w:asciiTheme="minorEastAsia" w:hAnsiTheme="minorEastAsia" w:cstheme="minorEastAsia" w:hint="eastAsia"/>
          <w:iCs/>
          <w:kern w:val="0"/>
          <w:sz w:val="24"/>
          <w:szCs w:val="24"/>
        </w:rPr>
        <w:t>规范验收；</w:t>
      </w:r>
    </w:p>
    <w:p w:rsidR="0086112D" w:rsidRDefault="0086112D" w:rsidP="0086112D">
      <w:pPr>
        <w:widowControl/>
        <w:shd w:val="clear" w:color="auto" w:fill="FFFFFF"/>
        <w:spacing w:line="360" w:lineRule="auto"/>
        <w:jc w:val="left"/>
        <w:rPr>
          <w:rFonts w:asciiTheme="minorEastAsia" w:hAnsiTheme="minorEastAsia" w:cstheme="minorEastAsia"/>
          <w:kern w:val="0"/>
          <w:sz w:val="24"/>
          <w:szCs w:val="24"/>
        </w:rPr>
      </w:pPr>
      <w:r>
        <w:rPr>
          <w:rFonts w:asciiTheme="minorEastAsia" w:hAnsiTheme="minorEastAsia" w:cstheme="minorEastAsia" w:hint="eastAsia"/>
          <w:kern w:val="0"/>
          <w:sz w:val="24"/>
          <w:szCs w:val="24"/>
        </w:rPr>
        <w:t>2、按照招标文件要求、投标文件响应和承诺验收；</w:t>
      </w:r>
    </w:p>
    <w:p w:rsidR="008A3F32" w:rsidRPr="0086112D" w:rsidRDefault="0086112D" w:rsidP="0086112D">
      <w:pPr>
        <w:widowControl/>
        <w:shd w:val="clear" w:color="auto" w:fill="FFFFFF"/>
        <w:spacing w:line="360" w:lineRule="auto"/>
        <w:jc w:val="left"/>
        <w:rPr>
          <w:rFonts w:asciiTheme="minorEastAsia" w:hAnsiTheme="minorEastAsia" w:cstheme="minorEastAsia"/>
          <w:color w:val="000000"/>
          <w:kern w:val="0"/>
          <w:sz w:val="24"/>
          <w:szCs w:val="24"/>
        </w:rPr>
      </w:pPr>
      <w:r>
        <w:rPr>
          <w:rFonts w:asciiTheme="minorEastAsia" w:hAnsiTheme="minorEastAsia" w:cstheme="minorEastAsia" w:hint="eastAsia"/>
          <w:kern w:val="0"/>
          <w:sz w:val="24"/>
          <w:szCs w:val="24"/>
        </w:rPr>
        <w:t>3、按照双方签订的合同验收</w:t>
      </w:r>
    </w:p>
    <w:p w:rsidR="008A3F32" w:rsidRDefault="008F5DA5">
      <w:pPr>
        <w:pStyle w:val="a0"/>
        <w:adjustRightInd w:val="0"/>
        <w:spacing w:line="360" w:lineRule="atLeast"/>
        <w:jc w:val="left"/>
        <w:textAlignment w:val="baseline"/>
        <w:rPr>
          <w:rFonts w:ascii="新宋体" w:eastAsia="新宋体" w:hAnsi="新宋体" w:cs="新宋体"/>
          <w:kern w:val="0"/>
          <w:sz w:val="24"/>
          <w:szCs w:val="24"/>
          <w:lang w:val="zh-CN"/>
        </w:rPr>
      </w:pPr>
      <w:r>
        <w:rPr>
          <w:rFonts w:ascii="新宋体" w:eastAsia="新宋体" w:hAnsi="新宋体" w:cs="新宋体" w:hint="eastAsia"/>
          <w:kern w:val="0"/>
          <w:sz w:val="24"/>
          <w:szCs w:val="24"/>
          <w:lang w:val="zh-CN"/>
        </w:rPr>
        <w:t>（六）、其他要求</w:t>
      </w:r>
    </w:p>
    <w:p w:rsidR="008A3F32" w:rsidRDefault="008F5DA5">
      <w:pPr>
        <w:widowControl/>
        <w:shd w:val="clear" w:color="auto" w:fill="FFFFFF"/>
        <w:spacing w:line="360" w:lineRule="auto"/>
        <w:jc w:val="left"/>
        <w:rPr>
          <w:rFonts w:ascii="新宋体" w:eastAsia="新宋体" w:hAnsi="新宋体" w:cs="新宋体"/>
          <w:kern w:val="0"/>
          <w:sz w:val="24"/>
          <w:szCs w:val="24"/>
          <w:lang w:val="zh-CN"/>
        </w:rPr>
      </w:pPr>
      <w:r>
        <w:rPr>
          <w:rFonts w:ascii="新宋体" w:eastAsia="新宋体" w:hAnsi="新宋体" w:cs="新宋体" w:hint="eastAsia"/>
          <w:kern w:val="0"/>
          <w:sz w:val="24"/>
          <w:szCs w:val="24"/>
        </w:rPr>
        <w:t>1、</w:t>
      </w:r>
      <w:r>
        <w:rPr>
          <w:rFonts w:ascii="新宋体" w:eastAsia="新宋体" w:hAnsi="新宋体" w:cs="新宋体" w:hint="eastAsia"/>
          <w:kern w:val="0"/>
          <w:sz w:val="24"/>
          <w:szCs w:val="24"/>
          <w:lang w:val="zh-CN"/>
        </w:rPr>
        <w:t>投标人应就该项目完整投标（报价含税费等综合费用），否则为无效投标。</w:t>
      </w:r>
    </w:p>
    <w:p w:rsidR="008A3F32" w:rsidRDefault="008F5DA5">
      <w:pPr>
        <w:tabs>
          <w:tab w:val="left" w:pos="5963"/>
        </w:tabs>
        <w:spacing w:line="360" w:lineRule="auto"/>
        <w:rPr>
          <w:rFonts w:ascii="新宋体" w:eastAsia="新宋体" w:hAnsi="新宋体" w:cs="新宋体"/>
          <w:sz w:val="24"/>
          <w:szCs w:val="24"/>
        </w:rPr>
      </w:pPr>
      <w:r>
        <w:rPr>
          <w:rFonts w:ascii="新宋体" w:eastAsia="新宋体" w:hAnsi="新宋体" w:cs="新宋体" w:hint="eastAsia"/>
          <w:sz w:val="24"/>
          <w:szCs w:val="24"/>
        </w:rPr>
        <w:t>2、投标人须对照节能产品政府采购清单，如果本次采购的产品属于强制采购范围的（国办发[2007]51号文），投标文件中须提供所投产</w:t>
      </w:r>
      <w:proofErr w:type="gramStart"/>
      <w:r>
        <w:rPr>
          <w:rFonts w:ascii="新宋体" w:eastAsia="新宋体" w:hAnsi="新宋体" w:cs="新宋体" w:hint="eastAsia"/>
          <w:sz w:val="24"/>
          <w:szCs w:val="24"/>
        </w:rPr>
        <w:t>品属于</w:t>
      </w:r>
      <w:proofErr w:type="gramEnd"/>
      <w:r>
        <w:rPr>
          <w:rFonts w:ascii="新宋体" w:eastAsia="新宋体" w:hAnsi="新宋体" w:cs="新宋体" w:hint="eastAsia"/>
          <w:sz w:val="24"/>
          <w:szCs w:val="24"/>
        </w:rPr>
        <w:t>强制采购产品有效的证明材料且加盖投标单位公章，否则为无效投标。</w:t>
      </w:r>
    </w:p>
    <w:p w:rsidR="008A3F32" w:rsidRDefault="008F5DA5">
      <w:pPr>
        <w:tabs>
          <w:tab w:val="left" w:pos="5963"/>
        </w:tabs>
        <w:spacing w:line="360" w:lineRule="auto"/>
        <w:rPr>
          <w:rFonts w:ascii="新宋体" w:eastAsia="新宋体" w:hAnsi="新宋体" w:cs="新宋体"/>
          <w:kern w:val="0"/>
          <w:sz w:val="24"/>
          <w:szCs w:val="24"/>
        </w:rPr>
      </w:pPr>
      <w:r>
        <w:rPr>
          <w:rFonts w:ascii="新宋体" w:eastAsia="新宋体" w:hAnsi="新宋体" w:cs="新宋体" w:hint="eastAsia"/>
          <w:sz w:val="24"/>
          <w:szCs w:val="24"/>
        </w:rPr>
        <w:t>3、所投产品已列入国家强制性产品认证的产品，投标文件中必须提供国家对实施强制性产品认证的有效证明材料且加盖投标人公章，否则为无效投标。（如3C等）</w:t>
      </w:r>
    </w:p>
    <w:p w:rsidR="008A3F32" w:rsidRDefault="008F5DA5">
      <w:pPr>
        <w:widowControl/>
        <w:shd w:val="clear" w:color="auto" w:fill="FFFFFF"/>
        <w:spacing w:line="360" w:lineRule="auto"/>
        <w:jc w:val="left"/>
        <w:rPr>
          <w:rFonts w:ascii="新宋体" w:eastAsia="新宋体" w:hAnsi="新宋体" w:cs="新宋体"/>
          <w:kern w:val="0"/>
          <w:sz w:val="24"/>
          <w:szCs w:val="24"/>
        </w:rPr>
      </w:pPr>
      <w:r>
        <w:rPr>
          <w:rFonts w:ascii="新宋体" w:eastAsia="新宋体" w:hAnsi="新宋体" w:cs="新宋体" w:hint="eastAsia"/>
          <w:kern w:val="0"/>
          <w:sz w:val="24"/>
          <w:szCs w:val="24"/>
        </w:rPr>
        <w:t>4、付款方式：</w:t>
      </w:r>
      <w:r w:rsidR="0086112D">
        <w:rPr>
          <w:rFonts w:ascii="新宋体" w:eastAsia="新宋体" w:hAnsi="新宋体" w:cs="新宋体" w:hint="eastAsia"/>
          <w:kern w:val="0"/>
          <w:sz w:val="24"/>
          <w:szCs w:val="24"/>
        </w:rPr>
        <w:t>以签订合同为准</w:t>
      </w:r>
      <w:r>
        <w:rPr>
          <w:rFonts w:ascii="新宋体" w:eastAsia="新宋体" w:hAnsi="新宋体" w:cs="新宋体" w:hint="eastAsia"/>
          <w:kern w:val="0"/>
          <w:sz w:val="24"/>
          <w:szCs w:val="24"/>
        </w:rPr>
        <w:t>。</w:t>
      </w:r>
    </w:p>
    <w:p w:rsidR="008A3F32" w:rsidRDefault="008A3F32">
      <w:pPr>
        <w:widowControl/>
        <w:shd w:val="clear" w:color="auto" w:fill="FFFFFF"/>
        <w:spacing w:line="360" w:lineRule="auto"/>
        <w:ind w:firstLineChars="200" w:firstLine="480"/>
        <w:contextualSpacing/>
        <w:jc w:val="left"/>
        <w:rPr>
          <w:rFonts w:ascii="新宋体" w:eastAsia="新宋体" w:hAnsi="新宋体" w:cs="新宋体"/>
          <w:color w:val="000000"/>
          <w:kern w:val="0"/>
          <w:sz w:val="24"/>
          <w:szCs w:val="24"/>
          <w:lang w:val="zh-CN"/>
        </w:rPr>
      </w:pPr>
    </w:p>
    <w:p w:rsidR="008A3F32" w:rsidRDefault="008A3F32">
      <w:pPr>
        <w:autoSpaceDE w:val="0"/>
        <w:autoSpaceDN w:val="0"/>
        <w:adjustRightInd w:val="0"/>
        <w:spacing w:line="360" w:lineRule="auto"/>
        <w:jc w:val="center"/>
        <w:rPr>
          <w:rFonts w:ascii="新宋体" w:eastAsia="新宋体" w:hAnsi="新宋体" w:cs="新宋体"/>
          <w:b/>
          <w:kern w:val="0"/>
          <w:sz w:val="24"/>
          <w:szCs w:val="24"/>
        </w:rPr>
      </w:pPr>
    </w:p>
    <w:p w:rsidR="008A3F32" w:rsidRDefault="008F5DA5">
      <w:pPr>
        <w:autoSpaceDE w:val="0"/>
        <w:autoSpaceDN w:val="0"/>
        <w:adjustRightInd w:val="0"/>
        <w:jc w:val="center"/>
        <w:rPr>
          <w:rFonts w:asciiTheme="majorEastAsia" w:eastAsiaTheme="majorEastAsia" w:hAnsiTheme="majorEastAsia" w:cs="宋体"/>
          <w:b/>
          <w:kern w:val="0"/>
          <w:sz w:val="36"/>
          <w:szCs w:val="36"/>
        </w:rPr>
      </w:pPr>
      <w:r>
        <w:rPr>
          <w:rFonts w:ascii="新宋体" w:eastAsia="新宋体" w:hAnsi="新宋体" w:cs="新宋体" w:hint="eastAsia"/>
          <w:b/>
          <w:kern w:val="0"/>
          <w:sz w:val="24"/>
          <w:szCs w:val="24"/>
        </w:rPr>
        <w:t xml:space="preserve">  </w:t>
      </w:r>
    </w:p>
    <w:p w:rsidR="008A3F32" w:rsidRDefault="008A3F32">
      <w:pPr>
        <w:autoSpaceDE w:val="0"/>
        <w:autoSpaceDN w:val="0"/>
        <w:adjustRightInd w:val="0"/>
        <w:ind w:firstLineChars="600" w:firstLine="2168"/>
        <w:rPr>
          <w:rFonts w:asciiTheme="majorEastAsia" w:eastAsiaTheme="majorEastAsia" w:hAnsiTheme="majorEastAsia" w:cs="宋体"/>
          <w:b/>
          <w:kern w:val="0"/>
          <w:sz w:val="36"/>
          <w:szCs w:val="36"/>
        </w:rPr>
      </w:pPr>
    </w:p>
    <w:p w:rsidR="008F5DA5" w:rsidRDefault="008F5DA5" w:rsidP="008F5DA5">
      <w:pPr>
        <w:pStyle w:val="a0"/>
      </w:pPr>
    </w:p>
    <w:p w:rsidR="008F5DA5" w:rsidRDefault="008F5DA5" w:rsidP="008F5DA5">
      <w:pPr>
        <w:pStyle w:val="a0"/>
      </w:pPr>
    </w:p>
    <w:p w:rsidR="008F5DA5" w:rsidRDefault="008F5DA5" w:rsidP="008F5DA5">
      <w:pPr>
        <w:pStyle w:val="a0"/>
      </w:pPr>
    </w:p>
    <w:p w:rsidR="008F5DA5" w:rsidRDefault="008F5DA5" w:rsidP="008F5DA5">
      <w:pPr>
        <w:pStyle w:val="a0"/>
      </w:pPr>
    </w:p>
    <w:p w:rsidR="008A3F32" w:rsidRPr="0086112D" w:rsidRDefault="008A3F32" w:rsidP="0086112D">
      <w:pPr>
        <w:autoSpaceDE w:val="0"/>
        <w:autoSpaceDN w:val="0"/>
        <w:adjustRightInd w:val="0"/>
        <w:rPr>
          <w:rFonts w:asciiTheme="majorEastAsia" w:eastAsiaTheme="majorEastAsia" w:hAnsiTheme="majorEastAsia" w:cs="宋体"/>
          <w:b/>
          <w:kern w:val="0"/>
          <w:sz w:val="36"/>
          <w:szCs w:val="36"/>
        </w:rPr>
      </w:pPr>
    </w:p>
    <w:p w:rsidR="008A3F32" w:rsidRDefault="008F5DA5">
      <w:pPr>
        <w:autoSpaceDE w:val="0"/>
        <w:autoSpaceDN w:val="0"/>
        <w:adjustRightInd w:val="0"/>
        <w:ind w:firstLineChars="600" w:firstLine="2168"/>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第三章   投标人须知前附表</w:t>
      </w:r>
    </w:p>
    <w:p w:rsidR="008A3F32" w:rsidRDefault="008A3F32">
      <w:pPr>
        <w:autoSpaceDE w:val="0"/>
        <w:autoSpaceDN w:val="0"/>
        <w:adjustRightInd w:val="0"/>
        <w:rPr>
          <w:rFonts w:asciiTheme="majorEastAsia" w:eastAsiaTheme="majorEastAsia" w:hAnsiTheme="majorEastAsia" w:cs="宋体"/>
          <w:b/>
          <w:kern w:val="0"/>
          <w:sz w:val="36"/>
          <w:szCs w:val="36"/>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8A3F32">
        <w:trPr>
          <w:trHeight w:val="636"/>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条款名称</w:t>
            </w:r>
          </w:p>
        </w:tc>
        <w:tc>
          <w:tcPr>
            <w:tcW w:w="6813" w:type="dxa"/>
            <w:vAlign w:val="center"/>
          </w:tcPr>
          <w:p w:rsidR="008A3F32" w:rsidRDefault="008F5DA5">
            <w:pPr>
              <w:autoSpaceDE w:val="0"/>
              <w:autoSpaceDN w:val="0"/>
              <w:adjustRightInd w:val="0"/>
              <w:spacing w:line="276" w:lineRule="auto"/>
              <w:jc w:val="center"/>
              <w:rPr>
                <w:rFonts w:asciiTheme="minorEastAsia" w:hAnsiTheme="minorEastAsia" w:cs="仿宋_GB2312"/>
                <w:b/>
                <w:sz w:val="24"/>
                <w:szCs w:val="24"/>
              </w:rPr>
            </w:pPr>
            <w:r>
              <w:rPr>
                <w:rFonts w:asciiTheme="minorEastAsia" w:hAnsiTheme="minorEastAsia" w:cs="仿宋_GB2312" w:hint="eastAsia"/>
                <w:b/>
                <w:sz w:val="24"/>
                <w:szCs w:val="24"/>
              </w:rPr>
              <w:t>说明和要求</w:t>
            </w:r>
          </w:p>
        </w:tc>
      </w:tr>
      <w:tr w:rsidR="008A3F32">
        <w:trPr>
          <w:trHeight w:val="1278"/>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采购项目</w:t>
            </w:r>
          </w:p>
        </w:tc>
        <w:tc>
          <w:tcPr>
            <w:tcW w:w="6813" w:type="dxa"/>
          </w:tcPr>
          <w:p w:rsidR="0086112D" w:rsidRPr="0011669C"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项目名称：</w:t>
            </w:r>
            <w:r w:rsidR="0011669C" w:rsidRPr="0011669C">
              <w:rPr>
                <w:rFonts w:asciiTheme="minorEastAsia" w:hAnsiTheme="minorEastAsia" w:cs="仿宋_GB2312" w:hint="eastAsia"/>
                <w:sz w:val="24"/>
                <w:szCs w:val="24"/>
              </w:rPr>
              <w:t>禹州市教育体育局</w:t>
            </w:r>
            <w:proofErr w:type="gramStart"/>
            <w:r w:rsidR="0011669C" w:rsidRPr="0011669C">
              <w:rPr>
                <w:rFonts w:asciiTheme="minorEastAsia" w:hAnsiTheme="minorEastAsia" w:cs="仿宋_GB2312" w:hint="eastAsia"/>
                <w:sz w:val="24"/>
                <w:szCs w:val="24"/>
              </w:rPr>
              <w:t>课桌凳等采购</w:t>
            </w:r>
            <w:proofErr w:type="gramEnd"/>
            <w:r w:rsidR="0011669C" w:rsidRPr="0011669C">
              <w:rPr>
                <w:rFonts w:asciiTheme="minorEastAsia" w:hAnsiTheme="minorEastAsia" w:cs="仿宋_GB2312" w:hint="eastAsia"/>
                <w:sz w:val="24"/>
                <w:szCs w:val="24"/>
              </w:rPr>
              <w:t>项目</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项目编号：</w:t>
            </w:r>
            <w:r w:rsidR="0011669C">
              <w:rPr>
                <w:rFonts w:asciiTheme="minorEastAsia" w:hAnsiTheme="minorEastAsia" w:cs="仿宋_GB2312" w:hint="eastAsia"/>
                <w:sz w:val="24"/>
                <w:szCs w:val="24"/>
              </w:rPr>
              <w:t>YZCG-G2019133</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项目内容：</w:t>
            </w:r>
            <w:r w:rsidR="0011669C" w:rsidRPr="0011669C">
              <w:rPr>
                <w:rFonts w:asciiTheme="minorEastAsia" w:hAnsiTheme="minorEastAsia" w:cs="仿宋_GB2312" w:hint="eastAsia"/>
                <w:sz w:val="24"/>
                <w:szCs w:val="24"/>
              </w:rPr>
              <w:t>课桌凳等</w:t>
            </w:r>
            <w:r>
              <w:rPr>
                <w:rFonts w:asciiTheme="minorEastAsia" w:hAnsiTheme="minorEastAsia" w:cs="仿宋_GB2312" w:hint="eastAsia"/>
                <w:sz w:val="24"/>
                <w:szCs w:val="24"/>
              </w:rPr>
              <w:t>。</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项目地址：禹州市</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 xml:space="preserve">交货日期：合同签订后30个工作日 </w:t>
            </w:r>
          </w:p>
        </w:tc>
      </w:tr>
      <w:tr w:rsidR="008A3F32">
        <w:trPr>
          <w:trHeight w:val="1421"/>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采购人</w:t>
            </w:r>
          </w:p>
        </w:tc>
        <w:tc>
          <w:tcPr>
            <w:tcW w:w="6813" w:type="dxa"/>
            <w:vAlign w:val="center"/>
          </w:tcPr>
          <w:p w:rsidR="008A3F32" w:rsidRPr="0086112D" w:rsidRDefault="008F5DA5">
            <w:pPr>
              <w:widowControl/>
              <w:shd w:val="clear" w:color="auto" w:fill="FFFFFF"/>
              <w:spacing w:line="400" w:lineRule="exact"/>
              <w:jc w:val="left"/>
              <w:rPr>
                <w:rFonts w:asciiTheme="minorEastAsia" w:hAnsiTheme="minorEastAsia" w:cs="仿宋_GB2312"/>
                <w:sz w:val="24"/>
                <w:szCs w:val="24"/>
              </w:rPr>
            </w:pPr>
            <w:r>
              <w:rPr>
                <w:rFonts w:asciiTheme="minorEastAsia" w:hAnsiTheme="minorEastAsia" w:cs="仿宋_GB2312" w:hint="eastAsia"/>
                <w:sz w:val="24"/>
                <w:szCs w:val="24"/>
              </w:rPr>
              <w:t>名称：</w:t>
            </w:r>
            <w:r w:rsidR="0011669C">
              <w:rPr>
                <w:rFonts w:asciiTheme="minorEastAsia" w:hAnsiTheme="minorEastAsia" w:cs="仿宋_GB2312" w:hint="eastAsia"/>
                <w:sz w:val="24"/>
                <w:szCs w:val="24"/>
              </w:rPr>
              <w:t>禹州市教育体育局</w:t>
            </w:r>
          </w:p>
          <w:p w:rsidR="008A3F32" w:rsidRPr="0086112D" w:rsidRDefault="008F5DA5">
            <w:pPr>
              <w:widowControl/>
              <w:shd w:val="clear" w:color="auto" w:fill="FFFFFF"/>
              <w:spacing w:line="400" w:lineRule="exact"/>
              <w:jc w:val="left"/>
              <w:rPr>
                <w:rFonts w:asciiTheme="minorEastAsia" w:hAnsiTheme="minorEastAsia" w:cs="仿宋_GB2312"/>
                <w:sz w:val="24"/>
                <w:szCs w:val="24"/>
              </w:rPr>
            </w:pPr>
            <w:r>
              <w:rPr>
                <w:rFonts w:asciiTheme="minorEastAsia" w:hAnsiTheme="minorEastAsia" w:cs="仿宋_GB2312" w:hint="eastAsia"/>
                <w:sz w:val="24"/>
                <w:szCs w:val="24"/>
              </w:rPr>
              <w:t>地址：</w:t>
            </w:r>
            <w:proofErr w:type="gramStart"/>
            <w:r w:rsidR="0011669C">
              <w:rPr>
                <w:rFonts w:asciiTheme="minorEastAsia" w:hAnsiTheme="minorEastAsia" w:cs="仿宋_GB2312" w:hint="eastAsia"/>
                <w:sz w:val="24"/>
                <w:szCs w:val="24"/>
              </w:rPr>
              <w:t>禹州市禹王</w:t>
            </w:r>
            <w:proofErr w:type="gramEnd"/>
            <w:r w:rsidR="0011669C">
              <w:rPr>
                <w:rFonts w:asciiTheme="minorEastAsia" w:hAnsiTheme="minorEastAsia" w:cs="仿宋_GB2312" w:hint="eastAsia"/>
                <w:sz w:val="24"/>
                <w:szCs w:val="24"/>
              </w:rPr>
              <w:t>大道</w:t>
            </w:r>
          </w:p>
          <w:p w:rsidR="008A3F32" w:rsidRDefault="0086112D">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w:t>
            </w:r>
            <w:proofErr w:type="gramStart"/>
            <w:r w:rsidR="0011669C">
              <w:rPr>
                <w:rFonts w:asciiTheme="minorEastAsia" w:hAnsiTheme="minorEastAsia" w:cs="仿宋_GB2312" w:hint="eastAsia"/>
                <w:sz w:val="24"/>
                <w:szCs w:val="24"/>
              </w:rPr>
              <w:t>代</w:t>
            </w:r>
            <w:r w:rsidRPr="0086112D">
              <w:rPr>
                <w:rFonts w:asciiTheme="minorEastAsia" w:hAnsiTheme="minorEastAsia" w:cs="仿宋_GB2312" w:hint="eastAsia"/>
                <w:sz w:val="24"/>
                <w:szCs w:val="24"/>
              </w:rPr>
              <w:t>先生</w:t>
            </w:r>
            <w:proofErr w:type="gramEnd"/>
            <w:r w:rsidRPr="0086112D">
              <w:rPr>
                <w:rFonts w:asciiTheme="minorEastAsia" w:hAnsiTheme="minorEastAsia" w:cs="仿宋_GB2312" w:hint="eastAsia"/>
                <w:sz w:val="24"/>
                <w:szCs w:val="24"/>
              </w:rPr>
              <w:t xml:space="preserve">   联系电话：0374-88</w:t>
            </w:r>
            <w:r w:rsidR="0011669C">
              <w:rPr>
                <w:rFonts w:asciiTheme="minorEastAsia" w:hAnsiTheme="minorEastAsia" w:cs="仿宋_GB2312" w:hint="eastAsia"/>
                <w:sz w:val="24"/>
                <w:szCs w:val="24"/>
              </w:rPr>
              <w:t>80023</w:t>
            </w:r>
          </w:p>
        </w:tc>
      </w:tr>
      <w:tr w:rsidR="008A3F32">
        <w:trPr>
          <w:trHeight w:val="323"/>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3</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代理机构</w:t>
            </w:r>
          </w:p>
        </w:tc>
        <w:tc>
          <w:tcPr>
            <w:tcW w:w="6813" w:type="dxa"/>
            <w:vAlign w:val="center"/>
          </w:tcPr>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名称：禹州市政府采购中心</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地址：禹州市行政服务中心楼9楼</w:t>
            </w:r>
          </w:p>
          <w:p w:rsidR="008A3F32" w:rsidRDefault="0011669C">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仿宋_GB2312" w:hint="eastAsia"/>
                <w:sz w:val="24"/>
                <w:szCs w:val="24"/>
              </w:rPr>
              <w:t>联系人：郭女士</w:t>
            </w:r>
            <w:r w:rsidR="008F5DA5">
              <w:rPr>
                <w:rFonts w:asciiTheme="minorEastAsia" w:hAnsiTheme="minorEastAsia" w:cs="仿宋_GB2312" w:hint="eastAsia"/>
                <w:sz w:val="24"/>
                <w:szCs w:val="24"/>
              </w:rPr>
              <w:t xml:space="preserve">               电话：0374-2077111</w:t>
            </w:r>
          </w:p>
        </w:tc>
      </w:tr>
      <w:tr w:rsidR="008A3F32">
        <w:trPr>
          <w:trHeight w:val="9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4</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投标人资格</w:t>
            </w:r>
          </w:p>
        </w:tc>
        <w:tc>
          <w:tcPr>
            <w:tcW w:w="6813" w:type="dxa"/>
            <w:vAlign w:val="center"/>
          </w:tcPr>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一、</w:t>
            </w:r>
            <w:r>
              <w:rPr>
                <w:rFonts w:asciiTheme="minorEastAsia" w:hAnsiTheme="minorEastAsia" w:cs="宋体"/>
                <w:b/>
                <w:bCs/>
                <w:sz w:val="24"/>
                <w:szCs w:val="24"/>
                <w:lang w:val="zh-CN"/>
              </w:rPr>
              <w:t>法人或者其他组织的营业执照等证明文件，自然人的身份证明</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1、企业法人营业执照或营业执照。（企业投标提供）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2、事业单位法人证书。（事业单位投标提供）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3、执业许可证。（非专业服务机构投标提供）</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4、个体工商户营业执照。（个体工商户投标提供）</w:t>
            </w:r>
          </w:p>
          <w:p w:rsidR="008A3F32" w:rsidRDefault="008F5DA5">
            <w:pPr>
              <w:autoSpaceDE w:val="0"/>
              <w:autoSpaceDN w:val="0"/>
              <w:adjustRightInd w:val="0"/>
              <w:spacing w:line="360" w:lineRule="auto"/>
              <w:jc w:val="left"/>
              <w:rPr>
                <w:rFonts w:asciiTheme="minorEastAsia" w:hAnsiTheme="minorEastAsia" w:cs="仿宋_GB2312"/>
                <w:sz w:val="24"/>
                <w:szCs w:val="24"/>
              </w:rPr>
            </w:pPr>
            <w:r>
              <w:rPr>
                <w:rFonts w:asciiTheme="minorEastAsia" w:hAnsiTheme="minorEastAsia" w:cs="宋体" w:hint="eastAsia"/>
                <w:bCs/>
                <w:sz w:val="24"/>
                <w:szCs w:val="24"/>
                <w:lang w:val="zh-CN"/>
              </w:rPr>
              <w:t>5、自然人身份证明。（自然人投标提供）</w:t>
            </w:r>
          </w:p>
          <w:p w:rsidR="008A3F32" w:rsidRDefault="008F5DA5">
            <w:pPr>
              <w:autoSpaceDE w:val="0"/>
              <w:autoSpaceDN w:val="0"/>
              <w:adjustRightInd w:val="0"/>
              <w:spacing w:line="360" w:lineRule="auto"/>
              <w:jc w:val="left"/>
              <w:rPr>
                <w:rFonts w:asciiTheme="minorEastAsia" w:hAnsiTheme="minorEastAsia" w:cs="仿宋_GB2312"/>
                <w:b/>
                <w:sz w:val="24"/>
                <w:szCs w:val="24"/>
              </w:rPr>
            </w:pPr>
            <w:r>
              <w:rPr>
                <w:rFonts w:asciiTheme="minorEastAsia" w:hAnsiTheme="minorEastAsia" w:cs="仿宋_GB2312" w:hint="eastAsia"/>
                <w:b/>
                <w:sz w:val="24"/>
                <w:szCs w:val="24"/>
              </w:rPr>
              <w:t>二、财务状况报告相关材料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t>1、2018年度</w:t>
            </w:r>
            <w:r>
              <w:rPr>
                <w:rFonts w:asciiTheme="minorEastAsia" w:hAnsiTheme="minorEastAsia" w:cs="宋体" w:hint="eastAsia"/>
                <w:bCs/>
                <w:sz w:val="24"/>
                <w:szCs w:val="24"/>
                <w:lang w:val="zh-CN"/>
              </w:rPr>
              <w:t>财务报告；或基本开户银行出具的资信证明；或财政部门认可的政府采购专业担保机构的证明文件和担保机构出具的投标担保函。（法人投标提供。法人包括企业法人、机关法人、事业单位法人和社会团体法人）</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仿宋_GB2312" w:hint="eastAsia"/>
                <w:sz w:val="24"/>
                <w:szCs w:val="24"/>
              </w:rPr>
              <w:lastRenderedPageBreak/>
              <w:t>2、</w:t>
            </w:r>
            <w:r>
              <w:rPr>
                <w:rFonts w:asciiTheme="minorEastAsia" w:hAnsiTheme="minorEastAsia" w:cs="宋体" w:hint="eastAsia"/>
                <w:bCs/>
                <w:sz w:val="24"/>
                <w:szCs w:val="24"/>
                <w:lang w:val="zh-CN"/>
              </w:rPr>
              <w:t>银行出具的资信证明；或财政部门认可的政府采购专业担保机构的证明文件和担保机构出具的投标担保函。（其他组织和自然人投标提供）</w:t>
            </w:r>
          </w:p>
          <w:p w:rsidR="008A3F32" w:rsidRDefault="008F5DA5">
            <w:pPr>
              <w:autoSpaceDE w:val="0"/>
              <w:autoSpaceDN w:val="0"/>
              <w:adjustRightInd w:val="0"/>
              <w:spacing w:line="360" w:lineRule="auto"/>
              <w:ind w:right="-11"/>
              <w:rPr>
                <w:rFonts w:asciiTheme="minorEastAsia" w:hAnsiTheme="minorEastAsia" w:cs="仿宋_GB2312"/>
                <w:b/>
                <w:sz w:val="24"/>
                <w:szCs w:val="24"/>
              </w:rPr>
            </w:pPr>
            <w:r>
              <w:rPr>
                <w:rFonts w:asciiTheme="minorEastAsia" w:hAnsiTheme="minorEastAsia" w:cs="仿宋_GB2312" w:hint="eastAsia"/>
                <w:b/>
                <w:sz w:val="24"/>
                <w:szCs w:val="24"/>
              </w:rPr>
              <w:t>三、依法缴纳税收相关材料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税务登记证和投标截止时间前三个月内任意一个月缴纳税收凭据。（依法免税的投标人，应提供相应文件证明依法免税）</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四、依法缴纳社会保障资金的证明材料</w:t>
            </w:r>
          </w:p>
          <w:p w:rsidR="008A3F32" w:rsidRDefault="008F5DA5">
            <w:pPr>
              <w:autoSpaceDE w:val="0"/>
              <w:autoSpaceDN w:val="0"/>
              <w:adjustRightInd w:val="0"/>
              <w:spacing w:line="360" w:lineRule="auto"/>
              <w:ind w:right="-11"/>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投标截止时间前三个月内任意一个月缴纳社会保险凭据。（依法不需要缴纳社会保障资金的投标人，应提供相应文件证明依法不需要缴纳社会保障资金）</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bCs/>
                <w:sz w:val="24"/>
                <w:szCs w:val="24"/>
                <w:lang w:val="zh-CN"/>
              </w:rPr>
              <w:t>五、履行合同所必须的设备和专业技术能力的证明材料</w:t>
            </w:r>
          </w:p>
          <w:p w:rsidR="008A3F32" w:rsidRDefault="008F5DA5">
            <w:pPr>
              <w:autoSpaceDE w:val="0"/>
              <w:autoSpaceDN w:val="0"/>
              <w:adjustRightInd w:val="0"/>
              <w:spacing w:line="360" w:lineRule="auto"/>
              <w:jc w:val="left"/>
              <w:rPr>
                <w:rFonts w:asciiTheme="minorEastAsia" w:hAnsiTheme="minorEastAsia" w:cs="宋体"/>
                <w:kern w:val="0"/>
                <w:sz w:val="24"/>
                <w:szCs w:val="24"/>
              </w:rPr>
            </w:pPr>
            <w:r>
              <w:rPr>
                <w:rFonts w:asciiTheme="minorEastAsia" w:hAnsiTheme="minorEastAsia" w:cs="宋体" w:hint="eastAsia"/>
                <w:bCs/>
                <w:sz w:val="24"/>
                <w:szCs w:val="24"/>
                <w:lang w:val="zh-CN"/>
              </w:rPr>
              <w:t>相关设备的购置发票、专业技术人员职称证书、用工合同等或者</w:t>
            </w:r>
            <w:r>
              <w:rPr>
                <w:rFonts w:asciiTheme="minorEastAsia" w:hAnsiTheme="minorEastAsia" w:cs="宋体" w:hint="eastAsia"/>
                <w:kern w:val="0"/>
                <w:sz w:val="24"/>
                <w:szCs w:val="24"/>
              </w:rPr>
              <w:t>附投标人相关承诺函或声明。（格式自拟）</w:t>
            </w:r>
          </w:p>
          <w:p w:rsidR="008A3F32" w:rsidRDefault="008F5DA5">
            <w:pPr>
              <w:autoSpaceDE w:val="0"/>
              <w:autoSpaceDN w:val="0"/>
              <w:adjustRightInd w:val="0"/>
              <w:spacing w:line="360" w:lineRule="auto"/>
              <w:ind w:right="-11"/>
              <w:rPr>
                <w:rFonts w:asciiTheme="minorEastAsia" w:hAnsiTheme="minorEastAsia" w:cs="宋体"/>
                <w:b/>
                <w:bCs/>
                <w:sz w:val="24"/>
                <w:szCs w:val="24"/>
                <w:lang w:val="zh-CN"/>
              </w:rPr>
            </w:pPr>
            <w:r>
              <w:rPr>
                <w:rFonts w:asciiTheme="minorEastAsia" w:hAnsiTheme="minorEastAsia" w:cs="宋体" w:hint="eastAsia"/>
                <w:b/>
                <w:kern w:val="0"/>
                <w:sz w:val="24"/>
                <w:szCs w:val="24"/>
              </w:rPr>
              <w:t>六、</w:t>
            </w:r>
            <w:r>
              <w:rPr>
                <w:rFonts w:asciiTheme="minorEastAsia" w:hAnsiTheme="minorEastAsia" w:cs="宋体"/>
                <w:b/>
                <w:bCs/>
                <w:sz w:val="24"/>
                <w:szCs w:val="24"/>
                <w:lang w:val="zh-CN"/>
              </w:rPr>
              <w:t>参加政府采购活动前3年内在经营活动中没有重大违法记录的声明</w:t>
            </w:r>
          </w:p>
          <w:p w:rsidR="008A3F32" w:rsidRDefault="008F5DA5">
            <w:pPr>
              <w:autoSpaceDE w:val="0"/>
              <w:autoSpaceDN w:val="0"/>
              <w:spacing w:line="360" w:lineRule="auto"/>
              <w:contextualSpacing/>
              <w:jc w:val="left"/>
              <w:rPr>
                <w:rFonts w:asciiTheme="majorEastAsia" w:eastAsiaTheme="majorEastAsia" w:hAnsiTheme="majorEastAsia" w:cstheme="majorEastAsia"/>
                <w:bCs/>
                <w:sz w:val="24"/>
                <w:szCs w:val="24"/>
                <w:lang w:val="zh-CN"/>
              </w:rPr>
            </w:pPr>
            <w:r>
              <w:rPr>
                <w:rFonts w:asciiTheme="minorEastAsia" w:hAnsiTheme="minorEastAsia" w:cs="宋体" w:hint="eastAsia"/>
                <w:bCs/>
                <w:sz w:val="24"/>
                <w:szCs w:val="24"/>
                <w:lang w:val="zh-CN"/>
              </w:rPr>
              <w:t>投标人“</w:t>
            </w:r>
            <w:r>
              <w:rPr>
                <w:rFonts w:asciiTheme="minorEastAsia" w:hAnsiTheme="minorEastAsia" w:cs="宋体"/>
                <w:bCs/>
                <w:sz w:val="24"/>
                <w:szCs w:val="24"/>
                <w:lang w:val="zh-CN"/>
              </w:rPr>
              <w:t>参加政府采购活动前3年内在经营活动中没有重大违法记录的书面声明</w:t>
            </w:r>
            <w:r>
              <w:rPr>
                <w:rFonts w:asciiTheme="minorEastAsia" w:hAnsiTheme="minorEastAsia" w:cs="宋体" w:hint="eastAsia"/>
                <w:bCs/>
                <w:sz w:val="24"/>
                <w:szCs w:val="24"/>
                <w:lang w:val="zh-CN"/>
              </w:rPr>
              <w:t>”。 重大违法记录，是指投标人因违法经营受到刑事处罚或者责令停产停业、吊销许可证或者执照、较大数额罚款等行政处罚。</w:t>
            </w:r>
          </w:p>
          <w:p w:rsidR="008A3F32" w:rsidRDefault="008F5DA5">
            <w:pPr>
              <w:numPr>
                <w:ilvl w:val="0"/>
                <w:numId w:val="18"/>
              </w:numPr>
              <w:autoSpaceDE w:val="0"/>
              <w:autoSpaceDN w:val="0"/>
              <w:adjustRightInd w:val="0"/>
              <w:spacing w:line="360" w:lineRule="auto"/>
              <w:ind w:right="-11"/>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投标人资格条件（详见招标邀请函）</w:t>
            </w:r>
          </w:p>
          <w:p w:rsidR="008A3F32" w:rsidRDefault="008F5DA5">
            <w:pPr>
              <w:autoSpaceDE w:val="0"/>
              <w:autoSpaceDN w:val="0"/>
              <w:adjustRightInd w:val="0"/>
              <w:spacing w:line="360" w:lineRule="auto"/>
              <w:ind w:right="-11"/>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八、未被列入“信用中国”网站</w:t>
            </w:r>
            <w:r>
              <w:rPr>
                <w:rFonts w:asciiTheme="minorEastAsia" w:hAnsiTheme="minorEastAsia" w:cs="宋体"/>
                <w:b/>
                <w:kern w:val="0"/>
                <w:sz w:val="24"/>
                <w:szCs w:val="24"/>
                <w:lang w:val="zh-CN"/>
              </w:rPr>
              <w:t>(www.creditchina.gov.cn)</w:t>
            </w:r>
            <w:r>
              <w:rPr>
                <w:rFonts w:asciiTheme="minorEastAsia" w:hAnsiTheme="minorEastAsia" w:cs="宋体" w:hint="eastAsia"/>
                <w:b/>
                <w:kern w:val="0"/>
                <w:sz w:val="24"/>
                <w:szCs w:val="24"/>
                <w:lang w:val="zh-CN"/>
              </w:rPr>
              <w:t>失信被执行人、重大税收违法案件当事人名单、政府采购严重违法失信名单的投标人；“中国政府采购网”</w:t>
            </w:r>
            <w:r>
              <w:rPr>
                <w:rFonts w:asciiTheme="minorEastAsia" w:hAnsiTheme="minorEastAsia" w:cs="宋体"/>
                <w:b/>
                <w:kern w:val="0"/>
                <w:sz w:val="24"/>
                <w:szCs w:val="24"/>
                <w:lang w:val="zh-CN"/>
              </w:rPr>
              <w:t xml:space="preserve"> (www.ccgp.gov.cn)</w:t>
            </w:r>
            <w:r>
              <w:rPr>
                <w:rFonts w:asciiTheme="minorEastAsia" w:hAnsiTheme="minorEastAsia" w:cs="宋体" w:hint="eastAsia"/>
                <w:b/>
                <w:kern w:val="0"/>
                <w:sz w:val="24"/>
                <w:szCs w:val="24"/>
                <w:lang w:val="zh-CN"/>
              </w:rPr>
              <w:t>政府采购严重违法失信行为记录名单的投标人；“国家企业信用公示系统”网站（</w:t>
            </w:r>
            <w:r>
              <w:rPr>
                <w:rFonts w:asciiTheme="minorEastAsia" w:hAnsiTheme="minorEastAsia" w:cs="宋体"/>
                <w:b/>
                <w:kern w:val="0"/>
                <w:sz w:val="24"/>
                <w:szCs w:val="24"/>
                <w:lang w:val="zh-CN"/>
              </w:rPr>
              <w:t>www.gsxt.gov.cn</w:t>
            </w:r>
            <w:r>
              <w:rPr>
                <w:rFonts w:asciiTheme="minorEastAsia" w:hAnsiTheme="minorEastAsia" w:cs="宋体" w:hint="eastAsia"/>
                <w:b/>
                <w:kern w:val="0"/>
                <w:sz w:val="24"/>
                <w:szCs w:val="24"/>
                <w:lang w:val="zh-CN"/>
              </w:rPr>
              <w:t>）严重违法失信企业名单（黑名单）的投标人（联合体形式投标的，联合体成员存在不良信用记录，视同联合体存在不良信用记录）(本项目投标截止</w:t>
            </w:r>
            <w:r>
              <w:rPr>
                <w:rFonts w:asciiTheme="minorEastAsia" w:hAnsiTheme="minorEastAsia" w:cs="宋体" w:hint="eastAsia"/>
                <w:b/>
                <w:kern w:val="0"/>
                <w:sz w:val="24"/>
                <w:szCs w:val="24"/>
                <w:lang w:val="zh-CN"/>
              </w:rPr>
              <w:lastRenderedPageBreak/>
              <w:t>时间前三年内供应商信用记录情况)。</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）和“中国政府采购网”（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）；“国家企业信用公示系统”网站（</w:t>
            </w:r>
            <w:r>
              <w:rPr>
                <w:rFonts w:asciiTheme="minorEastAsia" w:hAnsiTheme="minorEastAsia" w:cs="宋体"/>
                <w:kern w:val="0"/>
                <w:sz w:val="24"/>
                <w:szCs w:val="24"/>
              </w:rPr>
              <w:t>www.gsxt.gov.cn</w:t>
            </w:r>
            <w:r>
              <w:rPr>
                <w:rFonts w:asciiTheme="minorEastAsia" w:hAnsiTheme="minorEastAsia" w:cs="宋体" w:hint="eastAsia"/>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4</w:t>
            </w:r>
            <w:r>
              <w:rPr>
                <w:rFonts w:asciiTheme="minorEastAsia" w:hAnsiTheme="minorEastAsia" w:cs="宋体" w:hint="eastAsia"/>
                <w:kern w:val="0"/>
                <w:sz w:val="24"/>
                <w:szCs w:val="24"/>
              </w:rPr>
              <w:t>、信用信息的使用原则：经采购人认定的被列入失信被执行人、重大税收违法案件当事人名单、政府采购严重违法失信行为记录名单、严重违法失信企业名单（黑名单）的投标人，将拒绝其参与政府采购活动。</w:t>
            </w:r>
          </w:p>
          <w:p w:rsidR="008A3F32" w:rsidRDefault="008F5DA5">
            <w:pPr>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联合体投标</w:t>
            </w:r>
          </w:p>
        </w:tc>
        <w:tc>
          <w:tcPr>
            <w:tcW w:w="6813" w:type="dxa"/>
            <w:vAlign w:val="center"/>
          </w:tcPr>
          <w:p w:rsidR="008A3F32" w:rsidRDefault="008F5DA5">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kern w:val="0"/>
                <w:sz w:val="24"/>
                <w:szCs w:val="24"/>
              </w:rPr>
              <w:t>本项目</w:t>
            </w:r>
            <w:r w:rsidR="0071324C">
              <w:rPr>
                <w:rFonts w:asciiTheme="minorEastAsia" w:hAnsiTheme="minorEastAsia" w:cs="宋体"/>
                <w:b/>
                <w:kern w:val="0"/>
                <w:sz w:val="24"/>
                <w:szCs w:val="24"/>
                <w:lang w:val="zh-CN"/>
              </w:rPr>
              <w:fldChar w:fldCharType="begin"/>
            </w:r>
            <w:r>
              <w:rPr>
                <w:rFonts w:asciiTheme="minorEastAsia" w:hAnsiTheme="minorEastAsia" w:cs="宋体"/>
                <w:b/>
                <w:kern w:val="0"/>
                <w:sz w:val="24"/>
                <w:szCs w:val="24"/>
                <w:lang w:val="zh-CN"/>
              </w:rPr>
              <w:instrText xml:space="preserve"> </w:instrText>
            </w:r>
            <w:r>
              <w:rPr>
                <w:rFonts w:asciiTheme="minorEastAsia" w:hAnsiTheme="minorEastAsia" w:cs="宋体" w:hint="eastAsia"/>
                <w:b/>
                <w:kern w:val="0"/>
                <w:sz w:val="24"/>
                <w:szCs w:val="24"/>
                <w:lang w:val="zh-CN"/>
              </w:rPr>
              <w:instrText>eq \o\ac(□,</w:instrText>
            </w:r>
            <w:r>
              <w:rPr>
                <w:rFonts w:asciiTheme="minorEastAsia" w:hAnsiTheme="minorEastAsia" w:cs="宋体" w:hint="eastAsia"/>
                <w:b/>
                <w:kern w:val="0"/>
                <w:position w:val="2"/>
                <w:sz w:val="24"/>
                <w:szCs w:val="24"/>
                <w:lang w:val="zh-CN"/>
              </w:rPr>
              <w:instrText>√</w:instrText>
            </w:r>
            <w:r>
              <w:rPr>
                <w:rFonts w:asciiTheme="minorEastAsia" w:hAnsiTheme="minorEastAsia" w:cs="宋体" w:hint="eastAsia"/>
                <w:b/>
                <w:kern w:val="0"/>
                <w:sz w:val="24"/>
                <w:szCs w:val="24"/>
                <w:lang w:val="zh-CN"/>
              </w:rPr>
              <w:instrText>)</w:instrText>
            </w:r>
            <w:r w:rsidR="0071324C">
              <w:rPr>
                <w:rFonts w:asciiTheme="minorEastAsia" w:hAnsiTheme="minorEastAsia" w:cs="宋体"/>
                <w:b/>
                <w:kern w:val="0"/>
                <w:sz w:val="24"/>
                <w:szCs w:val="24"/>
                <w:lang w:val="zh-CN"/>
              </w:rPr>
              <w:fldChar w:fldCharType="end"/>
            </w:r>
            <w:r>
              <w:rPr>
                <w:rFonts w:asciiTheme="minorEastAsia" w:hAnsiTheme="minorEastAsia" w:cs="宋体" w:hint="eastAsia"/>
                <w:kern w:val="0"/>
                <w:sz w:val="24"/>
                <w:szCs w:val="24"/>
              </w:rPr>
              <w:t>不接受</w:t>
            </w:r>
            <w:r>
              <w:rPr>
                <w:rFonts w:asciiTheme="minorEastAsia" w:hAnsiTheme="minorEastAsia" w:cs="宋体" w:hint="eastAsia"/>
                <w:bCs/>
                <w:sz w:val="24"/>
                <w:szCs w:val="24"/>
                <w:lang w:val="zh-CN"/>
              </w:rPr>
              <w:t>□接受</w:t>
            </w:r>
            <w:r>
              <w:rPr>
                <w:rFonts w:asciiTheme="minorEastAsia" w:hAnsiTheme="minorEastAsia" w:cs="宋体" w:hint="eastAsia"/>
                <w:kern w:val="0"/>
                <w:sz w:val="24"/>
                <w:szCs w:val="24"/>
              </w:rPr>
              <w:t>联合体投标</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最高限价</w:t>
            </w:r>
          </w:p>
        </w:tc>
        <w:tc>
          <w:tcPr>
            <w:tcW w:w="6813" w:type="dxa"/>
            <w:vAlign w:val="center"/>
          </w:tcPr>
          <w:p w:rsidR="008A3F32" w:rsidRDefault="0011669C">
            <w:pPr>
              <w:autoSpaceDE w:val="0"/>
              <w:autoSpaceDN w:val="0"/>
              <w:adjustRightInd w:val="0"/>
              <w:spacing w:line="276" w:lineRule="auto"/>
              <w:rPr>
                <w:rFonts w:asciiTheme="minorEastAsia" w:hAnsiTheme="minorEastAsia" w:cs="宋体"/>
                <w:bCs/>
                <w:sz w:val="24"/>
                <w:szCs w:val="24"/>
                <w:lang w:val="zh-CN"/>
              </w:rPr>
            </w:pPr>
            <w:r>
              <w:rPr>
                <w:rFonts w:asciiTheme="minorEastAsia" w:hAnsiTheme="minorEastAsia" w:cs="宋体" w:hint="eastAsia"/>
                <w:bCs/>
                <w:sz w:val="24"/>
                <w:szCs w:val="24"/>
              </w:rPr>
              <w:t>156</w:t>
            </w:r>
            <w:r w:rsidR="008F5DA5">
              <w:rPr>
                <w:rFonts w:asciiTheme="minorEastAsia" w:hAnsiTheme="minorEastAsia" w:cs="宋体"/>
                <w:bCs/>
                <w:sz w:val="24"/>
                <w:szCs w:val="24"/>
              </w:rPr>
              <w:t>万</w:t>
            </w:r>
            <w:r w:rsidR="008F5DA5">
              <w:rPr>
                <w:rFonts w:asciiTheme="minorEastAsia" w:hAnsiTheme="minorEastAsia" w:cs="宋体" w:hint="eastAsia"/>
                <w:bCs/>
                <w:sz w:val="24"/>
                <w:szCs w:val="24"/>
                <w:lang w:val="zh-CN"/>
              </w:rPr>
              <w:t>元，超出最高限价的投标无效。</w:t>
            </w:r>
          </w:p>
        </w:tc>
      </w:tr>
      <w:tr w:rsidR="008A3F32">
        <w:trPr>
          <w:trHeight w:val="90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现场考察</w:t>
            </w:r>
          </w:p>
        </w:tc>
        <w:tc>
          <w:tcPr>
            <w:tcW w:w="6813" w:type="dxa"/>
            <w:vAlign w:val="center"/>
          </w:tcPr>
          <w:p w:rsidR="008A3F32" w:rsidRDefault="0071324C">
            <w:pPr>
              <w:autoSpaceDE w:val="0"/>
              <w:autoSpaceDN w:val="0"/>
              <w:adjustRightInd w:val="0"/>
              <w:spacing w:line="360" w:lineRule="auto"/>
              <w:rPr>
                <w:rFonts w:asciiTheme="minorEastAsia" w:hAnsiTheme="minorEastAsia" w:cs="宋体"/>
                <w:kern w:val="0"/>
                <w:sz w:val="24"/>
                <w:szCs w:val="24"/>
                <w:lang w:val="zh-CN"/>
              </w:rPr>
            </w:pPr>
            <w:r>
              <w:rPr>
                <w:rFonts w:asciiTheme="minorEastAsia" w:hAnsiTheme="minorEastAsia" w:cs="宋体"/>
                <w:b/>
                <w:kern w:val="0"/>
                <w:sz w:val="24"/>
                <w:szCs w:val="24"/>
                <w:lang w:val="zh-CN"/>
              </w:rPr>
              <w:fldChar w:fldCharType="begin"/>
            </w:r>
            <w:r w:rsidR="008F5DA5">
              <w:rPr>
                <w:rFonts w:asciiTheme="minorEastAsia" w:hAnsiTheme="minorEastAsia" w:cs="宋体"/>
                <w:b/>
                <w:kern w:val="0"/>
                <w:sz w:val="24"/>
                <w:szCs w:val="24"/>
                <w:lang w:val="zh-CN"/>
              </w:rPr>
              <w:instrText xml:space="preserve"> </w:instrText>
            </w:r>
            <w:r w:rsidR="008F5DA5">
              <w:rPr>
                <w:rFonts w:asciiTheme="minorEastAsia" w:hAnsiTheme="minorEastAsia" w:cs="宋体" w:hint="eastAsia"/>
                <w:b/>
                <w:kern w:val="0"/>
                <w:sz w:val="24"/>
                <w:szCs w:val="24"/>
                <w:lang w:val="zh-CN"/>
              </w:rPr>
              <w:instrText>eq \o\ac(□,</w:instrText>
            </w:r>
            <w:r w:rsidR="008F5DA5">
              <w:rPr>
                <w:rFonts w:asciiTheme="minorEastAsia" w:hAnsiTheme="minorEastAsia" w:cs="宋体" w:hint="eastAsia"/>
                <w:b/>
                <w:kern w:val="0"/>
                <w:position w:val="2"/>
                <w:sz w:val="24"/>
                <w:szCs w:val="24"/>
                <w:lang w:val="zh-CN"/>
              </w:rPr>
              <w:instrText>√</w:instrText>
            </w:r>
            <w:r w:rsidR="008F5DA5">
              <w:rPr>
                <w:rFonts w:asciiTheme="minorEastAsia" w:hAnsiTheme="minorEastAsia" w:cs="宋体" w:hint="eastAsia"/>
                <w:b/>
                <w:kern w:val="0"/>
                <w:sz w:val="24"/>
                <w:szCs w:val="24"/>
                <w:lang w:val="zh-CN"/>
              </w:rPr>
              <w:instrText>)</w:instrText>
            </w:r>
            <w:r>
              <w:rPr>
                <w:rFonts w:asciiTheme="minorEastAsia" w:hAnsiTheme="minorEastAsia" w:cs="宋体"/>
                <w:b/>
                <w:kern w:val="0"/>
                <w:sz w:val="24"/>
                <w:szCs w:val="24"/>
                <w:lang w:val="zh-CN"/>
              </w:rPr>
              <w:fldChar w:fldCharType="end"/>
            </w:r>
            <w:r w:rsidR="008F5DA5">
              <w:rPr>
                <w:rFonts w:asciiTheme="minorEastAsia" w:hAnsiTheme="minorEastAsia" w:cs="宋体" w:hint="eastAsia"/>
                <w:bCs/>
                <w:sz w:val="24"/>
                <w:szCs w:val="24"/>
                <w:lang w:val="zh-CN"/>
              </w:rPr>
              <w:t>不组织</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bCs/>
                <w:sz w:val="24"/>
                <w:szCs w:val="24"/>
                <w:lang w:val="zh-CN"/>
              </w:rPr>
              <w:t>组织，时间：      地点：</w:t>
            </w:r>
          </w:p>
        </w:tc>
      </w:tr>
      <w:tr w:rsidR="008A3F32">
        <w:trPr>
          <w:trHeight w:val="90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开标前答疑会</w:t>
            </w:r>
          </w:p>
        </w:tc>
        <w:tc>
          <w:tcPr>
            <w:tcW w:w="6813" w:type="dxa"/>
            <w:vAlign w:val="center"/>
          </w:tcPr>
          <w:p w:rsidR="008A3F32" w:rsidRDefault="0071324C">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不召开</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□召开，时间：      地点：</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进口产品参与</w:t>
            </w:r>
          </w:p>
        </w:tc>
        <w:tc>
          <w:tcPr>
            <w:tcW w:w="6813" w:type="dxa"/>
            <w:vAlign w:val="center"/>
          </w:tcPr>
          <w:p w:rsidR="008A3F32" w:rsidRDefault="0071324C">
            <w:pPr>
              <w:autoSpaceDE w:val="0"/>
              <w:autoSpaceDN w:val="0"/>
              <w:adjustRightInd w:val="0"/>
              <w:spacing w:line="276" w:lineRule="auto"/>
              <w:rPr>
                <w:rFonts w:asciiTheme="minorEastAsia" w:hAnsiTheme="minorEastAsia"/>
                <w:sz w:val="24"/>
                <w:szCs w:val="24"/>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 xml:space="preserve">不允许    </w:t>
            </w:r>
            <w:r w:rsidR="008F5DA5">
              <w:rPr>
                <w:rFonts w:asciiTheme="minorEastAsia" w:hAnsiTheme="minorEastAsia" w:cs="宋体" w:hint="eastAsia"/>
                <w:b/>
                <w:bCs/>
                <w:sz w:val="24"/>
                <w:szCs w:val="24"/>
                <w:lang w:val="zh-CN"/>
              </w:rPr>
              <w:t>□</w:t>
            </w:r>
            <w:r w:rsidR="008F5DA5">
              <w:rPr>
                <w:rFonts w:asciiTheme="minorEastAsia" w:hAnsiTheme="minorEastAsia" w:hint="eastAsia"/>
                <w:sz w:val="24"/>
                <w:szCs w:val="24"/>
              </w:rPr>
              <w:t>允许</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投标有效期</w:t>
            </w:r>
          </w:p>
        </w:tc>
        <w:tc>
          <w:tcPr>
            <w:tcW w:w="6813" w:type="dxa"/>
            <w:vAlign w:val="center"/>
          </w:tcPr>
          <w:p w:rsidR="008A3F32" w:rsidRDefault="008F5DA5">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hint="eastAsia"/>
                <w:sz w:val="24"/>
                <w:szCs w:val="24"/>
              </w:rPr>
              <w:t>60天（自</w:t>
            </w:r>
            <w:r>
              <w:rPr>
                <w:rFonts w:asciiTheme="minorEastAsia" w:hAnsiTheme="minorEastAsia" w:cs="宋体" w:hint="eastAsia"/>
                <w:kern w:val="0"/>
                <w:sz w:val="24"/>
                <w:szCs w:val="24"/>
              </w:rPr>
              <w:t>提交投标文件的截止之日起算</w:t>
            </w:r>
            <w:r>
              <w:rPr>
                <w:rFonts w:asciiTheme="minorEastAsia" w:hAnsiTheme="minorEastAsia" w:cs="仿宋_GB2312" w:hint="eastAsia"/>
                <w:sz w:val="24"/>
                <w:szCs w:val="24"/>
              </w:rPr>
              <w:t>）</w:t>
            </w:r>
          </w:p>
          <w:p w:rsidR="008A3F32" w:rsidRDefault="008F5DA5">
            <w:pPr>
              <w:autoSpaceDE w:val="0"/>
              <w:autoSpaceDN w:val="0"/>
              <w:adjustRightInd w:val="0"/>
              <w:spacing w:line="360" w:lineRule="auto"/>
              <w:rPr>
                <w:rFonts w:asciiTheme="minorEastAsia" w:hAnsiTheme="minorEastAsia" w:cs="仿宋_GB2312"/>
                <w:sz w:val="24"/>
                <w:szCs w:val="24"/>
              </w:rPr>
            </w:pPr>
            <w:r>
              <w:rPr>
                <w:rFonts w:asciiTheme="minorEastAsia" w:hAnsiTheme="minorEastAsia" w:cs="仿宋_GB2312"/>
                <w:sz w:val="24"/>
                <w:szCs w:val="24"/>
                <w:lang w:val="zh-CN"/>
              </w:rPr>
              <w:t>中标</w:t>
            </w:r>
            <w:r>
              <w:rPr>
                <w:rFonts w:asciiTheme="minorEastAsia" w:hAnsiTheme="minorEastAsia" w:cs="仿宋_GB2312" w:hint="eastAsia"/>
                <w:sz w:val="24"/>
                <w:szCs w:val="24"/>
                <w:lang w:val="zh-CN"/>
              </w:rPr>
              <w:t>人投标</w:t>
            </w:r>
            <w:r>
              <w:rPr>
                <w:rFonts w:asciiTheme="minorEastAsia" w:hAnsiTheme="minorEastAsia" w:cs="仿宋_GB2312"/>
                <w:sz w:val="24"/>
                <w:szCs w:val="24"/>
                <w:lang w:val="zh-CN"/>
              </w:rPr>
              <w:t>有效期延</w:t>
            </w:r>
            <w:r>
              <w:rPr>
                <w:rFonts w:asciiTheme="minorEastAsia" w:hAnsiTheme="minorEastAsia" w:cs="仿宋_GB2312" w:hint="eastAsia"/>
                <w:sz w:val="24"/>
                <w:szCs w:val="24"/>
                <w:lang w:val="zh-CN"/>
              </w:rPr>
              <w:t>至合同</w:t>
            </w:r>
            <w:r>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Pr>
                <w:rFonts w:asciiTheme="minorEastAsia" w:hAnsiTheme="minorEastAsia" w:cs="宋体" w:hint="eastAsia"/>
                <w:kern w:val="0"/>
                <w:sz w:val="24"/>
                <w:szCs w:val="24"/>
              </w:rPr>
              <w:t>中标人全部合同义务履行完毕为止。</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11</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bCs/>
                <w:sz w:val="24"/>
                <w:szCs w:val="24"/>
                <w:lang w:val="zh-CN"/>
              </w:rPr>
              <w:t>中标人将本项目的非主体、非关键性</w:t>
            </w:r>
          </w:p>
          <w:p w:rsidR="008A3F32" w:rsidRDefault="008F5DA5">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宋体"/>
                <w:bCs/>
                <w:sz w:val="24"/>
                <w:szCs w:val="24"/>
                <w:lang w:val="zh-CN"/>
              </w:rPr>
              <w:t>工作分包</w:t>
            </w:r>
          </w:p>
        </w:tc>
        <w:tc>
          <w:tcPr>
            <w:tcW w:w="6813" w:type="dxa"/>
            <w:vAlign w:val="center"/>
          </w:tcPr>
          <w:p w:rsidR="008A3F32" w:rsidRDefault="0071324C">
            <w:pPr>
              <w:autoSpaceDE w:val="0"/>
              <w:autoSpaceDN w:val="0"/>
              <w:adjustRightInd w:val="0"/>
              <w:spacing w:line="276" w:lineRule="auto"/>
              <w:rPr>
                <w:rFonts w:asciiTheme="minorEastAsia" w:hAnsiTheme="minorEastAsia" w:cs="仿宋_GB2312"/>
                <w:sz w:val="24"/>
                <w:szCs w:val="24"/>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 xml:space="preserve">不允许   </w:t>
            </w:r>
            <w:r w:rsidR="008F5DA5">
              <w:rPr>
                <w:rFonts w:asciiTheme="minorEastAsia" w:hAnsiTheme="minorEastAsia" w:cs="宋体" w:hint="eastAsia"/>
                <w:b/>
                <w:bCs/>
                <w:sz w:val="24"/>
                <w:szCs w:val="24"/>
                <w:lang w:val="zh-CN"/>
              </w:rPr>
              <w:t>□</w:t>
            </w:r>
            <w:r w:rsidR="008F5DA5">
              <w:rPr>
                <w:rFonts w:asciiTheme="minorEastAsia" w:hAnsiTheme="minorEastAsia" w:cs="仿宋_GB2312" w:hint="eastAsia"/>
                <w:sz w:val="24"/>
                <w:szCs w:val="24"/>
              </w:rPr>
              <w:t>允许</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12</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投标截止及</w:t>
            </w:r>
          </w:p>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开标时间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rPr>
              <w:t>2019</w:t>
            </w:r>
            <w:r>
              <w:rPr>
                <w:rFonts w:asciiTheme="minorEastAsia" w:hAnsiTheme="minorEastAsia" w:cs="宋体" w:hint="eastAsia"/>
                <w:bCs/>
                <w:sz w:val="24"/>
                <w:szCs w:val="24"/>
                <w:lang w:val="zh-CN"/>
              </w:rPr>
              <w:t xml:space="preserve">年 </w:t>
            </w:r>
            <w:r w:rsidR="001F4BDA">
              <w:rPr>
                <w:rFonts w:asciiTheme="minorEastAsia" w:hAnsiTheme="minorEastAsia" w:cs="宋体" w:hint="eastAsia"/>
                <w:bCs/>
                <w:sz w:val="24"/>
                <w:szCs w:val="24"/>
              </w:rPr>
              <w:t>7</w:t>
            </w:r>
            <w:r>
              <w:rPr>
                <w:rFonts w:asciiTheme="minorEastAsia" w:hAnsiTheme="minorEastAsia" w:cs="宋体" w:hint="eastAsia"/>
                <w:bCs/>
                <w:sz w:val="24"/>
                <w:szCs w:val="24"/>
                <w:lang w:val="zh-CN"/>
              </w:rPr>
              <w:t>月</w:t>
            </w:r>
            <w:r w:rsidR="0011669C">
              <w:rPr>
                <w:rFonts w:asciiTheme="minorEastAsia" w:hAnsiTheme="minorEastAsia" w:cs="宋体" w:hint="eastAsia"/>
                <w:bCs/>
                <w:sz w:val="24"/>
                <w:szCs w:val="24"/>
              </w:rPr>
              <w:t>18</w:t>
            </w:r>
            <w:r>
              <w:rPr>
                <w:rFonts w:asciiTheme="minorEastAsia" w:hAnsiTheme="minorEastAsia" w:cs="宋体" w:hint="eastAsia"/>
                <w:bCs/>
                <w:sz w:val="24"/>
                <w:szCs w:val="24"/>
                <w:lang w:val="zh-CN"/>
              </w:rPr>
              <w:t>日</w:t>
            </w:r>
            <w:r>
              <w:rPr>
                <w:rFonts w:asciiTheme="minorEastAsia" w:hAnsiTheme="minorEastAsia" w:cs="宋体" w:hint="eastAsia"/>
                <w:bCs/>
                <w:sz w:val="24"/>
                <w:szCs w:val="24"/>
              </w:rPr>
              <w:t>9</w:t>
            </w:r>
            <w:r>
              <w:rPr>
                <w:rFonts w:asciiTheme="minorEastAsia" w:hAnsiTheme="minorEastAsia" w:cs="宋体" w:hint="eastAsia"/>
                <w:bCs/>
                <w:sz w:val="24"/>
                <w:szCs w:val="24"/>
                <w:lang w:val="zh-CN"/>
              </w:rPr>
              <w:t>：</w:t>
            </w:r>
            <w:r>
              <w:rPr>
                <w:rFonts w:asciiTheme="minorEastAsia" w:hAnsiTheme="minorEastAsia" w:cs="宋体" w:hint="eastAsia"/>
                <w:bCs/>
                <w:sz w:val="24"/>
                <w:szCs w:val="24"/>
              </w:rPr>
              <w:t>00</w:t>
            </w:r>
            <w:r>
              <w:rPr>
                <w:rFonts w:asciiTheme="minorEastAsia" w:hAnsiTheme="minorEastAsia" w:cs="宋体" w:hint="eastAsia"/>
                <w:bCs/>
                <w:sz w:val="24"/>
                <w:szCs w:val="24"/>
                <w:lang w:val="zh-CN"/>
              </w:rPr>
              <w:t>（北京时间）</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13</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递交投标文件</w:t>
            </w:r>
          </w:p>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及开标地点</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禹州市公共资源交易中心开标二室（地址：禹州市行政服务中心楼九楼）</w:t>
            </w:r>
          </w:p>
        </w:tc>
      </w:tr>
      <w:tr w:rsidR="008A3F32">
        <w:trPr>
          <w:trHeight w:val="504"/>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14</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宋体"/>
                <w:bCs/>
                <w:sz w:val="24"/>
                <w:szCs w:val="24"/>
                <w:lang w:val="zh-CN"/>
              </w:rPr>
            </w:pPr>
            <w:r>
              <w:rPr>
                <w:rFonts w:asciiTheme="minorEastAsia" w:hAnsiTheme="minorEastAsia" w:cs="宋体" w:hint="eastAsia"/>
                <w:kern w:val="0"/>
                <w:sz w:val="24"/>
                <w:szCs w:val="24"/>
              </w:rPr>
              <w:t>投标保证金</w:t>
            </w:r>
          </w:p>
        </w:tc>
        <w:tc>
          <w:tcPr>
            <w:tcW w:w="6813" w:type="dxa"/>
            <w:vAlign w:val="center"/>
          </w:tcPr>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缴纳截止时间：同投标截止时间。</w:t>
            </w:r>
          </w:p>
          <w:p w:rsidR="008A3F32" w:rsidRDefault="0011669C">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金额：贰</w:t>
            </w:r>
            <w:r w:rsidR="008F5DA5">
              <w:rPr>
                <w:rFonts w:asciiTheme="minorEastAsia" w:hAnsiTheme="minorEastAsia" w:cs="仿宋_GB2312" w:hint="eastAsia"/>
                <w:sz w:val="24"/>
                <w:szCs w:val="24"/>
                <w:lang w:val="zh-CN"/>
              </w:rPr>
              <w:t>万元（¥ ：</w:t>
            </w:r>
            <w:r>
              <w:rPr>
                <w:rFonts w:asciiTheme="minorEastAsia" w:hAnsiTheme="minorEastAsia" w:cs="仿宋_GB2312" w:hint="eastAsia"/>
                <w:sz w:val="24"/>
                <w:szCs w:val="24"/>
              </w:rPr>
              <w:t>2</w:t>
            </w:r>
            <w:r w:rsidR="008F5DA5">
              <w:rPr>
                <w:rFonts w:asciiTheme="minorEastAsia" w:hAnsiTheme="minorEastAsia" w:cs="仿宋_GB2312" w:hint="eastAsia"/>
                <w:sz w:val="24"/>
                <w:szCs w:val="24"/>
              </w:rPr>
              <w:t>0000.00</w:t>
            </w:r>
            <w:r w:rsidR="008F5DA5">
              <w:rPr>
                <w:rFonts w:asciiTheme="minorEastAsia" w:hAnsiTheme="minorEastAsia" w:cs="仿宋_GB2312" w:hint="eastAsia"/>
                <w:sz w:val="24"/>
                <w:szCs w:val="24"/>
                <w:lang w:val="zh-CN"/>
              </w:rPr>
              <w:t xml:space="preserve"> 元）</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一、投标保证金的递交方式：银行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 xml:space="preserve">、银行电汇（均需从投标人注册银行账户转出），不接受以现金方式缴纳的投标保证金。凡以现金方式缴纳投标保证金而影响其投标结果的，由投标人自行负责。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二、使用银行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三、投标保证金缴纳方式：</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1、投标人网上下载招标文件后，登录</w:t>
            </w:r>
            <w:hyperlink r:id="rId32" w:history="1">
              <w:r>
                <w:rPr>
                  <w:rFonts w:asciiTheme="minorEastAsia" w:hAnsiTheme="minorEastAsia" w:cs="仿宋_GB2312" w:hint="eastAsia"/>
                  <w:sz w:val="24"/>
                  <w:szCs w:val="24"/>
                  <w:lang w:val="zh-CN"/>
                </w:rPr>
                <w:t>http://221.14.6.70:8088/ggzy</w:t>
              </w:r>
            </w:hyperlink>
            <w:r>
              <w:rPr>
                <w:rFonts w:asciiTheme="minorEastAsia" w:hAnsiTheme="minorEastAsia" w:cs="仿宋_GB2312" w:hint="eastAsia"/>
                <w:sz w:val="24"/>
                <w:szCs w:val="24"/>
                <w:lang w:val="zh-CN"/>
              </w:rPr>
              <w:t>系统，依次点击“会员向导”→“参与投标”→“费用缴纳说明”→“保证金缴纳说明单”，获取缴费说明单，根据每个标段的缴纳说明单在缴纳截止时间前缴纳；</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2、成功缴纳后重新登录前述系统，依次点击“会员向导”→“参与投标”→“保证金绑定”→“绑定”进行投标保证金绑定。</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3、《保证金缴纳绑定操作指南》获取方法：登录许昌公共资源交易系统-组件下载-《保证金缴纳绑定操作指南》。</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4、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注：保证金缴纳情况以“许昌公共资源交易项目供应商投标人缴费情况统计表”为准。</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5、每个投标人每个项目每个标段只有唯一缴纳账号，切勿重复缴纳或错误缴纳。</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6、投标人所提交的投标保证金仅限当次投标项目（标段）有效，不得重复替代使用。一个招标项目有多个标段或者有多个项目同时招标的，投标人必须按项目、标段分别提交投标保证金。</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7、不同投标人的投标保证金不得从同一单位或者个人的账户转出。</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8、未按上述规定操作引起的无效投标，由投标人自行负责。</w:t>
            </w:r>
          </w:p>
          <w:p w:rsidR="008A3F32" w:rsidRDefault="008F5DA5">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9、汇款凭证无需备注项目编号和项目名称。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8A3F32">
        <w:trPr>
          <w:trHeight w:val="156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15</w:t>
            </w:r>
          </w:p>
        </w:tc>
        <w:tc>
          <w:tcPr>
            <w:tcW w:w="2268" w:type="dxa"/>
            <w:vAlign w:val="center"/>
          </w:tcPr>
          <w:p w:rsidR="008A3F32" w:rsidRDefault="008F5DA5">
            <w:pPr>
              <w:autoSpaceDE w:val="0"/>
              <w:autoSpaceDN w:val="0"/>
              <w:adjustRightInd w:val="0"/>
              <w:spacing w:line="276" w:lineRule="auto"/>
              <w:jc w:val="center"/>
              <w:rPr>
                <w:rFonts w:asciiTheme="minorEastAsia" w:hAnsiTheme="minorEastAsia" w:cs="仿宋_GB2312"/>
                <w:sz w:val="24"/>
                <w:szCs w:val="24"/>
              </w:rPr>
            </w:pPr>
            <w:r>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color w:val="000000"/>
                <w:sz w:val="24"/>
                <w:szCs w:val="24"/>
              </w:rPr>
              <w:t>招标公告、中标公告、变更（更正）公告、现场勘察答复等相关信息同时在以下网站发布：《中国政府采购网》、《河南省政府采购网》、《全国公共资源交易平台（河南省·许昌市）》</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16</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仿宋_GB2312" w:hint="eastAsia"/>
                <w:sz w:val="24"/>
                <w:szCs w:val="24"/>
              </w:rPr>
              <w:t>采购人澄清或修改</w:t>
            </w:r>
            <w:r>
              <w:rPr>
                <w:rFonts w:asciiTheme="minorEastAsia" w:hAnsiTheme="minorEastAsia" w:cs="仿宋_GB2312" w:hint="eastAsia"/>
                <w:sz w:val="24"/>
                <w:szCs w:val="24"/>
              </w:rPr>
              <w:lastRenderedPageBreak/>
              <w:t>招标文件时间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lastRenderedPageBreak/>
              <w:t>投标截止时间15日前（</w:t>
            </w:r>
            <w:r>
              <w:rPr>
                <w:rFonts w:asciiTheme="minorEastAsia" w:hAnsiTheme="minorEastAsia" w:cs="仿宋_GB2312" w:hint="eastAsia"/>
                <w:sz w:val="24"/>
                <w:szCs w:val="24"/>
                <w:lang w:val="zh-CN"/>
              </w:rPr>
              <w:t>澄清内容可能影响投标文件编制的）</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17</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投标人对采购文件质疑截止时间</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招标公告期满之日起七个工作日</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18</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投标文件份数</w:t>
            </w:r>
          </w:p>
        </w:tc>
        <w:tc>
          <w:tcPr>
            <w:tcW w:w="6813" w:type="dxa"/>
            <w:vAlign w:val="center"/>
          </w:tcPr>
          <w:p w:rsidR="008A3F32" w:rsidRDefault="0071324C">
            <w:pPr>
              <w:autoSpaceDE w:val="0"/>
              <w:autoSpaceDN w:val="0"/>
              <w:adjustRightInd w:val="0"/>
              <w:spacing w:line="360" w:lineRule="auto"/>
              <w:rPr>
                <w:rFonts w:asciiTheme="minorEastAsia" w:hAnsiTheme="minorEastAsia" w:cs="宋体"/>
                <w:color w:val="000000"/>
                <w:sz w:val="24"/>
                <w:szCs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电子投标文件：成功上传至《全国公共资源交易平台（河南省·许昌市）》公共资源交易系统加密电子投标文件1份</w:t>
            </w:r>
            <w:r w:rsidR="008F5DA5">
              <w:rPr>
                <w:rFonts w:hAnsi="宋体" w:cs="宋体" w:hint="eastAsia"/>
                <w:sz w:val="24"/>
                <w:lang w:val="zh-CN"/>
              </w:rPr>
              <w:t>（文件格式为：</w:t>
            </w:r>
            <w:r w:rsidR="008F5DA5">
              <w:rPr>
                <w:rFonts w:hAnsi="宋体" w:cs="宋体" w:hint="eastAsia"/>
                <w:sz w:val="24"/>
                <w:lang w:val="zh-CN"/>
              </w:rPr>
              <w:t xml:space="preserve"> XXX</w:t>
            </w:r>
            <w:r w:rsidR="008F5DA5">
              <w:rPr>
                <w:rFonts w:hAnsi="宋体" w:cs="宋体" w:hint="eastAsia"/>
                <w:sz w:val="24"/>
                <w:lang w:val="zh-CN"/>
              </w:rPr>
              <w:t>公司</w:t>
            </w:r>
            <w:r w:rsidR="008F5DA5">
              <w:rPr>
                <w:rFonts w:hAnsi="宋体" w:cs="宋体" w:hint="eastAsia"/>
                <w:sz w:val="24"/>
                <w:lang w:val="zh-CN"/>
              </w:rPr>
              <w:t>XXX</w:t>
            </w:r>
            <w:r w:rsidR="008F5DA5">
              <w:rPr>
                <w:rFonts w:hAnsi="宋体" w:cs="宋体" w:hint="eastAsia"/>
                <w:sz w:val="24"/>
                <w:lang w:val="zh-CN"/>
              </w:rPr>
              <w:t>项目编号</w:t>
            </w:r>
            <w:r w:rsidR="008F5DA5">
              <w:rPr>
                <w:rFonts w:hAnsi="宋体" w:cs="宋体" w:hint="eastAsia"/>
                <w:sz w:val="24"/>
                <w:lang w:val="zh-CN"/>
              </w:rPr>
              <w:t>.file</w:t>
            </w:r>
            <w:r w:rsidR="008F5DA5">
              <w:rPr>
                <w:rFonts w:hAnsi="宋体" w:cs="宋体" w:hint="eastAsia"/>
                <w:sz w:val="24"/>
                <w:lang w:val="zh-CN"/>
              </w:rPr>
              <w:t>）。</w:t>
            </w:r>
            <w:r w:rsidR="008F5DA5">
              <w:rPr>
                <w:rFonts w:ascii="新宋体" w:eastAsia="新宋体" w:hAnsi="新宋体" w:hint="eastAsia"/>
                <w:sz w:val="24"/>
              </w:rPr>
              <w:t>使用电子介质存储的备份文件1份（文件格式为：名称为“备份”的文件夹）。</w:t>
            </w:r>
          </w:p>
          <w:p w:rsidR="008A3F32" w:rsidRDefault="0071324C">
            <w:pPr>
              <w:autoSpaceDE w:val="0"/>
              <w:autoSpaceDN w:val="0"/>
              <w:adjustRightInd w:val="0"/>
              <w:spacing w:line="360" w:lineRule="auto"/>
              <w:rPr>
                <w:rFonts w:ascii="新宋体" w:eastAsia="新宋体" w:hAnsi="新宋体"/>
                <w:sz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纸质投标文件：</w:t>
            </w:r>
            <w:r w:rsidR="008F5DA5">
              <w:rPr>
                <w:rFonts w:asciiTheme="minorEastAsia" w:hAnsiTheme="minorEastAsia" w:cs="仿宋_GB2312" w:hint="eastAsia"/>
                <w:sz w:val="24"/>
                <w:szCs w:val="24"/>
              </w:rPr>
              <w:t>正本</w:t>
            </w:r>
            <w:r w:rsidR="008F5DA5">
              <w:rPr>
                <w:rFonts w:asciiTheme="minorEastAsia" w:hAnsiTheme="minorEastAsia" w:cs="仿宋_GB2312" w:hint="eastAsia"/>
                <w:b/>
                <w:sz w:val="24"/>
                <w:szCs w:val="24"/>
              </w:rPr>
              <w:t>一</w:t>
            </w:r>
            <w:r w:rsidR="008F5DA5">
              <w:rPr>
                <w:rFonts w:asciiTheme="minorEastAsia" w:hAnsiTheme="minorEastAsia" w:cs="仿宋_GB2312" w:hint="eastAsia"/>
                <w:sz w:val="24"/>
                <w:szCs w:val="24"/>
              </w:rPr>
              <w:t>份，副本</w:t>
            </w:r>
            <w:r w:rsidR="008F5DA5">
              <w:rPr>
                <w:rFonts w:asciiTheme="minorEastAsia" w:hAnsiTheme="minorEastAsia" w:cs="仿宋_GB2312" w:hint="eastAsia"/>
                <w:sz w:val="24"/>
                <w:szCs w:val="24"/>
                <w:u w:val="single"/>
              </w:rPr>
              <w:t>一</w:t>
            </w:r>
            <w:r w:rsidR="008F5DA5">
              <w:rPr>
                <w:rFonts w:asciiTheme="minorEastAsia" w:hAnsiTheme="minorEastAsia" w:cs="仿宋_GB2312" w:hint="eastAsia"/>
                <w:sz w:val="24"/>
                <w:szCs w:val="24"/>
              </w:rPr>
              <w:t>份。使用</w:t>
            </w:r>
            <w:r w:rsidR="008F5DA5">
              <w:rPr>
                <w:rFonts w:ascii="新宋体" w:eastAsia="新宋体" w:hAnsi="新宋体" w:hint="eastAsia"/>
                <w:sz w:val="24"/>
              </w:rPr>
              <w:t>格式为“投标文件（供打印）.PDF”的文件</w:t>
            </w:r>
          </w:p>
          <w:p w:rsidR="008A3F32" w:rsidRDefault="008F5DA5">
            <w:pPr>
              <w:autoSpaceDE w:val="0"/>
              <w:autoSpaceDN w:val="0"/>
              <w:adjustRightInd w:val="0"/>
              <w:spacing w:line="360" w:lineRule="auto"/>
              <w:rPr>
                <w:rFonts w:asciiTheme="minorEastAsia" w:hAnsiTheme="minorEastAsia" w:cs="宋体"/>
                <w:bCs/>
                <w:sz w:val="24"/>
                <w:szCs w:val="24"/>
                <w:highlight w:val="lightGray"/>
                <w:lang w:val="zh-CN"/>
              </w:rPr>
            </w:pPr>
            <w:r>
              <w:rPr>
                <w:rFonts w:ascii="新宋体" w:eastAsia="新宋体" w:hAnsi="新宋体" w:hint="eastAsia"/>
                <w:sz w:val="24"/>
              </w:rPr>
              <w:t>电子投标文件和纸质投标文件的内容、格式、水印码、签章应一致。</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19</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投标文件的</w:t>
            </w:r>
          </w:p>
          <w:p w:rsidR="008A3F32" w:rsidRDefault="008F5DA5">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6813" w:type="dxa"/>
            <w:vAlign w:val="center"/>
          </w:tcPr>
          <w:p w:rsidR="008A3F32" w:rsidRDefault="0071324C">
            <w:pPr>
              <w:autoSpaceDE w:val="0"/>
              <w:autoSpaceDN w:val="0"/>
              <w:adjustRightInd w:val="0"/>
              <w:spacing w:line="420" w:lineRule="exact"/>
              <w:rPr>
                <w:rFonts w:ascii="新宋体" w:eastAsia="新宋体" w:hAnsi="新宋体"/>
                <w:sz w:val="24"/>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电子投标文件：按招标文件要求加盖电子印章和法人电子印章。</w:t>
            </w:r>
          </w:p>
          <w:p w:rsidR="008A3F32" w:rsidRDefault="0071324C">
            <w:pPr>
              <w:autoSpaceDE w:val="0"/>
              <w:autoSpaceDN w:val="0"/>
              <w:adjustRightInd w:val="0"/>
              <w:spacing w:line="420" w:lineRule="exact"/>
              <w:rPr>
                <w:rFonts w:asciiTheme="minorEastAsia" w:hAnsiTheme="minorEastAsia" w:cs="仿宋_GB2312"/>
                <w:sz w:val="24"/>
                <w:szCs w:val="24"/>
                <w:highlight w:val="lightGray"/>
              </w:rPr>
            </w:pPr>
            <w:r>
              <w:rPr>
                <w:rFonts w:ascii="新宋体" w:eastAsia="新宋体" w:hAnsi="新宋体"/>
                <w:b/>
                <w:sz w:val="24"/>
              </w:rPr>
              <w:fldChar w:fldCharType="begin"/>
            </w:r>
            <w:r w:rsidR="008F5DA5">
              <w:rPr>
                <w:rFonts w:ascii="新宋体" w:eastAsia="新宋体" w:hAnsi="新宋体"/>
                <w:b/>
                <w:sz w:val="24"/>
              </w:rPr>
              <w:instrText xml:space="preserve"> </w:instrText>
            </w:r>
            <w:r w:rsidR="008F5DA5">
              <w:rPr>
                <w:rFonts w:ascii="新宋体" w:eastAsia="新宋体" w:hAnsi="新宋体" w:hint="eastAsia"/>
                <w:b/>
                <w:sz w:val="24"/>
              </w:rPr>
              <w:instrText>eq \o\ac(□,√)</w:instrText>
            </w:r>
            <w:r>
              <w:rPr>
                <w:rFonts w:ascii="新宋体" w:eastAsia="新宋体" w:hAnsi="新宋体"/>
                <w:b/>
                <w:sz w:val="24"/>
              </w:rPr>
              <w:fldChar w:fldCharType="end"/>
            </w:r>
            <w:r w:rsidR="008F5DA5">
              <w:rPr>
                <w:rFonts w:ascii="新宋体" w:eastAsia="新宋体" w:hAnsi="新宋体" w:hint="eastAsia"/>
                <w:sz w:val="24"/>
              </w:rPr>
              <w:t>纸质投标文件：投标文件封面加盖投标人公章（投标文件是指投标人电子投标文件制作完成后生成的后缀名为</w:t>
            </w:r>
            <w:r w:rsidR="008F5DA5">
              <w:rPr>
                <w:rFonts w:hAnsi="宋体" w:hint="eastAsia"/>
                <w:sz w:val="24"/>
                <w:szCs w:val="24"/>
              </w:rPr>
              <w:t>“</w:t>
            </w:r>
            <w:r w:rsidR="008F5DA5">
              <w:rPr>
                <w:rFonts w:hAnsi="宋体" w:hint="eastAsia"/>
                <w:sz w:val="24"/>
                <w:szCs w:val="24"/>
              </w:rPr>
              <w:t>.PDF</w:t>
            </w:r>
            <w:r w:rsidR="008F5DA5">
              <w:rPr>
                <w:rFonts w:hAnsi="宋体" w:hint="eastAsia"/>
                <w:sz w:val="24"/>
                <w:szCs w:val="24"/>
              </w:rPr>
              <w:t>”的文件</w:t>
            </w:r>
            <w:r w:rsidR="008F5DA5">
              <w:rPr>
                <w:rFonts w:ascii="新宋体" w:eastAsia="新宋体" w:hAnsi="新宋体" w:hint="eastAsia"/>
                <w:sz w:val="24"/>
              </w:rPr>
              <w:t>打印的纸质投标文件）。</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仿宋_GB2312"/>
                <w:sz w:val="24"/>
                <w:szCs w:val="24"/>
              </w:rPr>
            </w:pPr>
            <w:r>
              <w:rPr>
                <w:rFonts w:asciiTheme="minorEastAsia" w:hAnsiTheme="minorEastAsia" w:cs="黑体" w:hint="eastAsia"/>
                <w:sz w:val="24"/>
                <w:szCs w:val="24"/>
              </w:rPr>
              <w:t>评标委员会组建</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由采购人代表和评审专家组成，其中评审专家的人数不少于评标委员会成员总数的三分之二。评审专家从政府采购评审专家库中随机抽取。</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21</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color w:val="FF0000"/>
                <w:sz w:val="24"/>
                <w:szCs w:val="24"/>
                <w:lang w:val="zh-CN"/>
              </w:rPr>
            </w:pPr>
            <w:r>
              <w:rPr>
                <w:rFonts w:asciiTheme="minorEastAsia" w:hAnsiTheme="minorEastAsia" w:cs="仿宋_GB2312" w:hint="eastAsia"/>
                <w:color w:val="FF0000"/>
                <w:sz w:val="24"/>
                <w:szCs w:val="24"/>
              </w:rPr>
              <w:t>评标方法</w:t>
            </w:r>
          </w:p>
        </w:tc>
        <w:tc>
          <w:tcPr>
            <w:tcW w:w="6813" w:type="dxa"/>
            <w:vAlign w:val="center"/>
          </w:tcPr>
          <w:p w:rsidR="008A3F32" w:rsidRDefault="0071324C">
            <w:pPr>
              <w:autoSpaceDE w:val="0"/>
              <w:autoSpaceDN w:val="0"/>
              <w:adjustRightInd w:val="0"/>
              <w:spacing w:line="360" w:lineRule="auto"/>
              <w:rPr>
                <w:rFonts w:asciiTheme="minorEastAsia" w:hAnsiTheme="minorEastAsia" w:cs="宋体"/>
                <w:bCs/>
                <w:color w:val="FF0000"/>
                <w:sz w:val="24"/>
                <w:szCs w:val="24"/>
                <w:lang w:val="zh-CN"/>
              </w:rPr>
            </w:pPr>
            <w:r>
              <w:rPr>
                <w:rFonts w:asciiTheme="minorEastAsia" w:hAnsiTheme="minorEastAsia" w:cs="宋体"/>
                <w:b/>
                <w:color w:val="FF0000"/>
                <w:kern w:val="0"/>
                <w:sz w:val="24"/>
                <w:szCs w:val="24"/>
                <w:lang w:val="zh-CN"/>
              </w:rPr>
              <w:fldChar w:fldCharType="begin"/>
            </w:r>
            <w:r w:rsidR="008F5DA5">
              <w:rPr>
                <w:rFonts w:asciiTheme="minorEastAsia" w:hAnsiTheme="minorEastAsia" w:cs="宋体"/>
                <w:b/>
                <w:color w:val="FF0000"/>
                <w:kern w:val="0"/>
                <w:sz w:val="24"/>
                <w:szCs w:val="24"/>
                <w:lang w:val="zh-CN"/>
              </w:rPr>
              <w:instrText xml:space="preserve"> </w:instrText>
            </w:r>
            <w:r w:rsidR="008F5DA5">
              <w:rPr>
                <w:rFonts w:asciiTheme="minorEastAsia" w:hAnsiTheme="minorEastAsia" w:cs="宋体" w:hint="eastAsia"/>
                <w:b/>
                <w:color w:val="FF0000"/>
                <w:kern w:val="0"/>
                <w:sz w:val="24"/>
                <w:szCs w:val="24"/>
                <w:lang w:val="zh-CN"/>
              </w:rPr>
              <w:instrText>eq \o\ac(□,</w:instrText>
            </w:r>
            <w:r w:rsidR="008F5DA5">
              <w:rPr>
                <w:rFonts w:asciiTheme="minorEastAsia" w:hAnsiTheme="minorEastAsia" w:cs="宋体" w:hint="eastAsia"/>
                <w:b/>
                <w:color w:val="FF0000"/>
                <w:kern w:val="0"/>
                <w:position w:val="2"/>
                <w:sz w:val="24"/>
                <w:szCs w:val="24"/>
                <w:lang w:val="zh-CN"/>
              </w:rPr>
              <w:instrText>√</w:instrText>
            </w:r>
            <w:r w:rsidR="008F5DA5">
              <w:rPr>
                <w:rFonts w:asciiTheme="minorEastAsia" w:hAnsiTheme="minorEastAsia" w:cs="宋体" w:hint="eastAsia"/>
                <w:b/>
                <w:color w:val="FF0000"/>
                <w:kern w:val="0"/>
                <w:sz w:val="24"/>
                <w:szCs w:val="24"/>
                <w:lang w:val="zh-CN"/>
              </w:rPr>
              <w:instrText>)</w:instrText>
            </w:r>
            <w:r>
              <w:rPr>
                <w:rFonts w:asciiTheme="minorEastAsia" w:hAnsiTheme="minorEastAsia" w:cs="宋体"/>
                <w:b/>
                <w:color w:val="FF0000"/>
                <w:kern w:val="0"/>
                <w:sz w:val="24"/>
                <w:szCs w:val="24"/>
                <w:lang w:val="zh-CN"/>
              </w:rPr>
              <w:fldChar w:fldCharType="end"/>
            </w:r>
            <w:r w:rsidR="008F5DA5">
              <w:rPr>
                <w:rFonts w:asciiTheme="minorEastAsia" w:hAnsiTheme="minorEastAsia" w:cs="宋体" w:hint="eastAsia"/>
                <w:bCs/>
                <w:color w:val="FF0000"/>
                <w:sz w:val="24"/>
                <w:szCs w:val="24"/>
                <w:lang w:val="zh-CN"/>
              </w:rPr>
              <w:t>综合评分法</w:t>
            </w:r>
            <w:r w:rsidR="008F5DA5">
              <w:rPr>
                <w:rFonts w:asciiTheme="minorEastAsia" w:hAnsiTheme="minorEastAsia" w:cs="宋体" w:hint="eastAsia"/>
                <w:color w:val="FF0000"/>
                <w:kern w:val="0"/>
                <w:sz w:val="24"/>
                <w:szCs w:val="24"/>
                <w:lang w:val="zh-CN"/>
              </w:rPr>
              <w:t xml:space="preserve">  </w:t>
            </w:r>
            <w:r w:rsidR="008F5DA5">
              <w:rPr>
                <w:rFonts w:asciiTheme="minorEastAsia" w:hAnsiTheme="minorEastAsia" w:cs="宋体" w:hint="eastAsia"/>
                <w:b/>
                <w:bCs/>
                <w:color w:val="FF0000"/>
                <w:sz w:val="24"/>
                <w:szCs w:val="24"/>
                <w:lang w:val="zh-CN"/>
              </w:rPr>
              <w:t>□</w:t>
            </w:r>
            <w:r w:rsidR="008F5DA5">
              <w:rPr>
                <w:rFonts w:asciiTheme="minorEastAsia" w:hAnsiTheme="minorEastAsia" w:cs="仿宋_GB2312" w:hint="eastAsia"/>
                <w:color w:val="FF0000"/>
                <w:sz w:val="24"/>
                <w:szCs w:val="24"/>
                <w:lang w:val="zh-CN"/>
              </w:rPr>
              <w:t>最低评标价法</w:t>
            </w:r>
          </w:p>
        </w:tc>
      </w:tr>
      <w:tr w:rsidR="008A3F32">
        <w:trPr>
          <w:trHeight w:val="1587"/>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22</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授权函</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仿宋_GB2312" w:hint="eastAsia"/>
                <w:sz w:val="24"/>
                <w:szCs w:val="24"/>
                <w:lang w:val="zh-CN"/>
              </w:rPr>
              <w:t>采购单位委派代表参加资格审查和评审委员会的，须向采购代理机构出具授权函。除授权代表外，采购单位委派纪检监察人员对评标过程实施监督的须进入禹州市公共资源交易中心电子监督室，并向采购代理机构出具授权函，且不得超过2人。</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23</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履约保证金</w:t>
            </w:r>
          </w:p>
        </w:tc>
        <w:tc>
          <w:tcPr>
            <w:tcW w:w="6813" w:type="dxa"/>
            <w:vAlign w:val="center"/>
          </w:tcPr>
          <w:p w:rsidR="008A3F32" w:rsidRDefault="0071324C">
            <w:pPr>
              <w:autoSpaceDE w:val="0"/>
              <w:autoSpaceDN w:val="0"/>
              <w:adjustRightInd w:val="0"/>
              <w:spacing w:line="360" w:lineRule="auto"/>
              <w:rPr>
                <w:rFonts w:asciiTheme="minorEastAsia" w:hAnsiTheme="minorEastAsia" w:cs="宋体"/>
                <w:color w:val="000000"/>
                <w:kern w:val="0"/>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16"/>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无要求</w:t>
            </w:r>
          </w:p>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
                <w:bCs/>
                <w:sz w:val="24"/>
                <w:szCs w:val="24"/>
                <w:lang w:val="zh-CN"/>
              </w:rPr>
              <w:t>□</w:t>
            </w:r>
            <w:r>
              <w:rPr>
                <w:rFonts w:asciiTheme="minorEastAsia" w:hAnsiTheme="minorEastAsia" w:cs="宋体" w:hint="eastAsia"/>
                <w:color w:val="333333"/>
                <w:sz w:val="24"/>
                <w:szCs w:val="24"/>
              </w:rPr>
              <w:t>要求提交。履约保证金的数额为合同金额的5%。中标人以支票、汇票、本票或者金融机构、担保机构出具的保函等非现金</w:t>
            </w:r>
            <w:r>
              <w:rPr>
                <w:rFonts w:asciiTheme="minorEastAsia" w:hAnsiTheme="minorEastAsia" w:cs="宋体" w:hint="eastAsia"/>
                <w:color w:val="333333"/>
                <w:sz w:val="24"/>
                <w:szCs w:val="24"/>
              </w:rPr>
              <w:lastRenderedPageBreak/>
              <w:t>形式向采购人提交。</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24</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代理服务费</w:t>
            </w:r>
          </w:p>
        </w:tc>
        <w:tc>
          <w:tcPr>
            <w:tcW w:w="6813" w:type="dxa"/>
            <w:vAlign w:val="center"/>
          </w:tcPr>
          <w:p w:rsidR="008A3F32" w:rsidRDefault="0071324C">
            <w:pPr>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不收取</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中标人需提交</w:t>
            </w:r>
          </w:p>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的资料</w:t>
            </w:r>
          </w:p>
        </w:tc>
        <w:tc>
          <w:tcPr>
            <w:tcW w:w="6813" w:type="dxa"/>
            <w:vAlign w:val="center"/>
          </w:tcPr>
          <w:p w:rsidR="008A3F32" w:rsidRDefault="008F5DA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t>中标人在接到中标通知时，须向代理机构发送投标报价及分项报价一览表（包含主要中标标的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名称、规格型号、数量、单价、服务要求等）电子文档，并同时通知交易见证部，联系电话：</w:t>
            </w:r>
            <w:r>
              <w:rPr>
                <w:rFonts w:asciiTheme="minorEastAsia" w:hAnsiTheme="minorEastAsia" w:cs="宋体" w:hint="eastAsia"/>
                <w:bCs/>
                <w:color w:val="FF0000"/>
                <w:sz w:val="24"/>
                <w:szCs w:val="24"/>
                <w:lang w:val="zh-CN"/>
              </w:rPr>
              <w:t>0374-</w:t>
            </w:r>
            <w:r>
              <w:rPr>
                <w:rFonts w:asciiTheme="minorEastAsia" w:hAnsiTheme="minorEastAsia" w:cs="宋体" w:hint="eastAsia"/>
                <w:bCs/>
                <w:color w:val="FF0000"/>
                <w:sz w:val="24"/>
                <w:szCs w:val="24"/>
              </w:rPr>
              <w:t>2077772</w:t>
            </w:r>
            <w:r>
              <w:rPr>
                <w:rFonts w:asciiTheme="minorEastAsia" w:hAnsiTheme="minorEastAsia" w:cs="宋体" w:hint="eastAsia"/>
                <w:bCs/>
                <w:color w:val="FF0000"/>
                <w:sz w:val="24"/>
                <w:szCs w:val="24"/>
                <w:lang w:val="zh-CN"/>
              </w:rPr>
              <w:t>，邮箱：</w:t>
            </w:r>
            <w:r>
              <w:rPr>
                <w:rFonts w:asciiTheme="minorEastAsia" w:hAnsiTheme="minorEastAsia" w:cs="宋体" w:hint="eastAsia"/>
                <w:bCs/>
                <w:color w:val="FF0000"/>
                <w:sz w:val="24"/>
                <w:szCs w:val="24"/>
              </w:rPr>
              <w:t>YCGGZY2076770</w:t>
            </w:r>
            <w:r>
              <w:rPr>
                <w:rFonts w:asciiTheme="minorEastAsia" w:hAnsiTheme="minorEastAsia" w:cs="宋体" w:hint="eastAsia"/>
                <w:bCs/>
                <w:color w:val="FF0000"/>
                <w:sz w:val="24"/>
                <w:szCs w:val="24"/>
                <w:lang w:val="zh-CN"/>
              </w:rPr>
              <w:t>@163.com。</w:t>
            </w:r>
          </w:p>
        </w:tc>
      </w:tr>
      <w:tr w:rsidR="008A3F32">
        <w:trPr>
          <w:trHeight w:val="510"/>
          <w:jc w:val="center"/>
        </w:trPr>
        <w:tc>
          <w:tcPr>
            <w:tcW w:w="806" w:type="dxa"/>
            <w:vAlign w:val="center"/>
          </w:tcPr>
          <w:p w:rsidR="008A3F32" w:rsidRDefault="008F5DA5">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26</w:t>
            </w:r>
          </w:p>
        </w:tc>
        <w:tc>
          <w:tcPr>
            <w:tcW w:w="2268" w:type="dxa"/>
            <w:vAlign w:val="center"/>
          </w:tcPr>
          <w:p w:rsidR="008A3F32" w:rsidRDefault="008F5DA5">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电子化采购模式</w:t>
            </w:r>
          </w:p>
        </w:tc>
        <w:tc>
          <w:tcPr>
            <w:tcW w:w="6813" w:type="dxa"/>
            <w:vAlign w:val="center"/>
          </w:tcPr>
          <w:p w:rsidR="008A3F32" w:rsidRDefault="0071324C">
            <w:pPr>
              <w:autoSpaceDE w:val="0"/>
              <w:autoSpaceDN w:val="0"/>
              <w:adjustRightInd w:val="0"/>
              <w:spacing w:line="360" w:lineRule="auto"/>
              <w:contextualSpacing/>
              <w:rPr>
                <w:rFonts w:hAnsi="宋体" w:cs="宋体"/>
                <w:sz w:val="24"/>
                <w:lang w:val="zh-CN"/>
              </w:rPr>
            </w:pPr>
            <w:r>
              <w:rPr>
                <w:rFonts w:asciiTheme="minorEastAsia" w:hAnsiTheme="minorEastAsia" w:cs="宋体"/>
                <w:b/>
                <w:color w:val="000000"/>
                <w:kern w:val="0"/>
                <w:sz w:val="24"/>
                <w:szCs w:val="24"/>
                <w:lang w:val="zh-CN"/>
              </w:rPr>
              <w:fldChar w:fldCharType="begin"/>
            </w:r>
            <w:r w:rsidR="008F5DA5">
              <w:rPr>
                <w:rFonts w:asciiTheme="minorEastAsia" w:hAnsiTheme="minorEastAsia" w:cs="宋体"/>
                <w:b/>
                <w:color w:val="000000"/>
                <w:kern w:val="0"/>
                <w:sz w:val="24"/>
                <w:szCs w:val="24"/>
                <w:lang w:val="zh-CN"/>
              </w:rPr>
              <w:instrText xml:space="preserve"> </w:instrText>
            </w:r>
            <w:r w:rsidR="008F5DA5">
              <w:rPr>
                <w:rFonts w:asciiTheme="minorEastAsia" w:hAnsiTheme="minorEastAsia" w:cs="宋体" w:hint="eastAsia"/>
                <w:b/>
                <w:color w:val="000000"/>
                <w:kern w:val="0"/>
                <w:sz w:val="24"/>
                <w:szCs w:val="24"/>
                <w:lang w:val="zh-CN"/>
              </w:rPr>
              <w:instrText>eq \o\ac(□,</w:instrText>
            </w:r>
            <w:r w:rsidR="008F5DA5">
              <w:rPr>
                <w:rFonts w:asciiTheme="minorEastAsia" w:hAnsiTheme="minorEastAsia" w:cs="宋体" w:hint="eastAsia"/>
                <w:b/>
                <w:color w:val="000000"/>
                <w:kern w:val="0"/>
                <w:position w:val="2"/>
                <w:sz w:val="24"/>
                <w:szCs w:val="24"/>
                <w:lang w:val="zh-CN"/>
              </w:rPr>
              <w:instrText>√</w:instrText>
            </w:r>
            <w:r w:rsidR="008F5DA5">
              <w:rPr>
                <w:rFonts w:asciiTheme="minorEastAsia" w:hAnsiTheme="minorEastAsia" w:cs="宋体" w:hint="eastAsia"/>
                <w:b/>
                <w:color w:val="000000"/>
                <w:kern w:val="0"/>
                <w:sz w:val="24"/>
                <w:szCs w:val="24"/>
                <w:lang w:val="zh-CN"/>
              </w:rPr>
              <w:instrText>)</w:instrText>
            </w:r>
            <w:r>
              <w:rPr>
                <w:rFonts w:asciiTheme="minorEastAsia" w:hAnsiTheme="minorEastAsia" w:cs="宋体"/>
                <w:b/>
                <w:color w:val="000000"/>
                <w:kern w:val="0"/>
                <w:sz w:val="24"/>
                <w:szCs w:val="24"/>
                <w:lang w:val="zh-CN"/>
              </w:rPr>
              <w:fldChar w:fldCharType="end"/>
            </w:r>
            <w:r w:rsidR="008F5DA5">
              <w:rPr>
                <w:rFonts w:asciiTheme="minorEastAsia" w:hAnsiTheme="minorEastAsia" w:cs="宋体" w:hint="eastAsia"/>
                <w:bCs/>
                <w:sz w:val="24"/>
                <w:szCs w:val="24"/>
                <w:lang w:val="zh-CN"/>
              </w:rPr>
              <w:t>是。</w:t>
            </w:r>
            <w:r w:rsidR="008F5DA5">
              <w:rPr>
                <w:rFonts w:hAnsi="宋体" w:cs="宋体" w:hint="eastAsia"/>
                <w:sz w:val="24"/>
                <w:lang w:val="zh-CN"/>
              </w:rPr>
              <w:t>投标人投标时须提供加密电子投标文件、备份文件（使用电子介质存储）、纸质投标文件。投标人资质、业绩、荣誉及相关人员证明材料等资料原件开标现场不再提供。</w:t>
            </w:r>
          </w:p>
          <w:p w:rsidR="008A3F32" w:rsidRDefault="008F5DA5">
            <w:pPr>
              <w:autoSpaceDE w:val="0"/>
              <w:autoSpaceDN w:val="0"/>
              <w:adjustRightInd w:val="0"/>
              <w:spacing w:line="360" w:lineRule="auto"/>
              <w:contextualSpacing/>
              <w:rPr>
                <w:rFonts w:asciiTheme="minorEastAsia" w:hAnsiTheme="minorEastAsia" w:cs="宋体"/>
                <w:bCs/>
                <w:sz w:val="24"/>
                <w:szCs w:val="24"/>
                <w:lang w:val="zh-CN"/>
              </w:rPr>
            </w:pPr>
            <w:r>
              <w:rPr>
                <w:rFonts w:hAnsi="宋体" w:cs="宋体" w:hint="eastAsia"/>
                <w:sz w:val="24"/>
                <w:lang w:val="zh-CN"/>
              </w:rPr>
              <w:t>□否。投标人投标时须提供纸质投标文件。投标人资质、业绩、荣誉及相关人员证明材料等资料原件根据招标文件要求提供。</w:t>
            </w:r>
          </w:p>
        </w:tc>
      </w:tr>
    </w:tbl>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F5DA5">
      <w:pPr>
        <w:widowControl/>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r>
        <w:rPr>
          <w:rFonts w:asciiTheme="majorEastAsia" w:eastAsiaTheme="majorEastAsia" w:hAnsiTheme="majorEastAsia" w:cs="宋体" w:hint="eastAsia"/>
          <w:b/>
          <w:kern w:val="0"/>
          <w:sz w:val="36"/>
          <w:szCs w:val="36"/>
        </w:rPr>
        <w:lastRenderedPageBreak/>
        <w:t xml:space="preserve">             第四章 投标人须知</w:t>
      </w:r>
    </w:p>
    <w:p w:rsidR="008A3F32" w:rsidRDefault="008A3F32">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8A3F32" w:rsidRDefault="008F5DA5">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一、概念释义</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w:t>
      </w:r>
      <w:r>
        <w:rPr>
          <w:rFonts w:asciiTheme="minorEastAsia" w:hAnsiTheme="minorEastAsia" w:cs="宋体"/>
          <w:b/>
          <w:kern w:val="0"/>
          <w:sz w:val="24"/>
          <w:szCs w:val="24"/>
        </w:rPr>
        <w:t>.</w:t>
      </w:r>
      <w:r>
        <w:rPr>
          <w:rFonts w:asciiTheme="minorEastAsia" w:hAnsiTheme="minorEastAsia" w:cs="宋体" w:hint="eastAsia"/>
          <w:b/>
          <w:kern w:val="0"/>
          <w:sz w:val="24"/>
          <w:szCs w:val="24"/>
        </w:rPr>
        <w:t>适用范围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1.1本招标文件仅适用于本次“投标邀请”中所述采购项目。</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1.2本招标文件解释权属于“投标邀请”所述的采购人。</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b/>
          <w:kern w:val="0"/>
          <w:sz w:val="24"/>
          <w:szCs w:val="24"/>
        </w:rPr>
        <w:t>2.</w:t>
      </w:r>
      <w:r>
        <w:rPr>
          <w:rFonts w:asciiTheme="minorEastAsia" w:hAnsiTheme="minorEastAsia" w:cs="宋体" w:hint="eastAsia"/>
          <w:b/>
          <w:kern w:val="0"/>
          <w:sz w:val="24"/>
          <w:szCs w:val="24"/>
        </w:rPr>
        <w:t>定义</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2.1“采购项目”：“投标人须知前附表”中所述的采购项目。</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2.2“招标人”：“投标人须知前附表”中所述的组织本次招标的代理机构和采购人。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2.3“采购人”：是指依法进行政府采购的国家机关、事业单位、团体组织。采购人名称、地址、电话、联系人见“投标人须知前附表”。</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2.4“代理机构”：接受采购人委托，代理采购项目的采购代理机构。代理机构名称、地址、电话、联系人见“投标人须知前附表”。</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sz w:val="24"/>
          <w:szCs w:val="24"/>
        </w:rPr>
        <w:t>采购代理机构及其分支机构不得在所代理的采购项目中投标或者代理投标</w:t>
      </w:r>
      <w:r>
        <w:rPr>
          <w:rFonts w:asciiTheme="minorEastAsia" w:hAnsiTheme="minorEastAsia" w:cs="宋体" w:hint="eastAsia"/>
          <w:kern w:val="0"/>
          <w:sz w:val="24"/>
          <w:szCs w:val="24"/>
        </w:rPr>
        <w:t>，不得为所代理的采购项目的投标人参加本项目提供投标咨询。</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2.5 “潜在投标人”指符合《中华人民共和国政府采购法》及相关法律法规和本招标文件的各项规定，</w:t>
      </w:r>
      <w:proofErr w:type="gramStart"/>
      <w:r>
        <w:rPr>
          <w:rFonts w:asciiTheme="minorEastAsia" w:hAnsiTheme="minorEastAsia" w:cs="宋体" w:hint="eastAsia"/>
          <w:kern w:val="0"/>
          <w:sz w:val="24"/>
          <w:szCs w:val="24"/>
        </w:rPr>
        <w:t>且按照</w:t>
      </w:r>
      <w:proofErr w:type="gramEnd"/>
      <w:r>
        <w:rPr>
          <w:rFonts w:asciiTheme="minorEastAsia" w:hAnsiTheme="minorEastAsia" w:cs="宋体" w:hint="eastAsia"/>
          <w:kern w:val="0"/>
          <w:sz w:val="24"/>
          <w:szCs w:val="24"/>
        </w:rPr>
        <w:t>本项目招标公告及招标文件规定的方式获取招标文件的法人、其他组织或者自然人。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2.7“节能产品”或者“环保产品”：财政部发布的《节能产品政府采购清单》或者《环境标志产品政府采购清单》的产品。</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Pr>
          <w:rFonts w:asciiTheme="minorEastAsia" w:hAnsiTheme="minorEastAsia" w:cs="宋体"/>
          <w:kern w:val="0"/>
          <w:sz w:val="24"/>
          <w:szCs w:val="24"/>
        </w:rPr>
        <w:t>关于政府采购进口产品管理有关问题的通知</w:t>
      </w:r>
      <w:r>
        <w:rPr>
          <w:rFonts w:asciiTheme="minorEastAsia" w:hAnsiTheme="minorEastAsia" w:cs="宋体" w:hint="eastAsia"/>
          <w:kern w:val="0"/>
          <w:sz w:val="24"/>
          <w:szCs w:val="24"/>
        </w:rPr>
        <w:t>》(财库[2007]119号)、《关于政府采购进口产品管理有关问题的通知》（财办库</w:t>
      </w:r>
      <w:r>
        <w:rPr>
          <w:rFonts w:asciiTheme="minorEastAsia" w:hAnsiTheme="minorEastAsia" w:cs="宋体" w:hint="eastAsia"/>
          <w:kern w:val="0"/>
          <w:sz w:val="24"/>
          <w:szCs w:val="24"/>
        </w:rPr>
        <w:lastRenderedPageBreak/>
        <w:t>［</w:t>
      </w:r>
      <w:r>
        <w:rPr>
          <w:rFonts w:asciiTheme="minorEastAsia" w:hAnsiTheme="minorEastAsia" w:cs="宋体"/>
          <w:kern w:val="0"/>
          <w:sz w:val="24"/>
          <w:szCs w:val="24"/>
        </w:rPr>
        <w:t>2008</w:t>
      </w:r>
      <w:r>
        <w:rPr>
          <w:rFonts w:asciiTheme="minorEastAsia" w:hAnsiTheme="minorEastAsia" w:cs="宋体" w:hint="eastAsia"/>
          <w:kern w:val="0"/>
          <w:sz w:val="24"/>
          <w:szCs w:val="24"/>
        </w:rPr>
        <w:t>］</w:t>
      </w:r>
      <w:r>
        <w:rPr>
          <w:rFonts w:asciiTheme="minorEastAsia" w:hAnsiTheme="minorEastAsia" w:cs="宋体"/>
          <w:kern w:val="0"/>
          <w:sz w:val="24"/>
          <w:szCs w:val="24"/>
        </w:rPr>
        <w:t xml:space="preserve">248 </w:t>
      </w:r>
      <w:r>
        <w:rPr>
          <w:rFonts w:asciiTheme="minorEastAsia" w:hAnsiTheme="minorEastAsia" w:cs="宋体" w:hint="eastAsia"/>
          <w:kern w:val="0"/>
          <w:sz w:val="24"/>
          <w:szCs w:val="24"/>
        </w:rPr>
        <w:t>号）。</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2.8.1 </w:t>
      </w:r>
      <w:r>
        <w:rPr>
          <w:rFonts w:asciiTheme="minorEastAsia" w:hAnsiTheme="minorEastAsia" w:cs="宋体"/>
          <w:kern w:val="0"/>
          <w:sz w:val="24"/>
          <w:szCs w:val="24"/>
        </w:rPr>
        <w:t>招标文件列明不允许或未列明允许进口产品参加投标的，均视为拒绝进口产品参加投标。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 xml:space="preserve">2.8.2 </w:t>
      </w:r>
      <w:r>
        <w:rPr>
          <w:rFonts w:asciiTheme="minorEastAsia" w:hAnsiTheme="minorEastAsia" w:cs="宋体"/>
          <w:kern w:val="0"/>
          <w:sz w:val="24"/>
          <w:szCs w:val="24"/>
        </w:rPr>
        <w:t>如</w:t>
      </w:r>
      <w:r>
        <w:rPr>
          <w:rFonts w:asciiTheme="minorEastAsia" w:hAnsiTheme="minorEastAsia" w:cs="宋体" w:hint="eastAsia"/>
          <w:kern w:val="0"/>
          <w:sz w:val="24"/>
          <w:szCs w:val="24"/>
        </w:rPr>
        <w:t>招标</w:t>
      </w:r>
      <w:r>
        <w:rPr>
          <w:rFonts w:asciiTheme="minorEastAsia" w:hAnsiTheme="minorEastAsia" w:cs="宋体"/>
          <w:kern w:val="0"/>
          <w:sz w:val="24"/>
          <w:szCs w:val="24"/>
        </w:rPr>
        <w:t>文件中已说明，经财政部门审核同意，允许部分或全部产品采购进口产品，投标人既可提供本国产品，也可以提供进口产品。</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3.合格的投标人</w:t>
      </w:r>
    </w:p>
    <w:p w:rsidR="008A3F32" w:rsidRDefault="008F5DA5">
      <w:pPr>
        <w:pStyle w:val="10"/>
        <w:numPr>
          <w:ilvl w:val="0"/>
          <w:numId w:val="0"/>
        </w:numPr>
        <w:tabs>
          <w:tab w:val="left" w:pos="0"/>
        </w:tabs>
        <w:adjustRightInd/>
        <w:spacing w:line="360" w:lineRule="auto"/>
        <w:contextualSpacing/>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3.1在中华人民共和国境内注册，具有本项目生产、制造、供应或实施能力，符合、承认并承诺履行本招标文件各项规定的法人、其他组织或者自然人。</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2</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符合本项目“投标邀请”和“投标人须知前附表”中规定的合格投标人所必须具备的条件。</w:t>
      </w:r>
    </w:p>
    <w:p w:rsidR="008A3F32" w:rsidRDefault="008F5DA5">
      <w:pPr>
        <w:pStyle w:val="ab"/>
        <w:widowControl/>
        <w:shd w:val="clear" w:color="auto" w:fill="FFFFFF"/>
        <w:spacing w:line="360" w:lineRule="auto"/>
        <w:contextualSpacing/>
        <w:jc w:val="left"/>
        <w:rPr>
          <w:rFonts w:asciiTheme="minorEastAsia" w:hAnsiTheme="minorEastAsia" w:cs="宋体"/>
          <w:b/>
          <w:color w:val="FF0000"/>
          <w:kern w:val="0"/>
        </w:rPr>
      </w:pPr>
      <w:r>
        <w:rPr>
          <w:rFonts w:asciiTheme="minorEastAsia" w:hAnsiTheme="minorEastAsia" w:cs="宋体"/>
          <w:color w:val="FF0000"/>
          <w:kern w:val="0"/>
        </w:rPr>
        <w:t>3.</w:t>
      </w:r>
      <w:r>
        <w:rPr>
          <w:rFonts w:asciiTheme="minorEastAsia" w:hAnsiTheme="minorEastAsia" w:cs="宋体" w:hint="eastAsia"/>
          <w:color w:val="FF0000"/>
          <w:kern w:val="0"/>
        </w:rPr>
        <w:t>3</w:t>
      </w:r>
      <w:r>
        <w:rPr>
          <w:rFonts w:asciiTheme="minorEastAsia" w:hAnsiTheme="minorEastAsia" w:cs="宋体"/>
          <w:color w:val="FF0000"/>
          <w:kern w:val="0"/>
        </w:rPr>
        <w:t xml:space="preserve"> </w:t>
      </w:r>
      <w:r>
        <w:rPr>
          <w:rFonts w:asciiTheme="minorEastAsia" w:hAnsiTheme="minorEastAsia" w:cs="宋体" w:hint="eastAsia"/>
          <w:color w:val="FF0000"/>
          <w:kern w:val="0"/>
        </w:rPr>
        <w:t>政府采购活动中查询及使用投标人信用记录的具体要求为：投标人未被列入失信被执行人、重大税收违法案件当事人名单、</w:t>
      </w:r>
      <w:r>
        <w:rPr>
          <w:rFonts w:asciiTheme="minorEastAsia" w:hAnsiTheme="minorEastAsia" w:cs="仿宋_GB2312"/>
          <w:color w:val="FF0000"/>
          <w:shd w:val="clear" w:color="auto" w:fill="FFFFFF"/>
        </w:rPr>
        <w:t>政府采购严重违法失信名单</w:t>
      </w:r>
      <w:r>
        <w:rPr>
          <w:rFonts w:asciiTheme="minorEastAsia" w:hAnsiTheme="minorEastAsia" w:cs="仿宋_GB2312" w:hint="eastAsia"/>
          <w:color w:val="FF0000"/>
          <w:shd w:val="clear" w:color="auto" w:fill="FFFFFF"/>
        </w:rPr>
        <w:t>、</w:t>
      </w:r>
      <w:r>
        <w:rPr>
          <w:rFonts w:asciiTheme="minorEastAsia" w:hAnsiTheme="minorEastAsia" w:cs="宋体" w:hint="eastAsia"/>
          <w:color w:val="FF0000"/>
          <w:kern w:val="0"/>
        </w:rPr>
        <w:t>政府采购严重违法失信行为记录名单、</w:t>
      </w:r>
      <w:r>
        <w:rPr>
          <w:rFonts w:ascii="宋体" w:hAnsi="宋体" w:cs="仿宋_GB2312" w:hint="eastAsia"/>
          <w:b/>
          <w:color w:val="FF0000"/>
          <w:shd w:val="clear" w:color="auto" w:fill="FFFFFF"/>
        </w:rPr>
        <w:t>严重违法失信企业名单（黑名单）</w:t>
      </w:r>
      <w:r>
        <w:rPr>
          <w:rFonts w:asciiTheme="minorEastAsia" w:hAnsiTheme="minorEastAsia" w:cs="宋体" w:hint="eastAsia"/>
          <w:color w:val="FF0000"/>
          <w:kern w:val="0"/>
        </w:rPr>
        <w:t>（联合体形式投标的，联合体成员存在不良信用记录，视同联合体存在不良信用记录）。</w:t>
      </w:r>
      <w:r>
        <w:rPr>
          <w:rFonts w:asciiTheme="minorEastAsia" w:hAnsiTheme="minorEastAsia" w:cs="宋体" w:hint="eastAsia"/>
          <w:b/>
          <w:color w:val="FF0000"/>
          <w:kern w:val="0"/>
        </w:rPr>
        <w:t>(本项目投标截止时间前三年内供应商信用记录情况)</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（1）查询渠道：“信用中国”网站（</w:t>
      </w:r>
      <w:r>
        <w:rPr>
          <w:rFonts w:asciiTheme="minorEastAsia" w:hAnsiTheme="minorEastAsia" w:cs="宋体"/>
          <w:kern w:val="0"/>
          <w:sz w:val="24"/>
          <w:szCs w:val="24"/>
        </w:rPr>
        <w:t>www.creditchina.gov.cn</w:t>
      </w:r>
      <w:r>
        <w:rPr>
          <w:rFonts w:asciiTheme="minorEastAsia" w:hAnsiTheme="minorEastAsia" w:cs="宋体" w:hint="eastAsia"/>
          <w:kern w:val="0"/>
          <w:sz w:val="24"/>
          <w:szCs w:val="24"/>
        </w:rPr>
        <w:t>）和“中国政府采购网”（</w:t>
      </w:r>
      <w:r>
        <w:rPr>
          <w:rFonts w:asciiTheme="minorEastAsia" w:hAnsiTheme="minorEastAsia" w:cs="宋体"/>
          <w:kern w:val="0"/>
          <w:sz w:val="24"/>
          <w:szCs w:val="24"/>
        </w:rPr>
        <w:t>www.ccgp.gov.cn</w:t>
      </w:r>
      <w:r>
        <w:rPr>
          <w:rFonts w:asciiTheme="minorEastAsia" w:hAnsiTheme="minorEastAsia" w:cs="宋体" w:hint="eastAsia"/>
          <w:kern w:val="0"/>
          <w:sz w:val="24"/>
          <w:szCs w:val="24"/>
        </w:rPr>
        <w:t>）；</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（2）截止时间：同投标截止时间；</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w:t>
      </w:r>
      <w:r>
        <w:rPr>
          <w:rFonts w:asciiTheme="minorEastAsia" w:hAnsiTheme="minorEastAsia" w:cs="宋体" w:hint="eastAsia"/>
          <w:color w:val="FF0000"/>
          <w:kern w:val="0"/>
          <w:sz w:val="24"/>
          <w:szCs w:val="24"/>
        </w:rPr>
        <w:t>信用信息的使用原则：经采购人认定的被列入失信被执行人、重大税收违法案件当事人名单、政府采购严重违法失信行为记录名单的投标人、严重违法失信企业名单（黑名单）的投标人，将拒绝其参与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8A3F32" w:rsidRDefault="008F5DA5">
      <w:pPr>
        <w:autoSpaceDE w:val="0"/>
        <w:autoSpaceDN w:val="0"/>
        <w:spacing w:line="360" w:lineRule="auto"/>
        <w:ind w:firstLineChars="50" w:firstLine="120"/>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4</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单位负责人为同一人或者存在直接控股、管理关系的不同供应商，不得参加同</w:t>
      </w:r>
      <w:r>
        <w:rPr>
          <w:rFonts w:asciiTheme="minorEastAsia" w:hAnsiTheme="minorEastAsia" w:cs="宋体" w:hint="eastAsia"/>
          <w:kern w:val="0"/>
          <w:sz w:val="24"/>
          <w:szCs w:val="24"/>
        </w:rPr>
        <w:lastRenderedPageBreak/>
        <w:t>一合同项下的政府采购活动；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5</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除单一来源采购项目外，为采购项目提供整体设计、规范编制或者项目管理、监理、检测等服务的供应商，不得再参加该采购项目的其他采购活动。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kern w:val="0"/>
          <w:sz w:val="24"/>
          <w:szCs w:val="24"/>
        </w:rPr>
        <w:t>3.</w:t>
      </w:r>
      <w:r>
        <w:rPr>
          <w:rFonts w:asciiTheme="minorEastAsia" w:hAnsiTheme="minorEastAsia" w:cs="宋体" w:hint="eastAsia"/>
          <w:kern w:val="0"/>
          <w:sz w:val="24"/>
          <w:szCs w:val="24"/>
        </w:rPr>
        <w:t>6</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“投标邀请”和“投标人须知前附表”规定接受联合体投标的，除应符合本章第</w:t>
      </w:r>
      <w:r>
        <w:rPr>
          <w:rFonts w:asciiTheme="minorEastAsia" w:hAnsiTheme="minorEastAsia" w:cs="宋体"/>
          <w:kern w:val="0"/>
          <w:sz w:val="24"/>
          <w:szCs w:val="24"/>
        </w:rPr>
        <w:t>3.1</w:t>
      </w:r>
      <w:r>
        <w:rPr>
          <w:rFonts w:asciiTheme="minorEastAsia" w:hAnsiTheme="minorEastAsia" w:cs="宋体" w:hint="eastAsia"/>
          <w:kern w:val="0"/>
          <w:sz w:val="24"/>
          <w:szCs w:val="24"/>
        </w:rPr>
        <w:t>项和3.2项要求外，还应遵守以下规定：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（1）在投标文件中向采购人提交联合体协议书，明确联合体各方承担的工作和义务；</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（2）联合体中有同类资质的供应商按联合体分工承担相同工作的，应当按照资质等级较低的供应商确定资质等级；</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（3）招标人根据采购项目的特殊要求规定投标人特定条件的，联合体各方中至少应当有一方符合采购规定的特定条件。</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（4）联合体各方不得再单独参加或者与其</w:t>
      </w:r>
      <w:proofErr w:type="gramStart"/>
      <w:r>
        <w:rPr>
          <w:rFonts w:asciiTheme="minorEastAsia" w:hAnsiTheme="minorEastAsia" w:cs="宋体" w:hint="eastAsia"/>
          <w:kern w:val="0"/>
          <w:sz w:val="24"/>
          <w:szCs w:val="24"/>
        </w:rPr>
        <w:t>他供应</w:t>
      </w:r>
      <w:proofErr w:type="gramEnd"/>
      <w:r>
        <w:rPr>
          <w:rFonts w:asciiTheme="minorEastAsia" w:hAnsiTheme="minorEastAsia" w:cs="宋体" w:hint="eastAsia"/>
          <w:kern w:val="0"/>
          <w:sz w:val="24"/>
          <w:szCs w:val="24"/>
        </w:rPr>
        <w:t>商另外组成联合体参加同一合同项下的政府采购活动。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w:t>
      </w:r>
      <w:r>
        <w:rPr>
          <w:rFonts w:asciiTheme="minorEastAsia" w:hAnsiTheme="minorEastAsia" w:cs="宋体"/>
          <w:kern w:val="0"/>
          <w:sz w:val="24"/>
          <w:szCs w:val="24"/>
        </w:rPr>
        <w:t>联合体各方应当共同与采购人签订采购合同，就采购合同约定的事项对采购人</w:t>
      </w:r>
      <w:hyperlink r:id="rId33" w:tgtFrame="_blank" w:history="1">
        <w:r>
          <w:rPr>
            <w:rFonts w:asciiTheme="minorEastAsia" w:hAnsiTheme="minorEastAsia" w:cs="宋体"/>
            <w:kern w:val="0"/>
            <w:sz w:val="24"/>
            <w:szCs w:val="24"/>
          </w:rPr>
          <w:t>承担连带责任</w:t>
        </w:r>
      </w:hyperlink>
      <w:r>
        <w:rPr>
          <w:rFonts w:asciiTheme="minorEastAsia" w:hAnsiTheme="minorEastAsia" w:cs="宋体"/>
          <w:kern w:val="0"/>
          <w:sz w:val="24"/>
          <w:szCs w:val="24"/>
        </w:rPr>
        <w:t>。</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3.7 法律、行政法规规定的其他条件。</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4．合格的货物和服务</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4.2 投标人所提供的服务应当没有侵犯任何第三方的知识产权、技术秘密等合法权利。</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4.4 投标人所投产品如被列入财政部与国家主管部门颁发的节能产品目录或环境标志产品目录，应提供相关证明，在评标时予以优先采购。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4.5 投标人所投产品如被列入</w:t>
      </w:r>
      <w:r>
        <w:rPr>
          <w:rFonts w:asciiTheme="minorEastAsia" w:hAnsiTheme="minorEastAsia" w:cs="宋体"/>
          <w:kern w:val="0"/>
          <w:sz w:val="24"/>
          <w:szCs w:val="24"/>
        </w:rPr>
        <w:t>《中华人民共和国实施强制性产品认证的产品目录》，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具备国家认监委</w:t>
      </w:r>
      <w:r>
        <w:rPr>
          <w:rFonts w:asciiTheme="minorEastAsia" w:hAnsiTheme="minorEastAsia" w:cs="宋体" w:hint="eastAsia"/>
          <w:kern w:val="0"/>
          <w:sz w:val="24"/>
          <w:szCs w:val="24"/>
        </w:rPr>
        <w:t>指定强制性产品认证机构</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《中国</w:t>
      </w:r>
      <w:r>
        <w:rPr>
          <w:rFonts w:asciiTheme="minorEastAsia" w:hAnsiTheme="minorEastAsia" w:cs="宋体" w:hint="eastAsia"/>
          <w:kern w:val="0"/>
          <w:sz w:val="24"/>
          <w:szCs w:val="24"/>
        </w:rPr>
        <w:t>国家</w:t>
      </w:r>
      <w:r>
        <w:rPr>
          <w:rFonts w:asciiTheme="minorEastAsia" w:hAnsiTheme="minorEastAsia" w:cs="宋体"/>
          <w:kern w:val="0"/>
          <w:sz w:val="24"/>
          <w:szCs w:val="24"/>
        </w:rPr>
        <w:t>强制</w:t>
      </w:r>
      <w:r>
        <w:rPr>
          <w:rFonts w:asciiTheme="minorEastAsia" w:hAnsiTheme="minorEastAsia" w:cs="宋体" w:hint="eastAsia"/>
          <w:kern w:val="0"/>
          <w:sz w:val="24"/>
          <w:szCs w:val="24"/>
        </w:rPr>
        <w:t>性产品</w:t>
      </w:r>
      <w:r>
        <w:rPr>
          <w:rFonts w:asciiTheme="minorEastAsia" w:hAnsiTheme="minorEastAsia" w:cs="宋体"/>
          <w:kern w:val="0"/>
          <w:sz w:val="24"/>
          <w:szCs w:val="24"/>
        </w:rPr>
        <w:t>认</w:t>
      </w:r>
      <w:r>
        <w:rPr>
          <w:rFonts w:asciiTheme="minorEastAsia" w:hAnsiTheme="minorEastAsia" w:cs="宋体"/>
          <w:kern w:val="0"/>
          <w:sz w:val="24"/>
          <w:szCs w:val="24"/>
        </w:rPr>
        <w:lastRenderedPageBreak/>
        <w:t>证</w:t>
      </w:r>
      <w:r>
        <w:rPr>
          <w:rFonts w:asciiTheme="minorEastAsia" w:hAnsiTheme="minorEastAsia" w:cs="宋体" w:hint="eastAsia"/>
          <w:kern w:val="0"/>
          <w:sz w:val="24"/>
          <w:szCs w:val="24"/>
        </w:rPr>
        <w:t>证书</w:t>
      </w:r>
      <w:r>
        <w:rPr>
          <w:rFonts w:asciiTheme="minorEastAsia" w:hAnsiTheme="minorEastAsia" w:cs="宋体"/>
          <w:kern w:val="0"/>
          <w:sz w:val="24"/>
          <w:szCs w:val="24"/>
        </w:rPr>
        <w:t>》（CCC 认证）。</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4.6 投标人所投产品如被列入</w:t>
      </w:r>
      <w:r>
        <w:rPr>
          <w:rFonts w:asciiTheme="minorEastAsia" w:hAnsiTheme="minorEastAsia" w:cs="宋体"/>
          <w:kern w:val="0"/>
          <w:sz w:val="24"/>
          <w:szCs w:val="24"/>
        </w:rPr>
        <w:t>《信息安全产品强制性认证目录》，</w:t>
      </w:r>
      <w:r>
        <w:rPr>
          <w:rFonts w:asciiTheme="minorEastAsia" w:hAnsiTheme="minorEastAsia" w:cs="宋体" w:hint="eastAsia"/>
          <w:kern w:val="0"/>
          <w:sz w:val="24"/>
          <w:szCs w:val="24"/>
        </w:rPr>
        <w:t>则该产品应</w:t>
      </w:r>
      <w:r>
        <w:rPr>
          <w:rFonts w:asciiTheme="minorEastAsia" w:hAnsiTheme="minorEastAsia" w:cs="宋体"/>
          <w:kern w:val="0"/>
          <w:sz w:val="24"/>
          <w:szCs w:val="24"/>
        </w:rPr>
        <w:t>具备</w:t>
      </w:r>
      <w:r>
        <w:rPr>
          <w:rFonts w:asciiTheme="minorEastAsia" w:hAnsiTheme="minorEastAsia" w:cs="宋体" w:hint="eastAsia"/>
          <w:kern w:val="0"/>
          <w:sz w:val="24"/>
          <w:szCs w:val="24"/>
        </w:rPr>
        <w:t>中国信息安全认证中心</w:t>
      </w:r>
      <w:r>
        <w:rPr>
          <w:rFonts w:asciiTheme="minorEastAsia" w:hAnsiTheme="minorEastAsia" w:cs="宋体"/>
          <w:kern w:val="0"/>
          <w:sz w:val="24"/>
          <w:szCs w:val="24"/>
        </w:rPr>
        <w:t>颁</w:t>
      </w:r>
      <w:r>
        <w:rPr>
          <w:rFonts w:asciiTheme="minorEastAsia" w:hAnsiTheme="minorEastAsia" w:cs="宋体" w:hint="eastAsia"/>
          <w:kern w:val="0"/>
          <w:sz w:val="24"/>
          <w:szCs w:val="24"/>
        </w:rPr>
        <w:t>发的</w:t>
      </w:r>
      <w:r>
        <w:rPr>
          <w:rFonts w:asciiTheme="minorEastAsia" w:hAnsiTheme="minorEastAsia" w:cs="宋体"/>
          <w:kern w:val="0"/>
          <w:sz w:val="24"/>
          <w:szCs w:val="24"/>
        </w:rPr>
        <w:t>《</w:t>
      </w:r>
      <w:hyperlink r:id="rId34" w:tgtFrame="_blank" w:history="1">
        <w:r>
          <w:rPr>
            <w:rFonts w:asciiTheme="minorEastAsia" w:hAnsiTheme="minorEastAsia" w:cs="宋体" w:hint="eastAsia"/>
            <w:kern w:val="0"/>
            <w:sz w:val="24"/>
            <w:szCs w:val="24"/>
          </w:rPr>
          <w:t>中国国家信息安全产品认证证书</w:t>
        </w:r>
      </w:hyperlink>
      <w:r>
        <w:rPr>
          <w:rFonts w:asciiTheme="minorEastAsia" w:hAnsiTheme="minorEastAsia" w:cs="宋体"/>
          <w:kern w:val="0"/>
          <w:sz w:val="24"/>
          <w:szCs w:val="24"/>
        </w:rPr>
        <w:t>》。</w:t>
      </w:r>
      <w:r>
        <w:rPr>
          <w:rFonts w:asciiTheme="minorEastAsia" w:hAnsiTheme="minorEastAsia" w:cs="宋体" w:hint="eastAsia"/>
          <w:kern w:val="0"/>
          <w:sz w:val="24"/>
          <w:szCs w:val="24"/>
        </w:rPr>
        <w:t>投标人</w:t>
      </w:r>
      <w:r>
        <w:rPr>
          <w:rFonts w:asciiTheme="minorEastAsia" w:hAnsiTheme="minorEastAsia" w:cs="宋体"/>
          <w:kern w:val="0"/>
          <w:sz w:val="24"/>
          <w:szCs w:val="24"/>
        </w:rPr>
        <w:t>不能提供超出此目录范畴外的替代品</w:t>
      </w:r>
      <w:r>
        <w:rPr>
          <w:rFonts w:asciiTheme="minorEastAsia" w:hAnsiTheme="minorEastAsia" w:cs="宋体" w:hint="eastAsia"/>
          <w:kern w:val="0"/>
          <w:sz w:val="24"/>
          <w:szCs w:val="24"/>
        </w:rPr>
        <w:t>并根据招标文件要求提供相关证明。</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5．投标费用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不论投标的结果如何，投标人均应自行承担所有与投标有关的全部费用，招标人在任何情况下均无义务和责任承担这些费用。</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6．信息发布</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本采购项目需要公开的有关信息，包括招标公告、招标文件澄清或修改公告、中标公告以及延长投标截止时间等与招标活动有关的通知，招标人均将通过在</w:t>
      </w:r>
      <w:r>
        <w:rPr>
          <w:rFonts w:asciiTheme="minorEastAsia" w:hAnsiTheme="minorEastAsia" w:cs="宋体" w:hint="eastAsia"/>
          <w:color w:val="000000"/>
          <w:sz w:val="24"/>
          <w:szCs w:val="24"/>
        </w:rPr>
        <w:t>《中国政府采购网》、《河南省政府采购网》、</w:t>
      </w:r>
      <w:r>
        <w:rPr>
          <w:rFonts w:asciiTheme="minorEastAsia" w:hAnsiTheme="minorEastAsia" w:cs="宋体" w:hint="eastAsia"/>
          <w:kern w:val="0"/>
          <w:sz w:val="24"/>
          <w:szCs w:val="24"/>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7.采购代理机构代理费用收取标准和方式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除标书费用外，不收取费用。</w:t>
      </w:r>
    </w:p>
    <w:p w:rsidR="008A3F32" w:rsidRDefault="008F5DA5">
      <w:pPr>
        <w:autoSpaceDE w:val="0"/>
        <w:autoSpaceDN w:val="0"/>
        <w:spacing w:line="360" w:lineRule="auto"/>
        <w:contextualSpacing/>
        <w:rPr>
          <w:rFonts w:asciiTheme="minorEastAsia" w:hAnsiTheme="minorEastAsia" w:cs="宋体"/>
          <w:b/>
          <w:color w:val="7030A0"/>
          <w:kern w:val="0"/>
          <w:sz w:val="24"/>
          <w:szCs w:val="24"/>
        </w:rPr>
      </w:pPr>
      <w:r>
        <w:rPr>
          <w:rFonts w:asciiTheme="minorEastAsia" w:hAnsiTheme="minorEastAsia" w:cs="宋体" w:hint="eastAsia"/>
          <w:b/>
          <w:color w:val="7030A0"/>
          <w:kern w:val="0"/>
          <w:sz w:val="24"/>
          <w:szCs w:val="24"/>
        </w:rPr>
        <w:t>8. 其他</w:t>
      </w:r>
    </w:p>
    <w:p w:rsidR="008A3F32" w:rsidRDefault="008F5DA5">
      <w:pPr>
        <w:autoSpaceDE w:val="0"/>
        <w:autoSpaceDN w:val="0"/>
        <w:spacing w:line="360" w:lineRule="auto"/>
        <w:contextualSpacing/>
        <w:rPr>
          <w:rFonts w:asciiTheme="minorEastAsia" w:hAnsiTheme="minorEastAsia" w:cs="宋体"/>
          <w:color w:val="7030A0"/>
          <w:kern w:val="0"/>
          <w:sz w:val="24"/>
          <w:szCs w:val="24"/>
        </w:rPr>
      </w:pPr>
      <w:r>
        <w:rPr>
          <w:rFonts w:asciiTheme="minorEastAsia" w:hAnsiTheme="minorEastAsia" w:cs="宋体" w:hint="eastAsia"/>
          <w:color w:val="7030A0"/>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二、招标文件说明</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9．招标文件构成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9.1 招标文件由以下部分组成：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（1）投标邀请（招标公告）</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（2）项目需求</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（3）投标人须知前附表</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（4）投标人须知</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（5）政府采购政策功能</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（6）资格审查与评标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（7）合同条款及格式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（8）投标文件有关格式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（9）本项目招标文件的</w:t>
      </w:r>
      <w:r>
        <w:rPr>
          <w:rFonts w:ascii="宋体" w:hAnsi="宋体" w:cs="宋体" w:hint="eastAsia"/>
          <w:color w:val="0070C0"/>
          <w:kern w:val="0"/>
          <w:sz w:val="24"/>
          <w:szCs w:val="24"/>
        </w:rPr>
        <w:t>附件</w:t>
      </w:r>
      <w:r>
        <w:rPr>
          <w:rFonts w:asciiTheme="minorEastAsia" w:hAnsiTheme="minorEastAsia" w:cs="宋体" w:hint="eastAsia"/>
          <w:kern w:val="0"/>
          <w:sz w:val="24"/>
          <w:szCs w:val="24"/>
        </w:rPr>
        <w:t>澄清、答复、修改、补充内容（如有的话）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10.现场考察、开标前答疑会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 招标人根据采购项目的具体情况，可以在招标文件公告期满后，组织已获取招标文件的潜在投标人现场考察或者召开开标前答疑会。</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的判断和决策负责。</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10.4 现场考察及参加开标前答疑会所发生的费用及一切责任由投标人自行承担。</w:t>
      </w:r>
    </w:p>
    <w:p w:rsidR="008A3F32" w:rsidRDefault="008F5DA5">
      <w:pPr>
        <w:autoSpaceDE w:val="0"/>
        <w:autoSpaceDN w:val="0"/>
        <w:spacing w:line="360" w:lineRule="auto"/>
        <w:contextualSpacing/>
        <w:rPr>
          <w:rFonts w:asciiTheme="minorEastAsia" w:hAnsiTheme="minorEastAsia" w:cs="宋体"/>
          <w:b/>
          <w:color w:val="FF0000"/>
          <w:kern w:val="0"/>
          <w:sz w:val="24"/>
          <w:szCs w:val="24"/>
        </w:rPr>
      </w:pPr>
      <w:r>
        <w:rPr>
          <w:rFonts w:asciiTheme="minorEastAsia" w:hAnsiTheme="minorEastAsia" w:cs="宋体" w:hint="eastAsia"/>
          <w:b/>
          <w:color w:val="FF0000"/>
          <w:kern w:val="0"/>
          <w:sz w:val="24"/>
          <w:szCs w:val="24"/>
        </w:rPr>
        <w:lastRenderedPageBreak/>
        <w:t>11.招标文件的澄清或修改</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11.1 在投标截止期前，无论出于何种原因，招标人可主动地或在解答潜在投标人提出的澄清问题时对招标文件进行修改。</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w:t>
      </w:r>
      <w:r>
        <w:rPr>
          <w:rFonts w:asciiTheme="minorEastAsia" w:hAnsiTheme="minorEastAsia" w:cs="宋体"/>
          <w:color w:val="FF0000"/>
          <w:kern w:val="0"/>
          <w:sz w:val="24"/>
          <w:szCs w:val="24"/>
        </w:rPr>
        <w:t>.</w:t>
      </w:r>
      <w:r>
        <w:rPr>
          <w:rFonts w:asciiTheme="minorEastAsia" w:hAnsiTheme="minorEastAsia" w:cs="宋体" w:hint="eastAsia"/>
          <w:color w:val="FF0000"/>
          <w:kern w:val="0"/>
          <w:sz w:val="24"/>
          <w:szCs w:val="24"/>
        </w:rPr>
        <w:t>2</w:t>
      </w:r>
      <w:r>
        <w:rPr>
          <w:rFonts w:asciiTheme="minorEastAsia" w:hAnsiTheme="minorEastAsia" w:cs="宋体"/>
          <w:color w:val="FF0000"/>
          <w:kern w:val="0"/>
          <w:sz w:val="24"/>
          <w:szCs w:val="24"/>
        </w:rPr>
        <w:t xml:space="preserve"> </w:t>
      </w:r>
      <w:r>
        <w:rPr>
          <w:rFonts w:asciiTheme="minorEastAsia" w:hAnsiTheme="minorEastAsia" w:cs="宋体" w:hint="eastAsia"/>
          <w:color w:val="FF0000"/>
          <w:kern w:val="0"/>
          <w:sz w:val="24"/>
          <w:szCs w:val="24"/>
        </w:rPr>
        <w:t>招标人可以对已发出的招标文件进行必要的澄清或者修改。澄清或者修改的内容可能影响投标文件编制的，招标人将在投标截止时间</w:t>
      </w:r>
      <w:r>
        <w:rPr>
          <w:rFonts w:asciiTheme="minorEastAsia" w:hAnsiTheme="minorEastAsia" w:cs="宋体"/>
          <w:color w:val="FF0000"/>
          <w:kern w:val="0"/>
          <w:sz w:val="24"/>
          <w:szCs w:val="24"/>
        </w:rPr>
        <w:t>15</w:t>
      </w:r>
      <w:r>
        <w:rPr>
          <w:rFonts w:asciiTheme="minorEastAsia" w:hAnsiTheme="minorEastAsia" w:cs="宋体" w:hint="eastAsia"/>
          <w:color w:val="FF0000"/>
          <w:kern w:val="0"/>
          <w:sz w:val="24"/>
          <w:szCs w:val="24"/>
        </w:rPr>
        <w:t>日前，在财政部门指定的政府采购信息发布媒体和《全国公共资源交易平台（河南省·许昌市）》发布更正公告。</w:t>
      </w:r>
    </w:p>
    <w:p w:rsidR="008A3F32" w:rsidRDefault="008F5DA5">
      <w:pPr>
        <w:autoSpaceDE w:val="0"/>
        <w:autoSpaceDN w:val="0"/>
        <w:spacing w:line="360" w:lineRule="auto"/>
        <w:contextualSpacing/>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11.3 澄清或修改公告的内容为招标文件的组成部分，并对投标人具有约束力。当招标文件与澄清或修改公告就同一内容的表述不一致时，以最后发出的文件内容为准。</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color w:val="FF0000"/>
          <w:kern w:val="0"/>
          <w:sz w:val="24"/>
          <w:szCs w:val="24"/>
        </w:rPr>
        <w:t>11.4 如果澄清或者修改发出的时间距规定的投标截止时间不足15日，招标人将顺延提交投标文件的截止时间。</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三、投标文件的编制</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12． 投标的语言及计量单位</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12.2 投标计量单位，招标文件已有明确规定的，使用招标文件规定的计量单位；招标文件没有规定的，一律采用中华人民共和国法定计量单位。</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13</w:t>
      </w:r>
      <w:r>
        <w:rPr>
          <w:rFonts w:asciiTheme="minorEastAsia" w:hAnsiTheme="minorEastAsia" w:cs="宋体"/>
          <w:b/>
          <w:kern w:val="0"/>
          <w:sz w:val="24"/>
          <w:szCs w:val="24"/>
        </w:rPr>
        <w:t xml:space="preserve">. </w:t>
      </w:r>
      <w:r>
        <w:rPr>
          <w:rFonts w:asciiTheme="minorEastAsia" w:hAnsiTheme="minorEastAsia" w:cs="宋体" w:hint="eastAsia"/>
          <w:b/>
          <w:kern w:val="0"/>
          <w:sz w:val="24"/>
          <w:szCs w:val="24"/>
        </w:rPr>
        <w:t>投标报价</w:t>
      </w:r>
      <w:r>
        <w:rPr>
          <w:rFonts w:asciiTheme="minorEastAsia" w:hAnsiTheme="minorEastAsia" w:cs="宋体"/>
          <w:b/>
          <w:kern w:val="0"/>
          <w:sz w:val="24"/>
          <w:szCs w:val="24"/>
        </w:rPr>
        <w:t xml:space="preserve"> </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13.1 本次招标项目的投标均以</w:t>
      </w:r>
      <w:r>
        <w:rPr>
          <w:rFonts w:asciiTheme="minorEastAsia" w:hAnsiTheme="minorEastAsia" w:cs="宋体" w:hint="eastAsia"/>
          <w:b/>
          <w:kern w:val="0"/>
          <w:sz w:val="24"/>
          <w:szCs w:val="24"/>
        </w:rPr>
        <w:t>人民币</w:t>
      </w:r>
      <w:r>
        <w:rPr>
          <w:rFonts w:asciiTheme="minorEastAsia" w:hAnsiTheme="minorEastAsia" w:cs="宋体" w:hint="eastAsia"/>
          <w:kern w:val="0"/>
          <w:sz w:val="24"/>
          <w:szCs w:val="24"/>
        </w:rPr>
        <w:t>为计算单位。</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13.2 采购人不得向投标人索要或者接受其给予的赠品、回扣或者与采购无关的其他商品、服务。</w:t>
      </w:r>
    </w:p>
    <w:p w:rsidR="008A3F32" w:rsidRDefault="008F5DA5">
      <w:pPr>
        <w:pStyle w:val="12"/>
        <w:spacing w:line="374"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13.3 投标人应对项目要求的全部内容进行报价，少报漏报将导致其投标</w:t>
      </w:r>
      <w:r>
        <w:rPr>
          <w:rFonts w:ascii="宋体" w:hAnsi="宋体" w:cs="宋体" w:hint="eastAsia"/>
          <w:sz w:val="24"/>
          <w:szCs w:val="24"/>
          <w:lang w:val="en-GB"/>
        </w:rPr>
        <w:t>为非实质性响应予以拒绝。</w:t>
      </w:r>
    </w:p>
    <w:p w:rsidR="008A3F32" w:rsidRDefault="008F5DA5">
      <w:pPr>
        <w:spacing w:line="360" w:lineRule="auto"/>
        <w:outlineLvl w:val="0"/>
        <w:rPr>
          <w:rFonts w:asciiTheme="minorEastAsia" w:hAnsiTheme="minorEastAsia" w:cs="宋体"/>
          <w:kern w:val="0"/>
          <w:sz w:val="24"/>
          <w:szCs w:val="24"/>
        </w:rPr>
      </w:pPr>
      <w:r>
        <w:rPr>
          <w:rFonts w:asciiTheme="minorEastAsia" w:hAnsiTheme="minorEastAsia" w:cs="宋体" w:hint="eastAsia"/>
          <w:kern w:val="0"/>
          <w:sz w:val="24"/>
          <w:szCs w:val="24"/>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w:t>
      </w:r>
      <w:r>
        <w:rPr>
          <w:rFonts w:asciiTheme="minorEastAsia" w:hAnsiTheme="minorEastAsia" w:cs="宋体" w:hint="eastAsia"/>
          <w:kern w:val="0"/>
          <w:sz w:val="24"/>
          <w:szCs w:val="24"/>
        </w:rPr>
        <w:lastRenderedPageBreak/>
        <w:t>资、社会统筹保险金、加班工资、工作餐、相关福利、关于人员聘用的费用等）、设备、国家规定检测、外发包、材料（含辅材）、管理、税费及利润等。</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13.5 本项目所涉及的运输、施工、安装、集成、调试、验收、备品和工具等费用均包含在投标报价中。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13.6 本次招标不接受可选择或可调整的投标方案和报价，任何有选择的或可调整的投标方案和报价将被视为非实质性响应投标而作无效投标处理。</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13.7 报价不得高于本项目最高限价，且不低于成本价。</w:t>
      </w:r>
      <w:r>
        <w:rPr>
          <w:rFonts w:ascii="宋体" w:hAnsi="宋体" w:cs="宋体" w:hint="eastAsia"/>
          <w:sz w:val="24"/>
          <w:szCs w:val="24"/>
          <w:lang w:val="en-GB"/>
        </w:rPr>
        <w:t>本次招标实行</w:t>
      </w:r>
      <w:r>
        <w:rPr>
          <w:rFonts w:ascii="宋体" w:cs="宋体" w:hint="eastAsia"/>
          <w:sz w:val="24"/>
          <w:szCs w:val="24"/>
          <w:lang w:val="en-GB"/>
        </w:rPr>
        <w:t>“</w:t>
      </w:r>
      <w:r>
        <w:rPr>
          <w:rFonts w:ascii="宋体" w:hAnsi="宋体" w:cs="宋体" w:hint="eastAsia"/>
          <w:sz w:val="24"/>
          <w:szCs w:val="24"/>
          <w:lang w:val="en-GB"/>
        </w:rPr>
        <w:t>最高限价（项目控制金额上限）</w:t>
      </w:r>
      <w:r>
        <w:rPr>
          <w:rFonts w:ascii="宋体" w:cs="宋体" w:hint="eastAsia"/>
          <w:sz w:val="24"/>
          <w:szCs w:val="24"/>
          <w:lang w:val="en-GB"/>
        </w:rPr>
        <w:t>”</w:t>
      </w:r>
      <w:r>
        <w:rPr>
          <w:rFonts w:ascii="宋体" w:hAnsi="宋体" w:cs="宋体" w:hint="eastAsia"/>
          <w:sz w:val="24"/>
          <w:szCs w:val="24"/>
          <w:lang w:val="en-GB"/>
        </w:rPr>
        <w:t>,投标人的投标报价高于最高限价（项目控制金额上限）的，该投标人的投标文件将被视为非实质性响应予以拒绝。</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13.8 最低报价不能作为中标的保证。</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14．投标有效期</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14.1 投标有效期从提交投标文件的截止之日起算。本项目投标有效期详</w:t>
      </w:r>
      <w:r>
        <w:rPr>
          <w:rFonts w:asciiTheme="minorEastAsia" w:hAnsiTheme="minorEastAsia" w:cs="仿宋_GB2312" w:hint="eastAsia"/>
          <w:sz w:val="24"/>
          <w:szCs w:val="24"/>
          <w:lang w:val="zh-CN"/>
        </w:rPr>
        <w:t>见投标人须知前附表。</w:t>
      </w:r>
      <w:r>
        <w:rPr>
          <w:rFonts w:asciiTheme="minorEastAsia" w:hAnsiTheme="minorEastAsia" w:cs="宋体" w:hint="eastAsia"/>
          <w:kern w:val="0"/>
          <w:sz w:val="24"/>
          <w:szCs w:val="24"/>
        </w:rPr>
        <w:t>投标文件中承诺的投标有效期应当不少于“投标人须知前附表”载明的投标有效期。投标有效期比招标文件规定短的属于非实质性响应，将被认定为无效投标。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14.2 投标有效期内投标人撤销投标文件的，招标人将不退还投标保证金。</w:t>
      </w:r>
    </w:p>
    <w:p w:rsidR="008A3F32" w:rsidRDefault="008F5DA5">
      <w:pPr>
        <w:widowControl/>
        <w:tabs>
          <w:tab w:val="left" w:pos="636"/>
        </w:tabs>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14.4 中标人的投标文件作为项目合同的附件，其有效期至中标人全部合同义务履行完毕为止。</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15．投标文件构成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15.1 投标文件的构成应符合法律法规及招标文件的要求。</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15.2 投标人应当按照招标文件的要求编制投标文件。投标文件应当对招标文件提出的要求和条件</w:t>
      </w:r>
      <w:proofErr w:type="gramStart"/>
      <w:r>
        <w:rPr>
          <w:rFonts w:asciiTheme="minorEastAsia" w:hAnsiTheme="minorEastAsia" w:cs="宋体" w:hint="eastAsia"/>
          <w:kern w:val="0"/>
          <w:sz w:val="24"/>
          <w:szCs w:val="24"/>
        </w:rPr>
        <w:t>作出</w:t>
      </w:r>
      <w:proofErr w:type="gramEnd"/>
      <w:r>
        <w:rPr>
          <w:rFonts w:asciiTheme="minorEastAsia" w:hAnsiTheme="minorEastAsia" w:cs="宋体" w:hint="eastAsia"/>
          <w:kern w:val="0"/>
          <w:sz w:val="24"/>
          <w:szCs w:val="24"/>
        </w:rPr>
        <w:t>明确响应。</w:t>
      </w:r>
    </w:p>
    <w:p w:rsidR="008A3F32" w:rsidRDefault="008F5DA5">
      <w:pPr>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lastRenderedPageBreak/>
        <w:t>15.3 投标文件由资格证明材料、符合性证明材料、其它材料等组成。</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rsidR="008A3F32" w:rsidRDefault="008F5DA5">
      <w:pPr>
        <w:tabs>
          <w:tab w:val="left" w:pos="7095"/>
        </w:tabs>
        <w:spacing w:line="360" w:lineRule="auto"/>
        <w:rPr>
          <w:rFonts w:hAnsi="宋体"/>
          <w:color w:val="000000"/>
          <w:sz w:val="24"/>
          <w:szCs w:val="24"/>
        </w:rPr>
      </w:pPr>
      <w:r>
        <w:rPr>
          <w:rFonts w:asciiTheme="minorEastAsia" w:hAnsiTheme="minorEastAsia" w:cs="宋体" w:hint="eastAsia"/>
          <w:kern w:val="0"/>
          <w:sz w:val="24"/>
          <w:szCs w:val="24"/>
        </w:rPr>
        <w:t xml:space="preserve">15.5 </w:t>
      </w:r>
      <w:r>
        <w:rPr>
          <w:rFonts w:ascii="Calibri" w:eastAsia="宋体" w:hAnsi="宋体" w:cs="Times New Roman" w:hint="eastAsia"/>
          <w:color w:val="000000"/>
          <w:sz w:val="24"/>
          <w:szCs w:val="24"/>
        </w:rPr>
        <w:t>投标人登录许昌公共资源交易系统下载“许昌投标文件制作系统</w:t>
      </w:r>
      <w:r>
        <w:rPr>
          <w:rFonts w:ascii="Calibri" w:eastAsia="宋体" w:hAnsi="宋体" w:cs="Times New Roman" w:hint="eastAsia"/>
          <w:color w:val="000000"/>
          <w:sz w:val="24"/>
          <w:szCs w:val="24"/>
        </w:rPr>
        <w:t>SEARUN V1.0</w:t>
      </w:r>
      <w:r>
        <w:rPr>
          <w:rFonts w:ascii="Calibri" w:eastAsia="宋体" w:hAnsi="宋体" w:cs="Times New Roman" w:hint="eastAsia"/>
          <w:color w:val="000000"/>
          <w:sz w:val="24"/>
          <w:szCs w:val="24"/>
        </w:rPr>
        <w:t>”，按招标文件要求</w:t>
      </w:r>
      <w:r>
        <w:rPr>
          <w:rFonts w:hAnsi="宋体" w:hint="eastAsia"/>
          <w:color w:val="000000"/>
          <w:sz w:val="24"/>
          <w:szCs w:val="24"/>
        </w:rPr>
        <w:t>根据所投标</w:t>
      </w:r>
      <w:proofErr w:type="gramStart"/>
      <w:r>
        <w:rPr>
          <w:rFonts w:hAnsi="宋体" w:hint="eastAsia"/>
          <w:color w:val="000000"/>
          <w:sz w:val="24"/>
          <w:szCs w:val="24"/>
        </w:rPr>
        <w:t>段</w:t>
      </w:r>
      <w:r>
        <w:rPr>
          <w:rFonts w:ascii="Calibri" w:eastAsia="宋体" w:hAnsi="宋体" w:cs="Times New Roman" w:hint="eastAsia"/>
          <w:color w:val="000000"/>
          <w:sz w:val="24"/>
          <w:szCs w:val="24"/>
        </w:rPr>
        <w:t>制作</w:t>
      </w:r>
      <w:proofErr w:type="gramEnd"/>
      <w:r>
        <w:rPr>
          <w:rFonts w:ascii="Calibri" w:eastAsia="宋体" w:hAnsi="宋体" w:cs="Times New Roman" w:hint="eastAsia"/>
          <w:color w:val="000000"/>
          <w:sz w:val="24"/>
          <w:szCs w:val="24"/>
        </w:rPr>
        <w:t>电子投标文件。</w:t>
      </w:r>
      <w:r>
        <w:rPr>
          <w:rFonts w:hAnsi="宋体" w:hint="eastAsia"/>
          <w:color w:val="000000"/>
          <w:sz w:val="24"/>
          <w:szCs w:val="24"/>
        </w:rPr>
        <w:t xml:space="preserve"> </w:t>
      </w:r>
    </w:p>
    <w:p w:rsidR="008A3F32" w:rsidRDefault="008F5DA5">
      <w:pPr>
        <w:tabs>
          <w:tab w:val="left" w:pos="7095"/>
        </w:tabs>
        <w:spacing w:line="360" w:lineRule="auto"/>
        <w:rPr>
          <w:rFonts w:ascii="Calibri" w:eastAsia="宋体" w:hAnsi="宋体" w:cs="Times New Roman"/>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”的文件用于打印纸质投标文件，名称为“备份”的文件夹使用电子介质存储，供开标现场备用。</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hAnsi="宋体" w:cs="宋体" w:hint="eastAsia"/>
          <w:sz w:val="24"/>
        </w:rPr>
        <w:t>电子</w:t>
      </w:r>
      <w:r>
        <w:rPr>
          <w:rFonts w:ascii="Calibri" w:eastAsia="宋体" w:hAnsi="宋体" w:cs="宋体" w:hint="eastAsia"/>
          <w:sz w:val="24"/>
        </w:rPr>
        <w:t>投标文件制作技术咨询：</w:t>
      </w:r>
      <w:r>
        <w:rPr>
          <w:rFonts w:ascii="宋体" w:eastAsia="宋体" w:hAnsi="宋体" w:cs="宋体" w:hint="eastAsia"/>
          <w:b/>
          <w:kern w:val="0"/>
          <w:sz w:val="24"/>
          <w:szCs w:val="24"/>
        </w:rPr>
        <w:t>0374-2961598</w:t>
      </w:r>
      <w:r>
        <w:rPr>
          <w:rFonts w:ascii="宋体" w:eastAsia="宋体" w:hAnsi="宋体" w:cs="宋体" w:hint="eastAsia"/>
          <w:kern w:val="0"/>
          <w:sz w:val="24"/>
          <w:szCs w:val="24"/>
        </w:rPr>
        <w:t>。</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16.投标文件格式</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16.1 投标文件应参照招标文件第七部分（投标文件有关格式）的内容要求、编排顺序和格式要求，投标人应按照以上要求将投标文件编上唯一的连贯页码并以</w:t>
      </w:r>
      <w:r>
        <w:rPr>
          <w:rFonts w:asciiTheme="minorEastAsia" w:hAnsiTheme="minorEastAsia" w:cs="宋体" w:hint="eastAsia"/>
          <w:b/>
          <w:kern w:val="0"/>
          <w:sz w:val="24"/>
          <w:szCs w:val="24"/>
        </w:rPr>
        <w:t>A4</w:t>
      </w:r>
      <w:r>
        <w:rPr>
          <w:rFonts w:asciiTheme="minorEastAsia" w:hAnsiTheme="minorEastAsia" w:cs="宋体" w:hint="eastAsia"/>
          <w:kern w:val="0"/>
          <w:sz w:val="24"/>
          <w:szCs w:val="24"/>
        </w:rPr>
        <w:t>幅面装订成册，并在投标文件封面上注明：正本/副本、所投项目名称、项目编号、投标人名称、日期等字样。</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16.2 投标人应按招标文件提供的格式编写投标文件。招标文件未提供标准格式的投标人可自行拟定。</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w:t>
      </w:r>
      <w:r>
        <w:rPr>
          <w:rFonts w:asciiTheme="minorEastAsia" w:hAnsiTheme="minorEastAsia" w:cs="宋体" w:hint="eastAsia"/>
          <w:kern w:val="0"/>
          <w:sz w:val="24"/>
          <w:szCs w:val="24"/>
        </w:rPr>
        <w:t xml:space="preserve"> </w:t>
      </w:r>
      <w:r>
        <w:rPr>
          <w:rFonts w:asciiTheme="minorEastAsia" w:hAnsiTheme="minorEastAsia" w:cs="宋体" w:hint="eastAsia"/>
          <w:b/>
          <w:kern w:val="0"/>
          <w:sz w:val="24"/>
          <w:szCs w:val="24"/>
        </w:rPr>
        <w:t>投标保证金</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t>17.1投标保证金的缴纳</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 .1投标人应按“投标人须知前附表”规定时间及金额提交投标保证金，并作为其投标的一部分。未按要求提交投标保证金的投标文件为无效投标。</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宋体" w:hint="eastAsia"/>
          <w:kern w:val="0"/>
          <w:sz w:val="24"/>
          <w:szCs w:val="24"/>
        </w:rPr>
        <w:t>17.1.2 投标保证金用于避免和减少本次招标由于投标人的行为而给采购人带来的损失。</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3 投标保证金的递交方式：银行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 xml:space="preserve">、银行电汇（均需从投标人注册银行账户转出），不接受以现金方式缴纳的投标保证金。凡以现金方式缴纳投标保证金而影响其投标结果的，由投标人自行负责。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4 使用银行</w:t>
      </w:r>
      <w:proofErr w:type="gramStart"/>
      <w:r>
        <w:rPr>
          <w:rFonts w:asciiTheme="minorEastAsia" w:hAnsiTheme="minorEastAsia" w:cs="仿宋_GB2312" w:hint="eastAsia"/>
          <w:sz w:val="24"/>
          <w:szCs w:val="24"/>
          <w:lang w:val="zh-CN"/>
        </w:rPr>
        <w:t>转帐</w:t>
      </w:r>
      <w:proofErr w:type="gramEnd"/>
      <w:r>
        <w:rPr>
          <w:rFonts w:asciiTheme="minorEastAsia" w:hAnsiTheme="minorEastAsia" w:cs="仿宋_GB2312" w:hint="eastAsia"/>
          <w:sz w:val="24"/>
          <w:szCs w:val="24"/>
          <w:lang w:val="zh-CN"/>
        </w:rPr>
        <w:t>形式的，于缴纳截止时间前通过投标人注册银行账户将款项一</w:t>
      </w:r>
      <w:r>
        <w:rPr>
          <w:rFonts w:asciiTheme="minorEastAsia" w:hAnsiTheme="minorEastAsia" w:cs="仿宋_GB2312" w:hint="eastAsia"/>
          <w:sz w:val="24"/>
          <w:szCs w:val="24"/>
          <w:lang w:val="zh-CN"/>
        </w:rPr>
        <w:lastRenderedPageBreak/>
        <w:t>次足额递交、成功绑定，以收款人到账时间为准，在途资金无效，视为未按时交纳。同时投标人应承担节假日、异地、跨行等银行系统不能支付的风险。</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 投标保证金缴纳方式：</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5.1 投标人网上下载招标文件后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登录</w:t>
      </w:r>
      <w:hyperlink r:id="rId35" w:history="1">
        <w:r>
          <w:rPr>
            <w:rFonts w:asciiTheme="minorEastAsia" w:hAnsiTheme="minorEastAsia" w:cs="仿宋_GB2312" w:hint="eastAsia"/>
            <w:sz w:val="24"/>
            <w:szCs w:val="24"/>
          </w:rPr>
          <w:t>http://221.14.6.70:8088/ggzy</w:t>
        </w:r>
      </w:hyperlink>
      <w:r>
        <w:rPr>
          <w:rFonts w:asciiTheme="minorEastAsia" w:hAnsiTheme="minorEastAsia" w:cs="仿宋_GB2312" w:hint="eastAsia"/>
          <w:sz w:val="24"/>
          <w:szCs w:val="24"/>
          <w:lang w:val="zh-CN"/>
        </w:rPr>
        <w:t>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费用缴纳说明</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保证金缴纳说明单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获取缴费说明单</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根据每个标段的缴纳说明单在缴纳截止时间前缴纳</w:t>
      </w:r>
      <w:r>
        <w:rPr>
          <w:rFonts w:asciiTheme="minorEastAsia" w:hAnsiTheme="minorEastAsia" w:cs="仿宋_GB2312" w:hint="eastAsia"/>
          <w:sz w:val="24"/>
          <w:szCs w:val="24"/>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5.2 成功缴纳后重新登录前述系统</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依次点击</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会员向导</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参与投标</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保证金绑定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绑定</w:t>
      </w:r>
      <w:r>
        <w:rPr>
          <w:rFonts w:asciiTheme="minorEastAsia" w:hAnsiTheme="minorEastAsia" w:cs="仿宋_GB2312" w:hint="eastAsia"/>
          <w:sz w:val="24"/>
          <w:szCs w:val="24"/>
        </w:rPr>
        <w:t>”</w:t>
      </w:r>
      <w:r>
        <w:rPr>
          <w:rFonts w:asciiTheme="minorEastAsia" w:hAnsiTheme="minorEastAsia" w:cs="仿宋_GB2312" w:hint="eastAsia"/>
          <w:sz w:val="24"/>
          <w:szCs w:val="24"/>
          <w:lang w:val="zh-CN"/>
        </w:rPr>
        <w:t>进行投标保证金绑定。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 xml:space="preserve"> 《保证金缴纳绑定操作指南》获取方法：登录许昌公共资源交易系统-组件下载-《保证金缴纳绑定操作指南》。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5.</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 xml:space="preserve"> 投标人要严格按照“保证金缴纳说明单”内容缴纳、成功绑定投标保证金，未绑定标段的投标保证金，视为未按时交纳。并将缴纳凭证“禹州市公共资源交易中心保证金缴纳回执”附于投标文件中，同时在开标现场提供一份“禹州市公共资源交易中心保证金缴纳回执”以备查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注：保证金缴纳情况以“许昌公共资源交易项目供应商投标人缴费情况统计表”为准。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6 每个投标人每个项目每个标段只有唯一缴纳账号，切勿重复缴纳或错误缴纳。</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w:t>
      </w:r>
      <w:r>
        <w:rPr>
          <w:rFonts w:asciiTheme="minorEastAsia" w:hAnsiTheme="minorEastAsia" w:cs="仿宋_GB2312" w:hint="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17.1.8 不同投标人的投标保证金不得从同一单位或者个人的账户转出。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 xml:space="preserve"> 未按上述规定操作引起的无效投标，由投标人自行负责。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 xml:space="preserve">17.1.10 </w:t>
      </w:r>
      <w:r>
        <w:rPr>
          <w:rFonts w:asciiTheme="minorEastAsia" w:hAnsiTheme="minorEastAsia" w:cs="仿宋_GB2312" w:hint="eastAsia"/>
          <w:sz w:val="24"/>
          <w:szCs w:val="24"/>
          <w:lang w:val="zh-CN"/>
        </w:rPr>
        <w:t>汇款凭证无需备注项目编号和项目名称。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宋体" w:hint="eastAsia"/>
          <w:b/>
          <w:kern w:val="0"/>
          <w:sz w:val="24"/>
          <w:szCs w:val="24"/>
        </w:rPr>
        <w:t>17.2 投标保证金的退还</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2.1 </w:t>
      </w:r>
      <w:r>
        <w:rPr>
          <w:rFonts w:asciiTheme="minorEastAsia" w:hAnsiTheme="minorEastAsia" w:cs="仿宋_GB2312" w:hint="eastAsia"/>
          <w:sz w:val="24"/>
          <w:szCs w:val="24"/>
          <w:lang w:val="zh-CN"/>
        </w:rPr>
        <w:t>退还投标保证金时，区别中标与否，按不同时序由银行按来款途径退还原账户。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2.1.1</w:t>
      </w:r>
      <w:r>
        <w:rPr>
          <w:rFonts w:asciiTheme="minorEastAsia" w:hAnsiTheme="minorEastAsia" w:cs="仿宋_GB2312" w:hint="eastAsia"/>
          <w:sz w:val="24"/>
          <w:szCs w:val="24"/>
          <w:lang w:val="zh-CN"/>
        </w:rPr>
        <w:t xml:space="preserve"> 自中标通知书发出之日起</w:t>
      </w:r>
      <w:r>
        <w:rPr>
          <w:rFonts w:asciiTheme="minorEastAsia" w:hAnsiTheme="minorEastAsia" w:cs="仿宋_GB2312"/>
          <w:sz w:val="24"/>
          <w:szCs w:val="24"/>
          <w:lang w:val="zh-CN"/>
        </w:rPr>
        <w:t>5</w:t>
      </w:r>
      <w:r>
        <w:rPr>
          <w:rFonts w:asciiTheme="minorEastAsia" w:hAnsiTheme="minorEastAsia" w:cs="仿宋_GB2312" w:hint="eastAsia"/>
          <w:sz w:val="24"/>
          <w:szCs w:val="24"/>
          <w:lang w:val="zh-CN"/>
        </w:rPr>
        <w:t>个工作日内退还未中标人的投标保证金。（电话：0374-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2.1.2</w:t>
      </w:r>
      <w:r>
        <w:rPr>
          <w:rFonts w:asciiTheme="minorEastAsia" w:hAnsiTheme="minorEastAsia" w:cs="仿宋_GB2312" w:hint="eastAsia"/>
          <w:sz w:val="24"/>
          <w:szCs w:val="24"/>
          <w:lang w:val="zh-CN"/>
        </w:rPr>
        <w:t xml:space="preserve"> 自采购合同签订并备案后5个工作日内退还中标人的投标保证金（0374-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17.2.1.3 特殊情况处理：投标人投标过程中因账户开户银行、银行账号发生变化，不能按照来款途径原路返还投标保证金的，投标人须提供原账户开户银行相关证明及新开账户开户许可证，到禹州市政府采购监督管理办公室办理退款手续</w:t>
      </w:r>
      <w:r>
        <w:rPr>
          <w:rFonts w:asciiTheme="minorEastAsia" w:hAnsiTheme="minorEastAsia" w:cs="仿宋_GB2312" w:hint="eastAsia"/>
          <w:sz w:val="24"/>
          <w:szCs w:val="24"/>
          <w:lang w:val="zh-CN"/>
        </w:rPr>
        <w:t>（电话：0374-</w:t>
      </w:r>
      <w:r>
        <w:rPr>
          <w:rFonts w:asciiTheme="minorEastAsia" w:hAnsiTheme="minorEastAsia" w:cs="仿宋_GB2312" w:hint="eastAsia"/>
          <w:sz w:val="24"/>
          <w:szCs w:val="24"/>
        </w:rPr>
        <w:t>8112523</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17.2.1.4 因投标人自身原因无法及时退还投标保证金，滞留三年以上的，投标保证金上缴财政。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w:t>
      </w:r>
      <w:r>
        <w:rPr>
          <w:rFonts w:asciiTheme="minorEastAsia" w:hAnsiTheme="minorEastAsia" w:cs="仿宋_GB2312" w:hint="eastAsia"/>
          <w:sz w:val="24"/>
          <w:szCs w:val="24"/>
          <w:lang w:val="zh-CN"/>
        </w:rPr>
        <w:t xml:space="preserve"> 有下列情形之一的，投标保证金不予退还</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2.2.1 </w:t>
      </w:r>
      <w:r>
        <w:rPr>
          <w:rFonts w:asciiTheme="minorEastAsia" w:hAnsiTheme="minorEastAsia" w:cs="仿宋_GB2312" w:hint="eastAsia"/>
          <w:sz w:val="24"/>
          <w:szCs w:val="24"/>
          <w:lang w:val="zh-CN"/>
        </w:rPr>
        <w:t>投标有效期内投标人撤销投标文件的；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 xml:space="preserve">2.2.2 </w:t>
      </w:r>
      <w:r>
        <w:rPr>
          <w:rFonts w:asciiTheme="minorEastAsia" w:hAnsiTheme="minorEastAsia" w:cs="仿宋_GB2312" w:hint="eastAsia"/>
          <w:sz w:val="24"/>
          <w:szCs w:val="24"/>
          <w:lang w:val="zh-CN"/>
        </w:rPr>
        <w:t>投标人在投标文件中提供虚假材料的；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w:t>
      </w:r>
      <w:r>
        <w:rPr>
          <w:rFonts w:asciiTheme="minorEastAsia" w:hAnsiTheme="minorEastAsia" w:cs="仿宋_GB2312" w:hint="eastAsia"/>
          <w:sz w:val="24"/>
          <w:szCs w:val="24"/>
        </w:rPr>
        <w:t>2.2.3 除因不可抗力或招标文件认可的情形以外，中标人不与采购人签订合同的；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17.2.2.4 投标人与采购人、其他投标人或者采购代理机构恶意串通的；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17.2.2.5 法律法规及招标文件规定的其他情形。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17.3 </w:t>
      </w:r>
      <w:r>
        <w:rPr>
          <w:rFonts w:asciiTheme="minorEastAsia" w:hAnsiTheme="minorEastAsia"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8A3F32" w:rsidRDefault="008F5DA5">
      <w:pPr>
        <w:tabs>
          <w:tab w:val="left" w:pos="1260"/>
        </w:tabs>
        <w:autoSpaceDE w:val="0"/>
        <w:autoSpaceDN w:val="0"/>
        <w:spacing w:line="360" w:lineRule="auto"/>
        <w:contextualSpacing/>
        <w:rPr>
          <w:rFonts w:asciiTheme="minorEastAsia" w:hAnsiTheme="minorEastAsia" w:cs="仿宋_GB2312"/>
          <w:b/>
          <w:color w:val="7030A0"/>
          <w:sz w:val="24"/>
          <w:szCs w:val="24"/>
          <w:lang w:val="zh-CN"/>
        </w:rPr>
      </w:pPr>
      <w:r>
        <w:rPr>
          <w:rFonts w:asciiTheme="minorEastAsia" w:hAnsiTheme="minorEastAsia" w:cs="仿宋_GB2312" w:hint="eastAsia"/>
          <w:b/>
          <w:color w:val="7030A0"/>
          <w:sz w:val="24"/>
          <w:szCs w:val="24"/>
          <w:lang w:val="zh-CN"/>
        </w:rPr>
        <w:t>1</w:t>
      </w:r>
      <w:r>
        <w:rPr>
          <w:rFonts w:asciiTheme="minorEastAsia" w:hAnsiTheme="minorEastAsia" w:cs="仿宋_GB2312" w:hint="eastAsia"/>
          <w:b/>
          <w:color w:val="7030A0"/>
          <w:sz w:val="24"/>
          <w:szCs w:val="24"/>
        </w:rPr>
        <w:t>8</w:t>
      </w:r>
      <w:r>
        <w:rPr>
          <w:rFonts w:asciiTheme="minorEastAsia" w:hAnsiTheme="minorEastAsia" w:cs="仿宋_GB2312" w:hint="eastAsia"/>
          <w:b/>
          <w:color w:val="7030A0"/>
          <w:sz w:val="24"/>
          <w:szCs w:val="24"/>
          <w:lang w:val="zh-CN"/>
        </w:rPr>
        <w:t>. 投标文件的数量和签署盖章</w:t>
      </w:r>
    </w:p>
    <w:p w:rsidR="008A3F32" w:rsidRDefault="008F5DA5">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.1 投标人应提交投标文件份数见“投标人须知前附表”。</w:t>
      </w:r>
    </w:p>
    <w:p w:rsidR="008A3F32" w:rsidRDefault="008F5DA5">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.2 在招标文件中已明示需盖章及签名之处，</w:t>
      </w:r>
      <w:r>
        <w:rPr>
          <w:rFonts w:ascii="新宋体" w:eastAsia="新宋体" w:hAnsi="新宋体" w:hint="eastAsia"/>
          <w:color w:val="7030A0"/>
          <w:sz w:val="24"/>
        </w:rPr>
        <w:t>电子投标文件应按招标文件要求加盖投标人电子印章和法人电子印章或授权代表电子印章。</w:t>
      </w:r>
    </w:p>
    <w:p w:rsidR="008A3F32" w:rsidRDefault="008F5DA5">
      <w:pPr>
        <w:autoSpaceDE w:val="0"/>
        <w:autoSpaceDN w:val="0"/>
        <w:adjustRightInd w:val="0"/>
        <w:spacing w:line="360" w:lineRule="auto"/>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18.3 纸质投标文件</w:t>
      </w:r>
      <w:r>
        <w:rPr>
          <w:rFonts w:ascii="新宋体" w:eastAsia="新宋体" w:hAnsi="新宋体" w:hint="eastAsia"/>
          <w:color w:val="7030A0"/>
          <w:sz w:val="24"/>
        </w:rPr>
        <w:t>是指投标人电子投标文件制作完成后生成的后缀名为</w:t>
      </w:r>
      <w:r>
        <w:rPr>
          <w:rFonts w:hAnsi="宋体" w:hint="eastAsia"/>
          <w:color w:val="7030A0"/>
          <w:sz w:val="24"/>
          <w:szCs w:val="24"/>
        </w:rPr>
        <w:t>“</w:t>
      </w:r>
      <w:r>
        <w:rPr>
          <w:rFonts w:hAnsi="宋体" w:hint="eastAsia"/>
          <w:color w:val="7030A0"/>
          <w:sz w:val="24"/>
          <w:szCs w:val="24"/>
        </w:rPr>
        <w:t>.PDF</w:t>
      </w:r>
      <w:r>
        <w:rPr>
          <w:rFonts w:hAnsi="宋体" w:hint="eastAsia"/>
          <w:color w:val="7030A0"/>
          <w:sz w:val="24"/>
          <w:szCs w:val="24"/>
        </w:rPr>
        <w:t>”的文件打印的投标文件。</w:t>
      </w:r>
      <w:r>
        <w:rPr>
          <w:rFonts w:asciiTheme="minorEastAsia" w:hAnsiTheme="minorEastAsia" w:cs="仿宋_GB2312" w:hint="eastAsia"/>
          <w:color w:val="7030A0"/>
          <w:sz w:val="24"/>
          <w:szCs w:val="24"/>
          <w:lang w:val="zh-CN"/>
        </w:rPr>
        <w:t>纸质投标文件正本和副本封面上应清楚标明</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正本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或</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副本</w:t>
      </w:r>
      <w:r>
        <w:rPr>
          <w:rFonts w:asciiTheme="minorEastAsia" w:hAnsiTheme="minorEastAsia" w:cs="仿宋_GB2312"/>
          <w:color w:val="7030A0"/>
          <w:sz w:val="24"/>
          <w:szCs w:val="24"/>
          <w:lang w:val="zh-CN"/>
        </w:rPr>
        <w:t>”</w:t>
      </w:r>
      <w:r>
        <w:rPr>
          <w:rFonts w:asciiTheme="minorEastAsia" w:hAnsiTheme="minorEastAsia" w:cs="仿宋_GB2312" w:hint="eastAsia"/>
          <w:color w:val="7030A0"/>
          <w:sz w:val="24"/>
          <w:szCs w:val="24"/>
          <w:lang w:val="zh-CN"/>
        </w:rPr>
        <w:t>字样；一旦正本和副本内容不一致时，以正本为准。纸质投标文件的正本及所有副本的封面均须由投标人加盖投标人公章。</w:t>
      </w:r>
    </w:p>
    <w:p w:rsidR="008A3F32" w:rsidRDefault="008F5DA5">
      <w:pPr>
        <w:tabs>
          <w:tab w:val="left" w:pos="1260"/>
        </w:tabs>
        <w:autoSpaceDE w:val="0"/>
        <w:autoSpaceDN w:val="0"/>
        <w:spacing w:line="360" w:lineRule="auto"/>
        <w:contextualSpacing/>
        <w:rPr>
          <w:rFonts w:asciiTheme="minorEastAsia" w:hAnsiTheme="minorEastAsia" w:cs="仿宋_GB2312"/>
          <w:color w:val="7030A0"/>
          <w:sz w:val="24"/>
          <w:szCs w:val="24"/>
          <w:lang w:val="zh-CN"/>
        </w:rPr>
      </w:pPr>
      <w:r>
        <w:rPr>
          <w:rFonts w:asciiTheme="minorEastAsia" w:hAnsiTheme="minorEastAsia" w:cs="仿宋_GB2312" w:hint="eastAsia"/>
          <w:color w:val="7030A0"/>
          <w:sz w:val="24"/>
          <w:szCs w:val="24"/>
          <w:lang w:val="zh-CN"/>
        </w:rPr>
        <w:t>1</w:t>
      </w:r>
      <w:r>
        <w:rPr>
          <w:rFonts w:asciiTheme="minorEastAsia" w:hAnsiTheme="minorEastAsia" w:cs="仿宋_GB2312" w:hint="eastAsia"/>
          <w:color w:val="7030A0"/>
          <w:sz w:val="24"/>
          <w:szCs w:val="24"/>
        </w:rPr>
        <w:t>8</w:t>
      </w:r>
      <w:r>
        <w:rPr>
          <w:rFonts w:asciiTheme="minorEastAsia" w:hAnsiTheme="minorEastAsia" w:cs="仿宋_GB2312" w:hint="eastAsia"/>
          <w:color w:val="7030A0"/>
          <w:sz w:val="24"/>
          <w:szCs w:val="24"/>
          <w:lang w:val="zh-CN"/>
        </w:rPr>
        <w:t>.4 纸质投标文件副本可以是纸质投标文件的正本复印而成。</w:t>
      </w:r>
    </w:p>
    <w:p w:rsidR="008A3F32" w:rsidRDefault="008A3F32">
      <w:pPr>
        <w:tabs>
          <w:tab w:val="left" w:pos="1260"/>
        </w:tabs>
        <w:autoSpaceDE w:val="0"/>
        <w:autoSpaceDN w:val="0"/>
        <w:spacing w:line="360" w:lineRule="auto"/>
        <w:contextualSpacing/>
        <w:rPr>
          <w:rFonts w:asciiTheme="minorEastAsia" w:hAnsiTheme="minorEastAsia" w:cs="仿宋_GB2312"/>
          <w:sz w:val="24"/>
          <w:szCs w:val="24"/>
          <w:lang w:val="zh-CN"/>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四、投标文件的递交</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19</w:t>
      </w:r>
      <w:r>
        <w:rPr>
          <w:rFonts w:asciiTheme="minorEastAsia" w:hAnsiTheme="minorEastAsia" w:cs="仿宋_GB2312" w:hint="eastAsia"/>
          <w:b/>
          <w:sz w:val="24"/>
          <w:szCs w:val="24"/>
          <w:lang w:val="zh-CN"/>
        </w:rPr>
        <w:t>.投标文件的密封</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.1 投标人应将纸质投标文件“正本”、“ 副本”密封包装。</w:t>
      </w:r>
      <w:r>
        <w:rPr>
          <w:rFonts w:hAnsi="宋体" w:cs="宋体" w:hint="eastAsia"/>
          <w:sz w:val="24"/>
        </w:rPr>
        <w:t>使用电子介质存储的投标文件单独密封包装，并随纸质投标文件一并提交。</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19</w:t>
      </w:r>
      <w:r>
        <w:rPr>
          <w:rFonts w:asciiTheme="minorEastAsia" w:hAnsiTheme="minorEastAsia" w:cs="仿宋_GB2312" w:hint="eastAsia"/>
          <w:sz w:val="24"/>
          <w:szCs w:val="24"/>
          <w:lang w:val="zh-CN"/>
        </w:rPr>
        <w:t>.2 投标文件如果未按规定密封，招标人将拒绝接收。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20</w:t>
      </w:r>
      <w:r>
        <w:rPr>
          <w:rFonts w:asciiTheme="minorEastAsia" w:hAnsiTheme="minorEastAsia" w:cs="仿宋_GB2312" w:hint="eastAsia"/>
          <w:b/>
          <w:sz w:val="24"/>
          <w:szCs w:val="24"/>
          <w:lang w:val="zh-CN"/>
        </w:rPr>
        <w:t>．投标截止时间</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rPr>
        <w:t>20</w:t>
      </w:r>
      <w:r>
        <w:rPr>
          <w:rFonts w:asciiTheme="minorEastAsia" w:hAnsiTheme="minorEastAsia" w:cs="仿宋_GB2312" w:hint="eastAsia"/>
          <w:sz w:val="24"/>
          <w:szCs w:val="24"/>
          <w:lang w:val="zh-CN"/>
        </w:rPr>
        <w:t>．1 投标人必须在</w:t>
      </w:r>
      <w:r>
        <w:rPr>
          <w:rFonts w:asciiTheme="minorEastAsia" w:hAnsiTheme="minorEastAsia" w:cs="宋体" w:hint="eastAsia"/>
          <w:kern w:val="0"/>
          <w:sz w:val="24"/>
          <w:szCs w:val="24"/>
        </w:rPr>
        <w:t>“投标邀请”</w:t>
      </w:r>
      <w:r>
        <w:rPr>
          <w:rFonts w:asciiTheme="minorEastAsia" w:hAnsiTheme="minorEastAsia" w:hint="eastAsia"/>
          <w:bCs/>
          <w:sz w:val="24"/>
          <w:szCs w:val="24"/>
        </w:rPr>
        <w:t>和“投标人须知前附表”中规定的投标截止时间前，将所有投标文件送达招标文件指定的开标地点。</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hint="eastAsia"/>
          <w:bCs/>
          <w:sz w:val="24"/>
          <w:szCs w:val="24"/>
        </w:rPr>
        <w:t>20.2 招标人收到投标文件后，应当如实记载投标文件的送达时间和密封情况，签收保存，并向投标人出具签收回执。任何单位和个人不得在开标前开启投标文件。</w:t>
      </w:r>
    </w:p>
    <w:p w:rsidR="008A3F32" w:rsidRDefault="008F5DA5">
      <w:pPr>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 xml:space="preserve">20.3 </w:t>
      </w:r>
      <w:r>
        <w:rPr>
          <w:rFonts w:asciiTheme="minorEastAsia" w:hAnsiTheme="minorEastAsia" w:hint="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21</w:t>
      </w:r>
      <w:r>
        <w:rPr>
          <w:rFonts w:asciiTheme="minorEastAsia" w:hAnsiTheme="minorEastAsia" w:cs="仿宋_GB2312" w:hint="eastAsia"/>
          <w:b/>
          <w:sz w:val="24"/>
          <w:szCs w:val="24"/>
          <w:lang w:val="zh-CN"/>
        </w:rPr>
        <w:t>. 迟交的投标文件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投标截止时间之后送达/上传的投标文件，招标人将拒绝接收。</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2</w:t>
      </w:r>
      <w:r>
        <w:rPr>
          <w:rFonts w:asciiTheme="minorEastAsia" w:hAnsiTheme="minorEastAsia" w:cs="仿宋_GB2312" w:hint="eastAsia"/>
          <w:b/>
          <w:sz w:val="24"/>
          <w:szCs w:val="24"/>
          <w:lang w:val="zh-CN"/>
        </w:rPr>
        <w:t>. 投标文件的修改和撤回</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.1 投标人在投标截止时间前，对所递交的纸质投标文件进行补充、修改或者撤回的，须书面通知招标人。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hAnsi="宋体" w:cs="宋体" w:hint="eastAsia"/>
          <w:sz w:val="24"/>
        </w:rPr>
        <w:t>投标人应当在投标截止时间前完成电子投标文件的提交，可以补充、修改或撤回。投标截止时间前未完成电子投标文件提交、取得“投标文件提交回执单”的，视为撤回投标文件。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.2 </w:t>
      </w:r>
      <w:r>
        <w:rPr>
          <w:rFonts w:asciiTheme="minorEastAsia" w:hAnsiTheme="minorEastAsia" w:hint="eastAsia"/>
          <w:bCs/>
          <w:sz w:val="24"/>
          <w:szCs w:val="24"/>
        </w:rPr>
        <w:t>投标人</w:t>
      </w:r>
      <w:r>
        <w:rPr>
          <w:rFonts w:asciiTheme="minorEastAsia" w:hAnsiTheme="minorEastAsia" w:cs="仿宋_GB2312" w:hint="eastAsia"/>
          <w:sz w:val="24"/>
          <w:szCs w:val="24"/>
          <w:lang w:val="zh-CN"/>
        </w:rPr>
        <w:t>补充、修改的内容并作为投标文件的组成部分。</w:t>
      </w:r>
      <w:r>
        <w:rPr>
          <w:rFonts w:asciiTheme="minorEastAsia" w:hAnsiTheme="minorEastAsia" w:hint="eastAsia"/>
          <w:bCs/>
          <w:sz w:val="24"/>
          <w:szCs w:val="24"/>
        </w:rPr>
        <w:t>补充或修改</w:t>
      </w:r>
      <w:r>
        <w:rPr>
          <w:rFonts w:asciiTheme="minorEastAsia" w:hAnsiTheme="minorEastAsia" w:cs="仿宋_GB2312" w:hint="eastAsia"/>
          <w:sz w:val="24"/>
          <w:szCs w:val="24"/>
          <w:lang w:val="zh-CN"/>
        </w:rPr>
        <w:t>应当按招标文件要求签署、盖章、</w:t>
      </w:r>
      <w:r>
        <w:rPr>
          <w:rFonts w:asciiTheme="minorEastAsia" w:hAnsiTheme="minorEastAsia" w:hint="eastAsia"/>
          <w:bCs/>
          <w:sz w:val="24"/>
          <w:szCs w:val="24"/>
        </w:rPr>
        <w:t>密封</w:t>
      </w:r>
      <w:r>
        <w:rPr>
          <w:rFonts w:asciiTheme="minorEastAsia" w:hAnsiTheme="minorEastAsia" w:cs="仿宋_GB2312" w:hint="eastAsia"/>
          <w:sz w:val="24"/>
          <w:szCs w:val="24"/>
          <w:lang w:val="zh-CN"/>
        </w:rPr>
        <w:t>、递交，</w:t>
      </w:r>
      <w:r>
        <w:rPr>
          <w:rFonts w:asciiTheme="minorEastAsia" w:hAnsiTheme="minorEastAsia" w:hint="eastAsia"/>
          <w:bCs/>
          <w:sz w:val="24"/>
          <w:szCs w:val="24"/>
        </w:rPr>
        <w:t>并应注明“修改</w:t>
      </w:r>
      <w:r>
        <w:rPr>
          <w:rFonts w:asciiTheme="minorEastAsia" w:hAnsiTheme="minorEastAsia"/>
          <w:bCs/>
          <w:sz w:val="24"/>
          <w:szCs w:val="24"/>
        </w:rPr>
        <w:t>”</w:t>
      </w:r>
      <w:r>
        <w:rPr>
          <w:rFonts w:asciiTheme="minorEastAsia" w:hAnsiTheme="minorEastAsia" w:hint="eastAsia"/>
          <w:bCs/>
          <w:sz w:val="24"/>
          <w:szCs w:val="24"/>
        </w:rPr>
        <w:t>或“补充</w:t>
      </w:r>
      <w:r>
        <w:rPr>
          <w:rFonts w:asciiTheme="minorEastAsia" w:hAnsiTheme="minorEastAsia"/>
          <w:bCs/>
          <w:sz w:val="24"/>
          <w:szCs w:val="24"/>
        </w:rPr>
        <w:t>”</w:t>
      </w:r>
      <w:r>
        <w:rPr>
          <w:rFonts w:asciiTheme="minorEastAsia" w:hAnsiTheme="minorEastAsia" w:hint="eastAsia"/>
          <w:bCs/>
          <w:sz w:val="24"/>
          <w:szCs w:val="24"/>
        </w:rPr>
        <w:t>字样。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.3 投标人在递交投标文件后，可以撤回其投标，但投标人必须在规定的投标截止时间前以书面形式告知招标人。</w:t>
      </w:r>
    </w:p>
    <w:p w:rsidR="008A3F32" w:rsidRDefault="008F5DA5">
      <w:pPr>
        <w:autoSpaceDE w:val="0"/>
        <w:autoSpaceDN w:val="0"/>
        <w:spacing w:line="360" w:lineRule="auto"/>
        <w:contextualSpacing/>
        <w:rPr>
          <w:rFonts w:asciiTheme="minorEastAsia" w:hAnsiTheme="minorEastAsia" w:cs="宋体"/>
          <w:kern w:val="0"/>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Pr>
          <w:rFonts w:asciiTheme="minorEastAsia" w:hAnsiTheme="minorEastAsia" w:cs="仿宋_GB2312" w:hint="eastAsia"/>
          <w:sz w:val="24"/>
          <w:szCs w:val="24"/>
          <w:lang w:val="zh-CN"/>
        </w:rPr>
        <w:t xml:space="preserve">.4  </w:t>
      </w:r>
      <w:r>
        <w:rPr>
          <w:rFonts w:asciiTheme="minorEastAsia" w:hAnsiTheme="minorEastAsia" w:cs="宋体" w:hint="eastAsia"/>
          <w:kern w:val="0"/>
          <w:sz w:val="24"/>
          <w:szCs w:val="24"/>
        </w:rPr>
        <w:t>投标人不得在投标有效期内撤销投标文件，否则招标人将不退还其投标保证金。</w:t>
      </w:r>
    </w:p>
    <w:p w:rsidR="008A3F32" w:rsidRDefault="008F5DA5">
      <w:pPr>
        <w:autoSpaceDE w:val="0"/>
        <w:autoSpaceDN w:val="0"/>
        <w:spacing w:line="360" w:lineRule="auto"/>
        <w:contextualSpacing/>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23．</w:t>
      </w:r>
      <w:r>
        <w:rPr>
          <w:rFonts w:hAnsi="宋体" w:cs="宋体" w:hint="eastAsia"/>
          <w:b/>
          <w:sz w:val="24"/>
        </w:rPr>
        <w:t>除投标人须知前附表另有规定外，投标人所提交的电子投标文件、纸质投标文件及电子介质存储的备份文件不予退还。</w:t>
      </w:r>
    </w:p>
    <w:p w:rsidR="008A3F32" w:rsidRDefault="008A3F32">
      <w:pPr>
        <w:autoSpaceDE w:val="0"/>
        <w:autoSpaceDN w:val="0"/>
        <w:spacing w:line="360" w:lineRule="auto"/>
        <w:contextualSpacing/>
        <w:rPr>
          <w:rFonts w:asciiTheme="minorEastAsia" w:hAnsiTheme="minorEastAsia" w:cs="宋体"/>
          <w:kern w:val="0"/>
          <w:sz w:val="24"/>
          <w:szCs w:val="24"/>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五、开标和评标</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4</w:t>
      </w:r>
      <w:r>
        <w:rPr>
          <w:rFonts w:asciiTheme="minorEastAsia" w:hAnsiTheme="minorEastAsia" w:cs="仿宋_GB2312" w:hint="eastAsia"/>
          <w:b/>
          <w:sz w:val="24"/>
          <w:szCs w:val="24"/>
          <w:lang w:val="zh-CN"/>
        </w:rPr>
        <w:t>. 开标</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招标人将按招标文件规定的时间和地点组织公开开标。开标由代理机构主持，邀请投标人参加。评标委员会成员不得参加开标活动。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招标人应当对开标、评标现场活动进行全程录音录像。录音录像应当清晰可辨，音像资料作为采购文件一并存档。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.3 开标时，由投标人或者其推选的代表检查纸质投标文件和</w:t>
      </w:r>
      <w:r>
        <w:rPr>
          <w:rFonts w:hAnsi="宋体" w:cs="宋体" w:hint="eastAsia"/>
          <w:sz w:val="24"/>
        </w:rPr>
        <w:t>备份文件</w:t>
      </w:r>
      <w:r>
        <w:rPr>
          <w:rFonts w:asciiTheme="minorEastAsia" w:hAnsiTheme="minorEastAsia" w:cs="仿宋_GB2312" w:hint="eastAsia"/>
          <w:sz w:val="24"/>
          <w:szCs w:val="24"/>
          <w:lang w:val="zh-CN"/>
        </w:rPr>
        <w:t>（</w:t>
      </w:r>
      <w:r>
        <w:rPr>
          <w:rFonts w:hAnsi="宋体" w:cs="宋体" w:hint="eastAsia"/>
          <w:sz w:val="24"/>
        </w:rPr>
        <w:t>使用电子介质存储</w:t>
      </w:r>
      <w:r>
        <w:rPr>
          <w:rFonts w:asciiTheme="minorEastAsia" w:hAnsiTheme="minorEastAsia" w:cs="仿宋_GB2312" w:hint="eastAsia"/>
          <w:sz w:val="24"/>
          <w:szCs w:val="24"/>
          <w:lang w:val="zh-CN"/>
        </w:rPr>
        <w:t>）</w:t>
      </w:r>
      <w:r>
        <w:rPr>
          <w:rFonts w:hAnsi="宋体" w:cs="宋体" w:hint="eastAsia"/>
          <w:sz w:val="24"/>
        </w:rPr>
        <w:t>的</w:t>
      </w:r>
      <w:r>
        <w:rPr>
          <w:rFonts w:asciiTheme="minorEastAsia" w:hAnsiTheme="minorEastAsia" w:cs="仿宋_GB2312" w:hint="eastAsia"/>
          <w:sz w:val="24"/>
          <w:szCs w:val="24"/>
          <w:lang w:val="zh-CN"/>
        </w:rPr>
        <w:t>密封情况；经确认无误后进行电子投标文件的解密。解密后宣布投标人名称、投标价格、修改和撤回投标的通知（如有的话）和招标文件规定的需要宣布的其他内容。</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24.3.1 电子投标文件的解密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全流程电子化交易项目电子投标文件采用双重加密。解密需分标段进行两次解密。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（1）投标人解密：投标人使用本单位CA数字证书远程或现场进行解密。需开标现场使用一体机进行解密的，请在代理机构引导下进行。</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（2）代理机构解密：代理机构</w:t>
      </w:r>
      <w:r>
        <w:rPr>
          <w:rFonts w:asciiTheme="minorEastAsia" w:hAnsiTheme="minorEastAsia" w:cs="仿宋_GB2312"/>
          <w:sz w:val="24"/>
          <w:szCs w:val="24"/>
          <w:lang w:val="zh-CN"/>
        </w:rPr>
        <w:t>按</w:t>
      </w:r>
      <w:r>
        <w:rPr>
          <w:rFonts w:asciiTheme="minorEastAsia" w:hAnsiTheme="minorEastAsia" w:cs="仿宋_GB2312" w:hint="eastAsia"/>
          <w:sz w:val="24"/>
          <w:szCs w:val="24"/>
          <w:lang w:val="zh-CN"/>
        </w:rPr>
        <w:t>电子</w:t>
      </w:r>
      <w:r>
        <w:rPr>
          <w:rFonts w:asciiTheme="minorEastAsia" w:hAnsiTheme="minorEastAsia" w:cs="仿宋_GB2312"/>
          <w:sz w:val="24"/>
          <w:szCs w:val="24"/>
          <w:lang w:val="zh-CN"/>
        </w:rPr>
        <w:t>投标</w:t>
      </w:r>
      <w:r>
        <w:rPr>
          <w:rFonts w:asciiTheme="minorEastAsia" w:hAnsiTheme="minorEastAsia" w:cs="仿宋_GB2312" w:hint="eastAsia"/>
          <w:sz w:val="24"/>
          <w:szCs w:val="24"/>
          <w:lang w:val="zh-CN"/>
        </w:rPr>
        <w:t>文件到达交易系统</w:t>
      </w:r>
      <w:r>
        <w:rPr>
          <w:rFonts w:asciiTheme="minorEastAsia" w:hAnsiTheme="minorEastAsia" w:cs="仿宋_GB2312"/>
          <w:sz w:val="24"/>
          <w:szCs w:val="24"/>
          <w:lang w:val="zh-CN"/>
        </w:rPr>
        <w:t>的先后顺序</w:t>
      </w:r>
      <w:r>
        <w:rPr>
          <w:rFonts w:asciiTheme="minorEastAsia" w:hAnsiTheme="minorEastAsia" w:cs="仿宋_GB2312" w:hint="eastAsia"/>
          <w:sz w:val="24"/>
          <w:szCs w:val="24"/>
          <w:lang w:val="zh-CN"/>
        </w:rPr>
        <w:t>，使用本单位CA数字证书进行再次解密。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24.3.2 电子投标文件解密异常情况处理</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1</w:t>
      </w:r>
      <w:r>
        <w:rPr>
          <w:rFonts w:asciiTheme="minorEastAsia" w:hAnsiTheme="minorEastAsia" w:cs="仿宋_GB2312" w:hint="eastAsia"/>
          <w:sz w:val="24"/>
          <w:szCs w:val="24"/>
          <w:lang w:val="zh-CN"/>
        </w:rPr>
        <w:t>）因电子交易系统异常无法解密电子投标文件的，使用纸质投标文件以人工方式进行。</w:t>
      </w:r>
    </w:p>
    <w:p w:rsidR="008A3F32" w:rsidRDefault="008F5DA5">
      <w:pPr>
        <w:autoSpaceDE w:val="0"/>
        <w:autoSpaceDN w:val="0"/>
        <w:adjustRightInd w:val="0"/>
        <w:spacing w:line="360" w:lineRule="auto"/>
        <w:rPr>
          <w:rFonts w:asciiTheme="minorEastAsia" w:hAnsiTheme="minorEastAsia" w:cs="仿宋_GB2312"/>
          <w:sz w:val="24"/>
          <w:szCs w:val="24"/>
          <w:lang w:val="zh-CN"/>
        </w:rPr>
      </w:pPr>
      <w:r>
        <w:rPr>
          <w:rFonts w:asciiTheme="minorEastAsia" w:hAnsiTheme="minorEastAsia" w:cs="仿宋_GB2312" w:hint="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.4 投标人不足3家的，不得开标。</w:t>
      </w:r>
    </w:p>
    <w:p w:rsidR="008A3F32" w:rsidRDefault="008F5DA5">
      <w:pPr>
        <w:tabs>
          <w:tab w:val="left" w:pos="1260"/>
        </w:tabs>
        <w:autoSpaceDE w:val="0"/>
        <w:autoSpaceDN w:val="0"/>
        <w:spacing w:line="360" w:lineRule="auto"/>
        <w:contextualSpacing/>
        <w:rPr>
          <w:rFonts w:asciiTheme="minorEastAsia" w:hAnsiTheme="minorEastAsia"/>
          <w:bCs/>
          <w:sz w:val="24"/>
          <w:szCs w:val="24"/>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w:t>
      </w:r>
      <w:r>
        <w:rPr>
          <w:rFonts w:asciiTheme="minorEastAsia" w:hAnsiTheme="minorEastAsia" w:hint="eastAsia"/>
          <w:bCs/>
          <w:sz w:val="24"/>
          <w:szCs w:val="24"/>
        </w:rPr>
        <w:t>5 开标过程</w:t>
      </w:r>
      <w:r>
        <w:rPr>
          <w:rFonts w:asciiTheme="minorEastAsia" w:hAnsiTheme="minorEastAsia" w:cs="仿宋_GB2312" w:hint="eastAsia"/>
          <w:sz w:val="24"/>
          <w:szCs w:val="24"/>
          <w:lang w:val="zh-CN"/>
        </w:rPr>
        <w:t>由采购代理机构负</w:t>
      </w:r>
      <w:r>
        <w:rPr>
          <w:rFonts w:asciiTheme="minorEastAsia" w:hAnsiTheme="minorEastAsia" w:hint="eastAsia"/>
          <w:bCs/>
          <w:sz w:val="24"/>
          <w:szCs w:val="24"/>
        </w:rPr>
        <w:t>责记录，由参加开标的各投标人代表和相关工作人</w:t>
      </w:r>
      <w:r>
        <w:rPr>
          <w:rFonts w:asciiTheme="minorEastAsia" w:hAnsiTheme="minorEastAsia" w:hint="eastAsia"/>
          <w:bCs/>
          <w:sz w:val="24"/>
          <w:szCs w:val="24"/>
        </w:rPr>
        <w:lastRenderedPageBreak/>
        <w:t>员签字确认后随采购文件一并存档。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Cs/>
          <w:sz w:val="24"/>
          <w:szCs w:val="24"/>
        </w:rPr>
        <w:t xml:space="preserve">24.6 </w:t>
      </w:r>
      <w:r>
        <w:rPr>
          <w:rFonts w:asciiTheme="minorEastAsia" w:hAnsiTheme="minorEastAsia" w:cs="仿宋_GB2312" w:hint="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.7 投标人未参加开标的，视同认可开标结果。</w:t>
      </w:r>
    </w:p>
    <w:p w:rsidR="008A3F32" w:rsidRPr="0011669C" w:rsidRDefault="008F5DA5">
      <w:pPr>
        <w:tabs>
          <w:tab w:val="left" w:pos="1260"/>
        </w:tabs>
        <w:autoSpaceDE w:val="0"/>
        <w:autoSpaceDN w:val="0"/>
        <w:spacing w:line="360" w:lineRule="auto"/>
        <w:contextualSpacing/>
        <w:rPr>
          <w:rFonts w:asciiTheme="minorEastAsia" w:hAnsiTheme="minorEastAsia" w:cs="仿宋_GB2312"/>
          <w:b/>
          <w:color w:val="FF0000"/>
          <w:sz w:val="24"/>
          <w:szCs w:val="24"/>
          <w:lang w:val="zh-CN"/>
        </w:rPr>
      </w:pPr>
      <w:r w:rsidRPr="0011669C">
        <w:rPr>
          <w:rFonts w:asciiTheme="minorEastAsia" w:hAnsiTheme="minorEastAsia" w:cs="仿宋_GB2312" w:hint="eastAsia"/>
          <w:b/>
          <w:color w:val="FF0000"/>
          <w:sz w:val="24"/>
          <w:szCs w:val="24"/>
          <w:lang w:val="zh-CN"/>
        </w:rPr>
        <w:t>2</w:t>
      </w:r>
      <w:r w:rsidRPr="0011669C">
        <w:rPr>
          <w:rFonts w:asciiTheme="minorEastAsia" w:hAnsiTheme="minorEastAsia" w:cs="仿宋_GB2312" w:hint="eastAsia"/>
          <w:b/>
          <w:color w:val="FF0000"/>
          <w:sz w:val="24"/>
          <w:szCs w:val="24"/>
        </w:rPr>
        <w:t>5</w:t>
      </w:r>
      <w:r w:rsidRPr="0011669C">
        <w:rPr>
          <w:rFonts w:asciiTheme="minorEastAsia" w:hAnsiTheme="minorEastAsia" w:cs="仿宋_GB2312" w:hint="eastAsia"/>
          <w:b/>
          <w:color w:val="FF0000"/>
          <w:sz w:val="24"/>
          <w:szCs w:val="24"/>
          <w:lang w:val="zh-CN"/>
        </w:rPr>
        <w:t>. 资格审查</w:t>
      </w:r>
    </w:p>
    <w:p w:rsidR="008A3F32" w:rsidRPr="0011669C" w:rsidRDefault="008F5DA5">
      <w:pPr>
        <w:tabs>
          <w:tab w:val="left" w:pos="1260"/>
        </w:tabs>
        <w:autoSpaceDE w:val="0"/>
        <w:autoSpaceDN w:val="0"/>
        <w:spacing w:line="360" w:lineRule="auto"/>
        <w:contextualSpacing/>
        <w:rPr>
          <w:rFonts w:asciiTheme="minorEastAsia" w:hAnsiTheme="minorEastAsia" w:cs="仿宋_GB2312"/>
          <w:color w:val="FF0000"/>
          <w:sz w:val="24"/>
          <w:szCs w:val="24"/>
          <w:lang w:val="zh-CN"/>
        </w:rPr>
      </w:pPr>
      <w:r w:rsidRPr="0011669C">
        <w:rPr>
          <w:rFonts w:asciiTheme="minorEastAsia" w:hAnsiTheme="minorEastAsia" w:hint="eastAsia"/>
          <w:bCs/>
          <w:color w:val="FF0000"/>
          <w:sz w:val="24"/>
          <w:szCs w:val="24"/>
        </w:rPr>
        <w:t>开标结束后，采购人依法对投标人的资格进行审查。</w:t>
      </w:r>
      <w:r w:rsidRPr="0011669C">
        <w:rPr>
          <w:rFonts w:asciiTheme="minorEastAsia" w:hAnsiTheme="minorEastAsia" w:cs="仿宋_GB2312" w:hint="eastAsia"/>
          <w:color w:val="FF0000"/>
          <w:sz w:val="24"/>
          <w:szCs w:val="24"/>
          <w:lang w:val="zh-CN"/>
        </w:rPr>
        <w:t>合格投标人不足3家的，不得评标。</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.评标委员会的组成</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26.1.1 采购项目符合下列情形之一的，评标委员会成员人数应当为7人以上单数：</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（一）采购预算金额在1000万元以上；</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（二）技术复杂；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（三）社会影响较大。</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评审专家对本单位的采购项目只能作为采购人代表参与评标。采购代理机构工作人员不得参加由本机构代理的政府采购项目的评标。</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.3 评审专家与投标人存在下列利害关系之一的,应当回避: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w:t>
      </w:r>
      <w:proofErr w:type="gramStart"/>
      <w:r>
        <w:rPr>
          <w:rFonts w:asciiTheme="minorEastAsia" w:hAnsiTheme="minorEastAsia" w:cs="仿宋_GB2312" w:hint="eastAsia"/>
          <w:sz w:val="24"/>
          <w:szCs w:val="24"/>
          <w:lang w:val="zh-CN"/>
        </w:rPr>
        <w:t>一</w:t>
      </w:r>
      <w:proofErr w:type="gramEnd"/>
      <w:r>
        <w:rPr>
          <w:rFonts w:asciiTheme="minorEastAsia" w:hAnsiTheme="minorEastAsia" w:cs="仿宋_GB2312" w:hint="eastAsia"/>
          <w:sz w:val="24"/>
          <w:szCs w:val="24"/>
          <w:lang w:val="zh-CN"/>
        </w:rPr>
        <w:t>)参加采购活动前三年内,与供应</w:t>
      </w:r>
      <w:proofErr w:type="gramStart"/>
      <w:r>
        <w:rPr>
          <w:rFonts w:asciiTheme="minorEastAsia" w:hAnsiTheme="minorEastAsia" w:cs="仿宋_GB2312" w:hint="eastAsia"/>
          <w:sz w:val="24"/>
          <w:szCs w:val="24"/>
          <w:lang w:val="zh-CN"/>
        </w:rPr>
        <w:t>商存在</w:t>
      </w:r>
      <w:proofErr w:type="gramEnd"/>
      <w:r>
        <w:rPr>
          <w:rFonts w:asciiTheme="minorEastAsia" w:hAnsiTheme="minorEastAsia" w:cs="仿宋_GB2312" w:hint="eastAsia"/>
          <w:sz w:val="24"/>
          <w:szCs w:val="24"/>
          <w:lang w:val="zh-CN"/>
        </w:rPr>
        <w:t>劳动关系,或者担任</w:t>
      </w:r>
      <w:proofErr w:type="gramStart"/>
      <w:r>
        <w:rPr>
          <w:rFonts w:asciiTheme="minorEastAsia" w:hAnsiTheme="minorEastAsia" w:cs="仿宋_GB2312" w:hint="eastAsia"/>
          <w:sz w:val="24"/>
          <w:szCs w:val="24"/>
          <w:lang w:val="zh-CN"/>
        </w:rPr>
        <w:t>过供应</w:t>
      </w:r>
      <w:proofErr w:type="gramEnd"/>
      <w:r>
        <w:rPr>
          <w:rFonts w:asciiTheme="minorEastAsia" w:hAnsiTheme="minorEastAsia" w:cs="仿宋_GB2312" w:hint="eastAsia"/>
          <w:sz w:val="24"/>
          <w:szCs w:val="24"/>
          <w:lang w:val="zh-CN"/>
        </w:rPr>
        <w:t>商的董事、监事,或者是供应商的控股股东或实际控制人；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(二)与供应商的法定代表人或者负责人有夫妻、直系血亲、三代以内旁系血亲或者近姻亲关系；</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(三)与供应商有其他可能影响政府采购活动公平、公正进行的关系。</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.4 评审专家发现本人与参加采购活动的供应商有利害关系的,应当主动提出回避。采购人或者代理机构发现评审专家与参加采购活动的供应商有利害关系的,应当要求其回避。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.5 采购人不得担任评标小组长。</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.6 采购人可以在评标前说明项目背景和采购需求，说明内容不得含有歧视性、倾向性意见，不得超出招标文件所述范围。说明应当提交书面材料，并随采购文件一并存档。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26.7 评标委员会成员名单在评标结果公告前应当保密。</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符合性审查</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评标委员会依据有关法律法规和招标文件的规定，对符合资格的投标人的投标文件进行符合性审查，以确定其是否满足招标文件的实质性要求。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审查、评价投标文件是否符合招标文件的商务、技术等实质性要求。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.3 可要求投标人对投标文件有关事项</w:t>
      </w:r>
      <w:proofErr w:type="gramStart"/>
      <w:r>
        <w:rPr>
          <w:rFonts w:asciiTheme="minorEastAsia" w:hAnsiTheme="minorEastAsia" w:cs="仿宋_GB2312" w:hint="eastAsia"/>
          <w:sz w:val="24"/>
          <w:szCs w:val="24"/>
          <w:lang w:val="zh-CN"/>
        </w:rPr>
        <w:t>作出</w:t>
      </w:r>
      <w:proofErr w:type="gramEnd"/>
      <w:r>
        <w:rPr>
          <w:rFonts w:asciiTheme="minorEastAsia" w:hAnsiTheme="minorEastAsia" w:cs="仿宋_GB2312" w:hint="eastAsia"/>
          <w:sz w:val="24"/>
          <w:szCs w:val="24"/>
          <w:lang w:val="zh-CN"/>
        </w:rPr>
        <w:t>澄清或者说明。</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投标文件的澄清</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对于投标文件中含义不明确、同类问题表述不一致或者有明显文字和计算错误的内容，评标委员会应当以书面形式要求投标人</w:t>
      </w:r>
      <w:proofErr w:type="gramStart"/>
      <w:r>
        <w:rPr>
          <w:rFonts w:asciiTheme="minorEastAsia" w:hAnsiTheme="minorEastAsia" w:cs="仿宋_GB2312" w:hint="eastAsia"/>
          <w:sz w:val="24"/>
          <w:szCs w:val="24"/>
          <w:lang w:val="zh-CN"/>
        </w:rPr>
        <w:t>作出</w:t>
      </w:r>
      <w:proofErr w:type="gramEnd"/>
      <w:r>
        <w:rPr>
          <w:rFonts w:asciiTheme="minorEastAsia" w:hAnsiTheme="minorEastAsia" w:cs="仿宋_GB2312" w:hint="eastAsia"/>
          <w:sz w:val="24"/>
          <w:szCs w:val="24"/>
          <w:lang w:val="zh-CN"/>
        </w:rPr>
        <w:t>必要的澄清、说明或者补正。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.3 投标人的澄清文件是其投标文件的组成部分。</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9</w:t>
      </w:r>
      <w:r>
        <w:rPr>
          <w:rFonts w:asciiTheme="minorEastAsia" w:hAnsiTheme="minorEastAsia" w:cs="仿宋_GB2312" w:hint="eastAsia"/>
          <w:b/>
          <w:sz w:val="24"/>
          <w:szCs w:val="24"/>
          <w:lang w:val="zh-CN"/>
        </w:rPr>
        <w:t>. 投标文件报价出现前后不一致的修正</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.1 投标文件中开标一览表(报价表)内容与投标文件中相应内容不一致的，以开标一览表(报价表)为准；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.2 大写金额和小写金额不一致的，以大写金额为准；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.3 单价金额小数点或者百分比有明显错位的，以开标一览表的总价为准，并修改单价；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Pr>
          <w:rFonts w:asciiTheme="minorEastAsia" w:hAnsiTheme="minorEastAsia" w:cs="仿宋_GB2312" w:hint="eastAsia"/>
          <w:sz w:val="24"/>
          <w:szCs w:val="24"/>
          <w:lang w:val="zh-CN"/>
        </w:rPr>
        <w:t>.4 总价金额与按单价汇总金额不一致的，以单价金额计算结果为准。同时出现两种以上不一致的，按照前款规定的顺序修正。修正后的报价按照“投标人须知”2</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.2规定经投标人确认后产生约束力，投标人不确认的，其投标无效。</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30.投标无效情形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30.1 投标文件属下列情况之一的，按照无效投标处理：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30.1.1 未按照招标文件的规定提交投标保证金的；</w:t>
      </w:r>
      <w:r>
        <w:rPr>
          <w:rFonts w:asciiTheme="minorEastAsia" w:hAnsiTheme="minorEastAsia" w:cs="仿宋_GB2312"/>
          <w:sz w:val="24"/>
          <w:szCs w:val="24"/>
          <w:lang w:val="zh-CN"/>
        </w:rPr>
        <w:t xml:space="preserve"> </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30.1.2 投标文件未按招标文件要求签署、盖章的；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30.1.3 不具备招标文件中规定的资格要求的；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30.1.4 报价超过招标文件中规定的预算金额或者最高限价的；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30.1.5投标文件内容模糊清，无法辨认的；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30.1.6 </w:t>
      </w:r>
      <w:r>
        <w:rPr>
          <w:rFonts w:asciiTheme="minorEastAsia" w:hAnsiTheme="minorEastAsia" w:cs="仿宋_GB2312"/>
          <w:sz w:val="24"/>
          <w:szCs w:val="24"/>
          <w:lang w:val="zh-CN"/>
        </w:rPr>
        <w:t>投标文件含有采购人不能接受的附加条件的</w:t>
      </w:r>
      <w:r>
        <w:rPr>
          <w:rFonts w:asciiTheme="minorEastAsia" w:hAnsiTheme="minorEastAsia" w:cs="仿宋_GB2312" w:hint="eastAsia"/>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 有下列情形之一的，视为投标人串通投标，其投标无效：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30.2.1 不同投标人的投标文件由同一单位或者个人编制；</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30.2.2 不同投标人委托同一单位或者个人办理投标事宜；</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30.2.3 不同投标人的投标文件载明的项目管理成员或者联系人员为同一人；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30.2.4 不同投标人的投标文件异常一致或者投标报价呈规律性差异；</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30.2.5 不同投标人的投标文件相互混装；</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30.2.6 不同投标人的投标保证金从同一单位或者个人的账户转出。</w:t>
      </w:r>
    </w:p>
    <w:p w:rsidR="008A3F32" w:rsidRDefault="008F5DA5">
      <w:pPr>
        <w:pStyle w:val="a7"/>
        <w:spacing w:line="360" w:lineRule="auto"/>
        <w:rPr>
          <w:rFonts w:ascii="宋体" w:hAnsi="宋体" w:cs="宋体"/>
          <w:color w:val="FF0000"/>
          <w:szCs w:val="24"/>
        </w:rPr>
      </w:pPr>
      <w:r>
        <w:rPr>
          <w:rFonts w:asciiTheme="minorEastAsia" w:hAnsiTheme="minorEastAsia" w:cs="仿宋_GB2312" w:hint="eastAsia"/>
          <w:color w:val="FF0000"/>
          <w:szCs w:val="24"/>
          <w:lang w:val="zh-CN"/>
        </w:rPr>
        <w:t>30.3</w:t>
      </w:r>
      <w:r>
        <w:rPr>
          <w:rFonts w:ascii="宋体" w:hAnsi="宋体" w:cs="宋体" w:hint="eastAsia"/>
          <w:color w:val="FF0000"/>
          <w:szCs w:val="24"/>
        </w:rPr>
        <w:t>投标人有下列情形之一的，处以采购金额千分之五以上千</w:t>
      </w:r>
      <w:proofErr w:type="gramStart"/>
      <w:r>
        <w:rPr>
          <w:rFonts w:ascii="宋体" w:hAnsi="宋体" w:cs="宋体" w:hint="eastAsia"/>
          <w:color w:val="FF0000"/>
          <w:szCs w:val="24"/>
        </w:rPr>
        <w:t>分之十</w:t>
      </w:r>
      <w:proofErr w:type="gramEnd"/>
      <w:r>
        <w:rPr>
          <w:rFonts w:ascii="宋体" w:hAnsi="宋体" w:cs="宋体" w:hint="eastAsia"/>
          <w:color w:val="FF0000"/>
          <w:szCs w:val="24"/>
        </w:rPr>
        <w:t>以下的罚款，列入不良行为记录名单，在一至三年内禁止参加政府采购活动，有违法所得的，并处没收违法所得，情节严重的，由工商行政管理机关吊销营业执照；构成犯罪的，依法追究刑事责任：</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（一）</w:t>
      </w:r>
      <w:r>
        <w:rPr>
          <w:rFonts w:ascii="宋体" w:hAnsi="宋体" w:cs="宋体" w:hint="eastAsia"/>
          <w:color w:val="FF0000"/>
          <w:szCs w:val="24"/>
          <w:highlight w:val="yellow"/>
        </w:rPr>
        <w:t>提供虚假材料谋取中标、成交的</w:t>
      </w:r>
      <w:r>
        <w:rPr>
          <w:rFonts w:ascii="宋体" w:hAnsi="宋体" w:cs="宋体" w:hint="eastAsia"/>
          <w:color w:val="FF0000"/>
          <w:szCs w:val="24"/>
        </w:rPr>
        <w:t>；</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（二）采取不正当手段诋毁、排挤其他供应商的；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（三）与采购人、其他供应商或者采购代理机构恶意串通的；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（四）向采购人、采购代理机构行贿或者提供其他不正当利益的；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（五）在招标采购过程中与采购人进行协商谈判的；</w:t>
      </w:r>
    </w:p>
    <w:p w:rsidR="008A3F32" w:rsidRDefault="008F5DA5">
      <w:pPr>
        <w:pStyle w:val="a7"/>
        <w:spacing w:line="360" w:lineRule="auto"/>
        <w:rPr>
          <w:rFonts w:ascii="宋体" w:hAnsi="宋体" w:cs="宋体"/>
          <w:color w:val="FF0000"/>
          <w:szCs w:val="24"/>
        </w:rPr>
      </w:pPr>
      <w:r>
        <w:rPr>
          <w:rFonts w:ascii="宋体" w:hAnsi="宋体" w:cs="宋体" w:hint="eastAsia"/>
          <w:color w:val="FF0000"/>
          <w:szCs w:val="24"/>
        </w:rPr>
        <w:t>（六）拒绝有关部门监督检查或者提供虚假情况的。</w:t>
      </w:r>
    </w:p>
    <w:p w:rsidR="008A3F32" w:rsidRDefault="008F5DA5">
      <w:pPr>
        <w:pStyle w:val="a7"/>
        <w:spacing w:line="360" w:lineRule="auto"/>
        <w:rPr>
          <w:rFonts w:ascii="宋体" w:hAnsi="宋体" w:cs="宋体"/>
          <w:color w:val="FF0000"/>
          <w:kern w:val="0"/>
          <w:szCs w:val="24"/>
        </w:rPr>
      </w:pPr>
      <w:r>
        <w:rPr>
          <w:rFonts w:ascii="宋体" w:hAnsi="宋体" w:cs="宋体" w:hint="eastAsia"/>
          <w:color w:val="FF0000"/>
          <w:szCs w:val="24"/>
        </w:rPr>
        <w:t>投标人有前款第（一）至（五）项情形之一的，中标、成交无效。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30.4 投标人应当遵循公平竞争的原则，不得恶意串通，不得妨碍其他投标人的竞争行为，不得损害采购人或者其他投标人的合法权益。在评标过程中发现投标人有上述</w:t>
      </w:r>
      <w:r>
        <w:rPr>
          <w:rFonts w:asciiTheme="minorEastAsia" w:hAnsiTheme="minorEastAsia" w:cs="仿宋_GB2312" w:hint="eastAsia"/>
          <w:sz w:val="24"/>
          <w:szCs w:val="24"/>
          <w:lang w:val="zh-CN"/>
        </w:rPr>
        <w:lastRenderedPageBreak/>
        <w:t>情形的，评标委员会应当认定其投标无效，并书面报告本级财政部门。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30.5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30.6 </w:t>
      </w:r>
      <w:r>
        <w:rPr>
          <w:rFonts w:asciiTheme="minorEastAsia" w:hAnsiTheme="minorEastAsia" w:cs="仿宋_GB2312"/>
          <w:sz w:val="24"/>
          <w:szCs w:val="24"/>
          <w:lang w:val="zh-CN"/>
        </w:rPr>
        <w:t>法律、法规和招标文件规定的其他无效情形。</w:t>
      </w:r>
    </w:p>
    <w:p w:rsidR="008A3F32" w:rsidRDefault="008F5DA5">
      <w:pPr>
        <w:tabs>
          <w:tab w:val="left" w:pos="1260"/>
        </w:tabs>
        <w:autoSpaceDE w:val="0"/>
        <w:autoSpaceDN w:val="0"/>
        <w:spacing w:line="360" w:lineRule="auto"/>
        <w:contextualSpacing/>
        <w:rPr>
          <w:rFonts w:asciiTheme="minorEastAsia" w:hAnsiTheme="minorEastAsia"/>
          <w:b/>
          <w:bCs/>
          <w:sz w:val="24"/>
          <w:szCs w:val="24"/>
          <w:lang w:val="zh-CN"/>
        </w:rPr>
      </w:pPr>
      <w:r>
        <w:rPr>
          <w:rFonts w:asciiTheme="minorEastAsia" w:hAnsiTheme="minorEastAsia" w:cs="仿宋_GB2312" w:hint="eastAsia"/>
          <w:sz w:val="24"/>
          <w:szCs w:val="24"/>
          <w:lang w:val="zh-CN"/>
        </w:rPr>
        <w:t>31.</w:t>
      </w:r>
      <w:r>
        <w:rPr>
          <w:rFonts w:asciiTheme="minorEastAsia" w:hAnsiTheme="minorEastAsia" w:hint="eastAsia"/>
          <w:b/>
          <w:bCs/>
          <w:sz w:val="24"/>
          <w:szCs w:val="24"/>
          <w:lang w:val="zh-CN"/>
        </w:rPr>
        <w:t xml:space="preserve"> 相同品牌投标人的认定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32</w:t>
      </w:r>
      <w:r>
        <w:rPr>
          <w:rFonts w:asciiTheme="minorEastAsia" w:hAnsiTheme="minorEastAsia" w:cs="仿宋_GB2312" w:hint="eastAsia"/>
          <w:b/>
          <w:sz w:val="24"/>
          <w:szCs w:val="24"/>
          <w:lang w:val="zh-CN"/>
        </w:rPr>
        <w:t>. 投标文件的比较与评价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评标委员会按照招标文件中规定的评标方法和标准，对符合性审查合格的投标文件进行商务和技术评估，综合比较与评价。</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33.评标方法、评标标准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 评标方法分为最低评标价法和综合评分法。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 最低评标价法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rPr>
        <w:t>33</w:t>
      </w:r>
      <w:r>
        <w:rPr>
          <w:rFonts w:asciiTheme="minorEastAsia" w:hAnsiTheme="minorEastAsia" w:cs="仿宋_GB2312" w:hint="eastAsia"/>
          <w:sz w:val="24"/>
          <w:szCs w:val="24"/>
          <w:lang w:val="zh-CN"/>
        </w:rPr>
        <w:t>.1.1.1 最低评标价法，是指投标文件满足招标文件全部实质性要求，且投标报价最低的投标人为中标候选人的评标方法。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.1.1.2 采用最低评标价法评标时，除了算术修正和落实政府采购政策需进行的价格扣除外，不能对投标人的投标价格进行任何调整。</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.1.2 综合评分法，是指投标文件满足招标文件全部实质性要求，</w:t>
      </w:r>
      <w:proofErr w:type="gramStart"/>
      <w:r>
        <w:rPr>
          <w:rFonts w:asciiTheme="minorEastAsia" w:hAnsiTheme="minorEastAsia" w:cs="仿宋_GB2312" w:hint="eastAsia"/>
          <w:sz w:val="24"/>
          <w:szCs w:val="24"/>
          <w:lang w:val="zh-CN"/>
        </w:rPr>
        <w:t>且按照</w:t>
      </w:r>
      <w:proofErr w:type="gramEnd"/>
      <w:r>
        <w:rPr>
          <w:rFonts w:asciiTheme="minorEastAsia" w:hAnsiTheme="minorEastAsia" w:cs="仿宋_GB2312" w:hint="eastAsia"/>
          <w:sz w:val="24"/>
          <w:szCs w:val="24"/>
          <w:lang w:val="zh-CN"/>
        </w:rPr>
        <w:t>评审因素</w:t>
      </w:r>
      <w:r>
        <w:rPr>
          <w:rFonts w:asciiTheme="minorEastAsia" w:hAnsiTheme="minorEastAsia" w:cs="仿宋_GB2312" w:hint="eastAsia"/>
          <w:sz w:val="24"/>
          <w:szCs w:val="24"/>
          <w:lang w:val="zh-CN"/>
        </w:rPr>
        <w:lastRenderedPageBreak/>
        <w:t>的量化指标评审得分最高的投标人为中标候选人的评标方法。</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 价格分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.2.1 价格分采用低价优先法计算，即满足招标文件要求且投标价格最低的投标报价为评标基准价，其价格分为满分。其他投标人的价格</w:t>
      </w:r>
      <w:proofErr w:type="gramStart"/>
      <w:r>
        <w:rPr>
          <w:rFonts w:asciiTheme="minorEastAsia" w:hAnsiTheme="minorEastAsia" w:cs="仿宋_GB2312" w:hint="eastAsia"/>
          <w:sz w:val="24"/>
          <w:szCs w:val="24"/>
          <w:lang w:val="zh-CN"/>
        </w:rPr>
        <w:t>分统一</w:t>
      </w:r>
      <w:proofErr w:type="gramEnd"/>
      <w:r>
        <w:rPr>
          <w:rFonts w:asciiTheme="minorEastAsia" w:hAnsiTheme="minorEastAsia" w:cs="仿宋_GB2312" w:hint="eastAsia"/>
          <w:sz w:val="24"/>
          <w:szCs w:val="24"/>
          <w:lang w:val="zh-CN"/>
        </w:rPr>
        <w:t>按照下列公式计算：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投标报价得分=(评标基准价/投标报价)×100</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评标总得分=F1×A1+F2×A2+……+Fn×An</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F1、F2……Fn分别为各项评审因素的得分;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A1、A2、……An 分别为各项评审因素所占的权重(A1+A2+……+An=1)。</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.2.2 评标过程中，不得去掉报价中的最高报价和最低报价。</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.2.3 因落实政府采购政策进行价格调整的，以调整后的价格计算评标基准价和投标报价。</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Pr>
          <w:rFonts w:asciiTheme="minorEastAsia" w:hAnsiTheme="minorEastAsia" w:cs="仿宋_GB2312" w:hint="eastAsia"/>
          <w:sz w:val="24"/>
          <w:szCs w:val="24"/>
          <w:lang w:val="zh-CN"/>
        </w:rPr>
        <w:t>.3</w:t>
      </w:r>
      <w:r>
        <w:rPr>
          <w:rFonts w:asciiTheme="minorEastAsia" w:hAnsiTheme="minorEastAsia" w:cs="仿宋_GB2312" w:hint="eastAsia"/>
          <w:b/>
          <w:sz w:val="24"/>
          <w:szCs w:val="24"/>
          <w:lang w:val="zh-CN"/>
        </w:rPr>
        <w:t xml:space="preserve"> 本次评标具体评标方法、评标标准见（第六章 资格审查与</w:t>
      </w:r>
      <w:r>
        <w:rPr>
          <w:rFonts w:asciiTheme="minorEastAsia" w:hAnsiTheme="minorEastAsia" w:cs="宋体" w:hint="eastAsia"/>
          <w:b/>
          <w:kern w:val="0"/>
          <w:sz w:val="24"/>
          <w:szCs w:val="24"/>
        </w:rPr>
        <w:t>评标</w:t>
      </w:r>
      <w:r>
        <w:rPr>
          <w:rFonts w:asciiTheme="minorEastAsia" w:hAnsiTheme="minorEastAsia" w:cs="仿宋_GB2312" w:hint="eastAsia"/>
          <w:b/>
          <w:sz w:val="24"/>
          <w:szCs w:val="24"/>
          <w:lang w:val="zh-CN"/>
        </w:rPr>
        <w:t>）。</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hint="eastAsia"/>
          <w:b/>
          <w:bCs/>
          <w:sz w:val="24"/>
          <w:szCs w:val="24"/>
          <w:lang w:val="zh-CN"/>
        </w:rPr>
        <w:t>3</w:t>
      </w:r>
      <w:r>
        <w:rPr>
          <w:rFonts w:asciiTheme="minorEastAsia" w:hAnsiTheme="minorEastAsia" w:hint="eastAsia"/>
          <w:b/>
          <w:bCs/>
          <w:sz w:val="24"/>
          <w:szCs w:val="24"/>
        </w:rPr>
        <w:t>4</w:t>
      </w:r>
      <w:r>
        <w:rPr>
          <w:rFonts w:asciiTheme="minorEastAsia" w:hAnsiTheme="minorEastAsia" w:hint="eastAsia"/>
          <w:b/>
          <w:bCs/>
          <w:sz w:val="24"/>
          <w:szCs w:val="24"/>
          <w:lang w:val="zh-CN"/>
        </w:rPr>
        <w:t>. 推荐中标候选人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Pr>
          <w:rFonts w:asciiTheme="minorEastAsia" w:hAnsiTheme="minorEastAsia" w:cs="仿宋_GB2312" w:hint="eastAsia"/>
          <w:sz w:val="24"/>
          <w:szCs w:val="24"/>
          <w:lang w:val="zh-CN"/>
        </w:rPr>
        <w:t>.2 采用综合评分法的，评标结果按评审后得分由高到低顺序排列。得分相同的，按投标报价由低到高顺序排列。得分且投标报价相同的并列。投标文件满足招标文件全部实质性要求，</w:t>
      </w:r>
      <w:proofErr w:type="gramStart"/>
      <w:r>
        <w:rPr>
          <w:rFonts w:asciiTheme="minorEastAsia" w:hAnsiTheme="minorEastAsia" w:cs="仿宋_GB2312" w:hint="eastAsia"/>
          <w:sz w:val="24"/>
          <w:szCs w:val="24"/>
          <w:lang w:val="zh-CN"/>
        </w:rPr>
        <w:t>且按照</w:t>
      </w:r>
      <w:proofErr w:type="gramEnd"/>
      <w:r>
        <w:rPr>
          <w:rFonts w:asciiTheme="minorEastAsia" w:hAnsiTheme="minorEastAsia" w:cs="仿宋_GB2312" w:hint="eastAsia"/>
          <w:sz w:val="24"/>
          <w:szCs w:val="24"/>
          <w:lang w:val="zh-CN"/>
        </w:rPr>
        <w:t>评审因素的量化指标评审得分最高的投标人为排名第一的中标候选人。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5</w:t>
      </w:r>
      <w:r>
        <w:rPr>
          <w:rFonts w:asciiTheme="minorEastAsia" w:hAnsiTheme="minorEastAsia" w:cs="仿宋_GB2312" w:hint="eastAsia"/>
          <w:b/>
          <w:sz w:val="24"/>
          <w:szCs w:val="24"/>
          <w:lang w:val="zh-CN"/>
        </w:rPr>
        <w:t>.评审意见无效情形</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评标委员会及其成员有下列行为之一的，其评审意见无效：</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.1 确定参与评标至评标结束前私自接触投标人；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.2 接受投标人提出的与投标文件不一致的澄清或者说明，《投标人须知》2</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条规定的情形除外；</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.3 违反评标纪律发表倾向性意见或者征询采购人的倾向性意见；</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.4 对需要专业判断的主观评审因素协商评分；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35.5 在评标过程中擅离职守，影响评标程序正常进行的；</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.6 记录、复制或者带走任何评标资料；</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.7 其他不遵守评标纪律的行为。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6</w:t>
      </w:r>
      <w:r>
        <w:rPr>
          <w:rFonts w:asciiTheme="minorEastAsia" w:hAnsiTheme="minorEastAsia" w:cs="仿宋_GB2312" w:hint="eastAsia"/>
          <w:b/>
          <w:sz w:val="24"/>
          <w:szCs w:val="24"/>
          <w:lang w:val="zh-CN"/>
        </w:rPr>
        <w:t>. 保密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.1 评审专家应当遵守评审工作纪律，不得泄露评审文件、评审情况和评审中获悉的商业秘密。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Pr>
          <w:rFonts w:asciiTheme="minorEastAsia" w:hAnsiTheme="minorEastAsia" w:cs="仿宋_GB2312" w:hint="eastAsia"/>
          <w:sz w:val="24"/>
          <w:szCs w:val="24"/>
          <w:lang w:val="zh-CN"/>
        </w:rPr>
        <w:t>.2 采购人、采购代理机构应当采取必要措施，保证评标在严格保密的情况下进行。有关人员对评标情况以及在评标过程中获悉的国家秘密、商业秘密负有保密责任。</w:t>
      </w:r>
    </w:p>
    <w:p w:rsidR="008A3F32" w:rsidRDefault="008A3F32">
      <w:pPr>
        <w:tabs>
          <w:tab w:val="left" w:pos="1260"/>
        </w:tabs>
        <w:autoSpaceDE w:val="0"/>
        <w:autoSpaceDN w:val="0"/>
        <w:spacing w:line="360" w:lineRule="auto"/>
        <w:contextualSpacing/>
        <w:rPr>
          <w:rFonts w:asciiTheme="minorEastAsia" w:hAnsiTheme="minorEastAsia" w:cs="仿宋_GB2312"/>
          <w:sz w:val="24"/>
          <w:szCs w:val="24"/>
          <w:lang w:val="zh-CN"/>
        </w:rPr>
      </w:pPr>
    </w:p>
    <w:p w:rsidR="008A3F32" w:rsidRDefault="008F5DA5">
      <w:pPr>
        <w:tabs>
          <w:tab w:val="left" w:pos="1260"/>
        </w:tabs>
        <w:autoSpaceDE w:val="0"/>
        <w:autoSpaceDN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六、定标和授予合同</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7</w:t>
      </w:r>
      <w:r>
        <w:rPr>
          <w:rFonts w:asciiTheme="minorEastAsia" w:hAnsiTheme="minorEastAsia" w:cs="仿宋_GB2312" w:hint="eastAsia"/>
          <w:b/>
          <w:sz w:val="24"/>
          <w:szCs w:val="24"/>
          <w:lang w:val="zh-CN"/>
        </w:rPr>
        <w:t>. 确定中标人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.1 采购人应当自收到评标报告之日起</w:t>
      </w:r>
      <w:r>
        <w:rPr>
          <w:rFonts w:asciiTheme="minorEastAsia" w:hAnsiTheme="minorEastAsia" w:cs="仿宋_GB2312" w:hint="eastAsia"/>
          <w:sz w:val="24"/>
          <w:szCs w:val="24"/>
        </w:rPr>
        <w:t>5</w:t>
      </w:r>
      <w:r>
        <w:rPr>
          <w:rFonts w:asciiTheme="minorEastAsia" w:hAnsiTheme="minorEastAsia" w:cs="仿宋_GB2312" w:hint="eastAsia"/>
          <w:sz w:val="24"/>
          <w:szCs w:val="24"/>
          <w:lang w:val="zh-CN"/>
        </w:rPr>
        <w:t>个工作日内，在评标报告确定的中标候选人名单中按顺序确定中标人。中标候选人并列的，由采购人采取随机抽取的方式确定。</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Pr>
          <w:rFonts w:asciiTheme="minorEastAsia" w:hAnsiTheme="minorEastAsia" w:cs="仿宋_GB2312" w:hint="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8</w:t>
      </w:r>
      <w:r>
        <w:rPr>
          <w:rFonts w:asciiTheme="minorEastAsia" w:hAnsiTheme="minorEastAsia" w:cs="仿宋_GB2312" w:hint="eastAsia"/>
          <w:b/>
          <w:sz w:val="24"/>
          <w:szCs w:val="24"/>
          <w:lang w:val="zh-CN"/>
        </w:rPr>
        <w:t>. 中标公告、发出中标通知书</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.1 采购人确认中标人后，招标人在公告中标结果的同时，向中标人发出中标通知书。</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Pr>
          <w:rFonts w:asciiTheme="minorEastAsia" w:hAnsiTheme="minorEastAsia" w:cs="仿宋_GB2312" w:hint="eastAsia"/>
          <w:sz w:val="24"/>
          <w:szCs w:val="24"/>
          <w:lang w:val="zh-CN"/>
        </w:rPr>
        <w:t>.2 中标通知书发出后，采购人不得违法改变中标结果，中标人无正当理由不得放弃中标。</w:t>
      </w:r>
    </w:p>
    <w:p w:rsidR="008A3F32" w:rsidRDefault="008F5DA5">
      <w:pPr>
        <w:tabs>
          <w:tab w:val="left" w:pos="1260"/>
        </w:tabs>
        <w:autoSpaceDE w:val="0"/>
        <w:autoSpaceDN w:val="0"/>
        <w:spacing w:line="360" w:lineRule="auto"/>
        <w:contextualSpacing/>
        <w:rPr>
          <w:rFonts w:asciiTheme="minorEastAsia" w:hAnsiTheme="minorEastAsia" w:cs="宋体"/>
          <w:bCs/>
          <w:sz w:val="24"/>
          <w:szCs w:val="24"/>
          <w:lang w:val="zh-CN"/>
        </w:rPr>
      </w:pPr>
      <w:r>
        <w:rPr>
          <w:rFonts w:asciiTheme="minorEastAsia" w:hAnsiTheme="minorEastAsia" w:cs="仿宋_GB2312" w:hint="eastAsia"/>
          <w:sz w:val="24"/>
          <w:szCs w:val="24"/>
        </w:rPr>
        <w:t xml:space="preserve">38.3 </w:t>
      </w:r>
      <w:r>
        <w:rPr>
          <w:rFonts w:asciiTheme="minorEastAsia" w:hAnsiTheme="minorEastAsia" w:cs="宋体" w:hint="eastAsia"/>
          <w:bCs/>
          <w:sz w:val="24"/>
          <w:szCs w:val="24"/>
          <w:lang w:val="zh-CN"/>
        </w:rPr>
        <w:t>中标人在接到中标通知时，须向代理机构发送投标报价及分项报价一览表（包含主要中标标的</w:t>
      </w:r>
      <w:proofErr w:type="gramStart"/>
      <w:r>
        <w:rPr>
          <w:rFonts w:asciiTheme="minorEastAsia" w:hAnsiTheme="minorEastAsia" w:cs="宋体" w:hint="eastAsia"/>
          <w:bCs/>
          <w:sz w:val="24"/>
          <w:szCs w:val="24"/>
          <w:lang w:val="zh-CN"/>
        </w:rPr>
        <w:t>的</w:t>
      </w:r>
      <w:proofErr w:type="gramEnd"/>
      <w:r>
        <w:rPr>
          <w:rFonts w:asciiTheme="minorEastAsia" w:hAnsiTheme="minorEastAsia" w:cs="宋体" w:hint="eastAsia"/>
          <w:bCs/>
          <w:sz w:val="24"/>
          <w:szCs w:val="24"/>
          <w:lang w:val="zh-CN"/>
        </w:rPr>
        <w:t>名称、规格型号、数量、单价、服务要求等）电子文档，并同时通知代理机构联系人。</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lang w:val="zh-CN"/>
        </w:rPr>
      </w:pPr>
      <w:r>
        <w:rPr>
          <w:rFonts w:asciiTheme="minorEastAsia" w:hAnsiTheme="minorEastAsia" w:cs="仿宋_GB2312" w:hint="eastAsia"/>
          <w:b/>
          <w:sz w:val="24"/>
          <w:szCs w:val="24"/>
        </w:rPr>
        <w:t>39.</w:t>
      </w:r>
      <w:r>
        <w:rPr>
          <w:rFonts w:asciiTheme="minorEastAsia" w:hAnsiTheme="minorEastAsia" w:cs="仿宋_GB2312" w:hint="eastAsia"/>
          <w:b/>
          <w:sz w:val="24"/>
          <w:szCs w:val="24"/>
          <w:lang w:val="zh-CN"/>
        </w:rPr>
        <w:t>质疑提出与答复</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 供应商认为采购文件、采购过程和中标结果使自己的权益受到损害的，可以按照</w:t>
      </w:r>
      <w:r>
        <w:rPr>
          <w:rFonts w:ascii="宋体" w:cs="宋体" w:hint="eastAsia"/>
          <w:bCs/>
          <w:kern w:val="0"/>
          <w:sz w:val="24"/>
          <w:lang w:val="zh-CN"/>
        </w:rPr>
        <w:t>财政部94号令</w:t>
      </w:r>
      <w:r>
        <w:rPr>
          <w:rFonts w:asciiTheme="minorEastAsia" w:hAnsiTheme="minorEastAsia" w:cs="宋体" w:hint="eastAsia"/>
          <w:bCs/>
          <w:sz w:val="24"/>
          <w:szCs w:val="24"/>
          <w:lang w:val="zh-CN"/>
        </w:rPr>
        <w:t>提出质</w:t>
      </w:r>
      <w:r>
        <w:rPr>
          <w:rFonts w:asciiTheme="minorEastAsia" w:hAnsiTheme="minorEastAsia" w:cs="仿宋_GB2312" w:hint="eastAsia"/>
          <w:sz w:val="24"/>
          <w:szCs w:val="24"/>
        </w:rPr>
        <w:t>疑。</w:t>
      </w:r>
      <w:r>
        <w:rPr>
          <w:rFonts w:asciiTheme="minorEastAsia" w:hAnsiTheme="minorEastAsia" w:cs="仿宋_GB2312"/>
          <w:sz w:val="24"/>
          <w:szCs w:val="24"/>
        </w:rPr>
        <w:t>提出质疑的供应商应当是参与</w:t>
      </w:r>
      <w:r>
        <w:rPr>
          <w:rFonts w:asciiTheme="minorEastAsia" w:hAnsiTheme="minorEastAsia" w:cs="仿宋_GB2312" w:hint="eastAsia"/>
          <w:sz w:val="24"/>
          <w:szCs w:val="24"/>
        </w:rPr>
        <w:t>本</w:t>
      </w:r>
      <w:r>
        <w:rPr>
          <w:rFonts w:asciiTheme="minorEastAsia" w:hAnsiTheme="minorEastAsia" w:cs="仿宋_GB2312"/>
          <w:sz w:val="24"/>
          <w:szCs w:val="24"/>
        </w:rPr>
        <w:t>项目采购活动的供应商。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lastRenderedPageBreak/>
        <w:t>39.1.1 对采购文件提出质疑的，</w:t>
      </w:r>
      <w:r>
        <w:rPr>
          <w:rFonts w:asciiTheme="minorEastAsia" w:hAnsiTheme="minorEastAsia" w:cs="仿宋_GB2312"/>
          <w:sz w:val="24"/>
          <w:szCs w:val="24"/>
        </w:rPr>
        <w:t>潜在</w:t>
      </w:r>
      <w:r>
        <w:rPr>
          <w:rFonts w:asciiTheme="minorEastAsia" w:hAnsiTheme="minorEastAsia" w:cs="仿宋_GB2312" w:hint="eastAsia"/>
          <w:sz w:val="24"/>
          <w:szCs w:val="24"/>
        </w:rPr>
        <w:t>投标人应</w:t>
      </w:r>
      <w:r>
        <w:rPr>
          <w:rFonts w:asciiTheme="minorEastAsia" w:hAnsiTheme="minorEastAsia" w:cs="仿宋_GB2312"/>
          <w:sz w:val="24"/>
          <w:szCs w:val="24"/>
        </w:rPr>
        <w:t>已依法获取采购文件</w:t>
      </w:r>
      <w:r>
        <w:rPr>
          <w:rFonts w:asciiTheme="minorEastAsia" w:hAnsiTheme="minorEastAsia" w:cs="仿宋_GB2312" w:hint="eastAsia"/>
          <w:sz w:val="24"/>
          <w:szCs w:val="24"/>
        </w:rPr>
        <w:t>，且应当在</w:t>
      </w:r>
      <w:r>
        <w:rPr>
          <w:rFonts w:asciiTheme="minorEastAsia" w:hAnsiTheme="minorEastAsia" w:cs="仿宋_GB2312"/>
          <w:sz w:val="24"/>
          <w:szCs w:val="24"/>
        </w:rPr>
        <w:t>获取采购文件或者采购文件公告期限届满之日起7个工作日内</w:t>
      </w:r>
      <w:r>
        <w:rPr>
          <w:rFonts w:asciiTheme="minorEastAsia" w:hAnsiTheme="minorEastAsia" w:cs="仿宋_GB2312" w:hint="eastAsia"/>
          <w:sz w:val="24"/>
          <w:szCs w:val="24"/>
        </w:rPr>
        <w:t>通过《全国公共资源交易平台（河南省·许昌市）》一次性提出，提出后通知中心项目联系人查收，同时将纸质质疑函一式两份送至采购单位，如未提出视为全面接受；</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39.1.2 对采购过程提出质疑的，为各采购程序环节结束之日起七个工作日内，以书面形式向采购人和采购代理机构一次性提出；</w:t>
      </w:r>
      <w:r>
        <w:rPr>
          <w:rFonts w:asciiTheme="minorEastAsia" w:hAnsiTheme="minorEastAsia" w:cs="仿宋_GB2312" w:hint="eastAsia"/>
          <w:sz w:val="24"/>
          <w:szCs w:val="24"/>
        </w:rPr>
        <w:br/>
        <w:t>39.1.3 对中标结果提出质疑的，为中标结果公告期限届满之日起七个工作日内，以书面形式向采购人和采购代理机构一次性提出。</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 </w:t>
      </w:r>
      <w:r>
        <w:rPr>
          <w:rFonts w:asciiTheme="minorEastAsia" w:hAnsiTheme="minorEastAsia"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39.2.1 </w:t>
      </w:r>
      <w:r>
        <w:rPr>
          <w:rFonts w:asciiTheme="minorEastAsia" w:hAnsiTheme="minorEastAsia" w:cs="仿宋_GB2312"/>
          <w:sz w:val="24"/>
          <w:szCs w:val="24"/>
        </w:rPr>
        <w:t>对采购文件提出的质疑，依法通过澄清或者修改可以继续开展采购活动的，澄清或者修改采购文件后继续开展采购活动；否则应当修改采购文件后重新开展采购活动。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 xml:space="preserve">39.2.2 </w:t>
      </w:r>
      <w:r>
        <w:rPr>
          <w:rFonts w:asciiTheme="minorEastAsia" w:hAnsiTheme="minorEastAsia" w:cs="仿宋_GB2312"/>
          <w:sz w:val="24"/>
          <w:szCs w:val="24"/>
        </w:rPr>
        <w:t>对采购过程、中标结果提出的质疑，合格供应</w:t>
      </w:r>
      <w:proofErr w:type="gramStart"/>
      <w:r>
        <w:rPr>
          <w:rFonts w:asciiTheme="minorEastAsia" w:hAnsiTheme="minorEastAsia" w:cs="仿宋_GB2312"/>
          <w:sz w:val="24"/>
          <w:szCs w:val="24"/>
        </w:rPr>
        <w:t>商符合</w:t>
      </w:r>
      <w:proofErr w:type="gramEnd"/>
      <w:r>
        <w:rPr>
          <w:rFonts w:asciiTheme="minorEastAsia" w:hAnsiTheme="minorEastAsia" w:cs="仿宋_GB2312"/>
          <w:sz w:val="24"/>
          <w:szCs w:val="24"/>
        </w:rPr>
        <w:t>法定数量时，可以从合格的中标</w:t>
      </w:r>
      <w:r>
        <w:rPr>
          <w:rFonts w:asciiTheme="minorEastAsia" w:hAnsiTheme="minorEastAsia" w:cs="仿宋_GB2312" w:hint="eastAsia"/>
          <w:sz w:val="24"/>
          <w:szCs w:val="24"/>
        </w:rPr>
        <w:t>候选人</w:t>
      </w:r>
      <w:r>
        <w:rPr>
          <w:rFonts w:asciiTheme="minorEastAsia" w:hAnsiTheme="minorEastAsia" w:cs="仿宋_GB2312"/>
          <w:sz w:val="24"/>
          <w:szCs w:val="24"/>
        </w:rPr>
        <w:t>中另行确定中标供应商的，应当依法另行确定中标供应商；否则应当重新开展采购活动。</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 答复</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39.3.1 对采购文件提出质疑的，质疑供应商和其他有关供应商在法定时限内到《全国公共资源交易平台（河南省·许昌市）》自行下载并打印书面质疑回复函，或者联系采购单位领取书面质疑回复函。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39.3.2 对采购过程提出质疑的，质疑供应商和其他有关供应商在法定时限内联系采购单位领取书面质疑回复函。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rPr>
      </w:pPr>
      <w:r>
        <w:rPr>
          <w:rFonts w:asciiTheme="minorEastAsia" w:hAnsiTheme="minorEastAsia" w:cs="仿宋_GB2312" w:hint="eastAsia"/>
          <w:sz w:val="24"/>
          <w:szCs w:val="24"/>
        </w:rPr>
        <w:t>39.3.3 对中标结果提出质疑的，质疑供应商和其他有关供应商在法定时限内联系采购单位领取书面质疑回复函。</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40.</w:t>
      </w:r>
      <w:r>
        <w:rPr>
          <w:rFonts w:asciiTheme="minorEastAsia" w:hAnsiTheme="minorEastAsia" w:cs="仿宋_GB2312" w:hint="eastAsia"/>
          <w:b/>
          <w:sz w:val="24"/>
          <w:szCs w:val="24"/>
          <w:lang w:val="zh-CN"/>
        </w:rPr>
        <w:t>签订合同</w:t>
      </w:r>
    </w:p>
    <w:p w:rsidR="008A3F32" w:rsidRDefault="008F5DA5">
      <w:pPr>
        <w:tabs>
          <w:tab w:val="left" w:pos="1260"/>
        </w:tabs>
        <w:autoSpaceDE w:val="0"/>
        <w:autoSpaceDN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采购人应当自中标通知书发出之日起30日内，按照招标文件和中标人投标文件的规定，</w:t>
      </w:r>
      <w:r>
        <w:rPr>
          <w:rFonts w:asciiTheme="minorEastAsia" w:hAnsiTheme="minorEastAsia" w:cs="仿宋_GB2312" w:hint="eastAsia"/>
          <w:sz w:val="24"/>
          <w:szCs w:val="24"/>
          <w:lang w:val="zh-CN"/>
        </w:rPr>
        <w:lastRenderedPageBreak/>
        <w:t>与中标人签订书面合同。所签订的合同不得对招标文件确定的事项和中标人投标文件作实质性修改。</w:t>
      </w:r>
    </w:p>
    <w:p w:rsidR="008A3F32" w:rsidRDefault="008F5DA5">
      <w:pPr>
        <w:tabs>
          <w:tab w:val="left" w:pos="1260"/>
        </w:tabs>
        <w:autoSpaceDE w:val="0"/>
        <w:autoSpaceDN w:val="0"/>
        <w:spacing w:line="360" w:lineRule="auto"/>
        <w:contextualSpacing/>
        <w:rPr>
          <w:rFonts w:asciiTheme="minorEastAsia" w:hAnsiTheme="minorEastAsia" w:cs="仿宋_GB2312"/>
          <w:b/>
          <w:sz w:val="24"/>
          <w:szCs w:val="24"/>
        </w:rPr>
      </w:pPr>
      <w:r>
        <w:rPr>
          <w:rFonts w:asciiTheme="minorEastAsia" w:hAnsiTheme="minorEastAsia" w:cs="仿宋_GB2312" w:hint="eastAsia"/>
          <w:b/>
          <w:sz w:val="24"/>
          <w:szCs w:val="24"/>
        </w:rPr>
        <w:t>41.履约保证金</w:t>
      </w:r>
    </w:p>
    <w:p w:rsidR="008A3F32" w:rsidRDefault="008F5DA5">
      <w:pPr>
        <w:autoSpaceDE w:val="0"/>
        <w:autoSpaceDN w:val="0"/>
        <w:spacing w:line="360" w:lineRule="auto"/>
        <w:contextualSpacing/>
        <w:rPr>
          <w:rFonts w:asciiTheme="minorEastAsia" w:hAnsiTheme="minorEastAsia" w:cs="仿宋_GB2312"/>
          <w:b/>
          <w:color w:val="FF0000"/>
          <w:sz w:val="24"/>
          <w:szCs w:val="24"/>
        </w:rPr>
      </w:pPr>
      <w:r>
        <w:rPr>
          <w:rFonts w:asciiTheme="minorEastAsia" w:hAnsiTheme="minorEastAsia" w:cs="宋体" w:hint="eastAsia"/>
          <w:kern w:val="0"/>
          <w:sz w:val="24"/>
          <w:szCs w:val="24"/>
        </w:rPr>
        <w:t>“投标人须知前附表”中规定</w:t>
      </w:r>
      <w:r>
        <w:rPr>
          <w:rFonts w:asciiTheme="minorEastAsia" w:hAnsiTheme="minorEastAsia" w:cs="宋体" w:hint="eastAsia"/>
          <w:color w:val="333333"/>
          <w:sz w:val="24"/>
          <w:szCs w:val="24"/>
        </w:rPr>
        <w:t>中标人提交履约保证金的，中标人应当以支票、汇票、本票或者金融机构、担保机构出具的保函等非现金形式向采购人提交。履约保证金的数额不得超过政府采购合同金额的10%。</w:t>
      </w:r>
      <w:r>
        <w:rPr>
          <w:rFonts w:ascii="宋体" w:eastAsia="宋体" w:hAnsi="宋体" w:cs="宋体" w:hint="eastAsia"/>
          <w:color w:val="333333"/>
          <w:sz w:val="24"/>
          <w:szCs w:val="24"/>
        </w:rPr>
        <w:br/>
      </w:r>
      <w:r>
        <w:rPr>
          <w:rFonts w:asciiTheme="minorEastAsia" w:hAnsiTheme="minorEastAsia" w:cs="仿宋_GB2312" w:hint="eastAsia"/>
          <w:b/>
          <w:color w:val="FF0000"/>
          <w:sz w:val="24"/>
          <w:szCs w:val="24"/>
        </w:rPr>
        <w:t>42. 其他</w:t>
      </w:r>
    </w:p>
    <w:p w:rsidR="008A3F32" w:rsidRDefault="008F5DA5">
      <w:pPr>
        <w:tabs>
          <w:tab w:val="left" w:pos="1260"/>
        </w:tabs>
        <w:autoSpaceDE w:val="0"/>
        <w:autoSpaceDN w:val="0"/>
        <w:spacing w:line="360" w:lineRule="auto"/>
        <w:contextualSpacing/>
        <w:jc w:val="left"/>
        <w:rPr>
          <w:rFonts w:asciiTheme="minorEastAsia" w:hAnsiTheme="minorEastAsia" w:cs="宋体"/>
          <w:color w:val="FF0000"/>
          <w:kern w:val="0"/>
          <w:sz w:val="24"/>
          <w:szCs w:val="24"/>
        </w:rPr>
      </w:pPr>
      <w:r>
        <w:rPr>
          <w:rFonts w:asciiTheme="minorEastAsia" w:hAnsiTheme="minorEastAsia" w:cs="宋体" w:hint="eastAsia"/>
          <w:color w:val="FF0000"/>
          <w:kern w:val="0"/>
          <w:sz w:val="24"/>
          <w:szCs w:val="24"/>
        </w:rPr>
        <w:t>本次招标文件未尽事项，以法律法规规定的为准。</w:t>
      </w: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A3F32">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8A3F32" w:rsidRDefault="008F5DA5">
      <w:pPr>
        <w:widowControl/>
        <w:jc w:val="left"/>
        <w:rPr>
          <w:rFonts w:asciiTheme="majorEastAsia" w:eastAsiaTheme="majorEastAsia" w:hAnsiTheme="majorEastAsia" w:cs="宋体"/>
          <w:b/>
          <w:kern w:val="0"/>
          <w:sz w:val="36"/>
          <w:szCs w:val="36"/>
        </w:rPr>
      </w:pPr>
      <w:r>
        <w:rPr>
          <w:rFonts w:asciiTheme="majorEastAsia" w:eastAsiaTheme="majorEastAsia" w:hAnsiTheme="majorEastAsia" w:cs="宋体"/>
          <w:b/>
          <w:kern w:val="0"/>
          <w:sz w:val="36"/>
          <w:szCs w:val="36"/>
        </w:rPr>
        <w:br w:type="page"/>
      </w:r>
    </w:p>
    <w:p w:rsidR="008A3F32" w:rsidRDefault="008F5DA5">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第五章 政府采购政策功能</w:t>
      </w:r>
    </w:p>
    <w:p w:rsidR="008A3F32" w:rsidRDefault="008A3F32">
      <w:pPr>
        <w:jc w:val="center"/>
        <w:rPr>
          <w:rFonts w:asciiTheme="majorEastAsia" w:eastAsiaTheme="majorEastAsia" w:hAnsiTheme="majorEastAsia" w:cs="宋体"/>
          <w:b/>
          <w:kern w:val="0"/>
          <w:sz w:val="36"/>
          <w:szCs w:val="36"/>
        </w:rPr>
      </w:pP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一、节能能源、保护环境</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rPr>
      </w:pPr>
      <w:r>
        <w:rPr>
          <w:rFonts w:asciiTheme="minorEastAsia" w:eastAsiaTheme="minorEastAsia" w:hAnsiTheme="minorEastAsia" w:cs="仿宋_GB2312" w:hint="eastAsia"/>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w:t>
      </w:r>
      <w:r>
        <w:rPr>
          <w:rFonts w:asciiTheme="minorEastAsia" w:eastAsiaTheme="minorEastAsia" w:hAnsiTheme="minorEastAsia" w:cs="仿宋_GB2312" w:hint="eastAsia"/>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8A3F32" w:rsidRDefault="008F5DA5">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本次采购货物中属于强制采购的节能产品，投标人所投产品必须是《节能产品政府采购清单》内产品，投标文件中应提供最新一期《节能产品政府采购清单》中产品</w:t>
      </w:r>
      <w:proofErr w:type="gramStart"/>
      <w:r>
        <w:rPr>
          <w:rFonts w:asciiTheme="minorEastAsia" w:eastAsiaTheme="minorEastAsia" w:hAnsiTheme="minorEastAsia" w:cs="仿宋_GB2312" w:hint="eastAsia"/>
          <w:color w:val="7030A0"/>
          <w:szCs w:val="24"/>
          <w:lang w:val="zh-CN"/>
        </w:rPr>
        <w:t>所在页</w:t>
      </w:r>
      <w:r>
        <w:rPr>
          <w:rFonts w:asciiTheme="minorEastAsia" w:eastAsiaTheme="minorEastAsia" w:hAnsiTheme="minorEastAsia" w:cs="仿宋_GB2312" w:hint="eastAsia"/>
          <w:color w:val="7030A0"/>
          <w:szCs w:val="24"/>
        </w:rPr>
        <w:t>并加盖</w:t>
      </w:r>
      <w:proofErr w:type="gramEnd"/>
      <w:r>
        <w:rPr>
          <w:rFonts w:asciiTheme="minorEastAsia" w:eastAsiaTheme="minorEastAsia" w:hAnsiTheme="minorEastAsia" w:cs="仿宋_GB2312" w:hint="eastAsia"/>
          <w:color w:val="7030A0"/>
          <w:szCs w:val="24"/>
        </w:rPr>
        <w:t>投标人公章的原件扫描件（或图片）</w:t>
      </w:r>
      <w:r>
        <w:rPr>
          <w:rFonts w:asciiTheme="minorEastAsia" w:eastAsiaTheme="minorEastAsia" w:hAnsiTheme="minorEastAsia" w:cs="仿宋_GB2312" w:hint="eastAsia"/>
          <w:color w:val="7030A0"/>
          <w:szCs w:val="24"/>
          <w:lang w:val="zh-CN"/>
        </w:rPr>
        <w:t>。投标人所投其他产品若属于“节能产品政府采购清单”优先采购产品，在同等条件下，优先采购清单中的产品。</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采购人拟采购的产品属于政府强制采购节能产品范围，但本期节能清单中无对应细化分类或节能清单中的产品无法满足工作需要的，可在节能清单之外采购。</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2、按照财政部、国家环保总局发布的《环境标志产品政府采购实施的意见》（财库[2006]90号）和《财政部、环保部关于调整公布环境标志产品政府采购清单的通知》最新一期的规定，投标人所</w:t>
      </w:r>
      <w:proofErr w:type="gramStart"/>
      <w:r>
        <w:rPr>
          <w:rFonts w:asciiTheme="minorEastAsia" w:hAnsiTheme="minorEastAsia" w:cs="仿宋_GB2312" w:hint="eastAsia"/>
          <w:sz w:val="24"/>
          <w:szCs w:val="24"/>
          <w:lang w:val="zh-CN"/>
        </w:rPr>
        <w:t>投产品若属于</w:t>
      </w:r>
      <w:proofErr w:type="gramEnd"/>
      <w:r>
        <w:rPr>
          <w:rFonts w:asciiTheme="minorEastAsia" w:hAnsiTheme="minorEastAsia" w:cs="仿宋_GB2312" w:hint="eastAsia"/>
          <w:sz w:val="24"/>
          <w:szCs w:val="24"/>
          <w:lang w:val="zh-CN"/>
        </w:rPr>
        <w:t>“环境标志产品政府采购清单”内产品，在同等条件下，优先采购清单中的产品。</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3、对于同时列入环保清单和节能产品政府采购清单的产品，应当优先于只列入</w:t>
      </w:r>
      <w:r>
        <w:rPr>
          <w:rFonts w:asciiTheme="minorEastAsia" w:hAnsiTheme="minorEastAsia" w:cs="仿宋_GB2312" w:hint="eastAsia"/>
          <w:sz w:val="24"/>
          <w:szCs w:val="24"/>
          <w:lang w:val="zh-CN"/>
        </w:rPr>
        <w:lastRenderedPageBreak/>
        <w:t>其中一个清单的产品。</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4、上述“节能产品政府采购清单”、“环境标志产品政府采购清单”，在采购公告发布前已经过期的以及尚在公示期的均不得作为评标时的依据。</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二、促进中小企业发展</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8A3F32" w:rsidRDefault="008F5DA5">
      <w:pPr>
        <w:topLinePunct/>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8A3F32" w:rsidRDefault="008F5DA5">
      <w:pPr>
        <w:topLinePunct/>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三、支持监狱企业发展</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按照财政部、司法部发布的《关于政府采购支持监狱企业发展有关问题的通知》（</w:t>
      </w:r>
      <w:bookmarkStart w:id="1" w:name="OLE_LINK6"/>
      <w:r>
        <w:rPr>
          <w:rFonts w:asciiTheme="minorEastAsia" w:hAnsiTheme="minorEastAsia" w:cs="仿宋_GB2312" w:hint="eastAsia"/>
          <w:sz w:val="24"/>
          <w:szCs w:val="24"/>
          <w:lang w:val="zh-CN"/>
        </w:rPr>
        <w:t>财库[2014]68号</w:t>
      </w:r>
      <w:bookmarkEnd w:id="1"/>
      <w:r>
        <w:rPr>
          <w:rFonts w:asciiTheme="minorEastAsia" w:hAnsiTheme="minorEastAsia" w:cs="仿宋_GB2312" w:hint="eastAsia"/>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四、促进残疾人就业</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w:t>
      </w:r>
      <w:r>
        <w:rPr>
          <w:rFonts w:asciiTheme="minorEastAsia" w:eastAsiaTheme="minorEastAsia" w:hAnsiTheme="minorEastAsia" w:cs="仿宋_GB2312" w:hint="eastAsia"/>
          <w:szCs w:val="24"/>
          <w:lang w:val="zh-CN"/>
        </w:rPr>
        <w:lastRenderedPageBreak/>
        <w:t>用扣除后的价格参与评审。</w:t>
      </w:r>
      <w:r>
        <w:rPr>
          <w:rFonts w:asciiTheme="minorEastAsia" w:eastAsiaTheme="minorEastAsia" w:hAnsiTheme="minorEastAsia" w:hint="eastAsia"/>
          <w:color w:val="000000"/>
          <w:szCs w:val="24"/>
        </w:rPr>
        <w:t>残疾人福利性单位属于小型、微型企业的，不重复享受政策。</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Pr>
          <w:rFonts w:asciiTheme="minorEastAsia" w:eastAsiaTheme="minorEastAsia" w:hAnsiTheme="minorEastAsia" w:cs="仿宋_GB2312" w:hint="eastAsia"/>
          <w:szCs w:val="24"/>
          <w:lang w:val="zh-CN"/>
        </w:rPr>
        <w:t>函内容</w:t>
      </w:r>
      <w:proofErr w:type="gramEnd"/>
      <w:r>
        <w:rPr>
          <w:rFonts w:asciiTheme="minorEastAsia" w:eastAsiaTheme="minorEastAsia" w:hAnsiTheme="minorEastAsia" w:cs="仿宋_GB2312" w:hint="eastAsia"/>
          <w:szCs w:val="24"/>
          <w:lang w:val="zh-CN"/>
        </w:rPr>
        <w:t>的材料。</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3、中标人为残疾人福利性单位的，招标人应当随中标结果同时公告其《残疾人福利性单位声明函》，接受社会监督。</w:t>
      </w: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p>
    <w:p w:rsidR="008A3F32" w:rsidRDefault="008A3F32">
      <w:pPr>
        <w:widowControl/>
        <w:jc w:val="left"/>
        <w:rPr>
          <w:rFonts w:asciiTheme="majorEastAsia" w:eastAsiaTheme="majorEastAsia" w:hAnsiTheme="majorEastAsia" w:cs="宋体"/>
          <w:b/>
          <w:kern w:val="0"/>
          <w:sz w:val="36"/>
          <w:szCs w:val="36"/>
        </w:rPr>
      </w:pPr>
    </w:p>
    <w:p w:rsidR="008A3F32" w:rsidRDefault="008F5DA5">
      <w:pPr>
        <w:pStyle w:val="a7"/>
        <w:spacing w:line="360" w:lineRule="auto"/>
        <w:ind w:left="282" w:hangingChars="78" w:hanging="282"/>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第六章 资格审查与评标</w:t>
      </w:r>
    </w:p>
    <w:p w:rsidR="008A3F32" w:rsidRDefault="008A3F32">
      <w:pPr>
        <w:pStyle w:val="a7"/>
        <w:spacing w:line="360" w:lineRule="auto"/>
        <w:contextualSpacing/>
        <w:rPr>
          <w:rFonts w:asciiTheme="minorEastAsia" w:hAnsiTheme="minorEastAsia" w:cs="仿宋_GB2312"/>
          <w:lang w:val="zh-CN"/>
        </w:rPr>
      </w:pPr>
    </w:p>
    <w:p w:rsidR="008A3F32" w:rsidRDefault="008F5DA5">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b/>
          <w:sz w:val="32"/>
          <w:szCs w:val="32"/>
          <w:lang w:val="zh-CN"/>
        </w:rPr>
        <w:t>一、资格审查</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（一）</w:t>
      </w:r>
      <w:r>
        <w:rPr>
          <w:rFonts w:asciiTheme="minorEastAsia" w:eastAsiaTheme="minorEastAsia" w:hAnsiTheme="minorEastAsia" w:cs="仿宋_GB2312"/>
          <w:szCs w:val="24"/>
          <w:lang w:val="zh-CN"/>
        </w:rPr>
        <w:t>开标结束后，</w:t>
      </w:r>
      <w:r>
        <w:rPr>
          <w:rFonts w:asciiTheme="minorEastAsia" w:eastAsiaTheme="minorEastAsia" w:hAnsiTheme="minorEastAsia" w:cs="仿宋_GB2312" w:hint="eastAsia"/>
          <w:szCs w:val="24"/>
          <w:lang w:val="zh-CN"/>
        </w:rPr>
        <w:t>采购人（采购代理机构）依法对投标人资格进行审查</w:t>
      </w:r>
      <w:r w:rsidR="00F629B0">
        <w:rPr>
          <w:rFonts w:asciiTheme="minorEastAsia" w:eastAsiaTheme="minorEastAsia" w:hAnsiTheme="minorEastAsia" w:cs="仿宋_GB2312" w:hint="eastAsia"/>
          <w:szCs w:val="24"/>
          <w:lang w:val="zh-CN"/>
        </w:rPr>
        <w:t>（须提供</w:t>
      </w:r>
      <w:r w:rsidR="00F629B0" w:rsidRPr="00F629B0">
        <w:rPr>
          <w:rFonts w:asciiTheme="minorEastAsia" w:eastAsiaTheme="minorEastAsia" w:hAnsiTheme="minorEastAsia" w:cs="仿宋_GB2312" w:hint="eastAsia"/>
          <w:szCs w:val="24"/>
          <w:lang w:val="zh-CN"/>
        </w:rPr>
        <w:t>资格审查</w:t>
      </w:r>
      <w:r w:rsidR="00F629B0" w:rsidRPr="00F629B0">
        <w:rPr>
          <w:rFonts w:asciiTheme="minorEastAsia" w:eastAsiaTheme="minorEastAsia" w:hAnsiTheme="minorEastAsia" w:cs="仿宋_GB2312"/>
          <w:szCs w:val="24"/>
          <w:lang w:val="zh-CN"/>
        </w:rPr>
        <w:t>因素</w:t>
      </w:r>
      <w:r w:rsidR="00F629B0" w:rsidRPr="00F629B0">
        <w:rPr>
          <w:rFonts w:asciiTheme="minorEastAsia" w:eastAsiaTheme="minorEastAsia" w:hAnsiTheme="minorEastAsia" w:cs="仿宋_GB2312" w:hint="eastAsia"/>
          <w:szCs w:val="24"/>
          <w:lang w:val="zh-CN"/>
        </w:rPr>
        <w:t>表序号14涉及的原件</w:t>
      </w:r>
      <w:r w:rsidR="00F629B0">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w:t>
      </w:r>
    </w:p>
    <w:p w:rsidR="008A3F32" w:rsidRDefault="008F5DA5">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8A3F32" w:rsidRDefault="008F5DA5">
      <w:pPr>
        <w:spacing w:line="360" w:lineRule="auto"/>
        <w:ind w:rightChars="200" w:right="420"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（三）资格审查中所涉及到的证书及材料，均须在电子投标文件中提供原件扫描件（或图片）。</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8A3F32">
        <w:trPr>
          <w:trHeight w:val="567"/>
        </w:trPr>
        <w:tc>
          <w:tcPr>
            <w:tcW w:w="9079" w:type="dxa"/>
            <w:vAlign w:val="center"/>
          </w:tcPr>
          <w:p w:rsidR="008A3F32" w:rsidRDefault="008F5DA5">
            <w:pPr>
              <w:spacing w:line="360" w:lineRule="auto"/>
              <w:jc w:val="center"/>
              <w:rPr>
                <w:rFonts w:asciiTheme="minorEastAsia" w:hAnsiTheme="minorEastAsia"/>
                <w:b/>
                <w:sz w:val="24"/>
                <w:szCs w:val="24"/>
              </w:rPr>
            </w:pPr>
            <w:r>
              <w:rPr>
                <w:rFonts w:asciiTheme="minorEastAsia" w:hAnsiTheme="minorEastAsia" w:hint="eastAsia"/>
                <w:b/>
                <w:sz w:val="24"/>
                <w:szCs w:val="24"/>
              </w:rPr>
              <w:t>资格审查</w:t>
            </w:r>
            <w:r>
              <w:rPr>
                <w:rFonts w:asciiTheme="minorEastAsia" w:hAnsiTheme="minorEastAsia"/>
                <w:b/>
                <w:sz w:val="24"/>
                <w:szCs w:val="24"/>
              </w:rPr>
              <w:t>因素</w:t>
            </w:r>
          </w:p>
        </w:tc>
      </w:tr>
      <w:tr w:rsidR="008A3F32">
        <w:trPr>
          <w:trHeight w:val="567"/>
        </w:trPr>
        <w:tc>
          <w:tcPr>
            <w:tcW w:w="9079" w:type="dxa"/>
            <w:vAlign w:val="center"/>
          </w:tcPr>
          <w:p w:rsidR="008A3F32" w:rsidRDefault="008F5DA5">
            <w:pPr>
              <w:spacing w:line="360" w:lineRule="auto"/>
              <w:jc w:val="left"/>
              <w:rPr>
                <w:rFonts w:asciiTheme="minorEastAsia" w:hAnsiTheme="minorEastAsia"/>
                <w:b/>
                <w:sz w:val="24"/>
                <w:szCs w:val="24"/>
              </w:rPr>
            </w:pPr>
            <w:r>
              <w:rPr>
                <w:rFonts w:asciiTheme="minorEastAsia" w:hAnsiTheme="minorEastAsia" w:hint="eastAsia"/>
                <w:b/>
                <w:sz w:val="24"/>
                <w:szCs w:val="24"/>
              </w:rPr>
              <w:t>1、投标函</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2、法人或者其他组织的营业执照等证明文件，自然人的身份证明</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（1）企业法人营业执照或营业执照。（企业投标提供）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（2）事业单位法人证书。（事业单位投标提供）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（3）执业许可证。（非专业服务机构投标提供）</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（4）个体工商户营业执照。（个体工商户投标提供）</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（5）自然人身份证明。（自然人投标提供）</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3、财务状况报告相关材料</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（1）2018年度的财务报告；</w:t>
            </w:r>
            <w:r>
              <w:rPr>
                <w:rFonts w:asciiTheme="minorEastAsia" w:hAnsiTheme="minorEastAsia" w:hint="eastAsia"/>
                <w:bCs/>
                <w:color w:val="FF0000"/>
                <w:sz w:val="24"/>
                <w:szCs w:val="24"/>
              </w:rPr>
              <w:t>或</w:t>
            </w:r>
            <w:r>
              <w:rPr>
                <w:rFonts w:asciiTheme="minorEastAsia" w:hAnsiTheme="minorEastAsia" w:hint="eastAsia"/>
                <w:bCs/>
                <w:sz w:val="24"/>
                <w:szCs w:val="24"/>
              </w:rPr>
              <w:t>基本开户银行出具的资信证明；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财政部门认可的政府采购专业担保机构的证明文件和担保机构出具的投标担保函。（法人投标提供。法人包括企业法人、机关法人、事业单位法人和社会团体法人。）</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（2）银行出具的资信证明；</w:t>
            </w:r>
            <w:r>
              <w:rPr>
                <w:rFonts w:asciiTheme="minorEastAsia" w:hAnsiTheme="minorEastAsia" w:hint="eastAsia"/>
                <w:bCs/>
                <w:color w:val="FF0000"/>
                <w:sz w:val="24"/>
                <w:szCs w:val="24"/>
              </w:rPr>
              <w:t>或</w:t>
            </w:r>
            <w:r>
              <w:rPr>
                <w:rFonts w:asciiTheme="minorEastAsia" w:hAnsiTheme="minorEastAsia" w:hint="eastAsia"/>
                <w:bCs/>
                <w:sz w:val="24"/>
                <w:szCs w:val="24"/>
              </w:rPr>
              <w:t>财政部门认可的政府采购专业担保机构的证明文件和担保机构出具的投标担保函。（其他组织和自然人投标提供）</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t>4、依法缴纳税收相关材料</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税务登记证和投标截止时间前三个月内任意一个月缴纳税收凭据。（依法免税的投标人，应提供相应文件证明依法免税）</w:t>
            </w:r>
          </w:p>
        </w:tc>
      </w:tr>
      <w:tr w:rsidR="008A3F32">
        <w:tc>
          <w:tcPr>
            <w:tcW w:w="9079" w:type="dxa"/>
            <w:vAlign w:val="center"/>
          </w:tcPr>
          <w:p w:rsidR="008A3F32" w:rsidRDefault="008F5DA5">
            <w:pPr>
              <w:spacing w:line="360" w:lineRule="auto"/>
              <w:rPr>
                <w:rFonts w:asciiTheme="minorEastAsia" w:hAnsiTheme="minorEastAsia"/>
                <w:bCs/>
                <w:sz w:val="24"/>
                <w:szCs w:val="24"/>
              </w:rPr>
            </w:pPr>
            <w:r>
              <w:rPr>
                <w:rFonts w:asciiTheme="minorEastAsia" w:hAnsiTheme="minorEastAsia" w:hint="eastAsia"/>
                <w:b/>
                <w:bCs/>
                <w:sz w:val="24"/>
                <w:szCs w:val="24"/>
              </w:rPr>
              <w:lastRenderedPageBreak/>
              <w:t>5、依法缴纳社会保障资金的证明材料</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投标截止时间前三个月内任意一个月缴纳社会保险凭据。（依法不需要缴纳社会保障资金的投标人，应提供相应文件证明依法不需要缴纳社会保障资金）</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6、履行合同所必须的设备和专业技术能力的证明材料</w:t>
            </w:r>
          </w:p>
          <w:p w:rsidR="008A3F32" w:rsidRDefault="008F5DA5">
            <w:pPr>
              <w:spacing w:line="360" w:lineRule="auto"/>
              <w:rPr>
                <w:rFonts w:asciiTheme="minorEastAsia" w:hAnsiTheme="minorEastAsia"/>
                <w:b/>
                <w:sz w:val="24"/>
                <w:szCs w:val="24"/>
              </w:rPr>
            </w:pPr>
            <w:r>
              <w:rPr>
                <w:rFonts w:asciiTheme="minorEastAsia" w:hAnsiTheme="minorEastAsia" w:hint="eastAsia"/>
                <w:bCs/>
                <w:sz w:val="24"/>
                <w:szCs w:val="24"/>
              </w:rPr>
              <w:t>相关设备的购置发票、专业技术人员职称证书、用工合同等</w:t>
            </w:r>
            <w:r>
              <w:rPr>
                <w:rFonts w:asciiTheme="minorEastAsia" w:hAnsiTheme="minorEastAsia" w:hint="eastAsia"/>
                <w:bCs/>
                <w:color w:val="FF0000"/>
                <w:sz w:val="24"/>
                <w:szCs w:val="24"/>
              </w:rPr>
              <w:t>或者</w:t>
            </w:r>
            <w:r>
              <w:rPr>
                <w:rFonts w:asciiTheme="minorEastAsia" w:hAnsiTheme="minorEastAsia" w:hint="eastAsia"/>
                <w:bCs/>
                <w:sz w:val="24"/>
                <w:szCs w:val="24"/>
              </w:rPr>
              <w:t>投标人相关承诺函或声明。</w:t>
            </w:r>
            <w:r>
              <w:rPr>
                <w:rFonts w:asciiTheme="minorEastAsia" w:hAnsiTheme="minorEastAsia" w:cs="宋体" w:hint="eastAsia"/>
                <w:kern w:val="0"/>
                <w:sz w:val="24"/>
                <w:szCs w:val="24"/>
              </w:rPr>
              <w:t>（格式自拟）</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7、参加政府采购活动前3年内在经营活动中没有重大违法记录的声明</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8A3F32">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8、</w:t>
            </w:r>
            <w:r>
              <w:rPr>
                <w:rFonts w:ascii="宋体" w:hAnsi="宋体" w:cs="仿宋_GB2312" w:hint="eastAsia"/>
                <w:b/>
                <w:sz w:val="24"/>
                <w:szCs w:val="24"/>
                <w:shd w:val="clear" w:color="auto" w:fill="FFFFFF"/>
              </w:rPr>
              <w:t>未被列入</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信用中国</w:t>
            </w:r>
            <w:r>
              <w:rPr>
                <w:rFonts w:ascii="宋体" w:cs="仿宋_GB2312" w:hint="eastAsia"/>
                <w:b/>
                <w:sz w:val="24"/>
                <w:szCs w:val="24"/>
                <w:shd w:val="clear" w:color="auto" w:fill="FFFFFF"/>
              </w:rPr>
              <w:t>”</w:t>
            </w:r>
            <w:r>
              <w:rPr>
                <w:rFonts w:ascii="宋体" w:hAnsi="宋体" w:cs="仿宋_GB2312" w:hint="eastAsia"/>
                <w:b/>
                <w:sz w:val="24"/>
                <w:szCs w:val="24"/>
                <w:shd w:val="clear" w:color="auto" w:fill="FFFFFF"/>
              </w:rPr>
              <w:t>网站</w:t>
            </w:r>
            <w:r>
              <w:rPr>
                <w:rFonts w:ascii="宋体" w:hAnsi="宋体" w:cs="仿宋_GB2312"/>
                <w:b/>
                <w:sz w:val="24"/>
                <w:szCs w:val="24"/>
                <w:shd w:val="clear" w:color="auto" w:fill="FFFFFF"/>
              </w:rPr>
              <w:t>(www.creditchina.gov.cn)</w:t>
            </w:r>
            <w:r>
              <w:rPr>
                <w:rFonts w:ascii="宋体" w:hAnsi="宋体" w:cs="仿宋_GB2312" w:hint="eastAsia"/>
                <w:b/>
                <w:sz w:val="24"/>
                <w:szCs w:val="24"/>
                <w:shd w:val="clear" w:color="auto" w:fill="FFFFFF"/>
              </w:rPr>
              <w:t>失信被执行人、重大税收违法案件当事人名单、政府采购严重违法失信名单的投标人；“中国政府采购网”</w:t>
            </w:r>
            <w:r>
              <w:rPr>
                <w:rFonts w:ascii="宋体" w:hAnsi="宋体" w:cs="仿宋_GB2312"/>
                <w:b/>
                <w:sz w:val="24"/>
                <w:szCs w:val="24"/>
                <w:shd w:val="clear" w:color="auto" w:fill="FFFFFF"/>
              </w:rPr>
              <w:t xml:space="preserve"> (www.ccgp.gov.cn)</w:t>
            </w:r>
            <w:r>
              <w:rPr>
                <w:rFonts w:ascii="宋体" w:hAnsi="宋体" w:cs="仿宋_GB2312" w:hint="eastAsia"/>
                <w:b/>
                <w:sz w:val="24"/>
                <w:szCs w:val="24"/>
                <w:shd w:val="clear" w:color="auto" w:fill="FFFFFF"/>
              </w:rPr>
              <w:t>政府采购严重违法失信行为记录名单的投标人；“</w:t>
            </w:r>
            <w:r>
              <w:rPr>
                <w:rFonts w:ascii="宋体" w:hAnsi="宋体" w:cs="宋体" w:hint="eastAsia"/>
                <w:b/>
                <w:bCs/>
                <w:sz w:val="24"/>
                <w:szCs w:val="24"/>
                <w:lang w:val="zh-CN"/>
              </w:rPr>
              <w:t>国家企业信用公示系统</w:t>
            </w:r>
            <w:r>
              <w:rPr>
                <w:rFonts w:ascii="宋体" w:hAnsi="宋体" w:cs="宋体" w:hint="eastAsia"/>
                <w:b/>
                <w:bCs/>
                <w:sz w:val="24"/>
                <w:szCs w:val="24"/>
              </w:rPr>
              <w:t>”</w:t>
            </w:r>
            <w:r>
              <w:rPr>
                <w:rFonts w:ascii="宋体" w:hAnsi="宋体" w:cs="宋体" w:hint="eastAsia"/>
                <w:b/>
                <w:bCs/>
                <w:sz w:val="24"/>
                <w:szCs w:val="24"/>
                <w:lang w:val="zh-CN"/>
              </w:rPr>
              <w:t>网站</w:t>
            </w:r>
            <w:r>
              <w:rPr>
                <w:rFonts w:ascii="宋体" w:hAnsi="宋体" w:cs="宋体" w:hint="eastAsia"/>
                <w:b/>
                <w:bCs/>
                <w:sz w:val="24"/>
                <w:szCs w:val="24"/>
              </w:rPr>
              <w:t>（</w:t>
            </w:r>
            <w:r>
              <w:rPr>
                <w:rFonts w:ascii="宋体" w:hAnsi="宋体" w:cs="宋体"/>
                <w:b/>
                <w:bCs/>
                <w:sz w:val="24"/>
                <w:szCs w:val="24"/>
              </w:rPr>
              <w:t>www.gsxt.gov.cn</w:t>
            </w:r>
            <w:r>
              <w:rPr>
                <w:rFonts w:ascii="宋体" w:hAnsi="宋体" w:cs="宋体" w:hint="eastAsia"/>
                <w:b/>
                <w:bCs/>
                <w:sz w:val="24"/>
                <w:szCs w:val="24"/>
              </w:rPr>
              <w:t>）</w:t>
            </w:r>
            <w:r>
              <w:rPr>
                <w:rFonts w:ascii="宋体" w:hAnsi="宋体" w:cs="仿宋_GB2312" w:hint="eastAsia"/>
                <w:b/>
                <w:color w:val="FF0000"/>
                <w:sz w:val="24"/>
                <w:szCs w:val="24"/>
                <w:shd w:val="clear" w:color="auto" w:fill="FFFFFF"/>
              </w:rPr>
              <w:t>严重违法失信企业名单（黑名单）的投标人。(本项目投标截止时间前三年内供应商信用记录情况)</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注：政府采购活动中查询及使用投标人信用记录的具体要求为：投标人未被列入失信被执行人、重大税收违法案件当事人名单、</w:t>
            </w:r>
            <w:r>
              <w:rPr>
                <w:rFonts w:asciiTheme="minorEastAsia" w:hAnsiTheme="minorEastAsia"/>
                <w:bCs/>
                <w:sz w:val="24"/>
                <w:szCs w:val="24"/>
              </w:rPr>
              <w:t>政府采购严重违法失信名单</w:t>
            </w:r>
            <w:r>
              <w:rPr>
                <w:rFonts w:asciiTheme="minorEastAsia" w:hAnsiTheme="minorEastAsia" w:hint="eastAsia"/>
                <w:bCs/>
                <w:sz w:val="24"/>
                <w:szCs w:val="24"/>
              </w:rPr>
              <w:t>、政府采购严重违法失信行为记录名单、</w:t>
            </w:r>
            <w:r>
              <w:rPr>
                <w:rFonts w:ascii="宋体" w:hAnsi="宋体" w:cs="仿宋_GB2312" w:hint="eastAsia"/>
                <w:b/>
                <w:color w:val="FF0000"/>
                <w:sz w:val="24"/>
                <w:szCs w:val="24"/>
                <w:shd w:val="clear" w:color="auto" w:fill="FFFFFF"/>
              </w:rPr>
              <w:t>严重违法失信企业名单（黑名单）</w:t>
            </w:r>
            <w:r>
              <w:rPr>
                <w:rFonts w:asciiTheme="minorEastAsia" w:hAnsiTheme="minorEastAsia" w:hint="eastAsia"/>
                <w:bCs/>
                <w:sz w:val="24"/>
                <w:szCs w:val="24"/>
              </w:rPr>
              <w:t>（联合体形式投标的，联合体成员存在不良信用记录，视同联合体存在不良信用记录）。</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（1）查询渠道：“信用中国”网站（www.creditchina.gov.cn）和“中国政府采购网”（www.ccgp.gov.cn）；</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国家企业信用公示系统</w:t>
            </w:r>
            <w:r>
              <w:rPr>
                <w:rFonts w:ascii="宋体" w:hAnsi="宋体" w:cs="宋体" w:hint="eastAsia"/>
                <w:color w:val="FF0000"/>
                <w:kern w:val="0"/>
                <w:sz w:val="24"/>
                <w:szCs w:val="24"/>
              </w:rPr>
              <w:t>”</w:t>
            </w:r>
            <w:r>
              <w:rPr>
                <w:rFonts w:ascii="宋体" w:hAnsi="宋体" w:cs="宋体" w:hint="eastAsia"/>
                <w:color w:val="FF0000"/>
                <w:kern w:val="0"/>
                <w:sz w:val="24"/>
                <w:szCs w:val="24"/>
                <w:lang w:val="zh-CN"/>
              </w:rPr>
              <w:t>网站</w:t>
            </w:r>
            <w:r>
              <w:rPr>
                <w:rFonts w:ascii="宋体" w:hAnsi="宋体" w:cs="宋体" w:hint="eastAsia"/>
                <w:color w:val="FF0000"/>
                <w:kern w:val="0"/>
                <w:sz w:val="24"/>
                <w:szCs w:val="24"/>
              </w:rPr>
              <w:t>（</w:t>
            </w:r>
            <w:r>
              <w:rPr>
                <w:rFonts w:ascii="宋体" w:hAnsi="宋体" w:cs="宋体"/>
                <w:color w:val="FF0000"/>
                <w:kern w:val="0"/>
                <w:sz w:val="24"/>
                <w:szCs w:val="24"/>
              </w:rPr>
              <w:t>www.gsxt.gov.cn</w:t>
            </w:r>
            <w:r>
              <w:rPr>
                <w:rFonts w:ascii="宋体" w:hAnsi="宋体" w:cs="宋体" w:hint="eastAsia"/>
                <w:color w:val="FF0000"/>
                <w:kern w:val="0"/>
                <w:sz w:val="24"/>
                <w:szCs w:val="24"/>
              </w:rPr>
              <w:t>）；</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（2）截止时间：同投标截止时间；</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8A3F32" w:rsidRDefault="008F5DA5">
            <w:pPr>
              <w:spacing w:line="360" w:lineRule="auto"/>
              <w:rPr>
                <w:rFonts w:asciiTheme="minorEastAsia" w:hAnsiTheme="minorEastAsia"/>
                <w:bCs/>
                <w:sz w:val="24"/>
                <w:szCs w:val="24"/>
              </w:rPr>
            </w:pPr>
            <w:r>
              <w:rPr>
                <w:rFonts w:asciiTheme="minorEastAsia" w:hAnsiTheme="minorEastAsia" w:hint="eastAsia"/>
                <w:bCs/>
                <w:sz w:val="24"/>
                <w:szCs w:val="24"/>
              </w:rPr>
              <w:t>（4）</w:t>
            </w:r>
            <w:r>
              <w:rPr>
                <w:rFonts w:asciiTheme="minorEastAsia" w:hAnsiTheme="minorEastAsia" w:hint="eastAsia"/>
                <w:bCs/>
                <w:color w:val="FF0000"/>
                <w:sz w:val="24"/>
                <w:szCs w:val="24"/>
              </w:rPr>
              <w:t>信用信息的使用原则：经采购人认定的被列入失信被执行人、重大税收违法案件当事人名单、政府采购严重违法失信行为记录名单的投标人</w:t>
            </w:r>
            <w:r>
              <w:rPr>
                <w:rFonts w:asciiTheme="minorEastAsia" w:hAnsiTheme="minorEastAsia" w:cs="宋体" w:hint="eastAsia"/>
                <w:color w:val="FF0000"/>
                <w:kern w:val="0"/>
                <w:sz w:val="24"/>
                <w:szCs w:val="24"/>
              </w:rPr>
              <w:t>、严重违法失信企业名单（黑名单）的投标人，</w:t>
            </w:r>
            <w:r>
              <w:rPr>
                <w:rFonts w:asciiTheme="minorEastAsia" w:hAnsiTheme="minorEastAsia" w:hint="eastAsia"/>
                <w:bCs/>
                <w:color w:val="FF0000"/>
                <w:sz w:val="24"/>
                <w:szCs w:val="24"/>
              </w:rPr>
              <w:t>将拒绝其参与政府采购活动。</w:t>
            </w:r>
          </w:p>
        </w:tc>
      </w:tr>
      <w:tr w:rsidR="008A3F32">
        <w:trPr>
          <w:trHeight w:val="624"/>
        </w:trPr>
        <w:tc>
          <w:tcPr>
            <w:tcW w:w="9079" w:type="dxa"/>
            <w:vAlign w:val="center"/>
          </w:tcPr>
          <w:p w:rsidR="008A3F32" w:rsidRDefault="008F5DA5">
            <w:pPr>
              <w:spacing w:line="360" w:lineRule="auto"/>
              <w:rPr>
                <w:rFonts w:asciiTheme="minorEastAsia" w:hAnsiTheme="minorEastAsia" w:cs="仿宋_GB2312"/>
                <w:sz w:val="24"/>
                <w:szCs w:val="24"/>
              </w:rPr>
            </w:pPr>
            <w:r>
              <w:rPr>
                <w:rFonts w:asciiTheme="minorEastAsia" w:hAnsiTheme="minorEastAsia" w:cs="仿宋_GB2312" w:hint="eastAsia"/>
                <w:b/>
                <w:sz w:val="24"/>
                <w:szCs w:val="24"/>
                <w:lang w:val="zh-CN"/>
              </w:rPr>
              <w:lastRenderedPageBreak/>
              <w:t>9、被委托人社保</w:t>
            </w:r>
          </w:p>
        </w:tc>
      </w:tr>
      <w:tr w:rsidR="008A3F32">
        <w:trPr>
          <w:trHeight w:val="624"/>
        </w:trPr>
        <w:tc>
          <w:tcPr>
            <w:tcW w:w="9079" w:type="dxa"/>
            <w:vAlign w:val="center"/>
          </w:tcPr>
          <w:p w:rsidR="008A3F32" w:rsidRDefault="008F5DA5">
            <w:pPr>
              <w:spacing w:line="360" w:lineRule="auto"/>
              <w:rPr>
                <w:rFonts w:asciiTheme="minorEastAsia" w:hAnsiTheme="minorEastAsia" w:cs="仿宋_GB2312"/>
                <w:b/>
                <w:sz w:val="24"/>
                <w:szCs w:val="24"/>
                <w:lang w:val="zh-CN"/>
              </w:rPr>
            </w:pPr>
            <w:r>
              <w:rPr>
                <w:rFonts w:asciiTheme="minorEastAsia" w:hAnsiTheme="minorEastAsia" w:hint="eastAsia"/>
                <w:b/>
                <w:bCs/>
                <w:sz w:val="24"/>
                <w:szCs w:val="24"/>
              </w:rPr>
              <w:t>10、</w:t>
            </w:r>
            <w:r>
              <w:rPr>
                <w:rFonts w:asciiTheme="minorEastAsia" w:hAnsiTheme="minorEastAsia" w:cs="仿宋_GB2312" w:hint="eastAsia"/>
                <w:b/>
                <w:sz w:val="24"/>
                <w:szCs w:val="24"/>
                <w:lang w:val="zh-CN"/>
              </w:rPr>
              <w:t>报价</w:t>
            </w:r>
          </w:p>
          <w:p w:rsidR="008A3F32" w:rsidRDefault="008F5DA5">
            <w:pPr>
              <w:spacing w:line="360" w:lineRule="auto"/>
              <w:rPr>
                <w:rFonts w:asciiTheme="minorEastAsia" w:hAnsiTheme="minorEastAsia"/>
                <w:b/>
                <w:bCs/>
                <w:sz w:val="24"/>
                <w:szCs w:val="24"/>
              </w:rPr>
            </w:pPr>
            <w:r>
              <w:rPr>
                <w:rFonts w:asciiTheme="minorEastAsia" w:hAnsiTheme="minorEastAsia" w:cs="仿宋_GB2312" w:hint="eastAsia"/>
                <w:sz w:val="24"/>
                <w:szCs w:val="24"/>
                <w:lang w:val="zh-CN"/>
              </w:rPr>
              <w:t>是否超出招标文件中规定的预算金额，超出预算金额的投标无效。如投标人须知前附表规定最高限价，则</w:t>
            </w:r>
            <w:r>
              <w:rPr>
                <w:rFonts w:asciiTheme="minorEastAsia" w:hAnsiTheme="minorEastAsia" w:cs="宋体" w:hint="eastAsia"/>
                <w:bCs/>
                <w:sz w:val="24"/>
                <w:szCs w:val="24"/>
                <w:lang w:val="zh-CN"/>
              </w:rPr>
              <w:t>超出预算金额和最高限价的投标无效。</w:t>
            </w:r>
          </w:p>
        </w:tc>
      </w:tr>
      <w:tr w:rsidR="008A3F32">
        <w:trPr>
          <w:trHeight w:val="624"/>
        </w:trPr>
        <w:tc>
          <w:tcPr>
            <w:tcW w:w="9079" w:type="dxa"/>
            <w:vAlign w:val="center"/>
          </w:tcPr>
          <w:p w:rsidR="008A3F32" w:rsidRDefault="008F5DA5">
            <w:pPr>
              <w:spacing w:line="360" w:lineRule="auto"/>
              <w:rPr>
                <w:rFonts w:asciiTheme="minorEastAsia" w:hAnsiTheme="minorEastAsia"/>
                <w:b/>
                <w:bCs/>
                <w:sz w:val="24"/>
                <w:szCs w:val="24"/>
              </w:rPr>
            </w:pPr>
            <w:r>
              <w:rPr>
                <w:rFonts w:asciiTheme="minorEastAsia" w:hAnsiTheme="minorEastAsia" w:hint="eastAsia"/>
                <w:b/>
                <w:bCs/>
                <w:sz w:val="24"/>
                <w:szCs w:val="24"/>
              </w:rPr>
              <w:t>11、联合体协议</w:t>
            </w:r>
          </w:p>
          <w:p w:rsidR="008A3F32" w:rsidRDefault="008F5DA5">
            <w:pPr>
              <w:spacing w:line="360" w:lineRule="auto"/>
              <w:rPr>
                <w:rFonts w:asciiTheme="minorEastAsia" w:hAnsiTheme="minorEastAsia"/>
                <w:b/>
                <w:bCs/>
                <w:sz w:val="24"/>
                <w:szCs w:val="24"/>
              </w:rPr>
            </w:pPr>
            <w:r>
              <w:rPr>
                <w:rFonts w:asciiTheme="minorEastAsia" w:hAnsiTheme="minorEastAsia" w:hint="eastAsia"/>
                <w:bCs/>
                <w:sz w:val="24"/>
                <w:szCs w:val="24"/>
              </w:rPr>
              <w:t>招标文件接受联合体投标且投标人为联合体的，投标人应提供本协议；否则无须提供。</w:t>
            </w:r>
          </w:p>
        </w:tc>
      </w:tr>
      <w:tr w:rsidR="008A3F32">
        <w:trPr>
          <w:trHeight w:val="624"/>
        </w:trPr>
        <w:tc>
          <w:tcPr>
            <w:tcW w:w="9079" w:type="dxa"/>
            <w:vAlign w:val="center"/>
          </w:tcPr>
          <w:p w:rsidR="008A3F32" w:rsidRDefault="008F5DA5">
            <w:pPr>
              <w:spacing w:line="360" w:lineRule="auto"/>
              <w:rPr>
                <w:rFonts w:asciiTheme="minorEastAsia" w:hAnsiTheme="minorEastAsia"/>
                <w:b/>
                <w:sz w:val="24"/>
                <w:szCs w:val="24"/>
              </w:rPr>
            </w:pPr>
            <w:r>
              <w:rPr>
                <w:rFonts w:asciiTheme="minorEastAsia" w:hAnsiTheme="minorEastAsia" w:hint="eastAsia"/>
                <w:b/>
                <w:sz w:val="24"/>
                <w:szCs w:val="24"/>
              </w:rPr>
              <w:t>12、投标保证金</w:t>
            </w:r>
          </w:p>
          <w:p w:rsidR="008A3F32" w:rsidRDefault="008F5DA5">
            <w:pPr>
              <w:spacing w:line="360" w:lineRule="auto"/>
              <w:rPr>
                <w:rFonts w:asciiTheme="minorEastAsia" w:hAnsiTheme="minorEastAsia"/>
                <w:sz w:val="24"/>
                <w:szCs w:val="24"/>
              </w:rPr>
            </w:pPr>
            <w:r>
              <w:rPr>
                <w:rFonts w:asciiTheme="minorEastAsia" w:hAnsiTheme="minorEastAsia" w:hint="eastAsia"/>
                <w:sz w:val="24"/>
                <w:szCs w:val="24"/>
              </w:rPr>
              <w:t>是否按投标人须知前附表规定成功交纳。</w:t>
            </w:r>
          </w:p>
        </w:tc>
      </w:tr>
      <w:tr w:rsidR="008A3F32">
        <w:trPr>
          <w:trHeight w:val="567"/>
        </w:trPr>
        <w:tc>
          <w:tcPr>
            <w:tcW w:w="9079" w:type="dxa"/>
            <w:vAlign w:val="center"/>
          </w:tcPr>
          <w:p w:rsidR="008A3F32" w:rsidRDefault="008F5DA5">
            <w:pPr>
              <w:spacing w:line="360" w:lineRule="auto"/>
              <w:contextualSpacing/>
              <w:rPr>
                <w:rFonts w:asciiTheme="minorEastAsia" w:hAnsiTheme="minorEastAsia"/>
                <w:b/>
                <w:sz w:val="24"/>
                <w:szCs w:val="24"/>
              </w:rPr>
            </w:pPr>
            <w:r>
              <w:rPr>
                <w:rFonts w:asciiTheme="minorEastAsia" w:hAnsiTheme="minorEastAsia" w:hint="eastAsia"/>
                <w:b/>
                <w:sz w:val="24"/>
                <w:szCs w:val="24"/>
              </w:rPr>
              <w:t>13、法定代表人身份证明或提供法定代表人授权委托书及被授权人身份证明。</w:t>
            </w:r>
          </w:p>
        </w:tc>
      </w:tr>
      <w:tr w:rsidR="00E05CE7">
        <w:trPr>
          <w:trHeight w:val="567"/>
        </w:trPr>
        <w:tc>
          <w:tcPr>
            <w:tcW w:w="9079" w:type="dxa"/>
            <w:vAlign w:val="center"/>
          </w:tcPr>
          <w:p w:rsidR="00E05CE7" w:rsidRPr="00E05CE7" w:rsidRDefault="00E05CE7" w:rsidP="00E05CE7">
            <w:pPr>
              <w:spacing w:line="360" w:lineRule="auto"/>
              <w:contextualSpacing/>
              <w:rPr>
                <w:rFonts w:asciiTheme="minorEastAsia" w:hAnsiTheme="minorEastAsia" w:hint="eastAsia"/>
                <w:b/>
                <w:sz w:val="24"/>
                <w:szCs w:val="24"/>
              </w:rPr>
            </w:pPr>
            <w:r>
              <w:rPr>
                <w:rFonts w:asciiTheme="minorEastAsia" w:hAnsiTheme="minorEastAsia" w:hint="eastAsia"/>
                <w:b/>
                <w:sz w:val="24"/>
                <w:szCs w:val="24"/>
              </w:rPr>
              <w:t>14、投标人</w:t>
            </w:r>
            <w:r w:rsidRPr="00E05CE7">
              <w:rPr>
                <w:rFonts w:asciiTheme="minorEastAsia" w:hAnsiTheme="minorEastAsia" w:hint="eastAsia"/>
                <w:b/>
                <w:sz w:val="24"/>
                <w:szCs w:val="24"/>
              </w:rPr>
              <w:t>资格要求：</w:t>
            </w:r>
          </w:p>
          <w:p w:rsidR="00E05CE7" w:rsidRPr="00E05CE7" w:rsidRDefault="00E05CE7" w:rsidP="00E05CE7">
            <w:pPr>
              <w:spacing w:line="360" w:lineRule="auto"/>
              <w:contextualSpacing/>
              <w:rPr>
                <w:rFonts w:asciiTheme="minorEastAsia" w:hAnsiTheme="minorEastAsia" w:cs="仿宋_GB2312" w:hint="eastAsia"/>
                <w:sz w:val="24"/>
                <w:szCs w:val="24"/>
                <w:lang w:val="zh-CN"/>
              </w:rPr>
            </w:pPr>
            <w:r w:rsidRPr="00E05CE7">
              <w:rPr>
                <w:rFonts w:asciiTheme="minorEastAsia" w:hAnsiTheme="minorEastAsia" w:cs="仿宋_GB2312" w:hint="eastAsia"/>
                <w:sz w:val="24"/>
                <w:szCs w:val="24"/>
                <w:lang w:val="zh-CN"/>
              </w:rPr>
              <w:t>1、符合《政府采购法》第二十二条之规定，具有独立法人资格的生产厂家且具有相应的经营范围（以营业执照为准）；</w:t>
            </w:r>
          </w:p>
          <w:p w:rsidR="00E05CE7" w:rsidRPr="00E05CE7" w:rsidRDefault="00E05CE7" w:rsidP="00E05CE7">
            <w:pPr>
              <w:spacing w:line="360" w:lineRule="auto"/>
              <w:contextualSpacing/>
              <w:rPr>
                <w:rFonts w:asciiTheme="minorEastAsia" w:hAnsiTheme="minorEastAsia" w:cs="仿宋_GB2312" w:hint="eastAsia"/>
                <w:sz w:val="24"/>
                <w:szCs w:val="24"/>
                <w:lang w:val="zh-CN"/>
              </w:rPr>
            </w:pPr>
            <w:r w:rsidRPr="00E05CE7">
              <w:rPr>
                <w:rFonts w:asciiTheme="minorEastAsia" w:hAnsiTheme="minorEastAsia" w:cs="仿宋_GB2312" w:hint="eastAsia"/>
                <w:sz w:val="24"/>
                <w:szCs w:val="24"/>
                <w:lang w:val="zh-CN"/>
              </w:rPr>
              <w:t>2、投标商须通过ISO9001质量管理体系认证、GB/T28001职业健康安全管理体系认证和ISO14001环境管理体系认证；投标商须具有环境标志产品认证证书（十环认证）、中国环保产品认证证书（CQC）；中国绿色环保产品认证证书</w:t>
            </w:r>
          </w:p>
        </w:tc>
      </w:tr>
    </w:tbl>
    <w:p w:rsidR="008A3F32" w:rsidRPr="00E05CE7" w:rsidRDefault="008A3F32">
      <w:pPr>
        <w:pStyle w:val="a7"/>
        <w:spacing w:line="360" w:lineRule="auto"/>
        <w:ind w:firstLineChars="200" w:firstLine="482"/>
        <w:contextualSpacing/>
        <w:rPr>
          <w:rFonts w:asciiTheme="minorEastAsia" w:eastAsiaTheme="minorEastAsia" w:hAnsiTheme="minorEastAsia" w:cs="仿宋_GB2312"/>
          <w:b/>
          <w:szCs w:val="24"/>
        </w:rPr>
      </w:pPr>
    </w:p>
    <w:p w:rsidR="008A3F32" w:rsidRDefault="008F5DA5">
      <w:pPr>
        <w:pStyle w:val="a7"/>
        <w:spacing w:line="360" w:lineRule="auto"/>
        <w:contextualSpacing/>
        <w:jc w:val="center"/>
        <w:rPr>
          <w:rFonts w:asciiTheme="minorEastAsia" w:eastAsiaTheme="minorEastAsia" w:hAnsiTheme="minorEastAsia" w:cs="仿宋_GB2312"/>
          <w:b/>
          <w:sz w:val="32"/>
          <w:szCs w:val="32"/>
          <w:lang w:val="zh-CN"/>
        </w:rPr>
      </w:pPr>
      <w:r>
        <w:rPr>
          <w:rFonts w:asciiTheme="minorEastAsia" w:eastAsiaTheme="minorEastAsia" w:hAnsiTheme="minorEastAsia" w:cs="仿宋_GB2312" w:hint="eastAsia"/>
          <w:b/>
          <w:sz w:val="32"/>
          <w:szCs w:val="32"/>
          <w:lang w:val="zh-CN"/>
        </w:rPr>
        <w:t>二、评标</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（一）评标方法</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本项目采用综合评分法。</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（二）</w:t>
      </w:r>
      <w:r>
        <w:rPr>
          <w:rFonts w:asciiTheme="minorEastAsia" w:eastAsiaTheme="minorEastAsia" w:hAnsiTheme="minorEastAsia" w:cs="仿宋_GB2312"/>
          <w:b/>
          <w:szCs w:val="24"/>
          <w:lang w:val="zh-CN"/>
        </w:rPr>
        <w:t>评标委员会负责具体评标事务，并独立履行下列职责</w:t>
      </w:r>
    </w:p>
    <w:p w:rsidR="008A3F32" w:rsidRDefault="008F5DA5">
      <w:pPr>
        <w:pStyle w:val="a7"/>
        <w:spacing w:line="360" w:lineRule="auto"/>
        <w:ind w:firstLineChars="200" w:firstLine="482"/>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w:t>
      </w:r>
      <w:r>
        <w:rPr>
          <w:rFonts w:asciiTheme="minorEastAsia" w:eastAsiaTheme="minorEastAsia" w:hAnsiTheme="minorEastAsia" w:cs="仿宋_GB2312"/>
          <w:b/>
          <w:szCs w:val="24"/>
          <w:lang w:val="zh-CN"/>
        </w:rPr>
        <w:t>审查、评价投标文件是否符合招标文件的商务、技术等实质性要求；</w:t>
      </w:r>
    </w:p>
    <w:p w:rsidR="008A3F32" w:rsidRDefault="008F5DA5">
      <w:pPr>
        <w:pStyle w:val="a7"/>
        <w:spacing w:line="360" w:lineRule="auto"/>
        <w:ind w:firstLineChars="200" w:firstLine="480"/>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评标委员会对符合资格的投标人的投标文件进行符合性审查，以确定其是否满足招标文件的商务、技术等实质性要求。</w:t>
      </w:r>
    </w:p>
    <w:p w:rsidR="008A3F32" w:rsidRDefault="008F5DA5">
      <w:pPr>
        <w:pStyle w:val="a7"/>
        <w:spacing w:line="360" w:lineRule="auto"/>
        <w:ind w:firstLineChars="200" w:firstLine="480"/>
        <w:contextualSpacing/>
        <w:jc w:val="left"/>
        <w:rPr>
          <w:rFonts w:asciiTheme="minorEastAsia" w:hAnsiTheme="minorEastAsia" w:cs="仿宋_GB2312"/>
          <w:szCs w:val="24"/>
          <w:lang w:val="zh-CN"/>
        </w:rPr>
      </w:pPr>
      <w:r>
        <w:rPr>
          <w:rFonts w:asciiTheme="minorEastAsia" w:hAnsiTheme="minorEastAsia" w:cs="仿宋_GB2312" w:hint="eastAsia"/>
          <w:szCs w:val="24"/>
          <w:lang w:val="zh-CN"/>
        </w:rPr>
        <w:t>注：符合性审查中所涉及到的证书及材料，均须在电子投标文件中提供原件扫描件（或图片）。</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2、</w:t>
      </w:r>
      <w:r>
        <w:rPr>
          <w:rFonts w:asciiTheme="minorEastAsia" w:eastAsiaTheme="minorEastAsia" w:hAnsiTheme="minorEastAsia" w:cs="仿宋_GB2312"/>
          <w:b/>
          <w:szCs w:val="24"/>
          <w:lang w:val="zh-CN"/>
        </w:rPr>
        <w:t>要求投标人对投标文件有关事项</w:t>
      </w:r>
      <w:proofErr w:type="gramStart"/>
      <w:r>
        <w:rPr>
          <w:rFonts w:asciiTheme="minorEastAsia" w:eastAsiaTheme="minorEastAsia" w:hAnsiTheme="minorEastAsia" w:cs="仿宋_GB2312"/>
          <w:b/>
          <w:szCs w:val="24"/>
          <w:lang w:val="zh-CN"/>
        </w:rPr>
        <w:t>作出</w:t>
      </w:r>
      <w:proofErr w:type="gramEnd"/>
      <w:r>
        <w:rPr>
          <w:rFonts w:asciiTheme="minorEastAsia" w:eastAsiaTheme="minorEastAsia" w:hAnsiTheme="minorEastAsia" w:cs="仿宋_GB2312"/>
          <w:b/>
          <w:szCs w:val="24"/>
          <w:lang w:val="zh-CN"/>
        </w:rPr>
        <w:t>澄清或者说明；</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lastRenderedPageBreak/>
        <w:t>对于投标文件中含义不明确、同类问题表述不一致或者有明显文字和计算错误的内容，评标委员会应当以书面形式要求投标人</w:t>
      </w:r>
      <w:proofErr w:type="gramStart"/>
      <w:r>
        <w:rPr>
          <w:rFonts w:asciiTheme="minorEastAsia" w:eastAsiaTheme="minorEastAsia" w:hAnsiTheme="minorEastAsia" w:cs="仿宋_GB2312"/>
          <w:szCs w:val="24"/>
          <w:lang w:val="zh-CN"/>
        </w:rPr>
        <w:t>作出</w:t>
      </w:r>
      <w:proofErr w:type="gramEnd"/>
      <w:r>
        <w:rPr>
          <w:rFonts w:asciiTheme="minorEastAsia" w:eastAsiaTheme="minorEastAsia" w:hAnsiTheme="minorEastAsia" w:cs="仿宋_GB2312"/>
          <w:szCs w:val="24"/>
          <w:lang w:val="zh-CN"/>
        </w:rPr>
        <w:t>必要的澄清、说明或者补正。</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8A3F32" w:rsidRDefault="008F5DA5">
      <w:pPr>
        <w:pStyle w:val="a7"/>
        <w:spacing w:line="360" w:lineRule="auto"/>
        <w:ind w:firstLine="465"/>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对投标文件进行比较和评价；</w:t>
      </w:r>
    </w:p>
    <w:p w:rsidR="008A3F32" w:rsidRDefault="008F5DA5">
      <w:pPr>
        <w:pStyle w:val="a7"/>
        <w:spacing w:line="360" w:lineRule="auto"/>
        <w:ind w:firstLineChars="200" w:firstLine="480"/>
        <w:contextualSpacing/>
        <w:rPr>
          <w:rFonts w:asciiTheme="minorEastAsia" w:hAnsiTheme="minorEastAsia" w:cs="仿宋_GB2312"/>
          <w:szCs w:val="24"/>
          <w:lang w:val="zh-CN"/>
        </w:rPr>
      </w:pPr>
      <w:r>
        <w:rPr>
          <w:rFonts w:asciiTheme="minorEastAsia" w:eastAsiaTheme="minorEastAsia" w:hAnsiTheme="minorEastAsia" w:cs="仿宋_GB2312" w:hint="eastAsia"/>
          <w:szCs w:val="24"/>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asciiTheme="minorEastAsia" w:hAnsiTheme="minorEastAsia" w:cs="仿宋_GB2312" w:hint="eastAsia"/>
          <w:szCs w:val="24"/>
          <w:lang w:val="zh-CN"/>
        </w:rPr>
        <w:t>评标过程中，不得去掉报价中的最高报价和最低报价。</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（1）价格分计算</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8A3F32" w:rsidRDefault="008F5DA5">
      <w:pPr>
        <w:pStyle w:val="a7"/>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rsidR="008A3F32" w:rsidRDefault="008F5DA5">
      <w:pPr>
        <w:pStyle w:val="a7"/>
        <w:spacing w:line="360" w:lineRule="auto"/>
        <w:ind w:firstLineChars="200" w:firstLine="480"/>
        <w:contextualSpacing/>
        <w:rPr>
          <w:rFonts w:asciiTheme="minorEastAsia" w:eastAsiaTheme="minorEastAsia" w:hAnsiTheme="minorEastAsia"/>
          <w:color w:val="000000"/>
          <w:szCs w:val="24"/>
        </w:rPr>
      </w:pPr>
      <w:r>
        <w:rPr>
          <w:rFonts w:asciiTheme="minorEastAsia" w:eastAsiaTheme="minorEastAsia" w:hAnsiTheme="minorEastAsia" w:cs="仿宋_GB2312" w:hint="eastAsia"/>
          <w:szCs w:val="24"/>
          <w:lang w:val="zh-CN"/>
        </w:rPr>
        <w:t>3）残疾人福利性单位视同小型、微型企业，对残疾人福利性单位提供本单位制造的货物、承担的工程或者服务，或者提供其他残疾人福利性单位制造的货物（不包</w:t>
      </w:r>
      <w:r>
        <w:rPr>
          <w:rFonts w:asciiTheme="minorEastAsia" w:eastAsiaTheme="minorEastAsia" w:hAnsiTheme="minorEastAsia" w:cs="仿宋_GB2312" w:hint="eastAsia"/>
          <w:szCs w:val="24"/>
          <w:lang w:val="zh-CN"/>
        </w:rPr>
        <w:lastRenderedPageBreak/>
        <w:t>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color w:val="000000"/>
          <w:szCs w:val="24"/>
        </w:rPr>
        <w:t>残疾人福利性单位属于小型、微型企业的，不重复享受政策。</w:t>
      </w:r>
    </w:p>
    <w:p w:rsidR="008A3F32" w:rsidRDefault="008F5DA5">
      <w:pPr>
        <w:pStyle w:val="a7"/>
        <w:spacing w:line="360" w:lineRule="auto"/>
        <w:ind w:firstLineChars="200" w:firstLine="482"/>
        <w:contextualSpacing/>
        <w:rPr>
          <w:rFonts w:asciiTheme="minorEastAsia" w:eastAsiaTheme="minorEastAsia" w:hAnsiTheme="minorEastAsia" w:cs="仿宋_GB2312"/>
          <w:b/>
          <w:color w:val="7030A0"/>
          <w:szCs w:val="24"/>
          <w:lang w:val="zh-CN"/>
        </w:rPr>
      </w:pPr>
      <w:r>
        <w:rPr>
          <w:rFonts w:asciiTheme="minorEastAsia" w:eastAsiaTheme="minorEastAsia" w:hAnsiTheme="minorEastAsia" w:hint="eastAsia"/>
          <w:b/>
          <w:color w:val="7030A0"/>
          <w:szCs w:val="24"/>
        </w:rPr>
        <w:t>（2）强制采购节能产品和优先采购节能产品、优先采购环保产品</w:t>
      </w:r>
    </w:p>
    <w:p w:rsidR="008A3F32" w:rsidRDefault="008F5DA5">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1）对《节能产品政府采购清单》所列的政府强制采购节能产品</w:t>
      </w:r>
      <w:r>
        <w:rPr>
          <w:rFonts w:asciiTheme="minorEastAsia" w:eastAsiaTheme="minorEastAsia" w:hAnsiTheme="minorEastAsia" w:cs="仿宋_GB2312" w:hint="eastAsia"/>
          <w:color w:val="7030A0"/>
          <w:szCs w:val="24"/>
        </w:rPr>
        <w:t>，</w:t>
      </w:r>
      <w:r>
        <w:rPr>
          <w:rFonts w:asciiTheme="minorEastAsia" w:eastAsiaTheme="minorEastAsia" w:hAnsiTheme="minorEastAsia" w:cs="仿宋_GB2312" w:hint="eastAsia"/>
          <w:color w:val="7030A0"/>
          <w:szCs w:val="24"/>
          <w:lang w:val="zh-CN"/>
        </w:rPr>
        <w:t>投标人投标文件中应提供最新一期《节能产品政府采购清单》中所投产</w:t>
      </w:r>
      <w:proofErr w:type="gramStart"/>
      <w:r>
        <w:rPr>
          <w:rFonts w:asciiTheme="minorEastAsia" w:eastAsiaTheme="minorEastAsia" w:hAnsiTheme="minorEastAsia" w:cs="仿宋_GB2312" w:hint="eastAsia"/>
          <w:color w:val="7030A0"/>
          <w:szCs w:val="24"/>
          <w:lang w:val="zh-CN"/>
        </w:rPr>
        <w:t>品所在页并</w:t>
      </w:r>
      <w:proofErr w:type="gramEnd"/>
      <w:r>
        <w:rPr>
          <w:rFonts w:asciiTheme="minorEastAsia" w:eastAsiaTheme="minorEastAsia" w:hAnsiTheme="minorEastAsia" w:cs="仿宋_GB2312" w:hint="eastAsia"/>
          <w:color w:val="7030A0"/>
          <w:szCs w:val="24"/>
          <w:lang w:val="zh-CN"/>
        </w:rPr>
        <w:t>加盖投标人公章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rsidR="008A3F32" w:rsidRDefault="008F5DA5">
      <w:pPr>
        <w:pStyle w:val="a7"/>
        <w:spacing w:line="360" w:lineRule="auto"/>
        <w:ind w:firstLine="465"/>
        <w:contextualSpacing/>
        <w:jc w:val="left"/>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投标人所投其他产品若属于“节能产品政府采购清单”优先采购产品，</w:t>
      </w:r>
      <w:r>
        <w:rPr>
          <w:rFonts w:asciiTheme="minorEastAsia" w:hAnsiTheme="minorEastAsia" w:cs="仿宋_GB2312" w:hint="eastAsia"/>
          <w:color w:val="7030A0"/>
          <w:szCs w:val="24"/>
          <w:lang w:val="zh-CN"/>
        </w:rPr>
        <w:t>投标文件中须提供最新一期《节能产品政府采购清单》中产品</w:t>
      </w:r>
      <w:proofErr w:type="gramStart"/>
      <w:r>
        <w:rPr>
          <w:rFonts w:asciiTheme="minorEastAsia" w:hAnsiTheme="minorEastAsia" w:cs="仿宋_GB2312" w:hint="eastAsia"/>
          <w:color w:val="7030A0"/>
          <w:szCs w:val="24"/>
          <w:lang w:val="zh-CN"/>
        </w:rPr>
        <w:t>所在页并加盖</w:t>
      </w:r>
      <w:proofErr w:type="gramEnd"/>
      <w:r>
        <w:rPr>
          <w:rFonts w:asciiTheme="minorEastAsia" w:hAnsiTheme="minorEastAsia" w:cs="仿宋_GB2312" w:hint="eastAsia"/>
          <w:color w:val="7030A0"/>
          <w:szCs w:val="24"/>
          <w:lang w:val="zh-CN"/>
        </w:rPr>
        <w:t>投标人公章的原件扫描件（或图片），评标委员会根据本项目评标标准予以判定并赋分。</w:t>
      </w:r>
    </w:p>
    <w:p w:rsidR="008A3F32" w:rsidRDefault="008F5DA5">
      <w:pPr>
        <w:pStyle w:val="a7"/>
        <w:spacing w:line="360" w:lineRule="auto"/>
        <w:ind w:firstLineChars="200" w:firstLine="480"/>
        <w:contextualSpacing/>
        <w:rPr>
          <w:rFonts w:asciiTheme="minorEastAsia" w:eastAsiaTheme="minorEastAsia" w:hAnsiTheme="minorEastAsia" w:cs="仿宋_GB2312"/>
          <w:color w:val="7030A0"/>
          <w:szCs w:val="24"/>
          <w:lang w:val="zh-CN"/>
        </w:rPr>
      </w:pPr>
      <w:r>
        <w:rPr>
          <w:rFonts w:asciiTheme="minorEastAsia" w:eastAsiaTheme="minorEastAsia" w:hAnsiTheme="minorEastAsia" w:cs="仿宋_GB2312" w:hint="eastAsia"/>
          <w:color w:val="7030A0"/>
          <w:szCs w:val="24"/>
          <w:lang w:val="zh-CN"/>
        </w:rPr>
        <w:t>2）</w:t>
      </w:r>
      <w:r>
        <w:rPr>
          <w:rFonts w:asciiTheme="minorEastAsia" w:hAnsiTheme="minorEastAsia" w:cs="仿宋_GB2312" w:hint="eastAsia"/>
          <w:color w:val="7030A0"/>
          <w:szCs w:val="24"/>
          <w:lang w:val="zh-CN"/>
        </w:rPr>
        <w:t>投标人所</w:t>
      </w:r>
      <w:proofErr w:type="gramStart"/>
      <w:r>
        <w:rPr>
          <w:rFonts w:asciiTheme="minorEastAsia" w:hAnsiTheme="minorEastAsia" w:cs="仿宋_GB2312" w:hint="eastAsia"/>
          <w:color w:val="7030A0"/>
          <w:szCs w:val="24"/>
          <w:lang w:val="zh-CN"/>
        </w:rPr>
        <w:t>投产品若属于</w:t>
      </w:r>
      <w:proofErr w:type="gramEnd"/>
      <w:r>
        <w:rPr>
          <w:rFonts w:asciiTheme="minorEastAsia" w:hAnsiTheme="minorEastAsia" w:cs="仿宋_GB2312" w:hint="eastAsia"/>
          <w:color w:val="7030A0"/>
          <w:szCs w:val="24"/>
          <w:lang w:val="zh-CN"/>
        </w:rPr>
        <w:t>“环境标志产品政府采购清单”内产品，投标文件中须提供最新一期《环境标志产品政府采购清单》中产品</w:t>
      </w:r>
      <w:proofErr w:type="gramStart"/>
      <w:r>
        <w:rPr>
          <w:rFonts w:asciiTheme="minorEastAsia" w:hAnsiTheme="minorEastAsia" w:cs="仿宋_GB2312" w:hint="eastAsia"/>
          <w:color w:val="7030A0"/>
          <w:szCs w:val="24"/>
          <w:lang w:val="zh-CN"/>
        </w:rPr>
        <w:t>所在页并加盖</w:t>
      </w:r>
      <w:proofErr w:type="gramEnd"/>
      <w:r>
        <w:rPr>
          <w:rFonts w:asciiTheme="minorEastAsia" w:hAnsiTheme="minorEastAsia" w:cs="仿宋_GB2312" w:hint="eastAsia"/>
          <w:color w:val="7030A0"/>
          <w:szCs w:val="24"/>
          <w:lang w:val="zh-CN"/>
        </w:rPr>
        <w:t>投标人公章的原件扫描件（或图片），</w:t>
      </w:r>
      <w:r>
        <w:rPr>
          <w:rFonts w:asciiTheme="minorEastAsia" w:eastAsiaTheme="minorEastAsia" w:hAnsiTheme="minorEastAsia" w:cs="仿宋_GB2312" w:hint="eastAsia"/>
          <w:color w:val="7030A0"/>
          <w:szCs w:val="24"/>
          <w:lang w:val="zh-CN"/>
        </w:rPr>
        <w:t>评标委员会根据本项目评标标准予以判定并赋分。</w:t>
      </w:r>
    </w:p>
    <w:p w:rsidR="008A3F32" w:rsidRDefault="008F5DA5">
      <w:pPr>
        <w:pStyle w:val="a7"/>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b/>
          <w:szCs w:val="24"/>
          <w:lang w:val="zh-CN"/>
        </w:rPr>
        <w:t>关于相同品牌产品</w:t>
      </w:r>
    </w:p>
    <w:p w:rsidR="008A3F32" w:rsidRDefault="008F5DA5">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Cs w:val="24"/>
          <w:lang w:val="zh-CN"/>
        </w:rPr>
        <w:t>采取随机抽取</w:t>
      </w:r>
      <w:r>
        <w:rPr>
          <w:rFonts w:asciiTheme="minorEastAsia" w:eastAsiaTheme="minorEastAsia" w:hAnsiTheme="minorEastAsia" w:cs="仿宋_GB2312"/>
          <w:szCs w:val="24"/>
          <w:lang w:val="zh-CN"/>
        </w:rPr>
        <w:t>方式确定一个参加评标的投标人，其他投标无效。</w:t>
      </w:r>
    </w:p>
    <w:p w:rsidR="008A3F32" w:rsidRDefault="008F5DA5">
      <w:pPr>
        <w:pStyle w:val="a7"/>
        <w:spacing w:line="360" w:lineRule="auto"/>
        <w:ind w:firstLine="465"/>
        <w:contextualSpacing/>
        <w:jc w:val="left"/>
        <w:rPr>
          <w:rFonts w:asciiTheme="minorEastAsia" w:eastAsiaTheme="minorEastAsia" w:hAnsiTheme="minorEastAsia" w:cs="仿宋_GB2312"/>
          <w:szCs w:val="24"/>
          <w:lang w:val="zh-CN"/>
        </w:rPr>
      </w:pPr>
      <w:r>
        <w:rPr>
          <w:rFonts w:asciiTheme="minorEastAsia" w:eastAsiaTheme="minorEastAsia" w:hAnsiTheme="minorEastAsia" w:cs="仿宋_GB2312"/>
          <w:szCs w:val="24"/>
          <w:lang w:val="zh-CN"/>
        </w:rPr>
        <w:t>采用综合评分法的，提供相同品牌产品</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非单一产品采购项目，多家投标人提供的核心产品品牌相同</w:t>
      </w:r>
      <w:r>
        <w:rPr>
          <w:rFonts w:asciiTheme="minorEastAsia" w:eastAsiaTheme="minorEastAsia" w:hAnsiTheme="minorEastAsia" w:cs="仿宋_GB2312" w:hint="eastAsia"/>
          <w:szCs w:val="24"/>
          <w:lang w:val="zh-CN"/>
        </w:rPr>
        <w:t>）</w:t>
      </w:r>
      <w:r>
        <w:rPr>
          <w:rFonts w:asciiTheme="minorEastAsia" w:eastAsiaTheme="minorEastAsia" w:hAnsiTheme="minorEastAsia" w:cs="仿宋_GB2312"/>
          <w:szCs w:val="24"/>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Cs w:val="24"/>
          <w:lang w:val="zh-CN"/>
        </w:rPr>
        <w:t>由采购人或者采购人委托评标委员会</w:t>
      </w:r>
      <w:r>
        <w:rPr>
          <w:rFonts w:asciiTheme="minorEastAsia" w:eastAsiaTheme="minorEastAsia" w:hAnsiTheme="minorEastAsia" w:cs="仿宋_GB2312"/>
          <w:szCs w:val="24"/>
          <w:lang w:val="zh-CN"/>
        </w:rPr>
        <w:t>采取随机抽取方式确定</w:t>
      </w:r>
      <w:r>
        <w:rPr>
          <w:rFonts w:asciiTheme="minorEastAsia" w:eastAsiaTheme="minorEastAsia" w:hAnsiTheme="minorEastAsia" w:cs="仿宋_GB2312" w:hint="eastAsia"/>
          <w:szCs w:val="24"/>
          <w:lang w:val="zh-CN"/>
        </w:rPr>
        <w:t>一个投标人获得中标人推荐资格</w:t>
      </w:r>
      <w:r>
        <w:rPr>
          <w:rFonts w:asciiTheme="minorEastAsia" w:eastAsiaTheme="minorEastAsia" w:hAnsiTheme="minorEastAsia" w:cs="仿宋_GB2312"/>
          <w:szCs w:val="24"/>
          <w:lang w:val="zh-CN"/>
        </w:rPr>
        <w:t>，其他同品牌投标人不作为中标候选人。</w:t>
      </w:r>
    </w:p>
    <w:p w:rsidR="008A3F32" w:rsidRDefault="008F5DA5">
      <w:pPr>
        <w:pStyle w:val="a7"/>
        <w:spacing w:line="360" w:lineRule="auto"/>
        <w:ind w:firstLine="465"/>
        <w:contextualSpacing/>
        <w:jc w:val="left"/>
        <w:rPr>
          <w:rFonts w:asciiTheme="minorEastAsia" w:eastAsiaTheme="minorEastAsia" w:hAnsiTheme="minorEastAsia" w:cs="仿宋_GB2312"/>
          <w:b/>
          <w:color w:val="7030A0"/>
          <w:szCs w:val="24"/>
          <w:lang w:val="zh-CN"/>
        </w:rPr>
      </w:pPr>
      <w:r>
        <w:rPr>
          <w:rFonts w:asciiTheme="minorEastAsia" w:eastAsiaTheme="minorEastAsia" w:hAnsiTheme="minorEastAsia" w:cs="仿宋_GB2312" w:hint="eastAsia"/>
          <w:b/>
          <w:color w:val="7030A0"/>
          <w:szCs w:val="24"/>
          <w:lang w:val="zh-CN"/>
        </w:rPr>
        <w:t>（4）关于强制性产品认证</w:t>
      </w:r>
    </w:p>
    <w:p w:rsidR="008A3F32" w:rsidRDefault="008F5DA5">
      <w:pPr>
        <w:spacing w:line="360" w:lineRule="auto"/>
        <w:ind w:firstLineChars="200" w:firstLine="480"/>
        <w:contextualSpacing/>
        <w:rPr>
          <w:rFonts w:asciiTheme="minorEastAsia" w:hAnsiTheme="minorEastAsia" w:cs="宋体"/>
          <w:color w:val="7030A0"/>
          <w:kern w:val="0"/>
          <w:sz w:val="24"/>
          <w:szCs w:val="24"/>
        </w:rPr>
      </w:pPr>
      <w:r>
        <w:rPr>
          <w:rFonts w:asciiTheme="minorEastAsia" w:hAnsiTheme="minorEastAsia" w:cs="仿宋_GB2312" w:hint="eastAsia"/>
          <w:color w:val="7030A0"/>
          <w:sz w:val="24"/>
          <w:szCs w:val="24"/>
          <w:lang w:val="zh-CN"/>
        </w:rPr>
        <w:lastRenderedPageBreak/>
        <w:t>1）如投标人所投产</w:t>
      </w:r>
      <w:proofErr w:type="gramStart"/>
      <w:r>
        <w:rPr>
          <w:rFonts w:asciiTheme="minorEastAsia" w:hAnsiTheme="minorEastAsia" w:cs="仿宋_GB2312" w:hint="eastAsia"/>
          <w:color w:val="7030A0"/>
          <w:sz w:val="24"/>
          <w:szCs w:val="24"/>
          <w:lang w:val="zh-CN"/>
        </w:rPr>
        <w:t>品属于</w:t>
      </w:r>
      <w:proofErr w:type="gramEnd"/>
      <w:r>
        <w:rPr>
          <w:rFonts w:asciiTheme="minorEastAsia" w:hAnsiTheme="minorEastAsia" w:cs="仿宋_GB2312" w:hint="eastAsia"/>
          <w:color w:val="7030A0"/>
          <w:sz w:val="24"/>
          <w:szCs w:val="24"/>
          <w:lang w:val="zh-CN"/>
        </w:rPr>
        <w:t>“中国强制性产品认证”（3C认证）范围内,则必须承诺采用</w:t>
      </w:r>
      <w:r>
        <w:rPr>
          <w:rFonts w:asciiTheme="minorEastAsia" w:hAnsiTheme="minorEastAsia" w:cs="仿宋_GB2312"/>
          <w:color w:val="7030A0"/>
          <w:sz w:val="24"/>
          <w:szCs w:val="24"/>
          <w:lang w:val="zh-CN"/>
        </w:rPr>
        <w:t>《中华人民共和国实施强制性产品认证的产品目录》</w:t>
      </w:r>
      <w:r>
        <w:rPr>
          <w:rFonts w:asciiTheme="minorEastAsia" w:hAnsiTheme="minorEastAsia" w:cs="仿宋_GB2312" w:hint="eastAsia"/>
          <w:color w:val="7030A0"/>
          <w:sz w:val="24"/>
          <w:szCs w:val="24"/>
          <w:lang w:val="zh-CN"/>
        </w:rPr>
        <w:t>并在有效期内的产品，应在投标文件中提供</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所投产品符合国家强制性要求承诺函</w:t>
      </w:r>
      <w:r>
        <w:rPr>
          <w:rFonts w:asciiTheme="minorEastAsia" w:hAnsiTheme="minorEastAsia" w:cs="仿宋_GB2312" w:hint="eastAsia"/>
          <w:color w:val="7030A0"/>
          <w:lang w:val="zh-CN"/>
        </w:rPr>
        <w:t>”</w:t>
      </w:r>
      <w:r>
        <w:rPr>
          <w:rFonts w:asciiTheme="minorEastAsia" w:hAnsiTheme="minorEastAsia" w:cs="仿宋_GB2312" w:hint="eastAsia"/>
          <w:color w:val="7030A0"/>
          <w:sz w:val="24"/>
          <w:szCs w:val="24"/>
          <w:lang w:val="zh-CN"/>
        </w:rPr>
        <w:t>并加盖投标人公章，否则将承担其投标被视为非实质性响应投标的风险。</w:t>
      </w:r>
    </w:p>
    <w:p w:rsidR="008A3F32" w:rsidRDefault="008F5DA5">
      <w:pPr>
        <w:wordWrap w:val="0"/>
        <w:autoSpaceDE w:val="0"/>
        <w:autoSpaceDN w:val="0"/>
        <w:spacing w:line="360" w:lineRule="auto"/>
        <w:ind w:firstLineChars="200" w:firstLine="480"/>
        <w:contextualSpacing/>
        <w:rPr>
          <w:rFonts w:asciiTheme="minorEastAsia" w:hAnsiTheme="minorEastAsia" w:cs="仿宋_GB2312"/>
          <w:color w:val="7030A0"/>
          <w:sz w:val="24"/>
          <w:szCs w:val="24"/>
          <w:lang w:val="zh-CN"/>
        </w:rPr>
      </w:pPr>
      <w:r>
        <w:rPr>
          <w:rFonts w:asciiTheme="minorEastAsia" w:hAnsiTheme="minorEastAsia" w:cs="宋体" w:hint="eastAsia"/>
          <w:color w:val="7030A0"/>
          <w:kern w:val="0"/>
          <w:sz w:val="24"/>
          <w:szCs w:val="24"/>
        </w:rPr>
        <w:t>2)投标人所投产品如被列入</w:t>
      </w:r>
      <w:r>
        <w:rPr>
          <w:rFonts w:asciiTheme="minorEastAsia" w:hAnsiTheme="minorEastAsia" w:cs="宋体"/>
          <w:color w:val="7030A0"/>
          <w:kern w:val="0"/>
          <w:sz w:val="24"/>
          <w:szCs w:val="24"/>
        </w:rPr>
        <w:t>《信息安全产品强制性认证目录》，</w:t>
      </w:r>
      <w:r>
        <w:rPr>
          <w:rFonts w:asciiTheme="minorEastAsia" w:hAnsiTheme="minorEastAsia" w:cs="仿宋_GB2312" w:hint="eastAsia"/>
          <w:color w:val="7030A0"/>
          <w:sz w:val="24"/>
          <w:szCs w:val="24"/>
          <w:lang w:val="zh-CN"/>
        </w:rPr>
        <w:t>则投标文件中应根据本项目招标文件“第二章 项目需求”</w:t>
      </w:r>
      <w:r>
        <w:rPr>
          <w:rFonts w:asciiTheme="minorEastAsia" w:hAnsiTheme="minorEastAsia" w:cs="仿宋_GB2312"/>
          <w:color w:val="7030A0"/>
          <w:sz w:val="24"/>
          <w:szCs w:val="24"/>
          <w:lang w:val="zh-CN"/>
        </w:rPr>
        <w:t>提供</w:t>
      </w:r>
      <w:r>
        <w:rPr>
          <w:rFonts w:asciiTheme="minorEastAsia" w:hAnsiTheme="minorEastAsia" w:cs="仿宋_GB2312" w:hint="eastAsia"/>
          <w:color w:val="7030A0"/>
          <w:sz w:val="24"/>
          <w:szCs w:val="24"/>
          <w:lang w:val="zh-CN"/>
        </w:rPr>
        <w:t>：</w:t>
      </w:r>
    </w:p>
    <w:p w:rsidR="008A3F32" w:rsidRDefault="008F5DA5">
      <w:pPr>
        <w:wordWrap w:val="0"/>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宋体" w:hint="eastAsia"/>
          <w:color w:val="7030A0"/>
          <w:kern w:val="0"/>
          <w:sz w:val="24"/>
          <w:szCs w:val="24"/>
        </w:rPr>
        <w:t>中国信息安全认证中心官网（</w:t>
      </w:r>
      <w:r>
        <w:rPr>
          <w:rFonts w:asciiTheme="minorEastAsia" w:hAnsiTheme="minorEastAsia" w:cs="宋体"/>
          <w:color w:val="7030A0"/>
          <w:kern w:val="0"/>
          <w:sz w:val="24"/>
          <w:szCs w:val="24"/>
        </w:rPr>
        <w:t>http://www.isccc.gov.cn/index.shtml</w:t>
      </w:r>
      <w:r>
        <w:rPr>
          <w:rFonts w:asciiTheme="minorEastAsia" w:hAnsiTheme="minorEastAsia" w:cs="宋体" w:hint="eastAsia"/>
          <w:color w:val="7030A0"/>
          <w:kern w:val="0"/>
          <w:sz w:val="24"/>
          <w:szCs w:val="24"/>
        </w:rPr>
        <w:t>）产品查询结果截图并加盖投标人公章或中国信息安全认证中心</w:t>
      </w:r>
      <w:r>
        <w:rPr>
          <w:rFonts w:asciiTheme="minorEastAsia" w:hAnsiTheme="minorEastAsia" w:cs="仿宋_GB2312" w:hint="eastAsia"/>
          <w:color w:val="7030A0"/>
          <w:sz w:val="24"/>
          <w:szCs w:val="24"/>
          <w:lang w:val="zh-CN"/>
        </w:rPr>
        <w:t>颁发的《中国国家信息安全产品认证证书》加盖投标人公章的原件扫描件（或图片）。</w:t>
      </w:r>
    </w:p>
    <w:p w:rsidR="008A3F32" w:rsidRDefault="008F5DA5">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（5）投标无效情形</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2）符合性审查资料未按招标文件要求签署、盖章的；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3）有下列情形之一的，视为投标人串通投标，其投标无效：</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a.不同投标人的投标文件由同一单位或者个人编制；</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b.不同投标人委托同一单位或者个人办理投标事宜；</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c.不同投标人的投标文件载明的项目管理成员或者联系人员为同一人；</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d.不同投标人的投标文件异常一致或者投标报价呈规律性差异；</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e.不同投标人的投标文件相互混装；</w:t>
      </w:r>
    </w:p>
    <w:p w:rsidR="008A3F32" w:rsidRDefault="008F5DA5">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A3F32" w:rsidRDefault="008F5DA5">
      <w:pPr>
        <w:spacing w:line="360" w:lineRule="auto"/>
        <w:ind w:left="480"/>
        <w:contextualSpacing/>
        <w:rPr>
          <w:rFonts w:asciiTheme="minorEastAsia" w:hAnsiTheme="minorEastAsia" w:cs="仿宋_GB2312"/>
          <w:color w:val="FF0000"/>
          <w:sz w:val="24"/>
          <w:szCs w:val="24"/>
          <w:lang w:val="zh-CN"/>
        </w:rPr>
      </w:pPr>
      <w:r>
        <w:rPr>
          <w:rFonts w:asciiTheme="minorEastAsia" w:hAnsiTheme="minorEastAsia" w:cs="仿宋_GB2312" w:hint="eastAsia"/>
          <w:color w:val="FF0000"/>
          <w:sz w:val="24"/>
          <w:szCs w:val="24"/>
          <w:lang w:val="zh-CN"/>
        </w:rPr>
        <w:t>5）提供虚假材料谋取中标、成交的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w:t>
      </w:r>
      <w:r>
        <w:rPr>
          <w:rFonts w:asciiTheme="minorEastAsia" w:hAnsiTheme="minorEastAsia" w:cs="仿宋_GB2312"/>
          <w:sz w:val="24"/>
          <w:szCs w:val="24"/>
          <w:lang w:val="zh-CN"/>
        </w:rPr>
        <w:t>法律、法规和招标文件规定的其他无效情形。</w:t>
      </w:r>
    </w:p>
    <w:p w:rsidR="008A3F32" w:rsidRDefault="008F5DA5">
      <w:pPr>
        <w:pStyle w:val="a7"/>
        <w:spacing w:line="360" w:lineRule="auto"/>
        <w:ind w:firstLineChars="200" w:firstLine="482"/>
        <w:contextualSpacing/>
        <w:rPr>
          <w:rFonts w:asciiTheme="minorEastAsia" w:eastAsiaTheme="minorEastAsia" w:hAnsiTheme="minorEastAsia" w:cs="仿宋_GB2312" w:hint="eastAsia"/>
          <w:b/>
          <w:szCs w:val="24"/>
          <w:lang w:val="zh-CN"/>
        </w:rPr>
      </w:pPr>
      <w:r>
        <w:rPr>
          <w:rFonts w:asciiTheme="minorEastAsia" w:eastAsiaTheme="minorEastAsia" w:hAnsiTheme="minorEastAsia" w:cs="仿宋_GB2312" w:hint="eastAsia"/>
          <w:b/>
          <w:szCs w:val="24"/>
          <w:lang w:val="zh-CN"/>
        </w:rPr>
        <w:t>（6）评标标准</w:t>
      </w:r>
    </w:p>
    <w:p w:rsidR="009012C6" w:rsidRDefault="009012C6">
      <w:pPr>
        <w:pStyle w:val="a7"/>
        <w:spacing w:line="360" w:lineRule="auto"/>
        <w:ind w:firstLineChars="200" w:firstLine="482"/>
        <w:contextualSpacing/>
        <w:rPr>
          <w:rFonts w:asciiTheme="minorEastAsia" w:eastAsiaTheme="minorEastAsia" w:hAnsiTheme="minorEastAsia" w:cs="仿宋_GB2312" w:hint="eastAsia"/>
          <w:b/>
          <w:szCs w:val="24"/>
          <w:lang w:val="zh-CN"/>
        </w:rPr>
      </w:pPr>
    </w:p>
    <w:tbl>
      <w:tblPr>
        <w:tblpPr w:leftFromText="180" w:rightFromText="180" w:vertAnchor="page" w:horzAnchor="page" w:tblpX="1732" w:tblpY="268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9"/>
        <w:gridCol w:w="6379"/>
        <w:gridCol w:w="851"/>
      </w:tblGrid>
      <w:tr w:rsidR="009012C6" w:rsidTr="006456E2">
        <w:trPr>
          <w:trHeight w:val="796"/>
        </w:trPr>
        <w:tc>
          <w:tcPr>
            <w:tcW w:w="1809" w:type="dxa"/>
            <w:vAlign w:val="center"/>
          </w:tcPr>
          <w:p w:rsidR="009012C6" w:rsidRDefault="009012C6" w:rsidP="006456E2">
            <w:pPr>
              <w:spacing w:line="276" w:lineRule="auto"/>
              <w:jc w:val="center"/>
              <w:rPr>
                <w:rFonts w:ascii="宋体" w:hAnsi="宋体" w:hint="eastAsia"/>
                <w:sz w:val="24"/>
                <w:szCs w:val="24"/>
              </w:rPr>
            </w:pPr>
            <w:r>
              <w:rPr>
                <w:rFonts w:ascii="宋体" w:hAnsi="宋体" w:hint="eastAsia"/>
                <w:sz w:val="24"/>
                <w:szCs w:val="24"/>
              </w:rPr>
              <w:t>分值构成</w:t>
            </w:r>
          </w:p>
          <w:p w:rsidR="009012C6" w:rsidRDefault="009012C6" w:rsidP="006456E2">
            <w:pPr>
              <w:spacing w:line="276" w:lineRule="auto"/>
              <w:jc w:val="center"/>
              <w:rPr>
                <w:rFonts w:ascii="宋体" w:hAnsi="宋体" w:hint="eastAsia"/>
                <w:sz w:val="24"/>
                <w:szCs w:val="24"/>
              </w:rPr>
            </w:pPr>
            <w:r>
              <w:rPr>
                <w:rFonts w:ascii="宋体" w:hAnsi="宋体" w:hint="eastAsia"/>
                <w:sz w:val="24"/>
                <w:szCs w:val="24"/>
              </w:rPr>
              <w:t>（总分100分）</w:t>
            </w:r>
          </w:p>
        </w:tc>
        <w:tc>
          <w:tcPr>
            <w:tcW w:w="7230" w:type="dxa"/>
            <w:gridSpan w:val="2"/>
            <w:vAlign w:val="center"/>
          </w:tcPr>
          <w:p w:rsidR="009012C6" w:rsidRDefault="009012C6" w:rsidP="006456E2">
            <w:pPr>
              <w:spacing w:line="276" w:lineRule="auto"/>
              <w:jc w:val="center"/>
              <w:rPr>
                <w:rFonts w:ascii="宋体" w:hAnsi="宋体" w:hint="eastAsia"/>
                <w:sz w:val="24"/>
                <w:szCs w:val="24"/>
              </w:rPr>
            </w:pPr>
            <w:r>
              <w:rPr>
                <w:rFonts w:ascii="宋体" w:hAnsi="宋体" w:hint="eastAsia"/>
                <w:sz w:val="24"/>
                <w:szCs w:val="24"/>
              </w:rPr>
              <w:t>价格评分：50分     商务部分：6分</w:t>
            </w:r>
          </w:p>
          <w:p w:rsidR="009012C6" w:rsidRDefault="009012C6" w:rsidP="006456E2">
            <w:pPr>
              <w:spacing w:line="276" w:lineRule="auto"/>
              <w:jc w:val="center"/>
              <w:rPr>
                <w:rFonts w:ascii="宋体" w:hAnsi="宋体" w:hint="eastAsia"/>
                <w:sz w:val="24"/>
                <w:szCs w:val="24"/>
              </w:rPr>
            </w:pPr>
            <w:r>
              <w:rPr>
                <w:rFonts w:ascii="宋体" w:hAnsi="宋体" w:hint="eastAsia"/>
                <w:sz w:val="24"/>
                <w:szCs w:val="24"/>
              </w:rPr>
              <w:t>技术部分：32分     售后服务：12分</w:t>
            </w:r>
          </w:p>
        </w:tc>
      </w:tr>
      <w:tr w:rsidR="009012C6" w:rsidTr="006456E2">
        <w:trPr>
          <w:trHeight w:val="618"/>
        </w:trPr>
        <w:tc>
          <w:tcPr>
            <w:tcW w:w="1809" w:type="dxa"/>
            <w:vAlign w:val="center"/>
          </w:tcPr>
          <w:p w:rsidR="009012C6" w:rsidRDefault="009012C6" w:rsidP="006456E2">
            <w:pPr>
              <w:spacing w:line="276" w:lineRule="auto"/>
              <w:jc w:val="center"/>
              <w:rPr>
                <w:rFonts w:ascii="宋体" w:hAnsi="宋体" w:hint="eastAsia"/>
                <w:sz w:val="24"/>
                <w:szCs w:val="24"/>
              </w:rPr>
            </w:pPr>
            <w:r>
              <w:rPr>
                <w:rFonts w:ascii="宋体" w:hAnsi="宋体" w:hint="eastAsia"/>
                <w:sz w:val="24"/>
                <w:szCs w:val="24"/>
              </w:rPr>
              <w:t>评分因素</w:t>
            </w:r>
          </w:p>
        </w:tc>
        <w:tc>
          <w:tcPr>
            <w:tcW w:w="6379" w:type="dxa"/>
            <w:vAlign w:val="center"/>
          </w:tcPr>
          <w:p w:rsidR="009012C6" w:rsidRDefault="009012C6" w:rsidP="006456E2">
            <w:pPr>
              <w:spacing w:line="276" w:lineRule="auto"/>
              <w:jc w:val="center"/>
              <w:rPr>
                <w:rFonts w:ascii="宋体" w:hAnsi="宋体"/>
                <w:sz w:val="24"/>
                <w:szCs w:val="24"/>
              </w:rPr>
            </w:pPr>
            <w:r>
              <w:rPr>
                <w:rFonts w:ascii="宋体" w:hAnsi="宋体" w:hint="eastAsia"/>
                <w:sz w:val="24"/>
                <w:szCs w:val="24"/>
              </w:rPr>
              <w:t>评分范围</w:t>
            </w:r>
          </w:p>
        </w:tc>
        <w:tc>
          <w:tcPr>
            <w:tcW w:w="851" w:type="dxa"/>
            <w:vAlign w:val="center"/>
          </w:tcPr>
          <w:p w:rsidR="009012C6" w:rsidRDefault="009012C6" w:rsidP="006456E2">
            <w:pPr>
              <w:spacing w:line="276" w:lineRule="auto"/>
              <w:jc w:val="center"/>
              <w:rPr>
                <w:rFonts w:ascii="宋体" w:hAnsi="宋体"/>
                <w:sz w:val="24"/>
                <w:szCs w:val="24"/>
              </w:rPr>
            </w:pPr>
            <w:r>
              <w:rPr>
                <w:rFonts w:ascii="宋体" w:hAnsi="宋体" w:hint="eastAsia"/>
                <w:sz w:val="24"/>
                <w:szCs w:val="24"/>
              </w:rPr>
              <w:t>分值</w:t>
            </w:r>
          </w:p>
        </w:tc>
      </w:tr>
      <w:tr w:rsidR="009012C6" w:rsidTr="006456E2">
        <w:trPr>
          <w:trHeight w:val="284"/>
        </w:trPr>
        <w:tc>
          <w:tcPr>
            <w:tcW w:w="1809" w:type="dxa"/>
            <w:vAlign w:val="center"/>
          </w:tcPr>
          <w:p w:rsidR="009012C6" w:rsidRDefault="009012C6" w:rsidP="006456E2">
            <w:pPr>
              <w:spacing w:line="276" w:lineRule="auto"/>
              <w:jc w:val="center"/>
              <w:rPr>
                <w:rFonts w:ascii="宋体" w:hAnsi="宋体"/>
                <w:sz w:val="24"/>
                <w:szCs w:val="24"/>
              </w:rPr>
            </w:pPr>
            <w:r>
              <w:rPr>
                <w:rFonts w:ascii="宋体" w:hAnsi="宋体" w:hint="eastAsia"/>
                <w:sz w:val="24"/>
                <w:szCs w:val="24"/>
              </w:rPr>
              <w:t>价格评分</w:t>
            </w:r>
          </w:p>
        </w:tc>
        <w:tc>
          <w:tcPr>
            <w:tcW w:w="6379" w:type="dxa"/>
            <w:vAlign w:val="center"/>
          </w:tcPr>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1、在价格评分时，满足招标文件要求且有效投标价格最低的投标报价为评标基准价，其价格分为满分。其他投标人的价格</w:t>
            </w:r>
            <w:proofErr w:type="gramStart"/>
            <w:r>
              <w:rPr>
                <w:rFonts w:ascii="宋体" w:hAnsi="宋体" w:hint="eastAsia"/>
                <w:bCs/>
                <w:sz w:val="24"/>
                <w:szCs w:val="24"/>
              </w:rPr>
              <w:t>分统一</w:t>
            </w:r>
            <w:proofErr w:type="gramEnd"/>
            <w:r>
              <w:rPr>
                <w:rFonts w:ascii="宋体" w:hAnsi="宋体" w:hint="eastAsia"/>
                <w:bCs/>
                <w:sz w:val="24"/>
                <w:szCs w:val="24"/>
              </w:rPr>
              <w:t>按照下列公式计算：投标报价得分=(评标基准价÷投标报价)×</w:t>
            </w:r>
            <w:r>
              <w:rPr>
                <w:rFonts w:ascii="宋体" w:hAnsi="宋体" w:hint="eastAsia"/>
                <w:bCs/>
                <w:sz w:val="24"/>
              </w:rPr>
              <w:t>50</w:t>
            </w:r>
            <w:r>
              <w:rPr>
                <w:rFonts w:ascii="宋体" w:hAnsi="宋体" w:hint="eastAsia"/>
                <w:bCs/>
                <w:sz w:val="24"/>
                <w:szCs w:val="24"/>
              </w:rPr>
              <w:t>；</w:t>
            </w:r>
          </w:p>
          <w:p w:rsidR="009012C6" w:rsidRDefault="009012C6" w:rsidP="006456E2">
            <w:pPr>
              <w:spacing w:line="276" w:lineRule="auto"/>
              <w:jc w:val="left"/>
              <w:rPr>
                <w:rFonts w:ascii="宋体" w:hAnsi="宋体"/>
                <w:bCs/>
                <w:sz w:val="24"/>
                <w:szCs w:val="24"/>
              </w:rPr>
            </w:pPr>
            <w:r>
              <w:rPr>
                <w:rFonts w:ascii="宋体" w:hAnsi="宋体" w:hint="eastAsia"/>
                <w:bCs/>
                <w:sz w:val="24"/>
                <w:szCs w:val="24"/>
              </w:rPr>
              <w:t>2、本次中小企业投标报价扣除6%后参与评审</w:t>
            </w:r>
          </w:p>
        </w:tc>
        <w:tc>
          <w:tcPr>
            <w:tcW w:w="851" w:type="dxa"/>
            <w:vAlign w:val="center"/>
          </w:tcPr>
          <w:p w:rsidR="009012C6" w:rsidRDefault="009012C6" w:rsidP="006456E2">
            <w:pPr>
              <w:spacing w:line="276" w:lineRule="auto"/>
              <w:jc w:val="center"/>
              <w:rPr>
                <w:rFonts w:ascii="宋体" w:hAnsi="宋体"/>
                <w:sz w:val="24"/>
                <w:szCs w:val="24"/>
              </w:rPr>
            </w:pPr>
            <w:r>
              <w:rPr>
                <w:rFonts w:ascii="宋体" w:hAnsi="宋体" w:hint="eastAsia"/>
                <w:bCs/>
                <w:sz w:val="24"/>
                <w:szCs w:val="24"/>
              </w:rPr>
              <w:t>50分</w:t>
            </w:r>
          </w:p>
        </w:tc>
      </w:tr>
      <w:tr w:rsidR="009012C6" w:rsidTr="006456E2">
        <w:trPr>
          <w:trHeight w:val="1095"/>
        </w:trPr>
        <w:tc>
          <w:tcPr>
            <w:tcW w:w="1809" w:type="dxa"/>
            <w:vAlign w:val="center"/>
          </w:tcPr>
          <w:p w:rsidR="009012C6" w:rsidRDefault="009012C6" w:rsidP="006456E2">
            <w:pPr>
              <w:spacing w:line="276" w:lineRule="auto"/>
              <w:jc w:val="center"/>
              <w:rPr>
                <w:rFonts w:ascii="宋体" w:hAnsi="宋体"/>
                <w:sz w:val="24"/>
                <w:szCs w:val="24"/>
              </w:rPr>
            </w:pPr>
            <w:r>
              <w:rPr>
                <w:rFonts w:ascii="宋体" w:hAnsi="宋体" w:hint="eastAsia"/>
                <w:sz w:val="24"/>
                <w:szCs w:val="24"/>
              </w:rPr>
              <w:t>商务部分</w:t>
            </w:r>
          </w:p>
        </w:tc>
        <w:tc>
          <w:tcPr>
            <w:tcW w:w="6379" w:type="dxa"/>
            <w:vAlign w:val="center"/>
          </w:tcPr>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a.投标文件制作规范、大方、附件齐全得1分，共1分；</w:t>
            </w:r>
          </w:p>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b. 提供</w:t>
            </w:r>
            <w:r>
              <w:rPr>
                <w:rFonts w:ascii="宋体" w:hAnsi="宋体" w:hint="eastAsia"/>
                <w:bCs/>
                <w:sz w:val="24"/>
              </w:rPr>
              <w:t>2016</w:t>
            </w:r>
            <w:r>
              <w:rPr>
                <w:rFonts w:ascii="宋体" w:hAnsi="宋体" w:hint="eastAsia"/>
                <w:bCs/>
                <w:sz w:val="24"/>
                <w:szCs w:val="24"/>
              </w:rPr>
              <w:t>年</w:t>
            </w:r>
            <w:r>
              <w:rPr>
                <w:rFonts w:ascii="宋体" w:hAnsi="宋体" w:hint="eastAsia"/>
                <w:bCs/>
                <w:sz w:val="24"/>
              </w:rPr>
              <w:t>1月1日</w:t>
            </w:r>
            <w:r>
              <w:rPr>
                <w:rFonts w:ascii="宋体" w:hAnsi="宋体" w:hint="eastAsia"/>
                <w:bCs/>
                <w:sz w:val="24"/>
                <w:szCs w:val="24"/>
              </w:rPr>
              <w:t>以来类似项目</w:t>
            </w:r>
            <w:r>
              <w:rPr>
                <w:rFonts w:ascii="宋体" w:hAnsi="宋体" w:hint="eastAsia"/>
                <w:bCs/>
                <w:sz w:val="24"/>
              </w:rPr>
              <w:t>100</w:t>
            </w:r>
            <w:r>
              <w:rPr>
                <w:rFonts w:ascii="宋体" w:hAnsi="宋体" w:hint="eastAsia"/>
                <w:bCs/>
                <w:sz w:val="24"/>
                <w:szCs w:val="24"/>
              </w:rPr>
              <w:t>万以上业绩1份得1分，最多得5分（提供相关合同等证明材料），共5分；</w:t>
            </w:r>
          </w:p>
          <w:p w:rsidR="009012C6" w:rsidRDefault="009012C6" w:rsidP="006456E2">
            <w:pPr>
              <w:spacing w:line="276" w:lineRule="auto"/>
              <w:jc w:val="left"/>
              <w:rPr>
                <w:rFonts w:ascii="宋体" w:hAnsi="宋体"/>
                <w:bCs/>
                <w:sz w:val="24"/>
                <w:szCs w:val="24"/>
              </w:rPr>
            </w:pPr>
          </w:p>
        </w:tc>
        <w:tc>
          <w:tcPr>
            <w:tcW w:w="851" w:type="dxa"/>
            <w:vAlign w:val="center"/>
          </w:tcPr>
          <w:p w:rsidR="009012C6" w:rsidRDefault="009012C6" w:rsidP="006456E2">
            <w:pPr>
              <w:spacing w:line="276" w:lineRule="auto"/>
              <w:jc w:val="center"/>
              <w:rPr>
                <w:rFonts w:ascii="宋体" w:hAnsi="宋体" w:hint="eastAsia"/>
                <w:bCs/>
                <w:sz w:val="24"/>
                <w:szCs w:val="24"/>
              </w:rPr>
            </w:pPr>
            <w:r>
              <w:rPr>
                <w:rFonts w:ascii="宋体" w:hAnsi="宋体" w:hint="eastAsia"/>
                <w:bCs/>
                <w:sz w:val="24"/>
                <w:szCs w:val="24"/>
              </w:rPr>
              <w:t>6分</w:t>
            </w:r>
          </w:p>
        </w:tc>
      </w:tr>
      <w:tr w:rsidR="009012C6" w:rsidTr="006456E2">
        <w:trPr>
          <w:trHeight w:val="692"/>
        </w:trPr>
        <w:tc>
          <w:tcPr>
            <w:tcW w:w="1809" w:type="dxa"/>
            <w:vAlign w:val="center"/>
          </w:tcPr>
          <w:p w:rsidR="009012C6" w:rsidRDefault="009012C6" w:rsidP="006456E2">
            <w:pPr>
              <w:spacing w:line="276" w:lineRule="auto"/>
              <w:jc w:val="center"/>
              <w:rPr>
                <w:rFonts w:ascii="宋体" w:hAnsi="宋体"/>
                <w:sz w:val="24"/>
                <w:szCs w:val="24"/>
              </w:rPr>
            </w:pPr>
            <w:r>
              <w:rPr>
                <w:rFonts w:ascii="宋体" w:hAnsi="宋体" w:hint="eastAsia"/>
                <w:sz w:val="24"/>
                <w:szCs w:val="24"/>
              </w:rPr>
              <w:t>技术部分</w:t>
            </w:r>
          </w:p>
        </w:tc>
        <w:tc>
          <w:tcPr>
            <w:tcW w:w="6379" w:type="dxa"/>
            <w:vAlign w:val="center"/>
          </w:tcPr>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a.提供有效期内省级及以上质量检测部门出具的学生课桌（升降）检验报告与E1级三聚氰胺板合格的检测报告得3分，不提供不得分.</w:t>
            </w:r>
          </w:p>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b.投标人需提供CMA 、ilac-MRA、CNAS、CAL标识省级或省级以上专业检测机构出具的铝合金专用型材脚钢制书架检测报告得6分,不提供不得分。</w:t>
            </w:r>
          </w:p>
          <w:p w:rsidR="009012C6" w:rsidRDefault="009012C6" w:rsidP="006456E2">
            <w:pPr>
              <w:spacing w:line="276" w:lineRule="auto"/>
              <w:jc w:val="left"/>
              <w:rPr>
                <w:rFonts w:ascii="宋体" w:hAnsi="宋体"/>
                <w:bCs/>
                <w:sz w:val="24"/>
                <w:szCs w:val="24"/>
              </w:rPr>
            </w:pPr>
            <w:r>
              <w:rPr>
                <w:rFonts w:ascii="宋体" w:hAnsi="宋体" w:hint="eastAsia"/>
                <w:bCs/>
                <w:sz w:val="24"/>
                <w:szCs w:val="24"/>
              </w:rPr>
              <w:t>检测内容需含有:</w:t>
            </w:r>
          </w:p>
          <w:p w:rsidR="009012C6" w:rsidRDefault="009012C6" w:rsidP="006456E2">
            <w:pPr>
              <w:spacing w:line="276" w:lineRule="auto"/>
              <w:jc w:val="left"/>
              <w:rPr>
                <w:rFonts w:ascii="宋体" w:hAnsi="宋体"/>
                <w:bCs/>
                <w:sz w:val="24"/>
                <w:szCs w:val="24"/>
              </w:rPr>
            </w:pPr>
            <w:r>
              <w:rPr>
                <w:rFonts w:ascii="宋体" w:hAnsi="宋体" w:hint="eastAsia"/>
                <w:bCs/>
                <w:sz w:val="24"/>
                <w:szCs w:val="24"/>
              </w:rPr>
              <w:t>①阻燃性：公共场所使用的阻燃家具及其组建的阻燃性能符合GB 202086的规定，阻燃级别根据</w:t>
            </w:r>
            <w:proofErr w:type="gramStart"/>
            <w:r>
              <w:rPr>
                <w:rFonts w:ascii="宋体" w:hAnsi="宋体" w:hint="eastAsia"/>
                <w:bCs/>
                <w:sz w:val="24"/>
                <w:szCs w:val="24"/>
              </w:rPr>
              <w:t>阻人制</w:t>
            </w:r>
            <w:proofErr w:type="gramEnd"/>
            <w:r>
              <w:rPr>
                <w:rFonts w:ascii="宋体" w:hAnsi="宋体" w:hint="eastAsia"/>
                <w:bCs/>
                <w:sz w:val="24"/>
                <w:szCs w:val="24"/>
              </w:rPr>
              <w:t>品的标识至少按2级要求并且检测合格；</w:t>
            </w:r>
          </w:p>
          <w:p w:rsidR="009012C6" w:rsidRDefault="009012C6" w:rsidP="006456E2">
            <w:pPr>
              <w:spacing w:line="276" w:lineRule="auto"/>
              <w:jc w:val="left"/>
              <w:rPr>
                <w:rFonts w:ascii="宋体" w:hAnsi="宋体"/>
                <w:bCs/>
                <w:sz w:val="24"/>
                <w:szCs w:val="24"/>
              </w:rPr>
            </w:pPr>
            <w:r>
              <w:rPr>
                <w:rFonts w:ascii="宋体" w:hAnsi="宋体" w:hint="eastAsia"/>
                <w:bCs/>
                <w:sz w:val="24"/>
                <w:szCs w:val="24"/>
              </w:rPr>
              <w:t>②金属电镀层理化性能：抗盐雾，48h，1.5mm以下锈点≤20点/dm²，其中≥1.0mm锈点不超过5点并且检测合格；</w:t>
            </w:r>
          </w:p>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③搁板弯曲度：最大挠度应不大于4.0mm,残余变形量应不大于0.30mm2）并且检测合格.</w:t>
            </w:r>
          </w:p>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C.带*技术指标每有一项不满足或低于招标文件要求扣5分，非*技术指标每有一项不满足或低于招标文件要求扣2分.(满分15分）；</w:t>
            </w:r>
          </w:p>
          <w:p w:rsidR="009012C6" w:rsidRDefault="009012C6" w:rsidP="006456E2">
            <w:pPr>
              <w:spacing w:line="276" w:lineRule="auto"/>
              <w:jc w:val="left"/>
              <w:rPr>
                <w:rFonts w:ascii="宋体" w:hAnsi="宋体" w:hint="eastAsia"/>
                <w:bCs/>
                <w:sz w:val="24"/>
                <w:szCs w:val="24"/>
              </w:rPr>
            </w:pPr>
            <w:r>
              <w:rPr>
                <w:rFonts w:ascii="宋体" w:hAnsi="宋体" w:hint="eastAsia"/>
                <w:bCs/>
                <w:sz w:val="24"/>
                <w:szCs w:val="24"/>
              </w:rPr>
              <w:t>d. 投标商或厂商具有企业信用等级AAA与企业信用等级评估报告证书，五星级售后服务证书.共2分；提供2018，2019两年（产品质量责任险、保证险、公众责任险保单及发票原件）得6分；（</w:t>
            </w:r>
            <w:r>
              <w:rPr>
                <w:rFonts w:ascii="宋体" w:hAnsi="宋体" w:hint="eastAsia"/>
                <w:color w:val="000000"/>
                <w:sz w:val="24"/>
                <w:szCs w:val="24"/>
              </w:rPr>
              <w:t>所有证书需在有效期内且通过年检.）</w:t>
            </w:r>
          </w:p>
        </w:tc>
        <w:tc>
          <w:tcPr>
            <w:tcW w:w="851" w:type="dxa"/>
            <w:vAlign w:val="center"/>
          </w:tcPr>
          <w:p w:rsidR="009012C6" w:rsidRDefault="009012C6" w:rsidP="006456E2">
            <w:pPr>
              <w:spacing w:line="276" w:lineRule="auto"/>
              <w:jc w:val="center"/>
              <w:rPr>
                <w:rFonts w:ascii="宋体" w:hAnsi="宋体"/>
                <w:bCs/>
                <w:sz w:val="24"/>
                <w:szCs w:val="24"/>
              </w:rPr>
            </w:pPr>
            <w:r>
              <w:rPr>
                <w:rFonts w:ascii="宋体" w:hAnsi="宋体" w:hint="eastAsia"/>
                <w:bCs/>
                <w:sz w:val="24"/>
                <w:szCs w:val="24"/>
              </w:rPr>
              <w:t>32分</w:t>
            </w:r>
          </w:p>
        </w:tc>
      </w:tr>
      <w:tr w:rsidR="009012C6" w:rsidTr="006456E2">
        <w:trPr>
          <w:trHeight w:val="1136"/>
        </w:trPr>
        <w:tc>
          <w:tcPr>
            <w:tcW w:w="1809" w:type="dxa"/>
            <w:vAlign w:val="center"/>
          </w:tcPr>
          <w:p w:rsidR="009012C6" w:rsidRDefault="009012C6" w:rsidP="006456E2">
            <w:pPr>
              <w:jc w:val="center"/>
              <w:rPr>
                <w:rFonts w:ascii="宋体" w:hAnsi="宋体"/>
                <w:sz w:val="24"/>
                <w:szCs w:val="24"/>
              </w:rPr>
            </w:pPr>
            <w:r>
              <w:rPr>
                <w:rFonts w:ascii="宋体" w:hAnsi="宋体" w:hint="eastAsia"/>
                <w:sz w:val="24"/>
                <w:szCs w:val="24"/>
              </w:rPr>
              <w:lastRenderedPageBreak/>
              <w:t>售后服务</w:t>
            </w:r>
          </w:p>
        </w:tc>
        <w:tc>
          <w:tcPr>
            <w:tcW w:w="6379" w:type="dxa"/>
            <w:vAlign w:val="center"/>
          </w:tcPr>
          <w:p w:rsidR="009012C6" w:rsidRDefault="009012C6" w:rsidP="006456E2">
            <w:pPr>
              <w:jc w:val="left"/>
              <w:rPr>
                <w:rFonts w:ascii="宋体" w:hAnsi="宋体" w:hint="eastAsia"/>
                <w:sz w:val="24"/>
                <w:szCs w:val="24"/>
              </w:rPr>
            </w:pPr>
            <w:r>
              <w:rPr>
                <w:rFonts w:ascii="宋体" w:hAnsi="宋体" w:hint="eastAsia"/>
                <w:sz w:val="24"/>
                <w:szCs w:val="24"/>
              </w:rPr>
              <w:t>根据供应商</w:t>
            </w:r>
            <w:r>
              <w:rPr>
                <w:rFonts w:ascii="宋体" w:hAnsi="宋体" w:hint="eastAsia"/>
                <w:sz w:val="24"/>
              </w:rPr>
              <w:t>提供售后承诺的</w:t>
            </w:r>
            <w:r>
              <w:rPr>
                <w:rFonts w:ascii="宋体" w:hAnsi="宋体" w:hint="eastAsia"/>
                <w:sz w:val="24"/>
                <w:szCs w:val="24"/>
              </w:rPr>
              <w:t>科学性、合理性、本项目针对性、完善程度非常优秀，优于其他供应商的承诺，得3分；比较优秀的得2分；一般得1分；未提供本项承诺的不得分。</w:t>
            </w:r>
          </w:p>
          <w:p w:rsidR="009012C6" w:rsidRDefault="009012C6" w:rsidP="006456E2">
            <w:pPr>
              <w:jc w:val="left"/>
              <w:rPr>
                <w:rFonts w:ascii="宋体" w:hAnsi="宋体" w:hint="eastAsia"/>
                <w:sz w:val="24"/>
                <w:szCs w:val="24"/>
              </w:rPr>
            </w:pPr>
            <w:r>
              <w:rPr>
                <w:rFonts w:ascii="宋体" w:hAnsi="宋体" w:hint="eastAsia"/>
                <w:sz w:val="24"/>
                <w:szCs w:val="24"/>
              </w:rPr>
              <w:t>根据供应商的售后服务承诺，具体的违约责任承诺和针对性保证措施得3分；具有其中一项的</w:t>
            </w:r>
            <w:proofErr w:type="gramStart"/>
            <w:r>
              <w:rPr>
                <w:rFonts w:ascii="宋体" w:hAnsi="宋体" w:hint="eastAsia"/>
                <w:sz w:val="24"/>
                <w:szCs w:val="24"/>
              </w:rPr>
              <w:t>的</w:t>
            </w:r>
            <w:proofErr w:type="gramEnd"/>
            <w:r>
              <w:rPr>
                <w:rFonts w:ascii="宋体" w:hAnsi="宋体" w:hint="eastAsia"/>
                <w:sz w:val="24"/>
                <w:szCs w:val="24"/>
              </w:rPr>
              <w:t>1.5分；未提供本项承诺和保证措施的不得分。</w:t>
            </w:r>
          </w:p>
          <w:p w:rsidR="009012C6" w:rsidRDefault="009012C6" w:rsidP="006456E2">
            <w:pPr>
              <w:jc w:val="left"/>
              <w:rPr>
                <w:rFonts w:ascii="宋体" w:hAnsi="宋体" w:hint="eastAsia"/>
                <w:sz w:val="24"/>
                <w:szCs w:val="24"/>
              </w:rPr>
            </w:pPr>
            <w:r>
              <w:rPr>
                <w:rFonts w:ascii="宋体" w:hAnsi="宋体" w:hint="eastAsia"/>
                <w:sz w:val="24"/>
                <w:szCs w:val="24"/>
              </w:rPr>
              <w:t>投标人提供的供货应急预案是否科学合理性优于其他供应商的得3分；一般得2分；比较差的得1分；未提供的不得分。</w:t>
            </w:r>
          </w:p>
          <w:p w:rsidR="009012C6" w:rsidRDefault="009012C6" w:rsidP="006456E2">
            <w:pPr>
              <w:jc w:val="left"/>
              <w:rPr>
                <w:rFonts w:ascii="宋体" w:hAnsi="宋体" w:hint="eastAsia"/>
                <w:sz w:val="24"/>
                <w:szCs w:val="24"/>
              </w:rPr>
            </w:pPr>
            <w:r>
              <w:rPr>
                <w:rFonts w:ascii="宋体" w:hAnsi="宋体" w:hint="eastAsia"/>
                <w:sz w:val="24"/>
                <w:szCs w:val="24"/>
              </w:rPr>
              <w:t>4.其他优惠承诺3分。（售后人员构成、到达时间、质保期、提出的优惠承诺等方面综合评价）投标人缺少一项内容扣1分，扣完为止。</w:t>
            </w:r>
          </w:p>
        </w:tc>
        <w:tc>
          <w:tcPr>
            <w:tcW w:w="851" w:type="dxa"/>
            <w:vAlign w:val="center"/>
          </w:tcPr>
          <w:p w:rsidR="009012C6" w:rsidRDefault="009012C6" w:rsidP="006456E2">
            <w:pPr>
              <w:spacing w:line="276" w:lineRule="auto"/>
              <w:jc w:val="center"/>
              <w:rPr>
                <w:rFonts w:ascii="宋体" w:hAnsi="宋体"/>
                <w:bCs/>
                <w:sz w:val="24"/>
                <w:szCs w:val="24"/>
              </w:rPr>
            </w:pPr>
            <w:r>
              <w:rPr>
                <w:rFonts w:ascii="宋体" w:hAnsi="宋体" w:hint="eastAsia"/>
                <w:bCs/>
                <w:sz w:val="24"/>
                <w:szCs w:val="24"/>
              </w:rPr>
              <w:t>12分</w:t>
            </w:r>
          </w:p>
        </w:tc>
      </w:tr>
    </w:tbl>
    <w:p w:rsidR="009012C6" w:rsidRDefault="009012C6" w:rsidP="003A32BB">
      <w:pPr>
        <w:pStyle w:val="ab"/>
        <w:widowControl/>
        <w:rPr>
          <w:rFonts w:asciiTheme="minorEastAsia" w:eastAsiaTheme="minorEastAsia" w:hAnsiTheme="minorEastAsia" w:cs="宋体" w:hint="eastAsia"/>
          <w:kern w:val="0"/>
        </w:rPr>
      </w:pPr>
    </w:p>
    <w:p w:rsidR="009012C6" w:rsidRDefault="009012C6" w:rsidP="003A32BB">
      <w:pPr>
        <w:pStyle w:val="ab"/>
        <w:widowControl/>
        <w:rPr>
          <w:rFonts w:asciiTheme="minorEastAsia" w:eastAsiaTheme="minorEastAsia" w:hAnsiTheme="minorEastAsia" w:cs="宋体" w:hint="eastAsia"/>
          <w:kern w:val="0"/>
        </w:rPr>
      </w:pPr>
    </w:p>
    <w:p w:rsidR="009012C6" w:rsidRPr="003A32BB" w:rsidRDefault="009012C6" w:rsidP="003A32BB">
      <w:pPr>
        <w:pStyle w:val="ab"/>
        <w:widowControl/>
        <w:rPr>
          <w:rFonts w:asciiTheme="minorEastAsia" w:eastAsiaTheme="minorEastAsia" w:hAnsiTheme="minorEastAsia" w:cs="宋体"/>
          <w:kern w:val="0"/>
        </w:rPr>
      </w:pPr>
    </w:p>
    <w:p w:rsidR="008A3F32" w:rsidRDefault="008F5DA5">
      <w:pPr>
        <w:spacing w:line="360" w:lineRule="auto"/>
        <w:rPr>
          <w:rFonts w:asciiTheme="majorEastAsia" w:eastAsiaTheme="majorEastAsia" w:hAnsiTheme="majorEastAsia" w:cstheme="majorEastAsia"/>
          <w:b/>
          <w:sz w:val="24"/>
          <w:szCs w:val="24"/>
          <w:lang w:val="zh-CN"/>
        </w:rPr>
      </w:pPr>
      <w:r>
        <w:rPr>
          <w:rFonts w:asciiTheme="majorEastAsia" w:eastAsiaTheme="majorEastAsia" w:hAnsiTheme="majorEastAsia" w:cstheme="majorEastAsia" w:hint="eastAsia"/>
          <w:b/>
          <w:sz w:val="24"/>
          <w:szCs w:val="24"/>
          <w:lang w:val="zh-CN"/>
        </w:rPr>
        <w:t>其中：价格分计算（落实政府采购政策价格调整部分）</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8A3F32">
        <w:trPr>
          <w:trHeight w:val="557"/>
        </w:trPr>
        <w:tc>
          <w:tcPr>
            <w:tcW w:w="721"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序号</w:t>
            </w:r>
          </w:p>
        </w:tc>
        <w:tc>
          <w:tcPr>
            <w:tcW w:w="2823"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情形</w:t>
            </w:r>
          </w:p>
        </w:tc>
        <w:tc>
          <w:tcPr>
            <w:tcW w:w="2552"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rPr>
              <w:t>价格扣除</w:t>
            </w:r>
            <w:r>
              <w:rPr>
                <w:rFonts w:asciiTheme="majorEastAsia" w:eastAsiaTheme="majorEastAsia" w:hAnsiTheme="majorEastAsia" w:cstheme="majorEastAsia" w:hint="eastAsia"/>
                <w:b/>
                <w:color w:val="000000"/>
                <w:sz w:val="24"/>
                <w:szCs w:val="24"/>
                <w:lang w:val="en-GB"/>
              </w:rPr>
              <w:t>比例</w:t>
            </w:r>
          </w:p>
        </w:tc>
        <w:tc>
          <w:tcPr>
            <w:tcW w:w="2835"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计算公式</w:t>
            </w:r>
          </w:p>
        </w:tc>
      </w:tr>
      <w:tr w:rsidR="008A3F32">
        <w:trPr>
          <w:trHeight w:val="891"/>
        </w:trPr>
        <w:tc>
          <w:tcPr>
            <w:tcW w:w="721" w:type="dxa"/>
            <w:vAlign w:val="center"/>
          </w:tcPr>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b/>
                <w:color w:val="000000"/>
                <w:sz w:val="24"/>
                <w:szCs w:val="24"/>
                <w:lang w:val="en-GB"/>
              </w:rPr>
              <w:t>1</w:t>
            </w:r>
          </w:p>
        </w:tc>
        <w:tc>
          <w:tcPr>
            <w:tcW w:w="2823" w:type="dxa"/>
            <w:vAlign w:val="center"/>
          </w:tcPr>
          <w:p w:rsidR="008A3F32" w:rsidRDefault="008F5DA5">
            <w:pPr>
              <w:jc w:val="center"/>
              <w:rPr>
                <w:rFonts w:asciiTheme="majorEastAsia" w:eastAsiaTheme="majorEastAsia" w:hAnsiTheme="majorEastAsia" w:cstheme="majorEastAsia"/>
                <w:color w:val="000000"/>
                <w:sz w:val="24"/>
                <w:szCs w:val="24"/>
                <w:lang w:val="en-GB"/>
              </w:rPr>
            </w:pPr>
            <w:r>
              <w:rPr>
                <w:rFonts w:asciiTheme="majorEastAsia" w:eastAsiaTheme="majorEastAsia" w:hAnsiTheme="majorEastAsia" w:cstheme="majorEastAsia" w:hint="eastAsia"/>
                <w:color w:val="000000"/>
                <w:sz w:val="24"/>
                <w:szCs w:val="24"/>
                <w:lang w:val="en-GB"/>
              </w:rPr>
              <w:t>非联合体投标人</w:t>
            </w:r>
          </w:p>
          <w:p w:rsidR="008A3F32" w:rsidRDefault="008F5DA5">
            <w:pPr>
              <w:jc w:val="center"/>
              <w:rPr>
                <w:rFonts w:asciiTheme="majorEastAsia" w:eastAsiaTheme="majorEastAsia" w:hAnsiTheme="majorEastAsia" w:cstheme="majorEastAsia"/>
                <w:b/>
                <w:color w:val="000000"/>
                <w:sz w:val="24"/>
                <w:szCs w:val="24"/>
                <w:lang w:val="en-GB"/>
              </w:rPr>
            </w:pPr>
            <w:r>
              <w:rPr>
                <w:rFonts w:asciiTheme="majorEastAsia" w:eastAsiaTheme="majorEastAsia" w:hAnsiTheme="majorEastAsia" w:cstheme="majorEastAsia" w:hint="eastAsia"/>
                <w:color w:val="000000"/>
                <w:sz w:val="24"/>
                <w:szCs w:val="24"/>
                <w:lang w:val="en-GB"/>
              </w:rPr>
              <w:t>（投标人须为中小企业）</w:t>
            </w:r>
          </w:p>
        </w:tc>
        <w:tc>
          <w:tcPr>
            <w:tcW w:w="2552" w:type="dxa"/>
            <w:vAlign w:val="center"/>
          </w:tcPr>
          <w:p w:rsidR="008A3F32" w:rsidRDefault="008F5DA5">
            <w:pPr>
              <w:jc w:val="center"/>
              <w:rPr>
                <w:rFonts w:asciiTheme="majorEastAsia" w:eastAsiaTheme="majorEastAsia" w:hAnsiTheme="majorEastAsia" w:cstheme="majorEastAsia"/>
                <w:b/>
                <w:sz w:val="24"/>
                <w:szCs w:val="24"/>
                <w:lang w:val="en-GB"/>
              </w:rPr>
            </w:pPr>
            <w:r>
              <w:rPr>
                <w:rFonts w:asciiTheme="majorEastAsia" w:eastAsiaTheme="majorEastAsia" w:hAnsiTheme="majorEastAsia" w:cstheme="majorEastAsia" w:hint="eastAsia"/>
                <w:color w:val="000000"/>
                <w:sz w:val="24"/>
                <w:szCs w:val="24"/>
              </w:rPr>
              <w:t>对小型和微型企业产品的价格扣除</w:t>
            </w:r>
            <w:r>
              <w:rPr>
                <w:rFonts w:asciiTheme="majorEastAsia" w:eastAsiaTheme="majorEastAsia" w:hAnsiTheme="majorEastAsia" w:cstheme="majorEastAsia" w:hint="eastAsia"/>
                <w:sz w:val="24"/>
                <w:szCs w:val="24"/>
                <w:u w:val="single"/>
              </w:rPr>
              <w:t>6</w:t>
            </w:r>
            <w:r>
              <w:rPr>
                <w:rFonts w:asciiTheme="majorEastAsia" w:eastAsiaTheme="majorEastAsia" w:hAnsiTheme="majorEastAsia" w:cstheme="majorEastAsia" w:hint="eastAsia"/>
                <w:sz w:val="24"/>
                <w:szCs w:val="24"/>
              </w:rPr>
              <w:t>%</w:t>
            </w:r>
          </w:p>
        </w:tc>
        <w:tc>
          <w:tcPr>
            <w:tcW w:w="2835" w:type="dxa"/>
            <w:vMerge w:val="restart"/>
            <w:shd w:val="clear" w:color="auto" w:fill="auto"/>
            <w:vAlign w:val="center"/>
          </w:tcPr>
          <w:p w:rsidR="008A3F32" w:rsidRDefault="008F5DA5">
            <w:pPr>
              <w:jc w:val="center"/>
              <w:rPr>
                <w:rFonts w:asciiTheme="majorEastAsia" w:eastAsiaTheme="majorEastAsia" w:hAnsiTheme="majorEastAsia" w:cstheme="majorEastAsia"/>
                <w:color w:val="000000"/>
                <w:sz w:val="24"/>
                <w:szCs w:val="24"/>
                <w:lang w:val="en-GB"/>
              </w:rPr>
            </w:pPr>
            <w:r>
              <w:rPr>
                <w:rFonts w:asciiTheme="majorEastAsia" w:eastAsiaTheme="majorEastAsia" w:hAnsiTheme="majorEastAsia" w:cstheme="majorEastAsia" w:hint="eastAsia"/>
                <w:color w:val="000000"/>
                <w:sz w:val="24"/>
                <w:szCs w:val="24"/>
                <w:lang w:val="en-GB"/>
              </w:rPr>
              <w:t>评标价格＝投标报价—</w:t>
            </w:r>
            <w:r>
              <w:rPr>
                <w:rFonts w:asciiTheme="majorEastAsia" w:eastAsiaTheme="majorEastAsia" w:hAnsiTheme="majorEastAsia" w:cstheme="majorEastAsia" w:hint="eastAsia"/>
                <w:color w:val="000000"/>
                <w:sz w:val="24"/>
                <w:szCs w:val="24"/>
              </w:rPr>
              <w:t>小型和微型企业产品的价格</w:t>
            </w:r>
            <w:r>
              <w:rPr>
                <w:rFonts w:asciiTheme="majorEastAsia" w:eastAsiaTheme="majorEastAsia" w:hAnsiTheme="majorEastAsia" w:cstheme="majorEastAsia" w:hint="eastAsia"/>
                <w:color w:val="000000"/>
                <w:sz w:val="24"/>
                <w:szCs w:val="24"/>
                <w:lang w:val="en-GB"/>
              </w:rPr>
              <w:t>×6%</w:t>
            </w:r>
          </w:p>
          <w:p w:rsidR="008A3F32" w:rsidRDefault="008A3F32">
            <w:pPr>
              <w:jc w:val="center"/>
              <w:rPr>
                <w:rFonts w:asciiTheme="majorEastAsia" w:eastAsiaTheme="majorEastAsia" w:hAnsiTheme="majorEastAsia" w:cstheme="majorEastAsia"/>
                <w:b/>
                <w:color w:val="000000"/>
                <w:sz w:val="24"/>
                <w:szCs w:val="24"/>
                <w:lang w:val="en-GB"/>
              </w:rPr>
            </w:pPr>
          </w:p>
        </w:tc>
      </w:tr>
      <w:tr w:rsidR="008A3F32">
        <w:trPr>
          <w:trHeight w:val="1414"/>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2</w:t>
            </w:r>
          </w:p>
        </w:tc>
        <w:tc>
          <w:tcPr>
            <w:tcW w:w="2823" w:type="dxa"/>
            <w:vAlign w:val="center"/>
          </w:tcPr>
          <w:p w:rsidR="008A3F32" w:rsidRDefault="008F5DA5">
            <w:pPr>
              <w:jc w:val="center"/>
              <w:rPr>
                <w:rFonts w:ascii="宋体" w:hAnsi="宋体"/>
                <w:b/>
                <w:color w:val="000000"/>
                <w:sz w:val="24"/>
                <w:szCs w:val="24"/>
              </w:rPr>
            </w:pPr>
            <w:r>
              <w:rPr>
                <w:rFonts w:ascii="宋体" w:hAnsi="宋体" w:hint="eastAsia"/>
                <w:color w:val="000000"/>
                <w:sz w:val="24"/>
                <w:szCs w:val="24"/>
                <w:lang w:val="en-GB"/>
              </w:rPr>
              <w:t>联合体各方均为小型、微型企业</w:t>
            </w:r>
          </w:p>
        </w:tc>
        <w:tc>
          <w:tcPr>
            <w:tcW w:w="2552" w:type="dxa"/>
            <w:vAlign w:val="center"/>
          </w:tcPr>
          <w:p w:rsidR="008A3F32" w:rsidRDefault="008F5DA5">
            <w:pPr>
              <w:jc w:val="center"/>
              <w:rPr>
                <w:rFonts w:ascii="宋体" w:hAnsi="宋体"/>
                <w:sz w:val="24"/>
                <w:szCs w:val="24"/>
              </w:rPr>
            </w:pPr>
            <w:r>
              <w:rPr>
                <w:rFonts w:ascii="宋体" w:hAnsi="宋体" w:hint="eastAsia"/>
                <w:color w:val="000000"/>
                <w:sz w:val="24"/>
                <w:szCs w:val="24"/>
              </w:rPr>
              <w:t>对小型和微型企业产品的价格扣除</w:t>
            </w:r>
            <w:r>
              <w:rPr>
                <w:rFonts w:ascii="宋体" w:hAnsi="宋体"/>
                <w:sz w:val="24"/>
                <w:szCs w:val="24"/>
                <w:u w:val="single"/>
              </w:rPr>
              <w:t>6</w:t>
            </w:r>
            <w:r>
              <w:rPr>
                <w:rFonts w:ascii="宋体" w:hAnsi="宋体" w:hint="eastAsia"/>
                <w:sz w:val="24"/>
                <w:szCs w:val="24"/>
              </w:rPr>
              <w:t>%</w:t>
            </w:r>
          </w:p>
          <w:p w:rsidR="008A3F32" w:rsidRDefault="008F5DA5">
            <w:pPr>
              <w:jc w:val="center"/>
              <w:rPr>
                <w:rFonts w:ascii="宋体" w:hAnsi="宋体"/>
                <w:b/>
                <w:sz w:val="24"/>
                <w:szCs w:val="24"/>
                <w:lang w:val="en-GB"/>
              </w:rPr>
            </w:pPr>
            <w:r>
              <w:rPr>
                <w:rFonts w:ascii="宋体" w:hAnsi="宋体" w:hint="eastAsia"/>
                <w:sz w:val="24"/>
                <w:szCs w:val="24"/>
              </w:rPr>
              <w:t>（不再享受序号3的价格折扣）</w:t>
            </w:r>
          </w:p>
        </w:tc>
        <w:tc>
          <w:tcPr>
            <w:tcW w:w="2835" w:type="dxa"/>
            <w:vMerge/>
            <w:shd w:val="clear" w:color="auto" w:fill="auto"/>
          </w:tcPr>
          <w:p w:rsidR="008A3F32" w:rsidRDefault="008A3F32">
            <w:pPr>
              <w:rPr>
                <w:rFonts w:ascii="宋体" w:hAnsi="宋体"/>
                <w:color w:val="000000"/>
                <w:sz w:val="24"/>
                <w:szCs w:val="24"/>
                <w:lang w:val="en-GB"/>
              </w:rPr>
            </w:pP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3</w:t>
            </w:r>
          </w:p>
        </w:tc>
        <w:tc>
          <w:tcPr>
            <w:tcW w:w="2823" w:type="dxa"/>
            <w:vAlign w:val="center"/>
          </w:tcPr>
          <w:p w:rsidR="008A3F32" w:rsidRDefault="008F5DA5">
            <w:pPr>
              <w:jc w:val="center"/>
              <w:rPr>
                <w:rFonts w:ascii="宋体" w:hAnsi="宋体"/>
                <w:b/>
                <w:color w:val="000000"/>
                <w:sz w:val="24"/>
                <w:szCs w:val="24"/>
                <w:lang w:val="en-GB"/>
              </w:rPr>
            </w:pPr>
            <w:r>
              <w:rPr>
                <w:rFonts w:ascii="宋体" w:hAnsi="宋体" w:hint="eastAsia"/>
                <w:color w:val="000000"/>
                <w:sz w:val="24"/>
                <w:szCs w:val="24"/>
                <w:lang w:val="en-GB"/>
              </w:rPr>
              <w:t>联合体一方为小型、微型企业且小型、微型企业协议合同金额占联合体协议合同总金额30%以上的</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对联</w:t>
            </w:r>
            <w:proofErr w:type="gramStart"/>
            <w:r>
              <w:rPr>
                <w:rFonts w:ascii="宋体" w:hAnsi="宋体" w:hint="eastAsia"/>
                <w:color w:val="000000"/>
                <w:sz w:val="24"/>
                <w:szCs w:val="24"/>
                <w:lang w:val="en-GB"/>
              </w:rPr>
              <w:t>合体总</w:t>
            </w:r>
            <w:proofErr w:type="gramEnd"/>
            <w:r>
              <w:rPr>
                <w:rFonts w:ascii="宋体" w:hAnsi="宋体" w:hint="eastAsia"/>
                <w:color w:val="000000"/>
                <w:sz w:val="24"/>
                <w:szCs w:val="24"/>
                <w:lang w:val="en-GB"/>
              </w:rPr>
              <w:t>金额扣除</w:t>
            </w:r>
          </w:p>
          <w:p w:rsidR="008A3F32" w:rsidRDefault="008F5DA5">
            <w:pPr>
              <w:jc w:val="center"/>
              <w:rPr>
                <w:rFonts w:ascii="宋体" w:hAnsi="宋体"/>
                <w:b/>
                <w:sz w:val="24"/>
                <w:szCs w:val="24"/>
                <w:lang w:val="en-GB"/>
              </w:rPr>
            </w:pPr>
            <w:r>
              <w:rPr>
                <w:rFonts w:ascii="宋体" w:hAnsi="宋体" w:hint="eastAsia"/>
                <w:sz w:val="24"/>
                <w:szCs w:val="24"/>
                <w:u w:val="single"/>
              </w:rPr>
              <w:t xml:space="preserve"> </w:t>
            </w:r>
            <w:r>
              <w:rPr>
                <w:rFonts w:ascii="宋体" w:hAnsi="宋体"/>
                <w:sz w:val="24"/>
                <w:szCs w:val="24"/>
                <w:u w:val="single"/>
              </w:rPr>
              <w:t>2</w:t>
            </w:r>
            <w:r>
              <w:rPr>
                <w:rFonts w:ascii="宋体" w:hAnsi="宋体" w:hint="eastAsia"/>
                <w:sz w:val="24"/>
                <w:szCs w:val="24"/>
                <w:u w:val="single"/>
              </w:rPr>
              <w:t xml:space="preserve"> </w:t>
            </w:r>
            <w:r>
              <w:rPr>
                <w:rFonts w:ascii="宋体" w:hAnsi="宋体" w:hint="eastAsia"/>
                <w:sz w:val="24"/>
                <w:szCs w:val="24"/>
              </w:rPr>
              <w:t>%</w:t>
            </w:r>
          </w:p>
        </w:tc>
        <w:tc>
          <w:tcPr>
            <w:tcW w:w="2835" w:type="dxa"/>
            <w:shd w:val="clear" w:color="auto" w:fill="auto"/>
            <w:vAlign w:val="center"/>
          </w:tcPr>
          <w:p w:rsidR="008A3F32" w:rsidRDefault="008F5DA5">
            <w:pPr>
              <w:jc w:val="center"/>
              <w:rPr>
                <w:rFonts w:ascii="宋体" w:hAnsi="宋体"/>
                <w:color w:val="FF0000"/>
                <w:sz w:val="24"/>
                <w:szCs w:val="24"/>
                <w:u w:val="single"/>
              </w:rPr>
            </w:pPr>
            <w:r>
              <w:rPr>
                <w:rFonts w:ascii="宋体" w:hAnsi="宋体" w:hint="eastAsia"/>
                <w:color w:val="000000"/>
                <w:sz w:val="24"/>
                <w:szCs w:val="24"/>
                <w:lang w:val="en-GB"/>
              </w:rPr>
              <w:t>评标价格＝投标报价×</w:t>
            </w:r>
            <w:r>
              <w:rPr>
                <w:rFonts w:ascii="宋体" w:hAnsi="宋体" w:hint="eastAsia"/>
                <w:color w:val="000000" w:themeColor="text1"/>
                <w:sz w:val="24"/>
                <w:szCs w:val="24"/>
              </w:rPr>
              <w:t>(1-</w:t>
            </w:r>
            <w:r>
              <w:rPr>
                <w:rFonts w:ascii="宋体" w:hAnsi="宋体"/>
                <w:color w:val="000000" w:themeColor="text1"/>
                <w:sz w:val="24"/>
                <w:szCs w:val="24"/>
                <w:u w:val="single"/>
              </w:rPr>
              <w:t>2</w:t>
            </w:r>
            <w:r>
              <w:rPr>
                <w:rFonts w:ascii="宋体" w:hAnsi="宋体" w:hint="eastAsia"/>
                <w:color w:val="000000" w:themeColor="text1"/>
                <w:sz w:val="24"/>
                <w:szCs w:val="24"/>
                <w:u w:val="single"/>
              </w:rPr>
              <w:t>%)</w:t>
            </w:r>
          </w:p>
          <w:p w:rsidR="008A3F32" w:rsidRDefault="008A3F32">
            <w:pPr>
              <w:jc w:val="center"/>
              <w:rPr>
                <w:rFonts w:ascii="宋体" w:hAnsi="宋体"/>
                <w:b/>
                <w:color w:val="000000"/>
                <w:sz w:val="24"/>
                <w:szCs w:val="24"/>
                <w:lang w:val="en-GB"/>
              </w:rPr>
            </w:pP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4</w:t>
            </w:r>
          </w:p>
        </w:tc>
        <w:tc>
          <w:tcPr>
            <w:tcW w:w="2823"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监狱企业</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对监狱企业产品价格扣除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8A3F32" w:rsidRDefault="008F5DA5">
            <w:pPr>
              <w:jc w:val="center"/>
              <w:rPr>
                <w:rFonts w:ascii="宋体" w:hAnsi="宋体"/>
                <w:color w:val="000000"/>
                <w:sz w:val="24"/>
                <w:szCs w:val="24"/>
                <w:lang w:val="en-GB"/>
              </w:rPr>
            </w:pPr>
            <w:r>
              <w:rPr>
                <w:rFonts w:hint="eastAsia"/>
                <w:color w:val="000000"/>
                <w:sz w:val="24"/>
                <w:szCs w:val="24"/>
                <w:lang w:val="en-GB"/>
              </w:rPr>
              <w:t>评标价格＝投标报价—</w:t>
            </w:r>
            <w:r>
              <w:rPr>
                <w:rFonts w:hint="eastAsia"/>
                <w:color w:val="000000"/>
                <w:sz w:val="24"/>
                <w:szCs w:val="24"/>
              </w:rPr>
              <w:t>监狱企业产品的价格</w:t>
            </w:r>
            <w:r>
              <w:rPr>
                <w:rFonts w:ascii="宋体" w:hAnsi="宋体" w:hint="eastAsia"/>
                <w:color w:val="000000"/>
                <w:sz w:val="24"/>
                <w:szCs w:val="24"/>
                <w:lang w:val="en-GB"/>
              </w:rPr>
              <w:t>×</w:t>
            </w:r>
            <w:r>
              <w:rPr>
                <w:rFonts w:hint="eastAsia"/>
                <w:color w:val="000000"/>
                <w:sz w:val="24"/>
                <w:szCs w:val="24"/>
                <w:lang w:val="en-GB"/>
              </w:rPr>
              <w:t>6%</w:t>
            </w:r>
          </w:p>
        </w:tc>
      </w:tr>
      <w:tr w:rsidR="008A3F32">
        <w:trPr>
          <w:trHeight w:val="707"/>
        </w:trPr>
        <w:tc>
          <w:tcPr>
            <w:tcW w:w="721" w:type="dxa"/>
            <w:vAlign w:val="center"/>
          </w:tcPr>
          <w:p w:rsidR="008A3F32" w:rsidRDefault="008F5DA5">
            <w:pPr>
              <w:jc w:val="center"/>
              <w:rPr>
                <w:rFonts w:ascii="宋体" w:hAnsi="宋体"/>
                <w:b/>
                <w:color w:val="000000"/>
                <w:sz w:val="24"/>
                <w:szCs w:val="24"/>
                <w:lang w:val="en-GB"/>
              </w:rPr>
            </w:pPr>
            <w:r>
              <w:rPr>
                <w:rFonts w:ascii="宋体" w:hAnsi="宋体" w:hint="eastAsia"/>
                <w:b/>
                <w:color w:val="000000"/>
                <w:sz w:val="24"/>
                <w:szCs w:val="24"/>
                <w:lang w:val="en-GB"/>
              </w:rPr>
              <w:t>5</w:t>
            </w:r>
          </w:p>
        </w:tc>
        <w:tc>
          <w:tcPr>
            <w:tcW w:w="2823"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残疾人福利性单位</w:t>
            </w:r>
          </w:p>
        </w:tc>
        <w:tc>
          <w:tcPr>
            <w:tcW w:w="2552" w:type="dxa"/>
            <w:vAlign w:val="center"/>
          </w:tcPr>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视同小型、微型企业</w:t>
            </w:r>
          </w:p>
          <w:p w:rsidR="008A3F32" w:rsidRDefault="008F5DA5">
            <w:pPr>
              <w:jc w:val="center"/>
              <w:rPr>
                <w:rFonts w:ascii="宋体" w:hAnsi="宋体"/>
                <w:color w:val="000000"/>
                <w:sz w:val="24"/>
                <w:szCs w:val="24"/>
                <w:lang w:val="en-GB"/>
              </w:rPr>
            </w:pPr>
            <w:r>
              <w:rPr>
                <w:rFonts w:ascii="宋体" w:hAnsi="宋体" w:hint="eastAsia"/>
                <w:color w:val="000000"/>
                <w:sz w:val="24"/>
                <w:szCs w:val="24"/>
                <w:lang w:val="en-GB"/>
              </w:rPr>
              <w:t>对残疾人福利性单位产品价格扣除</w:t>
            </w:r>
            <w:r>
              <w:rPr>
                <w:rFonts w:ascii="宋体" w:hAnsi="宋体"/>
                <w:sz w:val="24"/>
                <w:szCs w:val="24"/>
                <w:u w:val="single"/>
              </w:rPr>
              <w:t>6</w:t>
            </w:r>
            <w:r>
              <w:rPr>
                <w:rFonts w:ascii="宋体" w:hAnsi="宋体" w:hint="eastAsia"/>
                <w:sz w:val="24"/>
                <w:szCs w:val="24"/>
              </w:rPr>
              <w:t>%</w:t>
            </w:r>
          </w:p>
        </w:tc>
        <w:tc>
          <w:tcPr>
            <w:tcW w:w="2835" w:type="dxa"/>
            <w:shd w:val="clear" w:color="auto" w:fill="auto"/>
            <w:vAlign w:val="center"/>
          </w:tcPr>
          <w:p w:rsidR="008A3F32" w:rsidRDefault="008F5DA5">
            <w:pPr>
              <w:jc w:val="center"/>
              <w:rPr>
                <w:color w:val="000000"/>
                <w:sz w:val="24"/>
                <w:szCs w:val="24"/>
                <w:lang w:val="en-GB"/>
              </w:rPr>
            </w:pPr>
            <w:r>
              <w:rPr>
                <w:rFonts w:hint="eastAsia"/>
                <w:color w:val="000000"/>
                <w:sz w:val="24"/>
                <w:szCs w:val="24"/>
                <w:lang w:val="en-GB"/>
              </w:rPr>
              <w:t>评标价格＝投标报价—</w:t>
            </w:r>
            <w:r>
              <w:rPr>
                <w:rFonts w:hint="eastAsia"/>
                <w:color w:val="000000"/>
                <w:sz w:val="24"/>
                <w:szCs w:val="24"/>
              </w:rPr>
              <w:t>残疾人福利性单位产品的价格</w:t>
            </w:r>
            <w:r>
              <w:rPr>
                <w:rFonts w:ascii="宋体" w:hAnsi="宋体" w:hint="eastAsia"/>
                <w:color w:val="000000"/>
                <w:sz w:val="24"/>
                <w:szCs w:val="24"/>
                <w:lang w:val="en-GB"/>
              </w:rPr>
              <w:t>×</w:t>
            </w:r>
            <w:r>
              <w:rPr>
                <w:rFonts w:hint="eastAsia"/>
                <w:color w:val="000000"/>
                <w:sz w:val="24"/>
                <w:szCs w:val="24"/>
                <w:lang w:val="en-GB"/>
              </w:rPr>
              <w:t>6%</w:t>
            </w:r>
          </w:p>
        </w:tc>
      </w:tr>
      <w:tr w:rsidR="008A3F32">
        <w:trPr>
          <w:trHeight w:val="1408"/>
        </w:trPr>
        <w:tc>
          <w:tcPr>
            <w:tcW w:w="8931" w:type="dxa"/>
            <w:gridSpan w:val="4"/>
            <w:vAlign w:val="center"/>
          </w:tcPr>
          <w:p w:rsidR="008A3F32" w:rsidRDefault="008F5DA5">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w:t>
            </w:r>
            <w:r>
              <w:rPr>
                <w:rFonts w:asciiTheme="minorEastAsia" w:hAnsiTheme="minorEastAsia" w:cs="仿宋_GB2312" w:hint="eastAsia"/>
                <w:sz w:val="24"/>
                <w:szCs w:val="24"/>
                <w:lang w:val="zh-CN"/>
              </w:rPr>
              <w:lastRenderedPageBreak/>
              <w:t>明函》。</w:t>
            </w:r>
          </w:p>
          <w:p w:rsidR="008A3F32" w:rsidRDefault="008F5DA5">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Pr>
                <w:rFonts w:asciiTheme="minorEastAsia" w:hAnsiTheme="minorEastAsia" w:cs="仿宋_GB2312"/>
                <w:sz w:val="24"/>
                <w:szCs w:val="24"/>
                <w:lang w:val="zh-CN"/>
              </w:rPr>
              <w:t>经评标委员会</w:t>
            </w:r>
            <w:r>
              <w:rPr>
                <w:rFonts w:asciiTheme="minorEastAsia" w:hAnsiTheme="minorEastAsia" w:cs="仿宋_GB2312" w:hint="eastAsia"/>
                <w:sz w:val="24"/>
                <w:szCs w:val="24"/>
                <w:lang w:val="zh-CN"/>
              </w:rPr>
              <w:t>审查、评价</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投标文件符合</w:t>
            </w:r>
            <w:r>
              <w:rPr>
                <w:rFonts w:asciiTheme="minorEastAsia" w:hAnsiTheme="minorEastAsia" w:cs="仿宋_GB2312"/>
                <w:sz w:val="24"/>
                <w:szCs w:val="24"/>
                <w:lang w:val="zh-CN"/>
              </w:rPr>
              <w:t>招标文件</w:t>
            </w:r>
            <w:r>
              <w:rPr>
                <w:rFonts w:asciiTheme="minorEastAsia" w:hAnsiTheme="minorEastAsia" w:cs="仿宋_GB2312" w:hint="eastAsia"/>
                <w:sz w:val="24"/>
                <w:szCs w:val="24"/>
                <w:lang w:val="zh-CN"/>
              </w:rPr>
              <w:t>实质性</w:t>
            </w:r>
            <w:r>
              <w:rPr>
                <w:rFonts w:asciiTheme="minorEastAsia" w:hAnsiTheme="minorEastAsia" w:cs="仿宋_GB2312"/>
                <w:sz w:val="24"/>
                <w:szCs w:val="24"/>
                <w:lang w:val="zh-CN"/>
              </w:rPr>
              <w:t>要求且</w:t>
            </w:r>
            <w:r>
              <w:rPr>
                <w:rFonts w:asciiTheme="minorEastAsia" w:hAnsiTheme="minorEastAsia" w:cs="仿宋_GB2312" w:hint="eastAsia"/>
                <w:sz w:val="24"/>
                <w:szCs w:val="24"/>
                <w:lang w:val="zh-CN"/>
              </w:rPr>
              <w:t>进行了政策性价格扣除后，</w:t>
            </w:r>
            <w:r>
              <w:rPr>
                <w:rFonts w:asciiTheme="minorEastAsia" w:hAnsiTheme="minorEastAsia" w:cs="仿宋_GB2312"/>
                <w:sz w:val="24"/>
                <w:szCs w:val="24"/>
                <w:lang w:val="zh-CN"/>
              </w:rPr>
              <w:t>以</w:t>
            </w:r>
            <w:r>
              <w:rPr>
                <w:rFonts w:asciiTheme="minorEastAsia" w:hAnsiTheme="minorEastAsia" w:cs="仿宋_GB2312" w:hint="eastAsia"/>
                <w:sz w:val="24"/>
                <w:szCs w:val="24"/>
                <w:lang w:val="zh-CN"/>
              </w:rPr>
              <w:t>评标价格的</w:t>
            </w:r>
            <w:r>
              <w:rPr>
                <w:rFonts w:asciiTheme="minorEastAsia" w:hAnsiTheme="minorEastAsia" w:cs="仿宋_GB2312"/>
                <w:sz w:val="24"/>
                <w:szCs w:val="24"/>
                <w:lang w:val="zh-CN"/>
              </w:rPr>
              <w:t>最低价者定为评标基准价，其价格分为满分。其他投标人的价格</w:t>
            </w:r>
            <w:proofErr w:type="gramStart"/>
            <w:r>
              <w:rPr>
                <w:rFonts w:asciiTheme="minorEastAsia" w:hAnsiTheme="minorEastAsia" w:cs="仿宋_GB2312"/>
                <w:sz w:val="24"/>
                <w:szCs w:val="24"/>
                <w:lang w:val="zh-CN"/>
              </w:rPr>
              <w:t>分统一</w:t>
            </w:r>
            <w:proofErr w:type="gramEnd"/>
            <w:r>
              <w:rPr>
                <w:rFonts w:asciiTheme="minorEastAsia" w:hAnsiTheme="minorEastAsia" w:cs="仿宋_GB2312"/>
                <w:sz w:val="24"/>
                <w:szCs w:val="24"/>
                <w:lang w:val="zh-CN"/>
              </w:rPr>
              <w:t>按下列公式</w:t>
            </w:r>
            <w:r>
              <w:rPr>
                <w:rFonts w:asciiTheme="minorEastAsia" w:hAnsiTheme="minorEastAsia" w:cs="仿宋_GB2312" w:hint="eastAsia"/>
                <w:sz w:val="24"/>
                <w:szCs w:val="24"/>
                <w:lang w:val="zh-CN"/>
              </w:rPr>
              <w:t>计算</w:t>
            </w:r>
            <w:r>
              <w:rPr>
                <w:rFonts w:asciiTheme="minorEastAsia" w:hAnsiTheme="minorEastAsia" w:cs="仿宋_GB2312"/>
                <w:sz w:val="24"/>
                <w:szCs w:val="24"/>
                <w:lang w:val="zh-CN"/>
              </w:rPr>
              <w:t>。即：</w:t>
            </w:r>
          </w:p>
          <w:p w:rsidR="008A3F32" w:rsidRDefault="008F5DA5" w:rsidP="003E1F67">
            <w:pPr>
              <w:widowControl/>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=评标价格的最低价</w:t>
            </w:r>
          </w:p>
          <w:p w:rsidR="008A3F32" w:rsidRDefault="008F5DA5" w:rsidP="003E1F67">
            <w:pPr>
              <w:adjustRightInd w:val="0"/>
              <w:spacing w:line="360" w:lineRule="auto"/>
              <w:ind w:leftChars="-42" w:left="-88" w:firstLineChars="214" w:firstLine="514"/>
              <w:jc w:val="left"/>
              <w:rPr>
                <w:rFonts w:asciiTheme="minorEastAsia" w:hAnsiTheme="minorEastAsia" w:cs="仿宋_GB2312"/>
                <w:sz w:val="24"/>
                <w:szCs w:val="24"/>
                <w:lang w:val="zh-CN"/>
              </w:rPr>
            </w:pPr>
            <w:r>
              <w:rPr>
                <w:rFonts w:asciiTheme="minorEastAsia" w:hAnsiTheme="minorEastAsia" w:cs="仿宋_GB2312"/>
                <w:sz w:val="24"/>
                <w:szCs w:val="24"/>
                <w:lang w:val="zh-CN"/>
              </w:rPr>
              <w:t>其他投标报价得分</w:t>
            </w:r>
            <w:r>
              <w:rPr>
                <w:rFonts w:asciiTheme="minorEastAsia" w:hAnsiTheme="minorEastAsia" w:cs="仿宋_GB2312" w:hint="eastAsia"/>
                <w:sz w:val="24"/>
                <w:szCs w:val="24"/>
                <w:lang w:val="zh-CN"/>
              </w:rPr>
              <w:t>=（</w:t>
            </w:r>
            <w:r>
              <w:rPr>
                <w:rFonts w:asciiTheme="minorEastAsia" w:hAnsiTheme="minorEastAsia" w:cs="仿宋_GB2312"/>
                <w:sz w:val="24"/>
                <w:szCs w:val="24"/>
                <w:lang w:val="zh-CN"/>
              </w:rPr>
              <w:t>评标基准价</w:t>
            </w:r>
            <w:r>
              <w:rPr>
                <w:rFonts w:asciiTheme="minorEastAsia" w:hAnsiTheme="minorEastAsia" w:cs="仿宋_GB2312" w:hint="eastAsia"/>
                <w:sz w:val="24"/>
                <w:szCs w:val="24"/>
                <w:lang w:val="zh-CN"/>
              </w:rPr>
              <w:t>/评标价格）</w:t>
            </w:r>
            <w:r>
              <w:rPr>
                <w:rFonts w:asciiTheme="minorEastAsia" w:hAnsiTheme="minorEastAsia" w:cs="仿宋_GB2312"/>
                <w:sz w:val="24"/>
                <w:szCs w:val="24"/>
                <w:lang w:val="zh-CN"/>
              </w:rPr>
              <w:t>×</w:t>
            </w:r>
            <w:r>
              <w:rPr>
                <w:rFonts w:asciiTheme="minorEastAsia" w:hAnsiTheme="minorEastAsia" w:cs="仿宋_GB2312" w:hint="eastAsia"/>
                <w:sz w:val="24"/>
                <w:szCs w:val="24"/>
                <w:lang w:val="zh-CN"/>
              </w:rPr>
              <w:t>评标标准中价格分值</w:t>
            </w:r>
          </w:p>
        </w:tc>
      </w:tr>
    </w:tbl>
    <w:p w:rsidR="008A3F32" w:rsidRDefault="008F5DA5">
      <w:pPr>
        <w:spacing w:line="360" w:lineRule="auto"/>
        <w:rPr>
          <w:rFonts w:ascii="宋体" w:hAnsi="宋体"/>
          <w:bCs/>
          <w:color w:val="FF0000"/>
          <w:sz w:val="24"/>
          <w:szCs w:val="24"/>
          <w:lang w:val="en-GB"/>
        </w:rPr>
      </w:pPr>
      <w:r>
        <w:rPr>
          <w:rFonts w:ascii="宋体" w:hAnsi="宋体" w:hint="eastAsia"/>
          <w:bCs/>
          <w:color w:val="FF0000"/>
          <w:sz w:val="24"/>
          <w:szCs w:val="24"/>
          <w:lang w:val="en-GB"/>
        </w:rPr>
        <w:lastRenderedPageBreak/>
        <w:t>备注：</w:t>
      </w:r>
    </w:p>
    <w:p w:rsidR="008A3F32" w:rsidRDefault="008F5DA5">
      <w:pPr>
        <w:spacing w:line="360" w:lineRule="auto"/>
        <w:ind w:firstLineChars="200" w:firstLine="480"/>
        <w:rPr>
          <w:rFonts w:ascii="宋体" w:hAnsi="宋体"/>
          <w:bCs/>
          <w:color w:val="FF0000"/>
          <w:sz w:val="24"/>
          <w:szCs w:val="24"/>
          <w:lang w:val="en-GB"/>
        </w:rPr>
      </w:pPr>
      <w:r>
        <w:rPr>
          <w:rFonts w:ascii="宋体" w:hAnsi="宋体" w:cs="仿宋_GB2312" w:hint="eastAsia"/>
          <w:color w:val="0070C0"/>
          <w:sz w:val="24"/>
          <w:szCs w:val="24"/>
        </w:rPr>
        <w:t>对投标人挂靠借用资质、提供虚假业绩、证书投标行为，一经发现，将按照《政府采购法》给与行政处罚，将其列入“中国政府采购网” 政府采购严重违法失信行为记录名单，并予以公示。</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a、不接受联合体投标的项目，本表中第2项、第3项情形不适用。</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b、小型和微型企业产品包括货物及其提供的服务与工程。</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c、中小企业、残疾人福利性单位提供其他企业制造的货物的，则该货物的制造商也必须为上述企业，否则不能享受价格优惠。</w:t>
      </w:r>
    </w:p>
    <w:p w:rsidR="008A3F32" w:rsidRDefault="008F5DA5">
      <w:pPr>
        <w:spacing w:line="360" w:lineRule="auto"/>
        <w:ind w:firstLineChars="200" w:firstLine="480"/>
        <w:rPr>
          <w:rFonts w:ascii="宋体" w:hAnsi="宋体"/>
          <w:bCs/>
          <w:color w:val="FF0000"/>
          <w:sz w:val="24"/>
          <w:szCs w:val="24"/>
          <w:lang w:val="en-GB"/>
        </w:rPr>
      </w:pPr>
      <w:r>
        <w:rPr>
          <w:rFonts w:ascii="宋体" w:hAnsi="宋体" w:hint="eastAsia"/>
          <w:bCs/>
          <w:color w:val="FF0000"/>
          <w:sz w:val="24"/>
          <w:szCs w:val="24"/>
          <w:lang w:val="en-GB"/>
        </w:rPr>
        <w:t>d、残疾人福利性单位属于小型、微型企业的，不重复享受政策。</w:t>
      </w:r>
    </w:p>
    <w:p w:rsidR="008A3F32" w:rsidRDefault="008F5DA5">
      <w:pPr>
        <w:pStyle w:val="a7"/>
        <w:spacing w:line="360" w:lineRule="auto"/>
        <w:ind w:firstLineChars="200" w:firstLine="482"/>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b/>
          <w:szCs w:val="24"/>
          <w:lang w:val="zh-CN"/>
        </w:rPr>
        <w:t>（7）</w:t>
      </w:r>
      <w:r>
        <w:rPr>
          <w:rFonts w:asciiTheme="minorEastAsia" w:eastAsiaTheme="minorEastAsia" w:hAnsiTheme="minorEastAsia" w:cs="仿宋_GB2312"/>
          <w:b/>
          <w:szCs w:val="24"/>
          <w:lang w:val="zh-CN"/>
        </w:rPr>
        <w:t>评标结果汇总完成后，除下列情形外，任何人不得修改评标结果：</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1） </w:t>
      </w:r>
      <w:r>
        <w:rPr>
          <w:rFonts w:asciiTheme="minorEastAsia" w:hAnsiTheme="minorEastAsia" w:cs="仿宋_GB2312"/>
          <w:sz w:val="24"/>
          <w:szCs w:val="24"/>
          <w:lang w:val="zh-CN"/>
        </w:rPr>
        <w:t>分值汇总计算错误的；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2） </w:t>
      </w:r>
      <w:r>
        <w:rPr>
          <w:rFonts w:asciiTheme="minorEastAsia" w:hAnsiTheme="minorEastAsia" w:cs="仿宋_GB2312"/>
          <w:sz w:val="24"/>
          <w:szCs w:val="24"/>
          <w:lang w:val="zh-CN"/>
        </w:rPr>
        <w:t>分项评分超出评分标准范围的；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3） </w:t>
      </w:r>
      <w:r>
        <w:rPr>
          <w:rFonts w:asciiTheme="minorEastAsia" w:hAnsiTheme="minorEastAsia" w:cs="仿宋_GB2312"/>
          <w:sz w:val="24"/>
          <w:szCs w:val="24"/>
          <w:lang w:val="zh-CN"/>
        </w:rPr>
        <w:t>评标委员会成员对客观评审因素评分不一致的；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4） </w:t>
      </w:r>
      <w:r>
        <w:rPr>
          <w:rFonts w:asciiTheme="minorEastAsia" w:hAnsiTheme="minorEastAsia" w:cs="仿宋_GB2312"/>
          <w:sz w:val="24"/>
          <w:szCs w:val="24"/>
          <w:lang w:val="zh-CN"/>
        </w:rPr>
        <w:t>经评标委员会认定评分畸高、</w:t>
      </w:r>
      <w:proofErr w:type="gramStart"/>
      <w:r>
        <w:rPr>
          <w:rFonts w:asciiTheme="minorEastAsia" w:hAnsiTheme="minorEastAsia" w:cs="仿宋_GB2312"/>
          <w:sz w:val="24"/>
          <w:szCs w:val="24"/>
          <w:lang w:val="zh-CN"/>
        </w:rPr>
        <w:t>畸</w:t>
      </w:r>
      <w:proofErr w:type="gramEnd"/>
      <w:r>
        <w:rPr>
          <w:rFonts w:asciiTheme="minorEastAsia" w:hAnsiTheme="minorEastAsia" w:cs="仿宋_GB2312"/>
          <w:sz w:val="24"/>
          <w:szCs w:val="24"/>
          <w:lang w:val="zh-CN"/>
        </w:rPr>
        <w:t>低的。</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t>投标人对本条第一款情形提出质疑的，采购人或者采购代理机构可以组织原评标委员会进行重新评审，重新评审改变评标结果的，应当书面报告本级财政部门。</w:t>
      </w:r>
    </w:p>
    <w:p w:rsidR="008A3F32" w:rsidRDefault="008F5DA5">
      <w:pPr>
        <w:tabs>
          <w:tab w:val="left" w:pos="1260"/>
        </w:tabs>
        <w:autoSpaceDE w:val="0"/>
        <w:autoSpaceDN w:val="0"/>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（8）</w:t>
      </w:r>
      <w:r>
        <w:rPr>
          <w:rFonts w:asciiTheme="minorEastAsia" w:hAnsiTheme="minorEastAsia" w:cs="仿宋_GB2312"/>
          <w:b/>
          <w:sz w:val="24"/>
          <w:szCs w:val="24"/>
          <w:lang w:val="zh-CN"/>
        </w:rPr>
        <w:t>评标委员会</w:t>
      </w:r>
      <w:r>
        <w:rPr>
          <w:rFonts w:asciiTheme="minorEastAsia" w:hAnsiTheme="minorEastAsia" w:cs="仿宋_GB2312" w:hint="eastAsia"/>
          <w:b/>
          <w:sz w:val="24"/>
          <w:szCs w:val="24"/>
          <w:lang w:val="zh-CN"/>
        </w:rPr>
        <w:t>争议处理</w:t>
      </w:r>
    </w:p>
    <w:p w:rsidR="008A3F32" w:rsidRDefault="008F5DA5">
      <w:pPr>
        <w:tabs>
          <w:tab w:val="left" w:pos="1260"/>
        </w:tabs>
        <w:autoSpaceDE w:val="0"/>
        <w:autoSpaceDN w:val="0"/>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sz w:val="24"/>
          <w:szCs w:val="24"/>
          <w:lang w:val="zh-CN"/>
        </w:rPr>
        <w:lastRenderedPageBreak/>
        <w:t>评标委员会成员对需要共同认定的事项存在争议的，应当按照少数服从多数的原则</w:t>
      </w:r>
      <w:proofErr w:type="gramStart"/>
      <w:r>
        <w:rPr>
          <w:rFonts w:asciiTheme="minorEastAsia" w:hAnsiTheme="minorEastAsia" w:cs="仿宋_GB2312"/>
          <w:sz w:val="24"/>
          <w:szCs w:val="24"/>
          <w:lang w:val="zh-CN"/>
        </w:rPr>
        <w:t>作出</w:t>
      </w:r>
      <w:proofErr w:type="gramEnd"/>
      <w:r>
        <w:rPr>
          <w:rFonts w:asciiTheme="minorEastAsia" w:hAnsiTheme="minorEastAsia" w:cs="仿宋_GB2312"/>
          <w:sz w:val="24"/>
          <w:szCs w:val="24"/>
          <w:lang w:val="zh-CN"/>
        </w:rPr>
        <w:t>结论。持不同意见的评标委员会成员应当在评标报告上签署不同意见及理由，否则视为同意评标报告。</w:t>
      </w:r>
    </w:p>
    <w:p w:rsidR="008A3F32" w:rsidRDefault="008F5DA5">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4、</w:t>
      </w:r>
      <w:r>
        <w:rPr>
          <w:rFonts w:asciiTheme="minorEastAsia" w:hAnsiTheme="minorEastAsia" w:cs="仿宋_GB2312"/>
          <w:b/>
          <w:sz w:val="24"/>
          <w:szCs w:val="24"/>
          <w:lang w:val="zh-CN"/>
        </w:rPr>
        <w:t>确定中标候选人名单，</w:t>
      </w:r>
      <w:r>
        <w:rPr>
          <w:rFonts w:asciiTheme="minorEastAsia" w:hAnsiTheme="minorEastAsia" w:cs="仿宋_GB2312" w:hint="eastAsia"/>
          <w:b/>
          <w:sz w:val="24"/>
          <w:szCs w:val="24"/>
          <w:lang w:val="zh-CN"/>
        </w:rPr>
        <w:t>评标委员会按得分从高到低推荐三名</w:t>
      </w:r>
      <w:r>
        <w:rPr>
          <w:rFonts w:asciiTheme="minorEastAsia" w:hAnsiTheme="minorEastAsia" w:cs="仿宋_GB2312"/>
          <w:b/>
          <w:sz w:val="24"/>
          <w:szCs w:val="24"/>
          <w:lang w:val="zh-CN"/>
        </w:rPr>
        <w:t>中标人</w:t>
      </w:r>
      <w:r>
        <w:rPr>
          <w:rFonts w:asciiTheme="minorEastAsia" w:hAnsiTheme="minorEastAsia" w:cs="仿宋_GB2312" w:hint="eastAsia"/>
          <w:b/>
          <w:sz w:val="24"/>
          <w:szCs w:val="24"/>
          <w:lang w:val="zh-CN"/>
        </w:rPr>
        <w:t>。</w:t>
      </w: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pPr>
        <w:adjustRightInd w:val="0"/>
        <w:snapToGrid w:val="0"/>
        <w:spacing w:line="360" w:lineRule="auto"/>
        <w:ind w:firstLineChars="200" w:firstLine="420"/>
        <w:rPr>
          <w:rFonts w:ascii="宋体" w:hAnsi="宋体" w:cs="Courier New"/>
          <w:szCs w:val="21"/>
        </w:rPr>
      </w:pPr>
    </w:p>
    <w:p w:rsidR="008A3F32" w:rsidRDefault="008A3F32" w:rsidP="003A32BB">
      <w:pPr>
        <w:adjustRightInd w:val="0"/>
        <w:snapToGrid w:val="0"/>
        <w:spacing w:line="360" w:lineRule="auto"/>
        <w:rPr>
          <w:rFonts w:ascii="宋体" w:hAnsi="宋体" w:cs="Courier New"/>
          <w:szCs w:val="21"/>
        </w:rPr>
      </w:pPr>
    </w:p>
    <w:p w:rsidR="008A3F32" w:rsidRDefault="008A3F32" w:rsidP="000734E1">
      <w:pPr>
        <w:pStyle w:val="a7"/>
        <w:spacing w:line="360" w:lineRule="auto"/>
        <w:contextualSpacing/>
        <w:rPr>
          <w:rFonts w:asciiTheme="majorEastAsia" w:eastAsiaTheme="majorEastAsia" w:hAnsiTheme="majorEastAsia" w:cs="宋体"/>
          <w:b/>
          <w:kern w:val="0"/>
          <w:sz w:val="36"/>
          <w:szCs w:val="36"/>
        </w:rPr>
      </w:pPr>
    </w:p>
    <w:p w:rsidR="008A3F32" w:rsidRDefault="008F5DA5">
      <w:pPr>
        <w:pStyle w:val="a7"/>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第七章合同条款及格式</w:t>
      </w: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F5DA5">
      <w:pPr>
        <w:spacing w:line="360" w:lineRule="auto"/>
        <w:jc w:val="center"/>
        <w:rPr>
          <w:rFonts w:ascii="宋体" w:hAnsi="宋体" w:cs="微软雅黑"/>
          <w:b/>
          <w:bCs/>
          <w:sz w:val="24"/>
          <w:szCs w:val="24"/>
        </w:rPr>
      </w:pPr>
      <w:r>
        <w:rPr>
          <w:rFonts w:ascii="宋体" w:hAnsi="宋体" w:cs="微软雅黑" w:hint="eastAsia"/>
          <w:b/>
          <w:bCs/>
          <w:sz w:val="24"/>
          <w:szCs w:val="24"/>
        </w:rPr>
        <w:t>（此合同仅供参考。以最终采购人与中标人</w:t>
      </w:r>
      <w:proofErr w:type="gramStart"/>
      <w:r>
        <w:rPr>
          <w:rFonts w:ascii="宋体" w:hAnsi="宋体" w:cs="微软雅黑" w:hint="eastAsia"/>
          <w:b/>
          <w:bCs/>
          <w:sz w:val="24"/>
          <w:szCs w:val="24"/>
        </w:rPr>
        <w:t>签定</w:t>
      </w:r>
      <w:proofErr w:type="gramEnd"/>
      <w:r>
        <w:rPr>
          <w:rFonts w:ascii="宋体" w:hAnsi="宋体" w:cs="微软雅黑" w:hint="eastAsia"/>
          <w:b/>
          <w:bCs/>
          <w:sz w:val="24"/>
          <w:szCs w:val="24"/>
        </w:rPr>
        <w:t>的合同条款为准进行公示，</w:t>
      </w:r>
    </w:p>
    <w:p w:rsidR="008A3F32" w:rsidRDefault="008F5DA5">
      <w:pPr>
        <w:spacing w:line="360" w:lineRule="auto"/>
        <w:jc w:val="center"/>
        <w:rPr>
          <w:rFonts w:ascii="宋体" w:hAnsi="宋体" w:cs="微软雅黑"/>
          <w:b/>
          <w:bCs/>
          <w:sz w:val="24"/>
          <w:szCs w:val="24"/>
        </w:rPr>
      </w:pPr>
      <w:r>
        <w:rPr>
          <w:rFonts w:ascii="宋体" w:hAnsi="宋体" w:cs="微软雅黑" w:hint="eastAsia"/>
          <w:b/>
          <w:bCs/>
          <w:sz w:val="24"/>
          <w:szCs w:val="24"/>
        </w:rPr>
        <w:t>最终</w:t>
      </w:r>
      <w:proofErr w:type="gramStart"/>
      <w:r>
        <w:rPr>
          <w:rFonts w:ascii="宋体" w:hAnsi="宋体" w:cs="微软雅黑" w:hint="eastAsia"/>
          <w:b/>
          <w:bCs/>
          <w:sz w:val="24"/>
          <w:szCs w:val="24"/>
        </w:rPr>
        <w:t>签定</w:t>
      </w:r>
      <w:proofErr w:type="gramEnd"/>
      <w:r>
        <w:rPr>
          <w:rFonts w:ascii="宋体" w:hAnsi="宋体" w:cs="微软雅黑" w:hint="eastAsia"/>
          <w:b/>
          <w:bCs/>
          <w:sz w:val="24"/>
          <w:szCs w:val="24"/>
        </w:rPr>
        <w:t>合同的主要条款不能与招标文件有冲突）</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ascii="宋体" w:cs="宋体" w:hint="eastAsia"/>
          <w:sz w:val="24"/>
          <w:lang w:val="zh-CN"/>
        </w:rPr>
        <w:t>定义</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ascii="宋体" w:cs="宋体" w:hint="eastAsia"/>
          <w:sz w:val="24"/>
          <w:lang w:val="zh-CN"/>
        </w:rPr>
        <w:t>合同</w:t>
      </w:r>
      <w:r>
        <w:rPr>
          <w:sz w:val="24"/>
        </w:rPr>
        <w:t>”</w:t>
      </w:r>
      <w:r>
        <w:rPr>
          <w:rFonts w:ascii="宋体" w:cs="宋体" w:hint="eastAsia"/>
          <w:sz w:val="24"/>
          <w:lang w:val="zh-CN"/>
        </w:rPr>
        <w:t>系指甲方和乙方</w:t>
      </w:r>
      <w:r>
        <w:rPr>
          <w:rFonts w:ascii="宋体" w:cs="宋体"/>
          <w:sz w:val="24"/>
          <w:lang w:val="zh-CN"/>
        </w:rPr>
        <w:t xml:space="preserve"> </w:t>
      </w:r>
      <w:r>
        <w:rPr>
          <w:rFonts w:ascii="宋体" w:cs="宋体" w:hint="eastAsia"/>
          <w:sz w:val="24"/>
          <w:lang w:val="zh-CN"/>
        </w:rPr>
        <w:t>（简称合同双方）已达成的协议，即由双方签订的合同格式中的文件，包括所有的附件和组成合同部分的所有其他文件。</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ascii="宋体" w:cs="宋体" w:hint="eastAsia"/>
          <w:sz w:val="24"/>
          <w:lang w:val="zh-CN"/>
        </w:rPr>
        <w:t>合同价格</w:t>
      </w:r>
      <w:r>
        <w:rPr>
          <w:sz w:val="24"/>
        </w:rPr>
        <w:t>”</w:t>
      </w:r>
      <w:r>
        <w:rPr>
          <w:rFonts w:ascii="宋体" w:cs="宋体" w:hint="eastAsia"/>
          <w:sz w:val="24"/>
          <w:lang w:val="zh-CN"/>
        </w:rPr>
        <w:t>系指根据合同规定，在乙方全面正确地履行合同义务时应支付给乙方的款项。</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ascii="宋体" w:cs="宋体" w:hint="eastAsia"/>
          <w:sz w:val="24"/>
          <w:lang w:val="zh-CN"/>
        </w:rPr>
        <w:t>甲方</w:t>
      </w:r>
      <w:r>
        <w:rPr>
          <w:sz w:val="24"/>
        </w:rPr>
        <w:t>”</w:t>
      </w:r>
      <w:r>
        <w:rPr>
          <w:rFonts w:ascii="宋体" w:cs="宋体" w:hint="eastAsia"/>
          <w:sz w:val="24"/>
          <w:lang w:val="zh-CN"/>
        </w:rPr>
        <w:t>系指通过招标方式，接受合同服务的采购人</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ascii="宋体" w:cs="宋体" w:hint="eastAsia"/>
          <w:sz w:val="24"/>
          <w:lang w:val="zh-CN"/>
        </w:rPr>
        <w:t>乙方</w:t>
      </w:r>
      <w:r>
        <w:rPr>
          <w:sz w:val="24"/>
        </w:rPr>
        <w:t>”</w:t>
      </w:r>
      <w:r>
        <w:rPr>
          <w:rFonts w:ascii="宋体" w:cs="宋体" w:hint="eastAsia"/>
          <w:sz w:val="24"/>
          <w:lang w:val="zh-CN"/>
        </w:rPr>
        <w:t>系指中标后提供合同服务的</w:t>
      </w:r>
      <w:r>
        <w:rPr>
          <w:rFonts w:ascii="宋体" w:cs="宋体" w:hint="eastAsia"/>
          <w:bCs/>
          <w:sz w:val="24"/>
          <w:lang w:val="zh-CN"/>
        </w:rPr>
        <w:t>中标方</w:t>
      </w:r>
      <w:r>
        <w:rPr>
          <w:rFonts w:ascii="宋体" w:cs="宋体" w:hint="eastAsia"/>
          <w:sz w:val="24"/>
          <w:lang w:val="zh-CN"/>
        </w:rPr>
        <w:t>或供应商。</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ascii="宋体" w:cs="宋体" w:hint="eastAsia"/>
          <w:sz w:val="24"/>
          <w:lang w:val="zh-CN"/>
        </w:rPr>
        <w:t>适用范围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 </w:t>
      </w:r>
      <w:r>
        <w:rPr>
          <w:rFonts w:ascii="宋体" w:cs="宋体" w:hint="eastAsia"/>
          <w:sz w:val="24"/>
          <w:lang w:val="zh-CN"/>
        </w:rPr>
        <w:t>本合同条款仅适用于本次招标活动。</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ascii="宋体" w:cs="宋体" w:hint="eastAsia"/>
          <w:sz w:val="24"/>
          <w:lang w:val="zh-CN"/>
        </w:rPr>
        <w:t>技术规格和标准</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本合同项下所提供货物设备和服务应与本招标文件规定的标准相一致。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ascii="宋体" w:cs="宋体" w:hint="eastAsia"/>
          <w:sz w:val="24"/>
          <w:lang w:val="zh-CN"/>
        </w:rPr>
        <w:t>合同期限</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即自</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日起至</w:t>
      </w:r>
      <w:r>
        <w:rPr>
          <w:rFonts w:ascii="宋体" w:cs="宋体"/>
          <w:sz w:val="24"/>
          <w:lang w:val="zh-CN"/>
        </w:rPr>
        <w:tab/>
      </w:r>
      <w:r>
        <w:rPr>
          <w:rFonts w:ascii="宋体" w:cs="宋体" w:hint="eastAsia"/>
          <w:sz w:val="24"/>
          <w:lang w:val="zh-CN"/>
        </w:rPr>
        <w:t>年</w:t>
      </w:r>
      <w:r>
        <w:rPr>
          <w:rFonts w:ascii="宋体" w:cs="宋体"/>
          <w:sz w:val="24"/>
          <w:lang w:val="zh-CN"/>
        </w:rPr>
        <w:tab/>
      </w:r>
      <w:r>
        <w:rPr>
          <w:rFonts w:ascii="宋体" w:cs="宋体" w:hint="eastAsia"/>
          <w:sz w:val="24"/>
          <w:lang w:val="zh-CN"/>
        </w:rPr>
        <w:t>月</w:t>
      </w:r>
      <w:r>
        <w:rPr>
          <w:rFonts w:ascii="宋体" w:cs="宋体"/>
          <w:sz w:val="24"/>
          <w:lang w:val="zh-CN"/>
        </w:rPr>
        <w:tab/>
      </w:r>
      <w:r>
        <w:rPr>
          <w:rFonts w:ascii="宋体" w:cs="宋体" w:hint="eastAsia"/>
          <w:sz w:val="24"/>
          <w:lang w:val="zh-CN"/>
        </w:rPr>
        <w:t>日止。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ascii="宋体" w:cs="宋体" w:hint="eastAsia"/>
          <w:sz w:val="24"/>
          <w:lang w:val="zh-CN"/>
        </w:rPr>
        <w:t>价格</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除非合同中另有规定，乙方为其所提供货物设备和服务而要求甲方支付的金额应</w:t>
      </w:r>
      <w:r>
        <w:rPr>
          <w:rFonts w:ascii="宋体" w:cs="宋体" w:hint="eastAsia"/>
          <w:sz w:val="24"/>
          <w:lang w:val="zh-CN"/>
        </w:rPr>
        <w:lastRenderedPageBreak/>
        <w:t>与其投标报价一致。</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ascii="宋体" w:cs="宋体" w:hint="eastAsia"/>
          <w:sz w:val="24"/>
          <w:lang w:val="zh-CN"/>
        </w:rPr>
        <w:t>索赔</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ascii="宋体" w:cs="宋体" w:hint="eastAsia"/>
          <w:sz w:val="24"/>
          <w:lang w:val="zh-CN"/>
        </w:rPr>
        <w:t>乙方对所提供货物设备和服务与合同要求不符负有责任，并且甲方已于合同规定的期限内提出索赔，乙方应按甲方同意的下述一种或多种方法解决索赔事宜。</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ascii="宋体" w:cs="宋体" w:hint="eastAsia"/>
          <w:sz w:val="24"/>
          <w:lang w:val="zh-CN"/>
        </w:rPr>
        <w:t>乙方同意甲方取消其不符合要求的货物设备和服务项目，退还已经收取的该类货物设备的货款。</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ascii="宋体" w:cs="宋体" w:hint="eastAsia"/>
          <w:sz w:val="24"/>
          <w:lang w:val="zh-CN"/>
        </w:rPr>
        <w:t>对于情节严重、造成甲方损失金额巨大的，同意甲方终止全部项目合同，并赔偿甲方因此造成的损失。</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6.2 </w:t>
      </w:r>
      <w:r>
        <w:rPr>
          <w:rFonts w:ascii="宋体" w:cs="宋体" w:hint="eastAsia"/>
          <w:sz w:val="24"/>
          <w:lang w:val="zh-CN"/>
        </w:rPr>
        <w:t>如果甲方提出索赔通知后</w:t>
      </w:r>
      <w:r>
        <w:rPr>
          <w:rFonts w:ascii="宋体" w:cs="宋体"/>
          <w:sz w:val="24"/>
          <w:lang w:val="zh-CN"/>
        </w:rPr>
        <w:t xml:space="preserve"> 30</w:t>
      </w:r>
      <w:r>
        <w:rPr>
          <w:rFonts w:ascii="宋体" w:cs="宋体" w:hint="eastAsia"/>
          <w:sz w:val="24"/>
          <w:lang w:val="zh-CN"/>
        </w:rPr>
        <w:t>天内乙方未能予以签复，该索赔应视为已被乙方接受。若乙方未能在甲方提出索赔通知的</w:t>
      </w:r>
      <w:r>
        <w:rPr>
          <w:rFonts w:ascii="宋体" w:cs="宋体"/>
          <w:sz w:val="24"/>
          <w:lang w:val="zh-CN"/>
        </w:rPr>
        <w:t xml:space="preserve"> 30</w:t>
      </w:r>
      <w:r>
        <w:rPr>
          <w:rFonts w:ascii="宋体" w:cs="宋体" w:hint="eastAsia"/>
          <w:sz w:val="24"/>
          <w:lang w:val="zh-CN"/>
        </w:rPr>
        <w:t>天内或甲方同意的更长一些的时间内，按甲方同意的上述任何一种方式处理索赔事宜，甲方将乙方提供的履约保证金中扣回索赔金额，同时保留进一步要求赔偿的权利。</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ascii="宋体" w:cs="宋体" w:hint="eastAsia"/>
          <w:sz w:val="24"/>
          <w:lang w:val="zh-CN"/>
        </w:rPr>
        <w:t>不可抗力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ascii="宋体" w:cs="宋体" w:hint="eastAsia"/>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ascii="宋体" w:cs="宋体" w:hint="eastAsia"/>
          <w:sz w:val="24"/>
          <w:lang w:val="zh-CN"/>
        </w:rPr>
        <w:t>受损一方应在不可抗力事故发生后尽快用电报、传真或电传通知对方，并于事故发生后</w:t>
      </w:r>
      <w:r>
        <w:rPr>
          <w:rFonts w:ascii="宋体" w:cs="宋体"/>
          <w:sz w:val="24"/>
          <w:lang w:val="zh-CN"/>
        </w:rPr>
        <w:t xml:space="preserve"> 14</w:t>
      </w:r>
      <w:r>
        <w:rPr>
          <w:rFonts w:ascii="宋体" w:cs="宋体" w:hint="eastAsia"/>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ascii="宋体" w:cs="宋体" w:hint="eastAsia"/>
          <w:sz w:val="24"/>
          <w:lang w:val="zh-CN"/>
        </w:rPr>
        <w:t>天以上，双方应通过友好协商，在合理的时间内达成进一步履行合同的协议。</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ascii="宋体" w:cs="宋体" w:hint="eastAsia"/>
          <w:sz w:val="24"/>
          <w:lang w:val="zh-CN"/>
        </w:rPr>
        <w:t>履约保证金</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ascii="宋体" w:cs="宋体" w:hint="eastAsia"/>
          <w:sz w:val="24"/>
          <w:lang w:val="zh-CN"/>
        </w:rPr>
        <w:t>履约保证金的有效期至供货完毕且验收合格。</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ascii="宋体" w:cs="宋体" w:hint="eastAsia"/>
          <w:sz w:val="24"/>
          <w:lang w:val="zh-CN"/>
        </w:rPr>
        <w:t>乙方提供的履约保证金按规定格式转帐支票、电汇的形式提供，与此有关的费用由乙方负担。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ascii="宋体" w:cs="宋体" w:hint="eastAsia"/>
          <w:sz w:val="24"/>
          <w:lang w:val="zh-CN"/>
        </w:rPr>
        <w:t>如果乙方未能按合同规定履行其义务，甲方有权从履约保证金取得补偿。</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ascii="宋体" w:cs="宋体" w:hint="eastAsia"/>
          <w:sz w:val="24"/>
          <w:lang w:val="zh-CN"/>
        </w:rPr>
        <w:t>争议的解决</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lastRenderedPageBreak/>
        <w:t>9.1</w:t>
      </w:r>
      <w:r>
        <w:rPr>
          <w:rFonts w:ascii="宋体" w:cs="宋体" w:hint="eastAsia"/>
          <w:sz w:val="24"/>
          <w:lang w:val="zh-CN"/>
        </w:rPr>
        <w:t>在执行合同中发生的与本合同有关的争端，双方应通过友好协商解决，经协商在</w:t>
      </w:r>
      <w:r>
        <w:rPr>
          <w:rFonts w:ascii="宋体" w:cs="宋体"/>
          <w:sz w:val="24"/>
          <w:lang w:val="zh-CN"/>
        </w:rPr>
        <w:t xml:space="preserve"> 60</w:t>
      </w:r>
      <w:r>
        <w:rPr>
          <w:rFonts w:ascii="宋体" w:cs="宋体" w:hint="eastAsia"/>
          <w:sz w:val="24"/>
          <w:lang w:val="zh-CN"/>
        </w:rPr>
        <w:t>天内不能达成协议时，应提交仲裁。</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ascii="宋体" w:cs="宋体" w:hint="eastAsia"/>
          <w:sz w:val="24"/>
          <w:lang w:val="zh-CN"/>
        </w:rPr>
        <w:t>提交正式仲裁的争端属涉外的，应在北京或中国国内其他地点，由指定的国际经济仲裁委员会根据该委员会的仲裁程序或规则予以最终裁决。</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ascii="宋体" w:cs="宋体" w:hint="eastAsia"/>
          <w:sz w:val="24"/>
          <w:lang w:val="zh-CN"/>
        </w:rPr>
        <w:t>合同双方均为国内法人的，其争端的仲裁应由合同发生地许昌仲裁委员会根据其仲裁程序进行。</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ascii="宋体" w:cs="宋体" w:hint="eastAsia"/>
          <w:sz w:val="24"/>
          <w:lang w:val="zh-CN"/>
        </w:rPr>
        <w:t>仲裁裁决应为最终决定，并对双方具有约束力。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ascii="宋体" w:cs="宋体" w:hint="eastAsia"/>
          <w:sz w:val="24"/>
          <w:lang w:val="zh-CN"/>
        </w:rPr>
        <w:t>除另有裁决外，仲裁费应由败诉方负担。</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9.6 </w:t>
      </w:r>
      <w:r>
        <w:rPr>
          <w:rFonts w:ascii="宋体" w:cs="宋体" w:hint="eastAsia"/>
          <w:sz w:val="24"/>
          <w:lang w:val="zh-CN"/>
        </w:rPr>
        <w:t>在仲裁期间，除正在进行的仲裁部分外，合同其他部分继续执行。</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ascii="宋体" w:cs="宋体" w:hint="eastAsia"/>
          <w:sz w:val="24"/>
          <w:lang w:val="zh-CN"/>
        </w:rPr>
        <w:t>合同终止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ascii="宋体" w:cs="宋体" w:hint="eastAsia"/>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ascii="宋体" w:cs="宋体" w:hint="eastAsia"/>
          <w:sz w:val="24"/>
          <w:lang w:val="zh-CN"/>
        </w:rPr>
        <w:t>出现下列情况时合同自动终止：</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ascii="宋体" w:cs="宋体" w:hint="eastAsia"/>
          <w:sz w:val="24"/>
          <w:lang w:val="zh-CN"/>
        </w:rPr>
        <w:t>发生不可抗力时。</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ascii="宋体" w:cs="宋体" w:hint="eastAsia"/>
          <w:sz w:val="24"/>
          <w:lang w:val="zh-CN"/>
        </w:rPr>
        <w:t>一方不履行合同条款，造成另一方无法执行合同协议，协商又不能求得解决，合同终止，责任方赔偿损失。</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ascii="宋体" w:cs="宋体" w:hint="eastAsia"/>
          <w:sz w:val="24"/>
          <w:lang w:val="zh-CN"/>
        </w:rPr>
        <w:t>合同修改</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对于合同的未尽事宜，需进行修改、补充和完善的，甲乙双方必须就所修改的内容签订书面的合同修改书，作为合同的补充协议。</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ascii="宋体" w:cs="宋体" w:hint="eastAsia"/>
          <w:sz w:val="24"/>
          <w:lang w:val="zh-CN"/>
        </w:rPr>
        <w:t>适用法律</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t>本合同应按中华人民共和国的法律解释。</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ascii="宋体" w:cs="宋体" w:hint="eastAsia"/>
          <w:sz w:val="24"/>
          <w:lang w:val="zh-CN"/>
        </w:rPr>
        <w:t>主导语言与计量单位</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ascii="宋体" w:cs="宋体" w:hint="eastAsia"/>
          <w:sz w:val="24"/>
          <w:lang w:val="zh-CN"/>
        </w:rPr>
        <w:t>合同书写应用中文书写。甲乙双方及相关部门各执一份，具有同等法律效力。</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ascii="宋体" w:cs="宋体" w:hint="eastAsia"/>
          <w:sz w:val="24"/>
          <w:lang w:val="zh-CN"/>
        </w:rPr>
        <w:t>除技术规格另有规定外，计量单位均使用中华人民共和国法定计量单位。</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ascii="宋体" w:cs="宋体" w:hint="eastAsia"/>
          <w:sz w:val="24"/>
          <w:lang w:val="zh-CN"/>
        </w:rPr>
        <w:t>合同生效</w:t>
      </w:r>
    </w:p>
    <w:p w:rsidR="008A3F32" w:rsidRDefault="008F5DA5">
      <w:pPr>
        <w:wordWrap w:val="0"/>
        <w:topLinePunct/>
        <w:autoSpaceDE w:val="0"/>
        <w:autoSpaceDN w:val="0"/>
        <w:adjustRightInd w:val="0"/>
        <w:snapToGrid w:val="0"/>
        <w:spacing w:line="360" w:lineRule="auto"/>
        <w:ind w:firstLine="480"/>
        <w:rPr>
          <w:rFonts w:ascii="宋体" w:cs="宋体"/>
          <w:sz w:val="24"/>
          <w:lang w:val="zh-CN"/>
        </w:rPr>
      </w:pPr>
      <w:r>
        <w:rPr>
          <w:rFonts w:ascii="宋体" w:cs="宋体" w:hint="eastAsia"/>
          <w:sz w:val="24"/>
          <w:lang w:val="zh-CN"/>
        </w:rPr>
        <w:lastRenderedPageBreak/>
        <w:t>除非合同中另有说明，本合同经双方签字盖章，并在招标人收到乙方的履约保证金后，即开始生效。</w:t>
      </w: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pPr>
        <w:pStyle w:val="a7"/>
        <w:spacing w:line="360" w:lineRule="auto"/>
        <w:contextualSpacing/>
        <w:jc w:val="center"/>
        <w:rPr>
          <w:rFonts w:asciiTheme="majorEastAsia" w:eastAsiaTheme="majorEastAsia" w:hAnsiTheme="majorEastAsia" w:cs="宋体"/>
          <w:b/>
          <w:kern w:val="0"/>
          <w:sz w:val="36"/>
          <w:szCs w:val="36"/>
        </w:rPr>
      </w:pPr>
    </w:p>
    <w:p w:rsidR="008A3F32" w:rsidRDefault="008A3F32" w:rsidP="000734E1">
      <w:pPr>
        <w:pStyle w:val="a7"/>
        <w:spacing w:line="360" w:lineRule="auto"/>
        <w:contextualSpacing/>
        <w:rPr>
          <w:rFonts w:asciiTheme="majorEastAsia" w:eastAsiaTheme="majorEastAsia" w:hAnsiTheme="majorEastAsia" w:cs="宋体"/>
          <w:b/>
          <w:kern w:val="0"/>
          <w:sz w:val="36"/>
          <w:szCs w:val="36"/>
        </w:rPr>
      </w:pPr>
    </w:p>
    <w:p w:rsidR="008A3F32" w:rsidRDefault="008F5DA5">
      <w:pPr>
        <w:pStyle w:val="a7"/>
        <w:spacing w:line="360" w:lineRule="auto"/>
        <w:ind w:firstLineChars="600" w:firstLine="2168"/>
        <w:contextualSpacing/>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第八章 投标文件有关格式</w:t>
      </w:r>
    </w:p>
    <w:p w:rsidR="008A3F32" w:rsidRDefault="008F5DA5">
      <w:pPr>
        <w:autoSpaceDE w:val="0"/>
        <w:autoSpaceDN w:val="0"/>
        <w:adjustRightInd w:val="0"/>
        <w:spacing w:line="700" w:lineRule="exact"/>
        <w:ind w:firstLine="551"/>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（如涉及本项目的提供）</w:t>
      </w: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A3F32">
      <w:pPr>
        <w:autoSpaceDE w:val="0"/>
        <w:autoSpaceDN w:val="0"/>
        <w:adjustRightInd w:val="0"/>
        <w:spacing w:line="700" w:lineRule="exact"/>
        <w:ind w:firstLine="551"/>
        <w:jc w:val="center"/>
        <w:rPr>
          <w:rFonts w:asciiTheme="minorEastAsia" w:hAnsiTheme="minorEastAsia" w:cs="黑体"/>
          <w:b/>
          <w:bCs/>
          <w:sz w:val="44"/>
          <w:szCs w:val="44"/>
          <w:lang w:val="zh-CN"/>
        </w:rPr>
      </w:pPr>
    </w:p>
    <w:p w:rsidR="008A3F32" w:rsidRDefault="008F5DA5">
      <w:pPr>
        <w:widowControl/>
        <w:jc w:val="left"/>
        <w:rPr>
          <w:rFonts w:asciiTheme="minorEastAsia" w:hAnsiTheme="minorEastAsia" w:cs="黑体"/>
          <w:b/>
          <w:bCs/>
          <w:sz w:val="36"/>
          <w:szCs w:val="36"/>
          <w:lang w:val="zh-CN"/>
        </w:rPr>
      </w:pPr>
      <w:bookmarkStart w:id="2" w:name="_Toc186274126"/>
      <w:bookmarkStart w:id="3" w:name="_Toc174185203"/>
      <w:bookmarkStart w:id="4" w:name="_Toc184023138"/>
      <w:r>
        <w:rPr>
          <w:rFonts w:asciiTheme="minorEastAsia" w:hAnsiTheme="minorEastAsia" w:cs="黑体"/>
          <w:sz w:val="36"/>
          <w:szCs w:val="36"/>
          <w:lang w:val="zh-CN"/>
        </w:rPr>
        <w:br w:type="page"/>
      </w:r>
    </w:p>
    <w:p w:rsidR="008A3F32" w:rsidRDefault="008F5DA5">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36"/>
          <w:szCs w:val="36"/>
          <w:lang w:val="zh-CN"/>
        </w:rPr>
      </w:pPr>
      <w:r>
        <w:rPr>
          <w:rFonts w:asciiTheme="minorEastAsia" w:eastAsiaTheme="minorEastAsia" w:hAnsiTheme="minorEastAsia" w:cs="黑体" w:hint="eastAsia"/>
          <w:color w:val="auto"/>
          <w:kern w:val="2"/>
          <w:sz w:val="36"/>
          <w:szCs w:val="36"/>
          <w:lang w:val="zh-CN"/>
        </w:rPr>
        <w:lastRenderedPageBreak/>
        <w:t>一、投标人应答索引表</w:t>
      </w:r>
      <w:bookmarkEnd w:id="2"/>
      <w:bookmarkEnd w:id="3"/>
      <w:bookmarkEnd w:id="4"/>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709"/>
        <w:gridCol w:w="2268"/>
        <w:gridCol w:w="1559"/>
        <w:gridCol w:w="1560"/>
        <w:gridCol w:w="2018"/>
      </w:tblGrid>
      <w:tr w:rsidR="008A3F32">
        <w:tc>
          <w:tcPr>
            <w:tcW w:w="468"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序号</w:t>
            </w:r>
          </w:p>
        </w:tc>
        <w:tc>
          <w:tcPr>
            <w:tcW w:w="3751" w:type="dxa"/>
            <w:gridSpan w:val="3"/>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项目</w:t>
            </w:r>
          </w:p>
        </w:tc>
        <w:tc>
          <w:tcPr>
            <w:tcW w:w="1559"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投标人应答</w:t>
            </w:r>
          </w:p>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（有/没有）</w:t>
            </w:r>
          </w:p>
        </w:tc>
        <w:tc>
          <w:tcPr>
            <w:tcW w:w="1560"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投标文件中所在页码</w:t>
            </w:r>
          </w:p>
        </w:tc>
        <w:tc>
          <w:tcPr>
            <w:tcW w:w="2018" w:type="dxa"/>
            <w:vAlign w:val="center"/>
          </w:tcPr>
          <w:p w:rsidR="008A3F32" w:rsidRDefault="008F5DA5">
            <w:pPr>
              <w:snapToGrid w:val="0"/>
              <w:spacing w:line="400" w:lineRule="exact"/>
              <w:jc w:val="center"/>
              <w:rPr>
                <w:rFonts w:ascii="宋体" w:hAnsi="宋体" w:cs="微软雅黑"/>
                <w:b/>
                <w:sz w:val="24"/>
                <w:szCs w:val="24"/>
              </w:rPr>
            </w:pPr>
            <w:r>
              <w:rPr>
                <w:rFonts w:ascii="宋体" w:hAnsi="宋体" w:cs="微软雅黑" w:hint="eastAsia"/>
                <w:b/>
                <w:sz w:val="24"/>
                <w:szCs w:val="24"/>
              </w:rPr>
              <w:t>备注说明</w:t>
            </w: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投标人应答索引表</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开标一览表</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投标函</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asciiTheme="majorEastAsia" w:eastAsiaTheme="majorEastAsia" w:hAnsiTheme="majorEastAsia" w:cstheme="majorEastAsia" w:hint="eastAsia"/>
                <w:bCs/>
                <w:szCs w:val="24"/>
                <w:lang w:val="zh-CN"/>
              </w:rPr>
              <w:t>法定代表人</w:t>
            </w:r>
            <w:r>
              <w:rPr>
                <w:rFonts w:asciiTheme="majorEastAsia" w:eastAsiaTheme="majorEastAsia" w:hAnsiTheme="majorEastAsia" w:cstheme="majorEastAsia"/>
                <w:bCs/>
                <w:szCs w:val="24"/>
                <w:lang w:val="zh-CN"/>
              </w:rPr>
              <w:t>资</w:t>
            </w:r>
            <w:r>
              <w:rPr>
                <w:rFonts w:asciiTheme="majorEastAsia" w:eastAsiaTheme="majorEastAsia" w:hAnsiTheme="majorEastAsia" w:cstheme="majorEastAsia" w:hint="eastAsia"/>
                <w:bCs/>
                <w:szCs w:val="24"/>
                <w:lang w:val="zh-CN"/>
              </w:rPr>
              <w:t>格</w:t>
            </w:r>
            <w:r>
              <w:rPr>
                <w:rFonts w:asciiTheme="majorEastAsia" w:eastAsiaTheme="majorEastAsia" w:hAnsiTheme="majorEastAsia" w:cstheme="majorEastAsia"/>
                <w:bCs/>
                <w:szCs w:val="24"/>
                <w:lang w:val="zh-CN"/>
              </w:rPr>
              <w:t>证</w:t>
            </w:r>
            <w:r>
              <w:rPr>
                <w:rFonts w:asciiTheme="majorEastAsia" w:eastAsiaTheme="majorEastAsia" w:hAnsiTheme="majorEastAsia" w:cstheme="majorEastAsia" w:hint="eastAsia"/>
                <w:bCs/>
                <w:szCs w:val="24"/>
                <w:lang w:val="zh-CN"/>
              </w:rPr>
              <w:t>明</w:t>
            </w:r>
            <w:r>
              <w:rPr>
                <w:rFonts w:asciiTheme="majorEastAsia" w:eastAsiaTheme="majorEastAsia" w:hAnsiTheme="majorEastAsia" w:cstheme="majorEastAsia"/>
                <w:bCs/>
                <w:szCs w:val="24"/>
                <w:lang w:val="zh-CN"/>
              </w:rPr>
              <w:t>书</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法定代表人授权书</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hint="eastAsia"/>
                <w:kern w:val="0"/>
              </w:rPr>
              <w:t>营业执照等证明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774" w:type="dxa"/>
            <w:vMerge w:val="restart"/>
            <w:tcBorders>
              <w:right w:val="single" w:sz="6" w:space="0" w:color="auto"/>
            </w:tcBorders>
            <w:vAlign w:val="center"/>
          </w:tcPr>
          <w:p w:rsidR="008A3F32" w:rsidRDefault="008F5DA5">
            <w:pPr>
              <w:pStyle w:val="a7"/>
              <w:kinsoku w:val="0"/>
              <w:overflowPunct w:val="0"/>
              <w:autoSpaceDE w:val="0"/>
              <w:autoSpaceDN w:val="0"/>
              <w:spacing w:line="320" w:lineRule="exact"/>
              <w:jc w:val="center"/>
              <w:rPr>
                <w:rFonts w:hAnsi="宋体" w:cs="微软雅黑"/>
                <w:bCs/>
                <w:kern w:val="0"/>
              </w:rPr>
            </w:pPr>
            <w:r>
              <w:rPr>
                <w:rFonts w:hAnsi="宋体" w:hint="eastAsia"/>
                <w:kern w:val="0"/>
                <w:szCs w:val="24"/>
              </w:rPr>
              <w:t>纳税证明</w:t>
            </w: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税务登记证</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kern w:val="0"/>
                <w:szCs w:val="24"/>
              </w:rPr>
            </w:pP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kern w:val="0"/>
                <w:szCs w:val="24"/>
              </w:rPr>
            </w:pPr>
            <w:r>
              <w:rPr>
                <w:rFonts w:asciiTheme="minorEastAsia" w:hAnsiTheme="minorEastAsia" w:hint="eastAsia"/>
                <w:bCs/>
                <w:szCs w:val="24"/>
              </w:rPr>
              <w:t>纳税凭据复印件</w:t>
            </w:r>
          </w:p>
        </w:tc>
        <w:tc>
          <w:tcPr>
            <w:tcW w:w="1559" w:type="dxa"/>
            <w:vAlign w:val="center"/>
          </w:tcPr>
          <w:p w:rsidR="008A3F32" w:rsidRDefault="008A3F32">
            <w:pPr>
              <w:pStyle w:val="a7"/>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8A3F32" w:rsidRDefault="008F5DA5">
            <w:pPr>
              <w:snapToGrid w:val="0"/>
              <w:spacing w:line="400" w:lineRule="exact"/>
              <w:jc w:val="center"/>
              <w:rPr>
                <w:rFonts w:ascii="宋体" w:hAnsi="宋体" w:cs="微软雅黑"/>
                <w:sz w:val="24"/>
                <w:szCs w:val="24"/>
              </w:rPr>
            </w:pPr>
            <w:r>
              <w:rPr>
                <w:rFonts w:ascii="宋体" w:hAnsi="宋体" w:cs="微软雅黑" w:hint="eastAsia"/>
                <w:sz w:val="24"/>
                <w:szCs w:val="24"/>
              </w:rPr>
              <w:t>财务状况报告</w:t>
            </w:r>
          </w:p>
        </w:tc>
        <w:tc>
          <w:tcPr>
            <w:tcW w:w="709" w:type="dxa"/>
            <w:vMerge w:val="restart"/>
            <w:tcBorders>
              <w:left w:val="single" w:sz="4" w:space="0" w:color="auto"/>
              <w:righ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财务报告</w:t>
            </w: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8A3F32" w:rsidRDefault="008A3F32">
            <w:pPr>
              <w:snapToGrid w:val="0"/>
              <w:spacing w:line="400" w:lineRule="exact"/>
              <w:rPr>
                <w:rFonts w:ascii="宋体" w:hAnsi="宋体" w:cs="微软雅黑"/>
                <w:sz w:val="24"/>
                <w:szCs w:val="24"/>
              </w:rPr>
            </w:pP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基本开户银行资信证明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银行资信证明</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8A3F32" w:rsidRDefault="008A3F32">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政府采购投标担保函</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hRule="exac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3"/>
            <w:vAlign w:val="center"/>
          </w:tcPr>
          <w:p w:rsidR="008A3F32" w:rsidRDefault="008F5DA5">
            <w:pPr>
              <w:snapToGrid w:val="0"/>
              <w:spacing w:line="400" w:lineRule="exact"/>
              <w:rPr>
                <w:rFonts w:ascii="宋体" w:hAnsi="宋体" w:cs="微软雅黑"/>
                <w:sz w:val="24"/>
                <w:szCs w:val="24"/>
              </w:rPr>
            </w:pPr>
            <w:r>
              <w:rPr>
                <w:rFonts w:asciiTheme="minorEastAsia" w:hAnsiTheme="minorEastAsia" w:hint="eastAsia"/>
                <w:bCs/>
                <w:sz w:val="24"/>
                <w:szCs w:val="24"/>
              </w:rPr>
              <w:t>依法缴纳社会保险凭据复印件</w:t>
            </w:r>
          </w:p>
        </w:tc>
        <w:tc>
          <w:tcPr>
            <w:tcW w:w="1559" w:type="dxa"/>
            <w:vAlign w:val="center"/>
          </w:tcPr>
          <w:p w:rsidR="008A3F32" w:rsidRDefault="008A3F32">
            <w:pPr>
              <w:snapToGrid w:val="0"/>
              <w:spacing w:line="400" w:lineRule="exact"/>
              <w:jc w:val="center"/>
              <w:rPr>
                <w:rFonts w:ascii="宋体" w:hAnsi="宋体" w:cs="微软雅黑"/>
                <w:szCs w:val="21"/>
              </w:rP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c>
          <w:tcPr>
            <w:tcW w:w="468" w:type="dxa"/>
            <w:vMerge w:val="restart"/>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8A3F32" w:rsidRDefault="008F5DA5">
            <w:pPr>
              <w:snapToGrid w:val="0"/>
              <w:spacing w:line="400" w:lineRule="exact"/>
              <w:jc w:val="center"/>
              <w:rPr>
                <w:rFonts w:ascii="宋体" w:hAnsi="宋体" w:cs="微软雅黑"/>
                <w:sz w:val="24"/>
                <w:szCs w:val="24"/>
              </w:rPr>
            </w:pPr>
            <w:r>
              <w:rPr>
                <w:rFonts w:ascii="宋体" w:hAnsi="宋体" w:cs="微软雅黑" w:hint="eastAsia"/>
                <w:sz w:val="24"/>
                <w:szCs w:val="24"/>
              </w:rPr>
              <w:t>证明或承诺函</w:t>
            </w:r>
          </w:p>
        </w:tc>
        <w:tc>
          <w:tcPr>
            <w:tcW w:w="709" w:type="dxa"/>
            <w:vMerge w:val="restart"/>
            <w:tcBorders>
              <w:left w:val="single" w:sz="6" w:space="0" w:color="auto"/>
              <w:righ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证明材料</w:t>
            </w:r>
          </w:p>
        </w:tc>
        <w:tc>
          <w:tcPr>
            <w:tcW w:w="2268" w:type="dxa"/>
            <w:tcBorders>
              <w:left w:val="single" w:sz="6" w:space="0" w:color="auto"/>
            </w:tcBorders>
            <w:vAlign w:val="center"/>
          </w:tcPr>
          <w:p w:rsidR="008A3F32" w:rsidRDefault="008F5DA5">
            <w:pPr>
              <w:snapToGrid w:val="0"/>
              <w:spacing w:line="400" w:lineRule="exact"/>
              <w:rPr>
                <w:rFonts w:ascii="宋体" w:hAnsi="宋体" w:cs="微软雅黑"/>
                <w:sz w:val="24"/>
                <w:szCs w:val="24"/>
              </w:rPr>
            </w:pPr>
            <w:r>
              <w:rPr>
                <w:rFonts w:ascii="宋体" w:hAnsi="宋体" w:cs="微软雅黑" w:hint="eastAsia"/>
                <w:sz w:val="24"/>
                <w:szCs w:val="24"/>
              </w:rPr>
              <w:t>设备购置发票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 w:val="24"/>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技术人员职称证书</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用工合同</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r>
      <w:tr w:rsidR="008A3F32">
        <w:tc>
          <w:tcPr>
            <w:tcW w:w="468" w:type="dxa"/>
            <w:vMerge/>
            <w:vAlign w:val="center"/>
          </w:tcPr>
          <w:p w:rsidR="008A3F32" w:rsidRDefault="008A3F32">
            <w:pPr>
              <w:numPr>
                <w:ilvl w:val="0"/>
                <w:numId w:val="20"/>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8A3F32" w:rsidRDefault="008A3F32">
            <w:pPr>
              <w:pStyle w:val="a7"/>
              <w:kinsoku w:val="0"/>
              <w:overflowPunct w:val="0"/>
              <w:autoSpaceDE w:val="0"/>
              <w:autoSpaceDN w:val="0"/>
              <w:spacing w:line="320" w:lineRule="exact"/>
              <w:rPr>
                <w:rFonts w:hAnsi="宋体" w:cs="微软雅黑"/>
                <w:bCs/>
                <w:kern w:val="0"/>
                <w:szCs w:val="24"/>
              </w:rPr>
            </w:pPr>
          </w:p>
        </w:tc>
        <w:tc>
          <w:tcPr>
            <w:tcW w:w="2977" w:type="dxa"/>
            <w:gridSpan w:val="2"/>
            <w:tcBorders>
              <w:left w:val="single" w:sz="6"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szCs w:val="24"/>
              </w:rPr>
            </w:pPr>
            <w:r>
              <w:rPr>
                <w:rFonts w:asciiTheme="minorEastAsia" w:hAnsiTheme="minorEastAsia" w:hint="eastAsia"/>
                <w:bCs/>
                <w:szCs w:val="24"/>
              </w:rPr>
              <w:t>投标人相关承诺函或声明</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hint="eastAsia"/>
                <w:kern w:val="0"/>
              </w:rPr>
              <w:t>没有重大违法记录的声明</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kern w:val="0"/>
              </w:rPr>
            </w:pPr>
            <w:r>
              <w:rPr>
                <w:rFonts w:hAnsi="宋体" w:cs="微软雅黑" w:hint="eastAsia"/>
                <w:bCs/>
                <w:kern w:val="0"/>
              </w:rPr>
              <w:t>投标人须具备的特殊资质证书</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szCs w:val="24"/>
                <w:lang w:val="zh-CN"/>
              </w:rPr>
              <w:t>投标保证金缴纳回执</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Theme="majorEastAsia" w:eastAsiaTheme="majorEastAsia" w:hAnsiTheme="majorEastAsia" w:cstheme="majorEastAsia"/>
                <w:bCs/>
                <w:sz w:val="24"/>
                <w:szCs w:val="24"/>
                <w:lang w:val="zh-CN"/>
              </w:rPr>
            </w:pPr>
            <w:r>
              <w:rPr>
                <w:rFonts w:asciiTheme="majorEastAsia" w:eastAsiaTheme="majorEastAsia" w:hAnsiTheme="majorEastAsia" w:cstheme="majorEastAsia" w:hint="eastAsia"/>
                <w:bCs/>
                <w:sz w:val="24"/>
                <w:szCs w:val="24"/>
                <w:lang w:val="zh-CN"/>
              </w:rPr>
              <w:t>14</w:t>
            </w:r>
          </w:p>
        </w:tc>
        <w:tc>
          <w:tcPr>
            <w:tcW w:w="3751" w:type="dxa"/>
            <w:gridSpan w:val="3"/>
            <w:vAlign w:val="center"/>
          </w:tcPr>
          <w:p w:rsidR="008A3F32" w:rsidRDefault="008F5DA5">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联合体协议</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tcBorders>
              <w:top w:val="double" w:sz="4" w:space="0" w:color="auto"/>
            </w:tcBorders>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15</w:t>
            </w:r>
          </w:p>
        </w:tc>
        <w:tc>
          <w:tcPr>
            <w:tcW w:w="3751" w:type="dxa"/>
            <w:gridSpan w:val="3"/>
            <w:tcBorders>
              <w:top w:val="doub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投标分项报价表</w:t>
            </w:r>
          </w:p>
        </w:tc>
        <w:tc>
          <w:tcPr>
            <w:tcW w:w="1559" w:type="dxa"/>
            <w:tcBorders>
              <w:top w:val="double" w:sz="4" w:space="0" w:color="auto"/>
            </w:tcBorders>
            <w:vAlign w:val="center"/>
          </w:tcPr>
          <w:p w:rsidR="008A3F32" w:rsidRDefault="008A3F32">
            <w:pPr>
              <w:jc w:val="center"/>
            </w:pPr>
          </w:p>
        </w:tc>
        <w:tc>
          <w:tcPr>
            <w:tcW w:w="1560" w:type="dxa"/>
            <w:tcBorders>
              <w:top w:val="double" w:sz="4" w:space="0" w:color="auto"/>
            </w:tcBorders>
            <w:vAlign w:val="center"/>
          </w:tcPr>
          <w:p w:rsidR="008A3F32" w:rsidRDefault="008A3F32">
            <w:pPr>
              <w:snapToGrid w:val="0"/>
              <w:spacing w:line="400" w:lineRule="exact"/>
              <w:rPr>
                <w:rFonts w:ascii="宋体" w:hAnsi="宋体" w:cs="微软雅黑"/>
                <w:szCs w:val="21"/>
              </w:rPr>
            </w:pPr>
          </w:p>
        </w:tc>
        <w:tc>
          <w:tcPr>
            <w:tcW w:w="2018" w:type="dxa"/>
            <w:tcBorders>
              <w:top w:val="double" w:sz="4" w:space="0" w:color="auto"/>
            </w:tcBorders>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16</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技术规格偏离表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技术方案（实施方案）</w:t>
            </w:r>
          </w:p>
        </w:tc>
        <w:tc>
          <w:tcPr>
            <w:tcW w:w="1559" w:type="dxa"/>
            <w:vAlign w:val="center"/>
          </w:tcPr>
          <w:p w:rsidR="008A3F32" w:rsidRDefault="008A3F32">
            <w:pPr>
              <w:jc w:val="center"/>
            </w:pPr>
          </w:p>
        </w:tc>
        <w:tc>
          <w:tcPr>
            <w:tcW w:w="1560" w:type="dxa"/>
            <w:tcBorders>
              <w:top w:val="single" w:sz="4" w:space="0" w:color="auto"/>
            </w:tcBorders>
            <w:vAlign w:val="center"/>
          </w:tcPr>
          <w:p w:rsidR="008A3F32" w:rsidRDefault="008A3F32">
            <w:pPr>
              <w:snapToGrid w:val="0"/>
              <w:spacing w:line="400" w:lineRule="exact"/>
              <w:rPr>
                <w:rFonts w:ascii="宋体" w:hAnsi="宋体" w:cs="微软雅黑"/>
                <w:szCs w:val="21"/>
              </w:rPr>
            </w:pPr>
          </w:p>
        </w:tc>
        <w:tc>
          <w:tcPr>
            <w:tcW w:w="2018" w:type="dxa"/>
            <w:tcBorders>
              <w:top w:val="single" w:sz="4" w:space="0" w:color="auto"/>
            </w:tcBorders>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售后服务方案</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业绩情况表</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强制节能产品政府采购清单情况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优先采购节能产品政府采购清单情况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宋体" w:hAnsi="宋体" w:hint="eastAsia"/>
                <w:color w:val="000000"/>
                <w:szCs w:val="24"/>
                <w:lang w:val="en-GB"/>
              </w:rPr>
              <w:t>环境标志产品政府采购清单情况</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中小企业声明函</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inorEastAsia" w:eastAsiaTheme="minorEastAsia" w:hAnsiTheme="minorEastAsia" w:cs="仿宋_GB2312" w:hint="eastAsia"/>
                <w:szCs w:val="24"/>
                <w:lang w:val="zh-CN"/>
              </w:rPr>
              <w:t>残疾人福利性单位声明函</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监狱企业证明文件</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160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774" w:type="dxa"/>
            <w:tcBorders>
              <w:right w:val="sing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CCC</w:t>
            </w:r>
            <w:r>
              <w:rPr>
                <w:rFonts w:hAnsi="宋体" w:cs="微软雅黑" w:hint="eastAsia"/>
                <w:bCs/>
                <w:kern w:val="0"/>
              </w:rPr>
              <w:t>强制性产品认证</w:t>
            </w:r>
          </w:p>
        </w:tc>
        <w:tc>
          <w:tcPr>
            <w:tcW w:w="2977" w:type="dxa"/>
            <w:gridSpan w:val="2"/>
            <w:tcBorders>
              <w:left w:val="single" w:sz="4" w:space="0" w:color="auto"/>
            </w:tcBorders>
            <w:vAlign w:val="center"/>
          </w:tcPr>
          <w:p w:rsidR="008A3F32" w:rsidRDefault="008F5DA5">
            <w:pPr>
              <w:pStyle w:val="a7"/>
              <w:kinsoku w:val="0"/>
              <w:overflowPunct w:val="0"/>
              <w:autoSpaceDE w:val="0"/>
              <w:autoSpaceDN w:val="0"/>
              <w:spacing w:line="320" w:lineRule="exact"/>
              <w:rPr>
                <w:rFonts w:hAnsi="宋体" w:cs="微软雅黑"/>
                <w:bCs/>
                <w:kern w:val="0"/>
              </w:rPr>
            </w:pPr>
            <w:r>
              <w:rPr>
                <w:rFonts w:asciiTheme="majorEastAsia" w:eastAsiaTheme="majorEastAsia" w:hAnsiTheme="majorEastAsia" w:cstheme="majorEastAsia" w:hint="eastAsia"/>
                <w:bCs/>
                <w:color w:val="7030A0"/>
                <w:szCs w:val="24"/>
                <w:lang w:val="zh-CN"/>
              </w:rPr>
              <w:t>所投产品符合国家强制性要求承诺函</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192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774" w:type="dxa"/>
            <w:tcBorders>
              <w:right w:val="single" w:sz="4" w:space="0" w:color="auto"/>
            </w:tcBorders>
            <w:vAlign w:val="center"/>
          </w:tcPr>
          <w:p w:rsidR="008A3F32" w:rsidRDefault="008F5DA5">
            <w:pPr>
              <w:pStyle w:val="a7"/>
              <w:kinsoku w:val="0"/>
              <w:overflowPunct w:val="0"/>
              <w:autoSpaceDE w:val="0"/>
              <w:autoSpaceDN w:val="0"/>
              <w:spacing w:line="320" w:lineRule="exact"/>
              <w:rPr>
                <w:rFonts w:asciiTheme="minorEastAsia" w:hAnsiTheme="minorEastAsia" w:cs="宋体"/>
                <w:kern w:val="0"/>
                <w:szCs w:val="24"/>
              </w:rPr>
            </w:pPr>
            <w:r>
              <w:rPr>
                <w:rFonts w:asciiTheme="minorEastAsia" w:hAnsiTheme="minorEastAsia" w:cs="宋体"/>
                <w:kern w:val="0"/>
                <w:szCs w:val="24"/>
              </w:rPr>
              <w:t>信息安全产品强制性认证</w:t>
            </w:r>
          </w:p>
        </w:tc>
        <w:tc>
          <w:tcPr>
            <w:tcW w:w="2977" w:type="dxa"/>
            <w:gridSpan w:val="2"/>
            <w:tcBorders>
              <w:left w:val="single" w:sz="4" w:space="0" w:color="auto"/>
            </w:tcBorders>
            <w:vAlign w:val="center"/>
          </w:tcPr>
          <w:p w:rsidR="008A3F32" w:rsidRDefault="008F5DA5">
            <w:pPr>
              <w:pStyle w:val="a7"/>
              <w:kinsoku w:val="0"/>
              <w:overflowPunct w:val="0"/>
              <w:autoSpaceDE w:val="0"/>
              <w:autoSpaceDN w:val="0"/>
              <w:spacing w:line="320" w:lineRule="exact"/>
              <w:rPr>
                <w:rFonts w:asciiTheme="majorEastAsia" w:eastAsiaTheme="majorEastAsia" w:hAnsiTheme="majorEastAsia" w:cstheme="majorEastAsia"/>
                <w:bCs/>
                <w:szCs w:val="24"/>
                <w:lang w:val="zh-CN"/>
              </w:rPr>
            </w:pPr>
            <w:r>
              <w:rPr>
                <w:rFonts w:asciiTheme="majorEastAsia" w:eastAsiaTheme="majorEastAsia" w:hAnsiTheme="majorEastAsia" w:cstheme="majorEastAsia" w:hint="eastAsia"/>
                <w:bCs/>
                <w:szCs w:val="24"/>
                <w:lang w:val="zh-CN"/>
              </w:rPr>
              <w:t>所投产品符合</w:t>
            </w:r>
            <w:r>
              <w:rPr>
                <w:rFonts w:asciiTheme="minorEastAsia" w:hAnsiTheme="minorEastAsia" w:cs="宋体"/>
                <w:kern w:val="0"/>
                <w:szCs w:val="24"/>
              </w:rPr>
              <w:t>信息安全产品强制性认证</w:t>
            </w:r>
            <w:r>
              <w:rPr>
                <w:rFonts w:asciiTheme="majorEastAsia" w:eastAsiaTheme="majorEastAsia" w:hAnsiTheme="majorEastAsia" w:cstheme="majorEastAsia" w:hint="eastAsia"/>
                <w:bCs/>
                <w:szCs w:val="24"/>
                <w:lang w:val="zh-CN"/>
              </w:rPr>
              <w:t>要求承诺函</w:t>
            </w:r>
          </w:p>
        </w:tc>
        <w:tc>
          <w:tcPr>
            <w:tcW w:w="1559" w:type="dxa"/>
            <w:vAlign w:val="center"/>
          </w:tcPr>
          <w:p w:rsidR="008A3F32" w:rsidRDefault="008A3F32">
            <w:pPr>
              <w:pStyle w:val="a7"/>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F5DA5">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28</w:t>
            </w:r>
          </w:p>
        </w:tc>
        <w:tc>
          <w:tcPr>
            <w:tcW w:w="3751" w:type="dxa"/>
            <w:gridSpan w:val="3"/>
            <w:vAlign w:val="center"/>
          </w:tcPr>
          <w:p w:rsidR="008A3F32" w:rsidRDefault="008F5DA5">
            <w:pPr>
              <w:pStyle w:val="a7"/>
              <w:kinsoku w:val="0"/>
              <w:overflowPunct w:val="0"/>
              <w:autoSpaceDE w:val="0"/>
              <w:autoSpaceDN w:val="0"/>
              <w:spacing w:line="320" w:lineRule="exact"/>
              <w:rPr>
                <w:rFonts w:hAnsi="宋体" w:cs="微软雅黑"/>
                <w:bCs/>
                <w:kern w:val="0"/>
              </w:rPr>
            </w:pPr>
            <w:r>
              <w:rPr>
                <w:rFonts w:hAnsi="宋体" w:cs="微软雅黑" w:hint="eastAsia"/>
                <w:bCs/>
                <w:kern w:val="0"/>
              </w:rPr>
              <w:t>其它资料</w:t>
            </w: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r w:rsidR="008A3F32">
        <w:trPr>
          <w:trHeight w:val="510"/>
        </w:trPr>
        <w:tc>
          <w:tcPr>
            <w:tcW w:w="468" w:type="dxa"/>
            <w:vAlign w:val="center"/>
          </w:tcPr>
          <w:p w:rsidR="008A3F32" w:rsidRDefault="008A3F32">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rsidR="008A3F32" w:rsidRDefault="008A3F32">
            <w:pPr>
              <w:pStyle w:val="a7"/>
              <w:kinsoku w:val="0"/>
              <w:overflowPunct w:val="0"/>
              <w:autoSpaceDE w:val="0"/>
              <w:autoSpaceDN w:val="0"/>
              <w:spacing w:line="320" w:lineRule="exact"/>
              <w:rPr>
                <w:rFonts w:hAnsi="宋体" w:cs="微软雅黑"/>
                <w:bCs/>
                <w:kern w:val="0"/>
              </w:rPr>
            </w:pPr>
          </w:p>
        </w:tc>
        <w:tc>
          <w:tcPr>
            <w:tcW w:w="1559" w:type="dxa"/>
            <w:vAlign w:val="center"/>
          </w:tcPr>
          <w:p w:rsidR="008A3F32" w:rsidRDefault="008A3F32">
            <w:pPr>
              <w:jc w:val="center"/>
            </w:pPr>
          </w:p>
        </w:tc>
        <w:tc>
          <w:tcPr>
            <w:tcW w:w="1560" w:type="dxa"/>
            <w:vAlign w:val="center"/>
          </w:tcPr>
          <w:p w:rsidR="008A3F32" w:rsidRDefault="008A3F32">
            <w:pPr>
              <w:snapToGrid w:val="0"/>
              <w:spacing w:line="400" w:lineRule="exact"/>
              <w:rPr>
                <w:rFonts w:ascii="宋体" w:hAnsi="宋体" w:cs="微软雅黑"/>
                <w:szCs w:val="21"/>
              </w:rPr>
            </w:pPr>
          </w:p>
        </w:tc>
        <w:tc>
          <w:tcPr>
            <w:tcW w:w="2018" w:type="dxa"/>
            <w:vAlign w:val="center"/>
          </w:tcPr>
          <w:p w:rsidR="008A3F32" w:rsidRDefault="008A3F32">
            <w:pPr>
              <w:snapToGrid w:val="0"/>
              <w:spacing w:line="400" w:lineRule="exact"/>
              <w:rPr>
                <w:rFonts w:ascii="宋体" w:hAnsi="宋体" w:cs="微软雅黑"/>
                <w:szCs w:val="21"/>
              </w:rPr>
            </w:pPr>
          </w:p>
        </w:tc>
      </w:tr>
    </w:tbl>
    <w:p w:rsidR="008A3F32" w:rsidRDefault="008F5DA5">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8A3F32" w:rsidRDefault="008F5DA5">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二、开标一览表</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spacing w:line="360" w:lineRule="auto"/>
        <w:contextualSpacing/>
        <w:rPr>
          <w:rFonts w:asciiTheme="minorEastAsia" w:hAnsiTheme="minorEastAsia"/>
          <w:color w:val="000000"/>
          <w:sz w:val="24"/>
          <w:szCs w:val="24"/>
        </w:rPr>
      </w:pPr>
      <w:r>
        <w:rPr>
          <w:rFonts w:asciiTheme="minorEastAsia" w:hAnsiTheme="minorEastAsia" w:hint="eastAsia"/>
          <w:color w:val="000000"/>
          <w:sz w:val="24"/>
          <w:szCs w:val="24"/>
        </w:rPr>
        <w:t xml:space="preserve">项目名称：                                             </w:t>
      </w:r>
      <w:r>
        <w:rPr>
          <w:rFonts w:asciiTheme="minorEastAsia" w:hAnsiTheme="minorEastAsia" w:cs="Arial" w:hint="eastAsia"/>
          <w:sz w:val="24"/>
          <w:szCs w:val="24"/>
        </w:rPr>
        <w:t>单位：元（人民币）</w:t>
      </w:r>
    </w:p>
    <w:tbl>
      <w:tblPr>
        <w:tblW w:w="9180" w:type="dxa"/>
        <w:tblLayout w:type="fixed"/>
        <w:tblLook w:val="04A0"/>
      </w:tblPr>
      <w:tblGrid>
        <w:gridCol w:w="959"/>
        <w:gridCol w:w="1843"/>
        <w:gridCol w:w="3685"/>
        <w:gridCol w:w="1843"/>
        <w:gridCol w:w="850"/>
      </w:tblGrid>
      <w:tr w:rsidR="008A3F32">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6A43B4">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供货</w:t>
            </w:r>
            <w:r w:rsidR="008F5DA5">
              <w:rPr>
                <w:rFonts w:asciiTheme="minorEastAsia" w:hAnsiTheme="minorEastAsia" w:cs="宋体" w:hint="eastAsia"/>
                <w:b/>
                <w:sz w:val="24"/>
                <w:szCs w:val="24"/>
                <w:lang w:val="zh-CN"/>
              </w:rPr>
              <w:t>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4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备注</w:t>
            </w:r>
          </w:p>
        </w:tc>
      </w:tr>
      <w:tr w:rsidR="008A3F32">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r>
      <w:tr w:rsidR="008A3F32">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ind w:firstLine="240"/>
              <w:rPr>
                <w:rFonts w:asciiTheme="minorEastAsia" w:hAnsiTheme="minorEastAsia"/>
                <w:sz w:val="24"/>
                <w:szCs w:val="24"/>
              </w:rPr>
            </w:pPr>
            <w:r>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rPr>
                <w:rFonts w:asciiTheme="minorEastAsia" w:hAnsiTheme="minorEastAsia" w:cs="宋体"/>
                <w:sz w:val="24"/>
                <w:szCs w:val="24"/>
                <w:lang w:val="zh-CN"/>
              </w:rPr>
            </w:pPr>
            <w:r>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ind w:firstLine="240"/>
              <w:rPr>
                <w:rFonts w:asciiTheme="minorEastAsia" w:hAnsiTheme="minorEastAsia" w:cs="宋体"/>
                <w:sz w:val="24"/>
                <w:szCs w:val="24"/>
                <w:lang w:val="zh-CN"/>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投标人名称：</w:t>
      </w:r>
      <w:r>
        <w:rPr>
          <w:rFonts w:asciiTheme="minorEastAsia" w:hAnsiTheme="minorEastAsia" w:cs="宋体" w:hint="eastAsia"/>
          <w:sz w:val="24"/>
          <w:szCs w:val="24"/>
          <w:u w:val="single"/>
          <w:lang w:val="zh-CN"/>
        </w:rPr>
        <w:t xml:space="preserve">     （全称）   </w:t>
      </w:r>
      <w:r>
        <w:rPr>
          <w:rFonts w:asciiTheme="minorEastAsia" w:hAnsiTheme="minorEastAsia" w:cs="宋体" w:hint="eastAsia"/>
          <w:sz w:val="24"/>
          <w:szCs w:val="24"/>
          <w:lang w:val="zh-CN"/>
        </w:rPr>
        <w:t>（公章）：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日期：</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年</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月</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日</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注：交付日期指完成该项目的最终时间（日历天）。</w:t>
      </w: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pPr>
        <w:autoSpaceDE w:val="0"/>
        <w:autoSpaceDN w:val="0"/>
        <w:adjustRightInd w:val="0"/>
        <w:spacing w:line="360" w:lineRule="auto"/>
        <w:rPr>
          <w:rFonts w:ascii="宋体" w:cs="宋体"/>
          <w:sz w:val="24"/>
          <w:lang w:val="zh-CN"/>
        </w:rPr>
      </w:pPr>
    </w:p>
    <w:p w:rsidR="008A3F32" w:rsidRDefault="008A3F32" w:rsidP="003A32BB">
      <w:pPr>
        <w:autoSpaceDE w:val="0"/>
        <w:autoSpaceDN w:val="0"/>
        <w:adjustRightInd w:val="0"/>
        <w:spacing w:line="360" w:lineRule="auto"/>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三、资格审查证明材料</w:t>
      </w: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A3F32">
      <w:pPr>
        <w:pStyle w:val="a7"/>
        <w:spacing w:line="360" w:lineRule="auto"/>
        <w:jc w:val="center"/>
        <w:rPr>
          <w:rFonts w:asciiTheme="majorEastAsia" w:eastAsiaTheme="majorEastAsia" w:hAnsiTheme="majorEastAsia"/>
          <w:b/>
          <w:snapToGrid w:val="0"/>
          <w:kern w:val="0"/>
          <w:sz w:val="36"/>
          <w:szCs w:val="36"/>
        </w:rPr>
      </w:pPr>
    </w:p>
    <w:p w:rsidR="008A3F32" w:rsidRDefault="008F5DA5">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8A3F32" w:rsidRDefault="008F5DA5">
      <w:pPr>
        <w:pStyle w:val="a7"/>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3.1 投 标 函</w:t>
      </w:r>
    </w:p>
    <w:p w:rsidR="008A3F32" w:rsidRDefault="008F5DA5">
      <w:pPr>
        <w:adjustRightInd w:val="0"/>
        <w:spacing w:line="360" w:lineRule="auto"/>
        <w:contextualSpacing/>
        <w:rPr>
          <w:rFonts w:asciiTheme="minorEastAsia" w:hAnsiTheme="minorEastAsia"/>
          <w:b/>
          <w:snapToGrid w:val="0"/>
          <w:color w:val="7030A0"/>
          <w:kern w:val="0"/>
          <w:sz w:val="24"/>
          <w:szCs w:val="24"/>
        </w:rPr>
      </w:pPr>
      <w:r>
        <w:rPr>
          <w:rFonts w:asciiTheme="minorEastAsia" w:hAnsiTheme="minorEastAsia" w:hint="eastAsia"/>
          <w:snapToGrid w:val="0"/>
          <w:color w:val="7030A0"/>
          <w:kern w:val="0"/>
          <w:sz w:val="24"/>
          <w:szCs w:val="24"/>
        </w:rPr>
        <w:t>致：</w:t>
      </w:r>
      <w:r>
        <w:rPr>
          <w:rFonts w:asciiTheme="minorEastAsia" w:hAnsiTheme="minorEastAsia" w:hint="eastAsia"/>
          <w:b/>
          <w:snapToGrid w:val="0"/>
          <w:color w:val="7030A0"/>
          <w:kern w:val="0"/>
          <w:sz w:val="24"/>
          <w:szCs w:val="24"/>
        </w:rPr>
        <w:t>（采购人）</w:t>
      </w:r>
    </w:p>
    <w:p w:rsidR="008A3F32" w:rsidRDefault="008F5DA5">
      <w:pPr>
        <w:adjustRightInd w:val="0"/>
        <w:spacing w:line="360" w:lineRule="auto"/>
        <w:ind w:firstLineChars="200" w:firstLine="480"/>
        <w:contextualSpacing/>
        <w:outlineLvl w:val="0"/>
        <w:rPr>
          <w:rFonts w:asciiTheme="minorEastAsia" w:hAnsiTheme="minorEastAsia"/>
          <w:snapToGrid w:val="0"/>
          <w:kern w:val="0"/>
          <w:sz w:val="24"/>
          <w:szCs w:val="24"/>
        </w:rPr>
      </w:pPr>
      <w:r>
        <w:rPr>
          <w:rFonts w:asciiTheme="minorEastAsia" w:hAnsiTheme="minorEastAsia" w:hint="eastAsia"/>
          <w:snapToGrid w:val="0"/>
          <w:kern w:val="0"/>
          <w:sz w:val="24"/>
          <w:szCs w:val="24"/>
        </w:rPr>
        <w:t>根据贵方_</w:t>
      </w:r>
      <w:r>
        <w:rPr>
          <w:rFonts w:asciiTheme="minorEastAsia" w:hAnsiTheme="minorEastAsia" w:hint="eastAsia"/>
          <w:snapToGrid w:val="0"/>
          <w:kern w:val="0"/>
          <w:sz w:val="24"/>
          <w:szCs w:val="24"/>
          <w:u w:val="single"/>
        </w:rPr>
        <w:t xml:space="preserve">_    </w:t>
      </w:r>
      <w:r>
        <w:rPr>
          <w:rFonts w:asciiTheme="minorEastAsia" w:hAnsiTheme="minorEastAsia" w:hint="eastAsia"/>
          <w:snapToGrid w:val="0"/>
          <w:kern w:val="0"/>
          <w:sz w:val="24"/>
          <w:szCs w:val="24"/>
        </w:rPr>
        <w:t>_（项目名称、项目编号）采购的招标公告及投标邀请，_______（姓名和职务）被正式授权并代表投标人</w:t>
      </w:r>
      <w:r>
        <w:rPr>
          <w:rFonts w:asciiTheme="minorEastAsia" w:hAnsiTheme="minorEastAsia" w:hint="eastAsia"/>
          <w:snapToGrid w:val="0"/>
          <w:kern w:val="0"/>
          <w:sz w:val="24"/>
          <w:szCs w:val="24"/>
          <w:u w:val="single"/>
        </w:rPr>
        <w:t xml:space="preserve">         </w:t>
      </w:r>
      <w:r>
        <w:rPr>
          <w:rFonts w:asciiTheme="minorEastAsia" w:hAnsiTheme="minorEastAsia" w:hint="eastAsia"/>
          <w:snapToGrid w:val="0"/>
          <w:kern w:val="0"/>
          <w:sz w:val="24"/>
          <w:szCs w:val="24"/>
        </w:rPr>
        <w:t>（投标人名称、地址）提交。</w:t>
      </w:r>
    </w:p>
    <w:p w:rsidR="008A3F32" w:rsidRDefault="008F5DA5">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我方确认收到贵方提供的</w:t>
      </w:r>
      <w:r>
        <w:rPr>
          <w:rFonts w:asciiTheme="minorEastAsia" w:eastAsiaTheme="minorEastAsia" w:hAnsiTheme="minorEastAsia"/>
          <w:snapToGrid w:val="0"/>
          <w:kern w:val="0"/>
          <w:szCs w:val="24"/>
          <w:u w:val="single"/>
        </w:rPr>
        <w:t xml:space="preserve">  </w:t>
      </w:r>
      <w:r>
        <w:rPr>
          <w:rFonts w:asciiTheme="minorEastAsia" w:eastAsiaTheme="minorEastAsia" w:hAnsiTheme="minorEastAsia" w:hint="eastAsia"/>
          <w:snapToGrid w:val="0"/>
          <w:kern w:val="0"/>
          <w:szCs w:val="24"/>
          <w:u w:val="single"/>
        </w:rPr>
        <w:t xml:space="preserve">           </w:t>
      </w:r>
      <w:r>
        <w:rPr>
          <w:rFonts w:asciiTheme="minorEastAsia" w:eastAsiaTheme="minorEastAsia" w:hAnsiTheme="minorEastAsia"/>
          <w:snapToGrid w:val="0"/>
          <w:kern w:val="0"/>
          <w:szCs w:val="24"/>
          <w:u w:val="single"/>
        </w:rPr>
        <w:t xml:space="preserve">  </w:t>
      </w:r>
      <w:r>
        <w:rPr>
          <w:rFonts w:asciiTheme="minorEastAsia" w:eastAsiaTheme="minorEastAsia" w:hAnsiTheme="minorEastAsia" w:hint="eastAsia"/>
          <w:snapToGrid w:val="0"/>
          <w:kern w:val="0"/>
          <w:szCs w:val="24"/>
        </w:rPr>
        <w:t>（项目名称、项目编号）招标文件的全部内容。</w:t>
      </w:r>
    </w:p>
    <w:p w:rsidR="008A3F32" w:rsidRDefault="008F5DA5">
      <w:pPr>
        <w:pStyle w:val="a7"/>
        <w:adjustRightInd w:val="0"/>
        <w:spacing w:line="360" w:lineRule="auto"/>
        <w:ind w:firstLineChars="200" w:firstLine="480"/>
        <w:contextualSpacing/>
        <w:rPr>
          <w:rFonts w:asciiTheme="minorEastAsia" w:eastAsiaTheme="minorEastAsia" w:hAnsiTheme="minorEastAsia"/>
          <w:snapToGrid w:val="0"/>
          <w:kern w:val="0"/>
          <w:szCs w:val="24"/>
        </w:rPr>
      </w:pPr>
      <w:r>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w:t>
      </w:r>
      <w:proofErr w:type="gramStart"/>
      <w:r>
        <w:rPr>
          <w:rFonts w:asciiTheme="minorEastAsia" w:eastAsiaTheme="minorEastAsia" w:hAnsiTheme="minorEastAsia" w:hint="eastAsia"/>
          <w:snapToGrid w:val="0"/>
          <w:kern w:val="0"/>
          <w:szCs w:val="24"/>
        </w:rPr>
        <w:t>有倾</w:t>
      </w:r>
      <w:proofErr w:type="gramEnd"/>
      <w:r>
        <w:rPr>
          <w:rFonts w:asciiTheme="minorEastAsia" w:eastAsiaTheme="minorEastAsia" w:hAnsiTheme="minorEastAsia" w:hint="eastAsia"/>
          <w:snapToGrid w:val="0"/>
          <w:kern w:val="0"/>
          <w:szCs w:val="24"/>
        </w:rPr>
        <w:t>向性，也不存在排斥潜在投标供应商的内容，我方同意招标文件的相关条款和</w:t>
      </w:r>
      <w:r>
        <w:rPr>
          <w:rFonts w:asciiTheme="minorEastAsia" w:eastAsiaTheme="minorEastAsia" w:hAnsiTheme="minorEastAsia" w:hint="eastAsia"/>
          <w:szCs w:val="24"/>
        </w:rPr>
        <w:t>已完全理解并接受招标文件的各项规定和要求及资金支付规定，对招标文件的合理性、合法性不再有异议。</w:t>
      </w:r>
    </w:p>
    <w:p w:rsidR="008A3F32" w:rsidRDefault="008F5DA5">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snapToGrid w:val="0"/>
          <w:kern w:val="0"/>
          <w:sz w:val="24"/>
          <w:szCs w:val="24"/>
          <w:u w:val="single"/>
        </w:rPr>
        <w:t xml:space="preserve">      </w:t>
      </w:r>
      <w:r>
        <w:rPr>
          <w:rFonts w:asciiTheme="minorEastAsia" w:hAnsiTheme="minorEastAsia" w:hint="eastAsia"/>
          <w:i/>
          <w:snapToGrid w:val="0"/>
          <w:kern w:val="0"/>
          <w:sz w:val="24"/>
          <w:szCs w:val="24"/>
          <w:u w:val="single"/>
        </w:rPr>
        <w:t xml:space="preserve">(投标人名称)     </w:t>
      </w:r>
      <w:r>
        <w:rPr>
          <w:rFonts w:asciiTheme="minorEastAsia" w:hAnsiTheme="minorEastAsia" w:hint="eastAsia"/>
          <w:snapToGrid w:val="0"/>
          <w:kern w:val="0"/>
          <w:sz w:val="24"/>
          <w:szCs w:val="24"/>
        </w:rPr>
        <w:t>作为投标人正式授权</w:t>
      </w:r>
      <w:r>
        <w:rPr>
          <w:rFonts w:asciiTheme="minorEastAsia" w:hAnsiTheme="minorEastAsia" w:hint="eastAsia"/>
          <w:snapToGrid w:val="0"/>
          <w:kern w:val="0"/>
          <w:sz w:val="24"/>
          <w:szCs w:val="24"/>
          <w:u w:val="single"/>
        </w:rPr>
        <w:t xml:space="preserve">     </w:t>
      </w:r>
      <w:r>
        <w:rPr>
          <w:rFonts w:asciiTheme="minorEastAsia" w:hAnsiTheme="minorEastAsia" w:hint="eastAsia"/>
          <w:i/>
          <w:snapToGrid w:val="0"/>
          <w:kern w:val="0"/>
          <w:sz w:val="24"/>
          <w:szCs w:val="24"/>
          <w:u w:val="single"/>
        </w:rPr>
        <w:t xml:space="preserve">(授权代表全名, 职务)       </w:t>
      </w:r>
      <w:r>
        <w:rPr>
          <w:rFonts w:asciiTheme="minorEastAsia" w:hAnsiTheme="minorEastAsia" w:hint="eastAsia"/>
          <w:snapToGrid w:val="0"/>
          <w:kern w:val="0"/>
          <w:sz w:val="24"/>
          <w:szCs w:val="24"/>
        </w:rPr>
        <w:t>代表我方全权处理有关本投标的一切事宜。</w:t>
      </w:r>
    </w:p>
    <w:p w:rsidR="008A3F32" w:rsidRDefault="008F5DA5">
      <w:pPr>
        <w:adjustRightInd w:val="0"/>
        <w:spacing w:line="360" w:lineRule="auto"/>
        <w:ind w:firstLineChars="200" w:firstLine="480"/>
        <w:contextualSpacing/>
        <w:rPr>
          <w:rFonts w:asciiTheme="minorEastAsia" w:hAnsiTheme="minorEastAsia"/>
          <w:snapToGrid w:val="0"/>
          <w:kern w:val="0"/>
          <w:sz w:val="24"/>
          <w:szCs w:val="24"/>
        </w:rPr>
      </w:pPr>
      <w:r>
        <w:rPr>
          <w:rFonts w:asciiTheme="minorEastAsia" w:hAnsiTheme="minorEastAsia" w:hint="eastAsia"/>
          <w:snapToGrid w:val="0"/>
          <w:kern w:val="0"/>
          <w:sz w:val="24"/>
          <w:szCs w:val="24"/>
        </w:rPr>
        <w:t>在此提交的投标文件，正本一份，副本</w:t>
      </w:r>
      <w:r>
        <w:rPr>
          <w:rFonts w:asciiTheme="minorEastAsia" w:hAnsiTheme="minorEastAsia" w:hint="eastAsia"/>
          <w:snapToGrid w:val="0"/>
          <w:kern w:val="0"/>
          <w:sz w:val="24"/>
          <w:szCs w:val="24"/>
          <w:u w:val="single"/>
        </w:rPr>
        <w:t xml:space="preserve">    </w:t>
      </w:r>
      <w:r>
        <w:rPr>
          <w:rFonts w:asciiTheme="minorEastAsia" w:hAnsiTheme="minorEastAsia" w:hint="eastAsia"/>
          <w:snapToGrid w:val="0"/>
          <w:kern w:val="0"/>
          <w:sz w:val="24"/>
          <w:szCs w:val="24"/>
        </w:rPr>
        <w:t>份。</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我方已完全明白招标文件的所有条款要求，并申明如下：</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一、按招标文件提供的全部货物与相关服务的投标总价详见《开标一览表》。</w:t>
      </w:r>
    </w:p>
    <w:p w:rsidR="008A3F32" w:rsidRDefault="008F5DA5">
      <w:pPr>
        <w:adjustRightInd w:val="0"/>
        <w:spacing w:line="360" w:lineRule="auto"/>
        <w:ind w:firstLineChars="200" w:firstLine="480"/>
        <w:contextualSpacing/>
        <w:rPr>
          <w:rFonts w:asciiTheme="minorEastAsia" w:hAnsiTheme="minorEastAsia" w:cs="Courier New"/>
          <w:sz w:val="24"/>
          <w:szCs w:val="24"/>
        </w:rPr>
      </w:pPr>
      <w:r>
        <w:rPr>
          <w:rFonts w:asciiTheme="minorEastAsia" w:hAnsiTheme="minorEastAsia" w:cs="Courier New" w:hint="eastAsia"/>
          <w:sz w:val="24"/>
          <w:szCs w:val="24"/>
        </w:rPr>
        <w:t>二、本投标文件的有效期为投标截止时间起</w:t>
      </w:r>
      <w:r>
        <w:rPr>
          <w:rFonts w:asciiTheme="minorEastAsia" w:hAnsiTheme="minorEastAsia" w:cs="Courier New" w:hint="eastAsia"/>
          <w:sz w:val="24"/>
          <w:szCs w:val="24"/>
          <w:u w:val="single"/>
        </w:rPr>
        <w:t xml:space="preserve">   </w:t>
      </w:r>
      <w:r>
        <w:rPr>
          <w:rFonts w:asciiTheme="minorEastAsia" w:hAnsiTheme="minorEastAsia" w:cs="Courier New" w:hint="eastAsia"/>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三、我方明白并同意，在规定的开标日之后，投标有效期之内撤销投标的，则贵方将不予退还投标保证金。</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四、我方同意按照贵方可能提出的要求而提供与投标有关的任何其它数据、信息或资料。</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五、我方理解贵方不一定接受最低投标价或任何贵方可能收到的投标。</w:t>
      </w:r>
    </w:p>
    <w:p w:rsidR="008A3F32" w:rsidRDefault="008F5DA5">
      <w:pPr>
        <w:pStyle w:val="ab"/>
        <w:adjustRightInd w:val="0"/>
        <w:spacing w:line="360" w:lineRule="auto"/>
        <w:ind w:firstLineChars="200" w:firstLine="480"/>
        <w:contextualSpacing/>
        <w:rPr>
          <w:rFonts w:asciiTheme="minorEastAsia" w:eastAsiaTheme="minorEastAsia" w:hAnsiTheme="minorEastAsia" w:cs="Courier New"/>
        </w:rPr>
      </w:pPr>
      <w:r>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8A3F32" w:rsidRDefault="008F5DA5">
      <w:pPr>
        <w:spacing w:line="360" w:lineRule="auto"/>
        <w:ind w:firstLineChars="200" w:firstLine="480"/>
        <w:rPr>
          <w:rFonts w:ascii="宋体" w:cs="Courier New"/>
          <w:color w:val="FF0000"/>
          <w:sz w:val="24"/>
          <w:szCs w:val="24"/>
        </w:rPr>
      </w:pPr>
      <w:r>
        <w:rPr>
          <w:rFonts w:ascii="宋体" w:hAnsi="宋体" w:cs="Courier New" w:hint="eastAsia"/>
          <w:color w:val="FF0000"/>
          <w:sz w:val="24"/>
          <w:szCs w:val="24"/>
        </w:rPr>
        <w:lastRenderedPageBreak/>
        <w:t>七、我方在此保证所提交的所有文件和全部说明是真实的和正确的</w:t>
      </w:r>
      <w:r>
        <w:rPr>
          <w:rFonts w:ascii="宋体" w:cs="Courier New"/>
          <w:color w:val="FF0000"/>
          <w:sz w:val="24"/>
          <w:szCs w:val="24"/>
        </w:rPr>
        <w:t>,</w:t>
      </w:r>
      <w:r>
        <w:rPr>
          <w:rFonts w:ascii="宋体" w:hAnsi="宋体" w:cs="Courier New" w:hint="eastAsia"/>
          <w:color w:val="FF0000"/>
          <w:sz w:val="24"/>
          <w:szCs w:val="24"/>
        </w:rPr>
        <w:t>未提供虚假的资格证书及业绩证明材料谋取中标，若存在虚假证书或者业绩证明材料的违规违法行为，承担法律责任，接受财政部门的处罚。</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 xml:space="preserve">八、我方投标报价已包含应向知识产权所有权人支付的所有相关税费，并保证采购人在中国使用我方提供的货物时，如有第三方提出侵犯其知识产权主张的，责任由我方承担。 </w:t>
      </w:r>
    </w:p>
    <w:p w:rsidR="008A3F32" w:rsidRDefault="008F5DA5">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九、我方具备《政府采购法》第二十二条规定的条件；承诺如下：</w:t>
      </w:r>
    </w:p>
    <w:p w:rsidR="008A3F32" w:rsidRDefault="008F5DA5">
      <w:pPr>
        <w:pStyle w:val="a7"/>
        <w:adjustRightInd w:val="0"/>
        <w:spacing w:line="360" w:lineRule="auto"/>
        <w:ind w:firstLineChars="200" w:firstLine="480"/>
        <w:contextualSpacing/>
        <w:rPr>
          <w:rFonts w:asciiTheme="minorEastAsia" w:eastAsiaTheme="minorEastAsia" w:hAnsiTheme="minorEastAsia" w:cs="Arial"/>
          <w:szCs w:val="24"/>
        </w:rPr>
      </w:pPr>
      <w:r>
        <w:rPr>
          <w:rFonts w:asciiTheme="minorEastAsia" w:eastAsiaTheme="minorEastAsia" w:hAnsiTheme="minorEastAsia" w:cs="Arial" w:hint="eastAsia"/>
          <w:szCs w:val="24"/>
        </w:rPr>
        <w:t>（1）具有独立承担民事责任能力的在中华人民共和国境内注册的法人或其他组织或自然人，有效的营业执照（或事业法人登记证或身份证等相关证明）。</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（2）我方已依法缴纳了各项税费及社会保险费用，如有需要，可随时向采购人提供近三个月内的相关缴费证明，以便核查。</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（3）我方已依法建立健全的财务会计制度，如有需要，可随时向采购人提供相关证明材料，以便核查。</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（4）参加政府采购活动前三年内，在经营活动中没有重大违法记录。</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（5）符合法律、行政法规规定的其他条件。</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宋体" w:hint="eastAsia"/>
          <w:sz w:val="24"/>
          <w:szCs w:val="24"/>
        </w:rPr>
        <w:t>以上内容如有虚假或与事实不符的，评审委员会可将</w:t>
      </w:r>
      <w:r>
        <w:rPr>
          <w:rFonts w:asciiTheme="minorEastAsia" w:hAnsiTheme="minorEastAsia" w:cs="Arial" w:hint="eastAsia"/>
          <w:sz w:val="24"/>
          <w:szCs w:val="24"/>
        </w:rPr>
        <w:t>我方做无效投标处理，我方愿意承担相应的法律责任。</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zCs w:val="24"/>
        </w:rPr>
        <w:t>十、我方具备履行合同所必需的设备和专业技术能力。</w:t>
      </w:r>
    </w:p>
    <w:p w:rsidR="008A3F32" w:rsidRDefault="008F5DA5">
      <w:pPr>
        <w:pStyle w:val="a7"/>
        <w:adjustRightInd w:val="0"/>
        <w:spacing w:line="360" w:lineRule="auto"/>
        <w:ind w:firstLineChars="200" w:firstLine="480"/>
        <w:contextualSpacing/>
        <w:rPr>
          <w:rFonts w:asciiTheme="minorEastAsia" w:eastAsiaTheme="minorEastAsia" w:hAnsiTheme="minorEastAsia"/>
          <w:szCs w:val="24"/>
        </w:rPr>
      </w:pPr>
      <w:r>
        <w:rPr>
          <w:rFonts w:asciiTheme="minorEastAsia" w:eastAsiaTheme="minorEastAsia" w:hAnsiTheme="minorEastAsia" w:hint="eastAsia"/>
          <w:snapToGrid w:val="0"/>
          <w:kern w:val="0"/>
          <w:szCs w:val="24"/>
        </w:rPr>
        <w:t>十一、</w:t>
      </w:r>
      <w:r>
        <w:rPr>
          <w:rFonts w:asciiTheme="minorEastAsia" w:eastAsiaTheme="minorEastAsia" w:hAnsiTheme="minorEastAsia" w:hint="eastAsia"/>
          <w:szCs w:val="24"/>
        </w:rPr>
        <w:t>我方对在本函及投标文件中所作的所有承诺承担法律责任。</w:t>
      </w:r>
    </w:p>
    <w:p w:rsidR="008A3F32" w:rsidRDefault="008A3F32">
      <w:pPr>
        <w:pStyle w:val="a7"/>
        <w:adjustRightInd w:val="0"/>
        <w:snapToGrid w:val="0"/>
        <w:spacing w:line="360" w:lineRule="auto"/>
        <w:rPr>
          <w:rFonts w:asciiTheme="minorEastAsia" w:eastAsiaTheme="minorEastAsia" w:hAnsiTheme="minorEastAsia"/>
          <w:szCs w:val="24"/>
        </w:rPr>
      </w:pPr>
    </w:p>
    <w:p w:rsidR="008A3F32" w:rsidRDefault="008F5DA5">
      <w:pPr>
        <w:pStyle w:val="a7"/>
        <w:adjustRightInd w:val="0"/>
        <w:snapToGrid w:val="0"/>
        <w:spacing w:line="360" w:lineRule="auto"/>
        <w:rPr>
          <w:rFonts w:asciiTheme="minorEastAsia" w:eastAsiaTheme="minorEastAsia" w:hAnsiTheme="minorEastAsia"/>
          <w:szCs w:val="24"/>
        </w:rPr>
      </w:pPr>
      <w:r>
        <w:rPr>
          <w:rFonts w:asciiTheme="minorEastAsia" w:eastAsiaTheme="minorEastAsia" w:hAnsiTheme="minorEastAsia" w:hint="eastAsia"/>
          <w:szCs w:val="24"/>
        </w:rPr>
        <w:t>所有与本招标有关的一切正式</w:t>
      </w:r>
      <w:proofErr w:type="gramStart"/>
      <w:r>
        <w:rPr>
          <w:rFonts w:asciiTheme="minorEastAsia" w:eastAsiaTheme="minorEastAsia" w:hAnsiTheme="minorEastAsia" w:hint="eastAsia"/>
          <w:szCs w:val="24"/>
        </w:rPr>
        <w:t>往来请</w:t>
      </w:r>
      <w:proofErr w:type="gramEnd"/>
      <w:r>
        <w:rPr>
          <w:rFonts w:asciiTheme="minorEastAsia" w:eastAsiaTheme="minorEastAsia" w:hAnsiTheme="minorEastAsia" w:hint="eastAsia"/>
          <w:szCs w:val="24"/>
        </w:rPr>
        <w:t>寄：</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地    址：</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邮政编码：</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电    话：</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传    真：</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u w:val="single"/>
        </w:rPr>
      </w:pPr>
      <w:r>
        <w:rPr>
          <w:rFonts w:asciiTheme="minorEastAsia" w:hAnsiTheme="minorEastAsia" w:cs="宋体" w:hint="eastAsia"/>
          <w:sz w:val="24"/>
          <w:szCs w:val="24"/>
        </w:rPr>
        <w:t>投标人代表姓名：</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 xml:space="preserve">.  职    </w:t>
      </w:r>
      <w:proofErr w:type="gramStart"/>
      <w:r>
        <w:rPr>
          <w:rFonts w:asciiTheme="minorEastAsia" w:hAnsiTheme="minorEastAsia" w:cs="宋体" w:hint="eastAsia"/>
          <w:sz w:val="24"/>
          <w:szCs w:val="24"/>
        </w:rPr>
        <w:t>务</w:t>
      </w:r>
      <w:proofErr w:type="gramEnd"/>
      <w:r>
        <w:rPr>
          <w:rFonts w:asciiTheme="minorEastAsia" w:hAnsiTheme="minorEastAsia" w:cs="宋体" w:hint="eastAsia"/>
          <w:sz w:val="24"/>
          <w:szCs w:val="24"/>
        </w:rPr>
        <w:t>：</w:t>
      </w:r>
      <w:r>
        <w:rPr>
          <w:rFonts w:asciiTheme="minorEastAsia" w:hAnsiTheme="minorEastAsia" w:cs="宋体" w:hint="eastAsia"/>
          <w:sz w:val="24"/>
          <w:szCs w:val="24"/>
          <w:u w:val="single"/>
        </w:rPr>
        <w:t xml:space="preserve">                 </w:t>
      </w:r>
      <w:r>
        <w:rPr>
          <w:rFonts w:asciiTheme="minorEastAsia" w:hAnsiTheme="minorEastAsia" w:cs="宋体" w:hint="eastAsia"/>
          <w:sz w:val="24"/>
          <w:szCs w:val="24"/>
        </w:rPr>
        <w:t>.</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投标人法定代表人（或法定代表人授权代表）签字或盖章：</w:t>
      </w:r>
      <w:r>
        <w:rPr>
          <w:rFonts w:asciiTheme="minorEastAsia" w:hAnsiTheme="minorEastAsia" w:cs="宋体" w:hint="eastAsia"/>
          <w:sz w:val="24"/>
          <w:szCs w:val="24"/>
          <w:u w:val="single"/>
        </w:rPr>
        <w:t xml:space="preserve">         </w:t>
      </w:r>
    </w:p>
    <w:p w:rsidR="008A3F32" w:rsidRDefault="008F5DA5">
      <w:pPr>
        <w:adjustRightInd w:val="0"/>
        <w:snapToGrid w:val="0"/>
        <w:spacing w:line="360" w:lineRule="auto"/>
        <w:rPr>
          <w:rFonts w:asciiTheme="minorEastAsia" w:hAnsiTheme="minorEastAsia" w:cs="宋体"/>
          <w:sz w:val="24"/>
          <w:szCs w:val="24"/>
        </w:rPr>
      </w:pPr>
      <w:r>
        <w:rPr>
          <w:rFonts w:asciiTheme="minorEastAsia" w:hAnsiTheme="minorEastAsia" w:cs="宋体" w:hint="eastAsia"/>
          <w:sz w:val="24"/>
          <w:szCs w:val="24"/>
        </w:rPr>
        <w:t>投标人名称（盖章）：</w:t>
      </w:r>
      <w:r>
        <w:rPr>
          <w:rFonts w:asciiTheme="minorEastAsia" w:hAnsiTheme="minorEastAsia" w:cs="宋体" w:hint="eastAsia"/>
          <w:sz w:val="24"/>
          <w:szCs w:val="24"/>
          <w:u w:val="single"/>
        </w:rPr>
        <w:t xml:space="preserve">                   </w:t>
      </w:r>
    </w:p>
    <w:p w:rsidR="008A3F32" w:rsidRDefault="008F5DA5">
      <w:pPr>
        <w:adjustRightInd w:val="0"/>
        <w:snapToGrid w:val="0"/>
        <w:spacing w:line="360" w:lineRule="auto"/>
        <w:ind w:firstLineChars="2050" w:firstLine="4920"/>
        <w:rPr>
          <w:rFonts w:asciiTheme="minorEastAsia" w:hAnsiTheme="minorEastAsia" w:cs="宋体"/>
          <w:sz w:val="24"/>
          <w:szCs w:val="24"/>
        </w:rPr>
      </w:pPr>
      <w:r>
        <w:rPr>
          <w:rFonts w:asciiTheme="minorEastAsia" w:hAnsiTheme="minorEastAsia" w:cs="宋体" w:hint="eastAsia"/>
          <w:sz w:val="24"/>
          <w:szCs w:val="24"/>
        </w:rPr>
        <w:t>日期：   年   月   日</w:t>
      </w:r>
    </w:p>
    <w:p w:rsidR="008A3F32" w:rsidRDefault="008F5DA5">
      <w:pPr>
        <w:spacing w:line="480" w:lineRule="exact"/>
        <w:jc w:val="center"/>
        <w:rPr>
          <w:rFonts w:asciiTheme="majorEastAsia" w:eastAsiaTheme="majorEastAsia" w:hAnsiTheme="majorEastAsia"/>
          <w:b/>
          <w:bCs/>
          <w:color w:val="000000"/>
          <w:sz w:val="36"/>
          <w:szCs w:val="36"/>
        </w:rPr>
      </w:pPr>
      <w:r>
        <w:rPr>
          <w:rFonts w:asciiTheme="majorEastAsia" w:eastAsiaTheme="majorEastAsia" w:hAnsiTheme="majorEastAsia" w:hint="eastAsia"/>
          <w:b/>
          <w:bCs/>
          <w:color w:val="000000"/>
          <w:sz w:val="36"/>
          <w:szCs w:val="36"/>
        </w:rPr>
        <w:lastRenderedPageBreak/>
        <w:t>3.2 法定代表人</w:t>
      </w:r>
      <w:r>
        <w:rPr>
          <w:rFonts w:asciiTheme="majorEastAsia" w:eastAsiaTheme="majorEastAsia" w:hAnsiTheme="majorEastAsia"/>
          <w:b/>
          <w:bCs/>
          <w:color w:val="000000"/>
          <w:sz w:val="36"/>
          <w:szCs w:val="36"/>
        </w:rPr>
        <w:t>资</w:t>
      </w:r>
      <w:r>
        <w:rPr>
          <w:rFonts w:asciiTheme="majorEastAsia" w:eastAsiaTheme="majorEastAsia" w:hAnsiTheme="majorEastAsia" w:hint="eastAsia"/>
          <w:b/>
          <w:bCs/>
          <w:color w:val="000000"/>
          <w:sz w:val="36"/>
          <w:szCs w:val="36"/>
        </w:rPr>
        <w:t>格</w:t>
      </w:r>
      <w:r>
        <w:rPr>
          <w:rFonts w:asciiTheme="majorEastAsia" w:eastAsiaTheme="majorEastAsia" w:hAnsiTheme="majorEastAsia"/>
          <w:b/>
          <w:bCs/>
          <w:color w:val="000000"/>
          <w:sz w:val="36"/>
          <w:szCs w:val="36"/>
        </w:rPr>
        <w:t>证</w:t>
      </w:r>
      <w:r>
        <w:rPr>
          <w:rFonts w:asciiTheme="majorEastAsia" w:eastAsiaTheme="majorEastAsia" w:hAnsiTheme="majorEastAsia" w:hint="eastAsia"/>
          <w:b/>
          <w:bCs/>
          <w:color w:val="000000"/>
          <w:sz w:val="36"/>
          <w:szCs w:val="36"/>
        </w:rPr>
        <w:t>明</w:t>
      </w:r>
      <w:r>
        <w:rPr>
          <w:rFonts w:asciiTheme="majorEastAsia" w:eastAsiaTheme="majorEastAsia" w:hAnsiTheme="majorEastAsia"/>
          <w:b/>
          <w:bCs/>
          <w:color w:val="000000"/>
          <w:sz w:val="36"/>
          <w:szCs w:val="36"/>
        </w:rPr>
        <w:t>书</w:t>
      </w:r>
    </w:p>
    <w:p w:rsidR="008A3F32" w:rsidRDefault="008A3F32" w:rsidP="003E1F67">
      <w:pPr>
        <w:autoSpaceDE w:val="0"/>
        <w:autoSpaceDN w:val="0"/>
        <w:adjustRightInd w:val="0"/>
        <w:spacing w:line="480" w:lineRule="auto"/>
        <w:ind w:firstLineChars="257" w:firstLine="617"/>
        <w:rPr>
          <w:rFonts w:ascii="宋体" w:hAnsi="宋体"/>
          <w:color w:val="000000"/>
          <w:sz w:val="24"/>
          <w:szCs w:val="24"/>
        </w:rPr>
      </w:pP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color w:val="000000"/>
          <w:szCs w:val="24"/>
        </w:rPr>
        <w:t>单</w:t>
      </w:r>
      <w:r>
        <w:rPr>
          <w:rFonts w:asciiTheme="minorEastAsia" w:hAnsiTheme="minorEastAsia" w:hint="eastAsia"/>
          <w:color w:val="000000"/>
          <w:szCs w:val="24"/>
        </w:rPr>
        <w:t>位名</w:t>
      </w:r>
      <w:r>
        <w:rPr>
          <w:rFonts w:asciiTheme="minorEastAsia" w:hAnsiTheme="minorEastAsia"/>
          <w:color w:val="000000"/>
          <w:szCs w:val="24"/>
        </w:rPr>
        <w:t>称</w:t>
      </w:r>
      <w:r>
        <w:rPr>
          <w:rFonts w:asciiTheme="minorEastAsia" w:hAnsiTheme="minorEastAsia" w:hint="eastAsia"/>
          <w:color w:val="000000"/>
          <w:szCs w:val="24"/>
        </w:rPr>
        <w:t>：</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地址：</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姓名：       性</w:t>
      </w:r>
      <w:r>
        <w:rPr>
          <w:rFonts w:asciiTheme="minorEastAsia" w:hAnsiTheme="minorEastAsia"/>
          <w:color w:val="000000"/>
          <w:szCs w:val="24"/>
        </w:rPr>
        <w:t>别</w:t>
      </w:r>
      <w:r>
        <w:rPr>
          <w:rFonts w:asciiTheme="minorEastAsia" w:hAnsiTheme="minorEastAsia" w:hint="eastAsia"/>
          <w:color w:val="000000"/>
          <w:szCs w:val="24"/>
        </w:rPr>
        <w:t>：     年</w:t>
      </w:r>
      <w:r>
        <w:rPr>
          <w:rFonts w:asciiTheme="minorEastAsia" w:hAnsiTheme="minorEastAsia"/>
          <w:color w:val="000000"/>
          <w:szCs w:val="24"/>
        </w:rPr>
        <w:t>龄</w:t>
      </w:r>
      <w:r>
        <w:rPr>
          <w:rFonts w:asciiTheme="minorEastAsia" w:hAnsiTheme="minorEastAsia" w:hint="eastAsia"/>
          <w:color w:val="000000"/>
          <w:szCs w:val="24"/>
        </w:rPr>
        <w:t>：</w:t>
      </w:r>
      <w:r>
        <w:rPr>
          <w:rFonts w:asciiTheme="minorEastAsia" w:hAnsiTheme="minorEastAsia"/>
          <w:color w:val="000000"/>
          <w:szCs w:val="24"/>
        </w:rPr>
        <w:t xml:space="preserve">     职务</w:t>
      </w:r>
      <w:r>
        <w:rPr>
          <w:rFonts w:asciiTheme="minorEastAsia" w:hAnsiTheme="minorEastAsia" w:hint="eastAsia"/>
          <w:color w:val="000000"/>
          <w:szCs w:val="24"/>
        </w:rPr>
        <w:t xml:space="preserve">：        </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本人系</w:t>
      </w:r>
      <w:r>
        <w:rPr>
          <w:rFonts w:asciiTheme="minorEastAsia" w:hAnsiTheme="minorEastAsia" w:hint="eastAsia"/>
          <w:color w:val="000000"/>
          <w:szCs w:val="24"/>
          <w:u w:val="single"/>
        </w:rPr>
        <w:t xml:space="preserve">  </w:t>
      </w:r>
      <w:r>
        <w:rPr>
          <w:rFonts w:asciiTheme="minorEastAsia" w:hAnsiTheme="minorEastAsia" w:hint="eastAsia"/>
          <w:i/>
          <w:snapToGrid w:val="0"/>
          <w:szCs w:val="24"/>
          <w:u w:val="single"/>
        </w:rPr>
        <w:t>投</w:t>
      </w:r>
      <w:r>
        <w:rPr>
          <w:rFonts w:asciiTheme="minorEastAsia" w:hAnsiTheme="minorEastAsia"/>
          <w:i/>
          <w:snapToGrid w:val="0"/>
          <w:szCs w:val="24"/>
          <w:u w:val="single"/>
        </w:rPr>
        <w:t>标</w:t>
      </w:r>
      <w:r>
        <w:rPr>
          <w:rFonts w:asciiTheme="minorEastAsia" w:hAnsiTheme="minorEastAsia" w:hint="eastAsia"/>
          <w:i/>
          <w:snapToGrid w:val="0"/>
          <w:szCs w:val="24"/>
          <w:u w:val="single"/>
        </w:rPr>
        <w:t>人名</w:t>
      </w:r>
      <w:r>
        <w:rPr>
          <w:rFonts w:asciiTheme="minorEastAsia" w:hAnsiTheme="minorEastAsia"/>
          <w:i/>
          <w:snapToGrid w:val="0"/>
          <w:szCs w:val="24"/>
          <w:u w:val="single"/>
        </w:rPr>
        <w:t>称</w:t>
      </w:r>
      <w:r>
        <w:rPr>
          <w:rFonts w:asciiTheme="minorEastAsia" w:hAnsiTheme="minorEastAsia" w:hint="eastAsia"/>
          <w:i/>
          <w:snapToGrid w:val="0"/>
          <w:szCs w:val="24"/>
          <w:u w:val="single"/>
        </w:rPr>
        <w:t xml:space="preserve">  </w:t>
      </w:r>
      <w:r>
        <w:rPr>
          <w:rFonts w:asciiTheme="minorEastAsia" w:hAnsiTheme="minorEastAsia" w:hint="eastAsia"/>
          <w:color w:val="000000"/>
          <w:szCs w:val="24"/>
        </w:rPr>
        <w:t>的法定代表人。就</w:t>
      </w:r>
      <w:r>
        <w:rPr>
          <w:rFonts w:asciiTheme="minorEastAsia" w:hAnsiTheme="minorEastAsia"/>
          <w:color w:val="000000"/>
          <w:szCs w:val="24"/>
        </w:rPr>
        <w:t>参</w:t>
      </w:r>
      <w:r>
        <w:rPr>
          <w:rFonts w:asciiTheme="minorEastAsia" w:hAnsiTheme="minorEastAsia" w:hint="eastAsia"/>
          <w:color w:val="000000"/>
          <w:szCs w:val="24"/>
        </w:rPr>
        <w:t>加贵方项目</w:t>
      </w:r>
      <w:r>
        <w:rPr>
          <w:rFonts w:asciiTheme="minorEastAsia" w:hAnsiTheme="minorEastAsia"/>
          <w:color w:val="000000"/>
          <w:szCs w:val="24"/>
        </w:rPr>
        <w:t>编号为</w:t>
      </w:r>
      <w:r>
        <w:rPr>
          <w:rFonts w:asciiTheme="minorEastAsia" w:hAnsiTheme="minorEastAsia" w:hint="eastAsia"/>
          <w:color w:val="000000"/>
          <w:szCs w:val="24"/>
          <w:u w:val="single"/>
        </w:rPr>
        <w:t xml:space="preserve">  </w:t>
      </w:r>
      <w:r>
        <w:rPr>
          <w:rFonts w:asciiTheme="minorEastAsia" w:hAnsiTheme="minorEastAsia"/>
          <w:i/>
          <w:color w:val="000000"/>
          <w:szCs w:val="24"/>
          <w:u w:val="single"/>
        </w:rPr>
        <w:t>项目编号</w:t>
      </w:r>
      <w:r>
        <w:rPr>
          <w:rFonts w:asciiTheme="minorEastAsia" w:hAnsiTheme="minorEastAsia" w:hint="eastAsia"/>
          <w:i/>
          <w:color w:val="000000"/>
          <w:szCs w:val="24"/>
          <w:u w:val="single"/>
        </w:rPr>
        <w:t xml:space="preserve"> </w:t>
      </w:r>
      <w:r>
        <w:rPr>
          <w:rFonts w:asciiTheme="minorEastAsia" w:hAnsiTheme="minorEastAsia" w:hint="eastAsia"/>
          <w:color w:val="000000"/>
          <w:szCs w:val="24"/>
          <w:u w:val="single"/>
        </w:rPr>
        <w:t xml:space="preserve">  </w:t>
      </w:r>
      <w:r>
        <w:rPr>
          <w:rFonts w:asciiTheme="minorEastAsia" w:hAnsiTheme="minorEastAsia" w:hint="eastAsia"/>
          <w:color w:val="000000"/>
          <w:szCs w:val="24"/>
        </w:rPr>
        <w:t>的</w:t>
      </w:r>
      <w:r>
        <w:rPr>
          <w:rFonts w:asciiTheme="minorEastAsia" w:hAnsiTheme="minorEastAsia" w:hint="eastAsia"/>
          <w:color w:val="000000"/>
          <w:szCs w:val="24"/>
          <w:u w:val="single"/>
        </w:rPr>
        <w:t xml:space="preserve">  </w:t>
      </w:r>
      <w:r>
        <w:rPr>
          <w:rFonts w:asciiTheme="minorEastAsia" w:hAnsiTheme="minorEastAsia"/>
          <w:i/>
          <w:color w:val="000000"/>
          <w:szCs w:val="24"/>
          <w:u w:val="single"/>
        </w:rPr>
        <w:t>项目</w:t>
      </w:r>
      <w:r>
        <w:rPr>
          <w:rFonts w:asciiTheme="minorEastAsia" w:hAnsiTheme="minorEastAsia" w:hint="eastAsia"/>
          <w:i/>
          <w:color w:val="000000"/>
          <w:szCs w:val="24"/>
          <w:u w:val="single"/>
        </w:rPr>
        <w:t>名</w:t>
      </w:r>
      <w:r>
        <w:rPr>
          <w:rFonts w:asciiTheme="minorEastAsia" w:hAnsiTheme="minorEastAsia"/>
          <w:i/>
          <w:color w:val="000000"/>
          <w:szCs w:val="24"/>
          <w:u w:val="single"/>
        </w:rPr>
        <w:t>称</w:t>
      </w:r>
      <w:r>
        <w:rPr>
          <w:rFonts w:asciiTheme="minorEastAsia" w:hAnsiTheme="minorEastAsia" w:hint="eastAsia"/>
          <w:i/>
          <w:color w:val="000000"/>
          <w:szCs w:val="24"/>
          <w:u w:val="single"/>
        </w:rPr>
        <w:t xml:space="preserve"> </w:t>
      </w:r>
      <w:r>
        <w:rPr>
          <w:rFonts w:asciiTheme="minorEastAsia" w:hAnsiTheme="minorEastAsia" w:hint="eastAsia"/>
          <w:color w:val="000000"/>
          <w:szCs w:val="24"/>
          <w:u w:val="single"/>
        </w:rPr>
        <w:t xml:space="preserve">   </w:t>
      </w:r>
      <w:r>
        <w:rPr>
          <w:rFonts w:asciiTheme="minorEastAsia" w:hAnsiTheme="minorEastAsia" w:hint="eastAsia"/>
          <w:color w:val="000000"/>
          <w:szCs w:val="24"/>
        </w:rPr>
        <w:t>公</w:t>
      </w:r>
      <w:r>
        <w:rPr>
          <w:rFonts w:asciiTheme="minorEastAsia" w:hAnsiTheme="minorEastAsia"/>
          <w:color w:val="000000"/>
          <w:szCs w:val="24"/>
        </w:rPr>
        <w:t>开</w:t>
      </w:r>
      <w:r>
        <w:rPr>
          <w:rFonts w:asciiTheme="minorEastAsia" w:hAnsiTheme="minorEastAsia" w:hint="eastAsia"/>
          <w:color w:val="000000"/>
          <w:szCs w:val="24"/>
        </w:rPr>
        <w:t>招</w:t>
      </w:r>
      <w:r>
        <w:rPr>
          <w:rFonts w:asciiTheme="minorEastAsia" w:hAnsiTheme="minorEastAsia"/>
          <w:color w:val="000000"/>
          <w:szCs w:val="24"/>
        </w:rPr>
        <w:t>标项目</w:t>
      </w:r>
      <w:r>
        <w:rPr>
          <w:rFonts w:asciiTheme="minorEastAsia" w:hAnsiTheme="minorEastAsia" w:hint="eastAsia"/>
          <w:color w:val="000000"/>
          <w:szCs w:val="24"/>
        </w:rPr>
        <w:t>的投</w:t>
      </w:r>
      <w:r>
        <w:rPr>
          <w:rFonts w:asciiTheme="minorEastAsia" w:hAnsiTheme="minorEastAsia"/>
          <w:color w:val="000000"/>
          <w:szCs w:val="24"/>
        </w:rPr>
        <w:t>标报价</w:t>
      </w:r>
      <w:r>
        <w:rPr>
          <w:rFonts w:asciiTheme="minorEastAsia" w:hAnsiTheme="minorEastAsia" w:hint="eastAsia"/>
          <w:color w:val="000000"/>
          <w:szCs w:val="24"/>
        </w:rPr>
        <w:t>，</w:t>
      </w:r>
      <w:r>
        <w:rPr>
          <w:rFonts w:asciiTheme="minorEastAsia" w:hAnsiTheme="minorEastAsia"/>
          <w:color w:val="000000"/>
          <w:szCs w:val="24"/>
        </w:rPr>
        <w:t>签</w:t>
      </w:r>
      <w:r>
        <w:rPr>
          <w:rFonts w:asciiTheme="minorEastAsia" w:hAnsiTheme="minorEastAsia" w:hint="eastAsia"/>
          <w:color w:val="000000"/>
          <w:szCs w:val="24"/>
        </w:rPr>
        <w:t>署上</w:t>
      </w:r>
      <w:r>
        <w:rPr>
          <w:rFonts w:asciiTheme="minorEastAsia" w:hAnsiTheme="minorEastAsia"/>
          <w:color w:val="000000"/>
          <w:szCs w:val="24"/>
        </w:rPr>
        <w:t>述项目</w:t>
      </w:r>
      <w:r>
        <w:rPr>
          <w:rFonts w:asciiTheme="minorEastAsia" w:hAnsiTheme="minorEastAsia" w:hint="eastAsia"/>
          <w:color w:val="000000"/>
          <w:szCs w:val="24"/>
        </w:rPr>
        <w:t>的投</w:t>
      </w:r>
      <w:r>
        <w:rPr>
          <w:rFonts w:asciiTheme="minorEastAsia" w:hAnsiTheme="minorEastAsia"/>
          <w:color w:val="000000"/>
          <w:szCs w:val="24"/>
        </w:rPr>
        <w:t>标</w:t>
      </w:r>
      <w:r>
        <w:rPr>
          <w:rFonts w:asciiTheme="minorEastAsia" w:hAnsiTheme="minorEastAsia" w:hint="eastAsia"/>
          <w:color w:val="000000"/>
          <w:szCs w:val="24"/>
        </w:rPr>
        <w:t>文件及合同的</w:t>
      </w:r>
      <w:r>
        <w:rPr>
          <w:rFonts w:asciiTheme="minorEastAsia" w:hAnsiTheme="minorEastAsia"/>
          <w:color w:val="000000"/>
          <w:szCs w:val="24"/>
        </w:rPr>
        <w:t>执</w:t>
      </w:r>
      <w:r>
        <w:rPr>
          <w:rFonts w:asciiTheme="minorEastAsia" w:hAnsiTheme="minorEastAsia" w:hint="eastAsia"/>
          <w:color w:val="000000"/>
          <w:szCs w:val="24"/>
        </w:rPr>
        <w:t>行、完成、服</w:t>
      </w:r>
      <w:r>
        <w:rPr>
          <w:rFonts w:asciiTheme="minorEastAsia" w:hAnsiTheme="minorEastAsia"/>
          <w:color w:val="000000"/>
          <w:szCs w:val="24"/>
        </w:rPr>
        <w:t>务</w:t>
      </w:r>
      <w:r>
        <w:rPr>
          <w:rFonts w:asciiTheme="minorEastAsia" w:hAnsiTheme="minorEastAsia" w:hint="eastAsia"/>
          <w:color w:val="000000"/>
          <w:szCs w:val="24"/>
        </w:rPr>
        <w:t>和保修，</w:t>
      </w:r>
      <w:r>
        <w:rPr>
          <w:rFonts w:asciiTheme="minorEastAsia" w:hAnsiTheme="minorEastAsia"/>
          <w:color w:val="000000"/>
          <w:szCs w:val="24"/>
        </w:rPr>
        <w:t>签</w:t>
      </w:r>
      <w:r>
        <w:rPr>
          <w:rFonts w:asciiTheme="minorEastAsia" w:hAnsiTheme="minorEastAsia" w:hint="eastAsia"/>
          <w:color w:val="000000"/>
          <w:szCs w:val="24"/>
        </w:rPr>
        <w:t>署合同和</w:t>
      </w:r>
      <w:r>
        <w:rPr>
          <w:rFonts w:asciiTheme="minorEastAsia" w:hAnsiTheme="minorEastAsia"/>
          <w:color w:val="000000"/>
          <w:szCs w:val="24"/>
        </w:rPr>
        <w:t>处</w:t>
      </w:r>
      <w:r>
        <w:rPr>
          <w:rFonts w:asciiTheme="minorEastAsia" w:hAnsiTheme="minorEastAsia" w:hint="eastAsia"/>
          <w:color w:val="000000"/>
          <w:szCs w:val="24"/>
        </w:rPr>
        <w:t>理与之有</w:t>
      </w:r>
      <w:r>
        <w:rPr>
          <w:rFonts w:asciiTheme="minorEastAsia" w:hAnsiTheme="minorEastAsia"/>
          <w:color w:val="000000"/>
          <w:szCs w:val="24"/>
        </w:rPr>
        <w:t>关的</w:t>
      </w:r>
      <w:r>
        <w:rPr>
          <w:rFonts w:asciiTheme="minorEastAsia" w:hAnsiTheme="minorEastAsia" w:hint="eastAsia"/>
          <w:color w:val="000000"/>
          <w:szCs w:val="24"/>
        </w:rPr>
        <w:t>一切事</w:t>
      </w:r>
      <w:r>
        <w:rPr>
          <w:rFonts w:asciiTheme="minorEastAsia" w:hAnsiTheme="minorEastAsia"/>
          <w:color w:val="000000"/>
          <w:szCs w:val="24"/>
        </w:rPr>
        <w:t>务</w:t>
      </w:r>
      <w:r>
        <w:rPr>
          <w:rFonts w:asciiTheme="minorEastAsia" w:hAnsiTheme="minorEastAsia" w:hint="eastAsia"/>
          <w:color w:val="000000"/>
          <w:szCs w:val="24"/>
        </w:rPr>
        <w:t>。</w:t>
      </w:r>
    </w:p>
    <w:p w:rsidR="008A3F32" w:rsidRDefault="008F5DA5">
      <w:pPr>
        <w:pStyle w:val="13"/>
        <w:spacing w:line="480" w:lineRule="auto"/>
        <w:ind w:firstLineChars="225" w:firstLine="540"/>
        <w:jc w:val="left"/>
        <w:rPr>
          <w:rFonts w:asciiTheme="minorEastAsia" w:hAnsiTheme="minorEastAsia"/>
          <w:color w:val="000000"/>
          <w:szCs w:val="24"/>
        </w:rPr>
      </w:pPr>
      <w:r>
        <w:rPr>
          <w:rFonts w:asciiTheme="minorEastAsia" w:hAnsiTheme="minorEastAsia" w:hint="eastAsia"/>
          <w:color w:val="000000"/>
          <w:szCs w:val="24"/>
        </w:rPr>
        <w:t>特此</w:t>
      </w:r>
      <w:r>
        <w:rPr>
          <w:rFonts w:asciiTheme="minorEastAsia" w:hAnsiTheme="minorEastAsia"/>
          <w:color w:val="000000"/>
          <w:szCs w:val="24"/>
        </w:rPr>
        <w:t>证</w:t>
      </w:r>
      <w:r>
        <w:rPr>
          <w:rFonts w:asciiTheme="minorEastAsia" w:hAnsiTheme="minorEastAsia" w:hint="eastAsia"/>
          <w:color w:val="000000"/>
          <w:szCs w:val="24"/>
        </w:rPr>
        <w:t>明。</w:t>
      </w:r>
    </w:p>
    <w:p w:rsidR="008A3F32" w:rsidRDefault="008A3F32">
      <w:pPr>
        <w:pStyle w:val="13"/>
        <w:spacing w:line="480" w:lineRule="auto"/>
        <w:ind w:firstLineChars="225" w:firstLine="540"/>
        <w:jc w:val="left"/>
        <w:rPr>
          <w:rFonts w:asciiTheme="minorEastAsia" w:hAnsiTheme="minorEastAsia"/>
          <w:color w:val="000000"/>
          <w:szCs w:val="24"/>
        </w:rPr>
      </w:pPr>
    </w:p>
    <w:p w:rsidR="008A3F32" w:rsidRDefault="008A3F32">
      <w:pPr>
        <w:pStyle w:val="13"/>
        <w:spacing w:line="480" w:lineRule="auto"/>
        <w:ind w:firstLineChars="225" w:firstLine="540"/>
        <w:jc w:val="left"/>
        <w:rPr>
          <w:rFonts w:asciiTheme="minorEastAsia" w:hAnsiTheme="minorEastAsia"/>
          <w:color w:val="000000"/>
          <w:szCs w:val="24"/>
        </w:rPr>
      </w:pPr>
    </w:p>
    <w:p w:rsidR="008A3F32" w:rsidRDefault="008F5DA5" w:rsidP="003E1F67">
      <w:pPr>
        <w:pStyle w:val="13"/>
        <w:spacing w:line="480" w:lineRule="auto"/>
        <w:ind w:leftChars="-256" w:left="-538" w:firstLineChars="257" w:firstLine="617"/>
        <w:jc w:val="center"/>
        <w:rPr>
          <w:rFonts w:asciiTheme="minorEastAsia" w:hAnsiTheme="minorEastAsia"/>
          <w:bCs/>
          <w:color w:val="000000"/>
          <w:szCs w:val="24"/>
        </w:rPr>
      </w:pPr>
      <w:r>
        <w:rPr>
          <w:rFonts w:asciiTheme="minorEastAsia" w:hAnsiTheme="minorEastAsia" w:hint="eastAsia"/>
          <w:bCs/>
          <w:color w:val="000000"/>
          <w:szCs w:val="24"/>
        </w:rPr>
        <w:t>【此</w:t>
      </w:r>
      <w:r>
        <w:rPr>
          <w:rFonts w:asciiTheme="minorEastAsia" w:hAnsiTheme="minorEastAsia"/>
          <w:bCs/>
          <w:color w:val="000000"/>
          <w:szCs w:val="24"/>
        </w:rPr>
        <w:t>处请</w:t>
      </w:r>
      <w:r>
        <w:rPr>
          <w:rFonts w:asciiTheme="minorEastAsia" w:hAnsiTheme="minorEastAsia" w:hint="eastAsia"/>
          <w:bCs/>
          <w:color w:val="000000"/>
          <w:szCs w:val="24"/>
        </w:rPr>
        <w:t>粘</w:t>
      </w:r>
      <w:r>
        <w:rPr>
          <w:rFonts w:asciiTheme="minorEastAsia" w:hAnsiTheme="minorEastAsia"/>
          <w:bCs/>
          <w:color w:val="000000"/>
          <w:szCs w:val="24"/>
        </w:rPr>
        <w:t>贴</w:t>
      </w:r>
      <w:r>
        <w:rPr>
          <w:rFonts w:asciiTheme="minorEastAsia" w:hAnsiTheme="minorEastAsia" w:hint="eastAsia"/>
          <w:bCs/>
          <w:color w:val="000000"/>
          <w:szCs w:val="24"/>
        </w:rPr>
        <w:t>法定代表人身份</w:t>
      </w:r>
      <w:r>
        <w:rPr>
          <w:rFonts w:asciiTheme="minorEastAsia" w:hAnsiTheme="minorEastAsia"/>
          <w:bCs/>
          <w:color w:val="000000"/>
          <w:szCs w:val="24"/>
        </w:rPr>
        <w:t>证复</w:t>
      </w:r>
      <w:r>
        <w:rPr>
          <w:rFonts w:asciiTheme="minorEastAsia" w:hAnsiTheme="minorEastAsia" w:hint="eastAsia"/>
          <w:bCs/>
          <w:color w:val="000000"/>
          <w:szCs w:val="24"/>
        </w:rPr>
        <w:t>印件，需清晰反映身份证有效期限】</w:t>
      </w:r>
    </w:p>
    <w:p w:rsidR="008A3F32" w:rsidRDefault="008A3F32" w:rsidP="003E1F67">
      <w:pPr>
        <w:pStyle w:val="13"/>
        <w:spacing w:line="480" w:lineRule="auto"/>
        <w:ind w:leftChars="-256" w:left="-538" w:firstLineChars="257" w:firstLine="617"/>
        <w:jc w:val="center"/>
        <w:rPr>
          <w:rFonts w:asciiTheme="minorEastAsia" w:hAnsiTheme="minorEastAsia"/>
          <w:bCs/>
          <w:color w:val="000000"/>
          <w:szCs w:val="24"/>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A3F32">
      <w:pPr>
        <w:autoSpaceDE w:val="0"/>
        <w:autoSpaceDN w:val="0"/>
        <w:adjustRightInd w:val="0"/>
        <w:spacing w:line="360" w:lineRule="auto"/>
        <w:ind w:right="-11"/>
        <w:rPr>
          <w:rFonts w:asciiTheme="minorEastAsia" w:hAnsiTheme="minorEastAsia" w:cs="宋体"/>
          <w:sz w:val="24"/>
          <w:szCs w:val="24"/>
          <w:lang w:val="zh-CN"/>
        </w:rPr>
      </w:pPr>
    </w:p>
    <w:p w:rsidR="008A3F32" w:rsidRDefault="008F5DA5">
      <w:pPr>
        <w:spacing w:line="480" w:lineRule="auto"/>
        <w:ind w:firstLineChars="1625" w:firstLine="3900"/>
        <w:rPr>
          <w:rFonts w:asciiTheme="minorEastAsia" w:hAnsiTheme="minorEastAsia" w:cs="Arial"/>
          <w:color w:val="000000"/>
          <w:sz w:val="24"/>
          <w:szCs w:val="24"/>
          <w:u w:val="single"/>
        </w:rPr>
      </w:pPr>
      <w:r>
        <w:rPr>
          <w:rFonts w:asciiTheme="minorEastAsia" w:hAnsiTheme="minorEastAsia" w:cs="Arial" w:hint="eastAsia"/>
          <w:color w:val="000000"/>
          <w:sz w:val="24"/>
          <w:szCs w:val="24"/>
        </w:rPr>
        <w:t>投标人名称（并加盖公章）：</w:t>
      </w:r>
    </w:p>
    <w:p w:rsidR="008A3F32" w:rsidRDefault="008F5DA5">
      <w:pPr>
        <w:pStyle w:val="15"/>
        <w:spacing w:before="60" w:line="480" w:lineRule="auto"/>
        <w:ind w:firstLineChars="1625" w:firstLine="3900"/>
        <w:rPr>
          <w:rFonts w:asciiTheme="minorEastAsia" w:eastAsiaTheme="minorEastAsia" w:hAnsiTheme="minorEastAsia" w:cs="Arial"/>
          <w:color w:val="000000"/>
          <w:szCs w:val="24"/>
        </w:rPr>
      </w:pPr>
      <w:r>
        <w:rPr>
          <w:rFonts w:asciiTheme="minorEastAsia" w:eastAsiaTheme="minorEastAsia" w:hAnsiTheme="minorEastAsia" w:cs="Arial" w:hint="eastAsia"/>
          <w:color w:val="000000"/>
          <w:szCs w:val="24"/>
        </w:rPr>
        <w:t>签署日期：   年   月  日</w:t>
      </w:r>
    </w:p>
    <w:p w:rsidR="008A3F32" w:rsidRDefault="008A3F32">
      <w:pPr>
        <w:pStyle w:val="14"/>
        <w:spacing w:line="480" w:lineRule="auto"/>
        <w:rPr>
          <w:rFonts w:asciiTheme="minorEastAsia" w:hAnsiTheme="minorEastAsia" w:cs="Arial"/>
          <w:color w:val="000000"/>
          <w:szCs w:val="24"/>
        </w:rPr>
      </w:pPr>
    </w:p>
    <w:p w:rsidR="008A3F32" w:rsidRDefault="008A3F32"/>
    <w:p w:rsidR="008A3F32" w:rsidRDefault="008F5DA5">
      <w:pPr>
        <w:spacing w:line="320" w:lineRule="exact"/>
        <w:rPr>
          <w:rFonts w:asciiTheme="minorEastAsia" w:hAnsiTheme="minorEastAsia"/>
          <w:bCs/>
          <w:color w:val="000000"/>
          <w:kern w:val="12"/>
          <w:sz w:val="24"/>
          <w:szCs w:val="24"/>
        </w:rPr>
      </w:pPr>
      <w:r>
        <w:rPr>
          <w:rFonts w:asciiTheme="minorEastAsia" w:hAnsiTheme="minorEastAsia" w:hint="eastAsia"/>
          <w:bCs/>
          <w:color w:val="000000"/>
          <w:kern w:val="12"/>
          <w:sz w:val="24"/>
          <w:szCs w:val="24"/>
        </w:rPr>
        <w:t>说明：法定代表人</w:t>
      </w:r>
      <w:r>
        <w:rPr>
          <w:rFonts w:asciiTheme="minorEastAsia" w:hAnsiTheme="minorEastAsia"/>
          <w:bCs/>
          <w:color w:val="000000"/>
          <w:kern w:val="12"/>
          <w:sz w:val="24"/>
          <w:szCs w:val="24"/>
        </w:rPr>
        <w:t>参</w:t>
      </w:r>
      <w:r>
        <w:rPr>
          <w:rFonts w:asciiTheme="minorEastAsia" w:hAnsiTheme="minorEastAsia" w:hint="eastAsia"/>
          <w:bCs/>
          <w:color w:val="000000"/>
          <w:kern w:val="12"/>
          <w:sz w:val="24"/>
          <w:szCs w:val="24"/>
        </w:rPr>
        <w:t>加本招</w:t>
      </w:r>
      <w:r>
        <w:rPr>
          <w:rFonts w:asciiTheme="minorEastAsia" w:hAnsiTheme="minorEastAsia"/>
          <w:bCs/>
          <w:color w:val="000000"/>
          <w:kern w:val="12"/>
          <w:sz w:val="24"/>
          <w:szCs w:val="24"/>
        </w:rPr>
        <w:t>标项目</w:t>
      </w:r>
      <w:r>
        <w:rPr>
          <w:rFonts w:asciiTheme="minorEastAsia" w:hAnsiTheme="minorEastAsia" w:hint="eastAsia"/>
          <w:bCs/>
          <w:color w:val="000000"/>
          <w:kern w:val="12"/>
          <w:sz w:val="24"/>
          <w:szCs w:val="24"/>
        </w:rPr>
        <w:t>投</w:t>
      </w:r>
      <w:r>
        <w:rPr>
          <w:rFonts w:asciiTheme="minorEastAsia" w:hAnsiTheme="minorEastAsia"/>
          <w:bCs/>
          <w:color w:val="000000"/>
          <w:kern w:val="12"/>
          <w:sz w:val="24"/>
          <w:szCs w:val="24"/>
        </w:rPr>
        <w:t>标</w:t>
      </w:r>
      <w:r>
        <w:rPr>
          <w:rFonts w:asciiTheme="minorEastAsia" w:hAnsiTheme="minorEastAsia" w:hint="eastAsia"/>
          <w:bCs/>
          <w:color w:val="000000"/>
          <w:kern w:val="12"/>
          <w:sz w:val="24"/>
          <w:szCs w:val="24"/>
        </w:rPr>
        <w:t>的，</w:t>
      </w:r>
      <w:r>
        <w:rPr>
          <w:rFonts w:asciiTheme="minorEastAsia" w:hAnsiTheme="minorEastAsia"/>
          <w:bCs/>
          <w:color w:val="000000"/>
          <w:kern w:val="12"/>
          <w:sz w:val="24"/>
          <w:szCs w:val="24"/>
        </w:rPr>
        <w:t>仅须</w:t>
      </w:r>
      <w:r>
        <w:rPr>
          <w:rFonts w:asciiTheme="minorEastAsia" w:hAnsiTheme="minorEastAsia" w:hint="eastAsia"/>
          <w:bCs/>
          <w:color w:val="000000"/>
          <w:kern w:val="12"/>
          <w:sz w:val="24"/>
          <w:szCs w:val="24"/>
        </w:rPr>
        <w:t>出具此</w:t>
      </w:r>
      <w:r>
        <w:rPr>
          <w:rFonts w:asciiTheme="minorEastAsia" w:hAnsiTheme="minorEastAsia"/>
          <w:bCs/>
          <w:color w:val="000000"/>
          <w:kern w:val="12"/>
          <w:sz w:val="24"/>
          <w:szCs w:val="24"/>
        </w:rPr>
        <w:t>证</w:t>
      </w:r>
      <w:r>
        <w:rPr>
          <w:rFonts w:asciiTheme="minorEastAsia" w:hAnsiTheme="minorEastAsia" w:hint="eastAsia"/>
          <w:bCs/>
          <w:color w:val="000000"/>
          <w:kern w:val="12"/>
          <w:sz w:val="24"/>
          <w:szCs w:val="24"/>
        </w:rPr>
        <w:t>明</w:t>
      </w:r>
      <w:r>
        <w:rPr>
          <w:rFonts w:asciiTheme="minorEastAsia" w:hAnsiTheme="minorEastAsia"/>
          <w:bCs/>
          <w:color w:val="000000"/>
          <w:kern w:val="12"/>
          <w:sz w:val="24"/>
          <w:szCs w:val="24"/>
        </w:rPr>
        <w:t>书</w:t>
      </w:r>
      <w:r>
        <w:rPr>
          <w:rFonts w:asciiTheme="minorEastAsia" w:hAnsiTheme="minorEastAsia" w:hint="eastAsia"/>
          <w:bCs/>
          <w:color w:val="000000"/>
          <w:kern w:val="12"/>
          <w:sz w:val="24"/>
          <w:szCs w:val="24"/>
        </w:rPr>
        <w:t>。</w:t>
      </w:r>
    </w:p>
    <w:p w:rsidR="008A3F32" w:rsidRDefault="008A3F32">
      <w:pPr>
        <w:spacing w:line="480" w:lineRule="exact"/>
        <w:jc w:val="center"/>
        <w:rPr>
          <w:rFonts w:ascii="宋体" w:hAnsi="宋体"/>
          <w:b/>
          <w:bCs/>
          <w:color w:val="000000"/>
          <w:sz w:val="36"/>
          <w:szCs w:val="36"/>
        </w:rPr>
      </w:pPr>
    </w:p>
    <w:p w:rsidR="008A3F32" w:rsidRDefault="008F5DA5">
      <w:pPr>
        <w:spacing w:line="480" w:lineRule="exact"/>
        <w:jc w:val="center"/>
        <w:rPr>
          <w:rFonts w:ascii="宋体" w:hAnsi="宋体"/>
          <w:b/>
          <w:bCs/>
          <w:color w:val="000000"/>
          <w:sz w:val="36"/>
          <w:szCs w:val="36"/>
        </w:rPr>
      </w:pPr>
      <w:r>
        <w:rPr>
          <w:rFonts w:ascii="宋体" w:hAnsi="宋体" w:hint="eastAsia"/>
          <w:b/>
          <w:bCs/>
          <w:color w:val="000000"/>
          <w:sz w:val="36"/>
          <w:szCs w:val="36"/>
        </w:rPr>
        <w:lastRenderedPageBreak/>
        <w:t>3.3 法定代表人授权书</w:t>
      </w:r>
    </w:p>
    <w:p w:rsidR="008A3F32" w:rsidRDefault="008A3F32">
      <w:pPr>
        <w:spacing w:line="480" w:lineRule="exact"/>
        <w:jc w:val="center"/>
        <w:rPr>
          <w:rFonts w:ascii="宋体" w:hAnsi="宋体"/>
          <w:b/>
          <w:bCs/>
          <w:color w:val="000000"/>
          <w:sz w:val="36"/>
          <w:szCs w:val="36"/>
        </w:rPr>
      </w:pP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hint="eastAsia"/>
          <w:sz w:val="24"/>
          <w:szCs w:val="24"/>
        </w:rPr>
        <w:t xml:space="preserve"> </w:t>
      </w:r>
      <w:r>
        <w:rPr>
          <w:rFonts w:asciiTheme="minorEastAsia" w:hAnsiTheme="minorEastAsia" w:cs="Arial" w:hint="eastAsia"/>
          <w:sz w:val="24"/>
          <w:szCs w:val="24"/>
        </w:rPr>
        <w:t>本人</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法人姓名</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系</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 xml:space="preserve">投标人名称  </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的法定代表人，现委托</w:t>
      </w:r>
      <w:r>
        <w:rPr>
          <w:rFonts w:asciiTheme="minorEastAsia" w:hAnsiTheme="minorEastAsia" w:cs="Arial" w:hint="eastAsia"/>
          <w:sz w:val="24"/>
          <w:szCs w:val="24"/>
          <w:u w:val="single"/>
        </w:rPr>
        <w:t xml:space="preserve">　 </w:t>
      </w:r>
      <w:r>
        <w:rPr>
          <w:rFonts w:asciiTheme="minorEastAsia" w:hAnsiTheme="minorEastAsia" w:hint="eastAsia"/>
          <w:i/>
          <w:snapToGrid w:val="0"/>
          <w:sz w:val="24"/>
          <w:szCs w:val="24"/>
          <w:u w:val="single"/>
        </w:rPr>
        <w:t>姓名，职务</w:t>
      </w:r>
      <w:r>
        <w:rPr>
          <w:rFonts w:asciiTheme="minorEastAsia" w:hAnsiTheme="minorEastAsia" w:cs="Arial" w:hint="eastAsia"/>
          <w:sz w:val="24"/>
          <w:szCs w:val="24"/>
          <w:u w:val="single"/>
        </w:rPr>
        <w:t xml:space="preserve">    </w:t>
      </w:r>
      <w:r>
        <w:rPr>
          <w:rFonts w:asciiTheme="minorEastAsia" w:hAnsiTheme="minorEastAsia" w:cs="Arial" w:hint="eastAsia"/>
          <w:sz w:val="24"/>
          <w:szCs w:val="24"/>
        </w:rPr>
        <w:t>以我方的名义参加贵方______________________项目的投标活动，并代表我方全权办理针对上述项目的投标、开标、投标文件澄清、签约等一切具体事务和签署相关文件。</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我方对被授权人的签名事项负全部责任。</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8A3F32" w:rsidRDefault="008F5DA5">
      <w:pPr>
        <w:adjustRightInd w:val="0"/>
        <w:spacing w:line="360" w:lineRule="auto"/>
        <w:ind w:firstLineChars="210" w:firstLine="504"/>
        <w:contextualSpacing/>
        <w:rPr>
          <w:rFonts w:asciiTheme="minorEastAsia" w:hAnsiTheme="minorEastAsia" w:cs="Arial"/>
          <w:sz w:val="24"/>
          <w:szCs w:val="24"/>
        </w:rPr>
      </w:pPr>
      <w:r>
        <w:rPr>
          <w:rFonts w:asciiTheme="minorEastAsia" w:hAnsiTheme="minorEastAsia" w:cs="Arial" w:hint="eastAsia"/>
          <w:sz w:val="24"/>
          <w:szCs w:val="24"/>
        </w:rPr>
        <w:t>被授权人无转委托权，特此委托。</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投标人名称： </w:t>
      </w:r>
      <w:r>
        <w:rPr>
          <w:rFonts w:asciiTheme="minorEastAsia" w:hAnsiTheme="minorEastAsia" w:hint="eastAsia"/>
          <w:sz w:val="24"/>
          <w:szCs w:val="24"/>
          <w:u w:val="single"/>
        </w:rPr>
        <w:t xml:space="preserve">       （全称）       </w:t>
      </w:r>
      <w:r>
        <w:rPr>
          <w:rFonts w:asciiTheme="minorEastAsia" w:hAnsiTheme="minorEastAsia" w:hint="eastAsia"/>
          <w:sz w:val="24"/>
          <w:szCs w:val="24"/>
        </w:rPr>
        <w:t xml:space="preserve"> （盖单位公章）</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法定代表人： </w:t>
      </w:r>
      <w:r>
        <w:rPr>
          <w:rFonts w:asciiTheme="minorEastAsia" w:hAnsiTheme="minorEastAsia" w:hint="eastAsia"/>
          <w:sz w:val="24"/>
          <w:szCs w:val="24"/>
          <w:u w:val="single"/>
        </w:rPr>
        <w:t xml:space="preserve">            </w:t>
      </w:r>
      <w:r>
        <w:rPr>
          <w:rFonts w:asciiTheme="minorEastAsia" w:hAnsiTheme="minorEastAsia" w:hint="eastAsia"/>
          <w:sz w:val="24"/>
          <w:szCs w:val="24"/>
        </w:rPr>
        <w:t xml:space="preserve"> （签字或加盖名章）</w:t>
      </w:r>
    </w:p>
    <w:p w:rsidR="008A3F32" w:rsidRDefault="008F5DA5">
      <w:pPr>
        <w:spacing w:line="480" w:lineRule="auto"/>
        <w:ind w:firstLineChars="200" w:firstLine="480"/>
        <w:rPr>
          <w:rFonts w:asciiTheme="minorEastAsia" w:hAnsiTheme="minorEastAsia"/>
          <w:sz w:val="24"/>
          <w:szCs w:val="24"/>
        </w:rPr>
      </w:pPr>
      <w:r>
        <w:rPr>
          <w:rFonts w:asciiTheme="minorEastAsia" w:hAnsiTheme="minorEastAsia" w:hint="eastAsia"/>
          <w:sz w:val="24"/>
          <w:szCs w:val="24"/>
        </w:rPr>
        <w:t xml:space="preserve">法定代表人授权代表： </w:t>
      </w:r>
      <w:r>
        <w:rPr>
          <w:rFonts w:asciiTheme="minorEastAsia" w:hAnsiTheme="minorEastAsia" w:hint="eastAsia"/>
          <w:sz w:val="24"/>
          <w:szCs w:val="24"/>
          <w:u w:val="single"/>
        </w:rPr>
        <w:t xml:space="preserve">         </w:t>
      </w:r>
      <w:r>
        <w:rPr>
          <w:rFonts w:asciiTheme="minorEastAsia" w:hAnsiTheme="minorEastAsia" w:hint="eastAsia"/>
          <w:sz w:val="24"/>
          <w:szCs w:val="24"/>
        </w:rPr>
        <w:t xml:space="preserve">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8A3F32">
        <w:trPr>
          <w:gridAfter w:val="1"/>
          <w:wAfter w:w="14" w:type="dxa"/>
          <w:trHeight w:val="2636"/>
        </w:trPr>
        <w:tc>
          <w:tcPr>
            <w:tcW w:w="4484" w:type="dxa"/>
            <w:vAlign w:val="center"/>
          </w:tcPr>
          <w:p w:rsidR="008A3F32" w:rsidRDefault="008F5DA5">
            <w:pPr>
              <w:jc w:val="center"/>
              <w:rPr>
                <w:rFonts w:asciiTheme="minorEastAsia" w:hAnsiTheme="minorEastAsia"/>
                <w:sz w:val="24"/>
                <w:szCs w:val="24"/>
              </w:rPr>
            </w:pPr>
            <w:r>
              <w:rPr>
                <w:rFonts w:asciiTheme="minorEastAsia" w:hAnsiTheme="minorEastAsia" w:hint="eastAsia"/>
                <w:sz w:val="24"/>
                <w:szCs w:val="24"/>
              </w:rPr>
              <w:t>法定代表人身份证（正面）</w:t>
            </w:r>
          </w:p>
        </w:tc>
        <w:tc>
          <w:tcPr>
            <w:tcW w:w="4485" w:type="dxa"/>
            <w:gridSpan w:val="2"/>
            <w:vAlign w:val="center"/>
          </w:tcPr>
          <w:p w:rsidR="008A3F32" w:rsidRDefault="008F5DA5">
            <w:pPr>
              <w:jc w:val="center"/>
              <w:rPr>
                <w:rFonts w:asciiTheme="minorEastAsia" w:hAnsiTheme="minorEastAsia"/>
                <w:sz w:val="24"/>
                <w:szCs w:val="24"/>
              </w:rPr>
            </w:pPr>
            <w:r>
              <w:rPr>
                <w:rFonts w:asciiTheme="minorEastAsia" w:hAnsiTheme="minorEastAsia" w:hint="eastAsia"/>
                <w:sz w:val="24"/>
                <w:szCs w:val="24"/>
              </w:rPr>
              <w:t>法定代表人身份证（反面）</w:t>
            </w:r>
          </w:p>
        </w:tc>
      </w:tr>
      <w:tr w:rsidR="008A3F32">
        <w:trPr>
          <w:trHeight w:val="2781"/>
        </w:trPr>
        <w:tc>
          <w:tcPr>
            <w:tcW w:w="4491" w:type="dxa"/>
            <w:gridSpan w:val="2"/>
            <w:vAlign w:val="center"/>
          </w:tcPr>
          <w:p w:rsidR="008A3F32" w:rsidRDefault="008F5DA5">
            <w:pPr>
              <w:jc w:val="center"/>
              <w:rPr>
                <w:rFonts w:asciiTheme="minorEastAsia" w:hAnsiTheme="minorEastAsia"/>
                <w:sz w:val="24"/>
                <w:szCs w:val="24"/>
              </w:rPr>
            </w:pPr>
            <w:bookmarkStart w:id="5" w:name="_资格证明文件"/>
            <w:bookmarkStart w:id="6" w:name="_Toc364329026"/>
            <w:bookmarkEnd w:id="5"/>
            <w:r>
              <w:rPr>
                <w:rFonts w:asciiTheme="minorEastAsia" w:hAnsiTheme="minorEastAsia" w:hint="eastAsia"/>
                <w:sz w:val="24"/>
                <w:szCs w:val="24"/>
              </w:rPr>
              <w:t>法定代表人授权代表身份证（正面）</w:t>
            </w:r>
            <w:bookmarkEnd w:id="6"/>
          </w:p>
        </w:tc>
        <w:tc>
          <w:tcPr>
            <w:tcW w:w="4492" w:type="dxa"/>
            <w:gridSpan w:val="2"/>
            <w:vAlign w:val="center"/>
          </w:tcPr>
          <w:p w:rsidR="008A3F32" w:rsidRDefault="008F5DA5">
            <w:pPr>
              <w:jc w:val="center"/>
              <w:rPr>
                <w:rFonts w:asciiTheme="minorEastAsia" w:hAnsiTheme="minorEastAsia"/>
                <w:sz w:val="24"/>
                <w:szCs w:val="24"/>
              </w:rPr>
            </w:pPr>
            <w:bookmarkStart w:id="7" w:name="_Toc364329027"/>
            <w:r>
              <w:rPr>
                <w:rFonts w:asciiTheme="minorEastAsia" w:hAnsiTheme="minorEastAsia" w:hint="eastAsia"/>
                <w:sz w:val="24"/>
                <w:szCs w:val="24"/>
              </w:rPr>
              <w:t>法定代表人授权代表身份证（反面）</w:t>
            </w:r>
            <w:bookmarkEnd w:id="7"/>
          </w:p>
        </w:tc>
      </w:tr>
    </w:tbl>
    <w:p w:rsidR="008A3F32" w:rsidRDefault="008A3F32" w:rsidP="003E1F67">
      <w:pPr>
        <w:spacing w:line="320" w:lineRule="exact"/>
        <w:ind w:left="2" w:firstLineChars="149" w:firstLine="358"/>
        <w:rPr>
          <w:rFonts w:asciiTheme="minorEastAsia" w:hAnsiTheme="minorEastAsia" w:cs="Courier New"/>
          <w:sz w:val="24"/>
          <w:szCs w:val="24"/>
        </w:rPr>
      </w:pPr>
    </w:p>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3.4 没有重大违法记录的声明</w:t>
      </w:r>
    </w:p>
    <w:p w:rsidR="008A3F32" w:rsidRDefault="008F5DA5" w:rsidP="00496CED">
      <w:pPr>
        <w:spacing w:beforeLines="50" w:afterLines="50"/>
        <w:jc w:val="center"/>
        <w:rPr>
          <w:rFonts w:ascii="宋体" w:hAnsi="宋体" w:cs="Arial"/>
          <w:color w:val="000000"/>
          <w:kern w:val="0"/>
          <w:sz w:val="36"/>
          <w:szCs w:val="36"/>
        </w:rPr>
      </w:pPr>
      <w:r>
        <w:rPr>
          <w:rFonts w:ascii="宋体" w:hAnsi="宋体" w:cs="Arial" w:hint="eastAsia"/>
          <w:color w:val="000000"/>
          <w:kern w:val="0"/>
          <w:sz w:val="36"/>
          <w:szCs w:val="36"/>
        </w:rPr>
        <w:t>声　   明</w:t>
      </w:r>
    </w:p>
    <w:p w:rsidR="008A3F32" w:rsidRDefault="008F5DA5" w:rsidP="00496CED">
      <w:pPr>
        <w:spacing w:beforeLines="50" w:afterLines="50" w:line="360" w:lineRule="auto"/>
        <w:ind w:firstLineChars="200" w:firstLine="480"/>
        <w:rPr>
          <w:rFonts w:asciiTheme="minorEastAsia" w:hAnsiTheme="minorEastAsia" w:cs="宋体"/>
          <w:sz w:val="24"/>
          <w:szCs w:val="24"/>
          <w:lang w:val="zh-CN"/>
        </w:rPr>
      </w:pPr>
      <w:r>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8A3F32" w:rsidRDefault="008F5DA5" w:rsidP="00496CED">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特此声明。</w:t>
      </w:r>
    </w:p>
    <w:p w:rsidR="008A3F32" w:rsidRDefault="008F5DA5" w:rsidP="00496CED">
      <w:pPr>
        <w:spacing w:beforeLines="50" w:afterLines="50" w:line="360" w:lineRule="auto"/>
        <w:rPr>
          <w:rFonts w:asciiTheme="minorEastAsia" w:hAnsiTheme="minorEastAsia" w:cs="宋体"/>
          <w:sz w:val="24"/>
          <w:szCs w:val="24"/>
          <w:lang w:val="zh-CN"/>
        </w:rPr>
      </w:pPr>
      <w:r>
        <w:rPr>
          <w:rFonts w:asciiTheme="minorEastAsia" w:hAnsiTheme="minorEastAsia" w:cs="宋体" w:hint="eastAsia"/>
          <w:sz w:val="24"/>
          <w:szCs w:val="24"/>
          <w:lang w:val="zh-CN"/>
        </w:rPr>
        <w:t>本公司对上述声明的真实性负责。如有虚假，将依法承担相应责任。</w:t>
      </w:r>
    </w:p>
    <w:p w:rsidR="008A3F32" w:rsidRDefault="008A3F32" w:rsidP="00496CED">
      <w:pPr>
        <w:spacing w:beforeLines="50" w:afterLines="50" w:line="360" w:lineRule="auto"/>
        <w:ind w:firstLineChars="236" w:firstLine="566"/>
        <w:rPr>
          <w:rFonts w:asciiTheme="minorEastAsia" w:hAnsiTheme="minorEastAsia" w:cs="宋体"/>
          <w:sz w:val="24"/>
          <w:szCs w:val="24"/>
          <w:lang w:val="zh-CN"/>
        </w:rPr>
      </w:pPr>
    </w:p>
    <w:p w:rsidR="008A3F32" w:rsidRDefault="008F5DA5" w:rsidP="00496CED">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单位名称（盖章）：</w:t>
      </w:r>
    </w:p>
    <w:p w:rsidR="008A3F32" w:rsidRDefault="008F5DA5" w:rsidP="00496CED">
      <w:pPr>
        <w:spacing w:beforeLines="50" w:afterLines="50" w:line="360" w:lineRule="auto"/>
        <w:ind w:right="420" w:firstLineChars="2286" w:firstLine="5486"/>
        <w:rPr>
          <w:rFonts w:asciiTheme="minorEastAsia" w:hAnsiTheme="minorEastAsia" w:cs="宋体"/>
          <w:sz w:val="24"/>
          <w:szCs w:val="24"/>
          <w:lang w:val="zh-CN"/>
        </w:rPr>
      </w:pPr>
      <w:r>
        <w:rPr>
          <w:rFonts w:asciiTheme="minorEastAsia" w:hAnsiTheme="minorEastAsia" w:cs="宋体" w:hint="eastAsia"/>
          <w:sz w:val="24"/>
          <w:szCs w:val="24"/>
          <w:lang w:val="zh-CN"/>
        </w:rPr>
        <w:t>日    期：</w:t>
      </w:r>
    </w:p>
    <w:p w:rsidR="008A3F32" w:rsidRDefault="008A3F32" w:rsidP="00496CED">
      <w:pPr>
        <w:spacing w:beforeLines="50" w:afterLines="50" w:line="360" w:lineRule="auto"/>
        <w:ind w:right="420" w:firstLineChars="2286" w:firstLine="5486"/>
        <w:rPr>
          <w:rFonts w:asciiTheme="minorEastAsia" w:hAnsiTheme="minorEastAsia" w:cs="宋体"/>
          <w:sz w:val="24"/>
          <w:szCs w:val="24"/>
          <w:lang w:val="zh-CN"/>
        </w:rPr>
      </w:pPr>
    </w:p>
    <w:p w:rsidR="008A3F32" w:rsidRDefault="008A3F32" w:rsidP="00496CED">
      <w:pPr>
        <w:spacing w:beforeLines="50" w:afterLines="50" w:line="360" w:lineRule="auto"/>
        <w:ind w:right="420" w:firstLineChars="2286" w:firstLine="5486"/>
        <w:rPr>
          <w:rFonts w:asciiTheme="minorEastAsia" w:hAnsiTheme="minorEastAsia" w:cs="宋体"/>
          <w:sz w:val="24"/>
          <w:szCs w:val="24"/>
          <w:lang w:val="zh-CN"/>
        </w:rPr>
      </w:pPr>
    </w:p>
    <w:p w:rsidR="008A3F32" w:rsidRDefault="008A3F32" w:rsidP="00496CED">
      <w:pPr>
        <w:spacing w:beforeLines="50" w:afterLines="50" w:line="360" w:lineRule="auto"/>
        <w:ind w:right="420" w:firstLineChars="2286" w:firstLine="5486"/>
        <w:rPr>
          <w:rFonts w:asciiTheme="minorEastAsia" w:hAnsiTheme="minorEastAsia" w:cs="宋体"/>
          <w:sz w:val="24"/>
          <w:szCs w:val="24"/>
          <w:lang w:val="zh-CN"/>
        </w:rPr>
      </w:pPr>
    </w:p>
    <w:p w:rsidR="008A3F32" w:rsidRDefault="008F5DA5">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3.5 投标保证金</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禹州市公共资源交易中心保证金缴纳回执</w:t>
      </w:r>
    </w:p>
    <w:p w:rsidR="008A3F32" w:rsidRDefault="008A3F32">
      <w:pPr>
        <w:autoSpaceDE w:val="0"/>
        <w:autoSpaceDN w:val="0"/>
        <w:adjustRightInd w:val="0"/>
        <w:spacing w:line="360" w:lineRule="auto"/>
        <w:jc w:val="center"/>
        <w:rPr>
          <w:rFonts w:ascii="宋体" w:cs="宋体"/>
          <w:sz w:val="24"/>
          <w:lang w:val="zh-CN"/>
        </w:rPr>
      </w:pPr>
    </w:p>
    <w:p w:rsidR="008A3F32" w:rsidRDefault="008F5DA5">
      <w:pPr>
        <w:autoSpaceDE w:val="0"/>
        <w:autoSpaceDN w:val="0"/>
        <w:adjustRightInd w:val="0"/>
        <w:spacing w:line="360" w:lineRule="auto"/>
        <w:jc w:val="center"/>
        <w:rPr>
          <w:rFonts w:ascii="宋体" w:cs="宋体"/>
          <w:sz w:val="24"/>
          <w:lang w:val="zh-CN"/>
        </w:rPr>
      </w:pPr>
      <w:r>
        <w:rPr>
          <w:rFonts w:ascii="宋体" w:cs="宋体" w:hint="eastAsia"/>
          <w:sz w:val="24"/>
          <w:lang w:val="zh-CN"/>
        </w:rPr>
        <w:t>（注：开标现场单独提供一份“禹州市公共资源交易中心保证金缴纳回执”以备查询）</w:t>
      </w:r>
    </w:p>
    <w:p w:rsidR="008A3F32" w:rsidRDefault="008A3F32">
      <w:pPr>
        <w:autoSpaceDE w:val="0"/>
        <w:autoSpaceDN w:val="0"/>
        <w:adjustRightInd w:val="0"/>
        <w:spacing w:line="360" w:lineRule="auto"/>
        <w:ind w:right="-11"/>
        <w:rPr>
          <w:rFonts w:ascii="宋体" w:cs="宋体"/>
          <w:sz w:val="24"/>
          <w:lang w:val="zh-CN"/>
        </w:rPr>
      </w:pPr>
    </w:p>
    <w:p w:rsidR="008A3F32" w:rsidRDefault="008A3F32">
      <w:pPr>
        <w:autoSpaceDE w:val="0"/>
        <w:autoSpaceDN w:val="0"/>
        <w:adjustRightInd w:val="0"/>
        <w:spacing w:line="360" w:lineRule="auto"/>
        <w:jc w:val="center"/>
        <w:rPr>
          <w:rFonts w:asciiTheme="minorEastAsia" w:hAnsiTheme="minorEastAsia" w:cs="宋体"/>
          <w:sz w:val="24"/>
          <w:szCs w:val="24"/>
          <w:lang w:val="zh-CN"/>
        </w:rPr>
      </w:pPr>
    </w:p>
    <w:p w:rsidR="008A3F32" w:rsidRDefault="008A3F32">
      <w:pPr>
        <w:autoSpaceDE w:val="0"/>
        <w:autoSpaceDN w:val="0"/>
        <w:adjustRightInd w:val="0"/>
        <w:spacing w:line="360" w:lineRule="auto"/>
        <w:jc w:val="center"/>
        <w:rPr>
          <w:rFonts w:asciiTheme="minorEastAsia" w:hAnsiTheme="minorEastAsia" w:cs="宋体"/>
          <w:sz w:val="24"/>
          <w:szCs w:val="24"/>
          <w:lang w:val="zh-CN"/>
        </w:rPr>
      </w:pPr>
    </w:p>
    <w:p w:rsidR="008A3F32" w:rsidRDefault="008A3F32">
      <w:pPr>
        <w:autoSpaceDE w:val="0"/>
        <w:autoSpaceDN w:val="0"/>
        <w:adjustRightInd w:val="0"/>
        <w:spacing w:line="360" w:lineRule="auto"/>
        <w:outlineLvl w:val="0"/>
        <w:rPr>
          <w:rFonts w:ascii="宋体" w:cs="宋体"/>
          <w:sz w:val="24"/>
          <w:lang w:val="zh-CN"/>
        </w:rPr>
      </w:pPr>
    </w:p>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 xml:space="preserve">3.6 其他资格证书或材料 </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lastRenderedPageBreak/>
        <w:t>四、符合性审查证明材料</w:t>
      </w: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A3F32">
      <w:pPr>
        <w:autoSpaceDE w:val="0"/>
        <w:autoSpaceDN w:val="0"/>
        <w:adjustRightInd w:val="0"/>
        <w:spacing w:line="360" w:lineRule="auto"/>
        <w:outlineLvl w:val="0"/>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eastAsia="宋体" w:hAnsi="宋体"/>
          <w:b/>
          <w:snapToGrid w:val="0"/>
          <w:kern w:val="0"/>
          <w:sz w:val="36"/>
          <w:szCs w:val="36"/>
        </w:rPr>
      </w:pPr>
    </w:p>
    <w:p w:rsidR="008A3F32" w:rsidRDefault="008F5DA5">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4.1 </w:t>
      </w:r>
      <w:r>
        <w:rPr>
          <w:rFonts w:eastAsia="宋体" w:hAnsi="宋体" w:hint="eastAsia"/>
          <w:b/>
          <w:snapToGrid w:val="0"/>
          <w:kern w:val="0"/>
          <w:sz w:val="36"/>
          <w:szCs w:val="36"/>
        </w:rPr>
        <w:t>投标分项报价表</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400" w:type="dxa"/>
        <w:tblLayout w:type="fixed"/>
        <w:tblLook w:val="04A0"/>
      </w:tblPr>
      <w:tblGrid>
        <w:gridCol w:w="534"/>
        <w:gridCol w:w="1134"/>
        <w:gridCol w:w="1701"/>
        <w:gridCol w:w="1059"/>
        <w:gridCol w:w="642"/>
        <w:gridCol w:w="992"/>
        <w:gridCol w:w="1066"/>
        <w:gridCol w:w="1080"/>
        <w:gridCol w:w="1192"/>
      </w:tblGrid>
      <w:tr w:rsidR="008A3F32">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280" w:lineRule="exact"/>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名</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称</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rPr>
                <w:rFonts w:asciiTheme="minorEastAsia" w:hAnsiTheme="minorEastAsia" w:cs="宋体"/>
                <w:b/>
                <w:color w:val="00B050"/>
                <w:sz w:val="24"/>
                <w:szCs w:val="24"/>
                <w:lang w:val="zh-CN"/>
              </w:rPr>
            </w:pPr>
            <w:r>
              <w:rPr>
                <w:rFonts w:asciiTheme="minorEastAsia" w:hAnsiTheme="minorEastAsia" w:cs="宋体" w:hint="eastAsia"/>
                <w:b/>
                <w:color w:val="00B050"/>
                <w:sz w:val="24"/>
                <w:szCs w:val="24"/>
                <w:lang w:val="zh-CN"/>
              </w:rPr>
              <w:t>品牌规格型号</w:t>
            </w:r>
          </w:p>
        </w:tc>
        <w:tc>
          <w:tcPr>
            <w:tcW w:w="10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技术</w:t>
            </w:r>
          </w:p>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数</w:t>
            </w:r>
            <w:r>
              <w:rPr>
                <w:rFonts w:asciiTheme="minorEastAsia" w:hAnsiTheme="minorEastAsia" w:cs="宋体"/>
                <w:b/>
                <w:sz w:val="24"/>
                <w:szCs w:val="24"/>
                <w:lang w:val="zh-CN"/>
              </w:rPr>
              <w:t xml:space="preserve"> </w:t>
            </w:r>
            <w:r>
              <w:rPr>
                <w:rFonts w:asciiTheme="minorEastAsia" w:hAnsiTheme="minorEastAsia" w:cs="宋体" w:hint="eastAsia"/>
                <w:b/>
                <w:sz w:val="24"/>
                <w:szCs w:val="24"/>
                <w:lang w:val="zh-CN"/>
              </w:rPr>
              <w:t>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ind w:firstLine="120"/>
              <w:rPr>
                <w:rFonts w:asciiTheme="minorEastAsia" w:hAnsiTheme="minorEastAsia" w:cs="宋体"/>
                <w:b/>
                <w:sz w:val="24"/>
                <w:szCs w:val="24"/>
                <w:lang w:val="zh-CN"/>
              </w:rPr>
            </w:pPr>
            <w:r>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产地及</w:t>
            </w:r>
          </w:p>
          <w:p w:rsidR="008A3F32" w:rsidRDefault="008F5DA5">
            <w:pPr>
              <w:autoSpaceDE w:val="0"/>
              <w:autoSpaceDN w:val="0"/>
              <w:adjustRightInd w:val="0"/>
              <w:spacing w:line="360" w:lineRule="auto"/>
              <w:ind w:left="120" w:hanging="120"/>
              <w:jc w:val="center"/>
              <w:rPr>
                <w:rFonts w:asciiTheme="minorEastAsia" w:hAnsiTheme="minorEastAsia" w:cs="宋体"/>
                <w:b/>
                <w:sz w:val="24"/>
                <w:szCs w:val="24"/>
                <w:lang w:val="zh-CN"/>
              </w:rPr>
            </w:pPr>
            <w:r>
              <w:rPr>
                <w:rFonts w:asciiTheme="minorEastAsia" w:hAnsiTheme="minorEastAsia" w:cs="宋体" w:hint="eastAsia"/>
                <w:b/>
                <w:sz w:val="24"/>
                <w:szCs w:val="24"/>
                <w:lang w:val="zh-CN"/>
              </w:rPr>
              <w:t>厂家</w:t>
            </w:r>
          </w:p>
        </w:tc>
      </w:tr>
      <w:tr w:rsidR="008A3F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r>
      <w:tr w:rsidR="008A3F32">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360" w:lineRule="auto"/>
              <w:rPr>
                <w:rFonts w:asciiTheme="minorEastAsia" w:hAnsiTheme="minorEastAsia"/>
                <w:sz w:val="24"/>
                <w:szCs w:val="24"/>
              </w:rPr>
            </w:pPr>
          </w:p>
        </w:tc>
      </w:tr>
      <w:tr w:rsidR="008A3F32">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360" w:lineRule="auto"/>
              <w:jc w:val="center"/>
              <w:rPr>
                <w:rFonts w:asciiTheme="minorEastAsia" w:hAnsiTheme="minorEastAsia"/>
                <w:sz w:val="24"/>
                <w:szCs w:val="24"/>
              </w:rPr>
            </w:pPr>
            <w:r>
              <w:rPr>
                <w:rFonts w:asciiTheme="minorEastAsia" w:hAnsiTheme="minorEastAsia" w:cs="宋体" w:hint="eastAsia"/>
                <w:sz w:val="24"/>
                <w:szCs w:val="24"/>
                <w:lang w:val="zh-CN"/>
              </w:rPr>
              <w:t>合</w:t>
            </w:r>
            <w:r>
              <w:rPr>
                <w:rFonts w:asciiTheme="minorEastAsia" w:hAnsiTheme="minorEastAsia"/>
                <w:sz w:val="24"/>
                <w:szCs w:val="24"/>
              </w:rPr>
              <w:t xml:space="preserve">  </w:t>
            </w:r>
            <w:r>
              <w:rPr>
                <w:rFonts w:asciiTheme="minorEastAsia" w:hAnsiTheme="minorEastAsia" w:cs="宋体" w:hint="eastAsia"/>
                <w:sz w:val="24"/>
                <w:szCs w:val="24"/>
                <w:lang w:val="zh-CN"/>
              </w:rPr>
              <w:t>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360" w:lineRule="auto"/>
              <w:ind w:firstLineChars="50" w:firstLine="120"/>
              <w:rPr>
                <w:rFonts w:asciiTheme="minorEastAsia" w:hAnsiTheme="minorEastAsia" w:cs="宋体"/>
                <w:sz w:val="24"/>
                <w:szCs w:val="24"/>
                <w:lang w:val="zh-CN"/>
              </w:rPr>
            </w:pPr>
            <w:r>
              <w:rPr>
                <w:rFonts w:asciiTheme="minorEastAsia" w:hAnsiTheme="minorEastAsia" w:cs="宋体" w:hint="eastAsia"/>
                <w:sz w:val="24"/>
                <w:szCs w:val="24"/>
                <w:lang w:val="zh-CN"/>
              </w:rPr>
              <w:t xml:space="preserve">大写：　　　　　　</w:t>
            </w:r>
            <w:r>
              <w:rPr>
                <w:rFonts w:asciiTheme="minorEastAsia" w:hAnsiTheme="minorEastAsia"/>
                <w:sz w:val="24"/>
                <w:szCs w:val="24"/>
              </w:rPr>
              <w:t xml:space="preserve">              </w:t>
            </w:r>
            <w:r>
              <w:rPr>
                <w:rFonts w:asciiTheme="minorEastAsia" w:hAnsiTheme="minorEastAsia" w:cs="宋体" w:hint="eastAsia"/>
                <w:sz w:val="24"/>
                <w:szCs w:val="24"/>
                <w:lang w:val="zh-CN"/>
              </w:rPr>
              <w:t>小写：</w:t>
            </w: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w:t>
      </w:r>
      <w:r>
        <w:rPr>
          <w:rFonts w:asciiTheme="minorEastAsia" w:hAnsiTheme="minorEastAsia" w:cs="宋体"/>
          <w:sz w:val="24"/>
          <w:szCs w:val="24"/>
          <w:lang w:val="zh-CN"/>
        </w:rPr>
        <w:t xml:space="preserve"> </w:t>
      </w:r>
      <w:r>
        <w:rPr>
          <w:rFonts w:asciiTheme="minorEastAsia" w:hAnsiTheme="minorEastAsia" w:cs="宋体" w:hint="eastAsia"/>
          <w:sz w:val="24"/>
          <w:szCs w:val="24"/>
          <w:lang w:val="zh-CN"/>
        </w:rPr>
        <w:t>（或授权代表）签字：</w:t>
      </w:r>
    </w:p>
    <w:p w:rsidR="008A3F32" w:rsidRDefault="008A3F32">
      <w:pPr>
        <w:autoSpaceDE w:val="0"/>
        <w:autoSpaceDN w:val="0"/>
        <w:adjustRightInd w:val="0"/>
        <w:spacing w:line="480" w:lineRule="auto"/>
        <w:rPr>
          <w:rFonts w:asciiTheme="minorEastAsia" w:hAnsiTheme="minorEastAsia" w:cs="宋体"/>
          <w:sz w:val="24"/>
          <w:szCs w:val="24"/>
          <w:lang w:val="zh-CN"/>
        </w:rPr>
      </w:pPr>
    </w:p>
    <w:p w:rsidR="008A3F32" w:rsidRDefault="008A3F32">
      <w:pPr>
        <w:spacing w:line="300" w:lineRule="exact"/>
        <w:rPr>
          <w:rFonts w:asciiTheme="minorEastAsia" w:hAnsiTheme="minorEastAsia"/>
          <w:color w:val="000000"/>
          <w:sz w:val="24"/>
          <w:szCs w:val="24"/>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outlineLvl w:val="0"/>
        <w:rPr>
          <w:rFonts w:eastAsia="宋体" w:hAnsi="宋体"/>
          <w:b/>
          <w:snapToGrid w:val="0"/>
          <w:kern w:val="0"/>
          <w:sz w:val="36"/>
          <w:szCs w:val="36"/>
        </w:rPr>
      </w:pPr>
      <w:r>
        <w:rPr>
          <w:rFonts w:ascii="宋体" w:hAnsi="宋体" w:hint="eastAsia"/>
          <w:b/>
          <w:bCs/>
          <w:color w:val="000000"/>
          <w:sz w:val="36"/>
          <w:szCs w:val="36"/>
        </w:rPr>
        <w:t xml:space="preserve">4.2 </w:t>
      </w:r>
      <w:r>
        <w:rPr>
          <w:rFonts w:eastAsia="宋体" w:hAnsi="宋体" w:hint="eastAsia"/>
          <w:b/>
          <w:snapToGrid w:val="0"/>
          <w:kern w:val="0"/>
          <w:sz w:val="36"/>
          <w:szCs w:val="36"/>
        </w:rPr>
        <w:t>技术规格偏离表</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autoSpaceDE w:val="0"/>
        <w:autoSpaceDN w:val="0"/>
        <w:adjustRightInd w:val="0"/>
        <w:spacing w:line="360" w:lineRule="auto"/>
        <w:outlineLvl w:val="0"/>
        <w:rPr>
          <w:rFonts w:eastAsia="宋体" w:hAnsi="宋体"/>
          <w:b/>
          <w:snapToGrid w:val="0"/>
          <w:kern w:val="0"/>
          <w:sz w:val="36"/>
          <w:szCs w:val="36"/>
        </w:rPr>
      </w:pPr>
      <w:r>
        <w:rPr>
          <w:rFonts w:asciiTheme="minorEastAsia" w:hAnsiTheme="minorEastAsia" w:hint="eastAsia"/>
          <w:color w:val="000000"/>
          <w:sz w:val="24"/>
          <w:szCs w:val="24"/>
        </w:rPr>
        <w:t xml:space="preserve">项目名称：   </w:t>
      </w:r>
    </w:p>
    <w:tbl>
      <w:tblPr>
        <w:tblW w:w="9322" w:type="dxa"/>
        <w:tblLayout w:type="fixed"/>
        <w:tblLook w:val="04A0"/>
      </w:tblPr>
      <w:tblGrid>
        <w:gridCol w:w="828"/>
        <w:gridCol w:w="1980"/>
        <w:gridCol w:w="1411"/>
        <w:gridCol w:w="1701"/>
        <w:gridCol w:w="1559"/>
        <w:gridCol w:w="993"/>
        <w:gridCol w:w="850"/>
      </w:tblGrid>
      <w:tr w:rsidR="008A3F32">
        <w:trPr>
          <w:trHeight w:val="851"/>
        </w:trPr>
        <w:tc>
          <w:tcPr>
            <w:tcW w:w="8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货物或服务名称</w:t>
            </w:r>
          </w:p>
        </w:tc>
        <w:tc>
          <w:tcPr>
            <w:tcW w:w="14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color w:val="00B050"/>
                <w:sz w:val="24"/>
                <w:szCs w:val="24"/>
              </w:rPr>
            </w:pPr>
            <w:r>
              <w:rPr>
                <w:rFonts w:ascii="宋体" w:eastAsia="宋体" w:hAnsi="宋体" w:cs="宋体" w:hint="eastAsia"/>
                <w:b/>
                <w:bCs/>
                <w:color w:val="00B050"/>
                <w:sz w:val="24"/>
                <w:szCs w:val="24"/>
              </w:rPr>
              <w:t>品牌规格型号</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招标文件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投标技术</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说明</w:t>
            </w:r>
          </w:p>
        </w:tc>
      </w:tr>
      <w:tr w:rsidR="008A3F32">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bCs/>
                <w:sz w:val="24"/>
                <w:szCs w:val="24"/>
              </w:rPr>
              <w:t>1</w:t>
            </w:r>
          </w:p>
        </w:tc>
        <w:tc>
          <w:tcPr>
            <w:tcW w:w="19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jc w:val="center"/>
              <w:rPr>
                <w:rFonts w:asciiTheme="minorEastAsia" w:hAnsiTheme="minorEastAsia"/>
                <w:b/>
                <w:bCs/>
                <w:sz w:val="24"/>
                <w:szCs w:val="24"/>
              </w:rPr>
            </w:pPr>
          </w:p>
        </w:tc>
      </w:tr>
      <w:tr w:rsidR="008A3F32">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8A3F32" w:rsidRDefault="008F5DA5">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8A3F32" w:rsidRDefault="008A3F32">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8A3F32" w:rsidRDefault="008A3F32">
            <w:pPr>
              <w:autoSpaceDE w:val="0"/>
              <w:autoSpaceDN w:val="0"/>
              <w:adjustRightInd w:val="0"/>
              <w:spacing w:line="480" w:lineRule="exact"/>
              <w:jc w:val="center"/>
              <w:rPr>
                <w:rFonts w:asciiTheme="minorEastAsia" w:hAnsiTheme="minorEastAsia"/>
                <w:b/>
                <w:bCs/>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autoSpaceDE w:val="0"/>
        <w:autoSpaceDN w:val="0"/>
        <w:adjustRightInd w:val="0"/>
        <w:spacing w:line="360" w:lineRule="auto"/>
        <w:jc w:val="center"/>
        <w:rPr>
          <w:rFonts w:ascii="宋体" w:hAnsi="宋体"/>
          <w:b/>
          <w:bCs/>
          <w:color w:val="000000"/>
          <w:sz w:val="36"/>
          <w:szCs w:val="36"/>
        </w:rPr>
      </w:pPr>
    </w:p>
    <w:p w:rsidR="008A3F32" w:rsidRDefault="008A3F32">
      <w:pPr>
        <w:autoSpaceDE w:val="0"/>
        <w:autoSpaceDN w:val="0"/>
        <w:adjustRightInd w:val="0"/>
        <w:spacing w:line="360" w:lineRule="auto"/>
        <w:jc w:val="center"/>
        <w:rPr>
          <w:rFonts w:ascii="宋体" w:hAnsi="宋体"/>
          <w:b/>
          <w:bCs/>
          <w:color w:val="000000"/>
          <w:sz w:val="36"/>
          <w:szCs w:val="36"/>
        </w:rPr>
      </w:pPr>
    </w:p>
    <w:p w:rsidR="008A3F32" w:rsidRDefault="008F5DA5">
      <w:pPr>
        <w:autoSpaceDE w:val="0"/>
        <w:autoSpaceDN w:val="0"/>
        <w:adjustRightInd w:val="0"/>
        <w:spacing w:line="360" w:lineRule="auto"/>
        <w:jc w:val="center"/>
        <w:rPr>
          <w:rFonts w:eastAsia="宋体" w:hAnsi="宋体"/>
          <w:b/>
          <w:snapToGrid w:val="0"/>
          <w:kern w:val="0"/>
          <w:sz w:val="36"/>
          <w:szCs w:val="36"/>
        </w:rPr>
      </w:pPr>
      <w:r>
        <w:rPr>
          <w:rFonts w:ascii="宋体" w:hAnsi="宋体" w:hint="eastAsia"/>
          <w:b/>
          <w:bCs/>
          <w:color w:val="000000"/>
          <w:sz w:val="36"/>
          <w:szCs w:val="36"/>
        </w:rPr>
        <w:t xml:space="preserve">4.3 </w:t>
      </w:r>
      <w:r>
        <w:rPr>
          <w:rFonts w:eastAsia="宋体" w:hAnsi="宋体" w:hint="eastAsia"/>
          <w:b/>
          <w:snapToGrid w:val="0"/>
          <w:kern w:val="0"/>
          <w:sz w:val="36"/>
          <w:szCs w:val="36"/>
        </w:rPr>
        <w:t>技术管理方案</w:t>
      </w: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8A3F32" w:rsidRDefault="008A3F32">
      <w:pPr>
        <w:snapToGrid w:val="0"/>
        <w:spacing w:line="360" w:lineRule="auto"/>
        <w:jc w:val="center"/>
        <w:rPr>
          <w:rFonts w:eastAsia="宋体" w:hAnsi="宋体"/>
          <w:b/>
          <w:snapToGrid w:val="0"/>
          <w:kern w:val="0"/>
          <w:sz w:val="36"/>
          <w:szCs w:val="36"/>
        </w:rPr>
      </w:pPr>
    </w:p>
    <w:p w:rsidR="008A3F32" w:rsidRDefault="008A3F32">
      <w:pPr>
        <w:snapToGrid w:val="0"/>
        <w:spacing w:line="360" w:lineRule="auto"/>
        <w:jc w:val="center"/>
        <w:rPr>
          <w:rFonts w:eastAsia="宋体" w:hAnsi="宋体"/>
          <w:b/>
          <w:snapToGrid w:val="0"/>
          <w:kern w:val="0"/>
          <w:sz w:val="36"/>
          <w:szCs w:val="36"/>
        </w:rPr>
      </w:pPr>
    </w:p>
    <w:p w:rsidR="008A3F32" w:rsidRDefault="008A3F32">
      <w:pPr>
        <w:snapToGrid w:val="0"/>
        <w:spacing w:line="360" w:lineRule="auto"/>
        <w:jc w:val="center"/>
        <w:rPr>
          <w:rFonts w:eastAsia="宋体" w:hAnsi="宋体"/>
          <w:b/>
          <w:snapToGrid w:val="0"/>
          <w:kern w:val="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4.4 售后服务方案</w:t>
      </w: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hAnsi="宋体" w:cs="微软雅黑"/>
          <w:bCs/>
          <w:kern w:val="0"/>
        </w:rPr>
      </w:pPr>
    </w:p>
    <w:p w:rsidR="008A3F32" w:rsidRDefault="008F5DA5">
      <w:pPr>
        <w:jc w:val="center"/>
        <w:rPr>
          <w:rFonts w:ascii="宋体" w:hAnsi="宋体"/>
          <w:b/>
          <w:bCs/>
          <w:color w:val="000000"/>
          <w:sz w:val="36"/>
          <w:szCs w:val="36"/>
        </w:rPr>
      </w:pPr>
      <w:r>
        <w:rPr>
          <w:rFonts w:ascii="宋体" w:hAnsi="宋体" w:hint="eastAsia"/>
          <w:b/>
          <w:bCs/>
          <w:color w:val="000000"/>
          <w:sz w:val="36"/>
          <w:szCs w:val="36"/>
        </w:rPr>
        <w:t>4.5“节能产品政府采购清单”强制节能产品情况</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未提供节能产品所在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F5DA5">
      <w:pPr>
        <w:rPr>
          <w:rFonts w:asciiTheme="minorEastAsia" w:hAnsiTheme="minorEastAsia" w:cs="宋体" w:hint="eastAsia"/>
          <w:sz w:val="24"/>
          <w:szCs w:val="24"/>
          <w:lang w:val="zh-CN"/>
        </w:rPr>
      </w:pPr>
      <w:r>
        <w:rPr>
          <w:rFonts w:asciiTheme="minorEastAsia" w:hAnsiTheme="minorEastAsia" w:cs="宋体" w:hint="eastAsia"/>
          <w:sz w:val="24"/>
          <w:szCs w:val="24"/>
          <w:lang w:val="zh-CN"/>
        </w:rPr>
        <w:t>说明：所投产品节能清单所在页复印件并加盖投标人公章须附后。</w:t>
      </w:r>
    </w:p>
    <w:p w:rsidR="006A43B4" w:rsidRDefault="006A43B4" w:rsidP="006A43B4">
      <w:pPr>
        <w:pStyle w:val="a0"/>
        <w:rPr>
          <w:rFonts w:hint="eastAsia"/>
          <w:lang w:val="zh-CN"/>
        </w:rPr>
      </w:pPr>
    </w:p>
    <w:p w:rsidR="006A43B4" w:rsidRDefault="006A43B4" w:rsidP="006A43B4">
      <w:pPr>
        <w:pStyle w:val="a0"/>
        <w:rPr>
          <w:rFonts w:hint="eastAsia"/>
          <w:lang w:val="zh-CN"/>
        </w:rPr>
      </w:pPr>
    </w:p>
    <w:p w:rsidR="006A43B4" w:rsidRDefault="006A43B4" w:rsidP="006A43B4">
      <w:pPr>
        <w:pStyle w:val="a0"/>
        <w:rPr>
          <w:rFonts w:hint="eastAsia"/>
          <w:lang w:val="zh-CN"/>
        </w:rPr>
      </w:pPr>
    </w:p>
    <w:p w:rsidR="006A43B4" w:rsidRDefault="006A43B4" w:rsidP="006A43B4">
      <w:pPr>
        <w:pStyle w:val="a0"/>
        <w:rPr>
          <w:rFonts w:hint="eastAsia"/>
          <w:lang w:val="zh-CN"/>
        </w:rPr>
      </w:pPr>
    </w:p>
    <w:p w:rsidR="006A43B4" w:rsidRPr="006A43B4" w:rsidRDefault="006A43B4" w:rsidP="006A43B4">
      <w:pPr>
        <w:pStyle w:val="a0"/>
        <w:rPr>
          <w:lang w:val="zh-CN"/>
        </w:rPr>
      </w:pPr>
    </w:p>
    <w:p w:rsidR="008A3F32" w:rsidRDefault="008A3F32">
      <w:pPr>
        <w:rPr>
          <w:rFonts w:asciiTheme="minorEastAsia" w:hAnsiTheme="minorEastAsia" w:cs="宋体"/>
          <w:sz w:val="24"/>
          <w:szCs w:val="24"/>
          <w:lang w:val="zh-CN"/>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4.6 “节能产品政府采购清单”优先采购产品情况</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未提供节能产品所在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A3F32">
      <w:pPr>
        <w:snapToGrid w:val="0"/>
        <w:spacing w:line="500" w:lineRule="exact"/>
        <w:rPr>
          <w:rFonts w:asciiTheme="minorEastAsia" w:hAnsiTheme="minorEastAsia" w:cs="宋体"/>
          <w:sz w:val="24"/>
          <w:szCs w:val="24"/>
          <w:lang w:val="zh-CN"/>
        </w:rPr>
      </w:pPr>
    </w:p>
    <w:p w:rsidR="008A3F32" w:rsidRDefault="008F5DA5">
      <w:pPr>
        <w:rPr>
          <w:rFonts w:asciiTheme="minorEastAsia" w:hAnsiTheme="minorEastAsia" w:cs="宋体"/>
          <w:sz w:val="24"/>
          <w:szCs w:val="24"/>
          <w:lang w:val="zh-CN"/>
        </w:rPr>
      </w:pPr>
      <w:r>
        <w:rPr>
          <w:rFonts w:asciiTheme="minorEastAsia" w:hAnsiTheme="minorEastAsia" w:cs="宋体" w:hint="eastAsia"/>
          <w:sz w:val="24"/>
          <w:szCs w:val="24"/>
          <w:lang w:val="zh-CN"/>
        </w:rPr>
        <w:t>说明：所投产品“节能产品政府采购清单”所在页复印件并加盖投标人公章须附后。</w:t>
      </w: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3A32BB" w:rsidRDefault="003A32BB" w:rsidP="003A32BB">
      <w:pPr>
        <w:pStyle w:val="a0"/>
      </w:pPr>
    </w:p>
    <w:p w:rsidR="003A32BB" w:rsidRDefault="003A32BB" w:rsidP="003A32BB">
      <w:pPr>
        <w:pStyle w:val="a0"/>
      </w:pPr>
    </w:p>
    <w:p w:rsidR="003A32BB" w:rsidRDefault="003A32BB" w:rsidP="003A32BB">
      <w:pPr>
        <w:pStyle w:val="a0"/>
      </w:pPr>
    </w:p>
    <w:p w:rsidR="003A32BB" w:rsidRPr="003A32BB" w:rsidRDefault="003A32BB" w:rsidP="003A32BB">
      <w:pPr>
        <w:pStyle w:val="a0"/>
      </w:pPr>
    </w:p>
    <w:p w:rsidR="008A3F32" w:rsidRDefault="008A3F32">
      <w:pPr>
        <w:spacing w:line="360" w:lineRule="auto"/>
        <w:jc w:val="center"/>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4.7 “环境标志产品政府采购清单”优先采购产品情况</w:t>
      </w:r>
    </w:p>
    <w:p w:rsidR="008A3F32" w:rsidRDefault="008F5DA5" w:rsidP="00496CED">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项目编号：</w:t>
      </w:r>
    </w:p>
    <w:p w:rsidR="008A3F32" w:rsidRDefault="008F5DA5">
      <w:pPr>
        <w:tabs>
          <w:tab w:val="left" w:pos="1800"/>
          <w:tab w:val="left" w:pos="5580"/>
        </w:tabs>
        <w:spacing w:line="360" w:lineRule="auto"/>
        <w:rPr>
          <w:rFonts w:ascii="宋体" w:hAnsi="宋体"/>
          <w:szCs w:val="21"/>
        </w:rPr>
      </w:pPr>
      <w:r>
        <w:rPr>
          <w:rFonts w:asciiTheme="minorEastAsia" w:hAnsiTheme="minorEastAsia" w:hint="eastAsia"/>
          <w:color w:val="000000"/>
          <w:sz w:val="24"/>
          <w:szCs w:val="24"/>
        </w:rPr>
        <w:t>项目名称：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8A3F32">
        <w:trPr>
          <w:trHeight w:val="225"/>
          <w:tblHeader/>
        </w:trPr>
        <w:tc>
          <w:tcPr>
            <w:tcW w:w="537"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74"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991"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35"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制造商</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276"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中国环境标志认证证书编号</w:t>
            </w:r>
          </w:p>
        </w:tc>
        <w:tc>
          <w:tcPr>
            <w:tcW w:w="1439"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提供环境标志产品所在页复印件</w:t>
            </w:r>
          </w:p>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252" w:type="dxa"/>
            <w:shd w:val="clear" w:color="auto" w:fill="F2F2F2" w:themeFill="background1" w:themeFillShade="F2"/>
            <w:vAlign w:val="center"/>
          </w:tcPr>
          <w:p w:rsidR="008A3F32" w:rsidRDefault="008F5DA5">
            <w:pPr>
              <w:pStyle w:val="a5"/>
              <w:jc w:val="center"/>
              <w:rPr>
                <w:rFonts w:ascii="宋体" w:eastAsia="宋体" w:hAnsi="宋体" w:cs="宋体"/>
                <w:b/>
                <w:bCs/>
                <w:sz w:val="24"/>
                <w:szCs w:val="24"/>
              </w:rPr>
            </w:pPr>
            <w:r>
              <w:rPr>
                <w:rFonts w:ascii="宋体" w:eastAsia="宋体" w:hAnsi="宋体" w:cs="宋体" w:hint="eastAsia"/>
                <w:b/>
                <w:bCs/>
                <w:sz w:val="24"/>
                <w:szCs w:val="24"/>
              </w:rPr>
              <w:t>未提供环境标志产品所在</w:t>
            </w:r>
            <w:proofErr w:type="gramStart"/>
            <w:r>
              <w:rPr>
                <w:rFonts w:ascii="宋体" w:eastAsia="宋体" w:hAnsi="宋体" w:cs="宋体" w:hint="eastAsia"/>
                <w:b/>
                <w:bCs/>
                <w:sz w:val="24"/>
                <w:szCs w:val="24"/>
              </w:rPr>
              <w:t>页原因</w:t>
            </w:r>
            <w:proofErr w:type="gramEnd"/>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r w:rsidR="008A3F32">
        <w:trPr>
          <w:trHeight w:val="851"/>
        </w:trPr>
        <w:tc>
          <w:tcPr>
            <w:tcW w:w="537" w:type="dxa"/>
            <w:vAlign w:val="center"/>
          </w:tcPr>
          <w:p w:rsidR="008A3F32" w:rsidRDefault="008F5DA5">
            <w:pPr>
              <w:pStyle w:val="a5"/>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1274" w:type="dxa"/>
            <w:vAlign w:val="center"/>
          </w:tcPr>
          <w:p w:rsidR="008A3F32" w:rsidRDefault="008A3F32">
            <w:pPr>
              <w:pStyle w:val="a5"/>
              <w:spacing w:line="360" w:lineRule="auto"/>
              <w:rPr>
                <w:rFonts w:ascii="宋体" w:eastAsia="宋体" w:hAnsi="宋体" w:cs="Times New Roman"/>
                <w:sz w:val="24"/>
                <w:szCs w:val="24"/>
              </w:rPr>
            </w:pPr>
          </w:p>
        </w:tc>
        <w:tc>
          <w:tcPr>
            <w:tcW w:w="991" w:type="dxa"/>
            <w:vAlign w:val="center"/>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135" w:type="dxa"/>
          </w:tcPr>
          <w:p w:rsidR="008A3F32" w:rsidRDefault="008A3F32">
            <w:pPr>
              <w:pStyle w:val="a5"/>
              <w:spacing w:line="360" w:lineRule="auto"/>
              <w:rPr>
                <w:rFonts w:ascii="宋体" w:eastAsia="宋体" w:hAnsi="宋体" w:cs="Times New Roman"/>
                <w:sz w:val="24"/>
                <w:szCs w:val="24"/>
              </w:rPr>
            </w:pPr>
          </w:p>
        </w:tc>
        <w:tc>
          <w:tcPr>
            <w:tcW w:w="1276" w:type="dxa"/>
          </w:tcPr>
          <w:p w:rsidR="008A3F32" w:rsidRDefault="008A3F32">
            <w:pPr>
              <w:pStyle w:val="a5"/>
              <w:spacing w:line="360" w:lineRule="auto"/>
              <w:rPr>
                <w:rFonts w:ascii="宋体" w:eastAsia="宋体" w:hAnsi="宋体" w:cs="Times New Roman"/>
                <w:sz w:val="24"/>
                <w:szCs w:val="24"/>
              </w:rPr>
            </w:pPr>
          </w:p>
        </w:tc>
        <w:tc>
          <w:tcPr>
            <w:tcW w:w="1439" w:type="dxa"/>
          </w:tcPr>
          <w:p w:rsidR="008A3F32" w:rsidRDefault="008A3F32">
            <w:pPr>
              <w:pStyle w:val="a5"/>
              <w:spacing w:line="360" w:lineRule="auto"/>
              <w:rPr>
                <w:rFonts w:ascii="宋体" w:eastAsia="宋体" w:hAnsi="宋体" w:cs="Times New Roman"/>
                <w:sz w:val="24"/>
                <w:szCs w:val="24"/>
              </w:rPr>
            </w:pPr>
          </w:p>
        </w:tc>
        <w:tc>
          <w:tcPr>
            <w:tcW w:w="1252" w:type="dxa"/>
          </w:tcPr>
          <w:p w:rsidR="008A3F32" w:rsidRDefault="008A3F32">
            <w:pPr>
              <w:pStyle w:val="a5"/>
              <w:spacing w:line="360" w:lineRule="auto"/>
              <w:rPr>
                <w:rFonts w:ascii="宋体" w:eastAsia="宋体" w:hAnsi="宋体" w:cs="Times New Roman"/>
                <w:sz w:val="24"/>
                <w:szCs w:val="24"/>
              </w:rPr>
            </w:pPr>
          </w:p>
        </w:tc>
      </w:tr>
    </w:tbl>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投标人（公章）：</w:t>
      </w:r>
    </w:p>
    <w:p w:rsidR="008A3F32" w:rsidRDefault="008F5DA5">
      <w:pPr>
        <w:autoSpaceDE w:val="0"/>
        <w:autoSpaceDN w:val="0"/>
        <w:adjustRightInd w:val="0"/>
        <w:spacing w:line="480" w:lineRule="auto"/>
        <w:rPr>
          <w:rFonts w:asciiTheme="minorEastAsia" w:hAnsiTheme="minorEastAsia" w:cs="宋体"/>
          <w:sz w:val="24"/>
          <w:szCs w:val="24"/>
          <w:lang w:val="zh-CN"/>
        </w:rPr>
      </w:pPr>
      <w:r>
        <w:rPr>
          <w:rFonts w:asciiTheme="minorEastAsia" w:hAnsiTheme="minorEastAsia" w:cs="宋体" w:hint="eastAsia"/>
          <w:sz w:val="24"/>
          <w:szCs w:val="24"/>
          <w:lang w:val="zh-CN"/>
        </w:rPr>
        <w:t>投标人法定代表人（或授权代表）签字：</w:t>
      </w:r>
      <w:r>
        <w:rPr>
          <w:rFonts w:asciiTheme="minorEastAsia" w:hAnsiTheme="minorEastAsia" w:cs="宋体"/>
          <w:sz w:val="24"/>
          <w:szCs w:val="24"/>
          <w:lang w:val="zh-CN"/>
        </w:rPr>
        <w:t xml:space="preserve"> </w:t>
      </w:r>
    </w:p>
    <w:p w:rsidR="008A3F32" w:rsidRDefault="008A3F32">
      <w:pPr>
        <w:snapToGrid w:val="0"/>
        <w:spacing w:line="500" w:lineRule="exact"/>
        <w:rPr>
          <w:rFonts w:asciiTheme="minorEastAsia" w:hAnsiTheme="minorEastAsia" w:cs="宋体"/>
          <w:sz w:val="24"/>
          <w:szCs w:val="24"/>
          <w:lang w:val="zh-CN"/>
        </w:rPr>
      </w:pPr>
    </w:p>
    <w:p w:rsidR="008A3F32" w:rsidRDefault="008A3F32">
      <w:pPr>
        <w:snapToGrid w:val="0"/>
        <w:spacing w:line="500" w:lineRule="exact"/>
        <w:rPr>
          <w:rFonts w:asciiTheme="minorEastAsia" w:hAnsiTheme="minorEastAsia" w:cs="宋体"/>
          <w:sz w:val="24"/>
          <w:szCs w:val="24"/>
          <w:lang w:val="zh-CN"/>
        </w:rPr>
      </w:pPr>
    </w:p>
    <w:p w:rsidR="008A3F32" w:rsidRDefault="008F5DA5">
      <w:pPr>
        <w:ind w:left="720" w:hangingChars="300" w:hanging="720"/>
        <w:rPr>
          <w:rFonts w:asciiTheme="minorEastAsia" w:hAnsiTheme="minorEastAsia" w:cs="宋体"/>
          <w:sz w:val="24"/>
          <w:szCs w:val="24"/>
          <w:lang w:val="zh-CN"/>
        </w:rPr>
      </w:pPr>
      <w:r>
        <w:rPr>
          <w:rFonts w:asciiTheme="minorEastAsia" w:hAnsiTheme="minorEastAsia" w:cs="宋体" w:hint="eastAsia"/>
          <w:sz w:val="24"/>
          <w:szCs w:val="24"/>
          <w:lang w:val="zh-CN"/>
        </w:rPr>
        <w:t>说明：所投产品“环境标志产品政府采购清单”所在页复印件并加盖投标人公章须附后。</w:t>
      </w: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A3F32">
      <w:pPr>
        <w:spacing w:line="360" w:lineRule="auto"/>
        <w:jc w:val="center"/>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r>
        <w:rPr>
          <w:rFonts w:ascii="宋体" w:hAnsi="宋体" w:hint="eastAsia"/>
          <w:b/>
          <w:bCs/>
          <w:color w:val="000000"/>
          <w:sz w:val="36"/>
          <w:szCs w:val="36"/>
        </w:rPr>
        <w:t>4.8 中小企业声明函</w:t>
      </w:r>
    </w:p>
    <w:p w:rsidR="008A3F32" w:rsidRDefault="008A3F32">
      <w:pPr>
        <w:spacing w:line="360" w:lineRule="auto"/>
        <w:jc w:val="center"/>
        <w:rPr>
          <w:rFonts w:ascii="宋体" w:hAnsi="宋体"/>
          <w:b/>
          <w:bCs/>
          <w:color w:val="000000"/>
          <w:sz w:val="36"/>
          <w:szCs w:val="36"/>
        </w:rPr>
      </w:pPr>
    </w:p>
    <w:p w:rsidR="008A3F32" w:rsidRDefault="008F5DA5">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Pr>
          <w:rFonts w:ascii="宋体" w:hAnsi="宋体" w:cs="Arial" w:hint="eastAsia"/>
          <w:color w:val="000000"/>
          <w:kern w:val="0"/>
          <w:sz w:val="24"/>
          <w:szCs w:val="24"/>
        </w:rPr>
        <w:t>本公司郑重声明，根据《政府采购促进中小企业发展暂行办法》（财库[2011]181号）的规定，本公司为______（请填写：中型、小型、微型）企业。即，本公司同时满足以下条件：</w:t>
      </w:r>
      <w:r>
        <w:rPr>
          <w:rFonts w:ascii="宋体" w:hAnsi="宋体" w:cs="Arial" w:hint="eastAsia"/>
          <w:color w:val="000000"/>
          <w:kern w:val="0"/>
          <w:sz w:val="24"/>
          <w:szCs w:val="24"/>
        </w:rPr>
        <w:br/>
        <w:t xml:space="preserve">　　根据《工业和信息化部、国家统计局、国家发展和改革委员会、财政部关于印发中小企业划型标准规定的通知》（工信部联企业[2011]300号）规定的划分标准，</w:t>
      </w:r>
      <w:r>
        <w:rPr>
          <w:rFonts w:hint="eastAsia"/>
          <w:color w:val="000000"/>
          <w:sz w:val="24"/>
          <w:szCs w:val="24"/>
        </w:rPr>
        <w:t>按照《国家统计局关于印发统计上大中小微型企业划分办法的通知》（国统字</w:t>
      </w:r>
      <w:r>
        <w:rPr>
          <w:color w:val="000000"/>
          <w:sz w:val="24"/>
          <w:szCs w:val="24"/>
        </w:rPr>
        <w:t>[2011] 75</w:t>
      </w:r>
      <w:r>
        <w:rPr>
          <w:rFonts w:hint="eastAsia"/>
          <w:color w:val="000000"/>
          <w:sz w:val="24"/>
          <w:szCs w:val="24"/>
        </w:rPr>
        <w:t>号）规定，本公司所属行业为</w:t>
      </w:r>
      <w:r>
        <w:rPr>
          <w:color w:val="000000"/>
          <w:sz w:val="24"/>
          <w:szCs w:val="24"/>
        </w:rPr>
        <w:t>______</w:t>
      </w:r>
      <w:r>
        <w:rPr>
          <w:rFonts w:hint="eastAsia"/>
          <w:color w:val="000000"/>
          <w:sz w:val="24"/>
          <w:szCs w:val="24"/>
        </w:rPr>
        <w:t>，截至上一财年末，公司资产总额</w:t>
      </w:r>
      <w:r>
        <w:rPr>
          <w:color w:val="000000"/>
          <w:sz w:val="24"/>
          <w:szCs w:val="24"/>
        </w:rPr>
        <w:t>______</w:t>
      </w:r>
      <w:r>
        <w:rPr>
          <w:rFonts w:hint="eastAsia"/>
          <w:color w:val="000000"/>
          <w:sz w:val="24"/>
          <w:szCs w:val="24"/>
        </w:rPr>
        <w:t>万元，营业收入</w:t>
      </w:r>
      <w:r>
        <w:rPr>
          <w:color w:val="000000"/>
          <w:sz w:val="24"/>
          <w:szCs w:val="24"/>
        </w:rPr>
        <w:t>______</w:t>
      </w:r>
      <w:r>
        <w:rPr>
          <w:rFonts w:hint="eastAsia"/>
          <w:color w:val="000000"/>
          <w:sz w:val="24"/>
          <w:szCs w:val="24"/>
        </w:rPr>
        <w:t>万元，从业人员</w:t>
      </w:r>
      <w:r>
        <w:rPr>
          <w:color w:val="000000"/>
          <w:sz w:val="24"/>
          <w:szCs w:val="24"/>
        </w:rPr>
        <w:t>______</w:t>
      </w:r>
      <w:r>
        <w:rPr>
          <w:rFonts w:hint="eastAsia"/>
          <w:color w:val="000000"/>
          <w:sz w:val="24"/>
          <w:szCs w:val="24"/>
        </w:rPr>
        <w:t>人，</w:t>
      </w:r>
      <w:r>
        <w:rPr>
          <w:rFonts w:ascii="宋体" w:hAnsi="宋体" w:cs="Arial" w:hint="eastAsia"/>
          <w:color w:val="000000"/>
          <w:kern w:val="0"/>
          <w:sz w:val="24"/>
          <w:szCs w:val="24"/>
        </w:rPr>
        <w:t xml:space="preserve">本公司为______（请填写：中型、小型、微型）企业。　　</w:t>
      </w:r>
    </w:p>
    <w:p w:rsidR="008A3F32" w:rsidRDefault="008F5DA5">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Pr>
          <w:rFonts w:ascii="宋体" w:hAnsi="宋体" w:cs="Arial" w:hint="eastAsia"/>
          <w:color w:val="000000"/>
          <w:kern w:val="0"/>
          <w:sz w:val="24"/>
          <w:szCs w:val="24"/>
        </w:rPr>
        <w:t>本公司对上述声明的真实性负责。如有虚假，将依法承担相应责任。</w:t>
      </w:r>
    </w:p>
    <w:p w:rsidR="008A3F32" w:rsidRDefault="008A3F32">
      <w:pPr>
        <w:widowControl/>
        <w:spacing w:before="100" w:beforeAutospacing="1" w:after="100" w:afterAutospacing="1" w:line="360" w:lineRule="auto"/>
        <w:ind w:leftChars="1850" w:left="3885"/>
        <w:jc w:val="left"/>
        <w:rPr>
          <w:rFonts w:ascii="宋体" w:hAnsi="宋体" w:cs="Arial"/>
          <w:color w:val="000000"/>
          <w:kern w:val="0"/>
          <w:sz w:val="24"/>
          <w:szCs w:val="24"/>
        </w:rPr>
      </w:pPr>
    </w:p>
    <w:p w:rsidR="008A3F32" w:rsidRDefault="008F5DA5">
      <w:pPr>
        <w:widowControl/>
        <w:spacing w:before="100" w:beforeAutospacing="1" w:after="100" w:afterAutospacing="1" w:line="360" w:lineRule="auto"/>
        <w:ind w:leftChars="1850" w:left="3885"/>
        <w:jc w:val="left"/>
        <w:rPr>
          <w:rFonts w:ascii="宋体" w:hAnsi="宋体" w:cs="Arial"/>
          <w:color w:val="000000"/>
          <w:kern w:val="0"/>
          <w:sz w:val="24"/>
          <w:szCs w:val="24"/>
        </w:rPr>
      </w:pPr>
      <w:r>
        <w:rPr>
          <w:rFonts w:ascii="宋体" w:hAnsi="宋体" w:cs="Arial" w:hint="eastAsia"/>
          <w:color w:val="000000"/>
          <w:kern w:val="0"/>
          <w:sz w:val="24"/>
          <w:szCs w:val="24"/>
        </w:rPr>
        <w:t xml:space="preserve">企业名称（盖章）：　　　　　　　　　</w:t>
      </w:r>
      <w:r>
        <w:rPr>
          <w:rFonts w:ascii="宋体" w:hAnsi="宋体" w:cs="Arial" w:hint="eastAsia"/>
          <w:color w:val="000000"/>
          <w:kern w:val="0"/>
          <w:sz w:val="24"/>
          <w:szCs w:val="24"/>
        </w:rPr>
        <w:br/>
        <w:t>日　  期：</w:t>
      </w:r>
    </w:p>
    <w:p w:rsidR="008A3F32" w:rsidRDefault="008A3F32">
      <w:pPr>
        <w:widowControl/>
        <w:spacing w:before="100" w:beforeAutospacing="1" w:after="100" w:afterAutospacing="1" w:line="360" w:lineRule="auto"/>
        <w:jc w:val="left"/>
        <w:rPr>
          <w:rFonts w:ascii="宋体" w:hAnsi="宋体"/>
          <w:color w:val="000000"/>
          <w:sz w:val="24"/>
          <w:szCs w:val="24"/>
        </w:rPr>
      </w:pPr>
    </w:p>
    <w:p w:rsidR="008A3F32" w:rsidRDefault="008F5DA5">
      <w:pPr>
        <w:widowControl/>
        <w:spacing w:before="100" w:beforeAutospacing="1" w:after="100" w:afterAutospacing="1" w:line="360" w:lineRule="auto"/>
        <w:contextualSpacing/>
        <w:jc w:val="left"/>
        <w:rPr>
          <w:rFonts w:ascii="宋体" w:hAnsi="宋体"/>
          <w:color w:val="000000"/>
          <w:sz w:val="24"/>
          <w:szCs w:val="24"/>
        </w:rPr>
      </w:pPr>
      <w:r>
        <w:rPr>
          <w:rFonts w:ascii="宋体" w:hAnsi="宋体" w:hint="eastAsia"/>
          <w:color w:val="000000"/>
          <w:sz w:val="24"/>
          <w:szCs w:val="24"/>
        </w:rPr>
        <w:t>说明：</w:t>
      </w:r>
    </w:p>
    <w:p w:rsidR="008A3F32" w:rsidRDefault="008F5DA5">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1、不属于中小企业划型标准确定的中小企业，不得按《关于印发中小企业划型标准规定的通知》规定声明为中小微企业，也不适用《政府采购促进中小企业发展暂行办法》。</w:t>
      </w:r>
    </w:p>
    <w:p w:rsidR="008A3F32" w:rsidRDefault="008F5DA5">
      <w:pPr>
        <w:widowControl/>
        <w:spacing w:before="100" w:beforeAutospacing="1" w:after="100" w:afterAutospacing="1" w:line="360" w:lineRule="auto"/>
        <w:contextualSpacing/>
        <w:jc w:val="left"/>
        <w:rPr>
          <w:rFonts w:ascii="宋体" w:hAnsi="宋体" w:cs="Arial"/>
          <w:color w:val="000000"/>
          <w:kern w:val="0"/>
          <w:sz w:val="24"/>
          <w:szCs w:val="24"/>
        </w:rPr>
      </w:pPr>
      <w:r>
        <w:rPr>
          <w:rFonts w:ascii="宋体" w:hAnsi="宋体" w:cs="Arial" w:hint="eastAsia"/>
          <w:color w:val="000000"/>
          <w:kern w:val="0"/>
          <w:sz w:val="24"/>
          <w:szCs w:val="24"/>
        </w:rPr>
        <w:t>2、如投标人为联合投标的，联合投标人需分别填写上述《中小企业声明函》。</w:t>
      </w:r>
    </w:p>
    <w:p w:rsidR="008A3F32" w:rsidRDefault="008A3F32">
      <w:pPr>
        <w:autoSpaceDE w:val="0"/>
        <w:autoSpaceDN w:val="0"/>
        <w:adjustRightInd w:val="0"/>
        <w:spacing w:line="360" w:lineRule="auto"/>
        <w:jc w:val="center"/>
        <w:outlineLvl w:val="0"/>
        <w:rPr>
          <w:rFonts w:ascii="宋体" w:hAnsi="宋体" w:cs="Arial"/>
          <w:color w:val="000000"/>
          <w:kern w:val="0"/>
          <w:sz w:val="24"/>
          <w:szCs w:val="24"/>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A3F32">
      <w:pPr>
        <w:autoSpaceDE w:val="0"/>
        <w:autoSpaceDN w:val="0"/>
        <w:adjustRightInd w:val="0"/>
        <w:spacing w:line="360" w:lineRule="auto"/>
        <w:jc w:val="center"/>
        <w:outlineLvl w:val="0"/>
        <w:rPr>
          <w:rFonts w:ascii="宋体" w:hAnsi="宋体"/>
          <w:b/>
          <w:bCs/>
          <w:color w:val="000000"/>
          <w:sz w:val="36"/>
          <w:szCs w:val="36"/>
        </w:rPr>
      </w:pPr>
    </w:p>
    <w:p w:rsidR="008A3F32" w:rsidRDefault="008F5DA5">
      <w:pPr>
        <w:spacing w:line="360" w:lineRule="auto"/>
        <w:jc w:val="center"/>
        <w:rPr>
          <w:rFonts w:ascii="宋体" w:hAnsi="宋体"/>
          <w:b/>
          <w:bCs/>
          <w:color w:val="000000"/>
          <w:sz w:val="36"/>
          <w:szCs w:val="36"/>
        </w:rPr>
      </w:pPr>
      <w:bookmarkStart w:id="8" w:name="OLE_LINK14"/>
      <w:bookmarkStart w:id="9" w:name="OLE_LINK13"/>
      <w:r>
        <w:rPr>
          <w:rFonts w:ascii="宋体" w:hAnsi="宋体" w:hint="eastAsia"/>
          <w:b/>
          <w:bCs/>
          <w:color w:val="000000"/>
          <w:sz w:val="36"/>
          <w:szCs w:val="36"/>
        </w:rPr>
        <w:t>4.9 残疾人福利性单位声明函</w:t>
      </w:r>
    </w:p>
    <w:bookmarkEnd w:id="8"/>
    <w:bookmarkEnd w:id="9"/>
    <w:p w:rsidR="008A3F32" w:rsidRDefault="008A3F32">
      <w:pPr>
        <w:spacing w:line="360" w:lineRule="auto"/>
        <w:rPr>
          <w:rFonts w:ascii="宋体" w:hAnsi="宋体"/>
          <w:szCs w:val="21"/>
        </w:rPr>
      </w:pPr>
    </w:p>
    <w:p w:rsidR="008A3F32" w:rsidRDefault="008F5DA5">
      <w:pPr>
        <w:spacing w:line="360" w:lineRule="auto"/>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z w:val="24"/>
          <w:szCs w:val="24"/>
          <w:u w:val="single"/>
        </w:rPr>
        <w:t xml:space="preserve">        </w:t>
      </w:r>
      <w:r>
        <w:rPr>
          <w:rFonts w:ascii="宋体" w:hAnsi="宋体" w:hint="eastAsia"/>
          <w:sz w:val="24"/>
          <w:szCs w:val="24"/>
        </w:rPr>
        <w:t>单位的</w:t>
      </w:r>
      <w:r>
        <w:rPr>
          <w:rFonts w:ascii="宋体" w:hAnsi="宋体" w:hint="eastAsia"/>
          <w:sz w:val="24"/>
          <w:szCs w:val="24"/>
          <w:u w:val="single"/>
        </w:rPr>
        <w:t xml:space="preserve">           </w:t>
      </w:r>
      <w:r>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8A3F32" w:rsidRDefault="008F5DA5">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rsidR="008A3F32" w:rsidRDefault="008A3F32">
      <w:pPr>
        <w:spacing w:line="360" w:lineRule="auto"/>
        <w:rPr>
          <w:rFonts w:ascii="宋体" w:hAnsi="宋体"/>
          <w:sz w:val="24"/>
          <w:szCs w:val="24"/>
        </w:rPr>
      </w:pPr>
    </w:p>
    <w:p w:rsidR="008A3F32" w:rsidRDefault="008A3F32">
      <w:pPr>
        <w:spacing w:line="360" w:lineRule="auto"/>
        <w:rPr>
          <w:rFonts w:ascii="宋体" w:hAnsi="宋体"/>
          <w:sz w:val="24"/>
          <w:szCs w:val="24"/>
        </w:rPr>
      </w:pPr>
    </w:p>
    <w:p w:rsidR="008A3F32" w:rsidRDefault="008F5DA5">
      <w:pPr>
        <w:spacing w:line="360" w:lineRule="auto"/>
        <w:rPr>
          <w:rFonts w:ascii="宋体" w:hAnsi="宋体"/>
          <w:sz w:val="24"/>
          <w:szCs w:val="24"/>
        </w:rPr>
      </w:pPr>
      <w:r>
        <w:rPr>
          <w:rFonts w:ascii="宋体" w:hAnsi="宋体" w:hint="eastAsia"/>
          <w:sz w:val="24"/>
          <w:szCs w:val="24"/>
        </w:rPr>
        <w:t xml:space="preserve">                                    单位名称（盖章）：</w:t>
      </w:r>
    </w:p>
    <w:p w:rsidR="008A3F32" w:rsidRDefault="008F5DA5">
      <w:pPr>
        <w:spacing w:line="360" w:lineRule="auto"/>
        <w:rPr>
          <w:rFonts w:ascii="宋体" w:hAnsi="宋体"/>
          <w:sz w:val="24"/>
          <w:szCs w:val="24"/>
        </w:rPr>
      </w:pPr>
      <w:r>
        <w:rPr>
          <w:rFonts w:ascii="宋体" w:hAnsi="宋体" w:hint="eastAsia"/>
          <w:sz w:val="24"/>
          <w:szCs w:val="24"/>
        </w:rPr>
        <w:t xml:space="preserve">                                    日    期：</w:t>
      </w:r>
    </w:p>
    <w:p w:rsidR="008A3F32" w:rsidRDefault="008A3F32"/>
    <w:p w:rsidR="008A3F32" w:rsidRDefault="008A3F32"/>
    <w:p w:rsidR="008A3F32" w:rsidRDefault="008A3F32"/>
    <w:p w:rsidR="008A3F32" w:rsidRDefault="008A3F32"/>
    <w:p w:rsidR="008A3F32" w:rsidRDefault="008A3F32"/>
    <w:p w:rsidR="008A3F32" w:rsidRDefault="008A3F32"/>
    <w:p w:rsidR="008A3F32" w:rsidRDefault="008A3F32"/>
    <w:p w:rsidR="008A3F32" w:rsidRDefault="008F5DA5">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 xml:space="preserve">4.10  所投产品符合国家强制性要求承诺函 </w:t>
      </w:r>
    </w:p>
    <w:p w:rsidR="008A3F32" w:rsidRDefault="008F5DA5">
      <w:pPr>
        <w:spacing w:line="360" w:lineRule="auto"/>
        <w:jc w:val="center"/>
        <w:rPr>
          <w:rFonts w:asciiTheme="minorEastAsia" w:hAnsiTheme="minorEastAsia" w:cs="黑体"/>
          <w:b/>
          <w:bCs/>
          <w:sz w:val="44"/>
          <w:szCs w:val="44"/>
          <w:lang w:val="zh-CN"/>
        </w:rPr>
      </w:pPr>
      <w:r>
        <w:rPr>
          <w:rFonts w:ascii="宋体" w:hAnsi="宋体" w:cs="Arial" w:hint="eastAsia"/>
          <w:color w:val="000000"/>
          <w:kern w:val="0"/>
          <w:sz w:val="24"/>
          <w:szCs w:val="24"/>
        </w:rPr>
        <w:t>投标人所投产</w:t>
      </w:r>
      <w:proofErr w:type="gramStart"/>
      <w:r>
        <w:rPr>
          <w:rFonts w:ascii="宋体" w:hAnsi="宋体" w:cs="Arial" w:hint="eastAsia"/>
          <w:color w:val="000000"/>
          <w:kern w:val="0"/>
          <w:sz w:val="24"/>
          <w:szCs w:val="24"/>
        </w:rPr>
        <w:t>品涉及</w:t>
      </w:r>
      <w:proofErr w:type="gramEnd"/>
      <w:r>
        <w:rPr>
          <w:rFonts w:ascii="宋体" w:hAnsi="宋体" w:cs="Arial" w:hint="eastAsia"/>
          <w:color w:val="000000"/>
          <w:kern w:val="0"/>
          <w:sz w:val="24"/>
          <w:szCs w:val="24"/>
        </w:rPr>
        <w:t>国家有属强制性规定的，须承诺其所投产品符合国家强制性要求（如CCC认证，格式自拟）</w:t>
      </w: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F5DA5">
      <w:pPr>
        <w:autoSpaceDE w:val="0"/>
        <w:autoSpaceDN w:val="0"/>
        <w:adjustRightInd w:val="0"/>
        <w:spacing w:line="360" w:lineRule="auto"/>
        <w:ind w:firstLineChars="500" w:firstLine="2209"/>
        <w:rPr>
          <w:rFonts w:asciiTheme="minorEastAsia" w:hAnsiTheme="minorEastAsia" w:cs="黑体"/>
          <w:b/>
          <w:bCs/>
          <w:sz w:val="44"/>
          <w:szCs w:val="44"/>
        </w:rPr>
      </w:pPr>
      <w:r>
        <w:rPr>
          <w:rFonts w:asciiTheme="minorEastAsia" w:hAnsiTheme="minorEastAsia" w:cs="黑体" w:hint="eastAsia"/>
          <w:b/>
          <w:bCs/>
          <w:sz w:val="44"/>
          <w:szCs w:val="44"/>
        </w:rPr>
        <w:t>4.11   证明材料</w:t>
      </w:r>
    </w:p>
    <w:p w:rsidR="008A3F32" w:rsidRDefault="008F5DA5">
      <w:pPr>
        <w:spacing w:line="360" w:lineRule="auto"/>
        <w:jc w:val="center"/>
        <w:rPr>
          <w:rFonts w:ascii="宋体" w:hAnsi="宋体" w:cs="Arial"/>
          <w:color w:val="000000"/>
          <w:kern w:val="0"/>
          <w:sz w:val="24"/>
          <w:szCs w:val="24"/>
        </w:rPr>
      </w:pPr>
      <w:r>
        <w:rPr>
          <w:rFonts w:ascii="宋体" w:hAnsi="宋体" w:cs="Arial" w:hint="eastAsia"/>
          <w:color w:val="000000"/>
          <w:kern w:val="0"/>
          <w:sz w:val="24"/>
          <w:szCs w:val="24"/>
        </w:rPr>
        <w:t>（技术参数及评分标准中要求提供的相关证明材料）</w:t>
      </w: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rPr>
      </w:pPr>
    </w:p>
    <w:p w:rsidR="008A3F32" w:rsidRDefault="008A3F32">
      <w:pPr>
        <w:autoSpaceDE w:val="0"/>
        <w:autoSpaceDN w:val="0"/>
        <w:adjustRightInd w:val="0"/>
        <w:spacing w:line="360" w:lineRule="auto"/>
        <w:jc w:val="center"/>
        <w:rPr>
          <w:rFonts w:asciiTheme="minorEastAsia" w:hAnsiTheme="minorEastAsia" w:cs="黑体"/>
          <w:b/>
          <w:bCs/>
          <w:sz w:val="44"/>
          <w:szCs w:val="44"/>
          <w:lang w:val="zh-CN"/>
        </w:rPr>
      </w:pPr>
    </w:p>
    <w:p w:rsidR="008A3F32" w:rsidRDefault="008F5DA5">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五、</w:t>
      </w:r>
      <w:r>
        <w:rPr>
          <w:rFonts w:asciiTheme="minorEastAsia" w:hAnsiTheme="minorEastAsia" w:cs="黑体"/>
          <w:b/>
          <w:sz w:val="44"/>
          <w:szCs w:val="44"/>
          <w:lang w:val="zh-CN"/>
        </w:rPr>
        <w:t>其他资料（若有）</w:t>
      </w:r>
    </w:p>
    <w:p w:rsidR="008A3F32" w:rsidRDefault="008A3F32"/>
    <w:p w:rsidR="008A3F32" w:rsidRDefault="008A3F32"/>
    <w:p w:rsidR="008A3F32" w:rsidRDefault="008A3F32"/>
    <w:p w:rsidR="008A3F32" w:rsidRDefault="008F5DA5">
      <w:pPr>
        <w:spacing w:line="360" w:lineRule="auto"/>
        <w:jc w:val="center"/>
        <w:rPr>
          <w:rFonts w:ascii="宋体" w:hAnsi="宋体"/>
          <w:b/>
          <w:bCs/>
          <w:color w:val="000000"/>
          <w:sz w:val="28"/>
          <w:szCs w:val="28"/>
        </w:rPr>
      </w:pPr>
      <w:r>
        <w:rPr>
          <w:rFonts w:ascii="宋体" w:hAnsi="宋体"/>
          <w:b/>
          <w:bCs/>
          <w:color w:val="000000"/>
          <w:sz w:val="28"/>
          <w:szCs w:val="28"/>
        </w:rPr>
        <w:t>除招标文件另有规定外，投标人认为需要提交的其他证明材料或资料加盖投标人的单位公章后应在此项下提交。</w:t>
      </w:r>
    </w:p>
    <w:p w:rsidR="008A3F32" w:rsidRDefault="008F5DA5">
      <w:pPr>
        <w:spacing w:line="360" w:lineRule="auto"/>
        <w:jc w:val="center"/>
        <w:rPr>
          <w:rFonts w:ascii="宋体" w:hAnsi="宋体"/>
          <w:b/>
          <w:bCs/>
          <w:color w:val="000000"/>
          <w:sz w:val="28"/>
          <w:szCs w:val="28"/>
        </w:rPr>
      </w:pPr>
      <w:r>
        <w:rPr>
          <w:rFonts w:ascii="宋体" w:hAnsi="宋体"/>
          <w:b/>
          <w:bCs/>
          <w:color w:val="000000"/>
          <w:sz w:val="28"/>
          <w:szCs w:val="28"/>
        </w:rPr>
        <w:t> </w:t>
      </w:r>
    </w:p>
    <w:p w:rsidR="008A3F32" w:rsidRDefault="008A3F32"/>
    <w:p w:rsidR="008A3F32" w:rsidRDefault="008A3F32"/>
    <w:p w:rsidR="008A3F32" w:rsidRDefault="008A3F32"/>
    <w:p w:rsidR="008A3F32" w:rsidRDefault="008A3F32"/>
    <w:p w:rsidR="008A3F32" w:rsidRDefault="008A3F32"/>
    <w:p w:rsidR="008A3F32" w:rsidRDefault="008A3F32"/>
    <w:p w:rsidR="008A3F32" w:rsidRDefault="008A3F32"/>
    <w:sectPr w:rsidR="008A3F32" w:rsidSect="008A3F32">
      <w:footerReference w:type="default" r:id="rId36"/>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186" w:rsidRDefault="00176186" w:rsidP="008A3F32">
      <w:r>
        <w:separator/>
      </w:r>
    </w:p>
  </w:endnote>
  <w:endnote w:type="continuationSeparator" w:id="0">
    <w:p w:rsidR="00176186" w:rsidRDefault="00176186" w:rsidP="008A3F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微软简隶书">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FangSong">
    <w:charset w:val="86"/>
    <w:family w:val="modern"/>
    <w:pitch w:val="default"/>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286" w:rsidRDefault="00BD5286">
    <w:pPr>
      <w:pStyle w:val="a9"/>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filled="f" stroked="f">
          <v:textbox style="mso-fit-shape-to-text:t" inset="0,0,0,0">
            <w:txbxContent>
              <w:p w:rsidR="00BD5286" w:rsidRDefault="00BD5286">
                <w:pPr>
                  <w:pStyle w:val="a9"/>
                </w:pPr>
                <w:fldSimple w:instr=" PAGE  \* MERGEFORMAT ">
                  <w:r w:rsidR="006A43B4">
                    <w:rPr>
                      <w:noProof/>
                    </w:rPr>
                    <w:t>83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186" w:rsidRDefault="00176186" w:rsidP="008A3F32">
      <w:r>
        <w:separator/>
      </w:r>
    </w:p>
  </w:footnote>
  <w:footnote w:type="continuationSeparator" w:id="0">
    <w:p w:rsidR="00176186" w:rsidRDefault="00176186" w:rsidP="008A3F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8772C5"/>
    <w:multiLevelType w:val="singleLevel"/>
    <w:tmpl w:val="838772C5"/>
    <w:lvl w:ilvl="0">
      <w:start w:val="4"/>
      <w:numFmt w:val="chineseCounting"/>
      <w:suff w:val="nothing"/>
      <w:lvlText w:val="（%1）"/>
      <w:lvlJc w:val="left"/>
      <w:rPr>
        <w:rFonts w:hint="eastAsia"/>
      </w:rPr>
    </w:lvl>
  </w:abstractNum>
  <w:abstractNum w:abstractNumId="1">
    <w:nsid w:val="97E7CF6D"/>
    <w:multiLevelType w:val="singleLevel"/>
    <w:tmpl w:val="97E7CF6D"/>
    <w:lvl w:ilvl="0">
      <w:start w:val="7"/>
      <w:numFmt w:val="chineseCounting"/>
      <w:suff w:val="nothing"/>
      <w:lvlText w:val="%1、"/>
      <w:lvlJc w:val="left"/>
      <w:rPr>
        <w:rFonts w:hint="eastAsia"/>
      </w:rPr>
    </w:lvl>
  </w:abstractNum>
  <w:abstractNum w:abstractNumId="2">
    <w:nsid w:val="A70A6983"/>
    <w:multiLevelType w:val="singleLevel"/>
    <w:tmpl w:val="A70A6983"/>
    <w:lvl w:ilvl="0">
      <w:start w:val="1"/>
      <w:numFmt w:val="decimal"/>
      <w:lvlText w:val="%1."/>
      <w:lvlJc w:val="left"/>
    </w:lvl>
  </w:abstractNum>
  <w:abstractNum w:abstractNumId="3">
    <w:nsid w:val="C5C4D0AE"/>
    <w:multiLevelType w:val="singleLevel"/>
    <w:tmpl w:val="C5C4D0AE"/>
    <w:lvl w:ilvl="0">
      <w:start w:val="1"/>
      <w:numFmt w:val="decimal"/>
      <w:lvlText w:val="%1."/>
      <w:lvlJc w:val="left"/>
      <w:pPr>
        <w:tabs>
          <w:tab w:val="left" w:pos="312"/>
        </w:tabs>
      </w:pPr>
    </w:lvl>
  </w:abstractNum>
  <w:abstractNum w:abstractNumId="4">
    <w:nsid w:val="D2050E27"/>
    <w:multiLevelType w:val="singleLevel"/>
    <w:tmpl w:val="D2050E27"/>
    <w:lvl w:ilvl="0">
      <w:start w:val="1"/>
      <w:numFmt w:val="decimal"/>
      <w:lvlText w:val="%1."/>
      <w:lvlJc w:val="left"/>
      <w:pPr>
        <w:tabs>
          <w:tab w:val="left" w:pos="312"/>
        </w:tabs>
      </w:pPr>
    </w:lvl>
  </w:abstractNum>
  <w:abstractNum w:abstractNumId="5">
    <w:nsid w:val="D5C111F3"/>
    <w:multiLevelType w:val="singleLevel"/>
    <w:tmpl w:val="D5C111F3"/>
    <w:lvl w:ilvl="0">
      <w:start w:val="1"/>
      <w:numFmt w:val="decimal"/>
      <w:lvlText w:val="%1."/>
      <w:lvlJc w:val="left"/>
      <w:pPr>
        <w:tabs>
          <w:tab w:val="left" w:pos="312"/>
        </w:tabs>
      </w:pPr>
    </w:lvl>
  </w:abstractNum>
  <w:abstractNum w:abstractNumId="6">
    <w:nsid w:val="D7328F2E"/>
    <w:multiLevelType w:val="singleLevel"/>
    <w:tmpl w:val="D7328F2E"/>
    <w:lvl w:ilvl="0">
      <w:start w:val="3"/>
      <w:numFmt w:val="chineseCounting"/>
      <w:suff w:val="nothing"/>
      <w:lvlText w:val="（%1）"/>
      <w:lvlJc w:val="left"/>
      <w:rPr>
        <w:rFonts w:hint="eastAsia"/>
      </w:rPr>
    </w:lvl>
  </w:abstractNum>
  <w:abstractNum w:abstractNumId="7">
    <w:nsid w:val="E5E68C89"/>
    <w:multiLevelType w:val="singleLevel"/>
    <w:tmpl w:val="E5E68C89"/>
    <w:lvl w:ilvl="0">
      <w:start w:val="1"/>
      <w:numFmt w:val="decimal"/>
      <w:lvlText w:val="%1."/>
      <w:lvlJc w:val="left"/>
      <w:pPr>
        <w:tabs>
          <w:tab w:val="left" w:pos="312"/>
        </w:tabs>
      </w:pPr>
      <w:rPr>
        <w:rFonts w:cs="Times New Roman"/>
      </w:rPr>
    </w:lvl>
  </w:abstractNum>
  <w:abstractNum w:abstractNumId="8">
    <w:nsid w:val="E6E6D23A"/>
    <w:multiLevelType w:val="singleLevel"/>
    <w:tmpl w:val="E6E6D23A"/>
    <w:lvl w:ilvl="0">
      <w:start w:val="1"/>
      <w:numFmt w:val="decimal"/>
      <w:lvlText w:val="%1."/>
      <w:lvlJc w:val="left"/>
    </w:lvl>
  </w:abstractNum>
  <w:abstractNum w:abstractNumId="9">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0">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nsid w:val="0053208E"/>
    <w:multiLevelType w:val="multilevel"/>
    <w:tmpl w:val="005320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4491004"/>
    <w:multiLevelType w:val="multilevel"/>
    <w:tmpl w:val="0449100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18DA03E1"/>
    <w:multiLevelType w:val="singleLevel"/>
    <w:tmpl w:val="18DA03E1"/>
    <w:lvl w:ilvl="0">
      <w:start w:val="1"/>
      <w:numFmt w:val="decimal"/>
      <w:lvlText w:val="%1."/>
      <w:lvlJc w:val="left"/>
    </w:lvl>
  </w:abstractNum>
  <w:abstractNum w:abstractNumId="15">
    <w:nsid w:val="1E5EB826"/>
    <w:multiLevelType w:val="singleLevel"/>
    <w:tmpl w:val="1E5EB826"/>
    <w:lvl w:ilvl="0">
      <w:start w:val="1"/>
      <w:numFmt w:val="decimal"/>
      <w:lvlText w:val="%1."/>
      <w:lvlJc w:val="left"/>
    </w:lvl>
  </w:abstractNum>
  <w:abstractNum w:abstractNumId="16">
    <w:nsid w:val="23B9D5D7"/>
    <w:multiLevelType w:val="singleLevel"/>
    <w:tmpl w:val="23B9D5D7"/>
    <w:lvl w:ilvl="0">
      <w:start w:val="2"/>
      <w:numFmt w:val="chineseCounting"/>
      <w:suff w:val="nothing"/>
      <w:lvlText w:val="（%1）"/>
      <w:lvlJc w:val="left"/>
      <w:rPr>
        <w:rFonts w:hint="eastAsia"/>
      </w:rPr>
    </w:lvl>
  </w:abstractNum>
  <w:abstractNum w:abstractNumId="17">
    <w:nsid w:val="284D80DC"/>
    <w:multiLevelType w:val="singleLevel"/>
    <w:tmpl w:val="284D80DC"/>
    <w:lvl w:ilvl="0">
      <w:start w:val="1"/>
      <w:numFmt w:val="decimal"/>
      <w:lvlText w:val="%1."/>
      <w:lvlJc w:val="left"/>
    </w:lvl>
  </w:abstractNum>
  <w:abstractNum w:abstractNumId="18">
    <w:nsid w:val="2DFD74B0"/>
    <w:multiLevelType w:val="multilevel"/>
    <w:tmpl w:val="2DFD74B0"/>
    <w:lvl w:ilvl="0">
      <w:start w:val="1"/>
      <w:numFmt w:val="decimal"/>
      <w:lvlText w:val="%1."/>
      <w:lvlJc w:val="left"/>
      <w:pPr>
        <w:tabs>
          <w:tab w:val="left" w:pos="413"/>
        </w:tabs>
        <w:ind w:left="413"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
    <w:nsid w:val="31D40CE9"/>
    <w:multiLevelType w:val="singleLevel"/>
    <w:tmpl w:val="31D40CE9"/>
    <w:lvl w:ilvl="0">
      <w:start w:val="1"/>
      <w:numFmt w:val="chineseCounting"/>
      <w:suff w:val="space"/>
      <w:lvlText w:val="第%1章"/>
      <w:lvlJc w:val="left"/>
      <w:rPr>
        <w:rFonts w:hint="eastAsia"/>
      </w:rPr>
    </w:lvl>
  </w:abstractNum>
  <w:abstractNum w:abstractNumId="20">
    <w:nsid w:val="577E3339"/>
    <w:multiLevelType w:val="singleLevel"/>
    <w:tmpl w:val="577E3339"/>
    <w:lvl w:ilvl="0">
      <w:start w:val="1"/>
      <w:numFmt w:val="decimal"/>
      <w:suff w:val="nothing"/>
      <w:lvlText w:val="%1、"/>
      <w:lvlJc w:val="left"/>
    </w:lvl>
  </w:abstractNum>
  <w:abstractNum w:abstractNumId="21">
    <w:nsid w:val="59F817C2"/>
    <w:multiLevelType w:val="singleLevel"/>
    <w:tmpl w:val="59F817C2"/>
    <w:lvl w:ilvl="0">
      <w:start w:val="2"/>
      <w:numFmt w:val="chineseCounting"/>
      <w:suff w:val="space"/>
      <w:lvlText w:val="第%1章"/>
      <w:lvlJc w:val="left"/>
    </w:lvl>
  </w:abstractNum>
  <w:abstractNum w:abstractNumId="22">
    <w:nsid w:val="59F817E8"/>
    <w:multiLevelType w:val="singleLevel"/>
    <w:tmpl w:val="59F817E8"/>
    <w:lvl w:ilvl="0">
      <w:start w:val="1"/>
      <w:numFmt w:val="chineseCounting"/>
      <w:pStyle w:val="260"/>
      <w:suff w:val="nothing"/>
      <w:lvlText w:val="%1、"/>
      <w:lvlJc w:val="left"/>
    </w:lvl>
  </w:abstractNum>
  <w:num w:numId="1">
    <w:abstractNumId w:val="9"/>
  </w:num>
  <w:num w:numId="2">
    <w:abstractNumId w:val="10"/>
  </w:num>
  <w:num w:numId="3">
    <w:abstractNumId w:val="22"/>
  </w:num>
  <w:num w:numId="4">
    <w:abstractNumId w:val="19"/>
  </w:num>
  <w:num w:numId="5">
    <w:abstractNumId w:val="12"/>
  </w:num>
  <w:num w:numId="6">
    <w:abstractNumId w:val="21"/>
  </w:num>
  <w:num w:numId="7">
    <w:abstractNumId w:val="16"/>
  </w:num>
  <w:num w:numId="8">
    <w:abstractNumId w:val="2"/>
  </w:num>
  <w:num w:numId="9">
    <w:abstractNumId w:val="17"/>
  </w:num>
  <w:num w:numId="10">
    <w:abstractNumId w:val="4"/>
  </w:num>
  <w:num w:numId="11">
    <w:abstractNumId w:val="14"/>
  </w:num>
  <w:num w:numId="12">
    <w:abstractNumId w:val="8"/>
  </w:num>
  <w:num w:numId="13">
    <w:abstractNumId w:val="15"/>
  </w:num>
  <w:num w:numId="14">
    <w:abstractNumId w:val="5"/>
  </w:num>
  <w:num w:numId="15">
    <w:abstractNumId w:val="6"/>
  </w:num>
  <w:num w:numId="16">
    <w:abstractNumId w:val="0"/>
  </w:num>
  <w:num w:numId="17">
    <w:abstractNumId w:val="20"/>
  </w:num>
  <w:num w:numId="18">
    <w:abstractNumId w:val="1"/>
  </w:num>
  <w:num w:numId="19">
    <w:abstractNumId w:val="3"/>
  </w:num>
  <w:num w:numId="20">
    <w:abstractNumId w:val="13"/>
  </w:num>
  <w:num w:numId="21">
    <w:abstractNumId w:val="18"/>
  </w:num>
  <w:num w:numId="22">
    <w:abstractNumId w:val="7"/>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921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F51389"/>
    <w:rsid w:val="D9F771F6"/>
    <w:rsid w:val="DED61FD1"/>
    <w:rsid w:val="EFB05D5E"/>
    <w:rsid w:val="F557B75F"/>
    <w:rsid w:val="00001AAB"/>
    <w:rsid w:val="0000220B"/>
    <w:rsid w:val="000028B5"/>
    <w:rsid w:val="00003C00"/>
    <w:rsid w:val="00003D13"/>
    <w:rsid w:val="00006D15"/>
    <w:rsid w:val="00006D51"/>
    <w:rsid w:val="00010A8E"/>
    <w:rsid w:val="000159BD"/>
    <w:rsid w:val="00015CB5"/>
    <w:rsid w:val="00016ECB"/>
    <w:rsid w:val="00020755"/>
    <w:rsid w:val="00025E45"/>
    <w:rsid w:val="000311FB"/>
    <w:rsid w:val="000328B5"/>
    <w:rsid w:val="00034E53"/>
    <w:rsid w:val="0003556C"/>
    <w:rsid w:val="000400E2"/>
    <w:rsid w:val="00040A19"/>
    <w:rsid w:val="0004289A"/>
    <w:rsid w:val="00043FBC"/>
    <w:rsid w:val="000463C9"/>
    <w:rsid w:val="00047B44"/>
    <w:rsid w:val="000530F0"/>
    <w:rsid w:val="000609FD"/>
    <w:rsid w:val="00061CC7"/>
    <w:rsid w:val="00065BB1"/>
    <w:rsid w:val="00067819"/>
    <w:rsid w:val="0007075F"/>
    <w:rsid w:val="000734E1"/>
    <w:rsid w:val="00073DCF"/>
    <w:rsid w:val="00077FF3"/>
    <w:rsid w:val="00082C6E"/>
    <w:rsid w:val="00083F6F"/>
    <w:rsid w:val="00086DE9"/>
    <w:rsid w:val="00092652"/>
    <w:rsid w:val="000936D5"/>
    <w:rsid w:val="00093BD2"/>
    <w:rsid w:val="00094806"/>
    <w:rsid w:val="00095731"/>
    <w:rsid w:val="000B59E9"/>
    <w:rsid w:val="000C05E8"/>
    <w:rsid w:val="000C393F"/>
    <w:rsid w:val="000C57C8"/>
    <w:rsid w:val="000C5930"/>
    <w:rsid w:val="000C6651"/>
    <w:rsid w:val="000C6CC0"/>
    <w:rsid w:val="000C6E80"/>
    <w:rsid w:val="000D532F"/>
    <w:rsid w:val="000D74F9"/>
    <w:rsid w:val="000E263E"/>
    <w:rsid w:val="000E264F"/>
    <w:rsid w:val="000E4F3B"/>
    <w:rsid w:val="000E5C96"/>
    <w:rsid w:val="001008C2"/>
    <w:rsid w:val="001052E3"/>
    <w:rsid w:val="00110C26"/>
    <w:rsid w:val="0011232C"/>
    <w:rsid w:val="001123F2"/>
    <w:rsid w:val="0011325E"/>
    <w:rsid w:val="0011669C"/>
    <w:rsid w:val="00122A56"/>
    <w:rsid w:val="001262C8"/>
    <w:rsid w:val="001276EF"/>
    <w:rsid w:val="00140426"/>
    <w:rsid w:val="00141B3F"/>
    <w:rsid w:val="00142385"/>
    <w:rsid w:val="00147B7D"/>
    <w:rsid w:val="00163CBE"/>
    <w:rsid w:val="001645B9"/>
    <w:rsid w:val="00165060"/>
    <w:rsid w:val="00176186"/>
    <w:rsid w:val="00177750"/>
    <w:rsid w:val="001829C2"/>
    <w:rsid w:val="00183EF7"/>
    <w:rsid w:val="00185ECD"/>
    <w:rsid w:val="0018761C"/>
    <w:rsid w:val="001948F5"/>
    <w:rsid w:val="00195D1B"/>
    <w:rsid w:val="001977EA"/>
    <w:rsid w:val="001A4C92"/>
    <w:rsid w:val="001A70C2"/>
    <w:rsid w:val="001B079A"/>
    <w:rsid w:val="001B41AD"/>
    <w:rsid w:val="001B6332"/>
    <w:rsid w:val="001B7057"/>
    <w:rsid w:val="001B7C18"/>
    <w:rsid w:val="001C0F1B"/>
    <w:rsid w:val="001C309B"/>
    <w:rsid w:val="001C6C61"/>
    <w:rsid w:val="001D0627"/>
    <w:rsid w:val="001D117F"/>
    <w:rsid w:val="001D357E"/>
    <w:rsid w:val="001D3FB6"/>
    <w:rsid w:val="001D46FE"/>
    <w:rsid w:val="001D6E54"/>
    <w:rsid w:val="001E1B0A"/>
    <w:rsid w:val="001E570D"/>
    <w:rsid w:val="001E66A5"/>
    <w:rsid w:val="001E6C54"/>
    <w:rsid w:val="001E78EA"/>
    <w:rsid w:val="001F121D"/>
    <w:rsid w:val="001F202D"/>
    <w:rsid w:val="001F4319"/>
    <w:rsid w:val="001F4B20"/>
    <w:rsid w:val="001F4BDA"/>
    <w:rsid w:val="001F7E43"/>
    <w:rsid w:val="002026FE"/>
    <w:rsid w:val="002121A9"/>
    <w:rsid w:val="00212788"/>
    <w:rsid w:val="00213252"/>
    <w:rsid w:val="00216728"/>
    <w:rsid w:val="002232E0"/>
    <w:rsid w:val="00223E42"/>
    <w:rsid w:val="00235E0B"/>
    <w:rsid w:val="00243B01"/>
    <w:rsid w:val="00247570"/>
    <w:rsid w:val="00247938"/>
    <w:rsid w:val="00254745"/>
    <w:rsid w:val="0025544A"/>
    <w:rsid w:val="002567BE"/>
    <w:rsid w:val="00257257"/>
    <w:rsid w:val="00263C0C"/>
    <w:rsid w:val="00264FDB"/>
    <w:rsid w:val="00266A53"/>
    <w:rsid w:val="00266F38"/>
    <w:rsid w:val="002704F0"/>
    <w:rsid w:val="00275E54"/>
    <w:rsid w:val="0027728C"/>
    <w:rsid w:val="00281155"/>
    <w:rsid w:val="00296074"/>
    <w:rsid w:val="002969B1"/>
    <w:rsid w:val="002A00B7"/>
    <w:rsid w:val="002A0347"/>
    <w:rsid w:val="002A18E5"/>
    <w:rsid w:val="002A5CCE"/>
    <w:rsid w:val="002B2BE8"/>
    <w:rsid w:val="002C08BF"/>
    <w:rsid w:val="002D0D13"/>
    <w:rsid w:val="002E3055"/>
    <w:rsid w:val="002E60F6"/>
    <w:rsid w:val="002E744B"/>
    <w:rsid w:val="00301C12"/>
    <w:rsid w:val="0030587D"/>
    <w:rsid w:val="0031527C"/>
    <w:rsid w:val="00316537"/>
    <w:rsid w:val="00316973"/>
    <w:rsid w:val="00316D67"/>
    <w:rsid w:val="00324DE2"/>
    <w:rsid w:val="00334874"/>
    <w:rsid w:val="00336815"/>
    <w:rsid w:val="00345108"/>
    <w:rsid w:val="00345E09"/>
    <w:rsid w:val="00350355"/>
    <w:rsid w:val="00350E1D"/>
    <w:rsid w:val="0035386D"/>
    <w:rsid w:val="00357836"/>
    <w:rsid w:val="00360DAD"/>
    <w:rsid w:val="00365286"/>
    <w:rsid w:val="00365491"/>
    <w:rsid w:val="00365BDD"/>
    <w:rsid w:val="00370DFF"/>
    <w:rsid w:val="00373497"/>
    <w:rsid w:val="00380000"/>
    <w:rsid w:val="00381E36"/>
    <w:rsid w:val="00383277"/>
    <w:rsid w:val="003865C8"/>
    <w:rsid w:val="00391CDE"/>
    <w:rsid w:val="003A003C"/>
    <w:rsid w:val="003A02F1"/>
    <w:rsid w:val="003A32BB"/>
    <w:rsid w:val="003A4C56"/>
    <w:rsid w:val="003B488E"/>
    <w:rsid w:val="003B5BE5"/>
    <w:rsid w:val="003C013E"/>
    <w:rsid w:val="003C191A"/>
    <w:rsid w:val="003C669F"/>
    <w:rsid w:val="003D2A39"/>
    <w:rsid w:val="003D6EA0"/>
    <w:rsid w:val="003E1F67"/>
    <w:rsid w:val="003E4CE5"/>
    <w:rsid w:val="003E5D20"/>
    <w:rsid w:val="003E7330"/>
    <w:rsid w:val="003F5C12"/>
    <w:rsid w:val="003F635C"/>
    <w:rsid w:val="00400336"/>
    <w:rsid w:val="004040EC"/>
    <w:rsid w:val="00414D08"/>
    <w:rsid w:val="00420293"/>
    <w:rsid w:val="0042170B"/>
    <w:rsid w:val="00421C7F"/>
    <w:rsid w:val="004224AA"/>
    <w:rsid w:val="00423593"/>
    <w:rsid w:val="00427171"/>
    <w:rsid w:val="00431A4E"/>
    <w:rsid w:val="0043314E"/>
    <w:rsid w:val="00435633"/>
    <w:rsid w:val="00436C3E"/>
    <w:rsid w:val="0043706F"/>
    <w:rsid w:val="00447BA9"/>
    <w:rsid w:val="00450B7E"/>
    <w:rsid w:val="004511E4"/>
    <w:rsid w:val="00452FF0"/>
    <w:rsid w:val="004542B4"/>
    <w:rsid w:val="00454B40"/>
    <w:rsid w:val="00461772"/>
    <w:rsid w:val="0046214B"/>
    <w:rsid w:val="0046220D"/>
    <w:rsid w:val="004661DD"/>
    <w:rsid w:val="004661DE"/>
    <w:rsid w:val="004676F5"/>
    <w:rsid w:val="004713E9"/>
    <w:rsid w:val="00475975"/>
    <w:rsid w:val="00475BC1"/>
    <w:rsid w:val="00477E2A"/>
    <w:rsid w:val="00483BBC"/>
    <w:rsid w:val="0049069C"/>
    <w:rsid w:val="00496CED"/>
    <w:rsid w:val="004A1281"/>
    <w:rsid w:val="004A35BF"/>
    <w:rsid w:val="004A3D12"/>
    <w:rsid w:val="004A69C6"/>
    <w:rsid w:val="004C00FF"/>
    <w:rsid w:val="004C15CA"/>
    <w:rsid w:val="004C3610"/>
    <w:rsid w:val="004D1A38"/>
    <w:rsid w:val="004D7FCC"/>
    <w:rsid w:val="004E3BC4"/>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0FA8"/>
    <w:rsid w:val="005314A3"/>
    <w:rsid w:val="00533450"/>
    <w:rsid w:val="00533BD9"/>
    <w:rsid w:val="00534BC7"/>
    <w:rsid w:val="005366B4"/>
    <w:rsid w:val="00540AEB"/>
    <w:rsid w:val="005415F6"/>
    <w:rsid w:val="00542031"/>
    <w:rsid w:val="00546002"/>
    <w:rsid w:val="00550DFA"/>
    <w:rsid w:val="00555840"/>
    <w:rsid w:val="005601D7"/>
    <w:rsid w:val="005678F6"/>
    <w:rsid w:val="0057088E"/>
    <w:rsid w:val="00570BD7"/>
    <w:rsid w:val="00572C46"/>
    <w:rsid w:val="005755F7"/>
    <w:rsid w:val="00576428"/>
    <w:rsid w:val="005813BD"/>
    <w:rsid w:val="00587160"/>
    <w:rsid w:val="00587EEA"/>
    <w:rsid w:val="005939AD"/>
    <w:rsid w:val="00594467"/>
    <w:rsid w:val="0059516F"/>
    <w:rsid w:val="005A1288"/>
    <w:rsid w:val="005A1C0C"/>
    <w:rsid w:val="005A3462"/>
    <w:rsid w:val="005B04BA"/>
    <w:rsid w:val="005B439F"/>
    <w:rsid w:val="005B608A"/>
    <w:rsid w:val="005B6237"/>
    <w:rsid w:val="005C10B0"/>
    <w:rsid w:val="005C2157"/>
    <w:rsid w:val="005C2C3A"/>
    <w:rsid w:val="005D272E"/>
    <w:rsid w:val="005D5852"/>
    <w:rsid w:val="005D5944"/>
    <w:rsid w:val="005D5E11"/>
    <w:rsid w:val="005D77CF"/>
    <w:rsid w:val="005E0D81"/>
    <w:rsid w:val="005E1286"/>
    <w:rsid w:val="005E4F9E"/>
    <w:rsid w:val="005E6DCD"/>
    <w:rsid w:val="005F09E9"/>
    <w:rsid w:val="005F3918"/>
    <w:rsid w:val="006010BB"/>
    <w:rsid w:val="00601DC9"/>
    <w:rsid w:val="00603BB7"/>
    <w:rsid w:val="006070B9"/>
    <w:rsid w:val="00607C6D"/>
    <w:rsid w:val="006211BD"/>
    <w:rsid w:val="00621788"/>
    <w:rsid w:val="00622134"/>
    <w:rsid w:val="00622FF6"/>
    <w:rsid w:val="006320B9"/>
    <w:rsid w:val="006341CB"/>
    <w:rsid w:val="00636AAD"/>
    <w:rsid w:val="00644E97"/>
    <w:rsid w:val="00651415"/>
    <w:rsid w:val="006674B6"/>
    <w:rsid w:val="0066760C"/>
    <w:rsid w:val="00671218"/>
    <w:rsid w:val="00680403"/>
    <w:rsid w:val="00681A9E"/>
    <w:rsid w:val="0068441A"/>
    <w:rsid w:val="00685CAE"/>
    <w:rsid w:val="00687238"/>
    <w:rsid w:val="0069117B"/>
    <w:rsid w:val="006951C7"/>
    <w:rsid w:val="00697A97"/>
    <w:rsid w:val="006A43B4"/>
    <w:rsid w:val="006B3B14"/>
    <w:rsid w:val="006B7399"/>
    <w:rsid w:val="006C33F0"/>
    <w:rsid w:val="006C575E"/>
    <w:rsid w:val="006D24FE"/>
    <w:rsid w:val="006D7995"/>
    <w:rsid w:val="006E09B9"/>
    <w:rsid w:val="006E1073"/>
    <w:rsid w:val="006E2C2C"/>
    <w:rsid w:val="006E5294"/>
    <w:rsid w:val="006E69A9"/>
    <w:rsid w:val="006E7D75"/>
    <w:rsid w:val="006F42BD"/>
    <w:rsid w:val="006F4C1F"/>
    <w:rsid w:val="006F6735"/>
    <w:rsid w:val="00703498"/>
    <w:rsid w:val="0070437C"/>
    <w:rsid w:val="00707517"/>
    <w:rsid w:val="0071324C"/>
    <w:rsid w:val="00714EA5"/>
    <w:rsid w:val="00716754"/>
    <w:rsid w:val="00723ED1"/>
    <w:rsid w:val="0072488A"/>
    <w:rsid w:val="00727688"/>
    <w:rsid w:val="00730668"/>
    <w:rsid w:val="0073735A"/>
    <w:rsid w:val="007373E3"/>
    <w:rsid w:val="00737A15"/>
    <w:rsid w:val="00737B3F"/>
    <w:rsid w:val="00742F47"/>
    <w:rsid w:val="00743379"/>
    <w:rsid w:val="007445B8"/>
    <w:rsid w:val="0075246E"/>
    <w:rsid w:val="007530A0"/>
    <w:rsid w:val="007541FE"/>
    <w:rsid w:val="0075555D"/>
    <w:rsid w:val="00761164"/>
    <w:rsid w:val="007642BA"/>
    <w:rsid w:val="00765E10"/>
    <w:rsid w:val="00771B80"/>
    <w:rsid w:val="00773878"/>
    <w:rsid w:val="00775A7C"/>
    <w:rsid w:val="00775C43"/>
    <w:rsid w:val="00784839"/>
    <w:rsid w:val="007942AC"/>
    <w:rsid w:val="007A05F2"/>
    <w:rsid w:val="007A0F7B"/>
    <w:rsid w:val="007A1777"/>
    <w:rsid w:val="007A219C"/>
    <w:rsid w:val="007B14B3"/>
    <w:rsid w:val="007B3355"/>
    <w:rsid w:val="007C23FB"/>
    <w:rsid w:val="007C4218"/>
    <w:rsid w:val="007C6809"/>
    <w:rsid w:val="007D100D"/>
    <w:rsid w:val="007D2BA0"/>
    <w:rsid w:val="007D37EB"/>
    <w:rsid w:val="007D6EF3"/>
    <w:rsid w:val="007E2A0C"/>
    <w:rsid w:val="007E503D"/>
    <w:rsid w:val="007F0606"/>
    <w:rsid w:val="007F1CC8"/>
    <w:rsid w:val="007F1E82"/>
    <w:rsid w:val="007F7141"/>
    <w:rsid w:val="007F7203"/>
    <w:rsid w:val="00810B9A"/>
    <w:rsid w:val="008123F9"/>
    <w:rsid w:val="00813462"/>
    <w:rsid w:val="008147AE"/>
    <w:rsid w:val="00814D8F"/>
    <w:rsid w:val="00815F3D"/>
    <w:rsid w:val="00815F60"/>
    <w:rsid w:val="008219F4"/>
    <w:rsid w:val="00822AC8"/>
    <w:rsid w:val="00827FEC"/>
    <w:rsid w:val="00832B4B"/>
    <w:rsid w:val="00834D27"/>
    <w:rsid w:val="00845805"/>
    <w:rsid w:val="00847A1F"/>
    <w:rsid w:val="00856E26"/>
    <w:rsid w:val="0086112D"/>
    <w:rsid w:val="008629A1"/>
    <w:rsid w:val="00870DCD"/>
    <w:rsid w:val="00875099"/>
    <w:rsid w:val="008824BB"/>
    <w:rsid w:val="008868B3"/>
    <w:rsid w:val="00893816"/>
    <w:rsid w:val="00894121"/>
    <w:rsid w:val="00896627"/>
    <w:rsid w:val="008A3F32"/>
    <w:rsid w:val="008A532F"/>
    <w:rsid w:val="008A735D"/>
    <w:rsid w:val="008B1EBC"/>
    <w:rsid w:val="008B3760"/>
    <w:rsid w:val="008B4CCA"/>
    <w:rsid w:val="008B62B1"/>
    <w:rsid w:val="008B6376"/>
    <w:rsid w:val="008C0905"/>
    <w:rsid w:val="008C380D"/>
    <w:rsid w:val="008C5566"/>
    <w:rsid w:val="008E0022"/>
    <w:rsid w:val="008E36C2"/>
    <w:rsid w:val="008E7034"/>
    <w:rsid w:val="008F19A8"/>
    <w:rsid w:val="008F5DA5"/>
    <w:rsid w:val="009012C6"/>
    <w:rsid w:val="00903C60"/>
    <w:rsid w:val="00910FBF"/>
    <w:rsid w:val="009130EC"/>
    <w:rsid w:val="00913638"/>
    <w:rsid w:val="00913A56"/>
    <w:rsid w:val="00920741"/>
    <w:rsid w:val="00932316"/>
    <w:rsid w:val="009324B7"/>
    <w:rsid w:val="0093593B"/>
    <w:rsid w:val="009403D3"/>
    <w:rsid w:val="009407DF"/>
    <w:rsid w:val="0094149A"/>
    <w:rsid w:val="00944C89"/>
    <w:rsid w:val="009462A9"/>
    <w:rsid w:val="00947FB1"/>
    <w:rsid w:val="00951C8E"/>
    <w:rsid w:val="0095409B"/>
    <w:rsid w:val="009567E8"/>
    <w:rsid w:val="00960A85"/>
    <w:rsid w:val="00964173"/>
    <w:rsid w:val="009652AA"/>
    <w:rsid w:val="00967E05"/>
    <w:rsid w:val="00971DFC"/>
    <w:rsid w:val="00973BD1"/>
    <w:rsid w:val="00974710"/>
    <w:rsid w:val="00976944"/>
    <w:rsid w:val="00977773"/>
    <w:rsid w:val="00982F8F"/>
    <w:rsid w:val="00992F1F"/>
    <w:rsid w:val="0099354B"/>
    <w:rsid w:val="00994A8A"/>
    <w:rsid w:val="009A0AC7"/>
    <w:rsid w:val="009A296B"/>
    <w:rsid w:val="009A2BC5"/>
    <w:rsid w:val="009A47E3"/>
    <w:rsid w:val="009A6F91"/>
    <w:rsid w:val="009B3ABA"/>
    <w:rsid w:val="009C12AB"/>
    <w:rsid w:val="009C35AA"/>
    <w:rsid w:val="009D0D89"/>
    <w:rsid w:val="009D24B7"/>
    <w:rsid w:val="009E037C"/>
    <w:rsid w:val="009E1FE4"/>
    <w:rsid w:val="009E2AB7"/>
    <w:rsid w:val="009E483D"/>
    <w:rsid w:val="009E6006"/>
    <w:rsid w:val="009F55F0"/>
    <w:rsid w:val="009F6831"/>
    <w:rsid w:val="00A0270D"/>
    <w:rsid w:val="00A05160"/>
    <w:rsid w:val="00A06482"/>
    <w:rsid w:val="00A066DE"/>
    <w:rsid w:val="00A115DE"/>
    <w:rsid w:val="00A1226A"/>
    <w:rsid w:val="00A146D0"/>
    <w:rsid w:val="00A14D60"/>
    <w:rsid w:val="00A222DF"/>
    <w:rsid w:val="00A26A2D"/>
    <w:rsid w:val="00A272CE"/>
    <w:rsid w:val="00A30773"/>
    <w:rsid w:val="00A32584"/>
    <w:rsid w:val="00A409A7"/>
    <w:rsid w:val="00A44E4A"/>
    <w:rsid w:val="00A5050D"/>
    <w:rsid w:val="00A57099"/>
    <w:rsid w:val="00A577F4"/>
    <w:rsid w:val="00A630FF"/>
    <w:rsid w:val="00A634C2"/>
    <w:rsid w:val="00A71479"/>
    <w:rsid w:val="00A72BD8"/>
    <w:rsid w:val="00A802C7"/>
    <w:rsid w:val="00A9002A"/>
    <w:rsid w:val="00A97F1A"/>
    <w:rsid w:val="00AA01BA"/>
    <w:rsid w:val="00AA0FE4"/>
    <w:rsid w:val="00AA16B6"/>
    <w:rsid w:val="00AA265E"/>
    <w:rsid w:val="00AC0D4D"/>
    <w:rsid w:val="00AC62A0"/>
    <w:rsid w:val="00AC6B92"/>
    <w:rsid w:val="00AD310A"/>
    <w:rsid w:val="00AD43D5"/>
    <w:rsid w:val="00AD57AE"/>
    <w:rsid w:val="00AD5C9F"/>
    <w:rsid w:val="00AE0428"/>
    <w:rsid w:val="00AE43D9"/>
    <w:rsid w:val="00B0198A"/>
    <w:rsid w:val="00B0200B"/>
    <w:rsid w:val="00B0319F"/>
    <w:rsid w:val="00B06BE5"/>
    <w:rsid w:val="00B11B18"/>
    <w:rsid w:val="00B17370"/>
    <w:rsid w:val="00B2055A"/>
    <w:rsid w:val="00B2067D"/>
    <w:rsid w:val="00B24B86"/>
    <w:rsid w:val="00B30A6C"/>
    <w:rsid w:val="00B40771"/>
    <w:rsid w:val="00B40C7E"/>
    <w:rsid w:val="00B4170E"/>
    <w:rsid w:val="00B52460"/>
    <w:rsid w:val="00B64EAB"/>
    <w:rsid w:val="00B65A0E"/>
    <w:rsid w:val="00B66E6E"/>
    <w:rsid w:val="00B72960"/>
    <w:rsid w:val="00B75416"/>
    <w:rsid w:val="00B80243"/>
    <w:rsid w:val="00B80C52"/>
    <w:rsid w:val="00B81C73"/>
    <w:rsid w:val="00B90F7B"/>
    <w:rsid w:val="00B91885"/>
    <w:rsid w:val="00B95A20"/>
    <w:rsid w:val="00BB1EC0"/>
    <w:rsid w:val="00BB42A7"/>
    <w:rsid w:val="00BB51F6"/>
    <w:rsid w:val="00BB5686"/>
    <w:rsid w:val="00BB6CC2"/>
    <w:rsid w:val="00BC01E9"/>
    <w:rsid w:val="00BC05E7"/>
    <w:rsid w:val="00BC1187"/>
    <w:rsid w:val="00BC29AC"/>
    <w:rsid w:val="00BD0FE7"/>
    <w:rsid w:val="00BD3AFF"/>
    <w:rsid w:val="00BD5286"/>
    <w:rsid w:val="00BE3AFA"/>
    <w:rsid w:val="00BF1DA5"/>
    <w:rsid w:val="00BF21E1"/>
    <w:rsid w:val="00BF6220"/>
    <w:rsid w:val="00C00538"/>
    <w:rsid w:val="00C06F9E"/>
    <w:rsid w:val="00C1514A"/>
    <w:rsid w:val="00C177BA"/>
    <w:rsid w:val="00C23622"/>
    <w:rsid w:val="00C36189"/>
    <w:rsid w:val="00C414AD"/>
    <w:rsid w:val="00C430C9"/>
    <w:rsid w:val="00C45EEC"/>
    <w:rsid w:val="00C51319"/>
    <w:rsid w:val="00C638EC"/>
    <w:rsid w:val="00C7189B"/>
    <w:rsid w:val="00C727B1"/>
    <w:rsid w:val="00C731CA"/>
    <w:rsid w:val="00C75A26"/>
    <w:rsid w:val="00C76728"/>
    <w:rsid w:val="00C8587D"/>
    <w:rsid w:val="00C932A1"/>
    <w:rsid w:val="00C956D7"/>
    <w:rsid w:val="00CA0494"/>
    <w:rsid w:val="00CA2C12"/>
    <w:rsid w:val="00CA62C1"/>
    <w:rsid w:val="00CA6695"/>
    <w:rsid w:val="00CB5066"/>
    <w:rsid w:val="00CB5576"/>
    <w:rsid w:val="00CC1121"/>
    <w:rsid w:val="00CD4CBE"/>
    <w:rsid w:val="00CD6F6B"/>
    <w:rsid w:val="00CD7E6D"/>
    <w:rsid w:val="00CE0F39"/>
    <w:rsid w:val="00CE6AB4"/>
    <w:rsid w:val="00CF4F24"/>
    <w:rsid w:val="00CF50D9"/>
    <w:rsid w:val="00D10F92"/>
    <w:rsid w:val="00D11037"/>
    <w:rsid w:val="00D131CD"/>
    <w:rsid w:val="00D20741"/>
    <w:rsid w:val="00D21019"/>
    <w:rsid w:val="00D227B2"/>
    <w:rsid w:val="00D228EB"/>
    <w:rsid w:val="00D23E27"/>
    <w:rsid w:val="00D311DE"/>
    <w:rsid w:val="00D31F0B"/>
    <w:rsid w:val="00D32381"/>
    <w:rsid w:val="00D35049"/>
    <w:rsid w:val="00D409E1"/>
    <w:rsid w:val="00D44821"/>
    <w:rsid w:val="00D54C29"/>
    <w:rsid w:val="00D60BC1"/>
    <w:rsid w:val="00D624B7"/>
    <w:rsid w:val="00D85124"/>
    <w:rsid w:val="00D87AE5"/>
    <w:rsid w:val="00D87CA6"/>
    <w:rsid w:val="00D90CE2"/>
    <w:rsid w:val="00D95770"/>
    <w:rsid w:val="00DA3386"/>
    <w:rsid w:val="00DA70EB"/>
    <w:rsid w:val="00DB4C7C"/>
    <w:rsid w:val="00DB748A"/>
    <w:rsid w:val="00DC5A3D"/>
    <w:rsid w:val="00DD116A"/>
    <w:rsid w:val="00DD1648"/>
    <w:rsid w:val="00DE5E53"/>
    <w:rsid w:val="00E05333"/>
    <w:rsid w:val="00E05CE7"/>
    <w:rsid w:val="00E155B5"/>
    <w:rsid w:val="00E16A95"/>
    <w:rsid w:val="00E203D7"/>
    <w:rsid w:val="00E23924"/>
    <w:rsid w:val="00E2434C"/>
    <w:rsid w:val="00E24944"/>
    <w:rsid w:val="00E32D01"/>
    <w:rsid w:val="00E3418E"/>
    <w:rsid w:val="00E3786D"/>
    <w:rsid w:val="00E403D1"/>
    <w:rsid w:val="00E43378"/>
    <w:rsid w:val="00E52D68"/>
    <w:rsid w:val="00E6072E"/>
    <w:rsid w:val="00E63001"/>
    <w:rsid w:val="00E65A25"/>
    <w:rsid w:val="00E670F2"/>
    <w:rsid w:val="00E71FE4"/>
    <w:rsid w:val="00E72B34"/>
    <w:rsid w:val="00E85524"/>
    <w:rsid w:val="00E86419"/>
    <w:rsid w:val="00E86D2C"/>
    <w:rsid w:val="00E8799C"/>
    <w:rsid w:val="00E87E2A"/>
    <w:rsid w:val="00E906B8"/>
    <w:rsid w:val="00E956EC"/>
    <w:rsid w:val="00EA0782"/>
    <w:rsid w:val="00EA20BB"/>
    <w:rsid w:val="00EB2492"/>
    <w:rsid w:val="00EB3D1C"/>
    <w:rsid w:val="00EB4C15"/>
    <w:rsid w:val="00EC0745"/>
    <w:rsid w:val="00EC2484"/>
    <w:rsid w:val="00EC754E"/>
    <w:rsid w:val="00ED4705"/>
    <w:rsid w:val="00ED4AF7"/>
    <w:rsid w:val="00ED6B39"/>
    <w:rsid w:val="00EE20E3"/>
    <w:rsid w:val="00EE37D3"/>
    <w:rsid w:val="00EE38E4"/>
    <w:rsid w:val="00EF1870"/>
    <w:rsid w:val="00EF38CD"/>
    <w:rsid w:val="00EF4CE3"/>
    <w:rsid w:val="00EF56E4"/>
    <w:rsid w:val="00EF684F"/>
    <w:rsid w:val="00EF69A2"/>
    <w:rsid w:val="00F01880"/>
    <w:rsid w:val="00F02DD3"/>
    <w:rsid w:val="00F06A23"/>
    <w:rsid w:val="00F12CE8"/>
    <w:rsid w:val="00F13EFD"/>
    <w:rsid w:val="00F15640"/>
    <w:rsid w:val="00F165A3"/>
    <w:rsid w:val="00F20396"/>
    <w:rsid w:val="00F21E3B"/>
    <w:rsid w:val="00F27F81"/>
    <w:rsid w:val="00F30ABD"/>
    <w:rsid w:val="00F3359B"/>
    <w:rsid w:val="00F35C0A"/>
    <w:rsid w:val="00F402DA"/>
    <w:rsid w:val="00F425B3"/>
    <w:rsid w:val="00F43428"/>
    <w:rsid w:val="00F43EFC"/>
    <w:rsid w:val="00F44074"/>
    <w:rsid w:val="00F4626B"/>
    <w:rsid w:val="00F504C4"/>
    <w:rsid w:val="00F51389"/>
    <w:rsid w:val="00F51ED8"/>
    <w:rsid w:val="00F51FCE"/>
    <w:rsid w:val="00F54292"/>
    <w:rsid w:val="00F5466E"/>
    <w:rsid w:val="00F629B0"/>
    <w:rsid w:val="00F6477D"/>
    <w:rsid w:val="00F66967"/>
    <w:rsid w:val="00F66D61"/>
    <w:rsid w:val="00F67F31"/>
    <w:rsid w:val="00F71411"/>
    <w:rsid w:val="00F75216"/>
    <w:rsid w:val="00F76EDF"/>
    <w:rsid w:val="00F847FE"/>
    <w:rsid w:val="00F849D7"/>
    <w:rsid w:val="00F85FCF"/>
    <w:rsid w:val="00F86489"/>
    <w:rsid w:val="00F8732C"/>
    <w:rsid w:val="00F90D82"/>
    <w:rsid w:val="00F92C08"/>
    <w:rsid w:val="00FA5D51"/>
    <w:rsid w:val="00FA64E7"/>
    <w:rsid w:val="00FA774A"/>
    <w:rsid w:val="00FB0DF3"/>
    <w:rsid w:val="00FB5E3A"/>
    <w:rsid w:val="00FB6D3B"/>
    <w:rsid w:val="00FC0DEB"/>
    <w:rsid w:val="00FC3B66"/>
    <w:rsid w:val="00FC4909"/>
    <w:rsid w:val="00FC4962"/>
    <w:rsid w:val="00FD12DE"/>
    <w:rsid w:val="00FD62FF"/>
    <w:rsid w:val="00FD6CF1"/>
    <w:rsid w:val="00FE2F78"/>
    <w:rsid w:val="00FE4663"/>
    <w:rsid w:val="00FE61C6"/>
    <w:rsid w:val="00FF4EA4"/>
    <w:rsid w:val="01616DEA"/>
    <w:rsid w:val="02D47B1A"/>
    <w:rsid w:val="032449BC"/>
    <w:rsid w:val="03A87C38"/>
    <w:rsid w:val="080C2BBA"/>
    <w:rsid w:val="084D52D9"/>
    <w:rsid w:val="08FD5745"/>
    <w:rsid w:val="0A1D5035"/>
    <w:rsid w:val="0AB50907"/>
    <w:rsid w:val="0C3D4298"/>
    <w:rsid w:val="0C9523A6"/>
    <w:rsid w:val="0CA67F00"/>
    <w:rsid w:val="0D441627"/>
    <w:rsid w:val="0D986A1D"/>
    <w:rsid w:val="0FD30C14"/>
    <w:rsid w:val="101B403B"/>
    <w:rsid w:val="10E11C5E"/>
    <w:rsid w:val="116D26CD"/>
    <w:rsid w:val="11C23651"/>
    <w:rsid w:val="13F33FC0"/>
    <w:rsid w:val="16F66F3F"/>
    <w:rsid w:val="171E620C"/>
    <w:rsid w:val="17A87F25"/>
    <w:rsid w:val="17D37287"/>
    <w:rsid w:val="189035FD"/>
    <w:rsid w:val="18BD2309"/>
    <w:rsid w:val="18D55096"/>
    <w:rsid w:val="198348D6"/>
    <w:rsid w:val="19A16CD3"/>
    <w:rsid w:val="1A08396D"/>
    <w:rsid w:val="1AFBFFDD"/>
    <w:rsid w:val="1B1653FD"/>
    <w:rsid w:val="1C2D1536"/>
    <w:rsid w:val="1CCF2F1D"/>
    <w:rsid w:val="1E8E722F"/>
    <w:rsid w:val="1FE15514"/>
    <w:rsid w:val="2157706F"/>
    <w:rsid w:val="21DD4A96"/>
    <w:rsid w:val="261B7243"/>
    <w:rsid w:val="265D7D50"/>
    <w:rsid w:val="271F4B16"/>
    <w:rsid w:val="27CD14F5"/>
    <w:rsid w:val="29A55E19"/>
    <w:rsid w:val="2A553543"/>
    <w:rsid w:val="2C014C3B"/>
    <w:rsid w:val="2F650AED"/>
    <w:rsid w:val="2FFD3F6B"/>
    <w:rsid w:val="309C56B7"/>
    <w:rsid w:val="30FD56B7"/>
    <w:rsid w:val="33563CED"/>
    <w:rsid w:val="34062498"/>
    <w:rsid w:val="34B644B7"/>
    <w:rsid w:val="35FC6F1E"/>
    <w:rsid w:val="375656B9"/>
    <w:rsid w:val="37627558"/>
    <w:rsid w:val="37B91083"/>
    <w:rsid w:val="3AC47AB6"/>
    <w:rsid w:val="3ADD0A2E"/>
    <w:rsid w:val="3B8D0CE8"/>
    <w:rsid w:val="3BA71EF1"/>
    <w:rsid w:val="3CB0248A"/>
    <w:rsid w:val="3CBF1608"/>
    <w:rsid w:val="3E3A26DB"/>
    <w:rsid w:val="3F263B0E"/>
    <w:rsid w:val="414D7438"/>
    <w:rsid w:val="41A16B13"/>
    <w:rsid w:val="41EF3AE9"/>
    <w:rsid w:val="428968C5"/>
    <w:rsid w:val="43420F67"/>
    <w:rsid w:val="43AF27C5"/>
    <w:rsid w:val="444D773E"/>
    <w:rsid w:val="459D509E"/>
    <w:rsid w:val="46842D98"/>
    <w:rsid w:val="47347481"/>
    <w:rsid w:val="477C4489"/>
    <w:rsid w:val="477E79DB"/>
    <w:rsid w:val="48BB1E61"/>
    <w:rsid w:val="48E44347"/>
    <w:rsid w:val="4AA136D0"/>
    <w:rsid w:val="4AE22F4C"/>
    <w:rsid w:val="4B2A4DF4"/>
    <w:rsid w:val="4CFE75BE"/>
    <w:rsid w:val="4EAC4ADD"/>
    <w:rsid w:val="4EB72836"/>
    <w:rsid w:val="4ED23FD5"/>
    <w:rsid w:val="4EFB1FC3"/>
    <w:rsid w:val="4F3C1178"/>
    <w:rsid w:val="4F661CEB"/>
    <w:rsid w:val="51FC45AF"/>
    <w:rsid w:val="527B1821"/>
    <w:rsid w:val="5310611D"/>
    <w:rsid w:val="533D55CA"/>
    <w:rsid w:val="535D3032"/>
    <w:rsid w:val="53C97953"/>
    <w:rsid w:val="561F789F"/>
    <w:rsid w:val="562D2F69"/>
    <w:rsid w:val="58077CBD"/>
    <w:rsid w:val="58FD658D"/>
    <w:rsid w:val="5B0C6CA4"/>
    <w:rsid w:val="5B684B09"/>
    <w:rsid w:val="5B795CEC"/>
    <w:rsid w:val="5CFD3C28"/>
    <w:rsid w:val="5E2C7B65"/>
    <w:rsid w:val="5EC23D91"/>
    <w:rsid w:val="5EEA6FD8"/>
    <w:rsid w:val="60BD0412"/>
    <w:rsid w:val="61821C0F"/>
    <w:rsid w:val="63BE5A2E"/>
    <w:rsid w:val="648D2FFF"/>
    <w:rsid w:val="66C72F74"/>
    <w:rsid w:val="68741D48"/>
    <w:rsid w:val="68CF2D2A"/>
    <w:rsid w:val="698656CF"/>
    <w:rsid w:val="6AB31C19"/>
    <w:rsid w:val="6B1A4681"/>
    <w:rsid w:val="6B4349B9"/>
    <w:rsid w:val="6B463130"/>
    <w:rsid w:val="6BB95672"/>
    <w:rsid w:val="6C4712E8"/>
    <w:rsid w:val="6C9C46AE"/>
    <w:rsid w:val="6CA224B2"/>
    <w:rsid w:val="6CE55F45"/>
    <w:rsid w:val="6DE87E82"/>
    <w:rsid w:val="6DFC3DF2"/>
    <w:rsid w:val="6E9C4515"/>
    <w:rsid w:val="6F272507"/>
    <w:rsid w:val="706B152F"/>
    <w:rsid w:val="71617265"/>
    <w:rsid w:val="71E53350"/>
    <w:rsid w:val="73184127"/>
    <w:rsid w:val="73D40348"/>
    <w:rsid w:val="73E174E8"/>
    <w:rsid w:val="74AB41BE"/>
    <w:rsid w:val="774700AD"/>
    <w:rsid w:val="777E0158"/>
    <w:rsid w:val="788A0F31"/>
    <w:rsid w:val="78F56DD8"/>
    <w:rsid w:val="7A77760E"/>
    <w:rsid w:val="7B7986D1"/>
    <w:rsid w:val="7D526E06"/>
    <w:rsid w:val="7EE52F06"/>
    <w:rsid w:val="7F7C60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Date" w:semiHidden="0" w:qFormat="1"/>
    <w:lsdException w:name="Body Text First Indent" w:semiHidden="0" w:uiPriority="0" w:unhideWhenUsed="0" w:qFormat="1"/>
    <w:lsdException w:name="Body Text First Indent 2" w:semiHidden="0" w:uiPriority="0" w:unhideWhenUsed="0" w:qFormat="1"/>
    <w:lsdException w:name="Body Text 3"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A3F32"/>
    <w:pPr>
      <w:widowControl w:val="0"/>
      <w:jc w:val="both"/>
    </w:pPr>
    <w:rPr>
      <w:kern w:val="2"/>
      <w:sz w:val="21"/>
      <w:szCs w:val="22"/>
    </w:rPr>
  </w:style>
  <w:style w:type="paragraph" w:styleId="1">
    <w:name w:val="heading 1"/>
    <w:basedOn w:val="a"/>
    <w:next w:val="a"/>
    <w:link w:val="1Char"/>
    <w:qFormat/>
    <w:rsid w:val="008A3F32"/>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8A3F32"/>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8A3F32"/>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8A3F32"/>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rsid w:val="008A3F32"/>
    <w:pPr>
      <w:spacing w:after="120"/>
    </w:pPr>
  </w:style>
  <w:style w:type="paragraph" w:styleId="a4">
    <w:name w:val="Normal Indent"/>
    <w:basedOn w:val="a"/>
    <w:qFormat/>
    <w:rsid w:val="008A3F32"/>
    <w:pPr>
      <w:ind w:firstLine="425"/>
    </w:pPr>
    <w:rPr>
      <w:rFonts w:ascii="Times New Roman" w:eastAsia="宋体" w:hAnsi="Times New Roman" w:cs="Times New Roman"/>
      <w:szCs w:val="20"/>
    </w:rPr>
  </w:style>
  <w:style w:type="paragraph" w:styleId="a5">
    <w:name w:val="caption"/>
    <w:basedOn w:val="a"/>
    <w:next w:val="a"/>
    <w:qFormat/>
    <w:rsid w:val="008A3F32"/>
    <w:rPr>
      <w:rFonts w:ascii="Arial" w:eastAsia="黑体" w:hAnsi="Arial" w:cs="Arial"/>
      <w:sz w:val="20"/>
      <w:szCs w:val="20"/>
    </w:rPr>
  </w:style>
  <w:style w:type="paragraph" w:styleId="30">
    <w:name w:val="Body Text 3"/>
    <w:basedOn w:val="a"/>
    <w:link w:val="3Char0"/>
    <w:qFormat/>
    <w:rsid w:val="008A3F32"/>
    <w:rPr>
      <w:rFonts w:ascii="Times New Roman" w:eastAsia="宋体" w:hAnsi="Times New Roman" w:cs="Times New Roman"/>
      <w:color w:val="FF0000"/>
      <w:sz w:val="24"/>
      <w:szCs w:val="24"/>
    </w:rPr>
  </w:style>
  <w:style w:type="paragraph" w:styleId="a6">
    <w:name w:val="Body Text Indent"/>
    <w:basedOn w:val="a"/>
    <w:qFormat/>
    <w:rsid w:val="008A3F32"/>
    <w:pPr>
      <w:ind w:firstLineChars="200" w:firstLine="632"/>
    </w:pPr>
    <w:rPr>
      <w:rFonts w:ascii="仿宋_GB2312" w:eastAsia="仿宋_GB2312" w:hAnsi="华文楷体"/>
      <w:sz w:val="32"/>
    </w:rPr>
  </w:style>
  <w:style w:type="paragraph" w:styleId="5">
    <w:name w:val="toc 5"/>
    <w:basedOn w:val="a"/>
    <w:next w:val="a"/>
    <w:uiPriority w:val="39"/>
    <w:qFormat/>
    <w:rsid w:val="008A3F32"/>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8A3F32"/>
    <w:pPr>
      <w:ind w:left="480"/>
      <w:jc w:val="left"/>
    </w:pPr>
    <w:rPr>
      <w:rFonts w:ascii="Times New Roman" w:eastAsia="宋体" w:hAnsi="Times New Roman" w:cs="Times New Roman"/>
      <w:i/>
      <w:iCs/>
      <w:color w:val="0000FF"/>
      <w:sz w:val="20"/>
      <w:szCs w:val="20"/>
    </w:rPr>
  </w:style>
  <w:style w:type="paragraph" w:styleId="a7">
    <w:name w:val="Plain Text"/>
    <w:basedOn w:val="a"/>
    <w:link w:val="Char0"/>
    <w:qFormat/>
    <w:rsid w:val="008A3F32"/>
    <w:rPr>
      <w:rFonts w:eastAsia="宋体"/>
      <w:sz w:val="24"/>
    </w:rPr>
  </w:style>
  <w:style w:type="paragraph" w:styleId="a8">
    <w:name w:val="Date"/>
    <w:basedOn w:val="a"/>
    <w:next w:val="a"/>
    <w:link w:val="Char1"/>
    <w:uiPriority w:val="99"/>
    <w:unhideWhenUsed/>
    <w:qFormat/>
    <w:rsid w:val="008A3F32"/>
    <w:pPr>
      <w:ind w:leftChars="2500" w:left="100"/>
    </w:pPr>
  </w:style>
  <w:style w:type="paragraph" w:styleId="a9">
    <w:name w:val="footer"/>
    <w:basedOn w:val="a"/>
    <w:link w:val="Char2"/>
    <w:uiPriority w:val="99"/>
    <w:unhideWhenUsed/>
    <w:qFormat/>
    <w:rsid w:val="008A3F32"/>
    <w:pPr>
      <w:tabs>
        <w:tab w:val="center" w:pos="4153"/>
        <w:tab w:val="right" w:pos="8306"/>
      </w:tabs>
      <w:snapToGrid w:val="0"/>
      <w:jc w:val="left"/>
    </w:pPr>
    <w:rPr>
      <w:sz w:val="18"/>
      <w:szCs w:val="18"/>
    </w:rPr>
  </w:style>
  <w:style w:type="paragraph" w:styleId="aa">
    <w:name w:val="header"/>
    <w:basedOn w:val="a"/>
    <w:link w:val="Char3"/>
    <w:uiPriority w:val="99"/>
    <w:unhideWhenUsed/>
    <w:qFormat/>
    <w:rsid w:val="008A3F32"/>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8A3F32"/>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unhideWhenUsed/>
    <w:qFormat/>
    <w:rsid w:val="008A3F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b">
    <w:name w:val="Normal (Web)"/>
    <w:basedOn w:val="a"/>
    <w:uiPriority w:val="99"/>
    <w:qFormat/>
    <w:rsid w:val="008A3F32"/>
    <w:rPr>
      <w:rFonts w:ascii="Calibri" w:eastAsia="宋体" w:hAnsi="Calibri" w:cs="Times New Roman"/>
      <w:sz w:val="24"/>
      <w:szCs w:val="24"/>
    </w:rPr>
  </w:style>
  <w:style w:type="paragraph" w:styleId="ac">
    <w:name w:val="Body Text First Indent"/>
    <w:basedOn w:val="a0"/>
    <w:next w:val="20"/>
    <w:link w:val="Char4"/>
    <w:qFormat/>
    <w:rsid w:val="008A3F32"/>
    <w:pPr>
      <w:ind w:firstLineChars="100" w:firstLine="420"/>
    </w:pPr>
    <w:rPr>
      <w:rFonts w:ascii="宋体" w:eastAsia="宋体" w:hAnsi="Times New Roman" w:cs="Times New Roman"/>
      <w:kern w:val="0"/>
      <w:sz w:val="34"/>
      <w:szCs w:val="20"/>
    </w:rPr>
  </w:style>
  <w:style w:type="paragraph" w:styleId="20">
    <w:name w:val="Body Text First Indent 2"/>
    <w:basedOn w:val="a6"/>
    <w:qFormat/>
    <w:rsid w:val="008A3F32"/>
    <w:pPr>
      <w:ind w:firstLine="420"/>
    </w:pPr>
    <w:rPr>
      <w:szCs w:val="24"/>
    </w:rPr>
  </w:style>
  <w:style w:type="table" w:styleId="ad">
    <w:name w:val="Table Grid"/>
    <w:basedOn w:val="a2"/>
    <w:qFormat/>
    <w:rsid w:val="008A3F3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22"/>
    <w:qFormat/>
    <w:rsid w:val="008A3F32"/>
    <w:rPr>
      <w:b/>
      <w:bCs/>
    </w:rPr>
  </w:style>
  <w:style w:type="character" w:styleId="af">
    <w:name w:val="FollowedHyperlink"/>
    <w:basedOn w:val="a1"/>
    <w:uiPriority w:val="99"/>
    <w:unhideWhenUsed/>
    <w:qFormat/>
    <w:rsid w:val="008A3F32"/>
    <w:rPr>
      <w:color w:val="800080" w:themeColor="followedHyperlink"/>
      <w:u w:val="single"/>
    </w:rPr>
  </w:style>
  <w:style w:type="character" w:styleId="af0">
    <w:name w:val="Emphasis"/>
    <w:basedOn w:val="a1"/>
    <w:uiPriority w:val="20"/>
    <w:qFormat/>
    <w:rsid w:val="008A3F32"/>
    <w:rPr>
      <w:i/>
      <w:iCs/>
    </w:rPr>
  </w:style>
  <w:style w:type="character" w:styleId="af1">
    <w:name w:val="Hyperlink"/>
    <w:basedOn w:val="a1"/>
    <w:uiPriority w:val="99"/>
    <w:unhideWhenUsed/>
    <w:qFormat/>
    <w:rsid w:val="008A3F32"/>
    <w:rPr>
      <w:color w:val="0000FF"/>
      <w:u w:val="single"/>
    </w:rPr>
  </w:style>
  <w:style w:type="paragraph" w:customStyle="1" w:styleId="12">
    <w:name w:val="列出段落1"/>
    <w:basedOn w:val="a"/>
    <w:uiPriority w:val="34"/>
    <w:unhideWhenUsed/>
    <w:qFormat/>
    <w:rsid w:val="008A3F32"/>
    <w:pPr>
      <w:ind w:firstLineChars="200" w:firstLine="420"/>
    </w:pPr>
  </w:style>
  <w:style w:type="character" w:customStyle="1" w:styleId="1Char">
    <w:name w:val="标题 1 Char"/>
    <w:basedOn w:val="a1"/>
    <w:link w:val="1"/>
    <w:qFormat/>
    <w:rsid w:val="008A3F32"/>
    <w:rPr>
      <w:rFonts w:ascii="Calibri" w:eastAsia="宋体" w:hAnsi="Calibri" w:cs="Times New Roman"/>
      <w:b/>
      <w:bCs/>
      <w:kern w:val="44"/>
      <w:sz w:val="44"/>
      <w:szCs w:val="44"/>
    </w:rPr>
  </w:style>
  <w:style w:type="character" w:customStyle="1" w:styleId="2Char">
    <w:name w:val="标题 2 Char"/>
    <w:basedOn w:val="a1"/>
    <w:link w:val="2"/>
    <w:qFormat/>
    <w:rsid w:val="008A3F32"/>
    <w:rPr>
      <w:rFonts w:ascii="Arial" w:eastAsia="黑体" w:hAnsi="Arial" w:cs="Times New Roman"/>
      <w:b/>
      <w:bCs/>
      <w:kern w:val="0"/>
      <w:sz w:val="32"/>
      <w:szCs w:val="32"/>
    </w:rPr>
  </w:style>
  <w:style w:type="character" w:customStyle="1" w:styleId="3Char">
    <w:name w:val="标题 3 Char"/>
    <w:basedOn w:val="a1"/>
    <w:link w:val="3"/>
    <w:qFormat/>
    <w:rsid w:val="008A3F32"/>
    <w:rPr>
      <w:rFonts w:ascii="宋体" w:eastAsia="宋体" w:hAnsi="宋体" w:cs="Times New Roman"/>
      <w:b/>
      <w:color w:val="000000"/>
      <w:kern w:val="0"/>
      <w:sz w:val="24"/>
      <w:szCs w:val="20"/>
      <w:lang w:val="en-GB"/>
    </w:rPr>
  </w:style>
  <w:style w:type="character" w:customStyle="1" w:styleId="4Char">
    <w:name w:val="标题 4 Char"/>
    <w:basedOn w:val="a1"/>
    <w:link w:val="4"/>
    <w:qFormat/>
    <w:rsid w:val="008A3F32"/>
    <w:rPr>
      <w:rFonts w:ascii="Arial" w:eastAsia="黑体" w:hAnsi="Arial" w:cs="Times New Roman"/>
      <w:b/>
      <w:bCs/>
      <w:kern w:val="0"/>
      <w:sz w:val="28"/>
      <w:szCs w:val="28"/>
    </w:rPr>
  </w:style>
  <w:style w:type="character" w:customStyle="1" w:styleId="Char0">
    <w:name w:val="纯文本 Char"/>
    <w:basedOn w:val="a1"/>
    <w:link w:val="a7"/>
    <w:qFormat/>
    <w:rsid w:val="008A3F32"/>
    <w:rPr>
      <w:rFonts w:eastAsia="宋体"/>
      <w:sz w:val="24"/>
    </w:rPr>
  </w:style>
  <w:style w:type="character" w:customStyle="1" w:styleId="Char1">
    <w:name w:val="日期 Char"/>
    <w:basedOn w:val="a1"/>
    <w:link w:val="a8"/>
    <w:uiPriority w:val="99"/>
    <w:qFormat/>
    <w:rsid w:val="008A3F32"/>
  </w:style>
  <w:style w:type="character" w:customStyle="1" w:styleId="Char2">
    <w:name w:val="页脚 Char"/>
    <w:basedOn w:val="a1"/>
    <w:link w:val="a9"/>
    <w:uiPriority w:val="99"/>
    <w:qFormat/>
    <w:rsid w:val="008A3F32"/>
    <w:rPr>
      <w:sz w:val="18"/>
      <w:szCs w:val="18"/>
    </w:rPr>
  </w:style>
  <w:style w:type="character" w:customStyle="1" w:styleId="Char3">
    <w:name w:val="页眉 Char"/>
    <w:basedOn w:val="a1"/>
    <w:link w:val="aa"/>
    <w:uiPriority w:val="99"/>
    <w:qFormat/>
    <w:rsid w:val="008A3F32"/>
    <w:rPr>
      <w:sz w:val="18"/>
      <w:szCs w:val="18"/>
    </w:rPr>
  </w:style>
  <w:style w:type="character" w:customStyle="1" w:styleId="Char10">
    <w:name w:val="纯文本 Char1"/>
    <w:qFormat/>
    <w:rsid w:val="008A3F32"/>
    <w:rPr>
      <w:rFonts w:eastAsia="宋体"/>
      <w:sz w:val="24"/>
    </w:rPr>
  </w:style>
  <w:style w:type="paragraph" w:customStyle="1" w:styleId="Default">
    <w:name w:val="Default"/>
    <w:qFormat/>
    <w:rsid w:val="008A3F32"/>
    <w:pPr>
      <w:widowControl w:val="0"/>
      <w:autoSpaceDE w:val="0"/>
      <w:autoSpaceDN w:val="0"/>
      <w:adjustRightInd w:val="0"/>
    </w:pPr>
    <w:rPr>
      <w:rFonts w:ascii="宋体" w:eastAsia="宋体" w:cs="宋体"/>
      <w:color w:val="000000"/>
      <w:sz w:val="24"/>
      <w:szCs w:val="24"/>
    </w:rPr>
  </w:style>
  <w:style w:type="paragraph" w:customStyle="1" w:styleId="110">
    <w:name w:val="列出段落11"/>
    <w:basedOn w:val="a"/>
    <w:uiPriority w:val="34"/>
    <w:qFormat/>
    <w:rsid w:val="008A3F32"/>
    <w:pPr>
      <w:ind w:firstLineChars="200" w:firstLine="420"/>
    </w:pPr>
  </w:style>
  <w:style w:type="character" w:customStyle="1" w:styleId="CharChar">
    <w:name w:val="正文文本缩进 Char Char"/>
    <w:link w:val="13"/>
    <w:qFormat/>
    <w:rsid w:val="008A3F32"/>
    <w:rPr>
      <w:rFonts w:ascii="宋体"/>
      <w:sz w:val="24"/>
    </w:rPr>
  </w:style>
  <w:style w:type="paragraph" w:customStyle="1" w:styleId="13">
    <w:name w:val="正文文本缩进1"/>
    <w:basedOn w:val="a"/>
    <w:link w:val="CharChar"/>
    <w:qFormat/>
    <w:rsid w:val="008A3F32"/>
    <w:pPr>
      <w:spacing w:line="360" w:lineRule="auto"/>
      <w:ind w:firstLineChars="200" w:firstLine="480"/>
    </w:pPr>
    <w:rPr>
      <w:rFonts w:ascii="宋体"/>
      <w:sz w:val="24"/>
    </w:rPr>
  </w:style>
  <w:style w:type="character" w:customStyle="1" w:styleId="CharChar0">
    <w:name w:val="日期 Char Char"/>
    <w:link w:val="14"/>
    <w:qFormat/>
    <w:rsid w:val="008A3F32"/>
    <w:rPr>
      <w:sz w:val="24"/>
    </w:rPr>
  </w:style>
  <w:style w:type="paragraph" w:customStyle="1" w:styleId="14">
    <w:name w:val="日期1"/>
    <w:basedOn w:val="a"/>
    <w:next w:val="a"/>
    <w:link w:val="CharChar0"/>
    <w:qFormat/>
    <w:rsid w:val="008A3F32"/>
    <w:rPr>
      <w:sz w:val="24"/>
    </w:rPr>
  </w:style>
  <w:style w:type="paragraph" w:customStyle="1" w:styleId="15">
    <w:name w:val="正文缩进1"/>
    <w:basedOn w:val="a"/>
    <w:qFormat/>
    <w:rsid w:val="008A3F32"/>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8A3F32"/>
    <w:pPr>
      <w:numPr>
        <w:numId w:val="2"/>
      </w:numPr>
      <w:adjustRightInd w:val="0"/>
      <w:textAlignment w:val="baseline"/>
    </w:pPr>
    <w:rPr>
      <w:rFonts w:ascii="宋体" w:eastAsia="宋体" w:hAnsi="宋体" w:cs="Times New Roman"/>
      <w:kern w:val="0"/>
      <w:szCs w:val="21"/>
    </w:rPr>
  </w:style>
  <w:style w:type="paragraph" w:customStyle="1" w:styleId="af2">
    <w:name w:val="图"/>
    <w:basedOn w:val="a"/>
    <w:qFormat/>
    <w:rsid w:val="008A3F32"/>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3Char0">
    <w:name w:val="正文文本 3 Char"/>
    <w:basedOn w:val="a1"/>
    <w:link w:val="30"/>
    <w:qFormat/>
    <w:rsid w:val="008A3F32"/>
    <w:rPr>
      <w:rFonts w:ascii="Times New Roman" w:eastAsia="宋体" w:hAnsi="Times New Roman" w:cs="Times New Roman"/>
      <w:color w:val="FF0000"/>
      <w:sz w:val="24"/>
      <w:szCs w:val="24"/>
    </w:rPr>
  </w:style>
  <w:style w:type="character" w:customStyle="1" w:styleId="edittexttarea">
    <w:name w:val="edittexttarea"/>
    <w:basedOn w:val="a1"/>
    <w:qFormat/>
    <w:rsid w:val="008A3F32"/>
  </w:style>
  <w:style w:type="paragraph" w:customStyle="1" w:styleId="11212">
    <w:name w:val="样式 标题 1 + 四号 居中 段前: 12 磅 段后: 12 磅 行距: 单倍行距"/>
    <w:basedOn w:val="1"/>
    <w:qFormat/>
    <w:rsid w:val="008A3F32"/>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8A3F32"/>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
    <w:name w:val="正文文本 Char"/>
    <w:basedOn w:val="a1"/>
    <w:link w:val="a0"/>
    <w:uiPriority w:val="99"/>
    <w:semiHidden/>
    <w:qFormat/>
    <w:rsid w:val="008A3F32"/>
  </w:style>
  <w:style w:type="character" w:customStyle="1" w:styleId="Char4">
    <w:name w:val="正文首行缩进 Char"/>
    <w:basedOn w:val="Char"/>
    <w:link w:val="ac"/>
    <w:qFormat/>
    <w:rsid w:val="008A3F32"/>
    <w:rPr>
      <w:rFonts w:ascii="宋体" w:eastAsia="宋体" w:hAnsi="Times New Roman" w:cs="Times New Roman"/>
      <w:kern w:val="0"/>
      <w:sz w:val="34"/>
      <w:szCs w:val="20"/>
    </w:rPr>
  </w:style>
  <w:style w:type="character" w:customStyle="1" w:styleId="HTMLChar">
    <w:name w:val="HTML 预设格式 Char"/>
    <w:basedOn w:val="a1"/>
    <w:link w:val="HTML"/>
    <w:uiPriority w:val="99"/>
    <w:semiHidden/>
    <w:qFormat/>
    <w:rsid w:val="008A3F32"/>
    <w:rPr>
      <w:rFonts w:ascii="宋体" w:eastAsia="宋体" w:hAnsi="宋体" w:cs="宋体"/>
      <w:kern w:val="0"/>
      <w:sz w:val="24"/>
      <w:szCs w:val="24"/>
    </w:rPr>
  </w:style>
  <w:style w:type="paragraph" w:customStyle="1" w:styleId="p1">
    <w:name w:val="p1"/>
    <w:basedOn w:val="a"/>
    <w:qFormat/>
    <w:rsid w:val="008A3F32"/>
    <w:pPr>
      <w:spacing w:line="380" w:lineRule="atLeast"/>
      <w:jc w:val="left"/>
    </w:pPr>
    <w:rPr>
      <w:rFonts w:ascii="helvetica neue" w:eastAsia="helvetica neue" w:hAnsi="helvetica neue" w:cs="Times New Roman"/>
      <w:color w:val="000000"/>
      <w:kern w:val="0"/>
      <w:sz w:val="26"/>
      <w:szCs w:val="26"/>
    </w:rPr>
  </w:style>
  <w:style w:type="paragraph" w:customStyle="1" w:styleId="p2">
    <w:name w:val="p2"/>
    <w:basedOn w:val="a"/>
    <w:qFormat/>
    <w:rsid w:val="008A3F32"/>
    <w:pPr>
      <w:spacing w:line="380" w:lineRule="atLeast"/>
      <w:jc w:val="left"/>
    </w:pPr>
    <w:rPr>
      <w:rFonts w:ascii="helvetica neue" w:eastAsia="helvetica neue" w:hAnsi="helvetica neue" w:cs="Times New Roman"/>
      <w:color w:val="000000"/>
      <w:kern w:val="0"/>
      <w:sz w:val="26"/>
      <w:szCs w:val="26"/>
    </w:rPr>
  </w:style>
  <w:style w:type="paragraph" w:customStyle="1" w:styleId="ListParagraph1">
    <w:name w:val="List Paragraph1"/>
    <w:basedOn w:val="a"/>
    <w:uiPriority w:val="99"/>
    <w:qFormat/>
    <w:rsid w:val="008A3F32"/>
    <w:pPr>
      <w:ind w:firstLineChars="200" w:firstLine="420"/>
    </w:pPr>
    <w:rPr>
      <w:rFonts w:ascii="Times New Roman" w:eastAsia="宋体" w:hAnsi="Times New Roman" w:cs="Times New Roman"/>
      <w:szCs w:val="24"/>
    </w:rPr>
  </w:style>
  <w:style w:type="paragraph" w:styleId="af3">
    <w:name w:val="List Paragraph"/>
    <w:basedOn w:val="a"/>
    <w:uiPriority w:val="99"/>
    <w:unhideWhenUsed/>
    <w:qFormat/>
    <w:rsid w:val="008A3F32"/>
    <w:pPr>
      <w:ind w:firstLineChars="200" w:firstLine="420"/>
    </w:pPr>
  </w:style>
  <w:style w:type="paragraph" w:customStyle="1" w:styleId="16">
    <w:name w:val="列表段落1"/>
    <w:basedOn w:val="a"/>
    <w:uiPriority w:val="34"/>
    <w:unhideWhenUsed/>
    <w:qFormat/>
    <w:rsid w:val="008A3F32"/>
    <w:pPr>
      <w:ind w:firstLineChars="200" w:firstLine="420"/>
    </w:pPr>
  </w:style>
  <w:style w:type="paragraph" w:styleId="af4">
    <w:name w:val="Balloon Text"/>
    <w:basedOn w:val="a"/>
    <w:link w:val="Char5"/>
    <w:uiPriority w:val="99"/>
    <w:semiHidden/>
    <w:unhideWhenUsed/>
    <w:rsid w:val="008F5DA5"/>
    <w:rPr>
      <w:sz w:val="18"/>
      <w:szCs w:val="18"/>
    </w:rPr>
  </w:style>
  <w:style w:type="character" w:customStyle="1" w:styleId="Char5">
    <w:name w:val="批注框文本 Char"/>
    <w:basedOn w:val="a1"/>
    <w:link w:val="af4"/>
    <w:uiPriority w:val="99"/>
    <w:semiHidden/>
    <w:rsid w:val="008F5DA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221.14.6.70:8088/ggzy/eps/public/RegistAllJcxx.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cnca.gov.cn/cnca/zwxx/ggxx/images/2010/07/19/A6C32D2A507AC2A38326896013A67542.doc"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baike.baidu.com/item/%E6%89%BF%E6%8B%85%E8%BF%9E%E5%B8%A6%E8%B4%A3%E4%BB%B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21.14.6.70:8088/ggzy/" TargetMode="External"/><Relationship Id="rId24" Type="http://schemas.openxmlformats.org/officeDocument/2006/relationships/image" Target="media/image13.jpeg"/><Relationship Id="rId32" Type="http://schemas.openxmlformats.org/officeDocument/2006/relationships/hyperlink" Target="http://221.14.6.70:8088/ggz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221.14.6.70:8088/ggzy/"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221.14.6.70:8088/ggzy/"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221.14.6.70:8088/ggz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83</Pages>
  <Words>7121</Words>
  <Characters>40596</Characters>
  <Application>Microsoft Office Word</Application>
  <DocSecurity>0</DocSecurity>
  <Lines>338</Lines>
  <Paragraphs>95</Paragraphs>
  <ScaleCrop>false</ScaleCrop>
  <Company>Sky123.Org</Company>
  <LinksUpToDate>false</LinksUpToDate>
  <CharactersWithSpaces>47622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禹州市公共资源交易中心:侯英红</cp:lastModifiedBy>
  <cp:revision>137</cp:revision>
  <cp:lastPrinted>2019-06-05T01:12:00Z</cp:lastPrinted>
  <dcterms:created xsi:type="dcterms:W3CDTF">2018-04-17T18:52:00Z</dcterms:created>
  <dcterms:modified xsi:type="dcterms:W3CDTF">2019-06-26T03:08:00Z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