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A5" w:rsidRDefault="00D44BD7" w:rsidP="00D44BD7">
      <w:pPr>
        <w:jc w:val="center"/>
        <w:rPr>
          <w:rFonts w:ascii="微软简隶书" w:eastAsia="微软简隶书"/>
        </w:rPr>
      </w:pPr>
      <w:r>
        <w:rPr>
          <w:rFonts w:ascii="华文中宋" w:eastAsia="华文中宋" w:hAnsi="华文中宋" w:cs="Times New Roman" w:hint="eastAsia"/>
          <w:sz w:val="72"/>
          <w:szCs w:val="72"/>
        </w:rPr>
        <w:t>建安区政府采购</w:t>
      </w:r>
    </w:p>
    <w:p w:rsidR="00DD44A5" w:rsidRDefault="00DD44A5">
      <w:pPr>
        <w:rPr>
          <w:rFonts w:ascii="微软简隶书" w:eastAsia="微软简隶书"/>
        </w:rPr>
      </w:pPr>
    </w:p>
    <w:p w:rsidR="00D44BD7" w:rsidRDefault="00D44BD7" w:rsidP="00D44BD7">
      <w:pPr>
        <w:jc w:val="center"/>
        <w:rPr>
          <w:rFonts w:ascii="华文中宋" w:eastAsia="华文中宋" w:hAnsi="华文中宋" w:cs="仿宋"/>
          <w:b/>
          <w:bCs/>
          <w:kern w:val="0"/>
          <w:sz w:val="52"/>
          <w:szCs w:val="52"/>
          <w:lang w:val="zh-CN"/>
        </w:rPr>
      </w:pPr>
    </w:p>
    <w:p w:rsidR="00D44BD7" w:rsidRDefault="00D44BD7" w:rsidP="00D44BD7">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D44BD7" w:rsidRDefault="00D44BD7" w:rsidP="00D44BD7">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D44BD7" w:rsidRDefault="00D44BD7" w:rsidP="00D44BD7">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D44BD7" w:rsidRDefault="00D44BD7" w:rsidP="00D44BD7">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DD44A5" w:rsidRDefault="00DD44A5">
      <w:pPr>
        <w:rPr>
          <w:rFonts w:ascii="微软简隶书" w:eastAsia="微软简隶书"/>
        </w:rPr>
      </w:pPr>
    </w:p>
    <w:p w:rsidR="00D44BD7" w:rsidRDefault="00D44BD7" w:rsidP="00D44BD7">
      <w:pPr>
        <w:pStyle w:val="a0"/>
        <w:ind w:firstLine="340"/>
      </w:pPr>
    </w:p>
    <w:p w:rsidR="00DD44A5" w:rsidRDefault="00DD44A5">
      <w:pPr>
        <w:rPr>
          <w:rFonts w:ascii="微软简隶书" w:eastAsia="微软简隶书"/>
        </w:rPr>
      </w:pPr>
    </w:p>
    <w:p w:rsidR="00DD44A5" w:rsidRPr="00D44BD7" w:rsidRDefault="00D44BD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862C93">
        <w:rPr>
          <w:rFonts w:asciiTheme="majorEastAsia" w:eastAsiaTheme="majorEastAsia" w:hAnsiTheme="majorEastAsia" w:cstheme="majorEastAsia" w:hint="eastAsia"/>
          <w:b/>
          <w:bCs/>
          <w:sz w:val="36"/>
          <w:szCs w:val="36"/>
        </w:rPr>
        <w:t xml:space="preserve">  </w:t>
      </w:r>
      <w:r>
        <w:rPr>
          <w:rFonts w:ascii="Calibri" w:eastAsia="华文中宋" w:hAnsi="Calibri" w:cs="Times New Roman"/>
          <w:b/>
          <w:sz w:val="36"/>
          <w:szCs w:val="36"/>
        </w:rPr>
        <w:t>项目编号</w:t>
      </w:r>
      <w:r>
        <w:rPr>
          <w:rFonts w:ascii="Calibri" w:eastAsia="华文中宋" w:hAnsi="Calibri" w:cs="Times New Roman" w:hint="eastAsia"/>
          <w:b/>
          <w:sz w:val="36"/>
          <w:szCs w:val="36"/>
        </w:rPr>
        <w:t>：</w:t>
      </w:r>
      <w:r w:rsidR="00F43381">
        <w:rPr>
          <w:rFonts w:asciiTheme="majorEastAsia" w:eastAsiaTheme="majorEastAsia" w:hAnsiTheme="majorEastAsia" w:cstheme="majorEastAsia" w:hint="eastAsia"/>
          <w:b/>
          <w:bCs/>
          <w:sz w:val="36"/>
          <w:szCs w:val="36"/>
        </w:rPr>
        <w:t>建安政采竞</w:t>
      </w:r>
      <w:r w:rsidRPr="00862C93">
        <w:rPr>
          <w:rFonts w:asciiTheme="majorEastAsia" w:eastAsiaTheme="majorEastAsia" w:hAnsiTheme="majorEastAsia" w:cstheme="majorEastAsia" w:hint="eastAsia"/>
          <w:b/>
          <w:bCs/>
          <w:sz w:val="36"/>
          <w:szCs w:val="36"/>
        </w:rPr>
        <w:t>字〔2019〕55号</w:t>
      </w:r>
      <w:r w:rsidRPr="00D44BD7">
        <w:rPr>
          <w:rFonts w:asciiTheme="majorEastAsia" w:eastAsiaTheme="majorEastAsia" w:hAnsiTheme="majorEastAsia" w:cstheme="majorEastAsia" w:hint="eastAsia"/>
          <w:b/>
          <w:bCs/>
          <w:sz w:val="36"/>
          <w:szCs w:val="36"/>
        </w:rPr>
        <w:t xml:space="preserve"> </w:t>
      </w:r>
    </w:p>
    <w:p w:rsidR="00DD44A5" w:rsidRPr="00862C93" w:rsidRDefault="00D44BD7" w:rsidP="00862C93">
      <w:pPr>
        <w:ind w:leftChars="622" w:left="2928" w:hangingChars="450" w:hanging="1622"/>
        <w:rPr>
          <w:rFonts w:asciiTheme="majorEastAsia" w:eastAsiaTheme="majorEastAsia" w:hAnsiTheme="majorEastAsia" w:cstheme="majorEastAsia"/>
          <w:sz w:val="36"/>
          <w:szCs w:val="36"/>
        </w:rPr>
      </w:pPr>
      <w:r>
        <w:rPr>
          <w:rFonts w:ascii="Calibri" w:eastAsia="华文中宋" w:hAnsi="Calibri" w:cs="Times New Roman"/>
          <w:b/>
          <w:sz w:val="36"/>
          <w:szCs w:val="36"/>
        </w:rPr>
        <w:t>项目名称</w:t>
      </w:r>
      <w:r>
        <w:rPr>
          <w:rFonts w:ascii="Calibri" w:eastAsia="华文中宋" w:hAnsi="Calibri" w:cs="Times New Roman" w:hint="eastAsia"/>
          <w:b/>
          <w:bCs/>
          <w:sz w:val="36"/>
          <w:szCs w:val="36"/>
        </w:rPr>
        <w:t>：</w:t>
      </w:r>
      <w:r w:rsidRPr="00862C93">
        <w:rPr>
          <w:rFonts w:asciiTheme="majorEastAsia" w:eastAsiaTheme="majorEastAsia" w:hAnsiTheme="majorEastAsia" w:cstheme="majorEastAsia" w:hint="eastAsia"/>
          <w:b/>
          <w:bCs/>
          <w:sz w:val="36"/>
          <w:szCs w:val="36"/>
        </w:rPr>
        <w:t>新元街道镜湖、潩水、合美社区窗帘制作安装</w:t>
      </w:r>
    </w:p>
    <w:p w:rsidR="00DD44A5" w:rsidRDefault="00D44BD7" w:rsidP="00862C93">
      <w:pPr>
        <w:ind w:firstLineChars="350" w:firstLine="1261"/>
        <w:rPr>
          <w:rFonts w:asciiTheme="majorEastAsia" w:eastAsiaTheme="majorEastAsia" w:hAnsiTheme="majorEastAsia" w:cstheme="majorEastAsia"/>
          <w:b/>
          <w:bCs/>
          <w:sz w:val="36"/>
          <w:szCs w:val="36"/>
        </w:rPr>
      </w:pPr>
      <w:r>
        <w:rPr>
          <w:rFonts w:ascii="Calibri" w:eastAsia="华文中宋" w:hAnsi="Calibri" w:cs="Times New Roman"/>
          <w:b/>
          <w:sz w:val="36"/>
          <w:szCs w:val="36"/>
        </w:rPr>
        <w:t>项目负责人：</w:t>
      </w:r>
      <w:r w:rsidRPr="00862C93">
        <w:rPr>
          <w:rFonts w:asciiTheme="majorEastAsia" w:eastAsiaTheme="majorEastAsia" w:hAnsiTheme="majorEastAsia" w:cstheme="majorEastAsia" w:hint="eastAsia"/>
          <w:b/>
          <w:bCs/>
          <w:sz w:val="36"/>
          <w:szCs w:val="36"/>
        </w:rPr>
        <w:t>赵超博17698010996</w:t>
      </w:r>
    </w:p>
    <w:p w:rsidR="00D44BD7" w:rsidRDefault="00D44BD7">
      <w:pPr>
        <w:jc w:val="center"/>
        <w:rPr>
          <w:rFonts w:eastAsia="华文中宋"/>
          <w:b/>
          <w:sz w:val="36"/>
          <w:szCs w:val="36"/>
        </w:rPr>
      </w:pPr>
    </w:p>
    <w:p w:rsidR="00D44BD7" w:rsidRPr="00D44BD7" w:rsidRDefault="00D44BD7">
      <w:pPr>
        <w:jc w:val="center"/>
        <w:rPr>
          <w:rFonts w:eastAsia="华文中宋"/>
          <w:b/>
          <w:sz w:val="36"/>
          <w:szCs w:val="36"/>
        </w:rPr>
      </w:pPr>
      <w:r w:rsidRPr="00D44BD7">
        <w:rPr>
          <w:rFonts w:eastAsia="华文中宋" w:hint="eastAsia"/>
          <w:b/>
          <w:sz w:val="36"/>
          <w:szCs w:val="36"/>
        </w:rPr>
        <w:t>许昌市建安区新元街道办事处</w:t>
      </w:r>
    </w:p>
    <w:p w:rsidR="00DD44A5" w:rsidRPr="00D44BD7" w:rsidRDefault="00D44BD7">
      <w:pPr>
        <w:jc w:val="center"/>
        <w:rPr>
          <w:rFonts w:eastAsia="华文中宋"/>
          <w:b/>
          <w:sz w:val="36"/>
          <w:szCs w:val="36"/>
        </w:rPr>
      </w:pPr>
      <w:r w:rsidRPr="00D44BD7">
        <w:rPr>
          <w:rFonts w:eastAsia="华文中宋" w:hint="eastAsia"/>
          <w:b/>
          <w:sz w:val="36"/>
          <w:szCs w:val="36"/>
        </w:rPr>
        <w:t>二〇一九年六月</w:t>
      </w:r>
    </w:p>
    <w:p w:rsidR="00DD44A5" w:rsidRDefault="00D44BD7">
      <w:pPr>
        <w:jc w:val="center"/>
        <w:rPr>
          <w:rFonts w:ascii="方正小标宋简体" w:eastAsia="方正小标宋简体"/>
          <w:sz w:val="48"/>
          <w:szCs w:val="48"/>
        </w:rPr>
      </w:pPr>
      <w:r>
        <w:rPr>
          <w:rFonts w:ascii="方正小标宋简体" w:eastAsia="方正小标宋简体" w:hint="eastAsia"/>
          <w:sz w:val="48"/>
          <w:szCs w:val="48"/>
        </w:rPr>
        <w:lastRenderedPageBreak/>
        <w:t>目   录</w:t>
      </w:r>
    </w:p>
    <w:p w:rsidR="00DD44A5" w:rsidRDefault="00DD44A5">
      <w:pPr>
        <w:rPr>
          <w:rFonts w:asciiTheme="majorEastAsia" w:eastAsiaTheme="majorEastAsia" w:hAnsiTheme="majorEastAsia" w:cstheme="majorEastAsia"/>
          <w:b/>
          <w:bCs/>
          <w:sz w:val="36"/>
          <w:szCs w:val="36"/>
        </w:rPr>
      </w:pPr>
    </w:p>
    <w:p w:rsidR="00DD44A5" w:rsidRDefault="00D44BD7">
      <w:pPr>
        <w:spacing w:line="1000" w:lineRule="exact"/>
        <w:ind w:firstLineChars="286" w:firstLine="915"/>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lang w:val="zh-CN"/>
        </w:rPr>
        <w:t xml:space="preserve">第一部分  </w:t>
      </w:r>
      <w:r>
        <w:rPr>
          <w:rFonts w:asciiTheme="majorEastAsia" w:eastAsiaTheme="majorEastAsia" w:hAnsiTheme="majorEastAsia" w:cstheme="majorEastAsia" w:hint="eastAsia"/>
          <w:sz w:val="32"/>
          <w:szCs w:val="32"/>
        </w:rPr>
        <w:t>谈判邀请函</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第二部分  竞争性谈判程序</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第三部分  注意事项</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第四部分  保证金交纳及退还须知</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第五部分  采购清单</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第六部分  合同格式(仅供参考)</w:t>
      </w:r>
    </w:p>
    <w:p w:rsidR="00DD44A5" w:rsidRDefault="00D44BD7">
      <w:pPr>
        <w:spacing w:line="1000" w:lineRule="exact"/>
        <w:ind w:firstLineChars="286" w:firstLine="915"/>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第七部分  响应文件格式</w:t>
      </w:r>
    </w:p>
    <w:p w:rsidR="00DD44A5" w:rsidRDefault="00DD44A5">
      <w:pPr>
        <w:spacing w:line="1000" w:lineRule="exact"/>
        <w:ind w:firstLineChars="286" w:firstLine="915"/>
        <w:rPr>
          <w:rFonts w:asciiTheme="majorEastAsia" w:eastAsiaTheme="majorEastAsia" w:hAnsiTheme="majorEastAsia" w:cstheme="majorEastAsia"/>
          <w:sz w:val="32"/>
          <w:szCs w:val="32"/>
          <w:lang w:val="zh-CN"/>
        </w:rPr>
      </w:pPr>
    </w:p>
    <w:p w:rsidR="00DD44A5" w:rsidRDefault="00DD44A5">
      <w:pPr>
        <w:spacing w:line="1000" w:lineRule="exact"/>
        <w:ind w:firstLineChars="286" w:firstLine="915"/>
        <w:rPr>
          <w:rFonts w:asciiTheme="majorEastAsia" w:eastAsiaTheme="majorEastAsia" w:hAnsiTheme="majorEastAsia" w:cstheme="majorEastAsia"/>
          <w:sz w:val="32"/>
          <w:szCs w:val="32"/>
          <w:lang w:val="zh-CN"/>
        </w:rPr>
      </w:pPr>
    </w:p>
    <w:p w:rsidR="00DD44A5" w:rsidRDefault="00DD44A5" w:rsidP="00D44BD7">
      <w:pPr>
        <w:pStyle w:val="a0"/>
        <w:ind w:firstLine="320"/>
        <w:rPr>
          <w:rFonts w:ascii="仿宋_GB2312" w:eastAsia="仿宋_GB2312" w:hAnsi="仿宋" w:cs="仿宋"/>
          <w:sz w:val="32"/>
          <w:szCs w:val="32"/>
        </w:rPr>
      </w:pPr>
    </w:p>
    <w:p w:rsidR="00D44BD7" w:rsidRDefault="00D44BD7" w:rsidP="00D44BD7">
      <w:pPr>
        <w:pStyle w:val="a0"/>
        <w:ind w:firstLine="320"/>
        <w:rPr>
          <w:rFonts w:ascii="仿宋_GB2312" w:eastAsia="仿宋_GB2312" w:hAnsi="仿宋" w:cs="仿宋"/>
          <w:sz w:val="32"/>
          <w:szCs w:val="32"/>
        </w:rPr>
      </w:pPr>
    </w:p>
    <w:p w:rsidR="00DD44A5" w:rsidRDefault="00D44BD7" w:rsidP="00D44BD7">
      <w:pPr>
        <w:spacing w:line="1000" w:lineRule="exact"/>
        <w:ind w:firstLineChars="784" w:firstLine="2509"/>
        <w:rPr>
          <w:rFonts w:asciiTheme="minorEastAsia" w:hAnsiTheme="minorEastAsia" w:cstheme="minorEastAsia"/>
          <w:sz w:val="32"/>
          <w:szCs w:val="32"/>
        </w:rPr>
      </w:pPr>
      <w:r>
        <w:rPr>
          <w:rFonts w:asciiTheme="minorEastAsia" w:hAnsiTheme="minorEastAsia" w:cstheme="minorEastAsia" w:hint="eastAsia"/>
          <w:sz w:val="32"/>
          <w:szCs w:val="32"/>
          <w:lang w:val="zh-CN"/>
        </w:rPr>
        <w:lastRenderedPageBreak/>
        <w:t xml:space="preserve">第一部分  </w:t>
      </w:r>
      <w:r>
        <w:rPr>
          <w:rFonts w:asciiTheme="minorEastAsia" w:hAnsiTheme="minorEastAsia" w:cstheme="minorEastAsia" w:hint="eastAsia"/>
          <w:sz w:val="32"/>
          <w:szCs w:val="32"/>
        </w:rPr>
        <w:t>谈判邀请函</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lang w:val="zh-CN"/>
        </w:rPr>
        <w:t>受采购人的委托，就该项目进行竞争性谈判采购，欢迎符合本项目资格条件的供应商参与谈判。</w:t>
      </w:r>
    </w:p>
    <w:p w:rsidR="00DD44A5" w:rsidRDefault="00D44BD7" w:rsidP="005C0FAA">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（一）项目名称：新元街道镜湖、潩水、合美社区窗帘制作安装</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shd w:val="clear" w:color="auto" w:fill="FFFFFF"/>
        </w:rPr>
        <w:t>建安政采</w:t>
      </w:r>
      <w:r w:rsidR="00F43381">
        <w:rPr>
          <w:rFonts w:asciiTheme="minorEastAsia" w:eastAsiaTheme="minorEastAsia" w:hAnsiTheme="minorEastAsia" w:cs="仿宋_GB2312" w:hint="eastAsia"/>
          <w:shd w:val="clear" w:color="auto" w:fill="FFFFFF"/>
        </w:rPr>
        <w:t>竞</w:t>
      </w:r>
      <w:r>
        <w:rPr>
          <w:rFonts w:asciiTheme="minorEastAsia" w:eastAsiaTheme="minorEastAsia" w:hAnsiTheme="minorEastAsia" w:cs="仿宋_GB2312"/>
          <w:shd w:val="clear" w:color="auto" w:fill="FFFFFF"/>
        </w:rPr>
        <w:t>字〔201</w:t>
      </w:r>
      <w:r>
        <w:rPr>
          <w:rFonts w:asciiTheme="minorEastAsia" w:eastAsiaTheme="minorEastAsia" w:hAnsiTheme="minorEastAsia" w:cs="仿宋_GB2312" w:hint="eastAsia"/>
          <w:shd w:val="clear" w:color="auto" w:fill="FFFFFF"/>
        </w:rPr>
        <w:t>9</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55</w:t>
      </w:r>
      <w:r>
        <w:rPr>
          <w:rFonts w:asciiTheme="minorEastAsia" w:eastAsiaTheme="minorEastAsia" w:hAnsiTheme="minorEastAsia" w:cs="仿宋_GB2312"/>
          <w:shd w:val="clear" w:color="auto" w:fill="FFFFFF"/>
        </w:rPr>
        <w:t>号</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（四）采购需求：详见</w:t>
      </w:r>
      <w:r w:rsidR="003B68AC">
        <w:rPr>
          <w:rFonts w:asciiTheme="minorEastAsia" w:eastAsiaTheme="minorEastAsia" w:hAnsiTheme="minorEastAsia" w:cs="仿宋_GB2312" w:hint="eastAsia"/>
          <w:shd w:val="clear" w:color="auto" w:fill="FFFFFF"/>
        </w:rPr>
        <w:t>采购</w:t>
      </w:r>
      <w:r>
        <w:rPr>
          <w:rFonts w:asciiTheme="minorEastAsia" w:eastAsiaTheme="minorEastAsia" w:hAnsiTheme="minorEastAsia" w:cs="仿宋_GB2312" w:hint="eastAsia"/>
          <w:shd w:val="clear" w:color="auto" w:fill="FFFFFF"/>
        </w:rPr>
        <w:t>文件</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（五）预算金额（最高限价）：194186.21</w:t>
      </w:r>
      <w:r>
        <w:rPr>
          <w:rFonts w:asciiTheme="minorEastAsia" w:eastAsiaTheme="minorEastAsia" w:hAnsiTheme="minorEastAsia" w:cs="仿宋_GB2312"/>
          <w:shd w:val="clear" w:color="auto" w:fill="FFFFFF"/>
        </w:rPr>
        <w:t>元</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Pr>
          <w:rFonts w:asciiTheme="minorEastAsia" w:eastAsiaTheme="minorEastAsia" w:hAnsiTheme="minorEastAsia" w:cs="仿宋_GB2312"/>
          <w:shd w:val="clear" w:color="auto" w:fill="FFFFFF"/>
        </w:rPr>
        <w:t>合同签订后</w:t>
      </w: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shd w:val="clear" w:color="auto" w:fill="FFFFFF"/>
        </w:rPr>
        <w:t>0日</w:t>
      </w:r>
      <w:r>
        <w:rPr>
          <w:rFonts w:asciiTheme="minorEastAsia" w:eastAsiaTheme="minorEastAsia" w:hAnsiTheme="minorEastAsia" w:cs="仿宋_GB2312" w:hint="eastAsia"/>
          <w:shd w:val="clear" w:color="auto" w:fill="FFFFFF"/>
        </w:rPr>
        <w:t>内</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（七）交付（服务、完工）地点：建安区新元街道办事处</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DD44A5" w:rsidRDefault="00D44BD7" w:rsidP="005C0FAA">
      <w:pPr>
        <w:pStyle w:val="ac"/>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二、供应商资格要求</w:t>
      </w:r>
    </w:p>
    <w:p w:rsidR="00DD44A5" w:rsidRDefault="00D44BD7">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w:t>
      </w:r>
      <w:r w:rsidR="00862C93">
        <w:rPr>
          <w:rFonts w:asciiTheme="minorEastAsia" w:hAnsiTheme="minorEastAsia" w:cs="宋体" w:hint="eastAsia"/>
          <w:kern w:val="0"/>
          <w:lang w:val="zh-CN"/>
        </w:rPr>
        <w:t>供相关材料；</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w:t>
      </w:r>
      <w:r w:rsidR="00862C93">
        <w:rPr>
          <w:rFonts w:asciiTheme="minorEastAsia" w:eastAsiaTheme="minorEastAsia" w:hAnsiTheme="minorEastAsia" w:cs="仿宋_GB2312" w:hint="eastAsia"/>
          <w:shd w:val="clear" w:color="auto" w:fill="FFFFFF"/>
        </w:rPr>
        <w:t>信息</w:t>
      </w:r>
      <w:r>
        <w:rPr>
          <w:rFonts w:asciiTheme="minorEastAsia" w:eastAsiaTheme="minorEastAsia" w:hAnsiTheme="minorEastAsia" w:cs="仿宋_GB2312" w:hint="eastAsia"/>
          <w:shd w:val="clear" w:color="auto" w:fill="FFFFFF"/>
        </w:rPr>
        <w:t>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DD44A5" w:rsidRDefault="00D44BD7">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（三）不接受联合体投标；</w:t>
      </w:r>
    </w:p>
    <w:p w:rsidR="00DD44A5" w:rsidRDefault="00D44BD7">
      <w:pPr>
        <w:widowControl/>
        <w:shd w:val="clear" w:color="auto" w:fill="FFFFFF"/>
        <w:spacing w:line="560" w:lineRule="atLeast"/>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三、</w:t>
      </w:r>
      <w:r w:rsidR="005C0FAA">
        <w:rPr>
          <w:rFonts w:asciiTheme="minorEastAsia" w:hAnsiTheme="minorEastAsia" w:cs="黑体" w:hint="eastAsia"/>
          <w:b/>
          <w:bCs/>
          <w:sz w:val="24"/>
          <w:szCs w:val="24"/>
          <w:shd w:val="clear" w:color="auto" w:fill="FFFFFF"/>
        </w:rPr>
        <w:t>报名方式、</w:t>
      </w:r>
      <w:r w:rsidR="00862C93">
        <w:rPr>
          <w:rFonts w:asciiTheme="minorEastAsia" w:hAnsiTheme="minorEastAsia" w:cs="黑体" w:hint="eastAsia"/>
          <w:b/>
          <w:bCs/>
          <w:sz w:val="24"/>
          <w:szCs w:val="24"/>
          <w:shd w:val="clear" w:color="auto" w:fill="FFFFFF"/>
        </w:rPr>
        <w:t>竞争性谈判文件</w:t>
      </w:r>
      <w:r w:rsidR="005C0FAA">
        <w:rPr>
          <w:rFonts w:asciiTheme="minorEastAsia" w:hAnsiTheme="minorEastAsia" w:cs="黑体" w:hint="eastAsia"/>
          <w:b/>
          <w:bCs/>
          <w:sz w:val="24"/>
          <w:szCs w:val="24"/>
          <w:shd w:val="clear" w:color="auto" w:fill="FFFFFF"/>
        </w:rPr>
        <w:t>及</w:t>
      </w:r>
      <w:r w:rsidR="00862C93">
        <w:rPr>
          <w:rFonts w:asciiTheme="minorEastAsia" w:hAnsiTheme="minorEastAsia" w:cs="黑体" w:hint="eastAsia"/>
          <w:b/>
          <w:bCs/>
          <w:sz w:val="24"/>
          <w:szCs w:val="24"/>
          <w:shd w:val="clear" w:color="auto" w:fill="FFFFFF"/>
        </w:rPr>
        <w:t>采购清单的获取</w:t>
      </w:r>
    </w:p>
    <w:p w:rsidR="00DD44A5" w:rsidRDefault="00D44BD7">
      <w:pPr>
        <w:widowControl/>
        <w:shd w:val="clear" w:color="auto" w:fill="FFFFFF"/>
        <w:spacing w:line="560" w:lineRule="atLeast"/>
        <w:ind w:firstLine="56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1</w:t>
      </w:r>
      <w:r w:rsidR="005C0FAA">
        <w:rPr>
          <w:rFonts w:asciiTheme="minorEastAsia" w:hAnsiTheme="minorEastAsia" w:cs="仿宋_GB2312" w:hint="eastAsia"/>
          <w:sz w:val="24"/>
          <w:szCs w:val="24"/>
          <w:shd w:val="clear" w:color="auto" w:fill="FFFFFF"/>
        </w:rPr>
        <w:t>、</w:t>
      </w:r>
      <w:r>
        <w:rPr>
          <w:rFonts w:asciiTheme="minorEastAsia" w:hAnsiTheme="minorEastAsia" w:cs="仿宋_GB2312" w:hint="eastAsia"/>
          <w:sz w:val="24"/>
          <w:szCs w:val="24"/>
          <w:shd w:val="clear" w:color="auto" w:fill="FFFFFF"/>
        </w:rPr>
        <w:t>持CA数字认证证书，登录【全国公共资源交易平台（河南省·许昌市）】“系统用户注册”入口</w:t>
      </w:r>
      <w:r>
        <w:rPr>
          <w:rFonts w:asciiTheme="minorEastAsia" w:hAnsiTheme="minorEastAsia" w:cs="仿宋_GB2312" w:hint="eastAsia"/>
          <w:sz w:val="24"/>
          <w:szCs w:val="24"/>
          <w:shd w:val="clear" w:color="auto" w:fill="FFFFFF"/>
        </w:rPr>
        <w:lastRenderedPageBreak/>
        <w:t>（http://221.14.6.70:8088/ggzy/eps/public/RegistAllJcxx.html）进行免费注册登记（详见“常见问题解答-诚信库网上注册相关资料下载”）；</w:t>
      </w:r>
    </w:p>
    <w:p w:rsidR="005C0FAA" w:rsidRDefault="00D44BD7" w:rsidP="005C0FAA">
      <w:pPr>
        <w:widowControl/>
        <w:spacing w:line="560" w:lineRule="exact"/>
        <w:ind w:firstLineChars="200" w:firstLine="48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2</w:t>
      </w:r>
      <w:r w:rsidR="005C0FAA">
        <w:rPr>
          <w:rFonts w:asciiTheme="minorEastAsia" w:hAnsiTheme="minorEastAsia" w:cs="仿宋_GB2312" w:hint="eastAsia"/>
          <w:sz w:val="24"/>
          <w:szCs w:val="24"/>
          <w:shd w:val="clear" w:color="auto" w:fill="FFFFFF"/>
        </w:rPr>
        <w:t>、在投标截止时间前均可登录【全国公共资源交易平台（河南省·许昌市）】“投标人/供应商登录”入口（http://221.14.6.70:8088/ggzy/）自行下载采购文件（详见“常见问题解答-交易系统操作手册”）。</w:t>
      </w:r>
    </w:p>
    <w:p w:rsidR="005C0FAA" w:rsidRPr="005C0FAA" w:rsidRDefault="005C0FAA" w:rsidP="005C0FAA">
      <w:pPr>
        <w:widowControl/>
        <w:spacing w:line="560" w:lineRule="exact"/>
        <w:ind w:firstLineChars="200" w:firstLine="480"/>
        <w:jc w:val="left"/>
        <w:rPr>
          <w:rFonts w:asciiTheme="minorEastAsia" w:hAnsiTheme="minorEastAsia" w:cs="仿宋_GB2312"/>
          <w:sz w:val="24"/>
          <w:szCs w:val="24"/>
          <w:shd w:val="clear" w:color="auto" w:fill="FFFFFF"/>
        </w:rPr>
      </w:pPr>
      <w:r w:rsidRPr="005C0FAA">
        <w:rPr>
          <w:rFonts w:asciiTheme="minorEastAsia" w:hAnsiTheme="minorEastAsia" w:cs="仿宋_GB2312" w:hint="eastAsia"/>
          <w:sz w:val="24"/>
          <w:szCs w:val="24"/>
          <w:shd w:val="clear" w:color="auto" w:fill="FFFFFF"/>
        </w:rPr>
        <w:t>3、未通过</w:t>
      </w:r>
      <w:r w:rsidRPr="005C0FAA">
        <w:rPr>
          <w:rFonts w:asciiTheme="minorEastAsia" w:hAnsiTheme="minorEastAsia" w:cs="仿宋_GB2312"/>
          <w:sz w:val="24"/>
          <w:szCs w:val="24"/>
          <w:shd w:val="clear" w:color="auto" w:fill="FFFFFF"/>
        </w:rPr>
        <w:t>全国公共资源交易平台（河南省·许昌市）</w:t>
      </w:r>
      <w:r w:rsidRPr="005C0FAA">
        <w:rPr>
          <w:rFonts w:asciiTheme="minorEastAsia" w:hAnsiTheme="minorEastAsia" w:cs="仿宋_GB2312" w:hint="eastAsia"/>
          <w:sz w:val="24"/>
          <w:szCs w:val="24"/>
          <w:shd w:val="clear" w:color="auto" w:fill="FFFFFF"/>
        </w:rPr>
        <w:t>下载采购文件的供应商，其响应文件不予受理。</w:t>
      </w:r>
    </w:p>
    <w:p w:rsidR="00DD44A5" w:rsidRDefault="005C0FAA" w:rsidP="005C0FAA">
      <w:pPr>
        <w:pStyle w:val="ac"/>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w:t>
      </w:r>
      <w:r w:rsidR="00D44BD7">
        <w:rPr>
          <w:rFonts w:asciiTheme="minorEastAsia" w:eastAsiaTheme="minorEastAsia" w:hAnsiTheme="minorEastAsia" w:cs="黑体" w:hint="eastAsia"/>
          <w:b/>
          <w:bCs/>
          <w:shd w:val="clear" w:color="auto" w:fill="FFFFFF"/>
        </w:rPr>
        <w:t>、投标截止时间、开标时间及地点</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5C0FAA">
        <w:rPr>
          <w:rFonts w:asciiTheme="minorEastAsia" w:eastAsiaTheme="minorEastAsia" w:hAnsiTheme="minorEastAsia" w:cs="仿宋_GB2312" w:hint="eastAsia"/>
        </w:rPr>
        <w:t>7</w:t>
      </w:r>
      <w:r>
        <w:rPr>
          <w:rFonts w:asciiTheme="minorEastAsia" w:eastAsiaTheme="minorEastAsia" w:hAnsiTheme="minorEastAsia" w:cs="仿宋_GB2312" w:hint="eastAsia"/>
        </w:rPr>
        <w:t>月</w:t>
      </w:r>
      <w:r w:rsidR="005C0FAA">
        <w:rPr>
          <w:rFonts w:asciiTheme="minorEastAsia" w:eastAsiaTheme="minorEastAsia" w:hAnsiTheme="minorEastAsia" w:cs="仿宋_GB2312" w:hint="eastAsia"/>
        </w:rPr>
        <w:t>1</w:t>
      </w:r>
      <w:r>
        <w:rPr>
          <w:rFonts w:asciiTheme="minorEastAsia" w:eastAsiaTheme="minorEastAsia" w:hAnsiTheme="minorEastAsia" w:cs="仿宋_GB2312" w:hint="eastAsia"/>
        </w:rPr>
        <w:t>日</w:t>
      </w:r>
      <w:r w:rsidR="005C0FAA">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5C0FAA">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DD44A5" w:rsidRDefault="00D44BD7">
      <w:pPr>
        <w:pStyle w:val="ac"/>
        <w:widowControl/>
        <w:shd w:val="clear" w:color="auto" w:fill="FFFFFF"/>
        <w:spacing w:line="360" w:lineRule="auto"/>
        <w:ind w:firstLine="420"/>
        <w:contextualSpacing/>
        <w:jc w:val="left"/>
        <w:rPr>
          <w:rFonts w:ascii="仿宋_GB2312" w:eastAsia="仿宋_GB2312" w:cs="仿宋_GB2312"/>
          <w:color w:val="000000"/>
          <w:sz w:val="28"/>
          <w:szCs w:val="28"/>
          <w:shd w:val="clear" w:color="auto" w:fill="FFFFFF"/>
        </w:rPr>
      </w:pPr>
      <w:r>
        <w:rPr>
          <w:rFonts w:asciiTheme="minorEastAsia" w:eastAsiaTheme="minorEastAsia" w:hAnsiTheme="minorEastAsia" w:cs="仿宋_GB2312" w:hint="eastAsia"/>
        </w:rPr>
        <w:t>（二）开标地点：建安区新元大道兴业大厦北4楼</w:t>
      </w:r>
      <w:r w:rsidR="005C0FAA">
        <w:rPr>
          <w:rFonts w:asciiTheme="minorEastAsia" w:eastAsiaTheme="minorEastAsia" w:hAnsiTheme="minorEastAsia" w:cs="仿宋_GB2312" w:hint="eastAsia"/>
        </w:rPr>
        <w:t>开标三室（4163室）</w:t>
      </w:r>
      <w:r>
        <w:rPr>
          <w:rFonts w:ascii="仿宋_GB2312" w:eastAsia="仿宋_GB2312" w:cs="仿宋_GB2312" w:hint="eastAsia"/>
          <w:color w:val="000000"/>
          <w:sz w:val="28"/>
          <w:szCs w:val="28"/>
          <w:shd w:val="clear" w:color="auto" w:fill="FFFFFF"/>
        </w:rPr>
        <w:t>。</w:t>
      </w:r>
    </w:p>
    <w:p w:rsidR="005C0FAA" w:rsidRPr="005C0FAA" w:rsidRDefault="005C0FAA" w:rsidP="005C0FAA">
      <w:pPr>
        <w:pStyle w:val="ac"/>
        <w:widowControl/>
        <w:shd w:val="clear" w:color="auto" w:fill="FFFFFF"/>
        <w:spacing w:line="360" w:lineRule="auto"/>
        <w:contextualSpacing/>
        <w:jc w:val="left"/>
        <w:rPr>
          <w:rFonts w:asciiTheme="minorEastAsia" w:eastAsiaTheme="minorEastAsia" w:hAnsiTheme="minorEastAsia" w:cs="黑体"/>
          <w:b/>
          <w:bCs/>
          <w:shd w:val="clear" w:color="auto" w:fill="FFFFFF"/>
        </w:rPr>
      </w:pPr>
      <w:r w:rsidRPr="005C0FAA">
        <w:rPr>
          <w:rFonts w:asciiTheme="minorEastAsia" w:eastAsiaTheme="minorEastAsia" w:hAnsiTheme="minorEastAsia" w:cs="黑体" w:hint="eastAsia"/>
          <w:b/>
          <w:bCs/>
          <w:shd w:val="clear" w:color="auto" w:fill="FFFFFF"/>
        </w:rPr>
        <w:t>五</w:t>
      </w:r>
      <w:r w:rsidR="00D44BD7" w:rsidRPr="005C0FAA">
        <w:rPr>
          <w:rFonts w:asciiTheme="minorEastAsia" w:eastAsiaTheme="minorEastAsia" w:hAnsiTheme="minorEastAsia" w:cs="黑体" w:hint="eastAsia"/>
          <w:b/>
          <w:bCs/>
          <w:shd w:val="clear" w:color="auto" w:fill="FFFFFF"/>
        </w:rPr>
        <w:t>、</w:t>
      </w:r>
      <w:r w:rsidRPr="005C0FAA">
        <w:rPr>
          <w:rFonts w:asciiTheme="minorEastAsia" w:eastAsiaTheme="minorEastAsia" w:hAnsiTheme="minorEastAsia" w:cs="黑体" w:hint="eastAsia"/>
          <w:b/>
          <w:bCs/>
          <w:shd w:val="clear" w:color="auto" w:fill="FFFFFF"/>
        </w:rPr>
        <w:t>发布公告的媒介</w:t>
      </w:r>
    </w:p>
    <w:p w:rsidR="00DD44A5" w:rsidRPr="005C0FAA" w:rsidRDefault="00D44BD7" w:rsidP="005C0FAA">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rPr>
      </w:pPr>
      <w:r w:rsidRPr="005C0FAA">
        <w:rPr>
          <w:rFonts w:asciiTheme="minorEastAsia" w:eastAsiaTheme="minorEastAsia" w:hAnsiTheme="minorEastAsia" w:cs="仿宋_GB2312" w:hint="eastAsia"/>
        </w:rPr>
        <w:t>本次采购公告同时在《中国政府采购网》、《河南省政府采购网》、《许昌市政府采购网</w:t>
      </w:r>
      <w:r w:rsidR="005C0FAA" w:rsidRPr="005C0FAA">
        <w:rPr>
          <w:rFonts w:asciiTheme="minorEastAsia" w:eastAsiaTheme="minorEastAsia" w:hAnsiTheme="minorEastAsia" w:cs="仿宋_GB2312" w:hint="eastAsia"/>
        </w:rPr>
        <w:t>》</w:t>
      </w:r>
      <w:r w:rsidRPr="005C0FAA">
        <w:rPr>
          <w:rFonts w:asciiTheme="minorEastAsia" w:eastAsiaTheme="minorEastAsia" w:hAnsiTheme="minorEastAsia" w:cs="仿宋_GB2312" w:hint="eastAsia"/>
        </w:rPr>
        <w:t>、《全国公共资源交易平台（河南省·许昌市）》发布。</w:t>
      </w:r>
    </w:p>
    <w:p w:rsidR="00DD44A5" w:rsidRDefault="005C0FAA" w:rsidP="005C0FAA">
      <w:pPr>
        <w:pStyle w:val="ac"/>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D44BD7">
        <w:rPr>
          <w:rFonts w:asciiTheme="minorEastAsia" w:eastAsiaTheme="minorEastAsia" w:hAnsiTheme="minorEastAsia" w:cs="黑体" w:hint="eastAsia"/>
          <w:b/>
          <w:bCs/>
          <w:shd w:val="clear" w:color="auto" w:fill="FFFFFF"/>
        </w:rPr>
        <w:t>、公告期限</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DD44A5" w:rsidRDefault="005C0FAA" w:rsidP="005C0FAA">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七</w:t>
      </w:r>
      <w:r w:rsidR="00D44BD7">
        <w:rPr>
          <w:rFonts w:asciiTheme="minorEastAsia" w:eastAsiaTheme="minorEastAsia" w:hAnsiTheme="minorEastAsia" w:cs="黑体" w:hint="eastAsia"/>
          <w:b/>
          <w:bCs/>
        </w:rPr>
        <w:t>、联系方式</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采购人：许昌市建安区新元街道办事处</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址：许昌市建安区新元街道办事处</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联系人：赵超博</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联系电话：17698010996</w:t>
      </w:r>
    </w:p>
    <w:p w:rsidR="00DD44A5" w:rsidRDefault="00D44BD7">
      <w:pPr>
        <w:pStyle w:val="ac"/>
        <w:widowControl/>
        <w:shd w:val="clear" w:color="auto" w:fill="FFFFFF"/>
        <w:spacing w:line="360" w:lineRule="auto"/>
        <w:ind w:firstLineChars="2200" w:firstLine="528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许昌市建安区新元街道办事处</w:t>
      </w:r>
    </w:p>
    <w:p w:rsidR="00DD44A5" w:rsidRDefault="00FD3B91">
      <w:pPr>
        <w:pStyle w:val="ac"/>
        <w:widowControl/>
        <w:shd w:val="clear" w:color="auto" w:fill="FFFFFF"/>
        <w:spacing w:line="360" w:lineRule="auto"/>
        <w:ind w:firstLineChars="2400" w:firstLine="576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2019</w:t>
      </w:r>
      <w:r w:rsidR="00D44BD7">
        <w:rPr>
          <w:rFonts w:asciiTheme="minorEastAsia" w:eastAsiaTheme="minorEastAsia" w:hAnsiTheme="minorEastAsia" w:cs="仿宋_GB2312" w:hint="eastAsia"/>
        </w:rPr>
        <w:t>年</w:t>
      </w:r>
      <w:r>
        <w:rPr>
          <w:rFonts w:asciiTheme="minorEastAsia" w:eastAsiaTheme="minorEastAsia" w:hAnsiTheme="minorEastAsia" w:cs="仿宋_GB2312" w:hint="eastAsia"/>
        </w:rPr>
        <w:t>6</w:t>
      </w:r>
      <w:r w:rsidR="00D44BD7">
        <w:rPr>
          <w:rFonts w:asciiTheme="minorEastAsia" w:eastAsiaTheme="minorEastAsia" w:hAnsiTheme="minorEastAsia" w:cs="仿宋_GB2312" w:hint="eastAsia"/>
        </w:rPr>
        <w:t>月</w:t>
      </w:r>
      <w:r>
        <w:rPr>
          <w:rFonts w:asciiTheme="minorEastAsia" w:eastAsiaTheme="minorEastAsia" w:hAnsiTheme="minorEastAsia" w:cs="仿宋_GB2312" w:hint="eastAsia"/>
        </w:rPr>
        <w:t>25</w:t>
      </w:r>
      <w:r w:rsidR="00D44BD7">
        <w:rPr>
          <w:rFonts w:asciiTheme="minorEastAsia" w:eastAsiaTheme="minorEastAsia" w:hAnsiTheme="minorEastAsia" w:cs="仿宋_GB2312" w:hint="eastAsia"/>
        </w:rPr>
        <w:t>日</w:t>
      </w:r>
    </w:p>
    <w:p w:rsidR="00DD44A5" w:rsidRDefault="00DD44A5">
      <w:pPr>
        <w:spacing w:line="360" w:lineRule="auto"/>
        <w:rPr>
          <w:rFonts w:hAnsi="宋体"/>
          <w:b/>
          <w:sz w:val="32"/>
          <w:szCs w:val="32"/>
        </w:rPr>
      </w:pPr>
    </w:p>
    <w:p w:rsidR="00FD3B91" w:rsidRPr="00FD3B91" w:rsidRDefault="00FD3B91" w:rsidP="00FD3B91">
      <w:pPr>
        <w:pStyle w:val="a0"/>
        <w:ind w:firstLine="340"/>
      </w:pPr>
    </w:p>
    <w:p w:rsidR="00DD44A5" w:rsidRDefault="00D44BD7" w:rsidP="00D44BD7">
      <w:pPr>
        <w:widowControl/>
        <w:ind w:firstLineChars="196" w:firstLine="706"/>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lang w:val="zh-CN"/>
        </w:rPr>
        <w:lastRenderedPageBreak/>
        <w:t xml:space="preserve">第二部分  </w:t>
      </w:r>
      <w:r>
        <w:rPr>
          <w:rFonts w:asciiTheme="majorEastAsia" w:eastAsiaTheme="majorEastAsia" w:hAnsiTheme="majorEastAsia" w:cstheme="majorEastAsia" w:hint="eastAsia"/>
          <w:sz w:val="36"/>
          <w:szCs w:val="36"/>
        </w:rPr>
        <w:t>竞争性谈判程序</w:t>
      </w:r>
    </w:p>
    <w:p w:rsidR="00DD44A5" w:rsidRDefault="00D44BD7">
      <w:pPr>
        <w:rPr>
          <w:rFonts w:asciiTheme="minorEastAsia" w:hAnsiTheme="minorEastAsia" w:cstheme="minorEastAsia"/>
          <w:b/>
          <w:sz w:val="28"/>
          <w:szCs w:val="28"/>
        </w:rPr>
      </w:pPr>
      <w:r>
        <w:rPr>
          <w:rFonts w:eastAsia="仿宋_GB2312" w:hint="eastAsia"/>
          <w:b/>
          <w:sz w:val="32"/>
          <w:szCs w:val="28"/>
        </w:rPr>
        <w:t>一</w:t>
      </w:r>
      <w:r>
        <w:rPr>
          <w:rFonts w:asciiTheme="minorEastAsia" w:hAnsiTheme="minorEastAsia" w:cstheme="minorEastAsia" w:hint="eastAsia"/>
          <w:b/>
          <w:sz w:val="28"/>
          <w:szCs w:val="28"/>
        </w:rPr>
        <w:t>、开标</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采购人将在规定的时间和地点组织开标。投标人全权代表必须到场并签名以证明其出席；采购人将对其进行身份的符合性检查，即出席的授权代表递交同投标文件一致的授权书、身份证原件与授权代表是否相符。</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2、开标时，投标代表和采购方检查投标文件的密封情况，确认无误后由采购人和监督方将开标现场所有资料送达至评标室。</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3、递交有效投标文件不足3家的，不得评标。</w:t>
      </w:r>
    </w:p>
    <w:p w:rsidR="00DD44A5" w:rsidRPr="00FD3B91" w:rsidRDefault="00D44BD7" w:rsidP="00FD3B91">
      <w:pPr>
        <w:rPr>
          <w:rFonts w:eastAsia="仿宋_GB2312"/>
          <w:b/>
          <w:sz w:val="32"/>
          <w:szCs w:val="28"/>
        </w:rPr>
      </w:pPr>
      <w:r w:rsidRPr="00FD3B91">
        <w:rPr>
          <w:rFonts w:eastAsia="仿宋_GB2312" w:hint="eastAsia"/>
          <w:b/>
          <w:sz w:val="32"/>
          <w:szCs w:val="28"/>
        </w:rPr>
        <w:t>二、评标</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评标由采购人依法组建的评标委员会负责，由采购人指定或评委会推选评标组长，采购人代表不得担任组长。</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（一）、初审</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1、初审分为资格性检查和符合性检查：</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（1）资格性检查。依据法律法规和谈判文件的规定，对响应文件中的相关证件、资质等资料是否有效、保证金等进行审查，以确定供应商是否具备谈判资格。</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符合性检查。依据谈判文件的规定，从响应文件的有效性、完整性和对谈判文件的响应程度进行审查，以确定是否对谈判文件的实质性要求作出响应。（响应文件的制作、签署是否符合相关要求；报价、供货</w:t>
      </w:r>
      <w:r>
        <w:rPr>
          <w:rFonts w:asciiTheme="minorEastAsia" w:eastAsiaTheme="minorEastAsia" w:hAnsiTheme="minorEastAsia" w:cstheme="minorEastAsia" w:hint="eastAsia"/>
          <w:sz w:val="28"/>
          <w:szCs w:val="28"/>
        </w:rPr>
        <w:lastRenderedPageBreak/>
        <w:t>期、货物质量是否符合谈判文件要求；是否附有采购人不能接受的条件，是否有法律法规规定的其他违法或无效情形。）</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并不得超出谈判文件的范围或者改变谈判文件的实质性内容。</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3、初审不合格的为无效响应文件，不再参与下一步评审（谈判）。</w:t>
      </w:r>
    </w:p>
    <w:p w:rsidR="00DD44A5" w:rsidRDefault="00D44BD7">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第一步，谈判小组所有成员集中与单一供应商分别进行谈判。在谈判中，谈判的任何一方不得透露与谈判有关的其他供应商的技术资料、价格和其他信息。</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第二步，所有谈判结束后，供应商进行最终报价，最终报价不得高于初次报价（报价一览表报价），递交后不予修改、退还，否则为无效报价。</w:t>
      </w:r>
    </w:p>
    <w:p w:rsidR="00DD44A5" w:rsidRPr="00FD3B91" w:rsidRDefault="00D44BD7" w:rsidP="00FD3B91">
      <w:pPr>
        <w:rPr>
          <w:rFonts w:eastAsia="仿宋_GB2312"/>
          <w:b/>
          <w:sz w:val="32"/>
          <w:szCs w:val="28"/>
        </w:rPr>
      </w:pPr>
      <w:r w:rsidRPr="00FD3B91">
        <w:rPr>
          <w:rFonts w:eastAsia="仿宋_GB2312" w:hint="eastAsia"/>
          <w:b/>
          <w:sz w:val="32"/>
          <w:szCs w:val="28"/>
        </w:rPr>
        <w:t>三、确定成交供应商</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谈判小组按照质量和服务均能满足实质性响应要求且按报价由低到高的顺序确定三家成交候选供应商。</w:t>
      </w:r>
    </w:p>
    <w:p w:rsidR="00DD44A5" w:rsidRDefault="00D44BD7" w:rsidP="00FD3B91">
      <w:pPr>
        <w:pStyle w:val="ac"/>
        <w:widowControl/>
        <w:shd w:val="clear" w:color="auto" w:fill="FFFFFF"/>
        <w:spacing w:line="360" w:lineRule="auto"/>
        <w:ind w:firstLineChars="200" w:firstLine="560"/>
        <w:contextualSpacing/>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采购人应当在评审小组推荐的成交候选人中按顺序确定成交供应商。</w:t>
      </w:r>
    </w:p>
    <w:p w:rsidR="00DD44A5" w:rsidRDefault="00DD44A5">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rPr>
      </w:pPr>
    </w:p>
    <w:p w:rsidR="00DD44A5" w:rsidRDefault="00DD44A5">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lang w:val="zh-CN"/>
        </w:rPr>
      </w:pPr>
    </w:p>
    <w:p w:rsidR="00DD44A5" w:rsidRDefault="00DD44A5">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lang w:val="zh-CN"/>
        </w:rPr>
      </w:pPr>
    </w:p>
    <w:p w:rsidR="00DD44A5" w:rsidRDefault="00DD44A5">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lang w:val="zh-CN"/>
        </w:rPr>
      </w:pPr>
    </w:p>
    <w:p w:rsidR="00DD44A5" w:rsidRDefault="00DD44A5">
      <w:pPr>
        <w:pStyle w:val="ac"/>
        <w:widowControl/>
        <w:shd w:val="clear" w:color="auto" w:fill="FFFFFF"/>
        <w:spacing w:line="360" w:lineRule="auto"/>
        <w:ind w:firstLine="420"/>
        <w:contextualSpacing/>
        <w:jc w:val="left"/>
        <w:rPr>
          <w:rFonts w:asciiTheme="minorEastAsia" w:eastAsiaTheme="minorEastAsia" w:hAnsiTheme="minorEastAsia" w:cstheme="minorEastAsia"/>
          <w:sz w:val="28"/>
          <w:szCs w:val="28"/>
          <w:lang w:val="zh-CN"/>
        </w:rPr>
      </w:pPr>
    </w:p>
    <w:p w:rsidR="00DD44A5" w:rsidRDefault="00DD44A5">
      <w:pPr>
        <w:spacing w:line="1000" w:lineRule="exact"/>
        <w:rPr>
          <w:rFonts w:asciiTheme="minorEastAsia" w:hAnsiTheme="minorEastAsia" w:cstheme="minorEastAsia"/>
          <w:sz w:val="28"/>
          <w:szCs w:val="28"/>
          <w:lang w:val="zh-CN"/>
        </w:rPr>
      </w:pPr>
    </w:p>
    <w:p w:rsidR="00DD44A5" w:rsidRDefault="00DD44A5" w:rsidP="00D44BD7">
      <w:pPr>
        <w:spacing w:line="1000" w:lineRule="exact"/>
        <w:ind w:firstLineChars="286" w:firstLine="801"/>
        <w:jc w:val="center"/>
        <w:rPr>
          <w:rFonts w:asciiTheme="minorEastAsia" w:hAnsiTheme="minorEastAsia" w:cstheme="minorEastAsia"/>
          <w:sz w:val="28"/>
          <w:szCs w:val="28"/>
          <w:lang w:val="zh-CN"/>
        </w:rPr>
      </w:pPr>
    </w:p>
    <w:p w:rsidR="00DD44A5" w:rsidRDefault="00DD44A5" w:rsidP="00D44BD7">
      <w:pPr>
        <w:spacing w:line="1000" w:lineRule="exact"/>
        <w:ind w:firstLineChars="286" w:firstLine="801"/>
        <w:jc w:val="center"/>
        <w:rPr>
          <w:rFonts w:asciiTheme="minorEastAsia" w:hAnsiTheme="minorEastAsia" w:cstheme="minorEastAsia"/>
          <w:sz w:val="28"/>
          <w:szCs w:val="28"/>
          <w:lang w:val="zh-CN"/>
        </w:rPr>
      </w:pPr>
    </w:p>
    <w:p w:rsidR="00DD44A5" w:rsidRDefault="00DD44A5" w:rsidP="00D44BD7">
      <w:pPr>
        <w:spacing w:line="1000" w:lineRule="exact"/>
        <w:ind w:firstLineChars="286" w:firstLine="801"/>
        <w:jc w:val="center"/>
        <w:rPr>
          <w:rFonts w:asciiTheme="minorEastAsia" w:hAnsiTheme="minorEastAsia" w:cstheme="minorEastAsia"/>
          <w:sz w:val="28"/>
          <w:szCs w:val="28"/>
          <w:lang w:val="zh-CN"/>
        </w:rPr>
      </w:pPr>
    </w:p>
    <w:p w:rsidR="00DD44A5" w:rsidRDefault="00DD44A5">
      <w:pPr>
        <w:spacing w:line="1000" w:lineRule="exact"/>
        <w:rPr>
          <w:rFonts w:asciiTheme="minorEastAsia" w:hAnsiTheme="minorEastAsia" w:cstheme="minorEastAsia"/>
          <w:sz w:val="28"/>
          <w:szCs w:val="28"/>
          <w:lang w:val="zh-CN"/>
        </w:rPr>
      </w:pPr>
    </w:p>
    <w:p w:rsidR="00DD44A5" w:rsidRDefault="00DD44A5">
      <w:pPr>
        <w:spacing w:line="1000" w:lineRule="exact"/>
        <w:ind w:firstLineChars="700" w:firstLine="2240"/>
        <w:rPr>
          <w:rFonts w:asciiTheme="majorEastAsia" w:eastAsiaTheme="majorEastAsia" w:hAnsiTheme="majorEastAsia" w:cstheme="majorEastAsia"/>
          <w:sz w:val="32"/>
          <w:szCs w:val="32"/>
          <w:lang w:val="zh-CN"/>
        </w:rPr>
      </w:pPr>
    </w:p>
    <w:p w:rsidR="00DD44A5" w:rsidRDefault="00DD44A5">
      <w:pPr>
        <w:spacing w:line="1000" w:lineRule="exact"/>
        <w:ind w:firstLineChars="700" w:firstLine="2240"/>
        <w:rPr>
          <w:rFonts w:asciiTheme="majorEastAsia" w:eastAsiaTheme="majorEastAsia" w:hAnsiTheme="majorEastAsia" w:cstheme="majorEastAsia"/>
          <w:sz w:val="32"/>
          <w:szCs w:val="32"/>
          <w:lang w:val="zh-CN"/>
        </w:rPr>
      </w:pPr>
    </w:p>
    <w:p w:rsidR="00DD44A5" w:rsidRDefault="00D44BD7">
      <w:pPr>
        <w:spacing w:line="1000" w:lineRule="exact"/>
        <w:ind w:firstLineChars="700" w:firstLine="252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lang w:val="zh-CN"/>
        </w:rPr>
        <w:lastRenderedPageBreak/>
        <w:t xml:space="preserve">第三部分  </w:t>
      </w:r>
      <w:r>
        <w:rPr>
          <w:rFonts w:asciiTheme="majorEastAsia" w:eastAsiaTheme="majorEastAsia" w:hAnsiTheme="majorEastAsia" w:cstheme="majorEastAsia" w:hint="eastAsia"/>
          <w:sz w:val="36"/>
          <w:szCs w:val="36"/>
        </w:rPr>
        <w:t>注意事项</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1、供应商应提交壹份正本和贰份副本响应文件。</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2、未按时提交响应文件的供应商不得参加竞争性谈判采购活动。</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3、有下列情形之一的，视为投标人串通投标，其投标无效：</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（一）不同投标人的投标文件由同一单位或者个人编制；</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（二）不同投标人委托同一单位或者个人办理投标事宜；</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（三）不同投标人的投标文件载明的项目管理成员或者联系人员为同一人；</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（四）不同投标人的投标文件相互混装；</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（五）不同投标人的投标保证金从同一单位或者个人的账户转出。</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4、投标人存在下列情况之一的，投标无效:</w:t>
      </w:r>
    </w:p>
    <w:p w:rsidR="00DD44A5" w:rsidRDefault="00D44BD7">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（一）未按要求递交投标保证金的；</w:t>
      </w:r>
    </w:p>
    <w:p w:rsidR="00DD44A5" w:rsidRDefault="00D44BD7">
      <w:pPr>
        <w:ind w:firstLine="570"/>
        <w:rPr>
          <w:rFonts w:asciiTheme="minorEastAsia" w:hAnsiTheme="minorEastAsia" w:cstheme="minorEastAsia"/>
          <w:sz w:val="28"/>
          <w:szCs w:val="28"/>
        </w:rPr>
      </w:pPr>
      <w:r>
        <w:rPr>
          <w:rFonts w:asciiTheme="minorEastAsia" w:hAnsiTheme="minorEastAsia" w:cstheme="minorEastAsia" w:hint="eastAsia"/>
          <w:sz w:val="28"/>
          <w:szCs w:val="28"/>
        </w:rPr>
        <w:t>（二）出席代表与授权书中的代理人、身份证原件不相符的；</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（三）投标文件未按招标文件要求签署、盖章的；</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（四）不具备招标文件中规定的资格要求的；</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（五）报价超过招标文件中规定的预算金额或者最高限价的；</w:t>
      </w:r>
    </w:p>
    <w:p w:rsidR="00DD44A5" w:rsidRDefault="00D44BD7">
      <w:pPr>
        <w:rPr>
          <w:rFonts w:asciiTheme="minorEastAsia" w:hAnsiTheme="minorEastAsia" w:cstheme="minorEastAsia"/>
          <w:sz w:val="28"/>
          <w:szCs w:val="28"/>
        </w:rPr>
      </w:pPr>
      <w:r>
        <w:rPr>
          <w:rFonts w:asciiTheme="minorEastAsia" w:hAnsiTheme="minorEastAsia" w:cstheme="minorEastAsia" w:hint="eastAsia"/>
          <w:sz w:val="28"/>
          <w:szCs w:val="28"/>
        </w:rPr>
        <w:t xml:space="preserve">　　（六）投标文件含有采购人不能接受的附加条件的;</w:t>
      </w:r>
    </w:p>
    <w:p w:rsidR="00DD44A5" w:rsidRDefault="00D44BD7">
      <w:pPr>
        <w:pStyle w:val="a7"/>
        <w:spacing w:line="580" w:lineRule="exact"/>
        <w:ind w:left="0" w:firstLine="570"/>
        <w:rPr>
          <w:rFonts w:asciiTheme="minorEastAsia" w:hAnsiTheme="minorEastAsia" w:cstheme="minorEastAsia"/>
          <w:sz w:val="28"/>
          <w:szCs w:val="28"/>
        </w:rPr>
      </w:pPr>
      <w:r>
        <w:rPr>
          <w:rFonts w:asciiTheme="minorEastAsia" w:hAnsiTheme="minorEastAsia" w:cstheme="minorEastAsia" w:hint="eastAsia"/>
          <w:sz w:val="28"/>
          <w:szCs w:val="28"/>
        </w:rPr>
        <w:t>（七）被列入失信被执行人、政府采购严重违法失信行为记录名单的（通过“信用中国”（www.creditchina.gov.cn）、国家企业信用信息公示系统(www.gsxt.gov.cn/index.html) 、中国政府采购网</w:t>
      </w:r>
      <w:r>
        <w:rPr>
          <w:rFonts w:asciiTheme="minorEastAsia" w:hAnsiTheme="minorEastAsia" w:cstheme="minorEastAsia" w:hint="eastAsia"/>
          <w:sz w:val="28"/>
          <w:szCs w:val="28"/>
        </w:rPr>
        <w:lastRenderedPageBreak/>
        <w:t>（www.ccgp.gov.cn）等渠道查询其信用记录）。</w:t>
      </w:r>
    </w:p>
    <w:p w:rsidR="00DD44A5" w:rsidRDefault="00D44BD7">
      <w:pPr>
        <w:spacing w:line="44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（八）法律、法规和招标文件规定的其他无效情形。</w:t>
      </w:r>
    </w:p>
    <w:p w:rsidR="00DD44A5" w:rsidRPr="00FD3B91" w:rsidRDefault="00D44BD7">
      <w:pPr>
        <w:pStyle w:val="a7"/>
        <w:spacing w:line="580" w:lineRule="exact"/>
        <w:ind w:left="0"/>
        <w:rPr>
          <w:rFonts w:asciiTheme="minorEastAsia" w:hAnsiTheme="minorEastAsia" w:cstheme="minorEastAsia"/>
          <w:color w:val="FF0000"/>
          <w:sz w:val="28"/>
          <w:szCs w:val="28"/>
        </w:rPr>
      </w:pPr>
      <w:r>
        <w:rPr>
          <w:rFonts w:asciiTheme="minorEastAsia" w:hAnsiTheme="minorEastAsia" w:cstheme="minorEastAsia" w:hint="eastAsia"/>
          <w:sz w:val="28"/>
          <w:szCs w:val="28"/>
        </w:rPr>
        <w:t>5、谈判时间：</w:t>
      </w:r>
      <w:r w:rsidRPr="00FD3B91">
        <w:rPr>
          <w:rFonts w:asciiTheme="minorEastAsia" w:hAnsiTheme="minorEastAsia" w:cstheme="minorEastAsia" w:hint="eastAsia"/>
          <w:color w:val="FF0000"/>
          <w:sz w:val="28"/>
          <w:szCs w:val="28"/>
        </w:rPr>
        <w:t>2019年</w:t>
      </w:r>
      <w:r w:rsidR="00FD3B91" w:rsidRPr="00FD3B91">
        <w:rPr>
          <w:rFonts w:asciiTheme="minorEastAsia" w:hAnsiTheme="minorEastAsia" w:cstheme="minorEastAsia" w:hint="eastAsia"/>
          <w:color w:val="FF0000"/>
          <w:sz w:val="28"/>
          <w:szCs w:val="28"/>
        </w:rPr>
        <w:t>7</w:t>
      </w:r>
      <w:r w:rsidRPr="00FD3B91">
        <w:rPr>
          <w:rFonts w:asciiTheme="minorEastAsia" w:hAnsiTheme="minorEastAsia" w:cstheme="minorEastAsia" w:hint="eastAsia"/>
          <w:color w:val="FF0000"/>
          <w:sz w:val="28"/>
          <w:szCs w:val="28"/>
        </w:rPr>
        <w:t>月</w:t>
      </w:r>
      <w:r w:rsidR="00FD3B91" w:rsidRPr="00FD3B91">
        <w:rPr>
          <w:rFonts w:asciiTheme="minorEastAsia" w:hAnsiTheme="minorEastAsia" w:cstheme="minorEastAsia" w:hint="eastAsia"/>
          <w:color w:val="FF0000"/>
          <w:sz w:val="28"/>
          <w:szCs w:val="28"/>
        </w:rPr>
        <w:t>1</w:t>
      </w:r>
      <w:r w:rsidRPr="00FD3B91">
        <w:rPr>
          <w:rFonts w:asciiTheme="minorEastAsia" w:hAnsiTheme="minorEastAsia" w:cstheme="minorEastAsia" w:hint="eastAsia"/>
          <w:color w:val="FF0000"/>
          <w:sz w:val="28"/>
          <w:szCs w:val="28"/>
        </w:rPr>
        <w:t>日</w:t>
      </w:r>
      <w:r w:rsidR="00FD3B91" w:rsidRPr="00FD3B91">
        <w:rPr>
          <w:rFonts w:asciiTheme="minorEastAsia" w:hAnsiTheme="minorEastAsia" w:cstheme="minorEastAsia" w:hint="eastAsia"/>
          <w:color w:val="FF0000"/>
          <w:sz w:val="28"/>
          <w:szCs w:val="28"/>
        </w:rPr>
        <w:t>9:30</w:t>
      </w:r>
      <w:r w:rsidRPr="00FD3B91">
        <w:rPr>
          <w:rFonts w:asciiTheme="minorEastAsia" w:hAnsiTheme="minorEastAsia" w:cstheme="minorEastAsia" w:hint="eastAsia"/>
          <w:color w:val="FF0000"/>
          <w:sz w:val="28"/>
          <w:szCs w:val="28"/>
        </w:rPr>
        <w:t>。</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6</w:t>
      </w:r>
      <w:r w:rsidR="00FD3B91">
        <w:rPr>
          <w:rFonts w:asciiTheme="minorEastAsia" w:hAnsiTheme="minorEastAsia" w:cstheme="minorEastAsia" w:hint="eastAsia"/>
          <w:sz w:val="28"/>
          <w:szCs w:val="28"/>
        </w:rPr>
        <w:t>、响应文件递交及谈判地点：</w:t>
      </w:r>
      <w:r w:rsidR="00FD3B91" w:rsidRPr="00FD3B91">
        <w:rPr>
          <w:rFonts w:asciiTheme="minorEastAsia" w:hAnsiTheme="minorEastAsia" w:cstheme="minorEastAsia" w:hint="eastAsia"/>
          <w:sz w:val="28"/>
          <w:szCs w:val="28"/>
        </w:rPr>
        <w:t>建安区新元大道兴业大厦北4楼开标三室（4163室）</w:t>
      </w:r>
      <w:r w:rsidR="00FD3B91">
        <w:rPr>
          <w:rFonts w:asciiTheme="minorEastAsia" w:hAnsiTheme="minorEastAsia" w:cstheme="minorEastAsia" w:hint="eastAsia"/>
          <w:sz w:val="28"/>
          <w:szCs w:val="28"/>
        </w:rPr>
        <w:t>。</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7、供应商应自行承担参加竞争性谈判采购活动有关的全部费用及一切风险（包括终止采购活动等）。</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8、响应文件的装订：供应商应按附件中响应文件范本的顺序和要求，以A4幅面打印或者复印并胶装成册，编排目录和连续页码，并按响应文件格式制作。</w:t>
      </w:r>
    </w:p>
    <w:p w:rsidR="00DD44A5" w:rsidRDefault="00D44BD7">
      <w:pPr>
        <w:pStyle w:val="a7"/>
        <w:spacing w:line="580" w:lineRule="exact"/>
        <w:ind w:left="0"/>
        <w:rPr>
          <w:rFonts w:asciiTheme="minorEastAsia" w:hAnsiTheme="minorEastAsia" w:cstheme="minorEastAsia"/>
          <w:sz w:val="28"/>
          <w:szCs w:val="28"/>
        </w:rPr>
      </w:pPr>
      <w:r>
        <w:rPr>
          <w:rFonts w:asciiTheme="minorEastAsia" w:hAnsiTheme="minorEastAsia" w:cstheme="minorEastAsia" w:hint="eastAsia"/>
          <w:sz w:val="28"/>
          <w:szCs w:val="28"/>
        </w:rPr>
        <w:t>9、响应文件的密封和标记：供应商应将响应文件“正本”、“副本”用非透明文件袋密封。并在封套上注明：项目名称、项目编号、供应商名称及“请勿在　年　月　日  之前启封（指谈判活动开始的日期及时间）”的字样，在密封处加盖公章。如果未按上述规定进行密封和标记，采购人对响应文件的误投或提前拆封不负责任。</w:t>
      </w:r>
    </w:p>
    <w:p w:rsidR="00DD44A5" w:rsidRDefault="00D44BD7">
      <w:pPr>
        <w:spacing w:line="580" w:lineRule="exact"/>
        <w:rPr>
          <w:rFonts w:asciiTheme="minorEastAsia" w:hAnsiTheme="minorEastAsia" w:cstheme="minorEastAsia"/>
          <w:sz w:val="28"/>
          <w:szCs w:val="28"/>
        </w:rPr>
      </w:pPr>
      <w:r>
        <w:rPr>
          <w:rFonts w:asciiTheme="minorEastAsia" w:hAnsiTheme="minorEastAsia" w:cstheme="minorEastAsia" w:hint="eastAsia"/>
          <w:sz w:val="28"/>
          <w:szCs w:val="28"/>
        </w:rPr>
        <w:t>10、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DD44A5" w:rsidRDefault="00DD44A5">
      <w:pPr>
        <w:spacing w:line="580" w:lineRule="exact"/>
        <w:rPr>
          <w:rFonts w:asciiTheme="minorEastAsia" w:hAnsiTheme="minorEastAsia" w:cstheme="minorEastAsia"/>
          <w:sz w:val="28"/>
          <w:szCs w:val="28"/>
        </w:rPr>
      </w:pPr>
    </w:p>
    <w:p w:rsidR="00DD44A5" w:rsidRDefault="00DD44A5">
      <w:pPr>
        <w:jc w:val="center"/>
        <w:rPr>
          <w:rFonts w:eastAsia="方正小标宋简体"/>
          <w:sz w:val="32"/>
          <w:szCs w:val="32"/>
          <w:lang w:val="zh-CN"/>
        </w:rPr>
      </w:pPr>
    </w:p>
    <w:p w:rsidR="00DD44A5" w:rsidRDefault="00DD44A5">
      <w:pPr>
        <w:rPr>
          <w:rFonts w:eastAsia="方正小标宋简体"/>
          <w:sz w:val="32"/>
          <w:szCs w:val="32"/>
          <w:lang w:val="zh-CN"/>
        </w:rPr>
      </w:pPr>
    </w:p>
    <w:p w:rsidR="00DD44A5" w:rsidRDefault="00DD44A5">
      <w:pPr>
        <w:rPr>
          <w:rFonts w:asciiTheme="majorEastAsia" w:eastAsiaTheme="majorEastAsia" w:hAnsiTheme="majorEastAsia" w:cstheme="majorEastAsia"/>
          <w:sz w:val="36"/>
          <w:szCs w:val="36"/>
          <w:lang w:val="zh-CN"/>
        </w:rPr>
      </w:pPr>
    </w:p>
    <w:p w:rsidR="00DD44A5" w:rsidRDefault="00D44BD7">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lang w:val="zh-CN"/>
        </w:rPr>
        <w:t>第四部分  保证金交纳及退还须知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D44A5">
        <w:trPr>
          <w:trHeight w:hRule="exact" w:val="603"/>
        </w:trPr>
        <w:tc>
          <w:tcPr>
            <w:tcW w:w="159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项目编号</w:t>
            </w: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rPr>
                <w:rFonts w:asciiTheme="minorEastAsia" w:hAnsiTheme="minorEastAsia" w:cstheme="minorEastAsia"/>
                <w:bCs/>
                <w:sz w:val="24"/>
              </w:rPr>
            </w:pPr>
            <w:r>
              <w:rPr>
                <w:rFonts w:asciiTheme="minorEastAsia" w:hAnsiTheme="minorEastAsia" w:cstheme="minorEastAsia" w:hint="eastAsia"/>
                <w:bCs/>
                <w:sz w:val="24"/>
              </w:rPr>
              <w:t>建安政采竞字〔2019〕</w:t>
            </w:r>
            <w:r w:rsidR="00FD3B91">
              <w:rPr>
                <w:rFonts w:asciiTheme="minorEastAsia" w:hAnsiTheme="minorEastAsia" w:cstheme="minorEastAsia" w:hint="eastAsia"/>
                <w:bCs/>
                <w:sz w:val="24"/>
              </w:rPr>
              <w:t>55</w:t>
            </w:r>
            <w:r>
              <w:rPr>
                <w:rFonts w:asciiTheme="minorEastAsia" w:hAnsiTheme="minorEastAsia" w:cstheme="minorEastAsia" w:hint="eastAsia"/>
                <w:bCs/>
                <w:sz w:val="24"/>
              </w:rPr>
              <w:t>号</w:t>
            </w:r>
          </w:p>
        </w:tc>
      </w:tr>
      <w:tr w:rsidR="00DD44A5">
        <w:trPr>
          <w:trHeight w:hRule="exact" w:val="965"/>
        </w:trPr>
        <w:tc>
          <w:tcPr>
            <w:tcW w:w="159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项目名称</w:t>
            </w: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rsidP="00FD3B91">
            <w:pPr>
              <w:spacing w:line="500" w:lineRule="exact"/>
              <w:jc w:val="left"/>
              <w:rPr>
                <w:rFonts w:asciiTheme="minorEastAsia" w:hAnsiTheme="minorEastAsia" w:cstheme="minorEastAsia"/>
                <w:bCs/>
                <w:sz w:val="24"/>
              </w:rPr>
            </w:pPr>
            <w:r>
              <w:rPr>
                <w:rFonts w:asciiTheme="minorEastAsia" w:hAnsiTheme="minorEastAsia" w:cstheme="minorEastAsia" w:hint="eastAsia"/>
                <w:bCs/>
                <w:sz w:val="24"/>
              </w:rPr>
              <w:t>新元街道镜湖、潩水、合美社区窗帘制作安装</w:t>
            </w:r>
          </w:p>
        </w:tc>
      </w:tr>
      <w:tr w:rsidR="00DD44A5">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投标保证金</w:t>
            </w:r>
          </w:p>
          <w:p w:rsidR="00DD44A5" w:rsidRDefault="00D44BD7">
            <w:pPr>
              <w:spacing w:line="500" w:lineRule="exact"/>
              <w:jc w:val="center"/>
              <w:rPr>
                <w:rFonts w:asciiTheme="minorEastAsia" w:hAnsiTheme="minorEastAsia" w:cstheme="minorEastAsia"/>
                <w:sz w:val="24"/>
              </w:rPr>
            </w:pPr>
            <w:r>
              <w:rPr>
                <w:rFonts w:asciiTheme="minorEastAsia" w:hAnsiTheme="minorEastAsia" w:cstheme="minorEastAsia" w:hint="eastAsia"/>
                <w:sz w:val="24"/>
              </w:rPr>
              <w:t>交纳信息</w:t>
            </w: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pPr>
              <w:adjustRightInd w:val="0"/>
              <w:spacing w:line="380" w:lineRule="exact"/>
              <w:rPr>
                <w:rFonts w:asciiTheme="minorEastAsia" w:hAnsiTheme="minorEastAsia" w:cstheme="minorEastAsia"/>
                <w:bCs/>
                <w:sz w:val="24"/>
              </w:rPr>
            </w:pPr>
            <w:r>
              <w:rPr>
                <w:rFonts w:asciiTheme="minorEastAsia" w:hAnsiTheme="minorEastAsia" w:cstheme="minorEastAsia" w:hint="eastAsia"/>
                <w:bCs/>
                <w:sz w:val="24"/>
              </w:rPr>
              <w:t>金额：</w:t>
            </w:r>
            <w:r>
              <w:rPr>
                <w:rFonts w:asciiTheme="minorEastAsia" w:hAnsiTheme="minorEastAsia" w:cstheme="minorEastAsia" w:hint="eastAsia"/>
                <w:sz w:val="24"/>
                <w:szCs w:val="24"/>
                <w:lang w:val="zh-CN"/>
              </w:rPr>
              <w:t>叁仟元整（¥3000.00）</w:t>
            </w:r>
          </w:p>
        </w:tc>
      </w:tr>
      <w:tr w:rsidR="00DD44A5">
        <w:trPr>
          <w:trHeight w:hRule="exact" w:val="420"/>
        </w:trPr>
        <w:tc>
          <w:tcPr>
            <w:tcW w:w="1590" w:type="dxa"/>
            <w:vMerge/>
            <w:tcBorders>
              <w:top w:val="single" w:sz="4" w:space="0" w:color="auto"/>
              <w:left w:val="single" w:sz="4" w:space="0" w:color="auto"/>
              <w:bottom w:val="single" w:sz="4" w:space="0" w:color="auto"/>
              <w:right w:val="single" w:sz="4" w:space="0" w:color="auto"/>
            </w:tcBorders>
            <w:noWrap/>
            <w:vAlign w:val="center"/>
          </w:tcPr>
          <w:p w:rsidR="00DD44A5" w:rsidRDefault="00DD44A5">
            <w:pPr>
              <w:adjustRightInd w:val="0"/>
              <w:spacing w:line="500" w:lineRule="exact"/>
              <w:jc w:val="center"/>
              <w:rPr>
                <w:rFonts w:asciiTheme="minorEastAsia" w:hAnsiTheme="minorEastAsia" w:cstheme="minorEastAsia"/>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pPr>
              <w:adjustRightInd w:val="0"/>
              <w:spacing w:line="380" w:lineRule="exact"/>
              <w:rPr>
                <w:rFonts w:asciiTheme="minorEastAsia" w:hAnsiTheme="minorEastAsia" w:cstheme="minorEastAsia"/>
                <w:sz w:val="24"/>
              </w:rPr>
            </w:pPr>
            <w:r>
              <w:rPr>
                <w:rFonts w:asciiTheme="minorEastAsia" w:hAnsiTheme="minorEastAsia" w:cstheme="minorEastAsia" w:hint="eastAsia"/>
                <w:sz w:val="24"/>
              </w:rPr>
              <w:t>截止时间：同投标截止时间</w:t>
            </w:r>
          </w:p>
        </w:tc>
      </w:tr>
      <w:tr w:rsidR="00DD44A5">
        <w:trPr>
          <w:trHeight w:val="1408"/>
        </w:trPr>
        <w:tc>
          <w:tcPr>
            <w:tcW w:w="1590" w:type="dxa"/>
            <w:vMerge/>
            <w:tcBorders>
              <w:top w:val="single" w:sz="4" w:space="0" w:color="auto"/>
              <w:left w:val="single" w:sz="4" w:space="0" w:color="auto"/>
              <w:bottom w:val="single" w:sz="4" w:space="0" w:color="auto"/>
              <w:right w:val="single" w:sz="4" w:space="0" w:color="auto"/>
            </w:tcBorders>
            <w:noWrap/>
            <w:vAlign w:val="center"/>
          </w:tcPr>
          <w:p w:rsidR="00DD44A5" w:rsidRDefault="00DD44A5">
            <w:pPr>
              <w:adjustRightInd w:val="0"/>
              <w:spacing w:line="500" w:lineRule="exact"/>
              <w:jc w:val="center"/>
              <w:rPr>
                <w:rFonts w:asciiTheme="minorEastAsia" w:hAnsiTheme="minorEastAsia" w:cstheme="minorEastAsia"/>
                <w:sz w:val="24"/>
              </w:rPr>
            </w:pP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2、投标保证金缴纳方式：</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2.1投标人网上报名后，登录</w:t>
            </w:r>
            <w:hyperlink r:id="rId9" w:history="1">
              <w:r>
                <w:rPr>
                  <w:rStyle w:val="af0"/>
                  <w:rFonts w:asciiTheme="minorEastAsia" w:hAnsiTheme="minorEastAsia" w:cstheme="minorEastAsia" w:hint="eastAsia"/>
                  <w:color w:val="auto"/>
                  <w:sz w:val="24"/>
                </w:rPr>
                <w:t>http://221.14.6.70:8088/ggzy</w:t>
              </w:r>
            </w:hyperlink>
            <w:r>
              <w:rPr>
                <w:rFonts w:asciiTheme="minorEastAsia" w:hAnsiTheme="minorEastAsia" w:cstheme="minorEastAsia" w:hint="eastAsia"/>
                <w:sz w:val="24"/>
              </w:rPr>
              <w:t>系统，依次点击“会员向导”→“参与投标”→“费用缴纳说明”→“保证金缴纳说明单”，获取缴费说明单，根据每个标段的缴纳说明单在缴纳截止时间前缴纳；</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2.2成功缴纳后重新登录前述系统，依次点击“会员向导”→“参与投标”→“保证金绑定”→“绑定”进行投标保证金绑定。</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2.4 每个投标人每个项目每个标段只有唯一缴纳账号，切勿重复缴纳或错误缴纳。</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3、未按上述规定操作引起的无效投标，由投标人自行负责。</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4、汇款凭证无须备注项目编号和项目名称。</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5、出现以下情形造成的投标保证金无效，由投标人自行负责。</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(1)投标保证金未从投标人的基本账户转出；</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(2)投标保证金未按照招标文件划分的标段依次转账。</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6、《保证金缴纳绑定操作指南》获取方法：</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登录</w:t>
            </w:r>
            <w:r>
              <w:rPr>
                <w:rFonts w:asciiTheme="minorEastAsia" w:hAnsiTheme="minorEastAsia" w:cstheme="minorEastAsia" w:hint="eastAsia"/>
                <w:bCs/>
                <w:sz w:val="24"/>
              </w:rPr>
              <w:t>全国公共资源交易平台（河南省▪许昌市）</w:t>
            </w:r>
            <w:r>
              <w:rPr>
                <w:rFonts w:asciiTheme="minorEastAsia" w:hAnsiTheme="minorEastAsia" w:cstheme="minorEastAsia" w:hint="eastAsia"/>
                <w:sz w:val="24"/>
              </w:rPr>
              <w:t>系统-组件下载-《保证金缴纳绑定操作指南》</w:t>
            </w:r>
          </w:p>
        </w:tc>
      </w:tr>
      <w:tr w:rsidR="00DD44A5">
        <w:trPr>
          <w:trHeight w:val="4380"/>
        </w:trPr>
        <w:tc>
          <w:tcPr>
            <w:tcW w:w="159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1、因投标人的原因无法及时退还投标（竞买）保证金、滞留三年以上的，投标（竞买）保证金上缴财政。</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2、自文件发布之日起，投标人需进行基本户备案，已备案的基本户开户银行、账户发生变化的，须重新办理备案手续。备案后方可提交投标（竞买）保证金。</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4、特殊情况处理</w:t>
            </w:r>
          </w:p>
          <w:p w:rsidR="00DD44A5" w:rsidRDefault="00D44BD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D44A5" w:rsidRDefault="00DD44A5">
      <w:pPr>
        <w:jc w:val="center"/>
        <w:rPr>
          <w:rFonts w:ascii="仿宋_GB2312" w:eastAsia="仿宋_GB2312" w:hAnsi="新宋体"/>
          <w:b/>
          <w:sz w:val="36"/>
          <w:szCs w:val="36"/>
        </w:rPr>
      </w:pPr>
    </w:p>
    <w:p w:rsidR="00DD44A5" w:rsidRDefault="00D44BD7">
      <w:pPr>
        <w:pStyle w:val="a8"/>
        <w:spacing w:line="560" w:lineRule="exact"/>
        <w:rPr>
          <w:rFonts w:ascii="方正小标宋简体" w:eastAsia="方正小标宋简体" w:hAnsi="仿宋" w:cs="宋体"/>
          <w:sz w:val="44"/>
          <w:szCs w:val="44"/>
        </w:rPr>
      </w:pPr>
      <w:r>
        <w:rPr>
          <w:rFonts w:ascii="方正小标宋简体" w:eastAsia="方正小标宋简体" w:hAnsi="仿宋" w:cs="宋体" w:hint="eastAsia"/>
          <w:sz w:val="44"/>
          <w:szCs w:val="44"/>
        </w:rPr>
        <w:t>投标保证金的相关规定</w:t>
      </w:r>
    </w:p>
    <w:p w:rsidR="00DD44A5" w:rsidRDefault="00D44BD7">
      <w:pPr>
        <w:pStyle w:val="a8"/>
        <w:spacing w:line="560" w:lineRule="exact"/>
        <w:rPr>
          <w:rFonts w:ascii="黑体" w:eastAsia="黑体" w:hAnsi="黑体" w:cs="宋体"/>
          <w:sz w:val="30"/>
          <w:szCs w:val="30"/>
        </w:rPr>
      </w:pPr>
      <w:r>
        <w:rPr>
          <w:rFonts w:ascii="黑体" w:eastAsia="黑体" w:hAnsi="黑体" w:cs="宋体" w:hint="eastAsia"/>
          <w:sz w:val="30"/>
          <w:szCs w:val="30"/>
        </w:rPr>
        <w:t>1、 投标保证金的退还：</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（1）中标通知书发出后，5个工作日内退还非中标人投标保证金及银行同期活期存款利息。</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（2）在法定期限内签订书面合同，中标人执</w:t>
      </w:r>
      <w:r>
        <w:rPr>
          <w:rFonts w:asciiTheme="minorEastAsia" w:eastAsiaTheme="minorEastAsia" w:hAnsiTheme="minorEastAsia" w:cstheme="minorEastAsia" w:hint="eastAsia"/>
          <w:b/>
          <w:sz w:val="28"/>
          <w:szCs w:val="28"/>
        </w:rPr>
        <w:t>投标保证金退还申请表</w:t>
      </w:r>
      <w:r>
        <w:rPr>
          <w:rFonts w:asciiTheme="minorEastAsia" w:eastAsiaTheme="minorEastAsia" w:hAnsiTheme="minorEastAsia" w:cstheme="minorEastAsia" w:hint="eastAsia"/>
          <w:sz w:val="28"/>
          <w:szCs w:val="28"/>
        </w:rPr>
        <w:t>（单位加盖行政公章）、</w:t>
      </w:r>
      <w:r>
        <w:rPr>
          <w:rFonts w:asciiTheme="minorEastAsia" w:eastAsiaTheme="minorEastAsia" w:hAnsiTheme="minorEastAsia" w:cstheme="minorEastAsia" w:hint="eastAsia"/>
          <w:b/>
          <w:sz w:val="28"/>
          <w:szCs w:val="28"/>
        </w:rPr>
        <w:t>履约保证金转账凭证</w:t>
      </w:r>
      <w:r>
        <w:rPr>
          <w:rFonts w:asciiTheme="minorEastAsia" w:eastAsiaTheme="minorEastAsia" w:hAnsiTheme="minorEastAsia" w:cstheme="minorEastAsia" w:hint="eastAsia"/>
          <w:sz w:val="28"/>
          <w:szCs w:val="28"/>
        </w:rPr>
        <w:t>及</w:t>
      </w:r>
      <w:r>
        <w:rPr>
          <w:rFonts w:asciiTheme="minorEastAsia" w:eastAsiaTheme="minorEastAsia" w:hAnsiTheme="minorEastAsia" w:cstheme="minorEastAsia" w:hint="eastAsia"/>
          <w:b/>
          <w:sz w:val="28"/>
          <w:szCs w:val="28"/>
        </w:rPr>
        <w:t>合同原件</w:t>
      </w:r>
      <w:r>
        <w:rPr>
          <w:rFonts w:asciiTheme="minorEastAsia" w:eastAsiaTheme="minorEastAsia" w:hAnsiTheme="minorEastAsia" w:cstheme="minorEastAsia" w:hint="eastAsia"/>
          <w:sz w:val="28"/>
          <w:szCs w:val="28"/>
        </w:rPr>
        <w:t>到中心业务部室办理退款手续，中心在5个工作日内向中标人退还投标保证金及银行同期活期存款利息。）</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（3）项目废标或招标人终止招标的，在此后5个工作日内退还投标保证金及银行同期活期存利息。</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（4）投标活动中出现质疑、投诉的，中标候选人、质疑人和被质疑人、投诉人和被投诉人的投标保证金暂停退还。</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（5）相关投标人有违法违规行为的项目，其投标保证金暂不退还，待行政监督部门对相关情况处置后，按照有关规定办理。</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（6）退还投标保证金，除另有规定外，一般以转账方式一次性退还至投标保证金的原提交账户。</w:t>
      </w:r>
    </w:p>
    <w:p w:rsidR="00DD44A5" w:rsidRDefault="00D44BD7">
      <w:pPr>
        <w:pStyle w:val="a8"/>
        <w:spacing w:line="560" w:lineRule="exact"/>
        <w:rPr>
          <w:rFonts w:ascii="黑体" w:eastAsia="黑体" w:hAnsi="黑体" w:cs="宋体"/>
          <w:sz w:val="30"/>
          <w:szCs w:val="30"/>
        </w:rPr>
      </w:pPr>
      <w:r>
        <w:rPr>
          <w:rFonts w:ascii="黑体" w:eastAsia="黑体" w:hAnsi="黑体" w:cs="宋体" w:hint="eastAsia"/>
          <w:sz w:val="30"/>
          <w:szCs w:val="30"/>
        </w:rPr>
        <w:t>2、投标人有下列情形之一的，不予退还投标保证金：</w:t>
      </w:r>
    </w:p>
    <w:p w:rsidR="00DD44A5" w:rsidRDefault="00D44BD7">
      <w:pPr>
        <w:pStyle w:val="a8"/>
        <w:spacing w:line="560" w:lineRule="exact"/>
        <w:rPr>
          <w:rFonts w:asciiTheme="minorEastAsia" w:eastAsiaTheme="minorEastAsia" w:hAnsiTheme="minorEastAsia" w:cstheme="minorEastAsia"/>
          <w:sz w:val="28"/>
          <w:szCs w:val="28"/>
        </w:rPr>
      </w:pPr>
      <w:r>
        <w:rPr>
          <w:rFonts w:ascii="仿宋" w:eastAsia="仿宋" w:hAnsi="仿宋" w:cs="宋体" w:hint="eastAsia"/>
          <w:sz w:val="30"/>
          <w:szCs w:val="30"/>
        </w:rPr>
        <w:t>（</w:t>
      </w:r>
      <w:r>
        <w:rPr>
          <w:rFonts w:asciiTheme="minorEastAsia" w:eastAsiaTheme="minorEastAsia" w:hAnsiTheme="minorEastAsia" w:cstheme="minorEastAsia" w:hint="eastAsia"/>
          <w:sz w:val="28"/>
          <w:szCs w:val="28"/>
        </w:rPr>
        <w:t xml:space="preserve">一）在招标文件要求提交投标文件的截止时间后至投标文件有效期满前撤回投标的； </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（二）中标通知书发出后，中标人无故放弃中标项目或无正当理由在规定时间内不与招标人签订合同或未按招标文件规定提交履约担保的； </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（三）将中标项目转让给他人，或者在投标文件中未说明，且未经招标人同意，将中标项目分包给他人的； </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（四）投标人在招投标活动中弄虚作假、围标串标，骗取中标并经招投标行政监督部门调查核实的； </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（五）拒绝履行合同义务的；</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（六）相关法律、法规规定不予退还的其它情形。</w:t>
      </w:r>
    </w:p>
    <w:p w:rsidR="00DD44A5" w:rsidRDefault="00D44BD7">
      <w:pPr>
        <w:pStyle w:val="a8"/>
        <w:spacing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（七）自2018年1月2日起，凡投标人投标保证金交纳至同一标段相同子账号的，保证金暂不予退还，并依照《许昌市公共资源交易当事人不良行为管理暂行办法》（许公管委〔2017〕1号）规定，进行调查、认定、</w:t>
      </w:r>
      <w:r>
        <w:rPr>
          <w:rFonts w:asciiTheme="minorEastAsia" w:eastAsiaTheme="minorEastAsia" w:hAnsiTheme="minorEastAsia" w:cstheme="minorEastAsia" w:hint="eastAsia"/>
          <w:sz w:val="28"/>
          <w:szCs w:val="28"/>
        </w:rPr>
        <w:lastRenderedPageBreak/>
        <w:t>记录、并予以公示公告。对是否涉嫌串通投标，经调查核实后，记录不良行为，移交有关部门进行查处，不予退还的保证金上缴国库。</w:t>
      </w:r>
    </w:p>
    <w:p w:rsidR="00DD44A5" w:rsidRDefault="00DD44A5">
      <w:pPr>
        <w:pStyle w:val="a8"/>
        <w:spacing w:line="560" w:lineRule="exact"/>
        <w:rPr>
          <w:rFonts w:asciiTheme="minorEastAsia" w:eastAsiaTheme="minorEastAsia" w:hAnsiTheme="minorEastAsia" w:cstheme="minorEastAsia"/>
          <w:sz w:val="28"/>
          <w:szCs w:val="28"/>
        </w:rPr>
      </w:pPr>
    </w:p>
    <w:p w:rsidR="00DD44A5" w:rsidRDefault="00D44BD7">
      <w:pPr>
        <w:pStyle w:val="a8"/>
        <w:spacing w:line="560" w:lineRule="exact"/>
        <w:rPr>
          <w:rFonts w:ascii="方正小标宋简体" w:eastAsia="方正小标宋简体" w:hAnsi="宋体"/>
          <w:sz w:val="36"/>
          <w:szCs w:val="36"/>
        </w:rPr>
      </w:pPr>
      <w:r>
        <w:rPr>
          <w:rFonts w:asciiTheme="minorEastAsia" w:eastAsiaTheme="minorEastAsia" w:hAnsiTheme="minorEastAsia" w:cstheme="minorEastAsia" w:hint="eastAsia"/>
          <w:sz w:val="28"/>
          <w:szCs w:val="28"/>
        </w:rPr>
        <w:br w:type="page"/>
      </w: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D44A5">
        <w:trPr>
          <w:trHeight w:hRule="exact" w:val="530"/>
        </w:trPr>
        <w:tc>
          <w:tcPr>
            <w:tcW w:w="2086"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noWrap/>
            <w:vAlign w:val="center"/>
          </w:tcPr>
          <w:p w:rsidR="00DD44A5" w:rsidRDefault="00DD44A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DD44A5">
        <w:trPr>
          <w:trHeight w:hRule="exact" w:val="530"/>
        </w:trPr>
        <w:tc>
          <w:tcPr>
            <w:tcW w:w="2086"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noWrap/>
            <w:vAlign w:val="center"/>
          </w:tcPr>
          <w:p w:rsidR="00DD44A5" w:rsidRDefault="00DD44A5">
            <w:pPr>
              <w:spacing w:line="360" w:lineRule="exact"/>
              <w:jc w:val="center"/>
              <w:rPr>
                <w:rFonts w:ascii="仿宋_GB2312" w:eastAsia="仿宋_GB2312" w:hAnsi="华文中宋"/>
                <w:sz w:val="24"/>
              </w:rPr>
            </w:pPr>
          </w:p>
        </w:tc>
      </w:tr>
      <w:tr w:rsidR="00DD44A5">
        <w:trPr>
          <w:trHeight w:hRule="exact" w:val="530"/>
        </w:trPr>
        <w:tc>
          <w:tcPr>
            <w:tcW w:w="2086"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noWrap/>
            <w:vAlign w:val="center"/>
          </w:tcPr>
          <w:p w:rsidR="00DD44A5" w:rsidRDefault="00DD44A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rsidR="00DD44A5" w:rsidRDefault="00DD44A5">
            <w:pPr>
              <w:rPr>
                <w:rFonts w:ascii="仿宋_GB2312" w:eastAsia="仿宋_GB2312"/>
                <w:sz w:val="24"/>
              </w:rPr>
            </w:pPr>
          </w:p>
        </w:tc>
      </w:tr>
      <w:tr w:rsidR="00DD44A5">
        <w:trPr>
          <w:trHeight w:hRule="exact" w:val="530"/>
        </w:trPr>
        <w:tc>
          <w:tcPr>
            <w:tcW w:w="2086" w:type="dxa"/>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noWrap/>
            <w:vAlign w:val="center"/>
          </w:tcPr>
          <w:p w:rsidR="00DD44A5" w:rsidRDefault="00D44BD7">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DD44A5">
        <w:trPr>
          <w:trHeight w:hRule="exact" w:val="530"/>
        </w:trPr>
        <w:tc>
          <w:tcPr>
            <w:tcW w:w="9828" w:type="dxa"/>
            <w:gridSpan w:val="6"/>
            <w:tcBorders>
              <w:top w:val="nil"/>
              <w:left w:val="single" w:sz="4" w:space="0" w:color="auto"/>
              <w:bottom w:val="single" w:sz="4" w:space="0" w:color="auto"/>
              <w:right w:val="single" w:sz="4" w:space="0" w:color="auto"/>
            </w:tcBorders>
            <w:noWrap/>
            <w:vAlign w:val="center"/>
          </w:tcPr>
          <w:p w:rsidR="00DD44A5" w:rsidRDefault="00D44BD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DD44A5">
        <w:trPr>
          <w:trHeight w:val="1584"/>
        </w:trPr>
        <w:tc>
          <w:tcPr>
            <w:tcW w:w="9828" w:type="dxa"/>
            <w:gridSpan w:val="6"/>
            <w:tcBorders>
              <w:top w:val="single" w:sz="4" w:space="0" w:color="auto"/>
              <w:left w:val="single" w:sz="4" w:space="0" w:color="auto"/>
              <w:bottom w:val="single" w:sz="4" w:space="0" w:color="auto"/>
              <w:right w:val="single" w:sz="4" w:space="0" w:color="auto"/>
            </w:tcBorders>
            <w:noWrap/>
          </w:tcPr>
          <w:p w:rsidR="00DD44A5" w:rsidRDefault="00DD44A5">
            <w:pPr>
              <w:wordWrap w:val="0"/>
              <w:jc w:val="right"/>
              <w:rPr>
                <w:rFonts w:ascii="仿宋_GB2312" w:eastAsia="仿宋_GB2312" w:hAnsi="新宋体" w:cs="新宋体"/>
                <w:sz w:val="24"/>
              </w:rPr>
            </w:pPr>
          </w:p>
          <w:p w:rsidR="00DD44A5" w:rsidRDefault="00DD44A5">
            <w:pPr>
              <w:ind w:right="480" w:firstLineChars="2450" w:firstLine="5880"/>
              <w:rPr>
                <w:rFonts w:ascii="仿宋_GB2312" w:eastAsia="仿宋_GB2312" w:hAnsi="新宋体" w:cs="新宋体"/>
                <w:sz w:val="24"/>
              </w:rPr>
            </w:pPr>
          </w:p>
          <w:p w:rsidR="00DD44A5" w:rsidRDefault="00DD44A5">
            <w:pPr>
              <w:ind w:right="480" w:firstLineChars="2450" w:firstLine="5880"/>
              <w:rPr>
                <w:rFonts w:ascii="仿宋_GB2312" w:eastAsia="仿宋_GB2312" w:hAnsi="新宋体" w:cs="新宋体"/>
                <w:sz w:val="24"/>
              </w:rPr>
            </w:pPr>
          </w:p>
          <w:p w:rsidR="00DD44A5" w:rsidRDefault="00DD44A5">
            <w:pPr>
              <w:ind w:right="480" w:firstLineChars="2450" w:firstLine="5880"/>
              <w:rPr>
                <w:rFonts w:ascii="仿宋_GB2312" w:eastAsia="仿宋_GB2312" w:hAnsi="新宋体" w:cs="新宋体"/>
                <w:sz w:val="24"/>
              </w:rPr>
            </w:pPr>
          </w:p>
          <w:p w:rsidR="00DD44A5" w:rsidRDefault="00D44BD7">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DD44A5" w:rsidRDefault="00D44BD7">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D44A5" w:rsidRDefault="00DD44A5">
      <w:pPr>
        <w:autoSpaceDE w:val="0"/>
        <w:autoSpaceDN w:val="0"/>
        <w:adjustRightInd w:val="0"/>
        <w:snapToGrid w:val="0"/>
        <w:spacing w:line="440" w:lineRule="exact"/>
        <w:jc w:val="center"/>
        <w:outlineLvl w:val="0"/>
        <w:rPr>
          <w:rFonts w:hAnsi="宋体" w:cs="黑体"/>
          <w:b/>
          <w:sz w:val="36"/>
          <w:szCs w:val="36"/>
        </w:rPr>
      </w:pPr>
    </w:p>
    <w:p w:rsidR="00DD44A5" w:rsidRDefault="00DD44A5">
      <w:pPr>
        <w:autoSpaceDE w:val="0"/>
        <w:autoSpaceDN w:val="0"/>
        <w:adjustRightInd w:val="0"/>
        <w:snapToGrid w:val="0"/>
        <w:spacing w:line="440" w:lineRule="exact"/>
        <w:jc w:val="center"/>
        <w:outlineLvl w:val="0"/>
        <w:rPr>
          <w:rFonts w:hAnsi="宋体" w:cs="黑体"/>
          <w:b/>
          <w:sz w:val="36"/>
          <w:szCs w:val="36"/>
        </w:rPr>
      </w:pPr>
    </w:p>
    <w:p w:rsidR="00DD44A5" w:rsidRDefault="00D44BD7">
      <w:pPr>
        <w:pStyle w:val="a8"/>
        <w:spacing w:line="560" w:lineRule="exact"/>
        <w:ind w:firstLineChars="850" w:firstLine="3060"/>
        <w:rPr>
          <w:rFonts w:ascii="仿宋" w:eastAsia="仿宋" w:hAnsi="仿宋" w:cs="Times New Roman"/>
          <w:color w:val="000000"/>
          <w:sz w:val="36"/>
          <w:szCs w:val="36"/>
        </w:rPr>
      </w:pPr>
      <w:r>
        <w:rPr>
          <w:rFonts w:ascii="仿宋" w:eastAsia="仿宋" w:hAnsi="仿宋" w:cs="Times New Roman"/>
          <w:color w:val="000000"/>
          <w:sz w:val="36"/>
          <w:szCs w:val="36"/>
        </w:rPr>
        <w:t>履约保证金</w:t>
      </w:r>
      <w:r>
        <w:rPr>
          <w:rFonts w:ascii="仿宋" w:eastAsia="仿宋" w:hAnsi="仿宋" w:cs="Times New Roman" w:hint="eastAsia"/>
          <w:color w:val="000000"/>
          <w:sz w:val="36"/>
          <w:szCs w:val="36"/>
        </w:rPr>
        <w:t>的相关规定</w:t>
      </w:r>
    </w:p>
    <w:p w:rsidR="00DD44A5" w:rsidRDefault="00D44BD7">
      <w:pPr>
        <w:widowControl/>
        <w:numPr>
          <w:ilvl w:val="0"/>
          <w:numId w:val="4"/>
        </w:numPr>
        <w:jc w:val="left"/>
        <w:rPr>
          <w:rFonts w:ascii="仿宋" w:eastAsia="仿宋" w:hAnsi="仿宋" w:cs="宋体"/>
          <w:color w:val="000000"/>
          <w:sz w:val="30"/>
          <w:szCs w:val="30"/>
        </w:rPr>
      </w:pPr>
      <w:r>
        <w:rPr>
          <w:rFonts w:ascii="仿宋" w:eastAsia="仿宋" w:hAnsi="仿宋" w:cs="宋体"/>
          <w:color w:val="000000"/>
          <w:sz w:val="30"/>
          <w:szCs w:val="30"/>
        </w:rPr>
        <w:t>履约保证金提交方式</w:t>
      </w:r>
      <w:r>
        <w:rPr>
          <w:rFonts w:ascii="仿宋" w:eastAsia="仿宋" w:hAnsi="仿宋" w:cs="宋体"/>
          <w:color w:val="000000"/>
          <w:sz w:val="30"/>
          <w:szCs w:val="30"/>
        </w:rPr>
        <w:br/>
        <w:t>1、以网银、银行转账支票、银行电汇方式提交。</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p>
    <w:p w:rsidR="00DD44A5" w:rsidRDefault="00D44BD7">
      <w:pPr>
        <w:widowControl/>
        <w:numPr>
          <w:ilvl w:val="0"/>
          <w:numId w:val="4"/>
        </w:numPr>
        <w:jc w:val="left"/>
        <w:rPr>
          <w:rFonts w:ascii="仿宋" w:eastAsia="仿宋" w:hAnsi="仿宋" w:cs="宋体"/>
          <w:color w:val="000000"/>
          <w:sz w:val="30"/>
          <w:szCs w:val="30"/>
        </w:rPr>
      </w:pPr>
      <w:r>
        <w:rPr>
          <w:rFonts w:ascii="仿宋" w:eastAsia="仿宋" w:hAnsi="仿宋" w:cs="宋体"/>
          <w:color w:val="000000"/>
          <w:sz w:val="30"/>
          <w:szCs w:val="30"/>
        </w:rPr>
        <w:t>履约保证金提交比例和数额</w:t>
      </w:r>
      <w:r>
        <w:rPr>
          <w:rFonts w:ascii="仿宋" w:eastAsia="仿宋" w:hAnsi="仿宋" w:cs="宋体"/>
          <w:color w:val="000000"/>
          <w:sz w:val="30"/>
          <w:szCs w:val="30"/>
        </w:rPr>
        <w:br/>
        <w:t>履约保证金数额不得超过中标合同金额的10%。</w:t>
      </w:r>
    </w:p>
    <w:p w:rsidR="00DD44A5" w:rsidRDefault="00D44BD7">
      <w:pPr>
        <w:widowControl/>
        <w:numPr>
          <w:ilvl w:val="0"/>
          <w:numId w:val="4"/>
        </w:numPr>
        <w:jc w:val="left"/>
        <w:rPr>
          <w:rFonts w:ascii="仿宋" w:eastAsia="仿宋" w:hAnsi="仿宋" w:cs="宋体"/>
          <w:color w:val="000000"/>
          <w:sz w:val="30"/>
          <w:szCs w:val="30"/>
        </w:rPr>
      </w:pPr>
      <w:r>
        <w:rPr>
          <w:rFonts w:ascii="仿宋" w:eastAsia="仿宋" w:hAnsi="仿宋" w:cs="宋体"/>
          <w:color w:val="000000"/>
          <w:sz w:val="30"/>
          <w:szCs w:val="30"/>
        </w:rPr>
        <w:lastRenderedPageBreak/>
        <w:t>履约保证金的退还</w:t>
      </w:r>
      <w:r>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DD44A5" w:rsidRDefault="00DD44A5">
      <w:pPr>
        <w:widowControl/>
        <w:rPr>
          <w:rFonts w:ascii="仿宋" w:eastAsia="仿宋" w:hAnsi="仿宋"/>
          <w:color w:val="000000"/>
          <w:sz w:val="36"/>
          <w:szCs w:val="36"/>
        </w:rPr>
      </w:pPr>
    </w:p>
    <w:p w:rsidR="00DD44A5" w:rsidRDefault="00D44BD7">
      <w:pPr>
        <w:widowControl/>
        <w:jc w:val="center"/>
        <w:rPr>
          <w:rFonts w:ascii="仿宋" w:eastAsia="仿宋" w:hAnsi="仿宋"/>
          <w:color w:val="000000"/>
          <w:sz w:val="36"/>
          <w:szCs w:val="36"/>
        </w:rPr>
      </w:pPr>
      <w:r>
        <w:rPr>
          <w:rFonts w:ascii="仿宋" w:eastAsia="仿宋" w:hAnsi="仿宋" w:hint="eastAsia"/>
          <w:color w:val="000000"/>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D44A5">
        <w:trPr>
          <w:trHeight w:hRule="exact" w:val="745"/>
        </w:trPr>
        <w:tc>
          <w:tcPr>
            <w:tcW w:w="2086" w:type="dxa"/>
            <w:noWrap/>
            <w:vAlign w:val="center"/>
          </w:tcPr>
          <w:p w:rsidR="00DD44A5" w:rsidRDefault="00D44BD7">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4140" w:type="dxa"/>
            <w:gridSpan w:val="2"/>
            <w:noWrap/>
            <w:vAlign w:val="center"/>
          </w:tcPr>
          <w:p w:rsidR="00DD44A5" w:rsidRDefault="00DD44A5">
            <w:pPr>
              <w:spacing w:line="360" w:lineRule="exact"/>
              <w:jc w:val="center"/>
              <w:rPr>
                <w:rFonts w:ascii="仿宋" w:eastAsia="仿宋" w:hAnsi="仿宋"/>
                <w:color w:val="000000"/>
                <w:sz w:val="24"/>
              </w:rPr>
            </w:pPr>
          </w:p>
        </w:tc>
        <w:tc>
          <w:tcPr>
            <w:tcW w:w="1440" w:type="dxa"/>
            <w:gridSpan w:val="2"/>
            <w:noWrap/>
            <w:vAlign w:val="center"/>
          </w:tcPr>
          <w:p w:rsidR="00DD44A5" w:rsidRDefault="00D44BD7">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162" w:type="dxa"/>
            <w:noWrap/>
            <w:vAlign w:val="center"/>
          </w:tcPr>
          <w:p w:rsidR="00DD44A5" w:rsidRDefault="00D44BD7">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DD44A5">
        <w:trPr>
          <w:trHeight w:hRule="exact" w:val="567"/>
        </w:trPr>
        <w:tc>
          <w:tcPr>
            <w:tcW w:w="2086" w:type="dxa"/>
            <w:noWrap/>
            <w:vAlign w:val="center"/>
          </w:tcPr>
          <w:p w:rsidR="00DD44A5" w:rsidRDefault="00D44BD7">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742" w:type="dxa"/>
            <w:gridSpan w:val="5"/>
            <w:noWrap/>
            <w:vAlign w:val="center"/>
          </w:tcPr>
          <w:p w:rsidR="00DD44A5" w:rsidRDefault="00DD44A5">
            <w:pPr>
              <w:spacing w:line="360" w:lineRule="exact"/>
              <w:jc w:val="center"/>
              <w:rPr>
                <w:rFonts w:ascii="仿宋" w:eastAsia="仿宋" w:hAnsi="仿宋"/>
                <w:color w:val="000000"/>
                <w:sz w:val="24"/>
              </w:rPr>
            </w:pPr>
          </w:p>
        </w:tc>
      </w:tr>
      <w:tr w:rsidR="00DD44A5">
        <w:trPr>
          <w:trHeight w:hRule="exact" w:val="689"/>
        </w:trPr>
        <w:tc>
          <w:tcPr>
            <w:tcW w:w="2086" w:type="dxa"/>
            <w:noWrap/>
            <w:vAlign w:val="center"/>
          </w:tcPr>
          <w:p w:rsidR="00DD44A5" w:rsidRDefault="00D44BD7">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780" w:type="dxa"/>
            <w:noWrap/>
            <w:vAlign w:val="center"/>
          </w:tcPr>
          <w:p w:rsidR="00DD44A5" w:rsidRDefault="00DD44A5">
            <w:pPr>
              <w:rPr>
                <w:rFonts w:ascii="仿宋" w:eastAsia="仿宋" w:hAnsi="仿宋"/>
                <w:color w:val="000000"/>
                <w:sz w:val="24"/>
              </w:rPr>
            </w:pPr>
          </w:p>
        </w:tc>
        <w:tc>
          <w:tcPr>
            <w:tcW w:w="722" w:type="dxa"/>
            <w:gridSpan w:val="2"/>
            <w:noWrap/>
            <w:vAlign w:val="center"/>
          </w:tcPr>
          <w:p w:rsidR="00DD44A5" w:rsidRDefault="00D44BD7">
            <w:pPr>
              <w:spacing w:line="360" w:lineRule="exact"/>
              <w:rPr>
                <w:rFonts w:ascii="仿宋" w:eastAsia="仿宋" w:hAnsi="仿宋"/>
                <w:color w:val="000000"/>
                <w:sz w:val="24"/>
              </w:rPr>
            </w:pPr>
            <w:r>
              <w:rPr>
                <w:rFonts w:ascii="仿宋" w:eastAsia="仿宋" w:hAnsi="仿宋" w:hint="eastAsia"/>
                <w:color w:val="000000"/>
                <w:sz w:val="24"/>
              </w:rPr>
              <w:t>账号</w:t>
            </w:r>
          </w:p>
        </w:tc>
        <w:tc>
          <w:tcPr>
            <w:tcW w:w="3240" w:type="dxa"/>
            <w:gridSpan w:val="2"/>
            <w:noWrap/>
            <w:vAlign w:val="center"/>
          </w:tcPr>
          <w:p w:rsidR="00DD44A5" w:rsidRDefault="00DD44A5">
            <w:pPr>
              <w:rPr>
                <w:rFonts w:ascii="仿宋" w:eastAsia="仿宋" w:hAnsi="仿宋"/>
                <w:color w:val="000000"/>
                <w:sz w:val="24"/>
              </w:rPr>
            </w:pPr>
          </w:p>
        </w:tc>
      </w:tr>
      <w:tr w:rsidR="00DD44A5">
        <w:trPr>
          <w:trHeight w:hRule="exact" w:val="567"/>
        </w:trPr>
        <w:tc>
          <w:tcPr>
            <w:tcW w:w="2086" w:type="dxa"/>
            <w:tcBorders>
              <w:bottom w:val="single" w:sz="4" w:space="0" w:color="auto"/>
            </w:tcBorders>
            <w:noWrap/>
            <w:vAlign w:val="center"/>
          </w:tcPr>
          <w:p w:rsidR="00DD44A5" w:rsidRDefault="00D44BD7">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742" w:type="dxa"/>
            <w:gridSpan w:val="5"/>
            <w:noWrap/>
            <w:vAlign w:val="center"/>
          </w:tcPr>
          <w:p w:rsidR="00DD44A5" w:rsidRDefault="00D44BD7">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DD44A5">
        <w:trPr>
          <w:trHeight w:hRule="exact" w:val="567"/>
        </w:trPr>
        <w:tc>
          <w:tcPr>
            <w:tcW w:w="9828" w:type="dxa"/>
            <w:gridSpan w:val="6"/>
            <w:tcBorders>
              <w:top w:val="nil"/>
            </w:tcBorders>
            <w:noWrap/>
            <w:vAlign w:val="center"/>
          </w:tcPr>
          <w:p w:rsidR="00DD44A5" w:rsidRDefault="00D44BD7">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DD44A5">
        <w:trPr>
          <w:trHeight w:val="1459"/>
        </w:trPr>
        <w:tc>
          <w:tcPr>
            <w:tcW w:w="9828" w:type="dxa"/>
            <w:gridSpan w:val="6"/>
            <w:noWrap/>
          </w:tcPr>
          <w:p w:rsidR="00DD44A5" w:rsidRDefault="00DD44A5">
            <w:pPr>
              <w:jc w:val="center"/>
              <w:rPr>
                <w:rFonts w:ascii="仿宋" w:eastAsia="仿宋" w:hAnsi="仿宋"/>
                <w:color w:val="000000"/>
                <w:sz w:val="24"/>
              </w:rPr>
            </w:pPr>
          </w:p>
          <w:p w:rsidR="00DD44A5" w:rsidRDefault="00DD44A5">
            <w:pPr>
              <w:jc w:val="center"/>
              <w:rPr>
                <w:rFonts w:ascii="仿宋" w:eastAsia="仿宋" w:hAnsi="仿宋"/>
                <w:color w:val="000000"/>
                <w:sz w:val="24"/>
              </w:rPr>
            </w:pPr>
          </w:p>
          <w:p w:rsidR="00DD44A5" w:rsidRDefault="00D44BD7">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DD44A5" w:rsidRDefault="00DD44A5">
            <w:pPr>
              <w:jc w:val="center"/>
              <w:rPr>
                <w:rFonts w:ascii="仿宋" w:eastAsia="仿宋" w:hAnsi="仿宋"/>
                <w:color w:val="000000"/>
                <w:sz w:val="24"/>
              </w:rPr>
            </w:pPr>
          </w:p>
          <w:p w:rsidR="00DD44A5" w:rsidRDefault="00D44BD7">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DD44A5" w:rsidRDefault="00DD44A5">
      <w:pPr>
        <w:spacing w:line="1000" w:lineRule="exact"/>
        <w:rPr>
          <w:rFonts w:ascii="方正小标宋简体" w:eastAsia="方正小标宋简体" w:hAnsi="Calibri" w:cs="宋体"/>
          <w:sz w:val="32"/>
          <w:szCs w:val="32"/>
          <w:lang w:val="zh-CN"/>
        </w:rPr>
      </w:pPr>
    </w:p>
    <w:p w:rsidR="00DD44A5" w:rsidRDefault="00DD44A5">
      <w:pPr>
        <w:spacing w:line="1000" w:lineRule="exact"/>
        <w:rPr>
          <w:rFonts w:ascii="方正小标宋简体" w:eastAsia="方正小标宋简体" w:hAnsi="Calibri" w:cs="宋体"/>
          <w:sz w:val="32"/>
          <w:szCs w:val="32"/>
          <w:lang w:val="zh-CN"/>
        </w:rPr>
      </w:pPr>
    </w:p>
    <w:p w:rsidR="00DD44A5" w:rsidRDefault="00D44BD7">
      <w:pPr>
        <w:spacing w:line="1000" w:lineRule="exact"/>
        <w:ind w:firstLineChars="500" w:firstLine="2200"/>
        <w:rPr>
          <w:sz w:val="44"/>
          <w:szCs w:val="44"/>
        </w:rPr>
      </w:pPr>
      <w:r>
        <w:rPr>
          <w:rFonts w:hint="eastAsia"/>
          <w:sz w:val="44"/>
          <w:szCs w:val="44"/>
        </w:rPr>
        <w:lastRenderedPageBreak/>
        <w:t>第五部分</w:t>
      </w:r>
      <w:r>
        <w:rPr>
          <w:rFonts w:hint="eastAsia"/>
          <w:sz w:val="44"/>
          <w:szCs w:val="44"/>
        </w:rPr>
        <w:t xml:space="preserve">  </w:t>
      </w:r>
      <w:r>
        <w:rPr>
          <w:rFonts w:hint="eastAsia"/>
          <w:sz w:val="44"/>
          <w:szCs w:val="44"/>
        </w:rPr>
        <w:t>采购需求</w:t>
      </w:r>
    </w:p>
    <w:p w:rsidR="00FD3B91" w:rsidRDefault="00D44BD7">
      <w:pPr>
        <w:spacing w:line="36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许昌市建安区新元街道办事处</w:t>
      </w:r>
    </w:p>
    <w:p w:rsidR="00DD44A5" w:rsidRDefault="00D44BD7">
      <w:pPr>
        <w:spacing w:line="360" w:lineRule="auto"/>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新元街道镜湖、潩水、合美社区窗帘制作安装采购说明</w:t>
      </w:r>
    </w:p>
    <w:p w:rsidR="00DD44A5" w:rsidRDefault="00D44BD7">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一、项目概况：</w:t>
      </w:r>
    </w:p>
    <w:p w:rsidR="00DD44A5" w:rsidRDefault="00D44BD7">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新元街道办事处镜湖、潩水、合美社区窗帘制作安装</w:t>
      </w:r>
      <w:r w:rsidR="003B68AC">
        <w:rPr>
          <w:rFonts w:asciiTheme="minorEastAsia" w:hAnsiTheme="minorEastAsia" w:cs="黑体" w:hint="eastAsia"/>
          <w:b/>
          <w:bCs/>
          <w:sz w:val="24"/>
          <w:szCs w:val="24"/>
          <w:shd w:val="clear" w:color="auto" w:fill="FFFFFF"/>
        </w:rPr>
        <w:t>（详见附件）</w:t>
      </w:r>
    </w:p>
    <w:p w:rsidR="00DD44A5" w:rsidRDefault="00D44BD7">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tbl>
      <w:tblPr>
        <w:tblW w:w="95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0"/>
        <w:gridCol w:w="1685"/>
        <w:gridCol w:w="1685"/>
        <w:gridCol w:w="3702"/>
        <w:gridCol w:w="894"/>
        <w:gridCol w:w="830"/>
      </w:tblGrid>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序号</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仿宋" w:hAnsi="宋体" w:cs="宋体"/>
                <w:b/>
                <w:bCs/>
                <w:kern w:val="0"/>
                <w:sz w:val="24"/>
                <w:szCs w:val="24"/>
              </w:rPr>
              <w:t>货物名称</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b/>
                <w:bCs/>
                <w:kern w:val="0"/>
                <w:sz w:val="24"/>
                <w:szCs w:val="24"/>
              </w:rPr>
              <w:t>货物尺寸</w:t>
            </w:r>
          </w:p>
        </w:tc>
        <w:tc>
          <w:tcPr>
            <w:tcW w:w="370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技术规格及主要参数</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单位</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数量</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仿宋" w:hAnsi="宋体" w:cs="宋体"/>
                <w:kern w:val="0"/>
                <w:sz w:val="24"/>
                <w:szCs w:val="24"/>
              </w:rPr>
              <w:t>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atLeast"/>
              <w:jc w:val="center"/>
              <w:rPr>
                <w:rFonts w:ascii="宋体" w:hAnsi="宋体"/>
                <w:kern w:val="0"/>
                <w:sz w:val="24"/>
                <w:szCs w:val="24"/>
              </w:rPr>
            </w:pPr>
            <w:r>
              <w:rPr>
                <w:rFonts w:ascii="宋体" w:hAnsi="宋体" w:hint="eastAsia"/>
                <w:kern w:val="0"/>
                <w:sz w:val="24"/>
                <w:szCs w:val="24"/>
              </w:rPr>
              <w:t>5.6m</w:t>
            </w:r>
            <w:r>
              <w:rPr>
                <w:rFonts w:ascii="Arial" w:hAnsi="Arial" w:cs="Arial"/>
                <w:kern w:val="0"/>
                <w:sz w:val="24"/>
                <w:szCs w:val="24"/>
              </w:rPr>
              <w:t>×</w:t>
            </w:r>
            <w:r>
              <w:rPr>
                <w:rFonts w:ascii="宋体" w:hAnsi="宋体" w:hint="eastAsia"/>
                <w:kern w:val="0"/>
                <w:sz w:val="24"/>
                <w:szCs w:val="24"/>
              </w:rPr>
              <w:t>2.85m</w:t>
            </w:r>
          </w:p>
        </w:tc>
        <w:tc>
          <w:tcPr>
            <w:tcW w:w="3702" w:type="dxa"/>
            <w:vMerge w:val="restart"/>
            <w:tcBorders>
              <w:top w:val="single" w:sz="4" w:space="0" w:color="auto"/>
              <w:left w:val="nil"/>
              <w:right w:val="single" w:sz="4" w:space="0" w:color="auto"/>
            </w:tcBorders>
            <w:tcMar>
              <w:top w:w="0" w:type="dxa"/>
              <w:left w:w="105" w:type="dxa"/>
              <w:bottom w:w="0" w:type="dxa"/>
              <w:right w:w="105" w:type="dxa"/>
            </w:tcMar>
            <w:vAlign w:val="center"/>
          </w:tcPr>
          <w:p w:rsidR="00DD44A5" w:rsidRDefault="00D44BD7">
            <w:pPr>
              <w:widowControl/>
              <w:numPr>
                <w:ilvl w:val="0"/>
                <w:numId w:val="5"/>
              </w:numPr>
              <w:jc w:val="center"/>
              <w:rPr>
                <w:rFonts w:ascii="宋体" w:hAnsi="宋体"/>
                <w:kern w:val="0"/>
                <w:sz w:val="24"/>
                <w:szCs w:val="24"/>
              </w:rPr>
            </w:pPr>
            <w:r>
              <w:rPr>
                <w:rFonts w:ascii="宋体" w:hAnsi="宋体" w:hint="eastAsia"/>
                <w:kern w:val="0"/>
                <w:sz w:val="24"/>
                <w:szCs w:val="24"/>
              </w:rPr>
              <w:t>布料：丝麻绒布克重800g，100%涤纶，遮光度深色85%左右-浅色60%左右。布带检验依据为GB18401-2010 C类，甲醛含量≤300mg/kg，无异味，禁用可分解芳香胺染料，耐水色牢度、耐汗渍色牢度、耐干摩擦色牢度都≥3级。</w:t>
            </w:r>
          </w:p>
          <w:p w:rsidR="00DD44A5" w:rsidRDefault="00DD44A5">
            <w:pPr>
              <w:widowControl/>
              <w:rPr>
                <w:rFonts w:ascii="宋体" w:hAnsi="宋体"/>
                <w:kern w:val="0"/>
                <w:sz w:val="24"/>
                <w:szCs w:val="24"/>
              </w:rPr>
            </w:pPr>
          </w:p>
          <w:p w:rsidR="00DD44A5" w:rsidRDefault="00D44BD7">
            <w:pPr>
              <w:widowControl/>
              <w:numPr>
                <w:ilvl w:val="0"/>
                <w:numId w:val="6"/>
              </w:numPr>
              <w:rPr>
                <w:rFonts w:ascii="宋体" w:hAnsi="宋体"/>
                <w:kern w:val="0"/>
                <w:sz w:val="24"/>
                <w:szCs w:val="24"/>
              </w:rPr>
            </w:pPr>
            <w:r>
              <w:rPr>
                <w:rFonts w:ascii="宋体" w:hAnsi="宋体" w:hint="eastAsia"/>
                <w:kern w:val="0"/>
                <w:sz w:val="24"/>
                <w:szCs w:val="24"/>
              </w:rPr>
              <w:t>轨道：铝合金罗马杆，2.2mm特厚铝镁合金，电镀环保漆面，光泽度好，耐腐蚀，滑动性高，静音效果好。加厚钢板安装码，配备精美装饰头。</w:t>
            </w:r>
          </w:p>
          <w:p w:rsidR="00DD44A5" w:rsidRDefault="00D44BD7">
            <w:pPr>
              <w:widowControl/>
              <w:rPr>
                <w:rFonts w:ascii="宋体" w:hAnsi="宋体"/>
                <w:kern w:val="0"/>
                <w:sz w:val="24"/>
                <w:szCs w:val="24"/>
              </w:rPr>
            </w:pPr>
            <w:r>
              <w:rPr>
                <w:rFonts w:ascii="宋体" w:hAnsi="宋体" w:hint="eastAsia"/>
                <w:kern w:val="0"/>
                <w:sz w:val="24"/>
                <w:szCs w:val="24"/>
              </w:rPr>
              <w:br/>
              <w:t>3、艺术圈：磨砂纳米消音环，用量一米六个。</w:t>
            </w:r>
          </w:p>
          <w:p w:rsidR="00DD44A5" w:rsidRDefault="00DD44A5">
            <w:pPr>
              <w:widowControl/>
              <w:rPr>
                <w:rFonts w:ascii="宋体" w:hAnsi="宋体"/>
                <w:kern w:val="0"/>
                <w:sz w:val="24"/>
                <w:szCs w:val="24"/>
              </w:rPr>
            </w:pPr>
          </w:p>
          <w:p w:rsidR="00DD44A5" w:rsidRDefault="00D44BD7">
            <w:pPr>
              <w:widowControl/>
              <w:rPr>
                <w:rFonts w:ascii="宋体" w:hAnsi="宋体"/>
                <w:kern w:val="0"/>
                <w:sz w:val="24"/>
                <w:szCs w:val="24"/>
              </w:rPr>
            </w:pPr>
            <w:r>
              <w:rPr>
                <w:rFonts w:ascii="宋体" w:hAnsi="宋体" w:hint="eastAsia"/>
                <w:kern w:val="0"/>
                <w:sz w:val="24"/>
                <w:szCs w:val="24"/>
              </w:rPr>
              <w:t>4、含安装、制作手工费用。</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仿宋" w:hAnsi="宋体" w:cs="宋体"/>
                <w:kern w:val="0"/>
                <w:sz w:val="24"/>
                <w:szCs w:val="24"/>
              </w:rPr>
              <w:t>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exact"/>
              <w:jc w:val="center"/>
              <w:rPr>
                <w:rFonts w:ascii="宋体" w:hAnsi="宋体"/>
                <w:kern w:val="0"/>
                <w:sz w:val="24"/>
                <w:szCs w:val="24"/>
              </w:rPr>
            </w:pPr>
            <w:r>
              <w:rPr>
                <w:rFonts w:ascii="宋体" w:hAnsi="宋体" w:hint="eastAsia"/>
                <w:kern w:val="0"/>
                <w:sz w:val="24"/>
                <w:szCs w:val="24"/>
              </w:rPr>
              <w:t>7m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宋体" w:hAnsi="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9</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exact"/>
              <w:jc w:val="center"/>
              <w:rPr>
                <w:rFonts w:ascii="仿宋" w:hAnsi="宋体" w:cs="宋体"/>
                <w:kern w:val="0"/>
                <w:sz w:val="24"/>
                <w:szCs w:val="24"/>
              </w:rPr>
            </w:pPr>
            <w:r>
              <w:rPr>
                <w:rFonts w:ascii="宋体" w:hAnsi="宋体" w:hint="eastAsia"/>
                <w:kern w:val="0"/>
                <w:sz w:val="24"/>
                <w:szCs w:val="24"/>
              </w:rPr>
              <w:t>7.6m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8</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5.2m</w:t>
            </w:r>
            <w:r>
              <w:rPr>
                <w:rFonts w:ascii="Arial" w:hAnsi="Arial" w:cs="Arial"/>
                <w:kern w:val="0"/>
                <w:sz w:val="24"/>
                <w:szCs w:val="24"/>
              </w:rPr>
              <w:t>×</w:t>
            </w:r>
            <w:r>
              <w:rPr>
                <w:rFonts w:ascii="宋体" w:hAnsi="宋体" w:hint="eastAsia"/>
                <w:kern w:val="0"/>
                <w:sz w:val="24"/>
                <w:szCs w:val="24"/>
              </w:rPr>
              <w:t>2.28m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7</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8</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6m</w:t>
            </w:r>
            <w:r>
              <w:rPr>
                <w:rFonts w:ascii="Arial" w:hAnsi="Arial" w:cs="Arial"/>
                <w:kern w:val="0"/>
                <w:sz w:val="24"/>
                <w:szCs w:val="24"/>
              </w:rPr>
              <w:t>×</w:t>
            </w:r>
            <w:r>
              <w:rPr>
                <w:rFonts w:ascii="宋体" w:hAnsi="宋体" w:hint="eastAsia"/>
                <w:kern w:val="0"/>
                <w:sz w:val="24"/>
                <w:szCs w:val="24"/>
              </w:rPr>
              <w:t>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t>9</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6.6m*2.93m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10</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9.6m*2.93m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11.2m*2.93m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10m*2.83m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9.8m*2.78m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丝麻绒布窗帘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12.2m*2.78m</w:t>
            </w:r>
          </w:p>
        </w:tc>
        <w:tc>
          <w:tcPr>
            <w:tcW w:w="3702" w:type="dxa"/>
            <w:vMerge/>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kern w:val="0"/>
                <w:sz w:val="24"/>
                <w:szCs w:val="24"/>
              </w:rPr>
              <w:lastRenderedPageBreak/>
              <w:t>1</w:t>
            </w:r>
            <w:r>
              <w:rPr>
                <w:rFonts w:ascii="仿宋" w:hAnsi="宋体" w:cs="宋体" w:hint="eastAsia"/>
                <w:kern w:val="0"/>
                <w:sz w:val="24"/>
                <w:szCs w:val="24"/>
              </w:rPr>
              <w:t>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8m</w:t>
            </w:r>
            <w:r>
              <w:rPr>
                <w:rFonts w:ascii="Arial" w:hAnsi="Arial" w:cs="Arial"/>
                <w:kern w:val="0"/>
                <w:sz w:val="24"/>
                <w:szCs w:val="24"/>
              </w:rPr>
              <w:t>×</w:t>
            </w:r>
            <w:r>
              <w:rPr>
                <w:rFonts w:ascii="宋体" w:hAnsi="宋体" w:hint="eastAsia"/>
                <w:kern w:val="0"/>
                <w:sz w:val="24"/>
                <w:szCs w:val="24"/>
              </w:rPr>
              <w:t>2.9m</w:t>
            </w:r>
          </w:p>
        </w:tc>
        <w:tc>
          <w:tcPr>
            <w:tcW w:w="3702" w:type="dxa"/>
            <w:vMerge w:val="restart"/>
            <w:tcBorders>
              <w:top w:val="single" w:sz="4" w:space="0" w:color="auto"/>
              <w:left w:val="nil"/>
              <w:right w:val="single" w:sz="4" w:space="0" w:color="auto"/>
            </w:tcBorders>
            <w:tcMar>
              <w:top w:w="0" w:type="dxa"/>
              <w:left w:w="105" w:type="dxa"/>
              <w:bottom w:w="0" w:type="dxa"/>
              <w:right w:w="105" w:type="dxa"/>
            </w:tcMar>
            <w:vAlign w:val="center"/>
          </w:tcPr>
          <w:p w:rsidR="00DD44A5" w:rsidRDefault="00D44BD7">
            <w:pPr>
              <w:widowControl/>
              <w:jc w:val="center"/>
              <w:textAlignment w:val="center"/>
              <w:rPr>
                <w:rFonts w:ascii="宋体" w:hAnsi="宋体"/>
                <w:kern w:val="0"/>
                <w:sz w:val="24"/>
                <w:szCs w:val="24"/>
              </w:rPr>
            </w:pPr>
            <w:r>
              <w:rPr>
                <w:rFonts w:ascii="宋体" w:hAnsi="宋体" w:hint="eastAsia"/>
                <w:kern w:val="0"/>
                <w:sz w:val="24"/>
                <w:szCs w:val="24"/>
              </w:rPr>
              <w:t>1、遮光布布料：采用织造遮光布的工艺，材质为100%涤纶，遮光按颜色深浅，浅色遮光率80%、深色遮光率90%，克重1100克。布带检验依据为GB18401-2010 C类，甲醛含量≤300mg/kg，无异味，禁用可分解芳香胺染料，耐水色牢度、耐汗渍色牢度、耐干摩擦色牢度都≥3级。</w:t>
            </w:r>
          </w:p>
          <w:p w:rsidR="00DD44A5" w:rsidRDefault="00DD44A5">
            <w:pPr>
              <w:widowControl/>
              <w:textAlignment w:val="center"/>
              <w:rPr>
                <w:rFonts w:ascii="宋体" w:hAnsi="宋体"/>
                <w:kern w:val="0"/>
                <w:sz w:val="24"/>
                <w:szCs w:val="24"/>
              </w:rPr>
            </w:pPr>
          </w:p>
          <w:p w:rsidR="00DD44A5" w:rsidRDefault="00D44BD7">
            <w:pPr>
              <w:widowControl/>
              <w:textAlignment w:val="center"/>
              <w:rPr>
                <w:rFonts w:ascii="宋体" w:hAnsi="宋体"/>
                <w:kern w:val="0"/>
                <w:sz w:val="24"/>
                <w:szCs w:val="24"/>
              </w:rPr>
            </w:pPr>
            <w:r>
              <w:rPr>
                <w:rFonts w:ascii="宋体" w:hAnsi="宋体" w:hint="eastAsia"/>
                <w:kern w:val="0"/>
                <w:sz w:val="24"/>
                <w:szCs w:val="24"/>
              </w:rPr>
              <w:t>2、轨道：轨道：铝合金罗马杆，2.2mm特厚铝镁合金，电镀环保漆面，光泽度好，耐腐蚀，滑动性高，静音效果好。加厚钢板安装码，配备精美装饰头。</w:t>
            </w:r>
          </w:p>
          <w:p w:rsidR="00DD44A5" w:rsidRDefault="00D44BD7">
            <w:pPr>
              <w:widowControl/>
              <w:spacing w:line="360" w:lineRule="auto"/>
              <w:rPr>
                <w:rFonts w:ascii="宋体" w:hAnsi="宋体"/>
                <w:kern w:val="0"/>
                <w:sz w:val="24"/>
                <w:szCs w:val="24"/>
              </w:rPr>
            </w:pPr>
            <w:r>
              <w:rPr>
                <w:rFonts w:ascii="宋体" w:hAnsi="宋体" w:hint="eastAsia"/>
                <w:kern w:val="0"/>
                <w:sz w:val="24"/>
                <w:szCs w:val="24"/>
              </w:rPr>
              <w:t>3、艺术圈：磨砂纳米消音环，用量一米六个。</w:t>
            </w:r>
          </w:p>
          <w:p w:rsidR="00DD44A5" w:rsidRDefault="00D44BD7">
            <w:pPr>
              <w:widowControl/>
              <w:spacing w:line="360" w:lineRule="auto"/>
              <w:rPr>
                <w:rFonts w:ascii="仿宋" w:hAnsi="宋体" w:cs="宋体"/>
                <w:kern w:val="0"/>
                <w:sz w:val="24"/>
                <w:szCs w:val="24"/>
              </w:rPr>
            </w:pPr>
            <w:r>
              <w:rPr>
                <w:rFonts w:ascii="宋体" w:hAnsi="宋体" w:hint="eastAsia"/>
                <w:kern w:val="0"/>
                <w:sz w:val="24"/>
                <w:szCs w:val="24"/>
              </w:rPr>
              <w:t>4、含安装、制作手工费用。</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8.4m</w:t>
            </w:r>
            <w:r>
              <w:rPr>
                <w:rFonts w:ascii="Arial" w:hAnsi="Arial" w:cs="Arial"/>
                <w:kern w:val="0"/>
                <w:sz w:val="24"/>
                <w:szCs w:val="24"/>
              </w:rPr>
              <w:t>×</w:t>
            </w:r>
            <w:r>
              <w:rPr>
                <w:rFonts w:ascii="宋体" w:hAnsi="宋体" w:hint="eastAsia"/>
                <w:kern w:val="0"/>
                <w:sz w:val="24"/>
                <w:szCs w:val="24"/>
              </w:rPr>
              <w:t>2.9m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17</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5.2m</w:t>
            </w:r>
            <w:r>
              <w:rPr>
                <w:rFonts w:ascii="Arial" w:hAnsi="Arial" w:cs="Arial"/>
                <w:kern w:val="0"/>
                <w:sz w:val="24"/>
                <w:szCs w:val="24"/>
              </w:rPr>
              <w:t>×</w:t>
            </w:r>
            <w:r>
              <w:rPr>
                <w:rFonts w:ascii="宋体" w:hAnsi="宋体" w:hint="eastAsia"/>
                <w:kern w:val="0"/>
                <w:sz w:val="24"/>
                <w:szCs w:val="24"/>
              </w:rPr>
              <w:t>2.9m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18</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8m*3.05m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19</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8.2m*3.3m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3</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20</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7.6m*3.1m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hint="eastAsia"/>
                <w:kern w:val="0"/>
                <w:sz w:val="24"/>
                <w:szCs w:val="24"/>
              </w:rPr>
              <w:t>21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7.6m*3.3m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5.4m*3.3m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4.8m*3.05m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cantSplit/>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tabs>
                <w:tab w:val="left" w:pos="428"/>
              </w:tabs>
              <w:jc w:val="center"/>
              <w:rPr>
                <w:rFonts w:ascii="仿宋" w:hAnsi="宋体" w:cs="宋体"/>
                <w:kern w:val="0"/>
                <w:sz w:val="24"/>
                <w:szCs w:val="24"/>
              </w:rPr>
            </w:pPr>
            <w:r>
              <w:rPr>
                <w:rFonts w:ascii="仿宋" w:hAnsi="宋体" w:cs="宋体" w:hint="eastAsia"/>
                <w:kern w:val="0"/>
                <w:sz w:val="24"/>
                <w:szCs w:val="24"/>
              </w:rPr>
              <w:t>24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9m*3.3m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5m*2.88m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高质遮光布</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6.6m*2.88m</w:t>
            </w:r>
          </w:p>
        </w:tc>
        <w:tc>
          <w:tcPr>
            <w:tcW w:w="3702" w:type="dxa"/>
            <w:vMerge/>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hint="eastAsia"/>
                <w:kern w:val="0"/>
                <w:sz w:val="24"/>
                <w:szCs w:val="24"/>
              </w:rPr>
              <w:t>小计</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20" w:lineRule="exact"/>
              <w:jc w:val="center"/>
              <w:rPr>
                <w:rFonts w:ascii="宋体" w:hAnsi="宋体"/>
                <w:kern w:val="0"/>
                <w:sz w:val="24"/>
                <w:szCs w:val="24"/>
              </w:rPr>
            </w:pPr>
          </w:p>
        </w:tc>
        <w:tc>
          <w:tcPr>
            <w:tcW w:w="3702" w:type="dxa"/>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eastAsia="宋体"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cs="宋体"/>
                <w:kern w:val="0"/>
                <w:sz w:val="24"/>
                <w:szCs w:val="24"/>
              </w:rPr>
            </w:pPr>
            <w:r>
              <w:rPr>
                <w:rFonts w:ascii="宋体" w:hAnsi="宋体" w:cs="宋体" w:hint="eastAsia"/>
                <w:kern w:val="0"/>
                <w:sz w:val="24"/>
                <w:szCs w:val="24"/>
              </w:rPr>
              <w:t>71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b/>
                <w:bCs/>
                <w:kern w:val="0"/>
                <w:sz w:val="24"/>
                <w:szCs w:val="24"/>
              </w:rPr>
              <w:t>序号</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b/>
                <w:bCs/>
                <w:kern w:val="0"/>
                <w:sz w:val="24"/>
                <w:szCs w:val="24"/>
              </w:rPr>
              <w:t>货物名称</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b/>
                <w:bCs/>
                <w:kern w:val="0"/>
                <w:sz w:val="24"/>
                <w:szCs w:val="24"/>
              </w:rPr>
              <w:t>货物尺寸</w:t>
            </w:r>
          </w:p>
        </w:tc>
        <w:tc>
          <w:tcPr>
            <w:tcW w:w="3702" w:type="dxa"/>
            <w:tcBorders>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eastAsia="宋体" w:hAnsi="宋体" w:cs="宋体"/>
                <w:kern w:val="0"/>
                <w:sz w:val="24"/>
                <w:szCs w:val="24"/>
              </w:rPr>
            </w:pPr>
            <w:r>
              <w:rPr>
                <w:rFonts w:ascii="仿宋" w:hAnsi="宋体" w:cs="宋体"/>
                <w:b/>
                <w:bCs/>
                <w:kern w:val="0"/>
                <w:sz w:val="24"/>
                <w:szCs w:val="24"/>
              </w:rPr>
              <w:t>技术规格及主要参数</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单位</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cs="宋体"/>
                <w:kern w:val="0"/>
                <w:sz w:val="24"/>
                <w:szCs w:val="24"/>
              </w:rPr>
            </w:pPr>
            <w:r>
              <w:rPr>
                <w:rFonts w:ascii="仿宋" w:hAnsi="宋体" w:cs="宋体"/>
                <w:b/>
                <w:bCs/>
                <w:kern w:val="0"/>
                <w:sz w:val="24"/>
                <w:szCs w:val="24"/>
              </w:rPr>
              <w:t>数量</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atLeast"/>
              <w:jc w:val="center"/>
              <w:rPr>
                <w:rFonts w:ascii="宋体" w:hAnsi="宋体"/>
                <w:kern w:val="0"/>
                <w:sz w:val="24"/>
                <w:szCs w:val="24"/>
              </w:rPr>
            </w:pPr>
            <w:r>
              <w:rPr>
                <w:rFonts w:ascii="宋体" w:hAnsi="宋体" w:hint="eastAsia"/>
                <w:kern w:val="0"/>
                <w:sz w:val="24"/>
                <w:szCs w:val="24"/>
              </w:rPr>
              <w:t>5.6m</w:t>
            </w:r>
            <w:r>
              <w:rPr>
                <w:rFonts w:ascii="Arial" w:hAnsi="Arial" w:cs="Arial"/>
                <w:kern w:val="0"/>
                <w:sz w:val="24"/>
                <w:szCs w:val="24"/>
              </w:rPr>
              <w:t>×</w:t>
            </w:r>
            <w:r>
              <w:rPr>
                <w:rFonts w:ascii="宋体" w:hAnsi="宋体" w:hint="eastAsia"/>
                <w:kern w:val="0"/>
                <w:sz w:val="24"/>
                <w:szCs w:val="24"/>
              </w:rPr>
              <w:t>2.85m</w:t>
            </w:r>
          </w:p>
        </w:tc>
        <w:tc>
          <w:tcPr>
            <w:tcW w:w="3702" w:type="dxa"/>
            <w:vMerge w:val="restart"/>
            <w:tcBorders>
              <w:left w:val="nil"/>
              <w:right w:val="single" w:sz="4" w:space="0" w:color="auto"/>
            </w:tcBorders>
            <w:tcMar>
              <w:top w:w="0" w:type="dxa"/>
              <w:left w:w="105" w:type="dxa"/>
              <w:bottom w:w="0" w:type="dxa"/>
              <w:right w:w="105" w:type="dxa"/>
            </w:tcMar>
            <w:vAlign w:val="center"/>
          </w:tcPr>
          <w:p w:rsidR="00DD44A5" w:rsidRDefault="00D44BD7">
            <w:pPr>
              <w:widowControl/>
              <w:numPr>
                <w:ilvl w:val="0"/>
                <w:numId w:val="7"/>
              </w:numPr>
              <w:jc w:val="center"/>
              <w:rPr>
                <w:rFonts w:ascii="宋体" w:hAnsi="宋体"/>
                <w:kern w:val="0"/>
                <w:sz w:val="24"/>
                <w:szCs w:val="24"/>
              </w:rPr>
            </w:pPr>
            <w:r>
              <w:rPr>
                <w:rFonts w:ascii="宋体" w:hAnsi="宋体" w:hint="eastAsia"/>
                <w:kern w:val="0"/>
                <w:sz w:val="24"/>
                <w:szCs w:val="24"/>
              </w:rPr>
              <w:t>布料：丝麻绒布克重800g，100%涤纶，遮光度深色85%左右-浅色60%左右。布带检验依据为GB18401-2010 C类，甲醛含量≤300mg/kg，无异味，禁用可分解芳香胺染料，耐水色牢度、耐汗渍色牢度、耐干摩擦色牢度都≥3级。</w:t>
            </w:r>
          </w:p>
          <w:p w:rsidR="00DD44A5" w:rsidRDefault="00DD44A5">
            <w:pPr>
              <w:widowControl/>
              <w:rPr>
                <w:rFonts w:ascii="宋体" w:hAnsi="宋体"/>
                <w:kern w:val="0"/>
                <w:sz w:val="24"/>
                <w:szCs w:val="24"/>
              </w:rPr>
            </w:pPr>
          </w:p>
          <w:p w:rsidR="00DD44A5" w:rsidRDefault="00D44BD7">
            <w:pPr>
              <w:widowControl/>
              <w:numPr>
                <w:ilvl w:val="0"/>
                <w:numId w:val="8"/>
              </w:numPr>
              <w:rPr>
                <w:rFonts w:ascii="宋体" w:hAnsi="宋体"/>
                <w:kern w:val="0"/>
                <w:sz w:val="24"/>
                <w:szCs w:val="24"/>
              </w:rPr>
            </w:pPr>
            <w:r>
              <w:rPr>
                <w:rFonts w:ascii="宋体" w:hAnsi="宋体" w:hint="eastAsia"/>
                <w:kern w:val="0"/>
                <w:sz w:val="24"/>
                <w:szCs w:val="24"/>
              </w:rPr>
              <w:t>轨道：轨道规格宽20mm*高20mm，国标厚度1.0mm，材质为优质铝合金，产品特点：电泳工艺,光泽度好，耐腐蚀，滑动性高，静音效果好。加厚钢板安装码，带轮子走珠，五金挂环纳米封口。</w:t>
            </w:r>
            <w:r>
              <w:rPr>
                <w:rFonts w:ascii="宋体" w:hAnsi="宋体" w:hint="eastAsia"/>
                <w:kern w:val="0"/>
                <w:sz w:val="24"/>
                <w:szCs w:val="24"/>
              </w:rPr>
              <w:br/>
            </w:r>
          </w:p>
          <w:p w:rsidR="00DD44A5" w:rsidRDefault="00D44BD7">
            <w:pPr>
              <w:widowControl/>
              <w:rPr>
                <w:rFonts w:ascii="仿宋" w:hAnsi="宋体" w:cs="宋体"/>
                <w:kern w:val="0"/>
                <w:sz w:val="24"/>
                <w:szCs w:val="24"/>
              </w:rPr>
            </w:pPr>
            <w:r>
              <w:rPr>
                <w:rFonts w:ascii="宋体" w:hAnsi="宋体" w:hint="eastAsia"/>
                <w:kern w:val="0"/>
                <w:sz w:val="24"/>
                <w:szCs w:val="24"/>
              </w:rPr>
              <w:t>3、含安装、制作手工费用。</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lastRenderedPageBreak/>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exact"/>
              <w:jc w:val="center"/>
              <w:rPr>
                <w:rFonts w:ascii="宋体" w:hAnsi="宋体"/>
                <w:kern w:val="0"/>
                <w:sz w:val="24"/>
                <w:szCs w:val="24"/>
              </w:rPr>
            </w:pPr>
            <w:r>
              <w:rPr>
                <w:rFonts w:ascii="宋体" w:hAnsi="宋体" w:hint="eastAsia"/>
                <w:kern w:val="0"/>
                <w:sz w:val="24"/>
                <w:szCs w:val="24"/>
              </w:rPr>
              <w:t>7m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9</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napToGrid w:val="0"/>
              <w:spacing w:line="320" w:lineRule="exact"/>
              <w:jc w:val="center"/>
              <w:rPr>
                <w:rFonts w:ascii="宋体" w:hAnsi="宋体"/>
                <w:kern w:val="0"/>
                <w:sz w:val="24"/>
                <w:szCs w:val="24"/>
              </w:rPr>
            </w:pPr>
            <w:r>
              <w:rPr>
                <w:rFonts w:ascii="宋体" w:hAnsi="宋体" w:hint="eastAsia"/>
                <w:kern w:val="0"/>
                <w:sz w:val="24"/>
                <w:szCs w:val="24"/>
              </w:rPr>
              <w:t>7.6m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8</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5.2m</w:t>
            </w:r>
            <w:r>
              <w:rPr>
                <w:rFonts w:ascii="Arial" w:hAnsi="Arial" w:cs="Arial"/>
                <w:kern w:val="0"/>
                <w:sz w:val="24"/>
                <w:szCs w:val="24"/>
              </w:rPr>
              <w:t>×</w:t>
            </w:r>
            <w:r>
              <w:rPr>
                <w:rFonts w:ascii="宋体" w:hAnsi="宋体" w:hint="eastAsia"/>
                <w:kern w:val="0"/>
                <w:sz w:val="24"/>
                <w:szCs w:val="24"/>
              </w:rPr>
              <w:t>2.28m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7</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5m</w:t>
            </w:r>
            <w:r>
              <w:rPr>
                <w:rFonts w:ascii="Arial" w:hAnsi="Arial" w:cs="Arial"/>
                <w:kern w:val="0"/>
                <w:sz w:val="24"/>
                <w:szCs w:val="24"/>
              </w:rPr>
              <w:t>×</w:t>
            </w:r>
            <w:r>
              <w:rPr>
                <w:rFonts w:ascii="宋体" w:hAnsi="宋体" w:hint="eastAsia"/>
                <w:kern w:val="0"/>
                <w:sz w:val="24"/>
                <w:szCs w:val="24"/>
              </w:rPr>
              <w:t>2.85m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8</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6m</w:t>
            </w:r>
            <w:r>
              <w:rPr>
                <w:rFonts w:ascii="Arial" w:hAnsi="Arial" w:cs="Arial"/>
                <w:kern w:val="0"/>
                <w:sz w:val="24"/>
                <w:szCs w:val="24"/>
              </w:rPr>
              <w:t>×</w:t>
            </w:r>
            <w:r>
              <w:rPr>
                <w:rFonts w:ascii="宋体" w:hAnsi="宋体" w:hint="eastAsia"/>
                <w:kern w:val="0"/>
                <w:sz w:val="24"/>
                <w:szCs w:val="24"/>
              </w:rPr>
              <w:t>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4</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lastRenderedPageBreak/>
              <w:t>9</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6.6m*2.93m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lastRenderedPageBreak/>
              <w:t>10</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9.6m*2.93m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11.2m*2.93m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10m*2.83m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9.8m*2.78m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12.2m*2.78m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kern w:val="0"/>
                <w:sz w:val="24"/>
                <w:szCs w:val="24"/>
              </w:rPr>
              <w:t>1</w:t>
            </w:r>
            <w:r>
              <w:rPr>
                <w:rFonts w:ascii="仿宋" w:hAnsi="宋体" w:cs="宋体" w:hint="eastAsia"/>
                <w:kern w:val="0"/>
                <w:sz w:val="24"/>
                <w:szCs w:val="24"/>
              </w:rPr>
              <w:t>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8m</w:t>
            </w:r>
            <w:r>
              <w:rPr>
                <w:rFonts w:ascii="Arial" w:hAnsi="Arial" w:cs="Arial"/>
                <w:kern w:val="0"/>
                <w:sz w:val="24"/>
                <w:szCs w:val="24"/>
              </w:rPr>
              <w:t>×</w:t>
            </w:r>
            <w:r>
              <w:rPr>
                <w:rFonts w:ascii="宋体" w:hAnsi="宋体" w:hint="eastAsia"/>
                <w:kern w:val="0"/>
                <w:sz w:val="24"/>
                <w:szCs w:val="24"/>
              </w:rPr>
              <w:t>2.9m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8.4m</w:t>
            </w:r>
            <w:r>
              <w:rPr>
                <w:rFonts w:ascii="Arial" w:hAnsi="Arial" w:cs="Arial"/>
                <w:kern w:val="0"/>
                <w:sz w:val="24"/>
                <w:szCs w:val="24"/>
              </w:rPr>
              <w:t>×</w:t>
            </w:r>
            <w:r>
              <w:rPr>
                <w:rFonts w:ascii="宋体" w:hAnsi="宋体" w:hint="eastAsia"/>
                <w:kern w:val="0"/>
                <w:sz w:val="24"/>
                <w:szCs w:val="24"/>
              </w:rPr>
              <w:t>2.9m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17</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5.2m</w:t>
            </w:r>
            <w:r>
              <w:rPr>
                <w:rFonts w:ascii="Arial" w:hAnsi="Arial" w:cs="Arial"/>
                <w:kern w:val="0"/>
                <w:sz w:val="24"/>
                <w:szCs w:val="24"/>
              </w:rPr>
              <w:t>×</w:t>
            </w:r>
            <w:r>
              <w:rPr>
                <w:rFonts w:ascii="宋体" w:hAnsi="宋体" w:hint="eastAsia"/>
                <w:kern w:val="0"/>
                <w:sz w:val="24"/>
                <w:szCs w:val="24"/>
              </w:rPr>
              <w:t>2.9m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18</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8m*3.05m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19</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8.2m*3.3m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3</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20</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7.6m*3.1m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7.6m*3.3m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5.4m*3.3m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2</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4.8m*3.05m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tabs>
                <w:tab w:val="left" w:pos="428"/>
              </w:tabs>
              <w:jc w:val="center"/>
              <w:rPr>
                <w:rFonts w:ascii="仿宋" w:hAnsi="宋体" w:cs="宋体"/>
                <w:kern w:val="0"/>
                <w:sz w:val="24"/>
                <w:szCs w:val="24"/>
              </w:rPr>
            </w:pPr>
            <w:r>
              <w:rPr>
                <w:rFonts w:ascii="仿宋" w:hAnsi="宋体" w:cs="宋体" w:hint="eastAsia"/>
                <w:kern w:val="0"/>
                <w:sz w:val="24"/>
                <w:szCs w:val="24"/>
              </w:rPr>
              <w:t>24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9m*3.3m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5m*2.88m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棉麻窗纱</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hAnsi="宋体"/>
                <w:kern w:val="0"/>
                <w:sz w:val="24"/>
                <w:szCs w:val="24"/>
              </w:rPr>
            </w:pPr>
            <w:r>
              <w:rPr>
                <w:rFonts w:ascii="宋体" w:hAnsi="宋体" w:hint="eastAsia"/>
                <w:kern w:val="0"/>
                <w:sz w:val="24"/>
                <w:szCs w:val="24"/>
              </w:rPr>
              <w:t>6.6m*2.88m</w:t>
            </w:r>
          </w:p>
        </w:tc>
        <w:tc>
          <w:tcPr>
            <w:tcW w:w="3702" w:type="dxa"/>
            <w:vMerge/>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小计</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20" w:lineRule="exact"/>
              <w:jc w:val="center"/>
              <w:rPr>
                <w:rFonts w:ascii="宋体" w:hAnsi="宋体"/>
                <w:kern w:val="0"/>
                <w:sz w:val="24"/>
                <w:szCs w:val="24"/>
              </w:rPr>
            </w:pPr>
          </w:p>
        </w:tc>
        <w:tc>
          <w:tcPr>
            <w:tcW w:w="3702" w:type="dxa"/>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spacing w:line="360" w:lineRule="auto"/>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71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b/>
                <w:bCs/>
                <w:kern w:val="0"/>
                <w:sz w:val="24"/>
                <w:szCs w:val="24"/>
              </w:rPr>
              <w:t>序号</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货物名称</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b/>
                <w:bCs/>
                <w:kern w:val="0"/>
                <w:sz w:val="24"/>
                <w:szCs w:val="24"/>
              </w:rPr>
              <w:t>货物尺寸</w:t>
            </w:r>
          </w:p>
        </w:tc>
        <w:tc>
          <w:tcPr>
            <w:tcW w:w="3702" w:type="dxa"/>
            <w:tcBorders>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b/>
                <w:bCs/>
                <w:kern w:val="0"/>
                <w:sz w:val="24"/>
                <w:szCs w:val="24"/>
              </w:rPr>
              <w:t>技术规格及主要参数</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仿宋" w:hAnsi="宋体" w:cs="宋体"/>
                <w:b/>
                <w:bCs/>
                <w:kern w:val="0"/>
                <w:sz w:val="24"/>
                <w:szCs w:val="24"/>
              </w:rPr>
              <w:t>单位</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仿宋" w:hAnsi="宋体" w:cs="宋体"/>
                <w:b/>
                <w:bCs/>
                <w:kern w:val="0"/>
                <w:sz w:val="24"/>
                <w:szCs w:val="24"/>
              </w:rPr>
              <w:t>数量</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0.98m*2m</w:t>
            </w:r>
          </w:p>
        </w:tc>
        <w:tc>
          <w:tcPr>
            <w:tcW w:w="3702" w:type="dxa"/>
            <w:vMerge w:val="restart"/>
            <w:tcBorders>
              <w:left w:val="nil"/>
              <w:right w:val="single" w:sz="4" w:space="0" w:color="auto"/>
            </w:tcBorders>
            <w:shd w:val="solid" w:color="FFFFFF" w:fill="auto"/>
            <w:tcMar>
              <w:top w:w="0" w:type="dxa"/>
              <w:left w:w="105" w:type="dxa"/>
              <w:bottom w:w="0" w:type="dxa"/>
              <w:right w:w="105" w:type="dxa"/>
            </w:tcMar>
            <w:vAlign w:val="center"/>
          </w:tcPr>
          <w:p w:rsidR="00DD44A5" w:rsidRDefault="00D44BD7">
            <w:pPr>
              <w:shd w:val="solid" w:color="FFFFFF" w:fill="auto"/>
              <w:autoSpaceDN w:val="0"/>
              <w:jc w:val="left"/>
              <w:textAlignment w:val="center"/>
              <w:rPr>
                <w:rFonts w:ascii="宋体" w:eastAsia="宋体" w:hAnsi="宋体"/>
                <w:color w:val="000000"/>
                <w:sz w:val="24"/>
                <w:shd w:val="clear" w:color="auto" w:fill="FFFFFF"/>
              </w:rPr>
            </w:pPr>
            <w:r>
              <w:rPr>
                <w:rFonts w:ascii="宋体" w:hAnsi="宋体" w:hint="eastAsia"/>
                <w:color w:val="000000"/>
                <w:sz w:val="24"/>
                <w:shd w:val="clear" w:color="auto" w:fill="FFFFFF"/>
              </w:rPr>
              <w:t>1、</w:t>
            </w:r>
            <w:r>
              <w:rPr>
                <w:rFonts w:ascii="宋体" w:eastAsia="宋体" w:hAnsi="宋体"/>
                <w:color w:val="000000"/>
                <w:sz w:val="24"/>
                <w:shd w:val="clear" w:color="auto" w:fill="FFFFFF"/>
              </w:rPr>
              <w:t>阳光面料卷帘，卷帘管采用加厚铝合金管，壁厚1mm底扁铝梁，手动拉姆斯配件。</w:t>
            </w:r>
          </w:p>
          <w:p w:rsidR="00DD44A5" w:rsidRDefault="00D44BD7">
            <w:pPr>
              <w:shd w:val="solid" w:color="FFFFFF" w:fill="auto"/>
              <w:autoSpaceDN w:val="0"/>
              <w:jc w:val="left"/>
              <w:textAlignment w:val="center"/>
              <w:rPr>
                <w:rFonts w:ascii="仿宋" w:hAnsi="宋体" w:cs="宋体"/>
                <w:kern w:val="0"/>
                <w:sz w:val="24"/>
                <w:szCs w:val="24"/>
              </w:rPr>
            </w:pPr>
            <w:r>
              <w:rPr>
                <w:rFonts w:ascii="宋体" w:hAnsi="宋体" w:hint="eastAsia"/>
                <w:kern w:val="0"/>
                <w:sz w:val="24"/>
                <w:szCs w:val="24"/>
              </w:rPr>
              <w:lastRenderedPageBreak/>
              <w:t>2、含安装、制作手工费用。</w:t>
            </w: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lastRenderedPageBreak/>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2</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0.98m*2m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lastRenderedPageBreak/>
              <w:t>3</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1.8m*2m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lastRenderedPageBreak/>
              <w:t>4</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0.9m*1.6m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5</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1.3m*0.9m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6</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7</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1.6m*2m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8</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1.1m*2m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9</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1.6m*2m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10</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0.9m*1.5m</w:t>
            </w:r>
          </w:p>
        </w:tc>
        <w:tc>
          <w:tcPr>
            <w:tcW w:w="3702" w:type="dxa"/>
            <w:vMerge/>
            <w:tcBorders>
              <w:left w:val="nil"/>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仿宋" w:hAnsi="宋体" w:cs="宋体"/>
                <w:kern w:val="0"/>
                <w:sz w:val="24"/>
                <w:szCs w:val="24"/>
              </w:rPr>
            </w:pPr>
            <w:r>
              <w:rPr>
                <w:rFonts w:ascii="仿宋" w:hAnsi="宋体" w:cs="宋体" w:hint="eastAsia"/>
                <w:kern w:val="0"/>
                <w:sz w:val="24"/>
                <w:szCs w:val="24"/>
              </w:rPr>
              <w:t>11</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柔纱卷帘</w:t>
            </w:r>
          </w:p>
        </w:tc>
        <w:tc>
          <w:tcPr>
            <w:tcW w:w="168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20" w:lineRule="exact"/>
              <w:jc w:val="center"/>
              <w:rPr>
                <w:rFonts w:ascii="宋体" w:eastAsia="宋体" w:hAnsi="宋体"/>
                <w:kern w:val="0"/>
                <w:sz w:val="24"/>
                <w:szCs w:val="24"/>
              </w:rPr>
            </w:pPr>
            <w:r>
              <w:rPr>
                <w:rFonts w:ascii="宋体" w:hAnsi="宋体" w:hint="eastAsia"/>
                <w:kern w:val="0"/>
                <w:sz w:val="24"/>
                <w:szCs w:val="24"/>
              </w:rPr>
              <w:t>0.92m*1.8m</w:t>
            </w:r>
          </w:p>
        </w:tc>
        <w:tc>
          <w:tcPr>
            <w:tcW w:w="3702" w:type="dxa"/>
            <w:vMerge/>
            <w:tcBorders>
              <w:left w:val="nil"/>
              <w:bottom w:val="single" w:sz="4" w:space="0" w:color="auto"/>
              <w:right w:val="single" w:sz="4" w:space="0" w:color="auto"/>
            </w:tcBorders>
            <w:tcMar>
              <w:top w:w="0" w:type="dxa"/>
              <w:left w:w="105" w:type="dxa"/>
              <w:bottom w:w="0" w:type="dxa"/>
              <w:right w:w="105" w:type="dxa"/>
            </w:tcMar>
            <w:vAlign w:val="center"/>
          </w:tcPr>
          <w:p w:rsidR="00DD44A5" w:rsidRDefault="00DD44A5">
            <w:pPr>
              <w:widowControl/>
              <w:autoSpaceDE w:val="0"/>
              <w:snapToGrid w:val="0"/>
              <w:spacing w:line="320" w:lineRule="exact"/>
              <w:jc w:val="center"/>
              <w:rPr>
                <w:rFonts w:ascii="仿宋" w:hAnsi="宋体" w:cs="宋体"/>
                <w:kern w:val="0"/>
                <w:sz w:val="24"/>
                <w:szCs w:val="24"/>
              </w:rPr>
            </w:pPr>
          </w:p>
        </w:tc>
        <w:tc>
          <w:tcPr>
            <w:tcW w:w="894"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kern w:val="0"/>
                <w:sz w:val="24"/>
                <w:szCs w:val="24"/>
              </w:rPr>
            </w:pPr>
            <w:r>
              <w:rPr>
                <w:rFonts w:ascii="宋体" w:hAnsi="宋体" w:hint="eastAsia"/>
                <w:kern w:val="0"/>
                <w:sz w:val="24"/>
                <w:szCs w:val="24"/>
              </w:rPr>
              <w:t>套</w:t>
            </w:r>
          </w:p>
        </w:tc>
        <w:tc>
          <w:tcPr>
            <w:tcW w:w="830"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DD44A5" w:rsidRDefault="00D44BD7">
            <w:pPr>
              <w:widowControl/>
              <w:spacing w:line="360" w:lineRule="auto"/>
              <w:jc w:val="center"/>
              <w:rPr>
                <w:rFonts w:ascii="宋体" w:eastAsia="宋体" w:hAnsi="宋体" w:cs="宋体"/>
                <w:kern w:val="0"/>
                <w:sz w:val="24"/>
                <w:szCs w:val="24"/>
              </w:rPr>
            </w:pPr>
            <w:r>
              <w:rPr>
                <w:rFonts w:ascii="宋体" w:hAnsi="宋体" w:hint="eastAsia"/>
                <w:kern w:val="0"/>
                <w:sz w:val="24"/>
                <w:szCs w:val="24"/>
              </w:rPr>
              <w:t>1</w:t>
            </w:r>
          </w:p>
        </w:tc>
      </w:tr>
      <w:tr w:rsidR="00DD44A5">
        <w:trPr>
          <w:trHeight w:val="567"/>
        </w:trPr>
        <w:tc>
          <w:tcPr>
            <w:tcW w:w="750" w:type="dxa"/>
          </w:tcPr>
          <w:p w:rsidR="00DD44A5" w:rsidRDefault="00DD44A5">
            <w:pPr>
              <w:widowControl/>
              <w:spacing w:line="360" w:lineRule="auto"/>
              <w:jc w:val="center"/>
              <w:rPr>
                <w:rFonts w:ascii="仿宋" w:hAnsi="宋体" w:cs="宋体"/>
                <w:kern w:val="0"/>
                <w:sz w:val="24"/>
                <w:szCs w:val="24"/>
              </w:rPr>
            </w:pPr>
          </w:p>
        </w:tc>
        <w:tc>
          <w:tcPr>
            <w:tcW w:w="1685" w:type="dxa"/>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小计</w:t>
            </w:r>
          </w:p>
        </w:tc>
        <w:tc>
          <w:tcPr>
            <w:tcW w:w="1685" w:type="dxa"/>
          </w:tcPr>
          <w:p w:rsidR="00DD44A5" w:rsidRDefault="00DD44A5">
            <w:pPr>
              <w:widowControl/>
              <w:spacing w:line="320" w:lineRule="exact"/>
              <w:jc w:val="center"/>
              <w:rPr>
                <w:rFonts w:ascii="宋体" w:eastAsia="宋体" w:hAnsi="宋体"/>
                <w:kern w:val="0"/>
                <w:sz w:val="24"/>
                <w:szCs w:val="24"/>
              </w:rPr>
            </w:pPr>
          </w:p>
        </w:tc>
        <w:tc>
          <w:tcPr>
            <w:tcW w:w="3702" w:type="dxa"/>
            <w:vAlign w:val="center"/>
          </w:tcPr>
          <w:p w:rsidR="00DD44A5" w:rsidRDefault="00DD44A5">
            <w:pPr>
              <w:autoSpaceDN w:val="0"/>
              <w:jc w:val="left"/>
              <w:textAlignment w:val="center"/>
              <w:rPr>
                <w:rFonts w:ascii="仿宋" w:hAnsi="宋体" w:cs="宋体"/>
                <w:kern w:val="0"/>
                <w:sz w:val="24"/>
                <w:szCs w:val="24"/>
              </w:rPr>
            </w:pPr>
          </w:p>
        </w:tc>
        <w:tc>
          <w:tcPr>
            <w:tcW w:w="894" w:type="dxa"/>
          </w:tcPr>
          <w:p w:rsidR="00DD44A5" w:rsidRDefault="00D44BD7">
            <w:pPr>
              <w:widowControl/>
              <w:spacing w:line="360" w:lineRule="auto"/>
              <w:jc w:val="center"/>
              <w:rPr>
                <w:rFonts w:ascii="宋体" w:hAnsi="宋体"/>
                <w:kern w:val="0"/>
                <w:sz w:val="24"/>
                <w:szCs w:val="24"/>
              </w:rPr>
            </w:pPr>
            <w:r>
              <w:rPr>
                <w:rFonts w:ascii="宋体" w:hAnsi="宋体" w:hint="eastAsia"/>
                <w:kern w:val="0"/>
                <w:sz w:val="24"/>
                <w:szCs w:val="24"/>
              </w:rPr>
              <w:t>套</w:t>
            </w:r>
          </w:p>
        </w:tc>
        <w:tc>
          <w:tcPr>
            <w:tcW w:w="830" w:type="dxa"/>
          </w:tcPr>
          <w:p w:rsidR="00DD44A5" w:rsidRDefault="00D44BD7">
            <w:pPr>
              <w:widowControl/>
              <w:spacing w:line="360" w:lineRule="auto"/>
              <w:jc w:val="center"/>
              <w:rPr>
                <w:rFonts w:ascii="宋体" w:eastAsia="宋体" w:hAnsi="宋体" w:cs="宋体"/>
                <w:kern w:val="0"/>
                <w:sz w:val="24"/>
                <w:szCs w:val="24"/>
              </w:rPr>
            </w:pPr>
            <w:r>
              <w:rPr>
                <w:rFonts w:ascii="宋体" w:hAnsi="宋体" w:cs="宋体" w:hint="eastAsia"/>
                <w:kern w:val="0"/>
                <w:sz w:val="24"/>
                <w:szCs w:val="24"/>
              </w:rPr>
              <w:t>11</w:t>
            </w:r>
          </w:p>
        </w:tc>
      </w:tr>
    </w:tbl>
    <w:p w:rsidR="00DD44A5" w:rsidRDefault="00DD44A5">
      <w:pPr>
        <w:pStyle w:val="ac"/>
        <w:widowControl/>
        <w:shd w:val="clear" w:color="auto" w:fill="FFFFFF"/>
        <w:spacing w:line="360" w:lineRule="auto"/>
        <w:contextualSpacing/>
        <w:jc w:val="left"/>
        <w:rPr>
          <w:rFonts w:ascii="宋体" w:hAnsi="宋体" w:cs="仿宋_GB2312"/>
          <w:color w:val="000000"/>
          <w:sz w:val="28"/>
          <w:szCs w:val="28"/>
        </w:rPr>
      </w:pPr>
    </w:p>
    <w:p w:rsidR="00DD44A5" w:rsidRDefault="00D44BD7">
      <w:pPr>
        <w:spacing w:line="480" w:lineRule="exact"/>
        <w:rPr>
          <w:rFonts w:ascii="宋体" w:hAnsi="宋体" w:cs="仿宋_GB2312"/>
          <w:color w:val="000000"/>
          <w:sz w:val="28"/>
          <w:szCs w:val="28"/>
        </w:rPr>
      </w:pPr>
      <w:r>
        <w:rPr>
          <w:rFonts w:ascii="宋体" w:hAnsi="宋体" w:cs="仿宋_GB2312" w:hint="eastAsia"/>
          <w:color w:val="000000"/>
          <w:sz w:val="28"/>
          <w:szCs w:val="28"/>
        </w:rPr>
        <w:t>三、资格要求</w:t>
      </w:r>
    </w:p>
    <w:p w:rsidR="00DD44A5" w:rsidRDefault="00D44BD7">
      <w:pPr>
        <w:pStyle w:val="ac"/>
        <w:widowControl/>
        <w:shd w:val="clear" w:color="auto" w:fill="FFFFFF"/>
        <w:spacing w:line="360" w:lineRule="auto"/>
        <w:ind w:firstLine="420"/>
        <w:contextualSpacing/>
        <w:jc w:val="left"/>
        <w:rPr>
          <w:rFonts w:ascii="宋体" w:hAnsi="宋体" w:cs="宋体"/>
          <w:kern w:val="0"/>
          <w:sz w:val="28"/>
          <w:szCs w:val="28"/>
        </w:rPr>
      </w:pPr>
      <w:r>
        <w:rPr>
          <w:rFonts w:ascii="宋体" w:hAnsi="宋体" w:cs="宋体" w:hint="eastAsia"/>
          <w:kern w:val="0"/>
          <w:sz w:val="28"/>
          <w:szCs w:val="28"/>
          <w:lang w:val="zh-CN"/>
        </w:rPr>
        <w:t>（一）具备《政府采购法》第二十二条第一款规定条件并提供相关材料。</w:t>
      </w:r>
    </w:p>
    <w:p w:rsidR="00DD44A5" w:rsidRDefault="00D44BD7">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Pr>
          <w:rFonts w:ascii="宋体" w:hAnsi="宋体" w:cs="宋体" w:hint="eastAsia"/>
          <w:kern w:val="0"/>
          <w:sz w:val="28"/>
          <w:szCs w:val="28"/>
        </w:rPr>
        <w:t>（</w:t>
      </w:r>
      <w:r>
        <w:rPr>
          <w:rFonts w:ascii="宋体" w:hAnsi="宋体" w:cs="宋体" w:hint="eastAsia"/>
          <w:kern w:val="0"/>
          <w:sz w:val="28"/>
          <w:szCs w:val="28"/>
          <w:lang w:val="zh-CN"/>
        </w:rPr>
        <w:t>二</w:t>
      </w:r>
      <w:r>
        <w:rPr>
          <w:rFonts w:ascii="宋体" w:hAnsi="宋体" w:cs="宋体" w:hint="eastAsia"/>
          <w:kern w:val="0"/>
          <w:sz w:val="28"/>
          <w:szCs w:val="28"/>
        </w:rPr>
        <w:t>）</w:t>
      </w:r>
      <w:r>
        <w:rPr>
          <w:rFonts w:ascii="宋体" w:hAnsi="宋体" w:cs="仿宋_GB2312" w:hint="eastAsia"/>
          <w:sz w:val="28"/>
          <w:szCs w:val="28"/>
          <w:shd w:val="clear" w:color="auto" w:fill="FFFFFF"/>
        </w:rPr>
        <w:t>未被列入“信用中国”网站</w:t>
      </w:r>
      <w:r>
        <w:rPr>
          <w:rFonts w:ascii="宋体" w:hAnsi="宋体" w:cs="仿宋_GB2312"/>
          <w:sz w:val="28"/>
          <w:szCs w:val="28"/>
          <w:shd w:val="clear" w:color="auto" w:fill="FFFFFF"/>
        </w:rPr>
        <w:t>(www.creditchina.gov.cn)</w:t>
      </w:r>
      <w:r>
        <w:rPr>
          <w:rFonts w:ascii="宋体" w:hAnsi="宋体" w:cs="仿宋_GB2312" w:hint="eastAsia"/>
          <w:sz w:val="28"/>
          <w:szCs w:val="28"/>
          <w:shd w:val="clear" w:color="auto" w:fill="FFFFFF"/>
        </w:rPr>
        <w:t>失信被执行人、重大税收违法案件当事人名单、政府采购严重违法失信名单的投标人；“中国政府采购网”</w:t>
      </w:r>
      <w:r>
        <w:rPr>
          <w:rFonts w:ascii="宋体" w:hAnsi="宋体" w:cs="仿宋_GB2312"/>
          <w:sz w:val="28"/>
          <w:szCs w:val="28"/>
          <w:shd w:val="clear" w:color="auto" w:fill="FFFFFF"/>
        </w:rPr>
        <w:t xml:space="preserve"> (www.ccgp.gov.cn)</w:t>
      </w:r>
      <w:r>
        <w:rPr>
          <w:rFonts w:ascii="宋体" w:hAnsi="宋体" w:cs="仿宋_GB2312" w:hint="eastAsia"/>
          <w:sz w:val="28"/>
          <w:szCs w:val="28"/>
          <w:shd w:val="clear" w:color="auto" w:fill="FFFFFF"/>
        </w:rPr>
        <w:t>政府采购严重违法失信行为记录名单的投标人；“国家企业信用</w:t>
      </w:r>
      <w:r w:rsidR="008E4165">
        <w:rPr>
          <w:rFonts w:ascii="宋体" w:hAnsi="宋体" w:cs="仿宋_GB2312" w:hint="eastAsia"/>
          <w:sz w:val="28"/>
          <w:szCs w:val="28"/>
          <w:shd w:val="clear" w:color="auto" w:fill="FFFFFF"/>
        </w:rPr>
        <w:t>信息</w:t>
      </w:r>
      <w:r>
        <w:rPr>
          <w:rFonts w:ascii="宋体" w:hAnsi="宋体" w:cs="仿宋_GB2312" w:hint="eastAsia"/>
          <w:sz w:val="28"/>
          <w:szCs w:val="28"/>
          <w:shd w:val="clear" w:color="auto" w:fill="FFFFFF"/>
        </w:rPr>
        <w:t>公示系统”网站（</w:t>
      </w:r>
      <w:r>
        <w:rPr>
          <w:rFonts w:ascii="宋体" w:hAnsi="宋体" w:cs="仿宋_GB2312"/>
          <w:sz w:val="28"/>
          <w:szCs w:val="28"/>
          <w:shd w:val="clear" w:color="auto" w:fill="FFFFFF"/>
        </w:rPr>
        <w:t>www.gsxt.gov.cn</w:t>
      </w:r>
      <w:r>
        <w:rPr>
          <w:rFonts w:ascii="宋体" w:hAnsi="宋体" w:cs="仿宋_GB2312" w:hint="eastAsia"/>
          <w:sz w:val="28"/>
          <w:szCs w:val="28"/>
          <w:shd w:val="clear" w:color="auto" w:fill="FFFFFF"/>
        </w:rPr>
        <w:t>）严重违法失信企业名单（黑名单）的投标人；</w:t>
      </w:r>
    </w:p>
    <w:p w:rsidR="00DD44A5" w:rsidRDefault="00D44BD7">
      <w:pPr>
        <w:pStyle w:val="ac"/>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（三）本次招标不接受联合体投标；</w:t>
      </w:r>
    </w:p>
    <w:p w:rsidR="00DD44A5" w:rsidRDefault="00D44BD7">
      <w:pPr>
        <w:pStyle w:val="ac"/>
        <w:widowControl/>
        <w:shd w:val="clear" w:color="auto" w:fill="FFFFFF"/>
        <w:spacing w:line="360" w:lineRule="auto"/>
        <w:contextualSpacing/>
        <w:jc w:val="left"/>
        <w:rPr>
          <w:rFonts w:ascii="宋体" w:hAnsi="宋体" w:cs="仿宋_GB2312"/>
          <w:color w:val="000000"/>
          <w:sz w:val="28"/>
          <w:szCs w:val="28"/>
        </w:rPr>
      </w:pPr>
      <w:r>
        <w:rPr>
          <w:rFonts w:ascii="宋体" w:hAnsi="宋体" w:cs="宋体" w:hint="eastAsia"/>
          <w:sz w:val="28"/>
          <w:szCs w:val="28"/>
        </w:rPr>
        <w:t>四、采购预算：</w:t>
      </w:r>
      <w:r>
        <w:rPr>
          <w:rFonts w:ascii="宋体" w:hAnsi="宋体" w:cs="仿宋_GB2312" w:hint="eastAsia"/>
          <w:sz w:val="28"/>
          <w:szCs w:val="28"/>
          <w:shd w:val="clear" w:color="auto" w:fill="FFFFFF"/>
        </w:rPr>
        <w:t>194186.21</w:t>
      </w:r>
      <w:r>
        <w:rPr>
          <w:rFonts w:ascii="宋体" w:hAnsi="宋体" w:cs="仿宋_GB2312"/>
          <w:sz w:val="28"/>
          <w:szCs w:val="28"/>
          <w:shd w:val="clear" w:color="auto" w:fill="FFFFFF"/>
        </w:rPr>
        <w:t>元</w:t>
      </w:r>
    </w:p>
    <w:p w:rsidR="00DD44A5" w:rsidRDefault="00D44BD7">
      <w:pPr>
        <w:widowControl/>
        <w:shd w:val="clear" w:color="auto" w:fill="FFFFFF"/>
        <w:spacing w:line="360" w:lineRule="auto"/>
        <w:contextualSpacing/>
        <w:jc w:val="left"/>
        <w:rPr>
          <w:rFonts w:ascii="宋体" w:hAnsi="宋体"/>
          <w:kern w:val="0"/>
          <w:sz w:val="28"/>
          <w:szCs w:val="28"/>
        </w:rPr>
      </w:pPr>
      <w:r>
        <w:rPr>
          <w:rFonts w:ascii="宋体" w:hAnsi="宋体" w:cs="宋体" w:hint="eastAsia"/>
          <w:sz w:val="28"/>
          <w:szCs w:val="28"/>
        </w:rPr>
        <w:lastRenderedPageBreak/>
        <w:t>五、</w:t>
      </w:r>
      <w:r>
        <w:rPr>
          <w:rFonts w:ascii="宋体" w:eastAsia="宋体" w:hAnsi="宋体" w:cs="宋体" w:hint="eastAsia"/>
          <w:sz w:val="28"/>
          <w:szCs w:val="28"/>
        </w:rPr>
        <w:t>服务期限：</w:t>
      </w:r>
      <w:r>
        <w:rPr>
          <w:rFonts w:ascii="宋体" w:hAnsi="宋体" w:hint="eastAsia"/>
          <w:kern w:val="0"/>
          <w:sz w:val="28"/>
          <w:szCs w:val="28"/>
        </w:rPr>
        <w:t>一年免费质保。保修期结束后，仍负责提供维修服务，只能收取成本费。解决问题时间不得超过24小时。</w:t>
      </w:r>
    </w:p>
    <w:p w:rsidR="00DD44A5" w:rsidRDefault="00DD44A5">
      <w:pPr>
        <w:spacing w:line="480" w:lineRule="exact"/>
        <w:rPr>
          <w:rFonts w:ascii="宋体" w:eastAsia="宋体" w:hAnsi="宋体" w:cs="宋体"/>
          <w:sz w:val="28"/>
          <w:szCs w:val="28"/>
        </w:rPr>
      </w:pPr>
    </w:p>
    <w:p w:rsidR="00DD44A5" w:rsidRDefault="00DD44A5">
      <w:pPr>
        <w:spacing w:line="480" w:lineRule="exact"/>
        <w:ind w:firstLineChars="200" w:firstLine="560"/>
        <w:rPr>
          <w:rFonts w:ascii="宋体" w:eastAsia="宋体" w:hAnsi="宋体" w:cs="宋体"/>
          <w:sz w:val="28"/>
          <w:szCs w:val="28"/>
        </w:rPr>
      </w:pPr>
    </w:p>
    <w:p w:rsidR="00DD44A5" w:rsidRDefault="00D44BD7">
      <w:pPr>
        <w:spacing w:line="480" w:lineRule="exact"/>
        <w:ind w:firstLineChars="1500" w:firstLine="4200"/>
        <w:rPr>
          <w:rFonts w:ascii="宋体" w:eastAsia="宋体" w:hAnsi="宋体" w:cs="宋体"/>
          <w:sz w:val="28"/>
          <w:szCs w:val="28"/>
        </w:rPr>
      </w:pPr>
      <w:r>
        <w:rPr>
          <w:rFonts w:ascii="宋体" w:eastAsia="宋体" w:hAnsi="宋体" w:cs="宋体" w:hint="eastAsia"/>
          <w:sz w:val="28"/>
          <w:szCs w:val="28"/>
        </w:rPr>
        <w:t>许昌市建安区新元街道办事处</w:t>
      </w:r>
    </w:p>
    <w:p w:rsidR="00DD44A5" w:rsidRDefault="00DD44A5">
      <w:pPr>
        <w:jc w:val="center"/>
        <w:rPr>
          <w:rFonts w:eastAsia="仿宋_GB2312" w:hAnsi="仿宋_GB2312"/>
          <w:sz w:val="28"/>
          <w:szCs w:val="28"/>
        </w:rPr>
      </w:pPr>
    </w:p>
    <w:p w:rsidR="00DD44A5" w:rsidRDefault="00DD44A5" w:rsidP="00D44BD7">
      <w:pPr>
        <w:pStyle w:val="a0"/>
        <w:ind w:firstLine="340"/>
      </w:pPr>
      <w:bookmarkStart w:id="0" w:name="_GoBack"/>
      <w:bookmarkEnd w:id="0"/>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jc w:val="center"/>
        <w:rPr>
          <w:rFonts w:eastAsia="仿宋_GB2312" w:hAnsi="仿宋_GB2312"/>
          <w:sz w:val="28"/>
          <w:szCs w:val="28"/>
        </w:rPr>
      </w:pPr>
    </w:p>
    <w:p w:rsidR="00DD44A5" w:rsidRDefault="00DD44A5">
      <w:pPr>
        <w:rPr>
          <w:rFonts w:eastAsia="仿宋_GB2312" w:hAnsi="仿宋_GB2312"/>
          <w:sz w:val="28"/>
          <w:szCs w:val="28"/>
        </w:rPr>
      </w:pPr>
    </w:p>
    <w:p w:rsidR="00DD44A5" w:rsidRDefault="00DD44A5" w:rsidP="00D44BD7">
      <w:pPr>
        <w:pStyle w:val="a0"/>
        <w:ind w:firstLine="280"/>
        <w:rPr>
          <w:rFonts w:eastAsia="仿宋_GB2312" w:hAnsi="仿宋_GB2312"/>
          <w:sz w:val="28"/>
          <w:szCs w:val="28"/>
        </w:rPr>
      </w:pPr>
    </w:p>
    <w:p w:rsidR="00DD44A5" w:rsidRDefault="00DD44A5" w:rsidP="00D44BD7">
      <w:pPr>
        <w:pStyle w:val="a0"/>
        <w:ind w:firstLine="280"/>
        <w:rPr>
          <w:rFonts w:eastAsia="仿宋_GB2312" w:hAnsi="仿宋_GB2312"/>
          <w:sz w:val="28"/>
          <w:szCs w:val="28"/>
        </w:rPr>
      </w:pPr>
    </w:p>
    <w:p w:rsidR="00DD44A5" w:rsidRDefault="00DD44A5" w:rsidP="00D44BD7">
      <w:pPr>
        <w:pStyle w:val="a0"/>
        <w:ind w:firstLine="280"/>
        <w:rPr>
          <w:rFonts w:eastAsia="仿宋_GB2312" w:hAnsi="仿宋_GB2312"/>
          <w:sz w:val="28"/>
          <w:szCs w:val="28"/>
        </w:rPr>
      </w:pPr>
    </w:p>
    <w:p w:rsidR="00DD44A5" w:rsidRDefault="00DD44A5" w:rsidP="00D44BD7">
      <w:pPr>
        <w:pStyle w:val="a0"/>
        <w:ind w:firstLine="280"/>
        <w:rPr>
          <w:rFonts w:eastAsia="仿宋_GB2312" w:hAnsi="仿宋_GB2312"/>
          <w:sz w:val="28"/>
          <w:szCs w:val="28"/>
        </w:rPr>
      </w:pPr>
    </w:p>
    <w:p w:rsidR="00DD44A5" w:rsidRDefault="00D44BD7">
      <w:pPr>
        <w:spacing w:line="1000" w:lineRule="exact"/>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sz w:val="32"/>
          <w:szCs w:val="32"/>
          <w:lang w:val="zh-CN"/>
        </w:rPr>
        <w:lastRenderedPageBreak/>
        <w:t xml:space="preserve">第六部分 </w:t>
      </w:r>
      <w:r>
        <w:rPr>
          <w:rFonts w:asciiTheme="majorEastAsia" w:eastAsiaTheme="majorEastAsia" w:hAnsiTheme="majorEastAsia" w:cstheme="majorEastAsia" w:hint="eastAsia"/>
          <w:b/>
          <w:sz w:val="32"/>
          <w:szCs w:val="32"/>
        </w:rPr>
        <w:t>合同格式（仅供参考）</w:t>
      </w:r>
    </w:p>
    <w:p w:rsidR="00DD44A5" w:rsidRDefault="00D44BD7">
      <w:pPr>
        <w:spacing w:line="360" w:lineRule="auto"/>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建安区政府采购合同</w:t>
      </w:r>
    </w:p>
    <w:p w:rsidR="00DD44A5" w:rsidRDefault="00D44BD7">
      <w:pPr>
        <w:spacing w:line="360" w:lineRule="auto"/>
        <w:jc w:val="center"/>
        <w:rPr>
          <w:rFonts w:ascii="楷体" w:eastAsia="楷体" w:hAnsi="楷体"/>
          <w:b/>
          <w:sz w:val="44"/>
          <w:szCs w:val="44"/>
        </w:rPr>
      </w:pPr>
      <w:r>
        <w:rPr>
          <w:rFonts w:asciiTheme="majorEastAsia" w:eastAsiaTheme="majorEastAsia" w:hAnsiTheme="majorEastAsia" w:cstheme="majorEastAsia" w:hint="eastAsia"/>
          <w:b/>
          <w:sz w:val="32"/>
          <w:szCs w:val="32"/>
        </w:rPr>
        <w:t xml:space="preserve">建安政采   字〔2019〕   </w:t>
      </w:r>
      <w:r>
        <w:rPr>
          <w:rFonts w:ascii="楷体" w:eastAsia="楷体" w:hAnsi="楷体" w:hint="eastAsia"/>
          <w:b/>
          <w:sz w:val="32"/>
          <w:szCs w:val="32"/>
        </w:rPr>
        <w:t>号</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根据本次政府采购文件、投标（响应）文件（含附件）及《合同法》等相关法律法规，签定本合同：</w:t>
      </w:r>
    </w:p>
    <w:p w:rsidR="00DD44A5" w:rsidRDefault="00D44BD7">
      <w:pPr>
        <w:spacing w:line="44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一、项目清单（附后）</w:t>
      </w:r>
    </w:p>
    <w:p w:rsidR="00DD44A5" w:rsidRDefault="00D44BD7">
      <w:pPr>
        <w:spacing w:line="44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合同金额：（大写）人民币                              （小写）                   </w:t>
      </w:r>
    </w:p>
    <w:p w:rsidR="00DD44A5" w:rsidRDefault="00D44BD7">
      <w:pPr>
        <w:spacing w:line="44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二、项目交付及验收： </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1、交付项目应符合国家、部委或地方相关标准及要求。</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2、交付项目应符合《政府采购法》等法律法规以及本次招标采购的相关文件规定和投标文件的相关说明。</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3、及时按照投标（响应）文件约定方式交付采购项目，具备验收条件后，由验收小组验收并出具验收报告。</w:t>
      </w:r>
    </w:p>
    <w:p w:rsidR="00DD44A5" w:rsidRDefault="00D44BD7">
      <w:pPr>
        <w:spacing w:line="44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三、付款方式：    </w:t>
      </w:r>
    </w:p>
    <w:p w:rsidR="00DD44A5" w:rsidRDefault="00D44BD7">
      <w:pPr>
        <w:spacing w:line="44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四、合同生效、违约责任、解决争议：</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1、本合同不得涂改，经双方经办人签字并加盖公章后生效。本合同一式   份，中标方、采购方、建安区公共资源交易中心等各持一份。</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2、违约责任：甲乙双方应遵守法律法规和本协议规定，否则，将承担相应的法律责任。因违约造成经济损失的，由违约方承担。</w:t>
      </w:r>
    </w:p>
    <w:p w:rsidR="00DD44A5" w:rsidRDefault="00D44BD7">
      <w:pPr>
        <w:spacing w:line="44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3、解决争议：凡因本合同引起的或与本合同有关的任何争议，由双方协商解决或向有管辖权的人民法院提起诉讼。</w:t>
      </w:r>
    </w:p>
    <w:tbl>
      <w:tblPr>
        <w:tblW w:w="9779" w:type="dxa"/>
        <w:tblInd w:w="108" w:type="dxa"/>
        <w:tblLayout w:type="fixed"/>
        <w:tblLook w:val="04A0"/>
      </w:tblPr>
      <w:tblGrid>
        <w:gridCol w:w="4852"/>
        <w:gridCol w:w="4927"/>
      </w:tblGrid>
      <w:tr w:rsidR="00DD44A5">
        <w:trPr>
          <w:trHeight w:hRule="exact" w:val="680"/>
        </w:trPr>
        <w:tc>
          <w:tcPr>
            <w:tcW w:w="4852"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中标供应商：</w:t>
            </w:r>
          </w:p>
        </w:tc>
        <w:tc>
          <w:tcPr>
            <w:tcW w:w="4927"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采购人：</w:t>
            </w:r>
          </w:p>
        </w:tc>
      </w:tr>
      <w:tr w:rsidR="00DD44A5">
        <w:trPr>
          <w:trHeight w:hRule="exact" w:val="680"/>
        </w:trPr>
        <w:tc>
          <w:tcPr>
            <w:tcW w:w="4852" w:type="dxa"/>
            <w:noWrap/>
            <w:vAlign w:val="bottom"/>
          </w:tcPr>
          <w:p w:rsidR="00DD44A5" w:rsidRDefault="00D44BD7">
            <w:pPr>
              <w:spacing w:line="480" w:lineRule="exact"/>
              <w:ind w:firstLine="840"/>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（盖章）</w:t>
            </w:r>
          </w:p>
        </w:tc>
        <w:tc>
          <w:tcPr>
            <w:tcW w:w="4927" w:type="dxa"/>
            <w:noWrap/>
            <w:vAlign w:val="bottom"/>
          </w:tcPr>
          <w:p w:rsidR="00DD44A5" w:rsidRDefault="00D44BD7">
            <w:pPr>
              <w:spacing w:line="480" w:lineRule="exact"/>
              <w:ind w:firstLine="840"/>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（盖章）</w:t>
            </w:r>
          </w:p>
        </w:tc>
      </w:tr>
      <w:tr w:rsidR="00DD44A5">
        <w:trPr>
          <w:trHeight w:hRule="exact" w:val="454"/>
        </w:trPr>
        <w:tc>
          <w:tcPr>
            <w:tcW w:w="4852" w:type="dxa"/>
            <w:noWrap/>
            <w:vAlign w:val="bottom"/>
          </w:tcPr>
          <w:p w:rsidR="00DD44A5" w:rsidRDefault="00DD44A5">
            <w:pPr>
              <w:spacing w:line="480" w:lineRule="exact"/>
              <w:ind w:firstLine="840"/>
              <w:jc w:val="center"/>
              <w:rPr>
                <w:rFonts w:asciiTheme="minorEastAsia" w:hAnsiTheme="minorEastAsia" w:cstheme="minorEastAsia"/>
                <w:color w:val="000000"/>
                <w:sz w:val="28"/>
                <w:szCs w:val="28"/>
              </w:rPr>
            </w:pPr>
          </w:p>
        </w:tc>
        <w:tc>
          <w:tcPr>
            <w:tcW w:w="4927" w:type="dxa"/>
            <w:noWrap/>
            <w:vAlign w:val="bottom"/>
          </w:tcPr>
          <w:p w:rsidR="00DD44A5" w:rsidRDefault="00DD44A5">
            <w:pPr>
              <w:spacing w:line="480" w:lineRule="exact"/>
              <w:ind w:firstLine="840"/>
              <w:jc w:val="center"/>
              <w:rPr>
                <w:rFonts w:asciiTheme="minorEastAsia" w:hAnsiTheme="minorEastAsia" w:cstheme="minorEastAsia"/>
                <w:color w:val="000000"/>
                <w:sz w:val="28"/>
                <w:szCs w:val="28"/>
              </w:rPr>
            </w:pPr>
          </w:p>
        </w:tc>
      </w:tr>
      <w:tr w:rsidR="00DD44A5">
        <w:trPr>
          <w:trHeight w:hRule="exact" w:val="680"/>
        </w:trPr>
        <w:tc>
          <w:tcPr>
            <w:tcW w:w="4852"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lastRenderedPageBreak/>
              <w:t xml:space="preserve">法人签字：                                 </w:t>
            </w:r>
          </w:p>
        </w:tc>
        <w:tc>
          <w:tcPr>
            <w:tcW w:w="4927"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法人签字：                                  </w:t>
            </w:r>
          </w:p>
        </w:tc>
      </w:tr>
      <w:tr w:rsidR="00DD44A5">
        <w:trPr>
          <w:trHeight w:hRule="exact" w:val="680"/>
        </w:trPr>
        <w:tc>
          <w:tcPr>
            <w:tcW w:w="4852"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联系方式：                                 </w:t>
            </w:r>
          </w:p>
        </w:tc>
        <w:tc>
          <w:tcPr>
            <w:tcW w:w="4927" w:type="dxa"/>
            <w:noWrap/>
            <w:vAlign w:val="bottom"/>
          </w:tcPr>
          <w:p w:rsidR="00DD44A5" w:rsidRDefault="00D44BD7">
            <w:pPr>
              <w:spacing w:line="480" w:lineRule="exac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联系方式：                                  </w:t>
            </w:r>
          </w:p>
        </w:tc>
      </w:tr>
      <w:tr w:rsidR="00DD44A5">
        <w:trPr>
          <w:trHeight w:hRule="exact" w:val="680"/>
        </w:trPr>
        <w:tc>
          <w:tcPr>
            <w:tcW w:w="4852" w:type="dxa"/>
            <w:noWrap/>
            <w:vAlign w:val="bottom"/>
          </w:tcPr>
          <w:p w:rsidR="00DD44A5" w:rsidRDefault="00D44BD7">
            <w:pPr>
              <w:spacing w:line="480" w:lineRule="exact"/>
              <w:ind w:firstLine="84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年   月   日</w:t>
            </w:r>
          </w:p>
        </w:tc>
        <w:tc>
          <w:tcPr>
            <w:tcW w:w="4927" w:type="dxa"/>
            <w:noWrap/>
            <w:vAlign w:val="bottom"/>
          </w:tcPr>
          <w:p w:rsidR="00DD44A5" w:rsidRDefault="00D44BD7">
            <w:pPr>
              <w:spacing w:line="480" w:lineRule="exact"/>
              <w:ind w:firstLine="84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xml:space="preserve">             年   月   日</w:t>
            </w:r>
          </w:p>
        </w:tc>
      </w:tr>
    </w:tbl>
    <w:p w:rsidR="00DD44A5" w:rsidRDefault="00DD44A5">
      <w:pPr>
        <w:spacing w:line="400" w:lineRule="exact"/>
        <w:rPr>
          <w:rFonts w:asciiTheme="minorEastAsia" w:hAnsiTheme="minorEastAsia" w:cstheme="minorEastAsia"/>
          <w:color w:val="000000"/>
          <w:sz w:val="28"/>
          <w:szCs w:val="28"/>
        </w:rPr>
      </w:pPr>
    </w:p>
    <w:p w:rsidR="00DD44A5" w:rsidRDefault="00DD44A5">
      <w:pPr>
        <w:spacing w:line="400" w:lineRule="exact"/>
        <w:rPr>
          <w:rFonts w:asciiTheme="minorEastAsia" w:hAnsiTheme="minorEastAsia" w:cstheme="minorEastAsia"/>
          <w:color w:val="000000"/>
          <w:sz w:val="28"/>
          <w:szCs w:val="28"/>
        </w:rPr>
      </w:pPr>
    </w:p>
    <w:p w:rsidR="00DD44A5" w:rsidRDefault="00DD44A5">
      <w:pPr>
        <w:spacing w:line="400" w:lineRule="exact"/>
        <w:rPr>
          <w:rFonts w:asciiTheme="minorEastAsia" w:hAnsiTheme="minorEastAsia" w:cstheme="minorEastAsia"/>
          <w:color w:val="000000"/>
          <w:sz w:val="28"/>
          <w:szCs w:val="28"/>
        </w:rPr>
      </w:pPr>
    </w:p>
    <w:p w:rsidR="00DD44A5" w:rsidRDefault="00D44BD7">
      <w:pPr>
        <w:spacing w:line="400" w:lineRule="exact"/>
        <w:rPr>
          <w:rFonts w:asciiTheme="minorEastAsia" w:hAnsiTheme="minorEastAsia" w:cstheme="minorEastAsia"/>
          <w:color w:val="FF0000"/>
          <w:sz w:val="28"/>
          <w:szCs w:val="28"/>
        </w:rPr>
      </w:pPr>
      <w:r>
        <w:rPr>
          <w:rFonts w:asciiTheme="minorEastAsia" w:hAnsiTheme="minorEastAsia" w:cstheme="minorEastAsia" w:hint="eastAsia"/>
          <w:color w:val="000000"/>
          <w:sz w:val="28"/>
          <w:szCs w:val="28"/>
        </w:rPr>
        <w:t>备注：将合同于签订之日起7个工作日内，及时提交建安区公共资源交易中心存档一份。</w:t>
      </w:r>
    </w:p>
    <w:p w:rsidR="00DD44A5" w:rsidRPr="008E4165" w:rsidRDefault="00DD44A5">
      <w:pPr>
        <w:spacing w:line="1000" w:lineRule="exact"/>
        <w:jc w:val="center"/>
        <w:rPr>
          <w:rFonts w:ascii="方正小标宋简体" w:eastAsia="方正小标宋简体" w:hAnsi="Calibri" w:cs="宋体"/>
          <w:sz w:val="32"/>
          <w:szCs w:val="32"/>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D44A5">
      <w:pPr>
        <w:spacing w:line="1000" w:lineRule="exact"/>
        <w:jc w:val="center"/>
        <w:rPr>
          <w:rFonts w:ascii="方正小标宋简体" w:eastAsia="方正小标宋简体" w:hAnsi="Calibri" w:cs="宋体"/>
          <w:sz w:val="32"/>
          <w:szCs w:val="32"/>
          <w:lang w:val="zh-CN"/>
        </w:rPr>
      </w:pPr>
    </w:p>
    <w:p w:rsidR="00DD44A5" w:rsidRDefault="00D44BD7">
      <w:pPr>
        <w:spacing w:line="1000" w:lineRule="exact"/>
        <w:jc w:val="center"/>
        <w:rPr>
          <w:rFonts w:ascii="方正小标宋简体" w:eastAsia="方正小标宋简体" w:hAnsi="仿宋" w:cs="仿宋"/>
          <w:sz w:val="52"/>
          <w:szCs w:val="52"/>
        </w:rPr>
      </w:pPr>
      <w:r>
        <w:rPr>
          <w:rFonts w:ascii="方正小标宋简体" w:eastAsia="方正小标宋简体" w:hAnsi="Calibri" w:cs="宋体" w:hint="eastAsia"/>
          <w:sz w:val="52"/>
          <w:szCs w:val="52"/>
          <w:lang w:val="zh-CN"/>
        </w:rPr>
        <w:lastRenderedPageBreak/>
        <w:t>第七部分   响应文件格式</w:t>
      </w:r>
    </w:p>
    <w:p w:rsidR="00DD44A5" w:rsidRDefault="00D44BD7">
      <w:pPr>
        <w:jc w:val="center"/>
      </w:pPr>
      <w:r>
        <w:rPr>
          <w:rFonts w:ascii="宋体" w:hAnsi="宋体" w:hint="eastAsia"/>
          <w:sz w:val="72"/>
          <w:szCs w:val="72"/>
        </w:rPr>
        <w:t>竞争性谈判</w:t>
      </w:r>
    </w:p>
    <w:p w:rsidR="00DD44A5" w:rsidRDefault="00D44BD7">
      <w:pPr>
        <w:spacing w:line="1200" w:lineRule="exact"/>
        <w:jc w:val="center"/>
        <w:rPr>
          <w:rFonts w:ascii="宋体" w:hAnsi="宋体"/>
          <w:sz w:val="72"/>
          <w:szCs w:val="72"/>
        </w:rPr>
      </w:pPr>
      <w:r>
        <w:rPr>
          <w:rFonts w:ascii="宋体" w:hAnsi="宋体" w:hint="eastAsia"/>
          <w:sz w:val="72"/>
          <w:szCs w:val="72"/>
        </w:rPr>
        <w:t>响</w:t>
      </w:r>
    </w:p>
    <w:p w:rsidR="00DD44A5" w:rsidRDefault="00D44BD7">
      <w:pPr>
        <w:spacing w:line="1200" w:lineRule="exact"/>
        <w:jc w:val="center"/>
        <w:rPr>
          <w:rFonts w:ascii="宋体" w:hAnsi="宋体"/>
          <w:sz w:val="72"/>
          <w:szCs w:val="72"/>
        </w:rPr>
      </w:pPr>
      <w:r>
        <w:rPr>
          <w:rFonts w:ascii="宋体" w:hAnsi="宋体" w:hint="eastAsia"/>
          <w:sz w:val="72"/>
          <w:szCs w:val="72"/>
        </w:rPr>
        <w:t>应</w:t>
      </w:r>
    </w:p>
    <w:p w:rsidR="00DD44A5" w:rsidRDefault="00D44BD7">
      <w:pPr>
        <w:spacing w:line="1200" w:lineRule="exact"/>
        <w:jc w:val="center"/>
        <w:rPr>
          <w:rFonts w:ascii="宋体" w:hAnsi="宋体"/>
          <w:sz w:val="72"/>
          <w:szCs w:val="72"/>
        </w:rPr>
      </w:pPr>
      <w:r>
        <w:rPr>
          <w:rFonts w:ascii="宋体" w:hAnsi="宋体"/>
          <w:sz w:val="72"/>
          <w:szCs w:val="72"/>
        </w:rPr>
        <w:t>文</w:t>
      </w:r>
    </w:p>
    <w:p w:rsidR="00DD44A5" w:rsidRDefault="00D44BD7">
      <w:pPr>
        <w:spacing w:line="1200" w:lineRule="exact"/>
        <w:jc w:val="center"/>
        <w:rPr>
          <w:rFonts w:ascii="宋体" w:hAnsi="宋体"/>
          <w:sz w:val="72"/>
          <w:szCs w:val="72"/>
        </w:rPr>
      </w:pPr>
      <w:r>
        <w:rPr>
          <w:rFonts w:ascii="宋体" w:hAnsi="宋体"/>
          <w:sz w:val="72"/>
          <w:szCs w:val="72"/>
        </w:rPr>
        <w:t>件</w:t>
      </w:r>
    </w:p>
    <w:p w:rsidR="00DD44A5" w:rsidRDefault="00DD44A5">
      <w:pPr>
        <w:jc w:val="center"/>
        <w:rPr>
          <w:rFonts w:ascii="宋体" w:hAnsi="宋体"/>
          <w:sz w:val="28"/>
          <w:szCs w:val="28"/>
        </w:rPr>
      </w:pPr>
    </w:p>
    <w:p w:rsidR="00DD44A5" w:rsidRDefault="00D44BD7">
      <w:pPr>
        <w:jc w:val="center"/>
        <w:rPr>
          <w:rFonts w:ascii="宋体" w:hAnsi="宋体"/>
          <w:sz w:val="52"/>
          <w:szCs w:val="52"/>
        </w:rPr>
      </w:pPr>
      <w:r>
        <w:rPr>
          <w:rFonts w:ascii="宋体" w:hAnsi="宋体"/>
          <w:sz w:val="52"/>
          <w:szCs w:val="52"/>
        </w:rPr>
        <w:t>（正本/副本）</w:t>
      </w:r>
    </w:p>
    <w:p w:rsidR="00DD44A5" w:rsidRDefault="00DD44A5">
      <w:pPr>
        <w:jc w:val="center"/>
        <w:rPr>
          <w:rFonts w:eastAsia="黑体"/>
          <w:sz w:val="44"/>
          <w:szCs w:val="44"/>
        </w:rPr>
      </w:pPr>
    </w:p>
    <w:p w:rsidR="00DD44A5" w:rsidRDefault="00DD44A5">
      <w:pPr>
        <w:rPr>
          <w:rFonts w:eastAsia="黑体"/>
          <w:sz w:val="44"/>
          <w:szCs w:val="44"/>
        </w:rPr>
      </w:pPr>
    </w:p>
    <w:p w:rsidR="00DD44A5" w:rsidRDefault="00D44BD7">
      <w:pPr>
        <w:spacing w:line="640" w:lineRule="exact"/>
        <w:ind w:firstLineChars="100" w:firstLine="440"/>
        <w:rPr>
          <w:rFonts w:eastAsia="黑体"/>
          <w:sz w:val="44"/>
          <w:szCs w:val="44"/>
        </w:rPr>
      </w:pPr>
      <w:r>
        <w:rPr>
          <w:rFonts w:eastAsia="黑体"/>
          <w:sz w:val="44"/>
          <w:szCs w:val="44"/>
        </w:rPr>
        <w:t>项目编号：</w:t>
      </w:r>
    </w:p>
    <w:p w:rsidR="00DD44A5" w:rsidRDefault="00D44BD7">
      <w:pPr>
        <w:spacing w:line="640" w:lineRule="exact"/>
        <w:ind w:firstLineChars="100" w:firstLine="440"/>
        <w:rPr>
          <w:rFonts w:eastAsia="黑体"/>
          <w:sz w:val="44"/>
          <w:szCs w:val="44"/>
        </w:rPr>
      </w:pPr>
      <w:r>
        <w:rPr>
          <w:rFonts w:eastAsia="黑体"/>
          <w:sz w:val="44"/>
          <w:szCs w:val="44"/>
        </w:rPr>
        <w:t>项目名称：</w:t>
      </w:r>
    </w:p>
    <w:p w:rsidR="00DD44A5" w:rsidRDefault="00D44BD7">
      <w:pPr>
        <w:spacing w:line="640" w:lineRule="exact"/>
        <w:rPr>
          <w:rFonts w:eastAsia="黑体"/>
          <w:sz w:val="44"/>
          <w:szCs w:val="44"/>
        </w:rPr>
      </w:pPr>
      <w:r>
        <w:rPr>
          <w:rFonts w:eastAsia="黑体" w:hint="eastAsia"/>
          <w:sz w:val="44"/>
          <w:szCs w:val="44"/>
        </w:rPr>
        <w:t xml:space="preserve"> </w:t>
      </w:r>
      <w:r w:rsidR="008E4165">
        <w:rPr>
          <w:rFonts w:eastAsia="黑体" w:hint="eastAsia"/>
          <w:sz w:val="44"/>
          <w:szCs w:val="44"/>
        </w:rPr>
        <w:t xml:space="preserve"> </w:t>
      </w:r>
      <w:r>
        <w:rPr>
          <w:rFonts w:eastAsia="黑体" w:hint="eastAsia"/>
          <w:sz w:val="44"/>
          <w:szCs w:val="44"/>
        </w:rPr>
        <w:t>供应商名称</w:t>
      </w:r>
      <w:r>
        <w:rPr>
          <w:rFonts w:eastAsia="黑体"/>
          <w:sz w:val="44"/>
          <w:szCs w:val="44"/>
        </w:rPr>
        <w:t>：（盖章）</w:t>
      </w:r>
    </w:p>
    <w:p w:rsidR="00DD44A5" w:rsidRDefault="00D44BD7">
      <w:pPr>
        <w:spacing w:line="640" w:lineRule="exact"/>
        <w:ind w:firstLineChars="100" w:firstLine="440"/>
        <w:rPr>
          <w:rFonts w:eastAsia="黑体"/>
          <w:sz w:val="44"/>
          <w:szCs w:val="44"/>
        </w:rPr>
      </w:pPr>
      <w:r>
        <w:rPr>
          <w:rFonts w:eastAsia="黑体" w:hint="eastAsia"/>
          <w:sz w:val="44"/>
          <w:szCs w:val="44"/>
        </w:rPr>
        <w:t>谈判</w:t>
      </w:r>
      <w:r>
        <w:rPr>
          <w:rFonts w:eastAsia="黑体"/>
          <w:sz w:val="44"/>
          <w:szCs w:val="44"/>
        </w:rPr>
        <w:t>时间：</w:t>
      </w:r>
      <w:r>
        <w:rPr>
          <w:rFonts w:eastAsia="黑体"/>
          <w:sz w:val="44"/>
          <w:szCs w:val="44"/>
        </w:rPr>
        <w:t xml:space="preserve">   </w:t>
      </w:r>
      <w:r>
        <w:rPr>
          <w:rFonts w:eastAsia="黑体"/>
          <w:sz w:val="44"/>
          <w:szCs w:val="44"/>
        </w:rPr>
        <w:t>年</w:t>
      </w:r>
      <w:r>
        <w:rPr>
          <w:rFonts w:eastAsia="黑体"/>
          <w:sz w:val="44"/>
          <w:szCs w:val="44"/>
        </w:rPr>
        <w:t xml:space="preserve">  </w:t>
      </w:r>
      <w:r>
        <w:rPr>
          <w:rFonts w:eastAsia="黑体"/>
          <w:sz w:val="44"/>
          <w:szCs w:val="44"/>
        </w:rPr>
        <w:t>月</w:t>
      </w:r>
      <w:r>
        <w:rPr>
          <w:rFonts w:eastAsia="黑体"/>
          <w:sz w:val="44"/>
          <w:szCs w:val="44"/>
        </w:rPr>
        <w:t xml:space="preserve">  </w:t>
      </w:r>
      <w:r>
        <w:rPr>
          <w:rFonts w:eastAsia="黑体"/>
          <w:sz w:val="44"/>
          <w:szCs w:val="44"/>
        </w:rPr>
        <w:t>日</w:t>
      </w:r>
    </w:p>
    <w:p w:rsidR="00DD44A5" w:rsidRDefault="00DD44A5">
      <w:pPr>
        <w:spacing w:line="640" w:lineRule="exact"/>
        <w:jc w:val="center"/>
        <w:rPr>
          <w:rFonts w:eastAsia="华文中宋"/>
          <w:sz w:val="44"/>
          <w:szCs w:val="44"/>
        </w:rPr>
      </w:pPr>
    </w:p>
    <w:p w:rsidR="00DD44A5" w:rsidRDefault="00D44BD7">
      <w:pPr>
        <w:ind w:firstLineChars="600" w:firstLine="2640"/>
        <w:rPr>
          <w:rFonts w:ascii="宋体" w:hAnsi="宋体"/>
          <w:sz w:val="44"/>
          <w:szCs w:val="44"/>
        </w:rPr>
      </w:pPr>
      <w:r>
        <w:rPr>
          <w:rFonts w:ascii="宋体" w:hAnsi="宋体"/>
          <w:sz w:val="44"/>
          <w:szCs w:val="44"/>
        </w:rPr>
        <w:lastRenderedPageBreak/>
        <w:t xml:space="preserve">第一章  </w:t>
      </w:r>
      <w:r>
        <w:rPr>
          <w:rFonts w:ascii="宋体" w:hAnsi="宋体" w:hint="eastAsia"/>
          <w:sz w:val="44"/>
          <w:szCs w:val="44"/>
        </w:rPr>
        <w:t>响应</w:t>
      </w:r>
      <w:r>
        <w:rPr>
          <w:rFonts w:ascii="宋体" w:hAnsi="宋体"/>
          <w:sz w:val="44"/>
          <w:szCs w:val="44"/>
        </w:rPr>
        <w:t>函</w:t>
      </w:r>
    </w:p>
    <w:p w:rsidR="00DD44A5" w:rsidRDefault="00D44BD7">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根据该项目谈判文件之规定，提交本响应文件。</w:t>
      </w:r>
    </w:p>
    <w:p w:rsidR="00DD44A5" w:rsidRDefault="00D44BD7">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据此函，签字人兹宣布同意如下：</w:t>
      </w:r>
    </w:p>
    <w:p w:rsidR="00DD44A5" w:rsidRDefault="00D44BD7">
      <w:pPr>
        <w:spacing w:line="48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1、同意向贵方提供与本次采购活动有关的任何证据或资料及原件。</w:t>
      </w:r>
    </w:p>
    <w:p w:rsidR="00DD44A5" w:rsidRDefault="00D44BD7">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2、一旦我方成交，我方将根据谈判文件的规定，严格履行合同，保证于承诺的时间内完成采购项目的施工、运输、安装、调试等服务，并交付采购方验收、使用。</w:t>
      </w:r>
    </w:p>
    <w:p w:rsidR="00DD44A5" w:rsidRDefault="00D44BD7">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D44A5" w:rsidRDefault="00D44BD7">
      <w:pPr>
        <w:spacing w:line="4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（1）提供虚假材料谋取成交的；</w:t>
      </w:r>
    </w:p>
    <w:p w:rsidR="00DD44A5" w:rsidRDefault="00D44BD7">
      <w:pPr>
        <w:spacing w:line="4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（2）采取不正当手段诋毁、排挤其他供应商的；</w:t>
      </w:r>
    </w:p>
    <w:p w:rsidR="00DD44A5" w:rsidRDefault="00D44BD7">
      <w:pPr>
        <w:spacing w:line="4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（3）与采购人、其它供应商或者采购代理机构恶意串通的；</w:t>
      </w:r>
    </w:p>
    <w:p w:rsidR="00DD44A5" w:rsidRDefault="00D44BD7">
      <w:pPr>
        <w:spacing w:line="4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（4）向采购人、采购代理机构行贿或者提供其他不正当利益的；</w:t>
      </w:r>
    </w:p>
    <w:p w:rsidR="00DD44A5" w:rsidRDefault="00D44BD7">
      <w:pPr>
        <w:spacing w:line="480" w:lineRule="exact"/>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（5）拒绝有关部门监督检查或提供虚假情况的。</w:t>
      </w:r>
    </w:p>
    <w:p w:rsidR="00DD44A5" w:rsidRDefault="00D44BD7">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4、我方充分理解贵方关于“不保证供应商最低价成交”的决定，并尊重谈判小组有选择或拒绝任何供应商成交的可能。</w:t>
      </w:r>
    </w:p>
    <w:p w:rsidR="00DD44A5" w:rsidRDefault="00DD44A5">
      <w:pPr>
        <w:spacing w:line="480" w:lineRule="exact"/>
        <w:rPr>
          <w:rFonts w:asciiTheme="minorEastAsia" w:hAnsiTheme="minorEastAsia" w:cstheme="minorEastAsia"/>
          <w:sz w:val="28"/>
          <w:szCs w:val="28"/>
        </w:rPr>
      </w:pPr>
    </w:p>
    <w:p w:rsidR="00DD44A5" w:rsidRDefault="00DD44A5">
      <w:pPr>
        <w:spacing w:line="480" w:lineRule="exact"/>
        <w:ind w:firstLineChars="1700" w:firstLine="4760"/>
        <w:rPr>
          <w:rFonts w:asciiTheme="minorEastAsia" w:hAnsiTheme="minorEastAsia" w:cstheme="minorEastAsia"/>
          <w:sz w:val="28"/>
          <w:szCs w:val="28"/>
        </w:rPr>
      </w:pPr>
    </w:p>
    <w:p w:rsidR="00DD44A5" w:rsidRDefault="00D44BD7">
      <w:pPr>
        <w:spacing w:line="480" w:lineRule="exact"/>
        <w:ind w:firstLineChars="1700" w:firstLine="4760"/>
        <w:rPr>
          <w:rFonts w:asciiTheme="minorEastAsia" w:hAnsiTheme="minorEastAsia" w:cstheme="minorEastAsia"/>
          <w:sz w:val="28"/>
          <w:szCs w:val="28"/>
        </w:rPr>
      </w:pPr>
      <w:r>
        <w:rPr>
          <w:rFonts w:asciiTheme="minorEastAsia" w:hAnsiTheme="minorEastAsia" w:cstheme="minorEastAsia" w:hint="eastAsia"/>
          <w:sz w:val="28"/>
          <w:szCs w:val="28"/>
        </w:rPr>
        <w:t>法定代表人或全权代表签字：</w:t>
      </w:r>
    </w:p>
    <w:p w:rsidR="00DD44A5" w:rsidRDefault="00D44BD7">
      <w:pPr>
        <w:spacing w:line="480" w:lineRule="exact"/>
        <w:ind w:firstLineChars="1700" w:firstLine="4760"/>
        <w:rPr>
          <w:rFonts w:asciiTheme="minorEastAsia" w:hAnsiTheme="minorEastAsia" w:cstheme="minorEastAsia"/>
          <w:sz w:val="28"/>
          <w:szCs w:val="28"/>
        </w:rPr>
      </w:pPr>
      <w:r>
        <w:rPr>
          <w:rFonts w:asciiTheme="minorEastAsia" w:hAnsiTheme="minorEastAsia" w:cstheme="minorEastAsia" w:hint="eastAsia"/>
          <w:sz w:val="28"/>
          <w:szCs w:val="28"/>
        </w:rPr>
        <w:t xml:space="preserve">单位名称：                        </w:t>
      </w:r>
    </w:p>
    <w:p w:rsidR="00DD44A5" w:rsidRDefault="00D44BD7">
      <w:pPr>
        <w:spacing w:line="480" w:lineRule="exact"/>
        <w:ind w:firstLineChars="2300" w:firstLine="6440"/>
        <w:rPr>
          <w:rFonts w:asciiTheme="minorEastAsia" w:hAnsiTheme="minorEastAsia" w:cstheme="minorEastAsia"/>
          <w:sz w:val="28"/>
          <w:szCs w:val="28"/>
        </w:rPr>
      </w:pPr>
      <w:r>
        <w:rPr>
          <w:rFonts w:asciiTheme="minorEastAsia" w:hAnsiTheme="minorEastAsia" w:cstheme="minorEastAsia" w:hint="eastAsia"/>
          <w:sz w:val="28"/>
          <w:szCs w:val="28"/>
        </w:rPr>
        <w:t xml:space="preserve">（盖章） </w:t>
      </w:r>
    </w:p>
    <w:p w:rsidR="00DD44A5" w:rsidRDefault="00D44BD7">
      <w:pPr>
        <w:spacing w:line="480" w:lineRule="exact"/>
        <w:jc w:val="right"/>
        <w:rPr>
          <w:rFonts w:asciiTheme="minorEastAsia" w:hAnsiTheme="minorEastAsia" w:cstheme="minorEastAsia"/>
          <w:sz w:val="28"/>
          <w:szCs w:val="28"/>
        </w:rPr>
      </w:pPr>
      <w:r>
        <w:rPr>
          <w:rFonts w:asciiTheme="minorEastAsia" w:hAnsiTheme="minorEastAsia" w:cstheme="minorEastAsia" w:hint="eastAsia"/>
          <w:sz w:val="28"/>
          <w:szCs w:val="28"/>
        </w:rPr>
        <w:t>日期：        年     月     日</w:t>
      </w:r>
    </w:p>
    <w:p w:rsidR="00DD44A5" w:rsidRDefault="00DD44A5">
      <w:pPr>
        <w:rPr>
          <w:rFonts w:asciiTheme="minorEastAsia" w:hAnsiTheme="minorEastAsia" w:cstheme="minorEastAsia"/>
          <w:sz w:val="28"/>
          <w:szCs w:val="28"/>
        </w:rPr>
      </w:pPr>
    </w:p>
    <w:p w:rsidR="00DD44A5" w:rsidRDefault="00D44BD7">
      <w:pPr>
        <w:tabs>
          <w:tab w:val="left" w:pos="1575"/>
        </w:tabs>
        <w:jc w:val="center"/>
        <w:rPr>
          <w:rFonts w:ascii="宋体" w:hAnsi="宋体"/>
          <w:sz w:val="32"/>
        </w:rPr>
      </w:pPr>
      <w:r>
        <w:rPr>
          <w:rFonts w:ascii="宋体" w:hAnsi="宋体"/>
          <w:sz w:val="44"/>
          <w:szCs w:val="44"/>
        </w:rPr>
        <w:lastRenderedPageBreak/>
        <w:t>第</w:t>
      </w:r>
      <w:r>
        <w:rPr>
          <w:rFonts w:ascii="宋体" w:hAnsi="宋体" w:hint="eastAsia"/>
          <w:sz w:val="44"/>
          <w:szCs w:val="44"/>
        </w:rPr>
        <w:t>二</w:t>
      </w:r>
      <w:r>
        <w:rPr>
          <w:rFonts w:ascii="宋体" w:hAnsi="宋体"/>
          <w:sz w:val="44"/>
          <w:szCs w:val="44"/>
        </w:rPr>
        <w:t xml:space="preserve">章  </w:t>
      </w:r>
      <w:r>
        <w:rPr>
          <w:rFonts w:ascii="宋体" w:hAnsi="宋体" w:hint="eastAsia"/>
          <w:sz w:val="44"/>
          <w:szCs w:val="44"/>
        </w:rPr>
        <w:t>授权委托书</w:t>
      </w:r>
    </w:p>
    <w:p w:rsidR="00DD44A5" w:rsidRDefault="00D44BD7">
      <w:pPr>
        <w:spacing w:line="48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兹授权</w:t>
      </w:r>
      <w:r w:rsidR="008E4165" w:rsidRPr="008E4165">
        <w:rPr>
          <w:rFonts w:asciiTheme="minorEastAsia" w:hAnsiTheme="minorEastAsia" w:cstheme="minorEastAsia" w:hint="eastAsia"/>
          <w:sz w:val="28"/>
          <w:szCs w:val="28"/>
          <w:u w:val="single"/>
        </w:rPr>
        <w:t xml:space="preserve">         </w:t>
      </w:r>
      <w:r w:rsidR="008E4165">
        <w:rPr>
          <w:rFonts w:asciiTheme="minorEastAsia" w:hAnsiTheme="minorEastAsia" w:cstheme="minorEastAsia" w:hint="eastAsia"/>
          <w:sz w:val="28"/>
          <w:szCs w:val="28"/>
          <w:u w:val="single"/>
        </w:rPr>
        <w:t xml:space="preserve">  </w:t>
      </w:r>
      <w:r w:rsidR="008E4165" w:rsidRPr="008E4165">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为我方全权代表，参加采购人组织的下列项目的采购活动，全权处理我方参加本次采购活动中的一切事宜。</w:t>
      </w:r>
    </w:p>
    <w:tbl>
      <w:tblPr>
        <w:tblW w:w="9360" w:type="dxa"/>
        <w:tblInd w:w="288" w:type="dxa"/>
        <w:tblLayout w:type="fixed"/>
        <w:tblLook w:val="04A0"/>
      </w:tblPr>
      <w:tblGrid>
        <w:gridCol w:w="9360"/>
      </w:tblGrid>
      <w:tr w:rsidR="00DD44A5">
        <w:trPr>
          <w:cantSplit/>
        </w:trPr>
        <w:tc>
          <w:tcPr>
            <w:tcW w:w="9360" w:type="dxa"/>
            <w:noWrap/>
          </w:tcPr>
          <w:p w:rsidR="00DD44A5" w:rsidRDefault="00D44BD7">
            <w:pPr>
              <w:ind w:firstLineChars="100" w:firstLine="280"/>
              <w:rPr>
                <w:rFonts w:asciiTheme="minorEastAsia" w:hAnsiTheme="minorEastAsia" w:cstheme="minorEastAsia"/>
                <w:sz w:val="28"/>
                <w:szCs w:val="28"/>
                <w:u w:val="single"/>
              </w:rPr>
            </w:pPr>
            <w:r>
              <w:rPr>
                <w:rFonts w:asciiTheme="minorEastAsia" w:hAnsiTheme="minorEastAsia" w:cstheme="minorEastAsia" w:hint="eastAsia"/>
                <w:sz w:val="28"/>
                <w:szCs w:val="28"/>
              </w:rPr>
              <w:t>项目编号：_________________</w:t>
            </w:r>
          </w:p>
        </w:tc>
      </w:tr>
      <w:tr w:rsidR="00DD44A5">
        <w:trPr>
          <w:cantSplit/>
        </w:trPr>
        <w:tc>
          <w:tcPr>
            <w:tcW w:w="9360" w:type="dxa"/>
            <w:noWrap/>
          </w:tcPr>
          <w:p w:rsidR="00DD44A5" w:rsidRDefault="00D44BD7">
            <w:pPr>
              <w:ind w:firstLineChars="100" w:firstLine="280"/>
              <w:rPr>
                <w:rFonts w:asciiTheme="minorEastAsia" w:hAnsiTheme="minorEastAsia" w:cstheme="minorEastAsia"/>
                <w:bCs/>
                <w:sz w:val="28"/>
                <w:szCs w:val="28"/>
                <w:lang w:val="zh-CN"/>
              </w:rPr>
            </w:pPr>
            <w:r>
              <w:rPr>
                <w:rFonts w:asciiTheme="minorEastAsia" w:hAnsiTheme="minorEastAsia" w:cstheme="minorEastAsia" w:hint="eastAsia"/>
                <w:sz w:val="28"/>
                <w:szCs w:val="28"/>
              </w:rPr>
              <w:t>项目名称：______________________________</w:t>
            </w:r>
          </w:p>
        </w:tc>
      </w:tr>
    </w:tbl>
    <w:p w:rsidR="00DD44A5" w:rsidRDefault="00DD44A5">
      <w:pPr>
        <w:ind w:firstLineChars="200" w:firstLine="560"/>
        <w:rPr>
          <w:rFonts w:asciiTheme="minorEastAsia" w:hAnsiTheme="minorEastAsia" w:cstheme="minorEastAsia"/>
          <w:sz w:val="28"/>
          <w:szCs w:val="28"/>
        </w:rPr>
      </w:pPr>
    </w:p>
    <w:p w:rsidR="00DD44A5" w:rsidRDefault="00D44BD7">
      <w:pPr>
        <w:spacing w:line="48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法定代表人：________________</w:t>
      </w:r>
    </w:p>
    <w:p w:rsidR="00DD44A5" w:rsidRDefault="00D44BD7">
      <w:pPr>
        <w:tabs>
          <w:tab w:val="left" w:pos="8640"/>
        </w:tabs>
        <w:spacing w:line="48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法定代表人联系方式：________________</w:t>
      </w:r>
    </w:p>
    <w:p w:rsidR="00DD44A5" w:rsidRDefault="00D44BD7">
      <w:pPr>
        <w:spacing w:line="480" w:lineRule="auto"/>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授权代表：___________________</w:t>
      </w:r>
    </w:p>
    <w:p w:rsidR="00DD44A5" w:rsidRDefault="00D44BD7">
      <w:pPr>
        <w:tabs>
          <w:tab w:val="left" w:pos="8640"/>
        </w:tabs>
        <w:spacing w:line="480" w:lineRule="auto"/>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rPr>
        <w:t>授权代表联系方式：___________________</w:t>
      </w:r>
    </w:p>
    <w:p w:rsidR="00DD44A5" w:rsidRDefault="00DD44A5">
      <w:pPr>
        <w:rPr>
          <w:rFonts w:asciiTheme="minorEastAsia" w:hAnsiTheme="minorEastAsia" w:cstheme="minorEastAsia"/>
          <w:sz w:val="28"/>
          <w:szCs w:val="28"/>
        </w:rPr>
      </w:pPr>
    </w:p>
    <w:p w:rsidR="00DD44A5" w:rsidRDefault="00D44BD7">
      <w:pPr>
        <w:spacing w:line="480" w:lineRule="auto"/>
        <w:ind w:firstLineChars="1500" w:firstLine="4200"/>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供应商名称: </w:t>
      </w:r>
    </w:p>
    <w:p w:rsidR="00DD44A5" w:rsidRDefault="00D44BD7">
      <w:pPr>
        <w:spacing w:line="480" w:lineRule="auto"/>
        <w:ind w:firstLineChars="2200" w:firstLine="6160"/>
        <w:rPr>
          <w:rFonts w:asciiTheme="minorEastAsia" w:hAnsiTheme="minorEastAsia" w:cstheme="minorEastAsia"/>
          <w:sz w:val="28"/>
          <w:szCs w:val="28"/>
        </w:rPr>
      </w:pPr>
      <w:r>
        <w:rPr>
          <w:rFonts w:asciiTheme="minorEastAsia" w:hAnsiTheme="minorEastAsia" w:cstheme="minorEastAsia" w:hint="eastAsia"/>
          <w:sz w:val="28"/>
          <w:szCs w:val="28"/>
        </w:rPr>
        <w:t>（公章）</w:t>
      </w:r>
    </w:p>
    <w:p w:rsidR="00DD44A5" w:rsidRDefault="00D44BD7">
      <w:pPr>
        <w:tabs>
          <w:tab w:val="left" w:pos="8640"/>
        </w:tabs>
        <w:spacing w:line="480" w:lineRule="auto"/>
        <w:ind w:firstLineChars="1500" w:firstLine="4200"/>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日      期: </w:t>
      </w:r>
    </w:p>
    <w:p w:rsidR="00DD44A5" w:rsidRDefault="00DD44A5">
      <w:pPr>
        <w:spacing w:line="440" w:lineRule="exact"/>
        <w:rPr>
          <w:rFonts w:asciiTheme="minorEastAsia" w:hAnsiTheme="minorEastAsia" w:cstheme="minorEastAsia"/>
          <w:sz w:val="28"/>
          <w:szCs w:val="28"/>
        </w:rPr>
      </w:pPr>
    </w:p>
    <w:p w:rsidR="00DD44A5" w:rsidRDefault="00DD44A5">
      <w:pPr>
        <w:spacing w:line="440" w:lineRule="exact"/>
        <w:rPr>
          <w:rFonts w:asciiTheme="minorEastAsia" w:hAnsiTheme="minorEastAsia" w:cstheme="minorEastAsia"/>
          <w:sz w:val="28"/>
          <w:szCs w:val="28"/>
        </w:rPr>
      </w:pPr>
    </w:p>
    <w:p w:rsidR="00DD44A5" w:rsidRDefault="00DD44A5">
      <w:pPr>
        <w:spacing w:line="440" w:lineRule="exact"/>
        <w:rPr>
          <w:rFonts w:asciiTheme="minorEastAsia" w:hAnsiTheme="minorEastAsia" w:cstheme="minorEastAsia"/>
          <w:sz w:val="28"/>
          <w:szCs w:val="28"/>
        </w:rPr>
      </w:pPr>
    </w:p>
    <w:p w:rsidR="00DD44A5" w:rsidRDefault="00DD44A5">
      <w:pPr>
        <w:spacing w:line="440" w:lineRule="exact"/>
        <w:rPr>
          <w:rFonts w:ascii="宋体" w:eastAsia="宋体" w:hAnsi="宋体" w:cs="宋体"/>
          <w:sz w:val="24"/>
        </w:rPr>
      </w:pPr>
    </w:p>
    <w:p w:rsidR="008E4165" w:rsidRDefault="008E4165" w:rsidP="008E4165">
      <w:pPr>
        <w:spacing w:line="440" w:lineRule="exact"/>
        <w:rPr>
          <w:rFonts w:ascii="宋体" w:eastAsia="宋体" w:hAnsi="宋体" w:cs="宋体"/>
          <w:b/>
          <w:sz w:val="24"/>
        </w:rPr>
      </w:pPr>
      <w:r>
        <w:rPr>
          <w:rFonts w:ascii="宋体" w:eastAsia="宋体" w:hAnsi="宋体" w:cs="宋体" w:hint="eastAsia"/>
          <w:b/>
          <w:sz w:val="24"/>
        </w:rPr>
        <w:t>备注：</w:t>
      </w:r>
    </w:p>
    <w:p w:rsidR="008E4165" w:rsidRDefault="008E4165" w:rsidP="008E4165">
      <w:pPr>
        <w:spacing w:line="440" w:lineRule="exact"/>
        <w:rPr>
          <w:rFonts w:ascii="仿宋_GB2312" w:eastAsia="仿宋_GB2312" w:hAnsi="宋体" w:cs="宋体"/>
          <w:sz w:val="24"/>
        </w:rPr>
      </w:pPr>
      <w:r w:rsidRPr="008E4165">
        <w:rPr>
          <w:rFonts w:ascii="宋体" w:eastAsia="宋体" w:hAnsi="宋体" w:cs="宋体" w:hint="eastAsia"/>
          <w:b/>
          <w:sz w:val="24"/>
        </w:rPr>
        <w:t>1、法人代表及全权代表身份证复印件附后。</w:t>
      </w:r>
    </w:p>
    <w:p w:rsidR="008E4165" w:rsidRPr="008E4165" w:rsidRDefault="008E4165" w:rsidP="008E4165">
      <w:pPr>
        <w:spacing w:line="440" w:lineRule="exact"/>
        <w:rPr>
          <w:rFonts w:ascii="宋体" w:eastAsia="宋体" w:hAnsi="宋体" w:cs="宋体"/>
          <w:b/>
          <w:sz w:val="24"/>
        </w:rPr>
      </w:pPr>
      <w:r w:rsidRPr="008E4165">
        <w:rPr>
          <w:rFonts w:ascii="宋体" w:eastAsia="宋体" w:hAnsi="宋体" w:cs="宋体" w:hint="eastAsia"/>
          <w:b/>
          <w:sz w:val="24"/>
        </w:rPr>
        <w:t>2、本项目全权代表在采购活动结束前不得更改，否则保证金不予退还。</w:t>
      </w:r>
    </w:p>
    <w:p w:rsidR="00DD44A5" w:rsidRPr="008E4165" w:rsidRDefault="00DD44A5" w:rsidP="008E4165">
      <w:pPr>
        <w:spacing w:line="440" w:lineRule="exact"/>
        <w:ind w:firstLineChars="750" w:firstLine="1800"/>
        <w:rPr>
          <w:rFonts w:ascii="宋体" w:eastAsia="宋体" w:hAnsi="宋体" w:cs="宋体"/>
          <w:sz w:val="24"/>
        </w:rPr>
      </w:pPr>
    </w:p>
    <w:p w:rsidR="008E4165" w:rsidRDefault="008E4165" w:rsidP="008E4165">
      <w:pPr>
        <w:jc w:val="center"/>
        <w:rPr>
          <w:rFonts w:ascii="宋体" w:hAnsi="宋体"/>
          <w:b/>
          <w:sz w:val="44"/>
          <w:szCs w:val="44"/>
        </w:rPr>
      </w:pPr>
      <w:r>
        <w:rPr>
          <w:rFonts w:ascii="宋体" w:hAnsi="宋体"/>
          <w:sz w:val="44"/>
          <w:szCs w:val="44"/>
        </w:rPr>
        <w:lastRenderedPageBreak/>
        <w:t>第</w:t>
      </w:r>
      <w:r>
        <w:rPr>
          <w:rFonts w:ascii="宋体" w:hAnsi="宋体" w:hint="eastAsia"/>
          <w:sz w:val="44"/>
          <w:szCs w:val="44"/>
        </w:rPr>
        <w:t>三</w:t>
      </w:r>
      <w:r>
        <w:rPr>
          <w:rFonts w:ascii="宋体" w:hAnsi="宋体"/>
          <w:sz w:val="44"/>
          <w:szCs w:val="44"/>
        </w:rPr>
        <w:t xml:space="preserve">章 </w:t>
      </w:r>
      <w:r>
        <w:rPr>
          <w:rFonts w:ascii="宋体" w:hAnsi="宋体" w:hint="eastAsia"/>
          <w:sz w:val="44"/>
          <w:szCs w:val="44"/>
        </w:rPr>
        <w:t>投标保证金</w:t>
      </w:r>
    </w:p>
    <w:p w:rsidR="008E4165" w:rsidRDefault="008E4165" w:rsidP="008E4165">
      <w:pPr>
        <w:pStyle w:val="a0"/>
        <w:ind w:firstLine="340"/>
        <w:rPr>
          <w:lang w:val="zh-CN"/>
        </w:rPr>
      </w:pPr>
    </w:p>
    <w:p w:rsidR="008E4165" w:rsidRPr="008E4165" w:rsidRDefault="008E4165" w:rsidP="008E4165">
      <w:pPr>
        <w:pStyle w:val="a0"/>
        <w:ind w:firstLineChars="0" w:firstLine="0"/>
        <w:jc w:val="center"/>
        <w:rPr>
          <w:lang w:val="zh-CN"/>
        </w:rPr>
      </w:pPr>
      <w:r>
        <w:rPr>
          <w:rFonts w:ascii="仿宋_GB2312" w:eastAsia="仿宋_GB2312" w:hAnsi="宋体" w:cs="宋体" w:hint="eastAsia"/>
          <w:sz w:val="28"/>
          <w:szCs w:val="21"/>
        </w:rPr>
        <w:t>（</w:t>
      </w:r>
      <w:r w:rsidRPr="0004176B">
        <w:rPr>
          <w:rFonts w:ascii="仿宋_GB2312" w:eastAsia="仿宋_GB2312" w:hAnsi="宋体" w:cs="宋体" w:hint="eastAsia"/>
          <w:sz w:val="28"/>
          <w:szCs w:val="21"/>
        </w:rPr>
        <w:t>许昌</w:t>
      </w:r>
      <w:r>
        <w:rPr>
          <w:rFonts w:ascii="仿宋_GB2312" w:eastAsia="仿宋_GB2312" w:hAnsi="宋体" w:cs="宋体" w:hint="eastAsia"/>
          <w:sz w:val="28"/>
          <w:szCs w:val="21"/>
        </w:rPr>
        <w:t>市建安区</w:t>
      </w:r>
      <w:r w:rsidRPr="0004176B">
        <w:rPr>
          <w:rFonts w:ascii="仿宋_GB2312" w:eastAsia="仿宋_GB2312" w:hAnsi="宋体" w:cs="宋体" w:hint="eastAsia"/>
          <w:sz w:val="28"/>
          <w:szCs w:val="21"/>
        </w:rPr>
        <w:t>公共资源交易中心保证金缴纳回执</w:t>
      </w:r>
      <w:r>
        <w:rPr>
          <w:rFonts w:ascii="仿宋_GB2312" w:eastAsia="仿宋_GB2312" w:hAnsi="宋体" w:cs="宋体" w:hint="eastAsia"/>
          <w:sz w:val="28"/>
          <w:szCs w:val="21"/>
        </w:rPr>
        <w:t>）</w:t>
      </w:r>
    </w:p>
    <w:p w:rsidR="00DD44A5" w:rsidRDefault="00DD44A5">
      <w:pPr>
        <w:rPr>
          <w:rFonts w:eastAsia="华文中宋" w:hAnsi="华文中宋"/>
          <w:sz w:val="44"/>
          <w:szCs w:val="44"/>
        </w:rPr>
      </w:pPr>
    </w:p>
    <w:p w:rsidR="00DD44A5" w:rsidRDefault="00D44BD7">
      <w:pPr>
        <w:jc w:val="center"/>
        <w:rPr>
          <w:rFonts w:ascii="宋体" w:hAnsi="宋体"/>
          <w:b/>
          <w:sz w:val="44"/>
          <w:szCs w:val="44"/>
        </w:rPr>
      </w:pPr>
      <w:r>
        <w:rPr>
          <w:rFonts w:ascii="宋体" w:hAnsi="宋体"/>
          <w:sz w:val="44"/>
          <w:szCs w:val="44"/>
        </w:rPr>
        <w:t>第</w:t>
      </w:r>
      <w:r w:rsidR="008E4165">
        <w:rPr>
          <w:rFonts w:ascii="宋体" w:hAnsi="宋体" w:hint="eastAsia"/>
          <w:sz w:val="44"/>
          <w:szCs w:val="44"/>
        </w:rPr>
        <w:t>四</w:t>
      </w:r>
      <w:r>
        <w:rPr>
          <w:rFonts w:ascii="宋体" w:hAnsi="宋体"/>
          <w:sz w:val="44"/>
          <w:szCs w:val="44"/>
        </w:rPr>
        <w:t>章 报价一览表</w:t>
      </w:r>
    </w:p>
    <w:p w:rsidR="00DD44A5" w:rsidRDefault="00DD44A5">
      <w:pPr>
        <w:jc w:val="right"/>
        <w:rPr>
          <w:rFonts w:eastAsia="仿宋_GB2312"/>
          <w:sz w:val="28"/>
          <w:szCs w:val="28"/>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1230"/>
        <w:gridCol w:w="5308"/>
      </w:tblGrid>
      <w:tr w:rsidR="00DD44A5">
        <w:trPr>
          <w:trHeight w:hRule="exact" w:val="907"/>
          <w:jc w:val="center"/>
        </w:trPr>
        <w:tc>
          <w:tcPr>
            <w:tcW w:w="2362"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项目名称</w:t>
            </w:r>
          </w:p>
        </w:tc>
        <w:tc>
          <w:tcPr>
            <w:tcW w:w="6538" w:type="dxa"/>
            <w:gridSpan w:val="2"/>
            <w:noWrap/>
            <w:vAlign w:val="center"/>
          </w:tcPr>
          <w:p w:rsidR="00DD44A5" w:rsidRDefault="00DD44A5">
            <w:pPr>
              <w:jc w:val="center"/>
              <w:rPr>
                <w:rFonts w:ascii="宋体" w:eastAsia="宋体" w:hAnsi="宋体" w:cs="宋体"/>
                <w:sz w:val="28"/>
                <w:szCs w:val="28"/>
              </w:rPr>
            </w:pPr>
          </w:p>
        </w:tc>
      </w:tr>
      <w:tr w:rsidR="00DD44A5">
        <w:trPr>
          <w:trHeight w:hRule="exact" w:val="907"/>
          <w:jc w:val="center"/>
        </w:trPr>
        <w:tc>
          <w:tcPr>
            <w:tcW w:w="2362"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供应商名称</w:t>
            </w:r>
          </w:p>
        </w:tc>
        <w:tc>
          <w:tcPr>
            <w:tcW w:w="6538" w:type="dxa"/>
            <w:gridSpan w:val="2"/>
            <w:noWrap/>
            <w:vAlign w:val="center"/>
          </w:tcPr>
          <w:p w:rsidR="00DD44A5" w:rsidRDefault="00DD44A5">
            <w:pPr>
              <w:jc w:val="center"/>
              <w:rPr>
                <w:rFonts w:ascii="宋体" w:eastAsia="宋体" w:hAnsi="宋体" w:cs="宋体"/>
                <w:sz w:val="28"/>
                <w:szCs w:val="28"/>
              </w:rPr>
            </w:pPr>
          </w:p>
        </w:tc>
      </w:tr>
      <w:tr w:rsidR="00DD44A5">
        <w:trPr>
          <w:trHeight w:hRule="exact" w:val="907"/>
          <w:jc w:val="center"/>
        </w:trPr>
        <w:tc>
          <w:tcPr>
            <w:tcW w:w="2362" w:type="dxa"/>
            <w:vMerge w:val="restart"/>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报价</w:t>
            </w:r>
          </w:p>
        </w:tc>
        <w:tc>
          <w:tcPr>
            <w:tcW w:w="1230"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大写</w:t>
            </w:r>
          </w:p>
        </w:tc>
        <w:tc>
          <w:tcPr>
            <w:tcW w:w="5308" w:type="dxa"/>
            <w:noWrap/>
            <w:vAlign w:val="center"/>
          </w:tcPr>
          <w:p w:rsidR="00DD44A5" w:rsidRDefault="00DD44A5">
            <w:pPr>
              <w:jc w:val="center"/>
              <w:rPr>
                <w:rFonts w:ascii="宋体" w:eastAsia="宋体" w:hAnsi="宋体" w:cs="宋体"/>
                <w:sz w:val="28"/>
                <w:szCs w:val="28"/>
              </w:rPr>
            </w:pPr>
          </w:p>
        </w:tc>
      </w:tr>
      <w:tr w:rsidR="00DD44A5">
        <w:trPr>
          <w:trHeight w:hRule="exact" w:val="907"/>
          <w:jc w:val="center"/>
        </w:trPr>
        <w:tc>
          <w:tcPr>
            <w:tcW w:w="2362" w:type="dxa"/>
            <w:vMerge/>
            <w:noWrap/>
            <w:vAlign w:val="center"/>
          </w:tcPr>
          <w:p w:rsidR="00DD44A5" w:rsidRDefault="00DD44A5">
            <w:pPr>
              <w:jc w:val="center"/>
              <w:rPr>
                <w:rFonts w:ascii="宋体" w:eastAsia="宋体" w:hAnsi="宋体" w:cs="宋体"/>
                <w:sz w:val="28"/>
                <w:szCs w:val="28"/>
              </w:rPr>
            </w:pPr>
          </w:p>
        </w:tc>
        <w:tc>
          <w:tcPr>
            <w:tcW w:w="1230"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小写</w:t>
            </w:r>
          </w:p>
        </w:tc>
        <w:tc>
          <w:tcPr>
            <w:tcW w:w="5308" w:type="dxa"/>
            <w:noWrap/>
            <w:vAlign w:val="center"/>
          </w:tcPr>
          <w:p w:rsidR="00DD44A5" w:rsidRDefault="00DD44A5">
            <w:pPr>
              <w:jc w:val="center"/>
              <w:rPr>
                <w:rFonts w:ascii="宋体" w:eastAsia="宋体" w:hAnsi="宋体" w:cs="宋体"/>
                <w:sz w:val="28"/>
                <w:szCs w:val="28"/>
              </w:rPr>
            </w:pPr>
          </w:p>
        </w:tc>
      </w:tr>
      <w:tr w:rsidR="00DD44A5">
        <w:trPr>
          <w:trHeight w:hRule="exact" w:val="1326"/>
          <w:jc w:val="center"/>
        </w:trPr>
        <w:tc>
          <w:tcPr>
            <w:tcW w:w="2362"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交付（服务、完工）时间</w:t>
            </w:r>
          </w:p>
        </w:tc>
        <w:tc>
          <w:tcPr>
            <w:tcW w:w="6538" w:type="dxa"/>
            <w:gridSpan w:val="2"/>
            <w:noWrap/>
            <w:vAlign w:val="center"/>
          </w:tcPr>
          <w:p w:rsidR="00DD44A5" w:rsidRDefault="00DD44A5">
            <w:pPr>
              <w:jc w:val="center"/>
              <w:rPr>
                <w:rFonts w:ascii="宋体" w:eastAsia="宋体" w:hAnsi="宋体" w:cs="宋体"/>
                <w:sz w:val="28"/>
                <w:szCs w:val="28"/>
              </w:rPr>
            </w:pPr>
          </w:p>
        </w:tc>
      </w:tr>
      <w:tr w:rsidR="00DD44A5">
        <w:trPr>
          <w:trHeight w:hRule="exact" w:val="907"/>
          <w:jc w:val="center"/>
        </w:trPr>
        <w:tc>
          <w:tcPr>
            <w:tcW w:w="2362" w:type="dxa"/>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备注</w:t>
            </w:r>
          </w:p>
        </w:tc>
        <w:tc>
          <w:tcPr>
            <w:tcW w:w="6538" w:type="dxa"/>
            <w:gridSpan w:val="2"/>
            <w:noWrap/>
            <w:vAlign w:val="center"/>
          </w:tcPr>
          <w:p w:rsidR="00DD44A5" w:rsidRDefault="00D44BD7">
            <w:pPr>
              <w:jc w:val="center"/>
              <w:rPr>
                <w:rFonts w:ascii="宋体" w:eastAsia="宋体" w:hAnsi="宋体" w:cs="宋体"/>
                <w:sz w:val="28"/>
                <w:szCs w:val="28"/>
              </w:rPr>
            </w:pPr>
            <w:r>
              <w:rPr>
                <w:rFonts w:ascii="宋体" w:eastAsia="宋体" w:hAnsi="宋体" w:cs="宋体" w:hint="eastAsia"/>
                <w:sz w:val="28"/>
                <w:szCs w:val="28"/>
              </w:rPr>
              <w:t>完全响应该项目的采购需求及谈判文件的所有内容。</w:t>
            </w:r>
          </w:p>
        </w:tc>
      </w:tr>
    </w:tbl>
    <w:p w:rsidR="00DD44A5" w:rsidRDefault="00DD44A5">
      <w:pPr>
        <w:tabs>
          <w:tab w:val="left" w:pos="7560"/>
        </w:tabs>
        <w:rPr>
          <w:rFonts w:ascii="宋体" w:eastAsia="宋体" w:hAnsi="宋体" w:cs="宋体"/>
          <w:sz w:val="28"/>
        </w:rPr>
      </w:pPr>
    </w:p>
    <w:p w:rsidR="00DD44A5" w:rsidRDefault="00D44BD7">
      <w:pPr>
        <w:tabs>
          <w:tab w:val="left" w:pos="3820"/>
        </w:tabs>
        <w:ind w:firstLineChars="850" w:firstLine="2380"/>
        <w:rPr>
          <w:rFonts w:ascii="宋体" w:eastAsia="宋体" w:hAnsi="宋体" w:cs="宋体"/>
          <w:sz w:val="28"/>
          <w:szCs w:val="28"/>
        </w:rPr>
      </w:pPr>
      <w:r>
        <w:rPr>
          <w:rFonts w:ascii="宋体" w:eastAsia="宋体" w:hAnsi="宋体" w:cs="宋体" w:hint="eastAsia"/>
          <w:sz w:val="28"/>
        </w:rPr>
        <w:t>法定代表人或供应商</w:t>
      </w:r>
      <w:r>
        <w:rPr>
          <w:rFonts w:ascii="宋体" w:eastAsia="宋体" w:hAnsi="宋体" w:cs="宋体" w:hint="eastAsia"/>
          <w:sz w:val="28"/>
          <w:szCs w:val="28"/>
        </w:rPr>
        <w:t>代表签字：</w:t>
      </w:r>
    </w:p>
    <w:p w:rsidR="00DD44A5" w:rsidRDefault="00D44BD7" w:rsidP="008E4165">
      <w:pPr>
        <w:tabs>
          <w:tab w:val="left" w:pos="3820"/>
        </w:tabs>
        <w:ind w:firstLineChars="1250" w:firstLine="3500"/>
        <w:rPr>
          <w:rFonts w:eastAsia="仿宋_GB2312"/>
          <w:sz w:val="28"/>
          <w:szCs w:val="28"/>
        </w:rPr>
      </w:pPr>
      <w:r>
        <w:rPr>
          <w:rFonts w:ascii="宋体" w:eastAsia="宋体" w:hAnsi="宋体" w:cs="宋体" w:hint="eastAsia"/>
          <w:sz w:val="28"/>
        </w:rPr>
        <w:t>供应商名称</w:t>
      </w:r>
      <w:r>
        <w:rPr>
          <w:rFonts w:ascii="宋体" w:eastAsia="宋体" w:hAnsi="宋体" w:cs="宋体" w:hint="eastAsia"/>
          <w:sz w:val="28"/>
          <w:szCs w:val="28"/>
        </w:rPr>
        <w:t>（盖章）：</w:t>
      </w:r>
    </w:p>
    <w:p w:rsidR="00DD44A5" w:rsidRDefault="00D44BD7">
      <w:pPr>
        <w:wordWrap w:val="0"/>
        <w:ind w:right="280"/>
        <w:jc w:val="right"/>
        <w:rPr>
          <w:rFonts w:ascii="华文中宋" w:eastAsia="华文中宋" w:hAnsi="华文中宋"/>
          <w:sz w:val="44"/>
          <w:szCs w:val="44"/>
        </w:rPr>
      </w:pPr>
      <w:r>
        <w:rPr>
          <w:rFonts w:ascii="宋体" w:eastAsia="宋体" w:hAnsi="宋体" w:cs="宋体" w:hint="eastAsia"/>
          <w:sz w:val="28"/>
          <w:szCs w:val="28"/>
        </w:rPr>
        <w:t>日期：      年     月    日</w:t>
      </w:r>
    </w:p>
    <w:p w:rsidR="00DD44A5" w:rsidRPr="00D46B5D" w:rsidRDefault="00D46B5D" w:rsidP="00D46B5D">
      <w:pPr>
        <w:tabs>
          <w:tab w:val="left" w:pos="3820"/>
        </w:tabs>
        <w:jc w:val="center"/>
        <w:rPr>
          <w:rFonts w:ascii="宋体" w:hAnsi="宋体"/>
          <w:sz w:val="44"/>
          <w:szCs w:val="44"/>
        </w:rPr>
      </w:pPr>
      <w:r w:rsidRPr="00D46B5D">
        <w:rPr>
          <w:rFonts w:ascii="宋体" w:hAnsi="宋体" w:hint="eastAsia"/>
          <w:sz w:val="44"/>
          <w:szCs w:val="44"/>
        </w:rPr>
        <w:lastRenderedPageBreak/>
        <w:t>第五章 分项报价一览表</w:t>
      </w:r>
    </w:p>
    <w:p w:rsidR="00D46B5D" w:rsidRDefault="00D46B5D" w:rsidP="00D46B5D">
      <w:pPr>
        <w:pStyle w:val="a0"/>
        <w:ind w:firstLineChars="0" w:firstLine="0"/>
        <w:jc w:val="center"/>
      </w:pPr>
      <w:r>
        <w:rPr>
          <w:rFonts w:hint="eastAsia"/>
        </w:rPr>
        <w:t>（格式自拟）</w:t>
      </w:r>
    </w:p>
    <w:p w:rsidR="00D46B5D" w:rsidRDefault="00D46B5D" w:rsidP="00D46B5D">
      <w:pPr>
        <w:pStyle w:val="a0"/>
        <w:ind w:firstLine="340"/>
      </w:pPr>
    </w:p>
    <w:p w:rsidR="00DD44A5" w:rsidRPr="00D46B5D" w:rsidRDefault="00D46B5D" w:rsidP="00D46B5D">
      <w:pPr>
        <w:tabs>
          <w:tab w:val="left" w:pos="3820"/>
        </w:tabs>
        <w:jc w:val="center"/>
        <w:rPr>
          <w:rFonts w:ascii="宋体" w:hAnsi="宋体"/>
          <w:sz w:val="44"/>
          <w:szCs w:val="44"/>
        </w:rPr>
      </w:pPr>
      <w:r>
        <w:rPr>
          <w:rFonts w:ascii="宋体" w:hAnsi="宋体" w:hint="eastAsia"/>
          <w:sz w:val="44"/>
          <w:szCs w:val="44"/>
        </w:rPr>
        <w:t>第六</w:t>
      </w:r>
      <w:r w:rsidRPr="00D46B5D">
        <w:rPr>
          <w:rFonts w:ascii="宋体" w:hAnsi="宋体" w:hint="eastAsia"/>
          <w:sz w:val="44"/>
          <w:szCs w:val="44"/>
        </w:rPr>
        <w:t>章</w:t>
      </w:r>
      <w:r>
        <w:rPr>
          <w:rFonts w:ascii="宋体" w:hAnsi="宋体" w:hint="eastAsia"/>
          <w:sz w:val="44"/>
          <w:szCs w:val="44"/>
        </w:rPr>
        <w:t xml:space="preserve"> </w:t>
      </w:r>
      <w:r w:rsidR="00D44BD7" w:rsidRPr="00D46B5D">
        <w:rPr>
          <w:rFonts w:ascii="宋体" w:hAnsi="宋体"/>
          <w:sz w:val="44"/>
          <w:szCs w:val="44"/>
        </w:rPr>
        <w:t>承诺书</w:t>
      </w:r>
    </w:p>
    <w:p w:rsidR="00DD44A5" w:rsidRDefault="00DD44A5">
      <w:pPr>
        <w:pStyle w:val="a0"/>
        <w:ind w:firstLineChars="0" w:firstLine="0"/>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592"/>
      </w:tblGrid>
      <w:tr w:rsidR="00DD44A5">
        <w:tc>
          <w:tcPr>
            <w:tcW w:w="948" w:type="dxa"/>
            <w:noWrap/>
          </w:tcPr>
          <w:p w:rsidR="00DD44A5" w:rsidRDefault="00D44BD7">
            <w:pPr>
              <w:tabs>
                <w:tab w:val="left" w:pos="700"/>
                <w:tab w:val="center" w:pos="1206"/>
                <w:tab w:val="left" w:pos="3820"/>
              </w:tabs>
              <w:jc w:val="left"/>
              <w:rPr>
                <w:rFonts w:ascii="宋体" w:eastAsia="宋体" w:hAnsi="宋体" w:cs="宋体"/>
                <w:sz w:val="28"/>
                <w:szCs w:val="28"/>
              </w:rPr>
            </w:pPr>
            <w:r>
              <w:rPr>
                <w:rFonts w:ascii="宋体" w:eastAsia="宋体" w:hAnsi="宋体" w:cs="宋体" w:hint="eastAsia"/>
                <w:sz w:val="28"/>
                <w:szCs w:val="28"/>
              </w:rPr>
              <w:t>序号</w:t>
            </w:r>
          </w:p>
        </w:tc>
        <w:tc>
          <w:tcPr>
            <w:tcW w:w="8592" w:type="dxa"/>
            <w:noWrap/>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内  容</w:t>
            </w:r>
          </w:p>
        </w:tc>
      </w:tr>
      <w:tr w:rsidR="00DD44A5">
        <w:tc>
          <w:tcPr>
            <w:tcW w:w="948" w:type="dxa"/>
            <w:noWrap/>
            <w:vAlign w:val="center"/>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1</w:t>
            </w:r>
          </w:p>
        </w:tc>
        <w:tc>
          <w:tcPr>
            <w:tcW w:w="8592" w:type="dxa"/>
            <w:noWrap/>
          </w:tcPr>
          <w:p w:rsidR="00DD44A5" w:rsidRDefault="00D44BD7">
            <w:pPr>
              <w:rPr>
                <w:rFonts w:ascii="宋体" w:eastAsia="宋体" w:hAnsi="宋体" w:cs="宋体"/>
                <w:sz w:val="28"/>
                <w:szCs w:val="28"/>
              </w:rPr>
            </w:pPr>
            <w:r>
              <w:rPr>
                <w:rFonts w:ascii="宋体" w:eastAsia="宋体" w:hAnsi="宋体" w:cs="宋体" w:hint="eastAsia"/>
                <w:sz w:val="28"/>
                <w:szCs w:val="28"/>
              </w:rPr>
              <w:t>我公司承诺，本响应文件中所提供的一切资料均合法有效且与原件一致，如承诺不实，我公司按照法律法规承担由此产生的全部责任。</w:t>
            </w:r>
          </w:p>
        </w:tc>
      </w:tr>
      <w:tr w:rsidR="00DD44A5">
        <w:tc>
          <w:tcPr>
            <w:tcW w:w="948" w:type="dxa"/>
            <w:noWrap/>
            <w:vAlign w:val="center"/>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2</w:t>
            </w:r>
          </w:p>
        </w:tc>
        <w:tc>
          <w:tcPr>
            <w:tcW w:w="8592" w:type="dxa"/>
            <w:noWrap/>
          </w:tcPr>
          <w:p w:rsidR="00DD44A5" w:rsidRDefault="00D44BD7">
            <w:pPr>
              <w:rPr>
                <w:rFonts w:ascii="宋体" w:eastAsia="宋体" w:hAnsi="宋体" w:cs="宋体"/>
              </w:rPr>
            </w:pPr>
            <w:r>
              <w:rPr>
                <w:rFonts w:ascii="宋体" w:eastAsia="宋体" w:hAnsi="宋体" w:cs="宋体" w:hint="eastAsia"/>
                <w:sz w:val="28"/>
                <w:szCs w:val="28"/>
              </w:rPr>
              <w:t>我公司承诺，2016年至今，无履约司法纠纷或司法纠纷无过错，如承诺不实，我公司按照法律法规承担由此产生的全部责任。</w:t>
            </w:r>
          </w:p>
        </w:tc>
      </w:tr>
      <w:tr w:rsidR="00DD44A5">
        <w:trPr>
          <w:trHeight w:val="1046"/>
        </w:trPr>
        <w:tc>
          <w:tcPr>
            <w:tcW w:w="948" w:type="dxa"/>
            <w:noWrap/>
            <w:vAlign w:val="center"/>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3</w:t>
            </w:r>
          </w:p>
        </w:tc>
        <w:tc>
          <w:tcPr>
            <w:tcW w:w="8592" w:type="dxa"/>
            <w:noWrap/>
          </w:tcPr>
          <w:p w:rsidR="00DD44A5" w:rsidRDefault="00D44BD7">
            <w:pPr>
              <w:rPr>
                <w:rFonts w:ascii="宋体" w:eastAsia="宋体" w:hAnsi="宋体" w:cs="宋体"/>
                <w:sz w:val="28"/>
                <w:szCs w:val="28"/>
              </w:rPr>
            </w:pPr>
            <w:r>
              <w:rPr>
                <w:rFonts w:ascii="宋体" w:eastAsia="宋体" w:hAnsi="宋体" w:cs="宋体" w:hint="eastAsia"/>
                <w:sz w:val="28"/>
                <w:szCs w:val="28"/>
              </w:rPr>
              <w:t>质量承诺：</w:t>
            </w:r>
          </w:p>
        </w:tc>
      </w:tr>
      <w:tr w:rsidR="00DD44A5">
        <w:trPr>
          <w:trHeight w:val="1088"/>
        </w:trPr>
        <w:tc>
          <w:tcPr>
            <w:tcW w:w="948" w:type="dxa"/>
            <w:noWrap/>
            <w:vAlign w:val="center"/>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4</w:t>
            </w:r>
          </w:p>
        </w:tc>
        <w:tc>
          <w:tcPr>
            <w:tcW w:w="8592" w:type="dxa"/>
            <w:noWrap/>
          </w:tcPr>
          <w:p w:rsidR="00DD44A5" w:rsidRDefault="00D44BD7">
            <w:pPr>
              <w:rPr>
                <w:rFonts w:ascii="宋体" w:eastAsia="宋体" w:hAnsi="宋体" w:cs="宋体"/>
                <w:sz w:val="28"/>
                <w:szCs w:val="28"/>
              </w:rPr>
            </w:pPr>
            <w:r>
              <w:rPr>
                <w:rFonts w:ascii="宋体" w:eastAsia="宋体" w:hAnsi="宋体" w:cs="宋体" w:hint="eastAsia"/>
                <w:sz w:val="28"/>
                <w:szCs w:val="28"/>
              </w:rPr>
              <w:t>服务承诺：</w:t>
            </w:r>
          </w:p>
        </w:tc>
      </w:tr>
      <w:tr w:rsidR="00DD44A5">
        <w:trPr>
          <w:trHeight w:val="1372"/>
        </w:trPr>
        <w:tc>
          <w:tcPr>
            <w:tcW w:w="948" w:type="dxa"/>
            <w:noWrap/>
            <w:vAlign w:val="center"/>
          </w:tcPr>
          <w:p w:rsidR="00DD44A5" w:rsidRDefault="00D44BD7">
            <w:pPr>
              <w:tabs>
                <w:tab w:val="left" w:pos="3820"/>
              </w:tabs>
              <w:jc w:val="center"/>
              <w:rPr>
                <w:rFonts w:ascii="宋体" w:eastAsia="宋体" w:hAnsi="宋体" w:cs="宋体"/>
                <w:sz w:val="28"/>
                <w:szCs w:val="28"/>
              </w:rPr>
            </w:pPr>
            <w:r>
              <w:rPr>
                <w:rFonts w:ascii="宋体" w:eastAsia="宋体" w:hAnsi="宋体" w:cs="宋体" w:hint="eastAsia"/>
                <w:sz w:val="28"/>
                <w:szCs w:val="28"/>
              </w:rPr>
              <w:t>5</w:t>
            </w:r>
          </w:p>
        </w:tc>
        <w:tc>
          <w:tcPr>
            <w:tcW w:w="8592" w:type="dxa"/>
            <w:noWrap/>
          </w:tcPr>
          <w:p w:rsidR="00DD44A5" w:rsidRDefault="00D44BD7">
            <w:pPr>
              <w:rPr>
                <w:rFonts w:ascii="宋体" w:eastAsia="宋体" w:hAnsi="宋体" w:cs="宋体"/>
                <w:sz w:val="28"/>
                <w:szCs w:val="28"/>
              </w:rPr>
            </w:pPr>
            <w:r>
              <w:rPr>
                <w:rFonts w:ascii="宋体" w:eastAsia="宋体" w:hAnsi="宋体" w:cs="宋体" w:hint="eastAsia"/>
                <w:sz w:val="28"/>
                <w:szCs w:val="28"/>
              </w:rPr>
              <w:t>其他承诺：</w:t>
            </w:r>
          </w:p>
        </w:tc>
      </w:tr>
    </w:tbl>
    <w:p w:rsidR="00DD44A5" w:rsidRDefault="00DD44A5">
      <w:pPr>
        <w:rPr>
          <w:rFonts w:ascii="宋体" w:eastAsia="宋体" w:hAnsi="宋体" w:cs="宋体"/>
          <w:sz w:val="44"/>
          <w:szCs w:val="44"/>
        </w:rPr>
      </w:pPr>
    </w:p>
    <w:p w:rsidR="00DD44A5" w:rsidRDefault="00D44BD7">
      <w:pPr>
        <w:tabs>
          <w:tab w:val="left" w:pos="3820"/>
        </w:tabs>
        <w:ind w:firstLineChars="850" w:firstLine="2380"/>
        <w:rPr>
          <w:rFonts w:ascii="宋体" w:eastAsia="宋体" w:hAnsi="宋体" w:cs="宋体"/>
          <w:sz w:val="28"/>
          <w:szCs w:val="28"/>
        </w:rPr>
      </w:pPr>
      <w:r>
        <w:rPr>
          <w:rFonts w:ascii="宋体" w:eastAsia="宋体" w:hAnsi="宋体" w:cs="宋体" w:hint="eastAsia"/>
          <w:sz w:val="28"/>
        </w:rPr>
        <w:t>法定代表人或供应商</w:t>
      </w:r>
      <w:r>
        <w:rPr>
          <w:rFonts w:ascii="宋体" w:eastAsia="宋体" w:hAnsi="宋体" w:cs="宋体" w:hint="eastAsia"/>
          <w:sz w:val="28"/>
          <w:szCs w:val="28"/>
        </w:rPr>
        <w:t>代表签字：</w:t>
      </w:r>
    </w:p>
    <w:p w:rsidR="00DD44A5" w:rsidRDefault="00D44BD7">
      <w:pPr>
        <w:tabs>
          <w:tab w:val="left" w:pos="3820"/>
        </w:tabs>
        <w:ind w:firstLineChars="1300" w:firstLine="3640"/>
        <w:rPr>
          <w:rFonts w:ascii="宋体" w:eastAsia="宋体" w:hAnsi="宋体" w:cs="宋体"/>
          <w:sz w:val="28"/>
          <w:szCs w:val="28"/>
        </w:rPr>
      </w:pPr>
      <w:r>
        <w:rPr>
          <w:rFonts w:ascii="宋体" w:eastAsia="宋体" w:hAnsi="宋体" w:cs="宋体" w:hint="eastAsia"/>
          <w:sz w:val="28"/>
        </w:rPr>
        <w:t>供应商名称</w:t>
      </w:r>
      <w:r>
        <w:rPr>
          <w:rFonts w:ascii="宋体" w:eastAsia="宋体" w:hAnsi="宋体" w:cs="宋体" w:hint="eastAsia"/>
          <w:sz w:val="28"/>
          <w:szCs w:val="28"/>
        </w:rPr>
        <w:t>（盖章）：</w:t>
      </w:r>
    </w:p>
    <w:p w:rsidR="00DD44A5" w:rsidRDefault="00D44BD7" w:rsidP="00D46B5D">
      <w:pPr>
        <w:wordWrap w:val="0"/>
        <w:ind w:right="560"/>
        <w:jc w:val="right"/>
        <w:rPr>
          <w:rFonts w:ascii="宋体" w:eastAsia="宋体" w:hAnsi="宋体" w:cs="宋体"/>
          <w:sz w:val="28"/>
          <w:szCs w:val="28"/>
        </w:rPr>
      </w:pPr>
      <w:r>
        <w:rPr>
          <w:rFonts w:ascii="宋体" w:eastAsia="宋体" w:hAnsi="宋体" w:cs="宋体" w:hint="eastAsia"/>
          <w:sz w:val="28"/>
          <w:szCs w:val="28"/>
        </w:rPr>
        <w:t>日期：      年     月    日</w:t>
      </w:r>
    </w:p>
    <w:p w:rsidR="00DD44A5" w:rsidRDefault="00DD44A5">
      <w:pPr>
        <w:autoSpaceDE w:val="0"/>
        <w:autoSpaceDN w:val="0"/>
        <w:adjustRightInd w:val="0"/>
        <w:spacing w:line="420" w:lineRule="exact"/>
        <w:rPr>
          <w:rFonts w:ascii="华文中宋" w:eastAsia="华文中宋" w:hAnsi="华文中宋" w:cs="宋体"/>
          <w:kern w:val="0"/>
          <w:sz w:val="44"/>
          <w:szCs w:val="44"/>
        </w:rPr>
      </w:pPr>
    </w:p>
    <w:p w:rsidR="00DD44A5" w:rsidRDefault="00DD44A5">
      <w:pPr>
        <w:autoSpaceDE w:val="0"/>
        <w:autoSpaceDN w:val="0"/>
        <w:adjustRightInd w:val="0"/>
        <w:spacing w:line="420" w:lineRule="exact"/>
        <w:jc w:val="center"/>
        <w:rPr>
          <w:rFonts w:ascii="华文中宋" w:eastAsia="华文中宋" w:hAnsi="华文中宋" w:cs="宋体"/>
          <w:kern w:val="0"/>
          <w:sz w:val="44"/>
          <w:szCs w:val="44"/>
        </w:rPr>
      </w:pPr>
    </w:p>
    <w:p w:rsidR="00DD44A5" w:rsidRDefault="00D46B5D">
      <w:pPr>
        <w:autoSpaceDE w:val="0"/>
        <w:autoSpaceDN w:val="0"/>
        <w:adjustRightInd w:val="0"/>
        <w:spacing w:line="420" w:lineRule="exact"/>
        <w:jc w:val="center"/>
        <w:rPr>
          <w:rFonts w:ascii="宋体" w:hAnsi="宋体" w:cs="黑体"/>
          <w:kern w:val="0"/>
          <w:sz w:val="44"/>
          <w:szCs w:val="44"/>
        </w:rPr>
      </w:pPr>
      <w:r>
        <w:rPr>
          <w:rFonts w:ascii="宋体" w:hAnsi="宋体" w:cs="宋体" w:hint="eastAsia"/>
          <w:kern w:val="0"/>
          <w:sz w:val="44"/>
          <w:szCs w:val="44"/>
        </w:rPr>
        <w:t>第七</w:t>
      </w:r>
      <w:r w:rsidR="00D44BD7">
        <w:rPr>
          <w:rFonts w:ascii="宋体" w:hAnsi="宋体" w:cs="宋体" w:hint="eastAsia"/>
          <w:kern w:val="0"/>
          <w:sz w:val="44"/>
          <w:szCs w:val="44"/>
        </w:rPr>
        <w:t>章 项目实施方案</w:t>
      </w:r>
    </w:p>
    <w:p w:rsidR="00DD44A5" w:rsidRDefault="00DD44A5">
      <w:pPr>
        <w:autoSpaceDE w:val="0"/>
        <w:autoSpaceDN w:val="0"/>
        <w:adjustRightInd w:val="0"/>
        <w:spacing w:line="420" w:lineRule="exact"/>
        <w:outlineLvl w:val="0"/>
        <w:rPr>
          <w:rFonts w:ascii="宋体" w:hAnsi="宋体" w:cs="黑体"/>
          <w:kern w:val="0"/>
          <w:sz w:val="28"/>
          <w:szCs w:val="28"/>
        </w:rPr>
      </w:pPr>
    </w:p>
    <w:p w:rsidR="00DD44A5" w:rsidRDefault="00DD44A5">
      <w:pPr>
        <w:autoSpaceDE w:val="0"/>
        <w:autoSpaceDN w:val="0"/>
        <w:adjustRightInd w:val="0"/>
        <w:spacing w:line="420" w:lineRule="exact"/>
        <w:jc w:val="left"/>
        <w:rPr>
          <w:rFonts w:ascii="宋体" w:hAnsi="宋体" w:cs="黑体"/>
          <w:kern w:val="0"/>
          <w:sz w:val="24"/>
        </w:rPr>
      </w:pPr>
    </w:p>
    <w:p w:rsidR="008E4165" w:rsidRPr="008E4165" w:rsidRDefault="008E4165" w:rsidP="008E4165">
      <w:pPr>
        <w:pStyle w:val="a0"/>
        <w:ind w:firstLine="340"/>
      </w:pPr>
    </w:p>
    <w:p w:rsidR="00DD44A5" w:rsidRDefault="00DD44A5">
      <w:pPr>
        <w:widowControl/>
        <w:rPr>
          <w:rFonts w:ascii="宋体" w:hAnsi="宋体" w:cs="宋体"/>
          <w:kern w:val="0"/>
          <w:sz w:val="44"/>
          <w:szCs w:val="44"/>
        </w:rPr>
      </w:pPr>
    </w:p>
    <w:p w:rsidR="00DD44A5" w:rsidRDefault="00D46B5D" w:rsidP="00D46B5D">
      <w:pPr>
        <w:widowControl/>
        <w:jc w:val="center"/>
        <w:rPr>
          <w:rFonts w:ascii="宋体" w:hAnsi="宋体" w:cs="宋体"/>
          <w:kern w:val="0"/>
          <w:sz w:val="44"/>
          <w:szCs w:val="44"/>
        </w:rPr>
      </w:pPr>
      <w:r>
        <w:rPr>
          <w:rFonts w:ascii="宋体" w:hAnsi="宋体" w:cs="宋体" w:hint="eastAsia"/>
          <w:kern w:val="0"/>
          <w:sz w:val="44"/>
          <w:szCs w:val="44"/>
        </w:rPr>
        <w:t>第八章</w:t>
      </w:r>
      <w:r w:rsidR="00D44BD7">
        <w:rPr>
          <w:rFonts w:ascii="宋体" w:hAnsi="宋体" w:cs="宋体" w:hint="eastAsia"/>
          <w:kern w:val="0"/>
          <w:sz w:val="44"/>
          <w:szCs w:val="44"/>
        </w:rPr>
        <w:t xml:space="preserve">  单位基本信息表</w:t>
      </w:r>
    </w:p>
    <w:p w:rsidR="00DD44A5" w:rsidRDefault="00DD44A5">
      <w:pPr>
        <w:pStyle w:val="a0"/>
        <w:ind w:firstLineChars="0" w:firstLine="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400"/>
        <w:gridCol w:w="1440"/>
        <w:gridCol w:w="1620"/>
        <w:gridCol w:w="720"/>
      </w:tblGrid>
      <w:tr w:rsidR="00DD44A5">
        <w:tc>
          <w:tcPr>
            <w:tcW w:w="648" w:type="dxa"/>
            <w:noWrap/>
          </w:tcPr>
          <w:p w:rsidR="00DD44A5" w:rsidRDefault="00D44BD7">
            <w:pPr>
              <w:jc w:val="center"/>
              <w:rPr>
                <w:szCs w:val="21"/>
              </w:rPr>
            </w:pPr>
            <w:r>
              <w:rPr>
                <w:szCs w:val="21"/>
              </w:rPr>
              <w:t>序号</w:t>
            </w:r>
          </w:p>
        </w:tc>
        <w:tc>
          <w:tcPr>
            <w:tcW w:w="5400" w:type="dxa"/>
            <w:noWrap/>
          </w:tcPr>
          <w:p w:rsidR="00DD44A5" w:rsidRDefault="00D44BD7">
            <w:pPr>
              <w:jc w:val="center"/>
              <w:rPr>
                <w:szCs w:val="21"/>
              </w:rPr>
            </w:pPr>
            <w:r>
              <w:rPr>
                <w:szCs w:val="21"/>
              </w:rPr>
              <w:t>名称</w:t>
            </w:r>
          </w:p>
        </w:tc>
        <w:tc>
          <w:tcPr>
            <w:tcW w:w="1440" w:type="dxa"/>
            <w:noWrap/>
          </w:tcPr>
          <w:p w:rsidR="00DD44A5" w:rsidRDefault="00D44BD7">
            <w:pPr>
              <w:jc w:val="center"/>
              <w:rPr>
                <w:szCs w:val="21"/>
              </w:rPr>
            </w:pPr>
            <w:r>
              <w:rPr>
                <w:szCs w:val="21"/>
              </w:rPr>
              <w:t>时间</w:t>
            </w:r>
          </w:p>
          <w:p w:rsidR="00DD44A5" w:rsidRDefault="00D44BD7">
            <w:pPr>
              <w:jc w:val="center"/>
              <w:rPr>
                <w:szCs w:val="21"/>
              </w:rPr>
            </w:pPr>
            <w:r>
              <w:rPr>
                <w:rFonts w:hint="eastAsia"/>
                <w:szCs w:val="21"/>
              </w:rPr>
              <w:t>（起止时间）</w:t>
            </w:r>
          </w:p>
        </w:tc>
        <w:tc>
          <w:tcPr>
            <w:tcW w:w="1620" w:type="dxa"/>
            <w:noWrap/>
          </w:tcPr>
          <w:p w:rsidR="00DD44A5" w:rsidRDefault="00D44BD7">
            <w:pPr>
              <w:jc w:val="center"/>
              <w:rPr>
                <w:szCs w:val="21"/>
              </w:rPr>
            </w:pPr>
            <w:r>
              <w:rPr>
                <w:rFonts w:hint="eastAsia"/>
                <w:szCs w:val="21"/>
              </w:rPr>
              <w:t>备注</w:t>
            </w:r>
          </w:p>
        </w:tc>
        <w:tc>
          <w:tcPr>
            <w:tcW w:w="720" w:type="dxa"/>
            <w:noWrap/>
          </w:tcPr>
          <w:p w:rsidR="00DD44A5" w:rsidRDefault="00D44BD7">
            <w:pPr>
              <w:jc w:val="center"/>
              <w:rPr>
                <w:szCs w:val="21"/>
              </w:rPr>
            </w:pPr>
            <w:r>
              <w:rPr>
                <w:rFonts w:hint="eastAsia"/>
                <w:szCs w:val="21"/>
              </w:rPr>
              <w:t>页码</w:t>
            </w:r>
          </w:p>
        </w:tc>
      </w:tr>
      <w:tr w:rsidR="00DD44A5">
        <w:tc>
          <w:tcPr>
            <w:tcW w:w="648" w:type="dxa"/>
            <w:noWrap/>
          </w:tcPr>
          <w:p w:rsidR="00DD44A5" w:rsidRDefault="00D44BD7">
            <w:pPr>
              <w:jc w:val="center"/>
              <w:rPr>
                <w:szCs w:val="21"/>
              </w:rPr>
            </w:pPr>
            <w:r>
              <w:rPr>
                <w:szCs w:val="21"/>
              </w:rPr>
              <w:t>1</w:t>
            </w:r>
          </w:p>
        </w:tc>
        <w:tc>
          <w:tcPr>
            <w:tcW w:w="5400" w:type="dxa"/>
            <w:noWrap/>
          </w:tcPr>
          <w:p w:rsidR="00DD44A5" w:rsidRDefault="00D44BD7">
            <w:pPr>
              <w:rPr>
                <w:szCs w:val="21"/>
              </w:rPr>
            </w:pPr>
            <w:r>
              <w:rPr>
                <w:szCs w:val="21"/>
              </w:rPr>
              <w:t>营业执照副本</w:t>
            </w:r>
          </w:p>
        </w:tc>
        <w:tc>
          <w:tcPr>
            <w:tcW w:w="1440" w:type="dxa"/>
            <w:noWrap/>
          </w:tcPr>
          <w:p w:rsidR="00DD44A5" w:rsidRDefault="00DD44A5">
            <w:pPr>
              <w:rPr>
                <w:szCs w:val="21"/>
              </w:rPr>
            </w:pPr>
          </w:p>
        </w:tc>
        <w:tc>
          <w:tcPr>
            <w:tcW w:w="1620" w:type="dxa"/>
            <w:noWrap/>
          </w:tcPr>
          <w:p w:rsidR="00DD44A5" w:rsidRDefault="00D44BD7">
            <w:pPr>
              <w:rPr>
                <w:szCs w:val="21"/>
              </w:rPr>
            </w:pPr>
            <w:r>
              <w:rPr>
                <w:rFonts w:hint="eastAsia"/>
                <w:szCs w:val="21"/>
              </w:rPr>
              <w:t>A4</w:t>
            </w:r>
            <w:r>
              <w:rPr>
                <w:szCs w:val="21"/>
              </w:rPr>
              <w:t>复印件附后</w:t>
            </w:r>
          </w:p>
        </w:tc>
        <w:tc>
          <w:tcPr>
            <w:tcW w:w="720" w:type="dxa"/>
            <w:noWrap/>
          </w:tcPr>
          <w:p w:rsidR="00DD44A5" w:rsidRDefault="00DD44A5">
            <w:pPr>
              <w:rPr>
                <w:szCs w:val="21"/>
              </w:rPr>
            </w:pPr>
          </w:p>
        </w:tc>
      </w:tr>
      <w:tr w:rsidR="00DD44A5">
        <w:tc>
          <w:tcPr>
            <w:tcW w:w="648" w:type="dxa"/>
            <w:noWrap/>
          </w:tcPr>
          <w:p w:rsidR="00DD44A5" w:rsidRDefault="00D44BD7">
            <w:pPr>
              <w:jc w:val="center"/>
              <w:rPr>
                <w:szCs w:val="21"/>
              </w:rPr>
            </w:pPr>
            <w:r>
              <w:rPr>
                <w:rFonts w:hint="eastAsia"/>
                <w:szCs w:val="21"/>
              </w:rPr>
              <w:t>2</w:t>
            </w:r>
          </w:p>
        </w:tc>
        <w:tc>
          <w:tcPr>
            <w:tcW w:w="5400" w:type="dxa"/>
            <w:noWrap/>
          </w:tcPr>
          <w:p w:rsidR="00DD44A5" w:rsidRDefault="00D44BD7">
            <w:pPr>
              <w:rPr>
                <w:szCs w:val="21"/>
              </w:rPr>
            </w:pPr>
            <w:r>
              <w:rPr>
                <w:rFonts w:hint="eastAsia"/>
                <w:szCs w:val="21"/>
              </w:rPr>
              <w:t>企业资质</w:t>
            </w:r>
          </w:p>
        </w:tc>
        <w:tc>
          <w:tcPr>
            <w:tcW w:w="1440" w:type="dxa"/>
            <w:noWrap/>
          </w:tcPr>
          <w:p w:rsidR="00DD44A5" w:rsidRDefault="00DD44A5">
            <w:pPr>
              <w:rPr>
                <w:szCs w:val="21"/>
              </w:rPr>
            </w:pPr>
          </w:p>
        </w:tc>
        <w:tc>
          <w:tcPr>
            <w:tcW w:w="1620" w:type="dxa"/>
            <w:noWrap/>
          </w:tcPr>
          <w:p w:rsidR="00DD44A5" w:rsidRDefault="00D44BD7">
            <w:pPr>
              <w:rPr>
                <w:szCs w:val="21"/>
              </w:rPr>
            </w:pPr>
            <w:r>
              <w:rPr>
                <w:rFonts w:hint="eastAsia"/>
                <w:szCs w:val="21"/>
              </w:rPr>
              <w:t>A4</w:t>
            </w:r>
            <w:r>
              <w:rPr>
                <w:szCs w:val="21"/>
              </w:rPr>
              <w:t>复印件附后</w:t>
            </w:r>
          </w:p>
        </w:tc>
        <w:tc>
          <w:tcPr>
            <w:tcW w:w="720" w:type="dxa"/>
            <w:noWrap/>
          </w:tcPr>
          <w:p w:rsidR="00DD44A5" w:rsidRDefault="00DD44A5">
            <w:pPr>
              <w:rPr>
                <w:szCs w:val="21"/>
              </w:rPr>
            </w:pPr>
          </w:p>
        </w:tc>
      </w:tr>
      <w:tr w:rsidR="00DD44A5">
        <w:tc>
          <w:tcPr>
            <w:tcW w:w="648" w:type="dxa"/>
            <w:noWrap/>
          </w:tcPr>
          <w:p w:rsidR="00DD44A5" w:rsidRDefault="00D44BD7">
            <w:pPr>
              <w:jc w:val="center"/>
              <w:rPr>
                <w:szCs w:val="21"/>
              </w:rPr>
            </w:pPr>
            <w:r>
              <w:rPr>
                <w:rFonts w:hint="eastAsia"/>
                <w:szCs w:val="21"/>
              </w:rPr>
              <w:t>3</w:t>
            </w:r>
          </w:p>
        </w:tc>
        <w:tc>
          <w:tcPr>
            <w:tcW w:w="5400" w:type="dxa"/>
            <w:noWrap/>
          </w:tcPr>
          <w:p w:rsidR="00DD44A5" w:rsidRDefault="00D44BD7">
            <w:pPr>
              <w:rPr>
                <w:szCs w:val="21"/>
              </w:rPr>
            </w:pPr>
            <w:r>
              <w:rPr>
                <w:rFonts w:hint="eastAsia"/>
                <w:szCs w:val="21"/>
              </w:rPr>
              <w:t>采购公告中要求的各种证明文件</w:t>
            </w:r>
          </w:p>
        </w:tc>
        <w:tc>
          <w:tcPr>
            <w:tcW w:w="1440" w:type="dxa"/>
            <w:noWrap/>
          </w:tcPr>
          <w:p w:rsidR="00DD44A5" w:rsidRDefault="00DD44A5">
            <w:pPr>
              <w:rPr>
                <w:szCs w:val="21"/>
              </w:rPr>
            </w:pPr>
          </w:p>
        </w:tc>
        <w:tc>
          <w:tcPr>
            <w:tcW w:w="1620" w:type="dxa"/>
            <w:noWrap/>
          </w:tcPr>
          <w:p w:rsidR="00DD44A5" w:rsidRDefault="00D44BD7">
            <w:pPr>
              <w:rPr>
                <w:szCs w:val="21"/>
              </w:rPr>
            </w:pPr>
            <w:r>
              <w:rPr>
                <w:rFonts w:hint="eastAsia"/>
                <w:szCs w:val="21"/>
              </w:rPr>
              <w:t>A4</w:t>
            </w:r>
            <w:r>
              <w:rPr>
                <w:szCs w:val="21"/>
              </w:rPr>
              <w:t>复印件附后</w:t>
            </w:r>
          </w:p>
        </w:tc>
        <w:tc>
          <w:tcPr>
            <w:tcW w:w="720" w:type="dxa"/>
            <w:noWrap/>
          </w:tcPr>
          <w:p w:rsidR="00DD44A5" w:rsidRDefault="00DD44A5">
            <w:pPr>
              <w:rPr>
                <w:szCs w:val="21"/>
              </w:rPr>
            </w:pPr>
          </w:p>
        </w:tc>
      </w:tr>
      <w:tr w:rsidR="00DD44A5">
        <w:tc>
          <w:tcPr>
            <w:tcW w:w="648" w:type="dxa"/>
            <w:noWrap/>
          </w:tcPr>
          <w:p w:rsidR="00DD44A5" w:rsidRDefault="00D44BD7">
            <w:pPr>
              <w:jc w:val="center"/>
              <w:rPr>
                <w:szCs w:val="21"/>
              </w:rPr>
            </w:pPr>
            <w:r>
              <w:rPr>
                <w:rFonts w:hint="eastAsia"/>
                <w:szCs w:val="21"/>
              </w:rPr>
              <w:t>4</w:t>
            </w:r>
          </w:p>
        </w:tc>
        <w:tc>
          <w:tcPr>
            <w:tcW w:w="5400" w:type="dxa"/>
            <w:noWrap/>
          </w:tcPr>
          <w:p w:rsidR="00DD44A5" w:rsidRDefault="00D44BD7">
            <w:pPr>
              <w:rPr>
                <w:szCs w:val="21"/>
              </w:rPr>
            </w:pPr>
            <w:r>
              <w:rPr>
                <w:rFonts w:hint="eastAsia"/>
                <w:szCs w:val="21"/>
              </w:rPr>
              <w:t>其他</w:t>
            </w:r>
          </w:p>
        </w:tc>
        <w:tc>
          <w:tcPr>
            <w:tcW w:w="1440" w:type="dxa"/>
            <w:noWrap/>
          </w:tcPr>
          <w:p w:rsidR="00DD44A5" w:rsidRDefault="00DD44A5">
            <w:pPr>
              <w:rPr>
                <w:szCs w:val="21"/>
              </w:rPr>
            </w:pPr>
          </w:p>
        </w:tc>
        <w:tc>
          <w:tcPr>
            <w:tcW w:w="1620" w:type="dxa"/>
            <w:noWrap/>
          </w:tcPr>
          <w:p w:rsidR="00DD44A5" w:rsidRDefault="00D44BD7">
            <w:pPr>
              <w:rPr>
                <w:szCs w:val="21"/>
              </w:rPr>
            </w:pPr>
            <w:r>
              <w:rPr>
                <w:rFonts w:hint="eastAsia"/>
                <w:szCs w:val="21"/>
              </w:rPr>
              <w:t>A4</w:t>
            </w:r>
            <w:r>
              <w:rPr>
                <w:szCs w:val="21"/>
              </w:rPr>
              <w:t>复印件附后</w:t>
            </w:r>
          </w:p>
        </w:tc>
        <w:tc>
          <w:tcPr>
            <w:tcW w:w="720" w:type="dxa"/>
            <w:noWrap/>
          </w:tcPr>
          <w:p w:rsidR="00DD44A5" w:rsidRDefault="00DD44A5">
            <w:pPr>
              <w:rPr>
                <w:szCs w:val="21"/>
              </w:rPr>
            </w:pPr>
          </w:p>
        </w:tc>
      </w:tr>
    </w:tbl>
    <w:p w:rsidR="00DD44A5" w:rsidRDefault="00DD44A5">
      <w:pPr>
        <w:rPr>
          <w:rFonts w:ascii="华文中宋" w:eastAsia="华文中宋" w:hAnsi="华文中宋" w:cs="宋体"/>
          <w:kern w:val="0"/>
          <w:sz w:val="44"/>
          <w:szCs w:val="44"/>
        </w:rPr>
      </w:pPr>
    </w:p>
    <w:p w:rsidR="00DD44A5" w:rsidRDefault="00DD44A5">
      <w:pPr>
        <w:tabs>
          <w:tab w:val="left" w:pos="7560"/>
        </w:tabs>
        <w:jc w:val="center"/>
        <w:rPr>
          <w:rFonts w:ascii="仿宋_GB2312" w:eastAsia="仿宋_GB2312" w:hAnsi="宋体" w:cs="宋体"/>
          <w:sz w:val="28"/>
          <w:szCs w:val="28"/>
        </w:rPr>
      </w:pPr>
    </w:p>
    <w:p w:rsidR="00DD44A5" w:rsidRPr="00D46B5D" w:rsidRDefault="00D44BD7" w:rsidP="00D46B5D">
      <w:pPr>
        <w:tabs>
          <w:tab w:val="left" w:pos="7560"/>
        </w:tabs>
        <w:rPr>
          <w:rFonts w:ascii="宋体" w:eastAsia="宋体" w:hAnsi="宋体" w:cs="宋体"/>
          <w:sz w:val="28"/>
          <w:szCs w:val="28"/>
        </w:rPr>
      </w:pPr>
      <w:r>
        <w:rPr>
          <w:rFonts w:ascii="仿宋_GB2312" w:eastAsia="仿宋_GB2312" w:hAnsi="宋体" w:cs="宋体" w:hint="eastAsia"/>
          <w:sz w:val="28"/>
          <w:szCs w:val="28"/>
        </w:rPr>
        <w:t>（</w:t>
      </w:r>
      <w:r>
        <w:rPr>
          <w:rFonts w:ascii="宋体" w:eastAsia="宋体" w:hAnsi="宋体" w:cs="宋体" w:hint="eastAsia"/>
          <w:sz w:val="28"/>
          <w:szCs w:val="28"/>
        </w:rPr>
        <w:t>注：投标文件中提供的各种资料及证明文件复印件，开标时带原件备查。不得伪造、涂改，否则有可能被评标委员会视为无效资料，并按国家有关规定进行处理。）</w:t>
      </w:r>
    </w:p>
    <w:sectPr w:rsidR="00DD44A5" w:rsidRPr="00D46B5D" w:rsidSect="00DD44A5">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C2" w:rsidRDefault="009419C2" w:rsidP="00DD44A5">
      <w:r>
        <w:separator/>
      </w:r>
    </w:p>
  </w:endnote>
  <w:endnote w:type="continuationSeparator" w:id="1">
    <w:p w:rsidR="009419C2" w:rsidRDefault="009419C2" w:rsidP="00DD4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D7" w:rsidRDefault="00F63CB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44BD7" w:rsidRDefault="00F63CBC">
                <w:pPr>
                  <w:pStyle w:val="aa"/>
                </w:pPr>
                <w:fldSimple w:instr=" PAGE  \* MERGEFORMAT ">
                  <w:r w:rsidR="00F43381">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C2" w:rsidRDefault="009419C2" w:rsidP="00DD44A5">
      <w:r>
        <w:separator/>
      </w:r>
    </w:p>
  </w:footnote>
  <w:footnote w:type="continuationSeparator" w:id="1">
    <w:p w:rsidR="009419C2" w:rsidRDefault="009419C2" w:rsidP="00DD4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D6D845"/>
    <w:multiLevelType w:val="singleLevel"/>
    <w:tmpl w:val="FDD6D845"/>
    <w:lvl w:ilvl="0">
      <w:start w:val="6"/>
      <w:numFmt w:val="chineseCounting"/>
      <w:suff w:val="space"/>
      <w:lvlText w:val="第%1章"/>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86E1C24"/>
    <w:multiLevelType w:val="hybridMultilevel"/>
    <w:tmpl w:val="1DC09A02"/>
    <w:lvl w:ilvl="0" w:tplc="BF1ACCB6">
      <w:start w:val="6"/>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1151D"/>
    <w:multiLevelType w:val="singleLevel"/>
    <w:tmpl w:val="1FB1151D"/>
    <w:lvl w:ilvl="0">
      <w:start w:val="4"/>
      <w:numFmt w:val="chineseCounting"/>
      <w:suff w:val="space"/>
      <w:lvlText w:val="第%1章"/>
      <w:lvlJc w:val="left"/>
      <w:rPr>
        <w:rFonts w:hint="eastAsia"/>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FD1A0F"/>
    <w:multiLevelType w:val="singleLevel"/>
    <w:tmpl w:val="5CFD1A0F"/>
    <w:lvl w:ilvl="0">
      <w:start w:val="1"/>
      <w:numFmt w:val="decimal"/>
      <w:suff w:val="nothing"/>
      <w:lvlText w:val="%1、"/>
      <w:lvlJc w:val="left"/>
    </w:lvl>
  </w:abstractNum>
  <w:abstractNum w:abstractNumId="7">
    <w:nsid w:val="5CFD1A25"/>
    <w:multiLevelType w:val="singleLevel"/>
    <w:tmpl w:val="5CFD1A25"/>
    <w:lvl w:ilvl="0">
      <w:start w:val="2"/>
      <w:numFmt w:val="decimal"/>
      <w:suff w:val="nothing"/>
      <w:lvlText w:val="%1、"/>
      <w:lvlJc w:val="left"/>
    </w:lvl>
  </w:abstractNum>
  <w:abstractNum w:abstractNumId="8">
    <w:nsid w:val="5CFD1AF3"/>
    <w:multiLevelType w:val="singleLevel"/>
    <w:tmpl w:val="5CFD1AF3"/>
    <w:lvl w:ilvl="0">
      <w:start w:val="1"/>
      <w:numFmt w:val="decimal"/>
      <w:suff w:val="nothing"/>
      <w:lvlText w:val="%1、"/>
      <w:lvlJc w:val="left"/>
    </w:lvl>
  </w:abstractNum>
  <w:abstractNum w:abstractNumId="9">
    <w:nsid w:val="5CFD1B09"/>
    <w:multiLevelType w:val="singleLevel"/>
    <w:tmpl w:val="5CFD1B09"/>
    <w:lvl w:ilvl="0">
      <w:start w:val="2"/>
      <w:numFmt w:val="decimal"/>
      <w:suff w:val="nothing"/>
      <w:lvlText w:val="%1、"/>
      <w:lvlJc w:val="left"/>
    </w:lvl>
  </w:abstractNum>
  <w:abstractNum w:abstractNumId="10">
    <w:nsid w:val="66D300C7"/>
    <w:multiLevelType w:val="multilevel"/>
    <w:tmpl w:val="66D300C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5"/>
  </w:num>
  <w:num w:numId="4">
    <w:abstractNumId w:val="10"/>
  </w:num>
  <w:num w:numId="5">
    <w:abstractNumId w:val="6"/>
  </w:num>
  <w:num w:numId="6">
    <w:abstractNumId w:val="7"/>
  </w:num>
  <w:num w:numId="7">
    <w:abstractNumId w:val="8"/>
  </w:num>
  <w:num w:numId="8">
    <w:abstractNumId w:val="9"/>
  </w:num>
  <w:num w:numId="9">
    <w:abstractNumId w:val="4"/>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343"/>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96B"/>
    <w:rsid w:val="00061CC7"/>
    <w:rsid w:val="000628AA"/>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02C2"/>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995"/>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21E7B"/>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B68AC"/>
    <w:rsid w:val="003C013E"/>
    <w:rsid w:val="003C669F"/>
    <w:rsid w:val="003D2A39"/>
    <w:rsid w:val="003D6EA0"/>
    <w:rsid w:val="003E4CE5"/>
    <w:rsid w:val="003E5BA1"/>
    <w:rsid w:val="003E5D20"/>
    <w:rsid w:val="003E5E93"/>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961D2"/>
    <w:rsid w:val="004A1281"/>
    <w:rsid w:val="004A35BF"/>
    <w:rsid w:val="004A3D12"/>
    <w:rsid w:val="004A69C6"/>
    <w:rsid w:val="004B0300"/>
    <w:rsid w:val="004B53B1"/>
    <w:rsid w:val="004C00FF"/>
    <w:rsid w:val="004C15CA"/>
    <w:rsid w:val="004C2A96"/>
    <w:rsid w:val="004C3610"/>
    <w:rsid w:val="004D1A38"/>
    <w:rsid w:val="004D595E"/>
    <w:rsid w:val="004D796C"/>
    <w:rsid w:val="004D7FCC"/>
    <w:rsid w:val="004E3BC4"/>
    <w:rsid w:val="004E3E52"/>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0FAA"/>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4969"/>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62C93"/>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4165"/>
    <w:rsid w:val="008E7034"/>
    <w:rsid w:val="008F36EA"/>
    <w:rsid w:val="00902012"/>
    <w:rsid w:val="00903C60"/>
    <w:rsid w:val="00910FBF"/>
    <w:rsid w:val="009130EC"/>
    <w:rsid w:val="00913638"/>
    <w:rsid w:val="00920741"/>
    <w:rsid w:val="0092382A"/>
    <w:rsid w:val="00925EEE"/>
    <w:rsid w:val="009270F3"/>
    <w:rsid w:val="00932BA0"/>
    <w:rsid w:val="00935FBA"/>
    <w:rsid w:val="009407DF"/>
    <w:rsid w:val="009419C2"/>
    <w:rsid w:val="00944C89"/>
    <w:rsid w:val="009462A9"/>
    <w:rsid w:val="009471BE"/>
    <w:rsid w:val="00947FB1"/>
    <w:rsid w:val="00950BCD"/>
    <w:rsid w:val="00951507"/>
    <w:rsid w:val="00951A0E"/>
    <w:rsid w:val="00951C8E"/>
    <w:rsid w:val="009634B6"/>
    <w:rsid w:val="00964173"/>
    <w:rsid w:val="009652AA"/>
    <w:rsid w:val="009717EB"/>
    <w:rsid w:val="00971DFC"/>
    <w:rsid w:val="00973BD1"/>
    <w:rsid w:val="00974710"/>
    <w:rsid w:val="00976944"/>
    <w:rsid w:val="00977773"/>
    <w:rsid w:val="00977ACB"/>
    <w:rsid w:val="00977F99"/>
    <w:rsid w:val="009816FA"/>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A5902"/>
    <w:rsid w:val="00AB24BA"/>
    <w:rsid w:val="00AC0D4D"/>
    <w:rsid w:val="00AC4329"/>
    <w:rsid w:val="00AC62A0"/>
    <w:rsid w:val="00AC6B92"/>
    <w:rsid w:val="00AD310A"/>
    <w:rsid w:val="00AD43D5"/>
    <w:rsid w:val="00AD5C9F"/>
    <w:rsid w:val="00AE0428"/>
    <w:rsid w:val="00AE77C7"/>
    <w:rsid w:val="00AF2AE3"/>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22F1"/>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F1DA5"/>
    <w:rsid w:val="00BF21E1"/>
    <w:rsid w:val="00C02DE2"/>
    <w:rsid w:val="00C0304C"/>
    <w:rsid w:val="00C06F9E"/>
    <w:rsid w:val="00C1089F"/>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07363"/>
    <w:rsid w:val="00D10F92"/>
    <w:rsid w:val="00D11037"/>
    <w:rsid w:val="00D21019"/>
    <w:rsid w:val="00D227B2"/>
    <w:rsid w:val="00D228EB"/>
    <w:rsid w:val="00D23E27"/>
    <w:rsid w:val="00D31F0B"/>
    <w:rsid w:val="00D35049"/>
    <w:rsid w:val="00D409E1"/>
    <w:rsid w:val="00D44821"/>
    <w:rsid w:val="00D44BD7"/>
    <w:rsid w:val="00D46B5D"/>
    <w:rsid w:val="00D54C29"/>
    <w:rsid w:val="00D60BC1"/>
    <w:rsid w:val="00D717AC"/>
    <w:rsid w:val="00D80F3D"/>
    <w:rsid w:val="00D85124"/>
    <w:rsid w:val="00D864BB"/>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44A5"/>
    <w:rsid w:val="00DD549D"/>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0C31"/>
    <w:rsid w:val="00E71FE4"/>
    <w:rsid w:val="00E72B34"/>
    <w:rsid w:val="00E81BF2"/>
    <w:rsid w:val="00E84F95"/>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06B2"/>
    <w:rsid w:val="00F21E3B"/>
    <w:rsid w:val="00F30ABD"/>
    <w:rsid w:val="00F31EB3"/>
    <w:rsid w:val="00F3359B"/>
    <w:rsid w:val="00F43381"/>
    <w:rsid w:val="00F43428"/>
    <w:rsid w:val="00F44074"/>
    <w:rsid w:val="00F4626B"/>
    <w:rsid w:val="00F51389"/>
    <w:rsid w:val="00F51ED8"/>
    <w:rsid w:val="00F51FCE"/>
    <w:rsid w:val="00F54292"/>
    <w:rsid w:val="00F5466E"/>
    <w:rsid w:val="00F602EB"/>
    <w:rsid w:val="00F63CBC"/>
    <w:rsid w:val="00F6477D"/>
    <w:rsid w:val="00F66967"/>
    <w:rsid w:val="00F66D61"/>
    <w:rsid w:val="00F67F31"/>
    <w:rsid w:val="00F71411"/>
    <w:rsid w:val="00F75216"/>
    <w:rsid w:val="00F7778C"/>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3B91"/>
    <w:rsid w:val="00FD62FF"/>
    <w:rsid w:val="00FE2F78"/>
    <w:rsid w:val="00FE61C6"/>
    <w:rsid w:val="00FF0578"/>
    <w:rsid w:val="00FF4EA4"/>
    <w:rsid w:val="05F41F9D"/>
    <w:rsid w:val="064E7C45"/>
    <w:rsid w:val="08403ECC"/>
    <w:rsid w:val="09620365"/>
    <w:rsid w:val="0A6E3DE8"/>
    <w:rsid w:val="0AE17B54"/>
    <w:rsid w:val="12743C23"/>
    <w:rsid w:val="15EE44D7"/>
    <w:rsid w:val="162014F0"/>
    <w:rsid w:val="165C2248"/>
    <w:rsid w:val="197B011F"/>
    <w:rsid w:val="1B08393D"/>
    <w:rsid w:val="1B225DB1"/>
    <w:rsid w:val="1C527EEE"/>
    <w:rsid w:val="1E227278"/>
    <w:rsid w:val="21DF17AC"/>
    <w:rsid w:val="21EB3093"/>
    <w:rsid w:val="23A52C49"/>
    <w:rsid w:val="27B5253B"/>
    <w:rsid w:val="28940AD2"/>
    <w:rsid w:val="2B8D595E"/>
    <w:rsid w:val="2C2E4C48"/>
    <w:rsid w:val="2D5F028F"/>
    <w:rsid w:val="32CD2ABE"/>
    <w:rsid w:val="346053FD"/>
    <w:rsid w:val="352C0E67"/>
    <w:rsid w:val="35306958"/>
    <w:rsid w:val="379D15F1"/>
    <w:rsid w:val="385C1159"/>
    <w:rsid w:val="38920D2F"/>
    <w:rsid w:val="45D246CD"/>
    <w:rsid w:val="46A15F84"/>
    <w:rsid w:val="473960E8"/>
    <w:rsid w:val="48BF64A4"/>
    <w:rsid w:val="4C98140B"/>
    <w:rsid w:val="50463027"/>
    <w:rsid w:val="50847DD4"/>
    <w:rsid w:val="50B90B07"/>
    <w:rsid w:val="51352836"/>
    <w:rsid w:val="56BB1853"/>
    <w:rsid w:val="56E00814"/>
    <w:rsid w:val="58A31F4C"/>
    <w:rsid w:val="5BF25912"/>
    <w:rsid w:val="5CB139A0"/>
    <w:rsid w:val="5D841E19"/>
    <w:rsid w:val="6099247D"/>
    <w:rsid w:val="61AF46F8"/>
    <w:rsid w:val="67341FB4"/>
    <w:rsid w:val="68A54F13"/>
    <w:rsid w:val="690A05AC"/>
    <w:rsid w:val="6B9B5016"/>
    <w:rsid w:val="6F4856B4"/>
    <w:rsid w:val="6F526A3E"/>
    <w:rsid w:val="755E1E93"/>
    <w:rsid w:val="79782B2C"/>
    <w:rsid w:val="7B577992"/>
    <w:rsid w:val="7B8F6339"/>
    <w:rsid w:val="7DAB0FAF"/>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44A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D44A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D44A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D44A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D44A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D44A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D44A5"/>
    <w:pPr>
      <w:spacing w:after="120"/>
    </w:pPr>
  </w:style>
  <w:style w:type="paragraph" w:styleId="a5">
    <w:name w:val="Normal Indent"/>
    <w:basedOn w:val="a"/>
    <w:qFormat/>
    <w:rsid w:val="00DD44A5"/>
    <w:pPr>
      <w:ind w:firstLine="425"/>
    </w:pPr>
    <w:rPr>
      <w:rFonts w:ascii="Times New Roman" w:eastAsia="宋体" w:hAnsi="Times New Roman" w:cs="Times New Roman"/>
      <w:szCs w:val="20"/>
    </w:rPr>
  </w:style>
  <w:style w:type="paragraph" w:styleId="a6">
    <w:name w:val="caption"/>
    <w:basedOn w:val="a"/>
    <w:next w:val="a"/>
    <w:qFormat/>
    <w:rsid w:val="00DD44A5"/>
    <w:rPr>
      <w:rFonts w:ascii="Arial" w:eastAsia="黑体" w:hAnsi="Arial" w:cs="Arial"/>
      <w:sz w:val="20"/>
      <w:szCs w:val="20"/>
    </w:rPr>
  </w:style>
  <w:style w:type="paragraph" w:styleId="30">
    <w:name w:val="Body Text 3"/>
    <w:basedOn w:val="a"/>
    <w:link w:val="3Char0"/>
    <w:qFormat/>
    <w:rsid w:val="00DD44A5"/>
    <w:rPr>
      <w:rFonts w:ascii="Times New Roman" w:eastAsia="宋体" w:hAnsi="Times New Roman" w:cs="Times New Roman"/>
      <w:color w:val="FF0000"/>
      <w:sz w:val="24"/>
      <w:szCs w:val="24"/>
    </w:rPr>
  </w:style>
  <w:style w:type="paragraph" w:styleId="a7">
    <w:name w:val="Body Text Indent"/>
    <w:basedOn w:val="a"/>
    <w:qFormat/>
    <w:rsid w:val="00DD44A5"/>
    <w:pPr>
      <w:spacing w:line="400" w:lineRule="exact"/>
      <w:ind w:left="630"/>
    </w:pPr>
    <w:rPr>
      <w:rFonts w:ascii="楷体_GB2312"/>
    </w:rPr>
  </w:style>
  <w:style w:type="paragraph" w:styleId="5">
    <w:name w:val="toc 5"/>
    <w:basedOn w:val="a"/>
    <w:next w:val="a"/>
    <w:uiPriority w:val="39"/>
    <w:qFormat/>
    <w:rsid w:val="00DD44A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D44A5"/>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DD44A5"/>
    <w:rPr>
      <w:rFonts w:eastAsia="宋体"/>
      <w:sz w:val="24"/>
    </w:rPr>
  </w:style>
  <w:style w:type="paragraph" w:styleId="a9">
    <w:name w:val="Date"/>
    <w:basedOn w:val="a"/>
    <w:next w:val="a"/>
    <w:link w:val="Char2"/>
    <w:uiPriority w:val="99"/>
    <w:unhideWhenUsed/>
    <w:qFormat/>
    <w:rsid w:val="00DD44A5"/>
    <w:pPr>
      <w:ind w:leftChars="2500" w:left="100"/>
    </w:pPr>
  </w:style>
  <w:style w:type="paragraph" w:styleId="aa">
    <w:name w:val="footer"/>
    <w:basedOn w:val="a"/>
    <w:link w:val="Char3"/>
    <w:uiPriority w:val="99"/>
    <w:unhideWhenUsed/>
    <w:qFormat/>
    <w:rsid w:val="00DD44A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DD44A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D44A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D4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D44A5"/>
    <w:rPr>
      <w:rFonts w:ascii="Calibri" w:eastAsia="宋体" w:hAnsi="Calibri" w:cs="Times New Roman"/>
      <w:sz w:val="24"/>
      <w:szCs w:val="24"/>
    </w:rPr>
  </w:style>
  <w:style w:type="character" w:styleId="ad">
    <w:name w:val="Strong"/>
    <w:basedOn w:val="a1"/>
    <w:uiPriority w:val="22"/>
    <w:qFormat/>
    <w:rsid w:val="00DD44A5"/>
    <w:rPr>
      <w:b/>
      <w:bCs/>
    </w:rPr>
  </w:style>
  <w:style w:type="character" w:styleId="ae">
    <w:name w:val="FollowedHyperlink"/>
    <w:basedOn w:val="a1"/>
    <w:uiPriority w:val="99"/>
    <w:semiHidden/>
    <w:unhideWhenUsed/>
    <w:qFormat/>
    <w:rsid w:val="00DD44A5"/>
    <w:rPr>
      <w:color w:val="800080" w:themeColor="followedHyperlink"/>
      <w:u w:val="single"/>
    </w:rPr>
  </w:style>
  <w:style w:type="character" w:styleId="af">
    <w:name w:val="Emphasis"/>
    <w:basedOn w:val="a1"/>
    <w:uiPriority w:val="20"/>
    <w:qFormat/>
    <w:rsid w:val="00DD44A5"/>
    <w:rPr>
      <w:i/>
      <w:iCs/>
    </w:rPr>
  </w:style>
  <w:style w:type="character" w:styleId="af0">
    <w:name w:val="Hyperlink"/>
    <w:basedOn w:val="a1"/>
    <w:uiPriority w:val="99"/>
    <w:unhideWhenUsed/>
    <w:qFormat/>
    <w:rsid w:val="00DD44A5"/>
    <w:rPr>
      <w:color w:val="0000FF"/>
      <w:u w:val="single"/>
    </w:rPr>
  </w:style>
  <w:style w:type="character" w:customStyle="1" w:styleId="1Char">
    <w:name w:val="标题 1 Char"/>
    <w:basedOn w:val="a1"/>
    <w:link w:val="1"/>
    <w:qFormat/>
    <w:rsid w:val="00DD44A5"/>
    <w:rPr>
      <w:rFonts w:ascii="Calibri" w:eastAsia="宋体" w:hAnsi="Calibri" w:cs="Times New Roman"/>
      <w:b/>
      <w:bCs/>
      <w:kern w:val="44"/>
      <w:sz w:val="44"/>
      <w:szCs w:val="44"/>
    </w:rPr>
  </w:style>
  <w:style w:type="character" w:customStyle="1" w:styleId="2Char">
    <w:name w:val="标题 2 Char"/>
    <w:basedOn w:val="a1"/>
    <w:link w:val="2"/>
    <w:qFormat/>
    <w:rsid w:val="00DD44A5"/>
    <w:rPr>
      <w:rFonts w:ascii="Arial" w:eastAsia="黑体" w:hAnsi="Arial" w:cs="Times New Roman"/>
      <w:b/>
      <w:bCs/>
      <w:kern w:val="0"/>
      <w:sz w:val="32"/>
      <w:szCs w:val="32"/>
    </w:rPr>
  </w:style>
  <w:style w:type="character" w:customStyle="1" w:styleId="3Char">
    <w:name w:val="标题 3 Char"/>
    <w:basedOn w:val="a1"/>
    <w:link w:val="3"/>
    <w:qFormat/>
    <w:rsid w:val="00DD44A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D44A5"/>
    <w:rPr>
      <w:rFonts w:ascii="Arial" w:eastAsia="黑体" w:hAnsi="Arial" w:cs="Times New Roman"/>
      <w:b/>
      <w:bCs/>
      <w:kern w:val="0"/>
      <w:sz w:val="28"/>
      <w:szCs w:val="28"/>
    </w:rPr>
  </w:style>
  <w:style w:type="character" w:customStyle="1" w:styleId="Char1">
    <w:name w:val="纯文本 Char"/>
    <w:basedOn w:val="a1"/>
    <w:link w:val="a8"/>
    <w:qFormat/>
    <w:rsid w:val="00DD44A5"/>
    <w:rPr>
      <w:rFonts w:eastAsia="宋体"/>
      <w:sz w:val="24"/>
    </w:rPr>
  </w:style>
  <w:style w:type="character" w:customStyle="1" w:styleId="Char2">
    <w:name w:val="日期 Char"/>
    <w:basedOn w:val="a1"/>
    <w:link w:val="a9"/>
    <w:uiPriority w:val="99"/>
    <w:qFormat/>
    <w:rsid w:val="00DD44A5"/>
  </w:style>
  <w:style w:type="character" w:customStyle="1" w:styleId="Char3">
    <w:name w:val="页脚 Char"/>
    <w:basedOn w:val="a1"/>
    <w:link w:val="aa"/>
    <w:uiPriority w:val="99"/>
    <w:qFormat/>
    <w:rsid w:val="00DD44A5"/>
    <w:rPr>
      <w:sz w:val="18"/>
      <w:szCs w:val="18"/>
    </w:rPr>
  </w:style>
  <w:style w:type="character" w:customStyle="1" w:styleId="Char4">
    <w:name w:val="页眉 Char"/>
    <w:basedOn w:val="a1"/>
    <w:link w:val="ab"/>
    <w:uiPriority w:val="99"/>
    <w:qFormat/>
    <w:rsid w:val="00DD44A5"/>
    <w:rPr>
      <w:sz w:val="18"/>
      <w:szCs w:val="18"/>
    </w:rPr>
  </w:style>
  <w:style w:type="character" w:customStyle="1" w:styleId="Char10">
    <w:name w:val="纯文本 Char1"/>
    <w:qFormat/>
    <w:rsid w:val="00DD44A5"/>
    <w:rPr>
      <w:rFonts w:eastAsia="宋体"/>
      <w:sz w:val="24"/>
    </w:rPr>
  </w:style>
  <w:style w:type="paragraph" w:customStyle="1" w:styleId="Default">
    <w:name w:val="Default"/>
    <w:qFormat/>
    <w:rsid w:val="00DD44A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D44A5"/>
    <w:pPr>
      <w:ind w:firstLineChars="200" w:firstLine="420"/>
    </w:pPr>
  </w:style>
  <w:style w:type="paragraph" w:styleId="af1">
    <w:name w:val="List Paragraph"/>
    <w:basedOn w:val="a"/>
    <w:uiPriority w:val="99"/>
    <w:unhideWhenUsed/>
    <w:qFormat/>
    <w:rsid w:val="00DD44A5"/>
    <w:pPr>
      <w:ind w:firstLineChars="200" w:firstLine="420"/>
    </w:pPr>
  </w:style>
  <w:style w:type="character" w:customStyle="1" w:styleId="CharChar">
    <w:name w:val="正文文本缩进 Char Char"/>
    <w:link w:val="13"/>
    <w:qFormat/>
    <w:rsid w:val="00DD44A5"/>
    <w:rPr>
      <w:rFonts w:ascii="宋体"/>
      <w:sz w:val="24"/>
    </w:rPr>
  </w:style>
  <w:style w:type="paragraph" w:customStyle="1" w:styleId="13">
    <w:name w:val="正文文本缩进1"/>
    <w:basedOn w:val="a"/>
    <w:link w:val="CharChar"/>
    <w:qFormat/>
    <w:rsid w:val="00DD44A5"/>
    <w:pPr>
      <w:spacing w:line="360" w:lineRule="auto"/>
      <w:ind w:firstLineChars="200" w:firstLine="480"/>
    </w:pPr>
    <w:rPr>
      <w:rFonts w:ascii="宋体"/>
      <w:sz w:val="24"/>
    </w:rPr>
  </w:style>
  <w:style w:type="character" w:customStyle="1" w:styleId="CharChar0">
    <w:name w:val="日期 Char Char"/>
    <w:link w:val="14"/>
    <w:qFormat/>
    <w:rsid w:val="00DD44A5"/>
    <w:rPr>
      <w:sz w:val="24"/>
    </w:rPr>
  </w:style>
  <w:style w:type="paragraph" w:customStyle="1" w:styleId="14">
    <w:name w:val="日期1"/>
    <w:basedOn w:val="a"/>
    <w:next w:val="a"/>
    <w:link w:val="CharChar0"/>
    <w:qFormat/>
    <w:rsid w:val="00DD44A5"/>
    <w:rPr>
      <w:sz w:val="24"/>
    </w:rPr>
  </w:style>
  <w:style w:type="paragraph" w:customStyle="1" w:styleId="15">
    <w:name w:val="正文缩进1"/>
    <w:basedOn w:val="a"/>
    <w:qFormat/>
    <w:rsid w:val="00DD44A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D44A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D44A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D44A5"/>
    <w:rPr>
      <w:rFonts w:ascii="Times New Roman" w:eastAsia="宋体" w:hAnsi="Times New Roman" w:cs="Times New Roman"/>
      <w:color w:val="FF0000"/>
      <w:sz w:val="24"/>
      <w:szCs w:val="24"/>
    </w:rPr>
  </w:style>
  <w:style w:type="character" w:customStyle="1" w:styleId="edittexttarea">
    <w:name w:val="edittexttarea"/>
    <w:basedOn w:val="a1"/>
    <w:qFormat/>
    <w:rsid w:val="00DD44A5"/>
  </w:style>
  <w:style w:type="paragraph" w:customStyle="1" w:styleId="11212">
    <w:name w:val="样式 标题 1 + 四号 居中 段前: 12 磅 段后: 12 磅 行距: 单倍行距"/>
    <w:basedOn w:val="1"/>
    <w:qFormat/>
    <w:rsid w:val="00DD44A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D44A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D44A5"/>
  </w:style>
  <w:style w:type="character" w:customStyle="1" w:styleId="Char">
    <w:name w:val="正文首行缩进 Char"/>
    <w:basedOn w:val="Char0"/>
    <w:link w:val="a0"/>
    <w:qFormat/>
    <w:rsid w:val="00DD44A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DD44A5"/>
    <w:rPr>
      <w:rFonts w:ascii="宋体" w:eastAsia="宋体" w:hAnsi="宋体" w:cs="宋体"/>
      <w:kern w:val="0"/>
      <w:sz w:val="24"/>
      <w:szCs w:val="24"/>
    </w:rPr>
  </w:style>
  <w:style w:type="character" w:customStyle="1" w:styleId="font21">
    <w:name w:val="font21"/>
    <w:basedOn w:val="a1"/>
    <w:qFormat/>
    <w:rsid w:val="00DD44A5"/>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1694</Words>
  <Characters>9657</Characters>
  <Application>Microsoft Office Word</Application>
  <DocSecurity>0</DocSecurity>
  <Lines>80</Lines>
  <Paragraphs>22</Paragraphs>
  <ScaleCrop>false</ScaleCrop>
  <Company>Sky123.Org</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54</cp:revision>
  <cp:lastPrinted>2018-03-20T03:26:00Z</cp:lastPrinted>
  <dcterms:created xsi:type="dcterms:W3CDTF">2018-08-06T02:30:00Z</dcterms:created>
  <dcterms:modified xsi:type="dcterms:W3CDTF">2019-06-25T07:30:00Z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