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14" w:rsidRDefault="00241CEF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4.1 </w:t>
      </w: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AA6C14" w:rsidRDefault="00241CEF" w:rsidP="00241CEF">
      <w:pPr>
        <w:spacing w:before="50" w:afterLines="50"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项目编号：</w:t>
      </w:r>
      <w:r>
        <w:t>XZZ-G2019010</w:t>
      </w:r>
      <w:r>
        <w:rPr>
          <w:rFonts w:hint="eastAsia"/>
        </w:rPr>
        <w:t>号</w:t>
      </w:r>
    </w:p>
    <w:p w:rsidR="00AA6C14" w:rsidRDefault="00241CEF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项目名称：襄城县实验高级中学采购空调项目（二次）</w:t>
      </w:r>
    </w:p>
    <w:tbl>
      <w:tblPr>
        <w:tblW w:w="9464" w:type="dxa"/>
        <w:tblLayout w:type="fixed"/>
        <w:tblLook w:val="04A0"/>
      </w:tblPr>
      <w:tblGrid>
        <w:gridCol w:w="488"/>
        <w:gridCol w:w="1180"/>
        <w:gridCol w:w="1417"/>
        <w:gridCol w:w="1701"/>
        <w:gridCol w:w="851"/>
        <w:gridCol w:w="850"/>
        <w:gridCol w:w="992"/>
        <w:gridCol w:w="1103"/>
        <w:gridCol w:w="882"/>
      </w:tblGrid>
      <w:tr w:rsidR="00AA6C14">
        <w:trPr>
          <w:trHeight w:val="85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技术规格及主要参数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数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  <w:lang w:val="zh-CN"/>
              </w:rPr>
              <w:t>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总价</w:t>
            </w:r>
          </w:p>
          <w:p w:rsidR="00AA6C14" w:rsidRDefault="00AA6C14">
            <w:pPr>
              <w:autoSpaceDE w:val="0"/>
              <w:autoSpaceDN w:val="0"/>
              <w:spacing w:line="360" w:lineRule="auto"/>
              <w:ind w:firstLineChars="157" w:firstLine="377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ind w:firstLineChars="100" w:firstLine="240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AA6C14">
        <w:trPr>
          <w:trHeight w:val="85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20"/>
              </w:rPr>
              <w:t>格力</w:t>
            </w: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15"/>
                <w:szCs w:val="16"/>
              </w:rPr>
            </w:pPr>
            <w:r>
              <w:rPr>
                <w:rFonts w:ascii="宋体" w:hAnsi="宋体" w:hint="eastAsia"/>
                <w:sz w:val="15"/>
                <w:szCs w:val="16"/>
              </w:rPr>
              <w:t>KFR-35GW/(35</w:t>
            </w: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15"/>
                <w:szCs w:val="16"/>
              </w:rPr>
            </w:pPr>
            <w:r>
              <w:rPr>
                <w:rFonts w:ascii="宋体" w:hAnsi="宋体" w:hint="eastAsia"/>
                <w:sz w:val="15"/>
                <w:szCs w:val="16"/>
              </w:rPr>
              <w:t>592)Aa-3</w:t>
            </w: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15"/>
                <w:szCs w:val="16"/>
              </w:rPr>
              <w:t>冷暖定频挂机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spacing w:before="161" w:after="161"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主要技术指标：额定制冷量（</w:t>
            </w:r>
            <w:r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≧</w:t>
            </w:r>
            <w:r>
              <w:rPr>
                <w:rFonts w:ascii="宋体" w:hAnsi="宋体" w:cs="宋体" w:hint="eastAsia"/>
                <w:sz w:val="24"/>
              </w:rPr>
              <w:t xml:space="preserve">3500 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额定制热量（</w:t>
            </w:r>
            <w:r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）≧</w:t>
            </w:r>
            <w:r>
              <w:rPr>
                <w:rFonts w:ascii="宋体" w:hAnsi="宋体" w:cs="宋体" w:hint="eastAsia"/>
                <w:sz w:val="24"/>
              </w:rPr>
              <w:t>3800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制冷功率（</w:t>
            </w:r>
            <w:r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）≤</w:t>
            </w:r>
            <w:r>
              <w:rPr>
                <w:rFonts w:ascii="宋体" w:hAnsi="宋体" w:cs="宋体" w:hint="eastAsia"/>
                <w:sz w:val="24"/>
              </w:rPr>
              <w:t>1100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制热功率（</w:t>
            </w:r>
            <w:r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）≤</w:t>
            </w:r>
            <w:r>
              <w:rPr>
                <w:rFonts w:ascii="宋体" w:hAnsi="宋体" w:cs="宋体" w:hint="eastAsia"/>
                <w:sz w:val="24"/>
              </w:rPr>
              <w:t>1430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室内机噪音（</w:t>
            </w:r>
            <w:r>
              <w:rPr>
                <w:rFonts w:ascii="宋体" w:hAnsi="宋体" w:cs="宋体" w:hint="eastAsia"/>
                <w:sz w:val="24"/>
              </w:rPr>
              <w:t>db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38-42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室外机噪音（</w:t>
            </w:r>
            <w:r>
              <w:rPr>
                <w:rFonts w:ascii="宋体" w:hAnsi="宋体" w:cs="宋体" w:hint="eastAsia"/>
                <w:sz w:val="24"/>
              </w:rPr>
              <w:t>db</w:t>
            </w:r>
            <w:r>
              <w:rPr>
                <w:rFonts w:ascii="宋体" w:hAnsi="宋体" w:cs="宋体" w:hint="eastAsia"/>
                <w:sz w:val="24"/>
              </w:rPr>
              <w:t>）≦</w:t>
            </w:r>
            <w:r>
              <w:rPr>
                <w:rFonts w:ascii="宋体" w:hAnsi="宋体" w:cs="宋体" w:hint="eastAsia"/>
                <w:sz w:val="24"/>
              </w:rPr>
              <w:t>51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电辅热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W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900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1200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sz w:val="24"/>
              </w:rPr>
              <w:t>所投空调的主机蒸发器盘管要求是全铜内螺纹；内外机连接管要求是全铜管；</w:t>
            </w:r>
          </w:p>
          <w:p w:rsidR="00AA6C14" w:rsidRDefault="00241CEF">
            <w:pPr>
              <w:spacing w:before="226" w:line="360" w:lineRule="auto"/>
              <w:ind w:firstLineChars="200" w:firstLine="480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空调主机的冷凝器盘管是全铜、双排，内外机连接管为全铜。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spacing w:before="226" w:line="36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spacing w:before="226" w:line="36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shd w:val="clear" w:color="auto" w:fill="FFFFFF"/>
              </w:rPr>
              <w:t>864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2610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2255040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A6C14">
        <w:trPr>
          <w:trHeight w:val="85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格力</w:t>
            </w: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t>KFR</w:t>
            </w:r>
            <w:r>
              <w:rPr>
                <w:rFonts w:ascii="宋体" w:hAnsi="宋体" w:hint="eastAsia"/>
                <w:sz w:val="13"/>
                <w:szCs w:val="15"/>
              </w:rPr>
              <w:t>-72LW</w:t>
            </w:r>
            <w:r>
              <w:rPr>
                <w:rFonts w:ascii="宋体" w:hAnsi="宋体" w:hint="eastAsia"/>
                <w:sz w:val="13"/>
                <w:szCs w:val="15"/>
              </w:rPr>
              <w:t>/(</w:t>
            </w:r>
            <w:r>
              <w:rPr>
                <w:rFonts w:ascii="宋体" w:hAnsi="宋体" w:hint="eastAsia"/>
                <w:sz w:val="13"/>
                <w:szCs w:val="15"/>
              </w:rPr>
              <w:t>725</w:t>
            </w: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13"/>
                <w:szCs w:val="15"/>
              </w:rPr>
            </w:pPr>
            <w:r>
              <w:rPr>
                <w:rFonts w:ascii="宋体" w:hAnsi="宋体" w:hint="eastAsia"/>
                <w:sz w:val="13"/>
                <w:szCs w:val="15"/>
              </w:rPr>
              <w:lastRenderedPageBreak/>
              <w:t>32</w:t>
            </w:r>
            <w:r>
              <w:rPr>
                <w:rFonts w:ascii="宋体" w:hAnsi="宋体" w:hint="eastAsia"/>
                <w:sz w:val="13"/>
                <w:szCs w:val="15"/>
              </w:rPr>
              <w:t>)</w:t>
            </w:r>
            <w:r>
              <w:rPr>
                <w:rFonts w:ascii="宋体" w:hAnsi="宋体" w:hint="eastAsia"/>
                <w:sz w:val="13"/>
                <w:szCs w:val="15"/>
              </w:rPr>
              <w:t>NhAa</w:t>
            </w:r>
            <w:r>
              <w:rPr>
                <w:rFonts w:ascii="宋体" w:hAnsi="宋体" w:hint="eastAsia"/>
                <w:sz w:val="13"/>
                <w:szCs w:val="15"/>
              </w:rPr>
              <w:t>-3</w:t>
            </w:r>
          </w:p>
          <w:p w:rsidR="00AA6C14" w:rsidRDefault="00241CEF">
            <w:pPr>
              <w:spacing w:before="226" w:line="360" w:lineRule="auto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hint="eastAsia"/>
                <w:sz w:val="15"/>
                <w:szCs w:val="16"/>
              </w:rPr>
              <w:t>冷暖定频</w:t>
            </w:r>
            <w:r>
              <w:rPr>
                <w:rFonts w:ascii="宋体" w:hAnsi="宋体" w:hint="eastAsia"/>
                <w:sz w:val="15"/>
                <w:szCs w:val="16"/>
              </w:rPr>
              <w:t>柜</w:t>
            </w:r>
            <w:r>
              <w:rPr>
                <w:rFonts w:ascii="宋体" w:hAnsi="宋体" w:hint="eastAsia"/>
                <w:sz w:val="15"/>
                <w:szCs w:val="16"/>
              </w:rPr>
              <w:t>机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spacing w:before="161" w:after="161"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主要技术指标：</w:t>
            </w:r>
            <w:r>
              <w:rPr>
                <w:rFonts w:ascii="宋体" w:hAnsi="宋体" w:cs="宋体" w:hint="eastAsia"/>
                <w:bCs/>
                <w:sz w:val="24"/>
              </w:rPr>
              <w:t>额定制冷量（</w:t>
            </w:r>
            <w:r>
              <w:rPr>
                <w:rFonts w:ascii="宋体" w:hAnsi="宋体" w:cs="宋体" w:hint="eastAsia"/>
                <w:bCs/>
                <w:sz w:val="24"/>
              </w:rPr>
              <w:t>W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≧</w:t>
            </w:r>
            <w:r>
              <w:rPr>
                <w:rFonts w:ascii="宋体" w:hAnsi="宋体" w:cs="宋体" w:hint="eastAsia"/>
                <w:bCs/>
                <w:sz w:val="24"/>
              </w:rPr>
              <w:t>7200</w:t>
            </w:r>
          </w:p>
          <w:p w:rsidR="00AA6C14" w:rsidRDefault="00241CEF">
            <w:pPr>
              <w:spacing w:before="161" w:after="161"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额定制热量（</w:t>
            </w:r>
            <w:r>
              <w:rPr>
                <w:rFonts w:ascii="宋体" w:hAnsi="宋体" w:cs="宋体" w:hint="eastAsia"/>
                <w:bCs/>
                <w:sz w:val="24"/>
              </w:rPr>
              <w:t>W</w:t>
            </w:r>
            <w:r>
              <w:rPr>
                <w:rFonts w:ascii="宋体" w:hAnsi="宋体" w:cs="宋体" w:hint="eastAsia"/>
                <w:bCs/>
                <w:sz w:val="24"/>
              </w:rPr>
              <w:t>）≧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7800     </w:t>
            </w:r>
          </w:p>
          <w:p w:rsidR="00AA6C14" w:rsidRDefault="00241CEF">
            <w:pPr>
              <w:spacing w:before="161" w:after="161" w:line="36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制冷功率（</w:t>
            </w:r>
            <w:r>
              <w:rPr>
                <w:rFonts w:ascii="宋体" w:hAnsi="宋体" w:cs="宋体" w:hint="eastAsia"/>
                <w:bCs/>
                <w:sz w:val="24"/>
              </w:rPr>
              <w:t>W</w:t>
            </w:r>
            <w:r>
              <w:rPr>
                <w:rFonts w:ascii="宋体" w:hAnsi="宋体" w:cs="宋体" w:hint="eastAsia"/>
                <w:bCs/>
                <w:sz w:val="24"/>
              </w:rPr>
              <w:t>）≤</w:t>
            </w:r>
            <w:r>
              <w:rPr>
                <w:rFonts w:ascii="宋体" w:hAnsi="宋体" w:cs="宋体" w:hint="eastAsia"/>
                <w:bCs/>
                <w:sz w:val="24"/>
              </w:rPr>
              <w:t>2450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t>制热功率（</w:t>
            </w:r>
            <w:r>
              <w:rPr>
                <w:rFonts w:ascii="宋体" w:hAnsi="宋体" w:cs="宋体" w:hint="eastAsia"/>
                <w:bCs/>
                <w:sz w:val="24"/>
              </w:rPr>
              <w:t>W</w:t>
            </w:r>
            <w:r>
              <w:rPr>
                <w:rFonts w:ascii="宋体" w:hAnsi="宋体" w:cs="宋体" w:hint="eastAsia"/>
                <w:bCs/>
                <w:sz w:val="24"/>
              </w:rPr>
              <w:t>）≤</w:t>
            </w:r>
            <w:r>
              <w:rPr>
                <w:rFonts w:ascii="宋体" w:hAnsi="宋体" w:cs="宋体" w:hint="eastAsia"/>
                <w:bCs/>
                <w:sz w:val="24"/>
              </w:rPr>
              <w:t>3050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t>室内机噪音（</w:t>
            </w:r>
            <w:r>
              <w:rPr>
                <w:rFonts w:ascii="宋体" w:hAnsi="宋体" w:cs="宋体" w:hint="eastAsia"/>
                <w:bCs/>
                <w:sz w:val="24"/>
              </w:rPr>
              <w:t>db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sz w:val="24"/>
              </w:rPr>
              <w:t>43-47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t>室外机噪音（</w:t>
            </w:r>
            <w:r>
              <w:rPr>
                <w:rFonts w:ascii="宋体" w:hAnsi="宋体" w:cs="宋体" w:hint="eastAsia"/>
                <w:bCs/>
                <w:sz w:val="24"/>
              </w:rPr>
              <w:t>db</w:t>
            </w:r>
            <w:r>
              <w:rPr>
                <w:rFonts w:ascii="宋体" w:hAnsi="宋体" w:cs="宋体" w:hint="eastAsia"/>
                <w:bCs/>
                <w:sz w:val="24"/>
              </w:rPr>
              <w:t>）≦</w:t>
            </w:r>
            <w:r>
              <w:rPr>
                <w:rFonts w:ascii="宋体" w:hAnsi="宋体" w:cs="宋体" w:hint="eastAsia"/>
                <w:bCs/>
                <w:sz w:val="24"/>
              </w:rPr>
              <w:t>58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t>电辅热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</w:rPr>
              <w:t>W</w:t>
            </w:r>
            <w:r>
              <w:rPr>
                <w:rFonts w:ascii="宋体" w:hAnsi="宋体" w:cs="宋体" w:hint="eastAsia"/>
                <w:bCs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sz w:val="24"/>
              </w:rPr>
              <w:t>1800-2500</w:t>
            </w:r>
          </w:p>
          <w:p w:rsidR="00AA6C14" w:rsidRDefault="00241CEF">
            <w:pPr>
              <w:spacing w:before="161" w:after="161" w:line="360" w:lineRule="exact"/>
            </w:pPr>
            <w:r>
              <w:rPr>
                <w:rFonts w:ascii="宋体" w:hAnsi="宋体" w:cs="宋体" w:hint="eastAsia"/>
                <w:bCs/>
                <w:sz w:val="24"/>
              </w:rPr>
              <w:t>所投空调的主机蒸发器盘管要求是全铜内螺纹；内外机连接管要求是全铜管；</w:t>
            </w:r>
          </w:p>
          <w:p w:rsidR="00AA6C14" w:rsidRDefault="00241CEF">
            <w:pPr>
              <w:spacing w:before="161" w:after="161" w:line="360" w:lineRule="exact"/>
              <w:ind w:firstLineChars="200" w:firstLine="480"/>
            </w:pPr>
            <w:r>
              <w:rPr>
                <w:rFonts w:ascii="宋体" w:hAnsi="宋体" w:cs="宋体" w:hint="eastAsia"/>
                <w:bCs/>
                <w:sz w:val="24"/>
              </w:rPr>
              <w:t>空调主机的冷凝器盘管是全铜的、双排的，内外机连接管是全铜的。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5650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1084800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A6C14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4" w:rsidRDefault="00241CEF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lastRenderedPageBreak/>
              <w:t>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AA6C14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C14" w:rsidRDefault="00241CEF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 xml:space="preserve">大写：叁佰叁拾叁万玖仟捌佰肆拾元整　　　　　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</w:rPr>
              <w:t>3339840</w:t>
            </w:r>
            <w:r>
              <w:rPr>
                <w:rFonts w:ascii="宋体" w:hAnsi="宋体" w:cs="宋体" w:hint="eastAsia"/>
                <w:sz w:val="24"/>
              </w:rPr>
              <w:t>元</w:t>
            </w:r>
          </w:p>
        </w:tc>
      </w:tr>
    </w:tbl>
    <w:p w:rsidR="00AA6C14" w:rsidRDefault="00AA6C14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</w:p>
    <w:p w:rsidR="00AA6C14" w:rsidRDefault="00241CEF">
      <w:pPr>
        <w:autoSpaceDE w:val="0"/>
        <w:autoSpaceDN w:val="0"/>
        <w:spacing w:line="480" w:lineRule="auto"/>
        <w:rPr>
          <w:rFonts w:ascii="宋体" w:hAnsi="宋体" w:cs="宋体"/>
          <w:sz w:val="24"/>
          <w:u w:val="single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投标人（公章）：</w:t>
      </w:r>
      <w:r>
        <w:rPr>
          <w:rFonts w:ascii="宋体" w:hAnsi="宋体" w:cs="宋体" w:hint="eastAsia"/>
          <w:sz w:val="24"/>
          <w:u w:val="single"/>
          <w:lang w:val="zh-CN"/>
        </w:rPr>
        <w:t>许昌精通设备销售安装有限公司</w:t>
      </w:r>
    </w:p>
    <w:p w:rsidR="00AA6C14" w:rsidRDefault="00241CEF">
      <w:pPr>
        <w:autoSpaceDE w:val="0"/>
        <w:autoSpaceDN w:val="0"/>
        <w:spacing w:line="48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投标人法定代表人</w:t>
      </w:r>
      <w:r>
        <w:rPr>
          <w:rFonts w:ascii="宋体" w:hAnsi="宋体" w:cs="宋体"/>
          <w:sz w:val="24"/>
          <w:lang w:val="zh-CN"/>
        </w:rPr>
        <w:t xml:space="preserve"> </w:t>
      </w:r>
      <w:r>
        <w:rPr>
          <w:rFonts w:ascii="宋体" w:hAnsi="宋体" w:cs="宋体" w:hint="eastAsia"/>
          <w:sz w:val="24"/>
          <w:lang w:val="zh-CN"/>
        </w:rPr>
        <w:t>（或授权代表）签字：</w:t>
      </w:r>
    </w:p>
    <w:p w:rsidR="00AA6C14" w:rsidRDefault="00AA6C14">
      <w:pPr>
        <w:spacing w:line="300" w:lineRule="exact"/>
        <w:rPr>
          <w:rFonts w:ascii="宋体" w:hAnsi="宋体"/>
          <w:color w:val="000000"/>
          <w:sz w:val="24"/>
        </w:rPr>
      </w:pPr>
    </w:p>
    <w:p w:rsidR="00AA6C14" w:rsidRDefault="00AA6C14">
      <w:bookmarkStart w:id="0" w:name="_GoBack"/>
      <w:bookmarkEnd w:id="0"/>
    </w:p>
    <w:sectPr w:rsidR="00AA6C14" w:rsidSect="00AA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01D018F"/>
    <w:rsid w:val="00241CEF"/>
    <w:rsid w:val="00AA6C14"/>
    <w:rsid w:val="601D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C14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面馆门前耍菜刀</dc:creator>
  <cp:lastModifiedBy>襄城县公共资源交易中心:陈良民</cp:lastModifiedBy>
  <cp:revision>2</cp:revision>
  <dcterms:created xsi:type="dcterms:W3CDTF">2019-06-24T09:34:00Z</dcterms:created>
  <dcterms:modified xsi:type="dcterms:W3CDTF">2019-06-24T09:34:00Z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