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rPr>
          <w:rFonts w:hint="eastAsia" w:ascii="黑体" w:hAnsi="黑体" w:eastAsia="黑体" w:cs="黑体"/>
          <w:b/>
          <w:bCs/>
          <w:kern w:val="0"/>
          <w:sz w:val="44"/>
          <w:szCs w:val="44"/>
        </w:rPr>
      </w:pPr>
    </w:p>
    <w:p>
      <w:pPr>
        <w:spacing w:line="600" w:lineRule="exact"/>
        <w:jc w:val="center"/>
        <w:rPr>
          <w:rFonts w:hint="eastAsia" w:ascii="微软雅黑" w:hAnsi="微软雅黑" w:eastAsia="微软雅黑" w:cs="微软雅黑"/>
          <w:b/>
          <w:bCs/>
          <w:sz w:val="52"/>
          <w:szCs w:val="52"/>
        </w:rPr>
      </w:pPr>
      <w:r>
        <w:rPr>
          <w:rFonts w:hint="eastAsia" w:ascii="微软雅黑" w:hAnsi="微软雅黑" w:eastAsia="微软雅黑" w:cs="微软雅黑"/>
          <w:b/>
          <w:bCs/>
          <w:sz w:val="52"/>
          <w:szCs w:val="52"/>
        </w:rPr>
        <w:t>禹州市广播电视台</w:t>
      </w:r>
    </w:p>
    <w:p>
      <w:pPr>
        <w:spacing w:line="600" w:lineRule="exact"/>
        <w:jc w:val="center"/>
        <w:rPr>
          <w:rFonts w:hint="eastAsia" w:ascii="微软雅黑" w:hAnsi="微软雅黑" w:eastAsia="微软雅黑" w:cs="微软雅黑"/>
          <w:b/>
          <w:bCs/>
          <w:sz w:val="52"/>
          <w:szCs w:val="52"/>
        </w:rPr>
      </w:pPr>
      <w:r>
        <w:rPr>
          <w:rFonts w:hint="eastAsia" w:ascii="微软雅黑" w:hAnsi="微软雅黑" w:eastAsia="微软雅黑" w:cs="微软雅黑"/>
          <w:b/>
          <w:bCs/>
          <w:sz w:val="52"/>
          <w:szCs w:val="52"/>
          <w:lang w:val="en-US" w:eastAsia="zh-CN"/>
        </w:rPr>
        <w:t>176平米新闻演播室</w:t>
      </w:r>
      <w:r>
        <w:rPr>
          <w:rFonts w:hint="eastAsia" w:ascii="微软雅黑" w:hAnsi="微软雅黑" w:eastAsia="微软雅黑" w:cs="微软雅黑"/>
          <w:b/>
          <w:bCs/>
          <w:sz w:val="52"/>
          <w:szCs w:val="52"/>
        </w:rPr>
        <w:t>系统采购项目</w:t>
      </w:r>
    </w:p>
    <w:p>
      <w:pPr>
        <w:jc w:val="center"/>
        <w:rPr>
          <w:rFonts w:asciiTheme="majorEastAsia" w:hAnsiTheme="majorEastAsia" w:eastAsiaTheme="majorEastAsia" w:cstheme="majorEastAsia"/>
          <w:b/>
          <w:bCs/>
          <w:color w:val="000000"/>
          <w:sz w:val="44"/>
          <w:szCs w:val="44"/>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 禹州市文化广电</w:t>
      </w:r>
      <w:r>
        <w:rPr>
          <w:rFonts w:hint="eastAsia" w:ascii="仿宋" w:hAnsi="仿宋" w:eastAsia="仿宋" w:cs="仿宋"/>
          <w:b/>
          <w:bCs/>
          <w:color w:val="000000"/>
          <w:sz w:val="32"/>
          <w:szCs w:val="32"/>
          <w:lang w:eastAsia="zh-CN"/>
        </w:rPr>
        <w:t>和旅游</w:t>
      </w:r>
      <w:r>
        <w:rPr>
          <w:rFonts w:hint="eastAsia" w:ascii="仿宋" w:hAnsi="仿宋" w:eastAsia="仿宋" w:cs="仿宋"/>
          <w:b/>
          <w:bCs/>
          <w:color w:val="000000"/>
          <w:sz w:val="32"/>
          <w:szCs w:val="32"/>
        </w:rPr>
        <w:t>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125</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六</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numPr>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禹州市广播电视台</w:t>
      </w:r>
      <w:r>
        <w:rPr>
          <w:rFonts w:hint="eastAsia" w:ascii="仿宋" w:hAnsi="仿宋" w:eastAsia="仿宋" w:cs="仿宋"/>
          <w:b/>
          <w:bCs/>
          <w:sz w:val="36"/>
          <w:szCs w:val="36"/>
          <w:lang w:val="en-US" w:eastAsia="zh-CN"/>
        </w:rPr>
        <w:t>176平米新闻演播室</w:t>
      </w:r>
      <w:r>
        <w:rPr>
          <w:rFonts w:hint="eastAsia" w:ascii="仿宋" w:hAnsi="仿宋" w:eastAsia="仿宋" w:cs="仿宋"/>
          <w:b/>
          <w:bCs/>
          <w:sz w:val="36"/>
          <w:szCs w:val="36"/>
        </w:rPr>
        <w:t>系统采购项目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
      </w:pPr>
    </w:p>
    <w:p>
      <w:pPr>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禹州市政府采购中心受禹州市文化广电和旅游局的委托，就“禹州市广播电视台</w:t>
      </w:r>
      <w:r>
        <w:rPr>
          <w:rFonts w:hint="eastAsia" w:ascii="仿宋" w:hAnsi="仿宋" w:eastAsia="仿宋" w:cs="仿宋"/>
          <w:sz w:val="24"/>
          <w:szCs w:val="24"/>
          <w:lang w:val="en-US" w:eastAsia="zh-CN"/>
        </w:rPr>
        <w:t>176平米新闻演播室</w:t>
      </w:r>
      <w:r>
        <w:rPr>
          <w:rFonts w:hint="eastAsia" w:ascii="仿宋" w:hAnsi="仿宋" w:eastAsia="仿宋" w:cs="仿宋"/>
          <w:sz w:val="24"/>
          <w:szCs w:val="24"/>
        </w:rPr>
        <w:t>系统采购项目”进行公开招标，欢迎合格的投标人前来投标。</w:t>
      </w:r>
    </w:p>
    <w:p>
      <w:pPr>
        <w:pStyle w:val="55"/>
        <w:widowControl/>
        <w:numPr>
          <w:ilvl w:val="0"/>
          <w:numId w:val="5"/>
        </w:numPr>
        <w:shd w:val="clear" w:color="auto" w:fill="FFFFFF"/>
        <w:spacing w:line="400" w:lineRule="exact"/>
        <w:ind w:firstLineChars="0"/>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widowControl/>
        <w:shd w:val="clear" w:color="auto" w:fill="FFFFFF"/>
        <w:spacing w:line="400" w:lineRule="exact"/>
        <w:ind w:firstLine="120" w:firstLineChars="50"/>
        <w:jc w:val="left"/>
        <w:rPr>
          <w:rFonts w:ascii="仿宋" w:hAnsi="仿宋" w:eastAsia="仿宋" w:cs="仿宋"/>
          <w:sz w:val="24"/>
          <w:szCs w:val="24"/>
        </w:rPr>
      </w:pPr>
      <w:r>
        <w:rPr>
          <w:rFonts w:hint="eastAsia" w:ascii="仿宋" w:hAnsi="仿宋" w:eastAsia="仿宋" w:cs="仿宋"/>
          <w:sz w:val="24"/>
          <w:szCs w:val="24"/>
        </w:rPr>
        <w:t>1.采购人：禹州市文化广电和旅游局</w:t>
      </w:r>
    </w:p>
    <w:p>
      <w:pPr>
        <w:spacing w:line="600" w:lineRule="exact"/>
        <w:ind w:firstLine="120" w:firstLineChars="5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2.项目名称：禹州市广播电视台176平米新闻演播室系统采购项目</w:t>
      </w:r>
    </w:p>
    <w:p>
      <w:pPr>
        <w:spacing w:line="600" w:lineRule="exact"/>
        <w:ind w:firstLine="120" w:firstLineChars="50"/>
        <w:rPr>
          <w:rFonts w:hint="default" w:ascii="仿宋" w:hAnsi="仿宋" w:eastAsia="仿宋" w:cs="仿宋"/>
          <w:sz w:val="24"/>
          <w:szCs w:val="24"/>
          <w:lang w:val="en-US" w:eastAsia="zh-CN"/>
        </w:rPr>
      </w:pPr>
      <w:r>
        <w:rPr>
          <w:rFonts w:hint="eastAsia" w:ascii="仿宋" w:hAnsi="仿宋" w:eastAsia="仿宋" w:cs="仿宋"/>
          <w:color w:val="000000"/>
          <w:kern w:val="0"/>
          <w:sz w:val="24"/>
          <w:szCs w:val="24"/>
        </w:rPr>
        <w:t>3、采购编号：</w:t>
      </w:r>
      <w:r>
        <w:rPr>
          <w:rFonts w:hint="eastAsia" w:ascii="仿宋" w:hAnsi="仿宋" w:eastAsia="仿宋" w:cs="仿宋"/>
          <w:sz w:val="24"/>
          <w:szCs w:val="24"/>
        </w:rPr>
        <w:t>YZCG-G2019</w:t>
      </w:r>
      <w:r>
        <w:rPr>
          <w:rFonts w:hint="eastAsia" w:ascii="仿宋" w:hAnsi="仿宋" w:eastAsia="仿宋" w:cs="仿宋"/>
          <w:sz w:val="24"/>
          <w:szCs w:val="24"/>
          <w:lang w:val="en-US" w:eastAsia="zh-CN"/>
        </w:rPr>
        <w:t>125</w:t>
      </w:r>
    </w:p>
    <w:p>
      <w:pPr>
        <w:widowControl/>
        <w:shd w:val="clear" w:color="auto" w:fill="FFFFFF"/>
        <w:spacing w:line="400" w:lineRule="exact"/>
        <w:ind w:firstLine="482"/>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4、项目需求：</w:t>
      </w:r>
      <w:r>
        <w:rPr>
          <w:rFonts w:hint="eastAsia" w:ascii="仿宋" w:hAnsi="仿宋" w:eastAsia="仿宋" w:cs="仿宋"/>
          <w:color w:val="000000"/>
          <w:kern w:val="0"/>
          <w:sz w:val="24"/>
          <w:szCs w:val="24"/>
          <w:lang w:eastAsia="zh-CN"/>
        </w:rPr>
        <w:t>录像</w:t>
      </w:r>
      <w:r>
        <w:rPr>
          <w:rFonts w:hint="eastAsia" w:ascii="仿宋" w:hAnsi="仿宋" w:eastAsia="仿宋" w:cs="仿宋"/>
          <w:sz w:val="24"/>
          <w:szCs w:val="24"/>
          <w:lang w:eastAsia="zh-CN"/>
        </w:rPr>
        <w:t>系统、同步系统、图文系统</w:t>
      </w:r>
      <w:r>
        <w:rPr>
          <w:rFonts w:hint="eastAsia" w:ascii="仿宋" w:hAnsi="仿宋" w:eastAsia="仿宋" w:cs="仿宋"/>
          <w:color w:val="000000"/>
          <w:sz w:val="24"/>
          <w:szCs w:val="24"/>
        </w:rPr>
        <w:t>等</w:t>
      </w:r>
      <w:r>
        <w:rPr>
          <w:rFonts w:hint="eastAsia" w:ascii="仿宋" w:hAnsi="仿宋" w:eastAsia="仿宋" w:cs="仿宋"/>
          <w:color w:val="000000"/>
          <w:kern w:val="0"/>
          <w:sz w:val="24"/>
          <w:szCs w:val="24"/>
        </w:rPr>
        <w:t>（详见招标文件）</w:t>
      </w:r>
    </w:p>
    <w:p>
      <w:pPr>
        <w:widowControl/>
        <w:shd w:val="clear" w:color="auto" w:fill="FFFFFF"/>
        <w:spacing w:line="400" w:lineRule="exact"/>
        <w:ind w:firstLine="482"/>
        <w:jc w:val="left"/>
        <w:rPr>
          <w:rFonts w:ascii="仿宋" w:hAnsi="仿宋" w:eastAsia="仿宋" w:cs="仿宋"/>
          <w:sz w:val="24"/>
          <w:szCs w:val="24"/>
        </w:rPr>
      </w:pPr>
      <w:r>
        <w:rPr>
          <w:rFonts w:hint="eastAsia" w:ascii="仿宋" w:hAnsi="仿宋" w:eastAsia="仿宋" w:cs="仿宋"/>
          <w:color w:val="000000"/>
          <w:kern w:val="0"/>
          <w:sz w:val="24"/>
          <w:szCs w:val="24"/>
        </w:rPr>
        <w:t>5、采购预算：</w:t>
      </w:r>
      <w:r>
        <w:rPr>
          <w:rFonts w:hint="eastAsia" w:ascii="仿宋" w:hAnsi="仿宋" w:eastAsia="仿宋" w:cs="仿宋"/>
          <w:kern w:val="0"/>
          <w:sz w:val="24"/>
          <w:szCs w:val="24"/>
          <w:lang w:val="en-US" w:eastAsia="zh-CN"/>
        </w:rPr>
        <w:t>520.0878万</w:t>
      </w:r>
      <w:r>
        <w:rPr>
          <w:rFonts w:hint="eastAsia" w:ascii="仿宋" w:hAnsi="仿宋" w:eastAsia="仿宋" w:cs="仿宋"/>
          <w:sz w:val="24"/>
          <w:szCs w:val="24"/>
        </w:rPr>
        <w:t>元</w:t>
      </w:r>
    </w:p>
    <w:p>
      <w:pPr>
        <w:widowControl/>
        <w:shd w:val="clear" w:color="auto" w:fill="FFFFFF"/>
        <w:spacing w:line="400" w:lineRule="exact"/>
        <w:ind w:firstLine="482"/>
        <w:jc w:val="left"/>
        <w:rPr>
          <w:rFonts w:ascii="仿宋" w:hAnsi="仿宋" w:eastAsia="仿宋" w:cs="仿宋"/>
          <w:sz w:val="24"/>
          <w:szCs w:val="24"/>
        </w:rPr>
      </w:pPr>
      <w:r>
        <w:rPr>
          <w:rFonts w:hint="eastAsia" w:ascii="仿宋" w:hAnsi="仿宋" w:eastAsia="仿宋" w:cs="仿宋"/>
          <w:sz w:val="24"/>
          <w:szCs w:val="24"/>
        </w:rPr>
        <w:t>6、采购限价：</w:t>
      </w:r>
      <w:r>
        <w:rPr>
          <w:rFonts w:hint="eastAsia" w:ascii="仿宋" w:hAnsi="仿宋" w:eastAsia="仿宋" w:cs="仿宋"/>
          <w:sz w:val="24"/>
          <w:szCs w:val="24"/>
          <w:lang w:val="en-US" w:eastAsia="zh-CN"/>
        </w:rPr>
        <w:t>520.0878</w:t>
      </w:r>
      <w:r>
        <w:rPr>
          <w:rFonts w:hint="eastAsia" w:ascii="仿宋" w:hAnsi="仿宋" w:eastAsia="仿宋" w:cs="仿宋"/>
          <w:sz w:val="24"/>
          <w:szCs w:val="24"/>
        </w:rPr>
        <w:t>万元</w:t>
      </w:r>
    </w:p>
    <w:p>
      <w:pPr>
        <w:widowControl/>
        <w:shd w:val="clear" w:color="auto" w:fill="FFFFFF"/>
        <w:spacing w:line="400" w:lineRule="exact"/>
        <w:ind w:firstLine="354" w:firstLineChars="147"/>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三、供应商资格要求：</w:t>
      </w:r>
    </w:p>
    <w:p>
      <w:pPr>
        <w:widowControl/>
        <w:shd w:val="clear" w:color="auto" w:fill="FFFFFF"/>
        <w:spacing w:line="400" w:lineRule="exact"/>
        <w:ind w:left="482"/>
        <w:jc w:val="left"/>
        <w:rPr>
          <w:rFonts w:ascii="仿宋" w:hAnsi="仿宋" w:eastAsia="仿宋" w:cs="仿宋"/>
          <w:sz w:val="24"/>
          <w:szCs w:val="24"/>
        </w:rPr>
      </w:pPr>
      <w:r>
        <w:rPr>
          <w:rFonts w:hint="eastAsia" w:ascii="仿宋" w:hAnsi="仿宋" w:eastAsia="仿宋" w:cs="仿宋"/>
          <w:sz w:val="24"/>
          <w:szCs w:val="24"/>
        </w:rPr>
        <w:t>1、符合《政府采购法》第二十二条之规定，具有独立法人资格及相应的经营范围（</w:t>
      </w:r>
      <w:r>
        <w:rPr>
          <w:rFonts w:hint="eastAsia" w:ascii="仿宋" w:hAnsi="仿宋" w:eastAsia="仿宋" w:cs="仿宋"/>
          <w:sz w:val="24"/>
          <w:szCs w:val="24"/>
          <w:lang w:eastAsia="zh-CN"/>
        </w:rPr>
        <w:t>经营范围包括广播电视设备</w:t>
      </w:r>
      <w:r>
        <w:rPr>
          <w:rFonts w:hint="eastAsia" w:ascii="仿宋" w:hAnsi="仿宋" w:eastAsia="仿宋" w:cs="仿宋"/>
          <w:sz w:val="24"/>
          <w:szCs w:val="24"/>
        </w:rPr>
        <w:t>）；</w:t>
      </w:r>
    </w:p>
    <w:p>
      <w:pPr>
        <w:spacing w:line="400" w:lineRule="exact"/>
        <w:ind w:left="319" w:leftChars="152" w:firstLine="120" w:firstLineChars="50"/>
        <w:rPr>
          <w:rFonts w:ascii="仿宋" w:hAnsi="仿宋" w:eastAsia="仿宋" w:cs="仿宋"/>
          <w:sz w:val="24"/>
          <w:szCs w:val="24"/>
        </w:rPr>
      </w:pPr>
      <w:r>
        <w:rPr>
          <w:rFonts w:hint="eastAsia" w:ascii="仿宋" w:hAnsi="仿宋" w:eastAsia="仿宋" w:cs="仿宋"/>
          <w:sz w:val="24"/>
          <w:szCs w:val="24"/>
        </w:rPr>
        <w:t>2、被委托人是须是本单位职工，须提供公司为本人缴纳社会保险证明；</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3、本项目不接受联合体投标。</w:t>
      </w:r>
    </w:p>
    <w:p>
      <w:pPr>
        <w:widowControl/>
        <w:shd w:val="clear" w:color="auto" w:fill="FFFFFF"/>
        <w:spacing w:line="40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wordWrap w:val="0"/>
        <w:topLinePunct/>
        <w:snapToGrid w:val="0"/>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1、持CA数字认证证书，登录</w:t>
      </w:r>
      <w:r>
        <w:rPr>
          <w:sz w:val="24"/>
          <w:szCs w:val="24"/>
        </w:rPr>
        <w:fldChar w:fldCharType="begin"/>
      </w:r>
      <w:r>
        <w:rPr>
          <w:sz w:val="24"/>
          <w:szCs w:val="24"/>
        </w:rPr>
        <w:instrText xml:space="preserve"> HYPERLINK "http://221.14.6.70:8088/ggzy/eps/public/RegistAllJcxx.html" </w:instrText>
      </w:r>
      <w:r>
        <w:rPr>
          <w:sz w:val="24"/>
          <w:szCs w:val="24"/>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2、在投标截止时间前登录</w:t>
      </w:r>
      <w:r>
        <w:rPr>
          <w:sz w:val="24"/>
          <w:szCs w:val="24"/>
        </w:rPr>
        <w:fldChar w:fldCharType="begin"/>
      </w:r>
      <w:r>
        <w:rPr>
          <w:sz w:val="24"/>
          <w:szCs w:val="24"/>
        </w:rPr>
        <w:instrText xml:space="preserve"> HYPERLINK "http://221.14.6.70:8088/ggzy/" </w:instrText>
      </w:r>
      <w:r>
        <w:rPr>
          <w:sz w:val="24"/>
          <w:szCs w:val="24"/>
        </w:rPr>
        <w:fldChar w:fldCharType="separate"/>
      </w:r>
      <w:r>
        <w:rPr>
          <w:rFonts w:hint="eastAsia" w:ascii="仿宋" w:hAnsi="仿宋" w:eastAsia="仿宋" w:cs="仿宋"/>
          <w:sz w:val="24"/>
          <w:szCs w:val="24"/>
          <w:lang w:val="zh-CN"/>
        </w:rPr>
        <w:t>http://</w:t>
      </w:r>
      <w:r>
        <w:rPr>
          <w:rFonts w:hint="eastAsia" w:ascii="仿宋" w:hAnsi="仿宋" w:eastAsia="仿宋" w:cs="仿宋"/>
          <w:sz w:val="24"/>
          <w:szCs w:val="24"/>
          <w:lang w:val="zh-CN"/>
        </w:rPr>
        <w:fldChar w:fldCharType="end"/>
      </w:r>
      <w:r>
        <w:rPr>
          <w:rFonts w:hint="eastAsia" w:ascii="仿宋" w:hAnsi="仿宋" w:eastAsia="仿宋" w:cs="仿宋"/>
          <w:sz w:val="24"/>
          <w:szCs w:val="24"/>
          <w:lang w:val="en-US" w:eastAsia="zh-CN"/>
        </w:rPr>
        <w:t>ggzy.xuchang.gov.cn</w:t>
      </w:r>
      <w:r>
        <w:rPr>
          <w:rFonts w:hint="eastAsia" w:ascii="仿宋" w:hAnsi="仿宋" w:eastAsia="仿宋" w:cs="仿宋"/>
          <w:sz w:val="24"/>
          <w:szCs w:val="24"/>
          <w:lang w:val="zh-CN"/>
        </w:rPr>
        <w:t>，自行下载招标文件（详见全国公共资源交易平台（河南省·许昌市）“常见问题解答-交易系统操作手册”）。</w:t>
      </w:r>
    </w:p>
    <w:p>
      <w:pPr>
        <w:spacing w:line="40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00" w:lineRule="exact"/>
        <w:ind w:firstLine="640"/>
        <w:rPr>
          <w:rFonts w:ascii="仿宋" w:hAnsi="仿宋" w:eastAsia="仿宋" w:cs="仿宋"/>
          <w:sz w:val="24"/>
          <w:szCs w:val="24"/>
        </w:rPr>
      </w:pPr>
      <w:r>
        <w:rPr>
          <w:rFonts w:hint="eastAsia" w:ascii="仿宋" w:hAnsi="仿宋" w:eastAsia="仿宋" w:cs="仿宋"/>
          <w:sz w:val="24"/>
          <w:szCs w:val="24"/>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五、投标截止时间、开标时间及地点：</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1、投标截止及开标时间：2019年</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日 9：00（北京时间），逾期送达或不符合规定的投标文件不予接受。</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3、本项目为全流程电子化交易项目，投标人须提交电子投标文件和纸质投标文件。</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联系人：艾先生  联系电话：0374-2077111</w:t>
      </w:r>
    </w:p>
    <w:p>
      <w:pPr>
        <w:widowControl/>
        <w:shd w:val="clear" w:color="auto" w:fill="FFFFFF"/>
        <w:spacing w:line="400" w:lineRule="exact"/>
        <w:ind w:left="481"/>
        <w:jc w:val="left"/>
        <w:rPr>
          <w:rFonts w:ascii="仿宋" w:hAnsi="仿宋" w:eastAsia="仿宋" w:cs="仿宋"/>
          <w:sz w:val="24"/>
          <w:szCs w:val="24"/>
        </w:rPr>
      </w:pPr>
      <w:r>
        <w:rPr>
          <w:rFonts w:hint="eastAsia" w:ascii="仿宋" w:hAnsi="仿宋" w:eastAsia="仿宋" w:cs="仿宋"/>
          <w:color w:val="000000"/>
          <w:kern w:val="0"/>
          <w:sz w:val="24"/>
          <w:szCs w:val="24"/>
        </w:rPr>
        <w:t>（二）采购单位：</w:t>
      </w:r>
      <w:r>
        <w:rPr>
          <w:rFonts w:hint="eastAsia" w:ascii="仿宋" w:hAnsi="仿宋" w:eastAsia="仿宋" w:cs="仿宋"/>
          <w:sz w:val="24"/>
          <w:szCs w:val="24"/>
        </w:rPr>
        <w:t>禹州市文化广电和旅游局</w:t>
      </w:r>
    </w:p>
    <w:p>
      <w:pPr>
        <w:widowControl/>
        <w:shd w:val="clear" w:color="auto" w:fill="FFFFFF"/>
        <w:spacing w:line="400" w:lineRule="exact"/>
        <w:ind w:firstLine="720" w:firstLineChars="3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地址：禹州市颍河大街</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联系人：郑先生   联系电话：13937458968</w:t>
      </w:r>
    </w:p>
    <w:p>
      <w:pPr>
        <w:spacing w:line="400" w:lineRule="exact"/>
        <w:ind w:firstLine="4080" w:firstLineChars="1700"/>
        <w:rPr>
          <w:rFonts w:ascii="仿宋" w:hAnsi="仿宋" w:eastAsia="仿宋" w:cs="仿宋"/>
          <w:sz w:val="24"/>
          <w:szCs w:val="24"/>
        </w:rPr>
      </w:pPr>
      <w:r>
        <w:rPr>
          <w:rFonts w:hint="eastAsia" w:ascii="仿宋" w:hAnsi="仿宋" w:eastAsia="仿宋" w:cs="仿宋"/>
          <w:sz w:val="24"/>
          <w:szCs w:val="24"/>
        </w:rPr>
        <w:t xml:space="preserve">   </w:t>
      </w:r>
    </w:p>
    <w:p>
      <w:pPr>
        <w:spacing w:line="400" w:lineRule="exact"/>
        <w:ind w:firstLine="4560" w:firstLineChars="1900"/>
        <w:rPr>
          <w:rFonts w:ascii="仿宋" w:hAnsi="仿宋" w:eastAsia="仿宋" w:cs="仿宋"/>
          <w:sz w:val="24"/>
          <w:szCs w:val="24"/>
        </w:rPr>
      </w:pPr>
    </w:p>
    <w:p>
      <w:pPr>
        <w:spacing w:line="400" w:lineRule="exact"/>
        <w:ind w:firstLine="2640" w:firstLineChars="1100"/>
        <w:rPr>
          <w:rFonts w:ascii="仿宋" w:hAnsi="仿宋" w:eastAsia="仿宋" w:cs="仿宋"/>
          <w:sz w:val="24"/>
          <w:szCs w:val="24"/>
        </w:rPr>
      </w:pPr>
      <w:r>
        <w:rPr>
          <w:rFonts w:hint="eastAsia" w:ascii="仿宋" w:hAnsi="仿宋" w:eastAsia="仿宋" w:cs="仿宋"/>
          <w:sz w:val="24"/>
          <w:szCs w:val="24"/>
        </w:rPr>
        <w:t xml:space="preserve">      2019年 </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spacing w:line="400" w:lineRule="exact"/>
        <w:ind w:firstLine="480" w:firstLineChars="200"/>
        <w:jc w:val="left"/>
        <w:rPr>
          <w:rFonts w:hint="eastAsia" w:ascii="仿宋" w:hAnsi="仿宋" w:eastAsia="仿宋" w:cs="仿宋_GB2312"/>
          <w:sz w:val="24"/>
          <w:szCs w:val="24"/>
        </w:rPr>
      </w:pPr>
    </w:p>
    <w:p>
      <w:pPr>
        <w:pStyle w:val="2"/>
        <w:rPr>
          <w:rFonts w:hint="eastAsia"/>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
        <w:rPr>
          <w:rFonts w:hint="eastAsia"/>
        </w:rPr>
      </w:pPr>
    </w:p>
    <w:p>
      <w:pPr>
        <w:widowControl/>
        <w:numPr>
          <w:ilvl w:val="0"/>
          <w:numId w:val="7"/>
        </w:numPr>
        <w:shd w:val="clear" w:color="auto" w:fill="FFFFFF"/>
        <w:spacing w:line="360" w:lineRule="auto"/>
        <w:jc w:val="left"/>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本项目需实现的功能或者目标</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 xml:space="preserve"> 本项目为时政类新闻录播及直播高清演播室系统建设项目，该演播室系统设计为三个讯道，特技切换台一套，录像系统两套，同步系统一套，电视墙及画面分割系统一套，音频系统一套，延时系统一套，周边板卡若干，通话系统一套，时钟系统一套，主备音频系统，18平方LED大屏一块，大屏图文包装系统一套，虚拟植入系统一套，点评包装系统一套，在线图文包装系统一套，灯光系统及演播室舞美设计施工等，要求舞美设计功能完备，布局科学，美观，投标时需提供设计图纸。</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禹州广播电视台高清新闻演播室系统建设集成，总体设计充分体现先进、实用的基本原则，满足新闻播报、新闻评论、新闻点评及新闻连线等节目的直播和录制功能，演播室设计为多个景区，包括大屏新闻坐播区、点评站播区、时政坐播区，每个景区既可以独立运行，也可以同时并行做双景区的交互节目，本项目由中标集成商进行设计和系统集成。</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注： 本项目为“交钥匙”工程。投标方提供针对本项目的整体技术方案、施工、培训、售后保障措施，项目中如有未列出的，且是项目中所需要的，投标方需自行完善。</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（二）采购清单：</w:t>
      </w:r>
    </w:p>
    <w:tbl>
      <w:tblPr>
        <w:tblStyle w:val="21"/>
        <w:tblW w:w="10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40"/>
        <w:gridCol w:w="938"/>
        <w:gridCol w:w="7042"/>
        <w:gridCol w:w="450"/>
        <w:gridCol w:w="698"/>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7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序号</w:t>
            </w:r>
          </w:p>
        </w:tc>
        <w:tc>
          <w:tcPr>
            <w:tcW w:w="9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设备名称</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b/>
                <w:sz w:val="24"/>
                <w:szCs w:val="24"/>
              </w:rPr>
            </w:pPr>
            <w:r>
              <w:rPr>
                <w:rFonts w:hint="eastAsia" w:ascii="新宋体" w:hAnsi="新宋体" w:eastAsia="新宋体" w:cs="新宋体"/>
                <w:b/>
                <w:kern w:val="0"/>
                <w:sz w:val="24"/>
                <w:szCs w:val="24"/>
              </w:rPr>
              <w:t>技术规格及主要参数</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单位</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数量</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b/>
                <w:sz w:val="24"/>
                <w:szCs w:val="24"/>
              </w:rPr>
            </w:pPr>
            <w:r>
              <w:rPr>
                <w:rFonts w:hint="eastAsia" w:ascii="新宋体" w:hAnsi="新宋体" w:eastAsia="新宋体" w:cs="新宋体"/>
                <w:b/>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70" w:hRule="atLeast"/>
          <w:jc w:val="center"/>
        </w:trPr>
        <w:tc>
          <w:tcPr>
            <w:tcW w:w="540"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938"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摄像机系统</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tabs>
                <w:tab w:val="left" w:pos="720"/>
              </w:tabs>
              <w:spacing w:line="360" w:lineRule="auto"/>
              <w:rPr>
                <w:rFonts w:hint="eastAsia" w:ascii="新宋体" w:hAnsi="新宋体" w:eastAsia="新宋体" w:cs="新宋体"/>
                <w:kern w:val="0"/>
                <w:sz w:val="24"/>
                <w:szCs w:val="24"/>
              </w:rPr>
            </w:pPr>
            <w:r>
              <w:rPr>
                <w:rFonts w:hint="eastAsia" w:ascii="新宋体" w:hAnsi="新宋体" w:eastAsia="新宋体" w:cs="新宋体"/>
                <w:sz w:val="24"/>
                <w:szCs w:val="24"/>
              </w:rPr>
              <w:t>高清摄像机</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kern w:val="0"/>
                <w:sz w:val="24"/>
                <w:szCs w:val="24"/>
              </w:rPr>
              <w:t>1.知名品</w:t>
            </w:r>
            <w:r>
              <w:rPr>
                <w:rFonts w:hint="eastAsia" w:ascii="新宋体" w:hAnsi="新宋体" w:eastAsia="新宋体" w:cs="新宋体"/>
                <w:sz w:val="24"/>
                <w:szCs w:val="24"/>
              </w:rPr>
              <w:t xml:space="preserve">牌，设备需在广电行业有广泛应用； </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2.★成像CCD：2/3" 3CCD，220万（含）以上像素；</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3.模数转换：16-bit A/D 转换；</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4.工作格式：支持HD 1080/50i，有效像素：1920*1080；</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5.信噪比：基础信噪比不低于60dB，且信噪比连续可调，最高可达64dB；</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6.灵敏度（3200K）：≥F11.0 (2000Lux)；</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7.调制深度：≥55%；</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8.水平清晰度：≥1000电视线；</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9.★机头具有光学cross 星光滤镜；</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10.摄像机与镜头的接口：标准B4卡口；</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11.机头可同时输出本机信号，返送信号以及题词器信号；</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12.具有自动镜头失真补偿</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13.摄像机具有电子倍率功能，能够独立于光学系统使用</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14.机头具有两路通话耳机接口，且每路皆具有两个独立的通话线路并可独立调整</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15.三色Tally指示；</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16.配置50米相应的摄像机光缆适配器，LEMO接口；</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17.★通过安装选件，摄像机具有升级成4K拍摄能力。</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18.★摄像机具有光缆带宽3G 传输的能力，即由机头至基站同时传输两路高清HD-SDI信号的能力。</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7”高清液晶寻像器，和摄像机配套</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摄像机配套托板，和摄像机配配套</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摄像机基站</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1.★基站提供4路或以上HD/SD-SDI信号输出接口（且HD/SD可以2路为单位设置输出），至少1路CVBS输出，具备 WFM/PM信号输出接口；</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2.基站具有4路（含）以上HD/SD-SDI返送视频输入接口；</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3.基站具有指示灯、通话、三色Tally等外接设备的输入接口；</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4.可接受模拟黑场（BB）、HD三电平为外同步锁相信号，LEMO光缆接口。</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5.基站具备光功率LED指示功能，可以直观显示光缆通断和信号强度。</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6.★通过安装选件，摄像机具有升级成4K拍摄能力，支持3840新160/50，60P。支持4X3G-SDI输出，支持HDR,S-LOG3,HLG,BT2020.</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 xml:space="preserve">7.★具备光缆带宽3G 传输的能力，即由机头至基站同时传输两路高清HD-SDI信号的能力。 </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摄像机遥控面板</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1.1/4机架宽、全尺寸、全功能控制面板；</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2.带有满足摄像机系统要求数量的摄像机控制面板电缆（长度10米），电源控制电缆。</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摄像机通话耳机(单耳)</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1.摄像机通话为5线制；</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2.XLR型，单耳全包型，全覆盖抗噪型，结实耐用。</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35米摄像机复合光缆，两端含公母头，接口为LEMO</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条</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70" w:hRule="atLeast"/>
          <w:jc w:val="center"/>
        </w:trPr>
        <w:tc>
          <w:tcPr>
            <w:tcW w:w="540" w:type="dxa"/>
            <w:vMerge w:val="restart"/>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938" w:type="dxa"/>
            <w:vMerge w:val="restart"/>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摄像机镜头</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18倍广播级标准镜头（带倍率）</w:t>
            </w:r>
          </w:p>
          <w:p>
            <w:pPr>
              <w:rPr>
                <w:rFonts w:hint="eastAsia" w:ascii="新宋体" w:hAnsi="新宋体" w:eastAsia="新宋体" w:cs="新宋体"/>
                <w:sz w:val="24"/>
                <w:szCs w:val="24"/>
              </w:rPr>
            </w:pPr>
            <w:r>
              <w:rPr>
                <w:rFonts w:hint="eastAsia" w:ascii="新宋体" w:hAnsi="新宋体" w:eastAsia="新宋体" w:cs="新宋体"/>
                <w:sz w:val="24"/>
                <w:szCs w:val="24"/>
              </w:rPr>
              <w:t>1.广播级演播室高清镜头，适用于2/3英寸CCD</w:t>
            </w:r>
          </w:p>
          <w:p>
            <w:pPr>
              <w:rPr>
                <w:rFonts w:hint="eastAsia" w:ascii="新宋体" w:hAnsi="新宋体" w:eastAsia="新宋体" w:cs="新宋体"/>
                <w:sz w:val="24"/>
                <w:szCs w:val="24"/>
              </w:rPr>
            </w:pPr>
            <w:r>
              <w:rPr>
                <w:rFonts w:hint="eastAsia" w:ascii="新宋体" w:hAnsi="新宋体" w:eastAsia="新宋体" w:cs="新宋体"/>
                <w:sz w:val="24"/>
                <w:szCs w:val="24"/>
              </w:rPr>
              <w:t>2.变焦倍率：18x或以上，焦距范围：7.6mm～137（不开倍率时）</w:t>
            </w:r>
          </w:p>
          <w:p>
            <w:pPr>
              <w:rPr>
                <w:rFonts w:hint="eastAsia" w:ascii="新宋体" w:hAnsi="新宋体" w:eastAsia="新宋体" w:cs="新宋体"/>
                <w:sz w:val="24"/>
                <w:szCs w:val="24"/>
              </w:rPr>
            </w:pPr>
            <w:r>
              <w:rPr>
                <w:rFonts w:hint="eastAsia" w:ascii="新宋体" w:hAnsi="新宋体" w:eastAsia="新宋体" w:cs="新宋体"/>
                <w:sz w:val="24"/>
                <w:szCs w:val="24"/>
              </w:rPr>
              <w:t>3.变焦和聚焦均支持伺服控制和手动控制</w:t>
            </w:r>
          </w:p>
          <w:p>
            <w:pPr>
              <w:rPr>
                <w:rFonts w:hint="eastAsia" w:ascii="新宋体" w:hAnsi="新宋体" w:eastAsia="新宋体" w:cs="新宋体"/>
                <w:sz w:val="24"/>
                <w:szCs w:val="24"/>
              </w:rPr>
            </w:pPr>
            <w:r>
              <w:rPr>
                <w:rFonts w:hint="eastAsia" w:ascii="新宋体" w:hAnsi="新宋体" w:eastAsia="新宋体" w:cs="新宋体"/>
                <w:sz w:val="24"/>
                <w:szCs w:val="24"/>
              </w:rPr>
              <w:t>4.内置2x倍率镜、内置光学稳定器，方形遮光罩，内聚焦，配置UV镜</w:t>
            </w:r>
          </w:p>
          <w:p>
            <w:pPr>
              <w:rPr>
                <w:rFonts w:hint="eastAsia" w:ascii="新宋体" w:hAnsi="新宋体" w:eastAsia="新宋体" w:cs="新宋体"/>
                <w:sz w:val="24"/>
                <w:szCs w:val="24"/>
              </w:rPr>
            </w:pPr>
            <w:r>
              <w:rPr>
                <w:rFonts w:hint="eastAsia" w:ascii="新宋体" w:hAnsi="新宋体" w:eastAsia="新宋体" w:cs="新宋体"/>
                <w:sz w:val="24"/>
                <w:szCs w:val="24"/>
              </w:rPr>
              <w:t xml:space="preserve">5. ★配置广播级镜头最高端的系列镜头        </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只</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70" w:hRule="atLeast"/>
          <w:jc w:val="center"/>
        </w:trPr>
        <w:tc>
          <w:tcPr>
            <w:tcW w:w="540" w:type="dxa"/>
            <w:vMerge w:val="continue"/>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镜头伺服控制器</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70" w:hRule="atLeast"/>
          <w:jc w:val="center"/>
        </w:trPr>
        <w:tc>
          <w:tcPr>
            <w:tcW w:w="540" w:type="dxa"/>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938" w:type="dxa"/>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摄像机承托</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16KG便携式云台（双手柄）+脚架套装+滑轮车+中置+橡皮垫+软包</w:t>
            </w:r>
          </w:p>
          <w:p>
            <w:pPr>
              <w:rPr>
                <w:rFonts w:hint="eastAsia" w:ascii="新宋体" w:hAnsi="新宋体" w:eastAsia="新宋体" w:cs="新宋体"/>
                <w:sz w:val="24"/>
                <w:szCs w:val="24"/>
              </w:rPr>
            </w:pPr>
            <w:r>
              <w:rPr>
                <w:rFonts w:hint="eastAsia" w:ascii="新宋体" w:hAnsi="新宋体" w:eastAsia="新宋体" w:cs="新宋体"/>
                <w:sz w:val="24"/>
                <w:szCs w:val="24"/>
              </w:rPr>
              <w:t>1.知名品牌</w:t>
            </w:r>
          </w:p>
          <w:p>
            <w:pPr>
              <w:rPr>
                <w:rFonts w:hint="eastAsia" w:ascii="新宋体" w:hAnsi="新宋体" w:eastAsia="新宋体" w:cs="新宋体"/>
                <w:sz w:val="24"/>
                <w:szCs w:val="24"/>
              </w:rPr>
            </w:pPr>
            <w:r>
              <w:rPr>
                <w:rFonts w:hint="eastAsia" w:ascii="新宋体" w:hAnsi="新宋体" w:eastAsia="新宋体" w:cs="新宋体"/>
                <w:sz w:val="24"/>
                <w:szCs w:val="24"/>
              </w:rPr>
              <w:t>2.云台最大承重不小于16kg，球碗直径100mm，伸缩手柄。</w:t>
            </w:r>
          </w:p>
          <w:p>
            <w:pPr>
              <w:rPr>
                <w:rFonts w:hint="eastAsia" w:ascii="新宋体" w:hAnsi="新宋体" w:eastAsia="新宋体" w:cs="新宋体"/>
                <w:sz w:val="24"/>
                <w:szCs w:val="24"/>
              </w:rPr>
            </w:pPr>
            <w:r>
              <w:rPr>
                <w:rFonts w:hint="eastAsia" w:ascii="新宋体" w:hAnsi="新宋体" w:eastAsia="新宋体" w:cs="新宋体"/>
                <w:sz w:val="24"/>
                <w:szCs w:val="24"/>
              </w:rPr>
              <w:t>3.云台水平角度360°。</w:t>
            </w:r>
          </w:p>
          <w:p>
            <w:pPr>
              <w:rPr>
                <w:rFonts w:hint="eastAsia" w:ascii="新宋体" w:hAnsi="新宋体" w:eastAsia="新宋体" w:cs="新宋体"/>
                <w:sz w:val="24"/>
                <w:szCs w:val="24"/>
              </w:rPr>
            </w:pPr>
            <w:r>
              <w:rPr>
                <w:rFonts w:hint="eastAsia" w:ascii="新宋体" w:hAnsi="新宋体" w:eastAsia="新宋体" w:cs="新宋体"/>
                <w:sz w:val="24"/>
                <w:szCs w:val="24"/>
              </w:rPr>
              <w:t>4.阻尼系统：连续可调的粘性阻尼系统。</w:t>
            </w:r>
          </w:p>
          <w:p>
            <w:pPr>
              <w:rPr>
                <w:rFonts w:hint="eastAsia" w:ascii="新宋体" w:hAnsi="新宋体" w:eastAsia="新宋体" w:cs="新宋体"/>
                <w:sz w:val="24"/>
                <w:szCs w:val="24"/>
              </w:rPr>
            </w:pPr>
            <w:r>
              <w:rPr>
                <w:rFonts w:hint="eastAsia" w:ascii="新宋体" w:hAnsi="新宋体" w:eastAsia="新宋体" w:cs="新宋体"/>
                <w:sz w:val="24"/>
                <w:szCs w:val="24"/>
              </w:rPr>
              <w:t>5.完美动态平衡系统，动态平衡连续可调。</w:t>
            </w:r>
          </w:p>
          <w:p>
            <w:pPr>
              <w:rPr>
                <w:rFonts w:hint="eastAsia" w:ascii="新宋体" w:hAnsi="新宋体" w:eastAsia="新宋体" w:cs="新宋体"/>
                <w:sz w:val="24"/>
                <w:szCs w:val="24"/>
              </w:rPr>
            </w:pPr>
            <w:r>
              <w:rPr>
                <w:rFonts w:hint="eastAsia" w:ascii="新宋体" w:hAnsi="新宋体" w:eastAsia="新宋体" w:cs="新宋体"/>
                <w:sz w:val="24"/>
                <w:szCs w:val="24"/>
              </w:rPr>
              <w:t>6.云台具备高稳定性的水平俯仰刹车系统。</w:t>
            </w:r>
          </w:p>
          <w:p>
            <w:pPr>
              <w:rPr>
                <w:rFonts w:hint="eastAsia" w:ascii="新宋体" w:hAnsi="新宋体" w:eastAsia="新宋体" w:cs="新宋体"/>
                <w:sz w:val="24"/>
                <w:szCs w:val="24"/>
              </w:rPr>
            </w:pPr>
            <w:r>
              <w:rPr>
                <w:rFonts w:hint="eastAsia" w:ascii="新宋体" w:hAnsi="新宋体" w:eastAsia="新宋体" w:cs="新宋体"/>
                <w:sz w:val="24"/>
                <w:szCs w:val="24"/>
              </w:rPr>
              <w:t>7.调节平衡水平泡。</w:t>
            </w:r>
          </w:p>
          <w:p>
            <w:pPr>
              <w:rPr>
                <w:rFonts w:hint="eastAsia" w:ascii="新宋体" w:hAnsi="新宋体" w:eastAsia="新宋体" w:cs="新宋体"/>
                <w:sz w:val="24"/>
                <w:szCs w:val="24"/>
              </w:rPr>
            </w:pPr>
            <w:r>
              <w:rPr>
                <w:rFonts w:hint="eastAsia" w:ascii="新宋体" w:hAnsi="新宋体" w:eastAsia="新宋体" w:cs="新宋体"/>
                <w:sz w:val="24"/>
                <w:szCs w:val="24"/>
              </w:rPr>
              <w:t>8.配备高刚性两级铝合金三脚架。</w:t>
            </w:r>
          </w:p>
          <w:p>
            <w:pPr>
              <w:rPr>
                <w:rFonts w:hint="eastAsia" w:ascii="新宋体" w:hAnsi="新宋体" w:eastAsia="新宋体" w:cs="新宋体"/>
                <w:sz w:val="24"/>
                <w:szCs w:val="24"/>
              </w:rPr>
            </w:pPr>
            <w:r>
              <w:rPr>
                <w:rFonts w:hint="eastAsia" w:ascii="新宋体" w:hAnsi="新宋体" w:eastAsia="新宋体" w:cs="新宋体"/>
                <w:sz w:val="24"/>
                <w:szCs w:val="24"/>
              </w:rPr>
              <w:t>9.配备专用滑轮车，具备线缆保护框，滑轮锁。</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70" w:hRule="atLeast"/>
          <w:jc w:val="center"/>
        </w:trPr>
        <w:tc>
          <w:tcPr>
            <w:tcW w:w="54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93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高清视频切换台</w:t>
            </w:r>
          </w:p>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 M/E高清数字切换台(16入，8出)</w:t>
            </w:r>
          </w:p>
          <w:p>
            <w:pPr>
              <w:rPr>
                <w:rFonts w:hint="eastAsia" w:ascii="新宋体" w:hAnsi="新宋体" w:eastAsia="新宋体" w:cs="新宋体"/>
                <w:sz w:val="24"/>
                <w:szCs w:val="24"/>
              </w:rPr>
            </w:pPr>
            <w:r>
              <w:rPr>
                <w:rFonts w:hint="eastAsia" w:ascii="新宋体" w:hAnsi="新宋体" w:eastAsia="新宋体" w:cs="新宋体"/>
                <w:sz w:val="24"/>
                <w:szCs w:val="24"/>
              </w:rPr>
              <w:t>1.广播级切换台主机支持1080/50i，576/50i格式</w:t>
            </w:r>
          </w:p>
          <w:p>
            <w:pPr>
              <w:rPr>
                <w:rFonts w:hint="eastAsia" w:ascii="新宋体" w:hAnsi="新宋体" w:eastAsia="新宋体" w:cs="新宋体"/>
                <w:sz w:val="24"/>
                <w:szCs w:val="24"/>
              </w:rPr>
            </w:pPr>
            <w:r>
              <w:rPr>
                <w:rFonts w:hint="eastAsia" w:ascii="新宋体" w:hAnsi="新宋体" w:eastAsia="新宋体" w:cs="新宋体"/>
                <w:sz w:val="24"/>
                <w:szCs w:val="24"/>
              </w:rPr>
              <w:t>2.主机输入不少于16路输入，8路以上输出</w:t>
            </w:r>
          </w:p>
          <w:p>
            <w:pPr>
              <w:rPr>
                <w:rFonts w:hint="eastAsia" w:ascii="新宋体" w:hAnsi="新宋体" w:eastAsia="新宋体" w:cs="新宋体"/>
                <w:sz w:val="24"/>
                <w:szCs w:val="24"/>
              </w:rPr>
            </w:pPr>
            <w:r>
              <w:rPr>
                <w:rFonts w:hint="eastAsia" w:ascii="新宋体" w:hAnsi="新宋体" w:eastAsia="新宋体" w:cs="新宋体"/>
                <w:sz w:val="24"/>
                <w:szCs w:val="24"/>
              </w:rPr>
              <w:t>3.切换台主机2M/E配置；每M/E具备4个键，支持同级M/E上色键和亮度键，并可以调整大小和位置，具备不少于4通道的2DVE特技。</w:t>
            </w:r>
          </w:p>
          <w:p>
            <w:pPr>
              <w:rPr>
                <w:rFonts w:hint="eastAsia" w:ascii="新宋体" w:hAnsi="新宋体" w:eastAsia="新宋体" w:cs="新宋体"/>
                <w:sz w:val="24"/>
                <w:szCs w:val="24"/>
              </w:rPr>
            </w:pPr>
            <w:r>
              <w:rPr>
                <w:rFonts w:hint="eastAsia" w:ascii="新宋体" w:hAnsi="新宋体" w:eastAsia="新宋体" w:cs="新宋体"/>
                <w:sz w:val="24"/>
                <w:szCs w:val="24"/>
              </w:rPr>
              <w:t>4.标配4个帧存，240帧以上高清帧存。</w:t>
            </w:r>
          </w:p>
          <w:p>
            <w:pPr>
              <w:rPr>
                <w:rFonts w:hint="eastAsia" w:ascii="新宋体" w:hAnsi="新宋体" w:eastAsia="新宋体" w:cs="新宋体"/>
                <w:sz w:val="24"/>
                <w:szCs w:val="24"/>
              </w:rPr>
            </w:pPr>
            <w:r>
              <w:rPr>
                <w:rFonts w:hint="eastAsia" w:ascii="新宋体" w:hAnsi="新宋体" w:eastAsia="新宋体" w:cs="新宋体"/>
                <w:sz w:val="24"/>
                <w:szCs w:val="24"/>
              </w:rPr>
              <w:t>5.输入支持高标清混合输入。</w:t>
            </w:r>
          </w:p>
          <w:p>
            <w:pPr>
              <w:rPr>
                <w:rFonts w:hint="eastAsia" w:ascii="新宋体" w:hAnsi="新宋体" w:eastAsia="新宋体" w:cs="新宋体"/>
                <w:sz w:val="24"/>
                <w:szCs w:val="24"/>
              </w:rPr>
            </w:pPr>
            <w:r>
              <w:rPr>
                <w:rFonts w:hint="eastAsia" w:ascii="新宋体" w:hAnsi="新宋体" w:eastAsia="新宋体" w:cs="新宋体"/>
                <w:sz w:val="24"/>
                <w:szCs w:val="24"/>
              </w:rPr>
              <w:t>6.主机具有2通道多画面输出功能，每通道不少于16画面分割。</w:t>
            </w:r>
          </w:p>
          <w:p>
            <w:pPr>
              <w:rPr>
                <w:rFonts w:hint="eastAsia" w:ascii="新宋体" w:hAnsi="新宋体" w:eastAsia="新宋体" w:cs="新宋体"/>
                <w:sz w:val="24"/>
                <w:szCs w:val="24"/>
              </w:rPr>
            </w:pPr>
            <w:r>
              <w:rPr>
                <w:rFonts w:hint="eastAsia" w:ascii="新宋体" w:hAnsi="新宋体" w:eastAsia="新宋体" w:cs="新宋体"/>
                <w:sz w:val="24"/>
                <w:szCs w:val="24"/>
              </w:rPr>
              <w:t>7.主机和控制面板为单电缆网口连接。</w:t>
            </w:r>
          </w:p>
          <w:p>
            <w:pPr>
              <w:rPr>
                <w:rFonts w:hint="eastAsia" w:ascii="新宋体" w:hAnsi="新宋体" w:eastAsia="新宋体" w:cs="新宋体"/>
                <w:sz w:val="24"/>
                <w:szCs w:val="24"/>
              </w:rPr>
            </w:pPr>
            <w:r>
              <w:rPr>
                <w:rFonts w:hint="eastAsia" w:ascii="新宋体" w:hAnsi="新宋体" w:eastAsia="新宋体" w:cs="新宋体"/>
                <w:sz w:val="24"/>
                <w:szCs w:val="24"/>
              </w:rPr>
              <w:t>8.主机具有10GPI输入，20TALLY/GPI输出接口，具有6个RS422设备控制接口，具有串行TALLY控制接口。</w:t>
            </w:r>
          </w:p>
          <w:p>
            <w:pPr>
              <w:rPr>
                <w:rFonts w:hint="eastAsia" w:ascii="新宋体" w:hAnsi="新宋体" w:eastAsia="新宋体" w:cs="新宋体"/>
                <w:sz w:val="24"/>
                <w:szCs w:val="24"/>
              </w:rPr>
            </w:pPr>
            <w:r>
              <w:rPr>
                <w:rFonts w:hint="eastAsia" w:ascii="新宋体" w:hAnsi="新宋体" w:eastAsia="新宋体" w:cs="新宋体"/>
                <w:sz w:val="24"/>
                <w:szCs w:val="24"/>
              </w:rPr>
              <w:t>9.配备份电源。</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70" w:hRule="atLeast"/>
          <w:jc w:val="center"/>
        </w:trPr>
        <w:tc>
          <w:tcPr>
            <w:tcW w:w="540" w:type="dxa"/>
            <w:vMerge w:val="continue"/>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1M/E高清数字切换台控制面板(16路直切)</w:t>
            </w:r>
          </w:p>
          <w:p>
            <w:pPr>
              <w:rPr>
                <w:rFonts w:hint="eastAsia" w:ascii="新宋体" w:hAnsi="新宋体" w:eastAsia="新宋体" w:cs="新宋体"/>
                <w:sz w:val="24"/>
                <w:szCs w:val="24"/>
              </w:rPr>
            </w:pPr>
            <w:r>
              <w:rPr>
                <w:rFonts w:hint="eastAsia" w:ascii="新宋体" w:hAnsi="新宋体" w:eastAsia="新宋体" w:cs="新宋体"/>
                <w:sz w:val="24"/>
                <w:szCs w:val="24"/>
              </w:rPr>
              <w:t>1.★控制面板不少于16个交叉点，2级ME,交叉点按键本身具有彩色背光，支持源分组。</w:t>
            </w:r>
          </w:p>
          <w:p>
            <w:pPr>
              <w:rPr>
                <w:rFonts w:hint="eastAsia" w:ascii="新宋体" w:hAnsi="新宋体" w:eastAsia="新宋体" w:cs="新宋体"/>
                <w:sz w:val="24"/>
                <w:szCs w:val="24"/>
              </w:rPr>
            </w:pPr>
            <w:r>
              <w:rPr>
                <w:rFonts w:hint="eastAsia" w:ascii="新宋体" w:hAnsi="新宋体" w:eastAsia="新宋体" w:cs="新宋体"/>
                <w:sz w:val="24"/>
                <w:szCs w:val="24"/>
              </w:rPr>
              <w:t>2.★控制面板的带源名显示，等所有显示窗均采用高清晰屏幕。</w:t>
            </w:r>
          </w:p>
          <w:p>
            <w:pPr>
              <w:rPr>
                <w:rFonts w:hint="eastAsia" w:ascii="新宋体" w:hAnsi="新宋体" w:eastAsia="新宋体" w:cs="新宋体"/>
                <w:sz w:val="24"/>
                <w:szCs w:val="24"/>
              </w:rPr>
            </w:pPr>
            <w:r>
              <w:rPr>
                <w:rFonts w:hint="eastAsia" w:ascii="新宋体" w:hAnsi="新宋体" w:eastAsia="新宋体" w:cs="新宋体"/>
                <w:sz w:val="24"/>
                <w:szCs w:val="24"/>
              </w:rPr>
              <w:t>3.配置原厂菜单面板。</w:t>
            </w:r>
          </w:p>
          <w:p>
            <w:pPr>
              <w:rPr>
                <w:rFonts w:hint="eastAsia" w:ascii="新宋体" w:hAnsi="新宋体" w:eastAsia="新宋体" w:cs="新宋体"/>
                <w:sz w:val="24"/>
                <w:szCs w:val="24"/>
              </w:rPr>
            </w:pPr>
            <w:r>
              <w:rPr>
                <w:rFonts w:hint="eastAsia" w:ascii="新宋体" w:hAnsi="新宋体" w:eastAsia="新宋体" w:cs="新宋体"/>
                <w:sz w:val="24"/>
                <w:szCs w:val="24"/>
              </w:rPr>
              <w:t>4.面板标配备份电源。</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70" w:hRule="atLeast"/>
          <w:jc w:val="center"/>
        </w:trPr>
        <w:tc>
          <w:tcPr>
            <w:tcW w:w="540" w:type="dxa"/>
            <w:vMerge w:val="restart"/>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938" w:type="dxa"/>
            <w:vMerge w:val="restart"/>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高清录像机</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高清卡式数字录像机1</w:t>
            </w:r>
          </w:p>
          <w:p>
            <w:pPr>
              <w:rPr>
                <w:rFonts w:hint="eastAsia" w:ascii="新宋体" w:hAnsi="新宋体" w:eastAsia="新宋体" w:cs="新宋体"/>
                <w:sz w:val="24"/>
                <w:szCs w:val="24"/>
              </w:rPr>
            </w:pPr>
            <w:r>
              <w:rPr>
                <w:rFonts w:hint="eastAsia" w:ascii="新宋体" w:hAnsi="新宋体" w:eastAsia="新宋体" w:cs="新宋体"/>
                <w:sz w:val="24"/>
                <w:szCs w:val="24"/>
              </w:rPr>
              <w:t>带搜索轮</w:t>
            </w:r>
          </w:p>
          <w:p>
            <w:pPr>
              <w:rPr>
                <w:rFonts w:hint="eastAsia" w:ascii="新宋体" w:hAnsi="新宋体" w:eastAsia="新宋体" w:cs="新宋体"/>
                <w:sz w:val="24"/>
                <w:szCs w:val="24"/>
              </w:rPr>
            </w:pPr>
            <w:r>
              <w:rPr>
                <w:rFonts w:hint="eastAsia" w:ascii="新宋体" w:hAnsi="新宋体" w:eastAsia="新宋体" w:cs="新宋体"/>
                <w:sz w:val="24"/>
                <w:szCs w:val="24"/>
              </w:rPr>
              <w:t>1. ★录像机可以播放和录制全高清 XAVC Intra 和 XAVC Long GOP 格式，以及 MPEG HD 422 50 Mbps、MPEG HD 420 35Mbps、MPEG IMX 和 DVCAM 格式</w:t>
            </w:r>
          </w:p>
          <w:p>
            <w:pPr>
              <w:rPr>
                <w:rFonts w:hint="eastAsia" w:ascii="新宋体" w:hAnsi="新宋体" w:eastAsia="新宋体" w:cs="新宋体"/>
                <w:sz w:val="24"/>
                <w:szCs w:val="24"/>
              </w:rPr>
            </w:pPr>
            <w:r>
              <w:rPr>
                <w:rFonts w:hint="eastAsia" w:ascii="新宋体" w:hAnsi="新宋体" w:eastAsia="新宋体" w:cs="新宋体"/>
                <w:sz w:val="24"/>
                <w:szCs w:val="24"/>
              </w:rPr>
              <w:t>2. ★支持双路同时录制的双存储卡插槽，录像机格式和目前用户配套设备格式一致。</w:t>
            </w:r>
          </w:p>
          <w:p>
            <w:pPr>
              <w:rPr>
                <w:rFonts w:hint="eastAsia" w:ascii="新宋体" w:hAnsi="新宋体" w:eastAsia="新宋体" w:cs="新宋体"/>
                <w:sz w:val="24"/>
                <w:szCs w:val="24"/>
              </w:rPr>
            </w:pPr>
            <w:r>
              <w:rPr>
                <w:rFonts w:hint="eastAsia" w:ascii="新宋体" w:hAnsi="新宋体" w:eastAsia="新宋体" w:cs="新宋体"/>
                <w:sz w:val="24"/>
                <w:szCs w:val="24"/>
              </w:rPr>
              <w:t>3. 带4.3英寸液晶显示屏，可以显示视频图像和信号参数状态。</w:t>
            </w:r>
          </w:p>
          <w:p>
            <w:pPr>
              <w:rPr>
                <w:rFonts w:hint="eastAsia" w:ascii="新宋体" w:hAnsi="新宋体" w:eastAsia="新宋体" w:cs="新宋体"/>
                <w:sz w:val="24"/>
                <w:szCs w:val="24"/>
              </w:rPr>
            </w:pPr>
            <w:r>
              <w:rPr>
                <w:rFonts w:hint="eastAsia" w:ascii="新宋体" w:hAnsi="新宋体" w:eastAsia="新宋体" w:cs="新宋体"/>
                <w:sz w:val="24"/>
                <w:szCs w:val="24"/>
              </w:rPr>
              <w:t>4. 带快速搜索轮：-20倍至+20倍正常速度</w:t>
            </w:r>
          </w:p>
          <w:p>
            <w:pPr>
              <w:rPr>
                <w:rFonts w:hint="eastAsia" w:ascii="新宋体" w:hAnsi="新宋体" w:eastAsia="新宋体" w:cs="新宋体"/>
                <w:sz w:val="24"/>
                <w:szCs w:val="24"/>
              </w:rPr>
            </w:pPr>
            <w:r>
              <w:rPr>
                <w:rFonts w:hint="eastAsia" w:ascii="新宋体" w:hAnsi="新宋体" w:eastAsia="新宋体" w:cs="新宋体"/>
                <w:sz w:val="24"/>
                <w:szCs w:val="24"/>
              </w:rPr>
              <w:t>5. 配备2路HD-SDI、2路SD-SDI接口以及 HDMI 输出、iLink 接口、USB、立体声耳机和可 XLR 音频输入接口。</w:t>
            </w:r>
          </w:p>
          <w:p>
            <w:pPr>
              <w:rPr>
                <w:rFonts w:hint="eastAsia" w:ascii="新宋体" w:hAnsi="新宋体" w:eastAsia="新宋体" w:cs="新宋体"/>
                <w:sz w:val="24"/>
                <w:szCs w:val="24"/>
              </w:rPr>
            </w:pPr>
            <w:r>
              <w:rPr>
                <w:rFonts w:hint="eastAsia" w:ascii="新宋体" w:hAnsi="新宋体" w:eastAsia="新宋体" w:cs="新宋体"/>
                <w:sz w:val="24"/>
                <w:szCs w:val="24"/>
              </w:rPr>
              <w:t>6.带网络接口。</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高清卡式数字录像机2</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独立双通道4K/HD录制和播放，输入信号自适应。可实现2通道录制，或1通道录制1通道播放，或2通道播放功能，支持HDR和摄像机Log曲线录制,极大扩展使用灵活度。</w:t>
            </w:r>
          </w:p>
          <w:p>
            <w:pPr>
              <w:numPr>
                <w:ilvl w:val="0"/>
                <w:numId w:val="8"/>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可录制/播放4K ProRes &amp; 2K/HD ProRes和4K DNxHR &amp; 2K/HD DNxHD格式，支持Apple ProRes HQ, 422, LT，DNxHR HQX, HQ, SQ, LB，DNxHD 220x, 220, 145, 36 等多种码率。</w:t>
            </w:r>
          </w:p>
          <w:p>
            <w:pPr>
              <w:numPr>
                <w:ilvl w:val="0"/>
                <w:numId w:val="8"/>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独立双联7.1英寸触摸液晶监视器，屏幕分辨率1920*1200，符合Rec. 709 HDTV彩色标准;1500尼特高亮度,自带波形图、矢量图、3D LUT现场校色、RGB图、辅助对焦功能。</w:t>
            </w:r>
          </w:p>
          <w:p>
            <w:pPr>
              <w:numPr>
                <w:ilvl w:val="0"/>
                <w:numId w:val="8"/>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前置两个独立硬盘插槽，支持SSD固态硬盘热插拔，自带断电素材封装保护功能，最大化保护素材完整。</w:t>
            </w:r>
          </w:p>
          <w:p>
            <w:pPr>
              <w:numPr>
                <w:ilvl w:val="0"/>
                <w:numId w:val="8"/>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支持列表播放，可以通过以太网、RS-422串口和触摸屏控制。</w:t>
            </w:r>
          </w:p>
          <w:p>
            <w:pPr>
              <w:numPr>
                <w:ilvl w:val="0"/>
                <w:numId w:val="8"/>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支持实时元数据编辑和打点编辑，可以输出XML文件。</w:t>
            </w:r>
          </w:p>
          <w:p>
            <w:pPr>
              <w:numPr>
                <w:ilvl w:val="0"/>
                <w:numId w:val="8"/>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支持双编码格式和双分辨率录制，降格延时录制，双通道绑定连续录制。</w:t>
            </w:r>
          </w:p>
          <w:p>
            <w:pPr>
              <w:numPr>
                <w:ilvl w:val="0"/>
                <w:numId w:val="8"/>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内置4K到2K/HD下变换功能。</w:t>
            </w:r>
          </w:p>
          <w:p>
            <w:pPr>
              <w:numPr>
                <w:ilvl w:val="0"/>
                <w:numId w:val="8"/>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支持SDI和HDMI接口，内置HDMI和SDI双向转换功能。</w:t>
            </w:r>
          </w:p>
          <w:p>
            <w:pPr>
              <w:numPr>
                <w:ilvl w:val="0"/>
                <w:numId w:val="8"/>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内置双冗余电源。</w:t>
            </w:r>
          </w:p>
          <w:p>
            <w:pPr>
              <w:numPr>
                <w:ilvl w:val="0"/>
                <w:numId w:val="8"/>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高度：3RU，含19英寸机架安装件。</w:t>
            </w:r>
          </w:p>
          <w:p>
            <w:pPr>
              <w:numPr>
                <w:ilvl w:val="0"/>
                <w:numId w:val="8"/>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参数:</w:t>
            </w:r>
          </w:p>
          <w:p>
            <w:pPr>
              <w:numPr>
                <w:ilvl w:val="1"/>
                <w:numId w:val="9"/>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 xml:space="preserve">SDI视频输入/输出：每通道 1 x 4K-SDI 12G/6G or HD-SDI 3G/1.5G (SMPTE) </w:t>
            </w:r>
          </w:p>
          <w:p>
            <w:pPr>
              <w:numPr>
                <w:ilvl w:val="1"/>
                <w:numId w:val="9"/>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 xml:space="preserve">SDI嵌入音频输入/输出：12轨，48kHz，24-bit </w:t>
            </w:r>
          </w:p>
          <w:p>
            <w:pPr>
              <w:numPr>
                <w:ilvl w:val="1"/>
                <w:numId w:val="9"/>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HDMI视频输入/输出：每通道1 x HDMI (1.4b)</w:t>
            </w:r>
          </w:p>
          <w:p>
            <w:pPr>
              <w:numPr>
                <w:ilvl w:val="1"/>
                <w:numId w:val="9"/>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HDMI嵌入音频输入/输出：8轨，48kHz，24-bit</w:t>
            </w:r>
          </w:p>
          <w:p>
            <w:pPr>
              <w:numPr>
                <w:ilvl w:val="1"/>
                <w:numId w:val="9"/>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模拟音频输入/输出：每通道2 x XLR</w:t>
            </w:r>
          </w:p>
          <w:p>
            <w:pPr>
              <w:numPr>
                <w:ilvl w:val="1"/>
                <w:numId w:val="9"/>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LTC输入/输出：每桶道1 x BNC</w:t>
            </w:r>
          </w:p>
          <w:p>
            <w:pPr>
              <w:numPr>
                <w:ilvl w:val="1"/>
                <w:numId w:val="9"/>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GENLOCK输入/输出：每通道1 x BNC</w:t>
            </w:r>
          </w:p>
          <w:p>
            <w:pPr>
              <w:numPr>
                <w:ilvl w:val="1"/>
                <w:numId w:val="9"/>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控制口：2 x RS 422, 1x Ethernet AMP控制</w:t>
            </w:r>
          </w:p>
          <w:p>
            <w:pPr>
              <w:numPr>
                <w:ilvl w:val="1"/>
                <w:numId w:val="9"/>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 xml:space="preserve">重量：5.0Kg   </w:t>
            </w:r>
          </w:p>
          <w:p>
            <w:pPr>
              <w:numPr>
                <w:ilvl w:val="1"/>
                <w:numId w:val="9"/>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尺寸：447 x 152 x 251mm</w:t>
            </w:r>
          </w:p>
          <w:p>
            <w:pPr>
              <w:rPr>
                <w:rFonts w:hint="eastAsia" w:ascii="新宋体" w:hAnsi="新宋体" w:eastAsia="新宋体" w:cs="新宋体"/>
                <w:sz w:val="24"/>
                <w:szCs w:val="24"/>
              </w:rPr>
            </w:pP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70" w:hRule="atLeast"/>
          <w:jc w:val="center"/>
        </w:trPr>
        <w:tc>
          <w:tcPr>
            <w:tcW w:w="540"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938"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同步系统</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主备同步机+同步信号倒换器</w:t>
            </w:r>
          </w:p>
          <w:p>
            <w:pPr>
              <w:rPr>
                <w:rFonts w:hint="eastAsia" w:ascii="新宋体" w:hAnsi="新宋体" w:eastAsia="新宋体" w:cs="新宋体"/>
                <w:sz w:val="24"/>
                <w:szCs w:val="24"/>
              </w:rPr>
            </w:pPr>
            <w:r>
              <w:rPr>
                <w:rFonts w:hint="eastAsia" w:ascii="新宋体" w:hAnsi="新宋体" w:eastAsia="新宋体" w:cs="新宋体"/>
                <w:sz w:val="24"/>
                <w:szCs w:val="24"/>
              </w:rPr>
              <w:t>1、配置主备同步和同步倒换器</w:t>
            </w:r>
          </w:p>
          <w:p>
            <w:pPr>
              <w:rPr>
                <w:rFonts w:hint="eastAsia" w:ascii="新宋体" w:hAnsi="新宋体" w:eastAsia="新宋体" w:cs="新宋体"/>
                <w:sz w:val="24"/>
                <w:szCs w:val="24"/>
              </w:rPr>
            </w:pPr>
            <w:r>
              <w:rPr>
                <w:rFonts w:hint="eastAsia" w:ascii="新宋体" w:hAnsi="新宋体" w:eastAsia="新宋体" w:cs="新宋体"/>
                <w:sz w:val="24"/>
                <w:szCs w:val="24"/>
              </w:rPr>
              <w:t>2、能够提供模拟黑场同步信号、黑场色同步输出符合EBU N14，SMPTE RP154 ，RP318M-B标准</w:t>
            </w:r>
          </w:p>
          <w:p>
            <w:pPr>
              <w:rPr>
                <w:rFonts w:hint="eastAsia" w:ascii="新宋体" w:hAnsi="新宋体" w:eastAsia="新宋体" w:cs="新宋体"/>
                <w:sz w:val="24"/>
                <w:szCs w:val="24"/>
              </w:rPr>
            </w:pPr>
            <w:r>
              <w:rPr>
                <w:rFonts w:hint="eastAsia" w:ascii="新宋体" w:hAnsi="新宋体" w:eastAsia="新宋体" w:cs="新宋体"/>
                <w:sz w:val="24"/>
                <w:szCs w:val="24"/>
              </w:rPr>
              <w:t>3. 带外同步功能，行/场/副载波相位锁定，相位可调</w:t>
            </w:r>
          </w:p>
          <w:p>
            <w:pPr>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4.双电源配置。</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restart"/>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7</w:t>
            </w:r>
          </w:p>
        </w:tc>
        <w:tc>
          <w:tcPr>
            <w:tcW w:w="938" w:type="dxa"/>
            <w:vMerge w:val="restart"/>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监看及画面分割器系统</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55英寸以上工业级液晶显示器</w:t>
            </w:r>
          </w:p>
          <w:p>
            <w:pPr>
              <w:rPr>
                <w:rFonts w:hint="eastAsia" w:ascii="新宋体" w:hAnsi="新宋体" w:eastAsia="新宋体" w:cs="新宋体"/>
                <w:sz w:val="24"/>
                <w:szCs w:val="24"/>
              </w:rPr>
            </w:pPr>
            <w:r>
              <w:rPr>
                <w:rFonts w:hint="eastAsia" w:ascii="新宋体" w:hAnsi="新宋体" w:eastAsia="新宋体" w:cs="新宋体"/>
                <w:sz w:val="24"/>
                <w:szCs w:val="24"/>
              </w:rPr>
              <w:t>1.屏幕在55寸以上，高清液晶屏幕；</w:t>
            </w:r>
          </w:p>
          <w:p>
            <w:pPr>
              <w:rPr>
                <w:rFonts w:hint="eastAsia" w:ascii="新宋体" w:hAnsi="新宋体" w:eastAsia="新宋体" w:cs="新宋体"/>
                <w:sz w:val="24"/>
                <w:szCs w:val="24"/>
              </w:rPr>
            </w:pPr>
            <w:r>
              <w:rPr>
                <w:rFonts w:hint="eastAsia" w:ascii="新宋体" w:hAnsi="新宋体" w:eastAsia="新宋体" w:cs="新宋体"/>
                <w:sz w:val="24"/>
                <w:szCs w:val="24"/>
              </w:rPr>
              <w:t>2.1920x1080分辨率，HDMI\DVI\VGA接口，窄边框设计。</w:t>
            </w:r>
          </w:p>
          <w:p>
            <w:pPr>
              <w:rPr>
                <w:rFonts w:hint="eastAsia" w:ascii="新宋体" w:hAnsi="新宋体" w:eastAsia="新宋体" w:cs="新宋体"/>
                <w:sz w:val="24"/>
                <w:szCs w:val="24"/>
              </w:rPr>
            </w:pPr>
            <w:r>
              <w:rPr>
                <w:rFonts w:hint="eastAsia" w:ascii="新宋体" w:hAnsi="新宋体" w:eastAsia="新宋体" w:cs="新宋体"/>
                <w:sz w:val="24"/>
                <w:szCs w:val="24"/>
              </w:rPr>
              <w:t>3.专业级高等级液晶面板。</w:t>
            </w:r>
          </w:p>
          <w:p>
            <w:pPr>
              <w:rPr>
                <w:rFonts w:hint="eastAsia" w:ascii="新宋体" w:hAnsi="新宋体" w:eastAsia="新宋体" w:cs="新宋体"/>
                <w:sz w:val="24"/>
                <w:szCs w:val="24"/>
              </w:rPr>
            </w:pPr>
            <w:r>
              <w:rPr>
                <w:rFonts w:hint="eastAsia" w:ascii="新宋体" w:hAnsi="新宋体" w:eastAsia="新宋体" w:cs="新宋体"/>
                <w:sz w:val="24"/>
                <w:szCs w:val="24"/>
              </w:rPr>
              <w:t>4.知名品牌。</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21.5寸液晶技监级监视器</w:t>
            </w:r>
          </w:p>
          <w:p>
            <w:pPr>
              <w:rPr>
                <w:rFonts w:hint="eastAsia" w:ascii="新宋体" w:hAnsi="新宋体" w:eastAsia="新宋体" w:cs="新宋体"/>
                <w:sz w:val="24"/>
                <w:szCs w:val="24"/>
              </w:rPr>
            </w:pPr>
            <w:r>
              <w:rPr>
                <w:rFonts w:hint="eastAsia" w:ascii="新宋体" w:hAnsi="新宋体" w:eastAsia="新宋体" w:cs="新宋体"/>
                <w:sz w:val="24"/>
                <w:szCs w:val="24"/>
              </w:rPr>
              <w:t>1.广播级技术监视器；</w:t>
            </w:r>
          </w:p>
          <w:p>
            <w:pPr>
              <w:rPr>
                <w:rFonts w:hint="eastAsia" w:ascii="新宋体" w:hAnsi="新宋体" w:eastAsia="新宋体" w:cs="新宋体"/>
                <w:sz w:val="24"/>
                <w:szCs w:val="24"/>
              </w:rPr>
            </w:pPr>
            <w:r>
              <w:rPr>
                <w:rFonts w:hint="eastAsia" w:ascii="新宋体" w:hAnsi="新宋体" w:eastAsia="新宋体" w:cs="新宋体"/>
                <w:sz w:val="24"/>
                <w:szCs w:val="24"/>
              </w:rPr>
              <w:t>2.尺寸：21.5英寸及以上，屏幕采用面板驱动:RGB 10比特；</w:t>
            </w:r>
          </w:p>
          <w:p>
            <w:pPr>
              <w:rPr>
                <w:rFonts w:hint="eastAsia" w:ascii="新宋体" w:hAnsi="新宋体" w:eastAsia="新宋体" w:cs="新宋体"/>
                <w:sz w:val="24"/>
                <w:szCs w:val="24"/>
              </w:rPr>
            </w:pPr>
            <w:r>
              <w:rPr>
                <w:rFonts w:hint="eastAsia" w:ascii="新宋体" w:hAnsi="新宋体" w:eastAsia="新宋体" w:cs="新宋体"/>
                <w:sz w:val="24"/>
                <w:szCs w:val="24"/>
              </w:rPr>
              <w:t>3.分辨率：1920x1080；</w:t>
            </w:r>
          </w:p>
          <w:p>
            <w:pPr>
              <w:rPr>
                <w:rFonts w:hint="eastAsia" w:ascii="新宋体" w:hAnsi="新宋体" w:eastAsia="新宋体" w:cs="新宋体"/>
                <w:sz w:val="24"/>
                <w:szCs w:val="24"/>
              </w:rPr>
            </w:pPr>
            <w:r>
              <w:rPr>
                <w:rFonts w:hint="eastAsia" w:ascii="新宋体" w:hAnsi="新宋体" w:eastAsia="新宋体" w:cs="新宋体"/>
                <w:sz w:val="24"/>
                <w:szCs w:val="24"/>
              </w:rPr>
              <w:t>4.输入接口：3G/HD/SD-SDI不少于2路，支持嵌入音频显示；</w:t>
            </w:r>
          </w:p>
          <w:p>
            <w:pPr>
              <w:rPr>
                <w:rFonts w:hint="eastAsia" w:ascii="新宋体" w:hAnsi="新宋体" w:eastAsia="新宋体" w:cs="新宋体"/>
                <w:sz w:val="24"/>
                <w:szCs w:val="24"/>
              </w:rPr>
            </w:pPr>
            <w:r>
              <w:rPr>
                <w:rFonts w:hint="eastAsia" w:ascii="新宋体" w:hAnsi="新宋体" w:eastAsia="新宋体" w:cs="新宋体"/>
                <w:sz w:val="24"/>
                <w:szCs w:val="24"/>
              </w:rPr>
              <w:t>5.配置桌面安装件；</w:t>
            </w:r>
          </w:p>
          <w:p>
            <w:pPr>
              <w:rPr>
                <w:rFonts w:hint="eastAsia" w:ascii="新宋体" w:hAnsi="新宋体" w:eastAsia="新宋体" w:cs="新宋体"/>
                <w:sz w:val="24"/>
                <w:szCs w:val="24"/>
              </w:rPr>
            </w:pPr>
            <w:r>
              <w:rPr>
                <w:rFonts w:hint="eastAsia" w:ascii="新宋体" w:hAnsi="新宋体" w:eastAsia="新宋体" w:cs="新宋体"/>
                <w:sz w:val="24"/>
                <w:szCs w:val="24"/>
              </w:rPr>
              <w:t>6.具备摄像机辅助聚焦功能,波形图监视；</w:t>
            </w:r>
          </w:p>
          <w:p>
            <w:pPr>
              <w:rPr>
                <w:rFonts w:hint="eastAsia" w:ascii="新宋体" w:hAnsi="新宋体" w:eastAsia="新宋体" w:cs="新宋体"/>
                <w:sz w:val="24"/>
                <w:szCs w:val="24"/>
              </w:rPr>
            </w:pPr>
            <w:r>
              <w:rPr>
                <w:rFonts w:hint="eastAsia" w:ascii="新宋体" w:hAnsi="新宋体" w:eastAsia="新宋体" w:cs="新宋体"/>
                <w:sz w:val="24"/>
                <w:szCs w:val="24"/>
              </w:rPr>
              <w:t>7.具备时间码显示，安全区域显示</w:t>
            </w:r>
          </w:p>
          <w:p>
            <w:pPr>
              <w:rPr>
                <w:rFonts w:hint="eastAsia" w:ascii="新宋体" w:hAnsi="新宋体" w:eastAsia="新宋体" w:cs="新宋体"/>
                <w:sz w:val="24"/>
                <w:szCs w:val="24"/>
              </w:rPr>
            </w:pPr>
            <w:r>
              <w:rPr>
                <w:rFonts w:hint="eastAsia" w:ascii="新宋体" w:hAnsi="新宋体" w:eastAsia="新宋体" w:cs="新宋体"/>
                <w:sz w:val="24"/>
                <w:szCs w:val="24"/>
              </w:rPr>
              <w:t>8.知名品牌。</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40" w:type="dxa"/>
            <w:vMerge w:val="continue"/>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42寸液晶电视</w:t>
            </w:r>
          </w:p>
          <w:p>
            <w:pPr>
              <w:rPr>
                <w:rFonts w:hint="eastAsia" w:ascii="新宋体" w:hAnsi="新宋体" w:eastAsia="新宋体" w:cs="新宋体"/>
                <w:sz w:val="24"/>
                <w:szCs w:val="24"/>
              </w:rPr>
            </w:pPr>
            <w:r>
              <w:rPr>
                <w:rFonts w:hint="eastAsia" w:ascii="新宋体" w:hAnsi="新宋体" w:eastAsia="新宋体" w:cs="新宋体"/>
                <w:sz w:val="24"/>
                <w:szCs w:val="24"/>
              </w:rPr>
              <w:t>1.屏幕在42寸以上，高清液晶屏幕；</w:t>
            </w:r>
          </w:p>
          <w:p>
            <w:pPr>
              <w:rPr>
                <w:rFonts w:hint="eastAsia" w:ascii="新宋体" w:hAnsi="新宋体" w:eastAsia="新宋体" w:cs="新宋体"/>
                <w:sz w:val="24"/>
                <w:szCs w:val="24"/>
              </w:rPr>
            </w:pPr>
            <w:r>
              <w:rPr>
                <w:rFonts w:hint="eastAsia" w:ascii="新宋体" w:hAnsi="新宋体" w:eastAsia="新宋体" w:cs="新宋体"/>
                <w:sz w:val="24"/>
                <w:szCs w:val="24"/>
              </w:rPr>
              <w:t>2.1920x1080分辨率，HDMI\DVI\VGA接口，窄边框设计；</w:t>
            </w:r>
          </w:p>
          <w:p>
            <w:pPr>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3.配置电视支架。</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8入2出画面分割器</w:t>
            </w:r>
          </w:p>
          <w:p>
            <w:pPr>
              <w:rPr>
                <w:rFonts w:hint="eastAsia" w:ascii="新宋体" w:hAnsi="新宋体" w:eastAsia="新宋体" w:cs="新宋体"/>
                <w:sz w:val="24"/>
                <w:szCs w:val="24"/>
              </w:rPr>
            </w:pPr>
            <w:r>
              <w:rPr>
                <w:rFonts w:hint="eastAsia" w:ascii="新宋体" w:hAnsi="新宋体" w:eastAsia="新宋体" w:cs="新宋体"/>
                <w:sz w:val="24"/>
                <w:szCs w:val="24"/>
              </w:rPr>
              <w:t>1.知名品牌，设备需在广电行业有广泛应用；</w:t>
            </w:r>
          </w:p>
          <w:p>
            <w:pPr>
              <w:rPr>
                <w:rFonts w:hint="eastAsia" w:ascii="新宋体" w:hAnsi="新宋体" w:eastAsia="新宋体" w:cs="新宋体"/>
                <w:sz w:val="24"/>
                <w:szCs w:val="24"/>
              </w:rPr>
            </w:pPr>
            <w:r>
              <w:rPr>
                <w:rFonts w:hint="eastAsia" w:ascii="新宋体" w:hAnsi="新宋体" w:eastAsia="新宋体" w:cs="新宋体"/>
                <w:sz w:val="24"/>
                <w:szCs w:val="24"/>
              </w:rPr>
              <w:t>2.数量：配置2台8入2出画面分割器；</w:t>
            </w:r>
          </w:p>
          <w:p>
            <w:pPr>
              <w:rPr>
                <w:rFonts w:hint="eastAsia" w:ascii="新宋体" w:hAnsi="新宋体" w:eastAsia="新宋体" w:cs="新宋体"/>
                <w:sz w:val="24"/>
                <w:szCs w:val="24"/>
              </w:rPr>
            </w:pPr>
            <w:r>
              <w:rPr>
                <w:rFonts w:hint="eastAsia" w:ascii="新宋体" w:hAnsi="新宋体" w:eastAsia="新宋体" w:cs="新宋体"/>
                <w:sz w:val="24"/>
                <w:szCs w:val="24"/>
              </w:rPr>
              <w:t>3.输入：支持嵌入音频的HD/SD-SDI输入，75欧BNC接口；</w:t>
            </w:r>
          </w:p>
          <w:p>
            <w:pPr>
              <w:rPr>
                <w:rFonts w:hint="eastAsia" w:ascii="新宋体" w:hAnsi="新宋体" w:eastAsia="新宋体" w:cs="新宋体"/>
                <w:sz w:val="24"/>
                <w:szCs w:val="24"/>
              </w:rPr>
            </w:pPr>
            <w:r>
              <w:rPr>
                <w:rFonts w:hint="eastAsia" w:ascii="新宋体" w:hAnsi="新宋体" w:eastAsia="新宋体" w:cs="新宋体"/>
                <w:sz w:val="24"/>
                <w:szCs w:val="24"/>
              </w:rPr>
              <w:t>4.输出：分辨率≥1920×1080，具备双SDI输出；显示方式：16：9与4：3可任意选择；</w:t>
            </w:r>
          </w:p>
          <w:p>
            <w:pPr>
              <w:rPr>
                <w:rFonts w:hint="eastAsia" w:ascii="新宋体" w:hAnsi="新宋体" w:eastAsia="新宋体" w:cs="新宋体"/>
                <w:sz w:val="24"/>
                <w:szCs w:val="24"/>
              </w:rPr>
            </w:pPr>
            <w:r>
              <w:rPr>
                <w:rFonts w:hint="eastAsia" w:ascii="新宋体" w:hAnsi="新宋体" w:eastAsia="新宋体" w:cs="新宋体"/>
                <w:sz w:val="24"/>
                <w:szCs w:val="24"/>
              </w:rPr>
              <w:t>5.画面分割器支持动态源名跟随UMD功能，；支持嵌入音频的PPM与VU表音柱显示；有画面分割方案预置功能；</w:t>
            </w:r>
          </w:p>
          <w:p>
            <w:pPr>
              <w:rPr>
                <w:rFonts w:hint="eastAsia" w:ascii="新宋体" w:hAnsi="新宋体" w:eastAsia="新宋体" w:cs="新宋体"/>
                <w:sz w:val="24"/>
                <w:szCs w:val="24"/>
              </w:rPr>
            </w:pPr>
            <w:r>
              <w:rPr>
                <w:rFonts w:hint="eastAsia" w:ascii="新宋体" w:hAnsi="新宋体" w:eastAsia="新宋体" w:cs="新宋体"/>
                <w:sz w:val="24"/>
                <w:szCs w:val="24"/>
              </w:rPr>
              <w:t>6.智能报警：智能报警功能可检测视频丢失、静帧、黑场、嵌入音频丢失、嵌入音频错误、音频静音以及音频超限，并能在大屏上显示。同时，各个监测门限值可进行自定义设置；</w:t>
            </w:r>
          </w:p>
          <w:p>
            <w:pPr>
              <w:rPr>
                <w:rFonts w:hint="eastAsia" w:ascii="新宋体" w:hAnsi="新宋体" w:eastAsia="新宋体" w:cs="新宋体"/>
                <w:sz w:val="24"/>
                <w:szCs w:val="24"/>
              </w:rPr>
            </w:pPr>
            <w:r>
              <w:rPr>
                <w:rFonts w:hint="eastAsia" w:ascii="新宋体" w:hAnsi="新宋体" w:eastAsia="新宋体" w:cs="新宋体"/>
                <w:sz w:val="24"/>
                <w:szCs w:val="24"/>
              </w:rPr>
              <w:t>7.能接收时钟系统的时钟信号，高清支持Dolby-E; 支持Dolby-E元数据显示；</w:t>
            </w:r>
          </w:p>
          <w:p>
            <w:pPr>
              <w:rPr>
                <w:rFonts w:hint="eastAsia" w:ascii="新宋体" w:hAnsi="新宋体" w:eastAsia="新宋体" w:cs="新宋体"/>
                <w:sz w:val="24"/>
                <w:szCs w:val="24"/>
              </w:rPr>
            </w:pPr>
            <w:r>
              <w:rPr>
                <w:rFonts w:hint="eastAsia" w:ascii="新宋体" w:hAnsi="新宋体" w:eastAsia="新宋体" w:cs="新宋体"/>
                <w:sz w:val="24"/>
                <w:szCs w:val="24"/>
              </w:rPr>
              <w:t>8.配置以太网接口，用于监控、远程设置，并提供远程设置软件。</w:t>
            </w:r>
          </w:p>
          <w:p>
            <w:pPr>
              <w:rPr>
                <w:rFonts w:hint="eastAsia" w:ascii="新宋体" w:hAnsi="新宋体" w:eastAsia="新宋体" w:cs="新宋体"/>
                <w:sz w:val="24"/>
                <w:szCs w:val="24"/>
              </w:rPr>
            </w:pPr>
            <w:r>
              <w:rPr>
                <w:rFonts w:hint="eastAsia" w:ascii="新宋体" w:hAnsi="新宋体" w:eastAsia="新宋体" w:cs="新宋体"/>
                <w:sz w:val="24"/>
                <w:szCs w:val="24"/>
              </w:rPr>
              <w:t>远程设置软件支持多种画面分割预置方案的快速调用；</w:t>
            </w:r>
          </w:p>
          <w:p>
            <w:pPr>
              <w:rPr>
                <w:rFonts w:hint="eastAsia" w:ascii="新宋体" w:hAnsi="新宋体" w:eastAsia="新宋体" w:cs="新宋体"/>
                <w:sz w:val="24"/>
                <w:szCs w:val="24"/>
              </w:rPr>
            </w:pPr>
            <w:r>
              <w:rPr>
                <w:rFonts w:hint="eastAsia" w:ascii="新宋体" w:hAnsi="新宋体" w:eastAsia="新宋体" w:cs="新宋体"/>
                <w:sz w:val="24"/>
                <w:szCs w:val="24"/>
              </w:rPr>
              <w:t>9.监控：支持SNMP协议，并公开协议，可以供第3方软件调用监控信息；</w:t>
            </w:r>
          </w:p>
          <w:p>
            <w:pPr>
              <w:rPr>
                <w:rFonts w:hint="eastAsia" w:ascii="新宋体" w:hAnsi="新宋体" w:eastAsia="新宋体" w:cs="新宋体"/>
                <w:sz w:val="24"/>
                <w:szCs w:val="24"/>
              </w:rPr>
            </w:pPr>
            <w:r>
              <w:rPr>
                <w:rFonts w:hint="eastAsia" w:ascii="新宋体" w:hAnsi="新宋体" w:eastAsia="新宋体" w:cs="新宋体"/>
                <w:sz w:val="24"/>
                <w:szCs w:val="24"/>
              </w:rPr>
              <w:t>10.提供相关协议，能够支持读取矩阵切换信息实现动态UMD显示；</w:t>
            </w:r>
          </w:p>
          <w:p>
            <w:pPr>
              <w:rPr>
                <w:rFonts w:hint="eastAsia" w:ascii="新宋体" w:hAnsi="新宋体" w:eastAsia="新宋体" w:cs="新宋体"/>
                <w:sz w:val="24"/>
                <w:szCs w:val="24"/>
              </w:rPr>
            </w:pPr>
            <w:r>
              <w:rPr>
                <w:rFonts w:hint="eastAsia" w:ascii="新宋体" w:hAnsi="新宋体" w:eastAsia="新宋体" w:cs="新宋体"/>
                <w:sz w:val="24"/>
                <w:szCs w:val="24"/>
              </w:rPr>
              <w:t>11.必须有完善的通风、散热、防尘措施；</w:t>
            </w:r>
          </w:p>
          <w:p>
            <w:pPr>
              <w:rPr>
                <w:rFonts w:hint="eastAsia" w:ascii="新宋体" w:hAnsi="新宋体" w:eastAsia="新宋体" w:cs="新宋体"/>
                <w:sz w:val="24"/>
                <w:szCs w:val="24"/>
              </w:rPr>
            </w:pPr>
            <w:r>
              <w:rPr>
                <w:rFonts w:hint="eastAsia" w:ascii="新宋体" w:hAnsi="新宋体" w:eastAsia="新宋体" w:cs="新宋体"/>
                <w:sz w:val="24"/>
                <w:szCs w:val="24"/>
              </w:rPr>
              <w:t>12.必须能够7×24小时不间断工作；</w:t>
            </w:r>
          </w:p>
          <w:p>
            <w:pPr>
              <w:rPr>
                <w:rFonts w:hint="eastAsia" w:ascii="新宋体" w:hAnsi="新宋体" w:eastAsia="新宋体" w:cs="新宋体"/>
                <w:sz w:val="24"/>
                <w:szCs w:val="24"/>
              </w:rPr>
            </w:pPr>
            <w:r>
              <w:rPr>
                <w:rFonts w:hint="eastAsia" w:ascii="新宋体" w:hAnsi="新宋体" w:eastAsia="新宋体" w:cs="新宋体"/>
                <w:sz w:val="24"/>
                <w:szCs w:val="24"/>
              </w:rPr>
              <w:t>13.电源：双电源冗余，双风扇，单电源该设备可正常工作，电压220V；</w:t>
            </w:r>
          </w:p>
          <w:p>
            <w:pPr>
              <w:rPr>
                <w:rFonts w:hint="eastAsia" w:ascii="新宋体" w:hAnsi="新宋体" w:eastAsia="新宋体" w:cs="新宋体"/>
                <w:sz w:val="24"/>
                <w:szCs w:val="24"/>
              </w:rPr>
            </w:pPr>
            <w:r>
              <w:rPr>
                <w:rFonts w:hint="eastAsia" w:ascii="新宋体" w:hAnsi="新宋体" w:eastAsia="新宋体" w:cs="新宋体"/>
                <w:sz w:val="24"/>
                <w:szCs w:val="24"/>
              </w:rPr>
              <w:t>14.和周边板卡设备同一品牌，可以共用机箱。</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HD-SDI转HDMI转化器</w:t>
            </w:r>
          </w:p>
          <w:p>
            <w:pPr>
              <w:rPr>
                <w:rFonts w:hint="eastAsia" w:ascii="新宋体" w:hAnsi="新宋体" w:eastAsia="新宋体" w:cs="新宋体"/>
                <w:sz w:val="24"/>
                <w:szCs w:val="24"/>
              </w:rPr>
            </w:pPr>
            <w:r>
              <w:rPr>
                <w:rFonts w:hint="eastAsia" w:ascii="新宋体" w:hAnsi="新宋体" w:eastAsia="新宋体" w:cs="新宋体"/>
                <w:sz w:val="24"/>
                <w:szCs w:val="24"/>
              </w:rPr>
              <w:t>1.输入HD/SD-SDI,输出HDMI；</w:t>
            </w:r>
          </w:p>
          <w:p>
            <w:pPr>
              <w:rPr>
                <w:rFonts w:hint="eastAsia" w:ascii="新宋体" w:hAnsi="新宋体" w:eastAsia="新宋体" w:cs="新宋体"/>
                <w:sz w:val="24"/>
                <w:szCs w:val="24"/>
              </w:rPr>
            </w:pPr>
            <w:r>
              <w:rPr>
                <w:rFonts w:hint="eastAsia" w:ascii="新宋体" w:hAnsi="新宋体" w:eastAsia="新宋体" w:cs="新宋体"/>
                <w:sz w:val="24"/>
                <w:szCs w:val="24"/>
              </w:rPr>
              <w:t>2.支持多种分辨率：SD 525I,625I;HD 720P 1080I等；</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restart"/>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8</w:t>
            </w:r>
          </w:p>
        </w:tc>
        <w:tc>
          <w:tcPr>
            <w:tcW w:w="938" w:type="dxa"/>
            <w:vMerge w:val="restart"/>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周边（包含但不仅限于以下板卡，需按照实际系统功能需求提供未列明项）</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HD/SD兼容视频分配器</w:t>
            </w:r>
          </w:p>
          <w:p>
            <w:pPr>
              <w:rPr>
                <w:rFonts w:hint="eastAsia" w:ascii="新宋体" w:hAnsi="新宋体" w:eastAsia="新宋体" w:cs="新宋体"/>
                <w:sz w:val="24"/>
                <w:szCs w:val="24"/>
              </w:rPr>
            </w:pPr>
            <w:r>
              <w:rPr>
                <w:rFonts w:hint="eastAsia" w:ascii="新宋体" w:hAnsi="新宋体" w:eastAsia="新宋体" w:cs="新宋体"/>
                <w:sz w:val="24"/>
                <w:szCs w:val="24"/>
              </w:rPr>
              <w:t>1.输入：1路HD/SD-SDI信号，75欧BNC接口；</w:t>
            </w:r>
          </w:p>
          <w:p>
            <w:pPr>
              <w:rPr>
                <w:rFonts w:hint="eastAsia" w:ascii="新宋体" w:hAnsi="新宋体" w:eastAsia="新宋体" w:cs="新宋体"/>
                <w:sz w:val="24"/>
                <w:szCs w:val="24"/>
              </w:rPr>
            </w:pPr>
            <w:r>
              <w:rPr>
                <w:rFonts w:hint="eastAsia" w:ascii="新宋体" w:hAnsi="新宋体" w:eastAsia="新宋体" w:cs="新宋体"/>
                <w:sz w:val="24"/>
                <w:szCs w:val="24"/>
              </w:rPr>
              <w:t>2.输出：7路以上HD/SD-SDI（支持至少8路嵌入音频）信号输出，</w:t>
            </w:r>
          </w:p>
          <w:p>
            <w:pPr>
              <w:rPr>
                <w:rFonts w:hint="eastAsia" w:ascii="新宋体" w:hAnsi="新宋体" w:eastAsia="新宋体" w:cs="新宋体"/>
                <w:sz w:val="24"/>
                <w:szCs w:val="24"/>
              </w:rPr>
            </w:pPr>
            <w:r>
              <w:rPr>
                <w:rFonts w:hint="eastAsia" w:ascii="新宋体" w:hAnsi="新宋体" w:eastAsia="新宋体" w:cs="新宋体"/>
                <w:sz w:val="24"/>
                <w:szCs w:val="24"/>
              </w:rPr>
              <w:t>75欧BNC接口；</w:t>
            </w:r>
          </w:p>
          <w:p>
            <w:pPr>
              <w:rPr>
                <w:rFonts w:hint="eastAsia" w:ascii="新宋体" w:hAnsi="新宋体" w:eastAsia="新宋体" w:cs="新宋体"/>
                <w:sz w:val="24"/>
                <w:szCs w:val="24"/>
              </w:rPr>
            </w:pPr>
            <w:r>
              <w:rPr>
                <w:rFonts w:hint="eastAsia" w:ascii="新宋体" w:hAnsi="新宋体" w:eastAsia="新宋体" w:cs="新宋体"/>
                <w:sz w:val="24"/>
                <w:szCs w:val="24"/>
              </w:rPr>
              <w:t>3.具有自动电缆均衡功能和时钟再生功能；</w:t>
            </w:r>
          </w:p>
          <w:p>
            <w:pPr>
              <w:rPr>
                <w:rFonts w:hint="eastAsia" w:ascii="新宋体" w:hAnsi="新宋体" w:eastAsia="新宋体" w:cs="新宋体"/>
                <w:sz w:val="24"/>
                <w:szCs w:val="24"/>
              </w:rPr>
            </w:pPr>
            <w:r>
              <w:rPr>
                <w:rFonts w:hint="eastAsia" w:ascii="新宋体" w:hAnsi="新宋体" w:eastAsia="新宋体" w:cs="新宋体"/>
                <w:sz w:val="24"/>
                <w:szCs w:val="24"/>
              </w:rPr>
              <w:t>4.指标高，稳定性好，良好的散热设计；</w:t>
            </w:r>
          </w:p>
          <w:p>
            <w:pPr>
              <w:rPr>
                <w:rFonts w:hint="eastAsia" w:ascii="新宋体" w:hAnsi="新宋体" w:eastAsia="新宋体" w:cs="新宋体"/>
                <w:sz w:val="24"/>
                <w:szCs w:val="24"/>
              </w:rPr>
            </w:pPr>
            <w:r>
              <w:rPr>
                <w:rFonts w:hint="eastAsia" w:ascii="新宋体" w:hAnsi="新宋体" w:eastAsia="新宋体" w:cs="新宋体"/>
                <w:sz w:val="24"/>
                <w:szCs w:val="24"/>
              </w:rPr>
              <w:t>5.支持热插拔，带有工作数据读取和报警信息提示；</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高清主备信号2选1（含面板，带帧同步功能，带下变换）</w:t>
            </w:r>
          </w:p>
          <w:p>
            <w:pPr>
              <w:rPr>
                <w:rFonts w:hint="eastAsia" w:ascii="新宋体" w:hAnsi="新宋体" w:eastAsia="新宋体" w:cs="新宋体"/>
                <w:sz w:val="24"/>
                <w:szCs w:val="24"/>
              </w:rPr>
            </w:pPr>
            <w:r>
              <w:rPr>
                <w:rFonts w:hint="eastAsia" w:ascii="新宋体" w:hAnsi="新宋体" w:eastAsia="新宋体" w:cs="新宋体"/>
                <w:sz w:val="24"/>
                <w:szCs w:val="24"/>
              </w:rPr>
              <w:t>1.★支持2路HD/SD输入,支持上下变换功能，2路HD-SDI输出,2路SD-SDI输出；</w:t>
            </w:r>
          </w:p>
          <w:p>
            <w:pPr>
              <w:rPr>
                <w:rFonts w:hint="eastAsia" w:ascii="新宋体" w:hAnsi="新宋体" w:eastAsia="新宋体" w:cs="新宋体"/>
                <w:sz w:val="24"/>
                <w:szCs w:val="24"/>
              </w:rPr>
            </w:pPr>
            <w:r>
              <w:rPr>
                <w:rFonts w:hint="eastAsia" w:ascii="新宋体" w:hAnsi="新宋体" w:eastAsia="新宋体" w:cs="新宋体"/>
                <w:sz w:val="24"/>
                <w:szCs w:val="24"/>
              </w:rPr>
              <w:t>2.带帧同步功能；</w:t>
            </w:r>
          </w:p>
          <w:p>
            <w:pPr>
              <w:rPr>
                <w:rFonts w:hint="eastAsia" w:ascii="新宋体" w:hAnsi="新宋体" w:eastAsia="新宋体" w:cs="新宋体"/>
                <w:sz w:val="24"/>
                <w:szCs w:val="24"/>
              </w:rPr>
            </w:pPr>
            <w:r>
              <w:rPr>
                <w:rFonts w:hint="eastAsia" w:ascii="新宋体" w:hAnsi="新宋体" w:eastAsia="新宋体" w:cs="新宋体"/>
                <w:sz w:val="24"/>
                <w:szCs w:val="24"/>
              </w:rPr>
              <w:t>3.具备净切换功能；</w:t>
            </w:r>
          </w:p>
          <w:p>
            <w:pPr>
              <w:rPr>
                <w:rFonts w:hint="eastAsia" w:ascii="新宋体" w:hAnsi="新宋体" w:eastAsia="新宋体" w:cs="新宋体"/>
                <w:sz w:val="24"/>
                <w:szCs w:val="24"/>
              </w:rPr>
            </w:pPr>
            <w:r>
              <w:rPr>
                <w:rFonts w:hint="eastAsia" w:ascii="新宋体" w:hAnsi="新宋体" w:eastAsia="新宋体" w:cs="新宋体"/>
                <w:sz w:val="24"/>
                <w:szCs w:val="24"/>
              </w:rPr>
              <w:t>4.具备音频处理功能；</w:t>
            </w:r>
          </w:p>
          <w:p>
            <w:pPr>
              <w:rPr>
                <w:rFonts w:hint="eastAsia" w:ascii="新宋体" w:hAnsi="新宋体" w:eastAsia="新宋体" w:cs="新宋体"/>
                <w:sz w:val="24"/>
                <w:szCs w:val="24"/>
              </w:rPr>
            </w:pPr>
            <w:r>
              <w:rPr>
                <w:rFonts w:hint="eastAsia" w:ascii="新宋体" w:hAnsi="新宋体" w:eastAsia="新宋体" w:cs="新宋体"/>
                <w:sz w:val="24"/>
                <w:szCs w:val="24"/>
              </w:rPr>
              <w:t>5.具备下变换功能；</w:t>
            </w:r>
          </w:p>
          <w:p>
            <w:pPr>
              <w:rPr>
                <w:rFonts w:hint="eastAsia" w:ascii="新宋体" w:hAnsi="新宋体" w:eastAsia="新宋体" w:cs="新宋体"/>
                <w:sz w:val="24"/>
                <w:szCs w:val="24"/>
              </w:rPr>
            </w:pPr>
            <w:r>
              <w:rPr>
                <w:rFonts w:hint="eastAsia" w:ascii="新宋体" w:hAnsi="新宋体" w:eastAsia="新宋体" w:cs="新宋体"/>
                <w:sz w:val="24"/>
                <w:szCs w:val="24"/>
              </w:rPr>
              <w:t>6.板卡上有LED显示各种运行状态；</w:t>
            </w:r>
          </w:p>
          <w:p>
            <w:pPr>
              <w:rPr>
                <w:rFonts w:hint="eastAsia" w:ascii="新宋体" w:hAnsi="新宋体" w:eastAsia="新宋体" w:cs="新宋体"/>
                <w:sz w:val="24"/>
                <w:szCs w:val="24"/>
              </w:rPr>
            </w:pPr>
            <w:r>
              <w:rPr>
                <w:rFonts w:hint="eastAsia" w:ascii="新宋体" w:hAnsi="新宋体" w:eastAsia="新宋体" w:cs="新宋体"/>
                <w:sz w:val="24"/>
                <w:szCs w:val="24"/>
              </w:rPr>
              <w:t xml:space="preserve">7.支持热插拔，带有工作数据读取和报警信息提示； </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8通道数字音频加嵌</w:t>
            </w:r>
          </w:p>
          <w:p>
            <w:pPr>
              <w:rPr>
                <w:rFonts w:hint="eastAsia" w:ascii="新宋体" w:hAnsi="新宋体" w:eastAsia="新宋体" w:cs="新宋体"/>
                <w:sz w:val="24"/>
                <w:szCs w:val="24"/>
              </w:rPr>
            </w:pPr>
            <w:r>
              <w:rPr>
                <w:rFonts w:hint="eastAsia" w:ascii="新宋体" w:hAnsi="新宋体" w:eastAsia="新宋体" w:cs="新宋体"/>
                <w:sz w:val="24"/>
                <w:szCs w:val="24"/>
              </w:rPr>
              <w:t>1.支持高清数字音频嵌入,支持4AES输入和输出，具备音频动态处</w:t>
            </w:r>
          </w:p>
          <w:p>
            <w:pPr>
              <w:rPr>
                <w:rFonts w:hint="eastAsia" w:ascii="新宋体" w:hAnsi="新宋体" w:eastAsia="新宋体" w:cs="新宋体"/>
                <w:sz w:val="24"/>
                <w:szCs w:val="24"/>
              </w:rPr>
            </w:pPr>
            <w:r>
              <w:rPr>
                <w:rFonts w:hint="eastAsia" w:ascii="新宋体" w:hAnsi="新宋体" w:eastAsia="新宋体" w:cs="新宋体"/>
                <w:sz w:val="24"/>
                <w:szCs w:val="24"/>
              </w:rPr>
              <w:t>理功能；</w:t>
            </w:r>
          </w:p>
          <w:p>
            <w:pPr>
              <w:rPr>
                <w:rFonts w:hint="eastAsia" w:ascii="新宋体" w:hAnsi="新宋体" w:eastAsia="新宋体" w:cs="新宋体"/>
                <w:sz w:val="24"/>
                <w:szCs w:val="24"/>
              </w:rPr>
            </w:pPr>
            <w:r>
              <w:rPr>
                <w:rFonts w:hint="eastAsia" w:ascii="新宋体" w:hAnsi="新宋体" w:eastAsia="新宋体" w:cs="新宋体"/>
                <w:sz w:val="24"/>
                <w:szCs w:val="24"/>
              </w:rPr>
              <w:t>2.带音频延时功能，0-2.4秒；</w:t>
            </w:r>
          </w:p>
          <w:p>
            <w:pPr>
              <w:rPr>
                <w:rFonts w:hint="eastAsia" w:ascii="新宋体" w:hAnsi="新宋体" w:eastAsia="新宋体" w:cs="新宋体"/>
                <w:sz w:val="24"/>
                <w:szCs w:val="24"/>
              </w:rPr>
            </w:pPr>
            <w:r>
              <w:rPr>
                <w:rFonts w:hint="eastAsia" w:ascii="新宋体" w:hAnsi="新宋体" w:eastAsia="新宋体" w:cs="新宋体"/>
                <w:sz w:val="24"/>
                <w:szCs w:val="24"/>
              </w:rPr>
              <w:t>3.板卡上有LED显示各种运行状态；</w:t>
            </w:r>
          </w:p>
          <w:p>
            <w:pPr>
              <w:rPr>
                <w:rFonts w:hint="eastAsia" w:ascii="新宋体" w:hAnsi="新宋体" w:eastAsia="新宋体" w:cs="新宋体"/>
                <w:sz w:val="24"/>
                <w:szCs w:val="24"/>
              </w:rPr>
            </w:pPr>
            <w:r>
              <w:rPr>
                <w:rFonts w:hint="eastAsia" w:ascii="新宋体" w:hAnsi="新宋体" w:eastAsia="新宋体" w:cs="新宋体"/>
                <w:sz w:val="24"/>
                <w:szCs w:val="24"/>
              </w:rPr>
              <w:t>4.支持热插拔，带有工作数据读取和报警信息提示；</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数字音频分配器</w:t>
            </w:r>
          </w:p>
          <w:p>
            <w:pPr>
              <w:rPr>
                <w:rFonts w:hint="eastAsia" w:ascii="新宋体" w:hAnsi="新宋体" w:eastAsia="新宋体" w:cs="新宋体"/>
                <w:sz w:val="24"/>
                <w:szCs w:val="24"/>
              </w:rPr>
            </w:pPr>
            <w:r>
              <w:rPr>
                <w:rFonts w:hint="eastAsia" w:ascii="新宋体" w:hAnsi="新宋体" w:eastAsia="新宋体" w:cs="新宋体"/>
                <w:sz w:val="24"/>
                <w:szCs w:val="24"/>
              </w:rPr>
              <w:t>1.支持1路AES/EBU信号输入;</w:t>
            </w:r>
          </w:p>
          <w:p>
            <w:pPr>
              <w:rPr>
                <w:rFonts w:hint="eastAsia" w:ascii="新宋体" w:hAnsi="新宋体" w:eastAsia="新宋体" w:cs="新宋体"/>
                <w:sz w:val="24"/>
                <w:szCs w:val="24"/>
              </w:rPr>
            </w:pPr>
            <w:r>
              <w:rPr>
                <w:rFonts w:hint="eastAsia" w:ascii="新宋体" w:hAnsi="新宋体" w:eastAsia="新宋体" w:cs="新宋体"/>
                <w:sz w:val="24"/>
                <w:szCs w:val="24"/>
              </w:rPr>
              <w:t>2.具备1入9 AES输出；</w:t>
            </w:r>
          </w:p>
          <w:p>
            <w:pPr>
              <w:rPr>
                <w:rFonts w:hint="eastAsia" w:ascii="新宋体" w:hAnsi="新宋体" w:eastAsia="新宋体" w:cs="新宋体"/>
                <w:sz w:val="24"/>
                <w:szCs w:val="24"/>
              </w:rPr>
            </w:pPr>
            <w:r>
              <w:rPr>
                <w:rFonts w:hint="eastAsia" w:ascii="新宋体" w:hAnsi="新宋体" w:eastAsia="新宋体" w:cs="新宋体"/>
                <w:sz w:val="24"/>
                <w:szCs w:val="24"/>
              </w:rPr>
              <w:t>3.110欧音频接口；带reclock功能。</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数字音频倒换器</w:t>
            </w:r>
          </w:p>
          <w:p>
            <w:pPr>
              <w:rPr>
                <w:rFonts w:hint="eastAsia" w:ascii="新宋体" w:hAnsi="新宋体" w:eastAsia="新宋体" w:cs="新宋体"/>
                <w:sz w:val="24"/>
                <w:szCs w:val="24"/>
              </w:rPr>
            </w:pPr>
            <w:r>
              <w:rPr>
                <w:rFonts w:hint="eastAsia" w:ascii="新宋体" w:hAnsi="新宋体" w:eastAsia="新宋体" w:cs="新宋体"/>
                <w:sz w:val="24"/>
                <w:szCs w:val="24"/>
              </w:rPr>
              <w:t>1.数字音频信号2X1倒换器，每路输入可以支持4个AES信号。</w:t>
            </w:r>
          </w:p>
          <w:p>
            <w:pPr>
              <w:rPr>
                <w:rFonts w:hint="eastAsia" w:ascii="新宋体" w:hAnsi="新宋体" w:eastAsia="新宋体" w:cs="新宋体"/>
                <w:sz w:val="24"/>
                <w:szCs w:val="24"/>
              </w:rPr>
            </w:pPr>
            <w:r>
              <w:rPr>
                <w:rFonts w:hint="eastAsia" w:ascii="新宋体" w:hAnsi="新宋体" w:eastAsia="新宋体" w:cs="新宋体"/>
                <w:sz w:val="24"/>
                <w:szCs w:val="24"/>
              </w:rPr>
              <w:t>2.可以实现自动和手动倒换；</w:t>
            </w:r>
          </w:p>
          <w:p>
            <w:pPr>
              <w:rPr>
                <w:rFonts w:hint="eastAsia" w:ascii="新宋体" w:hAnsi="新宋体" w:eastAsia="新宋体" w:cs="新宋体"/>
                <w:sz w:val="24"/>
                <w:szCs w:val="24"/>
              </w:rPr>
            </w:pPr>
            <w:r>
              <w:rPr>
                <w:rFonts w:hint="eastAsia" w:ascii="新宋体" w:hAnsi="新宋体" w:eastAsia="新宋体" w:cs="新宋体"/>
                <w:sz w:val="24"/>
                <w:szCs w:val="24"/>
              </w:rPr>
              <w:t>3.通过GPI/O 进行外部到换控制，通过GPO返回切换状态。</w:t>
            </w:r>
          </w:p>
          <w:p>
            <w:pPr>
              <w:rPr>
                <w:rFonts w:hint="eastAsia" w:ascii="新宋体" w:hAnsi="新宋体" w:eastAsia="新宋体" w:cs="新宋体"/>
                <w:sz w:val="24"/>
                <w:szCs w:val="24"/>
              </w:rPr>
            </w:pPr>
            <w:r>
              <w:rPr>
                <w:rFonts w:hint="eastAsia" w:ascii="新宋体" w:hAnsi="新宋体" w:eastAsia="新宋体" w:cs="新宋体"/>
                <w:sz w:val="24"/>
                <w:szCs w:val="24"/>
              </w:rPr>
              <w:t>4.支持断电旁通功能。</w:t>
            </w:r>
          </w:p>
          <w:p>
            <w:pPr>
              <w:rPr>
                <w:rFonts w:hint="eastAsia" w:ascii="新宋体" w:hAnsi="新宋体" w:eastAsia="新宋体" w:cs="新宋体"/>
                <w:sz w:val="24"/>
                <w:szCs w:val="24"/>
              </w:rPr>
            </w:pPr>
            <w:r>
              <w:rPr>
                <w:rFonts w:hint="eastAsia" w:ascii="新宋体" w:hAnsi="新宋体" w:eastAsia="新宋体" w:cs="新宋体"/>
                <w:sz w:val="24"/>
                <w:szCs w:val="24"/>
              </w:rPr>
              <w:t>5. 配有独立的遥控面板.</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周边机箱（双电源）</w:t>
            </w:r>
          </w:p>
          <w:p>
            <w:pPr>
              <w:rPr>
                <w:rFonts w:hint="eastAsia" w:ascii="新宋体" w:hAnsi="新宋体" w:eastAsia="新宋体" w:cs="新宋体"/>
                <w:sz w:val="24"/>
                <w:szCs w:val="24"/>
              </w:rPr>
            </w:pPr>
            <w:r>
              <w:rPr>
                <w:rFonts w:hint="eastAsia" w:ascii="新宋体" w:hAnsi="新宋体" w:eastAsia="新宋体" w:cs="新宋体"/>
                <w:sz w:val="24"/>
                <w:szCs w:val="24"/>
              </w:rPr>
              <w:t>1.根据周边设备安装的需要，配置足够的机箱；</w:t>
            </w:r>
          </w:p>
          <w:p>
            <w:pPr>
              <w:rPr>
                <w:rFonts w:hint="eastAsia" w:ascii="新宋体" w:hAnsi="新宋体" w:eastAsia="新宋体" w:cs="新宋体"/>
                <w:sz w:val="24"/>
                <w:szCs w:val="24"/>
              </w:rPr>
            </w:pPr>
            <w:r>
              <w:rPr>
                <w:rFonts w:hint="eastAsia" w:ascii="新宋体" w:hAnsi="新宋体" w:eastAsia="新宋体" w:cs="新宋体"/>
                <w:sz w:val="24"/>
                <w:szCs w:val="24"/>
              </w:rPr>
              <w:t>2.标准19英寸机架安装，双电源供电，单电源供电时机箱内设备能正常工作。</w:t>
            </w:r>
          </w:p>
          <w:p>
            <w:pPr>
              <w:rPr>
                <w:rFonts w:hint="eastAsia" w:ascii="新宋体" w:hAnsi="新宋体" w:eastAsia="新宋体" w:cs="新宋体"/>
                <w:sz w:val="24"/>
                <w:szCs w:val="24"/>
              </w:rPr>
            </w:pPr>
            <w:r>
              <w:rPr>
                <w:rFonts w:hint="eastAsia" w:ascii="新宋体" w:hAnsi="新宋体" w:eastAsia="新宋体" w:cs="新宋体"/>
                <w:sz w:val="24"/>
                <w:szCs w:val="24"/>
              </w:rPr>
              <w:t>3.机箱散热良好，风扇正常运转时间超过4万小时。</w:t>
            </w:r>
          </w:p>
          <w:p>
            <w:pPr>
              <w:rPr>
                <w:rFonts w:hint="eastAsia" w:ascii="新宋体" w:hAnsi="新宋体" w:eastAsia="新宋体" w:cs="新宋体"/>
                <w:sz w:val="24"/>
                <w:szCs w:val="24"/>
              </w:rPr>
            </w:pPr>
            <w:r>
              <w:rPr>
                <w:rFonts w:hint="eastAsia" w:ascii="新宋体" w:hAnsi="新宋体" w:eastAsia="新宋体" w:cs="新宋体"/>
                <w:sz w:val="24"/>
                <w:szCs w:val="24"/>
              </w:rPr>
              <w:t>4.所用机箱应为通用机箱，支持其所有种类板卡的混插，单槽位插</w:t>
            </w:r>
          </w:p>
          <w:p>
            <w:pPr>
              <w:rPr>
                <w:rFonts w:hint="eastAsia" w:ascii="新宋体" w:hAnsi="新宋体" w:eastAsia="新宋体" w:cs="新宋体"/>
                <w:sz w:val="24"/>
                <w:szCs w:val="24"/>
              </w:rPr>
            </w:pPr>
            <w:r>
              <w:rPr>
                <w:rFonts w:hint="eastAsia" w:ascii="新宋体" w:hAnsi="新宋体" w:eastAsia="新宋体" w:cs="新宋体"/>
                <w:sz w:val="24"/>
                <w:szCs w:val="24"/>
              </w:rPr>
              <w:t>槽20个以上。为确保系统的兼容和扩展性，需采用同一种品牌的同一系列机箱，不能采用互不兼容的机箱和板卡，并保证在密集安装的情况下散热良好、能长期稳定工作；</w:t>
            </w:r>
          </w:p>
          <w:p>
            <w:pPr>
              <w:rPr>
                <w:rFonts w:hint="eastAsia" w:ascii="新宋体" w:hAnsi="新宋体" w:eastAsia="新宋体" w:cs="新宋体"/>
                <w:sz w:val="24"/>
                <w:szCs w:val="24"/>
              </w:rPr>
            </w:pPr>
            <w:r>
              <w:rPr>
                <w:rFonts w:hint="eastAsia" w:ascii="新宋体" w:hAnsi="新宋体" w:eastAsia="新宋体" w:cs="新宋体"/>
                <w:sz w:val="24"/>
                <w:szCs w:val="24"/>
              </w:rPr>
              <w:t xml:space="preserve">5.网管：具备100/1000M自适应以太网接口，对机箱内所有设备都可通过SNMP </w:t>
            </w:r>
          </w:p>
          <w:p>
            <w:pPr>
              <w:rPr>
                <w:rFonts w:hint="eastAsia" w:ascii="新宋体" w:hAnsi="新宋体" w:eastAsia="新宋体" w:cs="新宋体"/>
                <w:sz w:val="24"/>
                <w:szCs w:val="24"/>
              </w:rPr>
            </w:pPr>
            <w:r>
              <w:rPr>
                <w:rFonts w:hint="eastAsia" w:ascii="新宋体" w:hAnsi="新宋体" w:eastAsia="新宋体" w:cs="新宋体"/>
                <w:sz w:val="24"/>
                <w:szCs w:val="24"/>
              </w:rPr>
              <w:t>6.协议实现远程控制、配置和报警，提供相关的网络控制软件和硬件接口，开放协议接口，便于第三方软件集成；</w:t>
            </w:r>
          </w:p>
          <w:p>
            <w:pPr>
              <w:rPr>
                <w:rFonts w:hint="eastAsia" w:ascii="新宋体" w:hAnsi="新宋体" w:eastAsia="新宋体" w:cs="新宋体"/>
                <w:sz w:val="24"/>
                <w:szCs w:val="24"/>
              </w:rPr>
            </w:pPr>
            <w:r>
              <w:rPr>
                <w:rFonts w:hint="eastAsia" w:ascii="新宋体" w:hAnsi="新宋体" w:eastAsia="新宋体" w:cs="新宋体"/>
                <w:sz w:val="24"/>
                <w:szCs w:val="24"/>
              </w:rPr>
              <w:t>7.支持远程软件操作，对所有板卡进行管理和参数调整；</w:t>
            </w:r>
          </w:p>
          <w:p>
            <w:pPr>
              <w:rPr>
                <w:rFonts w:hint="eastAsia" w:ascii="新宋体" w:hAnsi="新宋体" w:eastAsia="新宋体" w:cs="新宋体"/>
                <w:sz w:val="24"/>
                <w:szCs w:val="24"/>
              </w:rPr>
            </w:pPr>
            <w:r>
              <w:rPr>
                <w:rFonts w:hint="eastAsia" w:ascii="新宋体" w:hAnsi="新宋体" w:eastAsia="新宋体" w:cs="新宋体"/>
                <w:sz w:val="24"/>
                <w:szCs w:val="24"/>
              </w:rPr>
              <w:t>8.组件采用前装载模式，所有板卡和电源都可以热插拔；</w:t>
            </w:r>
          </w:p>
          <w:p>
            <w:pPr>
              <w:rPr>
                <w:rFonts w:hint="eastAsia" w:ascii="新宋体" w:hAnsi="新宋体" w:eastAsia="新宋体" w:cs="新宋体"/>
                <w:sz w:val="24"/>
                <w:szCs w:val="24"/>
              </w:rPr>
            </w:pPr>
            <w:r>
              <w:rPr>
                <w:rFonts w:hint="eastAsia" w:ascii="新宋体" w:hAnsi="新宋体" w:eastAsia="新宋体" w:cs="新宋体"/>
                <w:sz w:val="24"/>
                <w:szCs w:val="24"/>
              </w:rPr>
              <w:t>9.支持SNMP监控。和画面分割器机箱通用。</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满足需求</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独立机箱上下交叉变换器处理器</w:t>
            </w:r>
          </w:p>
          <w:p>
            <w:pPr>
              <w:rPr>
                <w:rFonts w:hint="eastAsia" w:ascii="新宋体" w:hAnsi="新宋体" w:eastAsia="新宋体" w:cs="新宋体"/>
                <w:sz w:val="24"/>
                <w:szCs w:val="24"/>
              </w:rPr>
            </w:pPr>
            <w:r>
              <w:rPr>
                <w:rFonts w:hint="eastAsia" w:ascii="新宋体" w:hAnsi="新宋体" w:eastAsia="新宋体" w:cs="新宋体"/>
                <w:sz w:val="24"/>
                <w:szCs w:val="24"/>
              </w:rPr>
              <w:t>1、带运动滤波信号处理器，液晶显示屏，视频输出上下变换，交叉</w:t>
            </w:r>
          </w:p>
          <w:p>
            <w:pPr>
              <w:rPr>
                <w:rFonts w:hint="eastAsia" w:ascii="新宋体" w:hAnsi="新宋体" w:eastAsia="新宋体" w:cs="新宋体"/>
                <w:sz w:val="24"/>
                <w:szCs w:val="24"/>
              </w:rPr>
            </w:pPr>
            <w:r>
              <w:rPr>
                <w:rFonts w:hint="eastAsia" w:ascii="新宋体" w:hAnsi="新宋体" w:eastAsia="新宋体" w:cs="新宋体"/>
                <w:sz w:val="24"/>
                <w:szCs w:val="24"/>
              </w:rPr>
              <w:t>变换，带有帧同步，支持SD，HD，3G，1U单机，支持SNMP协议控制；</w:t>
            </w:r>
          </w:p>
          <w:p>
            <w:pPr>
              <w:rPr>
                <w:rFonts w:hint="eastAsia" w:ascii="新宋体" w:hAnsi="新宋体" w:eastAsia="新宋体" w:cs="新宋体"/>
                <w:sz w:val="24"/>
                <w:szCs w:val="24"/>
              </w:rPr>
            </w:pPr>
            <w:r>
              <w:rPr>
                <w:rFonts w:hint="eastAsia" w:ascii="新宋体" w:hAnsi="新宋体" w:eastAsia="新宋体" w:cs="新宋体"/>
                <w:sz w:val="24"/>
                <w:szCs w:val="24"/>
              </w:rPr>
              <w:t>2)带液晶显示屏。</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60秒高清固态延时器</w:t>
            </w:r>
          </w:p>
          <w:p>
            <w:pPr>
              <w:rPr>
                <w:rFonts w:hint="eastAsia" w:ascii="新宋体" w:hAnsi="新宋体" w:eastAsia="新宋体" w:cs="新宋体"/>
                <w:sz w:val="24"/>
                <w:szCs w:val="24"/>
              </w:rPr>
            </w:pPr>
            <w:r>
              <w:rPr>
                <w:rFonts w:hint="eastAsia" w:ascii="新宋体" w:hAnsi="新宋体" w:eastAsia="新宋体" w:cs="新宋体"/>
                <w:sz w:val="24"/>
                <w:szCs w:val="24"/>
              </w:rPr>
              <w:t>1.支持 HD-SDI 输入/输出，75 欧 BNC 接口,HD-SDI 延时时间</w:t>
            </w:r>
          </w:p>
          <w:p>
            <w:pPr>
              <w:rPr>
                <w:rFonts w:hint="eastAsia" w:ascii="新宋体" w:hAnsi="新宋体" w:eastAsia="新宋体" w:cs="新宋体"/>
                <w:sz w:val="24"/>
                <w:szCs w:val="24"/>
              </w:rPr>
            </w:pPr>
            <w:r>
              <w:rPr>
                <w:rFonts w:hint="eastAsia" w:ascii="新宋体" w:hAnsi="新宋体" w:eastAsia="新宋体" w:cs="新宋体"/>
                <w:sz w:val="24"/>
                <w:szCs w:val="24"/>
              </w:rPr>
              <w:t>≥60 秒；</w:t>
            </w:r>
          </w:p>
          <w:p>
            <w:pPr>
              <w:rPr>
                <w:rFonts w:hint="eastAsia" w:ascii="新宋体" w:hAnsi="新宋体" w:eastAsia="新宋体" w:cs="新宋体"/>
                <w:sz w:val="24"/>
                <w:szCs w:val="24"/>
              </w:rPr>
            </w:pPr>
            <w:r>
              <w:rPr>
                <w:rFonts w:hint="eastAsia" w:ascii="新宋体" w:hAnsi="新宋体" w:eastAsia="新宋体" w:cs="新宋体"/>
                <w:sz w:val="24"/>
                <w:szCs w:val="24"/>
              </w:rPr>
              <w:t>2.支持 8 路嵌入音频，音频能够自动跟踪视频，确保视音频信号同步；</w:t>
            </w:r>
          </w:p>
          <w:p>
            <w:pPr>
              <w:rPr>
                <w:rFonts w:hint="eastAsia" w:ascii="新宋体" w:hAnsi="新宋体" w:eastAsia="新宋体" w:cs="新宋体"/>
                <w:sz w:val="24"/>
                <w:szCs w:val="24"/>
              </w:rPr>
            </w:pPr>
            <w:r>
              <w:rPr>
                <w:rFonts w:hint="eastAsia" w:ascii="新宋体" w:hAnsi="新宋体" w:eastAsia="新宋体" w:cs="新宋体"/>
                <w:sz w:val="24"/>
                <w:szCs w:val="24"/>
              </w:rPr>
              <w:t>3.支持断电旁通；</w:t>
            </w:r>
          </w:p>
          <w:p>
            <w:pPr>
              <w:rPr>
                <w:rFonts w:hint="eastAsia" w:ascii="新宋体" w:hAnsi="新宋体" w:eastAsia="新宋体" w:cs="新宋体"/>
                <w:sz w:val="24"/>
                <w:szCs w:val="24"/>
              </w:rPr>
            </w:pPr>
            <w:r>
              <w:rPr>
                <w:rFonts w:hint="eastAsia" w:ascii="新宋体" w:hAnsi="新宋体" w:eastAsia="新宋体" w:cs="新宋体"/>
                <w:sz w:val="24"/>
                <w:szCs w:val="24"/>
              </w:rPr>
              <w:t>4.带延前延后等预监视功能；</w:t>
            </w:r>
          </w:p>
          <w:p>
            <w:pPr>
              <w:rPr>
                <w:rFonts w:hint="eastAsia" w:ascii="新宋体" w:hAnsi="新宋体" w:eastAsia="新宋体" w:cs="新宋体"/>
                <w:sz w:val="24"/>
                <w:szCs w:val="24"/>
              </w:rPr>
            </w:pPr>
            <w:r>
              <w:rPr>
                <w:rFonts w:hint="eastAsia" w:ascii="新宋体" w:hAnsi="新宋体" w:eastAsia="新宋体" w:cs="新宋体"/>
                <w:sz w:val="24"/>
                <w:szCs w:val="24"/>
              </w:rPr>
              <w:t>5.双电源冗余，主备电源可单独负荷正常工作，输入电压 220V；</w:t>
            </w:r>
          </w:p>
          <w:p>
            <w:pPr>
              <w:rPr>
                <w:rFonts w:hint="eastAsia" w:ascii="新宋体" w:hAnsi="新宋体" w:eastAsia="新宋体" w:cs="新宋体"/>
                <w:sz w:val="24"/>
                <w:szCs w:val="24"/>
              </w:rPr>
            </w:pPr>
            <w:r>
              <w:rPr>
                <w:rFonts w:hint="eastAsia" w:ascii="新宋体" w:hAnsi="新宋体" w:eastAsia="新宋体" w:cs="新宋体"/>
                <w:sz w:val="24"/>
                <w:szCs w:val="24"/>
              </w:rPr>
              <w:t>6.配备本机控制面板。</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restart"/>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9</w:t>
            </w:r>
          </w:p>
        </w:tc>
        <w:tc>
          <w:tcPr>
            <w:tcW w:w="938" w:type="dxa"/>
            <w:vMerge w:val="restart"/>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通话系统</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2通道通话主站(含18寸鹅颈话筒，单耳对讲耳机）</w:t>
            </w:r>
          </w:p>
          <w:p>
            <w:pPr>
              <w:rPr>
                <w:rFonts w:hint="eastAsia" w:ascii="新宋体" w:hAnsi="新宋体" w:eastAsia="新宋体" w:cs="新宋体"/>
                <w:sz w:val="24"/>
                <w:szCs w:val="24"/>
              </w:rPr>
            </w:pPr>
            <w:r>
              <w:rPr>
                <w:rFonts w:hint="eastAsia" w:ascii="新宋体" w:hAnsi="新宋体" w:eastAsia="新宋体" w:cs="新宋体"/>
                <w:sz w:val="24"/>
                <w:szCs w:val="24"/>
              </w:rPr>
              <w:t>1.知名品牌；</w:t>
            </w:r>
          </w:p>
          <w:p>
            <w:pPr>
              <w:rPr>
                <w:rFonts w:hint="eastAsia" w:ascii="新宋体" w:hAnsi="新宋体" w:eastAsia="新宋体" w:cs="新宋体"/>
                <w:sz w:val="24"/>
                <w:szCs w:val="24"/>
              </w:rPr>
            </w:pPr>
            <w:r>
              <w:rPr>
                <w:rFonts w:hint="eastAsia" w:ascii="新宋体" w:hAnsi="新宋体" w:eastAsia="新宋体" w:cs="新宋体"/>
                <w:sz w:val="24"/>
                <w:szCs w:val="24"/>
              </w:rPr>
              <w:t>2.2RU机架式通讯主站，采用PARTLINE方式连接；</w:t>
            </w:r>
          </w:p>
          <w:p>
            <w:pPr>
              <w:rPr>
                <w:rFonts w:hint="eastAsia" w:ascii="新宋体" w:hAnsi="新宋体" w:eastAsia="新宋体" w:cs="新宋体"/>
                <w:sz w:val="24"/>
                <w:szCs w:val="24"/>
              </w:rPr>
            </w:pPr>
            <w:r>
              <w:rPr>
                <w:rFonts w:hint="eastAsia" w:ascii="新宋体" w:hAnsi="新宋体" w:eastAsia="新宋体" w:cs="新宋体"/>
                <w:sz w:val="24"/>
                <w:szCs w:val="24"/>
              </w:rPr>
              <w:t>3.最大可以支持40个有线通话腰包、10个分站。</w:t>
            </w:r>
          </w:p>
          <w:p>
            <w:pPr>
              <w:rPr>
                <w:rFonts w:hint="eastAsia" w:ascii="新宋体" w:hAnsi="新宋体" w:eastAsia="新宋体" w:cs="新宋体"/>
                <w:sz w:val="24"/>
                <w:szCs w:val="24"/>
              </w:rPr>
            </w:pPr>
            <w:r>
              <w:rPr>
                <w:rFonts w:hint="eastAsia" w:ascii="新宋体" w:hAnsi="新宋体" w:eastAsia="新宋体" w:cs="新宋体"/>
                <w:sz w:val="24"/>
                <w:szCs w:val="24"/>
              </w:rPr>
              <w:t>4.具备通道A-B链接、线路电平节目输入功能。</w:t>
            </w:r>
          </w:p>
          <w:p>
            <w:pPr>
              <w:rPr>
                <w:rFonts w:hint="eastAsia" w:ascii="新宋体" w:hAnsi="新宋体" w:eastAsia="新宋体" w:cs="新宋体"/>
                <w:sz w:val="24"/>
                <w:szCs w:val="24"/>
              </w:rPr>
            </w:pPr>
            <w:r>
              <w:rPr>
                <w:rFonts w:hint="eastAsia" w:ascii="新宋体" w:hAnsi="新宋体" w:eastAsia="新宋体" w:cs="新宋体"/>
                <w:sz w:val="24"/>
                <w:szCs w:val="24"/>
              </w:rPr>
              <w:t>5.配置鹅颈话筒1只；</w:t>
            </w:r>
          </w:p>
          <w:p>
            <w:pPr>
              <w:rPr>
                <w:rFonts w:hint="eastAsia" w:ascii="新宋体" w:hAnsi="新宋体" w:eastAsia="新宋体" w:cs="新宋体"/>
                <w:sz w:val="24"/>
                <w:szCs w:val="24"/>
              </w:rPr>
            </w:pPr>
            <w:r>
              <w:rPr>
                <w:rFonts w:hint="eastAsia" w:ascii="新宋体" w:hAnsi="新宋体" w:eastAsia="新宋体" w:cs="新宋体"/>
                <w:sz w:val="24"/>
                <w:szCs w:val="24"/>
              </w:rPr>
              <w:t>6.配置单耳对讲耳机1付。</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4路4线界面</w:t>
            </w:r>
          </w:p>
          <w:p>
            <w:pPr>
              <w:rPr>
                <w:rFonts w:hint="eastAsia" w:ascii="新宋体" w:hAnsi="新宋体" w:eastAsia="新宋体" w:cs="新宋体"/>
                <w:sz w:val="24"/>
                <w:szCs w:val="24"/>
              </w:rPr>
            </w:pPr>
            <w:r>
              <w:rPr>
                <w:rFonts w:hint="eastAsia" w:ascii="新宋体" w:hAnsi="新宋体" w:eastAsia="新宋体" w:cs="新宋体"/>
                <w:sz w:val="24"/>
                <w:szCs w:val="24"/>
              </w:rPr>
              <w:t>1.知名品牌；</w:t>
            </w:r>
          </w:p>
          <w:p>
            <w:pPr>
              <w:rPr>
                <w:rFonts w:hint="eastAsia" w:ascii="新宋体" w:hAnsi="新宋体" w:eastAsia="新宋体" w:cs="新宋体"/>
                <w:sz w:val="24"/>
                <w:szCs w:val="24"/>
              </w:rPr>
            </w:pPr>
            <w:r>
              <w:rPr>
                <w:rFonts w:hint="eastAsia" w:ascii="新宋体" w:hAnsi="新宋体" w:eastAsia="新宋体" w:cs="新宋体"/>
                <w:sz w:val="24"/>
                <w:szCs w:val="24"/>
              </w:rPr>
              <w:t>2.2线转4线界面，4通道</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发射基站</w:t>
            </w:r>
          </w:p>
          <w:p>
            <w:pPr>
              <w:rPr>
                <w:rFonts w:hint="eastAsia" w:ascii="新宋体" w:hAnsi="新宋体" w:eastAsia="新宋体" w:cs="新宋体"/>
                <w:sz w:val="24"/>
                <w:szCs w:val="24"/>
              </w:rPr>
            </w:pPr>
            <w:r>
              <w:rPr>
                <w:rFonts w:hint="eastAsia" w:ascii="新宋体" w:hAnsi="新宋体" w:eastAsia="新宋体" w:cs="新宋体"/>
                <w:sz w:val="24"/>
                <w:szCs w:val="24"/>
              </w:rPr>
              <w:t>1.与通话主站同品牌；</w:t>
            </w:r>
          </w:p>
          <w:p>
            <w:pPr>
              <w:rPr>
                <w:rFonts w:hint="eastAsia" w:ascii="新宋体" w:hAnsi="新宋体" w:eastAsia="新宋体" w:cs="新宋体"/>
                <w:sz w:val="24"/>
                <w:szCs w:val="24"/>
              </w:rPr>
            </w:pPr>
            <w:r>
              <w:rPr>
                <w:rFonts w:hint="eastAsia" w:ascii="新宋体" w:hAnsi="新宋体" w:eastAsia="新宋体" w:cs="新宋体"/>
                <w:sz w:val="24"/>
                <w:szCs w:val="24"/>
              </w:rPr>
              <w:t xml:space="preserve">2.单向无线通话发射单元，U段频点可调； </w:t>
            </w:r>
          </w:p>
          <w:p>
            <w:pPr>
              <w:rPr>
                <w:rFonts w:hint="eastAsia" w:ascii="新宋体" w:hAnsi="新宋体" w:eastAsia="新宋体" w:cs="新宋体"/>
                <w:sz w:val="24"/>
                <w:szCs w:val="24"/>
              </w:rPr>
            </w:pPr>
            <w:r>
              <w:rPr>
                <w:rFonts w:hint="eastAsia" w:ascii="新宋体" w:hAnsi="新宋体" w:eastAsia="新宋体" w:cs="新宋体"/>
                <w:sz w:val="24"/>
                <w:szCs w:val="24"/>
              </w:rPr>
              <w:t>3.能与矩阵或Partyline互连；</w:t>
            </w:r>
          </w:p>
          <w:p>
            <w:pPr>
              <w:rPr>
                <w:rFonts w:hint="eastAsia" w:ascii="新宋体" w:hAnsi="新宋体" w:eastAsia="新宋体" w:cs="新宋体"/>
                <w:sz w:val="24"/>
                <w:szCs w:val="24"/>
              </w:rPr>
            </w:pPr>
            <w:r>
              <w:rPr>
                <w:rFonts w:hint="eastAsia" w:ascii="新宋体" w:hAnsi="新宋体" w:eastAsia="新宋体" w:cs="新宋体"/>
                <w:sz w:val="24"/>
                <w:szCs w:val="24"/>
              </w:rPr>
              <w:t>4.LED显示菜单，配置通话发基站1套</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主持人接收腰包（含耳机）,配套单耳</w:t>
            </w:r>
          </w:p>
          <w:p>
            <w:pPr>
              <w:rPr>
                <w:rFonts w:hint="eastAsia" w:ascii="新宋体" w:hAnsi="新宋体" w:eastAsia="新宋体" w:cs="新宋体"/>
                <w:sz w:val="24"/>
                <w:szCs w:val="24"/>
              </w:rPr>
            </w:pPr>
            <w:r>
              <w:rPr>
                <w:rFonts w:hint="eastAsia" w:ascii="新宋体" w:hAnsi="新宋体" w:eastAsia="新宋体" w:cs="新宋体"/>
                <w:sz w:val="24"/>
                <w:szCs w:val="24"/>
              </w:rPr>
              <w:t>耳麦等配</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restart"/>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10</w:t>
            </w:r>
          </w:p>
        </w:tc>
        <w:tc>
          <w:tcPr>
            <w:tcW w:w="938" w:type="dxa"/>
            <w:vMerge w:val="restart"/>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时钟系统</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卫星校时钟</w:t>
            </w:r>
          </w:p>
          <w:p>
            <w:pPr>
              <w:rPr>
                <w:rFonts w:hint="eastAsia" w:ascii="新宋体" w:hAnsi="新宋体" w:eastAsia="新宋体" w:cs="新宋体"/>
                <w:sz w:val="24"/>
                <w:szCs w:val="24"/>
              </w:rPr>
            </w:pPr>
            <w:r>
              <w:rPr>
                <w:rFonts w:hint="eastAsia" w:ascii="新宋体" w:hAnsi="新宋体" w:eastAsia="新宋体" w:cs="新宋体"/>
                <w:sz w:val="24"/>
                <w:szCs w:val="24"/>
              </w:rPr>
              <w:t>1.GPS时钟，支持手动调节；能输出SMPTE/EBU时间码至录像音频区、对外接口板，及画面分割器。</w:t>
            </w:r>
          </w:p>
          <w:p>
            <w:pPr>
              <w:rPr>
                <w:rFonts w:hint="eastAsia" w:ascii="新宋体" w:hAnsi="新宋体" w:eastAsia="新宋体" w:cs="新宋体"/>
                <w:sz w:val="24"/>
                <w:szCs w:val="24"/>
              </w:rPr>
            </w:pPr>
            <w:r>
              <w:rPr>
                <w:rFonts w:hint="eastAsia" w:ascii="新宋体" w:hAnsi="新宋体" w:eastAsia="新宋体" w:cs="新宋体"/>
                <w:sz w:val="24"/>
                <w:szCs w:val="24"/>
              </w:rPr>
              <w:t>2.天线配底座，配天线及馈线。</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倒计时控制器</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5寸单联子钟（倒计时、标准、区间各1）</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演播区3/4/3 三联标准子时钟。</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11</w:t>
            </w:r>
          </w:p>
        </w:tc>
        <w:tc>
          <w:tcPr>
            <w:tcW w:w="938" w:type="dxa"/>
            <w:tcBorders>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一托二提词器</w:t>
            </w:r>
          </w:p>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1.支持编辑屏和主持人提示屏双正像输出，更方便了后台编辑人员</w:t>
            </w:r>
          </w:p>
          <w:p>
            <w:pPr>
              <w:rPr>
                <w:rFonts w:hint="eastAsia" w:ascii="新宋体" w:hAnsi="新宋体" w:eastAsia="新宋体" w:cs="新宋体"/>
                <w:sz w:val="24"/>
                <w:szCs w:val="24"/>
              </w:rPr>
            </w:pPr>
            <w:r>
              <w:rPr>
                <w:rFonts w:hint="eastAsia" w:ascii="新宋体" w:hAnsi="新宋体" w:eastAsia="新宋体" w:cs="新宋体"/>
                <w:sz w:val="24"/>
                <w:szCs w:val="24"/>
              </w:rPr>
              <w:t>和主持人的使用。</w:t>
            </w:r>
          </w:p>
          <w:p>
            <w:pPr>
              <w:rPr>
                <w:rFonts w:hint="eastAsia" w:ascii="新宋体" w:hAnsi="新宋体" w:eastAsia="新宋体" w:cs="新宋体"/>
                <w:sz w:val="24"/>
                <w:szCs w:val="24"/>
              </w:rPr>
            </w:pPr>
            <w:r>
              <w:rPr>
                <w:rFonts w:hint="eastAsia" w:ascii="新宋体" w:hAnsi="新宋体" w:eastAsia="新宋体" w:cs="新宋体"/>
                <w:sz w:val="24"/>
                <w:szCs w:val="24"/>
              </w:rPr>
              <w:t>2支持中、英文界面，支持中文、英文、蒙语或其他等多种语言文稿显示，字体、字号、字色、底色等可随意设置。而且，软件设置快捷、简便，很人性化，非专业人员也很好掌握，使用软件中的快捷图标按钮可快速设置软件并进行提示器播出。</w:t>
            </w:r>
          </w:p>
          <w:p>
            <w:pPr>
              <w:rPr>
                <w:rFonts w:hint="eastAsia" w:ascii="新宋体" w:hAnsi="新宋体" w:eastAsia="新宋体" w:cs="新宋体"/>
                <w:sz w:val="24"/>
                <w:szCs w:val="24"/>
              </w:rPr>
            </w:pPr>
            <w:r>
              <w:rPr>
                <w:rFonts w:hint="eastAsia" w:ascii="新宋体" w:hAnsi="新宋体" w:eastAsia="新宋体" w:cs="新宋体"/>
                <w:sz w:val="24"/>
                <w:szCs w:val="24"/>
              </w:rPr>
              <w:t>3.软件支持自定义段落，并可对段落设置不同字色，方便男、女主播同时使用。</w:t>
            </w:r>
          </w:p>
          <w:p>
            <w:pPr>
              <w:rPr>
                <w:rFonts w:hint="eastAsia" w:ascii="新宋体" w:hAnsi="新宋体" w:eastAsia="新宋体" w:cs="新宋体"/>
                <w:sz w:val="24"/>
                <w:szCs w:val="24"/>
              </w:rPr>
            </w:pPr>
            <w:r>
              <w:rPr>
                <w:rFonts w:hint="eastAsia" w:ascii="新宋体" w:hAnsi="新宋体" w:eastAsia="新宋体" w:cs="新宋体"/>
                <w:sz w:val="24"/>
                <w:szCs w:val="24"/>
              </w:rPr>
              <w:t>4.提示器系统支持多种控制方式，键盘、鼠标、红外遥控、有线控制手柄、脚踏开关、搜索轮等，可以实现文稿的播放、暂停，播放方向、播放速度、上下翻页等多种操作。不同的控制方式，多种的操作功能。</w:t>
            </w:r>
          </w:p>
          <w:p>
            <w:pPr>
              <w:rPr>
                <w:rFonts w:hint="eastAsia" w:ascii="新宋体" w:hAnsi="新宋体" w:eastAsia="新宋体" w:cs="新宋体"/>
                <w:sz w:val="24"/>
                <w:szCs w:val="24"/>
              </w:rPr>
            </w:pPr>
            <w:r>
              <w:rPr>
                <w:rFonts w:hint="eastAsia" w:ascii="新宋体" w:hAnsi="新宋体" w:eastAsia="新宋体" w:cs="新宋体"/>
                <w:sz w:val="24"/>
                <w:szCs w:val="24"/>
              </w:rPr>
              <w:t>5.编辑屏19寸液晶显示器，提示屏19寸液晶显示器。</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12</w:t>
            </w:r>
          </w:p>
        </w:tc>
        <w:tc>
          <w:tcPr>
            <w:tcW w:w="93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音频</w:t>
            </w:r>
          </w:p>
          <w:p>
            <w:pPr>
              <w:jc w:val="center"/>
              <w:rPr>
                <w:rFonts w:hint="eastAsia" w:ascii="新宋体" w:hAnsi="新宋体" w:eastAsia="新宋体" w:cs="新宋体"/>
                <w:sz w:val="24"/>
                <w:szCs w:val="24"/>
              </w:rPr>
            </w:pPr>
            <w:r>
              <w:rPr>
                <w:rFonts w:hint="eastAsia" w:ascii="新宋体" w:hAnsi="新宋体" w:eastAsia="新宋体" w:cs="新宋体"/>
                <w:sz w:val="24"/>
                <w:szCs w:val="24"/>
              </w:rPr>
              <w:t>系统</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16推子调音台</w:t>
            </w:r>
          </w:p>
          <w:p>
            <w:pPr>
              <w:rPr>
                <w:rFonts w:hint="eastAsia" w:ascii="新宋体" w:hAnsi="新宋体" w:eastAsia="新宋体" w:cs="新宋体"/>
                <w:sz w:val="24"/>
                <w:szCs w:val="24"/>
              </w:rPr>
            </w:pPr>
            <w:r>
              <w:rPr>
                <w:rFonts w:hint="eastAsia" w:ascii="新宋体" w:hAnsi="新宋体" w:eastAsia="新宋体" w:cs="新宋体"/>
                <w:sz w:val="24"/>
                <w:szCs w:val="24"/>
              </w:rPr>
              <w:t>另配16通道AES/EBU 数字输入输出卡</w:t>
            </w:r>
          </w:p>
          <w:p>
            <w:pPr>
              <w:rPr>
                <w:rFonts w:hint="eastAsia" w:ascii="新宋体" w:hAnsi="新宋体" w:eastAsia="新宋体" w:cs="新宋体"/>
                <w:sz w:val="24"/>
                <w:szCs w:val="24"/>
              </w:rPr>
            </w:pPr>
            <w:r>
              <w:rPr>
                <w:rFonts w:hint="eastAsia" w:ascii="新宋体" w:hAnsi="新宋体" w:eastAsia="新宋体" w:cs="新宋体"/>
                <w:sz w:val="24"/>
                <w:szCs w:val="24"/>
              </w:rPr>
              <w:t>1.不少于16推子电视直播/扩声数字调音台，每路有独立48V幻想电源开关；</w:t>
            </w:r>
          </w:p>
          <w:p>
            <w:pPr>
              <w:rPr>
                <w:rFonts w:hint="eastAsia" w:ascii="新宋体" w:hAnsi="新宋体" w:eastAsia="新宋体" w:cs="新宋体"/>
                <w:sz w:val="24"/>
                <w:szCs w:val="24"/>
              </w:rPr>
            </w:pPr>
            <w:r>
              <w:rPr>
                <w:rFonts w:hint="eastAsia" w:ascii="新宋体" w:hAnsi="新宋体" w:eastAsia="新宋体" w:cs="新宋体"/>
                <w:sz w:val="24"/>
                <w:szCs w:val="24"/>
              </w:rPr>
              <w:t>2.具备不少于16通道混音总线处理能力，8个矩阵通道；</w:t>
            </w:r>
          </w:p>
          <w:p>
            <w:pPr>
              <w:rPr>
                <w:rFonts w:hint="eastAsia" w:ascii="新宋体" w:hAnsi="新宋体" w:eastAsia="新宋体" w:cs="新宋体"/>
                <w:sz w:val="24"/>
                <w:szCs w:val="24"/>
              </w:rPr>
            </w:pPr>
            <w:r>
              <w:rPr>
                <w:rFonts w:hint="eastAsia" w:ascii="新宋体" w:hAnsi="新宋体" w:eastAsia="新宋体" w:cs="新宋体"/>
                <w:sz w:val="24"/>
                <w:szCs w:val="24"/>
              </w:rPr>
              <w:t>4.至少具备4通道Omni 输出，2路立体声输出，2路监听输出；</w:t>
            </w:r>
          </w:p>
          <w:p>
            <w:pPr>
              <w:rPr>
                <w:rFonts w:hint="eastAsia" w:ascii="新宋体" w:hAnsi="新宋体" w:eastAsia="新宋体" w:cs="新宋体"/>
                <w:sz w:val="24"/>
                <w:szCs w:val="24"/>
              </w:rPr>
            </w:pPr>
            <w:r>
              <w:rPr>
                <w:rFonts w:hint="eastAsia" w:ascii="新宋体" w:hAnsi="新宋体" w:eastAsia="新宋体" w:cs="新宋体"/>
                <w:sz w:val="24"/>
                <w:szCs w:val="24"/>
              </w:rPr>
              <w:t>5.输入通道可以扩展到32路；</w:t>
            </w:r>
          </w:p>
          <w:p>
            <w:pPr>
              <w:rPr>
                <w:rFonts w:hint="eastAsia" w:ascii="新宋体" w:hAnsi="新宋体" w:eastAsia="新宋体" w:cs="新宋体"/>
                <w:sz w:val="24"/>
                <w:szCs w:val="24"/>
              </w:rPr>
            </w:pPr>
            <w:r>
              <w:rPr>
                <w:rFonts w:hint="eastAsia" w:ascii="新宋体" w:hAnsi="新宋体" w:eastAsia="新宋体" w:cs="新宋体"/>
                <w:sz w:val="24"/>
                <w:szCs w:val="24"/>
              </w:rPr>
              <w:t>6.带1个或以上扩展槽位，配置1块16通道AES/EBU 数字输入输出卡；</w:t>
            </w:r>
          </w:p>
          <w:p>
            <w:pPr>
              <w:rPr>
                <w:rFonts w:hint="eastAsia" w:ascii="新宋体" w:hAnsi="新宋体" w:eastAsia="新宋体" w:cs="新宋体"/>
                <w:sz w:val="24"/>
                <w:szCs w:val="24"/>
              </w:rPr>
            </w:pPr>
            <w:r>
              <w:rPr>
                <w:rFonts w:hint="eastAsia" w:ascii="新宋体" w:hAnsi="新宋体" w:eastAsia="新宋体" w:cs="新宋体"/>
                <w:sz w:val="24"/>
                <w:szCs w:val="24"/>
              </w:rPr>
              <w:t>7.总输出带音频表；</w:t>
            </w:r>
          </w:p>
          <w:p>
            <w:pPr>
              <w:rPr>
                <w:rFonts w:hint="eastAsia" w:ascii="新宋体" w:hAnsi="新宋体" w:eastAsia="新宋体" w:cs="新宋体"/>
                <w:sz w:val="24"/>
                <w:szCs w:val="24"/>
              </w:rPr>
            </w:pPr>
            <w:r>
              <w:rPr>
                <w:rFonts w:hint="eastAsia" w:ascii="新宋体" w:hAnsi="新宋体" w:eastAsia="新宋体" w:cs="新宋体"/>
                <w:sz w:val="24"/>
                <w:szCs w:val="24"/>
              </w:rPr>
              <w:t xml:space="preserve">8.具备中央液晶屏显示； </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40" w:type="dxa"/>
            <w:vMerge w:val="continue"/>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高保真监听耳机</w:t>
            </w:r>
          </w:p>
          <w:p>
            <w:pPr>
              <w:rPr>
                <w:rFonts w:hint="eastAsia" w:ascii="新宋体" w:hAnsi="新宋体" w:eastAsia="新宋体" w:cs="新宋体"/>
                <w:sz w:val="24"/>
                <w:szCs w:val="24"/>
              </w:rPr>
            </w:pPr>
            <w:r>
              <w:rPr>
                <w:rFonts w:hint="eastAsia" w:ascii="新宋体" w:hAnsi="新宋体" w:eastAsia="新宋体" w:cs="新宋体"/>
                <w:sz w:val="24"/>
                <w:szCs w:val="24"/>
              </w:rPr>
              <w:t>1.头戴护耳式；</w:t>
            </w:r>
          </w:p>
          <w:p>
            <w:pPr>
              <w:rPr>
                <w:rFonts w:hint="eastAsia" w:ascii="新宋体" w:hAnsi="新宋体" w:eastAsia="新宋体" w:cs="新宋体"/>
                <w:sz w:val="24"/>
                <w:szCs w:val="24"/>
              </w:rPr>
            </w:pPr>
            <w:r>
              <w:rPr>
                <w:rFonts w:hint="eastAsia" w:ascii="新宋体" w:hAnsi="新宋体" w:eastAsia="新宋体" w:cs="新宋体"/>
                <w:sz w:val="24"/>
                <w:szCs w:val="24"/>
              </w:rPr>
              <w:t>2.阻抗：50欧姆；</w:t>
            </w:r>
          </w:p>
          <w:p>
            <w:pPr>
              <w:rPr>
                <w:rFonts w:hint="eastAsia" w:ascii="新宋体" w:hAnsi="新宋体" w:eastAsia="新宋体" w:cs="新宋体"/>
                <w:sz w:val="24"/>
                <w:szCs w:val="24"/>
              </w:rPr>
            </w:pPr>
            <w:r>
              <w:rPr>
                <w:rFonts w:hint="eastAsia" w:ascii="新宋体" w:hAnsi="新宋体" w:eastAsia="新宋体" w:cs="新宋体"/>
                <w:sz w:val="24"/>
                <w:szCs w:val="24"/>
              </w:rPr>
              <w:t>3. 最大承受功率：3W;</w:t>
            </w:r>
          </w:p>
          <w:p>
            <w:pPr>
              <w:rPr>
                <w:rFonts w:hint="eastAsia" w:ascii="新宋体" w:hAnsi="新宋体" w:eastAsia="新宋体" w:cs="新宋体"/>
                <w:sz w:val="24"/>
                <w:szCs w:val="24"/>
              </w:rPr>
            </w:pPr>
            <w:r>
              <w:rPr>
                <w:rFonts w:hint="eastAsia" w:ascii="新宋体" w:hAnsi="新宋体" w:eastAsia="新宋体" w:cs="新宋体"/>
                <w:sz w:val="24"/>
                <w:szCs w:val="24"/>
              </w:rPr>
              <w:t>4.频率响应：15Hz-20kHz。</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付</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highlight w:val="yellow"/>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有源监听音箱</w:t>
            </w:r>
          </w:p>
          <w:p>
            <w:pPr>
              <w:rPr>
                <w:rFonts w:hint="eastAsia" w:ascii="新宋体" w:hAnsi="新宋体" w:eastAsia="新宋体" w:cs="新宋体"/>
                <w:sz w:val="24"/>
                <w:szCs w:val="24"/>
              </w:rPr>
            </w:pPr>
            <w:r>
              <w:rPr>
                <w:rFonts w:hint="eastAsia" w:ascii="新宋体" w:hAnsi="新宋体" w:eastAsia="新宋体" w:cs="新宋体"/>
                <w:sz w:val="24"/>
                <w:szCs w:val="24"/>
              </w:rPr>
              <w:t>1.两分频有源监听音箱, 130mm低音单元/20mm高音单元.</w:t>
            </w:r>
          </w:p>
          <w:p>
            <w:pPr>
              <w:rPr>
                <w:rFonts w:hint="eastAsia" w:ascii="新宋体" w:hAnsi="新宋体" w:eastAsia="新宋体" w:cs="新宋体"/>
                <w:sz w:val="24"/>
                <w:szCs w:val="24"/>
              </w:rPr>
            </w:pPr>
            <w:r>
              <w:rPr>
                <w:rFonts w:hint="eastAsia" w:ascii="新宋体" w:hAnsi="新宋体" w:eastAsia="新宋体" w:cs="新宋体"/>
                <w:sz w:val="24"/>
                <w:szCs w:val="24"/>
              </w:rPr>
              <w:t>2.频率响应：50 Hz - 20 kHz (± 2 dB)</w:t>
            </w:r>
          </w:p>
          <w:p>
            <w:pPr>
              <w:rPr>
                <w:rFonts w:hint="eastAsia" w:ascii="新宋体" w:hAnsi="新宋体" w:eastAsia="新宋体" w:cs="新宋体"/>
                <w:sz w:val="24"/>
                <w:szCs w:val="24"/>
              </w:rPr>
            </w:pPr>
            <w:r>
              <w:rPr>
                <w:rFonts w:hint="eastAsia" w:ascii="新宋体" w:hAnsi="新宋体" w:eastAsia="新宋体" w:cs="新宋体"/>
                <w:sz w:val="24"/>
                <w:szCs w:val="24"/>
              </w:rPr>
              <w:t>3.放大器功率：低频35W；高频35W</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只</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highlight w:val="yellow"/>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桌面播音话筒</w:t>
            </w:r>
          </w:p>
          <w:p>
            <w:pPr>
              <w:rPr>
                <w:rFonts w:hint="eastAsia" w:ascii="新宋体" w:hAnsi="新宋体" w:eastAsia="新宋体" w:cs="新宋体"/>
                <w:sz w:val="24"/>
                <w:szCs w:val="24"/>
              </w:rPr>
            </w:pPr>
            <w:r>
              <w:rPr>
                <w:rFonts w:hint="eastAsia" w:ascii="新宋体" w:hAnsi="新宋体" w:eastAsia="新宋体" w:cs="新宋体"/>
                <w:sz w:val="24"/>
                <w:szCs w:val="24"/>
              </w:rPr>
              <w:t>1、心型指向播音话筒</w:t>
            </w:r>
          </w:p>
          <w:p>
            <w:pPr>
              <w:rPr>
                <w:rFonts w:hint="eastAsia" w:ascii="新宋体" w:hAnsi="新宋体" w:eastAsia="新宋体" w:cs="新宋体"/>
                <w:sz w:val="24"/>
                <w:szCs w:val="24"/>
              </w:rPr>
            </w:pPr>
            <w:r>
              <w:rPr>
                <w:rFonts w:hint="eastAsia" w:ascii="新宋体" w:hAnsi="新宋体" w:eastAsia="新宋体" w:cs="新宋体"/>
                <w:sz w:val="24"/>
                <w:szCs w:val="24"/>
              </w:rPr>
              <w:t>2、拾音类型：电容式</w:t>
            </w:r>
          </w:p>
          <w:p>
            <w:pPr>
              <w:rPr>
                <w:rFonts w:hint="eastAsia" w:ascii="新宋体" w:hAnsi="新宋体" w:eastAsia="新宋体" w:cs="新宋体"/>
                <w:sz w:val="24"/>
                <w:szCs w:val="24"/>
              </w:rPr>
            </w:pPr>
            <w:r>
              <w:rPr>
                <w:rFonts w:hint="eastAsia" w:ascii="新宋体" w:hAnsi="新宋体" w:eastAsia="新宋体" w:cs="新宋体"/>
                <w:sz w:val="24"/>
                <w:szCs w:val="24"/>
              </w:rPr>
              <w:t>3、指向性：超心型</w:t>
            </w:r>
          </w:p>
          <w:p>
            <w:pPr>
              <w:rPr>
                <w:rFonts w:hint="eastAsia" w:ascii="新宋体" w:hAnsi="新宋体" w:eastAsia="新宋体" w:cs="新宋体"/>
                <w:sz w:val="24"/>
                <w:szCs w:val="24"/>
              </w:rPr>
            </w:pPr>
            <w:r>
              <w:rPr>
                <w:rFonts w:hint="eastAsia" w:ascii="新宋体" w:hAnsi="新宋体" w:eastAsia="新宋体" w:cs="新宋体"/>
                <w:sz w:val="24"/>
                <w:szCs w:val="24"/>
              </w:rPr>
              <w:t>★4、频率响应：20～20000Hz</w:t>
            </w:r>
          </w:p>
          <w:p>
            <w:pPr>
              <w:rPr>
                <w:rFonts w:hint="eastAsia" w:ascii="新宋体" w:hAnsi="新宋体" w:eastAsia="新宋体" w:cs="新宋体"/>
                <w:sz w:val="24"/>
                <w:szCs w:val="24"/>
              </w:rPr>
            </w:pPr>
            <w:r>
              <w:rPr>
                <w:rFonts w:hint="eastAsia" w:ascii="新宋体" w:hAnsi="新宋体" w:eastAsia="新宋体" w:cs="新宋体"/>
                <w:sz w:val="24"/>
                <w:szCs w:val="24"/>
              </w:rPr>
              <w:t>5、信 噪 比：78dB</w:t>
            </w:r>
          </w:p>
          <w:p>
            <w:pPr>
              <w:rPr>
                <w:rFonts w:hint="eastAsia" w:ascii="新宋体" w:hAnsi="新宋体" w:eastAsia="新宋体" w:cs="新宋体"/>
                <w:sz w:val="24"/>
                <w:szCs w:val="24"/>
              </w:rPr>
            </w:pPr>
            <w:r>
              <w:rPr>
                <w:rFonts w:hint="eastAsia" w:ascii="新宋体" w:hAnsi="新宋体" w:eastAsia="新宋体" w:cs="新宋体"/>
                <w:sz w:val="24"/>
                <w:szCs w:val="24"/>
              </w:rPr>
              <w:t>6、灵 敏 度：20mV/pa</w:t>
            </w:r>
          </w:p>
          <w:p>
            <w:pPr>
              <w:rPr>
                <w:rFonts w:hint="eastAsia" w:ascii="新宋体" w:hAnsi="新宋体" w:eastAsia="新宋体" w:cs="新宋体"/>
                <w:sz w:val="24"/>
                <w:szCs w:val="24"/>
              </w:rPr>
            </w:pPr>
            <w:r>
              <w:rPr>
                <w:rFonts w:hint="eastAsia" w:ascii="新宋体" w:hAnsi="新宋体" w:eastAsia="新宋体" w:cs="新宋体"/>
                <w:sz w:val="24"/>
                <w:szCs w:val="24"/>
              </w:rPr>
              <w:t>7、最大声压级：138dB</w:t>
            </w:r>
          </w:p>
          <w:p>
            <w:pPr>
              <w:rPr>
                <w:rFonts w:hint="eastAsia" w:ascii="新宋体" w:hAnsi="新宋体" w:eastAsia="新宋体" w:cs="新宋体"/>
                <w:sz w:val="24"/>
                <w:szCs w:val="24"/>
              </w:rPr>
            </w:pPr>
            <w:r>
              <w:rPr>
                <w:rFonts w:hint="eastAsia" w:ascii="新宋体" w:hAnsi="新宋体" w:eastAsia="新宋体" w:cs="新宋体"/>
                <w:sz w:val="24"/>
                <w:szCs w:val="24"/>
              </w:rPr>
              <w:t>8、输出阻抗:150Ω</w:t>
            </w:r>
          </w:p>
          <w:p>
            <w:pPr>
              <w:rPr>
                <w:rFonts w:hint="eastAsia" w:ascii="新宋体" w:hAnsi="新宋体" w:eastAsia="新宋体" w:cs="新宋体"/>
                <w:sz w:val="24"/>
                <w:szCs w:val="24"/>
              </w:rPr>
            </w:pPr>
            <w:r>
              <w:rPr>
                <w:rFonts w:hint="eastAsia" w:ascii="新宋体" w:hAnsi="新宋体" w:eastAsia="新宋体" w:cs="新宋体"/>
                <w:sz w:val="24"/>
                <w:szCs w:val="24"/>
              </w:rPr>
              <w:t>9、工作电压：幻象48V</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只</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highlight w:val="yellow"/>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界面话筒</w:t>
            </w:r>
          </w:p>
          <w:p>
            <w:pPr>
              <w:rPr>
                <w:rFonts w:hint="eastAsia" w:ascii="新宋体" w:hAnsi="新宋体" w:eastAsia="新宋体" w:cs="新宋体"/>
                <w:sz w:val="24"/>
                <w:szCs w:val="24"/>
              </w:rPr>
            </w:pPr>
            <w:r>
              <w:rPr>
                <w:rFonts w:hint="eastAsia" w:ascii="新宋体" w:hAnsi="新宋体" w:eastAsia="新宋体" w:cs="新宋体"/>
                <w:sz w:val="24"/>
                <w:szCs w:val="24"/>
              </w:rPr>
              <w:t>1.界面话筒</w:t>
            </w:r>
          </w:p>
          <w:p>
            <w:pPr>
              <w:rPr>
                <w:rFonts w:hint="eastAsia" w:ascii="新宋体" w:hAnsi="新宋体" w:eastAsia="新宋体" w:cs="新宋体"/>
                <w:sz w:val="24"/>
                <w:szCs w:val="24"/>
              </w:rPr>
            </w:pPr>
            <w:r>
              <w:rPr>
                <w:rFonts w:hint="eastAsia" w:ascii="新宋体" w:hAnsi="新宋体" w:eastAsia="新宋体" w:cs="新宋体"/>
                <w:sz w:val="24"/>
                <w:szCs w:val="24"/>
              </w:rPr>
              <w:t>2.传感器类型: 电容</w:t>
            </w:r>
          </w:p>
          <w:p>
            <w:pPr>
              <w:rPr>
                <w:rFonts w:hint="eastAsia" w:ascii="新宋体" w:hAnsi="新宋体" w:eastAsia="新宋体" w:cs="新宋体"/>
                <w:sz w:val="24"/>
                <w:szCs w:val="24"/>
              </w:rPr>
            </w:pPr>
            <w:r>
              <w:rPr>
                <w:rFonts w:hint="eastAsia" w:ascii="新宋体" w:hAnsi="新宋体" w:eastAsia="新宋体" w:cs="新宋体"/>
                <w:sz w:val="24"/>
                <w:szCs w:val="24"/>
              </w:rPr>
              <w:t>3.频率响应: 50 Hz - 17 kHz</w:t>
            </w:r>
          </w:p>
          <w:p>
            <w:pPr>
              <w:rPr>
                <w:rFonts w:hint="eastAsia" w:ascii="新宋体" w:hAnsi="新宋体" w:eastAsia="新宋体" w:cs="新宋体"/>
                <w:sz w:val="24"/>
                <w:szCs w:val="24"/>
              </w:rPr>
            </w:pPr>
            <w:r>
              <w:rPr>
                <w:rFonts w:hint="eastAsia" w:ascii="新宋体" w:hAnsi="新宋体" w:eastAsia="新宋体" w:cs="新宋体"/>
                <w:sz w:val="24"/>
                <w:szCs w:val="24"/>
              </w:rPr>
              <w:t>4.灵敏度（1 kHz）: -35 dBV/Pa / 18 mV/Pa</w:t>
            </w:r>
          </w:p>
          <w:p>
            <w:pPr>
              <w:rPr>
                <w:rFonts w:hint="eastAsia" w:ascii="新宋体" w:hAnsi="新宋体" w:eastAsia="新宋体" w:cs="新宋体"/>
                <w:sz w:val="24"/>
                <w:szCs w:val="24"/>
              </w:rPr>
            </w:pPr>
            <w:r>
              <w:rPr>
                <w:rFonts w:hint="eastAsia" w:ascii="新宋体" w:hAnsi="新宋体" w:eastAsia="新宋体" w:cs="新宋体"/>
                <w:sz w:val="24"/>
                <w:szCs w:val="24"/>
              </w:rPr>
              <w:t>5.等效自噪:  28 dB(A)</w:t>
            </w:r>
          </w:p>
          <w:p>
            <w:pPr>
              <w:rPr>
                <w:rFonts w:hint="eastAsia" w:ascii="新宋体" w:hAnsi="新宋体" w:eastAsia="新宋体" w:cs="新宋体"/>
                <w:sz w:val="24"/>
                <w:szCs w:val="24"/>
              </w:rPr>
            </w:pPr>
            <w:r>
              <w:rPr>
                <w:rFonts w:hint="eastAsia" w:ascii="新宋体" w:hAnsi="新宋体" w:eastAsia="新宋体" w:cs="新宋体"/>
                <w:sz w:val="24"/>
                <w:szCs w:val="24"/>
              </w:rPr>
              <w:t>6.声压:  122 dB</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只</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highlight w:val="yellow"/>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领夹有线话筒</w:t>
            </w:r>
          </w:p>
          <w:p>
            <w:pPr>
              <w:rPr>
                <w:rFonts w:hint="eastAsia" w:ascii="新宋体" w:hAnsi="新宋体" w:eastAsia="新宋体" w:cs="新宋体"/>
                <w:sz w:val="24"/>
                <w:szCs w:val="24"/>
              </w:rPr>
            </w:pPr>
            <w:r>
              <w:rPr>
                <w:rFonts w:hint="eastAsia" w:ascii="新宋体" w:hAnsi="新宋体" w:eastAsia="新宋体" w:cs="新宋体"/>
                <w:sz w:val="24"/>
                <w:szCs w:val="24"/>
              </w:rPr>
              <w:t>1.领夹有线话筒</w:t>
            </w:r>
          </w:p>
          <w:p>
            <w:pPr>
              <w:rPr>
                <w:rFonts w:hint="eastAsia" w:ascii="新宋体" w:hAnsi="新宋体" w:eastAsia="新宋体" w:cs="新宋体"/>
                <w:sz w:val="24"/>
                <w:szCs w:val="24"/>
              </w:rPr>
            </w:pPr>
            <w:r>
              <w:rPr>
                <w:rFonts w:hint="eastAsia" w:ascii="新宋体" w:hAnsi="新宋体" w:eastAsia="新宋体" w:cs="新宋体"/>
                <w:sz w:val="24"/>
                <w:szCs w:val="24"/>
              </w:rPr>
              <w:t>2.元件：固定充电背板，静电型电容式</w:t>
            </w:r>
          </w:p>
          <w:p>
            <w:pPr>
              <w:rPr>
                <w:rFonts w:hint="eastAsia" w:ascii="新宋体" w:hAnsi="新宋体" w:eastAsia="新宋体" w:cs="新宋体"/>
                <w:sz w:val="24"/>
                <w:szCs w:val="24"/>
              </w:rPr>
            </w:pPr>
            <w:r>
              <w:rPr>
                <w:rFonts w:hint="eastAsia" w:ascii="新宋体" w:hAnsi="新宋体" w:eastAsia="新宋体" w:cs="新宋体"/>
                <w:sz w:val="24"/>
                <w:szCs w:val="24"/>
              </w:rPr>
              <w:t>3.指向性：全方位指向</w:t>
            </w:r>
          </w:p>
          <w:p>
            <w:pPr>
              <w:rPr>
                <w:rFonts w:hint="eastAsia" w:ascii="新宋体" w:hAnsi="新宋体" w:eastAsia="新宋体" w:cs="新宋体"/>
                <w:sz w:val="24"/>
                <w:szCs w:val="24"/>
              </w:rPr>
            </w:pPr>
            <w:r>
              <w:rPr>
                <w:rFonts w:hint="eastAsia" w:ascii="新宋体" w:hAnsi="新宋体" w:eastAsia="新宋体" w:cs="新宋体"/>
                <w:sz w:val="24"/>
                <w:szCs w:val="24"/>
              </w:rPr>
              <w:t>4.频率响应：20～18000Hz</w:t>
            </w:r>
          </w:p>
          <w:p>
            <w:pPr>
              <w:rPr>
                <w:rFonts w:hint="eastAsia" w:ascii="新宋体" w:hAnsi="新宋体" w:eastAsia="新宋体" w:cs="新宋体"/>
                <w:sz w:val="24"/>
                <w:szCs w:val="24"/>
              </w:rPr>
            </w:pPr>
            <w:r>
              <w:rPr>
                <w:rFonts w:hint="eastAsia" w:ascii="新宋体" w:hAnsi="新宋体" w:eastAsia="新宋体" w:cs="新宋体"/>
                <w:sz w:val="24"/>
                <w:szCs w:val="24"/>
              </w:rPr>
              <w:t>5.开路灵敏度：-62dB(0.79mV) 以 1V 于 1 Pa</w:t>
            </w:r>
          </w:p>
          <w:p>
            <w:pPr>
              <w:rPr>
                <w:rFonts w:hint="eastAsia" w:ascii="新宋体" w:hAnsi="新宋体" w:eastAsia="新宋体" w:cs="新宋体"/>
                <w:sz w:val="24"/>
                <w:szCs w:val="24"/>
              </w:rPr>
            </w:pPr>
            <w:r>
              <w:rPr>
                <w:rFonts w:hint="eastAsia" w:ascii="新宋体" w:hAnsi="新宋体" w:eastAsia="新宋体" w:cs="新宋体"/>
                <w:sz w:val="24"/>
                <w:szCs w:val="24"/>
              </w:rPr>
              <w:t>6.阻抗：1,800 欧姆 (收音单元)</w:t>
            </w:r>
          </w:p>
          <w:p>
            <w:pPr>
              <w:rPr>
                <w:rFonts w:hint="eastAsia" w:ascii="新宋体" w:hAnsi="新宋体" w:eastAsia="新宋体" w:cs="新宋体"/>
                <w:sz w:val="24"/>
                <w:szCs w:val="24"/>
              </w:rPr>
            </w:pPr>
            <w:r>
              <w:rPr>
                <w:rFonts w:hint="eastAsia" w:ascii="新宋体" w:hAnsi="新宋体" w:eastAsia="新宋体" w:cs="新宋体"/>
                <w:sz w:val="24"/>
                <w:szCs w:val="24"/>
              </w:rPr>
              <w:t>7.高通滤波：80 Hz, 12 dB/octave</w:t>
            </w:r>
          </w:p>
          <w:p>
            <w:pPr>
              <w:rPr>
                <w:rFonts w:hint="eastAsia" w:ascii="新宋体" w:hAnsi="新宋体" w:eastAsia="新宋体" w:cs="新宋体"/>
                <w:sz w:val="24"/>
                <w:szCs w:val="24"/>
              </w:rPr>
            </w:pPr>
            <w:r>
              <w:rPr>
                <w:rFonts w:hint="eastAsia" w:ascii="新宋体" w:hAnsi="新宋体" w:eastAsia="新宋体" w:cs="新宋体"/>
                <w:sz w:val="24"/>
                <w:szCs w:val="24"/>
              </w:rPr>
              <w:t>8.幻像电源：11~52V，消耗电流2mA</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只</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highlight w:val="yellow"/>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领夹无线话筒</w:t>
            </w:r>
          </w:p>
          <w:p>
            <w:pPr>
              <w:rPr>
                <w:rFonts w:hint="eastAsia" w:ascii="新宋体" w:hAnsi="新宋体" w:eastAsia="新宋体" w:cs="新宋体"/>
                <w:sz w:val="24"/>
                <w:szCs w:val="24"/>
              </w:rPr>
            </w:pPr>
            <w:r>
              <w:rPr>
                <w:rFonts w:hint="eastAsia" w:ascii="新宋体" w:hAnsi="新宋体" w:eastAsia="新宋体" w:cs="新宋体"/>
                <w:sz w:val="24"/>
                <w:szCs w:val="24"/>
              </w:rPr>
              <w:t>1.有效范围：  在最优条件下为100米（300英尺）</w:t>
            </w:r>
          </w:p>
          <w:p>
            <w:pPr>
              <w:rPr>
                <w:rFonts w:hint="eastAsia" w:ascii="新宋体" w:hAnsi="新宋体" w:eastAsia="新宋体" w:cs="新宋体"/>
                <w:sz w:val="24"/>
                <w:szCs w:val="24"/>
              </w:rPr>
            </w:pPr>
            <w:r>
              <w:rPr>
                <w:rFonts w:hint="eastAsia" w:ascii="新宋体" w:hAnsi="新宋体" w:eastAsia="新宋体" w:cs="新宋体"/>
                <w:sz w:val="24"/>
                <w:szCs w:val="24"/>
              </w:rPr>
              <w:t>2.音频频率响应：  25 - 15,000 Hz，±2 dB</w:t>
            </w:r>
          </w:p>
          <w:p>
            <w:pPr>
              <w:rPr>
                <w:rFonts w:hint="eastAsia" w:ascii="新宋体" w:hAnsi="新宋体" w:eastAsia="新宋体" w:cs="新宋体"/>
                <w:sz w:val="24"/>
                <w:szCs w:val="24"/>
              </w:rPr>
            </w:pPr>
            <w:r>
              <w:rPr>
                <w:rFonts w:hint="eastAsia" w:ascii="新宋体" w:hAnsi="新宋体" w:eastAsia="新宋体" w:cs="新宋体"/>
                <w:sz w:val="24"/>
                <w:szCs w:val="24"/>
              </w:rPr>
              <w:t>3.输出电平： 话筒电平=线路电平 -20 dB</w:t>
            </w:r>
          </w:p>
          <w:p>
            <w:pPr>
              <w:rPr>
                <w:rFonts w:hint="eastAsia" w:ascii="新宋体" w:hAnsi="新宋体" w:eastAsia="新宋体" w:cs="新宋体"/>
                <w:sz w:val="24"/>
                <w:szCs w:val="24"/>
              </w:rPr>
            </w:pPr>
            <w:r>
              <w:rPr>
                <w:rFonts w:hint="eastAsia" w:ascii="新宋体" w:hAnsi="新宋体" w:eastAsia="新宋体" w:cs="新宋体"/>
                <w:sz w:val="24"/>
                <w:szCs w:val="24"/>
              </w:rPr>
              <w:t>4.调制方式： ±38 kHz偏差压缩扩展系统，具有预加权和去加权</w:t>
            </w:r>
          </w:p>
          <w:p>
            <w:pPr>
              <w:rPr>
                <w:rFonts w:hint="eastAsia" w:ascii="新宋体" w:hAnsi="新宋体" w:eastAsia="新宋体" w:cs="新宋体"/>
                <w:sz w:val="24"/>
                <w:szCs w:val="24"/>
              </w:rPr>
            </w:pPr>
            <w:r>
              <w:rPr>
                <w:rFonts w:hint="eastAsia" w:ascii="新宋体" w:hAnsi="新宋体" w:eastAsia="新宋体" w:cs="新宋体"/>
                <w:sz w:val="24"/>
                <w:szCs w:val="24"/>
              </w:rPr>
              <w:t>功能；</w:t>
            </w:r>
          </w:p>
          <w:p>
            <w:pPr>
              <w:rPr>
                <w:rFonts w:hint="eastAsia" w:ascii="新宋体" w:hAnsi="新宋体" w:eastAsia="新宋体" w:cs="新宋体"/>
                <w:sz w:val="24"/>
                <w:szCs w:val="24"/>
              </w:rPr>
            </w:pPr>
            <w:r>
              <w:rPr>
                <w:rFonts w:hint="eastAsia" w:ascii="新宋体" w:hAnsi="新宋体" w:eastAsia="新宋体" w:cs="新宋体"/>
                <w:sz w:val="24"/>
                <w:szCs w:val="24"/>
              </w:rPr>
              <w:t>5.动态范围： &gt;100 dB，A加权；</w:t>
            </w:r>
          </w:p>
          <w:p>
            <w:pPr>
              <w:rPr>
                <w:rFonts w:hint="eastAsia" w:ascii="新宋体" w:hAnsi="新宋体" w:eastAsia="新宋体" w:cs="新宋体"/>
                <w:sz w:val="24"/>
                <w:szCs w:val="24"/>
              </w:rPr>
            </w:pPr>
            <w:r>
              <w:rPr>
                <w:rFonts w:hint="eastAsia" w:ascii="新宋体" w:hAnsi="新宋体" w:eastAsia="新宋体" w:cs="新宋体"/>
                <w:sz w:val="24"/>
                <w:szCs w:val="24"/>
              </w:rPr>
              <w:t>6.射频灵敏度： 1.26μV，12 dB信噪比（典型值）</w:t>
            </w:r>
          </w:p>
          <w:p>
            <w:pPr>
              <w:rPr>
                <w:rFonts w:hint="eastAsia" w:ascii="新宋体" w:hAnsi="新宋体" w:eastAsia="新宋体" w:cs="新宋体"/>
                <w:sz w:val="24"/>
                <w:szCs w:val="24"/>
              </w:rPr>
            </w:pPr>
            <w:r>
              <w:rPr>
                <w:rFonts w:hint="eastAsia" w:ascii="新宋体" w:hAnsi="新宋体" w:eastAsia="新宋体" w:cs="新宋体"/>
                <w:sz w:val="24"/>
                <w:szCs w:val="24"/>
              </w:rPr>
              <w:t>7.镜频抑制： 80 dB（典型值）</w:t>
            </w:r>
          </w:p>
          <w:p>
            <w:pPr>
              <w:rPr>
                <w:rFonts w:hint="eastAsia" w:ascii="新宋体" w:hAnsi="新宋体" w:eastAsia="新宋体" w:cs="新宋体"/>
                <w:sz w:val="24"/>
                <w:szCs w:val="24"/>
              </w:rPr>
            </w:pPr>
            <w:r>
              <w:rPr>
                <w:rFonts w:hint="eastAsia" w:ascii="新宋体" w:hAnsi="新宋体" w:eastAsia="新宋体" w:cs="新宋体"/>
                <w:sz w:val="24"/>
                <w:szCs w:val="24"/>
              </w:rPr>
              <w:t>8.杂散抑制： 75 dB（典型值）</w:t>
            </w:r>
          </w:p>
          <w:p>
            <w:pPr>
              <w:rPr>
                <w:rFonts w:hint="eastAsia" w:ascii="新宋体" w:hAnsi="新宋体" w:eastAsia="新宋体" w:cs="新宋体"/>
                <w:sz w:val="24"/>
                <w:szCs w:val="24"/>
              </w:rPr>
            </w:pPr>
            <w:r>
              <w:rPr>
                <w:rFonts w:hint="eastAsia" w:ascii="新宋体" w:hAnsi="新宋体" w:eastAsia="新宋体" w:cs="新宋体"/>
                <w:sz w:val="24"/>
                <w:szCs w:val="24"/>
              </w:rPr>
              <w:t>9.发射机类型: 腰包式</w:t>
            </w:r>
          </w:p>
          <w:p>
            <w:pPr>
              <w:rPr>
                <w:rFonts w:hint="eastAsia" w:ascii="新宋体" w:hAnsi="新宋体" w:eastAsia="新宋体" w:cs="新宋体"/>
                <w:sz w:val="24"/>
                <w:szCs w:val="24"/>
              </w:rPr>
            </w:pPr>
            <w:r>
              <w:rPr>
                <w:rFonts w:hint="eastAsia" w:ascii="新宋体" w:hAnsi="新宋体" w:eastAsia="新宋体" w:cs="新宋体"/>
                <w:sz w:val="24"/>
                <w:szCs w:val="24"/>
              </w:rPr>
              <w:t>10.微型领夹式全指向性电容话筒: 电容话筒</w:t>
            </w:r>
          </w:p>
          <w:p>
            <w:pPr>
              <w:rPr>
                <w:rFonts w:hint="eastAsia" w:ascii="新宋体" w:hAnsi="新宋体" w:eastAsia="新宋体" w:cs="新宋体"/>
                <w:sz w:val="24"/>
                <w:szCs w:val="24"/>
              </w:rPr>
            </w:pPr>
            <w:r>
              <w:rPr>
                <w:rFonts w:hint="eastAsia" w:ascii="新宋体" w:hAnsi="新宋体" w:eastAsia="新宋体" w:cs="新宋体"/>
                <w:sz w:val="24"/>
                <w:szCs w:val="24"/>
              </w:rPr>
              <w:t>11.拾音模式: 全向</w:t>
            </w:r>
          </w:p>
          <w:p>
            <w:pPr>
              <w:rPr>
                <w:rFonts w:hint="eastAsia" w:ascii="新宋体" w:hAnsi="新宋体" w:eastAsia="新宋体" w:cs="新宋体"/>
                <w:sz w:val="24"/>
                <w:szCs w:val="24"/>
              </w:rPr>
            </w:pPr>
            <w:r>
              <w:rPr>
                <w:rFonts w:hint="eastAsia" w:ascii="新宋体" w:hAnsi="新宋体" w:eastAsia="新宋体" w:cs="新宋体"/>
                <w:sz w:val="24"/>
                <w:szCs w:val="24"/>
              </w:rPr>
              <w:t>12.频率响应: 50 Hz 20kHz</w:t>
            </w:r>
          </w:p>
          <w:p>
            <w:pPr>
              <w:rPr>
                <w:rFonts w:hint="eastAsia" w:ascii="新宋体" w:hAnsi="新宋体" w:eastAsia="新宋体" w:cs="新宋体"/>
                <w:sz w:val="24"/>
                <w:szCs w:val="24"/>
              </w:rPr>
            </w:pPr>
            <w:r>
              <w:rPr>
                <w:rFonts w:hint="eastAsia" w:ascii="新宋体" w:hAnsi="新宋体" w:eastAsia="新宋体" w:cs="新宋体"/>
                <w:sz w:val="24"/>
                <w:szCs w:val="24"/>
              </w:rPr>
              <w:t>13.灵敏度（1 kHz）: 38dBV/Pa / 13 mV/Pa</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highlight w:val="yellow"/>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4通道电话耦合器</w:t>
            </w:r>
          </w:p>
          <w:p>
            <w:pPr>
              <w:rPr>
                <w:rFonts w:hint="eastAsia" w:ascii="新宋体" w:hAnsi="新宋体" w:eastAsia="新宋体" w:cs="新宋体"/>
                <w:sz w:val="24"/>
                <w:szCs w:val="24"/>
              </w:rPr>
            </w:pPr>
            <w:r>
              <w:rPr>
                <w:rFonts w:hint="eastAsia" w:ascii="新宋体" w:hAnsi="新宋体" w:eastAsia="新宋体" w:cs="新宋体"/>
                <w:sz w:val="24"/>
                <w:szCs w:val="24"/>
              </w:rPr>
              <w:t>1.提供四路电话接入，各路控制相互独立，切入切出操作方便灵活</w:t>
            </w:r>
          </w:p>
          <w:p>
            <w:pPr>
              <w:rPr>
                <w:rFonts w:hint="eastAsia" w:ascii="新宋体" w:hAnsi="新宋体" w:eastAsia="新宋体" w:cs="新宋体"/>
                <w:sz w:val="24"/>
                <w:szCs w:val="24"/>
              </w:rPr>
            </w:pPr>
            <w:r>
              <w:rPr>
                <w:rFonts w:hint="eastAsia" w:ascii="新宋体" w:hAnsi="新宋体" w:eastAsia="新宋体" w:cs="新宋体"/>
                <w:sz w:val="24"/>
                <w:szCs w:val="24"/>
              </w:rPr>
              <w:t>2.每一路均设有消侧音调节开关，能获得较好的电话音质，避免有</w:t>
            </w:r>
          </w:p>
          <w:p>
            <w:pPr>
              <w:rPr>
                <w:rFonts w:hint="eastAsia" w:ascii="新宋体" w:hAnsi="新宋体" w:eastAsia="新宋体" w:cs="新宋体"/>
                <w:sz w:val="24"/>
                <w:szCs w:val="24"/>
              </w:rPr>
            </w:pPr>
            <w:r>
              <w:rPr>
                <w:rFonts w:hint="eastAsia" w:ascii="新宋体" w:hAnsi="新宋体" w:eastAsia="新宋体" w:cs="新宋体"/>
                <w:sz w:val="24"/>
                <w:szCs w:val="24"/>
              </w:rPr>
              <w:t>害声反馈。</w:t>
            </w:r>
          </w:p>
          <w:p>
            <w:pPr>
              <w:rPr>
                <w:rFonts w:hint="eastAsia" w:ascii="新宋体" w:hAnsi="新宋体" w:eastAsia="新宋体" w:cs="新宋体"/>
                <w:sz w:val="24"/>
                <w:szCs w:val="24"/>
              </w:rPr>
            </w:pPr>
            <w:r>
              <w:rPr>
                <w:rFonts w:hint="eastAsia" w:ascii="新宋体" w:hAnsi="新宋体" w:eastAsia="新宋体" w:cs="新宋体"/>
                <w:sz w:val="24"/>
                <w:szCs w:val="24"/>
              </w:rPr>
              <w:t>3.并设有通话按钮，使得内部通话变得非常方便。</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highlight w:val="yellow"/>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8通道话筒放大器</w:t>
            </w:r>
          </w:p>
          <w:p>
            <w:pPr>
              <w:rPr>
                <w:rFonts w:hint="eastAsia" w:ascii="新宋体" w:hAnsi="新宋体" w:eastAsia="新宋体" w:cs="新宋体"/>
                <w:sz w:val="24"/>
                <w:szCs w:val="24"/>
              </w:rPr>
            </w:pPr>
            <w:r>
              <w:rPr>
                <w:rFonts w:hint="eastAsia" w:ascii="新宋体" w:hAnsi="新宋体" w:eastAsia="新宋体" w:cs="新宋体"/>
                <w:sz w:val="24"/>
                <w:szCs w:val="24"/>
              </w:rPr>
              <w:t>1.分配器的每一通道均分别设有三组输出：1组直接输出、2组变压</w:t>
            </w:r>
          </w:p>
          <w:p>
            <w:pPr>
              <w:rPr>
                <w:rFonts w:hint="eastAsia" w:ascii="新宋体" w:hAnsi="新宋体" w:eastAsia="新宋体" w:cs="新宋体"/>
                <w:sz w:val="24"/>
                <w:szCs w:val="24"/>
              </w:rPr>
            </w:pPr>
            <w:r>
              <w:rPr>
                <w:rFonts w:hint="eastAsia" w:ascii="新宋体" w:hAnsi="新宋体" w:eastAsia="新宋体" w:cs="新宋体"/>
                <w:sz w:val="24"/>
                <w:szCs w:val="24"/>
              </w:rPr>
              <w:t>器隔离输出。</w:t>
            </w:r>
          </w:p>
          <w:p>
            <w:pPr>
              <w:rPr>
                <w:rFonts w:hint="eastAsia" w:ascii="新宋体" w:hAnsi="新宋体" w:eastAsia="新宋体" w:cs="新宋体"/>
                <w:sz w:val="24"/>
                <w:szCs w:val="24"/>
              </w:rPr>
            </w:pPr>
            <w:r>
              <w:rPr>
                <w:rFonts w:hint="eastAsia" w:ascii="新宋体" w:hAnsi="新宋体" w:eastAsia="新宋体" w:cs="新宋体"/>
                <w:sz w:val="24"/>
                <w:szCs w:val="24"/>
              </w:rPr>
              <w:t>2.频率响应 -0.2dB 20Hz ~ 20kHz 0dB</w:t>
            </w:r>
          </w:p>
          <w:p>
            <w:pPr>
              <w:rPr>
                <w:rFonts w:hint="eastAsia" w:ascii="新宋体" w:hAnsi="新宋体" w:eastAsia="新宋体" w:cs="新宋体"/>
                <w:sz w:val="24"/>
                <w:szCs w:val="24"/>
              </w:rPr>
            </w:pPr>
            <w:r>
              <w:rPr>
                <w:rFonts w:hint="eastAsia" w:ascii="新宋体" w:hAnsi="新宋体" w:eastAsia="新宋体" w:cs="新宋体"/>
                <w:sz w:val="24"/>
                <w:szCs w:val="24"/>
              </w:rPr>
              <w:t>3.输入电平 最大 +16dBu 于50Hz</w:t>
            </w:r>
          </w:p>
          <w:p>
            <w:pPr>
              <w:rPr>
                <w:rFonts w:hint="eastAsia" w:ascii="新宋体" w:hAnsi="新宋体" w:eastAsia="新宋体" w:cs="新宋体"/>
                <w:sz w:val="24"/>
                <w:szCs w:val="24"/>
              </w:rPr>
            </w:pPr>
            <w:r>
              <w:rPr>
                <w:rFonts w:hint="eastAsia" w:ascii="新宋体" w:hAnsi="新宋体" w:eastAsia="新宋体" w:cs="新宋体"/>
                <w:sz w:val="24"/>
                <w:szCs w:val="24"/>
              </w:rPr>
              <w:t>4.总谐波失真度 0.003%(0 dBu 1kHz)</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highlight w:val="yellow"/>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8通道话筒放大器</w:t>
            </w:r>
          </w:p>
          <w:p>
            <w:pPr>
              <w:rPr>
                <w:rFonts w:hint="eastAsia" w:ascii="新宋体" w:hAnsi="新宋体" w:eastAsia="新宋体" w:cs="新宋体"/>
                <w:sz w:val="24"/>
                <w:szCs w:val="24"/>
              </w:rPr>
            </w:pPr>
            <w:r>
              <w:rPr>
                <w:rFonts w:hint="eastAsia" w:ascii="新宋体" w:hAnsi="新宋体" w:eastAsia="新宋体" w:cs="新宋体"/>
                <w:sz w:val="24"/>
                <w:szCs w:val="24"/>
              </w:rPr>
              <w:t>1.分配器的每一通道均分别设有三组输出：1组直接输出、2组变压</w:t>
            </w:r>
          </w:p>
          <w:p>
            <w:pPr>
              <w:rPr>
                <w:rFonts w:hint="eastAsia" w:ascii="新宋体" w:hAnsi="新宋体" w:eastAsia="新宋体" w:cs="新宋体"/>
                <w:sz w:val="24"/>
                <w:szCs w:val="24"/>
              </w:rPr>
            </w:pPr>
            <w:r>
              <w:rPr>
                <w:rFonts w:hint="eastAsia" w:ascii="新宋体" w:hAnsi="新宋体" w:eastAsia="新宋体" w:cs="新宋体"/>
                <w:sz w:val="24"/>
                <w:szCs w:val="24"/>
              </w:rPr>
              <w:t>器隔离输出。</w:t>
            </w:r>
          </w:p>
          <w:p>
            <w:pPr>
              <w:rPr>
                <w:rFonts w:hint="eastAsia" w:ascii="新宋体" w:hAnsi="新宋体" w:eastAsia="新宋体" w:cs="新宋体"/>
                <w:sz w:val="24"/>
                <w:szCs w:val="24"/>
              </w:rPr>
            </w:pPr>
            <w:r>
              <w:rPr>
                <w:rFonts w:hint="eastAsia" w:ascii="新宋体" w:hAnsi="新宋体" w:eastAsia="新宋体" w:cs="新宋体"/>
                <w:sz w:val="24"/>
                <w:szCs w:val="24"/>
              </w:rPr>
              <w:t>2.频率响应 -0.2dB 20Hz ~ 20kHz 0dB</w:t>
            </w:r>
          </w:p>
          <w:p>
            <w:pPr>
              <w:rPr>
                <w:rFonts w:hint="eastAsia" w:ascii="新宋体" w:hAnsi="新宋体" w:eastAsia="新宋体" w:cs="新宋体"/>
                <w:sz w:val="24"/>
                <w:szCs w:val="24"/>
              </w:rPr>
            </w:pPr>
            <w:r>
              <w:rPr>
                <w:rFonts w:hint="eastAsia" w:ascii="新宋体" w:hAnsi="新宋体" w:eastAsia="新宋体" w:cs="新宋体"/>
                <w:sz w:val="24"/>
                <w:szCs w:val="24"/>
              </w:rPr>
              <w:t>3.输入电平 最大 +16dBu 于50Hz</w:t>
            </w:r>
          </w:p>
          <w:p>
            <w:pPr>
              <w:rPr>
                <w:rFonts w:hint="eastAsia" w:ascii="新宋体" w:hAnsi="新宋体" w:eastAsia="新宋体" w:cs="新宋体"/>
                <w:sz w:val="24"/>
                <w:szCs w:val="24"/>
              </w:rPr>
            </w:pPr>
            <w:r>
              <w:rPr>
                <w:rFonts w:hint="eastAsia" w:ascii="新宋体" w:hAnsi="新宋体" w:eastAsia="新宋体" w:cs="新宋体"/>
                <w:sz w:val="24"/>
                <w:szCs w:val="24"/>
              </w:rPr>
              <w:t>4.总谐波失真度 0.003%(0 dBu 1kHz)</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highlight w:val="yellow"/>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4" w:hRule="atLeast"/>
          <w:jc w:val="center"/>
        </w:trPr>
        <w:tc>
          <w:tcPr>
            <w:tcW w:w="540"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13</w:t>
            </w:r>
          </w:p>
        </w:tc>
        <w:tc>
          <w:tcPr>
            <w:tcW w:w="938"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图文系统</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大屏互动展示系统</w:t>
            </w:r>
          </w:p>
          <w:p>
            <w:pPr>
              <w:rPr>
                <w:rFonts w:hint="eastAsia" w:ascii="新宋体" w:hAnsi="新宋体" w:eastAsia="新宋体" w:cs="新宋体"/>
                <w:sz w:val="24"/>
                <w:szCs w:val="24"/>
              </w:rPr>
            </w:pPr>
            <w:r>
              <w:rPr>
                <w:rFonts w:hint="eastAsia" w:ascii="新宋体" w:hAnsi="新宋体" w:eastAsia="新宋体" w:cs="新宋体"/>
                <w:sz w:val="24"/>
                <w:szCs w:val="24"/>
              </w:rPr>
              <w:t>硬件要求：</w:t>
            </w:r>
          </w:p>
          <w:p>
            <w:pPr>
              <w:rPr>
                <w:rFonts w:hint="eastAsia" w:ascii="新宋体" w:hAnsi="新宋体" w:eastAsia="新宋体" w:cs="新宋体"/>
                <w:sz w:val="24"/>
                <w:szCs w:val="24"/>
              </w:rPr>
            </w:pPr>
            <w:r>
              <w:rPr>
                <w:rFonts w:hint="eastAsia" w:ascii="新宋体" w:hAnsi="新宋体" w:eastAsia="新宋体" w:cs="新宋体"/>
                <w:sz w:val="24"/>
                <w:szCs w:val="24"/>
              </w:rPr>
              <w:t>CPU：不低于Intel Xeon 4108*2</w:t>
            </w:r>
          </w:p>
          <w:p>
            <w:pPr>
              <w:rPr>
                <w:rFonts w:hint="eastAsia" w:ascii="新宋体" w:hAnsi="新宋体" w:eastAsia="新宋体" w:cs="新宋体"/>
                <w:sz w:val="24"/>
                <w:szCs w:val="24"/>
              </w:rPr>
            </w:pPr>
            <w:r>
              <w:rPr>
                <w:rFonts w:hint="eastAsia" w:ascii="新宋体" w:hAnsi="新宋体" w:eastAsia="新宋体" w:cs="新宋体"/>
                <w:sz w:val="24"/>
                <w:szCs w:val="24"/>
              </w:rPr>
              <w:t>内存：不低于DDR4-2666MHz  8GB*2</w:t>
            </w:r>
          </w:p>
          <w:p>
            <w:pPr>
              <w:rPr>
                <w:rFonts w:hint="eastAsia" w:ascii="新宋体" w:hAnsi="新宋体" w:eastAsia="新宋体" w:cs="新宋体"/>
                <w:sz w:val="24"/>
                <w:szCs w:val="24"/>
              </w:rPr>
            </w:pPr>
            <w:r>
              <w:rPr>
                <w:rFonts w:hint="eastAsia" w:ascii="新宋体" w:hAnsi="新宋体" w:eastAsia="新宋体" w:cs="新宋体"/>
                <w:sz w:val="24"/>
                <w:szCs w:val="24"/>
              </w:rPr>
              <w:t>系统硬盘：不低于 250GB SSD</w:t>
            </w:r>
          </w:p>
          <w:p>
            <w:pPr>
              <w:rPr>
                <w:rFonts w:hint="eastAsia" w:ascii="新宋体" w:hAnsi="新宋体" w:eastAsia="新宋体" w:cs="新宋体"/>
                <w:sz w:val="24"/>
                <w:szCs w:val="24"/>
              </w:rPr>
            </w:pPr>
            <w:r>
              <w:rPr>
                <w:rFonts w:hint="eastAsia" w:ascii="新宋体" w:hAnsi="新宋体" w:eastAsia="新宋体" w:cs="新宋体"/>
                <w:sz w:val="24"/>
                <w:szCs w:val="24"/>
              </w:rPr>
              <w:t>素材硬盘：不低于 512GB SSD*2</w:t>
            </w:r>
          </w:p>
          <w:p>
            <w:pPr>
              <w:rPr>
                <w:rFonts w:hint="eastAsia" w:ascii="新宋体" w:hAnsi="新宋体" w:eastAsia="新宋体" w:cs="新宋体"/>
                <w:sz w:val="24"/>
                <w:szCs w:val="24"/>
              </w:rPr>
            </w:pPr>
            <w:r>
              <w:rPr>
                <w:rFonts w:hint="eastAsia" w:ascii="新宋体" w:hAnsi="新宋体" w:eastAsia="新宋体" w:cs="新宋体"/>
                <w:sz w:val="24"/>
                <w:szCs w:val="24"/>
              </w:rPr>
              <w:t>显卡：NVIDIA Quadro系列专业显卡</w:t>
            </w:r>
          </w:p>
          <w:p>
            <w:pPr>
              <w:rPr>
                <w:rFonts w:hint="eastAsia" w:ascii="新宋体" w:hAnsi="新宋体" w:eastAsia="新宋体" w:cs="新宋体"/>
                <w:sz w:val="24"/>
                <w:szCs w:val="24"/>
              </w:rPr>
            </w:pPr>
            <w:r>
              <w:rPr>
                <w:rFonts w:hint="eastAsia" w:ascii="新宋体" w:hAnsi="新宋体" w:eastAsia="新宋体" w:cs="新宋体"/>
                <w:sz w:val="24"/>
                <w:szCs w:val="24"/>
              </w:rPr>
              <w:t>显示器：不低于22”宽屏液晶</w:t>
            </w:r>
          </w:p>
          <w:p>
            <w:pPr>
              <w:rPr>
                <w:rFonts w:hint="eastAsia" w:ascii="新宋体" w:hAnsi="新宋体" w:eastAsia="新宋体" w:cs="新宋体"/>
                <w:sz w:val="24"/>
                <w:szCs w:val="24"/>
              </w:rPr>
            </w:pPr>
            <w:r>
              <w:rPr>
                <w:rFonts w:hint="eastAsia" w:ascii="新宋体" w:hAnsi="新宋体" w:eastAsia="新宋体" w:cs="新宋体"/>
                <w:sz w:val="24"/>
                <w:szCs w:val="24"/>
              </w:rPr>
              <w:t>光驱：DVD-ROM</w:t>
            </w:r>
          </w:p>
          <w:p>
            <w:pPr>
              <w:rPr>
                <w:rFonts w:hint="eastAsia" w:ascii="新宋体" w:hAnsi="新宋体" w:eastAsia="新宋体" w:cs="新宋体"/>
                <w:sz w:val="24"/>
                <w:szCs w:val="24"/>
              </w:rPr>
            </w:pPr>
            <w:r>
              <w:rPr>
                <w:rFonts w:hint="eastAsia" w:ascii="新宋体" w:hAnsi="新宋体" w:eastAsia="新宋体" w:cs="新宋体"/>
                <w:sz w:val="24"/>
                <w:szCs w:val="24"/>
              </w:rPr>
              <w:t>操作系统：Windows 7 64位 中文专业版</w:t>
            </w:r>
          </w:p>
          <w:p>
            <w:pPr>
              <w:rPr>
                <w:rFonts w:hint="eastAsia" w:ascii="新宋体" w:hAnsi="新宋体" w:eastAsia="新宋体" w:cs="新宋体"/>
                <w:sz w:val="24"/>
                <w:szCs w:val="24"/>
              </w:rPr>
            </w:pPr>
            <w:r>
              <w:rPr>
                <w:rFonts w:hint="eastAsia" w:ascii="新宋体" w:hAnsi="新宋体" w:eastAsia="新宋体" w:cs="新宋体"/>
                <w:sz w:val="24"/>
                <w:szCs w:val="24"/>
              </w:rPr>
              <w:t>软件:大屏包装互动展示系统</w:t>
            </w:r>
          </w:p>
          <w:p>
            <w:pPr>
              <w:rPr>
                <w:rFonts w:hint="eastAsia" w:ascii="新宋体" w:hAnsi="新宋体" w:eastAsia="新宋体" w:cs="新宋体"/>
                <w:sz w:val="24"/>
                <w:szCs w:val="24"/>
              </w:rPr>
            </w:pPr>
            <w:r>
              <w:rPr>
                <w:rFonts w:hint="eastAsia" w:ascii="新宋体" w:hAnsi="新宋体" w:eastAsia="新宋体" w:cs="新宋体"/>
                <w:sz w:val="24"/>
                <w:szCs w:val="24"/>
              </w:rPr>
              <w:t>软件功能要求：</w:t>
            </w:r>
          </w:p>
          <w:p>
            <w:pPr>
              <w:rPr>
                <w:rFonts w:hint="eastAsia" w:ascii="新宋体" w:hAnsi="新宋体" w:eastAsia="新宋体" w:cs="新宋体"/>
                <w:sz w:val="24"/>
                <w:szCs w:val="24"/>
              </w:rPr>
            </w:pPr>
            <w:r>
              <w:rPr>
                <w:rFonts w:hint="eastAsia" w:ascii="新宋体" w:hAnsi="新宋体" w:eastAsia="新宋体" w:cs="新宋体"/>
                <w:sz w:val="24"/>
                <w:szCs w:val="24"/>
              </w:rPr>
              <w:t>★支持超高分辨率输出，支持4K（3840×2160）、双4K（7680×2160）和8K（7680×4320）以及其它更高的自定义分辨率，提供</w:t>
            </w:r>
            <w:r>
              <w:rPr>
                <w:rFonts w:hint="eastAsia" w:ascii="新宋体" w:hAnsi="新宋体" w:eastAsia="新宋体" w:cs="新宋体"/>
                <w:sz w:val="24"/>
                <w:szCs w:val="24"/>
                <w:lang w:val="zh-CN"/>
              </w:rPr>
              <w:t>广电总局</w:t>
            </w:r>
            <w:r>
              <w:rPr>
                <w:rFonts w:hint="eastAsia" w:ascii="新宋体" w:hAnsi="新宋体" w:eastAsia="新宋体" w:cs="新宋体"/>
                <w:sz w:val="24"/>
                <w:szCs w:val="24"/>
              </w:rPr>
              <w:t>出具的《检测报告》验证。</w:t>
            </w:r>
          </w:p>
          <w:p>
            <w:pPr>
              <w:rPr>
                <w:rFonts w:hint="eastAsia" w:ascii="新宋体" w:hAnsi="新宋体" w:eastAsia="新宋体" w:cs="新宋体"/>
                <w:sz w:val="24"/>
                <w:szCs w:val="24"/>
                <w:lang w:eastAsia="zh-CN"/>
              </w:rPr>
            </w:pPr>
            <w:r>
              <w:rPr>
                <w:rFonts w:hint="eastAsia" w:ascii="新宋体" w:hAnsi="新宋体" w:eastAsia="新宋体" w:cs="新宋体"/>
                <w:sz w:val="24"/>
                <w:szCs w:val="24"/>
              </w:rPr>
              <w:t>★支持24路HD（1920×1080）视频文件、4路4K（3840×2160）视频文件和3路8K（7680×4320）视频文件的实时播放，提供</w:t>
            </w:r>
            <w:r>
              <w:rPr>
                <w:rFonts w:hint="eastAsia" w:ascii="新宋体" w:hAnsi="新宋体" w:eastAsia="新宋体" w:cs="新宋体"/>
                <w:sz w:val="24"/>
                <w:szCs w:val="24"/>
                <w:lang w:val="zh-CN"/>
              </w:rPr>
              <w:t>广电总局</w:t>
            </w:r>
            <w:r>
              <w:rPr>
                <w:rFonts w:hint="eastAsia" w:ascii="新宋体" w:hAnsi="新宋体" w:eastAsia="新宋体" w:cs="新宋体"/>
                <w:sz w:val="24"/>
                <w:szCs w:val="24"/>
              </w:rPr>
              <w:t>出具的《检测报告》验证</w:t>
            </w:r>
            <w:r>
              <w:rPr>
                <w:rFonts w:hint="eastAsia" w:ascii="新宋体" w:hAnsi="新宋体" w:eastAsia="新宋体" w:cs="新宋体"/>
                <w:sz w:val="24"/>
                <w:szCs w:val="24"/>
                <w:lang w:eastAsia="zh-CN"/>
              </w:rPr>
              <w:t>。</w:t>
            </w:r>
          </w:p>
          <w:p>
            <w:pPr>
              <w:rPr>
                <w:rFonts w:hint="eastAsia" w:ascii="新宋体" w:hAnsi="新宋体" w:eastAsia="新宋体" w:cs="新宋体"/>
                <w:sz w:val="24"/>
                <w:szCs w:val="24"/>
              </w:rPr>
            </w:pPr>
            <w:r>
              <w:rPr>
                <w:rFonts w:hint="eastAsia" w:ascii="新宋体" w:hAnsi="新宋体" w:eastAsia="新宋体" w:cs="新宋体"/>
                <w:sz w:val="24"/>
                <w:szCs w:val="24"/>
              </w:rPr>
              <w:t>支持多种图片及视频文件格式，视频文件包括AVI、MXF、MPG、MOV、FLV、MP4、WMV、M2V、DDSSEQ等，图片格式包括TGA、BMP、JPG、PSD、PCX、GIF、TIFF、PNG、WMF、EMF等以及图像序列。</w:t>
            </w:r>
          </w:p>
          <w:p>
            <w:pPr>
              <w:rPr>
                <w:rFonts w:hint="eastAsia" w:ascii="新宋体" w:hAnsi="新宋体" w:eastAsia="新宋体" w:cs="新宋体"/>
                <w:sz w:val="24"/>
                <w:szCs w:val="24"/>
              </w:rPr>
            </w:pPr>
            <w:r>
              <w:rPr>
                <w:rFonts w:hint="eastAsia" w:ascii="新宋体" w:hAnsi="新宋体" w:eastAsia="新宋体" w:cs="新宋体"/>
                <w:sz w:val="24"/>
                <w:szCs w:val="24"/>
              </w:rPr>
              <w:t>支持3DS、OBJ、DXF等格式的三维模型导入，实现与3DMAX、MAYA、D5、C4D等三维软件的交互，并可以对导入模型进行编辑。</w:t>
            </w:r>
          </w:p>
          <w:p>
            <w:pPr>
              <w:rPr>
                <w:rFonts w:hint="eastAsia" w:ascii="新宋体" w:hAnsi="新宋体" w:eastAsia="新宋体" w:cs="新宋体"/>
                <w:sz w:val="24"/>
                <w:szCs w:val="24"/>
                <w:lang w:eastAsia="zh-CN"/>
              </w:rPr>
            </w:pPr>
            <w:r>
              <w:rPr>
                <w:rFonts w:hint="eastAsia" w:ascii="新宋体" w:hAnsi="新宋体" w:eastAsia="新宋体" w:cs="新宋体"/>
                <w:sz w:val="24"/>
                <w:szCs w:val="24"/>
              </w:rPr>
              <w:t>★真三维场景渲染，支持3500万个以上三角面片的实时渲染，纹理贴图可达6G以上，提供</w:t>
            </w:r>
            <w:r>
              <w:rPr>
                <w:rFonts w:hint="eastAsia" w:ascii="新宋体" w:hAnsi="新宋体" w:eastAsia="新宋体" w:cs="新宋体"/>
                <w:sz w:val="24"/>
                <w:szCs w:val="24"/>
                <w:lang w:val="zh-CN"/>
              </w:rPr>
              <w:t>广电总局</w:t>
            </w:r>
            <w:r>
              <w:rPr>
                <w:rFonts w:hint="eastAsia" w:ascii="新宋体" w:hAnsi="新宋体" w:eastAsia="新宋体" w:cs="新宋体"/>
                <w:sz w:val="24"/>
                <w:szCs w:val="24"/>
              </w:rPr>
              <w:t>出具的《检测报告》验证</w:t>
            </w:r>
            <w:r>
              <w:rPr>
                <w:rFonts w:hint="eastAsia" w:ascii="新宋体" w:hAnsi="新宋体" w:eastAsia="新宋体" w:cs="新宋体"/>
                <w:sz w:val="24"/>
                <w:szCs w:val="24"/>
                <w:lang w:eastAsia="zh-CN"/>
              </w:rPr>
              <w:t>。</w:t>
            </w:r>
          </w:p>
          <w:p>
            <w:pPr>
              <w:rPr>
                <w:rFonts w:hint="eastAsia" w:ascii="新宋体" w:hAnsi="新宋体" w:eastAsia="新宋体" w:cs="新宋体"/>
                <w:sz w:val="24"/>
                <w:szCs w:val="24"/>
              </w:rPr>
            </w:pPr>
            <w:r>
              <w:rPr>
                <w:rFonts w:hint="eastAsia" w:ascii="新宋体" w:hAnsi="新宋体" w:eastAsia="新宋体" w:cs="新宋体"/>
                <w:sz w:val="24"/>
                <w:szCs w:val="24"/>
              </w:rPr>
              <w:t>支持UNICODE字符，实现多语言输入和显示，包括英语、日语、韩语、越语、柬语、缅语、马来语、泰米尔语等多国语言及蒙文、藏文等少数民族文字。</w:t>
            </w:r>
          </w:p>
          <w:p>
            <w:pPr>
              <w:rPr>
                <w:rFonts w:hint="eastAsia" w:ascii="新宋体" w:hAnsi="新宋体" w:eastAsia="新宋体" w:cs="新宋体"/>
                <w:sz w:val="24"/>
                <w:szCs w:val="24"/>
              </w:rPr>
            </w:pPr>
            <w:r>
              <w:rPr>
                <w:rFonts w:hint="eastAsia" w:ascii="新宋体" w:hAnsi="新宋体" w:eastAsia="新宋体" w:cs="新宋体"/>
                <w:sz w:val="24"/>
                <w:szCs w:val="24"/>
              </w:rPr>
              <w:t>内嵌虚拟灯光功能，提供26个灯光位置，可以创建8盏灯光，并可调整每一盏灯光的各项参数。</w:t>
            </w:r>
          </w:p>
          <w:p>
            <w:pPr>
              <w:rPr>
                <w:rFonts w:hint="eastAsia" w:ascii="新宋体" w:hAnsi="新宋体" w:eastAsia="新宋体" w:cs="新宋体"/>
                <w:sz w:val="24"/>
                <w:szCs w:val="24"/>
              </w:rPr>
            </w:pPr>
            <w:r>
              <w:rPr>
                <w:rFonts w:hint="eastAsia" w:ascii="新宋体" w:hAnsi="新宋体" w:eastAsia="新宋体" w:cs="新宋体"/>
                <w:sz w:val="24"/>
                <w:szCs w:val="24"/>
              </w:rPr>
              <w:t>真三维空间实时渲染，提供层次排序和深度排序相混合的物体遮挡透明渲染方式，实现多个半透明物体在三维空间内的正确叠加。</w:t>
            </w:r>
          </w:p>
          <w:p>
            <w:pPr>
              <w:rPr>
                <w:rFonts w:hint="eastAsia" w:ascii="新宋体" w:hAnsi="新宋体" w:eastAsia="新宋体" w:cs="新宋体"/>
                <w:sz w:val="24"/>
                <w:szCs w:val="24"/>
              </w:rPr>
            </w:pPr>
            <w:r>
              <w:rPr>
                <w:rFonts w:hint="eastAsia" w:ascii="新宋体" w:hAnsi="新宋体" w:eastAsia="新宋体" w:cs="新宋体"/>
                <w:sz w:val="24"/>
                <w:szCs w:val="24"/>
              </w:rPr>
              <w:t>提供类似于Photoshop的专业纹理混合模式，包括：相乘、相加、减去、反减、较暗、较亮、滤色等多种模式，可实现各种纹理贴图方式，包括反射、折射等，创造金属、塑料、木质、砖石和玻璃等质感效果。</w:t>
            </w:r>
          </w:p>
          <w:p>
            <w:pPr>
              <w:rPr>
                <w:rFonts w:hint="eastAsia" w:ascii="新宋体" w:hAnsi="新宋体" w:eastAsia="新宋体" w:cs="新宋体"/>
                <w:sz w:val="24"/>
                <w:szCs w:val="24"/>
              </w:rPr>
            </w:pPr>
            <w:r>
              <w:rPr>
                <w:rFonts w:hint="eastAsia" w:ascii="新宋体" w:hAnsi="新宋体" w:eastAsia="新宋体" w:cs="新宋体"/>
                <w:sz w:val="24"/>
                <w:szCs w:val="24"/>
              </w:rPr>
              <w:t>支持多种动画时间线（包括过渡动画、背景动画、执行动画、状态动画）的组合应用以及多个场景状态，可以用连线图的方式手动创建状态之间的过渡动画，并提供自动创建状态点交叉功能，可以一键实现每个状态点之间的过渡动画，实现各种逻辑复杂的动画效果。</w:t>
            </w:r>
          </w:p>
          <w:p>
            <w:pPr>
              <w:rPr>
                <w:rFonts w:hint="eastAsia" w:ascii="新宋体" w:hAnsi="新宋体" w:eastAsia="新宋体" w:cs="新宋体"/>
                <w:sz w:val="24"/>
                <w:szCs w:val="24"/>
              </w:rPr>
            </w:pPr>
            <w:r>
              <w:rPr>
                <w:rFonts w:hint="eastAsia" w:ascii="新宋体" w:hAnsi="新宋体" w:eastAsia="新宋体" w:cs="新宋体"/>
                <w:sz w:val="24"/>
                <w:szCs w:val="24"/>
              </w:rPr>
              <w:t>提供魔术板物体，可以任意调整形状，实现胶囊、椭圆、梯形等效果，并可实现变形动画。</w:t>
            </w:r>
          </w:p>
          <w:p>
            <w:pPr>
              <w:rPr>
                <w:rFonts w:hint="eastAsia" w:ascii="新宋体" w:hAnsi="新宋体" w:eastAsia="新宋体" w:cs="新宋体"/>
                <w:sz w:val="24"/>
                <w:szCs w:val="24"/>
              </w:rPr>
            </w:pPr>
            <w:r>
              <w:rPr>
                <w:rFonts w:hint="eastAsia" w:ascii="新宋体" w:hAnsi="新宋体" w:eastAsia="新宋体" w:cs="新宋体"/>
                <w:sz w:val="24"/>
                <w:szCs w:val="24"/>
              </w:rPr>
              <w:t>底飞提供多种出入方式，包括：上滚入出、下拉入出、淡入淡出、上滚+淡入淡出、下拉+淡入淡出，可同时播放80路底飞字幕。</w:t>
            </w:r>
          </w:p>
          <w:p>
            <w:pPr>
              <w:rPr>
                <w:rFonts w:hint="eastAsia" w:ascii="新宋体" w:hAnsi="新宋体" w:eastAsia="新宋体" w:cs="新宋体"/>
                <w:sz w:val="24"/>
                <w:szCs w:val="24"/>
              </w:rPr>
            </w:pPr>
            <w:r>
              <w:rPr>
                <w:rFonts w:hint="eastAsia" w:ascii="新宋体" w:hAnsi="新宋体" w:eastAsia="新宋体" w:cs="新宋体"/>
                <w:sz w:val="24"/>
                <w:szCs w:val="24"/>
              </w:rPr>
              <w:t>制作和播出模块集成在同一个软件中，既支持制播一体、也支持制播分离的应用流程。在制播一体的模式下，播出过程中可以切换至制作界面进行场景的复杂编辑，而且不影响播出。</w:t>
            </w:r>
          </w:p>
          <w:p>
            <w:pPr>
              <w:rPr>
                <w:rFonts w:hint="eastAsia" w:ascii="新宋体" w:hAnsi="新宋体" w:eastAsia="新宋体" w:cs="新宋体"/>
                <w:sz w:val="24"/>
                <w:szCs w:val="24"/>
              </w:rPr>
            </w:pPr>
            <w:r>
              <w:rPr>
                <w:rFonts w:hint="eastAsia" w:ascii="新宋体" w:hAnsi="新宋体" w:eastAsia="新宋体" w:cs="新宋体"/>
                <w:sz w:val="24"/>
                <w:szCs w:val="24"/>
              </w:rPr>
              <w:t>支持PAD系统控制。</w:t>
            </w:r>
          </w:p>
          <w:p>
            <w:pPr>
              <w:rPr>
                <w:rFonts w:hint="eastAsia" w:ascii="新宋体" w:hAnsi="新宋体" w:eastAsia="新宋体" w:cs="新宋体"/>
                <w:sz w:val="24"/>
                <w:szCs w:val="24"/>
              </w:rPr>
            </w:pPr>
            <w:r>
              <w:rPr>
                <w:rFonts w:hint="eastAsia" w:ascii="新宋体" w:hAnsi="新宋体" w:eastAsia="新宋体" w:cs="新宋体"/>
                <w:sz w:val="24"/>
                <w:szCs w:val="24"/>
              </w:rPr>
              <w:t>产品应具备《一种基于多样性应用的电视字幕播出设备性能保障的方法》，保证大屏播出设备资源分配均衡、运行安全稳定。</w:t>
            </w:r>
            <w:r>
              <w:rPr>
                <w:rFonts w:hint="eastAsia" w:ascii="新宋体" w:hAnsi="新宋体" w:eastAsia="新宋体" w:cs="新宋体"/>
                <w:sz w:val="24"/>
                <w:szCs w:val="24"/>
                <w:lang w:val="zh-CN"/>
              </w:rPr>
              <w:t>要求提供</w:t>
            </w:r>
            <w:r>
              <w:rPr>
                <w:rFonts w:hint="eastAsia" w:ascii="新宋体" w:hAnsi="新宋体" w:eastAsia="新宋体" w:cs="新宋体"/>
                <w:sz w:val="24"/>
                <w:szCs w:val="24"/>
              </w:rPr>
              <w:t>国家级权威</w:t>
            </w:r>
            <w:r>
              <w:rPr>
                <w:rFonts w:hint="eastAsia" w:ascii="新宋体" w:hAnsi="新宋体" w:eastAsia="新宋体" w:cs="新宋体"/>
                <w:sz w:val="24"/>
                <w:szCs w:val="24"/>
                <w:lang w:val="zh-CN"/>
              </w:rPr>
              <w:t>证书复印件</w:t>
            </w:r>
            <w:r>
              <w:rPr>
                <w:rFonts w:hint="eastAsia" w:ascii="新宋体" w:hAnsi="新宋体" w:eastAsia="新宋体" w:cs="新宋体"/>
                <w:sz w:val="24"/>
                <w:szCs w:val="24"/>
              </w:rPr>
              <w:t>。</w:t>
            </w:r>
          </w:p>
          <w:p>
            <w:pPr>
              <w:rPr>
                <w:rFonts w:hint="eastAsia" w:ascii="新宋体" w:hAnsi="新宋体" w:eastAsia="新宋体" w:cs="新宋体"/>
                <w:sz w:val="24"/>
                <w:szCs w:val="24"/>
              </w:rPr>
            </w:pP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8"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广播级在线包装系统</w:t>
            </w:r>
          </w:p>
          <w:p>
            <w:pPr>
              <w:rPr>
                <w:rFonts w:hint="eastAsia" w:ascii="新宋体" w:hAnsi="新宋体" w:eastAsia="新宋体" w:cs="新宋体"/>
                <w:sz w:val="24"/>
                <w:szCs w:val="24"/>
              </w:rPr>
            </w:pPr>
            <w:r>
              <w:rPr>
                <w:rFonts w:hint="eastAsia" w:ascii="新宋体" w:hAnsi="新宋体" w:eastAsia="新宋体" w:cs="新宋体"/>
                <w:sz w:val="24"/>
                <w:szCs w:val="24"/>
              </w:rPr>
              <w:t>硬件要求：</w:t>
            </w:r>
          </w:p>
          <w:p>
            <w:pPr>
              <w:rPr>
                <w:rFonts w:hint="eastAsia" w:ascii="新宋体" w:hAnsi="新宋体" w:eastAsia="新宋体" w:cs="新宋体"/>
                <w:sz w:val="24"/>
                <w:szCs w:val="24"/>
              </w:rPr>
            </w:pPr>
            <w:r>
              <w:rPr>
                <w:rFonts w:hint="eastAsia" w:ascii="新宋体" w:hAnsi="新宋体" w:eastAsia="新宋体" w:cs="新宋体"/>
                <w:sz w:val="24"/>
                <w:szCs w:val="24"/>
              </w:rPr>
              <w:t>CPU：不低于Intel Xeon 4108*2</w:t>
            </w:r>
          </w:p>
          <w:p>
            <w:pPr>
              <w:rPr>
                <w:rFonts w:hint="eastAsia" w:ascii="新宋体" w:hAnsi="新宋体" w:eastAsia="新宋体" w:cs="新宋体"/>
                <w:sz w:val="24"/>
                <w:szCs w:val="24"/>
              </w:rPr>
            </w:pPr>
            <w:r>
              <w:rPr>
                <w:rFonts w:hint="eastAsia" w:ascii="新宋体" w:hAnsi="新宋体" w:eastAsia="新宋体" w:cs="新宋体"/>
                <w:sz w:val="24"/>
                <w:szCs w:val="24"/>
              </w:rPr>
              <w:t>内存：不低于DDR4-2666MHz  8GB*2</w:t>
            </w:r>
          </w:p>
          <w:p>
            <w:pPr>
              <w:rPr>
                <w:rFonts w:hint="eastAsia" w:ascii="新宋体" w:hAnsi="新宋体" w:eastAsia="新宋体" w:cs="新宋体"/>
                <w:sz w:val="24"/>
                <w:szCs w:val="24"/>
              </w:rPr>
            </w:pPr>
            <w:r>
              <w:rPr>
                <w:rFonts w:hint="eastAsia" w:ascii="新宋体" w:hAnsi="新宋体" w:eastAsia="新宋体" w:cs="新宋体"/>
                <w:sz w:val="24"/>
                <w:szCs w:val="24"/>
              </w:rPr>
              <w:t>系统硬盘：不低于 1TB SATA</w:t>
            </w:r>
          </w:p>
          <w:p>
            <w:pPr>
              <w:rPr>
                <w:rFonts w:hint="eastAsia" w:ascii="新宋体" w:hAnsi="新宋体" w:eastAsia="新宋体" w:cs="新宋体"/>
                <w:sz w:val="24"/>
                <w:szCs w:val="24"/>
              </w:rPr>
            </w:pPr>
            <w:r>
              <w:rPr>
                <w:rFonts w:hint="eastAsia" w:ascii="新宋体" w:hAnsi="新宋体" w:eastAsia="新宋体" w:cs="新宋体"/>
                <w:sz w:val="24"/>
                <w:szCs w:val="24"/>
              </w:rPr>
              <w:t>素材硬盘：不低于 512GB SSD</w:t>
            </w:r>
          </w:p>
          <w:p>
            <w:pPr>
              <w:rPr>
                <w:rFonts w:hint="eastAsia" w:ascii="新宋体" w:hAnsi="新宋体" w:eastAsia="新宋体" w:cs="新宋体"/>
                <w:sz w:val="24"/>
                <w:szCs w:val="24"/>
              </w:rPr>
            </w:pPr>
            <w:r>
              <w:rPr>
                <w:rFonts w:hint="eastAsia" w:ascii="新宋体" w:hAnsi="新宋体" w:eastAsia="新宋体" w:cs="新宋体"/>
                <w:sz w:val="24"/>
                <w:szCs w:val="24"/>
              </w:rPr>
              <w:t>显卡：不低于 NVIDIA GeForce GTX 1070Ti</w:t>
            </w:r>
          </w:p>
          <w:p>
            <w:pPr>
              <w:rPr>
                <w:rFonts w:hint="eastAsia" w:ascii="新宋体" w:hAnsi="新宋体" w:eastAsia="新宋体" w:cs="新宋体"/>
                <w:sz w:val="24"/>
                <w:szCs w:val="24"/>
              </w:rPr>
            </w:pPr>
            <w:r>
              <w:rPr>
                <w:rFonts w:hint="eastAsia" w:ascii="新宋体" w:hAnsi="新宋体" w:eastAsia="新宋体" w:cs="新宋体"/>
                <w:sz w:val="24"/>
                <w:szCs w:val="24"/>
              </w:rPr>
              <w:t>视频卡：广播级图像卡(支持4路SDI输入，4路SDI输出)</w:t>
            </w:r>
          </w:p>
          <w:p>
            <w:pPr>
              <w:rPr>
                <w:rFonts w:hint="eastAsia" w:ascii="新宋体" w:hAnsi="新宋体" w:eastAsia="新宋体" w:cs="新宋体"/>
                <w:sz w:val="24"/>
                <w:szCs w:val="24"/>
              </w:rPr>
            </w:pPr>
            <w:r>
              <w:rPr>
                <w:rFonts w:hint="eastAsia" w:ascii="新宋体" w:hAnsi="新宋体" w:eastAsia="新宋体" w:cs="新宋体"/>
                <w:sz w:val="24"/>
                <w:szCs w:val="24"/>
              </w:rPr>
              <w:t>显示器：不低于22”宽屏液晶</w:t>
            </w:r>
          </w:p>
          <w:p>
            <w:pPr>
              <w:rPr>
                <w:rFonts w:hint="eastAsia" w:ascii="新宋体" w:hAnsi="新宋体" w:eastAsia="新宋体" w:cs="新宋体"/>
                <w:sz w:val="24"/>
                <w:szCs w:val="24"/>
              </w:rPr>
            </w:pPr>
            <w:r>
              <w:rPr>
                <w:rFonts w:hint="eastAsia" w:ascii="新宋体" w:hAnsi="新宋体" w:eastAsia="新宋体" w:cs="新宋体"/>
                <w:sz w:val="24"/>
                <w:szCs w:val="24"/>
              </w:rPr>
              <w:t>光驱：DVD-ROM</w:t>
            </w:r>
          </w:p>
          <w:p>
            <w:pPr>
              <w:rPr>
                <w:rFonts w:hint="eastAsia" w:ascii="新宋体" w:hAnsi="新宋体" w:eastAsia="新宋体" w:cs="新宋体"/>
                <w:sz w:val="24"/>
                <w:szCs w:val="24"/>
              </w:rPr>
            </w:pPr>
            <w:r>
              <w:rPr>
                <w:rFonts w:hint="eastAsia" w:ascii="新宋体" w:hAnsi="新宋体" w:eastAsia="新宋体" w:cs="新宋体"/>
                <w:sz w:val="24"/>
                <w:szCs w:val="24"/>
              </w:rPr>
              <w:t>操作系统：Windows 7 64位 中文专业版</w:t>
            </w:r>
          </w:p>
          <w:p>
            <w:pPr>
              <w:rPr>
                <w:rFonts w:hint="eastAsia" w:ascii="新宋体" w:hAnsi="新宋体" w:eastAsia="新宋体" w:cs="新宋体"/>
                <w:sz w:val="24"/>
                <w:szCs w:val="24"/>
              </w:rPr>
            </w:pPr>
            <w:r>
              <w:rPr>
                <w:rFonts w:hint="eastAsia" w:ascii="新宋体" w:hAnsi="新宋体" w:eastAsia="新宋体" w:cs="新宋体"/>
                <w:sz w:val="24"/>
                <w:szCs w:val="24"/>
              </w:rPr>
              <w:t>软件:广播级在线包装系统</w:t>
            </w:r>
          </w:p>
          <w:p>
            <w:pPr>
              <w:rPr>
                <w:rFonts w:hint="eastAsia" w:ascii="新宋体" w:hAnsi="新宋体" w:eastAsia="新宋体" w:cs="新宋体"/>
                <w:sz w:val="24"/>
                <w:szCs w:val="24"/>
              </w:rPr>
            </w:pPr>
            <w:r>
              <w:rPr>
                <w:rFonts w:hint="eastAsia" w:ascii="新宋体" w:hAnsi="新宋体" w:eastAsia="新宋体" w:cs="新宋体"/>
                <w:sz w:val="24"/>
                <w:szCs w:val="24"/>
              </w:rPr>
              <w:t>支持4路高清视频输入的实时播放，视频输入DVE延时在2帧之内。</w:t>
            </w:r>
          </w:p>
          <w:p>
            <w:pPr>
              <w:rPr>
                <w:rFonts w:hint="eastAsia" w:ascii="新宋体" w:hAnsi="新宋体" w:eastAsia="新宋体" w:cs="新宋体"/>
                <w:sz w:val="24"/>
                <w:szCs w:val="24"/>
              </w:rPr>
            </w:pPr>
            <w:r>
              <w:rPr>
                <w:rFonts w:hint="eastAsia" w:ascii="新宋体" w:hAnsi="新宋体" w:eastAsia="新宋体" w:cs="新宋体"/>
                <w:sz w:val="24"/>
                <w:szCs w:val="24"/>
              </w:rPr>
              <w:t>★支持16路HD（1920×1080）视频文件的和4路4K（3840×2160）视频文件的实时播放，提供</w:t>
            </w:r>
            <w:r>
              <w:rPr>
                <w:rFonts w:hint="eastAsia" w:ascii="新宋体" w:hAnsi="新宋体" w:eastAsia="新宋体" w:cs="新宋体"/>
                <w:sz w:val="24"/>
                <w:szCs w:val="24"/>
                <w:lang w:val="zh-CN"/>
              </w:rPr>
              <w:t>广电总局</w:t>
            </w:r>
            <w:r>
              <w:rPr>
                <w:rFonts w:hint="eastAsia" w:ascii="新宋体" w:hAnsi="新宋体" w:eastAsia="新宋体" w:cs="新宋体"/>
                <w:sz w:val="24"/>
                <w:szCs w:val="24"/>
              </w:rPr>
              <w:t>出具的《检测报告》验证。</w:t>
            </w:r>
          </w:p>
          <w:p>
            <w:pPr>
              <w:rPr>
                <w:rFonts w:hint="eastAsia" w:ascii="新宋体" w:hAnsi="新宋体" w:eastAsia="新宋体" w:cs="新宋体"/>
                <w:sz w:val="24"/>
                <w:szCs w:val="24"/>
              </w:rPr>
            </w:pPr>
            <w:r>
              <w:rPr>
                <w:rFonts w:hint="eastAsia" w:ascii="新宋体" w:hAnsi="新宋体" w:eastAsia="新宋体" w:cs="新宋体"/>
                <w:sz w:val="24"/>
                <w:szCs w:val="24"/>
              </w:rPr>
              <w:t>支持多种图片及视频文件格式，视频文件包括AVI、MXF、MPG、MOV、FLV、MP4、WMV、M2V、DDSSEQ等，图片格式包括TGA、BMP、JPG、PSD、PCX、GIF、TIFF、PNG、WMF、EMF等以及图像序列。</w:t>
            </w:r>
          </w:p>
          <w:p>
            <w:pPr>
              <w:rPr>
                <w:rFonts w:hint="eastAsia" w:ascii="新宋体" w:hAnsi="新宋体" w:eastAsia="新宋体" w:cs="新宋体"/>
                <w:sz w:val="24"/>
                <w:szCs w:val="24"/>
              </w:rPr>
            </w:pPr>
            <w:r>
              <w:rPr>
                <w:rFonts w:hint="eastAsia" w:ascii="新宋体" w:hAnsi="新宋体" w:eastAsia="新宋体" w:cs="新宋体"/>
                <w:sz w:val="24"/>
                <w:szCs w:val="24"/>
              </w:rPr>
              <w:t>支持3DS、OBJ、DXF等格式的三维模型导入，实现与3DMAX、MAYA、D5、C4D等三维软件的交互，并可以对导入模型进行编辑。</w:t>
            </w:r>
          </w:p>
          <w:p>
            <w:pPr>
              <w:rPr>
                <w:rFonts w:hint="eastAsia" w:ascii="新宋体" w:hAnsi="新宋体" w:eastAsia="新宋体" w:cs="新宋体"/>
                <w:sz w:val="24"/>
                <w:szCs w:val="24"/>
                <w:lang w:eastAsia="zh-CN"/>
              </w:rPr>
            </w:pPr>
            <w:r>
              <w:rPr>
                <w:rFonts w:hint="eastAsia" w:ascii="新宋体" w:hAnsi="新宋体" w:eastAsia="新宋体" w:cs="新宋体"/>
                <w:sz w:val="24"/>
                <w:szCs w:val="24"/>
              </w:rPr>
              <w:t>★真三维场景渲染，支持3500万个以上三角面片的实时渲染，纹理贴图可达6G以上，提供</w:t>
            </w:r>
            <w:r>
              <w:rPr>
                <w:rFonts w:hint="eastAsia" w:ascii="新宋体" w:hAnsi="新宋体" w:eastAsia="新宋体" w:cs="新宋体"/>
                <w:sz w:val="24"/>
                <w:szCs w:val="24"/>
                <w:lang w:val="zh-CN"/>
              </w:rPr>
              <w:t>广电总局</w:t>
            </w:r>
            <w:r>
              <w:rPr>
                <w:rFonts w:hint="eastAsia" w:ascii="新宋体" w:hAnsi="新宋体" w:eastAsia="新宋体" w:cs="新宋体"/>
                <w:sz w:val="24"/>
                <w:szCs w:val="24"/>
              </w:rPr>
              <w:t>出具的《检测报告》验证</w:t>
            </w:r>
            <w:r>
              <w:rPr>
                <w:rFonts w:hint="eastAsia" w:ascii="新宋体" w:hAnsi="新宋体" w:eastAsia="新宋体" w:cs="新宋体"/>
                <w:sz w:val="24"/>
                <w:szCs w:val="24"/>
                <w:lang w:eastAsia="zh-CN"/>
              </w:rPr>
              <w:t>。</w:t>
            </w:r>
          </w:p>
          <w:p>
            <w:pPr>
              <w:rPr>
                <w:rFonts w:hint="eastAsia" w:ascii="新宋体" w:hAnsi="新宋体" w:eastAsia="新宋体" w:cs="新宋体"/>
                <w:sz w:val="24"/>
                <w:szCs w:val="24"/>
              </w:rPr>
            </w:pPr>
            <w:r>
              <w:rPr>
                <w:rFonts w:hint="eastAsia" w:ascii="新宋体" w:hAnsi="新宋体" w:eastAsia="新宋体" w:cs="新宋体"/>
                <w:sz w:val="24"/>
                <w:szCs w:val="24"/>
              </w:rPr>
              <w:t>支持UNICODE字符，实现多语言输入和显示，包括英语、日语、韩语、越语、柬语、缅语、马来语、泰米尔语等多国语言及蒙文、藏文等少数民族文字。</w:t>
            </w:r>
          </w:p>
          <w:p>
            <w:pPr>
              <w:rPr>
                <w:rFonts w:hint="eastAsia" w:ascii="新宋体" w:hAnsi="新宋体" w:eastAsia="新宋体" w:cs="新宋体"/>
                <w:sz w:val="24"/>
                <w:szCs w:val="24"/>
              </w:rPr>
            </w:pPr>
            <w:r>
              <w:rPr>
                <w:rFonts w:hint="eastAsia" w:ascii="新宋体" w:hAnsi="新宋体" w:eastAsia="新宋体" w:cs="新宋体"/>
                <w:sz w:val="24"/>
                <w:szCs w:val="24"/>
              </w:rPr>
              <w:t>内嵌虚拟灯光功能，提供26个灯光位置，可以创建8盏灯光，并可调整每一盏灯光的各项参数。提供</w:t>
            </w:r>
            <w:r>
              <w:rPr>
                <w:rFonts w:hint="eastAsia" w:ascii="新宋体" w:hAnsi="新宋体" w:eastAsia="新宋体" w:cs="新宋体"/>
                <w:sz w:val="24"/>
                <w:szCs w:val="24"/>
                <w:lang w:val="zh-CN"/>
              </w:rPr>
              <w:t>广电总局</w:t>
            </w:r>
            <w:r>
              <w:rPr>
                <w:rFonts w:hint="eastAsia" w:ascii="新宋体" w:hAnsi="新宋体" w:eastAsia="新宋体" w:cs="新宋体"/>
                <w:sz w:val="24"/>
                <w:szCs w:val="24"/>
              </w:rPr>
              <w:t>出具的《检测报告》加盖</w:t>
            </w:r>
            <w:r>
              <w:rPr>
                <w:rFonts w:hint="eastAsia" w:ascii="新宋体" w:hAnsi="新宋体" w:eastAsia="新宋体" w:cs="新宋体"/>
                <w:sz w:val="24"/>
                <w:szCs w:val="24"/>
                <w:lang w:val="zh-CN"/>
              </w:rPr>
              <w:t>制造厂商</w:t>
            </w:r>
            <w:r>
              <w:rPr>
                <w:rFonts w:hint="eastAsia" w:ascii="新宋体" w:hAnsi="新宋体" w:eastAsia="新宋体" w:cs="新宋体"/>
                <w:sz w:val="24"/>
                <w:szCs w:val="24"/>
              </w:rPr>
              <w:t>公章的复印件验证。</w:t>
            </w:r>
          </w:p>
          <w:p>
            <w:pPr>
              <w:rPr>
                <w:rFonts w:hint="eastAsia" w:ascii="新宋体" w:hAnsi="新宋体" w:eastAsia="新宋体" w:cs="新宋体"/>
                <w:sz w:val="24"/>
                <w:szCs w:val="24"/>
              </w:rPr>
            </w:pPr>
            <w:r>
              <w:rPr>
                <w:rFonts w:hint="eastAsia" w:ascii="新宋体" w:hAnsi="新宋体" w:eastAsia="新宋体" w:cs="新宋体"/>
                <w:sz w:val="24"/>
                <w:szCs w:val="24"/>
              </w:rPr>
              <w:t>真三维空间实时渲染，提供层次排序和深度排序相混合的物体遮挡透明渲染方式，实现多个半透明物体在三维空间内的正确叠加。</w:t>
            </w:r>
          </w:p>
          <w:p>
            <w:pPr>
              <w:rPr>
                <w:rFonts w:hint="eastAsia" w:ascii="新宋体" w:hAnsi="新宋体" w:eastAsia="新宋体" w:cs="新宋体"/>
                <w:sz w:val="24"/>
                <w:szCs w:val="24"/>
              </w:rPr>
            </w:pPr>
            <w:r>
              <w:rPr>
                <w:rFonts w:hint="eastAsia" w:ascii="新宋体" w:hAnsi="新宋体" w:eastAsia="新宋体" w:cs="新宋体"/>
                <w:sz w:val="24"/>
                <w:szCs w:val="24"/>
              </w:rPr>
              <w:t>提供类似于Photoshop的专业纹理混合模式，包括：相乘、相加、减去、反减、较暗、较亮、滤色等多种模式，可实现各种纹理贴图方式，包括反射、折射等，创造金属、塑料、木质、砖石和玻璃等质感效果。</w:t>
            </w:r>
          </w:p>
          <w:p>
            <w:pPr>
              <w:rPr>
                <w:rFonts w:hint="eastAsia" w:ascii="新宋体" w:hAnsi="新宋体" w:eastAsia="新宋体" w:cs="新宋体"/>
                <w:sz w:val="24"/>
                <w:szCs w:val="24"/>
              </w:rPr>
            </w:pPr>
            <w:r>
              <w:rPr>
                <w:rFonts w:hint="eastAsia" w:ascii="新宋体" w:hAnsi="新宋体" w:eastAsia="新宋体" w:cs="新宋体"/>
                <w:sz w:val="24"/>
                <w:szCs w:val="24"/>
              </w:rPr>
              <w:t>支持多种动画时间线（包括过渡动画、背景动画、执行动画、状态动画）的组合应用以及多个场景状态，可以用连线图的方式手动创建状态之间的过渡动画，并提供自动创建状态点交叉功能，可以一键实现每个状态点之间的过渡动画，实现各种逻辑复杂的动画效果。</w:t>
            </w:r>
          </w:p>
          <w:p>
            <w:pPr>
              <w:rPr>
                <w:rFonts w:hint="eastAsia" w:ascii="新宋体" w:hAnsi="新宋体" w:eastAsia="新宋体" w:cs="新宋体"/>
                <w:sz w:val="24"/>
                <w:szCs w:val="24"/>
              </w:rPr>
            </w:pPr>
            <w:r>
              <w:rPr>
                <w:rFonts w:hint="eastAsia" w:ascii="新宋体" w:hAnsi="新宋体" w:eastAsia="新宋体" w:cs="新宋体"/>
                <w:sz w:val="24"/>
                <w:szCs w:val="24"/>
              </w:rPr>
              <w:t>提供魔术板物体，可以任意调整形状，实现胶囊、椭圆、梯形等效果，并可实现变形动画。</w:t>
            </w:r>
          </w:p>
          <w:p>
            <w:pPr>
              <w:rPr>
                <w:rFonts w:hint="eastAsia" w:ascii="新宋体" w:hAnsi="新宋体" w:eastAsia="新宋体" w:cs="新宋体"/>
                <w:sz w:val="24"/>
                <w:szCs w:val="24"/>
              </w:rPr>
            </w:pPr>
            <w:r>
              <w:rPr>
                <w:rFonts w:hint="eastAsia" w:ascii="新宋体" w:hAnsi="新宋体" w:eastAsia="新宋体" w:cs="新宋体"/>
                <w:sz w:val="24"/>
                <w:szCs w:val="24"/>
              </w:rPr>
              <w:t>底飞提供多种出入方式，包括：上滚入出、下拉入出、淡入淡出、上滚+淡入淡出、下拉+淡入淡出，可同时播放80路底飞字幕。提供</w:t>
            </w:r>
            <w:r>
              <w:rPr>
                <w:rFonts w:hint="eastAsia" w:ascii="新宋体" w:hAnsi="新宋体" w:eastAsia="新宋体" w:cs="新宋体"/>
                <w:sz w:val="24"/>
                <w:szCs w:val="24"/>
                <w:lang w:val="zh-CN"/>
              </w:rPr>
              <w:t>广电总局</w:t>
            </w:r>
            <w:r>
              <w:rPr>
                <w:rFonts w:hint="eastAsia" w:ascii="新宋体" w:hAnsi="新宋体" w:eastAsia="新宋体" w:cs="新宋体"/>
                <w:sz w:val="24"/>
                <w:szCs w:val="24"/>
              </w:rPr>
              <w:t>出具的《检测报告》验证。制作和播出模块集成在同一个软件中，既支持制播一体、也支持制播分离的应用流程。在制播一体的模式下，播出过程中可以切换至制作界面进行场景的复杂编辑，而且不影响播出。</w:t>
            </w:r>
          </w:p>
          <w:p>
            <w:pPr>
              <w:rPr>
                <w:rFonts w:hint="eastAsia" w:ascii="新宋体" w:hAnsi="新宋体" w:eastAsia="新宋体" w:cs="新宋体"/>
                <w:sz w:val="24"/>
                <w:szCs w:val="24"/>
                <w:lang w:eastAsia="zh-CN"/>
              </w:rPr>
            </w:pPr>
            <w:r>
              <w:rPr>
                <w:rFonts w:hint="eastAsia" w:ascii="新宋体" w:hAnsi="新宋体" w:eastAsia="新宋体" w:cs="新宋体"/>
                <w:sz w:val="24"/>
                <w:szCs w:val="24"/>
              </w:rPr>
              <w:t>产品应具备《一种基于多样性应用的电视字幕播出设备性能保障的方法》，保证包装设备资源分配均衡、运行安全稳定。要求提供证书的的复印件</w:t>
            </w:r>
            <w:r>
              <w:rPr>
                <w:rFonts w:hint="eastAsia" w:ascii="新宋体" w:hAnsi="新宋体" w:eastAsia="新宋体" w:cs="新宋体"/>
                <w:sz w:val="24"/>
                <w:szCs w:val="24"/>
                <w:lang w:eastAsia="zh-CN"/>
              </w:rPr>
              <w:t>。</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点评包装互动展示系统</w:t>
            </w:r>
          </w:p>
          <w:p>
            <w:pPr>
              <w:rPr>
                <w:rFonts w:hint="eastAsia" w:ascii="新宋体" w:hAnsi="新宋体" w:eastAsia="新宋体" w:cs="新宋体"/>
                <w:sz w:val="24"/>
                <w:szCs w:val="24"/>
              </w:rPr>
            </w:pPr>
            <w:r>
              <w:rPr>
                <w:rFonts w:hint="eastAsia" w:ascii="新宋体" w:hAnsi="新宋体" w:eastAsia="新宋体" w:cs="新宋体"/>
                <w:sz w:val="24"/>
                <w:szCs w:val="24"/>
              </w:rPr>
              <w:t>硬件要求：</w:t>
            </w:r>
          </w:p>
          <w:p>
            <w:pPr>
              <w:rPr>
                <w:rFonts w:hint="eastAsia" w:ascii="新宋体" w:hAnsi="新宋体" w:eastAsia="新宋体" w:cs="新宋体"/>
                <w:sz w:val="24"/>
                <w:szCs w:val="24"/>
              </w:rPr>
            </w:pPr>
            <w:r>
              <w:rPr>
                <w:rFonts w:hint="eastAsia" w:ascii="新宋体" w:hAnsi="新宋体" w:eastAsia="新宋体" w:cs="新宋体"/>
                <w:sz w:val="24"/>
                <w:szCs w:val="24"/>
              </w:rPr>
              <w:t>CPU：不低于Intel Xeon 4108*2</w:t>
            </w:r>
          </w:p>
          <w:p>
            <w:pPr>
              <w:rPr>
                <w:rFonts w:hint="eastAsia" w:ascii="新宋体" w:hAnsi="新宋体" w:eastAsia="新宋体" w:cs="新宋体"/>
                <w:sz w:val="24"/>
                <w:szCs w:val="24"/>
              </w:rPr>
            </w:pPr>
            <w:r>
              <w:rPr>
                <w:rFonts w:hint="eastAsia" w:ascii="新宋体" w:hAnsi="新宋体" w:eastAsia="新宋体" w:cs="新宋体"/>
                <w:sz w:val="24"/>
                <w:szCs w:val="24"/>
              </w:rPr>
              <w:t>内存：不低于DDR4-2666MHz  8GB*2</w:t>
            </w:r>
          </w:p>
          <w:p>
            <w:pPr>
              <w:rPr>
                <w:rFonts w:hint="eastAsia" w:ascii="新宋体" w:hAnsi="新宋体" w:eastAsia="新宋体" w:cs="新宋体"/>
                <w:sz w:val="24"/>
                <w:szCs w:val="24"/>
              </w:rPr>
            </w:pPr>
            <w:r>
              <w:rPr>
                <w:rFonts w:hint="eastAsia" w:ascii="新宋体" w:hAnsi="新宋体" w:eastAsia="新宋体" w:cs="新宋体"/>
                <w:sz w:val="24"/>
                <w:szCs w:val="24"/>
              </w:rPr>
              <w:t>系统硬盘：不低于 250GB SSD</w:t>
            </w:r>
          </w:p>
          <w:p>
            <w:pPr>
              <w:rPr>
                <w:rFonts w:hint="eastAsia" w:ascii="新宋体" w:hAnsi="新宋体" w:eastAsia="新宋体" w:cs="新宋体"/>
                <w:sz w:val="24"/>
                <w:szCs w:val="24"/>
              </w:rPr>
            </w:pPr>
            <w:r>
              <w:rPr>
                <w:rFonts w:hint="eastAsia" w:ascii="新宋体" w:hAnsi="新宋体" w:eastAsia="新宋体" w:cs="新宋体"/>
                <w:sz w:val="24"/>
                <w:szCs w:val="24"/>
              </w:rPr>
              <w:t>素材硬盘：不低于 512GB SSD*2</w:t>
            </w:r>
          </w:p>
          <w:p>
            <w:pPr>
              <w:rPr>
                <w:rFonts w:hint="eastAsia" w:ascii="新宋体" w:hAnsi="新宋体" w:eastAsia="新宋体" w:cs="新宋体"/>
                <w:sz w:val="24"/>
                <w:szCs w:val="24"/>
              </w:rPr>
            </w:pPr>
            <w:r>
              <w:rPr>
                <w:rFonts w:hint="eastAsia" w:ascii="新宋体" w:hAnsi="新宋体" w:eastAsia="新宋体" w:cs="新宋体"/>
                <w:sz w:val="24"/>
                <w:szCs w:val="24"/>
              </w:rPr>
              <w:t>显卡：NVIDIA Quadro系列专业显卡</w:t>
            </w:r>
          </w:p>
          <w:p>
            <w:pPr>
              <w:rPr>
                <w:rFonts w:hint="eastAsia" w:ascii="新宋体" w:hAnsi="新宋体" w:eastAsia="新宋体" w:cs="新宋体"/>
                <w:sz w:val="24"/>
                <w:szCs w:val="24"/>
              </w:rPr>
            </w:pPr>
            <w:r>
              <w:rPr>
                <w:rFonts w:hint="eastAsia" w:ascii="新宋体" w:hAnsi="新宋体" w:eastAsia="新宋体" w:cs="新宋体"/>
                <w:sz w:val="24"/>
                <w:szCs w:val="24"/>
              </w:rPr>
              <w:t>显示器：不低于22”宽屏液晶</w:t>
            </w:r>
          </w:p>
          <w:p>
            <w:pPr>
              <w:rPr>
                <w:rFonts w:hint="eastAsia" w:ascii="新宋体" w:hAnsi="新宋体" w:eastAsia="新宋体" w:cs="新宋体"/>
                <w:sz w:val="24"/>
                <w:szCs w:val="24"/>
              </w:rPr>
            </w:pPr>
            <w:r>
              <w:rPr>
                <w:rFonts w:hint="eastAsia" w:ascii="新宋体" w:hAnsi="新宋体" w:eastAsia="新宋体" w:cs="新宋体"/>
                <w:sz w:val="24"/>
                <w:szCs w:val="24"/>
              </w:rPr>
              <w:t>光驱：DVD-ROM</w:t>
            </w:r>
          </w:p>
          <w:p>
            <w:pPr>
              <w:rPr>
                <w:rFonts w:hint="eastAsia" w:ascii="新宋体" w:hAnsi="新宋体" w:eastAsia="新宋体" w:cs="新宋体"/>
                <w:sz w:val="24"/>
                <w:szCs w:val="24"/>
              </w:rPr>
            </w:pPr>
            <w:r>
              <w:rPr>
                <w:rFonts w:hint="eastAsia" w:ascii="新宋体" w:hAnsi="新宋体" w:eastAsia="新宋体" w:cs="新宋体"/>
                <w:sz w:val="24"/>
                <w:szCs w:val="24"/>
              </w:rPr>
              <w:t>操作系统：Windows 7 64位 中文专业</w:t>
            </w:r>
          </w:p>
          <w:p>
            <w:pPr>
              <w:rPr>
                <w:rFonts w:hint="eastAsia" w:ascii="新宋体" w:hAnsi="新宋体" w:eastAsia="新宋体" w:cs="新宋体"/>
                <w:sz w:val="24"/>
                <w:szCs w:val="24"/>
              </w:rPr>
            </w:pPr>
            <w:r>
              <w:rPr>
                <w:rFonts w:hint="eastAsia" w:ascii="新宋体" w:hAnsi="新宋体" w:eastAsia="新宋体" w:cs="新宋体"/>
                <w:sz w:val="24"/>
                <w:szCs w:val="24"/>
              </w:rPr>
              <w:t>软件:点评包装互动展示系统</w:t>
            </w:r>
          </w:p>
          <w:p>
            <w:pPr>
              <w:rPr>
                <w:rFonts w:hint="eastAsia" w:ascii="新宋体" w:hAnsi="新宋体" w:eastAsia="新宋体" w:cs="新宋体"/>
                <w:sz w:val="24"/>
                <w:szCs w:val="24"/>
              </w:rPr>
            </w:pPr>
            <w:r>
              <w:rPr>
                <w:rFonts w:hint="eastAsia" w:ascii="新宋体" w:hAnsi="新宋体" w:eastAsia="新宋体" w:cs="新宋体"/>
                <w:sz w:val="24"/>
                <w:szCs w:val="24"/>
              </w:rPr>
              <w:t>软件功能要求：</w:t>
            </w:r>
          </w:p>
          <w:p>
            <w:pPr>
              <w:rPr>
                <w:rFonts w:hint="eastAsia" w:ascii="新宋体" w:hAnsi="新宋体" w:eastAsia="新宋体" w:cs="新宋体"/>
                <w:sz w:val="24"/>
                <w:szCs w:val="24"/>
              </w:rPr>
            </w:pPr>
            <w:r>
              <w:rPr>
                <w:rFonts w:hint="eastAsia" w:ascii="新宋体" w:hAnsi="新宋体" w:eastAsia="新宋体" w:cs="新宋体"/>
                <w:sz w:val="24"/>
                <w:szCs w:val="24"/>
              </w:rPr>
              <w:t>★支持超高分辨率输出，支持4K（3840×2160）、双4K（7680×2160）和8K（7680×4320）以及其它更高的自定义分辨率，提供</w:t>
            </w:r>
            <w:r>
              <w:rPr>
                <w:rFonts w:hint="eastAsia" w:ascii="新宋体" w:hAnsi="新宋体" w:eastAsia="新宋体" w:cs="新宋体"/>
                <w:sz w:val="24"/>
                <w:szCs w:val="24"/>
                <w:lang w:val="zh-CN"/>
              </w:rPr>
              <w:t>广电总局</w:t>
            </w:r>
            <w:r>
              <w:rPr>
                <w:rFonts w:hint="eastAsia" w:ascii="新宋体" w:hAnsi="新宋体" w:eastAsia="新宋体" w:cs="新宋体"/>
                <w:sz w:val="24"/>
                <w:szCs w:val="24"/>
              </w:rPr>
              <w:t>出具的《检测报告》验证。</w:t>
            </w:r>
          </w:p>
          <w:p>
            <w:pPr>
              <w:rPr>
                <w:rFonts w:hint="eastAsia" w:ascii="新宋体" w:hAnsi="新宋体" w:eastAsia="新宋体" w:cs="新宋体"/>
                <w:sz w:val="24"/>
                <w:szCs w:val="24"/>
              </w:rPr>
            </w:pPr>
            <w:r>
              <w:rPr>
                <w:rFonts w:hint="eastAsia" w:ascii="新宋体" w:hAnsi="新宋体" w:eastAsia="新宋体" w:cs="新宋体"/>
                <w:sz w:val="24"/>
                <w:szCs w:val="24"/>
              </w:rPr>
              <w:t>★支持24路HD（1920×1080）视频文件、4路4K（3840×2160）视频文件和3路8K（7680×4320）视频文件的实时播放，提供</w:t>
            </w:r>
            <w:r>
              <w:rPr>
                <w:rFonts w:hint="eastAsia" w:ascii="新宋体" w:hAnsi="新宋体" w:eastAsia="新宋体" w:cs="新宋体"/>
                <w:sz w:val="24"/>
                <w:szCs w:val="24"/>
                <w:lang w:val="zh-CN"/>
              </w:rPr>
              <w:t>广电总局</w:t>
            </w:r>
            <w:r>
              <w:rPr>
                <w:rFonts w:hint="eastAsia" w:ascii="新宋体" w:hAnsi="新宋体" w:eastAsia="新宋体" w:cs="新宋体"/>
                <w:sz w:val="24"/>
                <w:szCs w:val="24"/>
              </w:rPr>
              <w:t>出具的《检测报告》验证，支持多种图片及视频文件格式，视频文件包括AVI、MXF、MPG、MOV、FLV、MP4、WMV、M2V、DDSSEQ等，图片格式包括TGA、BMP、JPG、PSD、PCX、GIF、TIFF、PNG、WMF、EMF等以及图像序列。</w:t>
            </w:r>
          </w:p>
          <w:p>
            <w:pPr>
              <w:rPr>
                <w:rFonts w:hint="eastAsia" w:ascii="新宋体" w:hAnsi="新宋体" w:eastAsia="新宋体" w:cs="新宋体"/>
                <w:sz w:val="24"/>
                <w:szCs w:val="24"/>
              </w:rPr>
            </w:pPr>
            <w:r>
              <w:rPr>
                <w:rFonts w:hint="eastAsia" w:ascii="新宋体" w:hAnsi="新宋体" w:eastAsia="新宋体" w:cs="新宋体"/>
                <w:sz w:val="24"/>
                <w:szCs w:val="24"/>
              </w:rPr>
              <w:t>支持3DS、OBJ、DXF等格式的三维模型导入，实现与3DMAX、MAYA、D5、C4D等三维软件的交互，并可以对导入模型进行编辑。</w:t>
            </w:r>
          </w:p>
          <w:p>
            <w:pPr>
              <w:rPr>
                <w:rFonts w:hint="eastAsia" w:ascii="新宋体" w:hAnsi="新宋体" w:eastAsia="新宋体" w:cs="新宋体"/>
                <w:sz w:val="24"/>
                <w:szCs w:val="24"/>
                <w:lang w:eastAsia="zh-CN"/>
              </w:rPr>
            </w:pPr>
            <w:r>
              <w:rPr>
                <w:rFonts w:hint="eastAsia" w:ascii="新宋体" w:hAnsi="新宋体" w:eastAsia="新宋体" w:cs="新宋体"/>
                <w:sz w:val="24"/>
                <w:szCs w:val="24"/>
              </w:rPr>
              <w:t>★真三维场景渲染，支持3500万个以上三角面片的实时渲染，纹理贴图可达6G以上，提供</w:t>
            </w:r>
            <w:r>
              <w:rPr>
                <w:rFonts w:hint="eastAsia" w:ascii="新宋体" w:hAnsi="新宋体" w:eastAsia="新宋体" w:cs="新宋体"/>
                <w:sz w:val="24"/>
                <w:szCs w:val="24"/>
                <w:lang w:val="zh-CN"/>
              </w:rPr>
              <w:t>广电总局</w:t>
            </w:r>
            <w:r>
              <w:rPr>
                <w:rFonts w:hint="eastAsia" w:ascii="新宋体" w:hAnsi="新宋体" w:eastAsia="新宋体" w:cs="新宋体"/>
                <w:sz w:val="24"/>
                <w:szCs w:val="24"/>
              </w:rPr>
              <w:t>出具的《检测报告》验证</w:t>
            </w:r>
            <w:r>
              <w:rPr>
                <w:rFonts w:hint="eastAsia" w:ascii="新宋体" w:hAnsi="新宋体" w:eastAsia="新宋体" w:cs="新宋体"/>
                <w:sz w:val="24"/>
                <w:szCs w:val="24"/>
                <w:lang w:eastAsia="zh-CN"/>
              </w:rPr>
              <w:t>。</w:t>
            </w:r>
          </w:p>
          <w:p>
            <w:pPr>
              <w:rPr>
                <w:rFonts w:hint="eastAsia" w:ascii="新宋体" w:hAnsi="新宋体" w:eastAsia="新宋体" w:cs="新宋体"/>
                <w:sz w:val="24"/>
                <w:szCs w:val="24"/>
              </w:rPr>
            </w:pPr>
            <w:r>
              <w:rPr>
                <w:rFonts w:hint="eastAsia" w:ascii="新宋体" w:hAnsi="新宋体" w:eastAsia="新宋体" w:cs="新宋体"/>
                <w:sz w:val="24"/>
                <w:szCs w:val="24"/>
              </w:rPr>
              <w:t>支持UNICODE字符，实现多语言输入和显示，包括英语、日语、韩语、越语、柬语、缅语、马来语、泰米尔语等多国语言及蒙文、藏文等少数民族文字。</w:t>
            </w:r>
          </w:p>
          <w:p>
            <w:pPr>
              <w:rPr>
                <w:rFonts w:hint="eastAsia" w:ascii="新宋体" w:hAnsi="新宋体" w:eastAsia="新宋体" w:cs="新宋体"/>
                <w:sz w:val="24"/>
                <w:szCs w:val="24"/>
              </w:rPr>
            </w:pPr>
            <w:r>
              <w:rPr>
                <w:rFonts w:hint="eastAsia" w:ascii="新宋体" w:hAnsi="新宋体" w:eastAsia="新宋体" w:cs="新宋体"/>
                <w:sz w:val="24"/>
                <w:szCs w:val="24"/>
              </w:rPr>
              <w:t>内嵌虚拟灯光功能，提供26个灯光位置，可以创建8盏灯光，并可调整每一盏灯光的各项参数。</w:t>
            </w:r>
          </w:p>
          <w:p>
            <w:pPr>
              <w:rPr>
                <w:rFonts w:hint="eastAsia" w:ascii="新宋体" w:hAnsi="新宋体" w:eastAsia="新宋体" w:cs="新宋体"/>
                <w:sz w:val="24"/>
                <w:szCs w:val="24"/>
              </w:rPr>
            </w:pPr>
            <w:r>
              <w:rPr>
                <w:rFonts w:hint="eastAsia" w:ascii="新宋体" w:hAnsi="新宋体" w:eastAsia="新宋体" w:cs="新宋体"/>
                <w:sz w:val="24"/>
                <w:szCs w:val="24"/>
              </w:rPr>
              <w:t>真三维空间实时渲染，提供层次排序和深度排序相混合的物体遮挡透明渲染方式，实现多个半透明物体在三维空间内的正确叠加。</w:t>
            </w:r>
          </w:p>
          <w:p>
            <w:pPr>
              <w:rPr>
                <w:rFonts w:hint="eastAsia" w:ascii="新宋体" w:hAnsi="新宋体" w:eastAsia="新宋体" w:cs="新宋体"/>
                <w:sz w:val="24"/>
                <w:szCs w:val="24"/>
              </w:rPr>
            </w:pPr>
            <w:r>
              <w:rPr>
                <w:rFonts w:hint="eastAsia" w:ascii="新宋体" w:hAnsi="新宋体" w:eastAsia="新宋体" w:cs="新宋体"/>
                <w:sz w:val="24"/>
                <w:szCs w:val="24"/>
              </w:rPr>
              <w:t>提供类似于Photoshop的专业纹理混合模式，包括：相乘、相加、减去、反减、较暗、较亮、滤色等多种模式，可实现各种纹理贴图方式，包括反射、折射等，创造金属、塑料、木质、砖石和玻璃等质感效果。</w:t>
            </w:r>
          </w:p>
          <w:p>
            <w:pPr>
              <w:rPr>
                <w:rFonts w:hint="eastAsia" w:ascii="新宋体" w:hAnsi="新宋体" w:eastAsia="新宋体" w:cs="新宋体"/>
                <w:sz w:val="24"/>
                <w:szCs w:val="24"/>
              </w:rPr>
            </w:pPr>
            <w:r>
              <w:rPr>
                <w:rFonts w:hint="eastAsia" w:ascii="新宋体" w:hAnsi="新宋体" w:eastAsia="新宋体" w:cs="新宋体"/>
                <w:sz w:val="24"/>
                <w:szCs w:val="24"/>
              </w:rPr>
              <w:t>支持多种动画时间线（包括过渡动画、背景动画、执行动画、状态动画）的组合应用以及多个场景状态，可以用连线图的方式手动创建状态之间的过渡动画，并提供自动创建状态点交叉功能，可以一键实现每个状态点之间的过渡动画，实现各种逻辑复杂的动画效果。</w:t>
            </w:r>
          </w:p>
          <w:p>
            <w:pPr>
              <w:rPr>
                <w:rFonts w:hint="eastAsia" w:ascii="新宋体" w:hAnsi="新宋体" w:eastAsia="新宋体" w:cs="新宋体"/>
                <w:sz w:val="24"/>
                <w:szCs w:val="24"/>
              </w:rPr>
            </w:pPr>
            <w:r>
              <w:rPr>
                <w:rFonts w:hint="eastAsia" w:ascii="新宋体" w:hAnsi="新宋体" w:eastAsia="新宋体" w:cs="新宋体"/>
                <w:sz w:val="24"/>
                <w:szCs w:val="24"/>
              </w:rPr>
              <w:t>提供魔术板物体，可以任意调整形状，实现胶囊、椭圆、梯形等效果，并可实现变形动画。</w:t>
            </w:r>
          </w:p>
          <w:p>
            <w:pPr>
              <w:rPr>
                <w:rFonts w:hint="eastAsia" w:ascii="新宋体" w:hAnsi="新宋体" w:eastAsia="新宋体" w:cs="新宋体"/>
                <w:sz w:val="24"/>
                <w:szCs w:val="24"/>
              </w:rPr>
            </w:pPr>
            <w:r>
              <w:rPr>
                <w:rFonts w:hint="eastAsia" w:ascii="新宋体" w:hAnsi="新宋体" w:eastAsia="新宋体" w:cs="新宋体"/>
                <w:sz w:val="24"/>
                <w:szCs w:val="24"/>
              </w:rPr>
              <w:t>底飞提供多种出入方式，包括：上滚入出、下拉入出、淡入淡出、上滚+淡入淡出、下拉+淡入淡出，可同时播放80路底飞字幕。</w:t>
            </w:r>
          </w:p>
          <w:p>
            <w:pPr>
              <w:rPr>
                <w:rFonts w:hint="eastAsia" w:ascii="新宋体" w:hAnsi="新宋体" w:eastAsia="新宋体" w:cs="新宋体"/>
                <w:sz w:val="24"/>
                <w:szCs w:val="24"/>
              </w:rPr>
            </w:pPr>
            <w:r>
              <w:rPr>
                <w:rFonts w:hint="eastAsia" w:ascii="新宋体" w:hAnsi="新宋体" w:eastAsia="新宋体" w:cs="新宋体"/>
                <w:sz w:val="24"/>
                <w:szCs w:val="24"/>
              </w:rPr>
              <w:t>制作和播出模块集成在同一个软件中，既支持制播一体、也支持制播分离的应用流程。在制播一体的模式下，播出过程中可以切换至制作界面进行场景的复杂编辑，而且不影响播出。</w:t>
            </w:r>
          </w:p>
          <w:p>
            <w:pPr>
              <w:rPr>
                <w:rFonts w:hint="eastAsia" w:ascii="新宋体" w:hAnsi="新宋体" w:eastAsia="新宋体" w:cs="新宋体"/>
                <w:sz w:val="24"/>
                <w:szCs w:val="24"/>
              </w:rPr>
            </w:pPr>
            <w:r>
              <w:rPr>
                <w:rFonts w:hint="eastAsia" w:ascii="新宋体" w:hAnsi="新宋体" w:eastAsia="新宋体" w:cs="新宋体"/>
                <w:sz w:val="24"/>
                <w:szCs w:val="24"/>
              </w:rPr>
              <w:t>产品应具备《一种基于多样性应用的电视字幕播出设备性能保障的方法》，保证大屏播出设备资源分配均衡、运行安全稳定。</w:t>
            </w:r>
            <w:r>
              <w:rPr>
                <w:rFonts w:hint="eastAsia" w:ascii="新宋体" w:hAnsi="新宋体" w:eastAsia="新宋体" w:cs="新宋体"/>
                <w:sz w:val="24"/>
                <w:szCs w:val="24"/>
                <w:lang w:val="zh-CN"/>
              </w:rPr>
              <w:t>要求提供</w:t>
            </w:r>
            <w:r>
              <w:rPr>
                <w:rFonts w:hint="eastAsia" w:ascii="新宋体" w:hAnsi="新宋体" w:eastAsia="新宋体" w:cs="新宋体"/>
                <w:sz w:val="24"/>
                <w:szCs w:val="24"/>
              </w:rPr>
              <w:t>国家级权威</w:t>
            </w:r>
            <w:r>
              <w:rPr>
                <w:rFonts w:hint="eastAsia" w:ascii="新宋体" w:hAnsi="新宋体" w:eastAsia="新宋体" w:cs="新宋体"/>
                <w:sz w:val="24"/>
                <w:szCs w:val="24"/>
                <w:lang w:val="zh-CN"/>
              </w:rPr>
              <w:t>证书</w:t>
            </w:r>
            <w:r>
              <w:rPr>
                <w:rFonts w:hint="eastAsia" w:ascii="新宋体" w:hAnsi="新宋体" w:eastAsia="新宋体" w:cs="新宋体"/>
                <w:sz w:val="24"/>
                <w:szCs w:val="24"/>
              </w:rPr>
              <w:t>。</w:t>
            </w:r>
          </w:p>
          <w:p>
            <w:pPr>
              <w:rPr>
                <w:rFonts w:hint="eastAsia" w:ascii="新宋体" w:hAnsi="新宋体" w:eastAsia="新宋体" w:cs="新宋体"/>
                <w:sz w:val="24"/>
                <w:szCs w:val="24"/>
              </w:rPr>
            </w:pP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虚拟图文包装系统</w:t>
            </w:r>
          </w:p>
          <w:p>
            <w:pPr>
              <w:rPr>
                <w:rFonts w:hint="eastAsia" w:ascii="新宋体" w:hAnsi="新宋体" w:eastAsia="新宋体" w:cs="新宋体"/>
                <w:sz w:val="24"/>
                <w:szCs w:val="24"/>
              </w:rPr>
            </w:pPr>
            <w:r>
              <w:rPr>
                <w:rFonts w:hint="eastAsia" w:ascii="新宋体" w:hAnsi="新宋体" w:eastAsia="新宋体" w:cs="新宋体"/>
                <w:sz w:val="24"/>
                <w:szCs w:val="24"/>
              </w:rPr>
              <w:t>硬件要求：</w:t>
            </w:r>
          </w:p>
          <w:p>
            <w:pPr>
              <w:rPr>
                <w:rFonts w:hint="eastAsia" w:ascii="新宋体" w:hAnsi="新宋体" w:eastAsia="新宋体" w:cs="新宋体"/>
                <w:sz w:val="24"/>
                <w:szCs w:val="24"/>
              </w:rPr>
            </w:pPr>
            <w:r>
              <w:rPr>
                <w:rFonts w:hint="eastAsia" w:ascii="新宋体" w:hAnsi="新宋体" w:eastAsia="新宋体" w:cs="新宋体"/>
                <w:sz w:val="24"/>
                <w:szCs w:val="24"/>
              </w:rPr>
              <w:t>CPU：不低于Intel Xeon 4108*2</w:t>
            </w:r>
          </w:p>
          <w:p>
            <w:pPr>
              <w:rPr>
                <w:rFonts w:hint="eastAsia" w:ascii="新宋体" w:hAnsi="新宋体" w:eastAsia="新宋体" w:cs="新宋体"/>
                <w:sz w:val="24"/>
                <w:szCs w:val="24"/>
              </w:rPr>
            </w:pPr>
            <w:r>
              <w:rPr>
                <w:rFonts w:hint="eastAsia" w:ascii="新宋体" w:hAnsi="新宋体" w:eastAsia="新宋体" w:cs="新宋体"/>
                <w:sz w:val="24"/>
                <w:szCs w:val="24"/>
              </w:rPr>
              <w:t>内存：不低于DDR4-2666MHz  8GB*2</w:t>
            </w:r>
          </w:p>
          <w:p>
            <w:pPr>
              <w:rPr>
                <w:rFonts w:hint="eastAsia" w:ascii="新宋体" w:hAnsi="新宋体" w:eastAsia="新宋体" w:cs="新宋体"/>
                <w:sz w:val="24"/>
                <w:szCs w:val="24"/>
              </w:rPr>
            </w:pPr>
            <w:r>
              <w:rPr>
                <w:rFonts w:hint="eastAsia" w:ascii="新宋体" w:hAnsi="新宋体" w:eastAsia="新宋体" w:cs="新宋体"/>
                <w:sz w:val="24"/>
                <w:szCs w:val="24"/>
              </w:rPr>
              <w:t>系统硬盘：不低于 1TB SATA</w:t>
            </w:r>
          </w:p>
          <w:p>
            <w:pPr>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显卡：</w:t>
            </w:r>
            <w:r>
              <w:rPr>
                <w:rFonts w:hint="eastAsia" w:ascii="新宋体" w:hAnsi="新宋体" w:eastAsia="新宋体" w:cs="新宋体"/>
                <w:sz w:val="24"/>
                <w:szCs w:val="24"/>
              </w:rPr>
              <w:t>不低于</w:t>
            </w:r>
            <w:r>
              <w:rPr>
                <w:rFonts w:hint="eastAsia" w:ascii="新宋体" w:hAnsi="新宋体" w:eastAsia="新宋体" w:cs="新宋体"/>
                <w:sz w:val="24"/>
                <w:szCs w:val="24"/>
                <w:lang w:val="zh-CN"/>
              </w:rPr>
              <w:t xml:space="preserve">GTX </w:t>
            </w:r>
            <w:r>
              <w:rPr>
                <w:rFonts w:hint="eastAsia" w:ascii="新宋体" w:hAnsi="新宋体" w:eastAsia="新宋体" w:cs="新宋体"/>
                <w:sz w:val="24"/>
                <w:szCs w:val="24"/>
              </w:rPr>
              <w:t>10</w:t>
            </w:r>
            <w:r>
              <w:rPr>
                <w:rFonts w:hint="eastAsia" w:ascii="新宋体" w:hAnsi="新宋体" w:eastAsia="新宋体" w:cs="新宋体"/>
                <w:sz w:val="24"/>
                <w:szCs w:val="24"/>
                <w:lang w:val="zh-CN"/>
              </w:rPr>
              <w:t>80</w:t>
            </w:r>
          </w:p>
          <w:p>
            <w:pPr>
              <w:rPr>
                <w:rFonts w:hint="eastAsia" w:ascii="新宋体" w:hAnsi="新宋体" w:eastAsia="新宋体" w:cs="新宋体"/>
                <w:sz w:val="24"/>
                <w:szCs w:val="24"/>
              </w:rPr>
            </w:pPr>
            <w:r>
              <w:rPr>
                <w:rFonts w:hint="eastAsia" w:ascii="新宋体" w:hAnsi="新宋体" w:eastAsia="新宋体" w:cs="新宋体"/>
                <w:sz w:val="24"/>
                <w:szCs w:val="24"/>
              </w:rPr>
              <w:t>视频卡：广播级视频卡</w:t>
            </w:r>
          </w:p>
          <w:p>
            <w:pPr>
              <w:rPr>
                <w:rFonts w:hint="eastAsia" w:ascii="新宋体" w:hAnsi="新宋体" w:eastAsia="新宋体" w:cs="新宋体"/>
                <w:sz w:val="24"/>
                <w:szCs w:val="24"/>
              </w:rPr>
            </w:pPr>
            <w:r>
              <w:rPr>
                <w:rFonts w:hint="eastAsia" w:ascii="新宋体" w:hAnsi="新宋体" w:eastAsia="新宋体" w:cs="新宋体"/>
                <w:sz w:val="24"/>
                <w:szCs w:val="24"/>
              </w:rPr>
              <w:t>串口卡：MOXA CP-118EL-A</w:t>
            </w:r>
          </w:p>
          <w:p>
            <w:pPr>
              <w:rPr>
                <w:rFonts w:hint="eastAsia" w:ascii="新宋体" w:hAnsi="新宋体" w:eastAsia="新宋体" w:cs="新宋体"/>
                <w:sz w:val="24"/>
                <w:szCs w:val="24"/>
              </w:rPr>
            </w:pPr>
            <w:r>
              <w:rPr>
                <w:rFonts w:hint="eastAsia" w:ascii="新宋体" w:hAnsi="新宋体" w:eastAsia="新宋体" w:cs="新宋体"/>
                <w:sz w:val="24"/>
                <w:szCs w:val="24"/>
              </w:rPr>
              <w:t>显示器：22”宽屏液晶</w:t>
            </w:r>
          </w:p>
          <w:p>
            <w:pPr>
              <w:rPr>
                <w:rFonts w:hint="eastAsia" w:ascii="新宋体" w:hAnsi="新宋体" w:eastAsia="新宋体" w:cs="新宋体"/>
                <w:sz w:val="24"/>
                <w:szCs w:val="24"/>
              </w:rPr>
            </w:pPr>
            <w:r>
              <w:rPr>
                <w:rFonts w:hint="eastAsia" w:ascii="新宋体" w:hAnsi="新宋体" w:eastAsia="新宋体" w:cs="新宋体"/>
                <w:sz w:val="24"/>
                <w:szCs w:val="24"/>
              </w:rPr>
              <w:t>光驱：DVD-ROM SATA</w:t>
            </w:r>
          </w:p>
          <w:p>
            <w:pPr>
              <w:rPr>
                <w:rFonts w:hint="eastAsia" w:ascii="新宋体" w:hAnsi="新宋体" w:eastAsia="新宋体" w:cs="新宋体"/>
                <w:sz w:val="24"/>
                <w:szCs w:val="24"/>
              </w:rPr>
            </w:pPr>
            <w:r>
              <w:rPr>
                <w:rFonts w:hint="eastAsia" w:ascii="新宋体" w:hAnsi="新宋体" w:eastAsia="新宋体" w:cs="新宋体"/>
                <w:sz w:val="24"/>
                <w:szCs w:val="24"/>
              </w:rPr>
              <w:t>操作系统：Windows 7 64位 中文专业版</w:t>
            </w:r>
          </w:p>
          <w:p>
            <w:pPr>
              <w:rPr>
                <w:rFonts w:hint="eastAsia" w:ascii="新宋体" w:hAnsi="新宋体" w:eastAsia="新宋体" w:cs="新宋体"/>
                <w:sz w:val="24"/>
                <w:szCs w:val="24"/>
              </w:rPr>
            </w:pPr>
            <w:r>
              <w:rPr>
                <w:rFonts w:hint="eastAsia" w:ascii="新宋体" w:hAnsi="新宋体" w:eastAsia="新宋体" w:cs="新宋体"/>
                <w:sz w:val="24"/>
                <w:szCs w:val="24"/>
              </w:rPr>
              <w:t>软件:虚拟图文包装系统软件</w:t>
            </w:r>
          </w:p>
          <w:p>
            <w:pPr>
              <w:rPr>
                <w:rFonts w:hint="eastAsia" w:ascii="新宋体" w:hAnsi="新宋体" w:eastAsia="新宋体" w:cs="新宋体"/>
                <w:sz w:val="24"/>
                <w:szCs w:val="24"/>
              </w:rPr>
            </w:pPr>
            <w:r>
              <w:rPr>
                <w:rFonts w:hint="eastAsia" w:ascii="新宋体" w:hAnsi="新宋体" w:eastAsia="新宋体" w:cs="新宋体"/>
                <w:sz w:val="24"/>
                <w:szCs w:val="24"/>
              </w:rPr>
              <w:t>软件功能要求：</w:t>
            </w:r>
          </w:p>
          <w:p>
            <w:pPr>
              <w:rPr>
                <w:rFonts w:hint="eastAsia" w:ascii="新宋体" w:hAnsi="新宋体" w:eastAsia="新宋体" w:cs="新宋体"/>
                <w:sz w:val="24"/>
                <w:szCs w:val="24"/>
              </w:rPr>
            </w:pPr>
            <w:r>
              <w:rPr>
                <w:rFonts w:hint="eastAsia" w:ascii="新宋体" w:hAnsi="新宋体" w:eastAsia="新宋体" w:cs="新宋体"/>
                <w:sz w:val="24"/>
                <w:szCs w:val="24"/>
              </w:rPr>
              <w:t>系统支持虚拟前景植入内容的实时呈现。</w:t>
            </w:r>
          </w:p>
          <w:p>
            <w:pPr>
              <w:rPr>
                <w:rFonts w:hint="eastAsia" w:ascii="新宋体" w:hAnsi="新宋体" w:eastAsia="新宋体" w:cs="新宋体"/>
                <w:sz w:val="24"/>
                <w:szCs w:val="24"/>
              </w:rPr>
            </w:pPr>
            <w:r>
              <w:rPr>
                <w:rFonts w:hint="eastAsia" w:ascii="新宋体" w:hAnsi="新宋体" w:eastAsia="新宋体" w:cs="新宋体"/>
                <w:sz w:val="24"/>
                <w:szCs w:val="24"/>
              </w:rPr>
              <w:t>★具备《一种变焦镜头的畸变系数标定方法及系统》，保证定位的精准。</w:t>
            </w:r>
            <w:r>
              <w:rPr>
                <w:rFonts w:hint="eastAsia" w:ascii="新宋体" w:hAnsi="新宋体" w:eastAsia="新宋体" w:cs="新宋体"/>
                <w:sz w:val="24"/>
                <w:szCs w:val="24"/>
                <w:lang w:val="zh-CN"/>
              </w:rPr>
              <w:t>要求提供</w:t>
            </w:r>
            <w:r>
              <w:rPr>
                <w:rFonts w:hint="eastAsia" w:ascii="新宋体" w:hAnsi="新宋体" w:eastAsia="新宋体" w:cs="新宋体"/>
                <w:sz w:val="24"/>
                <w:szCs w:val="24"/>
              </w:rPr>
              <w:t>国家级权威</w:t>
            </w:r>
            <w:r>
              <w:rPr>
                <w:rFonts w:hint="eastAsia" w:ascii="新宋体" w:hAnsi="新宋体" w:eastAsia="新宋体" w:cs="新宋体"/>
                <w:sz w:val="24"/>
                <w:szCs w:val="24"/>
                <w:lang w:val="zh-CN"/>
              </w:rPr>
              <w:t>证书加盖公章的复印件</w:t>
            </w:r>
            <w:r>
              <w:rPr>
                <w:rFonts w:hint="eastAsia" w:ascii="新宋体" w:hAnsi="新宋体" w:eastAsia="新宋体" w:cs="新宋体"/>
                <w:sz w:val="24"/>
                <w:szCs w:val="24"/>
              </w:rPr>
              <w:t>。</w:t>
            </w:r>
          </w:p>
          <w:p>
            <w:pPr>
              <w:rPr>
                <w:rFonts w:hint="eastAsia" w:ascii="新宋体" w:hAnsi="新宋体" w:eastAsia="新宋体" w:cs="新宋体"/>
                <w:sz w:val="24"/>
                <w:szCs w:val="24"/>
              </w:rPr>
            </w:pPr>
            <w:r>
              <w:rPr>
                <w:rFonts w:hint="eastAsia" w:ascii="新宋体" w:hAnsi="新宋体" w:eastAsia="新宋体" w:cs="新宋体"/>
                <w:sz w:val="24"/>
                <w:szCs w:val="24"/>
              </w:rPr>
              <w:t>虚拟模板中的数据项支持自动加载SQL server数据库数据，提供了Visual Basic 脚本执行功能，以支持更为复杂的数据池使用和场景数据替换的逻辑</w:t>
            </w:r>
          </w:p>
          <w:p>
            <w:pPr>
              <w:rPr>
                <w:rFonts w:hint="eastAsia" w:ascii="新宋体" w:hAnsi="新宋体" w:eastAsia="新宋体" w:cs="新宋体"/>
                <w:sz w:val="24"/>
                <w:szCs w:val="24"/>
              </w:rPr>
            </w:pPr>
            <w:r>
              <w:rPr>
                <w:rFonts w:hint="eastAsia" w:ascii="新宋体" w:hAnsi="新宋体" w:eastAsia="新宋体" w:cs="新宋体"/>
                <w:sz w:val="24"/>
                <w:szCs w:val="24"/>
              </w:rPr>
              <w:t>虚拟演播室支持多种传感跟踪，包括固定机位、摇臂、电控云台、轨道机器人、点云等跟踪方式，各跟踪系统之间可相互升级扩展、且相互兼容</w:t>
            </w:r>
          </w:p>
          <w:p>
            <w:pPr>
              <w:rPr>
                <w:rFonts w:hint="eastAsia" w:ascii="新宋体" w:hAnsi="新宋体" w:eastAsia="新宋体" w:cs="新宋体"/>
                <w:sz w:val="24"/>
                <w:szCs w:val="24"/>
              </w:rPr>
            </w:pPr>
            <w:r>
              <w:rPr>
                <w:rFonts w:hint="eastAsia" w:ascii="新宋体" w:hAnsi="新宋体" w:eastAsia="新宋体" w:cs="新宋体"/>
                <w:sz w:val="24"/>
                <w:szCs w:val="24"/>
              </w:rPr>
              <w:t>支持抠像处理，可实现头发丝、烟雾、半透明物体、阴影等画面的精细抠像处理合成，使人或物体的边缘清晰自然</w:t>
            </w:r>
          </w:p>
          <w:p>
            <w:pPr>
              <w:rPr>
                <w:rFonts w:hint="eastAsia" w:ascii="新宋体" w:hAnsi="新宋体" w:eastAsia="新宋体" w:cs="新宋体"/>
                <w:sz w:val="24"/>
                <w:szCs w:val="24"/>
              </w:rPr>
            </w:pPr>
            <w:r>
              <w:rPr>
                <w:rFonts w:hint="eastAsia" w:ascii="新宋体" w:hAnsi="新宋体" w:eastAsia="新宋体" w:cs="新宋体"/>
                <w:sz w:val="24"/>
                <w:szCs w:val="24"/>
              </w:rPr>
              <w:t>支持三维场景的环境映射特效功能，实时倒影功能，支持场景的各个物体以及前景主持人倒影</w:t>
            </w:r>
          </w:p>
          <w:p>
            <w:pPr>
              <w:rPr>
                <w:rFonts w:hint="eastAsia" w:ascii="新宋体" w:hAnsi="新宋体" w:eastAsia="新宋体" w:cs="新宋体"/>
                <w:sz w:val="24"/>
                <w:szCs w:val="24"/>
              </w:rPr>
            </w:pPr>
            <w:r>
              <w:rPr>
                <w:rFonts w:hint="eastAsia" w:ascii="新宋体" w:hAnsi="新宋体" w:eastAsia="新宋体" w:cs="新宋体"/>
                <w:sz w:val="24"/>
                <w:szCs w:val="24"/>
              </w:rPr>
              <w:t>提供各种内容虚拟前景植入，为了满足实际拍摄需要，支持抠像以及非抠像状态下的真三维空间操作，可实现在虚拟景区以及实景景区下的虚拟前景置入</w:t>
            </w:r>
          </w:p>
          <w:p>
            <w:pPr>
              <w:rPr>
                <w:rFonts w:hint="eastAsia" w:ascii="新宋体" w:hAnsi="新宋体" w:eastAsia="新宋体" w:cs="新宋体"/>
                <w:sz w:val="24"/>
                <w:szCs w:val="24"/>
              </w:rPr>
            </w:pPr>
            <w:r>
              <w:rPr>
                <w:rFonts w:hint="eastAsia" w:ascii="新宋体" w:hAnsi="新宋体" w:eastAsia="新宋体" w:cs="新宋体"/>
                <w:sz w:val="24"/>
                <w:szCs w:val="24"/>
              </w:rPr>
              <w:t>具备三维粒子生成器，能够调整三维粒子的发射形状、类型、方向、速度等参数；支持火焰、雪花、落叶、雾、下雨等粒子效果功能，并支持所有粒子软件制作的粒子效果导入</w:t>
            </w:r>
          </w:p>
          <w:p>
            <w:pPr>
              <w:rPr>
                <w:rFonts w:hint="eastAsia" w:ascii="新宋体" w:hAnsi="新宋体" w:eastAsia="新宋体" w:cs="新宋体"/>
                <w:sz w:val="24"/>
                <w:szCs w:val="24"/>
              </w:rPr>
            </w:pP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 xml:space="preserve">云台套装（带三脚架,双手柄,承重18公斤,含传感器结构:变焦聚焦俯仰平摇 ）   </w:t>
            </w:r>
          </w:p>
          <w:p>
            <w:pPr>
              <w:rPr>
                <w:rFonts w:hint="eastAsia" w:ascii="新宋体" w:hAnsi="新宋体" w:eastAsia="新宋体" w:cs="新宋体"/>
                <w:sz w:val="24"/>
                <w:szCs w:val="24"/>
              </w:rPr>
            </w:pPr>
            <w:r>
              <w:rPr>
                <w:rFonts w:hint="eastAsia" w:ascii="新宋体" w:hAnsi="新宋体" w:eastAsia="新宋体" w:cs="新宋体"/>
                <w:sz w:val="24"/>
                <w:szCs w:val="24"/>
              </w:rPr>
              <w:t>数据接收切换盒DS1000</w:t>
            </w:r>
          </w:p>
          <w:p>
            <w:pPr>
              <w:rPr>
                <w:rFonts w:hint="eastAsia" w:ascii="新宋体" w:hAnsi="新宋体" w:eastAsia="新宋体" w:cs="新宋体"/>
                <w:sz w:val="24"/>
                <w:szCs w:val="24"/>
              </w:rPr>
            </w:pPr>
            <w:r>
              <w:rPr>
                <w:rFonts w:hint="eastAsia" w:ascii="新宋体" w:hAnsi="新宋体" w:eastAsia="新宋体" w:cs="新宋体"/>
                <w:sz w:val="24"/>
                <w:szCs w:val="24"/>
              </w:rPr>
              <w:t>最大负荷：18kg</w:t>
            </w:r>
          </w:p>
          <w:p>
            <w:pPr>
              <w:rPr>
                <w:rFonts w:hint="eastAsia" w:ascii="新宋体" w:hAnsi="新宋体" w:eastAsia="新宋体" w:cs="新宋体"/>
                <w:sz w:val="24"/>
                <w:szCs w:val="24"/>
              </w:rPr>
            </w:pPr>
            <w:r>
              <w:rPr>
                <w:rFonts w:hint="eastAsia" w:ascii="新宋体" w:hAnsi="新宋体" w:eastAsia="新宋体" w:cs="新宋体"/>
                <w:sz w:val="24"/>
                <w:szCs w:val="24"/>
              </w:rPr>
              <w:t>液压阻尼：8+8</w:t>
            </w:r>
          </w:p>
          <w:p>
            <w:pPr>
              <w:rPr>
                <w:rFonts w:hint="eastAsia" w:ascii="新宋体" w:hAnsi="新宋体" w:eastAsia="新宋体" w:cs="新宋体"/>
                <w:sz w:val="24"/>
                <w:szCs w:val="24"/>
              </w:rPr>
            </w:pPr>
            <w:r>
              <w:rPr>
                <w:rFonts w:hint="eastAsia" w:ascii="新宋体" w:hAnsi="新宋体" w:eastAsia="新宋体" w:cs="新宋体"/>
                <w:sz w:val="24"/>
                <w:szCs w:val="24"/>
              </w:rPr>
              <w:t>平衡调校：7+0</w:t>
            </w:r>
          </w:p>
          <w:p>
            <w:pPr>
              <w:rPr>
                <w:rFonts w:hint="eastAsia" w:ascii="新宋体" w:hAnsi="新宋体" w:eastAsia="新宋体" w:cs="新宋体"/>
                <w:sz w:val="24"/>
                <w:szCs w:val="24"/>
              </w:rPr>
            </w:pPr>
            <w:r>
              <w:rPr>
                <w:rFonts w:hint="eastAsia" w:ascii="新宋体" w:hAnsi="新宋体" w:eastAsia="新宋体" w:cs="新宋体"/>
                <w:sz w:val="24"/>
                <w:szCs w:val="24"/>
              </w:rPr>
              <w:t>跟踪精度：0.001°</w:t>
            </w:r>
          </w:p>
          <w:p>
            <w:pPr>
              <w:rPr>
                <w:rFonts w:hint="eastAsia" w:ascii="新宋体" w:hAnsi="新宋体" w:eastAsia="新宋体" w:cs="新宋体"/>
                <w:sz w:val="24"/>
                <w:szCs w:val="24"/>
              </w:rPr>
            </w:pPr>
            <w:r>
              <w:rPr>
                <w:rFonts w:hint="eastAsia" w:ascii="新宋体" w:hAnsi="新宋体" w:eastAsia="新宋体" w:cs="新宋体"/>
                <w:sz w:val="24"/>
                <w:szCs w:val="24"/>
              </w:rPr>
              <w:t>球座直径：Ф100mm</w:t>
            </w:r>
          </w:p>
          <w:p>
            <w:pPr>
              <w:rPr>
                <w:rFonts w:hint="eastAsia" w:ascii="新宋体" w:hAnsi="新宋体" w:eastAsia="新宋体" w:cs="新宋体"/>
                <w:sz w:val="24"/>
                <w:szCs w:val="24"/>
              </w:rPr>
            </w:pPr>
            <w:r>
              <w:rPr>
                <w:rFonts w:hint="eastAsia" w:ascii="新宋体" w:hAnsi="新宋体" w:eastAsia="新宋体" w:cs="新宋体"/>
                <w:sz w:val="24"/>
                <w:szCs w:val="24"/>
              </w:rPr>
              <w:t>延伸器：地面延伸器</w:t>
            </w:r>
          </w:p>
          <w:p>
            <w:pPr>
              <w:rPr>
                <w:rFonts w:hint="eastAsia" w:ascii="新宋体" w:hAnsi="新宋体" w:eastAsia="新宋体" w:cs="新宋体"/>
                <w:sz w:val="24"/>
                <w:szCs w:val="24"/>
              </w:rPr>
            </w:pPr>
            <w:r>
              <w:rPr>
                <w:rFonts w:hint="eastAsia" w:ascii="新宋体" w:hAnsi="新宋体" w:eastAsia="新宋体" w:cs="新宋体"/>
                <w:sz w:val="24"/>
                <w:szCs w:val="24"/>
              </w:rPr>
              <w:t>手柄：2级伸缩（左，右）</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14</w:t>
            </w:r>
          </w:p>
        </w:tc>
        <w:tc>
          <w:tcPr>
            <w:tcW w:w="9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LED大屏幕显示系统</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新宋体" w:hAnsi="新宋体" w:eastAsia="新宋体" w:cs="新宋体"/>
                <w:sz w:val="24"/>
                <w:szCs w:val="24"/>
                <w:lang w:eastAsia="zh-CN"/>
              </w:rPr>
            </w:pPr>
            <w:r>
              <w:rPr>
                <w:rFonts w:hint="eastAsia" w:ascii="新宋体" w:hAnsi="新宋体" w:eastAsia="新宋体" w:cs="新宋体"/>
                <w:sz w:val="24"/>
                <w:szCs w:val="24"/>
              </w:rPr>
              <w:t>屏幕尺寸不小于18平方米，室内全彩LED显示屏，主要技术参数需提供CMA和CNAS认可的检测机构出具的检测报告作为技术支持依据</w:t>
            </w:r>
            <w:r>
              <w:rPr>
                <w:rFonts w:hint="eastAsia" w:ascii="新宋体" w:hAnsi="新宋体" w:eastAsia="新宋体" w:cs="新宋体"/>
                <w:sz w:val="24"/>
                <w:szCs w:val="24"/>
                <w:lang w:eastAsia="zh-CN"/>
              </w:rPr>
              <w:t>。</w:t>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1、 像素间距 2mm 模组尺寸 256*128*14.5</w:t>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2、屏幕亮度：屏幕亮度（校正后）：600～800cd</w:t>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★3、对比度：对比度≥5000:1</w:t>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4、发光点中心距偏差：发光点中心距偏差（校正后）：＜3%；</w:t>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5、色度均匀性：色度均匀性（校正后）±0.003Cx,Cy之内；</w:t>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6、LED显示单元支持单点亮度校正功能；</w:t>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7、 峰值功耗≤360W/㎡（提供 CNAS 认可实验室出具的检测报</w:t>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★8、模组平整度：≤0.15mm，箱体间缝隙≤0.15（提供 CNAS 认可实验室出具的检测报告）</w:t>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★9、刷新频率：刷新频率≥3000Hz需提供具备CNAS第三方检测机构的检测报告复印件。</w:t>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★10、换帧频率：50&amp;60HZ（提供 CNAS 认可实验室出具的检测报告）</w:t>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11、视角：水平≥160度，垂直≥140度</w:t>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12、色温：色温可调范围：3000k~10000k</w:t>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★13、产品满足盐雾10级要求，将受试样品放入试验空间：温度35℃，PH值6.5～7.2，盐雾工作试验空间内放置48H，样品表面无起泡、裂纹、毛刺、锈蚀等现象（提供 CNAS 认可实验室出具的检测报告）</w:t>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★14、按照SJ/T11590-2016LED显示屏图像主观质量评价方法的要求，评价等级为优（提供 CNAS 认可实验室出具的检测报告）</w:t>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15、高低温范围：工作温度范围:-10℃~+40℃；存储温度范围：-20℃~+60℃；工作、存储4～8h后结构和功能均正常（提供 CNAS 认可实验室出具的检测报告）</w:t>
            </w:r>
            <w:r>
              <w:rPr>
                <w:rFonts w:hint="eastAsia" w:ascii="新宋体" w:hAnsi="新宋体" w:eastAsia="新宋体" w:cs="新宋体"/>
                <w:sz w:val="24"/>
                <w:szCs w:val="24"/>
              </w:rPr>
              <w:tab/>
            </w:r>
            <w:r>
              <w:rPr>
                <w:rFonts w:hint="eastAsia" w:ascii="新宋体" w:hAnsi="新宋体" w:eastAsia="新宋体" w:cs="新宋体"/>
                <w:sz w:val="24"/>
                <w:szCs w:val="24"/>
              </w:rPr>
              <w:t>㎡</w:t>
            </w:r>
            <w:r>
              <w:rPr>
                <w:rFonts w:hint="eastAsia" w:ascii="新宋体" w:hAnsi="新宋体" w:eastAsia="新宋体" w:cs="新宋体"/>
                <w:sz w:val="24"/>
                <w:szCs w:val="24"/>
              </w:rPr>
              <w:tab/>
            </w:r>
            <w:r>
              <w:rPr>
                <w:rFonts w:hint="eastAsia" w:ascii="新宋体" w:hAnsi="新宋体" w:eastAsia="新宋体" w:cs="新宋体"/>
                <w:sz w:val="24"/>
                <w:szCs w:val="24"/>
              </w:rPr>
              <w:tab/>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B</w:t>
            </w:r>
            <w:r>
              <w:rPr>
                <w:rFonts w:hint="eastAsia" w:ascii="新宋体" w:hAnsi="新宋体" w:eastAsia="新宋体" w:cs="新宋体"/>
                <w:sz w:val="24"/>
                <w:szCs w:val="24"/>
              </w:rPr>
              <w:tab/>
            </w:r>
            <w:r>
              <w:rPr>
                <w:rFonts w:hint="eastAsia" w:ascii="新宋体" w:hAnsi="新宋体" w:eastAsia="新宋体" w:cs="新宋体"/>
                <w:sz w:val="24"/>
                <w:szCs w:val="24"/>
              </w:rPr>
              <w:t>生产制造</w:t>
            </w:r>
            <w:r>
              <w:rPr>
                <w:rFonts w:hint="eastAsia" w:ascii="新宋体" w:hAnsi="新宋体" w:eastAsia="新宋体" w:cs="新宋体"/>
                <w:sz w:val="24"/>
                <w:szCs w:val="24"/>
              </w:rPr>
              <w:tab/>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★1、所投显示屏产品制造商具有安全生产许可证、★2、投标人所投制造商获得由国家版权局颁发的“LED显示屏控制系统”软件著作权登记证书；</w:t>
            </w:r>
            <w:r>
              <w:rPr>
                <w:rFonts w:hint="eastAsia" w:ascii="新宋体" w:hAnsi="新宋体" w:eastAsia="新宋体" w:cs="新宋体"/>
                <w:sz w:val="24"/>
                <w:szCs w:val="24"/>
              </w:rPr>
              <w:tab/>
            </w:r>
            <w:r>
              <w:rPr>
                <w:rFonts w:hint="eastAsia" w:ascii="新宋体" w:hAnsi="新宋体" w:eastAsia="新宋体" w:cs="新宋体"/>
                <w:sz w:val="24"/>
                <w:szCs w:val="24"/>
              </w:rPr>
              <w:tab/>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C</w:t>
            </w:r>
            <w:r>
              <w:rPr>
                <w:rFonts w:hint="eastAsia" w:ascii="新宋体" w:hAnsi="新宋体" w:eastAsia="新宋体" w:cs="新宋体"/>
                <w:sz w:val="24"/>
                <w:szCs w:val="24"/>
              </w:rPr>
              <w:tab/>
            </w:r>
            <w:r>
              <w:rPr>
                <w:rFonts w:hint="eastAsia" w:ascii="新宋体" w:hAnsi="新宋体" w:eastAsia="新宋体" w:cs="新宋体"/>
                <w:sz w:val="24"/>
                <w:szCs w:val="24"/>
              </w:rPr>
              <w:t>框架</w:t>
            </w:r>
            <w:r>
              <w:rPr>
                <w:rFonts w:hint="eastAsia" w:ascii="新宋体" w:hAnsi="新宋体" w:eastAsia="新宋体" w:cs="新宋体"/>
                <w:sz w:val="24"/>
                <w:szCs w:val="24"/>
              </w:rPr>
              <w:tab/>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1、钢结构：内框采用40 mm *60 mm/国标镀锌方钢，外部采用国标20 mm *40 mm国标镀锌方钢（厚度2mm），焊缝质量等级二级；所有钢构件表面先清除焊渣、油漆、铁锈等，然后刷防腐蚀涂料两遍。LED屏前倾安装，投标方需了解情况，无缝拼接，不得切屏而产生部分黑影现象。</w:t>
            </w:r>
            <w:r>
              <w:rPr>
                <w:rFonts w:hint="eastAsia" w:ascii="新宋体" w:hAnsi="新宋体" w:eastAsia="新宋体" w:cs="新宋体"/>
                <w:sz w:val="24"/>
                <w:szCs w:val="24"/>
              </w:rPr>
              <w:tab/>
            </w:r>
            <w:r>
              <w:rPr>
                <w:rFonts w:hint="eastAsia" w:ascii="新宋体" w:hAnsi="新宋体" w:eastAsia="新宋体" w:cs="新宋体"/>
                <w:sz w:val="24"/>
                <w:szCs w:val="24"/>
              </w:rPr>
              <w:t xml:space="preserve">     D</w:t>
            </w:r>
            <w:r>
              <w:rPr>
                <w:rFonts w:hint="eastAsia" w:ascii="新宋体" w:hAnsi="新宋体" w:eastAsia="新宋体" w:cs="新宋体"/>
                <w:sz w:val="24"/>
                <w:szCs w:val="24"/>
              </w:rPr>
              <w:tab/>
            </w:r>
            <w:r>
              <w:rPr>
                <w:rFonts w:hint="eastAsia" w:ascii="新宋体" w:hAnsi="新宋体" w:eastAsia="新宋体" w:cs="新宋体"/>
                <w:sz w:val="24"/>
                <w:szCs w:val="24"/>
              </w:rPr>
              <w:t>提供施工调试服务，含人工，运输等</w:t>
            </w:r>
            <w:r>
              <w:rPr>
                <w:rFonts w:hint="eastAsia" w:ascii="新宋体" w:hAnsi="新宋体" w:eastAsia="新宋体" w:cs="新宋体"/>
                <w:sz w:val="24"/>
                <w:szCs w:val="24"/>
              </w:rPr>
              <w:tab/>
            </w:r>
            <w:r>
              <w:rPr>
                <w:rFonts w:hint="eastAsia" w:ascii="新宋体" w:hAnsi="新宋体" w:eastAsia="新宋体" w:cs="新宋体"/>
                <w:sz w:val="24"/>
                <w:szCs w:val="24"/>
              </w:rPr>
              <w:t>E</w:t>
            </w:r>
            <w:r>
              <w:rPr>
                <w:rFonts w:hint="eastAsia" w:ascii="新宋体" w:hAnsi="新宋体" w:eastAsia="新宋体" w:cs="新宋体"/>
                <w:sz w:val="24"/>
                <w:szCs w:val="24"/>
              </w:rPr>
              <w:tab/>
            </w:r>
            <w:r>
              <w:rPr>
                <w:rFonts w:hint="eastAsia" w:ascii="新宋体" w:hAnsi="新宋体" w:eastAsia="新宋体" w:cs="新宋体"/>
                <w:sz w:val="24"/>
                <w:szCs w:val="24"/>
              </w:rPr>
              <w:t>辅材</w:t>
            </w:r>
            <w:r>
              <w:rPr>
                <w:rFonts w:hint="eastAsia" w:ascii="新宋体" w:hAnsi="新宋体" w:eastAsia="新宋体" w:cs="新宋体"/>
                <w:sz w:val="24"/>
                <w:szCs w:val="24"/>
              </w:rPr>
              <w:tab/>
            </w:r>
            <w:r>
              <w:rPr>
                <w:rFonts w:hint="eastAsia" w:ascii="新宋体" w:hAnsi="新宋体" w:eastAsia="新宋体" w:cs="新宋体"/>
                <w:sz w:val="24"/>
                <w:szCs w:val="24"/>
              </w:rPr>
              <w:t>电源线，数据线，网线</w:t>
            </w:r>
            <w:r>
              <w:rPr>
                <w:rFonts w:hint="eastAsia" w:ascii="新宋体" w:hAnsi="新宋体" w:eastAsia="新宋体" w:cs="新宋体"/>
                <w:sz w:val="24"/>
                <w:szCs w:val="24"/>
              </w:rPr>
              <w:tab/>
            </w:r>
            <w:r>
              <w:rPr>
                <w:rFonts w:hint="eastAsia" w:ascii="新宋体" w:hAnsi="新宋体" w:eastAsia="新宋体" w:cs="新宋体"/>
                <w:sz w:val="24"/>
                <w:szCs w:val="24"/>
              </w:rPr>
              <w:t>满足实施要求</w:t>
            </w:r>
            <w:r>
              <w:rPr>
                <w:rFonts w:hint="eastAsia" w:ascii="新宋体" w:hAnsi="新宋体" w:eastAsia="新宋体" w:cs="新宋体"/>
                <w:sz w:val="24"/>
                <w:szCs w:val="24"/>
              </w:rPr>
              <w:tab/>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15</w:t>
            </w:r>
          </w:p>
        </w:tc>
        <w:tc>
          <w:tcPr>
            <w:tcW w:w="9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联屏显示系统</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55舞美联屏显示系统</w:t>
            </w:r>
          </w:p>
          <w:p>
            <w:pPr>
              <w:rPr>
                <w:rFonts w:hint="eastAsia" w:ascii="新宋体" w:hAnsi="新宋体" w:eastAsia="新宋体" w:cs="新宋体"/>
                <w:sz w:val="24"/>
                <w:szCs w:val="24"/>
              </w:rPr>
            </w:pPr>
            <w:r>
              <w:rPr>
                <w:rFonts w:hint="eastAsia" w:ascii="新宋体" w:hAnsi="新宋体" w:eastAsia="新宋体" w:cs="新宋体"/>
                <w:sz w:val="24"/>
                <w:szCs w:val="24"/>
              </w:rPr>
              <w:t>支持1920*1080显示，满足舞美屏的技术设计要求</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16</w:t>
            </w:r>
          </w:p>
        </w:tc>
        <w:tc>
          <w:tcPr>
            <w:tcW w:w="9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新闻点评触屏系统</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红外10点触摸屏，分辨率1920*1080，70寸</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17</w:t>
            </w:r>
          </w:p>
        </w:tc>
        <w:tc>
          <w:tcPr>
            <w:tcW w:w="938"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舞美制景系统</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地面水泥自流平</w:t>
            </w:r>
            <w:r>
              <w:rPr>
                <w:rFonts w:hint="eastAsia" w:ascii="新宋体" w:hAnsi="新宋体" w:eastAsia="新宋体" w:cs="新宋体"/>
                <w:sz w:val="24"/>
                <w:szCs w:val="24"/>
              </w:rPr>
              <w:tab/>
            </w:r>
            <w:r>
              <w:rPr>
                <w:rFonts w:hint="eastAsia" w:ascii="新宋体" w:hAnsi="新宋体" w:eastAsia="新宋体" w:cs="新宋体"/>
                <w:sz w:val="24"/>
                <w:szCs w:val="24"/>
              </w:rPr>
              <w:t>M2</w:t>
            </w:r>
            <w:r>
              <w:rPr>
                <w:rFonts w:hint="eastAsia" w:ascii="新宋体" w:hAnsi="新宋体" w:eastAsia="新宋体" w:cs="新宋体"/>
                <w:sz w:val="24"/>
                <w:szCs w:val="24"/>
              </w:rPr>
              <w:tab/>
            </w:r>
            <w:r>
              <w:rPr>
                <w:rFonts w:hint="eastAsia" w:ascii="新宋体" w:hAnsi="新宋体" w:eastAsia="新宋体" w:cs="新宋体"/>
                <w:sz w:val="24"/>
                <w:szCs w:val="24"/>
              </w:rPr>
              <w:t xml:space="preserve">125.00 </w:t>
            </w:r>
            <w:r>
              <w:rPr>
                <w:rFonts w:hint="eastAsia" w:ascii="新宋体" w:hAnsi="新宋体" w:eastAsia="新宋体" w:cs="新宋体"/>
                <w:sz w:val="24"/>
                <w:szCs w:val="24"/>
              </w:rPr>
              <w:tab/>
            </w:r>
            <w:r>
              <w:rPr>
                <w:rFonts w:hint="eastAsia" w:ascii="新宋体" w:hAnsi="新宋体" w:eastAsia="新宋体" w:cs="新宋体"/>
                <w:sz w:val="24"/>
                <w:szCs w:val="24"/>
              </w:rPr>
              <w:t>地面平整处理水泥自流平找平</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125</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地面塑胶地板 地面部分 塑胶地板铺设(2.0mm厚）</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77</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地面地台（钢木结构，铺设2.0mm厚塑胶地板）</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48</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马道条形变色灯箱（钢木结构，25mm*25mm钢管，15mm阻燃板。防火板贴面，3mm半透亚克力板）</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m</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60</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景片喷绘背景结构,</w:t>
            </w:r>
            <w:r>
              <w:rPr>
                <w:rFonts w:hint="eastAsia" w:ascii="新宋体" w:hAnsi="新宋体" w:eastAsia="新宋体" w:cs="新宋体"/>
                <w:sz w:val="24"/>
                <w:szCs w:val="24"/>
              </w:rPr>
              <w:tab/>
            </w:r>
            <w:r>
              <w:rPr>
                <w:rFonts w:hint="eastAsia" w:ascii="新宋体" w:hAnsi="新宋体" w:eastAsia="新宋体" w:cs="新宋体"/>
                <w:sz w:val="24"/>
                <w:szCs w:val="24"/>
              </w:rPr>
              <w:t>钢木结构，30mm*30mm钢管，25mm*25mm钢管，15mm阻燃板</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60</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大屏立面结构</w:t>
            </w:r>
            <w:r>
              <w:rPr>
                <w:rFonts w:hint="eastAsia" w:ascii="新宋体" w:hAnsi="新宋体" w:eastAsia="新宋体" w:cs="新宋体"/>
                <w:sz w:val="24"/>
                <w:szCs w:val="24"/>
              </w:rPr>
              <w:tab/>
            </w:r>
            <w:r>
              <w:rPr>
                <w:rFonts w:hint="eastAsia" w:ascii="新宋体" w:hAnsi="新宋体" w:eastAsia="新宋体" w:cs="新宋体"/>
                <w:sz w:val="24"/>
                <w:szCs w:val="24"/>
              </w:rPr>
              <w:t>钢木结构，40mm*40mm钢管，25mm*25mm钢管，15mm阻燃板防火板贴面收边</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28</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三连屏景区背景喷绘</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30</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触屏区装饰墙背景高清喷绘</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30</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景区立面条形亚克力板装饰（20mm厚亚克力板）</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24</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联屏和触屏固定架(40mm*40mm钢管）</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双层玻璃观察窗（12mm钢化玻璃,木饰条收边）</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10</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定制主播台（钢木结构，亚克力灯箱）</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NOS</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 xml:space="preserve">2 </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标准吧椅</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 xml:space="preserve"> NOS</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强电线路敷设RVV-3*4铜芯阻燃电缆</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m</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100</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弱电线路敷设,四芯带铠带屏蔽信号线</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m</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100</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LED可调光变色灯，RGBW控4色，控制器调色</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m</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300</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LED可调光控制器</w:t>
            </w:r>
            <w:r>
              <w:rPr>
                <w:rFonts w:hint="eastAsia" w:ascii="新宋体" w:hAnsi="新宋体" w:eastAsia="新宋体" w:cs="新宋体"/>
                <w:sz w:val="24"/>
                <w:szCs w:val="24"/>
              </w:rPr>
              <w:tab/>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LED可调光解码器</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LED电源</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10</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配电箱(正泰电工)</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垃圾处理，装袋，运送到指定位置</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批</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540"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18</w:t>
            </w:r>
          </w:p>
        </w:tc>
        <w:tc>
          <w:tcPr>
            <w:tcW w:w="938"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灯光系统</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LED聚光灯</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色温：5600K(±200K)</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功率：100W </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工作电压：DC24V(AC100-240V 50-60Hz)</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显色指数：≥90                                      </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控制模式：DMX512                                    </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灯体：高强度压铸铝                                                                          A级防噪等级                                               </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防护等级：IP44，过热、过压、过流保护功能                  </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适用标准：GB7000.15-2000和CE标准                      </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使用环境温度：-30℃--75 ℃</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18</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left"/>
              <w:rPr>
                <w:rFonts w:hint="eastAsia" w:ascii="新宋体" w:hAnsi="新宋体" w:eastAsia="新宋体" w:cs="新宋体"/>
                <w:sz w:val="24"/>
                <w:szCs w:val="24"/>
              </w:rPr>
            </w:pP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LED柔光灯</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"采用LED高性能芯片  色温：5600K(±200K)</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功率：100W </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输入电压：220V</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显色指数：≥90                                            </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调光：0-100% ，灯具配DMX512信号、解码器、亮度可调 0-100% 。                                                   光斑角：30--60度                                                                                        使用环境温度：-20℃--60 ℃</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35</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恒力铰链吊杆长度：3.5m,采用优质航空铝型材和进口高性能恒力弹簧片。自重：6.5KG,吊挂重量12KG。根据需求在范围内可停留任意一高度，无回缩滑落现象，定位准确。</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53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挂灯钩，铝合金材质</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53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保险链，钢丝绳材质，长度70cm</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条</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106</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灯具号码牌120mm*80mm*3mm厚黑色亚克力板，白色贴字</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新宋体" w:hAnsi="新宋体" w:eastAsia="新宋体" w:cs="新宋体"/>
                <w:sz w:val="24"/>
                <w:szCs w:val="24"/>
              </w:rPr>
            </w:pPr>
            <w:r>
              <w:rPr>
                <w:rFonts w:hint="eastAsia" w:ascii="新宋体" w:hAnsi="新宋体" w:eastAsia="新宋体" w:cs="新宋体"/>
                <w:sz w:val="24"/>
                <w:szCs w:val="24"/>
              </w:rPr>
              <w:t>个</w:t>
            </w:r>
            <w:r>
              <w:rPr>
                <w:rFonts w:hint="eastAsia" w:ascii="新宋体" w:hAnsi="新宋体" w:eastAsia="新宋体" w:cs="新宋体"/>
                <w:sz w:val="24"/>
                <w:szCs w:val="24"/>
              </w:rPr>
              <w:tab/>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53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DMX512信号放大器</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接口传输的各种数码信号。1路信号输入，1路直通</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信号输出（信号输入与直通信号之间不经电气隔离）</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DMX 数码信号放大器专用于对DMX512灯具</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控制信号进行整形放大和8路分配输出信号连接插座：输入XLR-3-M，输出XLR-3-F</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供电电源：AC220V/50Hz</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正负20%，20W　　　尺寸：19”1U</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ab/>
            </w:r>
            <w:r>
              <w:rPr>
                <w:rFonts w:hint="eastAsia" w:ascii="新宋体" w:hAnsi="新宋体" w:eastAsia="新宋体" w:cs="新宋体"/>
                <w:sz w:val="24"/>
                <w:szCs w:val="24"/>
              </w:rPr>
              <w:t>个</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电脑控制台</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DMX512/1990标准，最大1024个DMX控制通道，两路光电隔离信号输出。</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最大控制96台电脑灯或96路调光。</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使用珍珠灯库（R20格式灯库），且控台上可自行编写灯库。</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带背光的LCD显示屏，首创的中英文显示可切换界面。面板中英文可选。</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内置图形轨迹发生器，有135个内置图形，方便用户对电脑灯进行图形轨迹控制，如画圆、螺旋、彩虹、追逐等多种效果。</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图形参数（如：振幅、速度、间隔、波浪、方向）均可独立设置，更方便快捷的做出想要的造型和场景。</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每个场景可保存图形数量5个；同时可运行图形数量10个。</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可储存60个素材。</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支独享素材。</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可储存60个重演场景，用于储存多步场景和单步场景。每个多步场景最多可储存600个单步。</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可同时输出和运行10个重演场景。</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带10根集控推杆。按键点控和推杆集控兼容。</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支持重新配节地址码、垂直水平交换、通道输出反向等功能。</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关机或者突发断电等情况数据可记忆保持。</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U盘可备份控台数据，并支持重新导入到控台使用，同型号控台数据可共享。</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支持远程软件升级，随时随地增加新的功能。                                                                                                    </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预置推杆可控制电脑灯的属性，属性控制更方便快捷。</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支持立即黑场。</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电源箱</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规格：三相五线制</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AC  380V±10%, 220V±10%, 50-60HZ</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外形规格：TGL3U电源箱 483×450×132 mm3</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直通箱</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规格:单相、三相通用</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每路功率:4KW</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外型规格:TGL 4012K 483×450×132mm3   TGL12KG 483×210×132mm3</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主要功能:12路开关输出，20A空气开关</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机柜，金属材质，16U标准机柜</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国标阻燃电缆，3线芯线缆，线径1mm2铜芯线。</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m</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1000</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国标阻燃512信号电缆，线径0.5mm2,带屏蔽层铜芯线。</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m</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1000</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插座箱</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金属外壳，胶木插座，16A,电源线集中对接</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14</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格珊灯架</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在原有顶部基础上焊接部分30*30*2金属方管，表面喷涂防锈漆，哑光漆。</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124</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540"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19</w:t>
            </w:r>
          </w:p>
        </w:tc>
        <w:tc>
          <w:tcPr>
            <w:tcW w:w="938"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视音频跳线，线材、接插件、安装辅材、工具</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高清视频电缆(每200米/箱)</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批</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视频电缆插头</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批</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终结电阻(20个/包)</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包</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双屏蔽音频电缆(每200米)</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批</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双屏蔽数字音频电缆(每200米)</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批</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卡农头(对)</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批</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综合接口箱</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含热缩管,套管,线号等</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批</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20</w:t>
            </w:r>
          </w:p>
        </w:tc>
        <w:tc>
          <w:tcPr>
            <w:tcW w:w="938"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机柜机架及配电系统</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定制电视墙（含电源盒）</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组</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定制控制台（含电源盒）双联</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组</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19英寸标准机柜（含双立式电源）</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组</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主备双路配电系统</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批</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21</w:t>
            </w:r>
          </w:p>
        </w:tc>
        <w:tc>
          <w:tcPr>
            <w:tcW w:w="9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系统集成</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系统集成（系统设计，施工，调试，培训）</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项</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bl>
    <w:p>
      <w:pPr>
        <w:pStyle w:val="2"/>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新宋体" w:hAnsi="新宋体" w:eastAsia="新宋体" w:cs="新宋体"/>
          <w:color w:val="000000"/>
          <w:kern w:val="0"/>
          <w:sz w:val="24"/>
          <w:szCs w:val="24"/>
          <w:lang w:val="en-US" w:eastAsia="zh-CN" w:bidi="ar-SA"/>
        </w:rPr>
      </w:pPr>
    </w:p>
    <w:p>
      <w:pPr>
        <w:widowControl/>
        <w:numPr>
          <w:ilvl w:val="0"/>
          <w:numId w:val="10"/>
        </w:numPr>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采购标的执行标准</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符合国家和广电行业高清晰度演播室相关标准，具备1080/50i标准的直播制作能力。</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1.1 设计标准</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国家标准见下表：</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序号 标 准 号 标   准   名   称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1 GB/T 7400.11-1999 数字电视术语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2 GB/T 17953-2000 4:2:2数字分量图像信号的接口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3 GB/T 18472-2001 数字编码彩色电视用测试信号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6 GB/T 20562-2006 演播室串行数字信号抖动技术参数与测量方法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行业标准见下表：</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序号 标 准 号 标    准    名    称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1 GY/T 27-1984 电视视频通道测试仪器的配置及其技术要求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2 GY/T 108一1992 广播用摄像机通用技术条件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3 GY/T 109．1一1992 广播用 CCD摄像系统通用技术条件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4 GY/T 109．2一1992 广播用 CCD摄像系统电性能指标测量方法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5 GY/T 110-1992 广播用图像监视器技术要求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6 GY/T 134-1998 数字电视图像质量主观评价方法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7 GY/T 155-2000 高清晰度电视节目制作及交换用视频参数值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8 GY/T 156-2000 演播室数字音频参数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9 GY/T 157-2000 演播室高清晰度电视数字视频信号接口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10 GY/T 159-2000 4:4:4数字分量视频信号接口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11 GY/T 160-2000 数字分量演播室接口中的附属数据信号格式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12 GY/T 162-2000 高清晰度电视串行接口中作为附属数据信号的24比特数字音频格式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13 GY/T 163-2000 数字电视附属数据空间内时间码和控制码的传输格式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14 GY/T 164-2000 演播室串行数字光纤传输系统、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15 GY/T 167-2000 数字分量演播室的同步基准信号、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16 GY/T 224-2007 数字视频、数字音频电缆技术要求和测量方法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17 GY/T 212-2005 标准清晰度数字电视编码器、解码器技术要求和测量方法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 1.2设计规范</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国家规范见下表：</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序号标准号标准名称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1 GB/T 14857-1993 演播室数字电视编码参数规范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行业规范见下表：</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序号标准号标准名称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1 GY/T 161-2000 数字电视附属数据空间内数字音频和辅助数据的传输规范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2 GY/Z 174-2001 数字电视广播业务信息规范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3 GY/T 223—2007 标准清晰度数字电视节目录像磁带录制规范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1.3工艺标准</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本项目集成、安装要符合以下相关的国际、国家、行业所要求的工艺标准：</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1、防火标准：GY5067-2003《广播电视建筑设计防火规范》</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2、噪声控制：GYJ 42-89《广播电视技术用房容许噪声标准》</w:t>
      </w:r>
    </w:p>
    <w:p>
      <w:pPr>
        <w:widowControl/>
        <w:shd w:val="clear" w:color="auto" w:fill="FFFFFF"/>
        <w:spacing w:line="360" w:lineRule="auto"/>
        <w:contextualSpacing/>
        <w:jc w:val="left"/>
        <w:rPr>
          <w:rFonts w:hint="eastAsia" w:ascii="宋体" w:hAnsi="宋体" w:cs="宋体"/>
          <w:kern w:val="0"/>
          <w:sz w:val="24"/>
          <w:szCs w:val="24"/>
        </w:rPr>
      </w:pPr>
      <w:r>
        <w:rPr>
          <w:rFonts w:hint="eastAsia" w:ascii="宋体" w:hAnsi="宋体" w:cs="宋体"/>
          <w:b/>
          <w:bCs/>
          <w:kern w:val="0"/>
          <w:sz w:val="24"/>
          <w:szCs w:val="24"/>
        </w:rPr>
        <w:t>（四）服务标准、期限、效率等要求</w:t>
      </w:r>
    </w:p>
    <w:p>
      <w:pPr>
        <w:pStyle w:val="19"/>
        <w:widowControl/>
        <w:spacing w:line="380" w:lineRule="atLeast"/>
        <w:ind w:firstLine="480" w:firstLineChars="200"/>
        <w:jc w:val="left"/>
        <w:rPr>
          <w:rFonts w:hint="eastAsia" w:ascii="宋体" w:hAnsi="宋体" w:cs="宋体"/>
          <w:kern w:val="0"/>
          <w:szCs w:val="24"/>
        </w:rPr>
      </w:pPr>
      <w:r>
        <w:rPr>
          <w:rFonts w:hint="eastAsia" w:ascii="宋体" w:hAnsi="宋体" w:cs="宋体"/>
          <w:kern w:val="0"/>
          <w:szCs w:val="24"/>
          <w:lang w:bidi="ar"/>
        </w:rPr>
        <w:t>服务要求：随机提供的技术文件,设备及配件的合格证明书；设备与主要配套件的使用与维护保养说明书；使用检修和维护所需要的其它必备技术文件。提供设备运行1 年所必备的易损零配件；</w:t>
      </w:r>
    </w:p>
    <w:p>
      <w:pPr>
        <w:widowControl/>
        <w:ind w:firstLine="480" w:firstLineChars="200"/>
        <w:jc w:val="left"/>
        <w:rPr>
          <w:rFonts w:hint="eastAsia" w:ascii="宋体" w:hAnsi="宋体" w:cs="宋体"/>
          <w:kern w:val="0"/>
          <w:sz w:val="24"/>
          <w:szCs w:val="24"/>
          <w:lang w:bidi="ar"/>
        </w:rPr>
      </w:pPr>
      <w:r>
        <w:rPr>
          <w:rFonts w:hint="eastAsia" w:ascii="宋体" w:hAnsi="宋体" w:cs="宋体"/>
          <w:kern w:val="0"/>
          <w:sz w:val="24"/>
          <w:szCs w:val="24"/>
          <w:lang w:bidi="ar"/>
        </w:rPr>
        <w:t>1、质保期要求：本项目的质量保证期不低于12个月（自系统验收合格之日起算）。软件如有升级和更新，应提供免费服务。</w:t>
      </w:r>
    </w:p>
    <w:p>
      <w:pPr>
        <w:widowControl/>
        <w:ind w:firstLine="480" w:firstLineChars="200"/>
        <w:jc w:val="left"/>
        <w:rPr>
          <w:rFonts w:hint="eastAsia" w:ascii="宋体" w:hAnsi="宋体" w:cs="宋体"/>
          <w:kern w:val="0"/>
          <w:sz w:val="24"/>
          <w:szCs w:val="24"/>
          <w:lang w:bidi="ar"/>
        </w:rPr>
      </w:pPr>
      <w:r>
        <w:rPr>
          <w:rFonts w:hint="eastAsia" w:ascii="宋体" w:hAnsi="宋体" w:cs="宋体"/>
          <w:kern w:val="0"/>
          <w:sz w:val="24"/>
          <w:szCs w:val="24"/>
          <w:lang w:bidi="ar"/>
        </w:rPr>
        <w:t>2、服务要求：投标人提供的软件、设备，应确保使用期间采购人不受第三方提出侵犯其版权、专利权、商标权和工业设计权等的起诉，否则投标人将承担采购人由此受到的一切损失。</w:t>
      </w:r>
    </w:p>
    <w:p>
      <w:pPr>
        <w:widowControl/>
        <w:ind w:firstLine="480" w:firstLineChars="200"/>
        <w:jc w:val="left"/>
        <w:rPr>
          <w:rFonts w:hint="eastAsia" w:ascii="宋体" w:hAnsi="宋体" w:cs="宋体"/>
          <w:kern w:val="0"/>
          <w:sz w:val="24"/>
          <w:szCs w:val="24"/>
          <w:lang w:bidi="ar"/>
        </w:rPr>
      </w:pPr>
      <w:r>
        <w:rPr>
          <w:rFonts w:hint="eastAsia" w:ascii="宋体" w:hAnsi="宋体" w:cs="宋体"/>
          <w:kern w:val="0"/>
          <w:sz w:val="24"/>
          <w:szCs w:val="24"/>
          <w:lang w:bidi="ar"/>
        </w:rPr>
        <w:t>3、质保期内，所有货物保修服务方式均为投标人上门服务，由此产生的一切费用均由投标人承担。在质保期结束后，投标人应提供终身维修服务，发生的相关费用由采购人承担。</w:t>
      </w:r>
    </w:p>
    <w:p>
      <w:pPr>
        <w:widowControl/>
        <w:ind w:firstLine="480" w:firstLineChars="200"/>
        <w:jc w:val="left"/>
        <w:rPr>
          <w:rFonts w:hint="eastAsia" w:ascii="宋体" w:hAnsi="宋体" w:cs="宋体"/>
          <w:kern w:val="0"/>
          <w:sz w:val="24"/>
          <w:szCs w:val="24"/>
          <w:lang w:bidi="ar"/>
        </w:rPr>
      </w:pPr>
      <w:r>
        <w:rPr>
          <w:rFonts w:hint="eastAsia" w:ascii="宋体" w:hAnsi="宋体" w:cs="宋体"/>
          <w:kern w:val="0"/>
          <w:sz w:val="24"/>
          <w:szCs w:val="24"/>
          <w:lang w:bidi="ar"/>
        </w:rPr>
        <w:t>4、投标人必须向采购人提供良好的技术支持。必须对用户所反映的任何问题在60分钟之内及时响应，设备发生意外通过电话联系无法解决，6小时内派技术专家赴现场处理，设备出故障不能解决时要在48小时之内提供备机备件。</w:t>
      </w:r>
    </w:p>
    <w:p>
      <w:pPr>
        <w:widowControl/>
        <w:ind w:firstLine="480" w:firstLineChars="200"/>
        <w:jc w:val="left"/>
        <w:rPr>
          <w:rFonts w:hint="eastAsia" w:ascii="宋体" w:hAnsi="宋体" w:cs="宋体"/>
          <w:kern w:val="0"/>
          <w:sz w:val="24"/>
          <w:szCs w:val="24"/>
          <w:lang w:bidi="ar"/>
        </w:rPr>
      </w:pPr>
      <w:r>
        <w:rPr>
          <w:rFonts w:hint="eastAsia" w:ascii="宋体" w:hAnsi="宋体" w:cs="宋体"/>
          <w:kern w:val="0"/>
          <w:sz w:val="24"/>
          <w:szCs w:val="24"/>
          <w:lang w:bidi="ar"/>
        </w:rPr>
        <w:t xml:space="preserve">5、培训计划：应承诺对采购人指定的操作人员进行全面、系统、深入的培训。培训内容包括系统和设备的工作原理、连接、配置、操作、保养、维护，软件的安装、使用、配置等；培训课程应当包括理论和实践两个方面。培训时间以参加培训的人员学懂会用为限，培训所产生的一切费用由投标人负责。 </w:t>
      </w:r>
    </w:p>
    <w:p>
      <w:pPr>
        <w:widowControl/>
        <w:jc w:val="left"/>
        <w:rPr>
          <w:rFonts w:hint="eastAsia" w:ascii="宋体" w:hAnsi="宋体" w:cs="宋体"/>
          <w:b/>
          <w:bCs/>
          <w:kern w:val="0"/>
          <w:sz w:val="24"/>
          <w:szCs w:val="24"/>
        </w:rPr>
      </w:pPr>
      <w:r>
        <w:rPr>
          <w:rFonts w:hint="eastAsia" w:ascii="宋体" w:hAnsi="宋体" w:cs="宋体"/>
          <w:b/>
          <w:bCs/>
          <w:kern w:val="0"/>
          <w:sz w:val="24"/>
          <w:szCs w:val="24"/>
        </w:rPr>
        <w:t>（五）验收标准</w:t>
      </w:r>
    </w:p>
    <w:p>
      <w:pPr>
        <w:widowControl/>
        <w:shd w:val="clear" w:color="auto" w:fill="FFFFFF"/>
        <w:spacing w:line="360" w:lineRule="auto"/>
        <w:ind w:firstLine="600"/>
        <w:jc w:val="left"/>
        <w:rPr>
          <w:rFonts w:hint="eastAsia" w:ascii="宋体" w:hAnsi="宋体" w:cs="宋体"/>
          <w:kern w:val="0"/>
          <w:sz w:val="24"/>
          <w:szCs w:val="24"/>
          <w:lang w:bidi="ar"/>
        </w:rPr>
      </w:pPr>
      <w:r>
        <w:rPr>
          <w:rFonts w:hint="eastAsia" w:ascii="宋体" w:hAnsi="宋体" w:cs="宋体"/>
          <w:kern w:val="0"/>
          <w:sz w:val="24"/>
          <w:szCs w:val="24"/>
          <w:lang w:bidi="ar"/>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19"/>
        <w:widowControl/>
        <w:spacing w:line="380" w:lineRule="atLeast"/>
        <w:jc w:val="left"/>
        <w:rPr>
          <w:rFonts w:hint="eastAsia" w:ascii="宋体" w:hAnsi="宋体" w:cs="宋体"/>
          <w:szCs w:val="24"/>
        </w:rPr>
      </w:pPr>
      <w:r>
        <w:rPr>
          <w:rFonts w:hint="eastAsia" w:ascii="宋体" w:hAnsi="宋体" w:cs="宋体"/>
          <w:kern w:val="0"/>
          <w:szCs w:val="24"/>
          <w:lang w:bidi="ar"/>
        </w:rPr>
        <w:t>1、 验收标准：按本招标文件中的各项技术指标、规格、性能及生产厂家提供的正式技术文件进行验收；</w:t>
      </w:r>
    </w:p>
    <w:p>
      <w:pPr>
        <w:pStyle w:val="19"/>
        <w:widowControl/>
        <w:spacing w:line="380" w:lineRule="atLeast"/>
        <w:jc w:val="left"/>
        <w:rPr>
          <w:rFonts w:hint="eastAsia" w:ascii="宋体" w:hAnsi="宋体" w:cs="宋体"/>
          <w:szCs w:val="24"/>
        </w:rPr>
      </w:pPr>
      <w:r>
        <w:rPr>
          <w:rFonts w:hint="eastAsia" w:ascii="宋体" w:hAnsi="宋体" w:cs="宋体"/>
          <w:kern w:val="0"/>
          <w:szCs w:val="24"/>
          <w:lang w:bidi="ar"/>
        </w:rPr>
        <w:t>2、供应商必须现场指导安装、调试，并负责操作人员的技术培训。所需费用由供应商自行承担；</w:t>
      </w:r>
    </w:p>
    <w:p>
      <w:pPr>
        <w:pStyle w:val="19"/>
        <w:widowControl/>
        <w:spacing w:line="380" w:lineRule="atLeast"/>
        <w:jc w:val="left"/>
        <w:rPr>
          <w:rFonts w:hint="eastAsia" w:ascii="宋体" w:hAnsi="宋体" w:cs="宋体"/>
          <w:kern w:val="0"/>
          <w:szCs w:val="24"/>
          <w:lang w:bidi="ar"/>
        </w:rPr>
      </w:pPr>
      <w:r>
        <w:rPr>
          <w:rFonts w:hint="eastAsia" w:ascii="宋体" w:hAnsi="宋体" w:cs="宋体"/>
          <w:kern w:val="0"/>
          <w:szCs w:val="24"/>
          <w:lang w:bidi="ar"/>
        </w:rPr>
        <w:t>3、按照国家相关标准、行业标准、规范验收；</w:t>
      </w:r>
    </w:p>
    <w:p>
      <w:pPr>
        <w:pStyle w:val="19"/>
        <w:widowControl/>
        <w:spacing w:line="380" w:lineRule="atLeast"/>
        <w:jc w:val="left"/>
        <w:rPr>
          <w:rFonts w:hint="eastAsia" w:ascii="宋体" w:hAnsi="宋体" w:cs="宋体"/>
          <w:szCs w:val="24"/>
        </w:rPr>
      </w:pPr>
      <w:r>
        <w:rPr>
          <w:rFonts w:hint="eastAsia" w:ascii="宋体" w:hAnsi="宋体" w:cs="宋体"/>
          <w:kern w:val="0"/>
          <w:szCs w:val="24"/>
          <w:lang w:bidi="ar"/>
        </w:rPr>
        <w:t>4、按照双方签订的合同验收。</w:t>
      </w:r>
    </w:p>
    <w:p>
      <w:pPr>
        <w:widowControl/>
        <w:shd w:val="clear" w:color="auto" w:fill="FFFFFF"/>
        <w:spacing w:line="360" w:lineRule="auto"/>
        <w:jc w:val="left"/>
        <w:rPr>
          <w:rFonts w:hint="eastAsia" w:ascii="宋体" w:hAnsi="宋体" w:cs="宋体"/>
          <w:b/>
          <w:bCs/>
          <w:kern w:val="0"/>
          <w:sz w:val="24"/>
          <w:szCs w:val="24"/>
          <w:lang w:val="zh-CN"/>
        </w:rPr>
      </w:pPr>
      <w:r>
        <w:rPr>
          <w:rFonts w:hint="eastAsia" w:ascii="宋体" w:hAnsi="宋体" w:cs="宋体"/>
          <w:b/>
          <w:bCs/>
          <w:kern w:val="0"/>
          <w:sz w:val="24"/>
          <w:szCs w:val="24"/>
          <w:lang w:val="zh-CN"/>
        </w:rPr>
        <w:t>（六）、其他要求</w:t>
      </w:r>
    </w:p>
    <w:p>
      <w:pPr>
        <w:widowControl/>
        <w:shd w:val="clear" w:color="auto" w:fill="FFFFFF"/>
        <w:spacing w:line="360" w:lineRule="auto"/>
        <w:jc w:val="left"/>
        <w:rPr>
          <w:rFonts w:hint="eastAsia" w:ascii="宋体" w:hAnsi="宋体" w:cs="宋体"/>
          <w:kern w:val="0"/>
          <w:sz w:val="24"/>
          <w:szCs w:val="24"/>
          <w:lang w:val="zh-CN"/>
        </w:rPr>
      </w:pPr>
      <w:r>
        <w:rPr>
          <w:rFonts w:hint="eastAsia" w:ascii="宋体" w:hAnsi="宋体" w:cs="宋体"/>
          <w:kern w:val="0"/>
          <w:sz w:val="24"/>
          <w:szCs w:val="24"/>
        </w:rPr>
        <w:t>1、</w:t>
      </w:r>
      <w:r>
        <w:rPr>
          <w:rFonts w:hint="eastAsia" w:ascii="宋体" w:hAnsi="宋体" w:cs="宋体"/>
          <w:kern w:val="0"/>
          <w:sz w:val="24"/>
          <w:szCs w:val="24"/>
          <w:lang w:val="zh-CN"/>
        </w:rPr>
        <w:t>、投标人应就该项目完整投标（报价含安装，运输、培训、税费等综合费用），否则为无效投标。</w:t>
      </w:r>
    </w:p>
    <w:p>
      <w:pPr>
        <w:tabs>
          <w:tab w:val="left" w:pos="5963"/>
        </w:tabs>
        <w:spacing w:line="420" w:lineRule="exact"/>
        <w:rPr>
          <w:rFonts w:hint="eastAsia" w:ascii="宋体" w:hAnsi="宋体" w:cs="宋体"/>
          <w:sz w:val="24"/>
          <w:szCs w:val="24"/>
        </w:rPr>
      </w:pPr>
      <w:r>
        <w:rPr>
          <w:rFonts w:hint="eastAsia" w:ascii="宋体" w:hAnsi="宋体" w:cs="宋体"/>
          <w:sz w:val="24"/>
          <w:szCs w:val="24"/>
        </w:rPr>
        <w:t>2、投标人须对照节能产品政府采购清单，如果本次采购的产品属于强制采购范围的（国办发[2007]51号文），投标文件中须提供所投产品属于强制采购产品有效的证明材料且加盖投标单位公章，否则为无效投标。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hint="eastAsia" w:ascii="宋体" w:hAnsi="宋体" w:cs="宋体"/>
          <w:sz w:val="24"/>
          <w:szCs w:val="24"/>
        </w:rPr>
      </w:pPr>
      <w:r>
        <w:rPr>
          <w:rFonts w:hint="eastAsia" w:ascii="宋体" w:hAnsi="宋体" w:cs="宋体"/>
          <w:sz w:val="24"/>
          <w:szCs w:val="24"/>
        </w:rPr>
        <w:t>3、所投产品已列入国家强制性产品认证的产品，投标文件中必须提供国家对实施强制性产品认证的有效证明材料且加盖投标人公章，否则为无效投标。（如3C等）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hint="eastAsia" w:ascii="宋体" w:hAnsi="宋体" w:cs="宋体"/>
          <w:kern w:val="0"/>
          <w:sz w:val="24"/>
          <w:szCs w:val="24"/>
          <w:lang w:val="zh-CN"/>
        </w:rPr>
      </w:pPr>
      <w:r>
        <w:rPr>
          <w:rFonts w:hint="eastAsia" w:ascii="宋体" w:hAnsi="宋体" w:cs="宋体"/>
          <w:sz w:val="24"/>
          <w:szCs w:val="24"/>
        </w:rPr>
        <w:t>4、根据《财政部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widowControl/>
        <w:shd w:val="clear" w:color="auto" w:fill="FFFFFF"/>
        <w:spacing w:line="360" w:lineRule="auto"/>
        <w:ind w:firstLine="600"/>
        <w:jc w:val="left"/>
        <w:rPr>
          <w:rFonts w:hint="eastAsia" w:ascii="宋体" w:hAnsi="宋体" w:cs="宋体"/>
          <w:kern w:val="0"/>
          <w:sz w:val="24"/>
          <w:szCs w:val="24"/>
          <w:lang w:val="zh-CN"/>
        </w:rPr>
      </w:pPr>
      <w:r>
        <w:rPr>
          <w:rFonts w:hint="eastAsia" w:ascii="宋体" w:hAnsi="宋体" w:cs="宋体"/>
          <w:kern w:val="0"/>
          <w:sz w:val="24"/>
          <w:szCs w:val="24"/>
        </w:rPr>
        <w:t>5</w:t>
      </w:r>
      <w:r>
        <w:rPr>
          <w:rFonts w:hint="eastAsia" w:ascii="宋体" w:hAnsi="宋体" w:cs="宋体"/>
          <w:kern w:val="0"/>
          <w:sz w:val="24"/>
          <w:szCs w:val="24"/>
          <w:lang w:val="zh-CN"/>
        </w:rPr>
        <w:t>、产品必须符合国家质量检测标准和本招标文件规定标准的全新正品现货，供货时提供随货物《产品合格证》及其它相关质量证明文件。</w:t>
      </w:r>
    </w:p>
    <w:p>
      <w:pPr>
        <w:pStyle w:val="2"/>
        <w:numPr>
          <w:numId w:val="0"/>
        </w:numPr>
        <w:ind w:firstLine="480" w:firstLineChars="200"/>
        <w:rPr>
          <w:rFonts w:hint="eastAsia"/>
        </w:rPr>
      </w:pPr>
      <w:r>
        <w:rPr>
          <w:rFonts w:hint="eastAsia" w:ascii="宋体" w:hAnsi="宋体" w:cs="宋体"/>
          <w:kern w:val="0"/>
          <w:sz w:val="24"/>
          <w:szCs w:val="24"/>
        </w:rPr>
        <w:t>6、中标方需提供产品使用说明书及光盘</w:t>
      </w:r>
      <w:r>
        <w:rPr>
          <w:rFonts w:hint="eastAsia" w:ascii="宋体" w:hAnsi="宋体" w:cs="宋体"/>
          <w:kern w:val="0"/>
          <w:sz w:val="24"/>
          <w:szCs w:val="24"/>
          <w:lang w:eastAsia="zh-CN"/>
        </w:rPr>
        <w:t>，</w:t>
      </w:r>
      <w:r>
        <w:rPr>
          <w:rFonts w:hint="eastAsia" w:ascii="宋体" w:hAnsi="宋体" w:cs="宋体"/>
          <w:kern w:val="0"/>
          <w:sz w:val="24"/>
          <w:szCs w:val="24"/>
        </w:rPr>
        <w:t>并有义务进行有关使用培训。</w:t>
      </w:r>
    </w:p>
    <w:p>
      <w:pPr>
        <w:widowControl/>
        <w:shd w:val="clear" w:color="auto" w:fill="FFFFFF"/>
        <w:spacing w:line="360" w:lineRule="auto"/>
        <w:ind w:firstLine="480" w:firstLineChars="20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7、付款方式：设备系统集成完成验收合格后付合同总额的95%，验收合</w:t>
      </w:r>
      <w:r>
        <w:rPr>
          <w:rFonts w:hint="eastAsia" w:ascii="新宋体" w:hAnsi="新宋体" w:eastAsia="新宋体" w:cs="新宋体"/>
          <w:kern w:val="0"/>
          <w:sz w:val="24"/>
          <w:szCs w:val="24"/>
          <w:lang w:eastAsia="zh-CN"/>
        </w:rPr>
        <w:t>格</w:t>
      </w:r>
      <w:r>
        <w:rPr>
          <w:rFonts w:hint="eastAsia" w:ascii="新宋体" w:hAnsi="新宋体" w:eastAsia="新宋体" w:cs="新宋体"/>
          <w:kern w:val="0"/>
          <w:sz w:val="24"/>
          <w:szCs w:val="24"/>
        </w:rPr>
        <w:t>整体系统安全运行一年后余款无息一次性付清。</w:t>
      </w:r>
    </w:p>
    <w:p>
      <w:pPr>
        <w:widowControl/>
        <w:shd w:val="clear" w:color="auto" w:fill="FFFFFF"/>
        <w:spacing w:line="360" w:lineRule="auto"/>
        <w:ind w:firstLine="480" w:firstLineChars="200"/>
        <w:contextualSpacing/>
        <w:jc w:val="left"/>
        <w:rPr>
          <w:rFonts w:hint="eastAsia" w:ascii="新宋体" w:hAnsi="新宋体" w:eastAsia="新宋体" w:cs="新宋体"/>
          <w:color w:val="000000"/>
          <w:kern w:val="0"/>
          <w:sz w:val="24"/>
          <w:szCs w:val="24"/>
          <w:lang w:val="zh-CN"/>
        </w:rPr>
      </w:pPr>
    </w:p>
    <w:p>
      <w:pPr>
        <w:autoSpaceDE w:val="0"/>
        <w:autoSpaceDN w:val="0"/>
        <w:adjustRightInd w:val="0"/>
        <w:spacing w:line="360" w:lineRule="auto"/>
        <w:jc w:val="center"/>
        <w:rPr>
          <w:rFonts w:hint="eastAsia" w:ascii="新宋体" w:hAnsi="新宋体" w:eastAsia="新宋体" w:cs="新宋体"/>
          <w:b/>
          <w:kern w:val="0"/>
          <w:sz w:val="24"/>
          <w:szCs w:val="24"/>
        </w:rPr>
      </w:pPr>
    </w:p>
    <w:p>
      <w:pPr>
        <w:autoSpaceDE w:val="0"/>
        <w:autoSpaceDN w:val="0"/>
        <w:adjustRightInd w:val="0"/>
        <w:jc w:val="center"/>
        <w:rPr>
          <w:rFonts w:ascii="仿宋" w:hAnsi="仿宋" w:eastAsia="仿宋" w:cs="仿宋"/>
          <w:b/>
          <w:kern w:val="0"/>
          <w:sz w:val="24"/>
          <w:szCs w:val="24"/>
        </w:rPr>
      </w:pPr>
      <w:r>
        <w:rPr>
          <w:rFonts w:hint="eastAsia" w:ascii="仿宋" w:hAnsi="仿宋" w:eastAsia="仿宋" w:cs="仿宋"/>
          <w:b/>
          <w:kern w:val="0"/>
          <w:sz w:val="24"/>
          <w:szCs w:val="24"/>
        </w:rPr>
        <w:t xml:space="preserve">    </w:t>
      </w:r>
    </w:p>
    <w:p>
      <w:pPr>
        <w:autoSpaceDE w:val="0"/>
        <w:autoSpaceDN w:val="0"/>
        <w:adjustRightInd w:val="0"/>
        <w:ind w:firstLine="2168" w:firstLineChars="600"/>
        <w:rPr>
          <w:rFonts w:ascii="仿宋" w:hAnsi="仿宋" w:eastAsia="仿宋" w:cs="宋体"/>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hint="eastAsia" w:cs="仿宋_GB2312" w:asciiTheme="minorEastAsia" w:hAnsiTheme="minorEastAsia"/>
                <w:sz w:val="24"/>
                <w:szCs w:val="24"/>
              </w:rPr>
            </w:pPr>
            <w:r>
              <w:rPr>
                <w:rFonts w:hint="eastAsia" w:cs="仿宋_GB2312" w:asciiTheme="minorEastAsia" w:hAnsiTheme="minorEastAsia"/>
                <w:sz w:val="24"/>
                <w:szCs w:val="24"/>
              </w:rPr>
              <w:t>项目名称：禹州市广播电视台176平米新闻演播室系统采购项目</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项目编号：YZCG-G2019</w:t>
            </w:r>
            <w:r>
              <w:rPr>
                <w:rFonts w:hint="eastAsia" w:cs="仿宋_GB2312" w:asciiTheme="minorEastAsia" w:hAnsiTheme="minorEastAsia"/>
                <w:sz w:val="24"/>
                <w:szCs w:val="24"/>
                <w:lang w:val="en-US" w:eastAsia="zh-CN"/>
              </w:rPr>
              <w:t>125</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eastAsia="zh-CN"/>
              </w:rPr>
              <w:t>录像系统、同步系统、图文系统</w:t>
            </w:r>
            <w:r>
              <w:rPr>
                <w:rFonts w:hint="eastAsia" w:cs="仿宋_GB2312" w:asciiTheme="minorEastAsia" w:hAnsiTheme="minorEastAsia"/>
                <w:sz w:val="24"/>
                <w:szCs w:val="24"/>
              </w:rPr>
              <w:t>等</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交货日期： 合同签订</w:t>
            </w:r>
            <w:r>
              <w:rPr>
                <w:rFonts w:hint="eastAsia" w:cs="仿宋_GB2312" w:asciiTheme="minorEastAsia" w:hAnsiTheme="minorEastAsia"/>
                <w:sz w:val="24"/>
                <w:szCs w:val="24"/>
                <w:lang w:eastAsia="zh-CN"/>
              </w:rPr>
              <w:t>后</w:t>
            </w:r>
            <w:r>
              <w:rPr>
                <w:rFonts w:hint="eastAsia" w:cs="仿宋_GB2312" w:asciiTheme="minorEastAsia" w:hAnsiTheme="minorEastAsia"/>
                <w:sz w:val="24"/>
                <w:szCs w:val="24"/>
                <w:lang w:val="en-US" w:eastAsia="zh-CN"/>
              </w:rPr>
              <w:t>90天内交付使用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名称：禹州市文化广电和旅游局</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地址：禹州市颍河大街</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联系人：郑先生                    电话：13937458968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2018</w:t>
            </w:r>
            <w:r>
              <w:rPr>
                <w:rFonts w:hint="eastAsia" w:cs="宋体" w:asciiTheme="minorEastAsia" w:hAnsiTheme="minor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asciiTheme="majorEastAsia" w:hAnsiTheme="majorEastAsia" w:eastAsiaTheme="majorEastAsia" w:cstheme="maj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11"/>
              </w:num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投标人资格条件（详见招标邀请函）</w:t>
            </w:r>
          </w:p>
          <w:p>
            <w:p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八、未被列入“信用中国”网站</w:t>
            </w:r>
            <w:r>
              <w:rPr>
                <w:rFonts w:cs="宋体" w:asciiTheme="minorEastAsia" w:hAnsiTheme="minorEastAsia"/>
                <w:b/>
                <w:kern w:val="0"/>
                <w:sz w:val="24"/>
                <w:szCs w:val="24"/>
                <w:lang w:val="zh-CN"/>
              </w:rPr>
              <w:t>(www.creditchina.gov.cn)</w:t>
            </w:r>
            <w:r>
              <w:rPr>
                <w:rFonts w:hint="eastAsia" w:cs="宋体" w:asciiTheme="minorEastAsia" w:hAnsiTheme="minorEastAsia"/>
                <w:b/>
                <w:kern w:val="0"/>
                <w:sz w:val="24"/>
                <w:szCs w:val="24"/>
                <w:lang w:val="zh-CN"/>
              </w:rPr>
              <w:t>失信被执行人、重大税收违法案件当事人名单、政府采购严重违法失信名单的投标人；“中国政府采购网”</w:t>
            </w:r>
            <w:r>
              <w:rPr>
                <w:rFonts w:cs="宋体" w:asciiTheme="minorEastAsia" w:hAnsiTheme="minorEastAsia"/>
                <w:b/>
                <w:kern w:val="0"/>
                <w:sz w:val="24"/>
                <w:szCs w:val="24"/>
                <w:lang w:val="zh-CN"/>
              </w:rPr>
              <w:t xml:space="preserve"> (www.ccgp.gov.cn)</w:t>
            </w:r>
            <w:r>
              <w:rPr>
                <w:rFonts w:hint="eastAsia" w:cs="宋体" w:asciiTheme="minorEastAsia" w:hAnsiTheme="minorEastAsia"/>
                <w:b/>
                <w:kern w:val="0"/>
                <w:sz w:val="24"/>
                <w:szCs w:val="24"/>
                <w:lang w:val="zh-CN"/>
              </w:rPr>
              <w:t>政府采购严重违法失信行为记录名单的投标人；“国家企业信用公示系统”网站（</w:t>
            </w:r>
            <w:r>
              <w:rPr>
                <w:rFonts w:cs="宋体" w:asciiTheme="minorEastAsia" w:hAnsiTheme="minorEastAsia"/>
                <w:b/>
                <w:kern w:val="0"/>
                <w:sz w:val="24"/>
                <w:szCs w:val="24"/>
                <w:lang w:val="zh-CN"/>
              </w:rPr>
              <w:t>www.gsxt.gov.cn</w:t>
            </w:r>
            <w:r>
              <w:rPr>
                <w:rFonts w:hint="eastAsia" w:cs="宋体" w:asciiTheme="minorEastAsia" w:hAnsiTheme="minor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）；“国家企业信用公示系统”网站（</w:t>
            </w:r>
            <w:r>
              <w:rPr>
                <w:rFonts w:cs="宋体" w:asciiTheme="minorEastAsia" w:hAnsiTheme="minorEastAsia"/>
                <w:kern w:val="0"/>
                <w:sz w:val="24"/>
                <w:szCs w:val="24"/>
              </w:rPr>
              <w:t>www.gsxt.gov.cn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520.0878</w:t>
            </w:r>
            <w:r>
              <w:rPr>
                <w:rFonts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rPr>
              <w:t xml:space="preserve"> </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金额：壹拾万元（¥ ：</w:t>
            </w:r>
            <w:r>
              <w:rPr>
                <w:rFonts w:hint="eastAsia" w:cs="仿宋_GB2312" w:asciiTheme="minorEastAsia" w:hAnsiTheme="minorEastAsia"/>
                <w:sz w:val="24"/>
                <w:szCs w:val="24"/>
                <w:lang w:val="en-US" w:eastAsia="zh-CN"/>
              </w:rPr>
              <w:t>10</w:t>
            </w:r>
            <w:r>
              <w:rPr>
                <w:rFonts w:hint="eastAsia" w:cs="仿宋_GB2312" w:asciiTheme="minorEastAsia" w:hAnsiTheme="minorEastAsia"/>
                <w:sz w:val="24"/>
                <w:szCs w:val="24"/>
              </w:rPr>
              <w:t>0000.00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sz w:val="24"/>
                <w:szCs w:val="24"/>
              </w:rPr>
            </w:pPr>
            <w:r>
              <w:rPr>
                <w:rFonts w:hint="eastAsia" w:cs="仿宋_GB2312" w:asciiTheme="minorEastAsia" w:hAnsiTheme="minorEastAsia"/>
                <w:b/>
                <w:sz w:val="24"/>
                <w:szCs w:val="24"/>
                <w:lang w:val="zh-CN"/>
              </w:rPr>
              <w:t>9、被委托人社保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10、</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11、联合体协议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12、投标保证金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13、法定代表人身份证明或提供法定代表人授权委托书及被授权人身份证明。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r>
              <w:rPr>
                <w:rFonts w:hint="eastAsia" w:ascii="宋体" w:hAnsi="宋体" w:cs="宋体"/>
                <w:kern w:val="0"/>
                <w:sz w:val="24"/>
                <w:szCs w:val="24"/>
              </w:rPr>
              <w:t>分值构成</w:t>
            </w:r>
          </w:p>
          <w:p>
            <w:pPr>
              <w:widowControl/>
              <w:spacing w:line="330" w:lineRule="atLeast"/>
              <w:jc w:val="center"/>
              <w:rPr>
                <w:rFonts w:hint="eastAsia" w:ascii="宋体" w:hAnsi="宋体" w:cs="宋体"/>
                <w:kern w:val="0"/>
                <w:sz w:val="24"/>
                <w:szCs w:val="24"/>
              </w:rPr>
            </w:pPr>
            <w:r>
              <w:rPr>
                <w:rFonts w:hint="eastAsia" w:ascii="宋体" w:hAnsi="宋体" w:cs="宋体"/>
                <w:kern w:val="0"/>
                <w:sz w:val="24"/>
                <w:szCs w:val="24"/>
              </w:rPr>
              <w:t>(总分100分)</w:t>
            </w:r>
          </w:p>
        </w:tc>
        <w:tc>
          <w:tcPr>
            <w:tcW w:w="71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hint="eastAsia" w:ascii="宋体" w:hAnsi="宋体" w:cs="宋体"/>
                <w:kern w:val="0"/>
                <w:sz w:val="24"/>
                <w:szCs w:val="24"/>
              </w:rPr>
            </w:pPr>
            <w:r>
              <w:rPr>
                <w:rFonts w:hint="eastAsia" w:ascii="宋体" w:hAnsi="宋体" w:cs="宋体"/>
                <w:kern w:val="0"/>
                <w:sz w:val="24"/>
                <w:szCs w:val="24"/>
              </w:rPr>
              <w:t>价格分值：50 分</w:t>
            </w:r>
          </w:p>
          <w:p>
            <w:pPr>
              <w:widowControl/>
              <w:spacing w:line="360" w:lineRule="auto"/>
              <w:ind w:firstLine="480"/>
              <w:jc w:val="center"/>
              <w:rPr>
                <w:rFonts w:hint="eastAsia" w:ascii="宋体" w:hAnsi="宋体" w:cs="宋体"/>
                <w:kern w:val="0"/>
                <w:sz w:val="24"/>
                <w:szCs w:val="24"/>
              </w:rPr>
            </w:pPr>
            <w:r>
              <w:rPr>
                <w:rFonts w:hint="eastAsia" w:ascii="宋体" w:hAnsi="宋体" w:cs="宋体"/>
                <w:kern w:val="0"/>
                <w:sz w:val="24"/>
                <w:szCs w:val="24"/>
              </w:rPr>
              <w:t>商务部分：18 分</w:t>
            </w:r>
          </w:p>
          <w:p>
            <w:pPr>
              <w:widowControl/>
              <w:spacing w:line="360" w:lineRule="auto"/>
              <w:ind w:firstLine="480"/>
              <w:jc w:val="center"/>
              <w:rPr>
                <w:rFonts w:hint="eastAsia" w:ascii="宋体" w:hAnsi="宋体" w:cs="宋体"/>
                <w:kern w:val="0"/>
                <w:sz w:val="24"/>
                <w:szCs w:val="24"/>
              </w:rPr>
            </w:pPr>
            <w:r>
              <w:rPr>
                <w:rFonts w:hint="eastAsia" w:ascii="宋体" w:hAnsi="宋体" w:cs="宋体"/>
                <w:kern w:val="0"/>
                <w:sz w:val="24"/>
                <w:szCs w:val="24"/>
              </w:rPr>
              <w:t>技术部分：32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一、价格部分（满分50分）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r>
              <w:rPr>
                <w:rFonts w:hint="eastAsia" w:ascii="宋体" w:hAnsi="宋体" w:cs="宋体"/>
                <w:kern w:val="0"/>
                <w:sz w:val="24"/>
                <w:szCs w:val="24"/>
              </w:rPr>
              <w:t>投标报价</w:t>
            </w:r>
          </w:p>
          <w:p>
            <w:pPr>
              <w:widowControl/>
              <w:spacing w:line="330" w:lineRule="atLeast"/>
              <w:jc w:val="center"/>
              <w:rPr>
                <w:rFonts w:hint="eastAsia" w:ascii="宋体" w:hAnsi="宋体" w:cs="宋体"/>
                <w:kern w:val="0"/>
                <w:sz w:val="24"/>
                <w:szCs w:val="24"/>
              </w:rPr>
            </w:pPr>
            <w:r>
              <w:rPr>
                <w:rFonts w:hint="eastAsia" w:ascii="宋体" w:hAnsi="宋体" w:cs="宋体"/>
                <w:kern w:val="0"/>
                <w:sz w:val="24"/>
                <w:szCs w:val="24"/>
              </w:rPr>
              <w:t>评分标准</w:t>
            </w:r>
          </w:p>
        </w:tc>
        <w:tc>
          <w:tcPr>
            <w:tcW w:w="6165"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left"/>
              <w:rPr>
                <w:rFonts w:hint="eastAsia" w:ascii="宋体" w:hAnsi="宋体" w:cs="宋体"/>
                <w:kern w:val="0"/>
                <w:sz w:val="24"/>
                <w:szCs w:val="24"/>
              </w:rPr>
            </w:pPr>
            <w:r>
              <w:rPr>
                <w:rFonts w:hint="eastAsia" w:ascii="宋体" w:hAnsi="宋体" w:cs="宋体"/>
                <w:kern w:val="0"/>
                <w:sz w:val="24"/>
                <w:szCs w:val="24"/>
              </w:rPr>
              <w:t>评标基准价：满足招标文件要求的有效投标报价中，最低的投标报价为评标基准价。</w:t>
            </w:r>
          </w:p>
          <w:p>
            <w:pPr>
              <w:widowControl/>
              <w:spacing w:line="330" w:lineRule="atLeast"/>
              <w:jc w:val="left"/>
              <w:rPr>
                <w:rFonts w:hint="eastAsia" w:ascii="宋体" w:hAnsi="宋体" w:cs="宋体"/>
                <w:kern w:val="0"/>
                <w:sz w:val="24"/>
                <w:szCs w:val="24"/>
              </w:rPr>
            </w:pPr>
            <w:r>
              <w:rPr>
                <w:rFonts w:hint="eastAsia" w:ascii="宋体" w:hAnsi="宋体" w:cs="宋体"/>
                <w:kern w:val="0"/>
                <w:sz w:val="24"/>
                <w:szCs w:val="24"/>
              </w:rPr>
              <w:t xml:space="preserve">投标报价得分=（评标基准价/投标报价）×50  </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rPr>
                <w:rFonts w:hint="eastAsia" w:ascii="宋体" w:hAnsi="宋体" w:cs="宋体"/>
                <w:kern w:val="0"/>
                <w:sz w:val="24"/>
                <w:szCs w:val="24"/>
              </w:rPr>
            </w:pPr>
            <w:r>
              <w:rPr>
                <w:rFonts w:ascii="宋体" w:hAnsi="宋体"/>
                <w:sz w:val="24"/>
                <w:szCs w:val="24"/>
              </w:rPr>
              <w:t>0</w:t>
            </w:r>
            <w:r>
              <w:rPr>
                <w:rFonts w:hint="eastAsia" w:ascii="宋体" w:hAnsi="宋体"/>
                <w:sz w:val="24"/>
                <w:szCs w:val="24"/>
              </w:rPr>
              <w:t>-5</w:t>
            </w:r>
            <w:r>
              <w:rPr>
                <w:rFonts w:ascii="宋体" w:hAnsi="宋体"/>
                <w:sz w:val="24"/>
                <w:szCs w:val="24"/>
              </w:rPr>
              <w:t>0</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二、商务部分（满分18分）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trPr>
        <w:tc>
          <w:tcPr>
            <w:tcW w:w="2119" w:type="dxa"/>
            <w:vMerge w:val="restart"/>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宋体" w:hAnsi="宋体" w:cs="宋体" w:eastAsiaTheme="minorEastAsia"/>
                <w:kern w:val="0"/>
                <w:sz w:val="24"/>
                <w:szCs w:val="24"/>
                <w:lang w:eastAsia="zh-CN"/>
              </w:rPr>
            </w:pPr>
            <w:r>
              <w:rPr>
                <w:rFonts w:hint="eastAsia" w:ascii="宋体" w:hAnsi="宋体"/>
                <w:sz w:val="24"/>
                <w:szCs w:val="24"/>
                <w:lang w:eastAsia="zh-CN"/>
              </w:rPr>
              <w:t>企业实力</w:t>
            </w:r>
          </w:p>
        </w:tc>
        <w:tc>
          <w:tcPr>
            <w:tcW w:w="61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bCs/>
                <w:iCs/>
                <w:kern w:val="0"/>
                <w:sz w:val="24"/>
                <w:szCs w:val="24"/>
              </w:rPr>
            </w:pPr>
            <w:r>
              <w:rPr>
                <w:rFonts w:hint="eastAsia" w:ascii="宋体" w:hAnsi="宋体" w:cs="宋体"/>
                <w:bCs/>
                <w:iCs/>
                <w:kern w:val="0"/>
                <w:sz w:val="24"/>
                <w:szCs w:val="24"/>
              </w:rPr>
              <w:t>投标人具有ISO9001和ISO14001管理体系认证证书。（注：要求同时提供两个证书复印件并加盖投标人公章，得2分，提供一个或者不提供均不得分）</w:t>
            </w:r>
            <w:r>
              <w:rPr>
                <w:rFonts w:hint="eastAsia" w:ascii="宋体" w:hAnsi="宋体" w:cs="宋体"/>
                <w:b/>
                <w:iCs/>
                <w:kern w:val="0"/>
                <w:sz w:val="24"/>
                <w:szCs w:val="24"/>
              </w:rPr>
              <w:t>（0-2分）；</w:t>
            </w:r>
          </w:p>
        </w:tc>
        <w:tc>
          <w:tcPr>
            <w:tcW w:w="1002" w:type="dxa"/>
            <w:vMerge w:val="restart"/>
            <w:tcBorders>
              <w:top w:val="single" w:color="auto" w:sz="4" w:space="0"/>
              <w:left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r>
              <w:rPr>
                <w:rFonts w:hint="eastAsia" w:ascii="宋体" w:hAnsi="宋体" w:cs="宋体"/>
                <w:kern w:val="0"/>
                <w:sz w:val="24"/>
                <w:szCs w:val="24"/>
              </w:rPr>
              <w:t>0-14分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119" w:type="dxa"/>
            <w:vMerge w:val="continue"/>
            <w:tcBorders>
              <w:left w:val="single" w:color="auto" w:sz="4" w:space="0"/>
              <w:right w:val="single" w:color="auto" w:sz="4" w:space="0"/>
            </w:tcBorders>
            <w:noWrap w:val="0"/>
            <w:vAlign w:val="center"/>
          </w:tcPr>
          <w:p>
            <w:pPr>
              <w:widowControl/>
              <w:spacing w:line="360" w:lineRule="exact"/>
              <w:jc w:val="center"/>
              <w:rPr>
                <w:rFonts w:ascii="宋体" w:hAnsi="宋体"/>
                <w:sz w:val="24"/>
                <w:szCs w:val="24"/>
              </w:rPr>
            </w:pPr>
          </w:p>
        </w:tc>
        <w:tc>
          <w:tcPr>
            <w:tcW w:w="61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bCs/>
                <w:iCs/>
                <w:kern w:val="0"/>
                <w:sz w:val="24"/>
                <w:szCs w:val="24"/>
              </w:rPr>
            </w:pPr>
            <w:r>
              <w:rPr>
                <w:rFonts w:hint="eastAsia" w:ascii="宋体" w:hAnsi="宋体" w:cs="宋体"/>
                <w:bCs/>
                <w:iCs/>
                <w:kern w:val="0"/>
                <w:sz w:val="24"/>
                <w:szCs w:val="24"/>
              </w:rPr>
              <w:t>投标人具备资信评估机构出具的信用等级证书及相应评估报告的，A证书及评估报告的不得分，AA证书及评估报告的得0.5分，AAA证书及评估报告的得1分</w:t>
            </w:r>
            <w:r>
              <w:rPr>
                <w:rFonts w:hint="eastAsia" w:ascii="宋体" w:hAnsi="宋体" w:cs="宋体"/>
                <w:b/>
                <w:iCs/>
                <w:kern w:val="0"/>
                <w:sz w:val="24"/>
                <w:szCs w:val="24"/>
              </w:rPr>
              <w:t>（0-1分）；</w:t>
            </w:r>
          </w:p>
        </w:tc>
        <w:tc>
          <w:tcPr>
            <w:tcW w:w="1002" w:type="dxa"/>
            <w:vMerge w:val="continue"/>
            <w:tcBorders>
              <w:left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19" w:type="dxa"/>
            <w:vMerge w:val="continue"/>
            <w:tcBorders>
              <w:left w:val="single" w:color="auto" w:sz="4" w:space="0"/>
              <w:right w:val="single" w:color="auto" w:sz="4" w:space="0"/>
            </w:tcBorders>
            <w:noWrap w:val="0"/>
            <w:vAlign w:val="center"/>
          </w:tcPr>
          <w:p>
            <w:pPr>
              <w:widowControl/>
              <w:spacing w:line="360" w:lineRule="exact"/>
              <w:jc w:val="center"/>
              <w:rPr>
                <w:rFonts w:ascii="宋体" w:hAnsi="宋体"/>
                <w:sz w:val="24"/>
                <w:szCs w:val="24"/>
              </w:rPr>
            </w:pPr>
          </w:p>
        </w:tc>
        <w:tc>
          <w:tcPr>
            <w:tcW w:w="61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bCs/>
                <w:iCs/>
                <w:kern w:val="0"/>
                <w:sz w:val="24"/>
                <w:szCs w:val="24"/>
              </w:rPr>
            </w:pPr>
            <w:r>
              <w:rPr>
                <w:rFonts w:hint="eastAsia" w:ascii="宋体" w:hAnsi="宋体" w:cs="宋体"/>
                <w:bCs/>
                <w:iCs/>
                <w:kern w:val="0"/>
                <w:sz w:val="24"/>
                <w:szCs w:val="24"/>
              </w:rPr>
              <w:t>所投图文产品生产厂家具有信息系统集成及服务一级资质的得4分；</w:t>
            </w:r>
          </w:p>
          <w:p>
            <w:pPr>
              <w:widowControl/>
              <w:spacing w:line="360" w:lineRule="exact"/>
              <w:jc w:val="left"/>
              <w:rPr>
                <w:rFonts w:hint="eastAsia" w:ascii="宋体" w:hAnsi="宋体" w:cs="宋体"/>
                <w:bCs/>
                <w:iCs/>
                <w:kern w:val="0"/>
                <w:sz w:val="24"/>
                <w:szCs w:val="24"/>
              </w:rPr>
            </w:pPr>
            <w:r>
              <w:rPr>
                <w:rFonts w:hint="eastAsia" w:ascii="宋体" w:hAnsi="宋体" w:cs="宋体"/>
                <w:bCs/>
                <w:iCs/>
                <w:kern w:val="0"/>
                <w:sz w:val="24"/>
                <w:szCs w:val="24"/>
              </w:rPr>
              <w:t>所投图文产品生产厂家具有信息系统集成及服务二级资质的得2分；</w:t>
            </w:r>
          </w:p>
          <w:p>
            <w:pPr>
              <w:widowControl/>
              <w:spacing w:line="360" w:lineRule="exact"/>
              <w:jc w:val="left"/>
              <w:rPr>
                <w:rFonts w:hint="eastAsia" w:ascii="宋体" w:hAnsi="宋体" w:cs="宋体"/>
                <w:bCs/>
                <w:iCs/>
                <w:kern w:val="0"/>
                <w:sz w:val="24"/>
                <w:szCs w:val="24"/>
              </w:rPr>
            </w:pPr>
            <w:r>
              <w:rPr>
                <w:rFonts w:hint="eastAsia" w:ascii="宋体" w:hAnsi="宋体" w:cs="宋体"/>
                <w:bCs/>
                <w:iCs/>
                <w:kern w:val="0"/>
                <w:sz w:val="24"/>
                <w:szCs w:val="24"/>
              </w:rPr>
              <w:t>所投图文产品生产厂家具有信息系统集成及服务三级资质的得1分</w:t>
            </w:r>
          </w:p>
          <w:p>
            <w:pPr>
              <w:widowControl/>
              <w:spacing w:line="360" w:lineRule="exact"/>
              <w:jc w:val="left"/>
              <w:rPr>
                <w:rFonts w:hint="eastAsia" w:ascii="宋体" w:hAnsi="宋体" w:cs="宋体"/>
                <w:bCs/>
                <w:iCs/>
                <w:kern w:val="0"/>
                <w:sz w:val="24"/>
                <w:szCs w:val="24"/>
              </w:rPr>
            </w:pPr>
            <w:r>
              <w:rPr>
                <w:rFonts w:hint="eastAsia" w:ascii="宋体" w:hAnsi="宋体" w:cs="宋体"/>
                <w:bCs/>
                <w:iCs/>
                <w:kern w:val="0"/>
                <w:sz w:val="24"/>
                <w:szCs w:val="24"/>
              </w:rPr>
              <w:t>其它不得分。（注：要求提供证书复印件并加盖投标人及图文产品生产厂家公章）</w:t>
            </w:r>
            <w:r>
              <w:rPr>
                <w:rFonts w:hint="eastAsia" w:ascii="宋体" w:hAnsi="宋体" w:cs="宋体"/>
                <w:b/>
                <w:iCs/>
                <w:kern w:val="0"/>
                <w:sz w:val="24"/>
                <w:szCs w:val="24"/>
              </w:rPr>
              <w:t>（0-4分）;</w:t>
            </w:r>
          </w:p>
        </w:tc>
        <w:tc>
          <w:tcPr>
            <w:tcW w:w="1002" w:type="dxa"/>
            <w:vMerge w:val="continue"/>
            <w:tcBorders>
              <w:left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4" w:hRule="atLeast"/>
        </w:trPr>
        <w:tc>
          <w:tcPr>
            <w:tcW w:w="2119" w:type="dxa"/>
            <w:vMerge w:val="continue"/>
            <w:tcBorders>
              <w:left w:val="single" w:color="auto" w:sz="4" w:space="0"/>
              <w:right w:val="single" w:color="auto" w:sz="4" w:space="0"/>
            </w:tcBorders>
            <w:noWrap w:val="0"/>
            <w:vAlign w:val="center"/>
          </w:tcPr>
          <w:p>
            <w:pPr>
              <w:widowControl/>
              <w:spacing w:line="360" w:lineRule="exact"/>
              <w:jc w:val="center"/>
              <w:rPr>
                <w:rFonts w:ascii="宋体" w:hAnsi="宋体"/>
                <w:sz w:val="24"/>
                <w:szCs w:val="24"/>
              </w:rPr>
            </w:pPr>
          </w:p>
        </w:tc>
        <w:tc>
          <w:tcPr>
            <w:tcW w:w="61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cs="宋体"/>
                <w:bCs/>
                <w:iCs/>
                <w:kern w:val="0"/>
                <w:sz w:val="24"/>
                <w:szCs w:val="24"/>
              </w:rPr>
            </w:pPr>
            <w:r>
              <w:rPr>
                <w:rFonts w:hint="eastAsia" w:ascii="宋体" w:hAnsi="宋体" w:cs="宋体"/>
                <w:bCs/>
                <w:iCs/>
                <w:kern w:val="0"/>
                <w:sz w:val="24"/>
                <w:szCs w:val="24"/>
              </w:rPr>
              <w:t>所投图文产品生产厂家具备国家规划布局内重点软件企业证书，提供相关证书复印件加盖生产厂家及投标人公章的得1分</w:t>
            </w:r>
          </w:p>
          <w:p>
            <w:pPr>
              <w:widowControl/>
              <w:spacing w:line="360" w:lineRule="exact"/>
              <w:jc w:val="left"/>
              <w:rPr>
                <w:rFonts w:ascii="宋体" w:hAnsi="宋体" w:cs="宋体"/>
                <w:bCs/>
                <w:iCs/>
                <w:kern w:val="0"/>
                <w:sz w:val="24"/>
                <w:szCs w:val="24"/>
              </w:rPr>
            </w:pPr>
            <w:r>
              <w:rPr>
                <w:rFonts w:hint="eastAsia" w:ascii="宋体" w:hAnsi="宋体" w:cs="宋体"/>
                <w:bCs/>
                <w:iCs/>
                <w:kern w:val="0"/>
                <w:sz w:val="24"/>
                <w:szCs w:val="24"/>
              </w:rPr>
              <w:t>所投图文产品生产厂家为国家认定企业技术中心，提供相关证明复印件加盖生产厂家及投标人公章的得1分</w:t>
            </w:r>
          </w:p>
          <w:p>
            <w:pPr>
              <w:widowControl/>
              <w:spacing w:line="360" w:lineRule="exact"/>
              <w:jc w:val="left"/>
              <w:rPr>
                <w:rFonts w:hint="eastAsia" w:ascii="宋体" w:hAnsi="宋体" w:cs="宋体"/>
                <w:bCs/>
                <w:iCs/>
                <w:kern w:val="0"/>
                <w:sz w:val="24"/>
                <w:szCs w:val="24"/>
              </w:rPr>
            </w:pPr>
          </w:p>
          <w:p>
            <w:pPr>
              <w:widowControl/>
              <w:spacing w:line="360" w:lineRule="exact"/>
              <w:jc w:val="center"/>
              <w:rPr>
                <w:rFonts w:hint="eastAsia" w:ascii="宋体" w:hAnsi="宋体" w:cs="宋体"/>
                <w:bCs/>
                <w:iCs/>
                <w:kern w:val="0"/>
                <w:sz w:val="24"/>
                <w:szCs w:val="24"/>
              </w:rPr>
            </w:pPr>
            <w:r>
              <w:rPr>
                <w:rFonts w:hint="eastAsia" w:ascii="宋体" w:hAnsi="宋体" w:cs="宋体"/>
                <w:bCs/>
                <w:iCs/>
                <w:kern w:val="0"/>
                <w:sz w:val="24"/>
                <w:szCs w:val="24"/>
              </w:rPr>
              <w:t>（注：要求提供证书复印件并同时加盖生产厂家及投标人公章，否则不得分）</w:t>
            </w:r>
            <w:r>
              <w:rPr>
                <w:rFonts w:hint="eastAsia" w:ascii="宋体" w:hAnsi="宋体" w:cs="宋体"/>
                <w:b/>
                <w:iCs/>
                <w:kern w:val="0"/>
                <w:sz w:val="24"/>
                <w:szCs w:val="24"/>
              </w:rPr>
              <w:t>（</w:t>
            </w:r>
            <w:bookmarkStart w:id="9" w:name="_GoBack"/>
            <w:r>
              <w:rPr>
                <w:rFonts w:hint="eastAsia" w:ascii="宋体" w:hAnsi="宋体" w:cs="宋体"/>
                <w:b/>
                <w:iCs/>
                <w:kern w:val="0"/>
                <w:sz w:val="24"/>
                <w:szCs w:val="24"/>
              </w:rPr>
              <w:t>0</w:t>
            </w:r>
            <w:bookmarkEnd w:id="9"/>
            <w:r>
              <w:rPr>
                <w:rFonts w:hint="eastAsia" w:ascii="宋体" w:hAnsi="宋体" w:cs="宋体"/>
                <w:b/>
                <w:iCs/>
                <w:kern w:val="0"/>
                <w:sz w:val="24"/>
                <w:szCs w:val="24"/>
              </w:rPr>
              <w:t>-2分）；</w:t>
            </w:r>
          </w:p>
        </w:tc>
        <w:tc>
          <w:tcPr>
            <w:tcW w:w="1002" w:type="dxa"/>
            <w:vMerge w:val="continue"/>
            <w:tcBorders>
              <w:left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9" w:hRule="atLeast"/>
        </w:trPr>
        <w:tc>
          <w:tcPr>
            <w:tcW w:w="2119" w:type="dxa"/>
            <w:vMerge w:val="continue"/>
            <w:tcBorders>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sz w:val="24"/>
                <w:szCs w:val="24"/>
              </w:rPr>
            </w:pPr>
          </w:p>
        </w:tc>
        <w:tc>
          <w:tcPr>
            <w:tcW w:w="61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bCs/>
                <w:iCs/>
                <w:kern w:val="0"/>
                <w:sz w:val="24"/>
                <w:szCs w:val="24"/>
              </w:rPr>
            </w:pPr>
            <w:r>
              <w:rPr>
                <w:rFonts w:hint="eastAsia" w:ascii="宋体" w:hAnsi="宋体" w:cs="宋体"/>
                <w:bCs/>
                <w:iCs/>
                <w:kern w:val="0"/>
                <w:sz w:val="24"/>
                <w:szCs w:val="24"/>
              </w:rPr>
              <w:t>所投图文产品生产厂家具备CMMI（软件成熟度等级）3级及以上资质得5分；</w:t>
            </w:r>
          </w:p>
          <w:p>
            <w:pPr>
              <w:widowControl/>
              <w:spacing w:line="360" w:lineRule="exact"/>
              <w:jc w:val="left"/>
              <w:rPr>
                <w:rFonts w:hint="eastAsia" w:ascii="宋体" w:hAnsi="宋体" w:cs="宋体"/>
                <w:bCs/>
                <w:iCs/>
                <w:kern w:val="0"/>
                <w:sz w:val="24"/>
                <w:szCs w:val="24"/>
              </w:rPr>
            </w:pPr>
            <w:r>
              <w:rPr>
                <w:rFonts w:hint="eastAsia" w:ascii="宋体" w:hAnsi="宋体" w:cs="宋体"/>
                <w:bCs/>
                <w:iCs/>
                <w:kern w:val="0"/>
                <w:sz w:val="24"/>
                <w:szCs w:val="24"/>
              </w:rPr>
              <w:t>所投图文产品生产厂家具备CMMI（软件成熟度等级）2级及以上资质得2分；</w:t>
            </w:r>
          </w:p>
          <w:p>
            <w:pPr>
              <w:widowControl/>
              <w:spacing w:line="360" w:lineRule="exact"/>
              <w:jc w:val="left"/>
              <w:rPr>
                <w:rFonts w:hint="eastAsia" w:ascii="宋体" w:hAnsi="宋体" w:cs="宋体"/>
                <w:bCs/>
                <w:iCs/>
                <w:kern w:val="0"/>
                <w:sz w:val="24"/>
                <w:szCs w:val="24"/>
              </w:rPr>
            </w:pPr>
            <w:r>
              <w:rPr>
                <w:rFonts w:hint="eastAsia" w:ascii="宋体" w:hAnsi="宋体" w:cs="宋体"/>
                <w:bCs/>
                <w:iCs/>
                <w:kern w:val="0"/>
                <w:sz w:val="24"/>
                <w:szCs w:val="24"/>
              </w:rPr>
              <w:t>所投图文产品生产厂家具备CMMI（软件成熟度等级）1级及以上资质得1分；</w:t>
            </w:r>
            <w:r>
              <w:rPr>
                <w:rFonts w:hint="eastAsia" w:ascii="宋体" w:hAnsi="宋体" w:cs="宋体"/>
                <w:b/>
                <w:iCs/>
                <w:kern w:val="0"/>
                <w:sz w:val="24"/>
                <w:szCs w:val="24"/>
              </w:rPr>
              <w:t>（0-5分）</w:t>
            </w:r>
          </w:p>
        </w:tc>
        <w:tc>
          <w:tcPr>
            <w:tcW w:w="1002" w:type="dxa"/>
            <w:vMerge w:val="continue"/>
            <w:tcBorders>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szCs w:val="24"/>
              </w:rPr>
            </w:pPr>
            <w:r>
              <w:rPr>
                <w:rFonts w:hint="eastAsia" w:ascii="宋体" w:hAnsi="宋体"/>
                <w:sz w:val="24"/>
                <w:szCs w:val="24"/>
              </w:rPr>
              <w:t>核心设备授权</w:t>
            </w:r>
          </w:p>
        </w:tc>
        <w:tc>
          <w:tcPr>
            <w:tcW w:w="6165"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cs="宋体"/>
                <w:kern w:val="0"/>
                <w:sz w:val="24"/>
                <w:szCs w:val="24"/>
              </w:rPr>
            </w:pPr>
            <w:r>
              <w:rPr>
                <w:rFonts w:hint="eastAsia" w:ascii="宋体" w:hAnsi="宋体" w:cs="仿宋"/>
                <w:sz w:val="24"/>
                <w:szCs w:val="24"/>
              </w:rPr>
              <w:t>提供：高清摄像机、高清切换台、摄像机镜头、虚拟图文包装系统、在线包装系统、大屏包装系统、点评包装系统，原厂授权的，每提供一种产品授权得0.5分，最多得2分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left"/>
              <w:rPr>
                <w:rFonts w:hint="eastAsia" w:ascii="宋体" w:hAnsi="宋体" w:cs="宋体"/>
                <w:kern w:val="0"/>
                <w:sz w:val="24"/>
                <w:szCs w:val="24"/>
              </w:rPr>
            </w:pPr>
            <w:r>
              <w:rPr>
                <w:rFonts w:hint="eastAsia" w:ascii="宋体" w:hAnsi="宋体" w:cs="宋体"/>
                <w:kern w:val="0"/>
                <w:sz w:val="24"/>
                <w:szCs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sz w:val="24"/>
                <w:szCs w:val="24"/>
              </w:rPr>
            </w:pPr>
            <w:r>
              <w:rPr>
                <w:rFonts w:hint="eastAsia" w:ascii="宋体" w:hAnsi="宋体"/>
                <w:sz w:val="24"/>
                <w:szCs w:val="24"/>
              </w:rPr>
              <w:t>核心设备</w:t>
            </w:r>
          </w:p>
          <w:p>
            <w:pPr>
              <w:widowControl/>
              <w:spacing w:line="330" w:lineRule="atLeast"/>
              <w:jc w:val="center"/>
              <w:rPr>
                <w:rFonts w:hint="eastAsia" w:ascii="宋体" w:hAnsi="宋体" w:cs="宋体"/>
                <w:kern w:val="0"/>
                <w:sz w:val="24"/>
                <w:szCs w:val="24"/>
              </w:rPr>
            </w:pPr>
            <w:r>
              <w:rPr>
                <w:rFonts w:ascii="宋体" w:hAnsi="宋体"/>
                <w:sz w:val="24"/>
                <w:szCs w:val="24"/>
              </w:rPr>
              <w:t>应用案例</w:t>
            </w:r>
          </w:p>
        </w:tc>
        <w:tc>
          <w:tcPr>
            <w:tcW w:w="6165"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cs="宋体"/>
                <w:kern w:val="0"/>
                <w:sz w:val="24"/>
                <w:szCs w:val="24"/>
              </w:rPr>
            </w:pPr>
            <w:r>
              <w:rPr>
                <w:rFonts w:ascii="宋体" w:hAnsi="宋体"/>
                <w:sz w:val="24"/>
                <w:szCs w:val="24"/>
              </w:rPr>
              <w:t>提供</w:t>
            </w:r>
            <w:r>
              <w:rPr>
                <w:rFonts w:hint="eastAsia" w:ascii="宋体" w:hAnsi="宋体"/>
                <w:sz w:val="24"/>
                <w:szCs w:val="24"/>
              </w:rPr>
              <w:t>省级及以上与所投图文产品同型号的应用案例证明文件，每提供一份得1分，最多得2分。</w:t>
            </w:r>
            <w:r>
              <w:rPr>
                <w:rFonts w:ascii="宋体" w:hAnsi="宋体"/>
                <w:b/>
                <w:bCs/>
                <w:sz w:val="24"/>
                <w:szCs w:val="24"/>
              </w:rPr>
              <w:t>（注：需提供案例</w:t>
            </w:r>
            <w:r>
              <w:rPr>
                <w:rFonts w:hint="eastAsia" w:ascii="宋体" w:hAnsi="宋体"/>
                <w:b/>
                <w:bCs/>
                <w:sz w:val="24"/>
                <w:szCs w:val="24"/>
              </w:rPr>
              <w:t>证明文件</w:t>
            </w:r>
            <w:r>
              <w:rPr>
                <w:rFonts w:ascii="宋体" w:hAnsi="宋体"/>
                <w:b/>
                <w:bCs/>
                <w:sz w:val="24"/>
                <w:szCs w:val="24"/>
              </w:rPr>
              <w:t>复印件加盖投标人公章。）</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left"/>
              <w:rPr>
                <w:rFonts w:hint="eastAsia" w:ascii="宋体" w:hAnsi="宋体" w:cs="宋体"/>
                <w:kern w:val="0"/>
                <w:sz w:val="24"/>
                <w:szCs w:val="24"/>
              </w:rPr>
            </w:pPr>
            <w:r>
              <w:rPr>
                <w:rFonts w:hint="eastAsia" w:ascii="宋体" w:hAnsi="宋体" w:cs="宋体"/>
                <w:kern w:val="0"/>
                <w:sz w:val="24"/>
                <w:szCs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三、技术部分（满分32分）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cs="宋体"/>
                <w:kern w:val="0"/>
                <w:sz w:val="24"/>
                <w:szCs w:val="24"/>
              </w:rPr>
            </w:pPr>
            <w:r>
              <w:rPr>
                <w:rFonts w:ascii="宋体" w:hAnsi="宋体"/>
                <w:szCs w:val="21"/>
              </w:rPr>
              <w:t>技术响应情况</w:t>
            </w:r>
          </w:p>
        </w:tc>
        <w:tc>
          <w:tcPr>
            <w:tcW w:w="616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pacing w:line="360" w:lineRule="auto"/>
              <w:rPr>
                <w:rFonts w:ascii="宋体" w:hAnsi="宋体" w:cs="Tahoma"/>
                <w:sz w:val="24"/>
              </w:rPr>
            </w:pPr>
            <w:r>
              <w:rPr>
                <w:rFonts w:hint="eastAsia" w:ascii="宋体" w:hAnsi="宋体" w:cs="Tahoma"/>
                <w:sz w:val="24"/>
              </w:rPr>
              <w:t>1、摄像机具有光缆带宽3G 传输的能力，即由机头至基站同时传输两路高清HD-SDI信号的能力并提供公开发行产品彩页的进行佐证的，得1分。否则不得分。</w:t>
            </w:r>
          </w:p>
          <w:p>
            <w:pPr>
              <w:tabs>
                <w:tab w:val="left" w:pos="720"/>
              </w:tabs>
              <w:spacing w:line="360" w:lineRule="auto"/>
              <w:rPr>
                <w:rFonts w:ascii="宋体" w:hAnsi="宋体" w:cs="Tahoma"/>
                <w:sz w:val="24"/>
              </w:rPr>
            </w:pPr>
            <w:r>
              <w:rPr>
                <w:rFonts w:hint="eastAsia" w:ascii="宋体" w:hAnsi="宋体" w:cs="Tahoma"/>
                <w:sz w:val="24"/>
              </w:rPr>
              <w:t>2、高清摄像机通过安装选件，摄像机具有升级成4K拍摄能力并提供公开发行产品彩页的进行佐证的，得1分，否则不得分。</w:t>
            </w:r>
          </w:p>
          <w:p>
            <w:pPr>
              <w:tabs>
                <w:tab w:val="left" w:pos="720"/>
              </w:tabs>
              <w:spacing w:line="360" w:lineRule="auto"/>
              <w:rPr>
                <w:rFonts w:hint="eastAsia" w:ascii="宋体" w:hAnsi="宋体" w:cs="Tahoma"/>
                <w:sz w:val="24"/>
              </w:rPr>
            </w:pPr>
            <w:r>
              <w:rPr>
                <w:rFonts w:hint="eastAsia" w:ascii="宋体" w:hAnsi="宋体" w:cs="Tahoma"/>
                <w:sz w:val="24"/>
                <w:szCs w:val="24"/>
              </w:rPr>
              <w:t>3、</w:t>
            </w:r>
            <w:r>
              <w:rPr>
                <w:rFonts w:hint="eastAsia" w:ascii="宋体" w:hAnsi="宋体" w:cs="Tahoma"/>
                <w:sz w:val="24"/>
              </w:rPr>
              <w:t>大屏互动展示系统、广播级在线包装系统、点评包装展示系统同时支持超高分辨率输出，支持4K（3840×2160）、双4K（7680×2160）和8K（7680×4320）以及其它更高的自定义分辨率，提供</w:t>
            </w:r>
            <w:r>
              <w:rPr>
                <w:rFonts w:hint="eastAsia" w:ascii="宋体" w:hAnsi="宋体" w:cs="Tahoma"/>
                <w:sz w:val="24"/>
                <w:lang w:val="zh-CN"/>
              </w:rPr>
              <w:t>广电总局</w:t>
            </w:r>
            <w:r>
              <w:rPr>
                <w:rFonts w:hint="eastAsia" w:ascii="宋体" w:hAnsi="宋体" w:cs="Tahoma"/>
                <w:sz w:val="24"/>
              </w:rPr>
              <w:t>出具的《检测报告》加盖</w:t>
            </w:r>
            <w:r>
              <w:rPr>
                <w:rFonts w:hint="eastAsia" w:ascii="宋体" w:hAnsi="宋体" w:cs="Tahoma"/>
                <w:sz w:val="24"/>
                <w:lang w:val="zh-CN"/>
              </w:rPr>
              <w:t>制造厂商</w:t>
            </w:r>
            <w:r>
              <w:rPr>
                <w:rFonts w:hint="eastAsia" w:ascii="宋体" w:hAnsi="宋体" w:cs="Tahoma"/>
                <w:sz w:val="24"/>
              </w:rPr>
              <w:t>公章的复印件验证，原件备查。得5分，否则不得分；</w:t>
            </w:r>
          </w:p>
          <w:p>
            <w:pPr>
              <w:spacing w:line="360" w:lineRule="auto"/>
              <w:rPr>
                <w:rFonts w:hint="eastAsia" w:ascii="宋体" w:hAnsi="宋体" w:cs="Tahoma"/>
                <w:sz w:val="24"/>
              </w:rPr>
            </w:pPr>
            <w:r>
              <w:rPr>
                <w:rFonts w:hint="eastAsia" w:ascii="宋体" w:hAnsi="宋体" w:cs="Tahoma"/>
                <w:sz w:val="24"/>
              </w:rPr>
              <w:t>4、大屏互动展示系统、广播级在线包装系统、点评包装展示系统同时支持24路HD（1920×1080）视频文件、4路4K（3840×2160）视频文件和3路8K（7680×4320）视频文件的实时播放，提供</w:t>
            </w:r>
            <w:r>
              <w:rPr>
                <w:rFonts w:hint="eastAsia" w:ascii="宋体" w:hAnsi="宋体" w:cs="Tahoma"/>
                <w:sz w:val="24"/>
                <w:lang w:val="zh-CN"/>
              </w:rPr>
              <w:t>广电总局</w:t>
            </w:r>
            <w:r>
              <w:rPr>
                <w:rFonts w:hint="eastAsia" w:ascii="宋体" w:hAnsi="宋体" w:cs="Tahoma"/>
                <w:sz w:val="24"/>
              </w:rPr>
              <w:t>出具的《检测报告》加盖</w:t>
            </w:r>
            <w:r>
              <w:rPr>
                <w:rFonts w:hint="eastAsia" w:ascii="宋体" w:hAnsi="宋体" w:cs="Tahoma"/>
                <w:sz w:val="24"/>
                <w:lang w:val="zh-CN"/>
              </w:rPr>
              <w:t>制造厂商</w:t>
            </w:r>
            <w:r>
              <w:rPr>
                <w:rFonts w:hint="eastAsia" w:ascii="宋体" w:hAnsi="宋体" w:cs="Tahoma"/>
                <w:sz w:val="24"/>
              </w:rPr>
              <w:t>公章的复印件验证，原件备查。得5分，否则不得分；</w:t>
            </w:r>
          </w:p>
          <w:p>
            <w:pPr>
              <w:spacing w:line="360" w:lineRule="auto"/>
              <w:rPr>
                <w:rFonts w:hint="eastAsia" w:ascii="宋体" w:hAnsi="宋体" w:cs="Tahoma"/>
                <w:sz w:val="24"/>
              </w:rPr>
            </w:pPr>
            <w:r>
              <w:rPr>
                <w:rFonts w:hint="eastAsia" w:ascii="宋体" w:hAnsi="宋体" w:cs="Tahoma"/>
                <w:sz w:val="24"/>
              </w:rPr>
              <w:t>5、大屏互动展示系统、广播级在线包装系统、点评包装展示系统同时具备真三维场景渲染，支持3500万个以上三角面片的实时渲染，纹理贴图可达6G以上，提供</w:t>
            </w:r>
            <w:r>
              <w:rPr>
                <w:rFonts w:hint="eastAsia" w:ascii="宋体" w:hAnsi="宋体" w:cs="Tahoma"/>
                <w:sz w:val="24"/>
                <w:lang w:val="zh-CN"/>
              </w:rPr>
              <w:t>广电总局</w:t>
            </w:r>
            <w:r>
              <w:rPr>
                <w:rFonts w:hint="eastAsia" w:ascii="宋体" w:hAnsi="宋体" w:cs="Tahoma"/>
                <w:sz w:val="24"/>
              </w:rPr>
              <w:t>出具的《检测报告》加盖</w:t>
            </w:r>
            <w:r>
              <w:rPr>
                <w:rFonts w:hint="eastAsia" w:ascii="宋体" w:hAnsi="宋体" w:cs="Tahoma"/>
                <w:sz w:val="24"/>
                <w:lang w:val="zh-CN"/>
              </w:rPr>
              <w:t>制造厂商</w:t>
            </w:r>
            <w:r>
              <w:rPr>
                <w:rFonts w:hint="eastAsia" w:ascii="宋体" w:hAnsi="宋体" w:cs="Tahoma"/>
                <w:sz w:val="24"/>
              </w:rPr>
              <w:t>公章的复印件验证，原件备查。得5分，否则不得分；</w:t>
            </w:r>
          </w:p>
          <w:p>
            <w:pPr>
              <w:spacing w:line="360" w:lineRule="auto"/>
              <w:rPr>
                <w:rFonts w:hint="eastAsia" w:ascii="宋体" w:hAnsi="宋体" w:cs="Tahoma"/>
                <w:sz w:val="24"/>
              </w:rPr>
            </w:pPr>
            <w:r>
              <w:rPr>
                <w:rFonts w:hint="eastAsia" w:ascii="宋体" w:hAnsi="宋体" w:cs="Tahoma"/>
                <w:sz w:val="24"/>
              </w:rPr>
              <w:t>6、虚拟图文包装系统具备《一种变焦镜头的畸变系数标定方法及系统》，保证定位的精准。</w:t>
            </w:r>
            <w:r>
              <w:rPr>
                <w:rFonts w:hint="eastAsia" w:ascii="宋体" w:hAnsi="宋体" w:cs="Tahoma"/>
                <w:sz w:val="24"/>
                <w:lang w:val="zh-CN"/>
              </w:rPr>
              <w:t>要求提供</w:t>
            </w:r>
            <w:r>
              <w:rPr>
                <w:rFonts w:hint="eastAsia" w:ascii="宋体" w:hAnsi="宋体" w:cs="Tahoma"/>
                <w:sz w:val="24"/>
              </w:rPr>
              <w:t>国家级权威</w:t>
            </w:r>
            <w:r>
              <w:rPr>
                <w:rFonts w:hint="eastAsia" w:ascii="宋体" w:hAnsi="宋体" w:cs="Tahoma"/>
                <w:sz w:val="24"/>
                <w:lang w:val="zh-CN"/>
              </w:rPr>
              <w:t>证书加盖公章的复印件</w:t>
            </w:r>
            <w:r>
              <w:rPr>
                <w:rFonts w:hint="eastAsia" w:ascii="宋体" w:hAnsi="宋体" w:cs="Tahoma"/>
                <w:sz w:val="24"/>
              </w:rPr>
              <w:t>证明。得5分，否则不得分;</w:t>
            </w:r>
          </w:p>
          <w:p>
            <w:pPr>
              <w:spacing w:line="360" w:lineRule="auto"/>
              <w:rPr>
                <w:rFonts w:hint="eastAsia" w:ascii="宋体" w:hAnsi="宋体" w:cs="Tahoma"/>
                <w:sz w:val="24"/>
              </w:rPr>
            </w:pPr>
            <w:r>
              <w:rPr>
                <w:rFonts w:hint="eastAsia" w:ascii="宋体" w:hAnsi="宋体" w:cs="Tahoma"/>
                <w:sz w:val="24"/>
              </w:rPr>
              <w:t>7、LED大屏幕显示系统产品满足盐雾10级要求，将受试样品放入试验空间：温度35℃，PH值6.5～7.2，盐雾工作试验空间内放置48H，样品表面无起泡、裂纹、毛刺、锈蚀等现象（提供 CNAS 认可实验室出具的检测报告）得1分</w:t>
            </w:r>
          </w:p>
          <w:p>
            <w:pPr>
              <w:spacing w:line="360" w:lineRule="auto"/>
              <w:rPr>
                <w:rFonts w:hint="eastAsia" w:ascii="宋体" w:hAnsi="宋体" w:cs="Tahoma"/>
                <w:sz w:val="24"/>
              </w:rPr>
            </w:pPr>
            <w:r>
              <w:rPr>
                <w:rFonts w:hint="eastAsia" w:ascii="宋体" w:hAnsi="宋体" w:cs="Tahoma"/>
                <w:sz w:val="24"/>
              </w:rPr>
              <w:t>8、LED大屏幕显示系统按照SJ/T11590-2016LED显示屏图像主观质量评价方法的要求，评价等级为优（提供 CNAS 认可实验室出具的检测报告）得1分</w:t>
            </w:r>
          </w:p>
          <w:p>
            <w:pPr>
              <w:spacing w:line="360" w:lineRule="auto"/>
              <w:rPr>
                <w:rFonts w:hint="eastAsia" w:ascii="宋体" w:hAnsi="宋体" w:cs="Tahoma"/>
                <w:sz w:val="24"/>
              </w:rPr>
            </w:pPr>
            <w:r>
              <w:rPr>
                <w:rFonts w:hint="eastAsia" w:ascii="宋体" w:hAnsi="宋体" w:cs="Tahoma"/>
                <w:sz w:val="24"/>
              </w:rPr>
              <w:t>9、LED大屏幕显示系统制造商具有安全生产许可证并提供相关证明文件（复印件加盖制造厂家公章）得1分</w:t>
            </w:r>
          </w:p>
          <w:p>
            <w:pPr>
              <w:spacing w:line="360" w:lineRule="auto"/>
              <w:rPr>
                <w:rFonts w:hint="eastAsia" w:ascii="宋体" w:hAnsi="宋体" w:cs="宋体"/>
                <w:kern w:val="0"/>
                <w:sz w:val="24"/>
                <w:szCs w:val="24"/>
              </w:rPr>
            </w:pPr>
            <w:r>
              <w:rPr>
                <w:rFonts w:hint="eastAsia" w:ascii="宋体" w:hAnsi="宋体" w:cs="Tahoma"/>
                <w:sz w:val="24"/>
              </w:rPr>
              <w:t>10、LED大屏幕显示系统投制造商获得由国家版权局颁发的“LED显示屏控制系统”软件著作权登记证书；（提供复印件并加盖制造商公章）得2分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cs="宋体"/>
                <w:kern w:val="0"/>
                <w:sz w:val="24"/>
                <w:szCs w:val="24"/>
              </w:rPr>
            </w:pPr>
            <w:r>
              <w:rPr>
                <w:rFonts w:ascii="宋体" w:hAnsi="宋体"/>
                <w:sz w:val="24"/>
                <w:szCs w:val="24"/>
              </w:rPr>
              <w:t>0-</w:t>
            </w:r>
            <w:r>
              <w:rPr>
                <w:rFonts w:hint="eastAsia" w:ascii="宋体" w:hAnsi="宋体"/>
                <w:sz w:val="24"/>
                <w:szCs w:val="24"/>
              </w:rPr>
              <w:t>27</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cs="宋体"/>
                <w:kern w:val="0"/>
                <w:sz w:val="24"/>
                <w:szCs w:val="24"/>
              </w:rPr>
            </w:pPr>
            <w:r>
              <w:rPr>
                <w:rFonts w:hint="eastAsia" w:ascii="宋体" w:hAnsi="宋体"/>
                <w:sz w:val="24"/>
                <w:szCs w:val="24"/>
              </w:rPr>
              <w:t>技术方案</w:t>
            </w:r>
          </w:p>
        </w:tc>
        <w:tc>
          <w:tcPr>
            <w:tcW w:w="6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Tahoma"/>
                <w:sz w:val="24"/>
              </w:rPr>
            </w:pPr>
            <w:r>
              <w:rPr>
                <w:rFonts w:hint="eastAsia" w:ascii="宋体" w:hAnsi="宋体" w:cs="Tahoma"/>
                <w:sz w:val="24"/>
              </w:rPr>
              <w:t>根据投标人对业务需求理解，提供整体技术方案。包括系统技术方案的整体性、工作机制制流程与实际工作的贴合度、协同性、可操控性等进行投标人之间横向比较，综合评分。优秀得1分，良好得0.5分，一般得0分。</w:t>
            </w:r>
          </w:p>
          <w:p>
            <w:pPr>
              <w:spacing w:line="360" w:lineRule="auto"/>
              <w:rPr>
                <w:rFonts w:ascii="宋体" w:hAnsi="宋体"/>
                <w:sz w:val="24"/>
                <w:szCs w:val="24"/>
              </w:rPr>
            </w:pPr>
            <w:r>
              <w:rPr>
                <w:rFonts w:hint="eastAsia" w:ascii="宋体" w:hAnsi="宋体" w:cs="Tahoma"/>
                <w:sz w:val="24"/>
              </w:rPr>
              <w:t>演播室舞美设计评价：针对各投标人提供演播室舞美设计图纸，从功能完备性、科学实用性、美观程度等方面进行横向比较，综合评价，评定为“优”级的得2分，评定为“良”级的得1分，评定为“一般”的得0.5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cs="宋体"/>
                <w:kern w:val="0"/>
                <w:sz w:val="24"/>
                <w:szCs w:val="24"/>
              </w:rPr>
            </w:pPr>
            <w:r>
              <w:rPr>
                <w:rFonts w:hint="eastAsia" w:ascii="宋体" w:hAnsi="宋体"/>
                <w:sz w:val="24"/>
                <w:szCs w:val="24"/>
              </w:rPr>
              <w:t>0-3</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cs="宋体"/>
                <w:kern w:val="0"/>
                <w:sz w:val="24"/>
                <w:szCs w:val="24"/>
              </w:rPr>
            </w:pPr>
            <w:r>
              <w:rPr>
                <w:rFonts w:ascii="宋体" w:hAnsi="宋体"/>
                <w:sz w:val="24"/>
                <w:szCs w:val="24"/>
              </w:rPr>
              <w:t>项目实施</w:t>
            </w:r>
            <w:r>
              <w:rPr>
                <w:rFonts w:hint="eastAsia" w:ascii="宋体" w:hAnsi="宋体"/>
                <w:sz w:val="24"/>
                <w:szCs w:val="24"/>
              </w:rPr>
              <w:t>、培训</w:t>
            </w:r>
            <w:r>
              <w:rPr>
                <w:rFonts w:ascii="宋体" w:hAnsi="宋体"/>
                <w:sz w:val="24"/>
                <w:szCs w:val="24"/>
              </w:rPr>
              <w:t>方案</w:t>
            </w:r>
          </w:p>
        </w:tc>
        <w:tc>
          <w:tcPr>
            <w:tcW w:w="6165"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cs="宋体"/>
                <w:bCs/>
                <w:iCs/>
                <w:kern w:val="0"/>
                <w:sz w:val="24"/>
                <w:szCs w:val="24"/>
              </w:rPr>
            </w:pPr>
            <w:r>
              <w:rPr>
                <w:rFonts w:hint="eastAsia" w:ascii="宋体" w:hAnsi="宋体" w:cs="Tahoma"/>
                <w:sz w:val="24"/>
              </w:rPr>
              <w:t>项目实施方案合理，风向应对措施得当，项目质量保证、范围控制、人员控制计划明确；培训方案的可执行性及效果保证。优秀1分，良好得0.5分，一般不得分。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cs="宋体"/>
                <w:kern w:val="0"/>
                <w:sz w:val="24"/>
                <w:szCs w:val="24"/>
              </w:rPr>
            </w:pPr>
            <w:r>
              <w:rPr>
                <w:rFonts w:ascii="宋体" w:hAnsi="宋体"/>
                <w:sz w:val="24"/>
                <w:szCs w:val="24"/>
              </w:rPr>
              <w:t>0-</w:t>
            </w:r>
            <w:r>
              <w:rPr>
                <w:rFonts w:hint="eastAsia" w:ascii="宋体" w:hAnsi="宋体"/>
                <w:sz w:val="24"/>
                <w:szCs w:val="24"/>
              </w:rPr>
              <w:t>1</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cs="宋体"/>
                <w:kern w:val="0"/>
                <w:sz w:val="24"/>
                <w:szCs w:val="24"/>
              </w:rPr>
            </w:pPr>
            <w:r>
              <w:rPr>
                <w:rFonts w:hint="eastAsia" w:ascii="宋体" w:hAnsi="宋体" w:cs="宋体"/>
                <w:sz w:val="24"/>
                <w:szCs w:val="24"/>
              </w:rPr>
              <w:t>售后和质量保证</w:t>
            </w:r>
          </w:p>
        </w:tc>
        <w:tc>
          <w:tcPr>
            <w:tcW w:w="6165"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cs="宋体"/>
                <w:kern w:val="0"/>
                <w:sz w:val="24"/>
                <w:szCs w:val="24"/>
              </w:rPr>
            </w:pPr>
            <w:r>
              <w:rPr>
                <w:rFonts w:hint="eastAsia" w:ascii="宋体" w:hAnsi="宋体" w:cs="宋体"/>
                <w:sz w:val="24"/>
                <w:szCs w:val="24"/>
              </w:rPr>
              <w:t>售后和质量保证时间承诺，</w:t>
            </w:r>
            <w:r>
              <w:rPr>
                <w:rFonts w:hint="eastAsia" w:ascii="宋体" w:hAnsi="宋体"/>
                <w:sz w:val="24"/>
                <w:szCs w:val="24"/>
              </w:rPr>
              <w:t>优秀1</w:t>
            </w:r>
            <w:r>
              <w:rPr>
                <w:rFonts w:ascii="宋体" w:hAnsi="宋体"/>
                <w:sz w:val="24"/>
                <w:szCs w:val="24"/>
              </w:rPr>
              <w:t>分，</w:t>
            </w:r>
            <w:r>
              <w:rPr>
                <w:rFonts w:hint="eastAsia" w:ascii="宋体" w:hAnsi="宋体"/>
                <w:sz w:val="24"/>
                <w:szCs w:val="24"/>
              </w:rPr>
              <w:t>良好</w:t>
            </w:r>
            <w:r>
              <w:rPr>
                <w:rFonts w:ascii="宋体" w:hAnsi="宋体"/>
                <w:sz w:val="24"/>
                <w:szCs w:val="24"/>
              </w:rPr>
              <w:t>得</w:t>
            </w:r>
            <w:r>
              <w:rPr>
                <w:rFonts w:hint="eastAsia" w:ascii="宋体" w:hAnsi="宋体"/>
                <w:sz w:val="24"/>
                <w:szCs w:val="24"/>
              </w:rPr>
              <w:t>0.5</w:t>
            </w:r>
            <w:r>
              <w:rPr>
                <w:rFonts w:ascii="宋体" w:hAnsi="宋体"/>
                <w:sz w:val="24"/>
                <w:szCs w:val="24"/>
              </w:rPr>
              <w:t>分，</w:t>
            </w:r>
            <w:r>
              <w:rPr>
                <w:rFonts w:hint="eastAsia" w:ascii="宋体" w:hAnsi="宋体"/>
                <w:sz w:val="24"/>
                <w:szCs w:val="24"/>
              </w:rPr>
              <w:t>一般</w:t>
            </w:r>
            <w:r>
              <w:rPr>
                <w:rFonts w:ascii="宋体" w:hAnsi="宋体"/>
                <w:sz w:val="24"/>
                <w:szCs w:val="24"/>
              </w:rPr>
              <w:t>不得分。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cs="宋体"/>
                <w:kern w:val="0"/>
                <w:sz w:val="24"/>
                <w:szCs w:val="24"/>
              </w:rPr>
            </w:pPr>
            <w:r>
              <w:rPr>
                <w:rFonts w:ascii="宋体" w:hAnsi="宋体"/>
                <w:sz w:val="24"/>
                <w:szCs w:val="24"/>
              </w:rPr>
              <w:t>0-</w:t>
            </w:r>
            <w:r>
              <w:rPr>
                <w:rFonts w:hint="eastAsia" w:ascii="宋体" w:hAnsi="宋体"/>
                <w:sz w:val="24"/>
                <w:szCs w:val="24"/>
              </w:rPr>
              <w:t>1</w:t>
            </w:r>
            <w:r>
              <w:rPr>
                <w:rFonts w:hint="eastAsia" w:ascii="宋体" w:hAnsi="宋体" w:cs="宋体"/>
                <w:kern w:val="0"/>
                <w:sz w:val="24"/>
                <w:szCs w:val="24"/>
              </w:rPr>
              <w:t>分</w:t>
            </w:r>
          </w:p>
        </w:tc>
      </w:tr>
    </w:tbl>
    <w:p>
      <w:pPr>
        <w:pStyle w:val="13"/>
        <w:spacing w:line="360" w:lineRule="auto"/>
        <w:ind w:firstLine="482" w:firstLineChars="200"/>
        <w:contextualSpacing/>
        <w:rPr>
          <w:rFonts w:hint="eastAsia" w:cs="仿宋_GB2312" w:asciiTheme="minorEastAsia" w:hAnsiTheme="minorEastAsia" w:eastAsiaTheme="minorEastAsia"/>
          <w:b/>
          <w:szCs w:val="24"/>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6274126"/>
      <w:bookmarkStart w:id="2" w:name="_Toc184023138"/>
      <w:bookmarkStart w:id="3" w:name="_Toc174185203"/>
      <w:r>
        <w:rPr>
          <w:rFonts w:cs="黑体" w:asciiTheme="minorEastAsia" w:hAnsiTheme="minorEastAsia"/>
          <w:sz w:val="36"/>
          <w:szCs w:val="36"/>
          <w:lang w:val="zh-CN"/>
        </w:rPr>
        <w:br w:type="page"/>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禹州市公共资源交易中心保证金缴纳回执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hint="eastAsia" w:ascii="宋体" w:hAnsi="宋体"/>
          <w:b/>
          <w:bCs/>
          <w:color w:val="000000"/>
          <w:sz w:val="36"/>
          <w:szCs w:val="36"/>
        </w:rPr>
      </w:pPr>
    </w:p>
    <w:p>
      <w:pPr>
        <w:autoSpaceDE w:val="0"/>
        <w:autoSpaceDN w:val="0"/>
        <w:adjustRightInd w:val="0"/>
        <w:spacing w:line="360" w:lineRule="auto"/>
        <w:jc w:val="center"/>
        <w:rPr>
          <w:rFonts w:hint="eastAsia" w:ascii="宋体" w:hAnsi="宋体"/>
          <w:b/>
          <w:bCs/>
          <w:color w:val="00000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w:t>
      </w:r>
      <w:r>
        <w:rPr>
          <w:rFonts w:hint="eastAsia" w:hAnsi="宋体" w:eastAsia="宋体"/>
          <w:b/>
          <w:snapToGrid w:val="0"/>
          <w:kern w:val="0"/>
          <w:sz w:val="36"/>
          <w:szCs w:val="36"/>
          <w:lang w:eastAsia="zh-CN"/>
        </w:rPr>
        <w:t>及设计图</w:t>
      </w:r>
      <w:r>
        <w:rPr>
          <w:rFonts w:hint="eastAsia" w:hAnsi="宋体" w:eastAsia="宋体"/>
          <w:b/>
          <w:snapToGrid w:val="0"/>
          <w:kern w:val="0"/>
          <w:sz w:val="36"/>
          <w:szCs w:val="36"/>
        </w:rPr>
        <w:t>（实施方案）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4.4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4.5“节能产品政府采购清单”强制节能产品情况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4.6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4.9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4.10  所投产品符合国家强制性要求承诺函 </w:t>
      </w:r>
    </w:p>
    <w:p>
      <w:pPr>
        <w:spacing w:line="360" w:lineRule="auto"/>
        <w:jc w:val="center"/>
        <w:rPr>
          <w:rFonts w:cs="黑体" w:asciiTheme="minorEastAsia" w:hAnsiTheme="minorEastAsia"/>
          <w:b/>
          <w:bCs/>
          <w:sz w:val="44"/>
          <w:szCs w:val="44"/>
          <w:lang w:val="zh-CN"/>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ind w:firstLine="2209" w:firstLineChars="500"/>
        <w:rPr>
          <w:rFonts w:cs="黑体" w:asciiTheme="minorEastAsia" w:hAnsiTheme="minorEastAsia"/>
          <w:b/>
          <w:bCs/>
          <w:sz w:val="44"/>
          <w:szCs w:val="44"/>
        </w:rPr>
      </w:pPr>
      <w:r>
        <w:rPr>
          <w:rFonts w:hint="eastAsia" w:cs="黑体" w:asciiTheme="minorEastAsia" w:hAnsiTheme="minorEastAsia"/>
          <w:b/>
          <w:bCs/>
          <w:sz w:val="44"/>
          <w:szCs w:val="44"/>
        </w:rPr>
        <w:t>4.11   证明材料</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（技术参数及评分标准中要求提供的相关证明材料）</w:t>
      </w: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7CF6D"/>
    <w:multiLevelType w:val="singleLevel"/>
    <w:tmpl w:val="97E7CF6D"/>
    <w:lvl w:ilvl="0" w:tentative="0">
      <w:start w:val="7"/>
      <w:numFmt w:val="chineseCounting"/>
      <w:suff w:val="nothing"/>
      <w:lvlText w:val="%1、"/>
      <w:lvlJc w:val="left"/>
      <w:rPr>
        <w:rFonts w:hint="eastAsia"/>
      </w:rPr>
    </w:lvl>
  </w:abstractNum>
  <w:abstractNum w:abstractNumId="1">
    <w:nsid w:val="F741D852"/>
    <w:multiLevelType w:val="singleLevel"/>
    <w:tmpl w:val="F741D852"/>
    <w:lvl w:ilvl="0" w:tentative="0">
      <w:start w:val="3"/>
      <w:numFmt w:val="chineseCounting"/>
      <w:suff w:val="space"/>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BC14C1D"/>
    <w:multiLevelType w:val="multilevel"/>
    <w:tmpl w:val="2BC14C1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48"/>
      <w:suff w:val="nothing"/>
      <w:lvlText w:val="%1、"/>
      <w:lvlJc w:val="left"/>
    </w:lvl>
  </w:abstractNum>
  <w:abstractNum w:abstractNumId="10">
    <w:nsid w:val="5D1F0770"/>
    <w:multiLevelType w:val="singleLevel"/>
    <w:tmpl w:val="5D1F0770"/>
    <w:lvl w:ilvl="0" w:tentative="0">
      <w:start w:val="1"/>
      <w:numFmt w:val="chineseCounting"/>
      <w:suff w:val="nothing"/>
      <w:lvlText w:val="（%1）"/>
      <w:lvlJc w:val="left"/>
      <w:rPr>
        <w:rFonts w:hint="eastAsia"/>
      </w:rPr>
    </w:lvl>
  </w:abstractNum>
  <w:abstractNum w:abstractNumId="11">
    <w:nsid w:val="6742F0E4"/>
    <w:multiLevelType w:val="singleLevel"/>
    <w:tmpl w:val="6742F0E4"/>
    <w:lvl w:ilvl="0" w:tentative="0">
      <w:start w:val="1"/>
      <w:numFmt w:val="decimal"/>
      <w:suff w:val="nothing"/>
      <w:lvlText w:val="%1、"/>
      <w:lvlJc w:val="left"/>
    </w:lvl>
  </w:abstractNum>
  <w:num w:numId="1">
    <w:abstractNumId w:val="2"/>
  </w:num>
  <w:num w:numId="2">
    <w:abstractNumId w:val="3"/>
  </w:num>
  <w:num w:numId="3">
    <w:abstractNumId w:val="9"/>
  </w:num>
  <w:num w:numId="4">
    <w:abstractNumId w:val="7"/>
  </w:num>
  <w:num w:numId="5">
    <w:abstractNumId w:val="4"/>
  </w:num>
  <w:num w:numId="6">
    <w:abstractNumId w:val="8"/>
  </w:num>
  <w:num w:numId="7">
    <w:abstractNumId w:val="10"/>
  </w:num>
  <w:num w:numId="8">
    <w:abstractNumId w:val="11"/>
  </w:num>
  <w:num w:numId="9">
    <w:abstractNumId w:val="6"/>
  </w:num>
  <w:num w:numId="10">
    <w:abstractNumId w:val="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32449BC"/>
    <w:rsid w:val="037217D3"/>
    <w:rsid w:val="03A87C38"/>
    <w:rsid w:val="080C2BBA"/>
    <w:rsid w:val="08FD5745"/>
    <w:rsid w:val="0AB50907"/>
    <w:rsid w:val="0C1D2223"/>
    <w:rsid w:val="0C3D4298"/>
    <w:rsid w:val="0C9523A6"/>
    <w:rsid w:val="0CA67F00"/>
    <w:rsid w:val="0FD30C14"/>
    <w:rsid w:val="101B403B"/>
    <w:rsid w:val="116D26CD"/>
    <w:rsid w:val="11C23651"/>
    <w:rsid w:val="171E620C"/>
    <w:rsid w:val="17A87F25"/>
    <w:rsid w:val="189035FD"/>
    <w:rsid w:val="18C769E5"/>
    <w:rsid w:val="18D55096"/>
    <w:rsid w:val="198348D6"/>
    <w:rsid w:val="1A08396D"/>
    <w:rsid w:val="1AFBFFDD"/>
    <w:rsid w:val="1B1653FD"/>
    <w:rsid w:val="1C2D1536"/>
    <w:rsid w:val="1CCF2F1D"/>
    <w:rsid w:val="1E8E722F"/>
    <w:rsid w:val="1FE15514"/>
    <w:rsid w:val="2157706F"/>
    <w:rsid w:val="21DD4A96"/>
    <w:rsid w:val="271F4B16"/>
    <w:rsid w:val="27CD14F5"/>
    <w:rsid w:val="29A55E19"/>
    <w:rsid w:val="2A553543"/>
    <w:rsid w:val="2C014C3B"/>
    <w:rsid w:val="2F650AED"/>
    <w:rsid w:val="2FFD3F6B"/>
    <w:rsid w:val="30FD56B7"/>
    <w:rsid w:val="329E1B24"/>
    <w:rsid w:val="33563CED"/>
    <w:rsid w:val="338A4286"/>
    <w:rsid w:val="34B644B7"/>
    <w:rsid w:val="375656B9"/>
    <w:rsid w:val="37627558"/>
    <w:rsid w:val="37B91083"/>
    <w:rsid w:val="39FD28B4"/>
    <w:rsid w:val="3AC47AB6"/>
    <w:rsid w:val="3ADD0A2E"/>
    <w:rsid w:val="3B7A3E82"/>
    <w:rsid w:val="3B8D0CE8"/>
    <w:rsid w:val="3BA71EF1"/>
    <w:rsid w:val="3CBF1608"/>
    <w:rsid w:val="3DCA2531"/>
    <w:rsid w:val="3E3A26DB"/>
    <w:rsid w:val="3F263B0E"/>
    <w:rsid w:val="414D7438"/>
    <w:rsid w:val="41A16B13"/>
    <w:rsid w:val="41EF3AE9"/>
    <w:rsid w:val="423A7A11"/>
    <w:rsid w:val="428968C5"/>
    <w:rsid w:val="43420F67"/>
    <w:rsid w:val="43AF27C5"/>
    <w:rsid w:val="444D773E"/>
    <w:rsid w:val="459D509E"/>
    <w:rsid w:val="477C4489"/>
    <w:rsid w:val="477E79DB"/>
    <w:rsid w:val="48BB1E61"/>
    <w:rsid w:val="48E44347"/>
    <w:rsid w:val="4AE22F4C"/>
    <w:rsid w:val="4E8F0D2C"/>
    <w:rsid w:val="4EAC4ADD"/>
    <w:rsid w:val="4EB72836"/>
    <w:rsid w:val="4ED23FD5"/>
    <w:rsid w:val="4EFB1FC3"/>
    <w:rsid w:val="4F3C1178"/>
    <w:rsid w:val="4F661CEB"/>
    <w:rsid w:val="527B1821"/>
    <w:rsid w:val="5310611D"/>
    <w:rsid w:val="533D55CA"/>
    <w:rsid w:val="535D3032"/>
    <w:rsid w:val="53C97953"/>
    <w:rsid w:val="562D2F69"/>
    <w:rsid w:val="57140DA8"/>
    <w:rsid w:val="58077CBD"/>
    <w:rsid w:val="58FD658D"/>
    <w:rsid w:val="5B0C6CA4"/>
    <w:rsid w:val="5CFD3C28"/>
    <w:rsid w:val="5E2C7B65"/>
    <w:rsid w:val="5EC23D91"/>
    <w:rsid w:val="5EEA6FD8"/>
    <w:rsid w:val="5F91300B"/>
    <w:rsid w:val="60BD0412"/>
    <w:rsid w:val="648D2FFF"/>
    <w:rsid w:val="65725730"/>
    <w:rsid w:val="672B7704"/>
    <w:rsid w:val="68741D48"/>
    <w:rsid w:val="6AB31C19"/>
    <w:rsid w:val="6B357A50"/>
    <w:rsid w:val="6BB95672"/>
    <w:rsid w:val="6C4712E8"/>
    <w:rsid w:val="6C9C46AE"/>
    <w:rsid w:val="6CE55F45"/>
    <w:rsid w:val="6DE87E82"/>
    <w:rsid w:val="6DFC3DF2"/>
    <w:rsid w:val="6F272507"/>
    <w:rsid w:val="6FF11A89"/>
    <w:rsid w:val="70602224"/>
    <w:rsid w:val="70C1699F"/>
    <w:rsid w:val="71617265"/>
    <w:rsid w:val="71E53350"/>
    <w:rsid w:val="72254E2A"/>
    <w:rsid w:val="72ED3426"/>
    <w:rsid w:val="73184127"/>
    <w:rsid w:val="73D40348"/>
    <w:rsid w:val="74AB41BE"/>
    <w:rsid w:val="774700AD"/>
    <w:rsid w:val="777E0158"/>
    <w:rsid w:val="788A0F31"/>
    <w:rsid w:val="78F56DD8"/>
    <w:rsid w:val="7A77760E"/>
    <w:rsid w:val="7B7986D1"/>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5"/>
    <w:qFormat/>
    <w:uiPriority w:val="0"/>
    <w:rPr>
      <w:rFonts w:ascii="Times New Roman" w:hAnsi="Times New Roman" w:eastAsia="宋体" w:cs="Times New Roman"/>
      <w:color w:val="FF0000"/>
      <w:sz w:val="24"/>
      <w:szCs w:val="24"/>
    </w:rPr>
  </w:style>
  <w:style w:type="paragraph" w:styleId="10">
    <w:name w:val="Body Text"/>
    <w:basedOn w:val="1"/>
    <w:link w:val="49"/>
    <w:unhideWhenUsed/>
    <w:qFormat/>
    <w:uiPriority w:val="99"/>
    <w:pPr>
      <w:spacing w:after="120"/>
    </w:p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10"/>
    <w:link w:val="50"/>
    <w:qFormat/>
    <w:uiPriority w:val="0"/>
    <w:pPr>
      <w:ind w:firstLine="420" w:firstLineChars="100"/>
    </w:pPr>
    <w:rPr>
      <w:rFonts w:ascii="宋体" w:hAnsi="Times New Roman" w:eastAsia="宋体" w:cs="Times New Roman"/>
      <w:kern w:val="0"/>
      <w:sz w:val="34"/>
      <w:szCs w:val="20"/>
    </w:rPr>
  </w:style>
  <w:style w:type="character" w:styleId="23">
    <w:name w:val="Strong"/>
    <w:basedOn w:val="22"/>
    <w:qFormat/>
    <w:uiPriority w:val="22"/>
    <w:rPr>
      <w:b/>
      <w:bCs/>
    </w:rPr>
  </w:style>
  <w:style w:type="character" w:styleId="24">
    <w:name w:val="FollowedHyperlink"/>
    <w:basedOn w:val="22"/>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character" w:customStyle="1" w:styleId="27">
    <w:name w:val="标题 1 Char"/>
    <w:basedOn w:val="22"/>
    <w:link w:val="3"/>
    <w:qFormat/>
    <w:uiPriority w:val="0"/>
    <w:rPr>
      <w:rFonts w:ascii="Calibri" w:hAnsi="Calibri" w:eastAsia="宋体" w:cs="Times New Roman"/>
      <w:b/>
      <w:bCs/>
      <w:kern w:val="44"/>
      <w:sz w:val="44"/>
      <w:szCs w:val="44"/>
    </w:rPr>
  </w:style>
  <w:style w:type="character" w:customStyle="1" w:styleId="28">
    <w:name w:val="标题 2 Char"/>
    <w:basedOn w:val="22"/>
    <w:link w:val="4"/>
    <w:qFormat/>
    <w:uiPriority w:val="0"/>
    <w:rPr>
      <w:rFonts w:ascii="Arial" w:hAnsi="Arial" w:eastAsia="黑体" w:cs="Times New Roman"/>
      <w:b/>
      <w:bCs/>
      <w:kern w:val="0"/>
      <w:sz w:val="32"/>
      <w:szCs w:val="32"/>
    </w:rPr>
  </w:style>
  <w:style w:type="character" w:customStyle="1" w:styleId="29">
    <w:name w:val="标题 3 Char"/>
    <w:basedOn w:val="22"/>
    <w:link w:val="5"/>
    <w:qFormat/>
    <w:uiPriority w:val="0"/>
    <w:rPr>
      <w:rFonts w:ascii="宋体" w:hAnsi="宋体" w:eastAsia="宋体" w:cs="Times New Roman"/>
      <w:b/>
      <w:color w:val="000000"/>
      <w:kern w:val="0"/>
      <w:sz w:val="24"/>
      <w:szCs w:val="20"/>
      <w:lang w:val="en-GB"/>
    </w:rPr>
  </w:style>
  <w:style w:type="character" w:customStyle="1" w:styleId="30">
    <w:name w:val="标题 4 Char"/>
    <w:basedOn w:val="22"/>
    <w:link w:val="6"/>
    <w:qFormat/>
    <w:uiPriority w:val="0"/>
    <w:rPr>
      <w:rFonts w:ascii="Arial" w:hAnsi="Arial" w:eastAsia="黑体" w:cs="Times New Roman"/>
      <w:b/>
      <w:bCs/>
      <w:kern w:val="0"/>
      <w:sz w:val="28"/>
      <w:szCs w:val="28"/>
    </w:rPr>
  </w:style>
  <w:style w:type="character" w:customStyle="1" w:styleId="31">
    <w:name w:val="纯文本 Char"/>
    <w:basedOn w:val="22"/>
    <w:link w:val="13"/>
    <w:qFormat/>
    <w:uiPriority w:val="0"/>
    <w:rPr>
      <w:rFonts w:eastAsia="宋体"/>
      <w:sz w:val="24"/>
    </w:rPr>
  </w:style>
  <w:style w:type="character" w:customStyle="1" w:styleId="32">
    <w:name w:val="日期 Char"/>
    <w:basedOn w:val="22"/>
    <w:link w:val="14"/>
    <w:qFormat/>
    <w:uiPriority w:val="99"/>
  </w:style>
  <w:style w:type="character" w:customStyle="1" w:styleId="33">
    <w:name w:val="页脚 Char"/>
    <w:basedOn w:val="22"/>
    <w:link w:val="15"/>
    <w:qFormat/>
    <w:uiPriority w:val="99"/>
    <w:rPr>
      <w:sz w:val="18"/>
      <w:szCs w:val="18"/>
    </w:rPr>
  </w:style>
  <w:style w:type="character" w:customStyle="1" w:styleId="34">
    <w:name w:val="页眉 Char"/>
    <w:basedOn w:val="22"/>
    <w:link w:val="16"/>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1"/>
    <w:basedOn w:val="1"/>
    <w:qFormat/>
    <w:uiPriority w:val="34"/>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2"/>
    <w:link w:val="9"/>
    <w:qFormat/>
    <w:uiPriority w:val="0"/>
    <w:rPr>
      <w:rFonts w:ascii="Times New Roman" w:hAnsi="Times New Roman" w:eastAsia="宋体" w:cs="Times New Roman"/>
      <w:color w:val="FF0000"/>
      <w:sz w:val="24"/>
      <w:szCs w:val="24"/>
    </w:rPr>
  </w:style>
  <w:style w:type="character" w:customStyle="1" w:styleId="46">
    <w:name w:val="edittexttarea"/>
    <w:basedOn w:val="22"/>
    <w:qFormat/>
    <w:uiPriority w:val="0"/>
  </w:style>
  <w:style w:type="paragraph" w:customStyle="1" w:styleId="47">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2"/>
    <w:link w:val="10"/>
    <w:semiHidden/>
    <w:qFormat/>
    <w:uiPriority w:val="99"/>
  </w:style>
  <w:style w:type="character" w:customStyle="1" w:styleId="50">
    <w:name w:val="正文首行缩进 Char"/>
    <w:basedOn w:val="49"/>
    <w:link w:val="20"/>
    <w:qFormat/>
    <w:uiPriority w:val="0"/>
    <w:rPr>
      <w:rFonts w:ascii="宋体" w:hAnsi="Times New Roman" w:eastAsia="宋体" w:cs="Times New Roman"/>
      <w:kern w:val="0"/>
      <w:sz w:val="34"/>
      <w:szCs w:val="20"/>
    </w:rPr>
  </w:style>
  <w:style w:type="character" w:customStyle="1" w:styleId="51">
    <w:name w:val="HTML 预设格式 Char"/>
    <w:basedOn w:val="22"/>
    <w:link w:val="18"/>
    <w:semiHidden/>
    <w:qFormat/>
    <w:uiPriority w:val="99"/>
    <w:rPr>
      <w:rFonts w:ascii="宋体" w:hAnsi="宋体" w:eastAsia="宋体" w:cs="宋体"/>
      <w:kern w:val="0"/>
      <w:sz w:val="24"/>
      <w:szCs w:val="24"/>
    </w:rPr>
  </w:style>
  <w:style w:type="paragraph" w:customStyle="1" w:styleId="52">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3">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4">
    <w:name w:val="List Paragraph1"/>
    <w:basedOn w:val="1"/>
    <w:qFormat/>
    <w:uiPriority w:val="99"/>
    <w:pPr>
      <w:ind w:firstLine="420" w:firstLineChars="200"/>
    </w:pPr>
    <w:rPr>
      <w:rFonts w:ascii="Times New Roman" w:hAnsi="Times New Roman" w:eastAsia="宋体" w:cs="Times New Roman"/>
      <w:szCs w:val="24"/>
    </w:rPr>
  </w:style>
  <w:style w:type="paragraph" w:styleId="5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10</TotalTime>
  <ScaleCrop>false</ScaleCrop>
  <LinksUpToDate>false</LinksUpToDate>
  <CharactersWithSpaces>43544</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Administrator</cp:lastModifiedBy>
  <cp:lastPrinted>2018-08-01T18:20:00Z</cp:lastPrinted>
  <dcterms:modified xsi:type="dcterms:W3CDTF">2019-06-13T09:32:20Z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