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left="0" w:right="0"/>
        <w:jc w:val="center"/>
        <w:textAlignment w:val="auto"/>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禹州市公安局增设大货车限行交通设施采购项目</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left="0" w:right="0"/>
        <w:jc w:val="center"/>
        <w:textAlignment w:val="auto"/>
        <w:rPr>
          <w:rFonts w:hint="default" w:ascii="黑体" w:hAnsi="黑体" w:eastAsia="黑体" w:cs="黑体"/>
          <w:sz w:val="36"/>
          <w:szCs w:val="36"/>
          <w:lang w:val="en-US" w:eastAsia="zh-CN"/>
        </w:rPr>
      </w:pPr>
      <w:r>
        <w:rPr>
          <w:rFonts w:hint="eastAsia" w:ascii="黑体" w:hAnsi="黑体" w:eastAsia="黑体" w:cs="黑体"/>
          <w:sz w:val="36"/>
          <w:szCs w:val="36"/>
          <w:lang w:val="en-US" w:eastAsia="zh-CN"/>
        </w:rPr>
        <w:t>（三次）评标报告</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left="0" w:right="0"/>
        <w:jc w:val="left"/>
        <w:textAlignment w:val="auto"/>
      </w:pPr>
      <w:r>
        <w:rPr>
          <w:rFonts w:ascii="黑体" w:hAnsi="宋体" w:eastAsia="黑体" w:cs="黑体"/>
          <w:color w:val="000000"/>
          <w:sz w:val="32"/>
          <w:szCs w:val="32"/>
          <w:u w:val="none"/>
          <w:shd w:val="clear" w:fill="FFFFFF"/>
        </w:rPr>
        <w:t>一、项目概况</w:t>
      </w:r>
    </w:p>
    <w:p>
      <w:pPr>
        <w:keepNext w:val="0"/>
        <w:keepLines w:val="0"/>
        <w:pageBreakBefore w:val="0"/>
        <w:kinsoku/>
        <w:wordWrap/>
        <w:overflowPunct/>
        <w:topLinePunct w:val="0"/>
        <w:autoSpaceDE/>
        <w:autoSpaceDN/>
        <w:bidi w:val="0"/>
        <w:adjustRightInd/>
        <w:spacing w:after="157" w:afterLines="50" w:line="240" w:lineRule="auto"/>
        <w:jc w:val="both"/>
        <w:textAlignment w:val="auto"/>
        <w:rPr>
          <w:rFonts w:hint="eastAsia" w:ascii="仿宋" w:hAnsi="仿宋" w:eastAsia="仿宋" w:cs="仿宋"/>
          <w:color w:val="000000"/>
          <w:sz w:val="32"/>
          <w:szCs w:val="32"/>
          <w:u w:val="none"/>
          <w:shd w:val="clear" w:fill="FFFFFF"/>
          <w:lang w:val="en-US" w:eastAsia="zh-CN"/>
        </w:rPr>
      </w:pPr>
      <w:r>
        <w:rPr>
          <w:rFonts w:ascii="仿宋" w:hAnsi="仿宋" w:eastAsia="仿宋" w:cs="仿宋"/>
          <w:color w:val="000000"/>
          <w:sz w:val="32"/>
          <w:szCs w:val="32"/>
          <w:u w:val="none"/>
          <w:shd w:val="clear" w:fill="FFFFFF"/>
        </w:rPr>
        <w:t>（</w:t>
      </w:r>
      <w:r>
        <w:rPr>
          <w:rFonts w:hint="eastAsia" w:ascii="仿宋" w:hAnsi="仿宋" w:eastAsia="仿宋" w:cs="仿宋"/>
          <w:color w:val="000000"/>
          <w:sz w:val="32"/>
          <w:szCs w:val="32"/>
          <w:u w:val="none"/>
          <w:shd w:val="clear" w:fill="FFFFFF"/>
        </w:rPr>
        <w:t>一）项目名称：</w:t>
      </w:r>
      <w:r>
        <w:rPr>
          <w:rFonts w:hint="eastAsia" w:ascii="仿宋" w:hAnsi="仿宋" w:eastAsia="仿宋"/>
          <w:sz w:val="28"/>
          <w:szCs w:val="18"/>
          <w:lang w:val="en-US" w:eastAsia="zh-CN"/>
        </w:rPr>
        <w:t>禹州市公安局增设大货车限行交通设施采购项目（三次）</w:t>
      </w:r>
    </w:p>
    <w:p>
      <w:pPr>
        <w:keepNext w:val="0"/>
        <w:keepLines w:val="0"/>
        <w:pageBreakBefore w:val="0"/>
        <w:kinsoku/>
        <w:wordWrap/>
        <w:overflowPunct/>
        <w:topLinePunct w:val="0"/>
        <w:autoSpaceDE/>
        <w:autoSpaceDN/>
        <w:bidi w:val="0"/>
        <w:adjustRightInd/>
        <w:spacing w:after="157" w:afterLines="50" w:line="240" w:lineRule="auto"/>
        <w:jc w:val="both"/>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（二）项目编号：</w:t>
      </w:r>
      <w:r>
        <w:rPr>
          <w:rFonts w:hint="eastAsia" w:ascii="仿宋" w:hAnsi="仿宋" w:eastAsia="仿宋"/>
          <w:sz w:val="30"/>
        </w:rPr>
        <w:t>YZCG-</w:t>
      </w:r>
      <w:r>
        <w:rPr>
          <w:rFonts w:hint="eastAsia" w:ascii="仿宋" w:hAnsi="仿宋" w:eastAsia="仿宋"/>
          <w:sz w:val="30"/>
          <w:lang w:val="en-US" w:eastAsia="zh-CN"/>
        </w:rPr>
        <w:t>G2019064-2</w:t>
      </w:r>
    </w:p>
    <w:p>
      <w:pPr>
        <w:keepNext w:val="0"/>
        <w:keepLines w:val="0"/>
        <w:pageBreakBefore w:val="0"/>
        <w:kinsoku/>
        <w:wordWrap/>
        <w:overflowPunct/>
        <w:topLinePunct w:val="0"/>
        <w:autoSpaceDE/>
        <w:autoSpaceDN/>
        <w:bidi w:val="0"/>
        <w:adjustRightInd/>
        <w:spacing w:after="157" w:afterLines="50" w:line="240" w:lineRule="auto"/>
        <w:jc w:val="both"/>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（三）招标公告发布日期：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5</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22</w:t>
      </w:r>
      <w:r>
        <w:rPr>
          <w:rFonts w:hint="eastAsia" w:ascii="仿宋" w:hAnsi="仿宋" w:eastAsia="仿宋" w:cs="仿宋"/>
          <w:color w:val="000000"/>
          <w:sz w:val="32"/>
          <w:szCs w:val="32"/>
          <w:u w:val="none"/>
          <w:shd w:val="clear" w:fill="FFFFFF"/>
        </w:rPr>
        <w:t>日</w:t>
      </w:r>
    </w:p>
    <w:p>
      <w:pPr>
        <w:keepNext w:val="0"/>
        <w:keepLines w:val="0"/>
        <w:pageBreakBefore w:val="0"/>
        <w:kinsoku/>
        <w:wordWrap/>
        <w:overflowPunct/>
        <w:topLinePunct w:val="0"/>
        <w:autoSpaceDE/>
        <w:autoSpaceDN/>
        <w:bidi w:val="0"/>
        <w:adjustRightInd/>
        <w:spacing w:after="157" w:afterLines="50" w:line="240" w:lineRule="auto"/>
        <w:jc w:val="both"/>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（四）变更公告发布日期：无</w:t>
      </w:r>
    </w:p>
    <w:p>
      <w:pPr>
        <w:keepNext w:val="0"/>
        <w:keepLines w:val="0"/>
        <w:pageBreakBefore w:val="0"/>
        <w:kinsoku/>
        <w:wordWrap/>
        <w:overflowPunct/>
        <w:topLinePunct w:val="0"/>
        <w:autoSpaceDE/>
        <w:autoSpaceDN/>
        <w:bidi w:val="0"/>
        <w:adjustRightInd/>
        <w:spacing w:after="157" w:afterLines="50" w:line="240" w:lineRule="auto"/>
        <w:jc w:val="both"/>
        <w:textAlignment w:val="auto"/>
        <w:rPr>
          <w:rFonts w:hint="eastAsia" w:ascii="仿宋" w:hAnsi="仿宋" w:eastAsia="仿宋" w:cs="仿宋"/>
          <w:color w:val="000000"/>
          <w:sz w:val="32"/>
          <w:szCs w:val="32"/>
          <w:u w:val="none"/>
          <w:shd w:val="clear" w:fill="FFFFFF"/>
          <w:lang w:val="en-US"/>
        </w:rPr>
      </w:pPr>
      <w:r>
        <w:rPr>
          <w:rFonts w:hint="eastAsia" w:ascii="仿宋" w:hAnsi="仿宋" w:eastAsia="仿宋" w:cs="仿宋"/>
          <w:color w:val="000000"/>
          <w:sz w:val="32"/>
          <w:szCs w:val="32"/>
          <w:u w:val="none"/>
          <w:shd w:val="clear" w:fill="FFFFFF"/>
        </w:rPr>
        <w:t>（五）开标日期：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6</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12</w:t>
      </w:r>
      <w:r>
        <w:rPr>
          <w:rFonts w:hint="eastAsia" w:ascii="仿宋" w:hAnsi="仿宋" w:eastAsia="仿宋" w:cs="仿宋"/>
          <w:color w:val="000000"/>
          <w:sz w:val="32"/>
          <w:szCs w:val="32"/>
          <w:u w:val="none"/>
          <w:shd w:val="clear" w:fill="FFFFFF"/>
        </w:rPr>
        <w:t>日</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lang w:val="en-US"/>
        </w:rPr>
        <w:t>:</w:t>
      </w:r>
      <w:r>
        <w:rPr>
          <w:rFonts w:hint="eastAsia" w:ascii="仿宋" w:hAnsi="仿宋" w:eastAsia="仿宋" w:cs="仿宋"/>
          <w:color w:val="000000"/>
          <w:sz w:val="32"/>
          <w:szCs w:val="32"/>
          <w:u w:val="none"/>
          <w:shd w:val="clear" w:fill="FFFFFF"/>
          <w:lang w:val="en-US" w:eastAsia="zh-CN"/>
        </w:rPr>
        <w:t>0</w:t>
      </w:r>
      <w:r>
        <w:rPr>
          <w:rFonts w:hint="eastAsia" w:ascii="仿宋" w:hAnsi="仿宋" w:eastAsia="仿宋" w:cs="仿宋"/>
          <w:color w:val="000000"/>
          <w:sz w:val="32"/>
          <w:szCs w:val="32"/>
          <w:u w:val="none"/>
          <w:shd w:val="clear" w:fill="FFFFFF"/>
          <w:lang w:val="en-US"/>
        </w:rPr>
        <w:t>0</w:t>
      </w:r>
    </w:p>
    <w:p>
      <w:pPr>
        <w:keepNext w:val="0"/>
        <w:keepLines w:val="0"/>
        <w:pageBreakBefore w:val="0"/>
        <w:kinsoku/>
        <w:wordWrap/>
        <w:overflowPunct/>
        <w:topLinePunct w:val="0"/>
        <w:autoSpaceDE/>
        <w:autoSpaceDN/>
        <w:bidi w:val="0"/>
        <w:adjustRightInd/>
        <w:spacing w:after="157" w:afterLines="50" w:line="240" w:lineRule="auto"/>
        <w:jc w:val="both"/>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 xml:space="preserve">（六）采购方式：公开招标 </w:t>
      </w:r>
    </w:p>
    <w:p>
      <w:pPr>
        <w:keepNext w:val="0"/>
        <w:keepLines w:val="0"/>
        <w:pageBreakBefore w:val="0"/>
        <w:kinsoku/>
        <w:wordWrap/>
        <w:overflowPunct/>
        <w:topLinePunct w:val="0"/>
        <w:autoSpaceDE/>
        <w:autoSpaceDN/>
        <w:bidi w:val="0"/>
        <w:adjustRightInd/>
        <w:spacing w:after="157" w:afterLines="50" w:line="240" w:lineRule="auto"/>
        <w:jc w:val="both"/>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（七）评标办法：</w:t>
      </w:r>
      <w:r>
        <w:rPr>
          <w:rFonts w:hint="eastAsia" w:ascii="仿宋" w:hAnsi="仿宋" w:eastAsia="仿宋" w:cs="仿宋"/>
          <w:color w:val="000000"/>
          <w:sz w:val="32"/>
          <w:szCs w:val="32"/>
          <w:u w:val="none"/>
          <w:shd w:val="clear" w:fill="FFFFFF"/>
          <w:lang w:val="en-US" w:eastAsia="zh-CN"/>
        </w:rPr>
        <w:t>最低评标价法</w:t>
      </w:r>
    </w:p>
    <w:p>
      <w:pPr>
        <w:keepNext w:val="0"/>
        <w:keepLines w:val="0"/>
        <w:pageBreakBefore w:val="0"/>
        <w:kinsoku/>
        <w:wordWrap/>
        <w:overflowPunct/>
        <w:topLinePunct w:val="0"/>
        <w:autoSpaceDE/>
        <w:autoSpaceDN/>
        <w:bidi w:val="0"/>
        <w:adjustRightInd/>
        <w:spacing w:after="157" w:afterLines="50" w:line="240" w:lineRule="auto"/>
        <w:jc w:val="both"/>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（八）资格审查方式：</w:t>
      </w:r>
      <w:r>
        <w:rPr>
          <w:rFonts w:hint="eastAsia" w:ascii="仿宋" w:hAnsi="仿宋" w:eastAsia="仿宋" w:cs="仿宋"/>
          <w:color w:val="000000"/>
          <w:sz w:val="32"/>
          <w:szCs w:val="32"/>
          <w:u w:val="none"/>
          <w:shd w:val="clear" w:fill="FFFFFF"/>
          <w:lang w:val="en-US" w:eastAsia="zh-CN"/>
        </w:rPr>
        <w:t>开标结束后，采购人依法对投标人资格进行审查。</w:t>
      </w:r>
    </w:p>
    <w:p>
      <w:pPr>
        <w:keepNext w:val="0"/>
        <w:keepLines w:val="0"/>
        <w:pageBreakBefore w:val="0"/>
        <w:kinsoku/>
        <w:wordWrap/>
        <w:overflowPunct/>
        <w:topLinePunct w:val="0"/>
        <w:autoSpaceDE/>
        <w:autoSpaceDN/>
        <w:bidi w:val="0"/>
        <w:adjustRightInd/>
        <w:spacing w:after="157" w:afterLines="50" w:line="240" w:lineRule="auto"/>
        <w:jc w:val="both"/>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（九）</w:t>
      </w:r>
      <w:r>
        <w:rPr>
          <w:rFonts w:hint="eastAsia" w:ascii="仿宋" w:hAnsi="仿宋" w:eastAsia="仿宋" w:cs="仿宋"/>
          <w:color w:val="000000"/>
          <w:sz w:val="32"/>
          <w:szCs w:val="32"/>
          <w:u w:val="none"/>
          <w:shd w:val="clear" w:fill="FFFFFF"/>
          <w:lang w:val="en-US" w:eastAsia="zh-CN"/>
        </w:rPr>
        <w:t>招标公告刊登的媒体：中国政府采购网、河南省政府采购网、许昌市政府采购网、许昌市人民政府综合门户网、全国公共资源交易平台（河南省·许昌市）。</w:t>
      </w:r>
    </w:p>
    <w:p>
      <w:pPr>
        <w:keepNext w:val="0"/>
        <w:keepLines w:val="0"/>
        <w:pageBreakBefore w:val="0"/>
        <w:kinsoku/>
        <w:wordWrap/>
        <w:overflowPunct/>
        <w:topLinePunct w:val="0"/>
        <w:autoSpaceDE/>
        <w:autoSpaceDN/>
        <w:bidi w:val="0"/>
        <w:adjustRightInd/>
        <w:spacing w:after="157" w:afterLines="50" w:line="240" w:lineRule="auto"/>
        <w:jc w:val="both"/>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二、开标记录及投标报价</w:t>
      </w:r>
    </w:p>
    <w:tbl>
      <w:tblPr>
        <w:tblStyle w:val="5"/>
        <w:tblW w:w="8600"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6241"/>
        <w:gridCol w:w="2359"/>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747" w:hRule="atLeast"/>
          <w:tblCellSpacing w:w="0" w:type="dxa"/>
        </w:trPr>
        <w:tc>
          <w:tcPr>
            <w:tcW w:w="624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before="0" w:after="157" w:afterLines="50" w:line="240" w:lineRule="auto"/>
              <w:jc w:val="center"/>
              <w:textAlignment w:val="auto"/>
              <w:rPr>
                <w:rFonts w:hint="eastAsia"/>
                <w:lang w:val="en-US" w:eastAsia="zh-CN"/>
              </w:rPr>
            </w:pPr>
            <w:r>
              <w:rPr>
                <w:rFonts w:hint="eastAsia"/>
                <w:lang w:val="en-US" w:eastAsia="zh-CN"/>
              </w:rPr>
              <w:t>投标人</w:t>
            </w:r>
          </w:p>
        </w:tc>
        <w:tc>
          <w:tcPr>
            <w:tcW w:w="235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before="0" w:after="157" w:afterLines="50" w:line="240" w:lineRule="auto"/>
              <w:jc w:val="center"/>
              <w:textAlignment w:val="auto"/>
              <w:rPr>
                <w:rFonts w:hint="eastAsia"/>
                <w:lang w:val="en-US" w:eastAsia="zh-CN"/>
              </w:rPr>
            </w:pPr>
            <w:r>
              <w:rPr>
                <w:rFonts w:hint="eastAsia"/>
                <w:lang w:val="en-US" w:eastAsia="zh-CN"/>
              </w:rPr>
              <w:t>投标报价（元）</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655" w:hRule="atLeast"/>
          <w:tblCellSpacing w:w="0" w:type="dxa"/>
        </w:trPr>
        <w:tc>
          <w:tcPr>
            <w:tcW w:w="624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40" w:lineRule="exact"/>
              <w:jc w:val="center"/>
              <w:rPr>
                <w:rFonts w:hint="eastAsia" w:ascii="宋体" w:hAnsi="宋体" w:eastAsia="宋体" w:cs="宋体"/>
                <w:sz w:val="24"/>
                <w:szCs w:val="24"/>
                <w:lang w:val="en-US" w:eastAsia="zh-CN"/>
              </w:rPr>
            </w:pPr>
            <w:r>
              <w:rPr>
                <w:rFonts w:hint="eastAsia" w:ascii="宋体" w:hAnsi="宋体" w:eastAsia="宋体" w:cs="宋体"/>
                <w:b w:val="0"/>
                <w:bCs/>
                <w:kern w:val="0"/>
                <w:sz w:val="24"/>
                <w:szCs w:val="24"/>
                <w:lang w:val="en-US" w:eastAsia="zh-CN"/>
              </w:rPr>
              <w:t>河南省公路附属设施有限公司</w:t>
            </w:r>
          </w:p>
        </w:tc>
        <w:tc>
          <w:tcPr>
            <w:tcW w:w="235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tabs>
                <w:tab w:val="left" w:pos="6300"/>
              </w:tabs>
              <w:kinsoku/>
              <w:wordWrap/>
              <w:overflowPunct/>
              <w:topLinePunct w:val="0"/>
              <w:autoSpaceDE/>
              <w:autoSpaceDN/>
              <w:bidi w:val="0"/>
              <w:adjustRightInd/>
              <w:spacing w:after="157" w:afterLines="50" w:line="240" w:lineRule="auto"/>
              <w:jc w:val="center"/>
              <w:textAlignment w:val="auto"/>
              <w:rPr>
                <w:rFonts w:hint="eastAsia" w:ascii="宋体" w:hAnsi="宋体" w:eastAsia="宋体" w:cs="宋体"/>
                <w:spacing w:val="-6"/>
                <w:sz w:val="24"/>
                <w:szCs w:val="24"/>
                <w:lang w:val="en-US" w:eastAsia="zh-CN"/>
              </w:rPr>
            </w:pPr>
            <w:r>
              <w:rPr>
                <w:rFonts w:hint="eastAsia" w:ascii="宋体" w:hAnsi="宋体" w:eastAsia="宋体" w:cs="宋体"/>
                <w:sz w:val="24"/>
                <w:lang w:val="en-US" w:eastAsia="zh-CN"/>
              </w:rPr>
              <w:t>835960.00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693" w:hRule="atLeast"/>
          <w:tblCellSpacing w:w="0" w:type="dxa"/>
        </w:trPr>
        <w:tc>
          <w:tcPr>
            <w:tcW w:w="624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40" w:lineRule="exact"/>
              <w:jc w:val="center"/>
              <w:rPr>
                <w:rFonts w:hint="eastAsia" w:ascii="宋体" w:hAnsi="宋体" w:eastAsia="宋体" w:cs="宋体"/>
                <w:sz w:val="24"/>
                <w:szCs w:val="24"/>
                <w:lang w:val="en-US" w:eastAsia="zh-CN"/>
              </w:rPr>
            </w:pPr>
            <w:r>
              <w:rPr>
                <w:rFonts w:hint="eastAsia" w:ascii="宋体" w:hAnsi="宋体" w:eastAsia="宋体" w:cs="宋体"/>
                <w:b w:val="0"/>
                <w:bCs/>
                <w:kern w:val="0"/>
                <w:sz w:val="24"/>
                <w:szCs w:val="24"/>
                <w:lang w:val="en-US" w:eastAsia="zh-CN"/>
              </w:rPr>
              <w:t>许昌市交通标志标牌有限公司</w:t>
            </w:r>
          </w:p>
        </w:tc>
        <w:tc>
          <w:tcPr>
            <w:tcW w:w="235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tabs>
                <w:tab w:val="left" w:pos="6300"/>
              </w:tabs>
              <w:kinsoku/>
              <w:wordWrap/>
              <w:overflowPunct/>
              <w:topLinePunct w:val="0"/>
              <w:autoSpaceDE/>
              <w:autoSpaceDN/>
              <w:bidi w:val="0"/>
              <w:adjustRightInd/>
              <w:spacing w:after="157" w:afterLines="50" w:line="240" w:lineRule="auto"/>
              <w:jc w:val="center"/>
              <w:textAlignment w:val="auto"/>
              <w:rPr>
                <w:rFonts w:hint="eastAsia" w:ascii="宋体" w:hAnsi="宋体" w:eastAsia="宋体" w:cs="宋体"/>
                <w:spacing w:val="-6"/>
                <w:sz w:val="24"/>
                <w:szCs w:val="24"/>
                <w:lang w:val="en-US" w:eastAsia="zh-CN"/>
              </w:rPr>
            </w:pPr>
            <w:r>
              <w:rPr>
                <w:rFonts w:hint="eastAsia" w:ascii="宋体" w:hAnsi="宋体" w:eastAsia="宋体" w:cs="宋体"/>
                <w:sz w:val="24"/>
                <w:lang w:val="en-US" w:eastAsia="zh-CN"/>
              </w:rPr>
              <w:t>782000.00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768" w:hRule="atLeast"/>
          <w:tblCellSpacing w:w="0" w:type="dxa"/>
        </w:trPr>
        <w:tc>
          <w:tcPr>
            <w:tcW w:w="624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40" w:lineRule="exact"/>
              <w:jc w:val="center"/>
              <w:rPr>
                <w:rFonts w:hint="eastAsia" w:ascii="宋体" w:hAnsi="宋体" w:eastAsia="宋体" w:cs="宋体"/>
                <w:sz w:val="24"/>
                <w:szCs w:val="24"/>
                <w:lang w:val="en-US" w:eastAsia="zh-CN"/>
              </w:rPr>
            </w:pPr>
            <w:r>
              <w:rPr>
                <w:rFonts w:hint="eastAsia" w:ascii="宋体" w:hAnsi="宋体" w:eastAsia="宋体" w:cs="宋体"/>
                <w:b w:val="0"/>
                <w:bCs/>
                <w:sz w:val="24"/>
                <w:szCs w:val="24"/>
                <w:lang w:val="en-US" w:eastAsia="zh-CN"/>
              </w:rPr>
              <w:t>河南华邦科技有限公司</w:t>
            </w:r>
          </w:p>
        </w:tc>
        <w:tc>
          <w:tcPr>
            <w:tcW w:w="235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tabs>
                <w:tab w:val="left" w:pos="6300"/>
              </w:tabs>
              <w:kinsoku/>
              <w:wordWrap/>
              <w:overflowPunct/>
              <w:topLinePunct w:val="0"/>
              <w:autoSpaceDE/>
              <w:autoSpaceDN/>
              <w:bidi w:val="0"/>
              <w:adjustRightInd/>
              <w:spacing w:after="157" w:afterLines="50" w:line="240" w:lineRule="auto"/>
              <w:jc w:val="center"/>
              <w:textAlignment w:val="auto"/>
              <w:rPr>
                <w:rFonts w:hint="eastAsia" w:ascii="宋体" w:hAnsi="宋体" w:eastAsia="宋体" w:cs="宋体"/>
                <w:spacing w:val="-6"/>
                <w:sz w:val="24"/>
                <w:szCs w:val="24"/>
                <w:lang w:val="en-US" w:eastAsia="zh-CN"/>
              </w:rPr>
            </w:pPr>
            <w:r>
              <w:rPr>
                <w:rFonts w:hint="eastAsia" w:ascii="宋体" w:hAnsi="宋体" w:eastAsia="宋体" w:cs="宋体"/>
                <w:sz w:val="24"/>
                <w:lang w:val="en-US" w:eastAsia="zh-CN"/>
              </w:rPr>
              <w:t>789040.00</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768" w:hRule="atLeast"/>
          <w:tblCellSpacing w:w="0" w:type="dxa"/>
        </w:trPr>
        <w:tc>
          <w:tcPr>
            <w:tcW w:w="624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40" w:lineRule="exact"/>
              <w:jc w:val="center"/>
              <w:rPr>
                <w:rFonts w:hint="eastAsia" w:ascii="宋体" w:hAnsi="宋体" w:eastAsia="宋体" w:cs="宋体"/>
                <w:b/>
                <w:sz w:val="24"/>
                <w:szCs w:val="24"/>
                <w:lang w:val="en-US" w:eastAsia="zh-CN"/>
              </w:rPr>
            </w:pPr>
            <w:r>
              <w:rPr>
                <w:rFonts w:hint="eastAsia" w:ascii="宋体" w:hAnsi="宋体" w:eastAsia="宋体" w:cs="宋体"/>
                <w:b w:val="0"/>
                <w:bCs/>
                <w:sz w:val="24"/>
                <w:szCs w:val="24"/>
                <w:lang w:val="en-US" w:eastAsia="zh-CN"/>
              </w:rPr>
              <w:t>邢台绿时代光电科技有限公司</w:t>
            </w:r>
          </w:p>
        </w:tc>
        <w:tc>
          <w:tcPr>
            <w:tcW w:w="235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tabs>
                <w:tab w:val="left" w:pos="6300"/>
              </w:tabs>
              <w:kinsoku/>
              <w:wordWrap/>
              <w:overflowPunct/>
              <w:topLinePunct w:val="0"/>
              <w:autoSpaceDE/>
              <w:autoSpaceDN/>
              <w:bidi w:val="0"/>
              <w:adjustRightInd/>
              <w:spacing w:after="157" w:afterLines="50" w:line="240" w:lineRule="auto"/>
              <w:jc w:val="center"/>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814000.00</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left="0" w:right="0" w:firstLine="641"/>
        <w:jc w:val="left"/>
        <w:textAlignment w:val="auto"/>
        <w:rPr>
          <w:rFonts w:hint="eastAsia" w:ascii="黑体" w:hAnsi="宋体" w:eastAsia="黑体" w:cs="黑体"/>
          <w:color w:val="000000"/>
          <w:sz w:val="32"/>
          <w:szCs w:val="32"/>
          <w:u w:val="none"/>
          <w:shd w:val="clear" w:fill="FFFFFF"/>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jc w:val="left"/>
        <w:textAlignment w:val="auto"/>
      </w:pPr>
      <w:r>
        <w:rPr>
          <w:rFonts w:hint="eastAsia" w:ascii="黑体" w:hAnsi="宋体" w:eastAsia="黑体" w:cs="黑体"/>
          <w:color w:val="000000"/>
          <w:sz w:val="32"/>
          <w:szCs w:val="32"/>
          <w:u w:val="none"/>
          <w:shd w:val="clear" w:fill="FFFFFF"/>
          <w:lang w:val="en-US" w:eastAsia="zh-CN"/>
        </w:rPr>
        <w:t>三</w:t>
      </w:r>
      <w:r>
        <w:rPr>
          <w:rFonts w:hint="eastAsia" w:ascii="黑体" w:hAnsi="宋体" w:eastAsia="黑体" w:cs="黑体"/>
          <w:color w:val="000000"/>
          <w:sz w:val="32"/>
          <w:szCs w:val="32"/>
          <w:u w:val="none"/>
          <w:shd w:val="clear" w:fill="FFFFFF"/>
        </w:rPr>
        <w:t>、评审情况</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jc w:val="left"/>
        <w:textAlignment w:val="auto"/>
        <w:rPr>
          <w:b/>
          <w:bCs/>
          <w:color w:val="000000" w:themeColor="text1"/>
          <w14:textFill>
            <w14:solidFill>
              <w14:schemeClr w14:val="tx1"/>
            </w14:solidFill>
          </w14:textFill>
        </w:rPr>
      </w:pPr>
      <w:r>
        <w:rPr>
          <w:rFonts w:hint="eastAsia" w:ascii="仿宋" w:hAnsi="仿宋" w:eastAsia="仿宋" w:cs="仿宋"/>
          <w:b/>
          <w:bCs/>
          <w:color w:val="000000" w:themeColor="text1"/>
          <w:sz w:val="32"/>
          <w:szCs w:val="32"/>
          <w:u w:val="none"/>
          <w:shd w:val="clear" w:fill="FFFFFF"/>
          <w14:textFill>
            <w14:solidFill>
              <w14:schemeClr w14:val="tx1"/>
            </w14:solidFill>
          </w14:textFill>
        </w:rPr>
        <w:t>（一）符合性审查</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firstLine="640" w:firstLineChars="200"/>
        <w:jc w:val="left"/>
        <w:textAlignment w:val="auto"/>
        <w:rPr>
          <w:rFonts w:hint="default" w:ascii="仿宋" w:hAnsi="仿宋" w:eastAsia="仿宋" w:cs="仿宋"/>
          <w:color w:val="000000" w:themeColor="text1"/>
          <w:sz w:val="32"/>
          <w:szCs w:val="32"/>
          <w:u w:val="none"/>
          <w:shd w:val="clear" w:fill="FFFFFF"/>
          <w:lang w:val="en-US" w:eastAsia="zh-CN"/>
          <w14:textFill>
            <w14:solidFill>
              <w14:schemeClr w14:val="tx1"/>
            </w14:solidFill>
          </w14:textFill>
        </w:rPr>
      </w:pPr>
      <w:r>
        <w:rPr>
          <w:rFonts w:hint="eastAsia" w:ascii="仿宋" w:hAnsi="仿宋" w:eastAsia="仿宋" w:cs="仿宋"/>
          <w:color w:val="000000" w:themeColor="text1"/>
          <w:sz w:val="32"/>
          <w:szCs w:val="32"/>
          <w:u w:val="none"/>
          <w:shd w:val="clear" w:fill="FFFFFF"/>
          <w:lang w:val="en-US" w:eastAsia="zh-CN"/>
          <w14:textFill>
            <w14:solidFill>
              <w14:schemeClr w14:val="tx1"/>
            </w14:solidFill>
          </w14:textFill>
        </w:rPr>
        <w:t>评标委员会对通过</w:t>
      </w:r>
      <w:r>
        <w:rPr>
          <w:rFonts w:hint="eastAsia" w:ascii="仿宋" w:hAnsi="仿宋" w:eastAsia="仿宋" w:cs="仿宋"/>
          <w:color w:val="000000"/>
          <w:sz w:val="32"/>
          <w:szCs w:val="32"/>
          <w:u w:val="none"/>
          <w:shd w:val="clear" w:fill="FFFFFF"/>
        </w:rPr>
        <w:t>资格审查</w:t>
      </w:r>
      <w:r>
        <w:rPr>
          <w:rFonts w:hint="eastAsia" w:ascii="仿宋" w:hAnsi="仿宋" w:eastAsia="仿宋" w:cs="仿宋"/>
          <w:color w:val="000000"/>
          <w:sz w:val="32"/>
          <w:szCs w:val="32"/>
          <w:u w:val="none"/>
          <w:shd w:val="clear" w:fill="FFFFFF"/>
          <w:lang w:val="en-US" w:eastAsia="zh-CN"/>
        </w:rPr>
        <w:t>的四</w:t>
      </w:r>
      <w:r>
        <w:rPr>
          <w:rFonts w:hint="eastAsia" w:ascii="仿宋" w:hAnsi="仿宋" w:eastAsia="仿宋" w:cs="仿宋"/>
          <w:color w:val="000000" w:themeColor="text1"/>
          <w:sz w:val="32"/>
          <w:szCs w:val="32"/>
          <w:u w:val="none"/>
          <w:shd w:val="clear" w:fill="FFFFFF"/>
          <w:lang w:val="en-US" w:eastAsia="zh-CN"/>
          <w14:textFill>
            <w14:solidFill>
              <w14:schemeClr w14:val="tx1"/>
            </w14:solidFill>
          </w14:textFill>
        </w:rPr>
        <w:t>家投标人进行了符合性审查中，三家投标人满足招标文件要求，通过符合性审查。邢台绿时代光电科技有限公司因提供的检测报告不符合招标文件要求未通过符合性审查。</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7" w:afterLines="50" w:afterAutospacing="0" w:line="240" w:lineRule="auto"/>
        <w:ind w:right="0" w:rightChars="0"/>
        <w:jc w:val="left"/>
        <w:textAlignment w:val="auto"/>
        <w:rPr>
          <w:b/>
          <w:bCs/>
        </w:rPr>
      </w:pPr>
      <w:r>
        <w:rPr>
          <w:rFonts w:hint="eastAsia" w:ascii="仿宋" w:hAnsi="仿宋" w:eastAsia="仿宋" w:cs="仿宋"/>
          <w:b/>
          <w:bCs/>
          <w:color w:val="000000" w:themeColor="text1"/>
          <w:sz w:val="32"/>
          <w:szCs w:val="32"/>
          <w:u w:val="none"/>
          <w:shd w:val="clear" w:fill="FFFFFF"/>
          <w:lang w:val="en-US" w:eastAsia="zh-CN"/>
          <w14:textFill>
            <w14:solidFill>
              <w14:schemeClr w14:val="tx1"/>
            </w14:solidFill>
          </w14:textFill>
        </w:rPr>
        <w:t>（二）本项</w:t>
      </w:r>
      <w:r>
        <w:rPr>
          <w:rFonts w:hint="eastAsia" w:ascii="仿宋" w:hAnsi="仿宋" w:eastAsia="仿宋" w:cs="仿宋"/>
          <w:b/>
          <w:bCs/>
          <w:i w:val="0"/>
          <w:color w:val="000000" w:themeColor="text1"/>
          <w:sz w:val="32"/>
          <w:szCs w:val="32"/>
          <w:u w:val="none"/>
          <w:shd w:val="clear" w:fill="FFFFFF"/>
          <w:lang w:val="en-US" w:eastAsia="zh-CN"/>
          <w14:textFill>
            <w14:solidFill>
              <w14:schemeClr w14:val="tx1"/>
            </w14:solidFill>
          </w14:textFill>
        </w:rPr>
        <w:t>目采用最低评标价法</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7" w:afterLines="50" w:afterAutospacing="0" w:line="240" w:lineRule="auto"/>
        <w:ind w:left="0" w:leftChars="0" w:right="0" w:rightChars="0" w:firstLine="640" w:firstLineChars="200"/>
        <w:jc w:val="left"/>
        <w:textAlignment w:val="auto"/>
        <w:rPr>
          <w:rFonts w:hint="eastAsia" w:ascii="仿宋" w:hAnsi="仿宋" w:eastAsia="仿宋" w:cs="仿宋"/>
          <w:b w:val="0"/>
          <w:i w:val="0"/>
          <w:color w:val="000000" w:themeColor="text1"/>
          <w:sz w:val="32"/>
          <w:szCs w:val="32"/>
          <w:u w:val="none"/>
          <w:shd w:val="clear" w:fill="FFFFFF"/>
          <w:lang w:val="en-US" w:eastAsia="zh-CN"/>
          <w14:textFill>
            <w14:solidFill>
              <w14:schemeClr w14:val="tx1"/>
            </w14:solidFill>
          </w14:textFill>
        </w:rPr>
      </w:pPr>
      <w:r>
        <w:rPr>
          <w:rFonts w:hint="eastAsia" w:ascii="仿宋" w:hAnsi="仿宋" w:eastAsia="仿宋" w:cs="仿宋"/>
          <w:color w:val="000000" w:themeColor="text1"/>
          <w:sz w:val="32"/>
          <w:szCs w:val="32"/>
          <w:u w:val="none"/>
          <w:shd w:val="clear" w:fill="FFFFFF"/>
          <w:lang w:val="en-US" w:eastAsia="zh-CN"/>
          <w14:textFill>
            <w14:solidFill>
              <w14:schemeClr w14:val="tx1"/>
            </w14:solidFill>
          </w14:textFill>
        </w:rPr>
        <w:t>评标委员会按照招标文件所规定的要求及评标标准，对价格部分、商务部分和技术部分依据相关标准认真进行了评审。</w:t>
      </w:r>
    </w:p>
    <w:tbl>
      <w:tblPr>
        <w:tblStyle w:val="5"/>
        <w:tblW w:w="8600"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29"/>
        <w:gridCol w:w="3663"/>
        <w:gridCol w:w="1787"/>
        <w:gridCol w:w="1288"/>
        <w:gridCol w:w="1033"/>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717" w:hRule="atLeast"/>
          <w:tblCellSpacing w:w="0" w:type="dxa"/>
        </w:trPr>
        <w:tc>
          <w:tcPr>
            <w:tcW w:w="829" w:type="dxa"/>
            <w:tcBorders>
              <w:top w:val="single" w:color="auto" w:sz="8" w:space="0"/>
              <w:left w:val="single" w:color="auto" w:sz="8" w:space="0"/>
              <w:bottom w:val="single" w:color="auto" w:sz="8" w:space="0"/>
              <w:right w:val="single" w:color="auto" w:sz="4"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before="0" w:after="157" w:afterLines="50" w:line="240" w:lineRule="auto"/>
              <w:jc w:val="center"/>
              <w:textAlignment w:val="auto"/>
              <w:rPr>
                <w:rFonts w:hint="default"/>
                <w:lang w:val="en-US" w:eastAsia="zh-CN"/>
              </w:rPr>
            </w:pPr>
            <w:r>
              <w:rPr>
                <w:rFonts w:hint="eastAsia"/>
                <w:lang w:val="en-US" w:eastAsia="zh-CN"/>
              </w:rPr>
              <w:t>序号</w:t>
            </w:r>
          </w:p>
        </w:tc>
        <w:tc>
          <w:tcPr>
            <w:tcW w:w="3663" w:type="dxa"/>
            <w:tcBorders>
              <w:top w:val="single" w:color="auto" w:sz="8" w:space="0"/>
              <w:left w:val="single" w:color="auto" w:sz="4"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before="0" w:after="157" w:afterLines="50" w:line="240" w:lineRule="auto"/>
              <w:jc w:val="center"/>
              <w:textAlignment w:val="auto"/>
              <w:rPr>
                <w:rFonts w:hint="eastAsia"/>
                <w:lang w:val="en-US" w:eastAsia="zh-CN"/>
              </w:rPr>
            </w:pPr>
            <w:r>
              <w:rPr>
                <w:rFonts w:hint="eastAsia"/>
                <w:lang w:val="en-US" w:eastAsia="zh-CN"/>
              </w:rPr>
              <w:t>投标人</w:t>
            </w:r>
          </w:p>
        </w:tc>
        <w:tc>
          <w:tcPr>
            <w:tcW w:w="1787" w:type="dxa"/>
            <w:tcBorders>
              <w:top w:val="single" w:color="auto" w:sz="8" w:space="0"/>
              <w:left w:val="single" w:color="auto" w:sz="8" w:space="0"/>
              <w:bottom w:val="single" w:color="auto" w:sz="8" w:space="0"/>
              <w:right w:val="single" w:color="auto" w:sz="4"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before="0" w:after="157" w:afterLines="50" w:line="240" w:lineRule="auto"/>
              <w:jc w:val="center"/>
              <w:textAlignment w:val="auto"/>
              <w:rPr>
                <w:rFonts w:hint="eastAsia"/>
                <w:lang w:val="en-US" w:eastAsia="zh-CN"/>
              </w:rPr>
            </w:pPr>
            <w:r>
              <w:rPr>
                <w:rFonts w:hint="eastAsia"/>
                <w:lang w:val="en-US" w:eastAsia="zh-CN"/>
              </w:rPr>
              <w:t>投标报价（元）</w:t>
            </w:r>
          </w:p>
        </w:tc>
        <w:tc>
          <w:tcPr>
            <w:tcW w:w="1288" w:type="dxa"/>
            <w:tcBorders>
              <w:top w:val="single" w:color="auto" w:sz="8" w:space="0"/>
              <w:left w:val="single" w:color="auto" w:sz="4" w:space="0"/>
              <w:bottom w:val="single" w:color="auto" w:sz="8" w:space="0"/>
              <w:right w:val="single" w:color="auto" w:sz="4"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before="0" w:after="157" w:afterLines="50" w:line="240" w:lineRule="auto"/>
              <w:jc w:val="center"/>
              <w:textAlignment w:val="auto"/>
              <w:rPr>
                <w:rFonts w:hint="default"/>
                <w:lang w:val="en-US" w:eastAsia="zh-CN"/>
              </w:rPr>
            </w:pPr>
            <w:r>
              <w:rPr>
                <w:rFonts w:hint="eastAsia"/>
                <w:lang w:val="en-US" w:eastAsia="zh-CN"/>
              </w:rPr>
              <w:t>最终得分</w:t>
            </w:r>
          </w:p>
        </w:tc>
        <w:tc>
          <w:tcPr>
            <w:tcW w:w="1033" w:type="dxa"/>
            <w:tcBorders>
              <w:top w:val="single" w:color="auto" w:sz="8" w:space="0"/>
              <w:left w:val="single" w:color="auto" w:sz="4"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pageBreakBefore w:val="0"/>
              <w:widowControl/>
              <w:suppressLineNumbers w:val="0"/>
              <w:kinsoku/>
              <w:wordWrap/>
              <w:overflowPunct/>
              <w:topLinePunct w:val="0"/>
              <w:autoSpaceDE/>
              <w:autoSpaceDN/>
              <w:bidi w:val="0"/>
              <w:adjustRightInd/>
              <w:spacing w:before="0" w:after="157" w:afterLines="50" w:line="240" w:lineRule="auto"/>
              <w:jc w:val="center"/>
              <w:textAlignment w:val="auto"/>
              <w:rPr>
                <w:rFonts w:hint="default"/>
                <w:lang w:val="en-US" w:eastAsia="zh-CN"/>
              </w:rPr>
            </w:pPr>
            <w:r>
              <w:rPr>
                <w:rFonts w:hint="eastAsia"/>
                <w:lang w:val="en-US" w:eastAsia="zh-CN"/>
              </w:rPr>
              <w:t>名次</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733" w:hRule="atLeast"/>
          <w:tblCellSpacing w:w="0" w:type="dxa"/>
        </w:trPr>
        <w:tc>
          <w:tcPr>
            <w:tcW w:w="829" w:type="dxa"/>
            <w:tcBorders>
              <w:top w:val="single" w:color="auto" w:sz="8" w:space="0"/>
              <w:left w:val="single" w:color="auto" w:sz="8" w:space="0"/>
              <w:bottom w:val="single" w:color="auto" w:sz="8" w:space="0"/>
              <w:right w:val="single" w:color="auto" w:sz="4" w:space="0"/>
            </w:tcBorders>
            <w:shd w:val="clear" w:color="auto" w:fill="auto"/>
            <w:tcMar>
              <w:top w:w="105" w:type="dxa"/>
              <w:left w:w="105" w:type="dxa"/>
              <w:bottom w:w="105" w:type="dxa"/>
              <w:right w:w="105" w:type="dxa"/>
            </w:tcMar>
            <w:vAlign w:val="center"/>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1</w:t>
            </w:r>
          </w:p>
        </w:tc>
        <w:tc>
          <w:tcPr>
            <w:tcW w:w="3663" w:type="dxa"/>
            <w:tcBorders>
              <w:top w:val="single" w:color="auto" w:sz="8" w:space="0"/>
              <w:left w:val="single" w:color="auto" w:sz="4"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40" w:lineRule="exact"/>
              <w:jc w:val="center"/>
              <w:rPr>
                <w:rFonts w:hint="eastAsia"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t>许昌市交通标志标牌有限公司</w:t>
            </w:r>
          </w:p>
        </w:tc>
        <w:tc>
          <w:tcPr>
            <w:tcW w:w="1787" w:type="dxa"/>
            <w:tcBorders>
              <w:top w:val="single" w:color="auto" w:sz="8" w:space="0"/>
              <w:left w:val="single" w:color="auto" w:sz="8" w:space="0"/>
              <w:bottom w:val="single" w:color="auto" w:sz="8" w:space="0"/>
              <w:right w:val="single" w:color="auto" w:sz="4" w:space="0"/>
            </w:tcBorders>
            <w:shd w:val="clear" w:color="auto" w:fill="auto"/>
            <w:tcMar>
              <w:top w:w="105" w:type="dxa"/>
              <w:left w:w="105" w:type="dxa"/>
              <w:bottom w:w="105" w:type="dxa"/>
              <w:right w:w="105" w:type="dxa"/>
            </w:tcMar>
            <w:vAlign w:val="center"/>
          </w:tcPr>
          <w:p>
            <w:pPr>
              <w:keepNext w:val="0"/>
              <w:keepLines w:val="0"/>
              <w:pageBreakBefore w:val="0"/>
              <w:tabs>
                <w:tab w:val="left" w:pos="6300"/>
              </w:tabs>
              <w:kinsoku/>
              <w:wordWrap/>
              <w:overflowPunct/>
              <w:topLinePunct w:val="0"/>
              <w:autoSpaceDE/>
              <w:autoSpaceDN/>
              <w:bidi w:val="0"/>
              <w:adjustRightInd/>
              <w:spacing w:after="157" w:afterLines="50" w:line="240" w:lineRule="auto"/>
              <w:jc w:val="center"/>
              <w:textAlignment w:val="auto"/>
              <w:rPr>
                <w:rFonts w:hint="default" w:ascii="宋体" w:hAnsi="宋体" w:eastAsia="宋体" w:cs="宋体"/>
                <w:spacing w:val="-6"/>
                <w:sz w:val="24"/>
                <w:szCs w:val="24"/>
                <w:lang w:val="en-US" w:eastAsia="zh-CN"/>
              </w:rPr>
            </w:pPr>
            <w:r>
              <w:rPr>
                <w:rFonts w:hint="eastAsia" w:ascii="宋体" w:hAnsi="宋体" w:eastAsia="宋体"/>
                <w:sz w:val="24"/>
                <w:lang w:val="en-US" w:eastAsia="zh-CN"/>
              </w:rPr>
              <w:t>782000.00</w:t>
            </w:r>
          </w:p>
        </w:tc>
        <w:tc>
          <w:tcPr>
            <w:tcW w:w="1288" w:type="dxa"/>
            <w:tcBorders>
              <w:top w:val="single" w:color="auto" w:sz="8" w:space="0"/>
              <w:left w:val="single" w:color="auto" w:sz="4" w:space="0"/>
              <w:bottom w:val="single" w:color="auto" w:sz="8" w:space="0"/>
              <w:right w:val="single" w:color="auto" w:sz="4" w:space="0"/>
            </w:tcBorders>
            <w:shd w:val="clear" w:color="auto" w:fill="auto"/>
            <w:tcMar>
              <w:top w:w="105" w:type="dxa"/>
              <w:left w:w="105" w:type="dxa"/>
              <w:bottom w:w="105" w:type="dxa"/>
              <w:right w:w="105" w:type="dxa"/>
            </w:tcMar>
            <w:vAlign w:val="center"/>
          </w:tcPr>
          <w:p>
            <w:pPr>
              <w:keepNext w:val="0"/>
              <w:keepLines w:val="0"/>
              <w:pageBreakBefore w:val="0"/>
              <w:tabs>
                <w:tab w:val="left" w:pos="6300"/>
              </w:tabs>
              <w:kinsoku/>
              <w:wordWrap/>
              <w:overflowPunct/>
              <w:topLinePunct w:val="0"/>
              <w:autoSpaceDE/>
              <w:autoSpaceDN/>
              <w:bidi w:val="0"/>
              <w:adjustRightInd/>
              <w:spacing w:after="157" w:afterLines="50" w:line="240" w:lineRule="auto"/>
              <w:jc w:val="center"/>
              <w:textAlignment w:val="auto"/>
              <w:rPr>
                <w:rFonts w:hint="default" w:ascii="宋体" w:hAnsi="宋体" w:eastAsia="宋体" w:cs="宋体"/>
                <w:spacing w:val="-6"/>
                <w:sz w:val="24"/>
                <w:szCs w:val="24"/>
                <w:lang w:val="en-US" w:eastAsia="zh-CN"/>
              </w:rPr>
            </w:pPr>
            <w:r>
              <w:rPr>
                <w:rFonts w:hint="eastAsia" w:ascii="宋体" w:hAnsi="宋体" w:eastAsia="宋体" w:cs="宋体"/>
                <w:spacing w:val="-6"/>
                <w:sz w:val="24"/>
                <w:szCs w:val="24"/>
                <w:lang w:val="en-US" w:eastAsia="zh-CN"/>
              </w:rPr>
              <w:t>无</w:t>
            </w:r>
          </w:p>
        </w:tc>
        <w:tc>
          <w:tcPr>
            <w:tcW w:w="1033" w:type="dxa"/>
            <w:tcBorders>
              <w:top w:val="single" w:color="auto" w:sz="8" w:space="0"/>
              <w:left w:val="single" w:color="auto" w:sz="4"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tabs>
                <w:tab w:val="left" w:pos="6300"/>
              </w:tabs>
              <w:kinsoku/>
              <w:wordWrap/>
              <w:overflowPunct/>
              <w:topLinePunct w:val="0"/>
              <w:autoSpaceDE/>
              <w:autoSpaceDN/>
              <w:bidi w:val="0"/>
              <w:adjustRightInd/>
              <w:spacing w:after="157" w:afterLines="50" w:line="240" w:lineRule="auto"/>
              <w:jc w:val="center"/>
              <w:textAlignment w:val="auto"/>
              <w:rPr>
                <w:rFonts w:hint="default" w:ascii="宋体" w:hAnsi="宋体" w:eastAsia="宋体" w:cs="宋体"/>
                <w:spacing w:val="-6"/>
                <w:sz w:val="24"/>
                <w:szCs w:val="24"/>
                <w:lang w:val="en-US" w:eastAsia="zh-CN"/>
              </w:rPr>
            </w:pPr>
            <w:r>
              <w:rPr>
                <w:rFonts w:hint="eastAsia" w:ascii="宋体" w:hAnsi="宋体" w:eastAsia="宋体" w:cs="宋体"/>
                <w:spacing w:val="-6"/>
                <w:sz w:val="24"/>
                <w:szCs w:val="24"/>
                <w:lang w:val="en-US" w:eastAsia="zh-CN"/>
              </w:rPr>
              <w:t>1</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733" w:hRule="atLeast"/>
          <w:tblCellSpacing w:w="0" w:type="dxa"/>
        </w:trPr>
        <w:tc>
          <w:tcPr>
            <w:tcW w:w="829" w:type="dxa"/>
            <w:tcBorders>
              <w:top w:val="single" w:color="auto" w:sz="8" w:space="0"/>
              <w:left w:val="single" w:color="auto" w:sz="8" w:space="0"/>
              <w:bottom w:val="single" w:color="auto" w:sz="8" w:space="0"/>
              <w:right w:val="single" w:color="auto" w:sz="4" w:space="0"/>
            </w:tcBorders>
            <w:shd w:val="clear" w:color="auto" w:fill="auto"/>
            <w:tcMar>
              <w:top w:w="105" w:type="dxa"/>
              <w:left w:w="105" w:type="dxa"/>
              <w:bottom w:w="105" w:type="dxa"/>
              <w:right w:w="105" w:type="dxa"/>
            </w:tcMar>
            <w:vAlign w:val="center"/>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2</w:t>
            </w:r>
          </w:p>
        </w:tc>
        <w:tc>
          <w:tcPr>
            <w:tcW w:w="3663" w:type="dxa"/>
            <w:tcBorders>
              <w:top w:val="single" w:color="auto" w:sz="8" w:space="0"/>
              <w:left w:val="single" w:color="auto" w:sz="4"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40" w:lineRule="exact"/>
              <w:jc w:val="center"/>
              <w:rPr>
                <w:rFonts w:hint="eastAsia"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t>河南华邦科技有限公司</w:t>
            </w:r>
          </w:p>
        </w:tc>
        <w:tc>
          <w:tcPr>
            <w:tcW w:w="1787" w:type="dxa"/>
            <w:tcBorders>
              <w:top w:val="single" w:color="auto" w:sz="8" w:space="0"/>
              <w:left w:val="single" w:color="auto" w:sz="8" w:space="0"/>
              <w:bottom w:val="single" w:color="auto" w:sz="8" w:space="0"/>
              <w:right w:val="single" w:color="auto" w:sz="4" w:space="0"/>
            </w:tcBorders>
            <w:shd w:val="clear" w:color="auto" w:fill="auto"/>
            <w:tcMar>
              <w:top w:w="105" w:type="dxa"/>
              <w:left w:w="105" w:type="dxa"/>
              <w:bottom w:w="105" w:type="dxa"/>
              <w:right w:w="105" w:type="dxa"/>
            </w:tcMar>
            <w:vAlign w:val="center"/>
          </w:tcPr>
          <w:p>
            <w:pPr>
              <w:keepNext w:val="0"/>
              <w:keepLines w:val="0"/>
              <w:pageBreakBefore w:val="0"/>
              <w:tabs>
                <w:tab w:val="left" w:pos="6300"/>
              </w:tabs>
              <w:kinsoku/>
              <w:wordWrap/>
              <w:overflowPunct/>
              <w:topLinePunct w:val="0"/>
              <w:autoSpaceDE/>
              <w:autoSpaceDN/>
              <w:bidi w:val="0"/>
              <w:adjustRightInd/>
              <w:spacing w:after="157" w:afterLines="50" w:line="240" w:lineRule="auto"/>
              <w:jc w:val="center"/>
              <w:textAlignment w:val="auto"/>
              <w:rPr>
                <w:rFonts w:hint="default" w:ascii="宋体" w:hAnsi="宋体" w:eastAsia="宋体" w:cs="宋体"/>
                <w:spacing w:val="-6"/>
                <w:sz w:val="24"/>
                <w:szCs w:val="24"/>
                <w:lang w:val="en-US" w:eastAsia="zh-CN"/>
              </w:rPr>
            </w:pPr>
            <w:r>
              <w:rPr>
                <w:rFonts w:hint="eastAsia" w:ascii="宋体" w:hAnsi="宋体" w:eastAsia="宋体"/>
                <w:sz w:val="24"/>
                <w:lang w:val="en-US" w:eastAsia="zh-CN"/>
              </w:rPr>
              <w:t>789040.00</w:t>
            </w:r>
          </w:p>
        </w:tc>
        <w:tc>
          <w:tcPr>
            <w:tcW w:w="1288" w:type="dxa"/>
            <w:tcBorders>
              <w:top w:val="single" w:color="auto" w:sz="8" w:space="0"/>
              <w:left w:val="single" w:color="auto" w:sz="4" w:space="0"/>
              <w:bottom w:val="single" w:color="auto" w:sz="8" w:space="0"/>
              <w:right w:val="single" w:color="auto" w:sz="4" w:space="0"/>
            </w:tcBorders>
            <w:shd w:val="clear" w:color="auto" w:fill="auto"/>
            <w:tcMar>
              <w:top w:w="105" w:type="dxa"/>
              <w:left w:w="105" w:type="dxa"/>
              <w:bottom w:w="105" w:type="dxa"/>
              <w:right w:w="105" w:type="dxa"/>
            </w:tcMar>
            <w:vAlign w:val="center"/>
          </w:tcPr>
          <w:p>
            <w:pPr>
              <w:keepNext w:val="0"/>
              <w:keepLines w:val="0"/>
              <w:pageBreakBefore w:val="0"/>
              <w:tabs>
                <w:tab w:val="left" w:pos="6300"/>
              </w:tabs>
              <w:kinsoku/>
              <w:wordWrap/>
              <w:overflowPunct/>
              <w:topLinePunct w:val="0"/>
              <w:autoSpaceDE/>
              <w:autoSpaceDN/>
              <w:bidi w:val="0"/>
              <w:adjustRightInd/>
              <w:spacing w:after="157" w:afterLines="50" w:line="240" w:lineRule="auto"/>
              <w:jc w:val="center"/>
              <w:textAlignment w:val="auto"/>
              <w:rPr>
                <w:rFonts w:hint="default" w:ascii="宋体" w:hAnsi="宋体" w:eastAsia="宋体" w:cs="宋体"/>
                <w:spacing w:val="-6"/>
                <w:sz w:val="24"/>
                <w:szCs w:val="24"/>
                <w:lang w:val="en-US" w:eastAsia="zh-CN"/>
              </w:rPr>
            </w:pPr>
            <w:r>
              <w:rPr>
                <w:rFonts w:hint="eastAsia" w:ascii="宋体" w:hAnsi="宋体" w:eastAsia="宋体" w:cs="宋体"/>
                <w:spacing w:val="-6"/>
                <w:sz w:val="24"/>
                <w:szCs w:val="24"/>
                <w:lang w:val="en-US" w:eastAsia="zh-CN"/>
              </w:rPr>
              <w:t>无</w:t>
            </w:r>
          </w:p>
        </w:tc>
        <w:tc>
          <w:tcPr>
            <w:tcW w:w="1033" w:type="dxa"/>
            <w:tcBorders>
              <w:top w:val="single" w:color="auto" w:sz="8" w:space="0"/>
              <w:left w:val="single" w:color="auto" w:sz="4"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tabs>
                <w:tab w:val="left" w:pos="6300"/>
              </w:tabs>
              <w:kinsoku/>
              <w:wordWrap/>
              <w:overflowPunct/>
              <w:topLinePunct w:val="0"/>
              <w:autoSpaceDE/>
              <w:autoSpaceDN/>
              <w:bidi w:val="0"/>
              <w:adjustRightInd/>
              <w:spacing w:after="157" w:afterLines="50" w:line="240" w:lineRule="auto"/>
              <w:jc w:val="center"/>
              <w:textAlignment w:val="auto"/>
              <w:rPr>
                <w:rFonts w:hint="default" w:ascii="宋体" w:hAnsi="宋体" w:eastAsia="宋体" w:cs="宋体"/>
                <w:spacing w:val="-6"/>
                <w:sz w:val="24"/>
                <w:szCs w:val="24"/>
                <w:lang w:val="en-US" w:eastAsia="zh-CN"/>
              </w:rPr>
            </w:pPr>
            <w:r>
              <w:rPr>
                <w:rFonts w:hint="eastAsia" w:ascii="宋体" w:hAnsi="宋体" w:eastAsia="宋体" w:cs="宋体"/>
                <w:spacing w:val="-6"/>
                <w:sz w:val="24"/>
                <w:szCs w:val="24"/>
                <w:lang w:val="en-US" w:eastAsia="zh-CN"/>
              </w:rPr>
              <w:t>2</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733" w:hRule="atLeast"/>
          <w:tblCellSpacing w:w="0" w:type="dxa"/>
        </w:trPr>
        <w:tc>
          <w:tcPr>
            <w:tcW w:w="829" w:type="dxa"/>
            <w:tcBorders>
              <w:top w:val="single" w:color="auto" w:sz="8" w:space="0"/>
              <w:left w:val="single" w:color="auto" w:sz="8" w:space="0"/>
              <w:bottom w:val="single" w:color="auto" w:sz="8" w:space="0"/>
              <w:right w:val="single" w:color="auto" w:sz="4" w:space="0"/>
            </w:tcBorders>
            <w:shd w:val="clear" w:color="auto" w:fill="auto"/>
            <w:tcMar>
              <w:top w:w="105" w:type="dxa"/>
              <w:left w:w="105" w:type="dxa"/>
              <w:bottom w:w="105" w:type="dxa"/>
              <w:right w:w="105" w:type="dxa"/>
            </w:tcMar>
            <w:vAlign w:val="center"/>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3</w:t>
            </w:r>
          </w:p>
        </w:tc>
        <w:tc>
          <w:tcPr>
            <w:tcW w:w="3663" w:type="dxa"/>
            <w:tcBorders>
              <w:top w:val="single" w:color="auto" w:sz="8" w:space="0"/>
              <w:left w:val="single" w:color="auto" w:sz="4"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40" w:lineRule="exact"/>
              <w:jc w:val="center"/>
              <w:rPr>
                <w:rFonts w:hint="eastAsia"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t>河南省公路附属设施有限公司</w:t>
            </w:r>
          </w:p>
        </w:tc>
        <w:tc>
          <w:tcPr>
            <w:tcW w:w="1787" w:type="dxa"/>
            <w:tcBorders>
              <w:top w:val="single" w:color="auto" w:sz="8" w:space="0"/>
              <w:left w:val="single" w:color="auto" w:sz="8" w:space="0"/>
              <w:bottom w:val="single" w:color="auto" w:sz="8" w:space="0"/>
              <w:right w:val="single" w:color="auto" w:sz="4" w:space="0"/>
            </w:tcBorders>
            <w:shd w:val="clear" w:color="auto" w:fill="auto"/>
            <w:tcMar>
              <w:top w:w="105" w:type="dxa"/>
              <w:left w:w="105" w:type="dxa"/>
              <w:bottom w:w="105" w:type="dxa"/>
              <w:right w:w="105" w:type="dxa"/>
            </w:tcMar>
            <w:vAlign w:val="center"/>
          </w:tcPr>
          <w:p>
            <w:pPr>
              <w:keepNext w:val="0"/>
              <w:keepLines w:val="0"/>
              <w:pageBreakBefore w:val="0"/>
              <w:tabs>
                <w:tab w:val="left" w:pos="6300"/>
              </w:tabs>
              <w:kinsoku/>
              <w:wordWrap/>
              <w:overflowPunct/>
              <w:topLinePunct w:val="0"/>
              <w:autoSpaceDE/>
              <w:autoSpaceDN/>
              <w:bidi w:val="0"/>
              <w:adjustRightInd/>
              <w:spacing w:after="157" w:afterLines="50" w:line="240" w:lineRule="auto"/>
              <w:jc w:val="center"/>
              <w:textAlignment w:val="auto"/>
              <w:rPr>
                <w:rFonts w:hint="default" w:ascii="宋体" w:hAnsi="宋体" w:eastAsia="宋体" w:cs="宋体"/>
                <w:spacing w:val="-6"/>
                <w:sz w:val="24"/>
                <w:szCs w:val="24"/>
                <w:lang w:val="en-US" w:eastAsia="zh-CN"/>
              </w:rPr>
            </w:pPr>
            <w:r>
              <w:rPr>
                <w:rFonts w:hint="eastAsia" w:ascii="宋体" w:hAnsi="宋体"/>
                <w:sz w:val="24"/>
                <w:lang w:val="en-US" w:eastAsia="zh-CN"/>
              </w:rPr>
              <w:t>835960.00</w:t>
            </w:r>
          </w:p>
        </w:tc>
        <w:tc>
          <w:tcPr>
            <w:tcW w:w="1288" w:type="dxa"/>
            <w:tcBorders>
              <w:top w:val="single" w:color="auto" w:sz="8" w:space="0"/>
              <w:left w:val="single" w:color="auto" w:sz="4" w:space="0"/>
              <w:bottom w:val="single" w:color="auto" w:sz="8" w:space="0"/>
              <w:right w:val="single" w:color="auto" w:sz="4" w:space="0"/>
            </w:tcBorders>
            <w:shd w:val="clear" w:color="auto" w:fill="auto"/>
            <w:tcMar>
              <w:top w:w="105" w:type="dxa"/>
              <w:left w:w="105" w:type="dxa"/>
              <w:bottom w:w="105" w:type="dxa"/>
              <w:right w:w="105" w:type="dxa"/>
            </w:tcMar>
            <w:vAlign w:val="center"/>
          </w:tcPr>
          <w:p>
            <w:pPr>
              <w:keepNext w:val="0"/>
              <w:keepLines w:val="0"/>
              <w:pageBreakBefore w:val="0"/>
              <w:tabs>
                <w:tab w:val="left" w:pos="6300"/>
              </w:tabs>
              <w:kinsoku/>
              <w:wordWrap/>
              <w:overflowPunct/>
              <w:topLinePunct w:val="0"/>
              <w:autoSpaceDE/>
              <w:autoSpaceDN/>
              <w:bidi w:val="0"/>
              <w:adjustRightInd/>
              <w:spacing w:after="157" w:afterLines="50" w:line="240" w:lineRule="auto"/>
              <w:jc w:val="center"/>
              <w:textAlignment w:val="auto"/>
              <w:rPr>
                <w:rFonts w:hint="default" w:ascii="宋体" w:hAnsi="宋体" w:eastAsia="宋体" w:cs="宋体"/>
                <w:spacing w:val="-6"/>
                <w:sz w:val="24"/>
                <w:szCs w:val="24"/>
                <w:lang w:val="en-US" w:eastAsia="zh-CN"/>
              </w:rPr>
            </w:pPr>
            <w:r>
              <w:rPr>
                <w:rFonts w:hint="eastAsia" w:ascii="宋体" w:hAnsi="宋体" w:eastAsia="宋体" w:cs="宋体"/>
                <w:spacing w:val="-6"/>
                <w:sz w:val="24"/>
                <w:szCs w:val="24"/>
                <w:lang w:val="en-US" w:eastAsia="zh-CN"/>
              </w:rPr>
              <w:t>无</w:t>
            </w:r>
          </w:p>
        </w:tc>
        <w:tc>
          <w:tcPr>
            <w:tcW w:w="1033" w:type="dxa"/>
            <w:tcBorders>
              <w:top w:val="single" w:color="auto" w:sz="8" w:space="0"/>
              <w:left w:val="single" w:color="auto" w:sz="4"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pageBreakBefore w:val="0"/>
              <w:tabs>
                <w:tab w:val="left" w:pos="6300"/>
              </w:tabs>
              <w:kinsoku/>
              <w:wordWrap/>
              <w:overflowPunct/>
              <w:topLinePunct w:val="0"/>
              <w:autoSpaceDE/>
              <w:autoSpaceDN/>
              <w:bidi w:val="0"/>
              <w:adjustRightInd/>
              <w:spacing w:after="157" w:afterLines="50" w:line="240" w:lineRule="auto"/>
              <w:jc w:val="center"/>
              <w:textAlignment w:val="auto"/>
              <w:rPr>
                <w:rFonts w:hint="default" w:ascii="宋体" w:hAnsi="宋体" w:eastAsia="宋体" w:cs="宋体"/>
                <w:spacing w:val="-6"/>
                <w:sz w:val="24"/>
                <w:szCs w:val="24"/>
                <w:lang w:val="en-US" w:eastAsia="zh-CN"/>
              </w:rPr>
            </w:pPr>
            <w:r>
              <w:rPr>
                <w:rFonts w:hint="eastAsia" w:ascii="宋体" w:hAnsi="宋体" w:eastAsia="宋体" w:cs="宋体"/>
                <w:spacing w:val="-6"/>
                <w:sz w:val="24"/>
                <w:szCs w:val="24"/>
                <w:lang w:val="en-US" w:eastAsia="zh-CN"/>
              </w:rPr>
              <w:t>3</w:t>
            </w:r>
          </w:p>
        </w:tc>
      </w:tr>
    </w:tbl>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7" w:afterLines="50" w:afterAutospacing="0" w:line="240" w:lineRule="auto"/>
        <w:ind w:left="627" w:leftChars="0" w:right="0" w:rightChars="0"/>
        <w:jc w:val="left"/>
        <w:textAlignment w:val="auto"/>
        <w:rPr>
          <w:rFonts w:hint="eastAsia" w:ascii="仿宋" w:hAnsi="仿宋" w:eastAsia="仿宋" w:cs="仿宋"/>
          <w:b w:val="0"/>
          <w:i w:val="0"/>
          <w:color w:val="000000" w:themeColor="text1"/>
          <w:sz w:val="32"/>
          <w:szCs w:val="32"/>
          <w:u w:val="none"/>
          <w:shd w:val="clear" w:fill="FFFFFF"/>
          <w:lang w:val="en-US" w:eastAsia="zh-CN"/>
          <w14:textFill>
            <w14:solidFill>
              <w14:schemeClr w14:val="tx1"/>
            </w14:solidFill>
          </w14:textFill>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7" w:afterLines="50" w:afterAutospacing="0" w:line="240" w:lineRule="auto"/>
        <w:ind w:right="0" w:rightChars="0"/>
        <w:jc w:val="left"/>
        <w:textAlignment w:val="auto"/>
        <w:rPr>
          <w:rFonts w:hint="eastAsia" w:ascii="仿宋" w:hAnsi="仿宋" w:eastAsia="仿宋" w:cs="仿宋"/>
          <w:b w:val="0"/>
          <w:i w:val="0"/>
          <w:color w:val="000000" w:themeColor="text1"/>
          <w:sz w:val="32"/>
          <w:szCs w:val="32"/>
          <w:u w:val="none"/>
          <w:shd w:val="clear" w:fill="FFFFFF"/>
          <w:lang w:val="en-US" w:eastAsia="zh-CN"/>
          <w14:textFill>
            <w14:solidFill>
              <w14:schemeClr w14:val="tx1"/>
            </w14:solidFill>
          </w14:textFill>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7" w:afterLines="50" w:afterAutospacing="0" w:line="240" w:lineRule="auto"/>
        <w:ind w:right="0" w:rightChars="0"/>
        <w:jc w:val="left"/>
        <w:textAlignment w:val="auto"/>
        <w:rPr>
          <w:rFonts w:hint="eastAsia" w:ascii="仿宋" w:hAnsi="仿宋" w:eastAsia="仿宋" w:cs="仿宋"/>
          <w:b w:val="0"/>
          <w:i w:val="0"/>
          <w:color w:val="000000" w:themeColor="text1"/>
          <w:sz w:val="32"/>
          <w:szCs w:val="32"/>
          <w:u w:val="none"/>
          <w:shd w:val="clear" w:fill="FFFFFF"/>
          <w:lang w:val="en-US" w:eastAsia="zh-CN"/>
          <w14:textFill>
            <w14:solidFill>
              <w14:schemeClr w14:val="tx1"/>
            </w14:solidFill>
          </w14:textFill>
        </w:rPr>
      </w:pP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7" w:afterLines="50" w:afterAutospacing="0" w:line="240" w:lineRule="auto"/>
        <w:ind w:right="0" w:rightChars="0"/>
        <w:jc w:val="left"/>
        <w:textAlignment w:val="auto"/>
        <w:rPr>
          <w:rFonts w:hint="default" w:ascii="仿宋" w:hAnsi="仿宋" w:eastAsia="仿宋" w:cs="仿宋"/>
          <w:b w:val="0"/>
          <w:i w:val="0"/>
          <w:color w:val="000000" w:themeColor="text1"/>
          <w:sz w:val="32"/>
          <w:szCs w:val="32"/>
          <w:u w:val="none"/>
          <w:shd w:val="clear" w:fill="FFFFFF"/>
          <w:lang w:val="en-US" w:eastAsia="zh-CN"/>
          <w14:textFill>
            <w14:solidFill>
              <w14:schemeClr w14:val="tx1"/>
            </w14:solidFill>
          </w14:textFill>
        </w:rPr>
      </w:pPr>
      <w:r>
        <w:rPr>
          <w:rFonts w:hint="eastAsia" w:ascii="仿宋" w:hAnsi="仿宋" w:eastAsia="仿宋" w:cs="仿宋"/>
          <w:b w:val="0"/>
          <w:i w:val="0"/>
          <w:color w:val="000000" w:themeColor="text1"/>
          <w:sz w:val="32"/>
          <w:szCs w:val="32"/>
          <w:u w:val="none"/>
          <w:shd w:val="clear" w:fill="FFFFFF"/>
          <w:lang w:val="en-US" w:eastAsia="zh-CN"/>
          <w14:textFill>
            <w14:solidFill>
              <w14:schemeClr w14:val="tx1"/>
            </w14:solidFill>
          </w14:textFill>
        </w:rPr>
        <w:t>推荐中标候选人如下：</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firstLine="643"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b/>
          <w:bCs/>
          <w:color w:val="000000"/>
          <w:sz w:val="32"/>
          <w:szCs w:val="32"/>
          <w:u w:val="none"/>
          <w:shd w:val="clear" w:fill="FFFFFF"/>
          <w:lang w:val="en-US" w:eastAsia="zh-CN"/>
        </w:rPr>
        <w:t>第一中标候选人</w:t>
      </w:r>
      <w:r>
        <w:rPr>
          <w:rFonts w:hint="eastAsia" w:ascii="仿宋" w:hAnsi="仿宋" w:eastAsia="仿宋" w:cs="仿宋"/>
          <w:color w:val="000000"/>
          <w:sz w:val="32"/>
          <w:szCs w:val="32"/>
          <w:u w:val="none"/>
          <w:shd w:val="clear" w:fill="FFFFFF"/>
          <w:lang w:val="en-US" w:eastAsia="zh-CN"/>
        </w:rPr>
        <w:t>：许昌市交通标志标牌有限公司</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firstLine="640"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 xml:space="preserve">投标总报价：782000.00元  </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firstLine="640" w:firstLineChars="200"/>
        <w:jc w:val="left"/>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大写：柒拾捌万贰仟圆整</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firstLine="640"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工期：以签订合同为准 </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firstLine="643"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b/>
          <w:bCs/>
          <w:color w:val="000000"/>
          <w:sz w:val="32"/>
          <w:szCs w:val="32"/>
          <w:u w:val="none"/>
          <w:shd w:val="clear" w:fill="FFFFFF"/>
          <w:lang w:val="en-US" w:eastAsia="zh-CN"/>
        </w:rPr>
        <w:t>第二中标候选人</w:t>
      </w:r>
      <w:r>
        <w:rPr>
          <w:rFonts w:hint="eastAsia" w:ascii="仿宋" w:hAnsi="仿宋" w:eastAsia="仿宋" w:cs="仿宋"/>
          <w:color w:val="000000"/>
          <w:sz w:val="32"/>
          <w:szCs w:val="32"/>
          <w:u w:val="none"/>
          <w:shd w:val="clear" w:fill="FFFFFF"/>
          <w:lang w:val="en-US" w:eastAsia="zh-CN"/>
        </w:rPr>
        <w:t>：河南华邦科技有限公司</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firstLine="640"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 xml:space="preserve">投标总报价：789040.00元  </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firstLine="640" w:firstLineChars="200"/>
        <w:jc w:val="left"/>
        <w:textAlignment w:val="auto"/>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大写：柒拾捌万玖仟零肆拾圆整</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firstLine="640"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工期：以签订合同为准 </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firstLine="643"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b/>
          <w:bCs/>
          <w:color w:val="000000"/>
          <w:sz w:val="32"/>
          <w:szCs w:val="32"/>
          <w:u w:val="none"/>
          <w:shd w:val="clear" w:fill="FFFFFF"/>
          <w:lang w:val="en-US" w:eastAsia="zh-CN"/>
        </w:rPr>
        <w:t>第三中标候选人</w:t>
      </w:r>
      <w:r>
        <w:rPr>
          <w:rFonts w:hint="eastAsia" w:ascii="仿宋" w:hAnsi="仿宋" w:eastAsia="仿宋" w:cs="仿宋"/>
          <w:color w:val="000000"/>
          <w:sz w:val="32"/>
          <w:szCs w:val="32"/>
          <w:u w:val="none"/>
          <w:shd w:val="clear" w:fill="FFFFFF"/>
          <w:lang w:val="en-US" w:eastAsia="zh-CN"/>
        </w:rPr>
        <w:t>：河南省公路附属设施有限公司</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firstLine="640"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 xml:space="preserve">投标总报价：835960.00元  </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firstLine="640"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大写： 捌拾叁万伍仟玖佰陆拾圆整</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firstLine="640" w:firstLineChars="200"/>
        <w:jc w:val="left"/>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工期：以签订合同为准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157" w:afterLines="50" w:afterAutospacing="0" w:line="240" w:lineRule="auto"/>
        <w:ind w:right="0" w:rightChars="0" w:firstLine="320" w:firstLineChars="10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eastAsia="zh-CN"/>
        </w:rPr>
        <w:t>四、</w:t>
      </w:r>
      <w:r>
        <w:rPr>
          <w:rFonts w:hint="eastAsia" w:ascii="黑体" w:hAnsi="宋体" w:eastAsia="黑体" w:cs="黑体"/>
          <w:color w:val="000000"/>
          <w:sz w:val="32"/>
          <w:szCs w:val="32"/>
          <w:u w:val="none"/>
          <w:shd w:val="clear" w:fill="FFFFFF"/>
        </w:rPr>
        <w:t>投标人根据评标委员会要求进行的澄清、说明或者补正：无。</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firstLine="320" w:firstLineChars="10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lang w:val="en-US" w:eastAsia="zh-CN"/>
        </w:rPr>
        <w:t>五、</w:t>
      </w:r>
      <w:r>
        <w:rPr>
          <w:rFonts w:hint="eastAsia" w:ascii="黑体" w:hAnsi="宋体" w:eastAsia="黑体" w:cs="黑体"/>
          <w:color w:val="000000"/>
          <w:sz w:val="32"/>
          <w:szCs w:val="32"/>
          <w:u w:val="none"/>
          <w:shd w:val="clear" w:fill="FFFFFF"/>
        </w:rPr>
        <w:t>是否存在评标委员会成员更换：无。</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firstLine="320" w:firstLineChars="100"/>
        <w:jc w:val="left"/>
        <w:textAlignment w:val="auto"/>
        <w:rPr>
          <w:rFonts w:hint="eastAsia" w:ascii="黑体" w:hAnsi="宋体" w:eastAsia="黑体" w:cs="黑体"/>
          <w:color w:val="000000"/>
          <w:sz w:val="32"/>
          <w:szCs w:val="32"/>
          <w:u w:val="none"/>
          <w:shd w:val="clear" w:fill="FFFFFF"/>
          <w:lang w:val="en-US" w:eastAsia="zh-CN"/>
        </w:rPr>
      </w:pPr>
      <w:r>
        <w:rPr>
          <w:rFonts w:hint="eastAsia" w:ascii="黑体" w:hAnsi="宋体" w:eastAsia="黑体" w:cs="黑体"/>
          <w:color w:val="000000"/>
          <w:sz w:val="32"/>
          <w:szCs w:val="32"/>
          <w:u w:val="none"/>
          <w:shd w:val="clear" w:fill="FFFFFF"/>
          <w:lang w:val="en-US" w:eastAsia="zh-CN"/>
        </w:rPr>
        <w:t>六、</w:t>
      </w:r>
      <w:r>
        <w:rPr>
          <w:rFonts w:hint="eastAsia" w:ascii="黑体" w:hAnsi="宋体" w:eastAsia="黑体" w:cs="黑体"/>
          <w:color w:val="000000"/>
          <w:sz w:val="32"/>
          <w:szCs w:val="32"/>
          <w:u w:val="none"/>
          <w:shd w:val="clear" w:fill="FFFFFF"/>
        </w:rPr>
        <w:t>评标委员</w:t>
      </w:r>
      <w:r>
        <w:rPr>
          <w:rFonts w:hint="eastAsia" w:ascii="黑体" w:hAnsi="宋体" w:eastAsia="黑体" w:cs="黑体"/>
          <w:color w:val="000000"/>
          <w:sz w:val="32"/>
          <w:szCs w:val="32"/>
          <w:u w:val="none"/>
          <w:shd w:val="clear" w:fill="FFFFFF"/>
          <w:lang w:val="en-US" w:eastAsia="zh-CN"/>
        </w:rPr>
        <w:t>会主任：杜建业</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jc w:val="left"/>
        <w:textAlignment w:val="auto"/>
        <w:rPr>
          <w:rFonts w:hint="eastAsia" w:ascii="黑体" w:hAnsi="宋体" w:eastAsia="黑体" w:cs="黑体"/>
          <w:color w:val="000000"/>
          <w:sz w:val="32"/>
          <w:szCs w:val="32"/>
          <w:u w:val="none"/>
          <w:shd w:val="clear" w:fill="FFFFFF"/>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right="0"/>
        <w:jc w:val="left"/>
        <w:textAlignment w:val="auto"/>
        <w:rPr>
          <w:rFonts w:hint="eastAsia" w:ascii="仿宋" w:hAnsi="仿宋" w:eastAsia="仿宋" w:cs="仿宋"/>
          <w:color w:val="000000"/>
          <w:sz w:val="32"/>
          <w:szCs w:val="32"/>
          <w:u w:val="none"/>
          <w:shd w:val="clear" w:fill="FFFFFF"/>
          <w:lang w:val="en-US"/>
        </w:rPr>
      </w:pPr>
      <w:bookmarkStart w:id="0" w:name="_GoBack"/>
      <w:bookmarkEnd w:id="0"/>
      <w:r>
        <w:rPr>
          <w:rFonts w:hint="eastAsia" w:ascii="黑体" w:hAnsi="宋体" w:eastAsia="黑体" w:cs="黑体"/>
          <w:color w:val="000000"/>
          <w:sz w:val="32"/>
          <w:szCs w:val="32"/>
          <w:u w:val="none"/>
          <w:shd w:val="clear" w:fill="FFFFFF"/>
        </w:rPr>
        <w:t>评标委员</w:t>
      </w:r>
      <w:r>
        <w:rPr>
          <w:rFonts w:hint="eastAsia" w:ascii="黑体" w:hAnsi="宋体" w:eastAsia="黑体" w:cs="黑体"/>
          <w:color w:val="000000"/>
          <w:sz w:val="32"/>
          <w:szCs w:val="32"/>
          <w:u w:val="none"/>
          <w:shd w:val="clear" w:fill="FFFFFF"/>
          <w:lang w:val="en-US" w:eastAsia="zh-CN"/>
        </w:rPr>
        <w:t>会</w:t>
      </w:r>
      <w:r>
        <w:rPr>
          <w:rFonts w:hint="eastAsia" w:ascii="黑体" w:hAnsi="宋体" w:eastAsia="黑体" w:cs="黑体"/>
          <w:color w:val="000000"/>
          <w:sz w:val="32"/>
          <w:szCs w:val="32"/>
          <w:u w:val="none"/>
          <w:shd w:val="clear" w:fill="FFFFFF"/>
        </w:rPr>
        <w:t>成员</w:t>
      </w:r>
      <w:r>
        <w:rPr>
          <w:rFonts w:hint="eastAsia" w:ascii="仿宋" w:hAnsi="仿宋" w:eastAsia="仿宋" w:cs="仿宋"/>
          <w:color w:val="000000"/>
          <w:sz w:val="32"/>
          <w:szCs w:val="32"/>
          <w:u w:val="none"/>
          <w:shd w:val="clear" w:fill="FFFFFF"/>
        </w:rPr>
        <w:t>：</w:t>
      </w:r>
      <w:r>
        <w:rPr>
          <w:rFonts w:hint="eastAsia" w:ascii="仿宋" w:hAnsi="仿宋" w:eastAsia="仿宋" w:cs="仿宋"/>
          <w:color w:val="000000"/>
          <w:sz w:val="32"/>
          <w:szCs w:val="32"/>
          <w:u w:val="none"/>
          <w:shd w:val="clear" w:fill="FFFFFF"/>
          <w:lang w:eastAsia="zh-CN"/>
        </w:rPr>
        <w:t>杜建业、李艳、杨柯歆、张新娇、宋向阳</w:t>
      </w:r>
      <w:r>
        <w:rPr>
          <w:rFonts w:hint="eastAsia" w:ascii="仿宋" w:hAnsi="仿宋" w:eastAsia="仿宋" w:cs="仿宋"/>
          <w:color w:val="000000"/>
          <w:sz w:val="32"/>
          <w:szCs w:val="32"/>
          <w:u w:val="none"/>
          <w:shd w:val="clear" w:fill="FFFFFF"/>
          <w:lang w:val="en-US"/>
        </w:rPr>
        <w:t>    </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left="0" w:right="0"/>
        <w:jc w:val="both"/>
        <w:textAlignment w:val="auto"/>
        <w:rPr>
          <w:rFonts w:hint="eastAsia" w:ascii="仿宋" w:hAnsi="仿宋" w:eastAsia="仿宋" w:cs="仿宋"/>
          <w:color w:val="000000"/>
          <w:sz w:val="32"/>
          <w:szCs w:val="32"/>
          <w:u w:val="none"/>
          <w:shd w:val="clear" w:fill="FFFFFF"/>
          <w:lang w:val="en-US"/>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left="0" w:right="0"/>
        <w:jc w:val="right"/>
        <w:textAlignment w:val="auto"/>
        <w:rPr>
          <w:rFonts w:hint="eastAsia"/>
          <w:b/>
          <w:bCs/>
          <w:sz w:val="32"/>
          <w:szCs w:val="32"/>
          <w:lang w:val="en-US" w:eastAsia="zh-CN"/>
        </w:rPr>
      </w:pPr>
      <w:r>
        <w:rPr>
          <w:rFonts w:hint="eastAsia" w:ascii="仿宋" w:hAnsi="仿宋" w:eastAsia="仿宋"/>
          <w:b/>
          <w:bCs/>
          <w:sz w:val="28"/>
          <w:szCs w:val="18"/>
          <w:lang w:val="en-US" w:eastAsia="zh-CN"/>
        </w:rPr>
        <w:t>禹州市公安局增设大货车限行交通设施采购项目评标委员会</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157" w:afterLines="50" w:afterAutospacing="0" w:line="240" w:lineRule="auto"/>
        <w:ind w:left="0" w:right="0"/>
        <w:jc w:val="right"/>
        <w:textAlignment w:val="auto"/>
        <w:rPr>
          <w:rFonts w:hint="eastAsia" w:eastAsiaTheme="minorEastAsia"/>
          <w:sz w:val="32"/>
          <w:szCs w:val="32"/>
          <w:lang w:val="en-US" w:eastAsia="zh-CN"/>
        </w:rPr>
      </w:pPr>
      <w:r>
        <w:rPr>
          <w:rFonts w:hint="eastAsia"/>
          <w:sz w:val="32"/>
          <w:szCs w:val="32"/>
          <w:lang w:val="en-US" w:eastAsia="zh-CN"/>
        </w:rPr>
        <w:t>2019年6月12日</w:t>
      </w:r>
    </w:p>
    <w:sectPr>
      <w:footerReference r:id="rId3" w:type="default"/>
      <w:pgSz w:w="11906" w:h="16838"/>
      <w:pgMar w:top="1157" w:right="1800" w:bottom="1100" w:left="1800"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0D6A89"/>
    <w:rsid w:val="028C3DC5"/>
    <w:rsid w:val="03CC6DAE"/>
    <w:rsid w:val="058D6C93"/>
    <w:rsid w:val="06B37F87"/>
    <w:rsid w:val="09FB1071"/>
    <w:rsid w:val="0C911D4C"/>
    <w:rsid w:val="0DE26094"/>
    <w:rsid w:val="0E3D02A4"/>
    <w:rsid w:val="0F4920B3"/>
    <w:rsid w:val="118E1E6C"/>
    <w:rsid w:val="12AC779F"/>
    <w:rsid w:val="142E1BD3"/>
    <w:rsid w:val="15DE63F9"/>
    <w:rsid w:val="16367F48"/>
    <w:rsid w:val="17D926FA"/>
    <w:rsid w:val="193A1AD4"/>
    <w:rsid w:val="1953217A"/>
    <w:rsid w:val="19681871"/>
    <w:rsid w:val="1AB87FBF"/>
    <w:rsid w:val="1B210D6A"/>
    <w:rsid w:val="1C1E3A52"/>
    <w:rsid w:val="1C2D57ED"/>
    <w:rsid w:val="1C67232C"/>
    <w:rsid w:val="1DB649A4"/>
    <w:rsid w:val="1E3F04A0"/>
    <w:rsid w:val="2056075F"/>
    <w:rsid w:val="2E1D0269"/>
    <w:rsid w:val="2E4E60A8"/>
    <w:rsid w:val="2ED67925"/>
    <w:rsid w:val="309602ED"/>
    <w:rsid w:val="31562344"/>
    <w:rsid w:val="332F6F96"/>
    <w:rsid w:val="33D0456B"/>
    <w:rsid w:val="37287054"/>
    <w:rsid w:val="384603C1"/>
    <w:rsid w:val="3984516A"/>
    <w:rsid w:val="39DD6B3B"/>
    <w:rsid w:val="3D2A17EB"/>
    <w:rsid w:val="3E7D189F"/>
    <w:rsid w:val="42154AD9"/>
    <w:rsid w:val="42A668D7"/>
    <w:rsid w:val="43584343"/>
    <w:rsid w:val="46394D8A"/>
    <w:rsid w:val="463B1FB6"/>
    <w:rsid w:val="47446D0D"/>
    <w:rsid w:val="48F44BEB"/>
    <w:rsid w:val="4AA5059D"/>
    <w:rsid w:val="4D7C7A8C"/>
    <w:rsid w:val="502D428E"/>
    <w:rsid w:val="5130300D"/>
    <w:rsid w:val="51CC3EAE"/>
    <w:rsid w:val="538C6AD4"/>
    <w:rsid w:val="53F021E9"/>
    <w:rsid w:val="55DB5089"/>
    <w:rsid w:val="58B568D9"/>
    <w:rsid w:val="59C11524"/>
    <w:rsid w:val="5BD7481B"/>
    <w:rsid w:val="5DE74906"/>
    <w:rsid w:val="5E8B38F1"/>
    <w:rsid w:val="5E945D5F"/>
    <w:rsid w:val="62560283"/>
    <w:rsid w:val="63986664"/>
    <w:rsid w:val="643A2FDE"/>
    <w:rsid w:val="64572E10"/>
    <w:rsid w:val="67F739EE"/>
    <w:rsid w:val="69173852"/>
    <w:rsid w:val="6A4813DA"/>
    <w:rsid w:val="6BAF0BC2"/>
    <w:rsid w:val="6DC604A8"/>
    <w:rsid w:val="6F4731E7"/>
    <w:rsid w:val="6FD41625"/>
    <w:rsid w:val="70C20698"/>
    <w:rsid w:val="715011E1"/>
    <w:rsid w:val="715035E1"/>
    <w:rsid w:val="736C2C55"/>
    <w:rsid w:val="73C955BE"/>
    <w:rsid w:val="74EA4B0E"/>
    <w:rsid w:val="75B03D0A"/>
    <w:rsid w:val="799E3C39"/>
    <w:rsid w:val="79A30C85"/>
    <w:rsid w:val="79C75272"/>
    <w:rsid w:val="7DDB7846"/>
    <w:rsid w:val="7E5F661F"/>
    <w:rsid w:val="7F8D27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7">
    <w:name w:val="FollowedHyperlink"/>
    <w:basedOn w:val="6"/>
    <w:qFormat/>
    <w:uiPriority w:val="0"/>
    <w:rPr>
      <w:color w:val="000000"/>
      <w:u w:val="none"/>
    </w:rPr>
  </w:style>
  <w:style w:type="character" w:styleId="8">
    <w:name w:val="Emphasis"/>
    <w:basedOn w:val="6"/>
    <w:qFormat/>
    <w:uiPriority w:val="0"/>
  </w:style>
  <w:style w:type="character" w:styleId="9">
    <w:name w:val="Hyperlink"/>
    <w:basedOn w:val="6"/>
    <w:qFormat/>
    <w:uiPriority w:val="0"/>
    <w:rPr>
      <w:color w:val="000000"/>
      <w:u w:val="none"/>
    </w:rPr>
  </w:style>
  <w:style w:type="character" w:customStyle="1" w:styleId="10">
    <w:name w:val="red"/>
    <w:basedOn w:val="6"/>
    <w:qFormat/>
    <w:uiPriority w:val="0"/>
    <w:rPr>
      <w:color w:val="FF0000"/>
      <w:sz w:val="18"/>
      <w:szCs w:val="18"/>
    </w:rPr>
  </w:style>
  <w:style w:type="character" w:customStyle="1" w:styleId="11">
    <w:name w:val="red1"/>
    <w:basedOn w:val="6"/>
    <w:qFormat/>
    <w:uiPriority w:val="0"/>
    <w:rPr>
      <w:color w:val="FF0000"/>
      <w:sz w:val="18"/>
      <w:szCs w:val="18"/>
    </w:rPr>
  </w:style>
  <w:style w:type="character" w:customStyle="1" w:styleId="12">
    <w:name w:val="red2"/>
    <w:basedOn w:val="6"/>
    <w:qFormat/>
    <w:uiPriority w:val="0"/>
    <w:rPr>
      <w:color w:val="CC0000"/>
    </w:rPr>
  </w:style>
  <w:style w:type="character" w:customStyle="1" w:styleId="13">
    <w:name w:val="red3"/>
    <w:basedOn w:val="6"/>
    <w:qFormat/>
    <w:uiPriority w:val="0"/>
    <w:rPr>
      <w:color w:val="FF0000"/>
    </w:rPr>
  </w:style>
  <w:style w:type="character" w:customStyle="1" w:styleId="14">
    <w:name w:val="green"/>
    <w:basedOn w:val="6"/>
    <w:qFormat/>
    <w:uiPriority w:val="0"/>
    <w:rPr>
      <w:color w:val="66AE00"/>
      <w:sz w:val="18"/>
      <w:szCs w:val="18"/>
    </w:rPr>
  </w:style>
  <w:style w:type="character" w:customStyle="1" w:styleId="15">
    <w:name w:val="green1"/>
    <w:basedOn w:val="6"/>
    <w:qFormat/>
    <w:uiPriority w:val="0"/>
    <w:rPr>
      <w:color w:val="66AE00"/>
      <w:sz w:val="18"/>
      <w:szCs w:val="18"/>
    </w:rPr>
  </w:style>
  <w:style w:type="character" w:customStyle="1" w:styleId="16">
    <w:name w:val="hover25"/>
    <w:basedOn w:val="6"/>
    <w:qFormat/>
    <w:uiPriority w:val="0"/>
  </w:style>
  <w:style w:type="character" w:customStyle="1" w:styleId="17">
    <w:name w:val="gb-jt"/>
    <w:basedOn w:val="6"/>
    <w:qFormat/>
    <w:uiPriority w:val="0"/>
  </w:style>
  <w:style w:type="character" w:customStyle="1" w:styleId="18">
    <w:name w:val="blue"/>
    <w:basedOn w:val="6"/>
    <w:qFormat/>
    <w:uiPriority w:val="0"/>
    <w:rPr>
      <w:color w:val="0371C6"/>
      <w:sz w:val="21"/>
      <w:szCs w:val="21"/>
    </w:rPr>
  </w:style>
  <w:style w:type="character" w:customStyle="1" w:styleId="19">
    <w:name w:val="right"/>
    <w:basedOn w:val="6"/>
    <w:qFormat/>
    <w:uiPriority w:val="0"/>
    <w:rPr>
      <w:color w:val="999999"/>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song</cp:lastModifiedBy>
  <cp:lastPrinted>2019-06-12T05:33:00Z</cp:lastPrinted>
  <dcterms:modified xsi:type="dcterms:W3CDTF">2019-06-13T03:23:14Z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