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A56B3B">
      <w:pPr>
        <w:spacing w:line="700" w:lineRule="exact"/>
        <w:jc w:val="center"/>
        <w:rPr>
          <w:rFonts w:asciiTheme="minorEastAsia" w:hAnsiTheme="minorEastAsia" w:cs="方正小标宋简体"/>
          <w:b/>
          <w:color w:val="000000"/>
          <w:sz w:val="56"/>
          <w:szCs w:val="56"/>
          <w:shd w:val="clear" w:color="auto" w:fill="FFFFFF"/>
        </w:rPr>
      </w:pPr>
      <w:r w:rsidRPr="00A56B3B">
        <w:rPr>
          <w:rFonts w:asciiTheme="minorEastAsia" w:hAnsiTheme="minorEastAsia" w:cs="方正小标宋简体" w:hint="eastAsia"/>
          <w:b/>
          <w:bCs/>
          <w:color w:val="000000"/>
          <w:sz w:val="56"/>
          <w:szCs w:val="56"/>
          <w:shd w:val="clear" w:color="auto" w:fill="FFFFFF"/>
        </w:rPr>
        <w:t>武警鄢陵中队“智慧磐石”建设设备采购及安装项目</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345CF8" w:rsidRPr="00345CF8">
        <w:rPr>
          <w:rFonts w:ascii="黑体" w:eastAsia="黑体" w:hAnsi="黑体" w:cs="仿宋_GB2312"/>
          <w:bCs/>
          <w:sz w:val="32"/>
          <w:szCs w:val="32"/>
        </w:rPr>
        <w:t>Y</w:t>
      </w:r>
      <w:r w:rsidR="00345CF8" w:rsidRPr="00345CF8">
        <w:rPr>
          <w:rFonts w:ascii="黑体" w:eastAsia="黑体" w:hAnsi="黑体" w:cs="仿宋_GB2312" w:hint="eastAsia"/>
          <w:bCs/>
          <w:sz w:val="32"/>
          <w:szCs w:val="32"/>
        </w:rPr>
        <w:t>2018HZ277</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345CF8" w:rsidRPr="00345CF8">
        <w:rPr>
          <w:rFonts w:ascii="黑体" w:eastAsia="黑体" w:hAnsi="黑体" w:cs="仿宋_GB2312" w:hint="eastAsia"/>
          <w:bCs/>
          <w:sz w:val="32"/>
          <w:szCs w:val="32"/>
        </w:rPr>
        <w:t>YLZFCG201811115-H</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345CF8" w:rsidRDefault="00AC0FB7" w:rsidP="001C4FC0">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345CF8" w:rsidRPr="00345CF8">
        <w:rPr>
          <w:rFonts w:ascii="黑体" w:eastAsia="黑体" w:hAnsi="黑体" w:cs="宋体" w:hint="eastAsia"/>
          <w:bCs/>
          <w:sz w:val="32"/>
          <w:szCs w:val="32"/>
        </w:rPr>
        <w:t>中国人民武装警察部队许昌支队执勤</w:t>
      </w:r>
      <w:proofErr w:type="gramStart"/>
      <w:r w:rsidR="00345CF8" w:rsidRPr="00345CF8">
        <w:rPr>
          <w:rFonts w:ascii="黑体" w:eastAsia="黑体" w:hAnsi="黑体" w:cs="宋体" w:hint="eastAsia"/>
          <w:bCs/>
          <w:sz w:val="32"/>
          <w:szCs w:val="32"/>
        </w:rPr>
        <w:t>一</w:t>
      </w:r>
      <w:proofErr w:type="gramEnd"/>
      <w:r w:rsidR="00345CF8" w:rsidRPr="00345CF8">
        <w:rPr>
          <w:rFonts w:ascii="黑体" w:eastAsia="黑体" w:hAnsi="黑体" w:cs="宋体" w:hint="eastAsia"/>
          <w:bCs/>
          <w:sz w:val="32"/>
          <w:szCs w:val="32"/>
        </w:rPr>
        <w:t>大队</w:t>
      </w:r>
    </w:p>
    <w:p w:rsidR="00A06C73" w:rsidRDefault="00345CF8" w:rsidP="00345CF8">
      <w:pPr>
        <w:spacing w:line="560" w:lineRule="exact"/>
        <w:ind w:firstLineChars="800" w:firstLine="2560"/>
        <w:rPr>
          <w:rFonts w:ascii="黑体" w:eastAsia="黑体" w:hAnsi="黑体" w:cs="宋体"/>
          <w:bCs/>
          <w:sz w:val="32"/>
          <w:szCs w:val="32"/>
        </w:rPr>
      </w:pPr>
      <w:r w:rsidRPr="00345CF8">
        <w:rPr>
          <w:rFonts w:ascii="黑体" w:eastAsia="黑体" w:hAnsi="黑体" w:cs="宋体" w:hint="eastAsia"/>
          <w:bCs/>
          <w:sz w:val="32"/>
          <w:szCs w:val="32"/>
        </w:rPr>
        <w:t>鄢陵中队</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345CF8">
        <w:rPr>
          <w:rFonts w:ascii="黑体" w:eastAsia="黑体" w:hAnsi="黑体" w:hint="eastAsia"/>
          <w:spacing w:val="-6"/>
          <w:sz w:val="32"/>
          <w:szCs w:val="32"/>
        </w:rPr>
        <w:t>九</w:t>
      </w:r>
      <w:r>
        <w:rPr>
          <w:rFonts w:ascii="黑体" w:eastAsia="黑体" w:hAnsi="黑体" w:hint="eastAsia"/>
          <w:spacing w:val="-6"/>
          <w:sz w:val="32"/>
          <w:szCs w:val="32"/>
        </w:rPr>
        <w:t>年</w:t>
      </w:r>
      <w:r w:rsidR="009239FA">
        <w:rPr>
          <w:rFonts w:ascii="黑体" w:eastAsia="黑体" w:hAnsi="黑体" w:hint="eastAsia"/>
          <w:spacing w:val="-6"/>
          <w:sz w:val="32"/>
          <w:szCs w:val="32"/>
        </w:rPr>
        <w:t>六</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211CC6" w:rsidP="00D96E98">
      <w:pPr>
        <w:topLinePunct/>
        <w:snapToGrid w:val="0"/>
        <w:spacing w:line="500" w:lineRule="exact"/>
        <w:jc w:val="center"/>
        <w:rPr>
          <w:rFonts w:ascii="仿宋" w:eastAsia="仿宋" w:hAnsi="仿宋" w:cs="宋体"/>
          <w:sz w:val="30"/>
          <w:szCs w:val="30"/>
        </w:rPr>
      </w:pPr>
      <w:r w:rsidRPr="00211CC6">
        <w:rPr>
          <w:rFonts w:ascii="方正小标宋简体" w:eastAsia="方正小标宋简体" w:hAnsi="黑体" w:cs="黑体" w:hint="eastAsia"/>
          <w:bCs/>
          <w:kern w:val="0"/>
          <w:sz w:val="44"/>
          <w:szCs w:val="32"/>
        </w:rPr>
        <w:t>武警鄢陵中队“智慧磐石”建设设备采购及安装项目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211CC6" w:rsidRPr="00211CC6">
        <w:rPr>
          <w:rFonts w:ascii="仿宋" w:eastAsia="仿宋" w:hAnsi="仿宋" w:cs="宋体" w:hint="eastAsia"/>
          <w:bCs/>
          <w:sz w:val="30"/>
          <w:szCs w:val="30"/>
        </w:rPr>
        <w:t>中国人民武装警察部队许昌支队执勤</w:t>
      </w:r>
      <w:proofErr w:type="gramStart"/>
      <w:r w:rsidR="00211CC6" w:rsidRPr="00211CC6">
        <w:rPr>
          <w:rFonts w:ascii="仿宋" w:eastAsia="仿宋" w:hAnsi="仿宋" w:cs="宋体" w:hint="eastAsia"/>
          <w:bCs/>
          <w:sz w:val="30"/>
          <w:szCs w:val="30"/>
        </w:rPr>
        <w:t>一</w:t>
      </w:r>
      <w:proofErr w:type="gramEnd"/>
      <w:r w:rsidR="00211CC6" w:rsidRPr="00211CC6">
        <w:rPr>
          <w:rFonts w:ascii="仿宋" w:eastAsia="仿宋" w:hAnsi="仿宋" w:cs="宋体" w:hint="eastAsia"/>
          <w:bCs/>
          <w:sz w:val="30"/>
          <w:szCs w:val="30"/>
        </w:rPr>
        <w:t>大队鄢陵中队</w:t>
      </w:r>
      <w:r w:rsidRPr="00C0481F">
        <w:rPr>
          <w:rFonts w:ascii="仿宋" w:eastAsia="仿宋" w:hAnsi="仿宋" w:cs="宋体" w:hint="eastAsia"/>
          <w:bCs/>
          <w:sz w:val="30"/>
          <w:szCs w:val="30"/>
        </w:rPr>
        <w:t>的委托，鄢陵县政府采购中心就</w:t>
      </w:r>
      <w:proofErr w:type="gramStart"/>
      <w:r w:rsidRPr="00C0481F">
        <w:rPr>
          <w:rFonts w:ascii="仿宋" w:eastAsia="仿宋" w:hAnsi="仿宋" w:cs="宋体" w:hint="eastAsia"/>
          <w:bCs/>
          <w:sz w:val="30"/>
          <w:szCs w:val="30"/>
        </w:rPr>
        <w:t>“</w:t>
      </w:r>
      <w:proofErr w:type="gramEnd"/>
      <w:r w:rsidR="00211CC6" w:rsidRPr="00211CC6">
        <w:rPr>
          <w:rFonts w:ascii="仿宋" w:eastAsia="仿宋" w:hAnsi="仿宋" w:cs="宋体" w:hint="eastAsia"/>
          <w:bCs/>
          <w:sz w:val="30"/>
          <w:szCs w:val="30"/>
        </w:rPr>
        <w:t>武警鄢陵中队“智慧磐石”建设设备采购及安装项目</w:t>
      </w:r>
      <w:proofErr w:type="gramStart"/>
      <w:r w:rsidR="00211CC6">
        <w:rPr>
          <w:rFonts w:ascii="仿宋" w:eastAsia="仿宋" w:hAnsi="仿宋" w:cs="宋体" w:hint="eastAsia"/>
          <w:bCs/>
          <w:sz w:val="30"/>
          <w:szCs w:val="30"/>
        </w:rPr>
        <w:t>”</w:t>
      </w:r>
      <w:proofErr w:type="gramEnd"/>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7472DC" w:rsidRPr="007472DC">
        <w:rPr>
          <w:rFonts w:ascii="仿宋" w:eastAsia="仿宋" w:hAnsi="仿宋" w:cs="宋体" w:hint="eastAsia"/>
          <w:bCs/>
          <w:sz w:val="30"/>
          <w:szCs w:val="30"/>
        </w:rPr>
        <w:t>武警鄢陵中队“智慧磐石”建设设备采购及安装项目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7472DC" w:rsidRPr="007472DC">
        <w:rPr>
          <w:rFonts w:ascii="仿宋" w:eastAsia="仿宋" w:hAnsi="仿宋" w:cs="宋体"/>
          <w:bCs/>
          <w:kern w:val="0"/>
          <w:sz w:val="30"/>
          <w:szCs w:val="30"/>
        </w:rPr>
        <w:t>Y</w:t>
      </w:r>
      <w:r w:rsidR="007472DC" w:rsidRPr="007472DC">
        <w:rPr>
          <w:rFonts w:ascii="仿宋" w:eastAsia="仿宋" w:hAnsi="仿宋" w:cs="宋体" w:hint="eastAsia"/>
          <w:bCs/>
          <w:kern w:val="0"/>
          <w:sz w:val="30"/>
          <w:szCs w:val="30"/>
        </w:rPr>
        <w:t>2018HZ277</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7472DC" w:rsidRPr="007472DC">
        <w:rPr>
          <w:rFonts w:ascii="仿宋" w:eastAsia="仿宋" w:hAnsi="仿宋" w:cs="宋体" w:hint="eastAsia"/>
          <w:bCs/>
          <w:kern w:val="0"/>
          <w:sz w:val="30"/>
          <w:szCs w:val="30"/>
        </w:rPr>
        <w:t>YLZFCG201811115-H</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1A1945">
        <w:rPr>
          <w:rFonts w:ascii="仿宋" w:eastAsia="仿宋" w:hAnsi="仿宋" w:cs="宋体" w:hint="eastAsia"/>
          <w:kern w:val="0"/>
          <w:sz w:val="30"/>
          <w:szCs w:val="30"/>
        </w:rPr>
        <w:t>资金</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2C06B2" w:rsidRPr="002C06B2">
        <w:rPr>
          <w:rFonts w:ascii="仿宋" w:eastAsia="仿宋" w:hAnsi="仿宋" w:cs="宋体" w:hint="eastAsia"/>
          <w:bCs/>
          <w:kern w:val="0"/>
          <w:sz w:val="30"/>
          <w:szCs w:val="30"/>
        </w:rPr>
        <w:t>智能哨位管控系统、高清视频监控系统、周界激光探测报警系统、智能跟踪电子哨兵系统、</w:t>
      </w:r>
      <w:proofErr w:type="gramStart"/>
      <w:r w:rsidR="002C06B2" w:rsidRPr="002C06B2">
        <w:rPr>
          <w:rFonts w:ascii="仿宋" w:eastAsia="仿宋" w:hAnsi="仿宋" w:cs="宋体" w:hint="eastAsia"/>
          <w:bCs/>
          <w:kern w:val="0"/>
          <w:sz w:val="30"/>
          <w:szCs w:val="30"/>
        </w:rPr>
        <w:t>两警联动</w:t>
      </w:r>
      <w:proofErr w:type="gramEnd"/>
      <w:r w:rsidR="002C06B2" w:rsidRPr="002C06B2">
        <w:rPr>
          <w:rFonts w:ascii="仿宋" w:eastAsia="仿宋" w:hAnsi="仿宋" w:cs="宋体" w:hint="eastAsia"/>
          <w:bCs/>
          <w:kern w:val="0"/>
          <w:sz w:val="30"/>
          <w:szCs w:val="30"/>
        </w:rPr>
        <w:t>报警系统、AB门出入管控系统、人脸识别布控系统、实时定位系统、拼接大屏显示系统、营区语音指挥系统、报警信息发布系统、自动液压升降柱等“智慧磐石”建设设备的供货及安装调试。</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A24C17">
        <w:rPr>
          <w:rFonts w:ascii="仿宋" w:eastAsia="仿宋" w:hAnsi="仿宋" w:cs="宋体" w:hint="eastAsia"/>
          <w:bCs/>
          <w:kern w:val="0"/>
          <w:sz w:val="30"/>
          <w:szCs w:val="30"/>
        </w:rPr>
        <w:t>187</w:t>
      </w:r>
      <w:r w:rsidR="00A93995" w:rsidRPr="00A93995">
        <w:rPr>
          <w:rFonts w:ascii="仿宋" w:eastAsia="仿宋" w:hAnsi="仿宋" w:cs="宋体" w:hint="eastAsia"/>
          <w:bCs/>
          <w:kern w:val="0"/>
          <w:sz w:val="30"/>
          <w:szCs w:val="30"/>
        </w:rPr>
        <w:t>万元</w:t>
      </w:r>
      <w:r>
        <w:rPr>
          <w:rFonts w:ascii="仿宋" w:eastAsia="仿宋" w:hAnsi="仿宋" w:cs="宋体" w:hint="eastAsia"/>
          <w:kern w:val="0"/>
          <w:sz w:val="30"/>
          <w:szCs w:val="30"/>
        </w:rPr>
        <w:t>；最高限价：</w:t>
      </w:r>
      <w:r w:rsidR="00A24C17">
        <w:rPr>
          <w:rFonts w:ascii="仿宋" w:eastAsia="仿宋" w:hAnsi="仿宋" w:cs="宋体" w:hint="eastAsia"/>
          <w:bCs/>
          <w:kern w:val="0"/>
          <w:sz w:val="30"/>
          <w:szCs w:val="30"/>
        </w:rPr>
        <w:t>187</w:t>
      </w:r>
      <w:r w:rsidR="00A93995" w:rsidRPr="00A93995">
        <w:rPr>
          <w:rFonts w:ascii="仿宋" w:eastAsia="仿宋" w:hAnsi="仿宋" w:cs="宋体" w:hint="eastAsia"/>
          <w:bCs/>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w:t>
      </w:r>
      <w:r w:rsidR="00DE343F">
        <w:rPr>
          <w:rFonts w:ascii="仿宋" w:eastAsia="仿宋" w:hAnsi="仿宋" w:cs="宋体" w:hint="eastAsia"/>
          <w:kern w:val="0"/>
          <w:sz w:val="30"/>
          <w:szCs w:val="30"/>
        </w:rPr>
        <w:t>50</w:t>
      </w:r>
      <w:r w:rsidR="00A93995" w:rsidRPr="00A93995">
        <w:rPr>
          <w:rFonts w:ascii="仿宋" w:eastAsia="仿宋" w:hAnsi="仿宋" w:cs="宋体" w:hint="eastAsia"/>
          <w:kern w:val="0"/>
          <w:sz w:val="30"/>
          <w:szCs w:val="30"/>
        </w:rPr>
        <w:t>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7124C8" w:rsidRPr="007124C8">
        <w:rPr>
          <w:rFonts w:ascii="仿宋" w:eastAsia="仿宋" w:hAnsi="仿宋" w:cs="宋体" w:hint="eastAsia"/>
          <w:kern w:val="0"/>
          <w:sz w:val="30"/>
          <w:szCs w:val="30"/>
        </w:rPr>
        <w:t>鄢陵县马坊镇程岗</w:t>
      </w:r>
      <w:r w:rsidR="00F1393D">
        <w:rPr>
          <w:rFonts w:ascii="仿宋" w:eastAsia="仿宋" w:hAnsi="仿宋" w:cs="宋体" w:hint="eastAsia"/>
          <w:kern w:val="0"/>
          <w:sz w:val="30"/>
          <w:szCs w:val="30"/>
        </w:rPr>
        <w:t>村</w:t>
      </w:r>
      <w:r w:rsidR="007124C8" w:rsidRPr="007124C8">
        <w:rPr>
          <w:rFonts w:ascii="仿宋" w:eastAsia="仿宋" w:hAnsi="仿宋" w:cs="宋体" w:hint="eastAsia"/>
          <w:kern w:val="0"/>
          <w:sz w:val="30"/>
          <w:szCs w:val="30"/>
        </w:rPr>
        <w:t>武警鄢陵中队</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lastRenderedPageBreak/>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w:t>
      </w:r>
      <w:r>
        <w:rPr>
          <w:rFonts w:ascii="仿宋" w:eastAsia="仿宋" w:hAnsi="仿宋" w:cs="宋体" w:hint="eastAsia"/>
          <w:sz w:val="30"/>
          <w:szCs w:val="30"/>
          <w:lang w:val="zh-CN"/>
        </w:rPr>
        <w:lastRenderedPageBreak/>
        <w:t>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BB1071">
        <w:rPr>
          <w:rFonts w:ascii="仿宋" w:eastAsia="仿宋" w:hAnsi="仿宋" w:cs="宋体" w:hint="eastAsia"/>
          <w:sz w:val="30"/>
          <w:szCs w:val="30"/>
          <w:lang w:val="zh-CN"/>
        </w:rPr>
        <w:t>201</w:t>
      </w:r>
      <w:r w:rsidR="00CC401C" w:rsidRPr="00BB1071">
        <w:rPr>
          <w:rFonts w:ascii="仿宋" w:eastAsia="仿宋" w:hAnsi="仿宋" w:cs="宋体" w:hint="eastAsia"/>
          <w:sz w:val="30"/>
          <w:szCs w:val="30"/>
          <w:lang w:val="zh-CN"/>
        </w:rPr>
        <w:t>9</w:t>
      </w:r>
      <w:r w:rsidRPr="00BB1071">
        <w:rPr>
          <w:rFonts w:ascii="仿宋" w:eastAsia="仿宋" w:hAnsi="仿宋" w:cs="宋体" w:hint="eastAsia"/>
          <w:sz w:val="30"/>
          <w:szCs w:val="30"/>
          <w:lang w:val="zh-CN"/>
        </w:rPr>
        <w:t>年</w:t>
      </w:r>
      <w:r w:rsidR="00BB1071" w:rsidRPr="00BB1071">
        <w:rPr>
          <w:rFonts w:ascii="仿宋" w:eastAsia="仿宋" w:hAnsi="仿宋" w:cs="宋体" w:hint="eastAsia"/>
          <w:sz w:val="30"/>
          <w:szCs w:val="30"/>
          <w:lang w:val="zh-CN"/>
        </w:rPr>
        <w:t>7</w:t>
      </w:r>
      <w:r w:rsidRPr="00BB1071">
        <w:rPr>
          <w:rFonts w:ascii="仿宋" w:eastAsia="仿宋" w:hAnsi="仿宋" w:cs="宋体" w:hint="eastAsia"/>
          <w:sz w:val="30"/>
          <w:szCs w:val="30"/>
          <w:lang w:val="zh-CN"/>
        </w:rPr>
        <w:t>月</w:t>
      </w:r>
      <w:r w:rsidR="00BB1071" w:rsidRPr="00BB1071">
        <w:rPr>
          <w:rFonts w:ascii="仿宋" w:eastAsia="仿宋" w:hAnsi="仿宋" w:cs="宋体" w:hint="eastAsia"/>
          <w:sz w:val="30"/>
          <w:szCs w:val="30"/>
          <w:lang w:val="zh-CN"/>
        </w:rPr>
        <w:t>5</w:t>
      </w:r>
      <w:r w:rsidRPr="00BB1071">
        <w:rPr>
          <w:rFonts w:ascii="仿宋" w:eastAsia="仿宋" w:hAnsi="仿宋" w:cs="宋体" w:hint="eastAsia"/>
          <w:sz w:val="30"/>
          <w:szCs w:val="30"/>
          <w:lang w:val="zh-CN"/>
        </w:rPr>
        <w:t>日9：</w:t>
      </w:r>
      <w:r w:rsidR="00D86CCD" w:rsidRPr="00BB1071">
        <w:rPr>
          <w:rFonts w:ascii="仿宋" w:eastAsia="仿宋" w:hAnsi="仿宋" w:cs="宋体" w:hint="eastAsia"/>
          <w:sz w:val="30"/>
          <w:szCs w:val="30"/>
          <w:lang w:val="zh-CN"/>
        </w:rPr>
        <w:t>00</w:t>
      </w:r>
      <w:r w:rsidRPr="00BB1071">
        <w:rPr>
          <w:rFonts w:ascii="仿宋" w:eastAsia="仿宋" w:hAnsi="仿宋" w:cs="宋体" w:hint="eastAsia"/>
          <w:sz w:val="30"/>
          <w:szCs w:val="30"/>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5540F9" w:rsidRPr="005540F9">
        <w:rPr>
          <w:rFonts w:ascii="仿宋" w:eastAsia="仿宋" w:hAnsi="仿宋" w:cs="宋体" w:hint="eastAsia"/>
          <w:bCs/>
          <w:sz w:val="30"/>
          <w:szCs w:val="30"/>
        </w:rPr>
        <w:t>中国人民武装警察部队许昌支队执勤</w:t>
      </w:r>
      <w:proofErr w:type="gramStart"/>
      <w:r w:rsidR="005540F9" w:rsidRPr="005540F9">
        <w:rPr>
          <w:rFonts w:ascii="仿宋" w:eastAsia="仿宋" w:hAnsi="仿宋" w:cs="宋体" w:hint="eastAsia"/>
          <w:bCs/>
          <w:sz w:val="30"/>
          <w:szCs w:val="30"/>
        </w:rPr>
        <w:t>一</w:t>
      </w:r>
      <w:proofErr w:type="gramEnd"/>
      <w:r w:rsidR="005540F9" w:rsidRPr="005540F9">
        <w:rPr>
          <w:rFonts w:ascii="仿宋" w:eastAsia="仿宋" w:hAnsi="仿宋" w:cs="宋体" w:hint="eastAsia"/>
          <w:bCs/>
          <w:sz w:val="30"/>
          <w:szCs w:val="30"/>
        </w:rPr>
        <w:t>大队鄢</w:t>
      </w:r>
      <w:r w:rsidR="005540F9" w:rsidRPr="005540F9">
        <w:rPr>
          <w:rFonts w:ascii="仿宋" w:eastAsia="仿宋" w:hAnsi="仿宋" w:cs="宋体" w:hint="eastAsia"/>
          <w:bCs/>
          <w:sz w:val="30"/>
          <w:szCs w:val="30"/>
        </w:rPr>
        <w:lastRenderedPageBreak/>
        <w:t>陵中队</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5540F9" w:rsidRPr="005540F9">
        <w:rPr>
          <w:rFonts w:ascii="仿宋" w:eastAsia="仿宋" w:hAnsi="仿宋" w:cs="宋体" w:hint="eastAsia"/>
          <w:bCs/>
          <w:sz w:val="30"/>
          <w:szCs w:val="30"/>
        </w:rPr>
        <w:t>鄢陵县马坊镇程岗</w:t>
      </w:r>
      <w:r w:rsidR="009C0683">
        <w:rPr>
          <w:rFonts w:ascii="仿宋" w:eastAsia="仿宋" w:hAnsi="仿宋" w:cs="宋体" w:hint="eastAsia"/>
          <w:bCs/>
          <w:sz w:val="30"/>
          <w:szCs w:val="30"/>
        </w:rPr>
        <w:t>村</w:t>
      </w:r>
      <w:r w:rsidR="005540F9" w:rsidRPr="005540F9">
        <w:rPr>
          <w:rFonts w:ascii="仿宋" w:eastAsia="仿宋" w:hAnsi="仿宋" w:cs="宋体" w:hint="eastAsia"/>
          <w:bCs/>
          <w:sz w:val="30"/>
          <w:szCs w:val="30"/>
        </w:rPr>
        <w:t>武警鄢陵中队</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5540F9">
        <w:rPr>
          <w:rFonts w:ascii="仿宋" w:eastAsia="仿宋" w:hAnsi="仿宋" w:cs="宋体" w:hint="eastAsia"/>
          <w:sz w:val="30"/>
          <w:szCs w:val="30"/>
        </w:rPr>
        <w:t>孙</w:t>
      </w:r>
      <w:r w:rsidR="00DA7EA0" w:rsidRPr="00DA7EA0">
        <w:rPr>
          <w:rFonts w:ascii="仿宋" w:eastAsia="仿宋" w:hAnsi="仿宋" w:cs="宋体" w:hint="eastAsia"/>
          <w:sz w:val="30"/>
          <w:szCs w:val="30"/>
        </w:rPr>
        <w:t>先生</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5540F9" w:rsidRPr="005540F9">
        <w:rPr>
          <w:rFonts w:ascii="仿宋" w:eastAsia="仿宋" w:hAnsi="仿宋" w:cs="宋体" w:hint="eastAsia"/>
          <w:bCs/>
          <w:sz w:val="30"/>
          <w:szCs w:val="30"/>
        </w:rPr>
        <w:t>18567313866</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9" w:history="1">
        <w:r w:rsidRPr="00C11B83">
          <w:rPr>
            <w:rStyle w:val="af0"/>
            <w:rFonts w:ascii="仿宋" w:eastAsia="仿宋" w:hAnsi="仿宋" w:cs="仿宋"/>
            <w:bCs/>
            <w:sz w:val="30"/>
            <w:szCs w:val="30"/>
            <w:u w:val="single"/>
          </w:rPr>
          <w:t>http://221.14.6.70:8088/ggzy/</w:t>
        </w:r>
      </w:hyperlink>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lastRenderedPageBreak/>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一个标段对应生成一个文件夹（xxxx项目xx标段）,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10" w:history="1">
        <w:r w:rsidRPr="006C3703">
          <w:rPr>
            <w:rStyle w:val="af0"/>
            <w:rFonts w:ascii="仿宋" w:eastAsia="仿宋" w:hAnsi="仿宋" w:cs="仿宋"/>
            <w:bCs/>
            <w:sz w:val="30"/>
            <w:szCs w:val="30"/>
          </w:rPr>
          <w:t>http://221.14.6.70:8088/ggzy/</w:t>
        </w:r>
      </w:hyperlink>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5540F9" w:rsidRPr="005540F9">
              <w:rPr>
                <w:rFonts w:hAnsi="宋体" w:cs="仿宋_GB2312" w:hint="eastAsia"/>
                <w:b/>
                <w:bCs/>
                <w:sz w:val="24"/>
                <w:szCs w:val="24"/>
              </w:rPr>
              <w:t>武警鄢陵中队“智慧磐石”建设设备采购及安装项目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5540F9" w:rsidRPr="005540F9">
              <w:rPr>
                <w:rFonts w:hAnsi="宋体" w:cs="仿宋_GB2312"/>
                <w:bCs/>
                <w:sz w:val="24"/>
              </w:rPr>
              <w:t>Y</w:t>
            </w:r>
            <w:r w:rsidR="005540F9" w:rsidRPr="005540F9">
              <w:rPr>
                <w:rFonts w:hAnsi="宋体" w:cs="仿宋_GB2312" w:hint="eastAsia"/>
                <w:bCs/>
                <w:sz w:val="24"/>
              </w:rPr>
              <w:t>2018HZ277</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5540F9" w:rsidRPr="005540F9">
              <w:rPr>
                <w:rFonts w:hAnsi="宋体" w:cs="仿宋_GB2312" w:hint="eastAsia"/>
                <w:bCs/>
                <w:sz w:val="24"/>
              </w:rPr>
              <w:t>YLZFCG201811115-H</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7F4371" w:rsidRPr="007F4371">
              <w:rPr>
                <w:rFonts w:hAnsi="宋体" w:cs="仿宋_GB2312" w:hint="eastAsia"/>
                <w:bCs/>
                <w:sz w:val="24"/>
              </w:rPr>
              <w:t>财政资金，已落实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5540F9" w:rsidRPr="005540F9">
              <w:rPr>
                <w:rFonts w:hAnsi="宋体" w:cs="仿宋_GB2312" w:hint="eastAsia"/>
                <w:bCs/>
                <w:sz w:val="24"/>
              </w:rPr>
              <w:t>智能哨位管控系统、高清视频监控系统、周界激光探测报警系统、智能跟踪电子哨兵系统、</w:t>
            </w:r>
            <w:proofErr w:type="gramStart"/>
            <w:r w:rsidR="005540F9" w:rsidRPr="005540F9">
              <w:rPr>
                <w:rFonts w:hAnsi="宋体" w:cs="仿宋_GB2312" w:hint="eastAsia"/>
                <w:bCs/>
                <w:sz w:val="24"/>
              </w:rPr>
              <w:t>两警联动</w:t>
            </w:r>
            <w:proofErr w:type="gramEnd"/>
            <w:r w:rsidR="005540F9" w:rsidRPr="005540F9">
              <w:rPr>
                <w:rFonts w:hAnsi="宋体" w:cs="仿宋_GB2312" w:hint="eastAsia"/>
                <w:bCs/>
                <w:sz w:val="24"/>
              </w:rPr>
              <w:t>报警系统、</w:t>
            </w:r>
            <w:r w:rsidR="005540F9" w:rsidRPr="005540F9">
              <w:rPr>
                <w:rFonts w:hAnsi="宋体" w:cs="仿宋_GB2312" w:hint="eastAsia"/>
                <w:bCs/>
                <w:sz w:val="24"/>
              </w:rPr>
              <w:t>AB</w:t>
            </w:r>
            <w:r w:rsidR="005540F9" w:rsidRPr="005540F9">
              <w:rPr>
                <w:rFonts w:hAnsi="宋体" w:cs="仿宋_GB2312" w:hint="eastAsia"/>
                <w:bCs/>
                <w:sz w:val="24"/>
              </w:rPr>
              <w:t>门出入管控系统、人脸识别布控系统、实时定位系统、拼接大屏显示系统、营区语音指挥系统、报警信息发布系统、自动液压升降柱等“智慧磐石”建设设备的供货及安装调试。</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5540F9">
              <w:rPr>
                <w:rFonts w:hAnsi="宋体" w:cs="仿宋_GB2312" w:hint="eastAsia"/>
                <w:bCs/>
                <w:sz w:val="24"/>
              </w:rPr>
              <w:t>50</w:t>
            </w:r>
            <w:r w:rsidR="00A049F7" w:rsidRPr="00A049F7">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A86E3B" w:rsidRPr="00A86E3B">
              <w:rPr>
                <w:rFonts w:hAnsi="宋体" w:cs="仿宋_GB2312" w:hint="eastAsia"/>
                <w:b/>
                <w:sz w:val="24"/>
                <w:szCs w:val="24"/>
              </w:rPr>
              <w:t>项目经验收合格后拨付合同总价款的</w:t>
            </w:r>
            <w:r w:rsidR="00A86E3B" w:rsidRPr="00A86E3B">
              <w:rPr>
                <w:rFonts w:hAnsi="宋体" w:cs="仿宋_GB2312" w:hint="eastAsia"/>
                <w:b/>
                <w:sz w:val="24"/>
                <w:szCs w:val="24"/>
              </w:rPr>
              <w:t>95%</w:t>
            </w:r>
            <w:r w:rsidR="00A86E3B" w:rsidRPr="00A86E3B">
              <w:rPr>
                <w:rFonts w:hAnsi="宋体" w:cs="仿宋_GB2312" w:hint="eastAsia"/>
                <w:b/>
                <w:sz w:val="24"/>
                <w:szCs w:val="24"/>
              </w:rPr>
              <w:t>，剩余</w:t>
            </w:r>
            <w:r w:rsidR="00A86E3B" w:rsidRPr="00A86E3B">
              <w:rPr>
                <w:rFonts w:hAnsi="宋体" w:cs="仿宋_GB2312" w:hint="eastAsia"/>
                <w:b/>
                <w:sz w:val="24"/>
                <w:szCs w:val="24"/>
              </w:rPr>
              <w:t>5%</w:t>
            </w:r>
            <w:r w:rsidR="00A86E3B" w:rsidRPr="00A86E3B">
              <w:rPr>
                <w:rFonts w:hAnsi="宋体" w:cs="仿宋_GB2312" w:hint="eastAsia"/>
                <w:b/>
                <w:sz w:val="24"/>
                <w:szCs w:val="24"/>
              </w:rPr>
              <w:t>作为质保金</w:t>
            </w:r>
            <w:r w:rsidR="00A86E3B" w:rsidRPr="00A86E3B">
              <w:rPr>
                <w:rFonts w:hAnsi="宋体" w:cs="仿宋_GB2312" w:hint="eastAsia"/>
                <w:b/>
                <w:sz w:val="24"/>
                <w:szCs w:val="24"/>
              </w:rPr>
              <w:t>1</w:t>
            </w:r>
            <w:r w:rsidR="00A86E3B" w:rsidRPr="00A86E3B">
              <w:rPr>
                <w:rFonts w:hAnsi="宋体" w:cs="仿宋_GB2312" w:hint="eastAsia"/>
                <w:b/>
                <w:sz w:val="24"/>
                <w:szCs w:val="24"/>
              </w:rPr>
              <w:t>年后无质量问题一次性付清。</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FB36DB" w:rsidRPr="00FB36DB">
              <w:rPr>
                <w:rFonts w:hAnsi="宋体" w:cs="仿宋_GB2312" w:hint="eastAsia"/>
                <w:bCs/>
              </w:rPr>
              <w:t>中国人民武装警察部队许昌支队执勤</w:t>
            </w:r>
            <w:proofErr w:type="gramStart"/>
            <w:r w:rsidR="00FB36DB" w:rsidRPr="00FB36DB">
              <w:rPr>
                <w:rFonts w:hAnsi="宋体" w:cs="仿宋_GB2312" w:hint="eastAsia"/>
                <w:bCs/>
              </w:rPr>
              <w:t>一</w:t>
            </w:r>
            <w:proofErr w:type="gramEnd"/>
            <w:r w:rsidR="00FB36DB" w:rsidRPr="00FB36DB">
              <w:rPr>
                <w:rFonts w:hAnsi="宋体" w:cs="仿宋_GB2312" w:hint="eastAsia"/>
                <w:bCs/>
              </w:rPr>
              <w:t>大队鄢陵中队</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FB36DB" w:rsidRPr="00FB36DB">
              <w:rPr>
                <w:rFonts w:hAnsi="宋体" w:cs="仿宋_GB2312" w:hint="eastAsia"/>
                <w:bCs/>
              </w:rPr>
              <w:t>鄢陵县马坊镇程岗</w:t>
            </w:r>
            <w:r w:rsidR="009C0683">
              <w:rPr>
                <w:rFonts w:hAnsi="宋体" w:cs="仿宋_GB2312" w:hint="eastAsia"/>
                <w:bCs/>
              </w:rPr>
              <w:t>村</w:t>
            </w:r>
            <w:r w:rsidR="00FB36DB" w:rsidRPr="00FB36DB">
              <w:rPr>
                <w:rFonts w:hAnsi="宋体" w:cs="仿宋_GB2312" w:hint="eastAsia"/>
                <w:bCs/>
              </w:rPr>
              <w:t>武警鄢陵中队</w:t>
            </w:r>
          </w:p>
          <w:p w:rsidR="00A06C73" w:rsidRDefault="00AC0FB7" w:rsidP="00A049F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FB36DB" w:rsidRPr="00FB36DB">
              <w:rPr>
                <w:rFonts w:ascii="新宋体" w:eastAsia="新宋体" w:hAnsi="新宋体" w:cs="宋体" w:hint="eastAsia"/>
                <w:bCs/>
                <w:color w:val="000000"/>
                <w:kern w:val="0"/>
                <w:sz w:val="24"/>
                <w:szCs w:val="24"/>
              </w:rPr>
              <w:t>孙先生</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FB36DB" w:rsidRPr="00FB36DB">
              <w:rPr>
                <w:rFonts w:ascii="新宋体" w:eastAsia="新宋体" w:hAnsi="新宋体" w:cs="宋体" w:hint="eastAsia"/>
                <w:bCs/>
                <w:color w:val="000000"/>
                <w:kern w:val="0"/>
                <w:sz w:val="24"/>
                <w:szCs w:val="24"/>
              </w:rPr>
              <w:t>18567313866</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FB36DB"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187</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38121A">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38121A">
              <w:rPr>
                <w:rFonts w:hAnsi="宋体" w:cs="黑体" w:hint="eastAsia"/>
                <w:color w:val="FF0000"/>
                <w:sz w:val="24"/>
                <w:szCs w:val="24"/>
                <w:highlight w:val="yellow"/>
              </w:rPr>
              <w:t>7</w:t>
            </w:r>
            <w:r w:rsidRPr="003E7B26">
              <w:rPr>
                <w:rFonts w:hAnsi="宋体" w:cs="黑体" w:hint="eastAsia"/>
                <w:color w:val="FF0000"/>
                <w:sz w:val="24"/>
                <w:szCs w:val="24"/>
                <w:highlight w:val="yellow"/>
              </w:rPr>
              <w:t>月</w:t>
            </w:r>
            <w:r w:rsidR="0038121A">
              <w:rPr>
                <w:rFonts w:hAnsi="宋体" w:cs="黑体" w:hint="eastAsia"/>
                <w:color w:val="FF0000"/>
                <w:sz w:val="24"/>
                <w:szCs w:val="24"/>
                <w:highlight w:val="yellow"/>
              </w:rPr>
              <w:t>5</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714DA7">
              <w:rPr>
                <w:rFonts w:ascii="宋体" w:cs="宋体" w:hint="eastAsia"/>
                <w:bCs/>
                <w:sz w:val="24"/>
                <w:szCs w:val="24"/>
              </w:rPr>
              <w:t>35000</w:t>
            </w:r>
            <w:r>
              <w:rPr>
                <w:rFonts w:ascii="宋体" w:cs="宋体" w:hint="eastAsia"/>
                <w:bCs/>
                <w:sz w:val="24"/>
                <w:szCs w:val="24"/>
              </w:rPr>
              <w:t>.00</w:t>
            </w:r>
            <w:r>
              <w:rPr>
                <w:rFonts w:ascii="宋体" w:cs="宋体" w:hint="eastAsia"/>
                <w:bCs/>
                <w:sz w:val="24"/>
                <w:szCs w:val="24"/>
                <w:lang w:val="zh-CN"/>
              </w:rPr>
              <w:t>元（大写：</w:t>
            </w:r>
            <w:r w:rsidR="00714DA7">
              <w:rPr>
                <w:rFonts w:ascii="宋体" w:cs="宋体" w:hint="eastAsia"/>
                <w:bCs/>
                <w:sz w:val="24"/>
                <w:szCs w:val="24"/>
                <w:lang w:val="zh-CN"/>
              </w:rPr>
              <w:t>叁万伍仟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7C01ED">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r w:rsidR="00246498">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w:t>
            </w:r>
            <w:r>
              <w:rPr>
                <w:rFonts w:ascii="新宋体" w:eastAsia="新宋体" w:hAnsi="新宋体" w:cs="仿宋_GB2312" w:hint="eastAsia"/>
                <w:sz w:val="24"/>
                <w:szCs w:val="24"/>
                <w:lang w:val="zh-CN"/>
              </w:rPr>
              <w:lastRenderedPageBreak/>
              <w:t>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F5220E">
              <w:rPr>
                <w:rFonts w:ascii="宋体" w:eastAsia="宋体" w:hAnsi="宋体" w:cs="Times New Roman" w:hint="eastAsia"/>
                <w:kern w:val="0"/>
                <w:sz w:val="24"/>
              </w:rPr>
              <w:t>中标的投标人的投标保证金，在合同原件</w:t>
            </w:r>
            <w:r w:rsidR="00AC508A" w:rsidRPr="00AC508A">
              <w:rPr>
                <w:rFonts w:ascii="宋体" w:eastAsia="宋体" w:hAnsi="宋体" w:cs="Times New Roman" w:hint="eastAsia"/>
                <w:kern w:val="0"/>
                <w:sz w:val="24"/>
              </w:rPr>
              <w:t>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w:t>
            </w:r>
            <w:proofErr w:type="gramStart"/>
            <w:r>
              <w:rPr>
                <w:rFonts w:ascii="宋体" w:eastAsia="宋体" w:hAnsi="宋体" w:cs="Times New Roman" w:hint="eastAsia"/>
                <w:sz w:val="24"/>
              </w:rPr>
              <w:t>不能原</w:t>
            </w:r>
            <w:proofErr w:type="gramEnd"/>
            <w:r w:rsidR="00947D23">
              <w:rPr>
                <w:rFonts w:ascii="宋体" w:eastAsia="宋体" w:hAnsi="宋体" w:cs="Times New Roman" w:hint="eastAsia"/>
                <w:sz w:val="24"/>
              </w:rPr>
              <w:t>账</w:t>
            </w:r>
            <w:r>
              <w:rPr>
                <w:rFonts w:ascii="宋体" w:eastAsia="宋体" w:hAnsi="宋体" w:cs="Times New Roman" w:hint="eastAsia"/>
                <w:sz w:val="24"/>
              </w:rPr>
              <w:t>户返还投标保证金的，投标人须提供原账户开户银行相关证明及新开账户开户许可证，到中心综合部办理退款手续（0374-7363600）。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534FB6"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534FB6"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534FB6"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534FB6"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w:t>
            </w:r>
            <w:r>
              <w:rPr>
                <w:rFonts w:hAnsi="宋体" w:cs="黑体" w:hint="eastAsia"/>
                <w:sz w:val="24"/>
                <w:szCs w:val="24"/>
              </w:rPr>
              <w:lastRenderedPageBreak/>
              <w:t>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E53BC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534FB6"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w:t>
            </w:r>
            <w:r w:rsidRPr="00765F3F">
              <w:rPr>
                <w:rFonts w:ascii="宋体" w:cs="宋体" w:hint="eastAsia"/>
                <w:bCs/>
                <w:sz w:val="24"/>
                <w:lang w:val="zh-CN"/>
              </w:rPr>
              <w:lastRenderedPageBreak/>
              <w:t>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lastRenderedPageBreak/>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2"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w:t>
      </w:r>
      <w:r>
        <w:rPr>
          <w:rFonts w:ascii="宋体" w:hAnsi="宋体" w:hint="eastAsia"/>
          <w:sz w:val="24"/>
        </w:rPr>
        <w:lastRenderedPageBreak/>
        <w:t>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w:t>
      </w:r>
      <w:r>
        <w:rPr>
          <w:rFonts w:asciiTheme="minorEastAsia" w:hAnsiTheme="minorEastAsia" w:cs="宋体" w:hint="eastAsia"/>
          <w:kern w:val="0"/>
          <w:sz w:val="24"/>
          <w:szCs w:val="24"/>
        </w:rPr>
        <w:lastRenderedPageBreak/>
        <w:t>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w:t>
      </w:r>
      <w:r w:rsidRPr="006D49AD">
        <w:rPr>
          <w:rFonts w:ascii="新宋体" w:eastAsia="新宋体" w:hAnsi="新宋体" w:cs="仿宋_GB2312" w:hint="eastAsia"/>
          <w:sz w:val="24"/>
          <w:szCs w:val="24"/>
          <w:lang w:val="zh-CN"/>
        </w:rPr>
        <w:lastRenderedPageBreak/>
        <w:t>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A74F77"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865AFF">
        <w:rPr>
          <w:rFonts w:ascii="黑体" w:eastAsia="黑体" w:hAnsi="新宋体" w:cs="宋体" w:hint="eastAsia"/>
          <w:b/>
          <w:bCs/>
          <w:kern w:val="0"/>
          <w:sz w:val="24"/>
          <w:szCs w:val="24"/>
        </w:rPr>
        <w:t>.重新招标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E10DA0" w:rsidRPr="00E10DA0" w:rsidRDefault="00E10DA0" w:rsidP="00E10DA0">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E10DA0">
        <w:rPr>
          <w:rFonts w:ascii="仿宋" w:eastAsia="仿宋" w:hAnsi="仿宋" w:cs="宋体" w:hint="eastAsia"/>
          <w:b/>
          <w:color w:val="000000"/>
          <w:sz w:val="28"/>
          <w:szCs w:val="28"/>
        </w:rPr>
        <w:t>（一）本项目需实现的功能或者目标</w:t>
      </w:r>
    </w:p>
    <w:p w:rsidR="00E10DA0" w:rsidRPr="00E10DA0" w:rsidRDefault="00E10DA0" w:rsidP="00E10DA0">
      <w:pPr>
        <w:shd w:val="clear" w:color="auto" w:fill="FFFFFF"/>
        <w:spacing w:line="540" w:lineRule="exact"/>
        <w:ind w:firstLineChars="200" w:firstLine="560"/>
        <w:contextualSpacing/>
        <w:rPr>
          <w:rFonts w:ascii="仿宋" w:eastAsia="仿宋" w:hAnsi="仿宋" w:cs="宋体"/>
          <w:color w:val="000000"/>
          <w:sz w:val="28"/>
          <w:szCs w:val="28"/>
        </w:rPr>
      </w:pPr>
      <w:r w:rsidRPr="00E10DA0">
        <w:rPr>
          <w:rFonts w:ascii="仿宋" w:eastAsia="仿宋" w:hAnsi="仿宋" w:cs="宋体" w:hint="eastAsia"/>
          <w:color w:val="000000"/>
          <w:sz w:val="28"/>
          <w:szCs w:val="28"/>
        </w:rPr>
        <w:t>根据武警鄢陵中队“智慧磐石”建设项目的要求，以创新科技信息手段、提高执勤机械化信息化智能化水平为主要内容，大力提高武警部队科技</w:t>
      </w:r>
      <w:proofErr w:type="gramStart"/>
      <w:r w:rsidRPr="00E10DA0">
        <w:rPr>
          <w:rFonts w:ascii="仿宋" w:eastAsia="仿宋" w:hAnsi="仿宋" w:cs="宋体" w:hint="eastAsia"/>
          <w:color w:val="000000"/>
          <w:sz w:val="28"/>
          <w:szCs w:val="28"/>
        </w:rPr>
        <w:t>强勤质量</w:t>
      </w:r>
      <w:proofErr w:type="gramEnd"/>
      <w:r w:rsidRPr="00E10DA0">
        <w:rPr>
          <w:rFonts w:ascii="仿宋" w:eastAsia="仿宋" w:hAnsi="仿宋" w:cs="宋体" w:hint="eastAsia"/>
          <w:color w:val="000000"/>
          <w:sz w:val="28"/>
          <w:szCs w:val="28"/>
        </w:rPr>
        <w:t>水平，确保执勤任务圆满完成和部队安全稳定。</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w:t>
      </w:r>
      <w:r w:rsidR="00803CC3">
        <w:rPr>
          <w:rFonts w:ascii="仿宋" w:eastAsia="仿宋" w:hAnsi="仿宋" w:cs="宋体" w:hint="eastAsia"/>
          <w:b/>
          <w:color w:val="000000"/>
          <w:sz w:val="28"/>
          <w:szCs w:val="28"/>
        </w:rPr>
        <w:t>二</w:t>
      </w:r>
      <w:r w:rsidRPr="000F5C35">
        <w:rPr>
          <w:rFonts w:ascii="仿宋" w:eastAsia="仿宋" w:hAnsi="仿宋" w:cs="宋体" w:hint="eastAsia"/>
          <w:b/>
          <w:color w:val="000000"/>
          <w:sz w:val="28"/>
          <w:szCs w:val="28"/>
        </w:rPr>
        <w:t>）采购清单</w:t>
      </w: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75"/>
        <w:gridCol w:w="1509"/>
        <w:gridCol w:w="5793"/>
        <w:gridCol w:w="559"/>
        <w:gridCol w:w="818"/>
        <w:gridCol w:w="667"/>
      </w:tblGrid>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序号</w:t>
            </w:r>
          </w:p>
        </w:tc>
        <w:tc>
          <w:tcPr>
            <w:tcW w:w="1509"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设备名称</w:t>
            </w:r>
          </w:p>
        </w:tc>
        <w:tc>
          <w:tcPr>
            <w:tcW w:w="5793"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规格型号</w:t>
            </w:r>
          </w:p>
        </w:tc>
        <w:tc>
          <w:tcPr>
            <w:tcW w:w="559"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单位</w:t>
            </w:r>
          </w:p>
        </w:tc>
        <w:tc>
          <w:tcPr>
            <w:tcW w:w="818"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数量</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是否为核心产品</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一、智能哨位管控系统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哨位集成箱</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（两联）</w:t>
            </w:r>
          </w:p>
        </w:tc>
        <w:tc>
          <w:tcPr>
            <w:tcW w:w="5793" w:type="dxa"/>
            <w:shd w:val="clear" w:color="auto" w:fill="auto"/>
            <w:vAlign w:val="center"/>
          </w:tcPr>
          <w:p w:rsidR="009A72D1" w:rsidRPr="002558C6" w:rsidRDefault="009A72D1" w:rsidP="009A72D1">
            <w:pPr>
              <w:widowControl/>
              <w:adjustRightInd w:val="0"/>
              <w:snapToGrid w:val="0"/>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1.配置两块不小于19英寸LCD显示屏，分辨率不低于1366*768，支持屏幕亮度根据光线自动调节；支持2路1080P/4路720P/9路D1/16路CIF解码；支持1/4/6/8/9/16画面分屏显示，支持</w:t>
            </w:r>
            <w:proofErr w:type="gramStart"/>
            <w:r w:rsidRPr="002558C6">
              <w:rPr>
                <w:rFonts w:ascii="仿宋" w:eastAsia="仿宋" w:hAnsi="仿宋" w:cs="仿宋" w:hint="eastAsia"/>
                <w:kern w:val="0"/>
                <w:sz w:val="24"/>
                <w:szCs w:val="24"/>
              </w:rPr>
              <w:t>主流辅流切换</w:t>
            </w:r>
            <w:proofErr w:type="gramEnd"/>
            <w:r w:rsidRPr="002558C6">
              <w:rPr>
                <w:rFonts w:ascii="仿宋" w:eastAsia="仿宋" w:hAnsi="仿宋" w:cs="仿宋" w:hint="eastAsia"/>
                <w:kern w:val="0"/>
                <w:sz w:val="24"/>
                <w:szCs w:val="24"/>
              </w:rPr>
              <w:t>；支持本地视频分组显示，支持分组视频快捷切换；支持视频轮巡；</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2.支持至少五种报警方式。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哨位集成箱</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（三联）</w:t>
            </w:r>
          </w:p>
        </w:tc>
        <w:tc>
          <w:tcPr>
            <w:tcW w:w="5793" w:type="dxa"/>
            <w:shd w:val="clear" w:color="auto" w:fill="auto"/>
            <w:vAlign w:val="center"/>
          </w:tcPr>
          <w:p w:rsidR="009A72D1" w:rsidRPr="002558C6" w:rsidRDefault="009A72D1" w:rsidP="009A72D1">
            <w:pPr>
              <w:widowControl/>
              <w:adjustRightInd w:val="0"/>
              <w:snapToGrid w:val="0"/>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1.配置三块不小于19英寸LCD显示屏，分辨率不低于1366*768，支持屏幕亮度根据光线自动调节；支持2路1080P/4路720P/9路D1/16路CIF解码；支持1/4/6/8/9/16画面分屏显示，支持</w:t>
            </w:r>
            <w:proofErr w:type="gramStart"/>
            <w:r w:rsidRPr="002558C6">
              <w:rPr>
                <w:rFonts w:ascii="仿宋" w:eastAsia="仿宋" w:hAnsi="仿宋" w:cs="仿宋" w:hint="eastAsia"/>
                <w:kern w:val="0"/>
                <w:sz w:val="24"/>
                <w:szCs w:val="24"/>
              </w:rPr>
              <w:t>主流辅流切换</w:t>
            </w:r>
            <w:proofErr w:type="gramEnd"/>
            <w:r w:rsidRPr="002558C6">
              <w:rPr>
                <w:rFonts w:ascii="仿宋" w:eastAsia="仿宋" w:hAnsi="仿宋" w:cs="仿宋" w:hint="eastAsia"/>
                <w:kern w:val="0"/>
                <w:sz w:val="24"/>
                <w:szCs w:val="24"/>
              </w:rPr>
              <w:t>；支持本地视频分组显示，支持分组视频快捷切换；支持视频轮巡；</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2.支持至少五种报警方式。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196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平台服务器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1.硬件性能：Intel E3-1226V3</w:t>
            </w:r>
            <w:proofErr w:type="gramStart"/>
            <w:r w:rsidRPr="002558C6">
              <w:rPr>
                <w:rFonts w:ascii="仿宋" w:eastAsia="仿宋" w:hAnsi="仿宋" w:cs="仿宋" w:hint="eastAsia"/>
                <w:kern w:val="0"/>
                <w:sz w:val="24"/>
                <w:szCs w:val="24"/>
              </w:rPr>
              <w:t>四核以上</w:t>
            </w:r>
            <w:proofErr w:type="gramEnd"/>
            <w:r w:rsidRPr="002558C6">
              <w:rPr>
                <w:rFonts w:ascii="仿宋" w:eastAsia="仿宋" w:hAnsi="仿宋" w:cs="仿宋" w:hint="eastAsia"/>
                <w:kern w:val="0"/>
                <w:sz w:val="24"/>
                <w:szCs w:val="24"/>
              </w:rPr>
              <w:t>处理器（满足3.3GHz以上频率）</w:t>
            </w:r>
            <w:r w:rsidRPr="002558C6">
              <w:rPr>
                <w:rFonts w:ascii="仿宋" w:eastAsia="仿宋" w:hAnsi="仿宋" w:cs="仿宋" w:hint="eastAsia"/>
                <w:bCs/>
                <w:kern w:val="0"/>
                <w:sz w:val="24"/>
                <w:szCs w:val="24"/>
              </w:rPr>
              <w:t>或优于该项性能其他品牌处理器</w:t>
            </w:r>
            <w:r w:rsidRPr="002558C6">
              <w:rPr>
                <w:rFonts w:ascii="仿宋" w:eastAsia="仿宋" w:hAnsi="仿宋" w:cs="仿宋" w:hint="eastAsia"/>
                <w:kern w:val="0"/>
                <w:sz w:val="24"/>
                <w:szCs w:val="24"/>
              </w:rPr>
              <w:t>、</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8GB DDR3-1600MHz、</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1TB 硬盘；</w:t>
            </w:r>
            <w:r w:rsidRPr="002558C6">
              <w:rPr>
                <w:rFonts w:ascii="仿宋" w:eastAsia="仿宋" w:hAnsi="仿宋" w:cs="仿宋" w:hint="eastAsia"/>
                <w:kern w:val="0"/>
                <w:sz w:val="24"/>
                <w:szCs w:val="24"/>
              </w:rPr>
              <w:br/>
              <w:t>2.网络接口：不低于2路1000Mbps以太网络RJ45接口；USB 接口：</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4个USB3.0；</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4个USB2.0；</w:t>
            </w:r>
            <w:r w:rsidRPr="002558C6">
              <w:rPr>
                <w:rFonts w:ascii="仿宋" w:eastAsia="仿宋" w:hAnsi="仿宋" w:cs="仿宋" w:hint="eastAsia"/>
                <w:kern w:val="0"/>
                <w:sz w:val="24"/>
                <w:szCs w:val="24"/>
              </w:rPr>
              <w:br/>
              <w:t>3.视频接口：至少1个VGA视频接口，支持1920*1080；至少1个数字显示接口，支持3840*2160；</w:t>
            </w:r>
            <w:r w:rsidRPr="002558C6">
              <w:rPr>
                <w:rFonts w:ascii="仿宋" w:eastAsia="仿宋" w:hAnsi="仿宋" w:cs="仿宋" w:hint="eastAsia"/>
                <w:kern w:val="0"/>
                <w:sz w:val="24"/>
                <w:szCs w:val="24"/>
              </w:rPr>
              <w:br/>
            </w:r>
            <w:r w:rsidRPr="002558C6">
              <w:rPr>
                <w:rFonts w:ascii="仿宋" w:eastAsia="仿宋" w:hAnsi="仿宋" w:cs="仿宋" w:hint="eastAsia"/>
                <w:kern w:val="0"/>
                <w:sz w:val="24"/>
                <w:szCs w:val="24"/>
              </w:rPr>
              <w:lastRenderedPageBreak/>
              <w:t>4.串行接口：至少1个RS232 DB9串行接口；扩展插槽：至少1个PCI-E3.0 X8扩展槽；</w:t>
            </w:r>
            <w:r w:rsidRPr="002558C6">
              <w:rPr>
                <w:rFonts w:ascii="仿宋" w:eastAsia="仿宋" w:hAnsi="仿宋" w:cs="仿宋" w:hint="eastAsia"/>
                <w:kern w:val="0"/>
                <w:sz w:val="24"/>
                <w:szCs w:val="24"/>
              </w:rPr>
              <w:br/>
              <w:t>5.工作电源：AC220V±10%；设备功耗：小于200W；</w:t>
            </w:r>
            <w:r w:rsidRPr="002558C6">
              <w:rPr>
                <w:rFonts w:ascii="仿宋" w:eastAsia="仿宋" w:hAnsi="仿宋" w:cs="仿宋" w:hint="eastAsia"/>
                <w:kern w:val="0"/>
                <w:sz w:val="24"/>
                <w:szCs w:val="24"/>
              </w:rPr>
              <w:br/>
              <w:t>6.工作湿度：10～80%（无冷凝）；工作温度：-10℃～+35℃；</w:t>
            </w:r>
            <w:r w:rsidRPr="002558C6">
              <w:rPr>
                <w:rFonts w:ascii="仿宋" w:eastAsia="仿宋" w:hAnsi="仿宋" w:cs="仿宋" w:hint="eastAsia"/>
                <w:kern w:val="0"/>
                <w:sz w:val="24"/>
                <w:szCs w:val="24"/>
              </w:rPr>
              <w:br/>
              <w:t>7.标准1U机架式</w:t>
            </w:r>
            <w:r w:rsidRPr="002558C6">
              <w:rPr>
                <w:rFonts w:ascii="仿宋" w:eastAsia="仿宋" w:hAnsi="仿宋" w:cs="仿宋" w:hint="eastAsia"/>
                <w:kern w:val="0"/>
                <w:sz w:val="24"/>
                <w:szCs w:val="24"/>
              </w:rPr>
              <w:br/>
              <w:t>8.视频监控：支持显示哨位前置、弹箱、环境监控；支持轮询、分屏、分页、分组显示；支持最多128路 D1视频转发各哨位集成箱解码。</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综合系统平台 </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系统整合监控、报警、通信、照明、门禁、阻截、执勤信息管理、集中控制各类前端设备，实现执勤管控、查勤管理、设备管理、设备配置、记录查询等基本功能，辅助勤务日常管理和指挥控制；同步采集哨位执勤、AB门管控、枪支离位、智能枪柜、视频分析等各类执勤基础数据，具备勤务数据分析功能。可拓展、可升级。</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声光报警器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至少五色报警类型</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语音对讲主机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能实现与各个哨位实时对讲</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语音对讲分机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与语音对讲主机配套使用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应急报警控制终端</w:t>
            </w:r>
          </w:p>
        </w:tc>
        <w:tc>
          <w:tcPr>
            <w:tcW w:w="5793" w:type="dxa"/>
            <w:shd w:val="clear" w:color="auto" w:fill="auto"/>
            <w:vAlign w:val="center"/>
          </w:tcPr>
          <w:p w:rsidR="009A72D1" w:rsidRPr="002558C6" w:rsidRDefault="009A72D1" w:rsidP="009A72D1">
            <w:pPr>
              <w:widowControl/>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1.报警类型：至少五种报警方式</w:t>
            </w:r>
          </w:p>
          <w:p w:rsidR="009A72D1" w:rsidRPr="002558C6" w:rsidRDefault="009A72D1" w:rsidP="009A72D1">
            <w:pPr>
              <w:widowControl/>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2.报警模式：相应报警灯闪烁，扬声器循环语音播报</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9</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枪弹控制主机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与哨位系统配套使用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执勤管</w:t>
            </w:r>
            <w:proofErr w:type="gramStart"/>
            <w:r w:rsidRPr="002558C6">
              <w:rPr>
                <w:rFonts w:ascii="仿宋" w:eastAsia="仿宋" w:hAnsi="仿宋" w:cs="仿宋" w:hint="eastAsia"/>
                <w:kern w:val="0"/>
                <w:sz w:val="24"/>
                <w:szCs w:val="24"/>
              </w:rPr>
              <w:t>控控制</w:t>
            </w:r>
            <w:proofErr w:type="gramEnd"/>
            <w:r w:rsidRPr="002558C6">
              <w:rPr>
                <w:rFonts w:ascii="仿宋" w:eastAsia="仿宋" w:hAnsi="仿宋" w:cs="仿宋" w:hint="eastAsia"/>
                <w:kern w:val="0"/>
                <w:sz w:val="24"/>
                <w:szCs w:val="24"/>
              </w:rPr>
              <w:t>终端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1.CPU：Intel Core I7及以上处理器</w:t>
            </w:r>
            <w:r w:rsidRPr="002558C6">
              <w:rPr>
                <w:rFonts w:ascii="仿宋" w:eastAsia="仿宋" w:hAnsi="仿宋" w:cs="仿宋" w:hint="eastAsia"/>
                <w:bCs/>
                <w:kern w:val="0"/>
                <w:sz w:val="24"/>
                <w:szCs w:val="24"/>
              </w:rPr>
              <w:t>或优于该项性能其他品牌处理器</w:t>
            </w:r>
            <w:r w:rsidRPr="002558C6">
              <w:rPr>
                <w:rFonts w:ascii="仿宋" w:eastAsia="仿宋" w:hAnsi="仿宋" w:cs="仿宋" w:hint="eastAsia"/>
                <w:kern w:val="0"/>
                <w:sz w:val="24"/>
                <w:szCs w:val="24"/>
              </w:rPr>
              <w:t>；内存：</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8GB DDR3；</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2.USB接口：</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4个USB3.0接口；</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3.串行接口：COM1/2支持 RS232/RS485，COM3/4支持RS422；</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4.网络接口：</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2个10/100/1000Mbps自适应以太网RJ45接口；</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5.存储容量：</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1000GB硬盘</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功放</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号角</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门禁控制器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与哨位系统配套使用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指纹采集仪</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哨位集成箱采集指纹信息用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哨位门禁终端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具备人脸识别、照片视频采集、</w:t>
            </w:r>
            <w:proofErr w:type="gramStart"/>
            <w:r w:rsidRPr="002558C6">
              <w:rPr>
                <w:rFonts w:ascii="仿宋" w:eastAsia="仿宋" w:hAnsi="仿宋" w:cs="仿宋" w:hint="eastAsia"/>
                <w:kern w:val="0"/>
                <w:sz w:val="24"/>
                <w:szCs w:val="24"/>
              </w:rPr>
              <w:t>门禁管</w:t>
            </w:r>
            <w:proofErr w:type="gramEnd"/>
            <w:r w:rsidRPr="002558C6">
              <w:rPr>
                <w:rFonts w:ascii="仿宋" w:eastAsia="仿宋" w:hAnsi="仿宋" w:cs="仿宋" w:hint="eastAsia"/>
                <w:kern w:val="0"/>
                <w:sz w:val="24"/>
                <w:szCs w:val="24"/>
              </w:rPr>
              <w:t>控、语音对讲功能</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w:t>
            </w:r>
            <w:proofErr w:type="gramStart"/>
            <w:r w:rsidRPr="002558C6">
              <w:rPr>
                <w:rFonts w:ascii="仿宋" w:eastAsia="仿宋" w:hAnsi="仿宋" w:cs="仿宋" w:hint="eastAsia"/>
                <w:kern w:val="0"/>
                <w:sz w:val="24"/>
                <w:szCs w:val="24"/>
              </w:rPr>
              <w:t>门禁管控软件</w:t>
            </w:r>
            <w:proofErr w:type="gramEnd"/>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与哨位系统配套使用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枪支离位报警</w:t>
            </w:r>
            <w:r w:rsidRPr="002558C6">
              <w:rPr>
                <w:rFonts w:ascii="仿宋" w:eastAsia="仿宋" w:hAnsi="仿宋" w:cs="仿宋" w:hint="eastAsia"/>
                <w:kern w:val="0"/>
                <w:sz w:val="24"/>
                <w:szCs w:val="24"/>
              </w:rPr>
              <w:lastRenderedPageBreak/>
              <w:t>系统定位阅读机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 xml:space="preserve">    1、 工作频率：125kHz，433MHz；识别方向：全向；</w:t>
            </w:r>
            <w:r w:rsidRPr="002558C6">
              <w:rPr>
                <w:rFonts w:ascii="仿宋" w:eastAsia="仿宋" w:hAnsi="仿宋" w:cs="仿宋" w:hint="eastAsia"/>
                <w:kern w:val="0"/>
                <w:sz w:val="24"/>
                <w:szCs w:val="24"/>
              </w:rPr>
              <w:lastRenderedPageBreak/>
              <w:t>定位距离：0 -6米；</w:t>
            </w:r>
            <w:r w:rsidRPr="002558C6">
              <w:rPr>
                <w:rFonts w:ascii="仿宋" w:eastAsia="仿宋" w:hAnsi="仿宋" w:cs="仿宋" w:hint="eastAsia"/>
                <w:kern w:val="0"/>
                <w:sz w:val="24"/>
                <w:szCs w:val="24"/>
              </w:rPr>
              <w:br/>
              <w:t xml:space="preserve">    2、 支持枪</w:t>
            </w:r>
            <w:proofErr w:type="gramStart"/>
            <w:r w:rsidRPr="002558C6">
              <w:rPr>
                <w:rFonts w:ascii="仿宋" w:eastAsia="仿宋" w:hAnsi="仿宋" w:cs="仿宋" w:hint="eastAsia"/>
                <w:kern w:val="0"/>
                <w:sz w:val="24"/>
                <w:szCs w:val="24"/>
              </w:rPr>
              <w:t>支离位</w:t>
            </w:r>
            <w:proofErr w:type="gramEnd"/>
            <w:r w:rsidRPr="002558C6">
              <w:rPr>
                <w:rFonts w:ascii="仿宋" w:eastAsia="仿宋" w:hAnsi="仿宋" w:cs="仿宋" w:hint="eastAsia"/>
                <w:kern w:val="0"/>
                <w:sz w:val="24"/>
                <w:szCs w:val="24"/>
              </w:rPr>
              <w:t>自动报警、标签电量不足报警、标签拆除破坏报警；</w:t>
            </w:r>
            <w:r w:rsidRPr="002558C6">
              <w:rPr>
                <w:rFonts w:ascii="仿宋" w:eastAsia="仿宋" w:hAnsi="仿宋" w:cs="仿宋" w:hint="eastAsia"/>
                <w:kern w:val="0"/>
                <w:sz w:val="24"/>
                <w:szCs w:val="24"/>
              </w:rPr>
              <w:br/>
              <w:t xml:space="preserve">    3、 支持枪支自动注册：哨位无枪支，有枪支进入并且持续保持 10秒以上即注册在位。</w:t>
            </w:r>
            <w:r w:rsidRPr="002558C6">
              <w:rPr>
                <w:rFonts w:ascii="仿宋" w:eastAsia="仿宋" w:hAnsi="仿宋" w:cs="仿宋" w:hint="eastAsia"/>
                <w:kern w:val="0"/>
                <w:sz w:val="24"/>
                <w:szCs w:val="24"/>
              </w:rPr>
              <w:br/>
              <w:t xml:space="preserve">    4、 支持正常换枪操作：当哨位原枪支在位时，有新枪支出现，此时原枪支离开，系统自动判断哨位换枪操作，不触发枪支离位报警，只是记录事件。</w:t>
            </w:r>
            <w:r w:rsidRPr="002558C6">
              <w:rPr>
                <w:rFonts w:ascii="仿宋" w:eastAsia="仿宋" w:hAnsi="仿宋" w:cs="仿宋" w:hint="eastAsia"/>
                <w:kern w:val="0"/>
                <w:sz w:val="24"/>
                <w:szCs w:val="24"/>
              </w:rPr>
              <w:br/>
              <w:t xml:space="preserve">    5、 支持枪</w:t>
            </w:r>
            <w:proofErr w:type="gramStart"/>
            <w:r w:rsidRPr="002558C6">
              <w:rPr>
                <w:rFonts w:ascii="仿宋" w:eastAsia="仿宋" w:hAnsi="仿宋" w:cs="仿宋" w:hint="eastAsia"/>
                <w:kern w:val="0"/>
                <w:sz w:val="24"/>
                <w:szCs w:val="24"/>
              </w:rPr>
              <w:t>支离位</w:t>
            </w:r>
            <w:proofErr w:type="gramEnd"/>
            <w:r w:rsidRPr="002558C6">
              <w:rPr>
                <w:rFonts w:ascii="仿宋" w:eastAsia="仿宋" w:hAnsi="仿宋" w:cs="仿宋" w:hint="eastAsia"/>
                <w:kern w:val="0"/>
                <w:sz w:val="24"/>
                <w:szCs w:val="24"/>
              </w:rPr>
              <w:t>检测时间段设置，当设为全天时，则任意时间枪支离位均触发报警；当设为某时段时，撤岗时间前后30分钟内枪支离位不触发枪支离位报警，只是记录事件。</w:t>
            </w:r>
            <w:r w:rsidRPr="002558C6">
              <w:rPr>
                <w:rFonts w:ascii="仿宋" w:eastAsia="仿宋" w:hAnsi="仿宋" w:cs="仿宋" w:hint="eastAsia"/>
                <w:kern w:val="0"/>
                <w:sz w:val="24"/>
                <w:szCs w:val="24"/>
              </w:rPr>
              <w:br/>
              <w:t xml:space="preserve">    6、 融入哨位执勤系统：枪支离位报警设备接入哨位集成箱管理系统，实时显示各哨位枪支在位状态，发生枪支离位报警时联动视频弹出并语音播报。</w:t>
            </w:r>
            <w:r w:rsidRPr="002558C6">
              <w:rPr>
                <w:rFonts w:ascii="仿宋" w:eastAsia="仿宋" w:hAnsi="仿宋" w:cs="仿宋" w:hint="eastAsia"/>
                <w:kern w:val="0"/>
                <w:sz w:val="24"/>
                <w:szCs w:val="24"/>
              </w:rPr>
              <w:br/>
              <w:t xml:space="preserve">    7、 网络接口：1路100Mbps以太网RJ45接口；</w:t>
            </w:r>
            <w:r w:rsidRPr="002558C6">
              <w:rPr>
                <w:rFonts w:ascii="仿宋" w:eastAsia="仿宋" w:hAnsi="仿宋" w:cs="仿宋" w:hint="eastAsia"/>
                <w:kern w:val="0"/>
                <w:sz w:val="24"/>
                <w:szCs w:val="24"/>
              </w:rPr>
              <w:br/>
              <w:t xml:space="preserve">    8、 工作电源：DC24V±10%；整机功耗 ≦15 W.</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18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枪支离位报警系统防盗长枪标签</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 工作频率：125kHz，433MHz；识别速度：≧160公里/小时;</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 支持枪</w:t>
            </w:r>
            <w:proofErr w:type="gramStart"/>
            <w:r w:rsidRPr="002558C6">
              <w:rPr>
                <w:rFonts w:ascii="仿宋" w:eastAsia="仿宋" w:hAnsi="仿宋" w:cs="仿宋" w:hint="eastAsia"/>
                <w:kern w:val="0"/>
                <w:sz w:val="24"/>
                <w:szCs w:val="24"/>
              </w:rPr>
              <w:t>支离位</w:t>
            </w:r>
            <w:proofErr w:type="gramEnd"/>
            <w:r w:rsidRPr="002558C6">
              <w:rPr>
                <w:rFonts w:ascii="仿宋" w:eastAsia="仿宋" w:hAnsi="仿宋" w:cs="仿宋" w:hint="eastAsia"/>
                <w:kern w:val="0"/>
                <w:sz w:val="24"/>
                <w:szCs w:val="24"/>
              </w:rPr>
              <w:t>报警、标签电量不足报警、标签拆除破坏报警;</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 电池寿命：≧6个月；电池不足报警：电压≦3V；截止工作电压：2.2V;</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 工作电源：2.2V～5.5V；标配电池：ER14250-3.6V；设备功耗≦0.4mW;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 安装方式：放置于枪托附件匣内.</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二、高清视频监控系统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9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高清枪式摄像机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图像分辨率不小于1920*1080；镜头：2.8-12MM; 支持H.264、H.265视频压缩算法, 支持ONVIF2.0、QB/T28181-2016协议接入；支持夜视功能，红外灯照射距离不低于20米；防水等级：不低于IP67。</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24</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电源适配器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DC12V2A</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24</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摄像机支架</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壁装 标准支架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24</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高清球形摄像机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图像分辨率不小于1920*1080；光学变焦：不小于20倍；支持H.264、H.265视频压缩算法，支持ONVIF2.0、QB/T28181-2016协议接入；支持夜视功能，红外灯照射距离不低于100米；防水等级：不低于IP66。</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硬盘</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监控专用硬盘，存储容量不低于4T</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硬盘录像机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1.可对视频画面叠加10行以上字符，每行可输入22个</w:t>
            </w:r>
            <w:r w:rsidRPr="002558C6">
              <w:rPr>
                <w:rFonts w:ascii="仿宋" w:eastAsia="仿宋" w:hAnsi="仿宋" w:cs="仿宋" w:hint="eastAsia"/>
                <w:kern w:val="0"/>
                <w:sz w:val="24"/>
                <w:szCs w:val="24"/>
              </w:rPr>
              <w:lastRenderedPageBreak/>
              <w:t>以上汉字</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2.支持</w:t>
            </w:r>
            <w:proofErr w:type="gramStart"/>
            <w:r w:rsidRPr="002558C6">
              <w:rPr>
                <w:rFonts w:ascii="仿宋" w:eastAsia="仿宋" w:hAnsi="仿宋" w:cs="仿宋" w:hint="eastAsia"/>
                <w:kern w:val="0"/>
                <w:sz w:val="24"/>
                <w:szCs w:val="24"/>
              </w:rPr>
              <w:t>缩略图</w:t>
            </w:r>
            <w:proofErr w:type="gramEnd"/>
            <w:r w:rsidRPr="002558C6">
              <w:rPr>
                <w:rFonts w:ascii="仿宋" w:eastAsia="仿宋" w:hAnsi="仿宋" w:cs="仿宋" w:hint="eastAsia"/>
                <w:kern w:val="0"/>
                <w:sz w:val="24"/>
                <w:szCs w:val="24"/>
              </w:rPr>
              <w:t>,拖动回放时间进度条，在回放控制条上显示当前拖动时间点的缩略图</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3.可接入双目摄像机进行预览和回放，可通过IE预览和回放双声道摄像机的立体声</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4.支持报警输入触发一键撤防功能，撤防的报警类型可选（弹出报警画面、声音警告、上传中心、发送邮件、触发报警输出</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5.支持对任</w:t>
            </w:r>
            <w:proofErr w:type="gramStart"/>
            <w:r w:rsidRPr="002558C6">
              <w:rPr>
                <w:rFonts w:ascii="仿宋" w:eastAsia="仿宋" w:hAnsi="仿宋" w:cs="仿宋" w:hint="eastAsia"/>
                <w:kern w:val="0"/>
                <w:sz w:val="24"/>
                <w:szCs w:val="24"/>
              </w:rPr>
              <w:t>一</w:t>
            </w:r>
            <w:proofErr w:type="gramEnd"/>
            <w:r w:rsidRPr="002558C6">
              <w:rPr>
                <w:rFonts w:ascii="仿宋" w:eastAsia="仿宋" w:hAnsi="仿宋" w:cs="仿宋" w:hint="eastAsia"/>
                <w:kern w:val="0"/>
                <w:sz w:val="24"/>
                <w:szCs w:val="24"/>
              </w:rPr>
              <w:t>录像进行添加自定义标签，单个文件最大支持196个标签，最大可以打4096个标签</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6.支持视频摘要回放功能：将不同时间段的多个目标叠加在一个背景上同时回放</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7.支持POS功能，可接入POS机，叠加POS信息到录像中，可修改POS信息的字体大小和颜色，可按关键字搜索录像</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8.支持接入ONVIF协议、RTSP协议、GB/T28181协议的设备，可一键激活并添加局域网内IPC</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9.支持至少2组4屏显示输出，每组包含HDMI和VGA各一个，同一组内为同源输出，两组之间可异源输出视频图像，并可分别控制进行预览、回放、配置等操作；支持36/32/25/16/9/8/6/4/1分屏预览</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10.支持对鱼眼IPC进行矫正，可设置180度全景、360度全景、PTZ三种模式</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11.支持带有越界、区域入侵、进入/离开区域、人员聚集、快速移动、物品遗留/拿取、停车、徘徊、场景变更、虚焦、音频异常报警、PIR报警功能的网络摄像机接入与相关报警联动功能</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12.支持至少8个SATA接口，至少支持2个USB2.0，1个USB3.0接口；支持至少16路报警输入、4路报警输出接口</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交换机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1.*标准1U机架式设备，为保证产品成熟，要求所投产品型号为官网在售产品，提供</w:t>
            </w:r>
            <w:proofErr w:type="gramStart"/>
            <w:r w:rsidRPr="002558C6">
              <w:rPr>
                <w:rFonts w:ascii="仿宋" w:eastAsia="仿宋" w:hAnsi="仿宋" w:cs="仿宋" w:hint="eastAsia"/>
                <w:kern w:val="0"/>
                <w:sz w:val="24"/>
                <w:szCs w:val="24"/>
              </w:rPr>
              <w:t>官网截</w:t>
            </w:r>
            <w:proofErr w:type="gramEnd"/>
            <w:r w:rsidRPr="002558C6">
              <w:rPr>
                <w:rFonts w:ascii="仿宋" w:eastAsia="仿宋" w:hAnsi="仿宋" w:cs="仿宋" w:hint="eastAsia"/>
                <w:kern w:val="0"/>
                <w:sz w:val="24"/>
                <w:szCs w:val="24"/>
              </w:rPr>
              <w:t>图及链接备查（提供</w:t>
            </w:r>
            <w:proofErr w:type="gramStart"/>
            <w:r w:rsidRPr="002558C6">
              <w:rPr>
                <w:rFonts w:ascii="仿宋" w:eastAsia="仿宋" w:hAnsi="仿宋" w:cs="仿宋" w:hint="eastAsia"/>
                <w:kern w:val="0"/>
                <w:sz w:val="24"/>
                <w:szCs w:val="24"/>
              </w:rPr>
              <w:t>官网截</w:t>
            </w:r>
            <w:proofErr w:type="gramEnd"/>
            <w:r w:rsidRPr="002558C6">
              <w:rPr>
                <w:rFonts w:ascii="仿宋" w:eastAsia="仿宋" w:hAnsi="仿宋" w:cs="仿宋" w:hint="eastAsia"/>
                <w:kern w:val="0"/>
                <w:sz w:val="24"/>
                <w:szCs w:val="24"/>
              </w:rPr>
              <w:t>图及链接）；</w:t>
            </w:r>
            <w:r w:rsidRPr="002558C6">
              <w:rPr>
                <w:rFonts w:ascii="仿宋" w:eastAsia="仿宋" w:hAnsi="仿宋" w:cs="仿宋" w:hint="eastAsia"/>
                <w:kern w:val="0"/>
                <w:sz w:val="24"/>
                <w:szCs w:val="24"/>
              </w:rPr>
              <w:br/>
              <w:t>2.交换容量≥336Gbps，包转发率≥96Mpps；</w:t>
            </w:r>
            <w:r w:rsidRPr="002558C6">
              <w:rPr>
                <w:rFonts w:ascii="仿宋" w:eastAsia="仿宋" w:hAnsi="仿宋" w:cs="仿宋" w:hint="eastAsia"/>
                <w:kern w:val="0"/>
                <w:sz w:val="24"/>
                <w:szCs w:val="24"/>
              </w:rPr>
              <w:br/>
              <w:t>3.至少配备24个</w:t>
            </w:r>
            <w:proofErr w:type="gramStart"/>
            <w:r w:rsidRPr="002558C6">
              <w:rPr>
                <w:rFonts w:ascii="仿宋" w:eastAsia="仿宋" w:hAnsi="仿宋" w:cs="仿宋" w:hint="eastAsia"/>
                <w:kern w:val="0"/>
                <w:sz w:val="24"/>
                <w:szCs w:val="24"/>
              </w:rPr>
              <w:t>千兆电口</w:t>
            </w:r>
            <w:proofErr w:type="gramEnd"/>
            <w:r w:rsidRPr="002558C6">
              <w:rPr>
                <w:rFonts w:ascii="仿宋" w:eastAsia="仿宋" w:hAnsi="仿宋" w:cs="仿宋" w:hint="eastAsia"/>
                <w:kern w:val="0"/>
                <w:sz w:val="24"/>
                <w:szCs w:val="24"/>
              </w:rPr>
              <w:t>，4个</w:t>
            </w:r>
            <w:proofErr w:type="gramStart"/>
            <w:r w:rsidRPr="002558C6">
              <w:rPr>
                <w:rFonts w:ascii="仿宋" w:eastAsia="仿宋" w:hAnsi="仿宋" w:cs="仿宋" w:hint="eastAsia"/>
                <w:kern w:val="0"/>
                <w:sz w:val="24"/>
                <w:szCs w:val="24"/>
              </w:rPr>
              <w:t>千兆非</w:t>
            </w:r>
            <w:proofErr w:type="gramEnd"/>
            <w:r w:rsidRPr="002558C6">
              <w:rPr>
                <w:rFonts w:ascii="仿宋" w:eastAsia="仿宋" w:hAnsi="仿宋" w:cs="仿宋" w:hint="eastAsia"/>
                <w:kern w:val="0"/>
                <w:sz w:val="24"/>
                <w:szCs w:val="24"/>
              </w:rPr>
              <w:t>复用光口；</w:t>
            </w:r>
            <w:r w:rsidRPr="002558C6">
              <w:rPr>
                <w:rFonts w:ascii="仿宋" w:eastAsia="仿宋" w:hAnsi="仿宋" w:cs="仿宋" w:hint="eastAsia"/>
                <w:kern w:val="0"/>
                <w:sz w:val="24"/>
                <w:szCs w:val="24"/>
              </w:rPr>
              <w:br/>
              <w:t>4.路由协议：支持静态路由、RIP、OSPF、BGP；</w:t>
            </w:r>
            <w:r w:rsidRPr="002558C6">
              <w:rPr>
                <w:rFonts w:ascii="仿宋" w:eastAsia="仿宋" w:hAnsi="仿宋" w:cs="仿宋" w:hint="eastAsia"/>
                <w:kern w:val="0"/>
                <w:sz w:val="24"/>
                <w:szCs w:val="24"/>
              </w:rPr>
              <w:br/>
              <w:t>5.为保障设备稳定性，要求采用无风扇设计；</w:t>
            </w:r>
            <w:r w:rsidRPr="002558C6">
              <w:rPr>
                <w:rFonts w:ascii="仿宋" w:eastAsia="仿宋" w:hAnsi="仿宋" w:cs="仿宋" w:hint="eastAsia"/>
                <w:kern w:val="0"/>
                <w:sz w:val="24"/>
                <w:szCs w:val="24"/>
              </w:rPr>
              <w:br/>
              <w:t>6.*为保障设备环境适应能力，要求设备支持-10℃-55℃</w:t>
            </w:r>
            <w:proofErr w:type="gramStart"/>
            <w:r w:rsidRPr="002558C6">
              <w:rPr>
                <w:rFonts w:ascii="仿宋" w:eastAsia="仿宋" w:hAnsi="仿宋" w:cs="仿宋" w:hint="eastAsia"/>
                <w:kern w:val="0"/>
                <w:sz w:val="24"/>
                <w:szCs w:val="24"/>
              </w:rPr>
              <w:t>宽温工作</w:t>
            </w:r>
            <w:proofErr w:type="gramEnd"/>
            <w:r w:rsidRPr="002558C6">
              <w:rPr>
                <w:rFonts w:ascii="仿宋" w:eastAsia="仿宋" w:hAnsi="仿宋" w:cs="仿宋" w:hint="eastAsia"/>
                <w:kern w:val="0"/>
                <w:sz w:val="24"/>
                <w:szCs w:val="24"/>
              </w:rPr>
              <w:t>,须提供</w:t>
            </w:r>
            <w:proofErr w:type="gramStart"/>
            <w:r w:rsidRPr="002558C6">
              <w:rPr>
                <w:rFonts w:ascii="仿宋" w:eastAsia="仿宋" w:hAnsi="仿宋" w:cs="仿宋" w:hint="eastAsia"/>
                <w:kern w:val="0"/>
                <w:sz w:val="24"/>
                <w:szCs w:val="24"/>
              </w:rPr>
              <w:t>官网截</w:t>
            </w:r>
            <w:proofErr w:type="gramEnd"/>
            <w:r w:rsidRPr="002558C6">
              <w:rPr>
                <w:rFonts w:ascii="仿宋" w:eastAsia="仿宋" w:hAnsi="仿宋" w:cs="仿宋" w:hint="eastAsia"/>
                <w:kern w:val="0"/>
                <w:sz w:val="24"/>
                <w:szCs w:val="24"/>
              </w:rPr>
              <w:t>图；</w:t>
            </w:r>
            <w:r w:rsidRPr="002558C6">
              <w:rPr>
                <w:rFonts w:ascii="仿宋" w:eastAsia="仿宋" w:hAnsi="仿宋" w:cs="仿宋" w:hint="eastAsia"/>
                <w:kern w:val="0"/>
                <w:sz w:val="24"/>
                <w:szCs w:val="24"/>
              </w:rPr>
              <w:br/>
              <w:t>7.*为节能环保考虑，降低UPS电源的功率，要求设备最</w:t>
            </w:r>
            <w:r w:rsidRPr="002558C6">
              <w:rPr>
                <w:rFonts w:ascii="仿宋" w:eastAsia="仿宋" w:hAnsi="仿宋" w:cs="仿宋" w:hint="eastAsia"/>
                <w:kern w:val="0"/>
                <w:sz w:val="24"/>
                <w:szCs w:val="24"/>
              </w:rPr>
              <w:lastRenderedPageBreak/>
              <w:t>大功耗≤22W，须</w:t>
            </w:r>
            <w:proofErr w:type="gramStart"/>
            <w:r w:rsidRPr="002558C6">
              <w:rPr>
                <w:rFonts w:ascii="仿宋" w:eastAsia="仿宋" w:hAnsi="仿宋" w:cs="仿宋" w:hint="eastAsia"/>
                <w:kern w:val="0"/>
                <w:sz w:val="24"/>
                <w:szCs w:val="24"/>
              </w:rPr>
              <w:t>提供官网功耗</w:t>
            </w:r>
            <w:proofErr w:type="gramEnd"/>
            <w:r w:rsidRPr="002558C6">
              <w:rPr>
                <w:rFonts w:ascii="仿宋" w:eastAsia="仿宋" w:hAnsi="仿宋" w:cs="仿宋" w:hint="eastAsia"/>
                <w:kern w:val="0"/>
                <w:sz w:val="24"/>
                <w:szCs w:val="24"/>
              </w:rPr>
              <w:t>截图；</w:t>
            </w:r>
            <w:r w:rsidRPr="002558C6">
              <w:rPr>
                <w:rFonts w:ascii="仿宋" w:eastAsia="仿宋" w:hAnsi="仿宋" w:cs="仿宋" w:hint="eastAsia"/>
                <w:kern w:val="0"/>
                <w:sz w:val="24"/>
                <w:szCs w:val="24"/>
              </w:rPr>
              <w:br/>
              <w:t>8.支持中文管理界面、WEB管理接口、SNMP v1/v2/v3；</w:t>
            </w:r>
            <w:r w:rsidRPr="002558C6">
              <w:rPr>
                <w:rFonts w:ascii="仿宋" w:eastAsia="仿宋" w:hAnsi="仿宋" w:cs="仿宋" w:hint="eastAsia"/>
                <w:kern w:val="0"/>
                <w:sz w:val="24"/>
                <w:szCs w:val="24"/>
              </w:rPr>
              <w:br/>
              <w:t>要求提供生产厂家售后服务。</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监视器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55寸 工业级监视器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9</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光端机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定制  高清视频、音频传输</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高清连接线</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HDMI</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电脑</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CPU：I5 4510或</w:t>
            </w:r>
            <w:r w:rsidRPr="002558C6">
              <w:rPr>
                <w:rFonts w:ascii="仿宋" w:eastAsia="仿宋" w:hAnsi="仿宋" w:cs="仿宋" w:hint="eastAsia"/>
                <w:bCs/>
                <w:kern w:val="0"/>
                <w:sz w:val="24"/>
                <w:szCs w:val="24"/>
              </w:rPr>
              <w:t>优于该项性能其他品牌处理器；</w:t>
            </w:r>
            <w:r w:rsidRPr="002558C6">
              <w:rPr>
                <w:rFonts w:ascii="仿宋" w:eastAsia="仿宋" w:hAnsi="仿宋" w:cs="仿宋" w:hint="eastAsia"/>
                <w:kern w:val="0"/>
                <w:sz w:val="24"/>
                <w:szCs w:val="24"/>
              </w:rPr>
              <w:t>4G以上内存；</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1T硬盘 22寸以上液晶显示器</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三、周界激光探测报警系统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激光报警探测器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bCs/>
                <w:kern w:val="0"/>
                <w:sz w:val="24"/>
                <w:szCs w:val="24"/>
              </w:rPr>
            </w:pPr>
            <w:r w:rsidRPr="002558C6">
              <w:rPr>
                <w:rFonts w:ascii="仿宋" w:eastAsia="仿宋" w:hAnsi="仿宋" w:cs="仿宋" w:hint="eastAsia"/>
                <w:bCs/>
                <w:kern w:val="0"/>
                <w:sz w:val="24"/>
                <w:szCs w:val="24"/>
              </w:rPr>
              <w:t>激光入侵探测器升级</w:t>
            </w:r>
            <w:proofErr w:type="gramStart"/>
            <w:r w:rsidRPr="002558C6">
              <w:rPr>
                <w:rFonts w:ascii="仿宋" w:eastAsia="仿宋" w:hAnsi="仿宋" w:cs="仿宋" w:hint="eastAsia"/>
                <w:bCs/>
                <w:kern w:val="0"/>
                <w:sz w:val="24"/>
                <w:szCs w:val="24"/>
              </w:rPr>
              <w:t>版核心</w:t>
            </w:r>
            <w:proofErr w:type="gramEnd"/>
            <w:r w:rsidRPr="002558C6">
              <w:rPr>
                <w:rFonts w:ascii="仿宋" w:eastAsia="仿宋" w:hAnsi="仿宋" w:cs="仿宋" w:hint="eastAsia"/>
                <w:bCs/>
                <w:kern w:val="0"/>
                <w:sz w:val="24"/>
                <w:szCs w:val="24"/>
              </w:rPr>
              <w:t>组件更加稳定，结构更加合理，防范密度增强，其采用相邻双光束同时遮挡报警方式，产品稳定性更高，极大提高了报警信息的准确性,具有很强的抗冷热、抗电磁辐射、抗杂散光干扰和适应风、雨、沙、雾等恶劣天气的能力，适合布设在对防范等级要求较高的周界领域。</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bCs/>
                <w:kern w:val="0"/>
                <w:sz w:val="24"/>
                <w:szCs w:val="24"/>
              </w:rPr>
              <w:t xml:space="preserve">    发射端、接收</w:t>
            </w:r>
            <w:proofErr w:type="gramStart"/>
            <w:r w:rsidRPr="002558C6">
              <w:rPr>
                <w:rFonts w:ascii="仿宋" w:eastAsia="仿宋" w:hAnsi="仿宋" w:cs="仿宋" w:hint="eastAsia"/>
                <w:bCs/>
                <w:kern w:val="0"/>
                <w:sz w:val="24"/>
                <w:szCs w:val="24"/>
              </w:rPr>
              <w:t>端角度</w:t>
            </w:r>
            <w:proofErr w:type="gramEnd"/>
            <w:r w:rsidRPr="002558C6">
              <w:rPr>
                <w:rFonts w:ascii="仿宋" w:eastAsia="仿宋" w:hAnsi="仿宋" w:cs="仿宋" w:hint="eastAsia"/>
                <w:bCs/>
                <w:kern w:val="0"/>
                <w:sz w:val="24"/>
                <w:szCs w:val="24"/>
              </w:rPr>
              <w:t>:发散角度： ＜3′接收角度：＞10°；光轴调整角度:水平±30°  垂直±30°(范围可调)；激光波长:650nm、808nm、980nm。警戒距离: 500米；警戒层次:6层警戒，层间距：22.5cm；通讯方式：TCP/IP。</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是</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探测器支架</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特定对射支架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探测器电源</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对射集中供电开关电源（DC-24V/10A）</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单防区地址模块</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单防区扩展模块，可接入1个常闭NC防区，</w:t>
            </w:r>
            <w:proofErr w:type="gramStart"/>
            <w:r w:rsidRPr="002558C6">
              <w:rPr>
                <w:rFonts w:ascii="仿宋" w:eastAsia="仿宋" w:hAnsi="仿宋" w:cs="仿宋" w:hint="eastAsia"/>
                <w:kern w:val="0"/>
                <w:sz w:val="24"/>
                <w:szCs w:val="24"/>
              </w:rPr>
              <w:t>使用线末电阻</w:t>
            </w:r>
            <w:proofErr w:type="gramEnd"/>
            <w:r w:rsidRPr="002558C6">
              <w:rPr>
                <w:rFonts w:ascii="仿宋" w:eastAsia="仿宋" w:hAnsi="仿宋" w:cs="仿宋" w:hint="eastAsia"/>
                <w:kern w:val="0"/>
                <w:sz w:val="24"/>
                <w:szCs w:val="24"/>
              </w:rPr>
              <w:t>监控防止破坏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总线制报警主机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最多可接2050个防区；双通讯总线输出，通讯距离可达2400米；自身带有2个有线防区,通过485通讯接口可以外</w:t>
            </w:r>
            <w:proofErr w:type="gramStart"/>
            <w:r w:rsidRPr="002558C6">
              <w:rPr>
                <w:rFonts w:ascii="仿宋" w:eastAsia="仿宋" w:hAnsi="仿宋" w:cs="仿宋" w:hint="eastAsia"/>
                <w:kern w:val="0"/>
                <w:sz w:val="24"/>
                <w:szCs w:val="24"/>
              </w:rPr>
              <w:t>接最多</w:t>
            </w:r>
            <w:proofErr w:type="gramEnd"/>
            <w:r w:rsidRPr="002558C6">
              <w:rPr>
                <w:rFonts w:ascii="仿宋" w:eastAsia="仿宋" w:hAnsi="仿宋" w:cs="仿宋" w:hint="eastAsia"/>
                <w:kern w:val="0"/>
                <w:sz w:val="24"/>
                <w:szCs w:val="24"/>
              </w:rPr>
              <w:t>256个总线设备，每个扩展输入设备最多可接8个防区；最多有256个分区，支持报警联动输出；可由电脑直接向其写入配置信息；可电话联网Contact ID协议（使用RVVP2*1.0屏蔽双绞线）</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主机键盘</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中文LCD编程键盘（与7480V2.0/7480EV2.0配套使用）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主机备用蓄电池</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报警主机专用后备电池12V/7A</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平台软件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总线、IP联网型接警中心软件,带加密狗。打印、短信、开关联动、平台转发，历史记录查询、EXCEL导出。手机APP报警显示、撤布防操作。设备手动、定时布撤防，防区、单设备、多设备控制。服务端：用于作战值班室，配备2D平面图，TCP/IP通讯。 </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 xml:space="preserve">    1、防区报警有语音播报；</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2、具有分区管理功能，可单独管理高压电网、激光对射、振动光纤、电子围栏等设备；</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3、具有视频联动功能，防区报警后可弹出对应防区监控画面，并自动截图；</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4、数据共享：可同时支持10个客户端实时共享周界防范系统数据：通过TCP/IP通讯，可将数据共享给备勤室及相关上级部门；</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 xml:space="preserve">    5、报警自动抓拍报警触发防区的监控视频画面。</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9</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网络联动板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与哨位系统对接，可实现报警上大屏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宋体" w:eastAsia="宋体" w:hAnsi="宋体" w:cs="宋体"/>
                <w:kern w:val="0"/>
                <w:szCs w:val="21"/>
              </w:rPr>
            </w:pPr>
            <w:r w:rsidRPr="002558C6">
              <w:rPr>
                <w:rFonts w:ascii="宋体" w:eastAsia="宋体" w:hAnsi="宋体" w:cs="宋体" w:hint="eastAsia"/>
                <w:kern w:val="0"/>
                <w:szCs w:val="21"/>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联动继电器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多功能联动输出模块</w:t>
            </w:r>
            <w:r w:rsidRPr="002558C6">
              <w:rPr>
                <w:rFonts w:ascii="仿宋" w:eastAsia="仿宋" w:hAnsi="仿宋" w:cs="仿宋" w:hint="eastAsia"/>
                <w:kern w:val="0"/>
                <w:sz w:val="24"/>
                <w:szCs w:val="24"/>
              </w:rPr>
              <w:br/>
              <w:t>1、外壳带有电源、运行及16路输出状态指示灯</w:t>
            </w:r>
            <w:r w:rsidRPr="002558C6">
              <w:rPr>
                <w:rFonts w:ascii="仿宋" w:eastAsia="仿宋" w:hAnsi="仿宋" w:cs="仿宋" w:hint="eastAsia"/>
                <w:kern w:val="0"/>
                <w:sz w:val="24"/>
                <w:szCs w:val="24"/>
              </w:rPr>
              <w:br/>
              <w:t>2、支持16路继电器输出以及16路指示灯输出</w:t>
            </w:r>
            <w:r w:rsidRPr="002558C6">
              <w:rPr>
                <w:rFonts w:ascii="仿宋" w:eastAsia="仿宋" w:hAnsi="仿宋" w:cs="仿宋" w:hint="eastAsia"/>
                <w:kern w:val="0"/>
                <w:sz w:val="24"/>
                <w:szCs w:val="24"/>
              </w:rPr>
              <w:br/>
              <w:t>3、支持RS485总线通讯或IP网络通讯两种模式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声光警号</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声光报警器;声压≥108分贝;电流≤200毫安</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电源线</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RVV2*1.0</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信号线</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RVSP2*1.0</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14</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配套建设</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路面开挖、混凝土浇灌、垃圾清理、敷设</w:t>
            </w:r>
            <w:proofErr w:type="gramStart"/>
            <w:r w:rsidRPr="002558C6">
              <w:rPr>
                <w:rFonts w:ascii="仿宋" w:eastAsia="仿宋" w:hAnsi="仿宋" w:cs="仿宋" w:hint="eastAsia"/>
                <w:kern w:val="0"/>
                <w:sz w:val="24"/>
                <w:szCs w:val="24"/>
              </w:rPr>
              <w:t>暗线管</w:t>
            </w:r>
            <w:proofErr w:type="gramEnd"/>
            <w:r w:rsidRPr="002558C6">
              <w:rPr>
                <w:rFonts w:ascii="仿宋" w:eastAsia="仿宋" w:hAnsi="仿宋" w:cs="仿宋" w:hint="eastAsia"/>
                <w:kern w:val="0"/>
                <w:sz w:val="24"/>
                <w:szCs w:val="24"/>
              </w:rPr>
              <w:t>及</w:t>
            </w:r>
            <w:proofErr w:type="gramStart"/>
            <w:r w:rsidRPr="002558C6">
              <w:rPr>
                <w:rFonts w:ascii="仿宋" w:eastAsia="仿宋" w:hAnsi="仿宋" w:cs="仿宋" w:hint="eastAsia"/>
                <w:kern w:val="0"/>
                <w:sz w:val="24"/>
                <w:szCs w:val="24"/>
              </w:rPr>
              <w:t>监区内南监墙</w:t>
            </w:r>
            <w:proofErr w:type="gramEnd"/>
            <w:r w:rsidRPr="002558C6">
              <w:rPr>
                <w:rFonts w:ascii="仿宋" w:eastAsia="仿宋" w:hAnsi="仿宋" w:cs="仿宋" w:hint="eastAsia"/>
                <w:kern w:val="0"/>
                <w:sz w:val="24"/>
                <w:szCs w:val="24"/>
              </w:rPr>
              <w:t>8米、</w:t>
            </w:r>
            <w:proofErr w:type="gramStart"/>
            <w:r w:rsidRPr="002558C6">
              <w:rPr>
                <w:rFonts w:ascii="仿宋" w:eastAsia="仿宋" w:hAnsi="仿宋" w:cs="仿宋" w:hint="eastAsia"/>
                <w:kern w:val="0"/>
                <w:sz w:val="24"/>
                <w:szCs w:val="24"/>
              </w:rPr>
              <w:t>其余监</w:t>
            </w:r>
            <w:proofErr w:type="gramEnd"/>
            <w:r w:rsidRPr="002558C6">
              <w:rPr>
                <w:rFonts w:ascii="仿宋" w:eastAsia="仿宋" w:hAnsi="仿宋" w:cs="仿宋" w:hint="eastAsia"/>
                <w:kern w:val="0"/>
                <w:sz w:val="24"/>
                <w:szCs w:val="24"/>
              </w:rPr>
              <w:t>墙5米硬化</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四、智能跟踪电子哨兵系统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联动跟踪系统</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1.主从跟踪系统由网络摄像机及智能球型摄像机组成；</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2.系统无需额外配置智能服务器即可实现智能分析、联动防控功能；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3.支持采用H.264、MJPEG、H.265视频编码标准；</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4.可通过同1个RJ45网络接口可以同时访问网络摄像机和智能球型摄像机；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5.可自动或手动标定网络摄像机及智能球型摄像机视频图像；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6.支持自动跟踪、手动跟踪、混合跟踪功能，并在相应模式下，智能球型摄像机可对跟踪或所选的人或车进行抓拍并将抓拍图片上传至客户端软件，抓拍图片包括人/车全景图、人脸/车牌特写图；</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7.在自动跟踪模式下，智能球型摄像机每分钟可</w:t>
            </w:r>
            <w:proofErr w:type="gramStart"/>
            <w:r w:rsidRPr="002558C6">
              <w:rPr>
                <w:rFonts w:ascii="仿宋" w:eastAsia="仿宋" w:hAnsi="仿宋" w:cs="仿宋" w:hint="eastAsia"/>
                <w:kern w:val="0"/>
                <w:sz w:val="24"/>
                <w:szCs w:val="24"/>
              </w:rPr>
              <w:t>对最多</w:t>
            </w:r>
            <w:proofErr w:type="gramEnd"/>
            <w:r w:rsidRPr="002558C6">
              <w:rPr>
                <w:rFonts w:ascii="仿宋" w:eastAsia="仿宋" w:hAnsi="仿宋" w:cs="仿宋" w:hint="eastAsia"/>
                <w:kern w:val="0"/>
                <w:sz w:val="24"/>
                <w:szCs w:val="24"/>
              </w:rPr>
              <w:t>30个跟踪目标进行抓拍；</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8.跟踪联动响应时间应小于0.5秒；</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9.可对像素最小为3x3的移动目标(人或车)进行检测</w:t>
            </w:r>
            <w:proofErr w:type="gramStart"/>
            <w:r w:rsidRPr="002558C6">
              <w:rPr>
                <w:rFonts w:ascii="仿宋" w:eastAsia="仿宋" w:hAnsi="仿宋" w:cs="仿宋" w:hint="eastAsia"/>
                <w:kern w:val="0"/>
                <w:sz w:val="24"/>
                <w:szCs w:val="24"/>
              </w:rPr>
              <w:t>并框出该</w:t>
            </w:r>
            <w:proofErr w:type="gramEnd"/>
            <w:r w:rsidRPr="002558C6">
              <w:rPr>
                <w:rFonts w:ascii="仿宋" w:eastAsia="仿宋" w:hAnsi="仿宋" w:cs="仿宋" w:hint="eastAsia"/>
                <w:kern w:val="0"/>
                <w:sz w:val="24"/>
                <w:szCs w:val="24"/>
              </w:rPr>
              <w:t>目标，能够同时</w:t>
            </w:r>
            <w:proofErr w:type="gramStart"/>
            <w:r w:rsidRPr="002558C6">
              <w:rPr>
                <w:rFonts w:ascii="仿宋" w:eastAsia="仿宋" w:hAnsi="仿宋" w:cs="仿宋" w:hint="eastAsia"/>
                <w:kern w:val="0"/>
                <w:sz w:val="24"/>
                <w:szCs w:val="24"/>
              </w:rPr>
              <w:t>对最多</w:t>
            </w:r>
            <w:proofErr w:type="gramEnd"/>
            <w:r w:rsidRPr="002558C6">
              <w:rPr>
                <w:rFonts w:ascii="仿宋" w:eastAsia="仿宋" w:hAnsi="仿宋" w:cs="仿宋" w:hint="eastAsia"/>
                <w:kern w:val="0"/>
                <w:sz w:val="24"/>
                <w:szCs w:val="24"/>
              </w:rPr>
              <w:t>66个移动目标（人或车）进行检测</w:t>
            </w:r>
            <w:proofErr w:type="gramStart"/>
            <w:r w:rsidRPr="002558C6">
              <w:rPr>
                <w:rFonts w:ascii="仿宋" w:eastAsia="仿宋" w:hAnsi="仿宋" w:cs="仿宋" w:hint="eastAsia"/>
                <w:kern w:val="0"/>
                <w:sz w:val="24"/>
                <w:szCs w:val="24"/>
              </w:rPr>
              <w:t>并框出该</w:t>
            </w:r>
            <w:proofErr w:type="gramEnd"/>
            <w:r w:rsidRPr="002558C6">
              <w:rPr>
                <w:rFonts w:ascii="仿宋" w:eastAsia="仿宋" w:hAnsi="仿宋" w:cs="仿宋" w:hint="eastAsia"/>
                <w:kern w:val="0"/>
                <w:sz w:val="24"/>
                <w:szCs w:val="24"/>
              </w:rPr>
              <w:t>目标，可对200×150米监控区域内的移动目标（人或车）进行检测；</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10.球型摄像机对该目标跟踪，可对相距100米处速度为90km/h的移动车辆进行检测</w:t>
            </w:r>
            <w:proofErr w:type="gramStart"/>
            <w:r w:rsidRPr="002558C6">
              <w:rPr>
                <w:rFonts w:ascii="仿宋" w:eastAsia="仿宋" w:hAnsi="仿宋" w:cs="仿宋" w:hint="eastAsia"/>
                <w:kern w:val="0"/>
                <w:sz w:val="24"/>
                <w:szCs w:val="24"/>
              </w:rPr>
              <w:t>并框出该</w:t>
            </w:r>
            <w:proofErr w:type="gramEnd"/>
            <w:r w:rsidRPr="002558C6">
              <w:rPr>
                <w:rFonts w:ascii="仿宋" w:eastAsia="仿宋" w:hAnsi="仿宋" w:cs="仿宋" w:hint="eastAsia"/>
                <w:kern w:val="0"/>
                <w:sz w:val="24"/>
                <w:szCs w:val="24"/>
              </w:rPr>
              <w:t>车辆；</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11.支持区域入侵、越界入侵、徘徊、物品遗留、物品移除、人员聚集、快速移动、进入区域、离开区域，并联动报警。</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是</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2</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网络收发器</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千兆</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五、两警联动报警系统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两警联动</w:t>
            </w:r>
            <w:proofErr w:type="gramEnd"/>
            <w:r w:rsidRPr="002558C6">
              <w:rPr>
                <w:rFonts w:ascii="仿宋" w:eastAsia="仿宋" w:hAnsi="仿宋" w:cs="仿宋" w:hint="eastAsia"/>
                <w:kern w:val="0"/>
                <w:sz w:val="24"/>
                <w:szCs w:val="24"/>
              </w:rPr>
              <w:t>报警终端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至少五色报警类型</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语音对讲分机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与武警智能对讲系统配套使用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网络收发器</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千兆 </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六、AB门出入管控系统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注册客户端</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触摸式自助一体机，二三代身份证阅读器，常驻/临时人员信息采集模块。人证识别模块，临时人员管理模块，模式识别自动建模型，常驻人员管理模块。视频采集模块。可以离线授权管理，无需在管理分机上注册。临时人员出入单打印功能。</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审核客户端</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CPU：I5 4510或</w:t>
            </w:r>
            <w:r w:rsidRPr="002558C6">
              <w:rPr>
                <w:rFonts w:ascii="仿宋" w:eastAsia="仿宋" w:hAnsi="仿宋" w:cs="仿宋" w:hint="eastAsia"/>
                <w:bCs/>
                <w:kern w:val="0"/>
                <w:sz w:val="24"/>
                <w:szCs w:val="24"/>
              </w:rPr>
              <w:t>优于该项性能其他品牌处理器；</w:t>
            </w:r>
            <w:r w:rsidRPr="002558C6">
              <w:rPr>
                <w:rFonts w:ascii="仿宋" w:eastAsia="仿宋" w:hAnsi="仿宋" w:cs="仿宋" w:hint="eastAsia"/>
                <w:kern w:val="0"/>
                <w:sz w:val="24"/>
                <w:szCs w:val="24"/>
              </w:rPr>
              <w:t>4G以上内存；</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1T硬盘 22寸以上液晶显示器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打印机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须具备打印临时人员出入单功能</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管理分机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proofErr w:type="gramStart"/>
            <w:r w:rsidRPr="002558C6">
              <w:rPr>
                <w:rFonts w:ascii="仿宋" w:eastAsia="仿宋" w:hAnsi="仿宋" w:cs="仿宋" w:hint="eastAsia"/>
                <w:kern w:val="0"/>
                <w:sz w:val="24"/>
                <w:szCs w:val="24"/>
              </w:rPr>
              <w:t>工业级全网络</w:t>
            </w:r>
            <w:proofErr w:type="gramEnd"/>
            <w:r w:rsidRPr="002558C6">
              <w:rPr>
                <w:rFonts w:ascii="仿宋" w:eastAsia="仿宋" w:hAnsi="仿宋" w:cs="仿宋" w:hint="eastAsia"/>
                <w:kern w:val="0"/>
                <w:sz w:val="24"/>
                <w:szCs w:val="24"/>
              </w:rPr>
              <w:t>通讯在线传输，加密IC卡刷卡人脸识别，全面抗阳光设计，可以在室外使用。采用先进模式识别算法，识别距离0.4米--1.5米，</w:t>
            </w:r>
            <w:proofErr w:type="gramStart"/>
            <w:r w:rsidRPr="002558C6">
              <w:rPr>
                <w:rFonts w:ascii="仿宋" w:eastAsia="仿宋" w:hAnsi="仿宋" w:cs="仿宋" w:hint="eastAsia"/>
                <w:kern w:val="0"/>
                <w:sz w:val="24"/>
                <w:szCs w:val="24"/>
              </w:rPr>
              <w:t>安卓系统</w:t>
            </w:r>
            <w:proofErr w:type="gramEnd"/>
            <w:r w:rsidRPr="002558C6">
              <w:rPr>
                <w:rFonts w:ascii="仿宋" w:eastAsia="仿宋" w:hAnsi="仿宋" w:cs="仿宋" w:hint="eastAsia"/>
                <w:kern w:val="0"/>
                <w:sz w:val="24"/>
                <w:szCs w:val="24"/>
              </w:rPr>
              <w:t>5.0以上系统，</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7寸液晶屏幕，12V供电。</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2路USB输入，</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1路HDMI输出，</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2路网络输出，</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1路SD卡扩展，自带看门狗电路，可与管理电脑端一键式语音对讲。</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实时比对管理系统</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武警监门哨，刷卡自动人脸比对成功时，播放刷卡人员姓名、提醒注意；采用FACE++先进算法，识别距离0.4米--1.5米，进门时人脸识别数据和刷卡数据与数据库信息比对、出门时人脸识别数据和刷与和进门时信息及数据库信息比对。系统具备周界报警接口。</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标准IC卡</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提供不少于60张临时卡，不少于70张人像卡</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七、人脸识别布控系统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人脸比对服务器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名单库比对报警（4路</w:t>
            </w:r>
            <w:proofErr w:type="gramStart"/>
            <w:r w:rsidRPr="002558C6">
              <w:rPr>
                <w:rFonts w:ascii="仿宋" w:eastAsia="仿宋" w:hAnsi="仿宋" w:cs="仿宋" w:hint="eastAsia"/>
                <w:kern w:val="0"/>
                <w:sz w:val="24"/>
                <w:szCs w:val="24"/>
              </w:rPr>
              <w:t>抓拍机</w:t>
            </w:r>
            <w:proofErr w:type="gramEnd"/>
            <w:r w:rsidRPr="002558C6">
              <w:rPr>
                <w:rFonts w:ascii="仿宋" w:eastAsia="仿宋" w:hAnsi="仿宋" w:cs="仿宋" w:hint="eastAsia"/>
                <w:kern w:val="0"/>
                <w:sz w:val="24"/>
                <w:szCs w:val="24"/>
              </w:rPr>
              <w:t>的人脸比对，或者4路普通IPC的抓拍和比对） ，总库容不低于10万张 ；支持陌生人报警；支持人员频次统计；支持人脸签到和考勤；支持</w:t>
            </w:r>
            <w:proofErr w:type="gramStart"/>
            <w:r w:rsidRPr="002558C6">
              <w:rPr>
                <w:rFonts w:ascii="仿宋" w:eastAsia="仿宋" w:hAnsi="仿宋" w:cs="仿宋" w:hint="eastAsia"/>
                <w:kern w:val="0"/>
                <w:sz w:val="24"/>
                <w:szCs w:val="24"/>
              </w:rPr>
              <w:t>以脸搜脸</w:t>
            </w:r>
            <w:proofErr w:type="gramEnd"/>
            <w:r w:rsidRPr="002558C6">
              <w:rPr>
                <w:rFonts w:ascii="仿宋" w:eastAsia="仿宋" w:hAnsi="仿宋" w:cs="仿宋" w:hint="eastAsia"/>
                <w:kern w:val="0"/>
                <w:sz w:val="24"/>
                <w:szCs w:val="24"/>
              </w:rPr>
              <w:t>、按姓名检索、按属性检索；输入带宽：256M；8路H.264、H.265混合接入；最大支持16</w:t>
            </w:r>
            <w:r w:rsidRPr="002558C6">
              <w:rPr>
                <w:rFonts w:ascii="仿宋" w:eastAsia="仿宋" w:hAnsi="仿宋" w:cs="仿宋" w:hint="eastAsia"/>
                <w:kern w:val="0"/>
                <w:sz w:val="24"/>
                <w:szCs w:val="24"/>
              </w:rPr>
              <w:lastRenderedPageBreak/>
              <w:t>×1080P解码；支持H.265、H.264解码</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管理平台软件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动态人脸识别</w:t>
            </w:r>
            <w:proofErr w:type="gramStart"/>
            <w:r w:rsidRPr="002558C6">
              <w:rPr>
                <w:rFonts w:ascii="仿宋" w:eastAsia="仿宋" w:hAnsi="仿宋" w:cs="仿宋" w:hint="eastAsia"/>
                <w:kern w:val="0"/>
                <w:sz w:val="24"/>
                <w:szCs w:val="24"/>
              </w:rPr>
              <w:t>管控端</w:t>
            </w:r>
            <w:proofErr w:type="gramEnd"/>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1.全面抗阳光设计，可以在室外使用；</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2.采用先进模式识别算法，识别距离0.4米--1.5米，12V供电；</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3.实测达到每帧50张人脸。</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kern w:val="0"/>
                <w:sz w:val="24"/>
                <w:szCs w:val="24"/>
              </w:rPr>
            </w:pPr>
            <w:r w:rsidRPr="002558C6">
              <w:rPr>
                <w:rFonts w:ascii="仿宋" w:eastAsia="仿宋" w:hAnsi="仿宋" w:cs="仿宋" w:hint="eastAsia"/>
                <w:kern w:val="0"/>
                <w:sz w:val="24"/>
                <w:szCs w:val="24"/>
              </w:rPr>
              <w:t>八、动态勤务管控系统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动态勤务终端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定位、对讲、</w:t>
            </w:r>
            <w:proofErr w:type="gramStart"/>
            <w:r w:rsidRPr="002558C6">
              <w:rPr>
                <w:rFonts w:ascii="仿宋" w:eastAsia="仿宋" w:hAnsi="仿宋" w:cs="仿宋" w:hint="eastAsia"/>
                <w:kern w:val="0"/>
                <w:sz w:val="24"/>
                <w:szCs w:val="24"/>
              </w:rPr>
              <w:t>实时图传</w:t>
            </w:r>
            <w:proofErr w:type="gramEnd"/>
            <w:r w:rsidRPr="002558C6">
              <w:rPr>
                <w:rFonts w:ascii="仿宋" w:eastAsia="仿宋" w:hAnsi="仿宋" w:cs="仿宋" w:hint="eastAsia"/>
                <w:kern w:val="0"/>
                <w:sz w:val="24"/>
                <w:szCs w:val="24"/>
              </w:rPr>
              <w:t>等功能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2G </w:t>
            </w:r>
            <w:proofErr w:type="gramStart"/>
            <w:r w:rsidRPr="002558C6">
              <w:rPr>
                <w:rFonts w:ascii="仿宋" w:eastAsia="仿宋" w:hAnsi="仿宋" w:cs="仿宋" w:hint="eastAsia"/>
                <w:kern w:val="0"/>
                <w:sz w:val="24"/>
                <w:szCs w:val="24"/>
              </w:rPr>
              <w:t>四核以上</w:t>
            </w:r>
            <w:proofErr w:type="gramEnd"/>
            <w:r w:rsidRPr="002558C6">
              <w:rPr>
                <w:rFonts w:ascii="仿宋" w:eastAsia="仿宋" w:hAnsi="仿宋" w:cs="仿宋" w:hint="eastAsia"/>
                <w:kern w:val="0"/>
                <w:sz w:val="24"/>
                <w:szCs w:val="24"/>
              </w:rPr>
              <w:t>，1+8G,不低于2.4寸触摸屏，前置 不低于500</w:t>
            </w:r>
            <w:proofErr w:type="gramStart"/>
            <w:r w:rsidRPr="002558C6">
              <w:rPr>
                <w:rFonts w:ascii="仿宋" w:eastAsia="仿宋" w:hAnsi="仿宋" w:cs="仿宋" w:hint="eastAsia"/>
                <w:kern w:val="0"/>
                <w:sz w:val="24"/>
                <w:szCs w:val="24"/>
              </w:rPr>
              <w:t>万像</w:t>
            </w:r>
            <w:proofErr w:type="gramEnd"/>
            <w:r w:rsidRPr="002558C6">
              <w:rPr>
                <w:rFonts w:ascii="仿宋" w:eastAsia="仿宋" w:hAnsi="仿宋" w:cs="仿宋" w:hint="eastAsia"/>
                <w:kern w:val="0"/>
                <w:sz w:val="24"/>
                <w:szCs w:val="24"/>
              </w:rPr>
              <w:t>素，后置不低于30</w:t>
            </w:r>
            <w:proofErr w:type="gramStart"/>
            <w:r w:rsidRPr="002558C6">
              <w:rPr>
                <w:rFonts w:ascii="仿宋" w:eastAsia="仿宋" w:hAnsi="仿宋" w:cs="仿宋" w:hint="eastAsia"/>
                <w:kern w:val="0"/>
                <w:sz w:val="24"/>
                <w:szCs w:val="24"/>
              </w:rPr>
              <w:t>万像</w:t>
            </w:r>
            <w:proofErr w:type="gramEnd"/>
            <w:r w:rsidRPr="002558C6">
              <w:rPr>
                <w:rFonts w:ascii="仿宋" w:eastAsia="仿宋" w:hAnsi="仿宋" w:cs="仿宋" w:hint="eastAsia"/>
                <w:kern w:val="0"/>
                <w:sz w:val="24"/>
                <w:szCs w:val="24"/>
              </w:rPr>
              <w:t>素，PTT 物理按键，SOS 报警键，高增益外置天线，支持 GPS，</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4000mAh 聚合物电池，三防等级 IP54</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25</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是</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管理平台软件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与终端配套使用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电脑主机</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I5 6500  4G  1T 2G独显或优于以上主机性能</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九、综合布线系统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超五类 无氧铜</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3000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RVV2*2.5</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RVV2*1.0</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光纤跳线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FC-FC</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网络跳线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超五类 无氧铜</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理线架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标准机架式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辅材</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管材、线槽、水晶头、标签、扎带、胶带等</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十、武警中队拼接大屏显示系统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液晶拼接大屏</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分辨率：1920*1080；屏幕对角线：55＂；高亮度500cd/m2；高对比度：4500:1；双边总拼缝：≤3.5mm.机身尺寸是1209.6mm(W)×680.4mm(H)</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电视墙机柜</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 钢制结构</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LED屏</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彩色</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解码拼控一体</w:t>
            </w:r>
            <w:proofErr w:type="gramEnd"/>
            <w:r w:rsidRPr="002558C6">
              <w:rPr>
                <w:rFonts w:ascii="仿宋" w:eastAsia="仿宋" w:hAnsi="仿宋" w:cs="仿宋" w:hint="eastAsia"/>
                <w:kern w:val="0"/>
                <w:sz w:val="24"/>
                <w:szCs w:val="24"/>
              </w:rPr>
              <w:t>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1.标准4U机箱,采用全硬件架构内部自</w:t>
            </w:r>
            <w:proofErr w:type="gramStart"/>
            <w:r w:rsidRPr="002558C6">
              <w:rPr>
                <w:rFonts w:ascii="仿宋" w:eastAsia="仿宋" w:hAnsi="仿宋" w:cs="仿宋" w:hint="eastAsia"/>
                <w:kern w:val="0"/>
                <w:sz w:val="24"/>
                <w:szCs w:val="24"/>
              </w:rPr>
              <w:t>建核心运算</w:t>
            </w:r>
            <w:proofErr w:type="gramEnd"/>
            <w:r w:rsidRPr="002558C6">
              <w:rPr>
                <w:rFonts w:ascii="仿宋" w:eastAsia="仿宋" w:hAnsi="仿宋" w:cs="仿宋" w:hint="eastAsia"/>
                <w:kern w:val="0"/>
                <w:sz w:val="24"/>
                <w:szCs w:val="24"/>
              </w:rPr>
              <w:t>机制，图像处理性能优异。启动速度快（约5秒），没有工控机</w:t>
            </w:r>
            <w:proofErr w:type="gramStart"/>
            <w:r w:rsidRPr="002558C6">
              <w:rPr>
                <w:rFonts w:ascii="仿宋" w:eastAsia="仿宋" w:hAnsi="仿宋" w:cs="仿宋" w:hint="eastAsia"/>
                <w:kern w:val="0"/>
                <w:sz w:val="24"/>
                <w:szCs w:val="24"/>
              </w:rPr>
              <w:t>式设备</w:t>
            </w:r>
            <w:proofErr w:type="gramEnd"/>
            <w:r w:rsidRPr="002558C6">
              <w:rPr>
                <w:rFonts w:ascii="仿宋" w:eastAsia="仿宋" w:hAnsi="仿宋" w:cs="仿宋" w:hint="eastAsia"/>
                <w:kern w:val="0"/>
                <w:sz w:val="24"/>
                <w:szCs w:val="24"/>
              </w:rPr>
              <w:t>的死机、硬件冲突、蓝屏、计算机病毒的困扰。平均故障时间MTBF&gt;30,000小时，稳定性高，支持365×24小时的连续运行，能够适应控制室、调度中心、监控中心等场所对系统性能日益严格的要求；</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2.输入接口：解码网口、HDMI接口、DVI接口、AV接口、VGA接口等，具体接口类型和数量根据警务需要配置；输出接口：DVI接口、AV接口、HDMI接口，可实</w:t>
            </w:r>
            <w:r w:rsidRPr="002558C6">
              <w:rPr>
                <w:rFonts w:ascii="仿宋" w:eastAsia="仿宋" w:hAnsi="仿宋" w:cs="仿宋" w:hint="eastAsia"/>
                <w:kern w:val="0"/>
                <w:sz w:val="24"/>
                <w:szCs w:val="24"/>
              </w:rPr>
              <w:lastRenderedPageBreak/>
              <w:t>现任意拼接组合，开窗漫游功能，矩阵切换功能，可提供多种预先设置的组合模式，方便值班员根据需要</w:t>
            </w:r>
            <w:proofErr w:type="gramStart"/>
            <w:r w:rsidRPr="002558C6">
              <w:rPr>
                <w:rFonts w:ascii="仿宋" w:eastAsia="仿宋" w:hAnsi="仿宋" w:cs="仿宋" w:hint="eastAsia"/>
                <w:kern w:val="0"/>
                <w:sz w:val="24"/>
                <w:szCs w:val="24"/>
              </w:rPr>
              <w:t>调用屏显模式</w:t>
            </w:r>
            <w:proofErr w:type="gramEnd"/>
            <w:r w:rsidRPr="002558C6">
              <w:rPr>
                <w:rFonts w:ascii="仿宋" w:eastAsia="仿宋" w:hAnsi="仿宋" w:cs="仿宋" w:hint="eastAsia"/>
                <w:kern w:val="0"/>
                <w:sz w:val="24"/>
                <w:szCs w:val="24"/>
              </w:rPr>
              <w:t>；具备解码高清网络摄像机能力，实现中队各类高清摄像机解码上墙和管理功能；支持多画面轮巡，可控制1/4/8/16/32等</w:t>
            </w:r>
            <w:proofErr w:type="gramStart"/>
            <w:r w:rsidRPr="002558C6">
              <w:rPr>
                <w:rFonts w:ascii="仿宋" w:eastAsia="仿宋" w:hAnsi="仿宋" w:cs="仿宋" w:hint="eastAsia"/>
                <w:kern w:val="0"/>
                <w:sz w:val="24"/>
                <w:szCs w:val="24"/>
              </w:rPr>
              <w:t>多种屏轮巡</w:t>
            </w:r>
            <w:proofErr w:type="gramEnd"/>
            <w:r w:rsidRPr="002558C6">
              <w:rPr>
                <w:rFonts w:ascii="仿宋" w:eastAsia="仿宋" w:hAnsi="仿宋" w:cs="仿宋" w:hint="eastAsia"/>
                <w:kern w:val="0"/>
                <w:sz w:val="24"/>
                <w:szCs w:val="24"/>
              </w:rPr>
              <w:t>方式，实现对各类高清网络监控信号</w:t>
            </w:r>
            <w:proofErr w:type="gramStart"/>
            <w:r w:rsidRPr="002558C6">
              <w:rPr>
                <w:rFonts w:ascii="仿宋" w:eastAsia="仿宋" w:hAnsi="仿宋" w:cs="仿宋" w:hint="eastAsia"/>
                <w:kern w:val="0"/>
                <w:sz w:val="24"/>
                <w:szCs w:val="24"/>
              </w:rPr>
              <w:t>的轮巡显示</w:t>
            </w:r>
            <w:proofErr w:type="gramEnd"/>
            <w:r w:rsidRPr="002558C6">
              <w:rPr>
                <w:rFonts w:ascii="仿宋" w:eastAsia="仿宋" w:hAnsi="仿宋" w:cs="仿宋" w:hint="eastAsia"/>
                <w:kern w:val="0"/>
                <w:sz w:val="24"/>
                <w:szCs w:val="24"/>
              </w:rPr>
              <w:t>。</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高清连接线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HDMI</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拼接屏处理器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手动\定时\巡航\报警预案 设定和万花筒演示、智能温控及报警、通讯故障自动检测等功能；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输入接口：色差分量、2路AV、VGA、HDMI、S端子、TV；</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输出:1路LCD终端显示；1920X1080；RS232接口控制。同时不少于24路高清视频信号输出。</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操作台</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 六联</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拼接屏控制软件</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十一、营区语音指挥系统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数码编程分区控制器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1.全新编程模式，8个主程序，1个特殊备用程序，一键调用当天与明天程序运行。并可预设晴天雨天运行模式；</w:t>
            </w:r>
            <w:r w:rsidRPr="002558C6">
              <w:rPr>
                <w:rFonts w:ascii="仿宋" w:eastAsia="仿宋" w:hAnsi="仿宋" w:cs="仿宋" w:hint="eastAsia"/>
                <w:kern w:val="0"/>
                <w:sz w:val="24"/>
                <w:szCs w:val="24"/>
              </w:rPr>
              <w:br/>
              <w:t>2.可对内置MP3音源进行编程定时播放，采用SD卡存储MP3音乐，可以无限扩展存储容量；设有快捷键，一键调用MP3曲目；</w:t>
            </w:r>
            <w:r w:rsidRPr="002558C6">
              <w:rPr>
                <w:rFonts w:ascii="仿宋" w:eastAsia="仿宋" w:hAnsi="仿宋" w:cs="仿宋" w:hint="eastAsia"/>
                <w:kern w:val="0"/>
                <w:sz w:val="24"/>
                <w:szCs w:val="24"/>
              </w:rPr>
              <w:br/>
              <w:t>3.主机自带5进10出功率分区，实现编程自动或手动分区广播，打破传统的操作模式，随意打 开分区通道；</w:t>
            </w:r>
            <w:r w:rsidRPr="002558C6">
              <w:rPr>
                <w:rFonts w:ascii="仿宋" w:eastAsia="仿宋" w:hAnsi="仿宋" w:cs="仿宋" w:hint="eastAsia"/>
                <w:kern w:val="0"/>
                <w:sz w:val="24"/>
                <w:szCs w:val="24"/>
              </w:rPr>
              <w:br/>
              <w:t>4.设网络总线，可控制16台分区器，最大可达160个广播分区，实现编程自动或手动分区广播；</w:t>
            </w:r>
            <w:r w:rsidRPr="002558C6">
              <w:rPr>
                <w:rFonts w:ascii="仿宋" w:eastAsia="仿宋" w:hAnsi="仿宋" w:cs="仿宋" w:hint="eastAsia"/>
                <w:kern w:val="0"/>
                <w:sz w:val="24"/>
                <w:szCs w:val="24"/>
              </w:rPr>
              <w:br/>
              <w:t>5.24小时精确到秒全天候按星期制运行程序，定时播放可达99曲；</w:t>
            </w:r>
            <w:r w:rsidRPr="002558C6">
              <w:rPr>
                <w:rFonts w:ascii="仿宋" w:eastAsia="仿宋" w:hAnsi="仿宋" w:cs="仿宋" w:hint="eastAsia"/>
                <w:kern w:val="0"/>
                <w:sz w:val="24"/>
                <w:szCs w:val="24"/>
              </w:rPr>
              <w:br/>
              <w:t>6.内置输出音源监听功能，并可调监听音量；</w:t>
            </w:r>
            <w:r w:rsidRPr="002558C6">
              <w:rPr>
                <w:rFonts w:ascii="仿宋" w:eastAsia="仿宋" w:hAnsi="仿宋" w:cs="仿宋" w:hint="eastAsia"/>
                <w:kern w:val="0"/>
                <w:sz w:val="24"/>
                <w:szCs w:val="24"/>
              </w:rPr>
              <w:br/>
              <w:t>7.设有不少于4路可编程定时控制电源及不少于2路辅助电源插座。</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8.要求提供生产厂家售后服务。</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广播话筒</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1.话筒带前奏音（开启时，有前奏音乐放出）；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2.具备有灯环提示功能；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3.具有良好的抗手机、电磁、高频干扰能力；</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4.话筒心型指向性；</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5.频率响应范围40Hz-16KHz；6.灵敏度-38dB±2dB。</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CD播放器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1.吸入式机芯，防尘效果更好，使用寿命更长；</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2.自动播放控制，全数码伺服；</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 xml:space="preserve">    3.可播放：CD/VCD/MP3/DVD碟片；</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4.内置宽频高保真监听扬声器；</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5.内置MP3播放器，可读USB和SD卡；6.可通过面板按键或红外遥控器控制操作。</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前置放大器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1.具有5路话筒（MIC）输入，3路标准信号线路（AUX）输入，2路紧急线路（EMC）输入；</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2.第5个话筒（MIC5）具有最高优先、强行切入优先功能；MIC5和EMC最高优先权限功能可通过拔动开关交替选择；</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3.4路紧急输入线路具有二级优先，强行切入优先功能；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4.MIC1、2、3、4、5 和2路紧急输入（EMC）通道均附设有线路辅助输入接口功能。</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二通道纯后级广播功放</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1.2通道LINE不平衡TRS输入，2通道LINE不平衡TRS级联输出；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2.2通道LINE平衡×LR输入，2通道LINE平衡×LR级联输出；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3.面板带控制旋钮分别控制2个通道音量,后板有浮“地”开关，当多台设备连接时断开该开关时，有效消除多台设备信号“地”线相连接造成的“地”线回路噪声。</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电源时序器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1.标准机柜式设计（2U），黑色氧化铝拉丝面板，人性化的抽手，考究的工艺，尽显高档气质；</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2.至少16路电源输出，每路输出AC220V(10A)， 电源插口总容量达 6KVA；</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3.设有电子锁开关，可手动控制16个电源上断电；也可与定时器、智能控制器相连接，实现自动控制；</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4.16路电源插座依次间隔1秒打开；</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5.有1路24V消防信号输入接口；1路消防短路报警触发信号输出。</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室外防水音柱</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1．额定功率(100V)：60（</w:t>
            </w:r>
            <w:r w:rsidRPr="002558C6">
              <w:rPr>
                <w:rFonts w:ascii="仿宋" w:eastAsia="仿宋" w:hAnsi="仿宋" w:cs="仿宋" w:hint="eastAsia"/>
                <w:bCs/>
                <w:kern w:val="0"/>
                <w:sz w:val="24"/>
                <w:szCs w:val="24"/>
              </w:rPr>
              <w:t>±5</w:t>
            </w:r>
            <w:r w:rsidRPr="002558C6">
              <w:rPr>
                <w:rFonts w:ascii="仿宋" w:eastAsia="仿宋" w:hAnsi="仿宋" w:cs="仿宋" w:hint="eastAsia"/>
                <w:kern w:val="0"/>
                <w:sz w:val="24"/>
                <w:szCs w:val="24"/>
              </w:rPr>
              <w:t>）W；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2．额定功率(70V)：30（</w:t>
            </w:r>
            <w:r w:rsidRPr="002558C6">
              <w:rPr>
                <w:rFonts w:ascii="仿宋" w:eastAsia="仿宋" w:hAnsi="仿宋" w:cs="仿宋" w:hint="eastAsia"/>
                <w:bCs/>
                <w:kern w:val="0"/>
                <w:sz w:val="24"/>
                <w:szCs w:val="24"/>
              </w:rPr>
              <w:t>±3</w:t>
            </w:r>
            <w:r w:rsidRPr="002558C6">
              <w:rPr>
                <w:rFonts w:ascii="仿宋" w:eastAsia="仿宋" w:hAnsi="仿宋" w:cs="仿宋" w:hint="eastAsia"/>
                <w:kern w:val="0"/>
                <w:sz w:val="24"/>
                <w:szCs w:val="24"/>
              </w:rPr>
              <w:t>）W；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3．灵敏度：91dB；</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4．阻抗：黑:Com白:160Ω；</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5．频率响应：110-15KHz；</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6．防护等级：</w:t>
            </w:r>
            <w:r w:rsidRPr="002558C6">
              <w:rPr>
                <w:rFonts w:ascii="宋体" w:eastAsia="宋体" w:hAnsi="宋体" w:cs="宋体" w:hint="eastAsia"/>
                <w:kern w:val="0"/>
                <w:szCs w:val="21"/>
              </w:rPr>
              <w:t>IP×6</w:t>
            </w:r>
            <w:r w:rsidRPr="002558C6">
              <w:rPr>
                <w:rFonts w:ascii="仿宋" w:eastAsia="仿宋" w:hAnsi="仿宋" w:cs="仿宋" w:hint="eastAsia"/>
                <w:kern w:val="0"/>
                <w:sz w:val="24"/>
                <w:szCs w:val="24"/>
              </w:rPr>
              <w:t>防水；</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7．喇叭单元：</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6.5"×2+</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3"×2</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壁挂音箱</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1．额定功率（100V）：6W；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2．额定功率（70V）：3W；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3．灵敏度：92dB±3dB；</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4．阻抗：黑:Com红:1.7KΩ；</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 xml:space="preserve">    5．频率响应：130-16KHz；</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6．喇叭单元：6.5"；</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7．防护等级：</w:t>
            </w:r>
            <w:r w:rsidRPr="002558C6">
              <w:rPr>
                <w:rFonts w:ascii="宋体" w:eastAsia="宋体" w:hAnsi="宋体" w:cs="宋体" w:hint="eastAsia"/>
                <w:kern w:val="0"/>
                <w:szCs w:val="21"/>
              </w:rPr>
              <w:t>IP×5</w:t>
            </w:r>
            <w:r w:rsidRPr="002558C6">
              <w:rPr>
                <w:rFonts w:ascii="仿宋" w:eastAsia="仿宋" w:hAnsi="仿宋" w:cs="仿宋" w:hint="eastAsia"/>
                <w:kern w:val="0"/>
                <w:sz w:val="24"/>
                <w:szCs w:val="24"/>
              </w:rPr>
              <w:t>防尘。</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9</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音响线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RVV2*1.5</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音频线</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莲花（RCA）-6.35话筒插头</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条</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十二、营区大厅报警信息发布系统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监视器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55寸 工业级监视器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光端机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 高清HDMI</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光纤</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单模</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高清连接线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HDMI</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条</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音箱</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十三、自动液压升降</w:t>
            </w:r>
            <w:proofErr w:type="gramStart"/>
            <w:r w:rsidRPr="002558C6">
              <w:rPr>
                <w:rFonts w:ascii="仿宋" w:eastAsia="仿宋" w:hAnsi="仿宋" w:cs="仿宋" w:hint="eastAsia"/>
                <w:b/>
                <w:bCs/>
                <w:kern w:val="0"/>
                <w:sz w:val="24"/>
                <w:szCs w:val="24"/>
              </w:rPr>
              <w:t>柱建设</w:t>
            </w:r>
            <w:proofErr w:type="gramEnd"/>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全自动升降柱</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1.不锈钢柱身壁厚：≥8mm</w:t>
            </w:r>
            <w:r w:rsidRPr="002558C6">
              <w:rPr>
                <w:rFonts w:ascii="仿宋" w:eastAsia="仿宋" w:hAnsi="仿宋" w:cs="仿宋" w:hint="eastAsia"/>
                <w:kern w:val="0"/>
                <w:sz w:val="24"/>
                <w:szCs w:val="24"/>
              </w:rPr>
              <w:br/>
              <w:t>2.不锈钢柱身直径：217mm±1.0mm</w:t>
            </w:r>
            <w:r w:rsidRPr="002558C6">
              <w:rPr>
                <w:rFonts w:ascii="仿宋" w:eastAsia="仿宋" w:hAnsi="仿宋" w:cs="仿宋" w:hint="eastAsia"/>
                <w:kern w:val="0"/>
                <w:sz w:val="24"/>
                <w:szCs w:val="24"/>
              </w:rPr>
              <w:br/>
              <w:t>3.不锈钢柱身升起高度：≥600mm</w:t>
            </w:r>
            <w:r w:rsidRPr="002558C6">
              <w:rPr>
                <w:rFonts w:ascii="仿宋" w:eastAsia="仿宋" w:hAnsi="仿宋" w:cs="仿宋" w:hint="eastAsia"/>
                <w:kern w:val="0"/>
                <w:sz w:val="24"/>
                <w:szCs w:val="24"/>
              </w:rPr>
              <w:br/>
              <w:t>4.不锈钢柱身盖板厚度：≥10mm</w:t>
            </w:r>
            <w:r w:rsidRPr="002558C6">
              <w:rPr>
                <w:rFonts w:ascii="仿宋" w:eastAsia="仿宋" w:hAnsi="仿宋" w:cs="仿宋" w:hint="eastAsia"/>
                <w:kern w:val="0"/>
                <w:sz w:val="24"/>
                <w:szCs w:val="24"/>
              </w:rPr>
              <w:br/>
              <w:t>5.抗冲击能力要求 ：单个</w:t>
            </w:r>
            <w:proofErr w:type="gramStart"/>
            <w:r w:rsidRPr="002558C6">
              <w:rPr>
                <w:rFonts w:ascii="仿宋" w:eastAsia="仿宋" w:hAnsi="仿宋" w:cs="仿宋" w:hint="eastAsia"/>
                <w:kern w:val="0"/>
                <w:sz w:val="24"/>
                <w:szCs w:val="24"/>
              </w:rPr>
              <w:t>升降柱应能</w:t>
            </w:r>
            <w:proofErr w:type="gramEnd"/>
            <w:r w:rsidRPr="002558C6">
              <w:rPr>
                <w:rFonts w:ascii="仿宋" w:eastAsia="仿宋" w:hAnsi="仿宋" w:cs="仿宋" w:hint="eastAsia"/>
                <w:kern w:val="0"/>
                <w:sz w:val="24"/>
                <w:szCs w:val="24"/>
              </w:rPr>
              <w:t>承受≥20000焦耳抗冲击能力，冲击试验后升降柱外观应无明显变形且能正常工作。</w:t>
            </w:r>
            <w:r w:rsidRPr="002558C6">
              <w:rPr>
                <w:rFonts w:ascii="仿宋" w:eastAsia="仿宋" w:hAnsi="仿宋" w:cs="仿宋" w:hint="eastAsia"/>
                <w:kern w:val="0"/>
                <w:sz w:val="24"/>
                <w:szCs w:val="24"/>
              </w:rPr>
              <w:br/>
              <w:t>6.外壳防护等级，驱动部分外壳防护等级应符合IP68的规定。</w:t>
            </w:r>
            <w:r w:rsidRPr="002558C6">
              <w:rPr>
                <w:rFonts w:ascii="仿宋" w:eastAsia="仿宋" w:hAnsi="仿宋" w:cs="仿宋" w:hint="eastAsia"/>
                <w:kern w:val="0"/>
                <w:sz w:val="24"/>
                <w:szCs w:val="24"/>
              </w:rPr>
              <w:br/>
              <w:t>7.驱动制动方式 液压</w:t>
            </w:r>
            <w:proofErr w:type="gramStart"/>
            <w:r w:rsidRPr="002558C6">
              <w:rPr>
                <w:rFonts w:ascii="仿宋" w:eastAsia="仿宋" w:hAnsi="仿宋" w:cs="仿宋" w:hint="eastAsia"/>
                <w:kern w:val="0"/>
                <w:sz w:val="24"/>
                <w:szCs w:val="24"/>
              </w:rPr>
              <w:t>一</w:t>
            </w:r>
            <w:proofErr w:type="gramEnd"/>
            <w:r w:rsidRPr="002558C6">
              <w:rPr>
                <w:rFonts w:ascii="仿宋" w:eastAsia="仿宋" w:hAnsi="仿宋" w:cs="仿宋" w:hint="eastAsia"/>
                <w:kern w:val="0"/>
                <w:sz w:val="24"/>
                <w:szCs w:val="24"/>
              </w:rPr>
              <w:t>体式升降柱。</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是</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固定立柱</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固定型</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智能控制系统</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1.上升、下降输入：升降</w:t>
            </w:r>
            <w:proofErr w:type="gramStart"/>
            <w:r w:rsidRPr="002558C6">
              <w:rPr>
                <w:rFonts w:ascii="仿宋" w:eastAsia="仿宋" w:hAnsi="仿宋" w:cs="仿宋" w:hint="eastAsia"/>
                <w:kern w:val="0"/>
                <w:sz w:val="24"/>
                <w:szCs w:val="24"/>
              </w:rPr>
              <w:t>柱上升</w:t>
            </w:r>
            <w:proofErr w:type="gramEnd"/>
            <w:r w:rsidRPr="002558C6">
              <w:rPr>
                <w:rFonts w:ascii="仿宋" w:eastAsia="仿宋" w:hAnsi="仿宋" w:cs="仿宋" w:hint="eastAsia"/>
                <w:kern w:val="0"/>
                <w:sz w:val="24"/>
                <w:szCs w:val="24"/>
              </w:rPr>
              <w:t>下降的指令控制输入接口。</w:t>
            </w:r>
            <w:r w:rsidRPr="002558C6">
              <w:rPr>
                <w:rFonts w:ascii="仿宋" w:eastAsia="仿宋" w:hAnsi="仿宋" w:cs="仿宋" w:hint="eastAsia"/>
                <w:kern w:val="0"/>
                <w:sz w:val="24"/>
                <w:szCs w:val="24"/>
              </w:rPr>
              <w:br/>
              <w:t>2.升限位、降限位精确时间可调：通过限位时间避免升降柱长期在受阻状态运行而影响其寿命。</w:t>
            </w:r>
            <w:r w:rsidRPr="002558C6">
              <w:rPr>
                <w:rFonts w:ascii="仿宋" w:eastAsia="仿宋" w:hAnsi="仿宋" w:cs="仿宋" w:hint="eastAsia"/>
                <w:kern w:val="0"/>
                <w:sz w:val="24"/>
                <w:szCs w:val="24"/>
              </w:rPr>
              <w:br/>
              <w:t>3.上升电磁阀、下降电磁阀：通过软件设计PLC控制切换与关闭，从而实现升降柱上升、下降功能；上升、下降调节阀,调节上升下降速度。</w:t>
            </w:r>
            <w:r w:rsidRPr="002558C6">
              <w:rPr>
                <w:rFonts w:ascii="仿宋" w:eastAsia="仿宋" w:hAnsi="仿宋" w:cs="仿宋" w:hint="eastAsia"/>
                <w:kern w:val="0"/>
                <w:sz w:val="24"/>
                <w:szCs w:val="24"/>
              </w:rPr>
              <w:br/>
              <w:t>4.支持手机APP远程控制。</w:t>
            </w:r>
            <w:r w:rsidRPr="002558C6">
              <w:rPr>
                <w:rFonts w:ascii="仿宋" w:eastAsia="仿宋" w:hAnsi="仿宋" w:cs="仿宋" w:hint="eastAsia"/>
                <w:kern w:val="0"/>
                <w:sz w:val="24"/>
                <w:szCs w:val="24"/>
              </w:rPr>
              <w:br/>
              <w:t>5.支持多组、分组控制升降柱升降。</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配套建设</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路面开挖、混凝土浇灌、垃圾清理、路面恢复</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十四、监区照明系统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地射灯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LED 30W</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RVV3*6</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2000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线管</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2000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探照灯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1.采用35W</w:t>
            </w:r>
            <w:proofErr w:type="gramStart"/>
            <w:r w:rsidRPr="002558C6">
              <w:rPr>
                <w:rFonts w:ascii="仿宋" w:eastAsia="仿宋" w:hAnsi="仿宋" w:cs="仿宋" w:hint="eastAsia"/>
                <w:kern w:val="0"/>
                <w:sz w:val="24"/>
                <w:szCs w:val="24"/>
              </w:rPr>
              <w:t>汽车金</w:t>
            </w:r>
            <w:proofErr w:type="gramEnd"/>
            <w:r w:rsidRPr="002558C6">
              <w:rPr>
                <w:rFonts w:ascii="仿宋" w:eastAsia="仿宋" w:hAnsi="仿宋" w:cs="仿宋" w:hint="eastAsia"/>
                <w:kern w:val="0"/>
                <w:sz w:val="24"/>
                <w:szCs w:val="24"/>
              </w:rPr>
              <w:t>卤灯作光源，光效高、显色性好、低耗电，比普通光源节约近1/2的电力消耗，平均使用寿命长达10000h以上；</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2、采用进口高纯铝反光镜并通过专业配光设计，反射效率高、聚光效果好，灯具中心光达64000cd；照射距离远；</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3、优良电路设计，具有光源极性防反接和低压保护功能，电源电压过低时，灯具自动切断照明输出，当电压恢复正常再接通照明；</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4、灯具采用智能化的可编程IC遥控控制，20米范围内移动操作，灯具可上下、左右自动调节旋转角度，上下可在180度之间旋转，水平可360度旋转，可快速实现全方位多角度照明； </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5、灯具底盘有磁铁及磁力调节开关，便于安装和拆卸；磁力强，可满足100公里/小时的时速要求；</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6、优良的结构设计和密封设计、外壳防护等级为IP66，外形为一键式复位折叠，使用方便；</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7、灯具可直接连接12V或24V备用电池组使用；</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8、整体灯具保用3.5年，光源保用半年。</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监墙灯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雾灯和LED结合</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巡逻道灯</w:t>
            </w:r>
            <w:proofErr w:type="gramEnd"/>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LED</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配套建设</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路面开挖、混凝土浇筑、垃圾清理、路面恢复</w:t>
            </w:r>
            <w:r w:rsidRPr="002558C6">
              <w:rPr>
                <w:rFonts w:ascii="仿宋" w:eastAsia="仿宋" w:hAnsi="仿宋" w:cs="仿宋"/>
                <w:kern w:val="0"/>
                <w:sz w:val="24"/>
                <w:szCs w:val="24"/>
              </w:rPr>
              <w:t>、巡逻道粉刷</w:t>
            </w:r>
            <w:r w:rsidRPr="002558C6">
              <w:rPr>
                <w:rFonts w:ascii="仿宋" w:eastAsia="仿宋" w:hAnsi="仿宋" w:cs="仿宋" w:hint="eastAsia"/>
                <w:kern w:val="0"/>
                <w:sz w:val="24"/>
                <w:szCs w:val="24"/>
              </w:rPr>
              <w:t>、钢网墙粉刷</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十五、全高转闸门禁</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AB门全高转闸机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门禁管理器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转闸机</w:t>
            </w:r>
            <w:proofErr w:type="gramEnd"/>
            <w:r w:rsidRPr="002558C6">
              <w:rPr>
                <w:rFonts w:ascii="仿宋" w:eastAsia="仿宋" w:hAnsi="仿宋" w:cs="仿宋" w:hint="eastAsia"/>
                <w:kern w:val="0"/>
                <w:sz w:val="24"/>
                <w:szCs w:val="24"/>
              </w:rPr>
              <w:t>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控制电脑</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Inet1i5 4G 2G独显或优于以上性能控制电脑</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读卡器</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转闸机</w:t>
            </w:r>
            <w:proofErr w:type="gramEnd"/>
            <w:r w:rsidRPr="002558C6">
              <w:rPr>
                <w:rFonts w:ascii="仿宋" w:eastAsia="仿宋" w:hAnsi="仿宋" w:cs="仿宋" w:hint="eastAsia"/>
                <w:kern w:val="0"/>
                <w:sz w:val="24"/>
                <w:szCs w:val="24"/>
              </w:rPr>
              <w:t>配套使用</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十六、A大门改造及AB门禁系统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A大门及会见室门改造</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在原有大门基础上封堵改造，更换会见室、监门哨、人行通道AB门、岗楼门</w:t>
            </w:r>
          </w:p>
        </w:tc>
        <w:tc>
          <w:tcPr>
            <w:tcW w:w="55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AB门禁系统</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AB门、会见室门及监区门禁</w:t>
            </w:r>
          </w:p>
        </w:tc>
        <w:tc>
          <w:tcPr>
            <w:tcW w:w="55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kern w:val="0"/>
                <w:sz w:val="24"/>
                <w:szCs w:val="24"/>
              </w:rPr>
            </w:pPr>
            <w:r w:rsidRPr="002558C6">
              <w:rPr>
                <w:rFonts w:ascii="仿宋" w:eastAsia="仿宋" w:hAnsi="仿宋" w:cs="仿宋" w:hint="eastAsia"/>
                <w:b/>
                <w:kern w:val="0"/>
                <w:sz w:val="24"/>
                <w:szCs w:val="24"/>
              </w:rPr>
              <w:t>十七、车底检查系统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车底扫描装置</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1、采用彩色线阵工业相机扫描技术动态方式成像；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2、车底图像显示方式：大幅面横向彩色显示；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3、底盘图像存储格式：标准JPG图像格式；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4、车牌</w:t>
            </w:r>
            <w:proofErr w:type="gramStart"/>
            <w:r w:rsidRPr="002558C6">
              <w:rPr>
                <w:rFonts w:ascii="仿宋" w:eastAsia="仿宋" w:hAnsi="仿宋" w:cs="仿宋" w:hint="eastAsia"/>
                <w:kern w:val="0"/>
                <w:sz w:val="24"/>
                <w:szCs w:val="24"/>
              </w:rPr>
              <w:t>抓拍率</w:t>
            </w:r>
            <w:proofErr w:type="gramEnd"/>
            <w:r w:rsidRPr="002558C6">
              <w:rPr>
                <w:rFonts w:ascii="仿宋" w:eastAsia="仿宋" w:hAnsi="仿宋" w:cs="仿宋" w:hint="eastAsia"/>
                <w:kern w:val="0"/>
                <w:sz w:val="24"/>
                <w:szCs w:val="24"/>
              </w:rPr>
              <w:t>:≥98%;</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5、车牌识别率:≥98%;</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roofErr w:type="gramStart"/>
            <w:r w:rsidRPr="002558C6">
              <w:rPr>
                <w:rFonts w:ascii="仿宋" w:eastAsia="仿宋" w:hAnsi="仿宋" w:cs="仿宋" w:hint="eastAsia"/>
                <w:kern w:val="0"/>
                <w:sz w:val="24"/>
                <w:szCs w:val="24"/>
              </w:rPr>
              <w:t>探测面</w:t>
            </w:r>
            <w:proofErr w:type="gramEnd"/>
            <w:r w:rsidRPr="002558C6">
              <w:rPr>
                <w:rFonts w:ascii="仿宋" w:eastAsia="仿宋" w:hAnsi="仿宋" w:cs="仿宋" w:hint="eastAsia"/>
                <w:kern w:val="0"/>
                <w:sz w:val="24"/>
                <w:szCs w:val="24"/>
              </w:rPr>
              <w:t>高度应不高于地面5cm。</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7、照明组件：四个单体LED补光灯组成；</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*8、双向扫描功能：该系统支持车辆双向扫描，正向或逆向行驶时均能扫描出车底图像；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9、可维护性：扫描仪壳体采用模块化设计，LED补光灯、扫描相机都可独立拆卸和安装、方便组装和维护。</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*10、固定式系统扫描装置的外壳防护等级应符合GB 4208-2008 中IP68（在水下1m 深浸泡24h）的规定。</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*11、高速自动扫描功能，当车辆以60km/h 的速度通过时，系统的车底图像采集组件应能自动扫描并显示清晰完整的车辆底盘图像。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*12、车底扫描仪拍摄角度应大于等于160°。</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*13、车底图片分辨率（像素数）：不小于5000万。</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要求提供生产厂家售后服务。</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注：加*项以公安部质量检测中心的检测报告为准，须提供检测报告复印件并加盖生产厂家公章。</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车底扫描系统平台软件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十八、综合费</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系统集成服务费</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集成服务、施工、安装、保险、运输等综合费</w:t>
            </w:r>
          </w:p>
        </w:tc>
        <w:tc>
          <w:tcPr>
            <w:tcW w:w="55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否</w:t>
            </w: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31582F">
        <w:rPr>
          <w:rFonts w:ascii="宋体" w:cs="宋体" w:hint="eastAsia"/>
          <w:sz w:val="24"/>
          <w:szCs w:val="24"/>
          <w:lang w:val="zh-CN"/>
        </w:rPr>
        <w:t>，否则为</w:t>
      </w:r>
      <w:r w:rsidR="0031582F" w:rsidRPr="00BB7AD5">
        <w:rPr>
          <w:rFonts w:ascii="宋体" w:cs="宋体" w:hint="eastAsia"/>
          <w:b/>
          <w:sz w:val="24"/>
          <w:szCs w:val="24"/>
          <w:lang w:val="zh-CN"/>
        </w:rPr>
        <w:t>无效投标</w:t>
      </w:r>
      <w:r w:rsidR="0031582F">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w:t>
      </w:r>
      <w:r w:rsidR="00B04B21">
        <w:rPr>
          <w:rFonts w:ascii="宋体" w:cs="宋体" w:hint="eastAsia"/>
          <w:sz w:val="24"/>
          <w:szCs w:val="24"/>
          <w:lang w:val="zh-CN"/>
        </w:rPr>
        <w:t>设备</w:t>
      </w:r>
      <w:r w:rsidR="00092C70">
        <w:rPr>
          <w:rFonts w:ascii="宋体" w:cs="宋体" w:hint="eastAsia"/>
          <w:sz w:val="24"/>
          <w:szCs w:val="24"/>
          <w:lang w:val="zh-CN"/>
        </w:rPr>
        <w:t>类投标</w:t>
      </w:r>
      <w:r w:rsidRPr="00511ACD">
        <w:rPr>
          <w:rFonts w:ascii="宋体" w:cs="宋体" w:hint="eastAsia"/>
          <w:sz w:val="24"/>
          <w:szCs w:val="24"/>
          <w:lang w:val="zh-CN"/>
        </w:rPr>
        <w:t>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w:t>
      </w:r>
      <w:r w:rsidR="00253C90" w:rsidRPr="00BB7AD5">
        <w:rPr>
          <w:rFonts w:ascii="宋体" w:cs="宋体" w:hint="eastAsia"/>
          <w:b/>
          <w:sz w:val="24"/>
          <w:szCs w:val="24"/>
          <w:lang w:val="zh-CN"/>
        </w:rPr>
        <w:t>无效投标</w:t>
      </w:r>
      <w:r w:rsidRPr="00511ACD">
        <w:rPr>
          <w:rFonts w:ascii="宋体" w:cs="宋体" w:hint="eastAsia"/>
          <w:sz w:val="24"/>
          <w:szCs w:val="24"/>
          <w:lang w:val="zh-CN"/>
        </w:rPr>
        <w:t>。</w:t>
      </w:r>
    </w:p>
    <w:p w:rsidR="0031582F" w:rsidRDefault="00511ACD"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w:t>
      </w:r>
      <w:r w:rsidR="00AC0FB7" w:rsidRPr="00BB7AD5">
        <w:rPr>
          <w:rFonts w:ascii="宋体" w:cs="宋体" w:hint="eastAsia"/>
          <w:b/>
          <w:sz w:val="24"/>
          <w:szCs w:val="24"/>
          <w:lang w:val="zh-CN"/>
        </w:rPr>
        <w:t>无效投标</w:t>
      </w:r>
      <w:r w:rsidR="00AC0FB7" w:rsidRPr="009C336D">
        <w:rPr>
          <w:rFonts w:ascii="宋体" w:cs="宋体" w:hint="eastAsia"/>
          <w:sz w:val="24"/>
          <w:szCs w:val="24"/>
          <w:lang w:val="zh-CN"/>
        </w:rPr>
        <w:t>。</w:t>
      </w:r>
    </w:p>
    <w:p w:rsidR="007365ED" w:rsidRPr="007365ED" w:rsidRDefault="007365ED" w:rsidP="007365E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Pr="007365ED">
        <w:rPr>
          <w:rFonts w:ascii="宋体" w:cs="宋体" w:hint="eastAsia"/>
          <w:sz w:val="24"/>
          <w:szCs w:val="24"/>
          <w:lang w:val="zh-CN"/>
        </w:rPr>
        <w:t>、产品必须符合国家质量检测标准和本招标文件规定标准的全新正品现货。投标文件不得复制招标文件中的技术参数。</w:t>
      </w:r>
    </w:p>
    <w:p w:rsidR="0031582F" w:rsidRPr="00C236CA" w:rsidRDefault="007365ED"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0031582F" w:rsidRPr="00C236CA">
        <w:rPr>
          <w:rFonts w:ascii="宋体" w:cs="宋体" w:hint="eastAsia"/>
          <w:sz w:val="24"/>
          <w:szCs w:val="24"/>
          <w:lang w:val="zh-CN"/>
        </w:rPr>
        <w:t>、针对本项目采购清单所列采购需求，投标人须对照节能产品政府采购清单，如果本次采购的产品属于强制采购范围的（国办发[2007]51号文），投标文件中须提</w:t>
      </w:r>
      <w:r w:rsidR="0031582F" w:rsidRPr="00C236CA">
        <w:rPr>
          <w:rFonts w:ascii="宋体" w:cs="宋体" w:hint="eastAsia"/>
          <w:sz w:val="24"/>
          <w:szCs w:val="24"/>
          <w:lang w:val="zh-CN"/>
        </w:rPr>
        <w:lastRenderedPageBreak/>
        <w:t>供所投产</w:t>
      </w:r>
      <w:proofErr w:type="gramStart"/>
      <w:r w:rsidR="0031582F" w:rsidRPr="00C236CA">
        <w:rPr>
          <w:rFonts w:ascii="宋体" w:cs="宋体" w:hint="eastAsia"/>
          <w:sz w:val="24"/>
          <w:szCs w:val="24"/>
          <w:lang w:val="zh-CN"/>
        </w:rPr>
        <w:t>品属于</w:t>
      </w:r>
      <w:proofErr w:type="gramEnd"/>
      <w:r w:rsidR="0031582F" w:rsidRPr="00C236CA">
        <w:rPr>
          <w:rFonts w:ascii="宋体" w:cs="宋体" w:hint="eastAsia"/>
          <w:sz w:val="24"/>
          <w:szCs w:val="24"/>
          <w:lang w:val="zh-CN"/>
        </w:rPr>
        <w:t>强制采购产品有效的证明材料且加盖投标单位公章，否则为</w:t>
      </w:r>
      <w:r w:rsidR="0031582F" w:rsidRPr="00C96B0F">
        <w:rPr>
          <w:rFonts w:ascii="宋体" w:cs="宋体" w:hint="eastAsia"/>
          <w:sz w:val="24"/>
          <w:szCs w:val="24"/>
          <w:lang w:val="zh-CN"/>
        </w:rPr>
        <w:t>无效投标</w:t>
      </w:r>
      <w:r w:rsidR="0031582F" w:rsidRPr="00C236CA">
        <w:rPr>
          <w:rFonts w:ascii="宋体" w:cs="宋体" w:hint="eastAsia"/>
          <w:sz w:val="24"/>
          <w:szCs w:val="24"/>
          <w:lang w:val="zh-CN"/>
        </w:rPr>
        <w:t>。</w:t>
      </w:r>
    </w:p>
    <w:p w:rsidR="0031582F" w:rsidRPr="00C236CA" w:rsidRDefault="0031582F" w:rsidP="0031582F">
      <w:pPr>
        <w:wordWrap w:val="0"/>
        <w:topLinePunct/>
        <w:autoSpaceDE w:val="0"/>
        <w:autoSpaceDN w:val="0"/>
        <w:adjustRightInd w:val="0"/>
        <w:spacing w:line="500" w:lineRule="exact"/>
        <w:ind w:firstLineChars="200" w:firstLine="480"/>
        <w:rPr>
          <w:rFonts w:ascii="宋体" w:cs="宋体"/>
          <w:sz w:val="24"/>
          <w:szCs w:val="24"/>
          <w:lang w:val="zh-CN"/>
        </w:rPr>
      </w:pPr>
      <w:r w:rsidRPr="00C236CA">
        <w:rPr>
          <w:rFonts w:ascii="宋体" w:cs="宋体"/>
          <w:sz w:val="24"/>
          <w:szCs w:val="24"/>
          <w:lang w:val="zh-CN"/>
        </w:rPr>
        <w:t>采购人拟采购的产品属于政府强制采购节能产品范围</w:t>
      </w:r>
      <w:r w:rsidRPr="00C236CA">
        <w:rPr>
          <w:rFonts w:ascii="宋体" w:cs="宋体" w:hint="eastAsia"/>
          <w:sz w:val="24"/>
          <w:szCs w:val="24"/>
          <w:lang w:val="zh-CN"/>
        </w:rPr>
        <w:t>的</w:t>
      </w:r>
      <w:r w:rsidRPr="00C236CA">
        <w:rPr>
          <w:rFonts w:ascii="宋体" w:cs="宋体"/>
          <w:sz w:val="24"/>
          <w:szCs w:val="24"/>
          <w:lang w:val="zh-CN"/>
        </w:rPr>
        <w:t>，但本期节能清单中无对应细化分类或节能清单中的产品无法满足工作需要的，可在节能清单之外采购。（招标文件中未列明本次采购的产品在节能清单之外采购的，均属于强制采购范围）</w:t>
      </w:r>
    </w:p>
    <w:p w:rsidR="00A06C73" w:rsidRPr="009C336D" w:rsidRDefault="007365ED" w:rsidP="007E0042">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0031582F" w:rsidRPr="00786447">
        <w:rPr>
          <w:rFonts w:ascii="宋体" w:cs="宋体" w:hint="eastAsia"/>
          <w:sz w:val="24"/>
          <w:szCs w:val="24"/>
          <w:lang w:val="zh-CN"/>
        </w:rPr>
        <w:t>、</w:t>
      </w:r>
      <w:r w:rsidR="0031582F" w:rsidRPr="00A43870">
        <w:rPr>
          <w:rFonts w:ascii="宋体" w:cs="宋体" w:hint="eastAsia"/>
          <w:sz w:val="24"/>
          <w:szCs w:val="24"/>
          <w:lang w:val="zh-CN"/>
        </w:rPr>
        <w:t>投标人所</w:t>
      </w:r>
      <w:proofErr w:type="gramStart"/>
      <w:r w:rsidR="0031582F" w:rsidRPr="00A43870">
        <w:rPr>
          <w:rFonts w:ascii="宋体" w:cs="宋体" w:hint="eastAsia"/>
          <w:sz w:val="24"/>
          <w:szCs w:val="24"/>
          <w:lang w:val="zh-CN"/>
        </w:rPr>
        <w:t>投产品若属于</w:t>
      </w:r>
      <w:proofErr w:type="gramEnd"/>
      <w:r w:rsidR="0031582F" w:rsidRPr="00A43870">
        <w:rPr>
          <w:rFonts w:ascii="宋体" w:cs="宋体" w:hint="eastAsia"/>
          <w:sz w:val="24"/>
          <w:szCs w:val="24"/>
          <w:lang w:val="zh-CN"/>
        </w:rPr>
        <w:t>“中国强制性产品认证”（3C认证）范围内,则必须承诺采用</w:t>
      </w:r>
      <w:r w:rsidR="0031582F" w:rsidRPr="00A43870">
        <w:rPr>
          <w:rFonts w:ascii="宋体" w:cs="宋体"/>
          <w:sz w:val="24"/>
          <w:szCs w:val="24"/>
          <w:lang w:val="zh-CN"/>
        </w:rPr>
        <w:t>《中华人民共和国实施强制性产品认证的产品目录》</w:t>
      </w:r>
      <w:r w:rsidR="0031582F"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7E0042"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7E0042"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6C73" w:rsidRDefault="007E0042"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9</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均应包括在本项目中，采购人不再另行支付有关款项。</w:t>
      </w:r>
    </w:p>
    <w:p w:rsidR="00940DB2" w:rsidRDefault="007E004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10</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lastRenderedPageBreak/>
        <w:t>（2）</w:t>
      </w:r>
      <w:r w:rsidRPr="00940DB2">
        <w:rPr>
          <w:rFonts w:ascii="宋体" w:cs="宋体" w:hint="eastAsia"/>
          <w:sz w:val="24"/>
          <w:szCs w:val="24"/>
        </w:rPr>
        <w:t>按照招标文件要求、投标文件响应和承诺验收；</w:t>
      </w:r>
    </w:p>
    <w:p w:rsidR="00A06C73" w:rsidRDefault="007E0042">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11</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044356" w:rsidRPr="00AD5843" w:rsidRDefault="00044356" w:rsidP="00044356">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本次评标采用综合评分法，</w:t>
      </w:r>
      <w:r w:rsidRPr="00AD5843">
        <w:rPr>
          <w:rFonts w:ascii="宋体" w:eastAsia="宋体" w:hAnsi="宋体" w:cs="宋体" w:hint="eastAsia"/>
          <w:bCs/>
          <w:sz w:val="24"/>
          <w:szCs w:val="24"/>
        </w:rPr>
        <w:t>是指投标文件满足招标文件全部实质性要求，</w:t>
      </w:r>
      <w:proofErr w:type="gramStart"/>
      <w:r w:rsidRPr="00AD5843">
        <w:rPr>
          <w:rFonts w:ascii="宋体" w:eastAsia="宋体" w:hAnsi="宋体" w:cs="宋体" w:hint="eastAsia"/>
          <w:bCs/>
          <w:sz w:val="24"/>
          <w:szCs w:val="24"/>
        </w:rPr>
        <w:t>且</w:t>
      </w:r>
      <w:r w:rsidRPr="00AD5843">
        <w:rPr>
          <w:rFonts w:ascii="宋体" w:eastAsia="宋体" w:hAnsi="宋体" w:cs="宋体" w:hint="eastAsia"/>
          <w:bCs/>
          <w:sz w:val="24"/>
          <w:szCs w:val="24"/>
        </w:rPr>
        <w:lastRenderedPageBreak/>
        <w:t>按照</w:t>
      </w:r>
      <w:proofErr w:type="gramEnd"/>
      <w:r w:rsidRPr="00AD5843">
        <w:rPr>
          <w:rFonts w:ascii="宋体" w:eastAsia="宋体" w:hAnsi="宋体" w:cs="宋体" w:hint="eastAsia"/>
          <w:bCs/>
          <w:sz w:val="24"/>
          <w:szCs w:val="24"/>
        </w:rPr>
        <w:t>评审因素的量化指标评审得分最高的投标人为中标候选人的评标方法。</w:t>
      </w:r>
    </w:p>
    <w:p w:rsidR="00044356" w:rsidRDefault="00044356" w:rsidP="0004435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Pr="00AD5843">
        <w:rPr>
          <w:rFonts w:ascii="宋体" w:eastAsia="宋体" w:hAnsi="宋体" w:cs="宋体" w:hint="eastAsia"/>
          <w:bCs/>
          <w:sz w:val="24"/>
          <w:szCs w:val="24"/>
        </w:rPr>
        <w:t>评标过程中，不得去掉报价中的最高报价和最低报价。</w:t>
      </w:r>
      <w:r>
        <w:rPr>
          <w:rFonts w:ascii="宋体" w:hAnsi="宋体" w:cs="宋体" w:hint="eastAsia"/>
          <w:bCs/>
          <w:sz w:val="24"/>
          <w:szCs w:val="24"/>
        </w:rPr>
        <w:t>因</w:t>
      </w:r>
      <w:r w:rsidRPr="006C3336">
        <w:rPr>
          <w:rFonts w:ascii="宋体" w:hAnsi="宋体" w:cs="宋体" w:hint="eastAsia"/>
          <w:bCs/>
          <w:sz w:val="24"/>
          <w:szCs w:val="24"/>
        </w:rPr>
        <w:t>落实政府采购政策</w:t>
      </w:r>
      <w:r w:rsidRPr="007F7B17">
        <w:rPr>
          <w:rFonts w:ascii="宋体" w:hAnsi="宋体" w:cs="宋体" w:hint="eastAsia"/>
          <w:b/>
          <w:bCs/>
          <w:sz w:val="24"/>
          <w:szCs w:val="24"/>
        </w:rPr>
        <w:t>（详见“第四章政府采购政策功能”规定）</w:t>
      </w:r>
      <w:r w:rsidRPr="00AD5843">
        <w:rPr>
          <w:rFonts w:ascii="宋体" w:eastAsia="宋体" w:hAnsi="宋体" w:cs="宋体" w:hint="eastAsia"/>
          <w:bCs/>
          <w:sz w:val="24"/>
          <w:szCs w:val="24"/>
        </w:rPr>
        <w:t>进行价格调整的，以调整后的价格计算评标基准价和投标报价。</w:t>
      </w:r>
    </w:p>
    <w:p w:rsidR="00222CBC" w:rsidRPr="00222CBC" w:rsidRDefault="00044356" w:rsidP="00044356">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Pr="00E27929">
        <w:rPr>
          <w:rFonts w:ascii="宋体" w:eastAsia="宋体" w:hAnsi="宋体" w:cs="宋体" w:hint="eastAsia"/>
          <w:bCs/>
          <w:sz w:val="24"/>
          <w:szCs w:val="24"/>
        </w:rPr>
        <w:t>且按照</w:t>
      </w:r>
      <w:proofErr w:type="gramEnd"/>
      <w:r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5、相同品牌投标人的认定</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5.1</w:t>
      </w:r>
      <w:r w:rsidRPr="00044356">
        <w:rPr>
          <w:rFonts w:asciiTheme="minorEastAsia" w:hAnsiTheme="minorEastAsia"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5.2非单一产品采购项目，采购人应当根据采购项目技术构成、产品价格比重等合理确定核心产品，并在招标文件中载明。多家投标人提供的核心产品品牌相同的，按前款规定处理。</w:t>
      </w:r>
    </w:p>
    <w:p w:rsidR="009A6B3F" w:rsidRDefault="009A6B3F" w:rsidP="009A6B3F">
      <w:pPr>
        <w:pStyle w:val="a6"/>
        <w:spacing w:line="420" w:lineRule="exact"/>
        <w:ind w:firstLineChars="200" w:firstLine="482"/>
        <w:contextualSpacing/>
        <w:rPr>
          <w:rFonts w:ascii="黑体" w:eastAsia="黑体" w:hAnsi="黑体" w:cs="黑体"/>
          <w:b/>
          <w:lang w:val="zh-CN"/>
        </w:rPr>
      </w:pPr>
      <w:r w:rsidRPr="009A6B3F">
        <w:rPr>
          <w:rFonts w:ascii="黑体" w:eastAsia="黑体" w:hAnsi="黑体" w:cs="黑体" w:hint="eastAsia"/>
          <w:b/>
          <w:lang w:val="zh-CN"/>
        </w:rPr>
        <w:t>四、评标标准</w:t>
      </w:r>
    </w:p>
    <w:tbl>
      <w:tblPr>
        <w:tblW w:w="9638" w:type="dxa"/>
        <w:jc w:val="center"/>
        <w:tblLayout w:type="fixed"/>
        <w:tblLook w:val="04A0"/>
      </w:tblPr>
      <w:tblGrid>
        <w:gridCol w:w="1375"/>
        <w:gridCol w:w="1474"/>
        <w:gridCol w:w="4444"/>
        <w:gridCol w:w="2345"/>
      </w:tblGrid>
      <w:tr w:rsidR="00312218" w:rsidRPr="002558C6" w:rsidTr="003567A1">
        <w:trPr>
          <w:trHeight w:val="397"/>
          <w:jc w:val="center"/>
        </w:trPr>
        <w:tc>
          <w:tcPr>
            <w:tcW w:w="137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条款内容</w:t>
            </w:r>
          </w:p>
        </w:tc>
        <w:tc>
          <w:tcPr>
            <w:tcW w:w="8263" w:type="dxa"/>
            <w:gridSpan w:val="3"/>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编列内容</w:t>
            </w:r>
          </w:p>
        </w:tc>
      </w:tr>
      <w:tr w:rsidR="00312218" w:rsidRPr="002558C6" w:rsidTr="003567A1">
        <w:trPr>
          <w:trHeight w:val="397"/>
          <w:jc w:val="center"/>
        </w:trPr>
        <w:tc>
          <w:tcPr>
            <w:tcW w:w="1375" w:type="dxa"/>
            <w:vMerge w:val="restart"/>
            <w:tcBorders>
              <w:top w:val="single" w:sz="4" w:space="0" w:color="000000"/>
              <w:left w:val="single" w:sz="4" w:space="0" w:color="auto"/>
              <w:right w:val="single" w:sz="4" w:space="0" w:color="auto"/>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分值构成</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(总分100分)</w:t>
            </w: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rPr>
                <w:rFonts w:ascii="仿宋" w:eastAsia="仿宋" w:hAnsi="仿宋" w:cs="仿宋"/>
                <w:kern w:val="0"/>
                <w:sz w:val="24"/>
                <w:szCs w:val="24"/>
              </w:rPr>
            </w:pPr>
            <w:r w:rsidRPr="002558C6">
              <w:rPr>
                <w:rFonts w:ascii="仿宋" w:eastAsia="仿宋" w:hAnsi="仿宋" w:cs="仿宋" w:hint="eastAsia"/>
                <w:kern w:val="0"/>
                <w:sz w:val="24"/>
                <w:szCs w:val="24"/>
              </w:rPr>
              <w:t>评分因素</w:t>
            </w:r>
          </w:p>
        </w:tc>
        <w:tc>
          <w:tcPr>
            <w:tcW w:w="234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分值</w:t>
            </w:r>
          </w:p>
        </w:tc>
      </w:tr>
      <w:tr w:rsidR="00312218" w:rsidRPr="002558C6" w:rsidTr="003567A1">
        <w:trPr>
          <w:trHeight w:val="397"/>
          <w:jc w:val="center"/>
        </w:trPr>
        <w:tc>
          <w:tcPr>
            <w:tcW w:w="1375" w:type="dxa"/>
            <w:vMerge/>
            <w:tcBorders>
              <w:left w:val="single" w:sz="4" w:space="0" w:color="auto"/>
              <w:right w:val="single" w:sz="4" w:space="0" w:color="auto"/>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rPr>
                <w:rFonts w:ascii="仿宋" w:eastAsia="仿宋" w:hAnsi="仿宋" w:cs="仿宋"/>
                <w:kern w:val="0"/>
                <w:sz w:val="24"/>
                <w:szCs w:val="24"/>
              </w:rPr>
            </w:pPr>
            <w:r w:rsidRPr="002558C6">
              <w:rPr>
                <w:rFonts w:ascii="仿宋" w:eastAsia="仿宋" w:hAnsi="仿宋" w:cs="仿宋" w:hint="eastAsia"/>
                <w:kern w:val="0"/>
                <w:sz w:val="24"/>
                <w:szCs w:val="24"/>
              </w:rPr>
              <w:t>投标报价</w:t>
            </w:r>
          </w:p>
        </w:tc>
        <w:tc>
          <w:tcPr>
            <w:tcW w:w="234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30</w:t>
            </w:r>
          </w:p>
        </w:tc>
      </w:tr>
      <w:tr w:rsidR="00312218" w:rsidRPr="002558C6" w:rsidTr="003567A1">
        <w:trPr>
          <w:trHeight w:val="397"/>
          <w:jc w:val="center"/>
        </w:trPr>
        <w:tc>
          <w:tcPr>
            <w:tcW w:w="1375" w:type="dxa"/>
            <w:vMerge/>
            <w:tcBorders>
              <w:left w:val="single" w:sz="4" w:space="0" w:color="auto"/>
              <w:right w:val="single" w:sz="4" w:space="0" w:color="auto"/>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rPr>
                <w:rFonts w:ascii="仿宋" w:eastAsia="仿宋" w:hAnsi="仿宋" w:cs="仿宋"/>
                <w:kern w:val="0"/>
                <w:sz w:val="24"/>
                <w:szCs w:val="24"/>
              </w:rPr>
            </w:pPr>
            <w:r w:rsidRPr="002558C6">
              <w:rPr>
                <w:rFonts w:ascii="仿宋" w:eastAsia="仿宋" w:hAnsi="仿宋" w:cs="仿宋" w:hint="eastAsia"/>
                <w:kern w:val="0"/>
                <w:sz w:val="24"/>
                <w:szCs w:val="24"/>
              </w:rPr>
              <w:t>商务部分</w:t>
            </w:r>
          </w:p>
        </w:tc>
        <w:tc>
          <w:tcPr>
            <w:tcW w:w="234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32</w:t>
            </w:r>
          </w:p>
        </w:tc>
      </w:tr>
      <w:tr w:rsidR="00312218" w:rsidRPr="002558C6" w:rsidTr="003567A1">
        <w:trPr>
          <w:trHeight w:val="397"/>
          <w:jc w:val="center"/>
        </w:trPr>
        <w:tc>
          <w:tcPr>
            <w:tcW w:w="1375" w:type="dxa"/>
            <w:vMerge/>
            <w:tcBorders>
              <w:left w:val="single" w:sz="4" w:space="0" w:color="auto"/>
              <w:bottom w:val="single" w:sz="4" w:space="0" w:color="auto"/>
              <w:right w:val="single" w:sz="4" w:space="0" w:color="auto"/>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rPr>
                <w:rFonts w:ascii="仿宋" w:eastAsia="仿宋" w:hAnsi="仿宋" w:cs="仿宋"/>
                <w:kern w:val="0"/>
                <w:sz w:val="24"/>
                <w:szCs w:val="24"/>
              </w:rPr>
            </w:pPr>
            <w:r w:rsidRPr="002558C6">
              <w:rPr>
                <w:rFonts w:ascii="仿宋" w:eastAsia="仿宋" w:hAnsi="仿宋" w:cs="仿宋" w:hint="eastAsia"/>
                <w:kern w:val="0"/>
                <w:sz w:val="24"/>
                <w:szCs w:val="24"/>
              </w:rPr>
              <w:t>技术部分</w:t>
            </w:r>
          </w:p>
        </w:tc>
        <w:tc>
          <w:tcPr>
            <w:tcW w:w="234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38</w:t>
            </w:r>
          </w:p>
        </w:tc>
      </w:tr>
      <w:tr w:rsidR="00312218" w:rsidRPr="002558C6" w:rsidTr="003567A1">
        <w:trPr>
          <w:trHeight w:val="397"/>
          <w:jc w:val="center"/>
        </w:trPr>
        <w:tc>
          <w:tcPr>
            <w:tcW w:w="1375" w:type="dxa"/>
            <w:tcBorders>
              <w:top w:val="single" w:sz="4" w:space="0" w:color="000000"/>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评分项</w:t>
            </w:r>
          </w:p>
        </w:tc>
        <w:tc>
          <w:tcPr>
            <w:tcW w:w="1474" w:type="dxa"/>
            <w:tcBorders>
              <w:top w:val="single" w:sz="4" w:space="0" w:color="000000"/>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各评分因素细项</w:t>
            </w:r>
          </w:p>
        </w:tc>
        <w:tc>
          <w:tcPr>
            <w:tcW w:w="6789" w:type="dxa"/>
            <w:gridSpan w:val="2"/>
            <w:tcBorders>
              <w:top w:val="single" w:sz="4" w:space="0" w:color="000000"/>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评分标准及分值</w:t>
            </w:r>
          </w:p>
        </w:tc>
      </w:tr>
      <w:tr w:rsidR="00312218" w:rsidRPr="002558C6" w:rsidTr="003567A1">
        <w:trPr>
          <w:trHeight w:val="397"/>
          <w:jc w:val="center"/>
        </w:trPr>
        <w:tc>
          <w:tcPr>
            <w:tcW w:w="1375" w:type="dxa"/>
            <w:tcBorders>
              <w:top w:val="single" w:sz="4" w:space="0" w:color="auto"/>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投标报价</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30分</w:t>
            </w:r>
          </w:p>
        </w:tc>
        <w:tc>
          <w:tcPr>
            <w:tcW w:w="1474" w:type="dxa"/>
            <w:tcBorders>
              <w:top w:val="single" w:sz="4" w:space="0" w:color="auto"/>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投标报价</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30分</w:t>
            </w:r>
          </w:p>
        </w:tc>
        <w:tc>
          <w:tcPr>
            <w:tcW w:w="6789" w:type="dxa"/>
            <w:gridSpan w:val="2"/>
            <w:tcBorders>
              <w:top w:val="single" w:sz="4" w:space="0" w:color="auto"/>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bCs/>
                <w:kern w:val="0"/>
                <w:sz w:val="24"/>
                <w:szCs w:val="24"/>
              </w:rPr>
            </w:pPr>
            <w:r w:rsidRPr="002558C6">
              <w:rPr>
                <w:rFonts w:ascii="仿宋" w:eastAsia="仿宋" w:hAnsi="仿宋" w:cs="仿宋" w:hint="eastAsia"/>
                <w:bCs/>
                <w:kern w:val="0"/>
                <w:sz w:val="24"/>
                <w:szCs w:val="24"/>
              </w:rPr>
              <w:t>评标基准价：满足招标文件要求的有效投标报价中，最低的投标报价为评标基准价。</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投标报价得分=（评标基准价/投标报价）×30</w:t>
            </w:r>
          </w:p>
        </w:tc>
      </w:tr>
      <w:tr w:rsidR="00312218" w:rsidRPr="002558C6" w:rsidTr="003567A1">
        <w:trPr>
          <w:trHeight w:val="1495"/>
          <w:jc w:val="center"/>
        </w:trPr>
        <w:tc>
          <w:tcPr>
            <w:tcW w:w="1375" w:type="dxa"/>
            <w:vMerge w:val="restart"/>
            <w:tcBorders>
              <w:top w:val="single" w:sz="4" w:space="0" w:color="000000"/>
              <w:left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lastRenderedPageBreak/>
              <w:t>商务部分</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32分</w:t>
            </w:r>
          </w:p>
        </w:tc>
        <w:tc>
          <w:tcPr>
            <w:tcW w:w="1474" w:type="dxa"/>
            <w:tcBorders>
              <w:top w:val="single" w:sz="4" w:space="0" w:color="000000"/>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投标人综合评价4分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widowControl/>
              <w:adjustRightInd w:val="0"/>
              <w:snapToGrid w:val="0"/>
              <w:spacing w:after="200"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投标人每提供一份2016年1月1日（合同签订时间为准）以来100万以上武警部队、监狱、看守所信息化项目业绩得4分，满分4分。（须提供中标结果公告网页截图、中标通知书及项目合同）</w:t>
            </w:r>
          </w:p>
        </w:tc>
      </w:tr>
      <w:tr w:rsidR="00312218" w:rsidRPr="002558C6" w:rsidTr="003567A1">
        <w:trPr>
          <w:trHeight w:val="1018"/>
          <w:jc w:val="center"/>
        </w:trPr>
        <w:tc>
          <w:tcPr>
            <w:tcW w:w="1375" w:type="dxa"/>
            <w:vMerge/>
            <w:tcBorders>
              <w:left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1474" w:type="dxa"/>
            <w:tcBorders>
              <w:top w:val="single" w:sz="4" w:space="0" w:color="auto"/>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投标产品制造商综合评价26分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1、监控系统制造商获得过省级以上（含省级）国家行业主管部门颁发的荣誉、证书、奖项称号的，每有1项得2分，满分8分。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2.监控系统制造商获得国家信息安全漏洞库一级技术支撑单位资质得4分，获得国家信息安全漏洞库二级技术支撑单位资质得2分，不提供不得分。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3.语音指挥系统制造商具备声频工程企业综合技术等级壹级证书得4分，具备声频工程企业综合技术等级贰级证书得2分，不提供不得分。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4..语音指挥系统制造商具备CAQI全国公共广播行业质量领先品牌证书得2分，不提供不得分。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5.语音指挥系统制造商具备CMMI3认证证书的得2分，不提供不得分。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6.交换机制造商具备QC080000产品质量认证。提供得2分，不提供不得分。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7.交换机制造商具备国内CMMI5认证证书。提供得2分，不提供不得分。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8.交换机制造商具备国家信息安全认证中心《风险评估》和《应急处理》一级资质。提供得2分，不提供不得分。</w:t>
            </w:r>
          </w:p>
        </w:tc>
      </w:tr>
      <w:tr w:rsidR="00312218" w:rsidRPr="002558C6" w:rsidTr="003567A1">
        <w:trPr>
          <w:trHeight w:val="743"/>
          <w:jc w:val="center"/>
        </w:trPr>
        <w:tc>
          <w:tcPr>
            <w:tcW w:w="1375" w:type="dxa"/>
            <w:vMerge/>
            <w:tcBorders>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1474" w:type="dxa"/>
            <w:tcBorders>
              <w:top w:val="single" w:sz="4" w:space="0" w:color="auto"/>
              <w:left w:val="single" w:sz="4" w:space="0" w:color="000000"/>
              <w:right w:val="single" w:sz="4" w:space="0" w:color="000000"/>
            </w:tcBorders>
            <w:vAlign w:val="center"/>
          </w:tcPr>
          <w:p w:rsidR="00312218" w:rsidRPr="002558C6" w:rsidRDefault="00312218" w:rsidP="004169B0">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投标文件</w:t>
            </w:r>
            <w:r w:rsidR="004169B0" w:rsidRPr="002558C6">
              <w:rPr>
                <w:rFonts w:ascii="仿宋" w:eastAsia="仿宋" w:hAnsi="仿宋" w:cs="仿宋" w:hint="eastAsia"/>
                <w:kern w:val="0"/>
                <w:sz w:val="24"/>
                <w:szCs w:val="24"/>
              </w:rPr>
              <w:t>规范程度</w:t>
            </w:r>
            <w:r w:rsidRPr="002558C6">
              <w:rPr>
                <w:rFonts w:ascii="仿宋" w:eastAsia="仿宋" w:hAnsi="仿宋" w:cs="仿宋" w:hint="eastAsia"/>
                <w:snapToGrid w:val="0"/>
                <w:kern w:val="0"/>
                <w:sz w:val="24"/>
                <w:szCs w:val="24"/>
              </w:rPr>
              <w:t>2分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根据投标文件的规范程度综合评定，好2分，一般1分。</w:t>
            </w:r>
          </w:p>
        </w:tc>
      </w:tr>
      <w:tr w:rsidR="00312218" w:rsidRPr="002558C6" w:rsidTr="003567A1">
        <w:trPr>
          <w:trHeight w:val="1309"/>
          <w:jc w:val="center"/>
        </w:trPr>
        <w:tc>
          <w:tcPr>
            <w:tcW w:w="1375" w:type="dxa"/>
            <w:vMerge w:val="restart"/>
            <w:tcBorders>
              <w:top w:val="single" w:sz="4" w:space="0" w:color="auto"/>
              <w:left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技术部分</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38分</w:t>
            </w:r>
          </w:p>
        </w:tc>
        <w:tc>
          <w:tcPr>
            <w:tcW w:w="1474" w:type="dxa"/>
            <w:tcBorders>
              <w:top w:val="single" w:sz="4" w:space="0" w:color="auto"/>
              <w:left w:val="single" w:sz="4" w:space="0" w:color="000000"/>
              <w:bottom w:val="single" w:sz="4" w:space="0" w:color="auto"/>
              <w:right w:val="single" w:sz="4" w:space="0" w:color="auto"/>
            </w:tcBorders>
            <w:vAlign w:val="center"/>
          </w:tcPr>
          <w:p w:rsidR="00312218" w:rsidRPr="002558C6" w:rsidRDefault="00312218" w:rsidP="00377201">
            <w:pPr>
              <w:widowControl/>
              <w:suppressLineNumbers/>
              <w:suppressAutoHyphens/>
              <w:kinsoku w:val="0"/>
              <w:adjustRightInd w:val="0"/>
              <w:snapToGrid w:val="0"/>
              <w:spacing w:after="200" w:line="276" w:lineRule="auto"/>
              <w:jc w:val="center"/>
              <w:textAlignment w:val="center"/>
              <w:rPr>
                <w:rFonts w:ascii="仿宋" w:eastAsia="仿宋" w:hAnsi="仿宋" w:cs="仿宋"/>
                <w:snapToGrid w:val="0"/>
                <w:kern w:val="0"/>
                <w:sz w:val="24"/>
                <w:szCs w:val="24"/>
              </w:rPr>
            </w:pPr>
            <w:r w:rsidRPr="002558C6">
              <w:rPr>
                <w:rFonts w:ascii="仿宋" w:eastAsia="仿宋" w:hAnsi="仿宋" w:cs="仿宋" w:hint="eastAsia"/>
                <w:snapToGrid w:val="0"/>
                <w:kern w:val="0"/>
                <w:sz w:val="24"/>
                <w:szCs w:val="24"/>
              </w:rPr>
              <w:t>主要技术参数评审</w:t>
            </w:r>
            <w:r w:rsidR="00377201" w:rsidRPr="002558C6">
              <w:rPr>
                <w:rFonts w:ascii="仿宋" w:eastAsia="仿宋" w:hAnsi="仿宋" w:cs="仿宋" w:hint="eastAsia"/>
                <w:snapToGrid w:val="0"/>
                <w:kern w:val="0"/>
                <w:sz w:val="24"/>
                <w:szCs w:val="24"/>
              </w:rPr>
              <w:t>16</w:t>
            </w:r>
            <w:r w:rsidRPr="002558C6">
              <w:rPr>
                <w:rFonts w:ascii="仿宋" w:eastAsia="仿宋" w:hAnsi="仿宋" w:cs="仿宋" w:hint="eastAsia"/>
                <w:snapToGrid w:val="0"/>
                <w:kern w:val="0"/>
                <w:sz w:val="24"/>
                <w:szCs w:val="24"/>
              </w:rPr>
              <w:t>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312218" w:rsidRPr="002558C6" w:rsidRDefault="00312218" w:rsidP="00C13ECD">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根据招标文件“技术规格及主要参数”要求中加*项评定，投标产品中每优于1项得2分，满分</w:t>
            </w:r>
            <w:r w:rsidR="00C13ECD" w:rsidRPr="002558C6">
              <w:rPr>
                <w:rFonts w:ascii="仿宋" w:eastAsia="仿宋" w:hAnsi="仿宋" w:cs="仿宋" w:hint="eastAsia"/>
                <w:kern w:val="0"/>
                <w:sz w:val="24"/>
                <w:szCs w:val="24"/>
              </w:rPr>
              <w:t>16</w:t>
            </w:r>
            <w:r w:rsidRPr="002558C6">
              <w:rPr>
                <w:rFonts w:ascii="仿宋" w:eastAsia="仿宋" w:hAnsi="仿宋" w:cs="仿宋" w:hint="eastAsia"/>
                <w:kern w:val="0"/>
                <w:sz w:val="24"/>
                <w:szCs w:val="24"/>
              </w:rPr>
              <w:t>分。</w:t>
            </w:r>
          </w:p>
        </w:tc>
      </w:tr>
      <w:tr w:rsidR="00312218" w:rsidRPr="002558C6" w:rsidTr="003567A1">
        <w:trPr>
          <w:trHeight w:val="111"/>
          <w:jc w:val="center"/>
        </w:trPr>
        <w:tc>
          <w:tcPr>
            <w:tcW w:w="1375" w:type="dxa"/>
            <w:vMerge/>
            <w:tcBorders>
              <w:left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1474" w:type="dxa"/>
            <w:tcBorders>
              <w:top w:val="single" w:sz="4" w:space="0" w:color="auto"/>
              <w:left w:val="single" w:sz="4" w:space="0" w:color="000000"/>
              <w:bottom w:val="single" w:sz="4" w:space="0" w:color="auto"/>
              <w:right w:val="single" w:sz="4" w:space="0" w:color="auto"/>
            </w:tcBorders>
            <w:vAlign w:val="center"/>
          </w:tcPr>
          <w:p w:rsidR="00312218" w:rsidRPr="002558C6" w:rsidRDefault="00312218" w:rsidP="00377201">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施工及技术方案</w:t>
            </w:r>
            <w:r w:rsidR="00377201" w:rsidRPr="002558C6">
              <w:rPr>
                <w:rFonts w:ascii="仿宋" w:eastAsia="仿宋" w:hAnsi="仿宋" w:cs="仿宋" w:hint="eastAsia"/>
                <w:kern w:val="0"/>
                <w:sz w:val="24"/>
                <w:szCs w:val="24"/>
              </w:rPr>
              <w:t>12</w:t>
            </w:r>
            <w:r w:rsidRPr="002558C6">
              <w:rPr>
                <w:rFonts w:ascii="仿宋" w:eastAsia="仿宋" w:hAnsi="仿宋" w:cs="仿宋" w:hint="eastAsia"/>
                <w:kern w:val="0"/>
                <w:sz w:val="24"/>
                <w:szCs w:val="24"/>
              </w:rPr>
              <w:t>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1.有完善的施工方案及测试方案（综合对比一档4分，二挡2分</w:t>
            </w:r>
            <w:r w:rsidR="00A5636A" w:rsidRPr="002558C6">
              <w:rPr>
                <w:rFonts w:ascii="仿宋" w:eastAsia="仿宋" w:hAnsi="仿宋" w:cs="仿宋" w:hint="eastAsia"/>
                <w:kern w:val="0"/>
                <w:sz w:val="24"/>
                <w:szCs w:val="24"/>
              </w:rPr>
              <w:t>）</w:t>
            </w:r>
            <w:r w:rsidRPr="002558C6">
              <w:rPr>
                <w:rFonts w:ascii="仿宋" w:eastAsia="仿宋" w:hAnsi="仿宋" w:cs="仿宋" w:hint="eastAsia"/>
                <w:kern w:val="0"/>
                <w:sz w:val="24"/>
                <w:szCs w:val="24"/>
              </w:rPr>
              <w:t>；2.有详尽施工进度表,（综合对比一档</w:t>
            </w:r>
            <w:r w:rsidR="00377201" w:rsidRPr="002558C6">
              <w:rPr>
                <w:rFonts w:ascii="仿宋" w:eastAsia="仿宋" w:hAnsi="仿宋" w:cs="仿宋" w:hint="eastAsia"/>
                <w:kern w:val="0"/>
                <w:sz w:val="24"/>
                <w:szCs w:val="24"/>
              </w:rPr>
              <w:t>4</w:t>
            </w:r>
            <w:r w:rsidRPr="002558C6">
              <w:rPr>
                <w:rFonts w:ascii="仿宋" w:eastAsia="仿宋" w:hAnsi="仿宋" w:cs="仿宋" w:hint="eastAsia"/>
                <w:kern w:val="0"/>
                <w:sz w:val="24"/>
                <w:szCs w:val="24"/>
              </w:rPr>
              <w:t>分，二挡</w:t>
            </w:r>
            <w:r w:rsidR="00377201" w:rsidRPr="002558C6">
              <w:rPr>
                <w:rFonts w:ascii="仿宋" w:eastAsia="仿宋" w:hAnsi="仿宋" w:cs="仿宋" w:hint="eastAsia"/>
                <w:kern w:val="0"/>
                <w:sz w:val="24"/>
                <w:szCs w:val="24"/>
              </w:rPr>
              <w:t>2</w:t>
            </w:r>
            <w:r w:rsidRPr="002558C6">
              <w:rPr>
                <w:rFonts w:ascii="仿宋" w:eastAsia="仿宋" w:hAnsi="仿宋" w:cs="仿宋" w:hint="eastAsia"/>
                <w:kern w:val="0"/>
                <w:sz w:val="24"/>
                <w:szCs w:val="24"/>
              </w:rPr>
              <w:t>分）；</w:t>
            </w:r>
          </w:p>
          <w:p w:rsidR="00312218" w:rsidRPr="002558C6" w:rsidRDefault="00312218" w:rsidP="00377201">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3.有详尽的应急处理方案（综合对比一档</w:t>
            </w:r>
            <w:r w:rsidR="00377201" w:rsidRPr="002558C6">
              <w:rPr>
                <w:rFonts w:ascii="仿宋" w:eastAsia="仿宋" w:hAnsi="仿宋" w:cs="仿宋" w:hint="eastAsia"/>
                <w:kern w:val="0"/>
                <w:sz w:val="24"/>
                <w:szCs w:val="24"/>
              </w:rPr>
              <w:t>4</w:t>
            </w:r>
            <w:r w:rsidRPr="002558C6">
              <w:rPr>
                <w:rFonts w:ascii="仿宋" w:eastAsia="仿宋" w:hAnsi="仿宋" w:cs="仿宋" w:hint="eastAsia"/>
                <w:kern w:val="0"/>
                <w:sz w:val="24"/>
                <w:szCs w:val="24"/>
              </w:rPr>
              <w:t>分，二挡</w:t>
            </w:r>
            <w:r w:rsidR="00377201" w:rsidRPr="002558C6">
              <w:rPr>
                <w:rFonts w:ascii="仿宋" w:eastAsia="仿宋" w:hAnsi="仿宋" w:cs="仿宋" w:hint="eastAsia"/>
                <w:kern w:val="0"/>
                <w:sz w:val="24"/>
                <w:szCs w:val="24"/>
              </w:rPr>
              <w:t>2</w:t>
            </w:r>
            <w:r w:rsidRPr="002558C6">
              <w:rPr>
                <w:rFonts w:ascii="仿宋" w:eastAsia="仿宋" w:hAnsi="仿宋" w:cs="仿宋" w:hint="eastAsia"/>
                <w:kern w:val="0"/>
                <w:sz w:val="24"/>
                <w:szCs w:val="24"/>
              </w:rPr>
              <w:t>分）。</w:t>
            </w:r>
          </w:p>
        </w:tc>
      </w:tr>
      <w:tr w:rsidR="00312218" w:rsidRPr="002558C6" w:rsidTr="003567A1">
        <w:trPr>
          <w:trHeight w:val="147"/>
          <w:jc w:val="center"/>
        </w:trPr>
        <w:tc>
          <w:tcPr>
            <w:tcW w:w="1375" w:type="dxa"/>
            <w:tcBorders>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1474" w:type="dxa"/>
            <w:tcBorders>
              <w:top w:val="single" w:sz="4" w:space="0" w:color="auto"/>
              <w:left w:val="single" w:sz="4" w:space="0" w:color="000000"/>
              <w:bottom w:val="single" w:sz="4" w:space="0" w:color="auto"/>
              <w:right w:val="single" w:sz="4" w:space="0" w:color="auto"/>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售后服务10分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1.根据投标人对所投产品的售后服务保障措施、售后服务体系、产品质量保障措施、质量保证期限、培训计划进行横向比较、综合评定，优秀得9-10分，良好6-8分，一般3-5分，差0-2分。</w:t>
            </w:r>
          </w:p>
        </w:tc>
      </w:tr>
    </w:tbl>
    <w:p w:rsidR="009107F1" w:rsidRPr="006177D3" w:rsidRDefault="009107F1" w:rsidP="00242515">
      <w:pPr>
        <w:pStyle w:val="a6"/>
        <w:spacing w:line="420" w:lineRule="exact"/>
        <w:rPr>
          <w:b/>
        </w:rPr>
      </w:pPr>
      <w:r w:rsidRPr="006177D3">
        <w:rPr>
          <w:rFonts w:hint="eastAsia"/>
          <w:b/>
        </w:rPr>
        <w:lastRenderedPageBreak/>
        <w:t>注：评标标准中所涉及到的证书及</w:t>
      </w:r>
      <w:r>
        <w:rPr>
          <w:rFonts w:hint="eastAsia"/>
          <w:b/>
        </w:rPr>
        <w:t>证明</w:t>
      </w:r>
      <w:r w:rsidRPr="006177D3">
        <w:rPr>
          <w:rFonts w:hint="eastAsia"/>
          <w:b/>
        </w:rPr>
        <w:t>材料，均须在电子投标文件中提供原件扫描件（或图片），否则不得分。</w:t>
      </w:r>
    </w:p>
    <w:p w:rsidR="009107F1" w:rsidRPr="006177D3" w:rsidRDefault="009107F1" w:rsidP="009107F1">
      <w:pPr>
        <w:pStyle w:val="a6"/>
        <w:spacing w:line="420" w:lineRule="exact"/>
        <w:ind w:firstLineChars="200" w:firstLine="482"/>
        <w:rPr>
          <w:b/>
        </w:rPr>
      </w:pPr>
      <w:r>
        <w:rPr>
          <w:rFonts w:hint="eastAsia"/>
          <w:b/>
        </w:rPr>
        <w:t>五</w:t>
      </w:r>
      <w:r w:rsidRPr="006177D3">
        <w:rPr>
          <w:rFonts w:hint="eastAsia"/>
          <w:b/>
        </w:rPr>
        <w:t>、评标结果</w:t>
      </w:r>
    </w:p>
    <w:p w:rsidR="009107F1" w:rsidRPr="006177D3" w:rsidRDefault="009107F1" w:rsidP="009107F1">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D32E38" w:rsidRPr="009107F1" w:rsidRDefault="00D32E38" w:rsidP="009A6B3F">
      <w:pPr>
        <w:pStyle w:val="a6"/>
        <w:spacing w:line="420" w:lineRule="exact"/>
        <w:ind w:firstLineChars="200" w:firstLine="482"/>
        <w:contextualSpacing/>
        <w:rPr>
          <w:rFonts w:ascii="黑体" w:eastAsia="黑体" w:hAnsi="黑体" w:cs="黑体"/>
          <w:b/>
        </w:rPr>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05384"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A05384">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2"/>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3"/>
          <w:footerReference w:type="first" r:id="rId14"/>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BB107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BB107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BB107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BB107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BB1071">
      <w:pPr>
        <w:spacing w:beforeLines="50" w:afterLines="50" w:line="360" w:lineRule="auto"/>
        <w:ind w:firstLineChars="236" w:firstLine="566"/>
        <w:rPr>
          <w:rFonts w:asciiTheme="minorEastAsia" w:hAnsiTheme="minorEastAsia" w:cs="宋体"/>
          <w:sz w:val="24"/>
          <w:szCs w:val="24"/>
          <w:lang w:val="zh-CN"/>
        </w:rPr>
      </w:pPr>
    </w:p>
    <w:p w:rsidR="00C441F3" w:rsidRDefault="00C441F3" w:rsidP="00BB107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BB107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BB1071">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BB107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BB107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4.3商务部</w:t>
      </w:r>
      <w:proofErr w:type="gramStart"/>
      <w:r>
        <w:rPr>
          <w:rFonts w:asciiTheme="minorEastAsia" w:hAnsiTheme="minorEastAsia" w:cs="黑体" w:hint="eastAsia"/>
          <w:b/>
          <w:bCs/>
          <w:sz w:val="36"/>
          <w:szCs w:val="44"/>
          <w:lang w:val="zh-CN"/>
        </w:rPr>
        <w:t>分证明</w:t>
      </w:r>
      <w:proofErr w:type="gramEnd"/>
      <w:r>
        <w:rPr>
          <w:rFonts w:asciiTheme="minorEastAsia" w:hAnsiTheme="minorEastAsia" w:cs="黑体" w:hint="eastAsia"/>
          <w:b/>
          <w:bCs/>
          <w:sz w:val="36"/>
          <w:szCs w:val="44"/>
          <w:lang w:val="zh-CN"/>
        </w:rPr>
        <w:t>材料</w:t>
      </w:r>
    </w:p>
    <w:p w:rsidR="00BA5A2E" w:rsidRDefault="00BA5A2E" w:rsidP="00BA5A2E">
      <w:pPr>
        <w:pStyle w:val="a0"/>
        <w:ind w:firstLine="210"/>
        <w:rPr>
          <w:lang w:val="zh-CN"/>
        </w:rPr>
      </w:pPr>
    </w:p>
    <w:p w:rsidR="00BA5A2E" w:rsidRDefault="00BA5A2E" w:rsidP="00BA5A2E">
      <w:pPr>
        <w:pStyle w:val="a0"/>
        <w:ind w:firstLine="210"/>
        <w:rPr>
          <w:lang w:val="zh-CN"/>
        </w:rPr>
      </w:pPr>
    </w:p>
    <w:p w:rsidR="00BA5A2E" w:rsidRDefault="00BA5A2E">
      <w:pPr>
        <w:widowControl/>
        <w:jc w:val="left"/>
        <w:rPr>
          <w:lang w:val="zh-CN"/>
        </w:rPr>
      </w:pPr>
      <w:r>
        <w:rPr>
          <w:lang w:val="zh-CN"/>
        </w:rPr>
        <w:br w:type="page"/>
      </w:r>
    </w:p>
    <w:p w:rsidR="00BA5A2E" w:rsidRPr="00A07190" w:rsidRDefault="00BA5A2E" w:rsidP="00BA5A2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4</w:t>
      </w:r>
      <w:r w:rsidRPr="00A07190">
        <w:rPr>
          <w:rFonts w:ascii="宋体" w:hAnsi="宋体" w:hint="eastAsia"/>
          <w:b/>
          <w:bCs/>
          <w:sz w:val="32"/>
          <w:szCs w:val="32"/>
        </w:rPr>
        <w:t>.</w:t>
      </w:r>
      <w:r w:rsidR="003C2808">
        <w:rPr>
          <w:rFonts w:ascii="宋体" w:hAnsi="宋体" w:hint="eastAsia"/>
          <w:b/>
          <w:bCs/>
          <w:sz w:val="32"/>
          <w:szCs w:val="32"/>
        </w:rPr>
        <w:t>4</w:t>
      </w:r>
      <w:r w:rsidRPr="00A07190">
        <w:rPr>
          <w:rFonts w:ascii="宋体" w:hAnsi="宋体" w:hint="eastAsia"/>
          <w:b/>
          <w:bCs/>
          <w:sz w:val="32"/>
          <w:szCs w:val="32"/>
        </w:rPr>
        <w:t xml:space="preserve"> </w:t>
      </w:r>
      <w:r>
        <w:rPr>
          <w:rFonts w:ascii="宋体" w:hAnsi="宋体" w:hint="eastAsia"/>
          <w:b/>
          <w:bCs/>
          <w:sz w:val="32"/>
          <w:szCs w:val="32"/>
        </w:rPr>
        <w:t>施工及技术</w:t>
      </w:r>
      <w:r w:rsidR="009A1CCE">
        <w:rPr>
          <w:rFonts w:ascii="宋体" w:hAnsi="宋体" w:hint="eastAsia"/>
          <w:b/>
          <w:bCs/>
          <w:sz w:val="32"/>
          <w:szCs w:val="32"/>
        </w:rPr>
        <w:t>方案内容</w:t>
      </w:r>
    </w:p>
    <w:p w:rsidR="00BA5A2E" w:rsidRPr="00BA5A2E" w:rsidRDefault="00BA5A2E" w:rsidP="00BA5A2E">
      <w:pPr>
        <w:pStyle w:val="a0"/>
        <w:ind w:firstLine="240"/>
        <w:jc w:val="center"/>
        <w:rPr>
          <w:lang w:val="zh-CN"/>
        </w:rPr>
      </w:pPr>
      <w:r>
        <w:rPr>
          <w:rFonts w:asciiTheme="minorEastAsia" w:hAnsiTheme="minorEastAsia" w:cs="宋体" w:hint="eastAsia"/>
          <w:sz w:val="24"/>
          <w:szCs w:val="24"/>
          <w:lang w:val="zh-CN"/>
        </w:rPr>
        <w:t>（投标人根据招标文件要求自行编制，格式自拟）</w:t>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BA5A2E" w:rsidRDefault="00BA5A2E">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3C2808" w:rsidRP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4.5 </w:t>
      </w:r>
      <w:r>
        <w:rPr>
          <w:rFonts w:eastAsia="宋体" w:hAnsi="宋体" w:hint="eastAsia"/>
          <w:b/>
          <w:snapToGrid w:val="0"/>
          <w:kern w:val="0"/>
          <w:sz w:val="36"/>
          <w:szCs w:val="36"/>
        </w:rPr>
        <w:t>售后服务</w:t>
      </w:r>
    </w:p>
    <w:p w:rsidR="003C2808" w:rsidRDefault="003C2808" w:rsidP="003C2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A5A2E" w:rsidRDefault="00BA5A2E" w:rsidP="00BA5A2E">
      <w:pPr>
        <w:autoSpaceDE w:val="0"/>
        <w:autoSpaceDN w:val="0"/>
        <w:adjustRightInd w:val="0"/>
        <w:spacing w:line="360" w:lineRule="auto"/>
        <w:jc w:val="center"/>
        <w:rPr>
          <w:rFonts w:asciiTheme="minorEastAsia" w:hAnsiTheme="minorEastAsia" w:cs="宋体"/>
          <w:sz w:val="24"/>
          <w:szCs w:val="24"/>
          <w:lang w:val="zh-CN"/>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lastRenderedPageBreak/>
        <w:t>4.</w:t>
      </w:r>
      <w:r>
        <w:rPr>
          <w:rFonts w:asciiTheme="minorEastAsia" w:hAnsiTheme="minorEastAsia" w:cs="黑体" w:hint="eastAsia"/>
          <w:b/>
          <w:bCs/>
          <w:sz w:val="36"/>
          <w:szCs w:val="44"/>
          <w:lang w:val="zh-CN"/>
        </w:rPr>
        <w:t xml:space="preserve">6 </w:t>
      </w:r>
      <w:r w:rsidRPr="00E1431B">
        <w:rPr>
          <w:rFonts w:asciiTheme="minorEastAsia" w:hAnsiTheme="minorEastAsia" w:cs="黑体"/>
          <w:b/>
          <w:sz w:val="36"/>
          <w:szCs w:val="44"/>
          <w:lang w:val="zh-CN"/>
        </w:rPr>
        <w:t>其他</w:t>
      </w:r>
      <w:r>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A07190" w:rsidRDefault="003C2808" w:rsidP="003C2808">
      <w:pPr>
        <w:snapToGrid w:val="0"/>
        <w:spacing w:line="360" w:lineRule="auto"/>
        <w:rPr>
          <w:rFonts w:eastAsia="宋体" w:hAnsi="宋体"/>
          <w:b/>
          <w:snapToGrid w:val="0"/>
          <w:kern w:val="0"/>
          <w:sz w:val="36"/>
          <w:szCs w:val="36"/>
        </w:rPr>
      </w:pPr>
      <w:r>
        <w:rPr>
          <w:rFonts w:ascii="宋体" w:hAnsi="宋体" w:hint="eastAsia"/>
          <w:b/>
          <w:bCs/>
          <w:sz w:val="28"/>
          <w:szCs w:val="28"/>
        </w:rPr>
        <w:t>（</w:t>
      </w:r>
      <w:r w:rsidRPr="00830F05">
        <w:rPr>
          <w:rFonts w:ascii="宋体" w:hAnsi="宋体" w:hint="eastAsia"/>
          <w:b/>
          <w:bCs/>
          <w:sz w:val="24"/>
          <w:szCs w:val="28"/>
        </w:rPr>
        <w:t>根据招标文件要求或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B0761E" w:rsidRDefault="00B0761E" w:rsidP="00830F05">
      <w:pPr>
        <w:widowControl/>
        <w:jc w:val="center"/>
        <w:rPr>
          <w:rFonts w:ascii="宋体" w:hAnsi="宋体"/>
          <w:b/>
          <w:bCs/>
          <w:color w:val="000000"/>
          <w:sz w:val="24"/>
        </w:rPr>
      </w:pPr>
    </w:p>
    <w:p w:rsidR="00867DB7" w:rsidRDefault="00867DB7" w:rsidP="00BA5A2E">
      <w:pPr>
        <w:widowControl/>
        <w:jc w:val="center"/>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3C2808">
        <w:rPr>
          <w:rFonts w:asciiTheme="minorEastAsia" w:hAnsiTheme="minorEastAsia" w:cs="黑体" w:hint="eastAsia"/>
          <w:b/>
          <w:bCs/>
          <w:sz w:val="36"/>
          <w:szCs w:val="44"/>
          <w:lang w:val="zh-CN"/>
        </w:rPr>
        <w:t>7</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3C" w:rsidRDefault="00D3123C" w:rsidP="00A06C73">
      <w:r>
        <w:separator/>
      </w:r>
    </w:p>
  </w:endnote>
  <w:endnote w:type="continuationSeparator" w:id="0">
    <w:p w:rsidR="00D3123C" w:rsidRDefault="00D3123C"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9A72D1" w:rsidRDefault="00534FB6">
        <w:pPr>
          <w:pStyle w:val="a9"/>
          <w:jc w:val="center"/>
        </w:pPr>
        <w:fldSimple w:instr=" PAGE   \* MERGEFORMAT ">
          <w:r w:rsidR="002558C6" w:rsidRPr="002558C6">
            <w:rPr>
              <w:noProof/>
              <w:sz w:val="28"/>
              <w:szCs w:val="28"/>
              <w:lang w:val="zh-CN"/>
            </w:rPr>
            <w:t>-</w:t>
          </w:r>
          <w:r w:rsidR="002558C6" w:rsidRPr="002558C6">
            <w:rPr>
              <w:noProof/>
              <w:sz w:val="28"/>
              <w:szCs w:val="28"/>
            </w:rPr>
            <w:t xml:space="preserve"> 59 </w:t>
          </w:r>
          <w:r w:rsidR="002558C6">
            <w:rPr>
              <w:noProof/>
            </w:rPr>
            <w:t>-</w:t>
          </w:r>
        </w:fldSimple>
      </w:p>
    </w:sdtContent>
  </w:sdt>
  <w:p w:rsidR="009A72D1" w:rsidRDefault="009A72D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D1" w:rsidRDefault="009A72D1">
    <w:pPr>
      <w:pStyle w:val="a9"/>
      <w:jc w:val="center"/>
    </w:pPr>
  </w:p>
  <w:p w:rsidR="009A72D1" w:rsidRDefault="009A72D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D1" w:rsidRDefault="00534FB6">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A72D1" w:rsidRDefault="009A72D1">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3C" w:rsidRDefault="00D3123C" w:rsidP="00A06C73">
      <w:r>
        <w:separator/>
      </w:r>
    </w:p>
  </w:footnote>
  <w:footnote w:type="continuationSeparator" w:id="0">
    <w:p w:rsidR="00D3123C" w:rsidRDefault="00D3123C"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134635"/>
    <w:multiLevelType w:val="hybridMultilevel"/>
    <w:tmpl w:val="F10CE4D0"/>
    <w:lvl w:ilvl="0" w:tplc="78D26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B17DC2"/>
    <w:multiLevelType w:val="hybridMultilevel"/>
    <w:tmpl w:val="865CDA28"/>
    <w:lvl w:ilvl="0" w:tplc="6EA2A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69368B"/>
    <w:multiLevelType w:val="singleLevel"/>
    <w:tmpl w:val="5A69368B"/>
    <w:lvl w:ilvl="0">
      <w:start w:val="3"/>
      <w:numFmt w:val="decimal"/>
      <w:suff w:val="nothing"/>
      <w:lvlText w:val="%1、"/>
      <w:lvlJc w:val="left"/>
      <w:rPr>
        <w:rFonts w:cs="Times New Roman"/>
      </w:rPr>
    </w:lvl>
  </w:abstractNum>
  <w:abstractNum w:abstractNumId="11">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0"/>
  </w:num>
  <w:num w:numId="4">
    <w:abstractNumId w:val="1"/>
  </w:num>
  <w:num w:numId="5">
    <w:abstractNumId w:val="5"/>
  </w:num>
  <w:num w:numId="6">
    <w:abstractNumId w:val="0"/>
  </w:num>
  <w:num w:numId="7">
    <w:abstractNumId w:val="2"/>
  </w:num>
  <w:num w:numId="8">
    <w:abstractNumId w:val="12"/>
  </w:num>
  <w:num w:numId="9">
    <w:abstractNumId w:val="11"/>
  </w:num>
  <w:num w:numId="10">
    <w:abstractNumId w:val="3"/>
  </w:num>
  <w:num w:numId="11">
    <w:abstractNumId w:val="9"/>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60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4356"/>
    <w:rsid w:val="00045278"/>
    <w:rsid w:val="00046262"/>
    <w:rsid w:val="000465DF"/>
    <w:rsid w:val="000469FB"/>
    <w:rsid w:val="00046C31"/>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2C70"/>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5B60"/>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88E"/>
    <w:rsid w:val="00163AC8"/>
    <w:rsid w:val="00165592"/>
    <w:rsid w:val="00165D95"/>
    <w:rsid w:val="0016729C"/>
    <w:rsid w:val="00172CD0"/>
    <w:rsid w:val="001733AC"/>
    <w:rsid w:val="001739BA"/>
    <w:rsid w:val="00176211"/>
    <w:rsid w:val="00180072"/>
    <w:rsid w:val="0018168E"/>
    <w:rsid w:val="00181A58"/>
    <w:rsid w:val="001829EB"/>
    <w:rsid w:val="00182AB7"/>
    <w:rsid w:val="001857CB"/>
    <w:rsid w:val="0018664E"/>
    <w:rsid w:val="00187580"/>
    <w:rsid w:val="001878C8"/>
    <w:rsid w:val="00191DD9"/>
    <w:rsid w:val="001944D7"/>
    <w:rsid w:val="0019514B"/>
    <w:rsid w:val="00196659"/>
    <w:rsid w:val="001979CC"/>
    <w:rsid w:val="00197B0A"/>
    <w:rsid w:val="001A0F5A"/>
    <w:rsid w:val="001A1945"/>
    <w:rsid w:val="001A279D"/>
    <w:rsid w:val="001A3FDD"/>
    <w:rsid w:val="001A471C"/>
    <w:rsid w:val="001A4DF9"/>
    <w:rsid w:val="001A7CAB"/>
    <w:rsid w:val="001B04E3"/>
    <w:rsid w:val="001B1B6F"/>
    <w:rsid w:val="001B2577"/>
    <w:rsid w:val="001B25DA"/>
    <w:rsid w:val="001B2808"/>
    <w:rsid w:val="001B347A"/>
    <w:rsid w:val="001B4B53"/>
    <w:rsid w:val="001B5E98"/>
    <w:rsid w:val="001B6689"/>
    <w:rsid w:val="001B7115"/>
    <w:rsid w:val="001B72C8"/>
    <w:rsid w:val="001C0F05"/>
    <w:rsid w:val="001C194C"/>
    <w:rsid w:val="001C1F7A"/>
    <w:rsid w:val="001C4FC0"/>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1CC6"/>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2515"/>
    <w:rsid w:val="00243353"/>
    <w:rsid w:val="002433DC"/>
    <w:rsid w:val="002435F2"/>
    <w:rsid w:val="00243755"/>
    <w:rsid w:val="002447BE"/>
    <w:rsid w:val="00246498"/>
    <w:rsid w:val="00246B1A"/>
    <w:rsid w:val="00247028"/>
    <w:rsid w:val="00250539"/>
    <w:rsid w:val="00250A25"/>
    <w:rsid w:val="00253C90"/>
    <w:rsid w:val="00254912"/>
    <w:rsid w:val="002558C6"/>
    <w:rsid w:val="00257996"/>
    <w:rsid w:val="00257C4D"/>
    <w:rsid w:val="00260FFA"/>
    <w:rsid w:val="00261B60"/>
    <w:rsid w:val="002620C6"/>
    <w:rsid w:val="0026258B"/>
    <w:rsid w:val="0026343F"/>
    <w:rsid w:val="0026362B"/>
    <w:rsid w:val="002636E4"/>
    <w:rsid w:val="00270F5D"/>
    <w:rsid w:val="00270FEE"/>
    <w:rsid w:val="00271355"/>
    <w:rsid w:val="00273F3D"/>
    <w:rsid w:val="002759F3"/>
    <w:rsid w:val="00282A35"/>
    <w:rsid w:val="00284282"/>
    <w:rsid w:val="0028448B"/>
    <w:rsid w:val="00285029"/>
    <w:rsid w:val="00285D2F"/>
    <w:rsid w:val="00286237"/>
    <w:rsid w:val="002864D7"/>
    <w:rsid w:val="0029031C"/>
    <w:rsid w:val="00291953"/>
    <w:rsid w:val="002920C7"/>
    <w:rsid w:val="00295423"/>
    <w:rsid w:val="002959B4"/>
    <w:rsid w:val="002979DD"/>
    <w:rsid w:val="002A10B6"/>
    <w:rsid w:val="002A22DC"/>
    <w:rsid w:val="002A272C"/>
    <w:rsid w:val="002A32E8"/>
    <w:rsid w:val="002A335E"/>
    <w:rsid w:val="002A38E9"/>
    <w:rsid w:val="002A5DFB"/>
    <w:rsid w:val="002A630A"/>
    <w:rsid w:val="002A6337"/>
    <w:rsid w:val="002B0628"/>
    <w:rsid w:val="002B3D44"/>
    <w:rsid w:val="002B690E"/>
    <w:rsid w:val="002C06B2"/>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218"/>
    <w:rsid w:val="00312F61"/>
    <w:rsid w:val="00314CF7"/>
    <w:rsid w:val="00315190"/>
    <w:rsid w:val="0031582F"/>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45CF8"/>
    <w:rsid w:val="00350A07"/>
    <w:rsid w:val="0035290E"/>
    <w:rsid w:val="00352BA5"/>
    <w:rsid w:val="003546B1"/>
    <w:rsid w:val="00354706"/>
    <w:rsid w:val="00355461"/>
    <w:rsid w:val="00356A20"/>
    <w:rsid w:val="00356C40"/>
    <w:rsid w:val="00360798"/>
    <w:rsid w:val="00362335"/>
    <w:rsid w:val="00363FF1"/>
    <w:rsid w:val="00370FF6"/>
    <w:rsid w:val="003717AE"/>
    <w:rsid w:val="00372284"/>
    <w:rsid w:val="00374EEB"/>
    <w:rsid w:val="00377201"/>
    <w:rsid w:val="003777DC"/>
    <w:rsid w:val="00377971"/>
    <w:rsid w:val="0038121A"/>
    <w:rsid w:val="00381AD9"/>
    <w:rsid w:val="00382182"/>
    <w:rsid w:val="00383371"/>
    <w:rsid w:val="00384D7A"/>
    <w:rsid w:val="0038768D"/>
    <w:rsid w:val="00387BFD"/>
    <w:rsid w:val="00387D76"/>
    <w:rsid w:val="003906CD"/>
    <w:rsid w:val="00390C21"/>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3B04"/>
    <w:rsid w:val="003B5021"/>
    <w:rsid w:val="003B6A8D"/>
    <w:rsid w:val="003C0567"/>
    <w:rsid w:val="003C08D7"/>
    <w:rsid w:val="003C0944"/>
    <w:rsid w:val="003C0C00"/>
    <w:rsid w:val="003C2808"/>
    <w:rsid w:val="003C3404"/>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633"/>
    <w:rsid w:val="003F6ABE"/>
    <w:rsid w:val="003F6D0B"/>
    <w:rsid w:val="003F6F4A"/>
    <w:rsid w:val="004005D0"/>
    <w:rsid w:val="00401D96"/>
    <w:rsid w:val="00402741"/>
    <w:rsid w:val="004045AB"/>
    <w:rsid w:val="00410349"/>
    <w:rsid w:val="00412147"/>
    <w:rsid w:val="00412961"/>
    <w:rsid w:val="00413447"/>
    <w:rsid w:val="00413A19"/>
    <w:rsid w:val="00415860"/>
    <w:rsid w:val="004169B0"/>
    <w:rsid w:val="00416F49"/>
    <w:rsid w:val="00416FB4"/>
    <w:rsid w:val="00417252"/>
    <w:rsid w:val="00420FCE"/>
    <w:rsid w:val="004217A9"/>
    <w:rsid w:val="00421B5E"/>
    <w:rsid w:val="00422720"/>
    <w:rsid w:val="00422E57"/>
    <w:rsid w:val="00423629"/>
    <w:rsid w:val="00425132"/>
    <w:rsid w:val="00425E4B"/>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1F50"/>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4FB6"/>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0F9"/>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48F"/>
    <w:rsid w:val="005B2891"/>
    <w:rsid w:val="005B2B3D"/>
    <w:rsid w:val="005B30A6"/>
    <w:rsid w:val="005B42C2"/>
    <w:rsid w:val="005B61BB"/>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5C1"/>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105"/>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642F"/>
    <w:rsid w:val="00650B13"/>
    <w:rsid w:val="0065298F"/>
    <w:rsid w:val="00652D9A"/>
    <w:rsid w:val="0065334D"/>
    <w:rsid w:val="00655036"/>
    <w:rsid w:val="0065607F"/>
    <w:rsid w:val="0065681A"/>
    <w:rsid w:val="0065704D"/>
    <w:rsid w:val="0066043C"/>
    <w:rsid w:val="00660F01"/>
    <w:rsid w:val="006618D4"/>
    <w:rsid w:val="00662885"/>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1A29"/>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069"/>
    <w:rsid w:val="00706DCB"/>
    <w:rsid w:val="007074B2"/>
    <w:rsid w:val="00710DAF"/>
    <w:rsid w:val="007110E2"/>
    <w:rsid w:val="007124C8"/>
    <w:rsid w:val="00712913"/>
    <w:rsid w:val="00713C01"/>
    <w:rsid w:val="00713FCB"/>
    <w:rsid w:val="00714DA7"/>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609D"/>
    <w:rsid w:val="007365ED"/>
    <w:rsid w:val="007372C6"/>
    <w:rsid w:val="00740045"/>
    <w:rsid w:val="007415FE"/>
    <w:rsid w:val="00741927"/>
    <w:rsid w:val="00742EDB"/>
    <w:rsid w:val="00745788"/>
    <w:rsid w:val="00745A75"/>
    <w:rsid w:val="00746214"/>
    <w:rsid w:val="00746A83"/>
    <w:rsid w:val="007472DC"/>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68E0"/>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3E2"/>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01ED"/>
    <w:rsid w:val="007C1EC7"/>
    <w:rsid w:val="007C5950"/>
    <w:rsid w:val="007C6FE3"/>
    <w:rsid w:val="007C759C"/>
    <w:rsid w:val="007D2921"/>
    <w:rsid w:val="007D2AB1"/>
    <w:rsid w:val="007D307A"/>
    <w:rsid w:val="007E0042"/>
    <w:rsid w:val="007E08B0"/>
    <w:rsid w:val="007E1078"/>
    <w:rsid w:val="007E1402"/>
    <w:rsid w:val="007E28E7"/>
    <w:rsid w:val="007E530E"/>
    <w:rsid w:val="007E6B33"/>
    <w:rsid w:val="007F0E1D"/>
    <w:rsid w:val="007F1024"/>
    <w:rsid w:val="007F2220"/>
    <w:rsid w:val="007F4371"/>
    <w:rsid w:val="007F57BD"/>
    <w:rsid w:val="007F7B17"/>
    <w:rsid w:val="008005DC"/>
    <w:rsid w:val="00800D4C"/>
    <w:rsid w:val="008039A4"/>
    <w:rsid w:val="00803CC3"/>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46BCD"/>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77E70"/>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B7300"/>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07F1"/>
    <w:rsid w:val="00911670"/>
    <w:rsid w:val="00915EE1"/>
    <w:rsid w:val="00916836"/>
    <w:rsid w:val="009175F5"/>
    <w:rsid w:val="009178D9"/>
    <w:rsid w:val="00917AEC"/>
    <w:rsid w:val="00917B75"/>
    <w:rsid w:val="00921744"/>
    <w:rsid w:val="0092179D"/>
    <w:rsid w:val="009217FD"/>
    <w:rsid w:val="00921DEF"/>
    <w:rsid w:val="009239FA"/>
    <w:rsid w:val="009244C5"/>
    <w:rsid w:val="00925E10"/>
    <w:rsid w:val="00930628"/>
    <w:rsid w:val="009316A0"/>
    <w:rsid w:val="00933BEC"/>
    <w:rsid w:val="00933D82"/>
    <w:rsid w:val="009350BB"/>
    <w:rsid w:val="009352AD"/>
    <w:rsid w:val="00937D19"/>
    <w:rsid w:val="00940DB2"/>
    <w:rsid w:val="009410C3"/>
    <w:rsid w:val="009415E5"/>
    <w:rsid w:val="00941D3C"/>
    <w:rsid w:val="00942C25"/>
    <w:rsid w:val="00947D23"/>
    <w:rsid w:val="00947D7D"/>
    <w:rsid w:val="00950ABF"/>
    <w:rsid w:val="0095255A"/>
    <w:rsid w:val="00952917"/>
    <w:rsid w:val="00953423"/>
    <w:rsid w:val="00954817"/>
    <w:rsid w:val="00955736"/>
    <w:rsid w:val="009619B3"/>
    <w:rsid w:val="009633F4"/>
    <w:rsid w:val="009648A9"/>
    <w:rsid w:val="00964B1D"/>
    <w:rsid w:val="00965100"/>
    <w:rsid w:val="00965CA0"/>
    <w:rsid w:val="009703BF"/>
    <w:rsid w:val="00970FA9"/>
    <w:rsid w:val="0097159A"/>
    <w:rsid w:val="00971C8A"/>
    <w:rsid w:val="00973273"/>
    <w:rsid w:val="00974136"/>
    <w:rsid w:val="00975EC1"/>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9B4"/>
    <w:rsid w:val="009A15AA"/>
    <w:rsid w:val="009A16F0"/>
    <w:rsid w:val="009A1B50"/>
    <w:rsid w:val="009A1CCE"/>
    <w:rsid w:val="009A27A1"/>
    <w:rsid w:val="009A488A"/>
    <w:rsid w:val="009A4C11"/>
    <w:rsid w:val="009A58F0"/>
    <w:rsid w:val="009A6B3F"/>
    <w:rsid w:val="009A72D1"/>
    <w:rsid w:val="009B00E5"/>
    <w:rsid w:val="009B156F"/>
    <w:rsid w:val="009B313C"/>
    <w:rsid w:val="009B6D3A"/>
    <w:rsid w:val="009C0683"/>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14B"/>
    <w:rsid w:val="009F74AC"/>
    <w:rsid w:val="009F7BF2"/>
    <w:rsid w:val="00A00577"/>
    <w:rsid w:val="00A00ADA"/>
    <w:rsid w:val="00A042DF"/>
    <w:rsid w:val="00A049F7"/>
    <w:rsid w:val="00A05384"/>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202D6"/>
    <w:rsid w:val="00A20CDC"/>
    <w:rsid w:val="00A23194"/>
    <w:rsid w:val="00A23762"/>
    <w:rsid w:val="00A23CF9"/>
    <w:rsid w:val="00A240CE"/>
    <w:rsid w:val="00A24170"/>
    <w:rsid w:val="00A242AF"/>
    <w:rsid w:val="00A24925"/>
    <w:rsid w:val="00A24C17"/>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742"/>
    <w:rsid w:val="00A5235E"/>
    <w:rsid w:val="00A52DA3"/>
    <w:rsid w:val="00A53B8C"/>
    <w:rsid w:val="00A544EF"/>
    <w:rsid w:val="00A5636A"/>
    <w:rsid w:val="00A56B3B"/>
    <w:rsid w:val="00A5770D"/>
    <w:rsid w:val="00A605DD"/>
    <w:rsid w:val="00A62AC9"/>
    <w:rsid w:val="00A62E52"/>
    <w:rsid w:val="00A639F3"/>
    <w:rsid w:val="00A63A72"/>
    <w:rsid w:val="00A64933"/>
    <w:rsid w:val="00A64F1C"/>
    <w:rsid w:val="00A6600B"/>
    <w:rsid w:val="00A669D4"/>
    <w:rsid w:val="00A701BA"/>
    <w:rsid w:val="00A71B4F"/>
    <w:rsid w:val="00A73279"/>
    <w:rsid w:val="00A742A4"/>
    <w:rsid w:val="00A74F77"/>
    <w:rsid w:val="00A7640A"/>
    <w:rsid w:val="00A80076"/>
    <w:rsid w:val="00A83920"/>
    <w:rsid w:val="00A84554"/>
    <w:rsid w:val="00A851E9"/>
    <w:rsid w:val="00A85BE0"/>
    <w:rsid w:val="00A8633A"/>
    <w:rsid w:val="00A86E3B"/>
    <w:rsid w:val="00A87658"/>
    <w:rsid w:val="00A87D93"/>
    <w:rsid w:val="00A90078"/>
    <w:rsid w:val="00A9152B"/>
    <w:rsid w:val="00A91F53"/>
    <w:rsid w:val="00A92B68"/>
    <w:rsid w:val="00A93995"/>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4B21"/>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5A2E"/>
    <w:rsid w:val="00BA6AAE"/>
    <w:rsid w:val="00BA6F7F"/>
    <w:rsid w:val="00BA75DE"/>
    <w:rsid w:val="00BA7747"/>
    <w:rsid w:val="00BB1071"/>
    <w:rsid w:val="00BB2D96"/>
    <w:rsid w:val="00BB326C"/>
    <w:rsid w:val="00BB43FD"/>
    <w:rsid w:val="00BB5D17"/>
    <w:rsid w:val="00BB5E81"/>
    <w:rsid w:val="00BB6552"/>
    <w:rsid w:val="00BB6F2E"/>
    <w:rsid w:val="00BB7AD5"/>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3ECD"/>
    <w:rsid w:val="00C1536F"/>
    <w:rsid w:val="00C16650"/>
    <w:rsid w:val="00C16B41"/>
    <w:rsid w:val="00C206BC"/>
    <w:rsid w:val="00C20FF9"/>
    <w:rsid w:val="00C22F30"/>
    <w:rsid w:val="00C236CA"/>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22C5"/>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B0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C401C"/>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123C"/>
    <w:rsid w:val="00D32E3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C786F"/>
    <w:rsid w:val="00DD01B4"/>
    <w:rsid w:val="00DD07A3"/>
    <w:rsid w:val="00DD1263"/>
    <w:rsid w:val="00DD1CDE"/>
    <w:rsid w:val="00DD25D2"/>
    <w:rsid w:val="00DD2FCB"/>
    <w:rsid w:val="00DD5636"/>
    <w:rsid w:val="00DD71B0"/>
    <w:rsid w:val="00DE0DA4"/>
    <w:rsid w:val="00DE1592"/>
    <w:rsid w:val="00DE169D"/>
    <w:rsid w:val="00DE2330"/>
    <w:rsid w:val="00DE343F"/>
    <w:rsid w:val="00DE5061"/>
    <w:rsid w:val="00DE53B8"/>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DA0"/>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54F"/>
    <w:rsid w:val="00E37629"/>
    <w:rsid w:val="00E40EC2"/>
    <w:rsid w:val="00E4100F"/>
    <w:rsid w:val="00E41D8C"/>
    <w:rsid w:val="00E41EE2"/>
    <w:rsid w:val="00E426CA"/>
    <w:rsid w:val="00E4283B"/>
    <w:rsid w:val="00E42BB6"/>
    <w:rsid w:val="00E43BD4"/>
    <w:rsid w:val="00E440A9"/>
    <w:rsid w:val="00E4508B"/>
    <w:rsid w:val="00E45B70"/>
    <w:rsid w:val="00E5085F"/>
    <w:rsid w:val="00E51A4C"/>
    <w:rsid w:val="00E5324F"/>
    <w:rsid w:val="00E53BC7"/>
    <w:rsid w:val="00E54537"/>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58AC"/>
    <w:rsid w:val="00EA674F"/>
    <w:rsid w:val="00EA74E7"/>
    <w:rsid w:val="00EB2419"/>
    <w:rsid w:val="00EB484D"/>
    <w:rsid w:val="00EB4BB1"/>
    <w:rsid w:val="00EB53D1"/>
    <w:rsid w:val="00EB53EE"/>
    <w:rsid w:val="00EB5C06"/>
    <w:rsid w:val="00EB6C9D"/>
    <w:rsid w:val="00EB72CD"/>
    <w:rsid w:val="00EB7508"/>
    <w:rsid w:val="00EB77EC"/>
    <w:rsid w:val="00EB7D5A"/>
    <w:rsid w:val="00EC079A"/>
    <w:rsid w:val="00EC12FD"/>
    <w:rsid w:val="00EC19A5"/>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3BED"/>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93D"/>
    <w:rsid w:val="00F13A1C"/>
    <w:rsid w:val="00F14B86"/>
    <w:rsid w:val="00F15DD3"/>
    <w:rsid w:val="00F201C9"/>
    <w:rsid w:val="00F232B2"/>
    <w:rsid w:val="00F2457A"/>
    <w:rsid w:val="00F24950"/>
    <w:rsid w:val="00F2523A"/>
    <w:rsid w:val="00F25E38"/>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220E"/>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36DB"/>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24B"/>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A72D1"/>
    <w:pPr>
      <w:keepNext/>
      <w:keepLines/>
      <w:widowControl/>
      <w:adjustRightInd w:val="0"/>
      <w:snapToGrid w:val="0"/>
      <w:spacing w:before="340" w:after="330" w:line="578" w:lineRule="auto"/>
      <w:jc w:val="left"/>
      <w:outlineLvl w:val="0"/>
    </w:pPr>
    <w:rPr>
      <w:rFonts w:ascii="Tahoma" w:eastAsia="微软雅黑" w:hAnsi="Tahoma" w:cs="宋体"/>
      <w:b/>
      <w:bCs/>
      <w:kern w:val="44"/>
      <w:sz w:val="44"/>
      <w:szCs w:val="44"/>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34"/>
    <w:unhideWhenUsed/>
    <w:qFormat/>
    <w:rsid w:val="00A06C73"/>
    <w:pPr>
      <w:ind w:firstLineChars="200" w:firstLine="420"/>
    </w:pPr>
  </w:style>
  <w:style w:type="character" w:customStyle="1" w:styleId="CharChar">
    <w:name w:val="正文文本缩进 Char Char"/>
    <w:link w:val="11"/>
    <w:qFormat/>
    <w:rsid w:val="00A06C73"/>
    <w:rPr>
      <w:rFonts w:ascii="宋体"/>
      <w:sz w:val="24"/>
    </w:rPr>
  </w:style>
  <w:style w:type="paragraph" w:customStyle="1" w:styleId="11">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06C73"/>
    <w:rPr>
      <w:sz w:val="24"/>
    </w:rPr>
  </w:style>
  <w:style w:type="paragraph" w:customStyle="1" w:styleId="12">
    <w:name w:val="日期1"/>
    <w:basedOn w:val="a"/>
    <w:next w:val="a"/>
    <w:link w:val="CharChar0"/>
    <w:qFormat/>
    <w:rsid w:val="00A06C73"/>
    <w:rPr>
      <w:rFonts w:ascii="Times New Roman" w:eastAsia="宋体" w:hAnsi="Times New Roman" w:cs="Times New Roman"/>
      <w:kern w:val="0"/>
      <w:sz w:val="24"/>
      <w:szCs w:val="20"/>
    </w:rPr>
  </w:style>
  <w:style w:type="paragraph" w:customStyle="1" w:styleId="13">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character" w:customStyle="1" w:styleId="1Char">
    <w:name w:val="标题 1 Char"/>
    <w:basedOn w:val="a1"/>
    <w:link w:val="1"/>
    <w:uiPriority w:val="9"/>
    <w:rsid w:val="009A72D1"/>
    <w:rPr>
      <w:rFonts w:ascii="Tahoma" w:eastAsia="微软雅黑" w:hAnsi="Tahoma" w:cs="宋体"/>
      <w:b/>
      <w:bCs/>
      <w:kern w:val="44"/>
      <w:sz w:val="44"/>
      <w:szCs w:val="44"/>
    </w:rPr>
  </w:style>
  <w:style w:type="numbering" w:customStyle="1" w:styleId="14">
    <w:name w:val="无列表1"/>
    <w:next w:val="a3"/>
    <w:uiPriority w:val="99"/>
    <w:semiHidden/>
    <w:unhideWhenUsed/>
    <w:rsid w:val="009A72D1"/>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D1F82-7201-4197-B626-F3AD92BB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68</Pages>
  <Words>6016</Words>
  <Characters>34295</Characters>
  <Application>Microsoft Office Word</Application>
  <DocSecurity>0</DocSecurity>
  <Lines>285</Lines>
  <Paragraphs>80</Paragraphs>
  <ScaleCrop>false</ScaleCrop>
  <Company>Microsoft</Company>
  <LinksUpToDate>false</LinksUpToDate>
  <CharactersWithSpaces>40231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1163</cp:revision>
  <cp:lastPrinted>2018-03-20T09:58:00Z</cp:lastPrinted>
  <dcterms:created xsi:type="dcterms:W3CDTF">2017-11-29T08:03:00Z</dcterms:created>
  <dcterms:modified xsi:type="dcterms:W3CDTF">2019-06-12T05:04:00Z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