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rPr>
          <w:rFonts w:ascii="宋体" w:hAnsi="宋体"/>
          <w:b/>
          <w:snapToGrid w:val="0"/>
          <w:kern w:val="0"/>
          <w:sz w:val="36"/>
          <w:szCs w:val="36"/>
        </w:rPr>
      </w:pPr>
      <w:bookmarkStart w:id="0" w:name="_Toc1535"/>
      <w:bookmarkStart w:id="1" w:name="_Toc5115"/>
      <w:bookmarkStart w:id="2" w:name="_Toc28054"/>
      <w:bookmarkStart w:id="3" w:name="_Toc13493"/>
      <w:r>
        <w:rPr>
          <w:rFonts w:hint="eastAsia" w:ascii="宋体" w:hAnsi="宋体"/>
          <w:b/>
          <w:snapToGrid w:val="0"/>
          <w:kern w:val="0"/>
          <w:sz w:val="36"/>
          <w:szCs w:val="36"/>
        </w:rPr>
        <w:t>开标一览表</w:t>
      </w:r>
      <w:bookmarkEnd w:id="0"/>
      <w:bookmarkEnd w:id="1"/>
    </w:p>
    <w:p>
      <w:pPr>
        <w:spacing w:before="50" w:after="156" w:afterLines="50" w:line="360" w:lineRule="auto"/>
        <w:contextualSpacing/>
        <w:jc w:val="left"/>
        <w:rPr>
          <w:rFonts w:hint="default" w:ascii="宋体" w:hAnsi="宋体" w:eastAsia="宋体"/>
          <w:color w:val="000000"/>
          <w:sz w:val="21"/>
          <w:szCs w:val="21"/>
          <w:lang w:val="en-US" w:eastAsia="zh-CN"/>
        </w:rPr>
      </w:pPr>
      <w:r>
        <w:rPr>
          <w:rFonts w:hint="eastAsia" w:ascii="宋体" w:hAnsi="宋体"/>
          <w:color w:val="000000"/>
          <w:sz w:val="21"/>
          <w:szCs w:val="21"/>
        </w:rPr>
        <w:t>项目编号：</w:t>
      </w:r>
      <w:r>
        <w:rPr>
          <w:rFonts w:hint="default" w:ascii="Times New Roman" w:hAnsi="Times New Roman" w:cs="Times New Roman"/>
          <w:color w:val="000000"/>
          <w:sz w:val="21"/>
          <w:szCs w:val="21"/>
          <w:lang w:val="en-US" w:eastAsia="zh-CN"/>
        </w:rPr>
        <w:t>YZCG-G2019101</w:t>
      </w:r>
    </w:p>
    <w:p>
      <w:pPr>
        <w:spacing w:line="360" w:lineRule="auto"/>
        <w:contextualSpacing/>
        <w:rPr>
          <w:rFonts w:ascii="宋体" w:hAnsi="宋体"/>
          <w:color w:val="000000"/>
          <w:sz w:val="21"/>
          <w:szCs w:val="21"/>
        </w:rPr>
      </w:pPr>
      <w:r>
        <w:rPr>
          <w:rFonts w:hint="eastAsia" w:ascii="宋体" w:hAnsi="宋体"/>
          <w:color w:val="000000"/>
          <w:sz w:val="21"/>
          <w:szCs w:val="21"/>
        </w:rPr>
        <w:t>项目名称：</w:t>
      </w:r>
      <w:r>
        <w:rPr>
          <w:rFonts w:hint="eastAsia" w:ascii="宋体" w:hAnsi="宋体"/>
          <w:color w:val="000000"/>
          <w:sz w:val="21"/>
          <w:szCs w:val="21"/>
          <w:lang w:eastAsia="zh-CN"/>
        </w:rPr>
        <w:t>禹州市环境保护局实验室仪器设备采购项目</w:t>
      </w:r>
      <w:r>
        <w:rPr>
          <w:rFonts w:hint="eastAsia" w:ascii="宋体" w:hAnsi="宋体"/>
          <w:color w:val="000000"/>
          <w:sz w:val="21"/>
          <w:szCs w:val="21"/>
          <w:lang w:val="en-US" w:eastAsia="zh-CN"/>
        </w:rPr>
        <w:t xml:space="preserve">    </w:t>
      </w:r>
      <w:r>
        <w:rPr>
          <w:rFonts w:hint="eastAsia" w:ascii="宋体" w:hAnsi="宋体"/>
          <w:color w:val="000000"/>
          <w:sz w:val="21"/>
          <w:szCs w:val="21"/>
        </w:rPr>
        <w:t xml:space="preserve"> </w:t>
      </w:r>
      <w:r>
        <w:rPr>
          <w:rFonts w:hint="eastAsia" w:ascii="宋体" w:hAnsi="宋体" w:cs="Arial"/>
          <w:sz w:val="21"/>
          <w:szCs w:val="21"/>
        </w:rPr>
        <w:t>单位：元（人民币）</w:t>
      </w:r>
    </w:p>
    <w:tbl>
      <w:tblPr>
        <w:tblStyle w:val="8"/>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autoSpaceDE w:val="0"/>
              <w:autoSpaceDN w:val="0"/>
              <w:adjustRightInd w:val="0"/>
              <w:spacing w:line="480" w:lineRule="exact"/>
              <w:jc w:val="center"/>
              <w:rPr>
                <w:rFonts w:ascii="宋体" w:hAnsi="宋体" w:cs="宋体"/>
                <w:b/>
                <w:sz w:val="21"/>
                <w:szCs w:val="21"/>
                <w:lang w:val="zh-CN"/>
              </w:rPr>
            </w:pPr>
            <w:r>
              <w:rPr>
                <w:rFonts w:hint="eastAsia" w:ascii="宋体" w:hAnsi="宋体" w:cs="宋体"/>
                <w:b/>
                <w:sz w:val="21"/>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autoSpaceDE w:val="0"/>
              <w:autoSpaceDN w:val="0"/>
              <w:adjustRightInd w:val="0"/>
              <w:spacing w:line="480" w:lineRule="exact"/>
              <w:jc w:val="center"/>
              <w:rPr>
                <w:rFonts w:ascii="宋体" w:hAnsi="宋体" w:cs="宋体"/>
                <w:b/>
                <w:sz w:val="21"/>
                <w:szCs w:val="21"/>
                <w:lang w:val="zh-CN"/>
              </w:rPr>
            </w:pPr>
            <w:r>
              <w:rPr>
                <w:rFonts w:hint="eastAsia" w:ascii="宋体" w:hAnsi="宋体" w:cs="宋体"/>
                <w:b/>
                <w:sz w:val="21"/>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autoSpaceDE w:val="0"/>
              <w:autoSpaceDN w:val="0"/>
              <w:adjustRightInd w:val="0"/>
              <w:spacing w:line="480" w:lineRule="exact"/>
              <w:jc w:val="center"/>
              <w:rPr>
                <w:rFonts w:ascii="宋体" w:hAnsi="宋体" w:cs="宋体"/>
                <w:b/>
                <w:sz w:val="21"/>
                <w:szCs w:val="21"/>
                <w:lang w:val="zh-CN"/>
              </w:rPr>
            </w:pPr>
            <w:r>
              <w:rPr>
                <w:rFonts w:hint="eastAsia" w:ascii="宋体" w:hAnsi="宋体" w:cs="宋体"/>
                <w:b/>
                <w:sz w:val="21"/>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autoSpaceDE w:val="0"/>
              <w:autoSpaceDN w:val="0"/>
              <w:adjustRightInd w:val="0"/>
              <w:spacing w:line="480" w:lineRule="exact"/>
              <w:jc w:val="center"/>
              <w:rPr>
                <w:rFonts w:ascii="宋体" w:hAnsi="宋体" w:cs="宋体"/>
                <w:b/>
                <w:sz w:val="21"/>
                <w:szCs w:val="21"/>
                <w:lang w:val="zh-CN"/>
              </w:rPr>
            </w:pPr>
            <w:r>
              <w:rPr>
                <w:rFonts w:hint="eastAsia" w:ascii="宋体" w:hAnsi="宋体" w:cs="宋体"/>
                <w:b/>
                <w:sz w:val="21"/>
                <w:szCs w:val="21"/>
                <w:lang w:val="zh-CN"/>
              </w:rPr>
              <w:t>工期（天）</w:t>
            </w:r>
          </w:p>
        </w:tc>
        <w:tc>
          <w:tcPr>
            <w:tcW w:w="850"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autoSpaceDE w:val="0"/>
              <w:autoSpaceDN w:val="0"/>
              <w:adjustRightInd w:val="0"/>
              <w:spacing w:line="480" w:lineRule="exact"/>
              <w:jc w:val="center"/>
              <w:rPr>
                <w:rFonts w:ascii="宋体" w:hAnsi="宋体" w:cs="宋体"/>
                <w:b/>
                <w:sz w:val="21"/>
                <w:szCs w:val="21"/>
                <w:lang w:val="zh-CN"/>
              </w:rPr>
            </w:pPr>
            <w:r>
              <w:rPr>
                <w:rFonts w:hint="eastAsia" w:ascii="宋体" w:hAnsi="宋体" w:cs="宋体"/>
                <w:b/>
                <w:sz w:val="21"/>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rPr>
                <w:rFonts w:hint="eastAsia" w:ascii="宋体" w:hAnsi="宋体" w:eastAsia="宋体"/>
                <w:sz w:val="21"/>
                <w:szCs w:val="21"/>
                <w:lang w:eastAsia="zh-CN"/>
              </w:rPr>
            </w:pPr>
            <w:r>
              <w:rPr>
                <w:rFonts w:hint="eastAsia" w:ascii="宋体" w:hAnsi="宋体"/>
                <w:sz w:val="21"/>
                <w:szCs w:val="21"/>
                <w:lang w:eastAsia="zh-CN"/>
              </w:rPr>
              <w:t>第一标段</w:t>
            </w:r>
          </w:p>
        </w:tc>
        <w:tc>
          <w:tcPr>
            <w:tcW w:w="184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rPr>
                <w:rFonts w:hint="eastAsia" w:ascii="宋体" w:hAnsi="宋体" w:eastAsia="宋体"/>
                <w:sz w:val="21"/>
                <w:szCs w:val="21"/>
                <w:lang w:eastAsia="zh-CN"/>
              </w:rPr>
            </w:pPr>
            <w:r>
              <w:rPr>
                <w:rFonts w:hint="eastAsia" w:ascii="宋体" w:hAnsi="宋体"/>
                <w:sz w:val="21"/>
                <w:szCs w:val="21"/>
                <w:lang w:eastAsia="zh-CN"/>
              </w:rPr>
              <w:t>禹州市环境保护局实验室仪器设备采购项目</w:t>
            </w:r>
          </w:p>
        </w:tc>
        <w:tc>
          <w:tcPr>
            <w:tcW w:w="3685"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rPr>
                <w:rFonts w:hint="eastAsia" w:ascii="宋体" w:hAnsi="宋体" w:cs="宋体"/>
                <w:sz w:val="21"/>
                <w:szCs w:val="21"/>
                <w:lang w:val="zh-CN"/>
              </w:rPr>
            </w:pPr>
            <w:r>
              <w:rPr>
                <w:rFonts w:hint="eastAsia" w:ascii="宋体" w:hAnsi="宋体" w:cs="宋体"/>
                <w:sz w:val="21"/>
                <w:szCs w:val="21"/>
                <w:lang w:val="zh-CN"/>
              </w:rPr>
              <w:t>大写：贰佰肆拾壹万柒仟陆佰陆拾圆整</w:t>
            </w:r>
          </w:p>
          <w:p>
            <w:pPr>
              <w:autoSpaceDE w:val="0"/>
              <w:autoSpaceDN w:val="0"/>
              <w:adjustRightInd w:val="0"/>
              <w:spacing w:line="480" w:lineRule="exact"/>
              <w:rPr>
                <w:rFonts w:hint="default" w:ascii="宋体" w:hAnsi="宋体" w:eastAsia="宋体" w:cs="宋体"/>
                <w:sz w:val="21"/>
                <w:szCs w:val="21"/>
                <w:lang w:val="en-US" w:eastAsia="zh-CN"/>
              </w:rPr>
            </w:pPr>
            <w:r>
              <w:rPr>
                <w:rFonts w:hint="eastAsia" w:ascii="宋体" w:hAnsi="宋体" w:cs="宋体"/>
                <w:sz w:val="21"/>
                <w:szCs w:val="21"/>
                <w:lang w:val="zh-CN"/>
              </w:rPr>
              <w:t>小写：</w:t>
            </w:r>
            <w:r>
              <w:rPr>
                <w:rFonts w:hint="eastAsia" w:ascii="宋体" w:hAnsi="宋体" w:cs="宋体"/>
                <w:sz w:val="21"/>
                <w:szCs w:val="21"/>
                <w:lang w:val="en-US" w:eastAsia="zh-CN"/>
              </w:rPr>
              <w:t>2417660.00元</w:t>
            </w:r>
          </w:p>
        </w:tc>
        <w:tc>
          <w:tcPr>
            <w:tcW w:w="184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ind w:firstLine="240"/>
              <w:rPr>
                <w:rFonts w:hint="default" w:ascii="宋体" w:hAnsi="宋体" w:eastAsia="宋体" w:cs="宋体"/>
                <w:sz w:val="21"/>
                <w:szCs w:val="21"/>
                <w:lang w:val="en-US" w:eastAsia="zh-CN"/>
              </w:rPr>
            </w:pPr>
            <w:r>
              <w:rPr>
                <w:rFonts w:hint="eastAsia" w:ascii="宋体" w:hAnsi="宋体" w:cs="宋体"/>
                <w:sz w:val="21"/>
                <w:szCs w:val="21"/>
                <w:lang w:val="en-US" w:eastAsia="zh-CN"/>
              </w:rPr>
              <w:t>60日历天</w:t>
            </w:r>
          </w:p>
        </w:tc>
        <w:tc>
          <w:tcPr>
            <w:tcW w:w="850"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ind w:firstLine="240"/>
              <w:rPr>
                <w:rFonts w:ascii="宋体" w:hAnsi="宋体" w:cs="宋体"/>
                <w:sz w:val="21"/>
                <w:szCs w:val="21"/>
                <w:lang w:val="zh-CN"/>
              </w:rPr>
            </w:pPr>
            <w:r>
              <w:rPr>
                <w:rFonts w:hint="eastAsia" w:ascii="宋体" w:hAnsi="宋体" w:cs="宋体"/>
                <w:sz w:val="21"/>
                <w:szCs w:val="21"/>
                <w:lang w:val="zh-CN"/>
              </w:rPr>
              <w:t>无</w:t>
            </w:r>
          </w:p>
        </w:tc>
      </w:tr>
    </w:tbl>
    <w:p>
      <w:pPr>
        <w:autoSpaceDE w:val="0"/>
        <w:autoSpaceDN w:val="0"/>
        <w:adjustRightInd w:val="0"/>
        <w:spacing w:line="480" w:lineRule="auto"/>
        <w:rPr>
          <w:rFonts w:ascii="宋体" w:hAnsi="宋体" w:cs="宋体"/>
          <w:sz w:val="21"/>
          <w:szCs w:val="21"/>
          <w:lang w:val="zh-CN"/>
        </w:rPr>
      </w:pPr>
      <w:r>
        <w:rPr>
          <w:rFonts w:hint="eastAsia" w:ascii="宋体" w:hAnsi="宋体" w:cs="宋体"/>
          <w:sz w:val="21"/>
          <w:szCs w:val="21"/>
          <w:lang w:val="zh-CN"/>
        </w:rPr>
        <w:t>投标人名称：</w:t>
      </w:r>
      <w:r>
        <w:rPr>
          <w:rFonts w:hint="eastAsia" w:ascii="宋体" w:hAnsi="宋体" w:cs="宋体"/>
          <w:sz w:val="21"/>
          <w:szCs w:val="21"/>
          <w:u w:val="single"/>
          <w:lang w:val="zh-CN"/>
        </w:rPr>
        <w:t xml:space="preserve"> 河南安恒仪器设备有限公司 </w:t>
      </w:r>
      <w:r>
        <w:rPr>
          <w:rFonts w:hint="eastAsia" w:ascii="宋体" w:hAnsi="宋体" w:cs="宋体"/>
          <w:sz w:val="21"/>
          <w:szCs w:val="21"/>
          <w:lang w:val="zh-CN"/>
        </w:rPr>
        <w:t>（公章）：</w:t>
      </w:r>
    </w:p>
    <w:p>
      <w:pPr>
        <w:autoSpaceDE w:val="0"/>
        <w:autoSpaceDN w:val="0"/>
        <w:adjustRightInd w:val="0"/>
        <w:spacing w:line="480" w:lineRule="auto"/>
        <w:rPr>
          <w:rFonts w:ascii="宋体" w:hAnsi="宋体" w:cs="宋体"/>
          <w:sz w:val="21"/>
          <w:szCs w:val="21"/>
          <w:lang w:val="zh-CN"/>
        </w:rPr>
      </w:pPr>
      <w:r>
        <w:rPr>
          <w:rFonts w:hint="eastAsia" w:ascii="宋体" w:hAnsi="宋体" w:cs="宋体"/>
          <w:sz w:val="21"/>
          <w:szCs w:val="21"/>
          <w:lang w:val="zh-CN"/>
        </w:rPr>
        <w:t>投标人法定代表人（或授权代表）签字：</w:t>
      </w:r>
    </w:p>
    <w:p>
      <w:pPr>
        <w:autoSpaceDE w:val="0"/>
        <w:autoSpaceDN w:val="0"/>
        <w:adjustRightInd w:val="0"/>
        <w:spacing w:line="480" w:lineRule="auto"/>
        <w:rPr>
          <w:rFonts w:ascii="宋体" w:hAnsi="宋体" w:cs="宋体"/>
          <w:sz w:val="21"/>
          <w:szCs w:val="21"/>
          <w:lang w:val="zh-CN"/>
        </w:rPr>
      </w:pPr>
      <w:r>
        <w:rPr>
          <w:rFonts w:hint="eastAsia" w:ascii="宋体" w:hAnsi="宋体" w:cs="宋体"/>
          <w:sz w:val="21"/>
          <w:szCs w:val="21"/>
          <w:lang w:val="zh-CN"/>
        </w:rPr>
        <w:t>日期：</w:t>
      </w:r>
      <w:r>
        <w:rPr>
          <w:rFonts w:ascii="宋体" w:hAnsi="宋体" w:cs="宋体"/>
          <w:sz w:val="21"/>
          <w:szCs w:val="21"/>
          <w:lang w:val="zh-CN"/>
        </w:rPr>
        <w:t xml:space="preserve"> </w:t>
      </w:r>
      <w:r>
        <w:rPr>
          <w:rFonts w:hint="eastAsia" w:ascii="宋体" w:hAnsi="宋体" w:cs="宋体"/>
          <w:sz w:val="21"/>
          <w:szCs w:val="21"/>
          <w:lang w:val="en-US" w:eastAsia="zh-CN"/>
        </w:rPr>
        <w:t>2019</w:t>
      </w:r>
      <w:r>
        <w:rPr>
          <w:rFonts w:ascii="宋体" w:hAnsi="宋体" w:cs="宋体"/>
          <w:sz w:val="21"/>
          <w:szCs w:val="21"/>
          <w:lang w:val="zh-CN"/>
        </w:rPr>
        <w:t xml:space="preserve"> </w:t>
      </w:r>
      <w:r>
        <w:rPr>
          <w:rFonts w:hint="eastAsia" w:ascii="宋体" w:hAnsi="宋体" w:cs="宋体"/>
          <w:sz w:val="21"/>
          <w:szCs w:val="21"/>
          <w:lang w:val="zh-CN"/>
        </w:rPr>
        <w:t>年</w:t>
      </w:r>
      <w:r>
        <w:rPr>
          <w:rFonts w:ascii="宋体" w:hAnsi="宋体" w:cs="宋体"/>
          <w:sz w:val="21"/>
          <w:szCs w:val="21"/>
          <w:lang w:val="zh-CN"/>
        </w:rPr>
        <w:t xml:space="preserve"> </w:t>
      </w:r>
      <w:r>
        <w:rPr>
          <w:rFonts w:hint="eastAsia" w:ascii="宋体" w:hAnsi="宋体" w:cs="宋体"/>
          <w:sz w:val="21"/>
          <w:szCs w:val="21"/>
          <w:lang w:val="en-US" w:eastAsia="zh-CN"/>
        </w:rPr>
        <w:t>06</w:t>
      </w:r>
      <w:r>
        <w:rPr>
          <w:rFonts w:ascii="宋体" w:hAnsi="宋体" w:cs="宋体"/>
          <w:sz w:val="21"/>
          <w:szCs w:val="21"/>
          <w:lang w:val="zh-CN"/>
        </w:rPr>
        <w:t xml:space="preserve"> </w:t>
      </w:r>
      <w:r>
        <w:rPr>
          <w:rFonts w:hint="eastAsia" w:ascii="宋体" w:hAnsi="宋体" w:cs="宋体"/>
          <w:sz w:val="21"/>
          <w:szCs w:val="21"/>
          <w:lang w:val="zh-CN"/>
        </w:rPr>
        <w:t>月</w:t>
      </w:r>
      <w:r>
        <w:rPr>
          <w:rFonts w:ascii="宋体" w:hAnsi="宋体" w:cs="宋体"/>
          <w:sz w:val="21"/>
          <w:szCs w:val="21"/>
          <w:lang w:val="zh-CN"/>
        </w:rPr>
        <w:t xml:space="preserve"> </w:t>
      </w:r>
      <w:r>
        <w:rPr>
          <w:rFonts w:hint="eastAsia" w:ascii="宋体" w:hAnsi="宋体" w:cs="宋体"/>
          <w:sz w:val="21"/>
          <w:szCs w:val="21"/>
          <w:lang w:val="en-US" w:eastAsia="zh-CN"/>
        </w:rPr>
        <w:t>05</w:t>
      </w:r>
      <w:r>
        <w:rPr>
          <w:rFonts w:ascii="宋体" w:hAnsi="宋体" w:cs="宋体"/>
          <w:sz w:val="21"/>
          <w:szCs w:val="21"/>
          <w:lang w:val="zh-CN"/>
        </w:rPr>
        <w:t xml:space="preserve"> </w:t>
      </w:r>
      <w:r>
        <w:rPr>
          <w:rFonts w:hint="eastAsia" w:ascii="宋体" w:hAnsi="宋体" w:cs="宋体"/>
          <w:sz w:val="21"/>
          <w:szCs w:val="21"/>
          <w:lang w:val="zh-CN"/>
        </w:rPr>
        <w:t>日</w:t>
      </w:r>
    </w:p>
    <w:p>
      <w:pPr>
        <w:autoSpaceDE w:val="0"/>
        <w:autoSpaceDN w:val="0"/>
        <w:adjustRightInd w:val="0"/>
        <w:spacing w:line="480" w:lineRule="auto"/>
        <w:rPr>
          <w:rFonts w:ascii="宋体" w:hAnsi="宋体" w:cs="宋体"/>
          <w:sz w:val="21"/>
          <w:szCs w:val="21"/>
          <w:lang w:val="zh-CN"/>
        </w:rPr>
      </w:pPr>
      <w:r>
        <w:rPr>
          <w:rFonts w:hint="eastAsia" w:ascii="宋体" w:hAnsi="宋体" w:cs="宋体"/>
          <w:sz w:val="21"/>
          <w:szCs w:val="21"/>
          <w:lang w:val="zh-CN"/>
        </w:rPr>
        <w:t>注：交付日期指完成该项目的最终时间（日历天）。</w:t>
      </w:r>
    </w:p>
    <w:p>
      <w:pPr>
        <w:rPr>
          <w:rFonts w:hint="eastAsia" w:ascii="宋体" w:hAnsi="宋体"/>
          <w:b/>
          <w:bCs/>
          <w:color w:val="000000"/>
          <w:sz w:val="36"/>
          <w:szCs w:val="36"/>
        </w:rPr>
      </w:pPr>
    </w:p>
    <w:p>
      <w:pPr>
        <w:rPr>
          <w:rFonts w:hint="eastAsia" w:ascii="宋体" w:hAnsi="宋体"/>
          <w:b/>
          <w:bCs/>
          <w:color w:val="000000"/>
          <w:sz w:val="36"/>
          <w:szCs w:val="36"/>
        </w:rPr>
      </w:pPr>
    </w:p>
    <w:p>
      <w:pPr>
        <w:pStyle w:val="4"/>
        <w:bidi w:val="0"/>
        <w:rPr>
          <w:rFonts w:hint="eastAsia" w:ascii="宋体" w:hAnsi="宋体"/>
          <w:b/>
          <w:bCs/>
          <w:color w:val="000000"/>
          <w:sz w:val="36"/>
          <w:szCs w:val="36"/>
        </w:rPr>
        <w:sectPr>
          <w:pgSz w:w="11906" w:h="16838"/>
          <w:pgMar w:top="1440" w:right="1803" w:bottom="1440" w:left="1803" w:header="851" w:footer="992" w:gutter="0"/>
          <w:paperSrc/>
          <w:cols w:space="0" w:num="1"/>
          <w:rtlGutter w:val="0"/>
          <w:docGrid w:type="lines" w:linePitch="319" w:charSpace="0"/>
        </w:sectPr>
      </w:pPr>
    </w:p>
    <w:p>
      <w:pPr>
        <w:pStyle w:val="4"/>
        <w:bidi w:val="0"/>
        <w:rPr>
          <w:rFonts w:hAnsi="宋体"/>
          <w:b/>
          <w:snapToGrid w:val="0"/>
          <w:kern w:val="0"/>
          <w:sz w:val="36"/>
          <w:szCs w:val="36"/>
        </w:rPr>
      </w:pPr>
      <w:r>
        <w:rPr>
          <w:rFonts w:hint="eastAsia" w:ascii="宋体" w:hAnsi="宋体"/>
          <w:b/>
          <w:bCs/>
          <w:color w:val="000000"/>
          <w:sz w:val="36"/>
          <w:szCs w:val="36"/>
        </w:rPr>
        <w:t xml:space="preserve">4.1 </w:t>
      </w:r>
      <w:r>
        <w:rPr>
          <w:rFonts w:hint="eastAsia" w:hAnsi="宋体"/>
          <w:b/>
          <w:snapToGrid w:val="0"/>
          <w:kern w:val="0"/>
          <w:sz w:val="36"/>
          <w:szCs w:val="36"/>
        </w:rPr>
        <w:t>投标分项报价表</w:t>
      </w:r>
      <w:bookmarkEnd w:id="2"/>
      <w:bookmarkEnd w:id="3"/>
    </w:p>
    <w:p>
      <w:pPr>
        <w:keepNext w:val="0"/>
        <w:keepLines w:val="0"/>
        <w:pageBreakBefore w:val="0"/>
        <w:widowControl w:val="0"/>
        <w:kinsoku/>
        <w:wordWrap/>
        <w:overflowPunct/>
        <w:topLinePunct w:val="0"/>
        <w:bidi w:val="0"/>
        <w:adjustRightInd/>
        <w:snapToGrid/>
        <w:spacing w:line="360" w:lineRule="auto"/>
        <w:contextualSpacing/>
        <w:jc w:val="left"/>
        <w:textAlignment w:val="auto"/>
        <w:outlineLvl w:val="9"/>
        <w:rPr>
          <w:rFonts w:hint="default" w:ascii="宋体" w:hAnsi="宋体" w:eastAsia="宋体"/>
          <w:color w:val="000000"/>
          <w:sz w:val="21"/>
          <w:szCs w:val="21"/>
          <w:lang w:val="en-US" w:eastAsia="zh-CN"/>
        </w:rPr>
      </w:pPr>
      <w:r>
        <w:rPr>
          <w:rFonts w:hint="eastAsia" w:ascii="宋体" w:hAnsi="宋体"/>
          <w:color w:val="000000"/>
          <w:sz w:val="21"/>
          <w:szCs w:val="21"/>
        </w:rPr>
        <w:t>项目编号：</w:t>
      </w:r>
      <w:r>
        <w:rPr>
          <w:rFonts w:hint="eastAsia" w:ascii="宋体" w:hAnsi="宋体"/>
          <w:color w:val="000000"/>
          <w:sz w:val="21"/>
          <w:szCs w:val="21"/>
          <w:lang w:val="en-US" w:eastAsia="zh-CN"/>
        </w:rPr>
        <w:t>YZCG-G2019101</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outlineLvl w:val="9"/>
        <w:rPr>
          <w:rFonts w:hint="eastAsia" w:hAnsi="宋体" w:eastAsia="宋体"/>
          <w:b/>
          <w:snapToGrid w:val="0"/>
          <w:kern w:val="0"/>
          <w:sz w:val="21"/>
          <w:szCs w:val="21"/>
          <w:lang w:eastAsia="zh-CN"/>
        </w:rPr>
      </w:pPr>
      <w:r>
        <w:rPr>
          <w:rFonts w:hint="eastAsia" w:ascii="宋体" w:hAnsi="宋体"/>
          <w:color w:val="000000"/>
          <w:sz w:val="21"/>
          <w:szCs w:val="21"/>
        </w:rPr>
        <w:t>项目名称：</w:t>
      </w:r>
      <w:r>
        <w:rPr>
          <w:rFonts w:hint="eastAsia" w:ascii="宋体" w:hAnsi="宋体"/>
          <w:color w:val="000000"/>
          <w:sz w:val="21"/>
          <w:szCs w:val="21"/>
          <w:lang w:eastAsia="zh-CN"/>
        </w:rPr>
        <w:t>禹州市环境保护局实验室仪器设备采购项目</w:t>
      </w:r>
    </w:p>
    <w:tbl>
      <w:tblPr>
        <w:tblStyle w:val="8"/>
        <w:tblW w:w="14344"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63"/>
        <w:gridCol w:w="1785"/>
        <w:gridCol w:w="1701"/>
        <w:gridCol w:w="1875"/>
        <w:gridCol w:w="920"/>
        <w:gridCol w:w="1007"/>
        <w:gridCol w:w="1513"/>
        <w:gridCol w:w="1815"/>
        <w:gridCol w:w="286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shd w:val="clear" w:color="auto" w:fill="F2F2F2"/>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b/>
                <w:bCs w:val="0"/>
                <w:color w:val="auto"/>
                <w:sz w:val="21"/>
                <w:szCs w:val="21"/>
                <w:lang w:val="zh-CN"/>
              </w:rPr>
            </w:pPr>
            <w:r>
              <w:rPr>
                <w:rFonts w:hint="eastAsia" w:ascii="宋体" w:hAnsi="宋体" w:eastAsia="宋体" w:cs="宋体"/>
                <w:b/>
                <w:bCs w:val="0"/>
                <w:color w:val="auto"/>
                <w:kern w:val="0"/>
                <w:sz w:val="21"/>
                <w:szCs w:val="21"/>
              </w:rPr>
              <w:t>序号</w:t>
            </w:r>
          </w:p>
        </w:tc>
        <w:tc>
          <w:tcPr>
            <w:tcW w:w="1785" w:type="dxa"/>
            <w:tcBorders>
              <w:tl2br w:val="nil"/>
              <w:tr2bl w:val="nil"/>
            </w:tcBorders>
            <w:shd w:val="clear" w:color="auto" w:fill="F2F2F2"/>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b/>
                <w:bCs w:val="0"/>
                <w:color w:val="auto"/>
                <w:sz w:val="21"/>
                <w:szCs w:val="21"/>
                <w:lang w:val="zh-CN"/>
              </w:rPr>
            </w:pPr>
            <w:r>
              <w:rPr>
                <w:rFonts w:hint="eastAsia" w:ascii="宋体" w:hAnsi="宋体" w:eastAsia="宋体" w:cs="宋体"/>
                <w:b/>
                <w:bCs w:val="0"/>
                <w:color w:val="auto"/>
                <w:kern w:val="0"/>
                <w:sz w:val="21"/>
                <w:szCs w:val="21"/>
              </w:rPr>
              <w:t>货物名称</w:t>
            </w:r>
          </w:p>
        </w:tc>
        <w:tc>
          <w:tcPr>
            <w:tcW w:w="1701" w:type="dxa"/>
            <w:tcBorders>
              <w:tl2br w:val="nil"/>
              <w:tr2bl w:val="nil"/>
            </w:tcBorders>
            <w:shd w:val="clear" w:color="auto" w:fill="F2F2F2"/>
            <w:noWrap w:val="0"/>
            <w:vAlign w:val="center"/>
          </w:tcPr>
          <w:p>
            <w:pPr>
              <w:pStyle w:val="5"/>
              <w:keepNext w:val="0"/>
              <w:keepLines w:val="0"/>
              <w:pageBreakBefore w:val="0"/>
              <w:kinsoku/>
              <w:wordWrap/>
              <w:overflowPunct/>
              <w:topLinePunct w:val="0"/>
              <w:bidi w:val="0"/>
              <w:adjustRightInd/>
              <w:snapToGrid/>
              <w:spacing w:line="240" w:lineRule="auto"/>
              <w:jc w:val="center"/>
              <w:textAlignment w:val="auto"/>
              <w:rPr>
                <w:rFonts w:hint="eastAsia" w:ascii="宋体" w:hAnsi="宋体" w:eastAsia="宋体" w:cs="宋体"/>
                <w:b/>
                <w:bCs w:val="0"/>
                <w:color w:val="auto"/>
                <w:sz w:val="21"/>
                <w:szCs w:val="21"/>
                <w:lang w:val="zh-CN"/>
              </w:rPr>
            </w:pPr>
            <w:r>
              <w:rPr>
                <w:rFonts w:hint="eastAsia" w:ascii="宋体" w:hAnsi="宋体" w:eastAsia="宋体" w:cs="宋体"/>
                <w:b/>
                <w:bCs w:val="0"/>
                <w:color w:val="auto"/>
                <w:sz w:val="21"/>
                <w:szCs w:val="21"/>
              </w:rPr>
              <w:t>品牌规格型号</w:t>
            </w:r>
          </w:p>
        </w:tc>
        <w:tc>
          <w:tcPr>
            <w:tcW w:w="1875" w:type="dxa"/>
            <w:tcBorders>
              <w:tl2br w:val="nil"/>
              <w:tr2bl w:val="nil"/>
            </w:tcBorders>
            <w:shd w:val="clear" w:color="auto" w:fill="F2F2F2"/>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b/>
                <w:bCs w:val="0"/>
                <w:color w:val="auto"/>
                <w:sz w:val="21"/>
                <w:szCs w:val="21"/>
                <w:lang w:val="zh-CN"/>
              </w:rPr>
            </w:pPr>
            <w:r>
              <w:rPr>
                <w:rFonts w:hint="eastAsia" w:ascii="宋体" w:hAnsi="宋体" w:eastAsia="宋体" w:cs="宋体"/>
                <w:b/>
                <w:bCs w:val="0"/>
                <w:color w:val="auto"/>
                <w:sz w:val="21"/>
                <w:szCs w:val="21"/>
                <w:lang w:val="zh-CN"/>
              </w:rPr>
              <w:t>技术参数</w:t>
            </w:r>
          </w:p>
        </w:tc>
        <w:tc>
          <w:tcPr>
            <w:tcW w:w="920" w:type="dxa"/>
            <w:tcBorders>
              <w:tl2br w:val="nil"/>
              <w:tr2bl w:val="nil"/>
            </w:tcBorders>
            <w:shd w:val="clear" w:color="auto" w:fill="F2F2F2"/>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b/>
                <w:bCs w:val="0"/>
                <w:color w:val="auto"/>
                <w:sz w:val="21"/>
                <w:szCs w:val="21"/>
                <w:lang w:val="zh-CN"/>
              </w:rPr>
            </w:pPr>
            <w:r>
              <w:rPr>
                <w:rFonts w:hint="eastAsia" w:ascii="宋体" w:hAnsi="宋体" w:eastAsia="宋体" w:cs="宋体"/>
                <w:b/>
                <w:bCs w:val="0"/>
                <w:color w:val="auto"/>
                <w:kern w:val="0"/>
                <w:sz w:val="21"/>
                <w:szCs w:val="21"/>
              </w:rPr>
              <w:t>单位</w:t>
            </w:r>
          </w:p>
        </w:tc>
        <w:tc>
          <w:tcPr>
            <w:tcW w:w="1007" w:type="dxa"/>
            <w:tcBorders>
              <w:tl2br w:val="nil"/>
              <w:tr2bl w:val="nil"/>
            </w:tcBorders>
            <w:shd w:val="clear" w:color="auto" w:fill="F2F2F2"/>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b/>
                <w:bCs w:val="0"/>
                <w:color w:val="auto"/>
                <w:sz w:val="21"/>
                <w:szCs w:val="21"/>
                <w:lang w:val="zh-CN"/>
              </w:rPr>
            </w:pPr>
            <w:r>
              <w:rPr>
                <w:rFonts w:hint="eastAsia" w:ascii="宋体" w:hAnsi="宋体" w:eastAsia="宋体" w:cs="宋体"/>
                <w:b/>
                <w:bCs w:val="0"/>
                <w:color w:val="auto"/>
                <w:kern w:val="0"/>
                <w:sz w:val="21"/>
                <w:szCs w:val="21"/>
              </w:rPr>
              <w:t>数量</w:t>
            </w:r>
          </w:p>
        </w:tc>
        <w:tc>
          <w:tcPr>
            <w:tcW w:w="1513" w:type="dxa"/>
            <w:tcBorders>
              <w:tl2br w:val="nil"/>
              <w:tr2bl w:val="nil"/>
            </w:tcBorders>
            <w:shd w:val="clear" w:color="auto" w:fill="F2F2F2"/>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b/>
                <w:bCs w:val="0"/>
                <w:color w:val="auto"/>
                <w:sz w:val="21"/>
                <w:szCs w:val="21"/>
                <w:lang w:val="zh-CN"/>
              </w:rPr>
            </w:pPr>
            <w:r>
              <w:rPr>
                <w:rFonts w:hint="eastAsia" w:ascii="宋体" w:hAnsi="宋体" w:eastAsia="宋体" w:cs="宋体"/>
                <w:b/>
                <w:i w:val="0"/>
                <w:color w:val="auto"/>
                <w:kern w:val="0"/>
                <w:sz w:val="20"/>
                <w:szCs w:val="20"/>
                <w:u w:val="none"/>
                <w:lang w:val="en-US" w:eastAsia="zh-CN" w:bidi="ar"/>
              </w:rPr>
              <w:t>单价</w:t>
            </w:r>
          </w:p>
        </w:tc>
        <w:tc>
          <w:tcPr>
            <w:tcW w:w="1815" w:type="dxa"/>
            <w:tcBorders>
              <w:tl2br w:val="nil"/>
              <w:tr2bl w:val="nil"/>
            </w:tcBorders>
            <w:shd w:val="clear" w:color="auto" w:fill="F2F2F2"/>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b/>
                <w:bCs w:val="0"/>
                <w:color w:val="auto"/>
                <w:sz w:val="21"/>
                <w:szCs w:val="21"/>
                <w:lang w:val="zh-CN"/>
              </w:rPr>
            </w:pPr>
            <w:r>
              <w:rPr>
                <w:rFonts w:hint="eastAsia" w:ascii="宋体" w:hAnsi="宋体" w:eastAsia="宋体" w:cs="宋体"/>
                <w:b/>
                <w:i w:val="0"/>
                <w:color w:val="auto"/>
                <w:kern w:val="0"/>
                <w:sz w:val="20"/>
                <w:szCs w:val="20"/>
                <w:u w:val="none"/>
                <w:lang w:val="en-US" w:eastAsia="zh-CN" w:bidi="ar"/>
              </w:rPr>
              <w:t>总价</w:t>
            </w:r>
          </w:p>
        </w:tc>
        <w:tc>
          <w:tcPr>
            <w:tcW w:w="2865" w:type="dxa"/>
            <w:tcBorders>
              <w:tl2br w:val="nil"/>
              <w:tr2bl w:val="nil"/>
            </w:tcBorders>
            <w:shd w:val="clear" w:color="auto" w:fill="F2F2F2"/>
            <w:noWrap w:val="0"/>
            <w:vAlign w:val="center"/>
          </w:tcPr>
          <w:p>
            <w:pPr>
              <w:pStyle w:val="5"/>
              <w:keepNext w:val="0"/>
              <w:keepLines w:val="0"/>
              <w:pageBreakBefore w:val="0"/>
              <w:kinsoku/>
              <w:wordWrap/>
              <w:overflowPunct/>
              <w:topLinePunct w:val="0"/>
              <w:bidi w:val="0"/>
              <w:adjustRightInd/>
              <w:snapToGrid/>
              <w:spacing w:line="240" w:lineRule="auto"/>
              <w:ind w:firstLine="0" w:firstLineChars="0"/>
              <w:jc w:val="center"/>
              <w:textAlignment w:val="auto"/>
              <w:rPr>
                <w:rFonts w:hint="eastAsia" w:ascii="宋体" w:hAnsi="宋体" w:eastAsia="宋体" w:cs="宋体"/>
                <w:b/>
                <w:bCs w:val="0"/>
                <w:color w:val="auto"/>
                <w:sz w:val="21"/>
                <w:szCs w:val="21"/>
                <w:lang w:val="zh-CN"/>
              </w:rPr>
            </w:pPr>
            <w:r>
              <w:rPr>
                <w:rFonts w:hint="eastAsia" w:ascii="宋体" w:hAnsi="宋体" w:eastAsia="宋体" w:cs="宋体"/>
                <w:b/>
                <w:bCs/>
                <w:color w:val="auto"/>
                <w:sz w:val="21"/>
                <w:szCs w:val="21"/>
                <w:lang w:eastAsia="zh-CN"/>
              </w:rPr>
              <w:t>产地及厂家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气相色谱仪</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default"/>
                <w:b w:val="0"/>
                <w:bCs w:val="0"/>
                <w:color w:val="auto"/>
                <w:lang w:val="en-US" w:eastAsia="zh-CN"/>
              </w:rPr>
            </w:pPr>
            <w:r>
              <w:rPr>
                <w:rFonts w:hint="eastAsia"/>
                <w:b w:val="0"/>
                <w:bCs w:val="0"/>
                <w:color w:val="auto"/>
                <w:lang w:eastAsia="zh-CN"/>
              </w:rPr>
              <w:t>福立</w:t>
            </w:r>
            <w:r>
              <w:rPr>
                <w:rFonts w:hint="eastAsia" w:ascii="宋体" w:hAnsi="宋体" w:cs="宋体"/>
                <w:b w:val="0"/>
                <w:bCs w:val="0"/>
                <w:color w:val="auto"/>
                <w:sz w:val="21"/>
                <w:szCs w:val="21"/>
                <w:lang w:val="en-US" w:eastAsia="zh-CN"/>
              </w:rPr>
              <w:t>GC 9790Plus</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套</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150000.00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150000.00</w:t>
            </w:r>
          </w:p>
        </w:tc>
        <w:tc>
          <w:tcPr>
            <w:tcW w:w="2865" w:type="dxa"/>
            <w:tcBorders>
              <w:tl2br w:val="nil"/>
              <w:tr2bl w:val="nil"/>
            </w:tcBorders>
            <w:noWrap w:val="0"/>
            <w:vAlign w:val="center"/>
          </w:tcPr>
          <w:p>
            <w:pPr>
              <w:pStyle w:val="12"/>
              <w:keepNext w:val="0"/>
              <w:keepLines w:val="0"/>
              <w:pageBreakBefore w:val="0"/>
              <w:kinsoku/>
              <w:wordWrap/>
              <w:overflowPunct/>
              <w:topLinePunct w:val="0"/>
              <w:bidi w:val="0"/>
              <w:adjustRightInd/>
              <w:snapToGrid/>
              <w:spacing w:line="240" w:lineRule="auto"/>
              <w:ind w:firstLine="0" w:firstLineChars="0"/>
              <w:jc w:val="center"/>
              <w:textAlignment w:val="auto"/>
              <w:rPr>
                <w:rFonts w:hint="eastAsia" w:ascii="宋体" w:hAnsi="宋体" w:cs="宋体"/>
                <w:bCs/>
                <w:color w:val="auto"/>
                <w:kern w:val="0"/>
                <w:sz w:val="21"/>
                <w:szCs w:val="21"/>
                <w:lang w:val="en-US" w:eastAsia="zh-CN"/>
              </w:rPr>
            </w:pPr>
            <w:r>
              <w:rPr>
                <w:rFonts w:hint="eastAsia" w:ascii="宋体" w:hAnsi="宋体" w:cs="宋体"/>
                <w:bCs/>
                <w:color w:val="auto"/>
                <w:kern w:val="0"/>
                <w:sz w:val="21"/>
                <w:szCs w:val="21"/>
                <w:lang w:val="en-US" w:eastAsia="zh-CN"/>
              </w:rPr>
              <w:t>浙江温岭</w:t>
            </w:r>
          </w:p>
          <w:p>
            <w:pPr>
              <w:pStyle w:val="12"/>
              <w:keepNext w:val="0"/>
              <w:keepLines w:val="0"/>
              <w:pageBreakBefore w:val="0"/>
              <w:kinsoku/>
              <w:wordWrap/>
              <w:overflowPunct/>
              <w:topLinePunct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color w:val="auto"/>
                <w:sz w:val="21"/>
                <w:szCs w:val="21"/>
                <w:lang w:val="en-US" w:eastAsia="zh-CN"/>
              </w:rPr>
              <w:t>浙江福立分析仪器股份有限公司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2</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气相色谱仪</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default" w:ascii="宋体" w:hAnsi="宋体" w:eastAsia="宋体" w:cs="宋体"/>
                <w:b w:val="0"/>
                <w:bCs w:val="0"/>
                <w:color w:val="auto"/>
                <w:sz w:val="21"/>
                <w:szCs w:val="21"/>
                <w:lang w:val="en-US"/>
              </w:rPr>
            </w:pPr>
            <w:r>
              <w:rPr>
                <w:rFonts w:hint="eastAsia"/>
                <w:b w:val="0"/>
                <w:bCs w:val="0"/>
                <w:color w:val="auto"/>
                <w:lang w:eastAsia="zh-CN"/>
              </w:rPr>
              <w:t>福立</w:t>
            </w:r>
            <w:r>
              <w:rPr>
                <w:rFonts w:hint="eastAsia" w:ascii="宋体" w:hAnsi="宋体" w:cs="宋体"/>
                <w:b w:val="0"/>
                <w:bCs w:val="0"/>
                <w:color w:val="auto"/>
                <w:sz w:val="21"/>
                <w:szCs w:val="21"/>
                <w:lang w:val="en-US" w:eastAsia="zh-CN"/>
              </w:rPr>
              <w:t>GC 9790 II</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套</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100000.00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100000.00</w:t>
            </w:r>
          </w:p>
        </w:tc>
        <w:tc>
          <w:tcPr>
            <w:tcW w:w="2865" w:type="dxa"/>
            <w:tcBorders>
              <w:tl2br w:val="nil"/>
              <w:tr2bl w:val="nil"/>
            </w:tcBorders>
            <w:noWrap w:val="0"/>
            <w:vAlign w:val="top"/>
          </w:tcPr>
          <w:p>
            <w:pPr>
              <w:pStyle w:val="12"/>
              <w:keepNext w:val="0"/>
              <w:keepLines w:val="0"/>
              <w:pageBreakBefore w:val="0"/>
              <w:kinsoku/>
              <w:wordWrap/>
              <w:overflowPunct/>
              <w:topLinePunct w:val="0"/>
              <w:bidi w:val="0"/>
              <w:adjustRightInd/>
              <w:snapToGrid/>
              <w:spacing w:line="240" w:lineRule="auto"/>
              <w:ind w:firstLine="0" w:firstLineChars="0"/>
              <w:jc w:val="center"/>
              <w:textAlignment w:val="auto"/>
              <w:rPr>
                <w:rFonts w:hint="eastAsia" w:ascii="宋体" w:hAnsi="宋体" w:cs="宋体"/>
                <w:bCs/>
                <w:color w:val="auto"/>
                <w:kern w:val="0"/>
                <w:sz w:val="21"/>
                <w:szCs w:val="21"/>
                <w:lang w:val="en-US" w:eastAsia="zh-CN"/>
              </w:rPr>
            </w:pPr>
            <w:r>
              <w:rPr>
                <w:rFonts w:hint="eastAsia" w:ascii="宋体" w:hAnsi="宋体" w:cs="宋体"/>
                <w:bCs/>
                <w:color w:val="auto"/>
                <w:kern w:val="0"/>
                <w:sz w:val="21"/>
                <w:szCs w:val="21"/>
                <w:lang w:val="en-US" w:eastAsia="zh-CN"/>
              </w:rPr>
              <w:t>浙江温岭</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color w:val="auto"/>
                <w:sz w:val="21"/>
                <w:szCs w:val="21"/>
                <w:lang w:val="en-US" w:eastAsia="zh-CN"/>
              </w:rPr>
              <w:t>浙江福立分析仪器股份有限公司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3</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离子色谱</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cs="宋体"/>
                <w:b w:val="0"/>
                <w:bCs w:val="0"/>
                <w:color w:val="auto"/>
                <w:sz w:val="21"/>
                <w:szCs w:val="21"/>
                <w:lang w:eastAsia="zh-CN"/>
              </w:rPr>
              <w:t>青岛盛瀚</w:t>
            </w:r>
            <w:r>
              <w:rPr>
                <w:rFonts w:hint="eastAsia" w:ascii="宋体" w:hAnsi="宋体" w:eastAsia="宋体" w:cs="宋体"/>
                <w:b w:val="0"/>
                <w:bCs w:val="0"/>
                <w:color w:val="auto"/>
                <w:sz w:val="21"/>
                <w:szCs w:val="21"/>
              </w:rPr>
              <w:t>CIC-D120</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145000.00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145000.00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cs="宋体"/>
                <w:bCs/>
                <w:color w:val="auto"/>
                <w:kern w:val="0"/>
                <w:sz w:val="21"/>
                <w:szCs w:val="21"/>
                <w:lang w:eastAsia="zh-CN"/>
              </w:rPr>
            </w:pPr>
            <w:r>
              <w:rPr>
                <w:rFonts w:hint="eastAsia" w:ascii="宋体" w:hAnsi="宋体" w:cs="宋体"/>
                <w:bCs/>
                <w:color w:val="auto"/>
                <w:kern w:val="0"/>
                <w:sz w:val="21"/>
                <w:szCs w:val="21"/>
                <w:lang w:eastAsia="zh-CN"/>
              </w:rPr>
              <w:t>山东青岛</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ascii="宋体" w:hAnsi="宋体" w:cs="宋体"/>
                <w:bCs/>
                <w:color w:val="auto"/>
                <w:kern w:val="0"/>
                <w:sz w:val="21"/>
                <w:szCs w:val="21"/>
                <w:lang w:eastAsia="zh-CN"/>
              </w:rPr>
              <w:t>青岛盛瀚色谱技术有限公司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4</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原子吸收分光光度计</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b w:val="0"/>
                <w:bCs w:val="0"/>
                <w:color w:val="auto"/>
                <w:lang w:val="en-US" w:eastAsia="zh-CN"/>
              </w:rPr>
              <w:t>北分瑞利</w:t>
            </w:r>
            <w:r>
              <w:rPr>
                <w:rFonts w:hint="eastAsia" w:ascii="宋体" w:hAnsi="宋体" w:cs="宋体"/>
                <w:b w:val="0"/>
                <w:bCs w:val="0"/>
                <w:color w:val="auto"/>
                <w:sz w:val="21"/>
                <w:szCs w:val="21"/>
                <w:lang w:val="en-US" w:eastAsia="zh-CN"/>
              </w:rPr>
              <w:t>WFX-220A</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210000.00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210000.00</w:t>
            </w:r>
          </w:p>
        </w:tc>
        <w:tc>
          <w:tcPr>
            <w:tcW w:w="2865" w:type="dxa"/>
            <w:tcBorders>
              <w:tl2br w:val="nil"/>
              <w:tr2bl w:val="nil"/>
            </w:tcBorders>
            <w:noWrap w:val="0"/>
            <w:vAlign w:val="top"/>
          </w:tcPr>
          <w:p>
            <w:pPr>
              <w:keepNext w:val="0"/>
              <w:keepLines w:val="0"/>
              <w:pageBreakBefore w:val="0"/>
              <w:widowControl w:val="0"/>
              <w:kinsoku/>
              <w:wordWrap/>
              <w:overflowPunct/>
              <w:topLinePunct w:val="0"/>
              <w:autoSpaceDE w:val="0"/>
              <w:autoSpaceDN w:val="0"/>
              <w:bidi w:val="0"/>
              <w:adjustRightInd/>
              <w:snapToGrid/>
              <w:spacing w:line="240" w:lineRule="auto"/>
              <w:ind w:right="0" w:rightChars="0" w:firstLine="0" w:firstLineChars="0"/>
              <w:jc w:val="center"/>
              <w:textAlignment w:val="auto"/>
              <w:rPr>
                <w:rFonts w:hint="eastAsia"/>
                <w:color w:val="auto"/>
                <w:sz w:val="21"/>
                <w:szCs w:val="21"/>
                <w:lang w:eastAsia="zh-CN"/>
              </w:rPr>
            </w:pPr>
            <w:r>
              <w:rPr>
                <w:rFonts w:hint="eastAsia"/>
                <w:color w:val="auto"/>
                <w:sz w:val="21"/>
                <w:szCs w:val="21"/>
                <w:lang w:eastAsia="zh-CN"/>
              </w:rPr>
              <w:t>北京</w:t>
            </w:r>
          </w:p>
          <w:p>
            <w:pPr>
              <w:pStyle w:val="12"/>
              <w:keepNext w:val="0"/>
              <w:keepLines w:val="0"/>
              <w:pageBreakBefore w:val="0"/>
              <w:kinsoku/>
              <w:wordWrap/>
              <w:overflowPunct/>
              <w:topLinePunct w:val="0"/>
              <w:bidi w:val="0"/>
              <w:adjustRightInd/>
              <w:snapToGrid/>
              <w:spacing w:line="240" w:lineRule="auto"/>
              <w:ind w:left="0" w:leftChars="0" w:firstLine="0" w:firstLineChars="0"/>
              <w:jc w:val="center"/>
              <w:textAlignment w:val="auto"/>
              <w:rPr>
                <w:rFonts w:hint="eastAsia" w:ascii="宋体" w:hAnsi="宋体" w:eastAsia="宋体" w:cs="宋体"/>
                <w:color w:val="auto"/>
                <w:sz w:val="21"/>
                <w:szCs w:val="21"/>
              </w:rPr>
            </w:pPr>
            <w:r>
              <w:rPr>
                <w:rFonts w:hint="eastAsia" w:ascii="宋体" w:hAnsi="宋体" w:cs="宋体"/>
                <w:bCs/>
                <w:color w:val="auto"/>
                <w:kern w:val="0"/>
                <w:sz w:val="21"/>
                <w:szCs w:val="21"/>
                <w:lang w:eastAsia="zh-CN"/>
              </w:rPr>
              <w:t>北京北分瑞利分析仪器（集团）有限责任公司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5</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原子荧光光度计</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cs="宋体"/>
                <w:b w:val="0"/>
                <w:bCs w:val="0"/>
                <w:color w:val="auto"/>
                <w:sz w:val="21"/>
                <w:szCs w:val="21"/>
                <w:lang w:val="en-US" w:eastAsia="zh-CN"/>
              </w:rPr>
              <w:t>北分瑞利AF-640A</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160000.00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160000.00</w:t>
            </w:r>
          </w:p>
        </w:tc>
        <w:tc>
          <w:tcPr>
            <w:tcW w:w="2865" w:type="dxa"/>
            <w:tcBorders>
              <w:tl2br w:val="nil"/>
              <w:tr2bl w:val="nil"/>
            </w:tcBorders>
            <w:noWrap w:val="0"/>
            <w:vAlign w:val="top"/>
          </w:tcPr>
          <w:p>
            <w:pPr>
              <w:keepNext w:val="0"/>
              <w:keepLines w:val="0"/>
              <w:pageBreakBefore w:val="0"/>
              <w:widowControl w:val="0"/>
              <w:kinsoku/>
              <w:wordWrap/>
              <w:overflowPunct/>
              <w:topLinePunct w:val="0"/>
              <w:autoSpaceDE w:val="0"/>
              <w:autoSpaceDN w:val="0"/>
              <w:bidi w:val="0"/>
              <w:adjustRightInd/>
              <w:snapToGrid/>
              <w:spacing w:line="240" w:lineRule="auto"/>
              <w:ind w:right="0" w:rightChars="0" w:firstLine="0" w:firstLineChars="0"/>
              <w:jc w:val="center"/>
              <w:textAlignment w:val="auto"/>
              <w:rPr>
                <w:rFonts w:hint="eastAsia"/>
                <w:color w:val="auto"/>
                <w:sz w:val="21"/>
                <w:szCs w:val="21"/>
                <w:lang w:eastAsia="zh-CN"/>
              </w:rPr>
            </w:pPr>
            <w:r>
              <w:rPr>
                <w:rFonts w:hint="eastAsia"/>
                <w:color w:val="auto"/>
                <w:sz w:val="21"/>
                <w:szCs w:val="21"/>
                <w:lang w:eastAsia="zh-CN"/>
              </w:rPr>
              <w:t>北京</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ascii="宋体" w:hAnsi="宋体" w:cs="宋体"/>
                <w:bCs/>
                <w:color w:val="auto"/>
                <w:kern w:val="0"/>
                <w:sz w:val="21"/>
                <w:szCs w:val="21"/>
                <w:lang w:eastAsia="zh-CN"/>
              </w:rPr>
              <w:t>北京北分瑞利分析仪器（集团）有限责任公司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6</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紫外可见分光光度计</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b w:val="0"/>
                <w:bCs w:val="0"/>
                <w:color w:val="auto"/>
                <w:lang w:eastAsia="zh-CN"/>
              </w:rPr>
              <w:t>北分瑞利</w:t>
            </w:r>
            <w:r>
              <w:rPr>
                <w:rFonts w:hint="eastAsia" w:ascii="宋体" w:hAnsi="宋体" w:cs="宋体"/>
                <w:b w:val="0"/>
                <w:bCs w:val="0"/>
                <w:color w:val="auto"/>
                <w:sz w:val="21"/>
                <w:szCs w:val="21"/>
                <w:lang w:val="en-US" w:eastAsia="zh-CN"/>
              </w:rPr>
              <w:t>UV-2601</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45000.00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45000.00</w:t>
            </w:r>
          </w:p>
        </w:tc>
        <w:tc>
          <w:tcPr>
            <w:tcW w:w="2865" w:type="dxa"/>
            <w:tcBorders>
              <w:tl2br w:val="nil"/>
              <w:tr2bl w:val="nil"/>
            </w:tcBorders>
            <w:noWrap w:val="0"/>
            <w:vAlign w:val="top"/>
          </w:tcPr>
          <w:p>
            <w:pPr>
              <w:keepNext w:val="0"/>
              <w:keepLines w:val="0"/>
              <w:pageBreakBefore w:val="0"/>
              <w:widowControl w:val="0"/>
              <w:kinsoku/>
              <w:wordWrap/>
              <w:overflowPunct/>
              <w:topLinePunct w:val="0"/>
              <w:autoSpaceDE w:val="0"/>
              <w:autoSpaceDN w:val="0"/>
              <w:bidi w:val="0"/>
              <w:adjustRightInd/>
              <w:snapToGrid/>
              <w:spacing w:line="240" w:lineRule="auto"/>
              <w:ind w:right="0" w:rightChars="0" w:firstLine="0" w:firstLineChars="0"/>
              <w:jc w:val="center"/>
              <w:textAlignment w:val="auto"/>
              <w:rPr>
                <w:rFonts w:hint="eastAsia"/>
                <w:color w:val="auto"/>
                <w:sz w:val="21"/>
                <w:szCs w:val="21"/>
                <w:lang w:eastAsia="zh-CN"/>
              </w:rPr>
            </w:pPr>
            <w:r>
              <w:rPr>
                <w:rFonts w:hint="eastAsia"/>
                <w:color w:val="auto"/>
                <w:sz w:val="21"/>
                <w:szCs w:val="21"/>
                <w:lang w:eastAsia="zh-CN"/>
              </w:rPr>
              <w:t>北京</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ascii="宋体" w:hAnsi="宋体" w:cs="宋体"/>
                <w:bCs/>
                <w:color w:val="auto"/>
                <w:kern w:val="0"/>
                <w:sz w:val="21"/>
                <w:szCs w:val="21"/>
                <w:lang w:eastAsia="zh-CN"/>
              </w:rPr>
              <w:t>北京北分瑞利分析仪器（集团）有限责任公司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7</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红外光度测油仪</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cs="宋体"/>
                <w:b w:val="0"/>
                <w:bCs w:val="0"/>
                <w:color w:val="auto"/>
                <w:sz w:val="21"/>
                <w:szCs w:val="21"/>
                <w:lang w:val="en-US" w:eastAsia="zh-CN"/>
              </w:rPr>
              <w:t>北京华夏科创OIL460</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75000.00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75000.00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北京</w:t>
            </w:r>
          </w:p>
          <w:p>
            <w:pPr>
              <w:pStyle w:val="12"/>
              <w:keepNext w:val="0"/>
              <w:keepLines w:val="0"/>
              <w:pageBreakBefore w:val="0"/>
              <w:kinsoku/>
              <w:wordWrap/>
              <w:overflowPunct/>
              <w:topLinePunct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ascii="宋体" w:hAnsi="宋体" w:cs="宋体"/>
                <w:bCs/>
                <w:color w:val="auto"/>
                <w:kern w:val="0"/>
                <w:sz w:val="21"/>
                <w:szCs w:val="21"/>
                <w:lang w:eastAsia="zh-CN"/>
              </w:rPr>
              <w:t>北京华夏科创仪器股份有限公司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8</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电子天平(0.01mg)</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cs="宋体"/>
                <w:b w:val="0"/>
                <w:bCs w:val="0"/>
                <w:color w:val="auto"/>
                <w:sz w:val="21"/>
                <w:szCs w:val="21"/>
                <w:lang w:eastAsia="zh-CN"/>
              </w:rPr>
              <w:t>赛多利斯</w:t>
            </w:r>
            <w:r>
              <w:rPr>
                <w:rFonts w:hint="eastAsia" w:ascii="宋体" w:hAnsi="宋体" w:eastAsia="宋体" w:cs="宋体"/>
                <w:b w:val="0"/>
                <w:bCs w:val="0"/>
                <w:color w:val="auto"/>
                <w:sz w:val="21"/>
                <w:szCs w:val="21"/>
              </w:rPr>
              <w:t>Quintix125D</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30000.00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30000.00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Style w:val="11"/>
                <w:rFonts w:hint="eastAsia" w:ascii="宋体" w:hAnsi="宋体" w:eastAsia="宋体" w:cs="宋体"/>
                <w:i w:val="0"/>
                <w:caps w:val="0"/>
                <w:color w:val="auto"/>
                <w:spacing w:val="0"/>
                <w:sz w:val="21"/>
                <w:szCs w:val="21"/>
                <w:shd w:val="clear" w:color="auto" w:fill="FFFFFF"/>
                <w:lang w:eastAsia="zh-CN"/>
              </w:rPr>
            </w:pPr>
            <w:r>
              <w:rPr>
                <w:rStyle w:val="11"/>
                <w:rFonts w:hint="eastAsia" w:ascii="宋体" w:hAnsi="宋体" w:eastAsia="宋体" w:cs="宋体"/>
                <w:i w:val="0"/>
                <w:caps w:val="0"/>
                <w:color w:val="auto"/>
                <w:spacing w:val="0"/>
                <w:sz w:val="21"/>
                <w:szCs w:val="21"/>
                <w:shd w:val="clear" w:color="auto" w:fill="FFFFFF"/>
                <w:lang w:eastAsia="zh-CN"/>
              </w:rPr>
              <w:t>上海</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Style w:val="11"/>
                <w:rFonts w:hint="eastAsia" w:ascii="宋体" w:hAnsi="宋体" w:eastAsia="宋体" w:cs="宋体"/>
                <w:i w:val="0"/>
                <w:caps w:val="0"/>
                <w:color w:val="auto"/>
                <w:spacing w:val="0"/>
                <w:sz w:val="21"/>
                <w:szCs w:val="21"/>
                <w:shd w:val="clear" w:color="auto" w:fill="FFFFFF"/>
              </w:rPr>
              <w:t>赛多利斯</w:t>
            </w:r>
            <w:r>
              <w:rPr>
                <w:rFonts w:hint="eastAsia" w:ascii="宋体" w:hAnsi="宋体" w:eastAsia="宋体" w:cs="宋体"/>
                <w:i w:val="0"/>
                <w:caps w:val="0"/>
                <w:color w:val="auto"/>
                <w:spacing w:val="0"/>
                <w:sz w:val="21"/>
                <w:szCs w:val="21"/>
                <w:shd w:val="clear" w:color="auto" w:fill="FFFFFF"/>
              </w:rPr>
              <w:t>(上海)贸易有限公司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9</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电子天平（0.1mg)</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cs="宋体"/>
                <w:b w:val="0"/>
                <w:bCs w:val="0"/>
                <w:color w:val="auto"/>
                <w:sz w:val="21"/>
                <w:szCs w:val="21"/>
                <w:lang w:eastAsia="zh-CN"/>
              </w:rPr>
              <w:t>赛多利斯</w:t>
            </w:r>
            <w:r>
              <w:rPr>
                <w:rFonts w:hint="eastAsia" w:ascii="宋体" w:hAnsi="宋体" w:eastAsia="宋体" w:cs="宋体"/>
                <w:b w:val="0"/>
                <w:bCs w:val="0"/>
                <w:color w:val="auto"/>
                <w:sz w:val="21"/>
                <w:szCs w:val="21"/>
              </w:rPr>
              <w:t>BSA124S</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12000.00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12000.00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Style w:val="11"/>
                <w:rFonts w:hint="eastAsia" w:ascii="宋体" w:hAnsi="宋体" w:eastAsia="宋体" w:cs="宋体"/>
                <w:i w:val="0"/>
                <w:caps w:val="0"/>
                <w:color w:val="auto"/>
                <w:spacing w:val="0"/>
                <w:sz w:val="21"/>
                <w:szCs w:val="21"/>
                <w:shd w:val="clear" w:color="auto" w:fill="FFFFFF"/>
                <w:lang w:eastAsia="zh-CN"/>
              </w:rPr>
            </w:pPr>
            <w:r>
              <w:rPr>
                <w:rStyle w:val="11"/>
                <w:rFonts w:hint="eastAsia" w:ascii="宋体" w:hAnsi="宋体" w:eastAsia="宋体" w:cs="宋体"/>
                <w:i w:val="0"/>
                <w:caps w:val="0"/>
                <w:color w:val="auto"/>
                <w:spacing w:val="0"/>
                <w:sz w:val="21"/>
                <w:szCs w:val="21"/>
                <w:shd w:val="clear" w:color="auto" w:fill="FFFFFF"/>
                <w:lang w:eastAsia="zh-CN"/>
              </w:rPr>
              <w:t>上海</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Style w:val="11"/>
                <w:rFonts w:hint="eastAsia" w:ascii="宋体" w:hAnsi="宋体" w:eastAsia="宋体" w:cs="宋体"/>
                <w:i w:val="0"/>
                <w:caps w:val="0"/>
                <w:color w:val="auto"/>
                <w:spacing w:val="0"/>
                <w:sz w:val="21"/>
                <w:szCs w:val="21"/>
                <w:shd w:val="clear" w:color="auto" w:fill="FFFFFF"/>
              </w:rPr>
              <w:t>赛多利斯</w:t>
            </w:r>
            <w:r>
              <w:rPr>
                <w:rFonts w:hint="eastAsia" w:ascii="宋体" w:hAnsi="宋体" w:eastAsia="宋体" w:cs="宋体"/>
                <w:i w:val="0"/>
                <w:caps w:val="0"/>
                <w:color w:val="auto"/>
                <w:spacing w:val="0"/>
                <w:sz w:val="21"/>
                <w:szCs w:val="21"/>
                <w:shd w:val="clear" w:color="auto" w:fill="FFFFFF"/>
              </w:rPr>
              <w:t>(上海)贸易有限公司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10</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超纯水器</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default" w:ascii="宋体" w:hAnsi="宋体" w:cs="宋体"/>
                <w:b w:val="0"/>
                <w:bCs w:val="0"/>
                <w:color w:val="auto"/>
                <w:sz w:val="21"/>
                <w:szCs w:val="21"/>
                <w:lang w:val="en-US" w:eastAsia="zh-CN"/>
              </w:rPr>
            </w:pPr>
            <w:r>
              <w:rPr>
                <w:rFonts w:hint="eastAsia" w:ascii="宋体" w:hAnsi="宋体" w:cs="宋体"/>
                <w:b w:val="0"/>
                <w:bCs w:val="0"/>
                <w:color w:val="auto"/>
                <w:sz w:val="21"/>
                <w:szCs w:val="21"/>
                <w:lang w:val="en-US" w:eastAsia="zh-CN"/>
              </w:rPr>
              <w:t>摩尔</w:t>
            </w:r>
          </w:p>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cs="宋体"/>
                <w:b w:val="0"/>
                <w:bCs w:val="0"/>
                <w:color w:val="auto"/>
                <w:sz w:val="21"/>
                <w:szCs w:val="21"/>
                <w:lang w:val="en-US" w:eastAsia="zh-CN"/>
              </w:rPr>
              <w:t>Molelement1820D</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25000.00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25000.00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重庆</w:t>
            </w:r>
          </w:p>
          <w:p>
            <w:pPr>
              <w:pStyle w:val="12"/>
              <w:keepNext w:val="0"/>
              <w:keepLines w:val="0"/>
              <w:pageBreakBefore w:val="0"/>
              <w:kinsoku/>
              <w:wordWrap/>
              <w:overflowPunct/>
              <w:topLinePunct w:val="0"/>
              <w:bidi w:val="0"/>
              <w:adjustRightInd/>
              <w:snapToGrid/>
              <w:spacing w:line="240" w:lineRule="auto"/>
              <w:ind w:left="0" w:leftChars="0" w:firstLine="0" w:firstLineChars="0"/>
              <w:jc w:val="center"/>
              <w:textAlignment w:val="auto"/>
              <w:rPr>
                <w:rFonts w:hint="eastAsia" w:ascii="宋体" w:hAnsi="宋体" w:eastAsia="宋体" w:cs="宋体"/>
                <w:color w:val="auto"/>
                <w:sz w:val="21"/>
                <w:szCs w:val="21"/>
              </w:rPr>
            </w:pPr>
            <w:r>
              <w:rPr>
                <w:rFonts w:hint="eastAsia" w:ascii="宋体" w:hAnsi="宋体" w:cs="宋体"/>
                <w:bCs/>
                <w:color w:val="auto"/>
                <w:kern w:val="0"/>
                <w:sz w:val="21"/>
                <w:szCs w:val="21"/>
                <w:lang w:eastAsia="zh-CN"/>
              </w:rPr>
              <w:t>重庆摩尔水处理设备有限公司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11</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声校准器</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cs="宋体"/>
                <w:b w:val="0"/>
                <w:bCs w:val="0"/>
                <w:color w:val="auto"/>
                <w:sz w:val="21"/>
                <w:szCs w:val="21"/>
                <w:lang w:eastAsia="zh-CN"/>
              </w:rPr>
              <w:t>杭州爱华</w:t>
            </w:r>
            <w:r>
              <w:rPr>
                <w:rFonts w:hint="eastAsia" w:ascii="宋体" w:hAnsi="宋体" w:eastAsia="宋体" w:cs="宋体"/>
                <w:b w:val="0"/>
                <w:bCs w:val="0"/>
                <w:color w:val="auto"/>
                <w:sz w:val="21"/>
                <w:szCs w:val="21"/>
              </w:rPr>
              <w:t>AWA5688</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8400.00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8400.00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Cs/>
                <w:color w:val="auto"/>
                <w:kern w:val="0"/>
                <w:sz w:val="21"/>
                <w:szCs w:val="21"/>
                <w:lang w:eastAsia="zh-CN"/>
              </w:rPr>
            </w:pPr>
            <w:r>
              <w:rPr>
                <w:rFonts w:hint="eastAsia" w:ascii="宋体" w:hAnsi="宋体" w:cs="宋体"/>
                <w:bCs/>
                <w:color w:val="auto"/>
                <w:kern w:val="0"/>
                <w:sz w:val="21"/>
                <w:szCs w:val="21"/>
                <w:lang w:eastAsia="zh-CN"/>
              </w:rPr>
              <w:t>浙江杭州</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杭州爱华仪器有限公司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12</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自动烟尘气测试仪</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lang w:val="en-US" w:eastAsia="zh-CN"/>
              </w:rPr>
            </w:pPr>
            <w:r>
              <w:rPr>
                <w:rFonts w:hint="eastAsia" w:ascii="宋体" w:hAnsi="宋体" w:cs="宋体"/>
                <w:color w:val="auto"/>
                <w:szCs w:val="21"/>
              </w:rPr>
              <w:t>崂应</w:t>
            </w:r>
            <w:r>
              <w:rPr>
                <w:rFonts w:ascii="宋体" w:hAnsi="宋体" w:cs="宋体"/>
                <w:color w:val="auto"/>
                <w:szCs w:val="21"/>
              </w:rPr>
              <w:t>3012H</w:t>
            </w:r>
            <w:r>
              <w:rPr>
                <w:rFonts w:hint="eastAsia" w:ascii="宋体" w:hAnsi="宋体" w:cs="宋体"/>
                <w:color w:val="auto"/>
                <w:szCs w:val="21"/>
                <w:lang w:val="en-US" w:eastAsia="zh-CN"/>
              </w:rPr>
              <w:t>-新08代</w:t>
            </w:r>
            <w:r>
              <w:rPr>
                <w:rFonts w:hint="eastAsia" w:ascii="宋体" w:hAnsi="宋体" w:cs="宋体"/>
                <w:color w:val="auto"/>
                <w:szCs w:val="21"/>
              </w:rPr>
              <w:t>型</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2</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88000.00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176000.00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eastAsia="宋体"/>
                <w:color w:val="auto"/>
                <w:sz w:val="21"/>
                <w:szCs w:val="21"/>
                <w:lang w:eastAsia="zh-CN"/>
              </w:rPr>
            </w:pPr>
            <w:r>
              <w:rPr>
                <w:rFonts w:hint="eastAsia"/>
                <w:color w:val="auto"/>
                <w:sz w:val="21"/>
                <w:szCs w:val="21"/>
                <w:lang w:eastAsia="zh-CN"/>
              </w:rPr>
              <w:t>山东青岛</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color w:val="auto"/>
                <w:sz w:val="21"/>
                <w:szCs w:val="21"/>
              </w:rPr>
              <w:t>青岛崂应环境科技有限公司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13</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大气/24小时/TSP综合采样器</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崂应2050型</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4</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21100.00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84400.00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eastAsia="宋体"/>
                <w:color w:val="auto"/>
                <w:sz w:val="21"/>
                <w:szCs w:val="21"/>
                <w:lang w:eastAsia="zh-CN"/>
              </w:rPr>
            </w:pPr>
            <w:r>
              <w:rPr>
                <w:rFonts w:hint="eastAsia"/>
                <w:color w:val="auto"/>
                <w:sz w:val="21"/>
                <w:szCs w:val="21"/>
                <w:lang w:eastAsia="zh-CN"/>
              </w:rPr>
              <w:t>山东青岛</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color w:val="auto"/>
                <w:sz w:val="21"/>
                <w:szCs w:val="21"/>
              </w:rPr>
              <w:t>青岛崂应环境科技有限公司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14</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油气回收多参数检测仪</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崂应7003型</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61000.00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61000.00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eastAsia="宋体"/>
                <w:color w:val="auto"/>
                <w:sz w:val="21"/>
                <w:szCs w:val="21"/>
                <w:lang w:eastAsia="zh-CN"/>
              </w:rPr>
            </w:pPr>
            <w:r>
              <w:rPr>
                <w:rFonts w:hint="eastAsia"/>
                <w:color w:val="auto"/>
                <w:sz w:val="21"/>
                <w:szCs w:val="21"/>
                <w:lang w:eastAsia="zh-CN"/>
              </w:rPr>
              <w:t>山东青岛</w:t>
            </w:r>
          </w:p>
          <w:p>
            <w:pPr>
              <w:pStyle w:val="12"/>
              <w:keepNext w:val="0"/>
              <w:keepLines w:val="0"/>
              <w:pageBreakBefore w:val="0"/>
              <w:numPr>
                <w:ilvl w:val="0"/>
                <w:numId w:val="0"/>
              </w:numPr>
              <w:kinsoku/>
              <w:wordWrap/>
              <w:overflowPunct/>
              <w:topLinePunct w:val="0"/>
              <w:bidi w:val="0"/>
              <w:adjustRightInd/>
              <w:snapToGrid/>
              <w:spacing w:line="240" w:lineRule="auto"/>
              <w:ind w:left="0" w:leftChars="0" w:firstLine="0" w:firstLineChars="0"/>
              <w:jc w:val="center"/>
              <w:textAlignment w:val="auto"/>
              <w:rPr>
                <w:rFonts w:hint="eastAsia" w:ascii="宋体" w:hAnsi="宋体" w:eastAsia="宋体" w:cs="宋体"/>
                <w:color w:val="auto"/>
                <w:sz w:val="21"/>
                <w:szCs w:val="21"/>
              </w:rPr>
            </w:pPr>
            <w:r>
              <w:rPr>
                <w:rFonts w:hint="eastAsia"/>
                <w:color w:val="auto"/>
                <w:sz w:val="21"/>
                <w:szCs w:val="21"/>
              </w:rPr>
              <w:t>青岛崂应环境科技有限公司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15</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汽油运输油气回收检测仪</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崂应7005型</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54000.00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54000.00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eastAsia="宋体"/>
                <w:color w:val="auto"/>
                <w:sz w:val="21"/>
                <w:szCs w:val="21"/>
                <w:lang w:eastAsia="zh-CN"/>
              </w:rPr>
            </w:pPr>
            <w:r>
              <w:rPr>
                <w:rFonts w:hint="eastAsia"/>
                <w:color w:val="auto"/>
                <w:sz w:val="21"/>
                <w:szCs w:val="21"/>
                <w:lang w:eastAsia="zh-CN"/>
              </w:rPr>
              <w:t>山东青岛</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color w:val="auto"/>
                <w:sz w:val="21"/>
                <w:szCs w:val="21"/>
              </w:rPr>
              <w:t>青岛崂应环境科技有限公司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16</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多功能声级计</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lang w:eastAsia="zh-CN"/>
              </w:rPr>
            </w:pPr>
            <w:r>
              <w:rPr>
                <w:rFonts w:hint="eastAsia" w:ascii="宋体" w:hAnsi="宋体" w:cs="宋体"/>
                <w:b w:val="0"/>
                <w:bCs w:val="0"/>
                <w:color w:val="auto"/>
                <w:sz w:val="21"/>
                <w:szCs w:val="21"/>
                <w:lang w:eastAsia="zh-CN"/>
              </w:rPr>
              <w:t>杭州爱华</w:t>
            </w:r>
          </w:p>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AWA5688</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5000.00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5000.00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Cs/>
                <w:color w:val="auto"/>
                <w:kern w:val="0"/>
                <w:sz w:val="21"/>
                <w:szCs w:val="21"/>
                <w:lang w:eastAsia="zh-CN"/>
              </w:rPr>
            </w:pPr>
            <w:r>
              <w:rPr>
                <w:rFonts w:hint="eastAsia" w:ascii="宋体" w:hAnsi="宋体" w:cs="宋体"/>
                <w:bCs/>
                <w:color w:val="auto"/>
                <w:kern w:val="0"/>
                <w:sz w:val="21"/>
                <w:szCs w:val="21"/>
                <w:lang w:eastAsia="zh-CN"/>
              </w:rPr>
              <w:t>浙江杭州</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杭州爱华仪器有限公司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17</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便携式综合校准仪</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崂应8040型</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48500.00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48500.00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eastAsia="宋体"/>
                <w:color w:val="auto"/>
                <w:sz w:val="21"/>
                <w:szCs w:val="21"/>
                <w:lang w:eastAsia="zh-CN"/>
              </w:rPr>
            </w:pPr>
            <w:r>
              <w:rPr>
                <w:rFonts w:hint="eastAsia"/>
                <w:color w:val="auto"/>
                <w:sz w:val="21"/>
                <w:szCs w:val="21"/>
                <w:lang w:eastAsia="zh-CN"/>
              </w:rPr>
              <w:t>山东青岛</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color w:val="auto"/>
                <w:sz w:val="21"/>
                <w:szCs w:val="21"/>
              </w:rPr>
              <w:t>青岛崂应环境科技有限公司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18</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COD恒温加热器</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路博LB-901</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2</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4500.00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9000.00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Style w:val="10"/>
                <w:rFonts w:hint="eastAsia" w:ascii="宋体" w:hAnsi="宋体" w:eastAsia="宋体" w:cs="宋体"/>
                <w:b w:val="0"/>
                <w:bCs/>
                <w:color w:val="auto"/>
                <w:kern w:val="0"/>
                <w:sz w:val="21"/>
                <w:szCs w:val="21"/>
                <w:lang w:eastAsia="zh-CN"/>
              </w:rPr>
            </w:pPr>
            <w:r>
              <w:rPr>
                <w:rStyle w:val="10"/>
                <w:rFonts w:hint="eastAsia" w:ascii="宋体" w:hAnsi="宋体" w:cs="宋体"/>
                <w:b w:val="0"/>
                <w:bCs/>
                <w:color w:val="auto"/>
                <w:kern w:val="0"/>
                <w:sz w:val="21"/>
                <w:szCs w:val="21"/>
                <w:lang w:eastAsia="zh-CN"/>
              </w:rPr>
              <w:t>山东青岛</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Style w:val="10"/>
                <w:rFonts w:hint="eastAsia" w:ascii="宋体" w:hAnsi="宋体" w:eastAsia="宋体" w:cs="宋体"/>
                <w:b w:val="0"/>
                <w:bCs/>
                <w:color w:val="auto"/>
                <w:kern w:val="0"/>
                <w:sz w:val="21"/>
                <w:szCs w:val="21"/>
              </w:rPr>
              <w:t>青岛路博伟业环保科技有限公司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19</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电热鼓风干燥箱</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lang w:eastAsia="zh-CN"/>
              </w:rPr>
            </w:pPr>
            <w:r>
              <w:rPr>
                <w:rFonts w:hint="eastAsia" w:ascii="宋体" w:hAnsi="宋体" w:cs="宋体"/>
                <w:b w:val="0"/>
                <w:bCs w:val="0"/>
                <w:color w:val="auto"/>
                <w:sz w:val="21"/>
                <w:szCs w:val="21"/>
                <w:lang w:eastAsia="zh-CN"/>
              </w:rPr>
              <w:t>上海喆图</w:t>
            </w:r>
          </w:p>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TGF-9070A</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2</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3500.00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7000.00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上海</w:t>
            </w:r>
          </w:p>
          <w:p>
            <w:pPr>
              <w:pStyle w:val="12"/>
              <w:keepNext w:val="0"/>
              <w:keepLines w:val="0"/>
              <w:pageBreakBefore w:val="0"/>
              <w:kinsoku/>
              <w:wordWrap/>
              <w:overflowPunct/>
              <w:topLinePunct w:val="0"/>
              <w:bidi w:val="0"/>
              <w:adjustRightInd/>
              <w:snapToGrid/>
              <w:spacing w:line="240" w:lineRule="auto"/>
              <w:ind w:left="0" w:leftChars="0" w:firstLine="0" w:firstLineChars="0"/>
              <w:jc w:val="center"/>
              <w:textAlignment w:val="auto"/>
              <w:rPr>
                <w:rFonts w:hint="eastAsia" w:ascii="宋体" w:hAnsi="宋体" w:eastAsia="宋体" w:cs="宋体"/>
                <w:color w:val="auto"/>
                <w:sz w:val="21"/>
                <w:szCs w:val="21"/>
              </w:rPr>
            </w:pPr>
            <w:r>
              <w:rPr>
                <w:rFonts w:hint="eastAsia"/>
                <w:color w:val="auto"/>
                <w:sz w:val="21"/>
                <w:szCs w:val="21"/>
                <w:lang w:eastAsia="zh-CN"/>
              </w:rPr>
              <w:t>上海喆图科学仪器有限公司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20</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台式pH计</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lang w:eastAsia="zh-CN"/>
              </w:rPr>
            </w:pPr>
            <w:r>
              <w:rPr>
                <w:rFonts w:hint="eastAsia" w:ascii="宋体" w:hAnsi="宋体" w:cs="宋体"/>
                <w:b w:val="0"/>
                <w:bCs w:val="0"/>
                <w:color w:val="auto"/>
                <w:sz w:val="21"/>
                <w:szCs w:val="21"/>
                <w:lang w:eastAsia="zh-CN"/>
              </w:rPr>
              <w:t>雷磁</w:t>
            </w:r>
          </w:p>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PHSJ-3F</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3200.00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3200.00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上海</w:t>
            </w:r>
          </w:p>
          <w:p>
            <w:pPr>
              <w:pStyle w:val="12"/>
              <w:keepNext w:val="0"/>
              <w:keepLines w:val="0"/>
              <w:pageBreakBefore w:val="0"/>
              <w:kinsoku/>
              <w:wordWrap/>
              <w:overflowPunct/>
              <w:topLinePunct w:val="0"/>
              <w:bidi w:val="0"/>
              <w:adjustRightInd/>
              <w:snapToGrid/>
              <w:spacing w:line="240" w:lineRule="auto"/>
              <w:ind w:left="0" w:leftChars="0" w:firstLine="0" w:firstLineChars="0"/>
              <w:jc w:val="center"/>
              <w:textAlignment w:val="auto"/>
              <w:rPr>
                <w:rFonts w:hint="eastAsia" w:ascii="宋体" w:hAnsi="宋体" w:eastAsia="宋体" w:cs="宋体"/>
                <w:color w:val="auto"/>
                <w:sz w:val="21"/>
                <w:szCs w:val="21"/>
              </w:rPr>
            </w:pPr>
            <w:r>
              <w:rPr>
                <w:rFonts w:hint="eastAsia"/>
                <w:color w:val="auto"/>
                <w:sz w:val="21"/>
                <w:szCs w:val="21"/>
                <w:lang w:eastAsia="zh-CN"/>
              </w:rPr>
              <w:t>上海仪电科学仪器股份有限公司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21</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便携式pH计</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lang w:eastAsia="zh-CN"/>
              </w:rPr>
            </w:pPr>
            <w:r>
              <w:rPr>
                <w:rFonts w:hint="eastAsia" w:ascii="宋体" w:hAnsi="宋体" w:cs="宋体"/>
                <w:b w:val="0"/>
                <w:bCs w:val="0"/>
                <w:color w:val="auto"/>
                <w:sz w:val="21"/>
                <w:szCs w:val="21"/>
                <w:lang w:eastAsia="zh-CN"/>
              </w:rPr>
              <w:t>雷磁</w:t>
            </w:r>
          </w:p>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PHBJ-260</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3200.00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3200.00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上海</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color w:val="auto"/>
                <w:sz w:val="21"/>
                <w:szCs w:val="21"/>
                <w:lang w:eastAsia="zh-CN"/>
              </w:rPr>
              <w:t>上海仪电科学仪器股份有限公司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22</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电导率仪</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lang w:eastAsia="zh-CN"/>
              </w:rPr>
            </w:pPr>
            <w:r>
              <w:rPr>
                <w:rFonts w:hint="eastAsia" w:ascii="宋体" w:hAnsi="宋体" w:cs="宋体"/>
                <w:b w:val="0"/>
                <w:bCs w:val="0"/>
                <w:color w:val="auto"/>
                <w:sz w:val="21"/>
                <w:szCs w:val="21"/>
                <w:lang w:eastAsia="zh-CN"/>
              </w:rPr>
              <w:t>雷磁</w:t>
            </w:r>
          </w:p>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DDSJ-308A</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4000.00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4000.00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上海</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color w:val="auto"/>
                <w:sz w:val="21"/>
                <w:szCs w:val="21"/>
                <w:lang w:eastAsia="zh-CN"/>
              </w:rPr>
              <w:t>上海仪电科学仪器股份有限公司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23</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便携式溶解氧测定仪</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lang w:eastAsia="zh-CN"/>
              </w:rPr>
            </w:pPr>
            <w:r>
              <w:rPr>
                <w:rFonts w:hint="eastAsia" w:ascii="宋体" w:hAnsi="宋体" w:cs="宋体"/>
                <w:b w:val="0"/>
                <w:bCs w:val="0"/>
                <w:color w:val="auto"/>
                <w:sz w:val="21"/>
                <w:szCs w:val="21"/>
                <w:lang w:eastAsia="zh-CN"/>
              </w:rPr>
              <w:t>雷磁</w:t>
            </w:r>
          </w:p>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JPBJ-608</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4000.00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4000.00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上海</w:t>
            </w:r>
          </w:p>
          <w:p>
            <w:pPr>
              <w:pStyle w:val="12"/>
              <w:keepNext w:val="0"/>
              <w:keepLines w:val="0"/>
              <w:pageBreakBefore w:val="0"/>
              <w:kinsoku/>
              <w:wordWrap/>
              <w:overflowPunct/>
              <w:topLinePunct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color w:val="auto"/>
                <w:sz w:val="21"/>
                <w:szCs w:val="21"/>
                <w:lang w:eastAsia="zh-CN"/>
              </w:rPr>
              <w:t>上海仪电科学仪器股份有限公司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24</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浊度计</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lang w:eastAsia="zh-CN"/>
              </w:rPr>
            </w:pPr>
            <w:r>
              <w:rPr>
                <w:rFonts w:hint="eastAsia" w:ascii="宋体" w:hAnsi="宋体" w:cs="宋体"/>
                <w:b w:val="0"/>
                <w:bCs w:val="0"/>
                <w:color w:val="auto"/>
                <w:sz w:val="21"/>
                <w:szCs w:val="21"/>
                <w:lang w:eastAsia="zh-CN"/>
              </w:rPr>
              <w:t>雷磁</w:t>
            </w:r>
          </w:p>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WZS-180A</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4800.00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4800.00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上海</w:t>
            </w:r>
          </w:p>
          <w:p>
            <w:pPr>
              <w:pStyle w:val="12"/>
              <w:keepNext w:val="0"/>
              <w:keepLines w:val="0"/>
              <w:pageBreakBefore w:val="0"/>
              <w:kinsoku/>
              <w:wordWrap/>
              <w:overflowPunct/>
              <w:topLinePunct w:val="0"/>
              <w:bidi w:val="0"/>
              <w:adjustRightInd/>
              <w:snapToGrid/>
              <w:spacing w:line="240" w:lineRule="auto"/>
              <w:ind w:left="0" w:leftChars="0" w:firstLine="0" w:firstLineChars="0"/>
              <w:jc w:val="center"/>
              <w:textAlignment w:val="auto"/>
              <w:rPr>
                <w:rFonts w:hint="eastAsia" w:ascii="宋体" w:hAnsi="宋体" w:eastAsia="宋体" w:cs="宋体"/>
                <w:color w:val="auto"/>
                <w:sz w:val="21"/>
                <w:szCs w:val="21"/>
              </w:rPr>
            </w:pPr>
            <w:r>
              <w:rPr>
                <w:rFonts w:hint="eastAsia"/>
                <w:color w:val="auto"/>
                <w:sz w:val="21"/>
                <w:szCs w:val="21"/>
                <w:lang w:eastAsia="zh-CN"/>
              </w:rPr>
              <w:t>上海仪电科学仪器股份有限公司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25</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离子计</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lang w:eastAsia="zh-CN"/>
              </w:rPr>
            </w:pPr>
            <w:r>
              <w:rPr>
                <w:rFonts w:hint="eastAsia" w:ascii="宋体" w:hAnsi="宋体" w:cs="宋体"/>
                <w:b w:val="0"/>
                <w:bCs w:val="0"/>
                <w:color w:val="auto"/>
                <w:sz w:val="21"/>
                <w:szCs w:val="21"/>
                <w:lang w:eastAsia="zh-CN"/>
              </w:rPr>
              <w:t>雷磁</w:t>
            </w:r>
          </w:p>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PXSJ-216F</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6600.00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6600.00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上海</w:t>
            </w:r>
          </w:p>
          <w:p>
            <w:pPr>
              <w:pStyle w:val="7"/>
              <w:keepNext w:val="0"/>
              <w:keepLines w:val="0"/>
              <w:pageBreakBefore w:val="0"/>
              <w:widowControl/>
              <w:kinsoku/>
              <w:wordWrap/>
              <w:overflowPunct/>
              <w:topLinePunct w:val="0"/>
              <w:bidi w:val="0"/>
              <w:adjustRightInd/>
              <w:snapToGrid/>
              <w:spacing w:line="240" w:lineRule="auto"/>
              <w:ind w:left="283" w:leftChars="0" w:firstLine="0" w:firstLineChars="0"/>
              <w:jc w:val="center"/>
              <w:textAlignment w:val="auto"/>
              <w:rPr>
                <w:rFonts w:hint="eastAsia" w:ascii="宋体" w:hAnsi="宋体" w:eastAsia="宋体" w:cs="宋体"/>
                <w:color w:val="auto"/>
                <w:sz w:val="21"/>
                <w:szCs w:val="21"/>
              </w:rPr>
            </w:pPr>
            <w:r>
              <w:rPr>
                <w:rFonts w:hint="eastAsia"/>
                <w:color w:val="auto"/>
                <w:sz w:val="21"/>
                <w:szCs w:val="21"/>
                <w:lang w:eastAsia="zh-CN"/>
              </w:rPr>
              <w:t>上海仪电科学仪器股份有限公司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26</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箱式电阻炉</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cs="宋体"/>
                <w:b w:val="0"/>
                <w:bCs w:val="0"/>
                <w:color w:val="auto"/>
                <w:sz w:val="21"/>
                <w:szCs w:val="21"/>
                <w:lang w:eastAsia="zh-CN"/>
              </w:rPr>
              <w:t>北京科伟</w:t>
            </w:r>
            <w:r>
              <w:rPr>
                <w:rFonts w:hint="eastAsia" w:ascii="宋体" w:hAnsi="宋体" w:eastAsia="宋体" w:cs="宋体"/>
                <w:b w:val="0"/>
                <w:bCs w:val="0"/>
                <w:color w:val="auto"/>
                <w:sz w:val="21"/>
                <w:szCs w:val="21"/>
              </w:rPr>
              <w:t>SX2-12-16</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40000.00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40000.00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Cs/>
                <w:color w:val="auto"/>
                <w:kern w:val="0"/>
                <w:sz w:val="21"/>
                <w:szCs w:val="21"/>
                <w:lang w:eastAsia="zh-CN"/>
              </w:rPr>
            </w:pPr>
            <w:r>
              <w:rPr>
                <w:rFonts w:hint="eastAsia" w:ascii="宋体" w:hAnsi="宋体" w:cs="宋体"/>
                <w:bCs/>
                <w:color w:val="auto"/>
                <w:kern w:val="0"/>
                <w:sz w:val="21"/>
                <w:szCs w:val="21"/>
                <w:lang w:eastAsia="zh-CN"/>
              </w:rPr>
              <w:t>北京科伟</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北京科伟永兴仪器有限公司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27</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便携式流速测算仪</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青岛路博LB-JCM2</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5500.00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5500.00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Style w:val="10"/>
                <w:rFonts w:hint="eastAsia" w:ascii="宋体" w:hAnsi="宋体" w:eastAsia="宋体" w:cs="宋体"/>
                <w:b w:val="0"/>
                <w:bCs/>
                <w:color w:val="auto"/>
                <w:kern w:val="0"/>
                <w:sz w:val="21"/>
                <w:szCs w:val="21"/>
                <w:lang w:eastAsia="zh-CN"/>
              </w:rPr>
            </w:pPr>
            <w:r>
              <w:rPr>
                <w:rStyle w:val="10"/>
                <w:rFonts w:hint="eastAsia" w:ascii="宋体" w:hAnsi="宋体" w:cs="宋体"/>
                <w:b w:val="0"/>
                <w:bCs/>
                <w:color w:val="auto"/>
                <w:kern w:val="0"/>
                <w:sz w:val="21"/>
                <w:szCs w:val="21"/>
                <w:lang w:eastAsia="zh-CN"/>
              </w:rPr>
              <w:t>山东青岛</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Style w:val="10"/>
                <w:rFonts w:hint="eastAsia" w:ascii="宋体" w:hAnsi="宋体" w:eastAsia="宋体" w:cs="宋体"/>
                <w:b w:val="0"/>
                <w:bCs/>
                <w:color w:val="auto"/>
                <w:kern w:val="0"/>
                <w:sz w:val="21"/>
                <w:szCs w:val="21"/>
              </w:rPr>
              <w:t>青岛路博伟业环保科技有限公司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28</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电热恒温培养箱</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default" w:ascii="宋体" w:hAnsi="宋体" w:eastAsia="宋体" w:cs="宋体"/>
                <w:b w:val="0"/>
                <w:bCs w:val="0"/>
                <w:color w:val="auto"/>
                <w:sz w:val="21"/>
                <w:szCs w:val="21"/>
                <w:lang w:val="en-US" w:eastAsia="zh-CN"/>
              </w:rPr>
            </w:pPr>
            <w:r>
              <w:rPr>
                <w:rFonts w:hint="eastAsia" w:ascii="宋体" w:hAnsi="宋体" w:cs="宋体"/>
                <w:b w:val="0"/>
                <w:bCs w:val="0"/>
                <w:color w:val="auto"/>
                <w:sz w:val="21"/>
                <w:szCs w:val="21"/>
                <w:lang w:eastAsia="zh-CN"/>
              </w:rPr>
              <w:t>上海博迅</w:t>
            </w:r>
            <w:r>
              <w:rPr>
                <w:rFonts w:hint="eastAsia" w:ascii="宋体" w:hAnsi="宋体" w:cs="宋体"/>
                <w:b w:val="0"/>
                <w:bCs w:val="0"/>
                <w:color w:val="auto"/>
                <w:sz w:val="21"/>
                <w:szCs w:val="21"/>
                <w:lang w:val="en-US" w:eastAsia="zh-CN"/>
              </w:rPr>
              <w:t>BPX-162</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6800.00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6800.00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上海</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color w:val="auto"/>
                <w:sz w:val="21"/>
                <w:szCs w:val="21"/>
                <w:lang w:eastAsia="zh-CN"/>
              </w:rPr>
              <w:t>上海博迅医疗生物仪器股份有限公司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29</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电子天平</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lang w:eastAsia="zh-CN"/>
              </w:rPr>
            </w:pPr>
            <w:r>
              <w:rPr>
                <w:rFonts w:hint="eastAsia" w:ascii="宋体" w:hAnsi="宋体" w:cs="宋体"/>
                <w:b w:val="0"/>
                <w:bCs w:val="0"/>
                <w:color w:val="auto"/>
                <w:sz w:val="21"/>
                <w:szCs w:val="21"/>
                <w:lang w:eastAsia="zh-CN"/>
              </w:rPr>
              <w:t>赛多利斯</w:t>
            </w:r>
          </w:p>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BSA822</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6500.00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6500.00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Style w:val="11"/>
                <w:rFonts w:hint="eastAsia" w:ascii="宋体" w:hAnsi="宋体" w:eastAsia="宋体" w:cs="宋体"/>
                <w:i w:val="0"/>
                <w:caps w:val="0"/>
                <w:color w:val="auto"/>
                <w:spacing w:val="0"/>
                <w:sz w:val="21"/>
                <w:szCs w:val="21"/>
                <w:shd w:val="clear" w:color="auto" w:fill="FFFFFF"/>
                <w:lang w:eastAsia="zh-CN"/>
              </w:rPr>
            </w:pPr>
            <w:r>
              <w:rPr>
                <w:rStyle w:val="11"/>
                <w:rFonts w:hint="eastAsia" w:ascii="宋体" w:hAnsi="宋体" w:eastAsia="宋体" w:cs="宋体"/>
                <w:i w:val="0"/>
                <w:caps w:val="0"/>
                <w:color w:val="auto"/>
                <w:spacing w:val="0"/>
                <w:sz w:val="21"/>
                <w:szCs w:val="21"/>
                <w:shd w:val="clear" w:color="auto" w:fill="FFFFFF"/>
                <w:lang w:eastAsia="zh-CN"/>
              </w:rPr>
              <w:t>上海</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Style w:val="11"/>
                <w:rFonts w:hint="eastAsia" w:ascii="宋体" w:hAnsi="宋体" w:eastAsia="宋体" w:cs="宋体"/>
                <w:i w:val="0"/>
                <w:caps w:val="0"/>
                <w:color w:val="auto"/>
                <w:spacing w:val="0"/>
                <w:sz w:val="21"/>
                <w:szCs w:val="21"/>
                <w:shd w:val="clear" w:color="auto" w:fill="FFFFFF"/>
              </w:rPr>
              <w:t>赛多利斯</w:t>
            </w:r>
            <w:r>
              <w:rPr>
                <w:rFonts w:hint="eastAsia" w:ascii="宋体" w:hAnsi="宋体" w:eastAsia="宋体" w:cs="宋体"/>
                <w:i w:val="0"/>
                <w:caps w:val="0"/>
                <w:color w:val="auto"/>
                <w:spacing w:val="0"/>
                <w:sz w:val="21"/>
                <w:szCs w:val="21"/>
                <w:shd w:val="clear" w:color="auto" w:fill="FFFFFF"/>
              </w:rPr>
              <w:t>(上海)贸易有限公司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30</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电热鼓风干燥箱</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default" w:ascii="宋体" w:hAnsi="宋体" w:eastAsia="宋体" w:cs="宋体"/>
                <w:b w:val="0"/>
                <w:bCs w:val="0"/>
                <w:color w:val="auto"/>
                <w:sz w:val="21"/>
                <w:szCs w:val="21"/>
                <w:lang w:val="en-US" w:eastAsia="zh-CN"/>
              </w:rPr>
            </w:pPr>
            <w:r>
              <w:rPr>
                <w:rFonts w:hint="eastAsia" w:ascii="宋体" w:hAnsi="宋体" w:cs="宋体"/>
                <w:b w:val="0"/>
                <w:bCs w:val="0"/>
                <w:color w:val="auto"/>
                <w:sz w:val="21"/>
                <w:szCs w:val="21"/>
                <w:lang w:eastAsia="zh-CN"/>
              </w:rPr>
              <w:t>上海博迅</w:t>
            </w:r>
            <w:r>
              <w:rPr>
                <w:rFonts w:hint="eastAsia" w:ascii="宋体" w:hAnsi="宋体" w:cs="宋体"/>
                <w:b w:val="0"/>
                <w:bCs w:val="0"/>
                <w:color w:val="auto"/>
                <w:sz w:val="21"/>
                <w:szCs w:val="21"/>
                <w:lang w:val="en-US" w:eastAsia="zh-CN"/>
              </w:rPr>
              <w:t>BGZ-240</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6800.00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6800.00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上海</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color w:val="auto"/>
                <w:sz w:val="21"/>
                <w:szCs w:val="21"/>
                <w:lang w:eastAsia="zh-CN"/>
              </w:rPr>
              <w:t>上海博迅医疗生物仪器股份有限公司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31</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恒温恒湿箱</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cs="宋体"/>
                <w:b w:val="0"/>
                <w:bCs w:val="0"/>
                <w:color w:val="auto"/>
                <w:sz w:val="21"/>
                <w:szCs w:val="21"/>
                <w:lang w:eastAsia="zh-CN"/>
              </w:rPr>
              <w:t>上海喆图</w:t>
            </w:r>
            <w:r>
              <w:rPr>
                <w:rFonts w:hint="eastAsia" w:ascii="宋体" w:hAnsi="宋体" w:eastAsia="宋体" w:cs="宋体"/>
                <w:b w:val="0"/>
                <w:bCs w:val="0"/>
                <w:color w:val="auto"/>
                <w:sz w:val="21"/>
                <w:szCs w:val="21"/>
              </w:rPr>
              <w:t>LHS-150HC-II</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25000.00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25000.00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上海</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color w:val="auto"/>
                <w:sz w:val="21"/>
                <w:szCs w:val="21"/>
                <w:lang w:eastAsia="zh-CN"/>
              </w:rPr>
              <w:t>上海喆图科学仪器有限公司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32</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立式高压灭菌锅</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cs="宋体"/>
                <w:b w:val="0"/>
                <w:bCs w:val="0"/>
                <w:color w:val="auto"/>
                <w:sz w:val="21"/>
                <w:szCs w:val="21"/>
                <w:lang w:eastAsia="zh-CN"/>
              </w:rPr>
              <w:t>上海博迅</w:t>
            </w:r>
            <w:r>
              <w:rPr>
                <w:rFonts w:hint="eastAsia" w:ascii="宋体" w:hAnsi="宋体" w:eastAsia="宋体" w:cs="宋体"/>
                <w:b w:val="0"/>
                <w:bCs w:val="0"/>
                <w:color w:val="auto"/>
                <w:sz w:val="21"/>
                <w:szCs w:val="21"/>
              </w:rPr>
              <w:t>BXM-30R</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6800.00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6800.00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上海</w:t>
            </w:r>
          </w:p>
          <w:p>
            <w:pPr>
              <w:pStyle w:val="12"/>
              <w:keepNext w:val="0"/>
              <w:keepLines w:val="0"/>
              <w:pageBreakBefore w:val="0"/>
              <w:kinsoku/>
              <w:wordWrap/>
              <w:overflowPunct/>
              <w:topLinePunct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color w:val="auto"/>
                <w:sz w:val="21"/>
                <w:szCs w:val="21"/>
                <w:lang w:eastAsia="zh-CN"/>
              </w:rPr>
              <w:t>上海博迅医疗生物仪器股份有限公司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33</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生物显微镜</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上海彼爱姆XSP-2CA</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3500.00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3500.00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上海</w:t>
            </w:r>
          </w:p>
          <w:p>
            <w:pPr>
              <w:pStyle w:val="12"/>
              <w:keepNext w:val="0"/>
              <w:keepLines w:val="0"/>
              <w:pageBreakBefore w:val="0"/>
              <w:kinsoku/>
              <w:wordWrap/>
              <w:overflowPunct/>
              <w:topLinePunct w:val="0"/>
              <w:bidi w:val="0"/>
              <w:adjustRightInd/>
              <w:snapToGrid/>
              <w:spacing w:line="240" w:lineRule="auto"/>
              <w:ind w:left="0" w:leftChars="0" w:firstLine="0" w:firstLineChars="0"/>
              <w:jc w:val="center"/>
              <w:textAlignment w:val="auto"/>
              <w:rPr>
                <w:rFonts w:hint="eastAsia" w:ascii="宋体" w:hAnsi="宋体" w:eastAsia="宋体" w:cs="宋体"/>
                <w:color w:val="auto"/>
                <w:sz w:val="21"/>
                <w:szCs w:val="21"/>
              </w:rPr>
            </w:pPr>
            <w:r>
              <w:rPr>
                <w:rFonts w:hint="eastAsia"/>
                <w:color w:val="auto"/>
                <w:sz w:val="21"/>
                <w:szCs w:val="21"/>
                <w:lang w:eastAsia="zh-CN"/>
              </w:rPr>
              <w:t>上海彼爱姆光学仪器制造有限公司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34</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水平转子离心机</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b w:val="0"/>
                <w:bCs w:val="0"/>
                <w:color w:val="auto"/>
              </w:rPr>
            </w:pPr>
            <w:r>
              <w:rPr>
                <w:rFonts w:hint="eastAsia"/>
                <w:b w:val="0"/>
                <w:bCs w:val="0"/>
                <w:color w:val="auto"/>
              </w:rPr>
              <w:t>赫西仪器</w:t>
            </w:r>
          </w:p>
          <w:p>
            <w:pPr>
              <w:pStyle w:val="12"/>
              <w:keepNext w:val="0"/>
              <w:keepLines w:val="0"/>
              <w:pageBreakBefore w:val="0"/>
              <w:kinsoku/>
              <w:wordWrap/>
              <w:overflowPunct/>
              <w:topLinePunct w:val="0"/>
              <w:bidi w:val="0"/>
              <w:adjustRightInd/>
              <w:snapToGrid/>
              <w:spacing w:line="240" w:lineRule="auto"/>
              <w:ind w:firstLine="420" w:firstLineChars="200"/>
              <w:rPr>
                <w:rFonts w:hint="eastAsia" w:ascii="宋体" w:hAnsi="宋体" w:eastAsia="宋体" w:cs="宋体"/>
                <w:b w:val="0"/>
                <w:bCs w:val="0"/>
                <w:color w:val="auto"/>
                <w:sz w:val="21"/>
                <w:szCs w:val="21"/>
              </w:rPr>
            </w:pPr>
            <w:r>
              <w:rPr>
                <w:rFonts w:hint="eastAsia"/>
                <w:b w:val="0"/>
                <w:bCs w:val="0"/>
                <w:color w:val="auto"/>
              </w:rPr>
              <w:t>TD5A</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6200.00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6200.00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Cs/>
                <w:color w:val="auto"/>
                <w:kern w:val="0"/>
                <w:sz w:val="21"/>
                <w:szCs w:val="21"/>
                <w:lang w:eastAsia="zh-CN"/>
              </w:rPr>
            </w:pPr>
            <w:r>
              <w:rPr>
                <w:rFonts w:hint="eastAsia" w:ascii="宋体" w:hAnsi="宋体" w:cs="宋体"/>
                <w:bCs/>
                <w:color w:val="auto"/>
                <w:kern w:val="0"/>
                <w:sz w:val="21"/>
                <w:szCs w:val="21"/>
                <w:lang w:eastAsia="zh-CN"/>
              </w:rPr>
              <w:t>湖南长沙</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湖南赫西仪器装备有限公司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35</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曝气装置</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cs="宋体"/>
                <w:b w:val="0"/>
                <w:bCs w:val="0"/>
                <w:color w:val="auto"/>
                <w:sz w:val="21"/>
                <w:szCs w:val="21"/>
                <w:lang w:eastAsia="zh-CN"/>
              </w:rPr>
              <w:t>青岛路博</w:t>
            </w:r>
            <w:r>
              <w:rPr>
                <w:rFonts w:hint="eastAsia" w:ascii="宋体" w:hAnsi="宋体" w:eastAsia="宋体" w:cs="宋体"/>
                <w:b w:val="0"/>
                <w:bCs w:val="0"/>
                <w:color w:val="auto"/>
                <w:sz w:val="21"/>
                <w:szCs w:val="21"/>
              </w:rPr>
              <w:t>LB-808</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670.00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670.00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Style w:val="10"/>
                <w:rFonts w:hint="eastAsia" w:ascii="宋体" w:hAnsi="宋体" w:eastAsia="宋体" w:cs="宋体"/>
                <w:b w:val="0"/>
                <w:bCs/>
                <w:color w:val="auto"/>
                <w:kern w:val="0"/>
                <w:sz w:val="21"/>
                <w:szCs w:val="21"/>
                <w:lang w:eastAsia="zh-CN"/>
              </w:rPr>
            </w:pPr>
            <w:r>
              <w:rPr>
                <w:rStyle w:val="10"/>
                <w:rFonts w:hint="eastAsia" w:ascii="宋体" w:hAnsi="宋体" w:cs="宋体"/>
                <w:b w:val="0"/>
                <w:bCs/>
                <w:color w:val="auto"/>
                <w:kern w:val="0"/>
                <w:sz w:val="21"/>
                <w:szCs w:val="21"/>
                <w:lang w:eastAsia="zh-CN"/>
              </w:rPr>
              <w:t>山东青岛</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Style w:val="10"/>
                <w:rFonts w:hint="eastAsia" w:ascii="宋体" w:hAnsi="宋体" w:eastAsia="宋体" w:cs="宋体"/>
                <w:b w:val="0"/>
                <w:bCs/>
                <w:color w:val="auto"/>
                <w:kern w:val="0"/>
                <w:sz w:val="21"/>
                <w:szCs w:val="21"/>
              </w:rPr>
              <w:t>青岛路博伟业环保科技有限公司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36</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格林曼黑度望远镜</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苏州中析QT201</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2200.00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2200.00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江苏苏州</w:t>
            </w:r>
          </w:p>
          <w:p>
            <w:pPr>
              <w:pStyle w:val="12"/>
              <w:keepNext w:val="0"/>
              <w:keepLines w:val="0"/>
              <w:pageBreakBefore w:val="0"/>
              <w:kinsoku/>
              <w:wordWrap/>
              <w:overflowPunct/>
              <w:topLinePunct w:val="0"/>
              <w:bidi w:val="0"/>
              <w:adjustRightInd/>
              <w:snapToGrid/>
              <w:spacing w:line="240" w:lineRule="auto"/>
              <w:ind w:left="0" w:leftChars="0" w:firstLine="0" w:firstLineChars="0"/>
              <w:jc w:val="center"/>
              <w:textAlignment w:val="auto"/>
              <w:rPr>
                <w:rFonts w:hint="eastAsia" w:ascii="宋体" w:hAnsi="宋体" w:eastAsia="宋体" w:cs="宋体"/>
                <w:color w:val="auto"/>
                <w:sz w:val="21"/>
                <w:szCs w:val="21"/>
              </w:rPr>
            </w:pPr>
            <w:r>
              <w:rPr>
                <w:rFonts w:hint="eastAsia"/>
                <w:color w:val="auto"/>
                <w:sz w:val="21"/>
                <w:szCs w:val="21"/>
                <w:lang w:eastAsia="zh-CN"/>
              </w:rPr>
              <w:t>苏州中析仪器有限公司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37</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干湿温度计</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b w:val="0"/>
                <w:bCs w:val="0"/>
                <w:color w:val="auto"/>
                <w:lang w:eastAsia="zh-CN"/>
              </w:rPr>
            </w:pPr>
            <w:r>
              <w:rPr>
                <w:rFonts w:hint="eastAsia"/>
                <w:b w:val="0"/>
                <w:bCs w:val="0"/>
                <w:color w:val="auto"/>
                <w:lang w:eastAsia="zh-CN"/>
              </w:rPr>
              <w:t>上海仪表</w:t>
            </w:r>
          </w:p>
          <w:p>
            <w:pPr>
              <w:pStyle w:val="12"/>
              <w:keepNext w:val="0"/>
              <w:keepLines w:val="0"/>
              <w:pageBreakBefore w:val="0"/>
              <w:kinsoku/>
              <w:wordWrap/>
              <w:overflowPunct/>
              <w:topLinePunct w:val="0"/>
              <w:bidi w:val="0"/>
              <w:adjustRightInd/>
              <w:snapToGrid/>
              <w:spacing w:line="240" w:lineRule="auto"/>
              <w:ind w:firstLine="420" w:firstLineChars="200"/>
              <w:rPr>
                <w:rFonts w:hint="eastAsia" w:ascii="宋体" w:hAnsi="宋体" w:eastAsia="宋体" w:cs="宋体"/>
                <w:b w:val="0"/>
                <w:bCs w:val="0"/>
                <w:color w:val="auto"/>
                <w:sz w:val="21"/>
                <w:szCs w:val="21"/>
              </w:rPr>
            </w:pPr>
            <w:r>
              <w:rPr>
                <w:rFonts w:hint="eastAsia" w:ascii="宋体" w:hAnsi="宋体" w:cs="宋体"/>
                <w:b w:val="0"/>
                <w:bCs w:val="0"/>
                <w:color w:val="auto"/>
                <w:sz w:val="21"/>
                <w:szCs w:val="21"/>
                <w:lang w:val="en-US" w:eastAsia="zh-CN"/>
              </w:rPr>
              <w:t>272屋型</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20</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240.00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4800.00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Cs/>
                <w:color w:val="auto"/>
                <w:kern w:val="0"/>
                <w:sz w:val="21"/>
                <w:szCs w:val="21"/>
                <w:lang w:eastAsia="zh-CN"/>
              </w:rPr>
            </w:pPr>
            <w:r>
              <w:rPr>
                <w:rFonts w:hint="eastAsia" w:ascii="宋体" w:hAnsi="宋体" w:cs="宋体"/>
                <w:bCs/>
                <w:color w:val="auto"/>
                <w:kern w:val="0"/>
                <w:sz w:val="21"/>
                <w:szCs w:val="21"/>
                <w:lang w:eastAsia="zh-CN"/>
              </w:rPr>
              <w:t>上海</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上海仪表厂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38</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空盒气压计</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上海</w:t>
            </w:r>
            <w:r>
              <w:rPr>
                <w:rFonts w:hint="eastAsia" w:ascii="宋体" w:hAnsi="宋体" w:cs="宋体"/>
                <w:b w:val="0"/>
                <w:bCs w:val="0"/>
                <w:color w:val="auto"/>
                <w:sz w:val="21"/>
                <w:szCs w:val="21"/>
                <w:lang w:eastAsia="zh-CN"/>
              </w:rPr>
              <w:t>隆拓</w:t>
            </w:r>
            <w:r>
              <w:rPr>
                <w:rFonts w:hint="eastAsia" w:ascii="宋体" w:hAnsi="宋体" w:eastAsia="宋体" w:cs="宋体"/>
                <w:b w:val="0"/>
                <w:bCs w:val="0"/>
                <w:color w:val="auto"/>
                <w:sz w:val="21"/>
                <w:szCs w:val="21"/>
              </w:rPr>
              <w:t>DYM3</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1200.00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1200.00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Cs/>
                <w:color w:val="auto"/>
                <w:kern w:val="0"/>
                <w:sz w:val="21"/>
                <w:szCs w:val="21"/>
                <w:lang w:eastAsia="zh-CN"/>
              </w:rPr>
            </w:pPr>
            <w:r>
              <w:rPr>
                <w:rFonts w:hint="eastAsia" w:ascii="宋体" w:hAnsi="宋体" w:cs="宋体"/>
                <w:bCs/>
                <w:color w:val="auto"/>
                <w:kern w:val="0"/>
                <w:sz w:val="21"/>
                <w:szCs w:val="21"/>
                <w:lang w:eastAsia="zh-CN"/>
              </w:rPr>
              <w:t>上海</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上海隆拓仪器设备有限公司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39</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循环水式多用真空泵</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cs="宋体"/>
                <w:b w:val="0"/>
                <w:bCs w:val="0"/>
                <w:color w:val="auto"/>
                <w:sz w:val="21"/>
                <w:szCs w:val="21"/>
                <w:lang w:eastAsia="zh-CN"/>
              </w:rPr>
              <w:t>长城科工</w:t>
            </w:r>
            <w:r>
              <w:rPr>
                <w:rFonts w:hint="eastAsia" w:ascii="宋体" w:hAnsi="宋体" w:eastAsia="宋体" w:cs="宋体"/>
                <w:b w:val="0"/>
                <w:bCs w:val="0"/>
                <w:color w:val="auto"/>
                <w:sz w:val="21"/>
                <w:szCs w:val="21"/>
              </w:rPr>
              <w:t>SHZ-DIII</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2250.00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2250.00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河南郑州</w:t>
            </w:r>
          </w:p>
          <w:p>
            <w:pPr>
              <w:pStyle w:val="12"/>
              <w:keepNext w:val="0"/>
              <w:keepLines w:val="0"/>
              <w:pageBreakBefore w:val="0"/>
              <w:kinsoku/>
              <w:wordWrap/>
              <w:overflowPunct/>
              <w:topLinePunct w:val="0"/>
              <w:bidi w:val="0"/>
              <w:adjustRightInd/>
              <w:snapToGrid/>
              <w:spacing w:line="240" w:lineRule="auto"/>
              <w:ind w:left="0" w:leftChars="0" w:firstLine="0" w:firstLineChars="0"/>
              <w:jc w:val="center"/>
              <w:textAlignment w:val="auto"/>
              <w:rPr>
                <w:rFonts w:hint="eastAsia" w:ascii="宋体" w:hAnsi="宋体" w:eastAsia="宋体" w:cs="宋体"/>
                <w:color w:val="auto"/>
                <w:sz w:val="21"/>
                <w:szCs w:val="21"/>
              </w:rPr>
            </w:pPr>
            <w:r>
              <w:rPr>
                <w:rFonts w:hint="eastAsia"/>
                <w:color w:val="auto"/>
                <w:sz w:val="21"/>
                <w:szCs w:val="21"/>
                <w:lang w:eastAsia="zh-CN"/>
              </w:rPr>
              <w:t>长城科工贸有限公司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40</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电子恒温水浴锅</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cs="宋体"/>
                <w:b w:val="0"/>
                <w:bCs w:val="0"/>
                <w:color w:val="auto"/>
                <w:sz w:val="21"/>
                <w:szCs w:val="21"/>
                <w:lang w:eastAsia="zh-CN"/>
              </w:rPr>
              <w:t>上海一恒</w:t>
            </w:r>
            <w:r>
              <w:rPr>
                <w:rFonts w:hint="eastAsia" w:ascii="宋体" w:hAnsi="宋体" w:eastAsia="宋体" w:cs="宋体"/>
                <w:b w:val="0"/>
                <w:bCs w:val="0"/>
                <w:color w:val="auto"/>
                <w:sz w:val="21"/>
                <w:szCs w:val="21"/>
              </w:rPr>
              <w:t>HWS-28</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2</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2500.00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5000.00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上海</w:t>
            </w:r>
          </w:p>
          <w:p>
            <w:pPr>
              <w:pStyle w:val="12"/>
              <w:keepNext w:val="0"/>
              <w:keepLines w:val="0"/>
              <w:pageBreakBefore w:val="0"/>
              <w:kinsoku/>
              <w:wordWrap/>
              <w:overflowPunct/>
              <w:topLinePunct w:val="0"/>
              <w:bidi w:val="0"/>
              <w:adjustRightInd/>
              <w:snapToGrid/>
              <w:spacing w:line="240" w:lineRule="auto"/>
              <w:ind w:left="0" w:leftChars="0" w:firstLine="0" w:firstLineChars="0"/>
              <w:jc w:val="center"/>
              <w:textAlignment w:val="auto"/>
              <w:rPr>
                <w:rFonts w:hint="eastAsia" w:ascii="宋体" w:hAnsi="宋体" w:eastAsia="宋体" w:cs="宋体"/>
                <w:color w:val="auto"/>
                <w:sz w:val="21"/>
                <w:szCs w:val="21"/>
              </w:rPr>
            </w:pPr>
            <w:r>
              <w:rPr>
                <w:rFonts w:hint="eastAsia"/>
                <w:color w:val="auto"/>
                <w:sz w:val="21"/>
                <w:szCs w:val="21"/>
                <w:lang w:eastAsia="zh-CN"/>
              </w:rPr>
              <w:t>上海一恒科学仪器有限公司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41</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四联不锈钢抽滤装置</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cs="宋体"/>
                <w:b w:val="0"/>
                <w:bCs w:val="0"/>
                <w:color w:val="auto"/>
                <w:sz w:val="21"/>
                <w:szCs w:val="21"/>
                <w:lang w:eastAsia="zh-CN"/>
              </w:rPr>
              <w:t>华旦仪器</w:t>
            </w:r>
            <w:r>
              <w:rPr>
                <w:rFonts w:hint="eastAsia" w:ascii="宋体" w:hAnsi="宋体" w:eastAsia="宋体" w:cs="宋体"/>
                <w:b w:val="0"/>
                <w:bCs w:val="0"/>
                <w:color w:val="auto"/>
                <w:sz w:val="21"/>
                <w:szCs w:val="21"/>
              </w:rPr>
              <w:t>HDG-4A</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6000.00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6000.00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江西景德镇</w:t>
            </w:r>
          </w:p>
          <w:p>
            <w:pPr>
              <w:pStyle w:val="12"/>
              <w:keepNext w:val="0"/>
              <w:keepLines w:val="0"/>
              <w:pageBreakBefore w:val="0"/>
              <w:kinsoku/>
              <w:wordWrap/>
              <w:overflowPunct/>
              <w:topLinePunct w:val="0"/>
              <w:bidi w:val="0"/>
              <w:adjustRightInd/>
              <w:snapToGrid/>
              <w:spacing w:line="240" w:lineRule="auto"/>
              <w:ind w:left="0" w:leftChars="0" w:firstLine="0" w:firstLineChars="0"/>
              <w:jc w:val="center"/>
              <w:textAlignment w:val="auto"/>
              <w:rPr>
                <w:rFonts w:hint="eastAsia" w:ascii="宋体" w:hAnsi="宋体" w:eastAsia="宋体" w:cs="宋体"/>
                <w:color w:val="auto"/>
                <w:sz w:val="21"/>
                <w:szCs w:val="21"/>
              </w:rPr>
            </w:pPr>
            <w:r>
              <w:rPr>
                <w:rFonts w:hint="eastAsia"/>
                <w:color w:val="auto"/>
                <w:sz w:val="21"/>
                <w:szCs w:val="21"/>
                <w:lang w:eastAsia="zh-CN"/>
              </w:rPr>
              <w:t>华旦仪器科技发展有限公司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42</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蒸馏装置01</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lang w:eastAsia="zh-CN"/>
              </w:rPr>
            </w:pPr>
            <w:r>
              <w:rPr>
                <w:rFonts w:hint="eastAsia" w:ascii="宋体" w:hAnsi="宋体" w:cs="宋体"/>
                <w:b w:val="0"/>
                <w:bCs w:val="0"/>
                <w:color w:val="auto"/>
                <w:sz w:val="21"/>
                <w:szCs w:val="21"/>
                <w:lang w:eastAsia="zh-CN"/>
              </w:rPr>
              <w:t>郑州玻璃</w:t>
            </w:r>
          </w:p>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KDM</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550.00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550.00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河南郑州</w:t>
            </w:r>
          </w:p>
          <w:p>
            <w:pPr>
              <w:pStyle w:val="12"/>
              <w:keepNext w:val="0"/>
              <w:keepLines w:val="0"/>
              <w:pageBreakBefore w:val="0"/>
              <w:kinsoku/>
              <w:wordWrap/>
              <w:overflowPunct/>
              <w:topLinePunct w:val="0"/>
              <w:bidi w:val="0"/>
              <w:adjustRightInd/>
              <w:snapToGrid/>
              <w:spacing w:line="240" w:lineRule="auto"/>
              <w:ind w:left="0" w:leftChars="0" w:firstLine="0" w:firstLineChars="0"/>
              <w:jc w:val="center"/>
              <w:textAlignment w:val="auto"/>
              <w:rPr>
                <w:rFonts w:hint="eastAsia" w:ascii="宋体" w:hAnsi="宋体" w:eastAsia="宋体" w:cs="宋体"/>
                <w:color w:val="auto"/>
                <w:sz w:val="21"/>
                <w:szCs w:val="21"/>
              </w:rPr>
            </w:pPr>
            <w:r>
              <w:rPr>
                <w:rFonts w:hint="eastAsia"/>
                <w:color w:val="auto"/>
                <w:sz w:val="21"/>
                <w:szCs w:val="21"/>
                <w:lang w:eastAsia="zh-CN"/>
              </w:rPr>
              <w:t>郑州玻璃厂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43</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蒸馏装置02</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lang w:eastAsia="zh-CN"/>
              </w:rPr>
            </w:pPr>
            <w:r>
              <w:rPr>
                <w:rFonts w:hint="eastAsia" w:ascii="宋体" w:hAnsi="宋体" w:cs="宋体"/>
                <w:b w:val="0"/>
                <w:bCs w:val="0"/>
                <w:color w:val="auto"/>
                <w:sz w:val="21"/>
                <w:szCs w:val="21"/>
                <w:lang w:eastAsia="zh-CN"/>
              </w:rPr>
              <w:t>郑州玻璃</w:t>
            </w:r>
          </w:p>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KDM</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550.00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550.00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河南郑州</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color w:val="auto"/>
                <w:sz w:val="21"/>
                <w:szCs w:val="21"/>
                <w:lang w:eastAsia="zh-CN"/>
              </w:rPr>
              <w:t>郑州玻璃厂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44</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多功能翻转萃取器</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常州杰博森GGC-1000</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12000.00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12000.00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江苏常州</w:t>
            </w:r>
          </w:p>
          <w:p>
            <w:pPr>
              <w:pStyle w:val="12"/>
              <w:keepNext w:val="0"/>
              <w:keepLines w:val="0"/>
              <w:pageBreakBefore w:val="0"/>
              <w:kinsoku/>
              <w:wordWrap/>
              <w:overflowPunct/>
              <w:topLinePunct w:val="0"/>
              <w:bidi w:val="0"/>
              <w:adjustRightInd/>
              <w:snapToGrid/>
              <w:spacing w:line="240" w:lineRule="auto"/>
              <w:ind w:left="0" w:leftChars="0" w:firstLine="0" w:firstLineChars="0"/>
              <w:jc w:val="center"/>
              <w:textAlignment w:val="auto"/>
              <w:rPr>
                <w:rFonts w:hint="eastAsia" w:ascii="宋体" w:hAnsi="宋体" w:eastAsia="宋体" w:cs="宋体"/>
                <w:color w:val="auto"/>
                <w:sz w:val="21"/>
                <w:szCs w:val="21"/>
              </w:rPr>
            </w:pPr>
            <w:r>
              <w:rPr>
                <w:rFonts w:hint="eastAsia"/>
                <w:color w:val="auto"/>
                <w:sz w:val="21"/>
                <w:szCs w:val="21"/>
                <w:lang w:eastAsia="zh-CN"/>
              </w:rPr>
              <w:t>常州杰博森仪器有限公司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45</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微波消解仪</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lang w:eastAsia="zh-CN"/>
              </w:rPr>
            </w:pPr>
            <w:r>
              <w:rPr>
                <w:rFonts w:hint="eastAsia" w:ascii="宋体" w:hAnsi="宋体" w:cs="宋体"/>
                <w:b w:val="0"/>
                <w:bCs w:val="0"/>
                <w:color w:val="auto"/>
                <w:sz w:val="21"/>
                <w:szCs w:val="21"/>
                <w:lang w:eastAsia="zh-CN"/>
              </w:rPr>
              <w:t>上海新仪</w:t>
            </w:r>
          </w:p>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JUPITER-B</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75000.00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75000.00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上海</w:t>
            </w:r>
          </w:p>
          <w:p>
            <w:pPr>
              <w:pStyle w:val="12"/>
              <w:keepNext w:val="0"/>
              <w:keepLines w:val="0"/>
              <w:pageBreakBefore w:val="0"/>
              <w:kinsoku/>
              <w:wordWrap/>
              <w:overflowPunct/>
              <w:topLinePunct w:val="0"/>
              <w:bidi w:val="0"/>
              <w:adjustRightInd/>
              <w:snapToGrid/>
              <w:spacing w:line="240" w:lineRule="auto"/>
              <w:ind w:left="0" w:leftChars="0" w:firstLine="0" w:firstLineChars="0"/>
              <w:jc w:val="center"/>
              <w:textAlignment w:val="auto"/>
              <w:rPr>
                <w:rFonts w:hint="eastAsia" w:ascii="宋体" w:hAnsi="宋体" w:eastAsia="宋体" w:cs="宋体"/>
                <w:color w:val="auto"/>
                <w:sz w:val="21"/>
                <w:szCs w:val="21"/>
              </w:rPr>
            </w:pPr>
            <w:r>
              <w:rPr>
                <w:rFonts w:hint="eastAsia" w:ascii="宋体" w:hAnsi="宋体" w:cs="宋体"/>
                <w:bCs/>
                <w:color w:val="auto"/>
                <w:kern w:val="0"/>
                <w:sz w:val="21"/>
                <w:szCs w:val="21"/>
                <w:lang w:eastAsia="zh-CN"/>
              </w:rPr>
              <w:t>上海新仪微波化学科技有限公司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46</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电热板赶酸仪</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lang w:eastAsia="zh-CN"/>
              </w:rPr>
            </w:pPr>
            <w:r>
              <w:rPr>
                <w:rFonts w:hint="eastAsia" w:ascii="宋体" w:hAnsi="宋体" w:cs="宋体"/>
                <w:b w:val="0"/>
                <w:bCs w:val="0"/>
                <w:color w:val="auto"/>
                <w:sz w:val="21"/>
                <w:szCs w:val="21"/>
                <w:lang w:eastAsia="zh-CN"/>
              </w:rPr>
              <w:t>上海新仪</w:t>
            </w:r>
          </w:p>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ECH-II</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20000.00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20000.00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上海</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ascii="宋体" w:hAnsi="宋体" w:cs="宋体"/>
                <w:bCs/>
                <w:color w:val="auto"/>
                <w:kern w:val="0"/>
                <w:sz w:val="21"/>
                <w:szCs w:val="21"/>
                <w:lang w:eastAsia="zh-CN"/>
              </w:rPr>
              <w:t>上海新仪微波化学科技有限公司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47</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超声波清洗仪</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湖北鼎泰精锐DTC-10</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7200.00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7200.00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Cs/>
                <w:color w:val="auto"/>
                <w:kern w:val="0"/>
                <w:sz w:val="21"/>
                <w:szCs w:val="21"/>
                <w:lang w:eastAsia="zh-CN"/>
              </w:rPr>
            </w:pPr>
            <w:r>
              <w:rPr>
                <w:rFonts w:hint="eastAsia" w:ascii="宋体" w:hAnsi="宋体" w:cs="宋体"/>
                <w:bCs/>
                <w:color w:val="auto"/>
                <w:kern w:val="0"/>
                <w:sz w:val="21"/>
                <w:szCs w:val="21"/>
                <w:lang w:eastAsia="zh-CN"/>
              </w:rPr>
              <w:t>湖北武汉</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湖北鼎泰精锐仪器有限公司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48</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冰箱</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lang w:eastAsia="zh-CN"/>
              </w:rPr>
            </w:pPr>
            <w:r>
              <w:rPr>
                <w:rFonts w:hint="eastAsia" w:ascii="宋体" w:hAnsi="宋体" w:cs="宋体"/>
                <w:b w:val="0"/>
                <w:bCs w:val="0"/>
                <w:color w:val="auto"/>
                <w:sz w:val="21"/>
                <w:szCs w:val="21"/>
                <w:lang w:eastAsia="zh-CN"/>
              </w:rPr>
              <w:t>海尔</w:t>
            </w:r>
          </w:p>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BCD-275WDCM</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3</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4500.00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13500.00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山东青岛</w:t>
            </w:r>
          </w:p>
          <w:p>
            <w:pPr>
              <w:pStyle w:val="12"/>
              <w:keepNext w:val="0"/>
              <w:keepLines w:val="0"/>
              <w:pageBreakBefore w:val="0"/>
              <w:kinsoku/>
              <w:wordWrap/>
              <w:overflowPunct/>
              <w:topLinePunct w:val="0"/>
              <w:bidi w:val="0"/>
              <w:adjustRightInd/>
              <w:snapToGrid/>
              <w:spacing w:line="240" w:lineRule="auto"/>
              <w:ind w:left="0" w:leftChars="0" w:firstLine="0" w:firstLineChars="0"/>
              <w:jc w:val="center"/>
              <w:textAlignment w:val="auto"/>
              <w:rPr>
                <w:rFonts w:hint="eastAsia" w:ascii="宋体" w:hAnsi="宋体" w:eastAsia="宋体" w:cs="宋体"/>
                <w:color w:val="auto"/>
                <w:sz w:val="21"/>
                <w:szCs w:val="21"/>
              </w:rPr>
            </w:pPr>
            <w:r>
              <w:rPr>
                <w:rFonts w:ascii="Tahoma" w:hAnsi="Tahoma" w:cs="Tahoma"/>
                <w:color w:val="auto"/>
                <w:sz w:val="21"/>
                <w:szCs w:val="21"/>
                <w:shd w:val="clear" w:color="auto" w:fill="FFFFFF"/>
              </w:rPr>
              <w:t>青岛海尔股份有限公司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49</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快速混匀器</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lang w:eastAsia="zh-CN"/>
              </w:rPr>
            </w:pPr>
            <w:r>
              <w:rPr>
                <w:rFonts w:hint="eastAsia" w:ascii="宋体" w:hAnsi="宋体" w:cs="宋体"/>
                <w:b w:val="0"/>
                <w:bCs w:val="0"/>
                <w:color w:val="auto"/>
                <w:sz w:val="21"/>
                <w:szCs w:val="21"/>
                <w:lang w:eastAsia="zh-CN"/>
              </w:rPr>
              <w:t>常州国宇</w:t>
            </w:r>
          </w:p>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SK-1</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300.00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300.00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江苏常州</w:t>
            </w:r>
          </w:p>
          <w:p>
            <w:pPr>
              <w:pStyle w:val="12"/>
              <w:keepNext w:val="0"/>
              <w:keepLines w:val="0"/>
              <w:pageBreakBefore w:val="0"/>
              <w:kinsoku/>
              <w:wordWrap/>
              <w:overflowPunct/>
              <w:topLinePunct w:val="0"/>
              <w:bidi w:val="0"/>
              <w:adjustRightInd/>
              <w:snapToGrid/>
              <w:spacing w:line="240" w:lineRule="auto"/>
              <w:ind w:left="0" w:leftChars="0" w:firstLine="0" w:firstLineChars="0"/>
              <w:jc w:val="center"/>
              <w:textAlignment w:val="auto"/>
              <w:rPr>
                <w:rFonts w:hint="eastAsia" w:ascii="宋体" w:hAnsi="宋体" w:eastAsia="宋体" w:cs="宋体"/>
                <w:color w:val="auto"/>
                <w:sz w:val="21"/>
                <w:szCs w:val="21"/>
              </w:rPr>
            </w:pPr>
            <w:r>
              <w:rPr>
                <w:rFonts w:hint="eastAsia"/>
                <w:color w:val="auto"/>
                <w:sz w:val="21"/>
                <w:szCs w:val="21"/>
                <w:lang w:eastAsia="zh-CN"/>
              </w:rPr>
              <w:t>常州国宇仪器制造有限公司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50</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恒温震荡培养箱</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lang w:eastAsia="zh-CN"/>
              </w:rPr>
            </w:pPr>
            <w:r>
              <w:rPr>
                <w:rFonts w:hint="eastAsia" w:ascii="宋体" w:hAnsi="宋体" w:cs="宋体"/>
                <w:b w:val="0"/>
                <w:bCs w:val="0"/>
                <w:color w:val="auto"/>
                <w:sz w:val="21"/>
                <w:szCs w:val="21"/>
                <w:lang w:eastAsia="zh-CN"/>
              </w:rPr>
              <w:t>常州普天</w:t>
            </w:r>
          </w:p>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ZHP-250</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31000.00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31000.00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Cs/>
                <w:color w:val="auto"/>
                <w:kern w:val="0"/>
                <w:sz w:val="21"/>
                <w:szCs w:val="21"/>
              </w:rPr>
            </w:pPr>
            <w:r>
              <w:rPr>
                <w:rFonts w:hint="eastAsia"/>
                <w:color w:val="auto"/>
                <w:sz w:val="21"/>
                <w:szCs w:val="21"/>
                <w:lang w:eastAsia="zh-CN"/>
              </w:rPr>
              <w:t>江苏常州</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常州普天仪器制造有限公司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51</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真空泵</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天津奥特赛恩斯AP-01P</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1550.00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1550.00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天津</w:t>
            </w:r>
          </w:p>
          <w:p>
            <w:pPr>
              <w:pStyle w:val="12"/>
              <w:keepNext w:val="0"/>
              <w:keepLines w:val="0"/>
              <w:pageBreakBefore w:val="0"/>
              <w:kinsoku/>
              <w:wordWrap/>
              <w:overflowPunct/>
              <w:topLinePunct w:val="0"/>
              <w:bidi w:val="0"/>
              <w:adjustRightInd/>
              <w:snapToGrid/>
              <w:spacing w:line="240" w:lineRule="auto"/>
              <w:ind w:left="0" w:leftChars="0" w:firstLine="0" w:firstLineChars="0"/>
              <w:jc w:val="center"/>
              <w:textAlignment w:val="auto"/>
              <w:rPr>
                <w:rFonts w:hint="eastAsia" w:ascii="宋体" w:hAnsi="宋体" w:eastAsia="宋体" w:cs="宋体"/>
                <w:color w:val="auto"/>
                <w:sz w:val="21"/>
                <w:szCs w:val="21"/>
              </w:rPr>
            </w:pPr>
            <w:r>
              <w:rPr>
                <w:rFonts w:hint="eastAsia"/>
                <w:color w:val="auto"/>
                <w:sz w:val="21"/>
                <w:szCs w:val="21"/>
                <w:lang w:eastAsia="zh-CN"/>
              </w:rPr>
              <w:t>天津奥特赛恩斯仪器有限公司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52</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氮吹仪</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天津恒奥</w:t>
            </w:r>
          </w:p>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HGC-12A</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5000.00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5000.00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天津</w:t>
            </w:r>
          </w:p>
          <w:p>
            <w:pPr>
              <w:pStyle w:val="12"/>
              <w:keepNext w:val="0"/>
              <w:keepLines w:val="0"/>
              <w:pageBreakBefore w:val="0"/>
              <w:kinsoku/>
              <w:wordWrap/>
              <w:overflowPunct/>
              <w:topLinePunct w:val="0"/>
              <w:bidi w:val="0"/>
              <w:adjustRightInd/>
              <w:snapToGrid/>
              <w:spacing w:line="240" w:lineRule="auto"/>
              <w:ind w:left="0" w:leftChars="0" w:firstLine="0" w:firstLineChars="0"/>
              <w:jc w:val="center"/>
              <w:textAlignment w:val="auto"/>
              <w:rPr>
                <w:rFonts w:hint="eastAsia" w:ascii="宋体" w:hAnsi="宋体" w:eastAsia="宋体" w:cs="宋体"/>
                <w:color w:val="auto"/>
                <w:sz w:val="21"/>
                <w:szCs w:val="21"/>
              </w:rPr>
            </w:pPr>
            <w:r>
              <w:rPr>
                <w:rFonts w:hint="eastAsia"/>
                <w:color w:val="auto"/>
                <w:sz w:val="21"/>
                <w:szCs w:val="21"/>
                <w:lang w:eastAsia="zh-CN"/>
              </w:rPr>
              <w:t>天津恒奥科技发展有限公司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53</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石墨电热板</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lang w:eastAsia="zh-CN"/>
              </w:rPr>
            </w:pPr>
            <w:r>
              <w:rPr>
                <w:rFonts w:hint="eastAsia" w:ascii="宋体" w:hAnsi="宋体" w:cs="宋体"/>
                <w:b w:val="0"/>
                <w:bCs w:val="0"/>
                <w:color w:val="auto"/>
                <w:sz w:val="21"/>
                <w:szCs w:val="21"/>
                <w:lang w:eastAsia="zh-CN"/>
              </w:rPr>
              <w:t>莱伯泰科</w:t>
            </w:r>
          </w:p>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EH45A Plus</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8400.00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8400.00</w:t>
            </w:r>
          </w:p>
        </w:tc>
        <w:tc>
          <w:tcPr>
            <w:tcW w:w="2865" w:type="dxa"/>
            <w:tcBorders>
              <w:tl2br w:val="nil"/>
              <w:tr2bl w:val="nil"/>
            </w:tcBorders>
            <w:noWrap w:val="0"/>
            <w:vAlign w:val="top"/>
          </w:tcPr>
          <w:p>
            <w:pPr>
              <w:pStyle w:val="12"/>
              <w:keepNext w:val="0"/>
              <w:keepLines w:val="0"/>
              <w:pageBreakBefore w:val="0"/>
              <w:kinsoku/>
              <w:wordWrap/>
              <w:overflowPunct/>
              <w:topLinePunct w:val="0"/>
              <w:bidi w:val="0"/>
              <w:adjustRightInd/>
              <w:snapToGrid/>
              <w:spacing w:line="240" w:lineRule="auto"/>
              <w:ind w:left="0" w:leftChars="0" w:firstLine="0" w:firstLineChars="0"/>
              <w:jc w:val="center"/>
              <w:textAlignment w:val="auto"/>
              <w:rPr>
                <w:rFonts w:hint="eastAsia" w:ascii="宋体" w:hAnsi="宋体" w:cs="宋体"/>
                <w:bCs/>
                <w:color w:val="auto"/>
                <w:kern w:val="0"/>
                <w:sz w:val="21"/>
                <w:szCs w:val="21"/>
                <w:lang w:eastAsia="zh-CN"/>
              </w:rPr>
            </w:pPr>
            <w:r>
              <w:rPr>
                <w:rFonts w:hint="eastAsia" w:ascii="宋体" w:hAnsi="宋体" w:cs="宋体"/>
                <w:bCs/>
                <w:color w:val="auto"/>
                <w:kern w:val="0"/>
                <w:sz w:val="21"/>
                <w:szCs w:val="21"/>
                <w:lang w:eastAsia="zh-CN"/>
              </w:rPr>
              <w:t>北京</w:t>
            </w:r>
          </w:p>
          <w:p>
            <w:pPr>
              <w:pStyle w:val="12"/>
              <w:keepNext w:val="0"/>
              <w:keepLines w:val="0"/>
              <w:pageBreakBefore w:val="0"/>
              <w:kinsoku/>
              <w:wordWrap/>
              <w:overflowPunct/>
              <w:topLinePunct w:val="0"/>
              <w:bidi w:val="0"/>
              <w:adjustRightInd/>
              <w:snapToGrid/>
              <w:spacing w:line="240" w:lineRule="auto"/>
              <w:ind w:left="0" w:leftChars="0" w:firstLine="0" w:firstLineChars="0"/>
              <w:jc w:val="center"/>
              <w:textAlignment w:val="auto"/>
              <w:rPr>
                <w:rFonts w:hint="eastAsia" w:ascii="宋体" w:hAnsi="宋体" w:eastAsia="宋体" w:cs="宋体"/>
                <w:color w:val="auto"/>
                <w:sz w:val="21"/>
                <w:szCs w:val="21"/>
              </w:rPr>
            </w:pPr>
            <w:r>
              <w:rPr>
                <w:rFonts w:hint="eastAsia" w:ascii="宋体" w:hAnsi="宋体" w:cs="宋体"/>
                <w:bCs/>
                <w:color w:val="auto"/>
                <w:kern w:val="0"/>
                <w:sz w:val="21"/>
                <w:szCs w:val="21"/>
                <w:lang w:eastAsia="zh-CN"/>
              </w:rPr>
              <w:t>北京莱伯泰科仪器股份有限公司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54</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单人净化工作台</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lang w:eastAsia="zh-CN"/>
              </w:rPr>
            </w:pPr>
            <w:r>
              <w:rPr>
                <w:rFonts w:hint="eastAsia" w:ascii="宋体" w:hAnsi="宋体" w:cs="宋体"/>
                <w:b w:val="0"/>
                <w:bCs w:val="0"/>
                <w:color w:val="auto"/>
                <w:sz w:val="21"/>
                <w:szCs w:val="21"/>
                <w:lang w:eastAsia="zh-CN"/>
              </w:rPr>
              <w:t>常州杰博森</w:t>
            </w:r>
          </w:p>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BCV-1DF</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6800.00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6800.00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江苏常州</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color w:val="auto"/>
                <w:sz w:val="21"/>
                <w:szCs w:val="21"/>
                <w:lang w:eastAsia="zh-CN"/>
              </w:rPr>
              <w:t>常州杰博森仪器有限公司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55</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万用电炉</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cs="宋体"/>
                <w:b w:val="0"/>
                <w:bCs w:val="0"/>
                <w:color w:val="auto"/>
                <w:sz w:val="21"/>
                <w:szCs w:val="21"/>
                <w:lang w:eastAsia="zh-CN"/>
              </w:rPr>
              <w:t>常州杰博森</w:t>
            </w:r>
          </w:p>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DL-1</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200.00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200.00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江苏常州</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color w:val="auto"/>
                <w:sz w:val="21"/>
                <w:szCs w:val="21"/>
                <w:lang w:eastAsia="zh-CN"/>
              </w:rPr>
              <w:t>常州杰博森仪器有限公司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56</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大气采样仪</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lang w:eastAsia="zh-CN"/>
              </w:rPr>
            </w:pPr>
            <w:r>
              <w:rPr>
                <w:rFonts w:hint="eastAsia" w:ascii="宋体" w:hAnsi="宋体" w:cs="宋体"/>
                <w:b w:val="0"/>
                <w:bCs w:val="0"/>
                <w:color w:val="auto"/>
                <w:sz w:val="21"/>
                <w:szCs w:val="21"/>
                <w:lang w:eastAsia="zh-CN"/>
              </w:rPr>
              <w:t>青岛聚创</w:t>
            </w:r>
          </w:p>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QC-5</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2200.00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2200.00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山东青岛</w:t>
            </w:r>
          </w:p>
          <w:p>
            <w:pPr>
              <w:pStyle w:val="12"/>
              <w:keepNext w:val="0"/>
              <w:keepLines w:val="0"/>
              <w:pageBreakBefore w:val="0"/>
              <w:kinsoku/>
              <w:wordWrap/>
              <w:overflowPunct/>
              <w:topLinePunct w:val="0"/>
              <w:bidi w:val="0"/>
              <w:adjustRightInd/>
              <w:snapToGrid/>
              <w:spacing w:line="240" w:lineRule="auto"/>
              <w:ind w:left="0" w:leftChars="0" w:firstLine="0" w:firstLineChars="0"/>
              <w:jc w:val="center"/>
              <w:textAlignment w:val="auto"/>
              <w:rPr>
                <w:rFonts w:hint="eastAsia" w:ascii="宋体" w:hAnsi="宋体" w:eastAsia="宋体" w:cs="宋体"/>
                <w:color w:val="auto"/>
                <w:sz w:val="21"/>
                <w:szCs w:val="21"/>
              </w:rPr>
            </w:pPr>
            <w:r>
              <w:rPr>
                <w:rFonts w:hint="eastAsia"/>
                <w:color w:val="auto"/>
                <w:sz w:val="21"/>
                <w:szCs w:val="21"/>
                <w:lang w:eastAsia="zh-CN"/>
              </w:rPr>
              <w:t>青岛聚创环保设备有限公司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57</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手持式风向风速仪</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标智</w:t>
            </w:r>
            <w:r>
              <w:rPr>
                <w:rFonts w:hint="eastAsia" w:ascii="宋体" w:hAnsi="宋体" w:cs="宋体"/>
                <w:b w:val="0"/>
                <w:bCs w:val="0"/>
                <w:color w:val="auto"/>
                <w:sz w:val="21"/>
                <w:szCs w:val="21"/>
                <w:lang w:eastAsia="zh-CN"/>
              </w:rPr>
              <w:t>仪器</w:t>
            </w:r>
          </w:p>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GM8902+</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6200.00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6200.00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Cs/>
                <w:color w:val="auto"/>
                <w:kern w:val="0"/>
                <w:sz w:val="21"/>
                <w:szCs w:val="21"/>
                <w:lang w:eastAsia="zh-CN"/>
              </w:rPr>
            </w:pPr>
            <w:r>
              <w:rPr>
                <w:rFonts w:hint="eastAsia" w:ascii="宋体" w:hAnsi="宋体" w:cs="宋体"/>
                <w:bCs/>
                <w:color w:val="auto"/>
                <w:kern w:val="0"/>
                <w:sz w:val="21"/>
                <w:szCs w:val="21"/>
                <w:lang w:eastAsia="zh-CN"/>
              </w:rPr>
              <w:t>上海</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上海标智电子科技有限公司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58</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冷冻冷藏冰箱</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lang w:eastAsia="zh-CN"/>
              </w:rPr>
            </w:pPr>
            <w:r>
              <w:rPr>
                <w:rFonts w:hint="eastAsia" w:ascii="宋体" w:hAnsi="宋体" w:cs="宋体"/>
                <w:b w:val="0"/>
                <w:bCs w:val="0"/>
                <w:color w:val="auto"/>
                <w:sz w:val="21"/>
                <w:szCs w:val="21"/>
                <w:lang w:eastAsia="zh-CN"/>
              </w:rPr>
              <w:t>青岛海尔</w:t>
            </w:r>
          </w:p>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HYCD-282</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23000.00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23000.00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山东青岛</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ascii="Tahoma" w:hAnsi="Tahoma" w:cs="Tahoma"/>
                <w:color w:val="auto"/>
                <w:sz w:val="21"/>
                <w:szCs w:val="21"/>
                <w:shd w:val="clear" w:color="auto" w:fill="FFFFFF"/>
              </w:rPr>
              <w:t>青岛海尔股份有限公司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59</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温控翻转振荡器</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lang w:eastAsia="zh-CN"/>
              </w:rPr>
            </w:pPr>
            <w:r>
              <w:rPr>
                <w:rFonts w:hint="eastAsia" w:ascii="宋体" w:hAnsi="宋体" w:cs="宋体"/>
                <w:b w:val="0"/>
                <w:bCs w:val="0"/>
                <w:color w:val="auto"/>
                <w:sz w:val="21"/>
                <w:szCs w:val="21"/>
                <w:lang w:eastAsia="zh-CN"/>
              </w:rPr>
              <w:t>常州杰博森</w:t>
            </w:r>
          </w:p>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GGC-W</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12000.00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12000.00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江苏常州</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color w:val="auto"/>
                <w:sz w:val="21"/>
                <w:szCs w:val="21"/>
                <w:lang w:eastAsia="zh-CN"/>
              </w:rPr>
              <w:t>常州杰博森仪器有限公司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60</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磁力加热搅拌器</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lang w:eastAsia="zh-CN"/>
              </w:rPr>
            </w:pPr>
            <w:r>
              <w:rPr>
                <w:rFonts w:hint="eastAsia" w:ascii="宋体" w:hAnsi="宋体" w:cs="宋体"/>
                <w:b w:val="0"/>
                <w:bCs w:val="0"/>
                <w:color w:val="auto"/>
                <w:sz w:val="21"/>
                <w:szCs w:val="21"/>
                <w:lang w:eastAsia="zh-CN"/>
              </w:rPr>
              <w:t>常州国宇</w:t>
            </w:r>
          </w:p>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GY-CJ1W</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2300.00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2300.00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江苏常州</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color w:val="auto"/>
                <w:sz w:val="21"/>
                <w:szCs w:val="21"/>
                <w:lang w:eastAsia="zh-CN"/>
              </w:rPr>
              <w:t>常州国宇仪器制造有限公司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61</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ACO系列电磁式空气泵</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广州威尔玛机电</w:t>
            </w:r>
          </w:p>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ACO-818</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740.00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740.00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广东广州</w:t>
            </w:r>
          </w:p>
          <w:p>
            <w:pPr>
              <w:pStyle w:val="12"/>
              <w:keepNext w:val="0"/>
              <w:keepLines w:val="0"/>
              <w:pageBreakBefore w:val="0"/>
              <w:kinsoku/>
              <w:wordWrap/>
              <w:overflowPunct/>
              <w:topLinePunct w:val="0"/>
              <w:bidi w:val="0"/>
              <w:adjustRightInd/>
              <w:snapToGrid/>
              <w:spacing w:line="240" w:lineRule="auto"/>
              <w:ind w:left="0" w:leftChars="0" w:firstLine="0" w:firstLineChars="0"/>
              <w:jc w:val="center"/>
              <w:textAlignment w:val="auto"/>
              <w:rPr>
                <w:rFonts w:hint="eastAsia" w:ascii="宋体" w:hAnsi="宋体" w:eastAsia="宋体" w:cs="宋体"/>
                <w:color w:val="auto"/>
                <w:sz w:val="21"/>
                <w:szCs w:val="21"/>
              </w:rPr>
            </w:pPr>
            <w:r>
              <w:rPr>
                <w:rFonts w:hint="eastAsia"/>
                <w:color w:val="auto"/>
                <w:sz w:val="21"/>
                <w:szCs w:val="21"/>
                <w:lang w:eastAsia="zh-CN"/>
              </w:rPr>
              <w:t>广州威尔玛机电有限公司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62</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氟化物采样器</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崂应2037型</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23500.00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23500.00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eastAsia="宋体"/>
                <w:color w:val="auto"/>
                <w:sz w:val="21"/>
                <w:szCs w:val="21"/>
                <w:lang w:eastAsia="zh-CN"/>
              </w:rPr>
            </w:pPr>
            <w:r>
              <w:rPr>
                <w:rFonts w:hint="eastAsia"/>
                <w:color w:val="auto"/>
                <w:sz w:val="21"/>
                <w:szCs w:val="21"/>
                <w:lang w:eastAsia="zh-CN"/>
              </w:rPr>
              <w:t>山东青岛</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color w:val="auto"/>
                <w:sz w:val="21"/>
                <w:szCs w:val="21"/>
              </w:rPr>
              <w:t>青岛崂应环境科技有限公司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63</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低浓度烟尘(气)测试仪</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崂应3012H-D型</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128000.00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128000.00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eastAsia="宋体"/>
                <w:color w:val="auto"/>
                <w:sz w:val="21"/>
                <w:szCs w:val="21"/>
                <w:lang w:eastAsia="zh-CN"/>
              </w:rPr>
            </w:pPr>
            <w:r>
              <w:rPr>
                <w:rFonts w:hint="eastAsia"/>
                <w:color w:val="auto"/>
                <w:sz w:val="21"/>
                <w:szCs w:val="21"/>
                <w:lang w:eastAsia="zh-CN"/>
              </w:rPr>
              <w:t>山东青岛</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color w:val="auto"/>
                <w:sz w:val="21"/>
                <w:szCs w:val="21"/>
              </w:rPr>
              <w:t>青岛崂应环境科技有限公司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64</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挥发性有机物采样器</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崂应3038型</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28000.00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28000.00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eastAsia="宋体"/>
                <w:color w:val="auto"/>
                <w:sz w:val="21"/>
                <w:szCs w:val="21"/>
                <w:lang w:eastAsia="zh-CN"/>
              </w:rPr>
            </w:pPr>
            <w:r>
              <w:rPr>
                <w:rFonts w:hint="eastAsia"/>
                <w:color w:val="auto"/>
                <w:sz w:val="21"/>
                <w:szCs w:val="21"/>
                <w:lang w:eastAsia="zh-CN"/>
              </w:rPr>
              <w:t>山东青岛</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color w:val="auto"/>
                <w:sz w:val="21"/>
                <w:szCs w:val="21"/>
              </w:rPr>
              <w:t>青岛崂应环境科技有限公司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65</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红外烟气综合分析仪</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崂应3026型</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216000.00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216000.00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eastAsia="宋体"/>
                <w:color w:val="auto"/>
                <w:sz w:val="21"/>
                <w:szCs w:val="21"/>
                <w:lang w:eastAsia="zh-CN"/>
              </w:rPr>
            </w:pPr>
            <w:r>
              <w:rPr>
                <w:rFonts w:hint="eastAsia"/>
                <w:color w:val="auto"/>
                <w:sz w:val="21"/>
                <w:szCs w:val="21"/>
                <w:lang w:eastAsia="zh-CN"/>
              </w:rPr>
              <w:t>山东青岛</w:t>
            </w:r>
          </w:p>
          <w:p>
            <w:pPr>
              <w:keepNext w:val="0"/>
              <w:keepLines w:val="0"/>
              <w:pageBreakBefore w:val="0"/>
              <w:kinsoku/>
              <w:wordWrap/>
              <w:overflowPunct/>
              <w:topLinePunct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color w:val="auto"/>
                <w:sz w:val="21"/>
                <w:szCs w:val="21"/>
              </w:rPr>
              <w:t>青岛崂应环境科技有限公司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66</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拍打式无菌均质器</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常州杰博森VOSHIN-400R</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17000.00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17000.00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江苏常州</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color w:val="auto"/>
                <w:sz w:val="21"/>
                <w:szCs w:val="21"/>
                <w:lang w:eastAsia="zh-CN"/>
              </w:rPr>
              <w:t>常州杰博森仪器有限公司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67</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旋转蒸发器</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lang w:eastAsia="zh-CN"/>
              </w:rPr>
            </w:pPr>
            <w:r>
              <w:rPr>
                <w:rFonts w:hint="eastAsia" w:ascii="宋体" w:hAnsi="宋体" w:cs="宋体"/>
                <w:b w:val="0"/>
                <w:bCs w:val="0"/>
                <w:color w:val="auto"/>
                <w:sz w:val="21"/>
                <w:szCs w:val="21"/>
                <w:lang w:eastAsia="zh-CN"/>
              </w:rPr>
              <w:t>莱伯泰科</w:t>
            </w:r>
          </w:p>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EV241</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12000.00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12000.00</w:t>
            </w:r>
          </w:p>
        </w:tc>
        <w:tc>
          <w:tcPr>
            <w:tcW w:w="2865" w:type="dxa"/>
            <w:tcBorders>
              <w:tl2br w:val="nil"/>
              <w:tr2bl w:val="nil"/>
            </w:tcBorders>
            <w:noWrap w:val="0"/>
            <w:vAlign w:val="top"/>
          </w:tcPr>
          <w:p>
            <w:pPr>
              <w:pStyle w:val="12"/>
              <w:keepNext w:val="0"/>
              <w:keepLines w:val="0"/>
              <w:pageBreakBefore w:val="0"/>
              <w:kinsoku/>
              <w:wordWrap/>
              <w:overflowPunct/>
              <w:topLinePunct w:val="0"/>
              <w:bidi w:val="0"/>
              <w:adjustRightInd/>
              <w:snapToGrid/>
              <w:spacing w:line="240" w:lineRule="auto"/>
              <w:ind w:left="0" w:leftChars="0" w:firstLine="0" w:firstLineChars="0"/>
              <w:jc w:val="center"/>
              <w:textAlignment w:val="auto"/>
              <w:rPr>
                <w:rFonts w:hint="eastAsia" w:ascii="宋体" w:hAnsi="宋体" w:cs="宋体"/>
                <w:bCs/>
                <w:color w:val="auto"/>
                <w:kern w:val="0"/>
                <w:sz w:val="21"/>
                <w:szCs w:val="21"/>
                <w:lang w:eastAsia="zh-CN"/>
              </w:rPr>
            </w:pPr>
            <w:r>
              <w:rPr>
                <w:rFonts w:hint="eastAsia" w:ascii="宋体" w:hAnsi="宋体" w:cs="宋体"/>
                <w:bCs/>
                <w:color w:val="auto"/>
                <w:kern w:val="0"/>
                <w:sz w:val="21"/>
                <w:szCs w:val="21"/>
                <w:lang w:eastAsia="zh-CN"/>
              </w:rPr>
              <w:t>北京</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ascii="宋体" w:hAnsi="宋体" w:cs="宋体"/>
                <w:bCs/>
                <w:color w:val="auto"/>
                <w:kern w:val="0"/>
                <w:sz w:val="21"/>
                <w:szCs w:val="21"/>
                <w:lang w:eastAsia="zh-CN"/>
              </w:rPr>
              <w:t>北京莱伯泰科仪器股份有限公司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68</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石墨消解器</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lang w:eastAsia="zh-CN"/>
              </w:rPr>
            </w:pPr>
            <w:r>
              <w:rPr>
                <w:rFonts w:hint="eastAsia" w:ascii="宋体" w:hAnsi="宋体" w:cs="宋体"/>
                <w:b w:val="0"/>
                <w:bCs w:val="0"/>
                <w:color w:val="auto"/>
                <w:sz w:val="21"/>
                <w:szCs w:val="21"/>
                <w:lang w:eastAsia="zh-CN"/>
              </w:rPr>
              <w:t>莱伯泰科</w:t>
            </w:r>
          </w:p>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EHD20</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21000.00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21000.00</w:t>
            </w:r>
          </w:p>
        </w:tc>
        <w:tc>
          <w:tcPr>
            <w:tcW w:w="2865" w:type="dxa"/>
            <w:tcBorders>
              <w:tl2br w:val="nil"/>
              <w:tr2bl w:val="nil"/>
            </w:tcBorders>
            <w:noWrap w:val="0"/>
            <w:vAlign w:val="top"/>
          </w:tcPr>
          <w:p>
            <w:pPr>
              <w:pStyle w:val="12"/>
              <w:keepNext w:val="0"/>
              <w:keepLines w:val="0"/>
              <w:pageBreakBefore w:val="0"/>
              <w:kinsoku/>
              <w:wordWrap/>
              <w:overflowPunct/>
              <w:topLinePunct w:val="0"/>
              <w:bidi w:val="0"/>
              <w:adjustRightInd/>
              <w:snapToGrid/>
              <w:spacing w:line="240" w:lineRule="auto"/>
              <w:ind w:left="0" w:leftChars="0" w:firstLine="0" w:firstLineChars="0"/>
              <w:jc w:val="center"/>
              <w:textAlignment w:val="auto"/>
              <w:rPr>
                <w:rFonts w:hint="eastAsia" w:ascii="宋体" w:hAnsi="宋体" w:cs="宋体"/>
                <w:bCs/>
                <w:color w:val="auto"/>
                <w:kern w:val="0"/>
                <w:sz w:val="21"/>
                <w:szCs w:val="21"/>
                <w:lang w:eastAsia="zh-CN"/>
              </w:rPr>
            </w:pPr>
            <w:r>
              <w:rPr>
                <w:rFonts w:hint="eastAsia" w:ascii="宋体" w:hAnsi="宋体" w:cs="宋体"/>
                <w:bCs/>
                <w:color w:val="auto"/>
                <w:kern w:val="0"/>
                <w:sz w:val="21"/>
                <w:szCs w:val="21"/>
                <w:lang w:eastAsia="zh-CN"/>
              </w:rPr>
              <w:t>北京</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ascii="宋体" w:hAnsi="宋体" w:cs="宋体"/>
                <w:bCs/>
                <w:color w:val="auto"/>
                <w:kern w:val="0"/>
                <w:sz w:val="21"/>
                <w:szCs w:val="21"/>
                <w:lang w:eastAsia="zh-CN"/>
              </w:rPr>
              <w:t>北京莱伯泰科仪器股份有限公司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69</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水平振荡器</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cs="宋体"/>
                <w:b w:val="0"/>
                <w:bCs w:val="0"/>
                <w:color w:val="auto"/>
                <w:sz w:val="21"/>
                <w:szCs w:val="21"/>
                <w:lang w:val="en-US" w:eastAsia="zh-CN"/>
              </w:rPr>
            </w:pPr>
            <w:r>
              <w:rPr>
                <w:rFonts w:hint="eastAsia" w:ascii="宋体" w:hAnsi="宋体" w:cs="宋体"/>
                <w:b w:val="0"/>
                <w:bCs w:val="0"/>
                <w:color w:val="auto"/>
                <w:sz w:val="21"/>
                <w:szCs w:val="21"/>
                <w:lang w:val="en-US" w:eastAsia="zh-CN"/>
              </w:rPr>
              <w:t>北京科伟</w:t>
            </w:r>
          </w:p>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default" w:ascii="宋体" w:hAnsi="宋体" w:eastAsia="宋体" w:cs="宋体"/>
                <w:b w:val="0"/>
                <w:bCs w:val="0"/>
                <w:color w:val="auto"/>
                <w:sz w:val="21"/>
                <w:szCs w:val="21"/>
                <w:lang w:val="en-US" w:eastAsia="zh-CN"/>
              </w:rPr>
            </w:pPr>
            <w:r>
              <w:rPr>
                <w:rFonts w:hint="eastAsia" w:ascii="宋体" w:hAnsi="宋体" w:cs="宋体"/>
                <w:b w:val="0"/>
                <w:bCs w:val="0"/>
                <w:color w:val="auto"/>
                <w:sz w:val="21"/>
                <w:szCs w:val="21"/>
                <w:lang w:val="en-US" w:eastAsia="zh-CN"/>
              </w:rPr>
              <w:t>HY-8A</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5800.00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5800.00</w:t>
            </w:r>
          </w:p>
        </w:tc>
        <w:tc>
          <w:tcPr>
            <w:tcW w:w="2865" w:type="dxa"/>
            <w:tcBorders>
              <w:tl2br w:val="nil"/>
              <w:tr2bl w:val="nil"/>
            </w:tcBorders>
            <w:noWrap w:val="0"/>
            <w:vAlign w:val="top"/>
          </w:tcPr>
          <w:p>
            <w:pPr>
              <w:keepNext w:val="0"/>
              <w:keepLines w:val="0"/>
              <w:pageBreakBefore w:val="0"/>
              <w:widowControl w:val="0"/>
              <w:kinsoku/>
              <w:wordWrap/>
              <w:overflowPunct/>
              <w:topLinePunct w:val="0"/>
              <w:autoSpaceDE w:val="0"/>
              <w:autoSpaceDN w:val="0"/>
              <w:bidi w:val="0"/>
              <w:adjustRightInd/>
              <w:snapToGrid/>
              <w:spacing w:beforeAutospacing="0" w:line="240" w:lineRule="auto"/>
              <w:ind w:firstLine="0" w:firstLineChars="0"/>
              <w:jc w:val="center"/>
              <w:textAlignment w:val="auto"/>
              <w:rPr>
                <w:rFonts w:hint="eastAsia"/>
                <w:color w:val="auto"/>
                <w:lang w:eastAsia="zh-CN"/>
              </w:rPr>
            </w:pPr>
            <w:r>
              <w:rPr>
                <w:rFonts w:hint="eastAsia"/>
                <w:color w:val="auto"/>
                <w:lang w:eastAsia="zh-CN"/>
              </w:rPr>
              <w:t>北京</w:t>
            </w:r>
          </w:p>
          <w:p>
            <w:pPr>
              <w:pStyle w:val="2"/>
              <w:keepNext w:val="0"/>
              <w:keepLines w:val="0"/>
              <w:pageBreakBefore w:val="0"/>
              <w:widowControl w:val="0"/>
              <w:kinsoku/>
              <w:wordWrap/>
              <w:overflowPunct/>
              <w:topLinePunct w:val="0"/>
              <w:bidi w:val="0"/>
              <w:adjustRightInd/>
              <w:snapToGrid/>
              <w:spacing w:before="0" w:beforeAutospacing="0" w:line="240" w:lineRule="auto"/>
              <w:jc w:val="center"/>
              <w:textAlignment w:val="auto"/>
              <w:rPr>
                <w:rFonts w:hint="eastAsia"/>
                <w:color w:val="auto"/>
                <w:lang w:eastAsia="zh-CN"/>
              </w:rPr>
            </w:pPr>
            <w:r>
              <w:rPr>
                <w:rFonts w:hint="eastAsia"/>
                <w:color w:val="auto"/>
                <w:lang w:eastAsia="zh-CN"/>
              </w:rPr>
              <w:t>北京科伟永兴仪器有限公司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70</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CO便携式红外线气体分析器</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lang w:eastAsia="zh-CN"/>
              </w:rPr>
            </w:pPr>
            <w:r>
              <w:rPr>
                <w:rFonts w:hint="eastAsia" w:ascii="宋体" w:hAnsi="宋体" w:cs="宋体"/>
                <w:b w:val="0"/>
                <w:bCs w:val="0"/>
                <w:color w:val="auto"/>
                <w:sz w:val="21"/>
                <w:szCs w:val="21"/>
                <w:lang w:eastAsia="zh-CN"/>
              </w:rPr>
              <w:t>北京华云</w:t>
            </w:r>
          </w:p>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GXH-3011A</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21300.00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21300.00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北京</w:t>
            </w:r>
          </w:p>
          <w:p>
            <w:pPr>
              <w:pStyle w:val="12"/>
              <w:keepNext w:val="0"/>
              <w:keepLines w:val="0"/>
              <w:pageBreakBefore w:val="0"/>
              <w:kinsoku/>
              <w:wordWrap/>
              <w:overflowPunct/>
              <w:topLinePunct w:val="0"/>
              <w:bidi w:val="0"/>
              <w:adjustRightInd/>
              <w:snapToGrid/>
              <w:spacing w:line="240" w:lineRule="auto"/>
              <w:ind w:left="0" w:leftChars="0" w:firstLine="0" w:firstLineChars="0"/>
              <w:jc w:val="center"/>
              <w:textAlignment w:val="auto"/>
              <w:rPr>
                <w:rFonts w:hint="eastAsia" w:ascii="宋体" w:hAnsi="宋体" w:eastAsia="宋体" w:cs="宋体"/>
                <w:color w:val="auto"/>
                <w:sz w:val="21"/>
                <w:szCs w:val="21"/>
              </w:rPr>
            </w:pPr>
            <w:r>
              <w:rPr>
                <w:rFonts w:hint="eastAsia"/>
                <w:color w:val="auto"/>
                <w:sz w:val="21"/>
                <w:szCs w:val="21"/>
                <w:lang w:eastAsia="zh-CN"/>
              </w:rPr>
              <w:t>北京华云分析仪器研究所有限公司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71</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CO2便携式红外线气体分析器</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lang w:eastAsia="zh-CN"/>
              </w:rPr>
            </w:pPr>
            <w:r>
              <w:rPr>
                <w:rFonts w:hint="eastAsia" w:ascii="宋体" w:hAnsi="宋体" w:cs="宋体"/>
                <w:b w:val="0"/>
                <w:bCs w:val="0"/>
                <w:color w:val="auto"/>
                <w:sz w:val="21"/>
                <w:szCs w:val="21"/>
                <w:lang w:eastAsia="zh-CN"/>
              </w:rPr>
              <w:t>北京华云</w:t>
            </w:r>
          </w:p>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GXH-3010E</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14000.00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14000.00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北京</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color w:val="auto"/>
                <w:sz w:val="21"/>
                <w:szCs w:val="21"/>
                <w:lang w:eastAsia="zh-CN"/>
              </w:rPr>
              <w:t>北京华云分析仪器研究所有限公司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72</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数字式照度计</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lang w:eastAsia="zh-CN"/>
              </w:rPr>
            </w:pPr>
            <w:r>
              <w:rPr>
                <w:rFonts w:hint="eastAsia" w:ascii="宋体" w:hAnsi="宋体" w:cs="宋体"/>
                <w:b w:val="0"/>
                <w:bCs w:val="0"/>
                <w:color w:val="auto"/>
                <w:sz w:val="21"/>
                <w:szCs w:val="21"/>
                <w:lang w:eastAsia="zh-CN"/>
              </w:rPr>
              <w:t>上海沪净</w:t>
            </w:r>
          </w:p>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LX1010BS</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900.00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900.00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上海</w:t>
            </w:r>
          </w:p>
          <w:p>
            <w:pPr>
              <w:pStyle w:val="12"/>
              <w:keepNext w:val="0"/>
              <w:keepLines w:val="0"/>
              <w:pageBreakBefore w:val="0"/>
              <w:kinsoku/>
              <w:wordWrap/>
              <w:overflowPunct/>
              <w:topLinePunct w:val="0"/>
              <w:bidi w:val="0"/>
              <w:adjustRightInd/>
              <w:snapToGrid/>
              <w:spacing w:line="240" w:lineRule="auto"/>
              <w:ind w:left="0" w:leftChars="0" w:firstLine="0" w:firstLineChars="0"/>
              <w:jc w:val="center"/>
              <w:textAlignment w:val="auto"/>
              <w:rPr>
                <w:rFonts w:hint="eastAsia" w:ascii="宋体" w:hAnsi="宋体" w:eastAsia="宋体" w:cs="宋体"/>
                <w:color w:val="auto"/>
                <w:sz w:val="21"/>
                <w:szCs w:val="21"/>
              </w:rPr>
            </w:pPr>
            <w:r>
              <w:rPr>
                <w:rFonts w:hint="eastAsia"/>
                <w:color w:val="auto"/>
                <w:sz w:val="21"/>
                <w:szCs w:val="21"/>
                <w:lang w:eastAsia="zh-CN"/>
              </w:rPr>
              <w:t>上海沪净医疗器械有限公司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73</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多参数水质测定仪(余氯、总氯、二氧化氯、臭氧)</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上海奥析科学</w:t>
            </w:r>
          </w:p>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MULP-1000</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6800.00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6800.00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上海</w:t>
            </w:r>
          </w:p>
          <w:p>
            <w:pPr>
              <w:pStyle w:val="12"/>
              <w:keepNext w:val="0"/>
              <w:keepLines w:val="0"/>
              <w:pageBreakBefore w:val="0"/>
              <w:kinsoku/>
              <w:wordWrap/>
              <w:overflowPunct/>
              <w:topLinePunct w:val="0"/>
              <w:bidi w:val="0"/>
              <w:adjustRightInd/>
              <w:snapToGrid/>
              <w:spacing w:line="240" w:lineRule="auto"/>
              <w:ind w:left="0" w:leftChars="0" w:firstLine="0" w:firstLineChars="0"/>
              <w:jc w:val="center"/>
              <w:textAlignment w:val="auto"/>
              <w:rPr>
                <w:rFonts w:hint="eastAsia" w:ascii="宋体" w:hAnsi="宋体" w:eastAsia="宋体" w:cs="宋体"/>
                <w:color w:val="auto"/>
                <w:sz w:val="21"/>
                <w:szCs w:val="21"/>
              </w:rPr>
            </w:pPr>
            <w:r>
              <w:rPr>
                <w:rFonts w:hint="eastAsia"/>
                <w:color w:val="auto"/>
                <w:sz w:val="21"/>
                <w:szCs w:val="21"/>
                <w:lang w:eastAsia="zh-CN"/>
              </w:rPr>
              <w:t>上海奥析科学仪器有限公司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74</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冷冻水浴恒温振荡器</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常州国宇</w:t>
            </w:r>
          </w:p>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SHA-2</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8000.00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8000.00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江苏常州</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color w:val="auto"/>
                <w:sz w:val="21"/>
                <w:szCs w:val="21"/>
                <w:lang w:eastAsia="zh-CN"/>
              </w:rPr>
              <w:t>常州国宇仪器制造有限公司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75</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集热式恒温加热磁力搅拌器</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lang w:eastAsia="zh-CN"/>
              </w:rPr>
            </w:pPr>
            <w:r>
              <w:rPr>
                <w:rFonts w:hint="eastAsia" w:ascii="宋体" w:hAnsi="宋体" w:cs="宋体"/>
                <w:b w:val="0"/>
                <w:bCs w:val="0"/>
                <w:color w:val="auto"/>
                <w:sz w:val="21"/>
                <w:szCs w:val="21"/>
                <w:lang w:eastAsia="zh-CN"/>
              </w:rPr>
              <w:t>常州杰博森</w:t>
            </w:r>
          </w:p>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FEB-300</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1500.00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1500.00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江苏常州</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color w:val="auto"/>
                <w:sz w:val="21"/>
                <w:szCs w:val="21"/>
                <w:lang w:eastAsia="zh-CN"/>
              </w:rPr>
              <w:t>常州杰博森仪器有限公司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76</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医用离心机</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赫西仪器TD5A</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6200.00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6200.00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Cs/>
                <w:color w:val="auto"/>
                <w:kern w:val="0"/>
                <w:sz w:val="21"/>
                <w:szCs w:val="21"/>
                <w:lang w:eastAsia="zh-CN"/>
              </w:rPr>
            </w:pPr>
            <w:r>
              <w:rPr>
                <w:rFonts w:hint="eastAsia" w:ascii="宋体" w:hAnsi="宋体" w:cs="宋体"/>
                <w:bCs/>
                <w:color w:val="auto"/>
                <w:kern w:val="0"/>
                <w:sz w:val="21"/>
                <w:szCs w:val="21"/>
                <w:lang w:eastAsia="zh-CN"/>
              </w:rPr>
              <w:t>湖南长沙</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湖南赫西仪器装备有限公司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77</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六联脂肪测定仪（索氏提取器）</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lang w:eastAsia="zh-CN"/>
              </w:rPr>
            </w:pPr>
            <w:r>
              <w:rPr>
                <w:rFonts w:hint="eastAsia" w:ascii="宋体" w:hAnsi="宋体" w:cs="宋体"/>
                <w:b w:val="0"/>
                <w:bCs w:val="0"/>
                <w:color w:val="auto"/>
                <w:sz w:val="21"/>
                <w:szCs w:val="21"/>
                <w:lang w:eastAsia="zh-CN"/>
              </w:rPr>
              <w:t>济南禾谱</w:t>
            </w:r>
          </w:p>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JRZF-06</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40000.00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40000.00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山东济南</w:t>
            </w:r>
          </w:p>
          <w:p>
            <w:pPr>
              <w:pStyle w:val="12"/>
              <w:keepNext w:val="0"/>
              <w:keepLines w:val="0"/>
              <w:pageBreakBefore w:val="0"/>
              <w:kinsoku/>
              <w:wordWrap/>
              <w:overflowPunct/>
              <w:topLinePunct w:val="0"/>
              <w:bidi w:val="0"/>
              <w:adjustRightInd/>
              <w:snapToGrid/>
              <w:spacing w:line="240" w:lineRule="auto"/>
              <w:ind w:left="0" w:leftChars="0" w:firstLine="0" w:firstLineChars="0"/>
              <w:jc w:val="center"/>
              <w:textAlignment w:val="auto"/>
              <w:rPr>
                <w:rFonts w:hint="eastAsia" w:ascii="宋体" w:hAnsi="宋体" w:eastAsia="宋体" w:cs="宋体"/>
                <w:color w:val="auto"/>
                <w:sz w:val="21"/>
                <w:szCs w:val="21"/>
              </w:rPr>
            </w:pPr>
            <w:r>
              <w:rPr>
                <w:rFonts w:hint="eastAsia"/>
                <w:color w:val="auto"/>
                <w:sz w:val="21"/>
                <w:szCs w:val="21"/>
                <w:lang w:eastAsia="zh-CN"/>
              </w:rPr>
              <w:t>济南禾普仪器设备有限公司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78</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分体式温湿度计</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lang w:eastAsia="zh-CN"/>
              </w:rPr>
            </w:pPr>
            <w:r>
              <w:rPr>
                <w:rFonts w:hint="eastAsia" w:ascii="宋体" w:hAnsi="宋体" w:cs="宋体"/>
                <w:b w:val="0"/>
                <w:bCs w:val="0"/>
                <w:color w:val="auto"/>
                <w:sz w:val="21"/>
                <w:szCs w:val="21"/>
                <w:lang w:eastAsia="zh-CN"/>
              </w:rPr>
              <w:t>上海隆拓</w:t>
            </w:r>
          </w:p>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LTH-3</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1800.00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1800.00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Cs/>
                <w:color w:val="auto"/>
                <w:kern w:val="0"/>
                <w:sz w:val="21"/>
                <w:szCs w:val="21"/>
                <w:lang w:eastAsia="zh-CN"/>
              </w:rPr>
            </w:pPr>
            <w:r>
              <w:rPr>
                <w:rFonts w:hint="eastAsia" w:ascii="宋体" w:hAnsi="宋体" w:cs="宋体"/>
                <w:bCs/>
                <w:color w:val="auto"/>
                <w:kern w:val="0"/>
                <w:sz w:val="21"/>
                <w:szCs w:val="21"/>
                <w:lang w:eastAsia="zh-CN"/>
              </w:rPr>
              <w:t>上海</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上海隆拓仪器设备有限公司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79</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辐射热计</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北京联谊兴通</w:t>
            </w:r>
          </w:p>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MR-5</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2600.00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2600.00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val="en-US" w:eastAsia="zh-CN"/>
              </w:rPr>
            </w:pPr>
            <w:r>
              <w:rPr>
                <w:rFonts w:hint="eastAsia"/>
                <w:color w:val="auto"/>
                <w:sz w:val="21"/>
                <w:szCs w:val="21"/>
                <w:lang w:val="en-US" w:eastAsia="zh-CN"/>
              </w:rPr>
              <w:t>北京</w:t>
            </w:r>
          </w:p>
          <w:p>
            <w:pPr>
              <w:pStyle w:val="12"/>
              <w:keepNext w:val="0"/>
              <w:keepLines w:val="0"/>
              <w:pageBreakBefore w:val="0"/>
              <w:kinsoku/>
              <w:wordWrap/>
              <w:overflowPunct/>
              <w:topLinePunct w:val="0"/>
              <w:bidi w:val="0"/>
              <w:adjustRightInd/>
              <w:snapToGrid/>
              <w:spacing w:line="240" w:lineRule="auto"/>
              <w:ind w:left="0" w:leftChars="0" w:firstLine="0" w:firstLineChars="0"/>
              <w:jc w:val="center"/>
              <w:textAlignment w:val="auto"/>
              <w:rPr>
                <w:rFonts w:hint="eastAsia" w:ascii="宋体" w:hAnsi="宋体" w:eastAsia="宋体" w:cs="宋体"/>
                <w:color w:val="auto"/>
                <w:sz w:val="21"/>
                <w:szCs w:val="21"/>
              </w:rPr>
            </w:pPr>
            <w:r>
              <w:rPr>
                <w:rFonts w:hint="eastAsia"/>
                <w:color w:val="auto"/>
                <w:sz w:val="21"/>
                <w:szCs w:val="21"/>
                <w:lang w:val="en-US" w:eastAsia="zh-CN"/>
              </w:rPr>
              <w:t>北京联谊兴通仪器仪表有限公司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80</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轻便三杯风向风速仪</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lang w:eastAsia="zh-CN"/>
              </w:rPr>
            </w:pPr>
            <w:r>
              <w:rPr>
                <w:rFonts w:hint="eastAsia" w:ascii="宋体" w:hAnsi="宋体" w:cs="宋体"/>
                <w:b w:val="0"/>
                <w:bCs w:val="0"/>
                <w:color w:val="auto"/>
                <w:sz w:val="21"/>
                <w:szCs w:val="21"/>
                <w:lang w:eastAsia="zh-CN"/>
              </w:rPr>
              <w:t>标智仪器</w:t>
            </w:r>
          </w:p>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GM8902+</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6200.00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6200.00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Cs/>
                <w:color w:val="auto"/>
                <w:kern w:val="0"/>
                <w:sz w:val="21"/>
                <w:szCs w:val="21"/>
                <w:lang w:eastAsia="zh-CN"/>
              </w:rPr>
            </w:pPr>
            <w:r>
              <w:rPr>
                <w:rFonts w:hint="eastAsia" w:ascii="宋体" w:hAnsi="宋体" w:cs="宋体"/>
                <w:bCs/>
                <w:color w:val="auto"/>
                <w:kern w:val="0"/>
                <w:sz w:val="21"/>
                <w:szCs w:val="21"/>
                <w:lang w:eastAsia="zh-CN"/>
              </w:rPr>
              <w:t>上海</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上海标智电子科技有限公司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81</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机械通风干湿表</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上海隆拓DHM2</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2450.00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2450.00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Cs/>
                <w:color w:val="auto"/>
                <w:kern w:val="0"/>
                <w:sz w:val="21"/>
                <w:szCs w:val="21"/>
                <w:lang w:eastAsia="zh-CN"/>
              </w:rPr>
            </w:pPr>
            <w:r>
              <w:rPr>
                <w:rFonts w:hint="eastAsia" w:ascii="宋体" w:hAnsi="宋体" w:cs="宋体"/>
                <w:bCs/>
                <w:color w:val="auto"/>
                <w:kern w:val="0"/>
                <w:sz w:val="21"/>
                <w:szCs w:val="21"/>
                <w:lang w:eastAsia="zh-CN"/>
              </w:rPr>
              <w:t>上海</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上海隆拓仪器设备有限公司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82</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微电脑激光粉尘仪</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北京九州鹏越</w:t>
            </w:r>
          </w:p>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LD-5H</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16000.00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16000.00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北京</w:t>
            </w:r>
          </w:p>
          <w:p>
            <w:pPr>
              <w:pStyle w:val="12"/>
              <w:keepNext w:val="0"/>
              <w:keepLines w:val="0"/>
              <w:pageBreakBefore w:val="0"/>
              <w:kinsoku/>
              <w:wordWrap/>
              <w:overflowPunct/>
              <w:topLinePunct w:val="0"/>
              <w:bidi w:val="0"/>
              <w:adjustRightInd/>
              <w:snapToGrid/>
              <w:spacing w:line="240" w:lineRule="auto"/>
              <w:ind w:left="0" w:leftChars="0" w:firstLine="0" w:firstLineChars="0"/>
              <w:jc w:val="center"/>
              <w:textAlignment w:val="auto"/>
              <w:rPr>
                <w:rFonts w:hint="eastAsia" w:ascii="宋体" w:hAnsi="宋体" w:eastAsia="宋体" w:cs="宋体"/>
                <w:color w:val="auto"/>
                <w:sz w:val="21"/>
                <w:szCs w:val="21"/>
              </w:rPr>
            </w:pPr>
            <w:r>
              <w:rPr>
                <w:rFonts w:hint="eastAsia"/>
                <w:color w:val="auto"/>
                <w:sz w:val="21"/>
                <w:szCs w:val="21"/>
                <w:lang w:eastAsia="zh-CN"/>
              </w:rPr>
              <w:t>北京九州鹏跃科技有限公司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83</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空气微生物采样器</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lang w:eastAsia="zh-CN"/>
              </w:rPr>
            </w:pPr>
            <w:r>
              <w:rPr>
                <w:rFonts w:hint="eastAsia" w:ascii="宋体" w:hAnsi="宋体" w:cs="宋体"/>
                <w:b w:val="0"/>
                <w:bCs w:val="0"/>
                <w:color w:val="auto"/>
                <w:sz w:val="21"/>
                <w:szCs w:val="21"/>
                <w:lang w:eastAsia="zh-CN"/>
              </w:rPr>
              <w:t>常州亿通</w:t>
            </w:r>
          </w:p>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PH-2</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7800.00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7800.00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江苏常州</w:t>
            </w:r>
          </w:p>
          <w:p>
            <w:pPr>
              <w:pStyle w:val="12"/>
              <w:keepNext w:val="0"/>
              <w:keepLines w:val="0"/>
              <w:pageBreakBefore w:val="0"/>
              <w:kinsoku/>
              <w:wordWrap/>
              <w:overflowPunct/>
              <w:topLinePunct w:val="0"/>
              <w:bidi w:val="0"/>
              <w:adjustRightInd/>
              <w:snapToGrid/>
              <w:spacing w:line="240" w:lineRule="auto"/>
              <w:ind w:left="0" w:leftChars="0" w:firstLine="0" w:firstLineChars="0"/>
              <w:jc w:val="center"/>
              <w:textAlignment w:val="auto"/>
              <w:rPr>
                <w:rFonts w:hint="eastAsia" w:ascii="宋体" w:hAnsi="宋体" w:eastAsia="宋体" w:cs="宋体"/>
                <w:color w:val="auto"/>
                <w:sz w:val="21"/>
                <w:szCs w:val="21"/>
              </w:rPr>
            </w:pPr>
            <w:r>
              <w:rPr>
                <w:rFonts w:hint="eastAsia"/>
                <w:color w:val="auto"/>
                <w:sz w:val="21"/>
                <w:szCs w:val="21"/>
                <w:lang w:eastAsia="zh-CN"/>
              </w:rPr>
              <w:t>常州亿通分析仪器制造有限公司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84</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硫化物吹扫仪</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lang w:eastAsia="zh-CN"/>
              </w:rPr>
            </w:pPr>
            <w:r>
              <w:rPr>
                <w:rFonts w:hint="eastAsia" w:ascii="宋体" w:hAnsi="宋体" w:cs="宋体"/>
                <w:b w:val="0"/>
                <w:bCs w:val="0"/>
                <w:color w:val="auto"/>
                <w:sz w:val="21"/>
                <w:szCs w:val="21"/>
                <w:lang w:eastAsia="zh-CN"/>
              </w:rPr>
              <w:t>青岛聚创</w:t>
            </w:r>
          </w:p>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JC-GGC600</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14000.00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14000.00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山东青岛</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color w:val="auto"/>
                <w:sz w:val="21"/>
                <w:szCs w:val="21"/>
                <w:lang w:eastAsia="zh-CN"/>
              </w:rPr>
              <w:t>青岛聚创环保设备有限公司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85</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石墨消解模块消化装置</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济南海能</w:t>
            </w:r>
          </w:p>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SH220F</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14000.00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14000.00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山东济南</w:t>
            </w:r>
          </w:p>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color w:val="auto"/>
                <w:sz w:val="21"/>
                <w:szCs w:val="21"/>
              </w:rPr>
            </w:pPr>
            <w:r>
              <w:rPr>
                <w:rFonts w:hint="eastAsia" w:ascii="宋体" w:hAnsi="宋体" w:cs="宋体"/>
                <w:bCs/>
                <w:color w:val="auto"/>
                <w:kern w:val="0"/>
                <w:sz w:val="21"/>
                <w:szCs w:val="21"/>
                <w:lang w:eastAsia="zh-CN"/>
              </w:rPr>
              <w:t>济南海能仪器股份有限公司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863"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86</w:t>
            </w:r>
          </w:p>
        </w:tc>
        <w:tc>
          <w:tcPr>
            <w:tcW w:w="1785"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自动蒸馏装置</w:t>
            </w:r>
          </w:p>
        </w:tc>
        <w:tc>
          <w:tcPr>
            <w:tcW w:w="1701"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lang w:eastAsia="zh-CN"/>
              </w:rPr>
            </w:pPr>
            <w:r>
              <w:rPr>
                <w:rFonts w:hint="eastAsia" w:ascii="宋体" w:hAnsi="宋体" w:cs="宋体"/>
                <w:b w:val="0"/>
                <w:bCs w:val="0"/>
                <w:color w:val="auto"/>
                <w:sz w:val="21"/>
                <w:szCs w:val="21"/>
                <w:lang w:eastAsia="zh-CN"/>
              </w:rPr>
              <w:t>济南海能</w:t>
            </w:r>
          </w:p>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K9840</w:t>
            </w:r>
          </w:p>
        </w:tc>
        <w:tc>
          <w:tcPr>
            <w:tcW w:w="1875"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详见产品规格一览表</w:t>
            </w:r>
          </w:p>
        </w:tc>
        <w:tc>
          <w:tcPr>
            <w:tcW w:w="92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台</w:t>
            </w:r>
          </w:p>
        </w:tc>
        <w:tc>
          <w:tcPr>
            <w:tcW w:w="10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color w:val="auto"/>
                <w:sz w:val="21"/>
                <w:szCs w:val="21"/>
              </w:rPr>
            </w:pPr>
            <w:r>
              <w:rPr>
                <w:rFonts w:hint="eastAsia" w:ascii="宋体" w:hAnsi="宋体" w:eastAsia="宋体" w:cs="宋体"/>
                <w:bCs/>
                <w:color w:val="auto"/>
                <w:kern w:val="0"/>
                <w:sz w:val="21"/>
                <w:szCs w:val="21"/>
              </w:rPr>
              <w:t>1</w:t>
            </w:r>
          </w:p>
        </w:tc>
        <w:tc>
          <w:tcPr>
            <w:tcW w:w="1513"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top"/>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14000.00</w:t>
            </w:r>
          </w:p>
        </w:tc>
        <w:tc>
          <w:tcPr>
            <w:tcW w:w="1815"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0"/>
                <w:szCs w:val="20"/>
                <w:u w:val="none"/>
                <w:lang w:val="en-US" w:eastAsia="zh-CN" w:bidi="ar"/>
              </w:rPr>
              <w:t>14000.00</w:t>
            </w:r>
          </w:p>
        </w:tc>
        <w:tc>
          <w:tcPr>
            <w:tcW w:w="2865" w:type="dxa"/>
            <w:tcBorders>
              <w:tl2br w:val="nil"/>
              <w:tr2bl w:val="nil"/>
            </w:tcBorders>
            <w:noWrap w:val="0"/>
            <w:vAlign w:val="top"/>
          </w:tcPr>
          <w:p>
            <w:pPr>
              <w:keepNext w:val="0"/>
              <w:keepLines w:val="0"/>
              <w:pageBreakBefore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sz w:val="21"/>
                <w:szCs w:val="21"/>
                <w:lang w:eastAsia="zh-CN"/>
              </w:rPr>
            </w:pPr>
            <w:r>
              <w:rPr>
                <w:rFonts w:hint="eastAsia"/>
                <w:color w:val="auto"/>
                <w:sz w:val="21"/>
                <w:szCs w:val="21"/>
                <w:lang w:eastAsia="zh-CN"/>
              </w:rPr>
              <w:t>山东济南</w:t>
            </w:r>
          </w:p>
          <w:p>
            <w:pPr>
              <w:pStyle w:val="12"/>
              <w:keepNext w:val="0"/>
              <w:keepLines w:val="0"/>
              <w:pageBreakBefore w:val="0"/>
              <w:kinsoku/>
              <w:wordWrap/>
              <w:overflowPunct/>
              <w:topLinePunct w:val="0"/>
              <w:bidi w:val="0"/>
              <w:adjustRightInd/>
              <w:snapToGrid/>
              <w:spacing w:line="240" w:lineRule="auto"/>
              <w:ind w:left="0" w:leftChars="0" w:firstLine="0" w:firstLineChars="0"/>
              <w:jc w:val="center"/>
              <w:textAlignment w:val="auto"/>
              <w:rPr>
                <w:rFonts w:hint="eastAsia" w:ascii="宋体" w:hAnsi="宋体" w:eastAsia="宋体" w:cs="宋体"/>
                <w:color w:val="auto"/>
                <w:sz w:val="21"/>
                <w:szCs w:val="21"/>
              </w:rPr>
            </w:pPr>
            <w:r>
              <w:rPr>
                <w:rFonts w:hint="eastAsia" w:ascii="宋体" w:hAnsi="宋体" w:cs="宋体"/>
                <w:bCs/>
                <w:color w:val="auto"/>
                <w:kern w:val="0"/>
                <w:sz w:val="21"/>
                <w:szCs w:val="21"/>
                <w:lang w:eastAsia="zh-CN"/>
              </w:rPr>
              <w:t>济南海能仪器股份有限公司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 w:hRule="atLeast"/>
        </w:trPr>
        <w:tc>
          <w:tcPr>
            <w:tcW w:w="2648" w:type="dxa"/>
            <w:gridSpan w:val="2"/>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ind w:left="0"/>
              <w:jc w:val="center"/>
              <w:textAlignment w:val="auto"/>
              <w:rPr>
                <w:rFonts w:hint="eastAsia" w:ascii="宋体" w:hAnsi="宋体" w:eastAsia="宋体" w:cs="宋体"/>
                <w:color w:val="auto"/>
                <w:sz w:val="21"/>
                <w:szCs w:val="21"/>
                <w:lang w:eastAsia="zh-CN"/>
              </w:rPr>
            </w:pPr>
            <w:r>
              <w:rPr>
                <w:rFonts w:hint="eastAsia" w:ascii="宋体" w:hAnsi="宋体" w:cs="宋体"/>
                <w:color w:val="auto"/>
                <w:sz w:val="21"/>
                <w:szCs w:val="21"/>
                <w:lang w:eastAsia="zh-CN"/>
              </w:rPr>
              <w:t>合计</w:t>
            </w:r>
          </w:p>
        </w:tc>
        <w:tc>
          <w:tcPr>
            <w:tcW w:w="11696" w:type="dxa"/>
            <w:gridSpan w:val="7"/>
            <w:tcBorders>
              <w:tl2br w:val="nil"/>
              <w:tr2bl w:val="nil"/>
            </w:tcBorders>
            <w:noWrap w:val="0"/>
            <w:vAlign w:val="center"/>
          </w:tcPr>
          <w:p>
            <w:pPr>
              <w:pStyle w:val="5"/>
              <w:keepNext w:val="0"/>
              <w:keepLines w:val="0"/>
              <w:pageBreakBefore w:val="0"/>
              <w:kinsoku/>
              <w:wordWrap/>
              <w:overflowPunct/>
              <w:topLinePunct w:val="0"/>
              <w:bidi w:val="0"/>
              <w:adjustRightInd/>
              <w:snapToGrid/>
              <w:spacing w:line="240" w:lineRule="auto"/>
              <w:ind w:firstLine="0" w:firstLineChars="0"/>
              <w:jc w:val="center"/>
              <w:textAlignment w:val="auto"/>
              <w:rPr>
                <w:rFonts w:hint="default" w:eastAsia="黑体"/>
                <w:b w:val="0"/>
                <w:bCs w:val="0"/>
                <w:color w:val="auto"/>
                <w:lang w:val="en-US" w:eastAsia="zh-CN"/>
              </w:rPr>
            </w:pPr>
            <w:r>
              <w:rPr>
                <w:rFonts w:hint="eastAsia" w:ascii="宋体" w:hAnsi="宋体" w:eastAsia="宋体" w:cs="宋体"/>
                <w:b w:val="0"/>
                <w:bCs w:val="0"/>
                <w:color w:val="auto"/>
                <w:sz w:val="21"/>
                <w:szCs w:val="21"/>
                <w:lang w:eastAsia="zh-CN"/>
              </w:rPr>
              <w:t>大写：</w:t>
            </w:r>
            <w:r>
              <w:rPr>
                <w:rFonts w:hint="eastAsia" w:ascii="宋体" w:hAnsi="宋体" w:eastAsia="宋体" w:cs="宋体"/>
                <w:b w:val="0"/>
                <w:bCs w:val="0"/>
                <w:color w:val="auto"/>
                <w:sz w:val="21"/>
                <w:szCs w:val="21"/>
                <w:lang w:val="en-US" w:eastAsia="zh-CN"/>
              </w:rPr>
              <w:t>人民币贰佰肆拾壹万柒仟陆佰陆拾元整                       小写：￥2417660.00元</w:t>
            </w:r>
          </w:p>
        </w:tc>
      </w:tr>
    </w:tbl>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ascii="宋体" w:hAnsi="宋体" w:cs="宋体"/>
          <w:sz w:val="21"/>
          <w:szCs w:val="21"/>
          <w:lang w:val="zh-CN"/>
        </w:rPr>
      </w:pPr>
      <w:r>
        <w:rPr>
          <w:rFonts w:hint="eastAsia" w:ascii="宋体" w:hAnsi="宋体" w:cs="宋体"/>
          <w:sz w:val="21"/>
          <w:szCs w:val="21"/>
          <w:lang w:val="zh-CN"/>
        </w:rPr>
        <w:t>投标人（公章）：河南安恒仪器设备有限公司</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cs="宋体"/>
          <w:sz w:val="21"/>
          <w:szCs w:val="21"/>
          <w:lang w:val="zh-CN"/>
        </w:rPr>
      </w:pPr>
      <w:r>
        <w:rPr>
          <w:rFonts w:hint="eastAsia" w:ascii="宋体" w:hAnsi="宋体" w:cs="宋体"/>
          <w:sz w:val="21"/>
          <w:szCs w:val="21"/>
          <w:lang w:val="zh-CN"/>
        </w:rPr>
        <w:t>投标人法定代表人</w:t>
      </w:r>
      <w:r>
        <w:rPr>
          <w:rFonts w:ascii="宋体" w:hAnsi="宋体" w:cs="宋体"/>
          <w:sz w:val="21"/>
          <w:szCs w:val="21"/>
          <w:lang w:val="zh-CN"/>
        </w:rPr>
        <w:t xml:space="preserve"> </w:t>
      </w:r>
      <w:r>
        <w:rPr>
          <w:rFonts w:hint="eastAsia" w:ascii="宋体" w:hAnsi="宋体" w:cs="宋体"/>
          <w:sz w:val="21"/>
          <w:szCs w:val="21"/>
          <w:lang w:val="zh-CN"/>
        </w:rPr>
        <w:t>（或授权代表）签字：</w:t>
      </w:r>
    </w:p>
    <w:p>
      <w:pPr>
        <w:sectPr>
          <w:pgSz w:w="16838" w:h="11906" w:orient="landscape"/>
          <w:pgMar w:top="1803" w:right="1440" w:bottom="1803" w:left="1440" w:header="851" w:footer="992" w:gutter="0"/>
          <w:paperSrc/>
          <w:cols w:space="0" w:num="1"/>
          <w:rtlGutter w:val="0"/>
          <w:docGrid w:type="lines" w:linePitch="319" w:charSpace="0"/>
        </w:sectPr>
      </w:pPr>
    </w:p>
    <w:p>
      <w:pPr>
        <w:pStyle w:val="4"/>
        <w:bidi w:val="0"/>
        <w:rPr>
          <w:rFonts w:hint="eastAsia" w:ascii="宋体" w:hAnsi="宋体"/>
          <w:b/>
          <w:bCs/>
          <w:color w:val="000000"/>
          <w:sz w:val="36"/>
          <w:szCs w:val="36"/>
        </w:rPr>
      </w:pPr>
      <w:bookmarkStart w:id="4" w:name="_Toc4648"/>
      <w:bookmarkStart w:id="5" w:name="_Toc22687"/>
      <w:r>
        <w:rPr>
          <w:rFonts w:hint="eastAsia" w:ascii="宋体" w:hAnsi="宋体"/>
          <w:b/>
          <w:bCs/>
          <w:color w:val="000000"/>
          <w:sz w:val="36"/>
          <w:szCs w:val="36"/>
        </w:rPr>
        <w:t>售后服务方案</w:t>
      </w:r>
      <w:bookmarkEnd w:id="4"/>
      <w:bookmarkEnd w:id="5"/>
      <w:bookmarkStart w:id="6" w:name="_GoBack"/>
      <w:bookmarkEnd w:id="6"/>
    </w:p>
    <w:p>
      <w:pPr>
        <w:pStyle w:val="6"/>
        <w:keepNext w:val="0"/>
        <w:keepLines w:val="0"/>
        <w:pageBreakBefore w:val="0"/>
        <w:widowControl w:val="0"/>
        <w:kinsoku/>
        <w:wordWrap/>
        <w:overflowPunct/>
        <w:topLinePunct w:val="0"/>
        <w:autoSpaceDE/>
        <w:autoSpaceDN/>
        <w:bidi w:val="0"/>
        <w:adjustRightInd/>
        <w:snapToGrid/>
        <w:spacing w:beforeAutospacing="0" w:line="360" w:lineRule="auto"/>
        <w:ind w:firstLine="422" w:firstLineChars="200"/>
        <w:textAlignment w:val="auto"/>
        <w:rPr>
          <w:rFonts w:hint="eastAsia" w:eastAsia="宋体"/>
          <w:b/>
          <w:bCs/>
          <w:sz w:val="21"/>
          <w:szCs w:val="21"/>
          <w:lang w:val="en-US" w:eastAsia="zh-CN"/>
        </w:rPr>
      </w:pPr>
      <w:r>
        <w:rPr>
          <w:rFonts w:hint="eastAsia" w:ascii="宋体" w:hAnsi="宋体" w:eastAsia="宋体" w:cs="宋体"/>
          <w:b/>
          <w:bCs/>
          <w:color w:val="auto"/>
          <w:sz w:val="21"/>
          <w:szCs w:val="21"/>
          <w:lang w:eastAsia="zh-CN"/>
        </w:rPr>
        <w:t>一</w:t>
      </w:r>
      <w:r>
        <w:rPr>
          <w:rFonts w:hint="eastAsia" w:ascii="宋体" w:hAnsi="宋体" w:eastAsia="宋体" w:cs="宋体"/>
          <w:b/>
          <w:bCs/>
          <w:color w:val="auto"/>
          <w:sz w:val="21"/>
          <w:szCs w:val="21"/>
        </w:rPr>
        <w:t>、详细说明售后服务的内容、形式、质保期，解决质量或操作问题的响应时间、应急问题解决时间等。</w:t>
      </w:r>
    </w:p>
    <w:p>
      <w:pPr>
        <w:pStyle w:val="2"/>
        <w:keepNext w:val="0"/>
        <w:keepLines w:val="0"/>
        <w:pageBreakBefore w:val="0"/>
        <w:widowControl w:val="0"/>
        <w:kinsoku/>
        <w:wordWrap/>
        <w:overflowPunct/>
        <w:topLinePunct w:val="0"/>
        <w:autoSpaceDE/>
        <w:autoSpaceDN/>
        <w:bidi w:val="0"/>
        <w:adjustRightInd/>
        <w:snapToGrid/>
        <w:spacing w:before="0" w:beforeAutospacing="0" w:line="360" w:lineRule="auto"/>
        <w:ind w:firstLine="422" w:firstLineChars="200"/>
        <w:textAlignment w:val="auto"/>
        <w:rPr>
          <w:rFonts w:hint="eastAsia" w:eastAsia="宋体"/>
          <w:b/>
          <w:bCs/>
          <w:sz w:val="21"/>
          <w:szCs w:val="21"/>
          <w:lang w:eastAsia="zh-CN"/>
        </w:rPr>
      </w:pPr>
      <w:r>
        <w:rPr>
          <w:rFonts w:hint="eastAsia" w:eastAsia="宋体"/>
          <w:b/>
          <w:bCs/>
          <w:sz w:val="21"/>
          <w:szCs w:val="21"/>
          <w:lang w:val="en-US" w:eastAsia="zh-CN"/>
        </w:rPr>
        <w:t>1.</w:t>
      </w:r>
      <w:r>
        <w:rPr>
          <w:rFonts w:hint="eastAsia" w:eastAsia="宋体"/>
          <w:b/>
          <w:bCs/>
          <w:sz w:val="21"/>
          <w:szCs w:val="21"/>
          <w:lang w:eastAsia="zh-CN"/>
        </w:rPr>
        <w:t>质保期内服务内容：</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①我公司将免费把货物运送到用户指定地点，并协助用户对其实验室的改造及规划提出合理化的方案；从仪器的开包、安置、调试及对实验人员的操作培训我们将做到一站式服务。</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②我公司的工程师将结合生产厂家的售后工程师进行现场的安装与调试，安装与调试过程中将对仪器的操作规范及注意事项做详细讲解。</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③我公司委派的工程师将每年定期对用户仪器的使用情况进行跟踪培训与指导。</w:t>
      </w:r>
      <w:r>
        <w:rPr>
          <w:rFonts w:hint="eastAsia" w:ascii="宋体" w:hAnsi="宋体" w:eastAsia="宋体" w:cs="宋体"/>
          <w:color w:val="auto"/>
          <w:sz w:val="21"/>
          <w:szCs w:val="21"/>
          <w:lang w:eastAsia="zh-CN"/>
        </w:rPr>
        <w:t>提供</w:t>
      </w:r>
      <w:r>
        <w:rPr>
          <w:rFonts w:hint="eastAsia" w:ascii="宋体" w:hAnsi="宋体" w:cs="宋体"/>
          <w:color w:val="auto"/>
          <w:sz w:val="21"/>
          <w:szCs w:val="21"/>
          <w:lang w:eastAsia="zh-CN"/>
        </w:rPr>
        <w:t>主机</w:t>
      </w:r>
      <w:r>
        <w:rPr>
          <w:rFonts w:hint="eastAsia" w:ascii="宋体" w:hAnsi="宋体" w:cs="宋体"/>
          <w:color w:val="auto"/>
          <w:sz w:val="21"/>
          <w:szCs w:val="21"/>
          <w:lang w:val="en-US" w:eastAsia="zh-CN"/>
        </w:rPr>
        <w:t>3</w:t>
      </w:r>
      <w:r>
        <w:rPr>
          <w:rFonts w:hint="eastAsia" w:ascii="宋体" w:hAnsi="宋体" w:eastAsia="宋体" w:cs="宋体"/>
          <w:color w:val="auto"/>
          <w:sz w:val="21"/>
          <w:szCs w:val="21"/>
          <w:lang w:val="en-US" w:eastAsia="zh-CN"/>
        </w:rPr>
        <w:t>年质保免费上门保修服务</w:t>
      </w:r>
      <w:r>
        <w:rPr>
          <w:rFonts w:hint="eastAsia" w:ascii="宋体" w:hAnsi="宋体" w:cs="宋体"/>
          <w:color w:val="auto"/>
          <w:sz w:val="21"/>
          <w:szCs w:val="21"/>
          <w:lang w:val="en-US" w:eastAsia="zh-CN"/>
        </w:rPr>
        <w:t>，</w:t>
      </w:r>
      <w:r>
        <w:rPr>
          <w:rFonts w:hint="eastAsia" w:ascii="宋体" w:hAnsi="宋体" w:eastAsia="宋体" w:cs="宋体"/>
          <w:color w:val="auto"/>
          <w:sz w:val="21"/>
          <w:szCs w:val="21"/>
          <w:lang w:val="en-US" w:eastAsia="zh-CN"/>
        </w:rPr>
        <w:t>保修期自保修期自验收合格之日起计算；</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④</w:t>
      </w:r>
      <w:r>
        <w:rPr>
          <w:rFonts w:hint="eastAsia" w:ascii="宋体" w:hAnsi="宋体" w:eastAsia="宋体" w:cs="宋体"/>
          <w:color w:val="auto"/>
          <w:sz w:val="21"/>
          <w:szCs w:val="21"/>
          <w:lang w:eastAsia="zh-CN"/>
        </w:rPr>
        <w:t>电话咨询：我公司为采购人提供技术援助电话，解答采购人在使用中遇到的问题，及时为采购人提出解决问题的建议和办法</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fldChar w:fldCharType="begin"/>
      </w:r>
      <w:r>
        <w:rPr>
          <w:rFonts w:hint="eastAsia" w:ascii="宋体" w:hAnsi="宋体" w:eastAsia="宋体" w:cs="宋体"/>
          <w:color w:val="auto"/>
          <w:sz w:val="21"/>
          <w:szCs w:val="21"/>
          <w:lang w:val="en-US" w:eastAsia="zh-CN"/>
        </w:rPr>
        <w:instrText xml:space="preserve"> = 5 \* GB3 \* MERGEFORMAT </w:instrText>
      </w:r>
      <w:r>
        <w:rPr>
          <w:rFonts w:hint="eastAsia" w:ascii="宋体" w:hAnsi="宋体" w:eastAsia="宋体" w:cs="宋体"/>
          <w:color w:val="auto"/>
          <w:sz w:val="21"/>
          <w:szCs w:val="21"/>
          <w:lang w:val="en-US" w:eastAsia="zh-CN"/>
        </w:rPr>
        <w:fldChar w:fldCharType="separate"/>
      </w:r>
      <w:r>
        <w:rPr>
          <w:rFonts w:hint="eastAsia" w:ascii="宋体" w:hAnsi="宋体" w:eastAsia="宋体" w:cs="宋体"/>
          <w:color w:val="auto"/>
          <w:sz w:val="21"/>
          <w:szCs w:val="21"/>
        </w:rPr>
        <w:t>⑤</w:t>
      </w:r>
      <w:r>
        <w:rPr>
          <w:rFonts w:hint="eastAsia" w:ascii="宋体" w:hAnsi="宋体" w:eastAsia="宋体" w:cs="宋体"/>
          <w:color w:val="auto"/>
          <w:sz w:val="21"/>
          <w:szCs w:val="21"/>
          <w:lang w:val="en-US" w:eastAsia="zh-CN"/>
        </w:rPr>
        <w:fldChar w:fldCharType="end"/>
      </w:r>
      <w:r>
        <w:rPr>
          <w:rFonts w:hint="eastAsia" w:ascii="宋体" w:hAnsi="宋体" w:eastAsia="宋体" w:cs="宋体"/>
          <w:color w:val="auto"/>
          <w:sz w:val="21"/>
          <w:szCs w:val="21"/>
          <w:lang w:eastAsia="zh-CN"/>
        </w:rPr>
        <w:t>现场响应</w:t>
      </w:r>
      <w:r>
        <w:rPr>
          <w:rFonts w:hint="eastAsia" w:ascii="宋体" w:hAnsi="宋体" w:eastAsia="宋体" w:cs="宋体"/>
          <w:color w:val="auto"/>
          <w:sz w:val="21"/>
          <w:szCs w:val="21"/>
        </w:rPr>
        <w:t>接到用户保修电话时，响应时间即时响应，</w:t>
      </w:r>
      <w:r>
        <w:rPr>
          <w:rFonts w:hint="eastAsia" w:ascii="宋体" w:hAnsi="宋体" w:cs="宋体"/>
          <w:color w:val="auto"/>
          <w:sz w:val="21"/>
          <w:szCs w:val="21"/>
          <w:lang w:val="en-US" w:eastAsia="zh-CN"/>
        </w:rPr>
        <w:t>8</w:t>
      </w:r>
      <w:r>
        <w:rPr>
          <w:rFonts w:hint="eastAsia" w:ascii="宋体" w:hAnsi="宋体" w:eastAsia="宋体" w:cs="宋体"/>
          <w:color w:val="auto"/>
          <w:sz w:val="21"/>
          <w:szCs w:val="21"/>
        </w:rPr>
        <w:t>小时内到达现场，</w:t>
      </w:r>
      <w:r>
        <w:rPr>
          <w:rFonts w:hint="eastAsia" w:ascii="宋体" w:hAnsi="宋体" w:cs="宋体"/>
          <w:color w:val="auto"/>
          <w:sz w:val="21"/>
          <w:szCs w:val="21"/>
          <w:lang w:val="en-US" w:eastAsia="zh-CN"/>
        </w:rPr>
        <w:t>12</w:t>
      </w:r>
      <w:r>
        <w:rPr>
          <w:rFonts w:hint="eastAsia" w:ascii="宋体" w:hAnsi="宋体" w:eastAsia="宋体" w:cs="宋体"/>
          <w:color w:val="auto"/>
          <w:sz w:val="21"/>
          <w:szCs w:val="21"/>
        </w:rPr>
        <w:t>小时内解决问题，如</w:t>
      </w:r>
      <w:r>
        <w:rPr>
          <w:rFonts w:hint="eastAsia" w:ascii="宋体" w:hAnsi="宋体" w:cs="宋体"/>
          <w:color w:val="auto"/>
          <w:sz w:val="21"/>
          <w:szCs w:val="21"/>
          <w:lang w:val="en-US" w:eastAsia="zh-CN"/>
        </w:rPr>
        <w:t>24</w:t>
      </w:r>
      <w:r>
        <w:rPr>
          <w:rFonts w:hint="eastAsia" w:ascii="宋体" w:hAnsi="宋体" w:eastAsia="宋体" w:cs="宋体"/>
          <w:color w:val="auto"/>
          <w:sz w:val="21"/>
          <w:szCs w:val="21"/>
          <w:lang w:val="en-US" w:eastAsia="zh-CN"/>
        </w:rPr>
        <w:t>小时内</w:t>
      </w:r>
      <w:r>
        <w:rPr>
          <w:rFonts w:hint="eastAsia" w:ascii="宋体" w:hAnsi="宋体" w:eastAsia="宋体" w:cs="宋体"/>
          <w:color w:val="auto"/>
          <w:sz w:val="21"/>
          <w:szCs w:val="21"/>
        </w:rPr>
        <w:t>不能及时解决</w:t>
      </w:r>
      <w:r>
        <w:rPr>
          <w:rFonts w:hint="eastAsia" w:ascii="宋体" w:hAnsi="宋体" w:eastAsia="宋体" w:cs="宋体"/>
          <w:color w:val="auto"/>
          <w:sz w:val="21"/>
          <w:szCs w:val="21"/>
          <w:lang w:eastAsia="zh-CN"/>
        </w:rPr>
        <w:t>，</w:t>
      </w:r>
      <w:r>
        <w:rPr>
          <w:rFonts w:hint="eastAsia" w:ascii="宋体" w:hAnsi="宋体" w:cs="宋体"/>
          <w:color w:val="auto"/>
          <w:sz w:val="21"/>
          <w:szCs w:val="21"/>
          <w:lang w:val="en-US" w:eastAsia="zh-CN"/>
        </w:rPr>
        <w:t>48</w:t>
      </w:r>
      <w:r>
        <w:rPr>
          <w:rFonts w:hint="eastAsia" w:ascii="宋体" w:hAnsi="宋体" w:eastAsia="宋体" w:cs="宋体"/>
          <w:color w:val="auto"/>
          <w:sz w:val="21"/>
          <w:szCs w:val="21"/>
          <w:lang w:val="en-US" w:eastAsia="zh-CN"/>
        </w:rPr>
        <w:t>小时内</w:t>
      </w:r>
      <w:r>
        <w:rPr>
          <w:rFonts w:hint="eastAsia" w:ascii="宋体" w:hAnsi="宋体" w:eastAsia="宋体" w:cs="宋体"/>
          <w:color w:val="auto"/>
          <w:sz w:val="21"/>
          <w:szCs w:val="21"/>
        </w:rPr>
        <w:t>提供备用设备。</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360" w:lineRule="auto"/>
        <w:ind w:firstLine="420" w:firstLineChars="200"/>
        <w:textAlignment w:val="auto"/>
        <w:outlineLvl w:val="9"/>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fldChar w:fldCharType="begin"/>
      </w:r>
      <w:r>
        <w:rPr>
          <w:rFonts w:hint="eastAsia" w:ascii="宋体" w:hAnsi="宋体" w:eastAsia="宋体" w:cs="宋体"/>
          <w:color w:val="auto"/>
          <w:sz w:val="21"/>
          <w:szCs w:val="21"/>
          <w:lang w:val="en-US" w:eastAsia="zh-CN"/>
        </w:rPr>
        <w:instrText xml:space="preserve"> = 6 \* GB3 \* MERGEFORMAT </w:instrText>
      </w:r>
      <w:r>
        <w:rPr>
          <w:rFonts w:hint="eastAsia" w:ascii="宋体" w:hAnsi="宋体" w:eastAsia="宋体" w:cs="宋体"/>
          <w:color w:val="auto"/>
          <w:sz w:val="21"/>
          <w:szCs w:val="21"/>
          <w:lang w:val="en-US" w:eastAsia="zh-CN"/>
        </w:rPr>
        <w:fldChar w:fldCharType="separate"/>
      </w:r>
      <w:r>
        <w:rPr>
          <w:rFonts w:hint="eastAsia" w:ascii="宋体" w:hAnsi="宋体" w:eastAsia="宋体" w:cs="宋体"/>
          <w:color w:val="auto"/>
          <w:sz w:val="21"/>
          <w:szCs w:val="21"/>
          <w:lang w:val="en-US" w:eastAsia="zh-CN"/>
        </w:rPr>
        <w:t>⑥</w:t>
      </w:r>
      <w:r>
        <w:rPr>
          <w:rFonts w:hint="eastAsia" w:ascii="宋体" w:hAnsi="宋体" w:eastAsia="宋体" w:cs="宋体"/>
          <w:color w:val="auto"/>
          <w:sz w:val="21"/>
          <w:szCs w:val="21"/>
          <w:lang w:val="en-US" w:eastAsia="zh-CN"/>
        </w:rPr>
        <w:fldChar w:fldCharType="end"/>
      </w:r>
      <w:r>
        <w:rPr>
          <w:rFonts w:hint="eastAsia" w:ascii="宋体" w:hAnsi="宋体" w:eastAsia="宋体" w:cs="宋体"/>
          <w:color w:val="auto"/>
          <w:sz w:val="21"/>
          <w:szCs w:val="21"/>
          <w:lang w:eastAsia="zh-CN"/>
        </w:rPr>
        <w:t>我公司</w:t>
      </w:r>
      <w:r>
        <w:rPr>
          <w:rFonts w:hint="eastAsia" w:ascii="宋体" w:hAnsi="宋体" w:eastAsia="宋体" w:cs="宋体"/>
          <w:color w:val="auto"/>
          <w:sz w:val="21"/>
          <w:szCs w:val="21"/>
        </w:rPr>
        <w:t>定期对所供设备系统运行情况进行检测，消除故障隐患，以保证设备的正常运行。</w:t>
      </w:r>
      <w:r>
        <w:rPr>
          <w:rFonts w:hint="eastAsia" w:ascii="宋体" w:hAnsi="宋体" w:eastAsia="宋体" w:cs="宋体"/>
          <w:color w:val="auto"/>
          <w:sz w:val="21"/>
          <w:szCs w:val="21"/>
          <w:lang w:eastAsia="zh-CN"/>
        </w:rPr>
        <w:t>每年不少于</w:t>
      </w:r>
      <w:r>
        <w:rPr>
          <w:rFonts w:hint="eastAsia" w:ascii="宋体" w:hAnsi="宋体" w:cs="宋体"/>
          <w:color w:val="auto"/>
          <w:sz w:val="21"/>
          <w:szCs w:val="21"/>
          <w:lang w:eastAsia="zh-CN"/>
        </w:rPr>
        <w:t>三</w:t>
      </w:r>
      <w:r>
        <w:rPr>
          <w:rFonts w:hint="eastAsia" w:ascii="宋体" w:hAnsi="宋体" w:eastAsia="宋体" w:cs="宋体"/>
          <w:color w:val="auto"/>
          <w:sz w:val="21"/>
          <w:szCs w:val="21"/>
          <w:lang w:eastAsia="zh-CN"/>
        </w:rPr>
        <w:t>次。</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360" w:lineRule="auto"/>
        <w:ind w:firstLine="420" w:firstLineChars="200"/>
        <w:textAlignment w:val="auto"/>
        <w:outlineLvl w:val="9"/>
        <w:rPr>
          <w:rFonts w:hint="eastAsia" w:ascii="宋体" w:hAnsi="宋体" w:cs="宋体"/>
          <w:color w:val="auto"/>
          <w:sz w:val="21"/>
          <w:szCs w:val="21"/>
          <w:lang w:eastAsia="zh-CN"/>
        </w:rPr>
      </w:pPr>
      <w:r>
        <w:rPr>
          <w:rFonts w:hint="eastAsia" w:ascii="宋体" w:hAnsi="宋体" w:eastAsia="宋体" w:cs="宋体"/>
          <w:color w:val="auto"/>
          <w:sz w:val="21"/>
          <w:szCs w:val="21"/>
          <w:lang w:val="en-US" w:eastAsia="zh-CN"/>
        </w:rPr>
        <w:fldChar w:fldCharType="begin"/>
      </w:r>
      <w:r>
        <w:rPr>
          <w:rFonts w:hint="eastAsia" w:ascii="宋体" w:hAnsi="宋体" w:eastAsia="宋体" w:cs="宋体"/>
          <w:color w:val="auto"/>
          <w:sz w:val="21"/>
          <w:szCs w:val="21"/>
          <w:lang w:val="en-US" w:eastAsia="zh-CN"/>
        </w:rPr>
        <w:instrText xml:space="preserve"> = 7 \* GB3 \* MERGEFORMAT </w:instrText>
      </w:r>
      <w:r>
        <w:rPr>
          <w:rFonts w:hint="eastAsia" w:ascii="宋体" w:hAnsi="宋体" w:eastAsia="宋体" w:cs="宋体"/>
          <w:color w:val="auto"/>
          <w:sz w:val="21"/>
          <w:szCs w:val="21"/>
          <w:lang w:val="en-US" w:eastAsia="zh-CN"/>
        </w:rPr>
        <w:fldChar w:fldCharType="separate"/>
      </w:r>
      <w:r>
        <w:rPr>
          <w:rFonts w:hint="eastAsia" w:ascii="宋体" w:hAnsi="宋体" w:eastAsia="宋体" w:cs="宋体"/>
          <w:color w:val="auto"/>
          <w:sz w:val="21"/>
          <w:szCs w:val="21"/>
          <w:lang w:val="en-US" w:eastAsia="zh-CN"/>
        </w:rPr>
        <w:t>⑦</w:t>
      </w:r>
      <w:r>
        <w:rPr>
          <w:rFonts w:hint="eastAsia" w:ascii="宋体" w:hAnsi="宋体" w:eastAsia="宋体" w:cs="宋体"/>
          <w:color w:val="auto"/>
          <w:sz w:val="21"/>
          <w:szCs w:val="21"/>
          <w:lang w:val="en-US" w:eastAsia="zh-CN"/>
        </w:rPr>
        <w:fldChar w:fldCharType="end"/>
      </w:r>
      <w:r>
        <w:rPr>
          <w:rFonts w:hint="eastAsia" w:ascii="宋体" w:hAnsi="宋体" w:eastAsia="宋体" w:cs="宋体"/>
          <w:color w:val="auto"/>
          <w:sz w:val="21"/>
          <w:szCs w:val="21"/>
          <w:lang w:val="en-US" w:eastAsia="zh-CN"/>
        </w:rPr>
        <w:t>技</w:t>
      </w:r>
      <w:r>
        <w:rPr>
          <w:rFonts w:hint="eastAsia" w:ascii="宋体" w:hAnsi="宋体" w:eastAsia="宋体" w:cs="宋体"/>
          <w:color w:val="auto"/>
          <w:sz w:val="21"/>
          <w:szCs w:val="21"/>
        </w:rPr>
        <w:t>术升级。如果制造商的产品技术升级，</w:t>
      </w:r>
      <w:r>
        <w:rPr>
          <w:rFonts w:hint="eastAsia" w:ascii="宋体" w:hAnsi="宋体" w:eastAsia="宋体" w:cs="宋体"/>
          <w:color w:val="auto"/>
          <w:sz w:val="21"/>
          <w:szCs w:val="21"/>
          <w:lang w:eastAsia="zh-CN"/>
        </w:rPr>
        <w:t>我公司</w:t>
      </w:r>
      <w:r>
        <w:rPr>
          <w:rFonts w:hint="eastAsia" w:ascii="宋体" w:hAnsi="宋体" w:eastAsia="宋体" w:cs="宋体"/>
          <w:color w:val="auto"/>
          <w:sz w:val="21"/>
          <w:szCs w:val="21"/>
        </w:rPr>
        <w:t>及时通知采购人，如采购人有相应要求，</w:t>
      </w:r>
      <w:r>
        <w:rPr>
          <w:rFonts w:hint="eastAsia" w:ascii="宋体" w:hAnsi="宋体" w:cs="宋体"/>
          <w:color w:val="auto"/>
          <w:sz w:val="21"/>
          <w:szCs w:val="21"/>
          <w:lang w:eastAsia="zh-CN"/>
        </w:rPr>
        <w:t>在硬件支持的前提下，免费软件升级。</w:t>
      </w:r>
    </w:p>
    <w:p>
      <w:pPr>
        <w:pStyle w:val="12"/>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fldChar w:fldCharType="begin"/>
      </w:r>
      <w:r>
        <w:rPr>
          <w:rFonts w:hint="eastAsia" w:ascii="宋体" w:hAnsi="宋体" w:eastAsia="宋体" w:cs="宋体"/>
          <w:color w:val="auto"/>
          <w:kern w:val="2"/>
          <w:sz w:val="21"/>
          <w:szCs w:val="21"/>
          <w:lang w:val="en-US" w:eastAsia="zh-CN" w:bidi="ar-SA"/>
        </w:rPr>
        <w:instrText xml:space="preserve"> = 8 \* GB3 \* MERGEFORMAT </w:instrText>
      </w:r>
      <w:r>
        <w:rPr>
          <w:rFonts w:hint="eastAsia" w:ascii="宋体" w:hAnsi="宋体" w:eastAsia="宋体" w:cs="宋体"/>
          <w:color w:val="auto"/>
          <w:kern w:val="2"/>
          <w:sz w:val="21"/>
          <w:szCs w:val="21"/>
          <w:lang w:val="en-US" w:eastAsia="zh-CN" w:bidi="ar-SA"/>
        </w:rPr>
        <w:fldChar w:fldCharType="separate"/>
      </w:r>
      <w:r>
        <w:rPr>
          <w:rFonts w:hint="eastAsia" w:ascii="宋体" w:hAnsi="宋体" w:eastAsia="宋体" w:cs="宋体"/>
          <w:color w:val="auto"/>
          <w:kern w:val="2"/>
          <w:sz w:val="21"/>
          <w:szCs w:val="21"/>
          <w:lang w:val="en-US" w:eastAsia="zh-CN" w:bidi="ar-SA"/>
        </w:rPr>
        <w:t>⑧</w:t>
      </w:r>
      <w:r>
        <w:rPr>
          <w:rFonts w:hint="eastAsia" w:ascii="宋体" w:hAnsi="宋体" w:eastAsia="宋体" w:cs="宋体"/>
          <w:color w:val="auto"/>
          <w:kern w:val="2"/>
          <w:sz w:val="21"/>
          <w:szCs w:val="21"/>
          <w:lang w:val="en-US" w:eastAsia="zh-CN" w:bidi="ar-SA"/>
        </w:rPr>
        <w:fldChar w:fldCharType="end"/>
      </w:r>
      <w:r>
        <w:rPr>
          <w:rFonts w:hint="eastAsia" w:ascii="宋体" w:hAnsi="宋体" w:eastAsia="宋体" w:cs="宋体"/>
          <w:color w:val="auto"/>
          <w:kern w:val="2"/>
          <w:sz w:val="21"/>
          <w:szCs w:val="21"/>
          <w:lang w:val="en-US" w:eastAsia="zh-CN" w:bidi="ar-SA"/>
        </w:rPr>
        <w:t>货物需求表技术需求中，每种设备关于售后服务和技术支持的特别要求，</w:t>
      </w:r>
      <w:r>
        <w:rPr>
          <w:rFonts w:hint="eastAsia" w:ascii="宋体" w:hAnsi="宋体" w:cs="宋体"/>
          <w:color w:val="auto"/>
          <w:kern w:val="2"/>
          <w:sz w:val="21"/>
          <w:szCs w:val="21"/>
          <w:lang w:val="en-US" w:eastAsia="zh-CN" w:bidi="ar-SA"/>
        </w:rPr>
        <w:t>我公司也予以</w:t>
      </w:r>
      <w:r>
        <w:rPr>
          <w:rFonts w:hint="eastAsia" w:ascii="宋体" w:hAnsi="宋体" w:eastAsia="宋体" w:cs="宋体"/>
          <w:color w:val="auto"/>
          <w:kern w:val="2"/>
          <w:sz w:val="21"/>
          <w:szCs w:val="21"/>
          <w:lang w:val="en-US" w:eastAsia="zh-CN" w:bidi="ar-SA"/>
        </w:rPr>
        <w:t>满足</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422" w:firstLineChars="200"/>
        <w:textAlignment w:val="auto"/>
        <w:rPr>
          <w:rFonts w:hint="eastAsia" w:eastAsia="宋体"/>
          <w:b/>
          <w:bCs/>
          <w:sz w:val="21"/>
          <w:szCs w:val="21"/>
          <w:lang w:eastAsia="zh-CN"/>
        </w:rPr>
      </w:pPr>
      <w:r>
        <w:rPr>
          <w:rFonts w:hint="eastAsia" w:eastAsia="宋体"/>
          <w:b/>
          <w:bCs/>
          <w:sz w:val="21"/>
          <w:szCs w:val="21"/>
          <w:lang w:val="en-US" w:eastAsia="zh-CN"/>
        </w:rPr>
        <w:t>2.</w:t>
      </w:r>
      <w:r>
        <w:rPr>
          <w:rFonts w:hint="eastAsia" w:eastAsia="宋体"/>
          <w:b/>
          <w:bCs/>
          <w:sz w:val="21"/>
          <w:szCs w:val="21"/>
          <w:lang w:eastAsia="zh-CN"/>
        </w:rPr>
        <w:t>质保期外服务内容：</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①</w:t>
      </w:r>
      <w:r>
        <w:rPr>
          <w:rFonts w:hint="eastAsia" w:ascii="宋体" w:hAnsi="宋体" w:eastAsia="宋体" w:cs="宋体"/>
          <w:color w:val="auto"/>
          <w:sz w:val="21"/>
          <w:szCs w:val="21"/>
          <w:lang w:eastAsia="zh-CN"/>
        </w:rPr>
        <w:t>电话咨询：我公司为采购人提供技术援助电话，解答采购人在使用中遇到的问题，及时为采购人提出解决问题的建议和办法。</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420" w:firstLineChars="200"/>
        <w:textAlignment w:val="auto"/>
        <w:rPr>
          <w:rFonts w:hint="eastAsia"/>
          <w:lang w:eastAsia="zh-CN"/>
        </w:rPr>
      </w:pPr>
      <w:r>
        <w:rPr>
          <w:rFonts w:hint="eastAsia" w:ascii="宋体" w:hAnsi="宋体" w:eastAsia="宋体" w:cs="宋体"/>
          <w:color w:val="auto"/>
          <w:sz w:val="21"/>
          <w:szCs w:val="21"/>
        </w:rPr>
        <w:t>②</w:t>
      </w:r>
      <w:r>
        <w:rPr>
          <w:rFonts w:hint="eastAsia" w:ascii="宋体" w:hAnsi="宋体" w:eastAsia="宋体" w:cs="宋体"/>
          <w:sz w:val="21"/>
          <w:szCs w:val="21"/>
        </w:rPr>
        <w:t>可提供如下服务项目：修复产品故障；检测产品指标；培训功能操作；介绍使用经验及小故障的检修；</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③</w:t>
      </w:r>
      <w:r>
        <w:rPr>
          <w:rFonts w:hint="eastAsia" w:ascii="宋体" w:hAnsi="宋体" w:eastAsia="宋体" w:cs="宋体"/>
          <w:color w:val="auto"/>
          <w:sz w:val="21"/>
          <w:szCs w:val="21"/>
          <w:lang w:eastAsia="zh-CN"/>
        </w:rPr>
        <w:t>如需现场维修的，现场响应为</w:t>
      </w:r>
      <w:r>
        <w:rPr>
          <w:rFonts w:hint="eastAsia" w:ascii="宋体" w:hAnsi="宋体" w:eastAsia="宋体" w:cs="宋体"/>
          <w:color w:val="auto"/>
          <w:sz w:val="21"/>
          <w:szCs w:val="21"/>
        </w:rPr>
        <w:t>接到用户保修电话时，响应时间即时响应，</w:t>
      </w:r>
      <w:r>
        <w:rPr>
          <w:rFonts w:hint="eastAsia" w:ascii="宋体" w:hAnsi="宋体" w:cs="宋体"/>
          <w:color w:val="auto"/>
          <w:sz w:val="21"/>
          <w:szCs w:val="21"/>
          <w:lang w:val="en-US" w:eastAsia="zh-CN"/>
        </w:rPr>
        <w:t>8</w:t>
      </w:r>
      <w:r>
        <w:rPr>
          <w:rFonts w:hint="eastAsia" w:ascii="宋体" w:hAnsi="宋体" w:eastAsia="宋体" w:cs="宋体"/>
          <w:color w:val="auto"/>
          <w:sz w:val="21"/>
          <w:szCs w:val="21"/>
        </w:rPr>
        <w:t>小时内到达现场，</w:t>
      </w:r>
      <w:r>
        <w:rPr>
          <w:rFonts w:hint="eastAsia" w:ascii="宋体" w:hAnsi="宋体" w:cs="宋体"/>
          <w:color w:val="auto"/>
          <w:sz w:val="21"/>
          <w:szCs w:val="21"/>
          <w:lang w:val="en-US" w:eastAsia="zh-CN"/>
        </w:rPr>
        <w:t>12</w:t>
      </w:r>
      <w:r>
        <w:rPr>
          <w:rFonts w:hint="eastAsia" w:ascii="宋体" w:hAnsi="宋体" w:eastAsia="宋体" w:cs="宋体"/>
          <w:color w:val="auto"/>
          <w:sz w:val="21"/>
          <w:szCs w:val="21"/>
        </w:rPr>
        <w:t>小时内解决问题。</w:t>
      </w:r>
      <w:r>
        <w:rPr>
          <w:rFonts w:hint="eastAsia" w:ascii="宋体" w:hAnsi="宋体" w:eastAsia="宋体" w:cs="宋体"/>
          <w:sz w:val="21"/>
          <w:szCs w:val="21"/>
        </w:rPr>
        <w:t>如有零配件更换只收取其成本费，免人工费、交通费和技术咨询费</w:t>
      </w:r>
      <w:r>
        <w:rPr>
          <w:rFonts w:hint="eastAsia" w:ascii="宋体" w:hAnsi="宋体" w:eastAsia="宋体" w:cs="宋体"/>
          <w:color w:val="auto"/>
          <w:sz w:val="21"/>
          <w:szCs w:val="21"/>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360" w:lineRule="auto"/>
        <w:ind w:firstLine="420" w:firstLineChars="200"/>
        <w:textAlignment w:val="auto"/>
        <w:outlineLvl w:val="9"/>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rPr>
        <w:t>④</w:t>
      </w:r>
      <w:r>
        <w:rPr>
          <w:rFonts w:hint="eastAsia" w:ascii="宋体" w:hAnsi="宋体" w:eastAsia="宋体" w:cs="宋体"/>
          <w:color w:val="auto"/>
          <w:sz w:val="21"/>
          <w:szCs w:val="21"/>
          <w:lang w:eastAsia="zh-CN"/>
        </w:rPr>
        <w:t>我公司</w:t>
      </w:r>
      <w:r>
        <w:rPr>
          <w:rFonts w:hint="eastAsia" w:ascii="宋体" w:hAnsi="宋体" w:eastAsia="宋体" w:cs="宋体"/>
          <w:color w:val="auto"/>
          <w:sz w:val="21"/>
          <w:szCs w:val="21"/>
        </w:rPr>
        <w:t>定期对所供设备系统运行情况进行检测，消除故障隐患，以保证设备的正常运行。</w:t>
      </w:r>
      <w:r>
        <w:rPr>
          <w:rFonts w:hint="eastAsia" w:ascii="宋体" w:hAnsi="宋体" w:eastAsia="宋体" w:cs="宋体"/>
          <w:color w:val="auto"/>
          <w:sz w:val="21"/>
          <w:szCs w:val="21"/>
          <w:lang w:eastAsia="zh-CN"/>
        </w:rPr>
        <w:t>每年不少于二次，如果用户需要上门维护服务的，我公司将在接到电话</w:t>
      </w:r>
      <w:r>
        <w:rPr>
          <w:rFonts w:hint="eastAsia" w:ascii="宋体" w:hAnsi="宋体" w:eastAsia="宋体" w:cs="宋体"/>
          <w:color w:val="auto"/>
          <w:sz w:val="21"/>
          <w:szCs w:val="21"/>
          <w:lang w:val="en-US" w:eastAsia="zh-CN"/>
        </w:rPr>
        <w:t>12小时内免费上门进行设备维护服务。</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④我公司还提供仪器零配件供应、免费的技术咨询。</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360" w:lineRule="auto"/>
        <w:ind w:firstLine="420" w:firstLineChars="200"/>
        <w:textAlignment w:val="auto"/>
        <w:outlineLvl w:val="9"/>
        <w:rPr>
          <w:rFonts w:hint="eastAsia" w:ascii="宋体" w:hAnsi="宋体" w:eastAsia="宋体" w:cs="宋体"/>
          <w:sz w:val="21"/>
          <w:szCs w:val="21"/>
        </w:rPr>
      </w:pPr>
      <w:r>
        <w:rPr>
          <w:rFonts w:hint="eastAsia" w:ascii="宋体" w:hAnsi="宋体" w:eastAsia="宋体" w:cs="宋体"/>
          <w:color w:val="auto"/>
          <w:sz w:val="21"/>
          <w:szCs w:val="21"/>
          <w:lang w:val="en-US" w:eastAsia="zh-CN"/>
        </w:rPr>
        <w:fldChar w:fldCharType="begin"/>
      </w:r>
      <w:r>
        <w:rPr>
          <w:rFonts w:hint="eastAsia" w:ascii="宋体" w:hAnsi="宋体" w:eastAsia="宋体" w:cs="宋体"/>
          <w:color w:val="auto"/>
          <w:sz w:val="21"/>
          <w:szCs w:val="21"/>
          <w:lang w:val="en-US" w:eastAsia="zh-CN"/>
        </w:rPr>
        <w:instrText xml:space="preserve"> = 5 \* GB3 \* MERGEFORMAT </w:instrText>
      </w:r>
      <w:r>
        <w:rPr>
          <w:rFonts w:hint="eastAsia" w:ascii="宋体" w:hAnsi="宋体" w:eastAsia="宋体" w:cs="宋体"/>
          <w:color w:val="auto"/>
          <w:sz w:val="21"/>
          <w:szCs w:val="21"/>
          <w:lang w:val="en-US" w:eastAsia="zh-CN"/>
        </w:rPr>
        <w:fldChar w:fldCharType="separate"/>
      </w:r>
      <w:r>
        <w:rPr>
          <w:rFonts w:hint="eastAsia" w:ascii="宋体" w:hAnsi="宋体" w:eastAsia="宋体" w:cs="宋体"/>
          <w:color w:val="auto"/>
          <w:sz w:val="21"/>
          <w:szCs w:val="21"/>
        </w:rPr>
        <w:t>⑤</w:t>
      </w:r>
      <w:r>
        <w:rPr>
          <w:rFonts w:hint="eastAsia" w:ascii="宋体" w:hAnsi="宋体" w:eastAsia="宋体" w:cs="宋体"/>
          <w:color w:val="auto"/>
          <w:sz w:val="21"/>
          <w:szCs w:val="21"/>
          <w:lang w:val="en-US" w:eastAsia="zh-CN"/>
        </w:rPr>
        <w:fldChar w:fldCharType="end"/>
      </w:r>
      <w:r>
        <w:rPr>
          <w:rFonts w:hint="eastAsia" w:ascii="宋体" w:hAnsi="宋体" w:eastAsia="宋体" w:cs="宋体"/>
          <w:color w:val="auto"/>
          <w:sz w:val="21"/>
          <w:szCs w:val="21"/>
          <w:lang w:val="en-US" w:eastAsia="zh-CN"/>
        </w:rPr>
        <w:t>售后服务费用：只收取配件费，不收取维修费，并</w:t>
      </w:r>
      <w:r>
        <w:rPr>
          <w:rFonts w:hint="eastAsia" w:ascii="宋体" w:hAnsi="宋体" w:eastAsia="宋体" w:cs="宋体"/>
          <w:sz w:val="21"/>
          <w:szCs w:val="21"/>
        </w:rPr>
        <w:t>长期为所供设备以最低的价格提供零配件，我公司常年备用零配件的库存，保证零配件供应的时效性。</w:t>
      </w:r>
    </w:p>
    <w:p>
      <w:pPr>
        <w:pStyle w:val="2"/>
        <w:keepNext w:val="0"/>
        <w:keepLines w:val="0"/>
        <w:pageBreakBefore w:val="0"/>
        <w:widowControl w:val="0"/>
        <w:kinsoku/>
        <w:wordWrap/>
        <w:overflowPunct/>
        <w:topLinePunct w:val="0"/>
        <w:autoSpaceDE/>
        <w:autoSpaceDN/>
        <w:bidi w:val="0"/>
        <w:adjustRightInd/>
        <w:snapToGrid/>
        <w:spacing w:before="0" w:beforeAutospacing="0" w:line="360" w:lineRule="auto"/>
        <w:ind w:firstLine="420" w:firstLineChars="200"/>
        <w:textAlignment w:val="auto"/>
        <w:rPr>
          <w:rFonts w:hint="eastAsia"/>
        </w:rPr>
      </w:pPr>
      <w:r>
        <w:rPr>
          <w:rFonts w:hint="eastAsia" w:ascii="宋体" w:hAnsi="宋体" w:eastAsia="宋体" w:cs="宋体"/>
          <w:color w:val="auto"/>
          <w:sz w:val="21"/>
          <w:szCs w:val="21"/>
          <w:lang w:val="en-US" w:eastAsia="zh-CN"/>
        </w:rPr>
        <w:fldChar w:fldCharType="begin"/>
      </w:r>
      <w:r>
        <w:rPr>
          <w:rFonts w:hint="eastAsia" w:ascii="宋体" w:hAnsi="宋体" w:eastAsia="宋体" w:cs="宋体"/>
          <w:color w:val="auto"/>
          <w:sz w:val="21"/>
          <w:szCs w:val="21"/>
          <w:lang w:val="en-US" w:eastAsia="zh-CN"/>
        </w:rPr>
        <w:instrText xml:space="preserve"> = 6 \* GB3 \* MERGEFORMAT </w:instrText>
      </w:r>
      <w:r>
        <w:rPr>
          <w:rFonts w:hint="eastAsia" w:ascii="宋体" w:hAnsi="宋体" w:eastAsia="宋体" w:cs="宋体"/>
          <w:color w:val="auto"/>
          <w:sz w:val="21"/>
          <w:szCs w:val="21"/>
          <w:lang w:val="en-US" w:eastAsia="zh-CN"/>
        </w:rPr>
        <w:fldChar w:fldCharType="separate"/>
      </w:r>
      <w:r>
        <w:rPr>
          <w:rFonts w:hint="eastAsia" w:ascii="宋体" w:hAnsi="宋体" w:eastAsia="宋体" w:cs="宋体"/>
          <w:color w:val="auto"/>
          <w:sz w:val="21"/>
          <w:szCs w:val="21"/>
          <w:lang w:val="en-US" w:eastAsia="zh-CN"/>
        </w:rPr>
        <w:t>⑥</w:t>
      </w:r>
      <w:r>
        <w:rPr>
          <w:rFonts w:hint="eastAsia" w:ascii="宋体" w:hAnsi="宋体" w:eastAsia="宋体" w:cs="宋体"/>
          <w:color w:val="auto"/>
          <w:sz w:val="21"/>
          <w:szCs w:val="21"/>
          <w:lang w:val="en-US" w:eastAsia="zh-CN"/>
        </w:rPr>
        <w:fldChar w:fldCharType="end"/>
      </w:r>
      <w:r>
        <w:rPr>
          <w:rFonts w:hint="eastAsia" w:ascii="宋体" w:hAnsi="宋体" w:eastAsia="宋体" w:cs="宋体"/>
          <w:sz w:val="21"/>
          <w:szCs w:val="21"/>
        </w:rPr>
        <w:t>如有软件进行升级的，进行免费升级</w:t>
      </w:r>
      <w:r>
        <w:rPr>
          <w:rFonts w:hint="eastAsia" w:ascii="宋体" w:hAnsi="宋体"/>
        </w:rPr>
        <w:t>。</w:t>
      </w:r>
    </w:p>
    <w:p>
      <w:pPr>
        <w:pStyle w:val="2"/>
        <w:keepNext w:val="0"/>
        <w:keepLines w:val="0"/>
        <w:pageBreakBefore w:val="0"/>
        <w:widowControl w:val="0"/>
        <w:numPr>
          <w:ilvl w:val="0"/>
          <w:numId w:val="1"/>
        </w:numPr>
        <w:kinsoku/>
        <w:wordWrap/>
        <w:overflowPunct/>
        <w:topLinePunct w:val="0"/>
        <w:autoSpaceDE/>
        <w:autoSpaceDN/>
        <w:bidi w:val="0"/>
        <w:adjustRightInd/>
        <w:snapToGrid/>
        <w:spacing w:before="0" w:beforeAutospacing="0" w:line="360" w:lineRule="auto"/>
        <w:ind w:left="0" w:leftChars="0" w:firstLine="0" w:firstLineChars="0"/>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售后维修单位名称、地点、联系方式</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315" w:firstLineChars="1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售后服务单位名称：</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315" w:firstLineChars="1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河南安恒仪器设备有限公司</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315" w:firstLineChars="1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地址：郑州市紫荆山路72号3号楼20层86号</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315" w:firstLineChars="1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电话：0371-66303573/传真：0371-66311086</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315" w:firstLineChars="1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联系人：陈盼龙15838331228</w:t>
      </w:r>
    </w:p>
    <w:p>
      <w:pPr>
        <w:pStyle w:val="2"/>
        <w:keepNext w:val="0"/>
        <w:keepLines w:val="0"/>
        <w:pageBreakBefore w:val="0"/>
        <w:widowControl w:val="0"/>
        <w:numPr>
          <w:ilvl w:val="0"/>
          <w:numId w:val="1"/>
        </w:numPr>
        <w:kinsoku/>
        <w:wordWrap/>
        <w:overflowPunct/>
        <w:topLinePunct w:val="0"/>
        <w:autoSpaceDE/>
        <w:autoSpaceDN/>
        <w:bidi w:val="0"/>
        <w:adjustRightInd/>
        <w:snapToGrid/>
        <w:spacing w:before="0" w:beforeAutospacing="0" w:line="360" w:lineRule="auto"/>
        <w:ind w:left="0" w:leftChars="0" w:firstLine="0" w:firstLineChars="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售后维修技术设备和人员</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line="360" w:lineRule="auto"/>
        <w:ind w:leftChars="0"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我公司技术服务部有经过产品制造厂家严格培训的专职维修工程师8名，其中高级工程师1人，中级工程师2人，技术5人。以保障用户对仪器的正常使用；</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line="360" w:lineRule="auto"/>
        <w:ind w:leftChars="0" w:firstLine="420" w:firstLineChars="200"/>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eastAsia="zh-CN"/>
        </w:rPr>
        <w:t>具有运输车辆</w:t>
      </w:r>
      <w:r>
        <w:rPr>
          <w:rFonts w:hint="eastAsia" w:ascii="宋体" w:hAnsi="宋体" w:eastAsia="宋体" w:cs="宋体"/>
          <w:b w:val="0"/>
          <w:bCs w:val="0"/>
          <w:sz w:val="21"/>
          <w:szCs w:val="21"/>
          <w:lang w:val="en-US" w:eastAsia="zh-CN"/>
        </w:rPr>
        <w:t>2辆，维修工具若干套，公司拥有400多平方米的仓库，常用的仪器配件及零件均具有库存。更好的保证了售后时效性。</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line="360" w:lineRule="auto"/>
        <w:textAlignment w:val="auto"/>
        <w:rPr>
          <w:rFonts w:hint="eastAsia" w:ascii="宋体" w:hAnsi="宋体" w:eastAsia="宋体" w:cs="宋体"/>
          <w:b/>
          <w:bCs/>
          <w:sz w:val="21"/>
          <w:szCs w:val="21"/>
          <w:lang w:eastAsia="zh-CN"/>
        </w:rPr>
      </w:pPr>
      <w:r>
        <w:rPr>
          <w:rFonts w:hint="eastAsia" w:ascii="宋体" w:hAnsi="宋体" w:cs="宋体"/>
          <w:b/>
          <w:bCs/>
          <w:sz w:val="21"/>
          <w:szCs w:val="21"/>
          <w:lang w:eastAsia="zh-CN"/>
        </w:rPr>
        <w:t>三</w:t>
      </w:r>
      <w:r>
        <w:rPr>
          <w:rFonts w:hint="eastAsia" w:ascii="宋体" w:hAnsi="宋体" w:eastAsia="宋体" w:cs="宋体"/>
          <w:b/>
          <w:bCs/>
          <w:sz w:val="21"/>
          <w:szCs w:val="21"/>
          <w:lang w:eastAsia="zh-CN"/>
        </w:rPr>
        <w:t>、</w:t>
      </w:r>
      <w:r>
        <w:rPr>
          <w:rFonts w:hint="eastAsia" w:ascii="宋体" w:hAnsi="宋体" w:eastAsia="宋体" w:cs="宋体"/>
          <w:b/>
          <w:bCs/>
          <w:sz w:val="21"/>
          <w:szCs w:val="21"/>
        </w:rPr>
        <w:t>技术培训、质量保证措施</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422" w:firstLineChars="200"/>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技术培训</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安装调试完毕后，</w:t>
      </w:r>
      <w:r>
        <w:rPr>
          <w:rFonts w:hint="eastAsia" w:ascii="宋体" w:hAnsi="宋体" w:eastAsia="宋体" w:cs="宋体"/>
          <w:color w:val="auto"/>
          <w:sz w:val="21"/>
          <w:szCs w:val="21"/>
        </w:rPr>
        <w:t>我们安排技术人员到用户所在地进行现场技术培训（人数和时间不限，确保客户满意为止），我们提供的培训内容包括：</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315" w:firstLineChars="1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 1 \* GB3 \* MERGEFORMAT </w:instrText>
      </w:r>
      <w:r>
        <w:rPr>
          <w:rFonts w:hint="eastAsia" w:ascii="宋体" w:hAnsi="宋体" w:eastAsia="宋体" w:cs="宋体"/>
          <w:color w:val="auto"/>
          <w:sz w:val="21"/>
          <w:szCs w:val="21"/>
        </w:rPr>
        <w:fldChar w:fldCharType="separate"/>
      </w:r>
      <w:r>
        <w:rPr>
          <w:rFonts w:hint="eastAsia" w:ascii="宋体" w:hAnsi="宋体" w:eastAsia="宋体" w:cs="宋体"/>
          <w:sz w:val="21"/>
          <w:szCs w:val="21"/>
        </w:rPr>
        <w:t>①</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t>仪器（设备）结构、原理及功能介绍；</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315" w:firstLineChars="1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 2 \* GB3 \* MERGEFORMAT </w:instrText>
      </w:r>
      <w:r>
        <w:rPr>
          <w:rFonts w:hint="eastAsia" w:ascii="宋体" w:hAnsi="宋体" w:eastAsia="宋体" w:cs="宋体"/>
          <w:color w:val="auto"/>
          <w:sz w:val="21"/>
          <w:szCs w:val="21"/>
        </w:rPr>
        <w:fldChar w:fldCharType="separate"/>
      </w:r>
      <w:r>
        <w:rPr>
          <w:rFonts w:hint="eastAsia" w:ascii="宋体" w:hAnsi="宋体" w:eastAsia="宋体" w:cs="宋体"/>
          <w:sz w:val="21"/>
          <w:szCs w:val="21"/>
        </w:rPr>
        <w:t>②</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t>仪器（设备）操作使用和维护方法的建立；</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315" w:firstLineChars="1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 3 \* GB3 \* MERGEFORMAT </w:instrText>
      </w:r>
      <w:r>
        <w:rPr>
          <w:rFonts w:hint="eastAsia" w:ascii="宋体" w:hAnsi="宋体" w:eastAsia="宋体" w:cs="宋体"/>
          <w:color w:val="auto"/>
          <w:sz w:val="21"/>
          <w:szCs w:val="21"/>
        </w:rPr>
        <w:fldChar w:fldCharType="separate"/>
      </w:r>
      <w:r>
        <w:rPr>
          <w:rFonts w:hint="eastAsia" w:ascii="宋体" w:hAnsi="宋体" w:eastAsia="宋体" w:cs="宋体"/>
          <w:sz w:val="21"/>
          <w:szCs w:val="21"/>
        </w:rPr>
        <w:t>③</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t>设备的应用培训</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315" w:firstLineChars="1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 4 \* GB3 \* MERGEFORMAT </w:instrText>
      </w:r>
      <w:r>
        <w:rPr>
          <w:rFonts w:hint="eastAsia" w:ascii="宋体" w:hAnsi="宋体" w:eastAsia="宋体" w:cs="宋体"/>
          <w:color w:val="auto"/>
          <w:sz w:val="21"/>
          <w:szCs w:val="21"/>
        </w:rPr>
        <w:fldChar w:fldCharType="separate"/>
      </w:r>
      <w:r>
        <w:rPr>
          <w:rFonts w:hint="eastAsia" w:ascii="宋体" w:hAnsi="宋体" w:eastAsia="宋体" w:cs="宋体"/>
          <w:sz w:val="21"/>
          <w:szCs w:val="21"/>
        </w:rPr>
        <w:t>④</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t>设备的实验操作</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315" w:firstLineChars="1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 5 \* GB3 \* MERGEFORMAT </w:instrText>
      </w:r>
      <w:r>
        <w:rPr>
          <w:rFonts w:hint="eastAsia" w:ascii="宋体" w:hAnsi="宋体" w:eastAsia="宋体" w:cs="宋体"/>
          <w:color w:val="auto"/>
          <w:sz w:val="21"/>
          <w:szCs w:val="21"/>
        </w:rPr>
        <w:fldChar w:fldCharType="separate"/>
      </w:r>
      <w:r>
        <w:rPr>
          <w:rFonts w:hint="eastAsia" w:ascii="宋体" w:hAnsi="宋体" w:eastAsia="宋体" w:cs="宋体"/>
          <w:sz w:val="21"/>
          <w:szCs w:val="21"/>
        </w:rPr>
        <w:t>⑤</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t>软件的使用</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315" w:firstLineChars="1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 6 \* GB3 \* MERGEFORMAT </w:instrText>
      </w:r>
      <w:r>
        <w:rPr>
          <w:rFonts w:hint="eastAsia" w:ascii="宋体" w:hAnsi="宋体" w:eastAsia="宋体" w:cs="宋体"/>
          <w:color w:val="auto"/>
          <w:sz w:val="21"/>
          <w:szCs w:val="21"/>
        </w:rPr>
        <w:fldChar w:fldCharType="separate"/>
      </w:r>
      <w:r>
        <w:rPr>
          <w:rFonts w:hint="eastAsia" w:ascii="宋体" w:hAnsi="宋体" w:eastAsia="宋体" w:cs="宋体"/>
          <w:sz w:val="21"/>
          <w:szCs w:val="21"/>
        </w:rPr>
        <w:t>⑥</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t>附件及消耗品更换；</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315" w:firstLineChars="1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 7 \* GB3 \* MERGEFORMAT </w:instrText>
      </w:r>
      <w:r>
        <w:rPr>
          <w:rFonts w:hint="eastAsia" w:ascii="宋体" w:hAnsi="宋体" w:eastAsia="宋体" w:cs="宋体"/>
          <w:color w:val="auto"/>
          <w:sz w:val="21"/>
          <w:szCs w:val="21"/>
        </w:rPr>
        <w:fldChar w:fldCharType="separate"/>
      </w:r>
      <w:r>
        <w:rPr>
          <w:rFonts w:hint="eastAsia" w:ascii="宋体" w:hAnsi="宋体" w:eastAsia="宋体" w:cs="宋体"/>
          <w:sz w:val="21"/>
          <w:szCs w:val="21"/>
        </w:rPr>
        <w:t>⑦</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t>仪器的维护及安全要点介绍</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315" w:firstLineChars="1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 8 \* GB3 \* MERGEFORMAT </w:instrText>
      </w:r>
      <w:r>
        <w:rPr>
          <w:rFonts w:hint="eastAsia" w:ascii="宋体" w:hAnsi="宋体" w:eastAsia="宋体" w:cs="宋体"/>
          <w:color w:val="auto"/>
          <w:sz w:val="21"/>
          <w:szCs w:val="21"/>
        </w:rPr>
        <w:fldChar w:fldCharType="separate"/>
      </w:r>
      <w:r>
        <w:rPr>
          <w:rFonts w:hint="eastAsia" w:ascii="宋体" w:hAnsi="宋体" w:eastAsia="宋体" w:cs="宋体"/>
          <w:sz w:val="21"/>
          <w:szCs w:val="21"/>
        </w:rPr>
        <w:t>⑧</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t>使用中常见的问题及解决办法</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315" w:firstLineChars="1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 9 \* GB3 \* MERGEFORMAT </w:instrText>
      </w:r>
      <w:r>
        <w:rPr>
          <w:rFonts w:hint="eastAsia" w:ascii="宋体" w:hAnsi="宋体" w:eastAsia="宋体" w:cs="宋体"/>
          <w:color w:val="auto"/>
          <w:sz w:val="21"/>
          <w:szCs w:val="21"/>
        </w:rPr>
        <w:fldChar w:fldCharType="separate"/>
      </w:r>
      <w:r>
        <w:rPr>
          <w:rFonts w:hint="eastAsia" w:ascii="宋体" w:hAnsi="宋体" w:eastAsia="宋体" w:cs="宋体"/>
          <w:sz w:val="21"/>
          <w:szCs w:val="21"/>
        </w:rPr>
        <w:t>⑨</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t>日常使用中的注意事项及日常保养</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315" w:firstLineChars="1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 10 \* GB3 \* MERGEFORMAT </w:instrText>
      </w:r>
      <w:r>
        <w:rPr>
          <w:rFonts w:hint="eastAsia" w:ascii="宋体" w:hAnsi="宋体" w:eastAsia="宋体" w:cs="宋体"/>
          <w:color w:val="auto"/>
          <w:sz w:val="21"/>
          <w:szCs w:val="21"/>
        </w:rPr>
        <w:fldChar w:fldCharType="separate"/>
      </w:r>
      <w:r>
        <w:rPr>
          <w:rFonts w:hint="eastAsia" w:ascii="宋体" w:hAnsi="宋体" w:eastAsia="宋体" w:cs="宋体"/>
          <w:sz w:val="21"/>
          <w:szCs w:val="21"/>
        </w:rPr>
        <w:t>⑩</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t>其他为正确、熟练掌握货物使用所必需的培训。</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仪器制商授权的技术人员到现场免费进行安装调试整个系统，确保仪器技术指标验收合格，并在用户实验室免费培训操作技术人员</w:t>
      </w:r>
      <w:r>
        <w:rPr>
          <w:rFonts w:hint="eastAsia" w:ascii="宋体" w:hAnsi="宋体" w:cs="宋体"/>
          <w:color w:val="auto"/>
          <w:sz w:val="21"/>
          <w:szCs w:val="21"/>
          <w:lang w:eastAsia="zh-CN"/>
        </w:rPr>
        <w:t>，</w:t>
      </w:r>
      <w:r>
        <w:rPr>
          <w:rFonts w:hint="eastAsia" w:ascii="宋体" w:hAnsi="宋体" w:eastAsia="宋体" w:cs="宋体"/>
          <w:color w:val="auto"/>
          <w:sz w:val="21"/>
          <w:szCs w:val="21"/>
        </w:rPr>
        <w:t>确保用户代表（人数不限）通过前述培训</w:t>
      </w:r>
      <w:r>
        <w:rPr>
          <w:rFonts w:hint="eastAsia" w:ascii="宋体" w:hAnsi="宋体" w:eastAsia="宋体" w:cs="宋体"/>
          <w:color w:val="auto"/>
          <w:sz w:val="21"/>
          <w:szCs w:val="21"/>
          <w:lang w:eastAsia="zh-CN"/>
        </w:rPr>
        <w:t>使采购人相关人员掌握有关的使用、维护和管理方法，达到独立进行管理、一般故障处理、日常检测和维护等工作的目标</w:t>
      </w:r>
      <w:r>
        <w:rPr>
          <w:rFonts w:hint="eastAsia" w:ascii="宋体" w:hAnsi="宋体" w:eastAsia="宋体" w:cs="宋体"/>
          <w:color w:val="auto"/>
          <w:sz w:val="21"/>
          <w:szCs w:val="21"/>
        </w:rPr>
        <w:t>。用户出具验收报告。</w:t>
      </w:r>
    </w:p>
    <w:p>
      <w:pPr>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rPr>
        <w:t>在仪器制造商的中国境内培训中心,免费为用户的操作技术人员提供2人次为期3-5天的培训。</w:t>
      </w:r>
    </w:p>
    <w:p>
      <w:pPr>
        <w:spacing w:line="360" w:lineRule="auto"/>
        <w:ind w:firstLine="420" w:firstLineChars="200"/>
        <w:rPr>
          <w:rFonts w:ascii="宋体" w:hAnsi="宋体" w:cs="宋体"/>
          <w:color w:val="000000"/>
          <w:kern w:val="0"/>
          <w:sz w:val="21"/>
          <w:szCs w:val="21"/>
        </w:rPr>
      </w:pPr>
      <w:r>
        <w:rPr>
          <w:rFonts w:hint="eastAsia" w:ascii="宋体" w:hAnsi="宋体" w:cs="宋体"/>
          <w:color w:val="000000"/>
          <w:kern w:val="0"/>
          <w:sz w:val="21"/>
          <w:szCs w:val="21"/>
        </w:rPr>
        <w:t>提供中文用户操作手册及安装维护手册。</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我们提供的上述培训是完全免费的。</w:t>
      </w:r>
    </w:p>
    <w:p>
      <w:pPr>
        <w:pStyle w:val="6"/>
        <w:keepNext w:val="0"/>
        <w:keepLines w:val="0"/>
        <w:pageBreakBefore w:val="0"/>
        <w:widowControl w:val="0"/>
        <w:kinsoku/>
        <w:wordWrap/>
        <w:overflowPunct/>
        <w:topLinePunct w:val="0"/>
        <w:autoSpaceDE/>
        <w:autoSpaceDN/>
        <w:bidi w:val="0"/>
        <w:adjustRightInd/>
        <w:snapToGrid/>
        <w:spacing w:beforeAutospacing="0" w:line="360" w:lineRule="auto"/>
        <w:ind w:firstLine="422" w:firstLineChars="200"/>
        <w:textAlignment w:val="auto"/>
        <w:rPr>
          <w:rFonts w:hint="eastAsia" w:ascii="宋体" w:hAnsi="宋体" w:eastAsia="宋体" w:cs="宋体"/>
          <w:color w:val="auto"/>
          <w:sz w:val="21"/>
          <w:szCs w:val="21"/>
          <w:lang w:eastAsia="zh-CN"/>
        </w:rPr>
      </w:pPr>
      <w:r>
        <w:rPr>
          <w:rFonts w:hint="eastAsia" w:ascii="宋体" w:hAnsi="宋体" w:eastAsia="宋体" w:cs="宋体"/>
          <w:b/>
          <w:bCs/>
          <w:color w:val="auto"/>
          <w:sz w:val="21"/>
          <w:szCs w:val="21"/>
          <w:lang w:eastAsia="zh-CN"/>
        </w:rPr>
        <w:t>质量保证措施：</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（1）我公司承诺：严格履行政府采购合同约定义务，不在政府采购合同执行过程中采取降低质量或标准、减少数量、拖延交付时间等方式损害采购单位的利益，并自觉承担违约责任。</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（2）若逾期交付货物，向需方每日支付逾期交货部分货款总值1%的违约金；在合同规定的交货期满15日仍未全部交货，按不能交货处理。仅支付已验收货物的货款，我公司承担由此发生的全部费用。</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420" w:firstLineChars="200"/>
        <w:textAlignment w:val="auto"/>
        <w:rPr>
          <w:rFonts w:hint="eastAsia" w:ascii="宋体" w:hAnsi="宋体" w:cs="宋体"/>
          <w:color w:val="auto"/>
          <w:kern w:val="0"/>
          <w:sz w:val="21"/>
          <w:szCs w:val="21"/>
        </w:rPr>
      </w:pPr>
      <w:r>
        <w:rPr>
          <w:rFonts w:hint="eastAsia" w:ascii="宋体" w:hAnsi="宋体" w:eastAsia="宋体" w:cs="宋体"/>
          <w:sz w:val="21"/>
          <w:szCs w:val="21"/>
        </w:rPr>
        <w:t>（3）</w:t>
      </w:r>
      <w:r>
        <w:rPr>
          <w:rFonts w:hint="eastAsia" w:ascii="宋体" w:hAnsi="宋体" w:cs="宋体"/>
          <w:color w:val="auto"/>
          <w:kern w:val="0"/>
          <w:sz w:val="21"/>
          <w:szCs w:val="21"/>
          <w:lang w:eastAsia="zh-CN"/>
        </w:rPr>
        <w:t>我公司</w:t>
      </w:r>
      <w:r>
        <w:rPr>
          <w:rFonts w:hint="eastAsia" w:ascii="宋体" w:hAnsi="宋体" w:cs="宋体"/>
          <w:color w:val="auto"/>
          <w:kern w:val="0"/>
          <w:sz w:val="21"/>
          <w:szCs w:val="21"/>
        </w:rPr>
        <w:t>提供的货物是全新、未使用过的，并完全符合强制性的国家技术质量规范和招标文件规定的质量、规格、性能和技术规范等的要求。</w:t>
      </w:r>
    </w:p>
    <w:p>
      <w:pPr>
        <w:keepNext w:val="0"/>
        <w:keepLines w:val="0"/>
        <w:pageBreakBefore w:val="0"/>
        <w:widowControl/>
        <w:kinsoku/>
        <w:wordWrap w:val="0"/>
        <w:overflowPunct/>
        <w:topLinePunct w:val="0"/>
        <w:autoSpaceDE/>
        <w:autoSpaceDN/>
        <w:bidi w:val="0"/>
        <w:adjustRightInd/>
        <w:snapToGrid/>
        <w:spacing w:line="360" w:lineRule="auto"/>
        <w:ind w:firstLine="420" w:firstLineChars="200"/>
        <w:jc w:val="left"/>
        <w:textAlignment w:val="auto"/>
        <w:rPr>
          <w:rFonts w:hint="eastAsia" w:ascii="宋体" w:hAnsi="宋体" w:cs="宋体"/>
          <w:color w:val="auto"/>
          <w:kern w:val="0"/>
          <w:sz w:val="21"/>
          <w:szCs w:val="21"/>
        </w:rPr>
      </w:pPr>
      <w:r>
        <w:rPr>
          <w:rFonts w:hint="eastAsia" w:ascii="宋体" w:hAnsi="宋体" w:cs="宋体"/>
          <w:color w:val="auto"/>
          <w:kern w:val="0"/>
          <w:sz w:val="21"/>
          <w:szCs w:val="21"/>
          <w:lang w:eastAsia="zh-CN"/>
        </w:rPr>
        <w:t>我公司</w:t>
      </w:r>
      <w:r>
        <w:rPr>
          <w:rFonts w:hint="eastAsia" w:ascii="宋体" w:hAnsi="宋体" w:cs="宋体"/>
          <w:color w:val="auto"/>
          <w:kern w:val="0"/>
          <w:sz w:val="21"/>
          <w:szCs w:val="21"/>
        </w:rPr>
        <w:t>提供的货物经正确安装、正常运转和保养，在其使用寿命期内具有符合质量要求和产品说明书的性能。在货物质量保证期之内，</w:t>
      </w:r>
      <w:r>
        <w:rPr>
          <w:rFonts w:hint="eastAsia" w:ascii="宋体" w:hAnsi="宋体" w:cs="宋体"/>
          <w:color w:val="auto"/>
          <w:kern w:val="0"/>
          <w:sz w:val="21"/>
          <w:szCs w:val="21"/>
          <w:lang w:eastAsia="zh-CN"/>
        </w:rPr>
        <w:t>我公司</w:t>
      </w:r>
      <w:r>
        <w:rPr>
          <w:rFonts w:hint="eastAsia" w:ascii="宋体" w:hAnsi="宋体" w:cs="宋体"/>
          <w:color w:val="auto"/>
          <w:kern w:val="0"/>
          <w:sz w:val="21"/>
          <w:szCs w:val="21"/>
        </w:rPr>
        <w:t>对由于设计、工艺或材料的缺陷而发生的任何不足或故障负责。</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（4）为了保证货物的质量及售后服务的质量和及时性，我公司预留合同金额的5%作为质保金，若出现货物出现重大问题无法修复或者是保修无响应，采购人可以没收质保金。</w:t>
      </w:r>
    </w:p>
    <w:p>
      <w:pPr>
        <w:rPr>
          <w:rFonts w:hint="eastAsia" w:ascii="宋体" w:hAnsi="宋体"/>
          <w:b/>
          <w:bCs/>
          <w:color w:val="000000"/>
          <w:sz w:val="36"/>
          <w:szCs w:val="36"/>
        </w:rPr>
      </w:pPr>
      <w:r>
        <w:rPr>
          <w:rFonts w:hint="eastAsia" w:ascii="宋体" w:hAnsi="宋体" w:eastAsia="宋体" w:cs="宋体"/>
          <w:sz w:val="21"/>
          <w:szCs w:val="21"/>
        </w:rPr>
        <w:t>质保</w:t>
      </w:r>
      <w:r>
        <w:rPr>
          <w:rFonts w:hint="eastAsia" w:ascii="宋体" w:hAnsi="宋体" w:eastAsia="宋体" w:cs="宋体"/>
          <w:sz w:val="21"/>
          <w:szCs w:val="21"/>
          <w:lang w:eastAsia="zh-CN"/>
        </w:rPr>
        <w:t>期为</w:t>
      </w:r>
      <w:r>
        <w:rPr>
          <w:rFonts w:hint="eastAsia" w:ascii="宋体" w:hAnsi="宋体" w:eastAsia="宋体" w:cs="宋体"/>
          <w:sz w:val="21"/>
          <w:szCs w:val="21"/>
        </w:rPr>
        <w:t>：</w:t>
      </w:r>
      <w:r>
        <w:rPr>
          <w:rFonts w:hint="eastAsia" w:ascii="宋体" w:hAnsi="宋体" w:cs="宋体"/>
          <w:color w:val="auto"/>
          <w:sz w:val="21"/>
          <w:szCs w:val="21"/>
          <w:lang w:val="en-US" w:eastAsia="zh-CN"/>
        </w:rPr>
        <w:t>主机3年</w:t>
      </w:r>
      <w:r>
        <w:rPr>
          <w:rFonts w:hint="eastAsia" w:ascii="宋体" w:hAnsi="宋体" w:eastAsia="宋体" w:cs="宋体"/>
          <w:color w:val="auto"/>
          <w:sz w:val="21"/>
          <w:szCs w:val="21"/>
          <w:lang w:val="en-US" w:eastAsia="zh-CN"/>
        </w:rPr>
        <w:t>质保免费上门保修服务，保修期自保修期自验收合格之日起计算</w:t>
      </w:r>
    </w:p>
    <w:p>
      <w:pPr>
        <w:keepNext w:val="0"/>
        <w:keepLines w:val="0"/>
        <w:pageBreakBefore w:val="0"/>
        <w:widowControl w:val="0"/>
        <w:kinsoku/>
        <w:wordWrap/>
        <w:overflowPunct/>
        <w:topLinePunct w:val="0"/>
        <w:autoSpaceDE w:val="0"/>
        <w:autoSpaceDN w:val="0"/>
        <w:bidi w:val="0"/>
        <w:adjustRightInd/>
        <w:snapToGrid/>
        <w:spacing w:beforeAutospacing="0" w:line="360" w:lineRule="auto"/>
        <w:textAlignment w:val="auto"/>
        <w:rPr>
          <w:rFonts w:ascii="宋体" w:hAnsi="宋体" w:cs="宋体"/>
          <w:sz w:val="21"/>
          <w:szCs w:val="21"/>
          <w:lang w:val="zh-CN"/>
        </w:rPr>
      </w:pPr>
      <w:r>
        <w:rPr>
          <w:rFonts w:hint="eastAsia" w:ascii="宋体" w:hAnsi="宋体" w:cs="宋体"/>
          <w:sz w:val="21"/>
          <w:szCs w:val="21"/>
          <w:lang w:val="zh-CN"/>
        </w:rPr>
        <w:t>投标人（公章）：河南安恒仪器设备有限公司</w:t>
      </w:r>
    </w:p>
    <w:p>
      <w:pPr>
        <w:pStyle w:val="2"/>
        <w:keepNext w:val="0"/>
        <w:keepLines w:val="0"/>
        <w:pageBreakBefore w:val="0"/>
        <w:widowControl w:val="0"/>
        <w:kinsoku/>
        <w:wordWrap/>
        <w:overflowPunct/>
        <w:topLinePunct w:val="0"/>
        <w:bidi w:val="0"/>
        <w:adjustRightInd/>
        <w:snapToGrid/>
        <w:spacing w:before="0" w:beforeAutospacing="0" w:line="360" w:lineRule="auto"/>
        <w:textAlignment w:val="auto"/>
        <w:rPr>
          <w:rFonts w:hint="eastAsia" w:ascii="宋体" w:hAnsi="宋体" w:cs="宋体"/>
          <w:sz w:val="21"/>
          <w:szCs w:val="21"/>
          <w:lang w:val="zh-CN"/>
        </w:rPr>
      </w:pPr>
      <w:r>
        <w:rPr>
          <w:rFonts w:hint="eastAsia" w:ascii="宋体" w:hAnsi="宋体" w:cs="宋体"/>
          <w:sz w:val="21"/>
          <w:szCs w:val="21"/>
          <w:lang w:val="zh-CN"/>
        </w:rPr>
        <w:t>投标人法定代表人（或授权代表）签字：</w:t>
      </w:r>
    </w:p>
    <w:p>
      <w:pPr>
        <w:pStyle w:val="2"/>
        <w:keepNext w:val="0"/>
        <w:keepLines w:val="0"/>
        <w:pageBreakBefore w:val="0"/>
        <w:widowControl w:val="0"/>
        <w:kinsoku/>
        <w:wordWrap/>
        <w:overflowPunct/>
        <w:topLinePunct w:val="0"/>
        <w:bidi w:val="0"/>
        <w:adjustRightInd/>
        <w:snapToGrid/>
        <w:spacing w:before="0" w:beforeAutospacing="0" w:line="360" w:lineRule="auto"/>
        <w:textAlignment w:val="auto"/>
        <w:rPr>
          <w:rFonts w:hint="default" w:ascii="宋体" w:hAnsi="宋体" w:eastAsia="宋体" w:cs="宋体"/>
          <w:sz w:val="21"/>
          <w:szCs w:val="21"/>
          <w:lang w:val="en-US" w:eastAsia="zh-CN"/>
        </w:rPr>
      </w:pPr>
      <w:r>
        <w:rPr>
          <w:rFonts w:hint="eastAsia" w:ascii="宋体" w:hAnsi="宋体" w:cs="宋体"/>
          <w:sz w:val="21"/>
          <w:szCs w:val="21"/>
          <w:lang w:val="zh-CN"/>
        </w:rPr>
        <w:t>日期：</w:t>
      </w:r>
      <w:r>
        <w:rPr>
          <w:rFonts w:hint="eastAsia" w:ascii="宋体" w:hAnsi="宋体" w:cs="宋体"/>
          <w:sz w:val="21"/>
          <w:szCs w:val="21"/>
          <w:lang w:val="en-US" w:eastAsia="zh-CN"/>
        </w:rPr>
        <w:t>2019年06月05日</w:t>
      </w:r>
    </w:p>
    <w:p>
      <w:pPr>
        <w:pStyle w:val="2"/>
      </w:pPr>
    </w:p>
    <w:sectPr>
      <w:pgSz w:w="11906" w:h="16838"/>
      <w:pgMar w:top="1440" w:right="1803" w:bottom="1440" w:left="1803" w:header="851" w:footer="992" w:gutter="0"/>
      <w:paperSrc/>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0000000000000000000"/>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6A5377"/>
    <w:multiLevelType w:val="singleLevel"/>
    <w:tmpl w:val="606A537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5822D0"/>
    <w:rsid w:val="235822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jc w:val="center"/>
      <w:outlineLvl w:val="0"/>
    </w:pPr>
    <w:rPr>
      <w:rFonts w:ascii="Calibri" w:hAnsi="Calibri"/>
      <w:b/>
      <w:kern w:val="44"/>
      <w:sz w:val="44"/>
    </w:rPr>
  </w:style>
  <w:style w:type="paragraph" w:styleId="4">
    <w:name w:val="heading 2"/>
    <w:basedOn w:val="1"/>
    <w:next w:val="1"/>
    <w:unhideWhenUsed/>
    <w:qFormat/>
    <w:uiPriority w:val="0"/>
    <w:pPr>
      <w:keepNext/>
      <w:keepLines/>
      <w:spacing w:before="260" w:beforeLines="0" w:beforeAutospacing="0" w:after="260" w:afterLines="0" w:afterAutospacing="0" w:line="413" w:lineRule="auto"/>
      <w:jc w:val="center"/>
      <w:outlineLvl w:val="1"/>
    </w:pPr>
    <w:rPr>
      <w:rFonts w:ascii="Arial" w:hAnsi="Arial" w:eastAsia="黑体"/>
      <w:b/>
      <w:sz w:val="32"/>
    </w:rPr>
  </w:style>
  <w:style w:type="character" w:default="1" w:styleId="9">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customStyle="1" w:styleId="2">
    <w:name w:val="无间隔1"/>
    <w:basedOn w:val="1"/>
    <w:qFormat/>
    <w:uiPriority w:val="1"/>
    <w:pPr>
      <w:spacing w:before="100" w:beforeAutospacing="1" w:line="400" w:lineRule="exact"/>
    </w:pPr>
    <w:rPr>
      <w:rFonts w:cs="黑体"/>
      <w:sz w:val="24"/>
      <w:szCs w:val="24"/>
    </w:rPr>
  </w:style>
  <w:style w:type="paragraph" w:styleId="5">
    <w:name w:val="caption"/>
    <w:basedOn w:val="1"/>
    <w:next w:val="1"/>
    <w:qFormat/>
    <w:uiPriority w:val="0"/>
    <w:rPr>
      <w:rFonts w:ascii="Arial" w:hAnsi="Arial" w:eastAsia="黑体" w:cs="Arial"/>
      <w:sz w:val="20"/>
      <w:szCs w:val="20"/>
    </w:rPr>
  </w:style>
  <w:style w:type="paragraph" w:styleId="6">
    <w:name w:val="Date"/>
    <w:basedOn w:val="1"/>
    <w:next w:val="1"/>
    <w:qFormat/>
    <w:uiPriority w:val="0"/>
    <w:rPr>
      <w:rFonts w:eastAsia="楷体_GB2312"/>
      <w:szCs w:val="30"/>
    </w:rPr>
  </w:style>
  <w:style w:type="paragraph" w:styleId="7">
    <w:name w:val="Normal (Web)"/>
    <w:basedOn w:val="1"/>
    <w:qFormat/>
    <w:uiPriority w:val="99"/>
    <w:rPr>
      <w:rFonts w:ascii="Calibri" w:hAnsi="Calibri" w:eastAsia="宋体" w:cs="Times New Roman"/>
      <w:sz w:val="24"/>
      <w:szCs w:val="24"/>
    </w:rPr>
  </w:style>
  <w:style w:type="character" w:styleId="10">
    <w:name w:val="Strong"/>
    <w:basedOn w:val="9"/>
    <w:qFormat/>
    <w:uiPriority w:val="22"/>
    <w:rPr>
      <w:b/>
      <w:bCs/>
    </w:rPr>
  </w:style>
  <w:style w:type="character" w:styleId="11">
    <w:name w:val="Emphasis"/>
    <w:basedOn w:val="9"/>
    <w:qFormat/>
    <w:uiPriority w:val="0"/>
    <w:rPr>
      <w:i/>
    </w:rPr>
  </w:style>
  <w:style w:type="paragraph" w:customStyle="1" w:styleId="12">
    <w:name w:val="列出段落1"/>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Office_11.1.0.8765_F1E327BC-269C-435d-A152-05C5408002CA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2019-06-12T06:44:00Z</dcterms:created>
  <dc:creator>Administrator</dc:creator>
  <cp:lastModifiedBy>Administrator</cp:lastModifiedBy>
  <dcterms:modified xsi:type="dcterms:W3CDTF">2019-06-12T06:48:06Z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2052-11.1.0.8765</vt:lpwstr>
  </property>
</Properties>
</file>