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ind w:right="210"/>
        <w:jc w:val="center"/>
        <w:outlineLvl w:val="0"/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采购</w:t>
      </w:r>
      <w:r>
        <w:rPr>
          <w:rFonts w:hint="eastAsia" w:ascii="宋体" w:hAnsi="宋体" w:cs="宋体"/>
          <w:b/>
          <w:sz w:val="36"/>
          <w:szCs w:val="36"/>
        </w:rPr>
        <w:t>标准及要求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  <w:t>采购需求：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560" w:firstLineChars="200"/>
        <w:jc w:val="left"/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  <w:t>本项目分为五个标包，本次只对二标包和三标包进行二次采购。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  <w:t>二标包：渗滤液在线监控设备及配套设施采购；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  <w:t>三标包：渗沥液处理设备专用药剂及耗材采购；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  <w:t>二、付款方式：</w:t>
      </w:r>
      <w:r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  <w:t>与中标方签订合同后，完成安装、调试、人员培训，验收合格后按合同约定执行付款。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  <w:t>三、验收标准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  <w:t>由采购人成立验收小组,按照采购合同的约定对中标人履约情况进行验收。验收时,按照招标文件要求、投标文件响应和承诺验收，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b/>
          <w:bCs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  <w:t>四、技术参数要求</w:t>
      </w:r>
    </w:p>
    <w:p>
      <w:pPr>
        <w:jc w:val="both"/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 w:bidi="ar-SA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二标包：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在线监控室配套设施</w:t>
      </w:r>
    </w:p>
    <w:tbl>
      <w:tblPr>
        <w:tblStyle w:val="4"/>
        <w:tblpPr w:leftFromText="180" w:rightFromText="180" w:vertAnchor="text" w:horzAnchor="page" w:tblpX="1962" w:tblpY="206"/>
        <w:tblOverlap w:val="never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85"/>
        <w:gridCol w:w="1245"/>
        <w:gridCol w:w="6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   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挂机空调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录像机（含硬盘）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3T 8路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摄像头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环保专用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桌椅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both"/>
        <w:rPr>
          <w:rFonts w:hint="eastAsia"/>
          <w:sz w:val="36"/>
          <w:szCs w:val="36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在线设备及站房升级更换清单</w:t>
      </w:r>
    </w:p>
    <w:tbl>
      <w:tblPr>
        <w:tblStyle w:val="4"/>
        <w:tblpPr w:leftFromText="180" w:rightFromText="180" w:vertAnchor="text" w:horzAnchor="page" w:tblpX="1599" w:tblpY="538"/>
        <w:tblOverlap w:val="never"/>
        <w:tblW w:w="83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2661"/>
        <w:gridCol w:w="1365"/>
        <w:gridCol w:w="885"/>
        <w:gridCol w:w="21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   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型号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COD在线监测仪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氨氮在线监测仪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等比例采样器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DR-803K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工控机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SB-001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USB不间断电源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C3K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VPN数据传输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AIG-1200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流量计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WL-1A1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巴歇尔槽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不锈钢204/2mm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在线监控站房改造升级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在线设备验收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</w:tr>
    </w:tbl>
    <w:p>
      <w:pPr>
        <w:jc w:val="both"/>
        <w:rPr>
          <w:rFonts w:hint="eastAsia"/>
          <w:sz w:val="36"/>
          <w:szCs w:val="36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32"/>
          <w:szCs w:val="32"/>
        </w:rPr>
        <w:t>敷设电缆预算清单</w:t>
      </w:r>
    </w:p>
    <w:tbl>
      <w:tblPr>
        <w:tblStyle w:val="4"/>
        <w:tblpPr w:leftFromText="180" w:rightFromText="180" w:vertAnchor="text" w:horzAnchor="page" w:tblpX="2055" w:tblpY="137"/>
        <w:tblOverlap w:val="never"/>
        <w:tblW w:w="77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036"/>
        <w:gridCol w:w="2130"/>
        <w:gridCol w:w="1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   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3*120+1铜电缆K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破路面挖沟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计量柜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敷设电缆施工费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其他辅材及施工费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>
      <w:pPr>
        <w:pStyle w:val="3"/>
        <w:spacing w:before="0" w:after="0"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三标包：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渗滤液处理设备专用药剂耗材清单</w:t>
      </w:r>
    </w:p>
    <w:tbl>
      <w:tblPr>
        <w:tblStyle w:val="4"/>
        <w:tblpPr w:leftFromText="180" w:rightFromText="180" w:vertAnchor="text" w:horzAnchor="page" w:tblpX="1770" w:tblpY="80"/>
        <w:tblOverlap w:val="never"/>
        <w:tblW w:w="7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2073"/>
        <w:gridCol w:w="2508"/>
        <w:gridCol w:w="970"/>
        <w:gridCol w:w="1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规格参数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碱性清洗剂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CP-120固体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酸性清洗剂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CP-120固体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阻垢剂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ROHIB0100，液体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消泡剂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液体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DTRO膜片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圆形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导流盘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30152，绿色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O型密封圈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11058，导流盘适用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柱塞泵阀组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柱塞泵配套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高压泵机油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1L/瓶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折叠滤芯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30"/222接口/翅片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3"/>
        <w:spacing w:before="0" w:after="0"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</w:p>
    <w:p>
      <w:pPr>
        <w:pStyle w:val="3"/>
        <w:spacing w:before="0" w:after="0"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提供相同品牌产品且通过资格审查、符合性审查的不同供应商参加同一合同项下投标的，按一家供应商计算，评审后得分最高的同品牌供应商获得中标人推荐资格；评审得分相同的，同品牌投标价格最低的获得中标人推荐资格，其他同品牌供应商不作为中标候选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96133"/>
    <w:multiLevelType w:val="singleLevel"/>
    <w:tmpl w:val="814961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智远工程管理有限公司:康栋</cp:lastModifiedBy>
  <dcterms:modified xsi:type="dcterms:W3CDTF">2019-06-11T01:09:05Z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