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本项目采购需求清单，具体内容如下：</w:t>
      </w:r>
    </w:p>
    <w:tbl>
      <w:tblPr>
        <w:tblStyle w:val="2"/>
        <w:tblW w:w="8396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2"/>
        <w:gridCol w:w="497"/>
        <w:gridCol w:w="1417"/>
        <w:gridCol w:w="453"/>
        <w:gridCol w:w="1398"/>
        <w:gridCol w:w="497"/>
        <w:gridCol w:w="683"/>
        <w:gridCol w:w="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清 单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商品名称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安装位置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单价/元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小计/元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水马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107钢材市场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彭花路石象转盘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路锥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107钢材市场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107新郑交界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开许路洧川交界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绕行通告高亮反光标牌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107钢材市场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2m*3m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107新郑交界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2m*3m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107人民路口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2m*3m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彭花路石固路口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2m*3m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彭花路107口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2m*3m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彭花路石象转盘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2m*3m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彭花路斧头村东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2m*3m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东转盘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2m*3m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董村转盘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2m*3m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开许路洧川交界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2m*3m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分道牌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107钢材市场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不锈钢0.9*1.8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107新郑交界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不锈钢0.9*1.8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107新郑交界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不锈钢0.9*1.8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圆牌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107新郑交界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禁止超车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107新郑交界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限速20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移动护栏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107新郑交界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组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开许路洧川界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组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防冲撞移动护栏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107新郑交界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组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开许路洧川界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组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107钢材市场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组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减速带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107钢材市场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107新郑交界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高亮度双面8灯警示灯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107钢材市场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107新郑交界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彭花路石固路口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彭花路107口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彭花路石象转盘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彭花路石象斧头东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开许路洧川界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107人民路口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反光膜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107新郑交界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卷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10公分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水泥隔离带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石象转盘/洧川桥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反光雨衣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彭花路石象转盘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336" w:type="dxa"/>
            <w:gridSpan w:val="8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以上物品含人工费、运费、安装费。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2019-06-06T08:11:39Z</dcterms:created>
  <dc:creator>Administrator</dc:creator>
  <cp:lastModifiedBy>长葛市公共资源交易中心:周幸</cp:lastModifiedBy>
  <dcterms:modified xsi:type="dcterms:W3CDTF">2019-06-06T08:11:43Z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