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F32" w:rsidRDefault="008A3F32">
      <w:pPr>
        <w:jc w:val="center"/>
        <w:rPr>
          <w:rFonts w:asciiTheme="majorEastAsia" w:eastAsiaTheme="majorEastAsia" w:hAnsiTheme="majorEastAsia" w:cstheme="majorEastAsia"/>
          <w:b/>
          <w:bCs/>
          <w:color w:val="000000"/>
          <w:sz w:val="44"/>
          <w:szCs w:val="44"/>
        </w:rPr>
      </w:pPr>
      <w:bookmarkStart w:id="0" w:name="_GoBack"/>
      <w:bookmarkEnd w:id="0"/>
    </w:p>
    <w:p w:rsidR="008A3F32" w:rsidRDefault="008F5DA5">
      <w:pPr>
        <w:ind w:firstLineChars="100" w:firstLine="440"/>
        <w:rPr>
          <w:rFonts w:ascii="微软简隶书" w:eastAsia="微软简隶书"/>
          <w:color w:val="000000"/>
        </w:rPr>
      </w:pPr>
      <w:r>
        <w:rPr>
          <w:rFonts w:ascii="微软雅黑" w:eastAsia="微软雅黑" w:hAnsi="微软雅黑" w:cs="微软雅黑" w:hint="eastAsia"/>
          <w:b/>
          <w:bCs/>
          <w:sz w:val="44"/>
          <w:szCs w:val="44"/>
        </w:rPr>
        <w:t>禹州市市场监督管理局执法服装采购项目</w:t>
      </w: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jc w:val="center"/>
        <w:rPr>
          <w:rFonts w:ascii="黑体" w:eastAsia="黑体" w:hAnsi="黑体" w:cs="黑体"/>
          <w:bCs/>
          <w:color w:val="000000"/>
          <w:w w:val="90"/>
          <w:sz w:val="72"/>
          <w:szCs w:val="72"/>
        </w:rPr>
      </w:pPr>
    </w:p>
    <w:p w:rsidR="008A3F32" w:rsidRDefault="008F5DA5">
      <w:pPr>
        <w:jc w:val="center"/>
        <w:rPr>
          <w:rFonts w:ascii="黑体" w:eastAsia="黑体" w:hAnsi="黑体" w:cs="黑体"/>
          <w:bCs/>
          <w:color w:val="000000"/>
          <w:w w:val="90"/>
          <w:sz w:val="72"/>
          <w:szCs w:val="72"/>
        </w:rPr>
      </w:pPr>
      <w:r>
        <w:rPr>
          <w:rFonts w:ascii="黑体" w:eastAsia="黑体" w:hAnsi="黑体" w:cs="黑体" w:hint="eastAsia"/>
          <w:bCs/>
          <w:color w:val="000000"/>
          <w:w w:val="90"/>
          <w:sz w:val="72"/>
          <w:szCs w:val="72"/>
        </w:rPr>
        <w:t>招　标　文　件</w:t>
      </w: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F5DA5">
      <w:pPr>
        <w:ind w:firstLineChars="400" w:firstLine="1285"/>
        <w:rPr>
          <w:rFonts w:ascii="仿宋" w:eastAsia="仿宋" w:hAnsi="仿宋" w:cs="仿宋"/>
          <w:b/>
          <w:bCs/>
          <w:color w:val="000000"/>
          <w:sz w:val="32"/>
          <w:szCs w:val="32"/>
        </w:rPr>
      </w:pPr>
      <w:r>
        <w:rPr>
          <w:rFonts w:ascii="仿宋" w:eastAsia="仿宋" w:hAnsi="仿宋" w:cs="仿宋" w:hint="eastAsia"/>
          <w:b/>
          <w:bCs/>
          <w:color w:val="000000"/>
          <w:sz w:val="32"/>
          <w:szCs w:val="32"/>
        </w:rPr>
        <w:t>采购单位： 禹州市市场监督管理局</w:t>
      </w:r>
    </w:p>
    <w:p w:rsidR="008A3F32" w:rsidRDefault="008F5DA5">
      <w:pPr>
        <w:ind w:firstLineChars="400" w:firstLine="1285"/>
        <w:rPr>
          <w:rFonts w:ascii="仿宋" w:eastAsia="仿宋" w:hAnsi="仿宋" w:cs="仿宋"/>
          <w:b/>
          <w:bCs/>
          <w:color w:val="000000"/>
          <w:sz w:val="32"/>
          <w:szCs w:val="32"/>
        </w:rPr>
      </w:pPr>
      <w:r>
        <w:rPr>
          <w:rFonts w:ascii="仿宋" w:eastAsia="仿宋" w:hAnsi="仿宋" w:cs="仿宋" w:hint="eastAsia"/>
          <w:b/>
          <w:bCs/>
          <w:color w:val="000000"/>
          <w:sz w:val="32"/>
          <w:szCs w:val="32"/>
        </w:rPr>
        <w:t>采购编号： YZCG-G2019111</w:t>
      </w:r>
    </w:p>
    <w:p w:rsidR="008A3F32" w:rsidRDefault="008F5DA5">
      <w:pPr>
        <w:ind w:firstLineChars="400" w:firstLine="1285"/>
        <w:rPr>
          <w:rFonts w:ascii="仿宋" w:eastAsia="仿宋" w:hAnsi="仿宋" w:cs="仿宋"/>
          <w:b/>
          <w:bCs/>
          <w:color w:val="000000"/>
          <w:sz w:val="32"/>
          <w:szCs w:val="32"/>
        </w:rPr>
      </w:pPr>
      <w:r>
        <w:rPr>
          <w:rFonts w:ascii="仿宋" w:eastAsia="仿宋" w:hAnsi="仿宋" w:cs="仿宋" w:hint="eastAsia"/>
          <w:b/>
          <w:bCs/>
          <w:color w:val="000000"/>
          <w:sz w:val="32"/>
          <w:szCs w:val="32"/>
        </w:rPr>
        <w:t>代理机构：禹州市政府采购中心</w:t>
      </w:r>
    </w:p>
    <w:p w:rsidR="008A3F32" w:rsidRDefault="008F5DA5">
      <w:pPr>
        <w:rPr>
          <w:rFonts w:ascii="仿宋" w:eastAsia="仿宋" w:hAnsi="仿宋" w:cs="仿宋"/>
          <w:b/>
          <w:bCs/>
          <w:color w:val="000000"/>
          <w:sz w:val="32"/>
          <w:szCs w:val="32"/>
        </w:rPr>
      </w:pPr>
      <w:r>
        <w:rPr>
          <w:rFonts w:ascii="仿宋" w:eastAsia="仿宋" w:hAnsi="仿宋" w:cs="仿宋" w:hint="eastAsia"/>
          <w:b/>
          <w:bCs/>
          <w:color w:val="000000"/>
          <w:sz w:val="32"/>
          <w:szCs w:val="32"/>
        </w:rPr>
        <w:t xml:space="preserve">      </w:t>
      </w:r>
    </w:p>
    <w:p w:rsidR="008A3F32" w:rsidRDefault="008F5DA5">
      <w:pPr>
        <w:ind w:firstLineChars="700" w:firstLine="2530"/>
        <w:rPr>
          <w:rFonts w:ascii="仿宋" w:eastAsia="仿宋" w:hAnsi="仿宋" w:cs="仿宋"/>
          <w:b/>
          <w:bCs/>
          <w:color w:val="000000"/>
          <w:sz w:val="36"/>
          <w:szCs w:val="36"/>
        </w:rPr>
      </w:pPr>
      <w:r>
        <w:rPr>
          <w:rFonts w:ascii="仿宋" w:eastAsia="仿宋" w:hAnsi="仿宋" w:cs="仿宋" w:hint="eastAsia"/>
          <w:b/>
          <w:bCs/>
          <w:color w:val="000000"/>
          <w:sz w:val="36"/>
          <w:szCs w:val="36"/>
        </w:rPr>
        <w:t xml:space="preserve">二〇一九年六月 </w:t>
      </w:r>
    </w:p>
    <w:p w:rsidR="008A3F32" w:rsidRDefault="008A3F32">
      <w:pPr>
        <w:rPr>
          <w:rFonts w:asciiTheme="majorEastAsia" w:eastAsiaTheme="majorEastAsia" w:hAnsiTheme="majorEastAsia" w:cstheme="majorEastAsia"/>
          <w:b/>
          <w:bCs/>
          <w:color w:val="000000"/>
          <w:sz w:val="36"/>
          <w:szCs w:val="36"/>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pStyle w:val="a0"/>
        <w:rPr>
          <w:rFonts w:asciiTheme="minorEastAsia" w:hAnsiTheme="minorEastAsia" w:cs="黑体"/>
          <w:b/>
          <w:bCs/>
          <w:sz w:val="44"/>
          <w:szCs w:val="44"/>
          <w:lang w:val="zh-CN"/>
        </w:rPr>
      </w:pPr>
    </w:p>
    <w:p w:rsidR="008A3F32" w:rsidRDefault="008A3F32">
      <w:pPr>
        <w:pStyle w:val="a0"/>
        <w:rPr>
          <w:rFonts w:asciiTheme="minorEastAsia" w:hAnsiTheme="minorEastAsia" w:cs="黑体"/>
          <w:b/>
          <w:bCs/>
          <w:sz w:val="44"/>
          <w:szCs w:val="44"/>
          <w:lang w:val="zh-CN"/>
        </w:rPr>
      </w:pPr>
    </w:p>
    <w:p w:rsidR="008A3F32" w:rsidRDefault="008F5DA5">
      <w:pPr>
        <w:autoSpaceDE w:val="0"/>
        <w:autoSpaceDN w:val="0"/>
        <w:adjustRightInd w:val="0"/>
        <w:spacing w:line="700" w:lineRule="exact"/>
        <w:ind w:firstLineChars="600" w:firstLine="2650"/>
        <w:rPr>
          <w:rFonts w:asciiTheme="minorEastAsia" w:hAnsiTheme="minorEastAsia" w:cs="黑体"/>
          <w:b/>
          <w:bCs/>
          <w:sz w:val="44"/>
          <w:szCs w:val="44"/>
          <w:lang w:val="zh-CN"/>
        </w:rPr>
      </w:pPr>
      <w:r>
        <w:rPr>
          <w:rFonts w:asciiTheme="minorEastAsia" w:hAnsiTheme="minorEastAsia" w:cs="黑体" w:hint="eastAsia"/>
          <w:b/>
          <w:bCs/>
          <w:sz w:val="44"/>
          <w:szCs w:val="44"/>
          <w:lang w:val="zh-CN"/>
        </w:rPr>
        <w:lastRenderedPageBreak/>
        <w:t>招标文件目录</w:t>
      </w:r>
    </w:p>
    <w:p w:rsidR="008A3F32" w:rsidRDefault="008A3F32">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8A3F32" w:rsidRDefault="008F5DA5">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第一章 投标邀请</w:t>
      </w:r>
    </w:p>
    <w:p w:rsidR="008A3F32" w:rsidRDefault="008F5DA5">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第二章 项目需求</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第三章 </w:t>
      </w:r>
      <w:r>
        <w:rPr>
          <w:rFonts w:asciiTheme="majorEastAsia" w:eastAsiaTheme="majorEastAsia" w:hAnsiTheme="majorEastAsia" w:cstheme="majorEastAsia" w:hint="eastAsia"/>
          <w:b/>
          <w:kern w:val="0"/>
          <w:sz w:val="32"/>
          <w:szCs w:val="32"/>
        </w:rPr>
        <w:t>投标人须知前附表</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第四章 </w:t>
      </w:r>
      <w:r>
        <w:rPr>
          <w:rFonts w:asciiTheme="majorEastAsia" w:eastAsiaTheme="majorEastAsia" w:hAnsiTheme="majorEastAsia" w:cstheme="majorEastAsia" w:hint="eastAsia"/>
          <w:b/>
          <w:kern w:val="0"/>
          <w:sz w:val="32"/>
          <w:szCs w:val="32"/>
        </w:rPr>
        <w:t>投标人须知</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一、概念释义</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二、招标文件说明</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三、投标文件的编制</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四、投标文件的递交</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五、开标和评标</w:t>
      </w:r>
    </w:p>
    <w:p w:rsidR="008A3F32" w:rsidRDefault="008F5DA5">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sz w:val="32"/>
          <w:szCs w:val="32"/>
          <w:lang w:val="zh-CN"/>
        </w:rPr>
        <w:t>六、定标和授予合同</w:t>
      </w:r>
    </w:p>
    <w:p w:rsidR="008A3F32" w:rsidRDefault="008F5DA5">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第五章 </w:t>
      </w:r>
      <w:r>
        <w:rPr>
          <w:rFonts w:asciiTheme="majorEastAsia" w:eastAsiaTheme="majorEastAsia" w:hAnsiTheme="majorEastAsia" w:cstheme="majorEastAsia" w:hint="eastAsia"/>
          <w:b/>
          <w:kern w:val="0"/>
          <w:sz w:val="32"/>
          <w:szCs w:val="32"/>
        </w:rPr>
        <w:t>政府采购政策功能</w:t>
      </w:r>
    </w:p>
    <w:p w:rsidR="008A3F32" w:rsidRDefault="008F5DA5">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第六章 </w:t>
      </w:r>
      <w:r>
        <w:rPr>
          <w:rFonts w:asciiTheme="majorEastAsia" w:eastAsiaTheme="majorEastAsia" w:hAnsiTheme="majorEastAsia" w:cstheme="majorEastAsia" w:hint="eastAsia"/>
          <w:b/>
          <w:kern w:val="0"/>
          <w:sz w:val="32"/>
          <w:szCs w:val="32"/>
        </w:rPr>
        <w:t>资格审查与评标</w:t>
      </w:r>
    </w:p>
    <w:p w:rsidR="008A3F32" w:rsidRDefault="008F5DA5">
      <w:pPr>
        <w:autoSpaceDE w:val="0"/>
        <w:autoSpaceDN w:val="0"/>
        <w:adjustRightInd w:val="0"/>
        <w:spacing w:line="700" w:lineRule="exact"/>
        <w:ind w:firstLine="551"/>
        <w:outlineLvl w:val="0"/>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第七章 </w:t>
      </w:r>
      <w:r>
        <w:rPr>
          <w:rFonts w:asciiTheme="majorEastAsia" w:eastAsiaTheme="majorEastAsia" w:hAnsiTheme="majorEastAsia" w:cstheme="majorEastAsia" w:hint="eastAsia"/>
          <w:b/>
          <w:kern w:val="0"/>
          <w:sz w:val="32"/>
          <w:szCs w:val="32"/>
        </w:rPr>
        <w:t>合同条款及格式</w:t>
      </w:r>
    </w:p>
    <w:p w:rsidR="008A3F32" w:rsidRDefault="008F5DA5">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第八章 </w:t>
      </w:r>
      <w:r>
        <w:rPr>
          <w:rFonts w:asciiTheme="majorEastAsia" w:eastAsiaTheme="majorEastAsia" w:hAnsiTheme="majorEastAsia" w:cstheme="majorEastAsia" w:hint="eastAsia"/>
          <w:b/>
          <w:kern w:val="0"/>
          <w:sz w:val="32"/>
          <w:szCs w:val="32"/>
        </w:rPr>
        <w:t>投标文件有关格式</w:t>
      </w:r>
    </w:p>
    <w:p w:rsidR="008A3F32" w:rsidRDefault="008A3F32">
      <w:pPr>
        <w:autoSpaceDE w:val="0"/>
        <w:autoSpaceDN w:val="0"/>
        <w:adjustRightInd w:val="0"/>
        <w:spacing w:line="700" w:lineRule="exact"/>
        <w:rPr>
          <w:rFonts w:asciiTheme="majorEastAsia" w:eastAsiaTheme="majorEastAsia" w:hAnsiTheme="majorEastAsia" w:cs="宋体"/>
          <w:b/>
          <w:kern w:val="0"/>
          <w:sz w:val="36"/>
          <w:szCs w:val="36"/>
        </w:rPr>
      </w:pPr>
    </w:p>
    <w:p w:rsidR="008A3F32" w:rsidRDefault="008A3F32">
      <w:pPr>
        <w:autoSpaceDE w:val="0"/>
        <w:autoSpaceDN w:val="0"/>
        <w:adjustRightInd w:val="0"/>
        <w:spacing w:line="700" w:lineRule="exact"/>
        <w:rPr>
          <w:rFonts w:asciiTheme="majorEastAsia" w:eastAsiaTheme="majorEastAsia" w:hAnsiTheme="majorEastAsia" w:cs="宋体"/>
          <w:b/>
          <w:kern w:val="0"/>
          <w:sz w:val="36"/>
          <w:szCs w:val="36"/>
        </w:rPr>
      </w:pPr>
    </w:p>
    <w:p w:rsidR="008A3F32" w:rsidRDefault="008A3F32">
      <w:pPr>
        <w:pStyle w:val="a0"/>
        <w:rPr>
          <w:rFonts w:asciiTheme="majorEastAsia" w:eastAsiaTheme="majorEastAsia" w:hAnsiTheme="majorEastAsia" w:cs="宋体"/>
          <w:b/>
          <w:kern w:val="0"/>
          <w:sz w:val="36"/>
          <w:szCs w:val="36"/>
        </w:rPr>
      </w:pPr>
    </w:p>
    <w:p w:rsidR="008A3F32" w:rsidRDefault="008A3F32">
      <w:pPr>
        <w:pStyle w:val="a0"/>
        <w:rPr>
          <w:rFonts w:asciiTheme="majorEastAsia" w:eastAsiaTheme="majorEastAsia" w:hAnsiTheme="majorEastAsia" w:cs="宋体"/>
          <w:b/>
          <w:kern w:val="0"/>
          <w:sz w:val="36"/>
          <w:szCs w:val="36"/>
        </w:rPr>
      </w:pPr>
    </w:p>
    <w:p w:rsidR="008A3F32" w:rsidRDefault="008A3F32">
      <w:pPr>
        <w:pStyle w:val="a0"/>
        <w:rPr>
          <w:rFonts w:asciiTheme="majorEastAsia" w:eastAsiaTheme="majorEastAsia" w:hAnsiTheme="majorEastAsia" w:cs="宋体"/>
          <w:b/>
          <w:kern w:val="0"/>
          <w:sz w:val="36"/>
          <w:szCs w:val="36"/>
        </w:rPr>
      </w:pPr>
    </w:p>
    <w:p w:rsidR="008A3F32" w:rsidRDefault="008F5DA5">
      <w:pPr>
        <w:pStyle w:val="ab"/>
        <w:widowControl/>
        <w:numPr>
          <w:ilvl w:val="0"/>
          <w:numId w:val="4"/>
        </w:numPr>
        <w:shd w:val="clear" w:color="auto" w:fill="FFFFFF"/>
        <w:spacing w:line="315" w:lineRule="atLeast"/>
        <w:jc w:val="center"/>
        <w:rPr>
          <w:rFonts w:ascii="宋体" w:hAnsi="宋体" w:cs="宋体"/>
          <w:b/>
          <w:color w:val="000000"/>
          <w:sz w:val="36"/>
          <w:szCs w:val="36"/>
          <w:shd w:val="clear" w:color="auto" w:fill="FFFFFF"/>
        </w:rPr>
      </w:pPr>
      <w:r>
        <w:rPr>
          <w:rFonts w:ascii="宋体" w:hAnsi="宋体" w:cs="宋体" w:hint="eastAsia"/>
          <w:b/>
          <w:color w:val="000000"/>
          <w:sz w:val="36"/>
          <w:szCs w:val="36"/>
          <w:shd w:val="clear" w:color="auto" w:fill="FFFFFF"/>
        </w:rPr>
        <w:t>投标邀请</w:t>
      </w:r>
    </w:p>
    <w:p w:rsidR="008A3F32" w:rsidRDefault="008A3F32">
      <w:pPr>
        <w:pStyle w:val="ab"/>
        <w:widowControl/>
        <w:shd w:val="clear" w:color="auto" w:fill="FFFFFF"/>
        <w:spacing w:line="315" w:lineRule="atLeast"/>
        <w:rPr>
          <w:rFonts w:ascii="宋体" w:hAnsi="宋体" w:cs="宋体"/>
          <w:b/>
          <w:color w:val="000000"/>
          <w:sz w:val="36"/>
          <w:szCs w:val="36"/>
          <w:shd w:val="clear" w:color="auto" w:fill="FFFFFF"/>
        </w:rPr>
      </w:pPr>
    </w:p>
    <w:p w:rsidR="008A3F32" w:rsidRDefault="008F5DA5">
      <w:pPr>
        <w:pStyle w:val="ab"/>
        <w:widowControl/>
        <w:shd w:val="clear" w:color="auto" w:fill="FFFFFF"/>
        <w:spacing w:line="315" w:lineRule="atLeast"/>
        <w:ind w:firstLineChars="300" w:firstLine="1084"/>
        <w:rPr>
          <w:rFonts w:ascii="宋体" w:hAnsi="宋体" w:cs="宋体"/>
          <w:b/>
          <w:color w:val="000000"/>
          <w:sz w:val="36"/>
          <w:szCs w:val="36"/>
          <w:shd w:val="clear" w:color="auto" w:fill="FFFFFF"/>
        </w:rPr>
      </w:pPr>
      <w:r>
        <w:rPr>
          <w:rFonts w:ascii="宋体" w:hAnsi="宋体" w:cs="宋体" w:hint="eastAsia"/>
          <w:b/>
          <w:color w:val="000000"/>
          <w:sz w:val="36"/>
          <w:szCs w:val="36"/>
          <w:shd w:val="clear" w:color="auto" w:fill="FFFFFF"/>
        </w:rPr>
        <w:t>禹州市市场监督管理局执法服装采购项目</w:t>
      </w:r>
    </w:p>
    <w:p w:rsidR="008A3F32" w:rsidRDefault="008F5DA5">
      <w:pPr>
        <w:spacing w:line="600" w:lineRule="exact"/>
        <w:jc w:val="center"/>
        <w:rPr>
          <w:rFonts w:ascii="仿宋" w:eastAsia="仿宋" w:hAnsi="仿宋" w:cs="仿宋"/>
          <w:b/>
          <w:bCs/>
          <w:sz w:val="36"/>
          <w:szCs w:val="36"/>
        </w:rPr>
      </w:pPr>
      <w:r>
        <w:rPr>
          <w:rFonts w:ascii="仿宋" w:eastAsia="仿宋" w:hAnsi="仿宋" w:cs="仿宋" w:hint="eastAsia"/>
          <w:b/>
          <w:bCs/>
          <w:sz w:val="36"/>
          <w:szCs w:val="36"/>
        </w:rPr>
        <w:t>招  标  邀  请 函</w:t>
      </w:r>
    </w:p>
    <w:p w:rsidR="008A3F32" w:rsidRDefault="008A3F32">
      <w:pPr>
        <w:spacing w:line="400" w:lineRule="exact"/>
        <w:ind w:firstLineChars="200" w:firstLine="640"/>
        <w:jc w:val="left"/>
        <w:rPr>
          <w:rFonts w:ascii="仿宋" w:eastAsia="仿宋" w:hAnsi="仿宋" w:cs="仿宋_GB2312"/>
          <w:sz w:val="32"/>
          <w:szCs w:val="32"/>
        </w:rPr>
      </w:pPr>
    </w:p>
    <w:p w:rsidR="008A3F32" w:rsidRDefault="008F5DA5">
      <w:pPr>
        <w:spacing w:line="6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禹州市政府采购中心受禹州市市场监督管理局的委托，就“禹州市市场监督管理局执法服装采购项目”进行公开招标，欢迎合格的投标人前来投标。</w:t>
      </w:r>
    </w:p>
    <w:p w:rsidR="008A3F32" w:rsidRDefault="008F5DA5">
      <w:pPr>
        <w:pStyle w:val="af3"/>
        <w:widowControl/>
        <w:numPr>
          <w:ilvl w:val="0"/>
          <w:numId w:val="5"/>
        </w:numPr>
        <w:shd w:val="clear" w:color="auto" w:fill="FFFFFF"/>
        <w:spacing w:line="400" w:lineRule="exact"/>
        <w:ind w:firstLineChars="0"/>
        <w:jc w:val="left"/>
        <w:rPr>
          <w:rFonts w:asciiTheme="minorEastAsia" w:hAnsiTheme="minorEastAsia" w:cstheme="minorEastAsia"/>
          <w:b/>
          <w:color w:val="000000"/>
          <w:kern w:val="0"/>
          <w:sz w:val="24"/>
          <w:szCs w:val="24"/>
        </w:rPr>
      </w:pPr>
      <w:r>
        <w:rPr>
          <w:rFonts w:asciiTheme="minorEastAsia" w:hAnsiTheme="minorEastAsia" w:cstheme="minorEastAsia" w:hint="eastAsia"/>
          <w:b/>
          <w:color w:val="000000"/>
          <w:kern w:val="0"/>
          <w:sz w:val="24"/>
          <w:szCs w:val="24"/>
        </w:rPr>
        <w:t>项目基本情况</w:t>
      </w:r>
    </w:p>
    <w:p w:rsidR="008A3F32" w:rsidRDefault="008F5DA5">
      <w:pPr>
        <w:widowControl/>
        <w:shd w:val="clear" w:color="auto" w:fill="FFFFFF"/>
        <w:spacing w:line="400" w:lineRule="exact"/>
        <w:ind w:firstLineChars="50" w:firstLine="120"/>
        <w:jc w:val="left"/>
        <w:rPr>
          <w:rFonts w:asciiTheme="minorEastAsia" w:hAnsiTheme="minorEastAsia" w:cstheme="minorEastAsia"/>
          <w:sz w:val="24"/>
          <w:szCs w:val="24"/>
        </w:rPr>
      </w:pPr>
      <w:r>
        <w:rPr>
          <w:rFonts w:asciiTheme="minorEastAsia" w:hAnsiTheme="minorEastAsia" w:cstheme="minorEastAsia" w:hint="eastAsia"/>
          <w:sz w:val="24"/>
          <w:szCs w:val="24"/>
        </w:rPr>
        <w:t>1.采购人：禹州市市场监督管理局</w:t>
      </w:r>
    </w:p>
    <w:p w:rsidR="008A3F32" w:rsidRDefault="008F5DA5">
      <w:pPr>
        <w:spacing w:line="600" w:lineRule="exact"/>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2.项目名称：禹州市市场监督管理局执法服装采购项目</w:t>
      </w:r>
    </w:p>
    <w:p w:rsidR="008A3F32" w:rsidRDefault="008F5DA5">
      <w:pPr>
        <w:spacing w:line="600" w:lineRule="exact"/>
        <w:ind w:firstLineChars="50" w:firstLine="120"/>
        <w:rPr>
          <w:rFonts w:asciiTheme="minorEastAsia" w:hAnsiTheme="minorEastAsia" w:cstheme="minorEastAsia"/>
          <w:sz w:val="24"/>
          <w:szCs w:val="24"/>
        </w:rPr>
      </w:pPr>
      <w:r>
        <w:rPr>
          <w:rFonts w:asciiTheme="minorEastAsia" w:hAnsiTheme="minorEastAsia" w:cstheme="minorEastAsia" w:hint="eastAsia"/>
          <w:color w:val="000000"/>
          <w:kern w:val="0"/>
          <w:sz w:val="24"/>
          <w:szCs w:val="24"/>
        </w:rPr>
        <w:t>3、采购编号：</w:t>
      </w:r>
      <w:r>
        <w:rPr>
          <w:rFonts w:asciiTheme="minorEastAsia" w:hAnsiTheme="minorEastAsia" w:cstheme="minorEastAsia" w:hint="eastAsia"/>
          <w:sz w:val="24"/>
          <w:szCs w:val="24"/>
        </w:rPr>
        <w:t>YZCG-G2019111</w:t>
      </w:r>
    </w:p>
    <w:p w:rsidR="008A3F32" w:rsidRDefault="008F5DA5">
      <w:pPr>
        <w:widowControl/>
        <w:shd w:val="clear" w:color="auto" w:fill="FFFFFF"/>
        <w:spacing w:line="400" w:lineRule="exact"/>
        <w:ind w:firstLine="482"/>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4、项目需求：执法服装一批（详见招标文件）</w:t>
      </w:r>
    </w:p>
    <w:p w:rsidR="008A3F32" w:rsidRDefault="008F5DA5">
      <w:pPr>
        <w:widowControl/>
        <w:shd w:val="clear" w:color="auto" w:fill="FFFFFF"/>
        <w:spacing w:line="400" w:lineRule="exact"/>
        <w:ind w:firstLine="482"/>
        <w:jc w:val="left"/>
        <w:rPr>
          <w:rFonts w:asciiTheme="minorEastAsia" w:hAnsiTheme="minorEastAsia" w:cstheme="minorEastAsia"/>
          <w:sz w:val="24"/>
          <w:szCs w:val="24"/>
        </w:rPr>
      </w:pPr>
      <w:r>
        <w:rPr>
          <w:rFonts w:asciiTheme="minorEastAsia" w:hAnsiTheme="minorEastAsia" w:cstheme="minorEastAsia" w:hint="eastAsia"/>
          <w:color w:val="000000"/>
          <w:kern w:val="0"/>
          <w:sz w:val="24"/>
          <w:szCs w:val="24"/>
        </w:rPr>
        <w:t>5、采购预算：</w:t>
      </w:r>
      <w:r>
        <w:rPr>
          <w:rFonts w:asciiTheme="minorEastAsia" w:hAnsiTheme="minorEastAsia" w:cstheme="minorEastAsia" w:hint="eastAsia"/>
          <w:kern w:val="0"/>
          <w:sz w:val="24"/>
          <w:szCs w:val="24"/>
        </w:rPr>
        <w:t>243.8208万</w:t>
      </w:r>
      <w:r>
        <w:rPr>
          <w:rFonts w:asciiTheme="minorEastAsia" w:hAnsiTheme="minorEastAsia" w:cstheme="minorEastAsia" w:hint="eastAsia"/>
          <w:sz w:val="24"/>
          <w:szCs w:val="24"/>
        </w:rPr>
        <w:t>元</w:t>
      </w:r>
    </w:p>
    <w:p w:rsidR="008A3F32" w:rsidRDefault="008F5DA5">
      <w:pPr>
        <w:widowControl/>
        <w:shd w:val="clear" w:color="auto" w:fill="FFFFFF"/>
        <w:spacing w:line="400" w:lineRule="exact"/>
        <w:ind w:firstLine="482"/>
        <w:jc w:val="left"/>
        <w:rPr>
          <w:rFonts w:asciiTheme="minorEastAsia" w:hAnsiTheme="minorEastAsia" w:cstheme="minorEastAsia"/>
          <w:sz w:val="24"/>
          <w:szCs w:val="24"/>
        </w:rPr>
      </w:pPr>
      <w:r>
        <w:rPr>
          <w:rFonts w:asciiTheme="minorEastAsia" w:hAnsiTheme="minorEastAsia" w:cstheme="minorEastAsia" w:hint="eastAsia"/>
          <w:sz w:val="24"/>
          <w:szCs w:val="24"/>
        </w:rPr>
        <w:t>6、采购限价：243.8208万元</w:t>
      </w:r>
    </w:p>
    <w:p w:rsidR="008A3F32" w:rsidRDefault="008F5DA5">
      <w:pPr>
        <w:widowControl/>
        <w:shd w:val="clear" w:color="auto" w:fill="FFFFFF"/>
        <w:spacing w:line="400" w:lineRule="exact"/>
        <w:ind w:firstLineChars="147" w:firstLine="354"/>
        <w:jc w:val="left"/>
        <w:rPr>
          <w:rFonts w:asciiTheme="minorEastAsia" w:hAnsiTheme="minorEastAsia" w:cstheme="minorEastAsia"/>
          <w:b/>
          <w:color w:val="000000"/>
          <w:kern w:val="0"/>
          <w:sz w:val="24"/>
          <w:szCs w:val="24"/>
        </w:rPr>
      </w:pPr>
      <w:r>
        <w:rPr>
          <w:rFonts w:asciiTheme="minorEastAsia" w:hAnsiTheme="minorEastAsia" w:cstheme="minorEastAsia" w:hint="eastAsia"/>
          <w:b/>
          <w:color w:val="000000"/>
          <w:kern w:val="0"/>
          <w:sz w:val="24"/>
          <w:szCs w:val="24"/>
        </w:rPr>
        <w:t>二、需要落实的政府采购政策</w:t>
      </w:r>
    </w:p>
    <w:p w:rsidR="008A3F32" w:rsidRDefault="008F5DA5">
      <w:pPr>
        <w:widowControl/>
        <w:shd w:val="clear" w:color="auto" w:fill="FFFFFF"/>
        <w:spacing w:line="400" w:lineRule="exact"/>
        <w:ind w:firstLine="641"/>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本项目落实节约能源、保护环境、扶持不发达地区和少数民族地区、促进中小企业、监狱企业发展等政府采购政策。（详见招标文件）</w:t>
      </w:r>
    </w:p>
    <w:p w:rsidR="008A3F32" w:rsidRDefault="008F5DA5">
      <w:pPr>
        <w:widowControl/>
        <w:shd w:val="clear" w:color="auto" w:fill="FFFFFF"/>
        <w:spacing w:line="400" w:lineRule="exact"/>
        <w:ind w:left="482"/>
        <w:jc w:val="left"/>
        <w:rPr>
          <w:rFonts w:asciiTheme="minorEastAsia" w:hAnsiTheme="minorEastAsia" w:cstheme="minorEastAsia"/>
          <w:b/>
          <w:color w:val="000000"/>
          <w:kern w:val="0"/>
          <w:sz w:val="24"/>
          <w:szCs w:val="24"/>
        </w:rPr>
      </w:pPr>
      <w:r>
        <w:rPr>
          <w:rFonts w:asciiTheme="minorEastAsia" w:hAnsiTheme="minorEastAsia" w:cstheme="minorEastAsia" w:hint="eastAsia"/>
          <w:b/>
          <w:color w:val="000000"/>
          <w:kern w:val="0"/>
          <w:sz w:val="24"/>
          <w:szCs w:val="24"/>
        </w:rPr>
        <w:t>三、供应商资格要求：</w:t>
      </w:r>
    </w:p>
    <w:p w:rsidR="008A3F32" w:rsidRDefault="008F5DA5">
      <w:pPr>
        <w:widowControl/>
        <w:shd w:val="clear" w:color="auto" w:fill="FFFFFF"/>
        <w:spacing w:line="400" w:lineRule="exact"/>
        <w:ind w:left="482"/>
        <w:jc w:val="left"/>
        <w:rPr>
          <w:rFonts w:asciiTheme="minorEastAsia" w:hAnsiTheme="minorEastAsia" w:cstheme="minorEastAsia"/>
          <w:sz w:val="24"/>
          <w:szCs w:val="24"/>
        </w:rPr>
      </w:pPr>
      <w:r>
        <w:rPr>
          <w:rFonts w:asciiTheme="minorEastAsia" w:hAnsiTheme="minorEastAsia" w:cstheme="minorEastAsia" w:hint="eastAsia"/>
          <w:sz w:val="24"/>
          <w:szCs w:val="24"/>
        </w:rPr>
        <w:t>1、符合《政府采购法》第二十二条之规定，具有独立法人资格的生产厂家且具有相应的经营范围（以营业执照为准）；</w:t>
      </w:r>
    </w:p>
    <w:p w:rsidR="008A3F32" w:rsidRDefault="008F5DA5">
      <w:pPr>
        <w:spacing w:line="400" w:lineRule="exact"/>
        <w:ind w:leftChars="152" w:left="319" w:firstLineChars="50" w:firstLine="120"/>
        <w:rPr>
          <w:rFonts w:asciiTheme="minorEastAsia" w:hAnsiTheme="minorEastAsia" w:cstheme="minorEastAsia"/>
          <w:sz w:val="24"/>
          <w:szCs w:val="24"/>
        </w:rPr>
      </w:pPr>
      <w:r>
        <w:rPr>
          <w:rFonts w:asciiTheme="minorEastAsia" w:hAnsiTheme="minorEastAsia" w:cstheme="minorEastAsia" w:hint="eastAsia"/>
          <w:sz w:val="24"/>
          <w:szCs w:val="24"/>
        </w:rPr>
        <w:t>2</w:t>
      </w:r>
      <w:r w:rsidR="003E1F67">
        <w:rPr>
          <w:rFonts w:asciiTheme="minorEastAsia" w:hAnsiTheme="minorEastAsia" w:cstheme="minorEastAsia" w:hint="eastAsia"/>
          <w:sz w:val="24"/>
          <w:szCs w:val="24"/>
        </w:rPr>
        <w:t>、被委托人</w:t>
      </w:r>
      <w:r>
        <w:rPr>
          <w:rFonts w:asciiTheme="minorEastAsia" w:hAnsiTheme="minorEastAsia" w:cstheme="minorEastAsia" w:hint="eastAsia"/>
          <w:sz w:val="24"/>
          <w:szCs w:val="24"/>
        </w:rPr>
        <w:t>须是本单位职工，须提供公司为本人缴纳社会保险证明；</w:t>
      </w:r>
    </w:p>
    <w:p w:rsidR="008A3F32" w:rsidRDefault="008F5DA5">
      <w:pPr>
        <w:spacing w:line="400" w:lineRule="exact"/>
        <w:ind w:firstLineChars="100" w:firstLine="240"/>
        <w:rPr>
          <w:rFonts w:asciiTheme="minorEastAsia" w:hAnsiTheme="minorEastAsia" w:cstheme="minorEastAsia"/>
          <w:sz w:val="24"/>
          <w:szCs w:val="24"/>
        </w:rPr>
      </w:pPr>
      <w:r>
        <w:rPr>
          <w:rFonts w:asciiTheme="minorEastAsia" w:hAnsiTheme="minorEastAsia" w:cstheme="minorEastAsia" w:hint="eastAsia"/>
          <w:sz w:val="24"/>
          <w:szCs w:val="24"/>
        </w:rPr>
        <w:t>3、本项目不接受联合体投标。</w:t>
      </w:r>
    </w:p>
    <w:p w:rsidR="008A3F32" w:rsidRDefault="008F5DA5">
      <w:pPr>
        <w:widowControl/>
        <w:shd w:val="clear" w:color="auto" w:fill="FFFFFF"/>
        <w:spacing w:line="400" w:lineRule="exact"/>
        <w:ind w:firstLine="482"/>
        <w:jc w:val="left"/>
        <w:rPr>
          <w:rFonts w:asciiTheme="minorEastAsia" w:hAnsiTheme="minorEastAsia" w:cstheme="minorEastAsia"/>
          <w:b/>
          <w:color w:val="000000"/>
          <w:kern w:val="0"/>
          <w:sz w:val="24"/>
          <w:szCs w:val="24"/>
        </w:rPr>
      </w:pPr>
      <w:r>
        <w:rPr>
          <w:rFonts w:asciiTheme="minorEastAsia" w:hAnsiTheme="minorEastAsia" w:cstheme="minorEastAsia" w:hint="eastAsia"/>
          <w:b/>
          <w:color w:val="000000"/>
          <w:kern w:val="0"/>
          <w:sz w:val="24"/>
          <w:szCs w:val="24"/>
        </w:rPr>
        <w:t>四、获取招标文件的方式、时间、地点</w:t>
      </w:r>
    </w:p>
    <w:p w:rsidR="008A3F32" w:rsidRPr="003E1F67" w:rsidRDefault="008F5DA5">
      <w:pPr>
        <w:wordWrap w:val="0"/>
        <w:topLinePunct/>
        <w:snapToGrid w:val="0"/>
        <w:spacing w:line="400" w:lineRule="exact"/>
        <w:ind w:firstLineChars="200" w:firstLine="480"/>
        <w:rPr>
          <w:rFonts w:asciiTheme="minorEastAsia" w:hAnsiTheme="minorEastAsia" w:cstheme="minorEastAsia"/>
          <w:sz w:val="24"/>
          <w:szCs w:val="24"/>
        </w:rPr>
      </w:pPr>
      <w:r w:rsidRPr="003E1F67">
        <w:rPr>
          <w:rFonts w:asciiTheme="minorEastAsia" w:hAnsiTheme="minorEastAsia" w:cstheme="minorEastAsia" w:hint="eastAsia"/>
          <w:sz w:val="24"/>
          <w:szCs w:val="24"/>
        </w:rPr>
        <w:t>1</w:t>
      </w:r>
      <w:r>
        <w:rPr>
          <w:rFonts w:asciiTheme="minorEastAsia" w:hAnsiTheme="minorEastAsia" w:cstheme="minorEastAsia" w:hint="eastAsia"/>
          <w:sz w:val="24"/>
          <w:szCs w:val="24"/>
          <w:lang w:val="zh-CN"/>
        </w:rPr>
        <w:t>、持</w:t>
      </w:r>
      <w:r w:rsidRPr="003E1F67">
        <w:rPr>
          <w:rFonts w:asciiTheme="minorEastAsia" w:hAnsiTheme="minorEastAsia" w:cstheme="minorEastAsia" w:hint="eastAsia"/>
          <w:sz w:val="24"/>
          <w:szCs w:val="24"/>
        </w:rPr>
        <w:t>CA</w:t>
      </w:r>
      <w:r>
        <w:rPr>
          <w:rFonts w:asciiTheme="minorEastAsia" w:hAnsiTheme="minorEastAsia" w:cstheme="minorEastAsia" w:hint="eastAsia"/>
          <w:sz w:val="24"/>
          <w:szCs w:val="24"/>
          <w:lang w:val="zh-CN"/>
        </w:rPr>
        <w:t>数字认证证书</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登录</w:t>
      </w:r>
      <w:hyperlink r:id="rId8" w:history="1">
        <w:r w:rsidRPr="003E1F67">
          <w:rPr>
            <w:rFonts w:asciiTheme="minorEastAsia" w:hAnsiTheme="minorEastAsia" w:cstheme="minorEastAsia" w:hint="eastAsia"/>
            <w:sz w:val="24"/>
            <w:szCs w:val="24"/>
          </w:rPr>
          <w:t>http://221.14.6.70:8088/ggzy/eps/public/RegistAllJcxx.html</w:t>
        </w:r>
      </w:hyperlink>
      <w:r>
        <w:rPr>
          <w:rFonts w:asciiTheme="minorEastAsia" w:hAnsiTheme="minorEastAsia" w:cstheme="minorEastAsia" w:hint="eastAsia"/>
          <w:sz w:val="24"/>
          <w:szCs w:val="24"/>
          <w:lang w:val="zh-CN"/>
        </w:rPr>
        <w:t>进行免费注册登记</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详见全国公共资源交易平台</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河南省</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许昌市</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常见问题解答</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诚信库网上注册相关资料下载</w:t>
      </w:r>
      <w:r w:rsidRPr="003E1F67">
        <w:rPr>
          <w:rFonts w:asciiTheme="minorEastAsia" w:hAnsiTheme="minorEastAsia" w:cstheme="minorEastAsia" w:hint="eastAsia"/>
          <w:sz w:val="24"/>
          <w:szCs w:val="24"/>
        </w:rPr>
        <w:t>”）；</w:t>
      </w:r>
    </w:p>
    <w:p w:rsidR="008A3F32" w:rsidRPr="003E1F67" w:rsidRDefault="008F5DA5">
      <w:pPr>
        <w:wordWrap w:val="0"/>
        <w:topLinePunct/>
        <w:autoSpaceDE w:val="0"/>
        <w:autoSpaceDN w:val="0"/>
        <w:adjustRightInd w:val="0"/>
        <w:snapToGrid w:val="0"/>
        <w:spacing w:line="400" w:lineRule="exact"/>
        <w:ind w:firstLine="482"/>
        <w:rPr>
          <w:rFonts w:asciiTheme="minorEastAsia" w:hAnsiTheme="minorEastAsia" w:cstheme="minorEastAsia"/>
          <w:sz w:val="24"/>
          <w:szCs w:val="24"/>
        </w:rPr>
      </w:pPr>
      <w:r w:rsidRPr="003E1F67">
        <w:rPr>
          <w:rFonts w:asciiTheme="minorEastAsia" w:hAnsiTheme="minorEastAsia" w:cstheme="minorEastAsia" w:hint="eastAsia"/>
          <w:sz w:val="24"/>
          <w:szCs w:val="24"/>
        </w:rPr>
        <w:t>2</w:t>
      </w:r>
      <w:r>
        <w:rPr>
          <w:rFonts w:asciiTheme="minorEastAsia" w:hAnsiTheme="minorEastAsia" w:cstheme="minorEastAsia" w:hint="eastAsia"/>
          <w:sz w:val="24"/>
          <w:szCs w:val="24"/>
          <w:lang w:val="zh-CN"/>
        </w:rPr>
        <w:t>、在投标截止时间前登录</w:t>
      </w:r>
      <w:hyperlink r:id="rId9" w:history="1">
        <w:r w:rsidRPr="003E1F67">
          <w:rPr>
            <w:rFonts w:asciiTheme="minorEastAsia" w:hAnsiTheme="minorEastAsia" w:cstheme="minorEastAsia" w:hint="eastAsia"/>
            <w:sz w:val="24"/>
            <w:szCs w:val="24"/>
          </w:rPr>
          <w:t>http://</w:t>
        </w:r>
      </w:hyperlink>
      <w:r>
        <w:rPr>
          <w:rFonts w:asciiTheme="minorEastAsia" w:hAnsiTheme="minorEastAsia" w:cstheme="minorEastAsia" w:hint="eastAsia"/>
          <w:sz w:val="24"/>
          <w:szCs w:val="24"/>
        </w:rPr>
        <w:t>ggzy.xuchang.gov.cn</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自行下载招标文件</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详见全国公共资源交易平台</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河南省</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许昌市</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常见问题解答</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交易系统操作手册</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w:t>
      </w:r>
    </w:p>
    <w:p w:rsidR="008A3F32" w:rsidRDefault="008F5DA5">
      <w:pPr>
        <w:spacing w:line="400" w:lineRule="exact"/>
        <w:rPr>
          <w:rFonts w:asciiTheme="minorEastAsia" w:hAnsiTheme="minorEastAsia" w:cstheme="minorEastAsia"/>
          <w:sz w:val="24"/>
          <w:szCs w:val="24"/>
        </w:rPr>
      </w:pPr>
      <w:r>
        <w:rPr>
          <w:rFonts w:asciiTheme="minorEastAsia" w:hAnsiTheme="minorEastAsia" w:cstheme="minorEastAsia" w:hint="eastAsia"/>
          <w:sz w:val="24"/>
          <w:szCs w:val="24"/>
        </w:rPr>
        <w:lastRenderedPageBreak/>
        <w:t xml:space="preserve">　　3、未通过全国公共资源交易平台（河南省·许昌市）下载招标文件的投标企业，拒收其递交的投标文件。</w:t>
      </w:r>
    </w:p>
    <w:p w:rsidR="008A3F32" w:rsidRDefault="008F5DA5">
      <w:pPr>
        <w:spacing w:line="400" w:lineRule="exact"/>
        <w:ind w:firstLine="640"/>
        <w:rPr>
          <w:rFonts w:asciiTheme="minorEastAsia" w:hAnsiTheme="minorEastAsia" w:cstheme="minorEastAsia"/>
          <w:sz w:val="24"/>
          <w:szCs w:val="24"/>
        </w:rPr>
      </w:pPr>
      <w:r>
        <w:rPr>
          <w:rFonts w:asciiTheme="minorEastAsia" w:hAnsiTheme="minorEastAsia" w:cstheme="minorEastAsia" w:hint="eastAsia"/>
          <w:sz w:val="24"/>
          <w:szCs w:val="24"/>
        </w:rPr>
        <w:t>4、招标文件每份售价人民500元（开标时现场收取现金），于递交投标文件时缴纳给采购代理机构，售后不退。</w:t>
      </w:r>
    </w:p>
    <w:p w:rsidR="008A3F32" w:rsidRDefault="008F5DA5">
      <w:pPr>
        <w:widowControl/>
        <w:shd w:val="clear" w:color="auto" w:fill="FFFFFF"/>
        <w:spacing w:line="400" w:lineRule="exact"/>
        <w:ind w:firstLine="482"/>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五、投标截止时间、开标时间及地点：</w:t>
      </w:r>
    </w:p>
    <w:p w:rsidR="008A3F32" w:rsidRDefault="008F5DA5">
      <w:pPr>
        <w:widowControl/>
        <w:shd w:val="clear" w:color="auto" w:fill="FFFFFF"/>
        <w:spacing w:line="40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1、投标截止及开标时间：2019年6月26日9：00  （北京时间），逾期送达或不符合规定的投标文件不予接受。</w:t>
      </w:r>
    </w:p>
    <w:p w:rsidR="008A3F32" w:rsidRDefault="008F5DA5">
      <w:pPr>
        <w:spacing w:line="400" w:lineRule="exact"/>
        <w:ind w:firstLineChars="200" w:firstLine="48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2、开标地点：</w:t>
      </w:r>
      <w:r>
        <w:rPr>
          <w:rFonts w:asciiTheme="minorEastAsia" w:hAnsiTheme="minorEastAsia" w:cstheme="minorEastAsia" w:hint="eastAsia"/>
          <w:sz w:val="24"/>
          <w:szCs w:val="24"/>
        </w:rPr>
        <w:t>禹州市公共资源交易中心第二开标室（禹州市行政服务中心楼9楼）</w:t>
      </w:r>
      <w:r>
        <w:rPr>
          <w:rFonts w:asciiTheme="minorEastAsia" w:hAnsiTheme="minorEastAsia" w:cstheme="minorEastAsia" w:hint="eastAsia"/>
          <w:color w:val="000000"/>
          <w:kern w:val="0"/>
          <w:sz w:val="24"/>
          <w:szCs w:val="24"/>
        </w:rPr>
        <w:t xml:space="preserve"> </w:t>
      </w:r>
    </w:p>
    <w:p w:rsidR="008A3F32" w:rsidRDefault="008F5DA5">
      <w:pPr>
        <w:spacing w:line="400" w:lineRule="exact"/>
        <w:ind w:firstLineChars="200" w:firstLine="48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3、本项目为全流程电子化交易项目，投标人须提交电子投标文件和纸质投标文件。</w:t>
      </w:r>
    </w:p>
    <w:p w:rsidR="008A3F32" w:rsidRDefault="008F5DA5">
      <w:pPr>
        <w:spacing w:line="400" w:lineRule="exact"/>
        <w:ind w:firstLineChars="200" w:firstLine="48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（1）加密电子投标文件（.file格式）须在投标截止时间（开标时间）前通过《全国公共资源交易平台(河南省▪许昌市)》公共资源交易系统成功上传。</w:t>
      </w:r>
    </w:p>
    <w:p w:rsidR="008A3F32" w:rsidRDefault="008F5DA5">
      <w:pPr>
        <w:spacing w:line="400" w:lineRule="exact"/>
        <w:ind w:firstLineChars="200" w:firstLine="48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（2）纸质投标文件（正本1份、副本1份）和备份文件1份（使用电子介质存储）在投标截止时间（开标时间）前递交至本项目开标地点。</w:t>
      </w:r>
    </w:p>
    <w:p w:rsidR="008A3F32" w:rsidRDefault="008F5DA5">
      <w:pPr>
        <w:widowControl/>
        <w:shd w:val="clear" w:color="auto" w:fill="FFFFFF"/>
        <w:spacing w:line="40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六、本次招标公告同时在《中国政府采购网》、《河南省政府采购网》、《全国公共资源交易平台（河南省·许昌市）》发布等。</w:t>
      </w:r>
    </w:p>
    <w:p w:rsidR="008A3F32" w:rsidRDefault="008F5DA5">
      <w:pPr>
        <w:widowControl/>
        <w:shd w:val="clear" w:color="auto" w:fill="FFFFFF"/>
        <w:spacing w:line="40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七、代理机构及采购单位地址、联系人、联系电话</w:t>
      </w:r>
    </w:p>
    <w:p w:rsidR="008A3F32" w:rsidRDefault="008F5DA5">
      <w:pPr>
        <w:widowControl/>
        <w:shd w:val="clear" w:color="auto" w:fill="FFFFFF"/>
        <w:spacing w:line="400" w:lineRule="exact"/>
        <w:ind w:firstLine="641"/>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（一）代理机构：禹州市政府采购中心</w:t>
      </w:r>
    </w:p>
    <w:p w:rsidR="008A3F32" w:rsidRDefault="008F5DA5">
      <w:pPr>
        <w:widowControl/>
        <w:shd w:val="clear" w:color="auto" w:fill="FFFFFF"/>
        <w:spacing w:line="400" w:lineRule="exact"/>
        <w:ind w:firstLine="641"/>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地址：</w:t>
      </w:r>
      <w:r>
        <w:rPr>
          <w:rFonts w:asciiTheme="minorEastAsia" w:hAnsiTheme="minorEastAsia" w:cstheme="minorEastAsia" w:hint="eastAsia"/>
          <w:sz w:val="24"/>
          <w:szCs w:val="24"/>
        </w:rPr>
        <w:t>禹州市行政服务中心楼917房间</w:t>
      </w:r>
    </w:p>
    <w:p w:rsidR="008A3F32" w:rsidRDefault="008F5DA5">
      <w:pPr>
        <w:widowControl/>
        <w:shd w:val="clear" w:color="auto" w:fill="FFFFFF"/>
        <w:spacing w:line="400" w:lineRule="exact"/>
        <w:ind w:firstLine="641"/>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联系人：艾先生  联系电话：0374-2077111</w:t>
      </w:r>
    </w:p>
    <w:p w:rsidR="008A3F32" w:rsidRDefault="008F5DA5">
      <w:pPr>
        <w:widowControl/>
        <w:shd w:val="clear" w:color="auto" w:fill="FFFFFF"/>
        <w:spacing w:line="400" w:lineRule="exact"/>
        <w:ind w:left="481"/>
        <w:jc w:val="left"/>
        <w:rPr>
          <w:rFonts w:asciiTheme="minorEastAsia" w:hAnsiTheme="minorEastAsia" w:cstheme="minorEastAsia"/>
          <w:sz w:val="24"/>
          <w:szCs w:val="24"/>
        </w:rPr>
      </w:pPr>
      <w:r>
        <w:rPr>
          <w:rFonts w:asciiTheme="minorEastAsia" w:hAnsiTheme="minorEastAsia" w:cstheme="minorEastAsia" w:hint="eastAsia"/>
          <w:color w:val="000000"/>
          <w:kern w:val="0"/>
          <w:sz w:val="24"/>
          <w:szCs w:val="24"/>
        </w:rPr>
        <w:t>（二）采购单位：禹州市市场监督管理局</w:t>
      </w:r>
    </w:p>
    <w:p w:rsidR="008A3F32" w:rsidRDefault="008F5DA5">
      <w:pPr>
        <w:widowControl/>
        <w:shd w:val="clear" w:color="auto" w:fill="FFFFFF"/>
        <w:spacing w:line="400" w:lineRule="exact"/>
        <w:ind w:firstLineChars="300" w:firstLine="72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地址：禹州市行政南路</w:t>
      </w:r>
    </w:p>
    <w:p w:rsidR="008A3F32" w:rsidRDefault="008F5DA5">
      <w:pPr>
        <w:widowControl/>
        <w:shd w:val="clear" w:color="auto" w:fill="FFFFFF"/>
        <w:spacing w:line="400" w:lineRule="exact"/>
        <w:ind w:firstLineChars="300" w:firstLine="72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联系人：田先生   联系电话：15603891685</w:t>
      </w:r>
    </w:p>
    <w:p w:rsidR="008A3F32" w:rsidRDefault="008F5DA5">
      <w:pPr>
        <w:spacing w:line="400" w:lineRule="exact"/>
        <w:ind w:firstLineChars="1700" w:firstLine="4080"/>
        <w:rPr>
          <w:rFonts w:asciiTheme="minorEastAsia" w:hAnsiTheme="minorEastAsia" w:cstheme="minorEastAsia"/>
          <w:sz w:val="24"/>
          <w:szCs w:val="24"/>
        </w:rPr>
      </w:pPr>
      <w:r>
        <w:rPr>
          <w:rFonts w:asciiTheme="minorEastAsia" w:hAnsiTheme="minorEastAsia" w:cstheme="minorEastAsia" w:hint="eastAsia"/>
          <w:sz w:val="24"/>
          <w:szCs w:val="24"/>
        </w:rPr>
        <w:t xml:space="preserve">   </w:t>
      </w:r>
    </w:p>
    <w:p w:rsidR="008A3F32" w:rsidRDefault="008A3F32">
      <w:pPr>
        <w:spacing w:line="400" w:lineRule="exact"/>
        <w:ind w:firstLineChars="1900" w:firstLine="4560"/>
        <w:rPr>
          <w:rFonts w:asciiTheme="minorEastAsia" w:hAnsiTheme="minorEastAsia" w:cstheme="minorEastAsia"/>
          <w:sz w:val="24"/>
          <w:szCs w:val="24"/>
        </w:rPr>
      </w:pPr>
    </w:p>
    <w:p w:rsidR="008A3F32" w:rsidRDefault="008F5DA5">
      <w:pPr>
        <w:spacing w:line="400" w:lineRule="exact"/>
        <w:ind w:firstLineChars="1100" w:firstLine="2640"/>
        <w:rPr>
          <w:rFonts w:asciiTheme="minorEastAsia" w:hAnsiTheme="minorEastAsia" w:cstheme="minorEastAsia"/>
          <w:sz w:val="24"/>
          <w:szCs w:val="24"/>
        </w:rPr>
      </w:pPr>
      <w:r>
        <w:rPr>
          <w:rFonts w:asciiTheme="minorEastAsia" w:hAnsiTheme="minorEastAsia" w:cstheme="minorEastAsia" w:hint="eastAsia"/>
          <w:sz w:val="24"/>
          <w:szCs w:val="24"/>
        </w:rPr>
        <w:t xml:space="preserve">                2019年6月</w:t>
      </w:r>
      <w:r w:rsidR="003E1F67">
        <w:rPr>
          <w:rFonts w:asciiTheme="minorEastAsia" w:hAnsiTheme="minorEastAsia" w:cstheme="minorEastAsia" w:hint="eastAsia"/>
          <w:sz w:val="24"/>
          <w:szCs w:val="24"/>
        </w:rPr>
        <w:t>6</w:t>
      </w:r>
      <w:r>
        <w:rPr>
          <w:rFonts w:asciiTheme="minorEastAsia" w:hAnsiTheme="minorEastAsia" w:cstheme="minorEastAsia" w:hint="eastAsia"/>
          <w:sz w:val="24"/>
          <w:szCs w:val="24"/>
        </w:rPr>
        <w:t>日</w:t>
      </w:r>
    </w:p>
    <w:p w:rsidR="008A3F32" w:rsidRDefault="008A3F32">
      <w:pPr>
        <w:spacing w:line="360" w:lineRule="auto"/>
        <w:rPr>
          <w:rFonts w:ascii="仿宋" w:eastAsia="仿宋" w:hAnsi="仿宋"/>
          <w:b/>
          <w:sz w:val="24"/>
          <w:szCs w:val="24"/>
        </w:rPr>
      </w:pPr>
    </w:p>
    <w:p w:rsidR="008A3F32" w:rsidRDefault="008A3F32">
      <w:pPr>
        <w:spacing w:line="360" w:lineRule="auto"/>
        <w:rPr>
          <w:rFonts w:hAnsi="宋体"/>
          <w:b/>
          <w:sz w:val="32"/>
          <w:szCs w:val="32"/>
        </w:rPr>
      </w:pPr>
    </w:p>
    <w:p w:rsidR="008A3F32" w:rsidRDefault="008A3F32">
      <w:pPr>
        <w:spacing w:line="360" w:lineRule="auto"/>
        <w:rPr>
          <w:rFonts w:hAnsi="宋体"/>
          <w:b/>
          <w:sz w:val="32"/>
          <w:szCs w:val="32"/>
        </w:rPr>
      </w:pPr>
    </w:p>
    <w:p w:rsidR="008A3F32" w:rsidRDefault="008A3F32">
      <w:pPr>
        <w:pStyle w:val="a0"/>
        <w:rPr>
          <w:rFonts w:hAnsi="宋体"/>
          <w:b/>
          <w:sz w:val="32"/>
          <w:szCs w:val="32"/>
        </w:rPr>
      </w:pPr>
    </w:p>
    <w:p w:rsidR="008A3F32" w:rsidRDefault="008A3F32">
      <w:pPr>
        <w:pStyle w:val="a0"/>
        <w:rPr>
          <w:rFonts w:hAnsi="宋体"/>
          <w:b/>
          <w:sz w:val="32"/>
          <w:szCs w:val="32"/>
        </w:rPr>
      </w:pPr>
    </w:p>
    <w:p w:rsidR="008A3F32" w:rsidRDefault="008A3F32">
      <w:pPr>
        <w:pStyle w:val="a0"/>
        <w:rPr>
          <w:rFonts w:hAnsi="宋体"/>
          <w:b/>
          <w:sz w:val="32"/>
          <w:szCs w:val="32"/>
        </w:rPr>
      </w:pPr>
    </w:p>
    <w:p w:rsidR="008A3F32" w:rsidRDefault="008A3F32">
      <w:pPr>
        <w:spacing w:line="360" w:lineRule="auto"/>
        <w:rPr>
          <w:rFonts w:hAnsi="宋体"/>
          <w:b/>
          <w:sz w:val="32"/>
          <w:szCs w:val="32"/>
        </w:rPr>
      </w:pPr>
    </w:p>
    <w:p w:rsidR="008A3F32" w:rsidRDefault="008F5DA5">
      <w:pPr>
        <w:spacing w:line="360" w:lineRule="auto"/>
        <w:rPr>
          <w:rFonts w:hAnsi="宋体"/>
          <w:b/>
          <w:sz w:val="28"/>
          <w:szCs w:val="28"/>
        </w:rPr>
      </w:pPr>
      <w:r>
        <w:rPr>
          <w:rFonts w:hAnsi="宋体" w:hint="eastAsia"/>
          <w:b/>
          <w:sz w:val="32"/>
          <w:szCs w:val="32"/>
        </w:rPr>
        <w:t>温馨提示</w:t>
      </w:r>
      <w:r>
        <w:rPr>
          <w:rFonts w:hAnsi="宋体" w:hint="eastAsia"/>
          <w:b/>
          <w:sz w:val="28"/>
          <w:szCs w:val="28"/>
        </w:rPr>
        <w:t>：</w:t>
      </w:r>
    </w:p>
    <w:p w:rsidR="008A3F32" w:rsidRDefault="008F5DA5">
      <w:pPr>
        <w:spacing w:line="360" w:lineRule="auto"/>
        <w:ind w:firstLineChars="200" w:firstLine="562"/>
        <w:rPr>
          <w:rFonts w:hAnsi="宋体"/>
          <w:b/>
          <w:sz w:val="28"/>
          <w:szCs w:val="28"/>
        </w:rPr>
      </w:pPr>
      <w:r>
        <w:rPr>
          <w:rFonts w:hAnsi="宋体" w:hint="eastAsia"/>
          <w:b/>
          <w:sz w:val="28"/>
          <w:szCs w:val="28"/>
        </w:rPr>
        <w:t>本项目为全流程电子化交易项目，请认真阅读招标文件，并注意以下事项。</w:t>
      </w:r>
    </w:p>
    <w:p w:rsidR="008A3F32" w:rsidRDefault="008A3F32" w:rsidP="003E1F67">
      <w:pPr>
        <w:pStyle w:val="ac"/>
        <w:ind w:firstLine="320"/>
        <w:rPr>
          <w:rFonts w:ascii="仿宋_GB2312" w:eastAsia="仿宋_GB2312"/>
          <w:b/>
          <w:sz w:val="32"/>
          <w:szCs w:val="32"/>
        </w:rPr>
      </w:pPr>
    </w:p>
    <w:p w:rsidR="008A3F32" w:rsidRDefault="008F5DA5">
      <w:pPr>
        <w:tabs>
          <w:tab w:val="left" w:pos="7095"/>
        </w:tabs>
        <w:spacing w:line="360" w:lineRule="auto"/>
        <w:ind w:firstLineChars="200" w:firstLine="482"/>
        <w:contextualSpacing/>
        <w:rPr>
          <w:rFonts w:hAnsi="宋体"/>
          <w:b/>
          <w:color w:val="000000"/>
          <w:sz w:val="24"/>
          <w:szCs w:val="24"/>
        </w:rPr>
      </w:pPr>
      <w:r>
        <w:rPr>
          <w:rFonts w:asciiTheme="minorEastAsia" w:hAnsiTheme="minorEastAsia" w:hint="eastAsia"/>
          <w:b/>
          <w:color w:val="000000"/>
          <w:sz w:val="24"/>
          <w:szCs w:val="24"/>
        </w:rPr>
        <w:t>1.</w:t>
      </w:r>
      <w:r>
        <w:rPr>
          <w:rFonts w:hAnsi="宋体" w:hint="eastAsia"/>
          <w:b/>
          <w:color w:val="000000"/>
          <w:sz w:val="24"/>
          <w:szCs w:val="24"/>
        </w:rPr>
        <w:t>投标人应按招标文件规定编制、提交电子投标文件和纸质投标文件。开、评标现场不接受投标人递交的备份电子投标文件和纸质投标文件以外的其他资料。</w:t>
      </w:r>
    </w:p>
    <w:p w:rsidR="008A3F32" w:rsidRDefault="008F5DA5">
      <w:pPr>
        <w:tabs>
          <w:tab w:val="left" w:pos="7095"/>
        </w:tabs>
        <w:spacing w:line="360" w:lineRule="auto"/>
        <w:ind w:firstLineChars="200" w:firstLine="482"/>
        <w:contextualSpacing/>
        <w:rPr>
          <w:rFonts w:hAnsi="宋体"/>
          <w:b/>
          <w:color w:val="000000"/>
          <w:sz w:val="24"/>
          <w:szCs w:val="24"/>
        </w:rPr>
      </w:pPr>
      <w:r>
        <w:rPr>
          <w:rFonts w:asciiTheme="minorEastAsia" w:hAnsiTheme="minorEastAsia" w:hint="eastAsia"/>
          <w:b/>
          <w:color w:val="000000"/>
          <w:sz w:val="24"/>
          <w:szCs w:val="24"/>
        </w:rPr>
        <w:t>2</w:t>
      </w:r>
      <w:r>
        <w:rPr>
          <w:rFonts w:asciiTheme="minorEastAsia" w:hAnsiTheme="minorEastAsia"/>
          <w:b/>
          <w:color w:val="000000"/>
          <w:sz w:val="24"/>
          <w:szCs w:val="24"/>
        </w:rPr>
        <w:t>.</w:t>
      </w:r>
      <w:r>
        <w:rPr>
          <w:rFonts w:hAnsi="宋体" w:hint="eastAsia"/>
          <w:b/>
          <w:color w:val="000000"/>
          <w:sz w:val="24"/>
          <w:szCs w:val="24"/>
        </w:rPr>
        <w:t>电子文件下载、制作、提交期间和开标（</w:t>
      </w:r>
      <w:r>
        <w:rPr>
          <w:rFonts w:hAnsi="宋体" w:hint="eastAsia"/>
          <w:sz w:val="24"/>
          <w:szCs w:val="24"/>
        </w:rPr>
        <w:t>电子投标文件的解密</w:t>
      </w:r>
      <w:r>
        <w:rPr>
          <w:rFonts w:hAnsi="宋体" w:hint="eastAsia"/>
          <w:b/>
          <w:color w:val="000000"/>
          <w:sz w:val="24"/>
          <w:szCs w:val="24"/>
        </w:rPr>
        <w:t>）环节，投标人须使用</w:t>
      </w:r>
      <w:r>
        <w:rPr>
          <w:rFonts w:hAnsi="宋体"/>
          <w:b/>
          <w:color w:val="000000"/>
          <w:sz w:val="24"/>
          <w:szCs w:val="24"/>
        </w:rPr>
        <w:t>CA</w:t>
      </w:r>
      <w:r>
        <w:rPr>
          <w:rFonts w:hAnsi="宋体"/>
          <w:b/>
          <w:color w:val="000000"/>
          <w:sz w:val="24"/>
          <w:szCs w:val="24"/>
        </w:rPr>
        <w:t>数字证书</w:t>
      </w:r>
      <w:r>
        <w:rPr>
          <w:rFonts w:hAnsi="宋体" w:hint="eastAsia"/>
          <w:b/>
          <w:color w:val="000000"/>
          <w:sz w:val="24"/>
          <w:szCs w:val="24"/>
        </w:rPr>
        <w:t>（证书须在有效期内）</w:t>
      </w:r>
      <w:r>
        <w:rPr>
          <w:rFonts w:hAnsi="宋体"/>
          <w:b/>
          <w:color w:val="000000"/>
          <w:sz w:val="24"/>
          <w:szCs w:val="24"/>
        </w:rPr>
        <w:t>。</w:t>
      </w:r>
    </w:p>
    <w:p w:rsidR="008A3F32" w:rsidRDefault="008F5DA5">
      <w:pPr>
        <w:tabs>
          <w:tab w:val="left" w:pos="7095"/>
        </w:tabs>
        <w:spacing w:line="360" w:lineRule="auto"/>
        <w:ind w:firstLineChars="200" w:firstLine="482"/>
        <w:contextualSpacing/>
        <w:rPr>
          <w:rFonts w:hAnsi="宋体"/>
          <w:b/>
          <w:color w:val="000000"/>
          <w:sz w:val="24"/>
          <w:szCs w:val="24"/>
        </w:rPr>
      </w:pPr>
      <w:r>
        <w:rPr>
          <w:rFonts w:asciiTheme="minorEastAsia" w:hAnsiTheme="minorEastAsia"/>
          <w:b/>
          <w:color w:val="000000"/>
          <w:sz w:val="24"/>
          <w:szCs w:val="24"/>
        </w:rPr>
        <w:t>3</w:t>
      </w:r>
      <w:r>
        <w:rPr>
          <w:rFonts w:asciiTheme="minorEastAsia" w:hAnsiTheme="minorEastAsia" w:hint="eastAsia"/>
          <w:b/>
          <w:color w:val="000000"/>
          <w:sz w:val="24"/>
          <w:szCs w:val="24"/>
        </w:rPr>
        <w:t>.</w:t>
      </w:r>
      <w:r>
        <w:rPr>
          <w:rFonts w:hAnsi="宋体" w:hint="eastAsia"/>
          <w:b/>
          <w:color w:val="000000"/>
          <w:sz w:val="24"/>
          <w:szCs w:val="24"/>
        </w:rPr>
        <w:t>电子投标文件的制作</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3</w:t>
      </w:r>
      <w:r>
        <w:rPr>
          <w:rFonts w:asciiTheme="minorEastAsia" w:hAnsiTheme="minorEastAsia" w:hint="eastAsia"/>
          <w:color w:val="000000"/>
          <w:sz w:val="24"/>
          <w:szCs w:val="24"/>
        </w:rPr>
        <w:t>.1</w:t>
      </w:r>
      <w:r>
        <w:rPr>
          <w:rFonts w:hAnsi="宋体" w:hint="eastAsia"/>
          <w:color w:val="000000"/>
          <w:sz w:val="24"/>
          <w:szCs w:val="24"/>
        </w:rPr>
        <w:t xml:space="preserve"> </w:t>
      </w:r>
      <w:r>
        <w:rPr>
          <w:rFonts w:hAnsi="宋体" w:hint="eastAsia"/>
          <w:color w:val="000000"/>
          <w:sz w:val="24"/>
          <w:szCs w:val="24"/>
        </w:rPr>
        <w:t>投标人登录《全国公共资源交易平台</w:t>
      </w:r>
      <w:r>
        <w:rPr>
          <w:rFonts w:hAnsi="宋体" w:hint="eastAsia"/>
          <w:color w:val="000000"/>
          <w:sz w:val="24"/>
          <w:szCs w:val="24"/>
        </w:rPr>
        <w:t>(</w:t>
      </w:r>
      <w:r>
        <w:rPr>
          <w:rFonts w:hAnsi="宋体" w:hint="eastAsia"/>
          <w:color w:val="000000"/>
          <w:sz w:val="24"/>
          <w:szCs w:val="24"/>
        </w:rPr>
        <w:t>河南省▪许昌市</w:t>
      </w:r>
      <w:r>
        <w:rPr>
          <w:rFonts w:hAnsi="宋体" w:hint="eastAsia"/>
          <w:color w:val="000000"/>
          <w:sz w:val="24"/>
          <w:szCs w:val="24"/>
        </w:rPr>
        <w:t>)</w:t>
      </w:r>
      <w:r>
        <w:rPr>
          <w:rFonts w:hAnsi="宋体" w:hint="eastAsia"/>
          <w:color w:val="000000"/>
          <w:sz w:val="24"/>
          <w:szCs w:val="24"/>
        </w:rPr>
        <w:t>》公共资源交易系统（</w:t>
      </w:r>
      <w:hyperlink r:id="rId10" w:history="1">
        <w:r>
          <w:rPr>
            <w:rStyle w:val="af1"/>
            <w:rFonts w:hAnsi="宋体"/>
            <w:sz w:val="24"/>
            <w:szCs w:val="24"/>
          </w:rPr>
          <w:t>http://221.14.6.70:8088/ggzy/</w:t>
        </w:r>
      </w:hyperlink>
      <w:r>
        <w:rPr>
          <w:rFonts w:hAnsi="宋体" w:hint="eastAsia"/>
          <w:color w:val="000000"/>
          <w:sz w:val="24"/>
          <w:szCs w:val="24"/>
        </w:rPr>
        <w:t>）下载“许昌投标文件制作系统</w:t>
      </w:r>
      <w:r>
        <w:rPr>
          <w:rFonts w:hAnsi="宋体" w:hint="eastAsia"/>
          <w:color w:val="000000"/>
          <w:sz w:val="24"/>
          <w:szCs w:val="24"/>
        </w:rPr>
        <w:t>SEARUN V1.0</w:t>
      </w:r>
      <w:r>
        <w:rPr>
          <w:rFonts w:hAnsi="宋体" w:hint="eastAsia"/>
          <w:color w:val="000000"/>
          <w:sz w:val="24"/>
          <w:szCs w:val="24"/>
        </w:rPr>
        <w:t>”，按招标文件要求制作电子投标文件。</w:t>
      </w:r>
    </w:p>
    <w:p w:rsidR="008A3F32" w:rsidRDefault="008F5DA5">
      <w:pPr>
        <w:tabs>
          <w:tab w:val="left" w:pos="7095"/>
        </w:tabs>
        <w:spacing w:line="360" w:lineRule="auto"/>
        <w:ind w:firstLineChars="200" w:firstLine="480"/>
        <w:contextualSpacing/>
        <w:rPr>
          <w:rFonts w:hAnsi="宋体"/>
          <w:color w:val="000000"/>
          <w:sz w:val="24"/>
          <w:szCs w:val="24"/>
        </w:rPr>
      </w:pPr>
      <w:r>
        <w:rPr>
          <w:rFonts w:hAnsi="宋体" w:hint="eastAsia"/>
          <w:color w:val="000000"/>
          <w:sz w:val="24"/>
          <w:szCs w:val="24"/>
        </w:rPr>
        <w:t>电子投标文件的制作，参考《全国公共资源交易平台</w:t>
      </w:r>
      <w:r>
        <w:rPr>
          <w:rFonts w:hAnsi="宋体" w:hint="eastAsia"/>
          <w:color w:val="000000"/>
          <w:sz w:val="24"/>
          <w:szCs w:val="24"/>
        </w:rPr>
        <w:t>(</w:t>
      </w:r>
      <w:r>
        <w:rPr>
          <w:rFonts w:hAnsi="宋体" w:hint="eastAsia"/>
          <w:color w:val="000000"/>
          <w:sz w:val="24"/>
          <w:szCs w:val="24"/>
        </w:rPr>
        <w:t>河南省▪许昌市</w:t>
      </w:r>
      <w:r>
        <w:rPr>
          <w:rFonts w:hAnsi="宋体" w:hint="eastAsia"/>
          <w:color w:val="000000"/>
          <w:sz w:val="24"/>
          <w:szCs w:val="24"/>
        </w:rPr>
        <w:t>)</w:t>
      </w:r>
      <w:r>
        <w:rPr>
          <w:rFonts w:hAnsi="宋体" w:hint="eastAsia"/>
          <w:color w:val="000000"/>
          <w:sz w:val="24"/>
          <w:szCs w:val="24"/>
        </w:rPr>
        <w:t>》公共资源交易系统——组件下载——交易系统操作手册（投标人、供应商）。</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3</w:t>
      </w:r>
      <w:r>
        <w:rPr>
          <w:rFonts w:asciiTheme="minorEastAsia" w:hAnsiTheme="minorEastAsia" w:hint="eastAsia"/>
          <w:color w:val="000000"/>
          <w:sz w:val="24"/>
          <w:szCs w:val="24"/>
        </w:rPr>
        <w:t>.</w:t>
      </w:r>
      <w:r>
        <w:rPr>
          <w:rFonts w:asciiTheme="minorEastAsia" w:hAnsiTheme="minorEastAsia"/>
          <w:color w:val="000000"/>
          <w:sz w:val="24"/>
          <w:szCs w:val="24"/>
        </w:rPr>
        <w:t>2</w:t>
      </w:r>
      <w:r>
        <w:rPr>
          <w:rFonts w:hAnsi="宋体" w:hint="eastAsia"/>
          <w:color w:val="000000"/>
          <w:sz w:val="24"/>
          <w:szCs w:val="24"/>
        </w:rPr>
        <w:t xml:space="preserve"> </w:t>
      </w:r>
      <w:r>
        <w:rPr>
          <w:rFonts w:hAnsi="宋体" w:hint="eastAsia"/>
          <w:color w:val="000000"/>
          <w:sz w:val="24"/>
          <w:szCs w:val="24"/>
        </w:rPr>
        <w:t>投标人须将招标文件要求的资质、业绩、荣誉及相关人员证明材料等资料原件扫描件（或图片）制作到所提交的电子投标文件中。</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3.3</w:t>
      </w:r>
      <w:r>
        <w:rPr>
          <w:rFonts w:hAnsi="宋体" w:hint="eastAsia"/>
          <w:color w:val="000000"/>
          <w:sz w:val="24"/>
          <w:szCs w:val="24"/>
        </w:rPr>
        <w:t>投标人对同一项目多个标段进行投标的，应分别下载所投标段的招标文件，按标段制作电子投标文件，并</w:t>
      </w:r>
      <w:r>
        <w:rPr>
          <w:rFonts w:hAnsi="宋体"/>
          <w:color w:val="000000"/>
          <w:sz w:val="24"/>
          <w:szCs w:val="24"/>
        </w:rPr>
        <w:t>按招标文件要求在相应位置加盖</w:t>
      </w:r>
      <w:r>
        <w:rPr>
          <w:rFonts w:hAnsi="宋体" w:hint="eastAsia"/>
          <w:color w:val="000000"/>
          <w:sz w:val="24"/>
          <w:szCs w:val="24"/>
        </w:rPr>
        <w:t>投标人</w:t>
      </w:r>
      <w:r>
        <w:rPr>
          <w:rFonts w:hAnsi="宋体"/>
          <w:color w:val="000000"/>
          <w:sz w:val="24"/>
          <w:szCs w:val="24"/>
        </w:rPr>
        <w:t>电子印章</w:t>
      </w:r>
      <w:r>
        <w:rPr>
          <w:rFonts w:hAnsi="宋体" w:hint="eastAsia"/>
          <w:color w:val="000000"/>
          <w:sz w:val="24"/>
          <w:szCs w:val="24"/>
        </w:rPr>
        <w:t>和法人电子印章。</w:t>
      </w:r>
    </w:p>
    <w:p w:rsidR="008A3F32" w:rsidRDefault="008F5DA5">
      <w:pPr>
        <w:tabs>
          <w:tab w:val="left" w:pos="7095"/>
        </w:tabs>
        <w:spacing w:line="360" w:lineRule="auto"/>
        <w:ind w:leftChars="50" w:left="105" w:firstLineChars="150" w:firstLine="360"/>
        <w:contextualSpacing/>
        <w:rPr>
          <w:rFonts w:hAnsi="宋体"/>
          <w:color w:val="000000"/>
          <w:sz w:val="24"/>
          <w:szCs w:val="24"/>
        </w:rPr>
      </w:pPr>
      <w:r>
        <w:rPr>
          <w:rFonts w:hAnsi="宋体" w:hint="eastAsia"/>
          <w:color w:val="000000"/>
          <w:sz w:val="24"/>
          <w:szCs w:val="24"/>
        </w:rPr>
        <w:t>一个标段对应生成一个文件夹（</w:t>
      </w:r>
      <w:r>
        <w:rPr>
          <w:rFonts w:hAnsi="宋体" w:hint="eastAsia"/>
          <w:color w:val="000000"/>
          <w:sz w:val="24"/>
          <w:szCs w:val="24"/>
        </w:rPr>
        <w:t>xxxx</w:t>
      </w:r>
      <w:r>
        <w:rPr>
          <w:rFonts w:hAnsi="宋体" w:hint="eastAsia"/>
          <w:color w:val="000000"/>
          <w:sz w:val="24"/>
          <w:szCs w:val="24"/>
        </w:rPr>
        <w:t>项目</w:t>
      </w:r>
      <w:r>
        <w:rPr>
          <w:rFonts w:hAnsi="宋体" w:hint="eastAsia"/>
          <w:color w:val="000000"/>
          <w:sz w:val="24"/>
          <w:szCs w:val="24"/>
        </w:rPr>
        <w:t>xx</w:t>
      </w:r>
      <w:r>
        <w:rPr>
          <w:rFonts w:hAnsi="宋体" w:hint="eastAsia"/>
          <w:color w:val="000000"/>
          <w:sz w:val="24"/>
          <w:szCs w:val="24"/>
        </w:rPr>
        <w:t>标段）</w:t>
      </w:r>
      <w:r>
        <w:rPr>
          <w:rFonts w:hAnsi="宋体" w:hint="eastAsia"/>
          <w:color w:val="000000"/>
          <w:sz w:val="24"/>
          <w:szCs w:val="24"/>
        </w:rPr>
        <w:t xml:space="preserve">, </w:t>
      </w:r>
      <w:r>
        <w:rPr>
          <w:rFonts w:hAnsi="宋体" w:hint="eastAsia"/>
          <w:color w:val="000000"/>
          <w:sz w:val="24"/>
          <w:szCs w:val="24"/>
        </w:rPr>
        <w:t>其中包含</w:t>
      </w:r>
      <w:r>
        <w:rPr>
          <w:rFonts w:hAnsi="宋体" w:hint="eastAsia"/>
          <w:color w:val="000000"/>
          <w:sz w:val="24"/>
          <w:szCs w:val="24"/>
        </w:rPr>
        <w:t>2</w:t>
      </w:r>
      <w:r>
        <w:rPr>
          <w:rFonts w:hAnsi="宋体" w:hint="eastAsia"/>
          <w:color w:val="000000"/>
          <w:sz w:val="24"/>
          <w:szCs w:val="24"/>
        </w:rPr>
        <w:t>个文件和</w:t>
      </w:r>
      <w:r>
        <w:rPr>
          <w:rFonts w:hAnsi="宋体" w:hint="eastAsia"/>
          <w:color w:val="000000"/>
          <w:sz w:val="24"/>
          <w:szCs w:val="24"/>
        </w:rPr>
        <w:t>1</w:t>
      </w:r>
      <w:r>
        <w:rPr>
          <w:rFonts w:hAnsi="宋体" w:hint="eastAsia"/>
          <w:color w:val="000000"/>
          <w:sz w:val="24"/>
          <w:szCs w:val="24"/>
        </w:rPr>
        <w:t>个文件夹。后缀名为“</w:t>
      </w:r>
      <w:r>
        <w:rPr>
          <w:rFonts w:hAnsi="宋体"/>
          <w:color w:val="000000"/>
          <w:sz w:val="24"/>
          <w:szCs w:val="24"/>
        </w:rPr>
        <w:t>.file</w:t>
      </w:r>
      <w:r>
        <w:rPr>
          <w:rFonts w:hAnsi="宋体" w:hint="eastAsia"/>
          <w:color w:val="000000"/>
          <w:sz w:val="24"/>
          <w:szCs w:val="24"/>
        </w:rPr>
        <w:t>”的文件用于电子投标使用，后缀名为“</w:t>
      </w:r>
      <w:r>
        <w:rPr>
          <w:rFonts w:hAnsi="宋体" w:hint="eastAsia"/>
          <w:color w:val="000000"/>
          <w:sz w:val="24"/>
          <w:szCs w:val="24"/>
        </w:rPr>
        <w:t>.PDF</w:t>
      </w:r>
      <w:r>
        <w:rPr>
          <w:rFonts w:hAnsi="宋体" w:hint="eastAsia"/>
          <w:color w:val="000000"/>
          <w:sz w:val="24"/>
          <w:szCs w:val="24"/>
        </w:rPr>
        <w:t>”的文件用于打印纸质投标文件，名称为“备份”的文件夹使用电子介质存储，供开标现场备用。</w:t>
      </w:r>
    </w:p>
    <w:p w:rsidR="008A3F32" w:rsidRDefault="008F5DA5">
      <w:pPr>
        <w:tabs>
          <w:tab w:val="left" w:pos="7095"/>
        </w:tabs>
        <w:spacing w:line="360" w:lineRule="auto"/>
        <w:ind w:firstLineChars="200" w:firstLine="482"/>
        <w:contextualSpacing/>
        <w:rPr>
          <w:rFonts w:hAnsi="宋体"/>
          <w:b/>
          <w:color w:val="000000"/>
          <w:sz w:val="24"/>
          <w:szCs w:val="24"/>
        </w:rPr>
      </w:pPr>
      <w:r>
        <w:rPr>
          <w:rFonts w:asciiTheme="minorEastAsia" w:hAnsiTheme="minorEastAsia"/>
          <w:b/>
          <w:color w:val="000000"/>
          <w:sz w:val="24"/>
          <w:szCs w:val="24"/>
        </w:rPr>
        <w:t>4</w:t>
      </w:r>
      <w:r>
        <w:rPr>
          <w:rFonts w:asciiTheme="minorEastAsia" w:hAnsiTheme="minorEastAsia" w:hint="eastAsia"/>
          <w:b/>
          <w:color w:val="000000"/>
          <w:sz w:val="24"/>
          <w:szCs w:val="24"/>
        </w:rPr>
        <w:t>.加密</w:t>
      </w:r>
      <w:r>
        <w:rPr>
          <w:rFonts w:hAnsi="宋体" w:hint="eastAsia"/>
          <w:b/>
          <w:color w:val="000000"/>
          <w:sz w:val="24"/>
          <w:szCs w:val="24"/>
        </w:rPr>
        <w:t>电子投标文件的提交</w:t>
      </w:r>
    </w:p>
    <w:p w:rsidR="008A3F32" w:rsidRDefault="008F5DA5">
      <w:pPr>
        <w:tabs>
          <w:tab w:val="left" w:pos="7095"/>
        </w:tabs>
        <w:spacing w:line="360" w:lineRule="auto"/>
        <w:contextualSpacing/>
        <w:rPr>
          <w:rFonts w:hAnsi="宋体"/>
          <w:color w:val="000000"/>
          <w:sz w:val="24"/>
          <w:szCs w:val="24"/>
        </w:rPr>
      </w:pPr>
      <w:r>
        <w:rPr>
          <w:rFonts w:hAnsi="宋体" w:hint="eastAsia"/>
          <w:color w:val="000000"/>
          <w:sz w:val="24"/>
          <w:szCs w:val="24"/>
        </w:rPr>
        <w:t xml:space="preserve">    </w:t>
      </w:r>
      <w:r>
        <w:rPr>
          <w:rFonts w:asciiTheme="minorEastAsia" w:hAnsiTheme="minorEastAsia"/>
          <w:color w:val="000000"/>
          <w:sz w:val="24"/>
          <w:szCs w:val="24"/>
        </w:rPr>
        <w:t>4</w:t>
      </w:r>
      <w:r>
        <w:rPr>
          <w:rFonts w:asciiTheme="minorEastAsia" w:hAnsiTheme="minorEastAsia" w:hint="eastAsia"/>
          <w:color w:val="000000"/>
          <w:sz w:val="24"/>
          <w:szCs w:val="24"/>
        </w:rPr>
        <w:t>.1加密</w:t>
      </w:r>
      <w:r>
        <w:rPr>
          <w:rFonts w:hAnsi="宋体" w:hint="eastAsia"/>
          <w:color w:val="000000"/>
          <w:sz w:val="24"/>
          <w:szCs w:val="24"/>
        </w:rPr>
        <w:t>电子投标文件应在招标文件规定的投标截止时间（开标时间）之前成功提交至《全国公共资源交易平台</w:t>
      </w:r>
      <w:r>
        <w:rPr>
          <w:rFonts w:hAnsi="宋体" w:hint="eastAsia"/>
          <w:color w:val="000000"/>
          <w:sz w:val="24"/>
          <w:szCs w:val="24"/>
        </w:rPr>
        <w:t>(</w:t>
      </w:r>
      <w:r>
        <w:rPr>
          <w:rFonts w:hAnsi="宋体" w:hint="eastAsia"/>
          <w:color w:val="000000"/>
          <w:sz w:val="24"/>
          <w:szCs w:val="24"/>
        </w:rPr>
        <w:t>河南省▪许昌市</w:t>
      </w:r>
      <w:r>
        <w:rPr>
          <w:rFonts w:hAnsi="宋体" w:hint="eastAsia"/>
          <w:color w:val="000000"/>
          <w:sz w:val="24"/>
          <w:szCs w:val="24"/>
        </w:rPr>
        <w:t>)</w:t>
      </w:r>
      <w:r>
        <w:rPr>
          <w:rFonts w:hAnsi="宋体" w:hint="eastAsia"/>
          <w:color w:val="000000"/>
          <w:sz w:val="24"/>
          <w:szCs w:val="24"/>
        </w:rPr>
        <w:t>》公共资源交易系统（</w:t>
      </w:r>
      <w:hyperlink r:id="rId11" w:history="1">
        <w:r>
          <w:rPr>
            <w:rStyle w:val="af1"/>
            <w:rFonts w:hAnsi="宋体"/>
            <w:sz w:val="24"/>
            <w:szCs w:val="24"/>
          </w:rPr>
          <w:t>http://221.14.6.70:8088/ggzy/</w:t>
        </w:r>
      </w:hyperlink>
      <w:r>
        <w:rPr>
          <w:rFonts w:hAnsi="宋体" w:hint="eastAsia"/>
          <w:color w:val="000000"/>
          <w:sz w:val="24"/>
          <w:szCs w:val="24"/>
        </w:rPr>
        <w:t>）。</w:t>
      </w:r>
    </w:p>
    <w:p w:rsidR="008A3F32" w:rsidRDefault="008F5DA5">
      <w:pPr>
        <w:tabs>
          <w:tab w:val="left" w:pos="7095"/>
        </w:tabs>
        <w:spacing w:line="360" w:lineRule="auto"/>
        <w:ind w:firstLineChars="200" w:firstLine="480"/>
        <w:contextualSpacing/>
        <w:rPr>
          <w:rFonts w:hAnsi="宋体"/>
          <w:color w:val="000000"/>
          <w:sz w:val="24"/>
          <w:szCs w:val="24"/>
        </w:rPr>
      </w:pPr>
      <w:r>
        <w:rPr>
          <w:rFonts w:hAnsi="宋体" w:hint="eastAsia"/>
          <w:color w:val="000000"/>
          <w:sz w:val="24"/>
          <w:szCs w:val="24"/>
        </w:rPr>
        <w:t>投标人应充分考虑并预留技术处理和上传数据所需时间。</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lastRenderedPageBreak/>
        <w:t>4.</w:t>
      </w:r>
      <w:r>
        <w:rPr>
          <w:rFonts w:asciiTheme="minorEastAsia" w:hAnsiTheme="minorEastAsia" w:hint="eastAsia"/>
          <w:color w:val="000000"/>
          <w:sz w:val="24"/>
          <w:szCs w:val="24"/>
        </w:rPr>
        <w:t xml:space="preserve">2 </w:t>
      </w:r>
      <w:r>
        <w:rPr>
          <w:rFonts w:hAnsi="宋体" w:hint="eastAsia"/>
          <w:color w:val="000000"/>
          <w:sz w:val="24"/>
          <w:szCs w:val="24"/>
        </w:rPr>
        <w:t>投标人对同一项目多个标段进行投标的，加密电子投标文件应按标段分别提交。</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4</w:t>
      </w:r>
      <w:r>
        <w:rPr>
          <w:rFonts w:asciiTheme="minorEastAsia" w:hAnsiTheme="minorEastAsia" w:hint="eastAsia"/>
          <w:color w:val="000000"/>
          <w:sz w:val="24"/>
          <w:szCs w:val="24"/>
        </w:rPr>
        <w:t>.</w:t>
      </w:r>
      <w:r>
        <w:rPr>
          <w:rFonts w:asciiTheme="minorEastAsia" w:hAnsiTheme="minorEastAsia"/>
          <w:color w:val="000000"/>
          <w:sz w:val="24"/>
          <w:szCs w:val="24"/>
        </w:rPr>
        <w:t>3</w:t>
      </w:r>
      <w:r>
        <w:rPr>
          <w:rFonts w:asciiTheme="minorEastAsia" w:hAnsiTheme="minorEastAsia" w:hint="eastAsia"/>
          <w:color w:val="000000"/>
          <w:sz w:val="24"/>
          <w:szCs w:val="24"/>
        </w:rPr>
        <w:t xml:space="preserve"> 加密</w:t>
      </w:r>
      <w:r>
        <w:rPr>
          <w:rFonts w:hAnsi="宋体" w:hint="eastAsia"/>
          <w:color w:val="000000"/>
          <w:sz w:val="24"/>
          <w:szCs w:val="24"/>
        </w:rPr>
        <w:t>电子投标文件成功提交后，投标人应打印“投标文件提交回执单”供开标现场备查。</w:t>
      </w:r>
    </w:p>
    <w:p w:rsidR="008A3F32" w:rsidRDefault="008F5DA5">
      <w:pPr>
        <w:tabs>
          <w:tab w:val="left" w:pos="7095"/>
        </w:tabs>
        <w:spacing w:line="360" w:lineRule="auto"/>
        <w:ind w:firstLineChars="200" w:firstLine="482"/>
        <w:contextualSpacing/>
        <w:rPr>
          <w:rFonts w:hAnsi="宋体"/>
          <w:b/>
          <w:color w:val="000000"/>
          <w:sz w:val="24"/>
          <w:szCs w:val="24"/>
        </w:rPr>
      </w:pPr>
      <w:r>
        <w:rPr>
          <w:rFonts w:asciiTheme="minorEastAsia" w:hAnsiTheme="minorEastAsia"/>
          <w:b/>
          <w:color w:val="000000"/>
          <w:sz w:val="24"/>
          <w:szCs w:val="24"/>
        </w:rPr>
        <w:t>5</w:t>
      </w:r>
      <w:r>
        <w:rPr>
          <w:rFonts w:asciiTheme="minorEastAsia" w:hAnsiTheme="minorEastAsia" w:hint="eastAsia"/>
          <w:b/>
          <w:color w:val="000000"/>
          <w:sz w:val="24"/>
          <w:szCs w:val="24"/>
        </w:rPr>
        <w:t>.</w:t>
      </w:r>
      <w:r>
        <w:rPr>
          <w:rFonts w:hAnsi="宋体" w:hint="eastAsia"/>
          <w:b/>
          <w:color w:val="000000"/>
          <w:sz w:val="24"/>
          <w:szCs w:val="24"/>
        </w:rPr>
        <w:t>评标依据</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hint="eastAsia"/>
          <w:color w:val="000000"/>
          <w:sz w:val="24"/>
          <w:szCs w:val="24"/>
        </w:rPr>
        <w:t>5.1</w:t>
      </w:r>
      <w:r>
        <w:rPr>
          <w:rFonts w:hAnsi="宋体" w:hint="eastAsia"/>
          <w:color w:val="000000"/>
          <w:sz w:val="24"/>
          <w:szCs w:val="24"/>
        </w:rPr>
        <w:t>采用全流程电子化交易评标时，评标委员会以电子投标文件为依据评标。</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hint="eastAsia"/>
          <w:color w:val="000000"/>
          <w:sz w:val="24"/>
          <w:szCs w:val="24"/>
        </w:rPr>
        <w:t>5.2</w:t>
      </w:r>
      <w:r>
        <w:rPr>
          <w:rFonts w:hAnsi="宋体" w:hint="eastAsia"/>
          <w:color w:val="000000"/>
          <w:sz w:val="24"/>
          <w:szCs w:val="24"/>
        </w:rPr>
        <w:t>全流程电子化交易如因系统异常情况无法完成，将以人工方式进行。评标委员会以纸质投标文件为依据评标。</w:t>
      </w:r>
    </w:p>
    <w:p w:rsidR="008A3F32" w:rsidRDefault="008A3F32">
      <w:pPr>
        <w:autoSpaceDE w:val="0"/>
        <w:autoSpaceDN w:val="0"/>
        <w:adjustRightInd w:val="0"/>
        <w:spacing w:line="700" w:lineRule="exact"/>
        <w:ind w:firstLine="560"/>
        <w:rPr>
          <w:rFonts w:asciiTheme="minorEastAsia" w:hAnsiTheme="minorEastAsia" w:cs="仿宋_GB2312"/>
          <w:color w:val="000000"/>
          <w:sz w:val="24"/>
          <w:szCs w:val="24"/>
        </w:rPr>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pPr>
    </w:p>
    <w:p w:rsidR="008A3F32" w:rsidRDefault="008F5DA5">
      <w:pPr>
        <w:numPr>
          <w:ilvl w:val="0"/>
          <w:numId w:val="6"/>
        </w:numPr>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t>项目需求</w:t>
      </w:r>
    </w:p>
    <w:p w:rsidR="008A3F32" w:rsidRDefault="008A3F32">
      <w:pPr>
        <w:pStyle w:val="a0"/>
      </w:pPr>
    </w:p>
    <w:p w:rsidR="008A3F32" w:rsidRDefault="008F5DA5">
      <w:pPr>
        <w:widowControl/>
        <w:shd w:val="clear" w:color="auto" w:fill="FFFFFF"/>
        <w:spacing w:line="360" w:lineRule="auto"/>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（一）本项目需实现的功能或者目标</w:t>
      </w:r>
    </w:p>
    <w:p w:rsidR="008A3F32" w:rsidRDefault="008F5DA5">
      <w:pPr>
        <w:pStyle w:val="a0"/>
        <w:rPr>
          <w:rFonts w:asciiTheme="minorEastAsia" w:hAnsiTheme="minorEastAsia" w:cstheme="minorEastAsia"/>
          <w:color w:val="000000"/>
          <w:kern w:val="0"/>
          <w:sz w:val="24"/>
          <w:szCs w:val="24"/>
        </w:rPr>
      </w:pPr>
      <w:r>
        <w:rPr>
          <w:rFonts w:asciiTheme="minorEastAsia" w:hAnsiTheme="minorEastAsia" w:cstheme="minorEastAsia" w:hint="eastAsia"/>
          <w:kern w:val="0"/>
          <w:sz w:val="24"/>
          <w:szCs w:val="24"/>
        </w:rPr>
        <w:t>禹州市场监督管理局的规范化着装，展示了行政执法部门的良好</w:t>
      </w:r>
    </w:p>
    <w:p w:rsidR="008A3F32" w:rsidRDefault="008F5DA5">
      <w:pPr>
        <w:widowControl/>
        <w:shd w:val="clear" w:color="auto" w:fill="FFFFFF"/>
        <w:spacing w:line="360" w:lineRule="auto"/>
        <w:jc w:val="left"/>
        <w:rPr>
          <w:rFonts w:asciiTheme="minorEastAsia" w:hAnsiTheme="minorEastAsia" w:cstheme="minorEastAsia"/>
          <w:color w:val="000000"/>
          <w:kern w:val="0"/>
          <w:sz w:val="24"/>
          <w:szCs w:val="24"/>
        </w:rPr>
      </w:pPr>
      <w:r>
        <w:rPr>
          <w:rFonts w:asciiTheme="minorEastAsia" w:hAnsiTheme="minorEastAsia" w:cstheme="minorEastAsia" w:hint="eastAsia"/>
          <w:kern w:val="0"/>
          <w:sz w:val="24"/>
          <w:szCs w:val="24"/>
        </w:rPr>
        <w:t>形象，是神圣，威严而庄重的。有利于执法人员的执法开展。</w:t>
      </w:r>
    </w:p>
    <w:p w:rsidR="008A3F32" w:rsidRDefault="008A3F32">
      <w:pPr>
        <w:tabs>
          <w:tab w:val="left" w:pos="342"/>
        </w:tabs>
        <w:jc w:val="left"/>
        <w:rPr>
          <w:rFonts w:asciiTheme="minorEastAsia" w:hAnsiTheme="minorEastAsia" w:cstheme="minorEastAsia"/>
          <w:sz w:val="24"/>
          <w:szCs w:val="24"/>
        </w:rPr>
        <w:sectPr w:rsidR="008A3F32">
          <w:pgSz w:w="11906" w:h="16838"/>
          <w:pgMar w:top="1440" w:right="1418" w:bottom="1440" w:left="1418" w:header="851" w:footer="992" w:gutter="0"/>
          <w:cols w:space="720"/>
          <w:docGrid w:type="lines" w:linePitch="312"/>
        </w:sectPr>
      </w:pPr>
    </w:p>
    <w:p w:rsidR="008A3F32" w:rsidRDefault="008F5DA5">
      <w:pPr>
        <w:widowControl/>
        <w:numPr>
          <w:ilvl w:val="0"/>
          <w:numId w:val="7"/>
        </w:numPr>
        <w:shd w:val="clear" w:color="auto" w:fill="FFFFFF"/>
        <w:spacing w:line="360" w:lineRule="auto"/>
        <w:ind w:firstLine="60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采购清单</w:t>
      </w: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73"/>
        <w:gridCol w:w="1561"/>
        <w:gridCol w:w="5647"/>
        <w:gridCol w:w="700"/>
        <w:gridCol w:w="901"/>
      </w:tblGrid>
      <w:tr w:rsidR="008A3F32">
        <w:trPr>
          <w:trHeight w:val="540"/>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jc w:val="center"/>
              <w:rPr>
                <w:rFonts w:asciiTheme="minorEastAsia" w:hAnsiTheme="minorEastAsia" w:cstheme="minorEastAsia"/>
                <w:color w:val="000000"/>
                <w:kern w:val="0"/>
                <w:sz w:val="24"/>
                <w:szCs w:val="24"/>
              </w:rPr>
            </w:pPr>
            <w:r>
              <w:rPr>
                <w:rFonts w:asciiTheme="minorEastAsia" w:hAnsiTheme="minorEastAsia" w:cstheme="minorEastAsia" w:hint="eastAsia"/>
                <w:bCs/>
                <w:color w:val="000000"/>
                <w:kern w:val="0"/>
                <w:sz w:val="24"/>
                <w:szCs w:val="24"/>
              </w:rPr>
              <w:t>序号</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jc w:val="center"/>
              <w:rPr>
                <w:rFonts w:asciiTheme="minorEastAsia" w:hAnsiTheme="minorEastAsia" w:cstheme="minorEastAsia"/>
                <w:bCs/>
                <w:color w:val="000000"/>
                <w:kern w:val="0"/>
                <w:sz w:val="24"/>
                <w:szCs w:val="24"/>
              </w:rPr>
            </w:pPr>
            <w:r>
              <w:rPr>
                <w:rFonts w:asciiTheme="minorEastAsia" w:hAnsiTheme="minorEastAsia" w:cstheme="minorEastAsia" w:hint="eastAsia"/>
                <w:bCs/>
                <w:color w:val="000000"/>
                <w:kern w:val="0"/>
                <w:sz w:val="24"/>
                <w:szCs w:val="24"/>
              </w:rPr>
              <w:t>货物</w:t>
            </w:r>
          </w:p>
          <w:p w:rsidR="008A3F32" w:rsidRDefault="008F5DA5">
            <w:pPr>
              <w:widowControl/>
              <w:spacing w:line="360" w:lineRule="auto"/>
              <w:jc w:val="center"/>
              <w:rPr>
                <w:rFonts w:asciiTheme="minorEastAsia" w:hAnsiTheme="minorEastAsia" w:cstheme="minorEastAsia"/>
                <w:color w:val="000000"/>
                <w:kern w:val="0"/>
                <w:sz w:val="24"/>
                <w:szCs w:val="24"/>
              </w:rPr>
            </w:pPr>
            <w:r>
              <w:rPr>
                <w:rFonts w:asciiTheme="minorEastAsia" w:hAnsiTheme="minorEastAsia" w:cstheme="minorEastAsia" w:hint="eastAsia"/>
                <w:bCs/>
                <w:color w:val="000000"/>
                <w:kern w:val="0"/>
                <w:sz w:val="24"/>
                <w:szCs w:val="24"/>
              </w:rPr>
              <w:t>名称</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jc w:val="center"/>
              <w:rPr>
                <w:rFonts w:asciiTheme="minorEastAsia" w:hAnsiTheme="minorEastAsia" w:cstheme="minorEastAsia"/>
                <w:color w:val="000000"/>
                <w:kern w:val="0"/>
                <w:sz w:val="24"/>
                <w:szCs w:val="24"/>
              </w:rPr>
            </w:pPr>
            <w:r>
              <w:rPr>
                <w:rFonts w:asciiTheme="minorEastAsia" w:hAnsiTheme="minorEastAsia" w:cstheme="minorEastAsia" w:hint="eastAsia"/>
                <w:bCs/>
                <w:color w:val="000000"/>
                <w:kern w:val="0"/>
                <w:sz w:val="24"/>
                <w:szCs w:val="24"/>
              </w:rPr>
              <w:t>技术参数及要求</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jc w:val="center"/>
              <w:rPr>
                <w:rFonts w:asciiTheme="minorEastAsia" w:hAnsiTheme="minorEastAsia" w:cstheme="minorEastAsia"/>
                <w:color w:val="000000"/>
                <w:kern w:val="0"/>
                <w:sz w:val="24"/>
                <w:szCs w:val="24"/>
              </w:rPr>
            </w:pPr>
            <w:r>
              <w:rPr>
                <w:rFonts w:asciiTheme="minorEastAsia" w:hAnsiTheme="minorEastAsia" w:cstheme="minorEastAsia" w:hint="eastAsia"/>
                <w:bCs/>
                <w:color w:val="000000"/>
                <w:kern w:val="0"/>
                <w:sz w:val="24"/>
                <w:szCs w:val="24"/>
              </w:rPr>
              <w:t>单位</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jc w:val="center"/>
              <w:rPr>
                <w:rFonts w:asciiTheme="minorEastAsia" w:hAnsiTheme="minorEastAsia" w:cstheme="minorEastAsia"/>
                <w:color w:val="000000"/>
                <w:kern w:val="0"/>
                <w:sz w:val="24"/>
                <w:szCs w:val="24"/>
              </w:rPr>
            </w:pPr>
            <w:r>
              <w:rPr>
                <w:rFonts w:asciiTheme="minorEastAsia" w:hAnsiTheme="minorEastAsia" w:cstheme="minorEastAsia" w:hint="eastAsia"/>
                <w:bCs/>
                <w:color w:val="000000"/>
                <w:kern w:val="0"/>
                <w:sz w:val="24"/>
                <w:szCs w:val="24"/>
              </w:rPr>
              <w:t>数量</w:t>
            </w:r>
          </w:p>
        </w:tc>
      </w:tr>
      <w:tr w:rsidR="008A3F32">
        <w:trPr>
          <w:trHeight w:val="631"/>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1</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jc w:val="center"/>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lang w:val="zh-TW" w:eastAsia="zh-TW"/>
              </w:rPr>
              <w:t>春秋常服</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颜色：藏青色</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 xml:space="preserve">成分：绵羊毛72%，聚酯纤维24%(含导电纤维）；氨纶4.0%；（允许±3%偏离）  </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单位面积质量:199g/m2（允许±3%偏离）；</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织物密度:经向：398根/10cm；纬向322根/10cm；（允许±3%偏离）</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线密度：经纱≥80.0Nm/2，纬纱：≥80.0Nm/2(含氨纶)；</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水洗尺寸变化率：经向：-1.5～＋1.5；纬向：-1.0～＋1.0；</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干热尺寸变化率：经向：-1.5～＋1.5；纬向：-1.5～＋1.5；</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汽蒸尺寸变化率：经向：-1.5～＋1.5；纬向：-1.5～＋1.5 ；</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耐皂洗色牢度：变色≥4级，</w:t>
            </w:r>
            <w:proofErr w:type="gramStart"/>
            <w:r>
              <w:rPr>
                <w:rFonts w:asciiTheme="minorEastAsia" w:hAnsiTheme="minorEastAsia" w:cstheme="minorEastAsia" w:hint="eastAsia"/>
                <w:sz w:val="24"/>
                <w:szCs w:val="24"/>
                <w:lang/>
              </w:rPr>
              <w:t>羊毛沾色</w:t>
            </w:r>
            <w:proofErr w:type="gramEnd"/>
            <w:r>
              <w:rPr>
                <w:rFonts w:asciiTheme="minorEastAsia" w:hAnsiTheme="minorEastAsia" w:cstheme="minorEastAsia" w:hint="eastAsia"/>
                <w:sz w:val="24"/>
                <w:szCs w:val="24"/>
                <w:lang/>
              </w:rPr>
              <w:t>≥4级；</w:t>
            </w:r>
            <w:proofErr w:type="gramStart"/>
            <w:r>
              <w:rPr>
                <w:rFonts w:asciiTheme="minorEastAsia" w:hAnsiTheme="minorEastAsia" w:cstheme="minorEastAsia" w:hint="eastAsia"/>
                <w:sz w:val="24"/>
                <w:szCs w:val="24"/>
                <w:lang/>
              </w:rPr>
              <w:t>涤纶沾色</w:t>
            </w:r>
            <w:proofErr w:type="gramEnd"/>
            <w:r>
              <w:rPr>
                <w:rFonts w:asciiTheme="minorEastAsia" w:hAnsiTheme="minorEastAsia" w:cstheme="minorEastAsia" w:hint="eastAsia"/>
                <w:sz w:val="24"/>
                <w:szCs w:val="24"/>
                <w:lang/>
              </w:rPr>
              <w:t>≥4级</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耐汗渍色牢度：酸液：变色≥4级，</w:t>
            </w:r>
            <w:proofErr w:type="gramStart"/>
            <w:r>
              <w:rPr>
                <w:rFonts w:asciiTheme="minorEastAsia" w:hAnsiTheme="minorEastAsia" w:cstheme="minorEastAsia" w:hint="eastAsia"/>
                <w:sz w:val="24"/>
                <w:szCs w:val="24"/>
                <w:lang/>
              </w:rPr>
              <w:t>羊毛沾色</w:t>
            </w:r>
            <w:proofErr w:type="gramEnd"/>
            <w:r>
              <w:rPr>
                <w:rFonts w:asciiTheme="minorEastAsia" w:hAnsiTheme="minorEastAsia" w:cstheme="minorEastAsia" w:hint="eastAsia"/>
                <w:sz w:val="24"/>
                <w:szCs w:val="24"/>
                <w:lang/>
              </w:rPr>
              <w:t>≥4级；</w:t>
            </w:r>
            <w:proofErr w:type="gramStart"/>
            <w:r>
              <w:rPr>
                <w:rFonts w:asciiTheme="minorEastAsia" w:hAnsiTheme="minorEastAsia" w:cstheme="minorEastAsia" w:hint="eastAsia"/>
                <w:sz w:val="24"/>
                <w:szCs w:val="24"/>
                <w:lang/>
              </w:rPr>
              <w:t>涤纶沾色</w:t>
            </w:r>
            <w:proofErr w:type="gramEnd"/>
            <w:r>
              <w:rPr>
                <w:rFonts w:asciiTheme="minorEastAsia" w:hAnsiTheme="minorEastAsia" w:cstheme="minorEastAsia" w:hint="eastAsia"/>
                <w:sz w:val="24"/>
                <w:szCs w:val="24"/>
                <w:lang/>
              </w:rPr>
              <w:t>≥4级</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碱液：变色≥4级，</w:t>
            </w:r>
            <w:proofErr w:type="gramStart"/>
            <w:r>
              <w:rPr>
                <w:rFonts w:asciiTheme="minorEastAsia" w:hAnsiTheme="minorEastAsia" w:cstheme="minorEastAsia" w:hint="eastAsia"/>
                <w:sz w:val="24"/>
                <w:szCs w:val="24"/>
                <w:lang/>
              </w:rPr>
              <w:t>羊毛沾色</w:t>
            </w:r>
            <w:proofErr w:type="gramEnd"/>
            <w:r>
              <w:rPr>
                <w:rFonts w:asciiTheme="minorEastAsia" w:hAnsiTheme="minorEastAsia" w:cstheme="minorEastAsia" w:hint="eastAsia"/>
                <w:sz w:val="24"/>
                <w:szCs w:val="24"/>
                <w:lang/>
              </w:rPr>
              <w:t>≥4级；</w:t>
            </w:r>
            <w:proofErr w:type="gramStart"/>
            <w:r>
              <w:rPr>
                <w:rFonts w:asciiTheme="minorEastAsia" w:hAnsiTheme="minorEastAsia" w:cstheme="minorEastAsia" w:hint="eastAsia"/>
                <w:sz w:val="24"/>
                <w:szCs w:val="24"/>
                <w:lang/>
              </w:rPr>
              <w:t>涤纶沾色</w:t>
            </w:r>
            <w:proofErr w:type="gramEnd"/>
            <w:r>
              <w:rPr>
                <w:rFonts w:asciiTheme="minorEastAsia" w:hAnsiTheme="minorEastAsia" w:cstheme="minorEastAsia" w:hint="eastAsia"/>
                <w:sz w:val="24"/>
                <w:szCs w:val="24"/>
                <w:lang/>
              </w:rPr>
              <w:t>≥4级</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断裂强力：经向：570N，纬向：290N; （允许±3%偏离）</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撕破强力：经向：26N，纬向：28N;</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甲醛含量：符合GB18401-2010（B类）标准</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pH值：4.0～8.5，</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可分解致癌芳香</w:t>
            </w:r>
            <w:proofErr w:type="gramStart"/>
            <w:r>
              <w:rPr>
                <w:rFonts w:asciiTheme="minorEastAsia" w:hAnsiTheme="minorEastAsia" w:cstheme="minorEastAsia" w:hint="eastAsia"/>
                <w:sz w:val="24"/>
                <w:szCs w:val="24"/>
                <w:lang/>
              </w:rPr>
              <w:t>胺</w:t>
            </w:r>
            <w:proofErr w:type="gramEnd"/>
            <w:r>
              <w:rPr>
                <w:rFonts w:asciiTheme="minorEastAsia" w:hAnsiTheme="minorEastAsia" w:cstheme="minorEastAsia" w:hint="eastAsia"/>
                <w:sz w:val="24"/>
                <w:szCs w:val="24"/>
                <w:lang/>
              </w:rPr>
              <w:t>染料：符合GB18401-2010（B类）标准</w:t>
            </w:r>
          </w:p>
          <w:p w:rsidR="008A3F32" w:rsidRDefault="008F5DA5">
            <w:pPr>
              <w:numPr>
                <w:ilvl w:val="0"/>
                <w:numId w:val="8"/>
              </w:numPr>
              <w:rPr>
                <w:rFonts w:asciiTheme="minorEastAsia" w:hAnsiTheme="minorEastAsia" w:cstheme="minorEastAsia"/>
                <w:sz w:val="24"/>
                <w:szCs w:val="24"/>
                <w:lang/>
              </w:rPr>
            </w:pPr>
            <w:r>
              <w:rPr>
                <w:rFonts w:asciiTheme="minorEastAsia" w:hAnsiTheme="minorEastAsia" w:cstheme="minorEastAsia" w:hint="eastAsia"/>
                <w:sz w:val="24"/>
                <w:szCs w:val="24"/>
                <w:lang/>
              </w:rPr>
              <w:t>经纬纱向：后身，袖子的允许</w:t>
            </w:r>
            <w:proofErr w:type="gramStart"/>
            <w:r>
              <w:rPr>
                <w:rFonts w:asciiTheme="minorEastAsia" w:hAnsiTheme="minorEastAsia" w:cstheme="minorEastAsia" w:hint="eastAsia"/>
                <w:sz w:val="24"/>
                <w:szCs w:val="24"/>
                <w:lang/>
              </w:rPr>
              <w:t>斜程度</w:t>
            </w:r>
            <w:proofErr w:type="gramEnd"/>
            <w:r>
              <w:rPr>
                <w:rFonts w:asciiTheme="minorEastAsia" w:hAnsiTheme="minorEastAsia" w:cstheme="minorEastAsia" w:hint="eastAsia"/>
                <w:sz w:val="24"/>
                <w:szCs w:val="24"/>
                <w:lang/>
              </w:rPr>
              <w:t>不大于3%。</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18.色差：领子、驳头、前披肩与大身的色差高于4级。</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19整烫：各部位熨烫平服、整洁，无烫黄、水渍及亮光。</w:t>
            </w:r>
            <w:proofErr w:type="gramStart"/>
            <w:r>
              <w:rPr>
                <w:rFonts w:asciiTheme="minorEastAsia" w:hAnsiTheme="minorEastAsia" w:cstheme="minorEastAsia" w:hint="eastAsia"/>
                <w:sz w:val="24"/>
                <w:szCs w:val="24"/>
                <w:lang/>
              </w:rPr>
              <w:t>覆</w:t>
            </w:r>
            <w:proofErr w:type="gramEnd"/>
            <w:r>
              <w:rPr>
                <w:rFonts w:asciiTheme="minorEastAsia" w:hAnsiTheme="minorEastAsia" w:cstheme="minorEastAsia" w:hint="eastAsia"/>
                <w:sz w:val="24"/>
                <w:szCs w:val="24"/>
                <w:lang/>
              </w:rPr>
              <w:t>粘合</w:t>
            </w:r>
            <w:proofErr w:type="gramStart"/>
            <w:r>
              <w:rPr>
                <w:rFonts w:asciiTheme="minorEastAsia" w:hAnsiTheme="minorEastAsia" w:cstheme="minorEastAsia" w:hint="eastAsia"/>
                <w:sz w:val="24"/>
                <w:szCs w:val="24"/>
                <w:lang/>
              </w:rPr>
              <w:t>衬</w:t>
            </w:r>
            <w:proofErr w:type="gramEnd"/>
            <w:r>
              <w:rPr>
                <w:rFonts w:asciiTheme="minorEastAsia" w:hAnsiTheme="minorEastAsia" w:cstheme="minorEastAsia" w:hint="eastAsia"/>
                <w:sz w:val="24"/>
                <w:szCs w:val="24"/>
                <w:lang/>
              </w:rPr>
              <w:t>部位不允许有脱胶、渗胶，起皱，起泡，沾胶。</w:t>
            </w:r>
          </w:p>
          <w:p w:rsidR="008A3F32" w:rsidRDefault="008F5DA5">
            <w:pPr>
              <w:rPr>
                <w:rFonts w:asciiTheme="minorEastAsia" w:hAnsiTheme="minorEastAsia" w:cstheme="minorEastAsia"/>
                <w:color w:val="000000"/>
                <w:kern w:val="0"/>
                <w:sz w:val="24"/>
                <w:szCs w:val="24"/>
              </w:rPr>
            </w:pPr>
            <w:r>
              <w:rPr>
                <w:rFonts w:asciiTheme="minorEastAsia" w:hAnsiTheme="minorEastAsia" w:cstheme="minorEastAsia" w:hint="eastAsia"/>
                <w:sz w:val="24"/>
                <w:szCs w:val="24"/>
                <w:lang/>
              </w:rPr>
              <w:t>20.缝制要求：针距密度明暗线（细线）不少于12针/3CM，（粗线）不少于9针/3cm。线中顺直，整齐，牢固，针距均匀，上下线松紧适宜，无跳线断线，起</w:t>
            </w:r>
            <w:r>
              <w:rPr>
                <w:rFonts w:asciiTheme="minorEastAsia" w:hAnsiTheme="minorEastAsia" w:cstheme="minorEastAsia" w:hint="eastAsia"/>
                <w:sz w:val="24"/>
                <w:szCs w:val="24"/>
                <w:lang/>
              </w:rPr>
              <w:lastRenderedPageBreak/>
              <w:t>止针处需回针缉牢，锁眼定位准确，大小适宜，针迹美观，整齐，平服。领子平服、不反翘。</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A3F32">
            <w:pPr>
              <w:widowControl/>
              <w:spacing w:line="360" w:lineRule="auto"/>
              <w:rPr>
                <w:rFonts w:asciiTheme="minorEastAsia" w:hAnsiTheme="minorEastAsia" w:cstheme="minorEastAsia"/>
                <w:color w:val="000000"/>
                <w:kern w:val="0"/>
                <w:sz w:val="24"/>
                <w:szCs w:val="24"/>
              </w:rPr>
            </w:pPr>
          </w:p>
          <w:p w:rsidR="008A3F32" w:rsidRDefault="008F5DA5">
            <w:pPr>
              <w:widowControl/>
              <w:spacing w:line="360" w:lineRule="auto"/>
              <w:ind w:firstLine="25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套</w:t>
            </w:r>
          </w:p>
          <w:p w:rsidR="008A3F32" w:rsidRDefault="008A3F32">
            <w:pPr>
              <w:widowControl/>
              <w:spacing w:line="360" w:lineRule="auto"/>
              <w:rPr>
                <w:rFonts w:asciiTheme="minorEastAsia" w:hAnsiTheme="minorEastAsia" w:cstheme="minorEastAsia"/>
                <w:color w:val="000000"/>
                <w:kern w:val="0"/>
                <w:sz w:val="24"/>
                <w:szCs w:val="24"/>
              </w:rPr>
            </w:pPr>
          </w:p>
          <w:p w:rsidR="008A3F32" w:rsidRDefault="008A3F32">
            <w:pPr>
              <w:widowControl/>
              <w:spacing w:line="360" w:lineRule="auto"/>
              <w:rPr>
                <w:rFonts w:asciiTheme="minorEastAsia" w:hAnsiTheme="minorEastAsia" w:cstheme="minorEastAsia"/>
                <w:color w:val="000000"/>
                <w:kern w:val="0"/>
                <w:sz w:val="24"/>
                <w:szCs w:val="24"/>
              </w:rPr>
            </w:pPr>
          </w:p>
          <w:p w:rsidR="008A3F32" w:rsidRDefault="008A3F32">
            <w:pPr>
              <w:widowControl/>
              <w:spacing w:line="360" w:lineRule="auto"/>
              <w:rPr>
                <w:rFonts w:asciiTheme="minorEastAsia" w:hAnsiTheme="minorEastAsia" w:cstheme="minorEastAsia"/>
                <w:color w:val="000000"/>
                <w:kern w:val="0"/>
                <w:sz w:val="24"/>
                <w:szCs w:val="24"/>
              </w:rPr>
            </w:pPr>
          </w:p>
          <w:p w:rsidR="008A3F32" w:rsidRDefault="008A3F32">
            <w:pPr>
              <w:widowControl/>
              <w:spacing w:line="360" w:lineRule="auto"/>
              <w:rPr>
                <w:rFonts w:asciiTheme="minorEastAsia" w:hAnsiTheme="minorEastAsia" w:cstheme="minorEastAsia"/>
                <w:color w:val="000000"/>
                <w:kern w:val="0"/>
                <w:sz w:val="24"/>
                <w:szCs w:val="24"/>
              </w:rPr>
            </w:pPr>
          </w:p>
          <w:p w:rsidR="008A3F32" w:rsidRDefault="008A3F32">
            <w:pPr>
              <w:widowControl/>
              <w:spacing w:line="360" w:lineRule="auto"/>
              <w:ind w:firstLineChars="50" w:firstLine="120"/>
              <w:rPr>
                <w:rFonts w:asciiTheme="minorEastAsia" w:hAnsiTheme="minorEastAsia" w:cstheme="minorEastAsia"/>
                <w:color w:val="000000"/>
                <w:kern w:val="0"/>
                <w:sz w:val="24"/>
                <w:szCs w:val="24"/>
              </w:rPr>
            </w:pP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A3F32">
            <w:pPr>
              <w:spacing w:line="220" w:lineRule="atLeast"/>
              <w:rPr>
                <w:rFonts w:asciiTheme="minorEastAsia" w:hAnsiTheme="minorEastAsia" w:cstheme="minorEastAsia"/>
                <w:color w:val="000000"/>
                <w:kern w:val="0"/>
                <w:sz w:val="24"/>
                <w:szCs w:val="24"/>
              </w:rPr>
            </w:pPr>
          </w:p>
          <w:p w:rsidR="008A3F32" w:rsidRDefault="008A3F32">
            <w:pPr>
              <w:spacing w:line="220" w:lineRule="atLeast"/>
              <w:rPr>
                <w:rFonts w:asciiTheme="minorEastAsia" w:hAnsiTheme="minorEastAsia" w:cstheme="minorEastAsia"/>
                <w:color w:val="000000"/>
                <w:kern w:val="0"/>
                <w:sz w:val="24"/>
                <w:szCs w:val="24"/>
              </w:rPr>
            </w:pPr>
          </w:p>
          <w:p w:rsidR="008A3F32" w:rsidRDefault="008F5DA5">
            <w:pPr>
              <w:spacing w:line="220" w:lineRule="atLeast"/>
              <w:ind w:firstLineChars="100" w:firstLine="24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816</w:t>
            </w:r>
          </w:p>
          <w:p w:rsidR="008A3F32" w:rsidRDefault="008A3F32">
            <w:pPr>
              <w:spacing w:line="220" w:lineRule="atLeast"/>
              <w:rPr>
                <w:rFonts w:asciiTheme="minorEastAsia" w:hAnsiTheme="minorEastAsia" w:cstheme="minorEastAsia"/>
                <w:color w:val="000000"/>
                <w:kern w:val="0"/>
                <w:sz w:val="24"/>
                <w:szCs w:val="24"/>
              </w:rPr>
            </w:pPr>
          </w:p>
          <w:p w:rsidR="008A3F32" w:rsidRDefault="008A3F32">
            <w:pPr>
              <w:spacing w:line="220" w:lineRule="atLeast"/>
              <w:rPr>
                <w:rFonts w:asciiTheme="minorEastAsia" w:hAnsiTheme="minorEastAsia" w:cstheme="minorEastAsia"/>
                <w:color w:val="000000"/>
                <w:kern w:val="0"/>
                <w:sz w:val="24"/>
                <w:szCs w:val="24"/>
              </w:rPr>
            </w:pPr>
          </w:p>
          <w:p w:rsidR="008A3F32" w:rsidRDefault="008A3F32">
            <w:pPr>
              <w:spacing w:line="220" w:lineRule="atLeast"/>
              <w:rPr>
                <w:rFonts w:asciiTheme="minorEastAsia" w:hAnsiTheme="minorEastAsia" w:cstheme="minorEastAsia"/>
                <w:color w:val="000000"/>
                <w:kern w:val="0"/>
                <w:sz w:val="24"/>
                <w:szCs w:val="24"/>
              </w:rPr>
            </w:pPr>
          </w:p>
          <w:p w:rsidR="008A3F32" w:rsidRDefault="008A3F32">
            <w:pPr>
              <w:spacing w:line="220" w:lineRule="atLeast"/>
              <w:rPr>
                <w:rFonts w:asciiTheme="minorEastAsia" w:hAnsiTheme="minorEastAsia" w:cstheme="minorEastAsia"/>
                <w:color w:val="000000"/>
                <w:kern w:val="0"/>
                <w:sz w:val="24"/>
                <w:szCs w:val="24"/>
              </w:rPr>
            </w:pPr>
          </w:p>
          <w:p w:rsidR="008A3F32" w:rsidRDefault="008A3F32">
            <w:pPr>
              <w:spacing w:line="220" w:lineRule="atLeast"/>
              <w:rPr>
                <w:rFonts w:asciiTheme="minorEastAsia" w:hAnsiTheme="minorEastAsia" w:cstheme="minorEastAsia"/>
                <w:color w:val="000000"/>
                <w:kern w:val="0"/>
                <w:sz w:val="24"/>
                <w:szCs w:val="24"/>
              </w:rPr>
            </w:pPr>
          </w:p>
          <w:p w:rsidR="008A3F32" w:rsidRDefault="008A3F32">
            <w:pPr>
              <w:spacing w:line="220" w:lineRule="atLeast"/>
              <w:rPr>
                <w:rFonts w:asciiTheme="minorEastAsia" w:hAnsiTheme="minorEastAsia" w:cstheme="minorEastAsia"/>
                <w:color w:val="000000"/>
                <w:kern w:val="0"/>
                <w:sz w:val="24"/>
                <w:szCs w:val="24"/>
              </w:rPr>
            </w:pPr>
          </w:p>
          <w:p w:rsidR="008A3F32" w:rsidRDefault="008A3F32">
            <w:pPr>
              <w:spacing w:line="220" w:lineRule="atLeast"/>
              <w:rPr>
                <w:rFonts w:asciiTheme="minorEastAsia" w:hAnsiTheme="minorEastAsia" w:cstheme="minorEastAsia"/>
                <w:color w:val="000000"/>
                <w:kern w:val="0"/>
                <w:sz w:val="24"/>
                <w:szCs w:val="24"/>
              </w:rPr>
            </w:pPr>
          </w:p>
        </w:tc>
      </w:tr>
      <w:tr w:rsidR="008A3F32">
        <w:trPr>
          <w:trHeight w:val="1156"/>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2</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100" w:firstLine="240"/>
              <w:jc w:val="center"/>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冬常服</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颜色：藏青色；</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面料纤维成分(%)：绵羊毛：72% ; 聚酯纤维：24% (含导电纤维）; 氨纶：4.0%；（允许偏离±3%）</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单位面积质量：240g/m²（允许偏离±3%）</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线密度：经纱：12.5tex×2；纬纱：12.5tex×2(含氨纶)；（允差偏离±0.5tex）</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织物密度：经向：389根/10cm 纬向：326根/10cm（允许偏离±3%）</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抗静电性能（μC/m2）：≤7.0</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静态尺寸变化率(%)：经向: ≥-2.0  纬向:≥-2.0</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水洗后外观：无变形、无明显扭曲、无明显变色。</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耐皂洗色牢度：≥4-5级</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耐干摩擦色牢度：≥4-5级</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耐湿摩擦色牢度：经向：≥4-5级；纬向：≥4-5级</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耐汗渍色牢度：酸液：≥4-5级；碱液：≥4-5级</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耐水色牢度：≥4-5级</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.耐光色牢度：＞4级</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起毛起球级别：≥4-5级</w:t>
            </w:r>
          </w:p>
          <w:p w:rsidR="008A3F32" w:rsidRDefault="008F5DA5">
            <w:pPr>
              <w:numPr>
                <w:ilvl w:val="0"/>
                <w:numId w:val="9"/>
              </w:numPr>
              <w:rPr>
                <w:rFonts w:asciiTheme="minorEastAsia" w:hAnsiTheme="minorEastAsia" w:cstheme="minorEastAsia"/>
                <w:sz w:val="24"/>
                <w:szCs w:val="24"/>
                <w:lang/>
              </w:rPr>
            </w:pPr>
            <w:proofErr w:type="gramStart"/>
            <w:r>
              <w:rPr>
                <w:rFonts w:asciiTheme="minorEastAsia" w:hAnsiTheme="minorEastAsia" w:cstheme="minorEastAsia" w:hint="eastAsia"/>
                <w:sz w:val="24"/>
                <w:szCs w:val="24"/>
                <w:lang/>
              </w:rPr>
              <w:t>纰</w:t>
            </w:r>
            <w:proofErr w:type="gramEnd"/>
            <w:r>
              <w:rPr>
                <w:rFonts w:asciiTheme="minorEastAsia" w:hAnsiTheme="minorEastAsia" w:cstheme="minorEastAsia" w:hint="eastAsia"/>
                <w:sz w:val="24"/>
                <w:szCs w:val="24"/>
                <w:lang/>
              </w:rPr>
              <w:t>裂(cm)：≤0.6</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甲醛含量（mg/kg):符合GB18401-2010(B)类标准</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pH值：4.0-7.5（符合GB18401-2010(B)类标准</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可致癌芳香</w:t>
            </w:r>
            <w:proofErr w:type="gramStart"/>
            <w:r>
              <w:rPr>
                <w:rFonts w:asciiTheme="minorEastAsia" w:hAnsiTheme="minorEastAsia" w:cstheme="minorEastAsia" w:hint="eastAsia"/>
                <w:sz w:val="24"/>
                <w:szCs w:val="24"/>
                <w:lang/>
              </w:rPr>
              <w:t>胺</w:t>
            </w:r>
            <w:proofErr w:type="gramEnd"/>
            <w:r>
              <w:rPr>
                <w:rFonts w:asciiTheme="minorEastAsia" w:hAnsiTheme="minorEastAsia" w:cstheme="minorEastAsia" w:hint="eastAsia"/>
                <w:sz w:val="24"/>
                <w:szCs w:val="24"/>
                <w:lang/>
              </w:rPr>
              <w:t>染料：（符合GB18401-2010(B)类标准</w:t>
            </w:r>
          </w:p>
          <w:p w:rsidR="008A3F32" w:rsidRDefault="008F5DA5">
            <w:pPr>
              <w:numPr>
                <w:ilvl w:val="0"/>
                <w:numId w:val="9"/>
              </w:numPr>
              <w:rPr>
                <w:rFonts w:asciiTheme="minorEastAsia" w:hAnsiTheme="minorEastAsia" w:cstheme="minorEastAsia"/>
                <w:sz w:val="24"/>
                <w:szCs w:val="24"/>
                <w:lang/>
              </w:rPr>
            </w:pPr>
            <w:r>
              <w:rPr>
                <w:rFonts w:asciiTheme="minorEastAsia" w:hAnsiTheme="minorEastAsia" w:cstheme="minorEastAsia" w:hint="eastAsia"/>
                <w:sz w:val="24"/>
                <w:szCs w:val="24"/>
                <w:lang/>
              </w:rPr>
              <w:t>经纬纱向：后身，袖子的允许</w:t>
            </w:r>
            <w:proofErr w:type="gramStart"/>
            <w:r>
              <w:rPr>
                <w:rFonts w:asciiTheme="minorEastAsia" w:hAnsiTheme="minorEastAsia" w:cstheme="minorEastAsia" w:hint="eastAsia"/>
                <w:sz w:val="24"/>
                <w:szCs w:val="24"/>
                <w:lang/>
              </w:rPr>
              <w:t>斜程度</w:t>
            </w:r>
            <w:proofErr w:type="gramEnd"/>
            <w:r>
              <w:rPr>
                <w:rFonts w:asciiTheme="minorEastAsia" w:hAnsiTheme="minorEastAsia" w:cstheme="minorEastAsia" w:hint="eastAsia"/>
                <w:sz w:val="24"/>
                <w:szCs w:val="24"/>
                <w:lang/>
              </w:rPr>
              <w:t>不大于3%，前身底边不倒翘。</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21.色差：领子、驳头、前披肩与大身的色差高于4级。</w:t>
            </w:r>
          </w:p>
          <w:p w:rsidR="008A3F32" w:rsidRDefault="008F5DA5">
            <w:pPr>
              <w:tabs>
                <w:tab w:val="left" w:pos="301"/>
              </w:tabs>
              <w:rPr>
                <w:rFonts w:asciiTheme="minorEastAsia" w:hAnsiTheme="minorEastAsia" w:cstheme="minorEastAsia"/>
                <w:sz w:val="24"/>
                <w:szCs w:val="24"/>
                <w:lang/>
              </w:rPr>
            </w:pPr>
            <w:r>
              <w:rPr>
                <w:rFonts w:asciiTheme="minorEastAsia" w:hAnsiTheme="minorEastAsia" w:cstheme="minorEastAsia" w:hint="eastAsia"/>
                <w:sz w:val="24"/>
                <w:szCs w:val="24"/>
                <w:lang/>
              </w:rPr>
              <w:t>22.整烫：各部位熨烫平服、整洁，无烫黄、水渍及亮光。</w:t>
            </w:r>
            <w:proofErr w:type="gramStart"/>
            <w:r>
              <w:rPr>
                <w:rFonts w:asciiTheme="minorEastAsia" w:hAnsiTheme="minorEastAsia" w:cstheme="minorEastAsia" w:hint="eastAsia"/>
                <w:sz w:val="24"/>
                <w:szCs w:val="24"/>
                <w:lang/>
              </w:rPr>
              <w:t>覆</w:t>
            </w:r>
            <w:proofErr w:type="gramEnd"/>
            <w:r>
              <w:rPr>
                <w:rFonts w:asciiTheme="minorEastAsia" w:hAnsiTheme="minorEastAsia" w:cstheme="minorEastAsia" w:hint="eastAsia"/>
                <w:sz w:val="24"/>
                <w:szCs w:val="24"/>
                <w:lang/>
              </w:rPr>
              <w:t>粘合</w:t>
            </w:r>
            <w:proofErr w:type="gramStart"/>
            <w:r>
              <w:rPr>
                <w:rFonts w:asciiTheme="minorEastAsia" w:hAnsiTheme="minorEastAsia" w:cstheme="minorEastAsia" w:hint="eastAsia"/>
                <w:sz w:val="24"/>
                <w:szCs w:val="24"/>
                <w:lang/>
              </w:rPr>
              <w:t>衬</w:t>
            </w:r>
            <w:proofErr w:type="gramEnd"/>
            <w:r>
              <w:rPr>
                <w:rFonts w:asciiTheme="minorEastAsia" w:hAnsiTheme="minorEastAsia" w:cstheme="minorEastAsia" w:hint="eastAsia"/>
                <w:sz w:val="24"/>
                <w:szCs w:val="24"/>
                <w:lang/>
              </w:rPr>
              <w:t>部位不允许有脱胶、渗胶，起皱，起泡，沾胶。</w:t>
            </w:r>
          </w:p>
          <w:p w:rsidR="008A3F32" w:rsidRDefault="008F5DA5">
            <w:pPr>
              <w:rPr>
                <w:rFonts w:asciiTheme="minorEastAsia" w:hAnsiTheme="minorEastAsia" w:cstheme="minorEastAsia"/>
                <w:color w:val="000000"/>
                <w:kern w:val="0"/>
                <w:sz w:val="24"/>
                <w:szCs w:val="24"/>
              </w:rPr>
            </w:pPr>
            <w:r>
              <w:rPr>
                <w:rFonts w:asciiTheme="minorEastAsia" w:hAnsiTheme="minorEastAsia" w:cstheme="minorEastAsia" w:hint="eastAsia"/>
                <w:sz w:val="24"/>
                <w:szCs w:val="24"/>
                <w:lang/>
              </w:rPr>
              <w:t>23.缝制要求：针距密度明暗线（细线）不少于12针/3CM，（粗线）不少于9针/3cm。线中顺直，整齐，牢固，针距均匀，上下线松紧适宜，无跳线断线，起止针处需回针缉牢，锁眼定位准确，大小适宜，针迹美观，整齐，平服。领子平服、不反翘。</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套</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ind w:firstLineChars="100" w:firstLine="24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816</w:t>
            </w:r>
          </w:p>
        </w:tc>
      </w:tr>
      <w:tr w:rsidR="008A3F32">
        <w:trPr>
          <w:trHeight w:val="1766"/>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3</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jc w:val="center"/>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V领羊毛衫</w:t>
            </w:r>
          </w:p>
        </w:tc>
        <w:tc>
          <w:tcPr>
            <w:tcW w:w="564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5" w:type="dxa"/>
              <w:bottom w:w="0" w:type="dxa"/>
              <w:right w:w="105" w:type="dxa"/>
            </w:tcMar>
            <w:vAlign w:val="center"/>
          </w:tcPr>
          <w:p w:rsidR="008A3F32" w:rsidRDefault="008F5DA5">
            <w:pPr>
              <w:numPr>
                <w:ilvl w:val="0"/>
                <w:numId w:val="10"/>
              </w:numPr>
              <w:rPr>
                <w:rFonts w:asciiTheme="minorEastAsia" w:hAnsiTheme="minorEastAsia" w:cstheme="minorEastAsia"/>
                <w:sz w:val="24"/>
                <w:szCs w:val="24"/>
                <w:lang/>
              </w:rPr>
            </w:pPr>
            <w:r>
              <w:rPr>
                <w:rFonts w:asciiTheme="minorEastAsia" w:hAnsiTheme="minorEastAsia" w:cstheme="minorEastAsia" w:hint="eastAsia"/>
                <w:sz w:val="24"/>
                <w:szCs w:val="24"/>
                <w:lang/>
              </w:rPr>
              <w:t xml:space="preserve">颜色: 藏青色；                                                                   </w:t>
            </w:r>
          </w:p>
          <w:p w:rsidR="008A3F32" w:rsidRDefault="008F5DA5">
            <w:pPr>
              <w:numPr>
                <w:ilvl w:val="0"/>
                <w:numId w:val="10"/>
              </w:numPr>
              <w:rPr>
                <w:rFonts w:asciiTheme="minorEastAsia" w:hAnsiTheme="minorEastAsia" w:cstheme="minorEastAsia"/>
                <w:sz w:val="24"/>
                <w:szCs w:val="24"/>
                <w:lang/>
              </w:rPr>
            </w:pPr>
            <w:r>
              <w:rPr>
                <w:rFonts w:asciiTheme="minorEastAsia" w:hAnsiTheme="minorEastAsia" w:cstheme="minorEastAsia" w:hint="eastAsia"/>
                <w:sz w:val="24"/>
                <w:szCs w:val="24"/>
                <w:lang/>
              </w:rPr>
              <w:t>面料纤维成份: 绵羊毛：100%</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3平方米干燥重量（g/m2）: 336</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4胀破强力（kPa）: ≥730</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5松弛尺寸变化率（%）长度：-1.2；宽度：-2.5</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6</w:t>
            </w:r>
            <w:proofErr w:type="gramStart"/>
            <w:r>
              <w:rPr>
                <w:rFonts w:asciiTheme="minorEastAsia" w:hAnsiTheme="minorEastAsia" w:cstheme="minorEastAsia" w:hint="eastAsia"/>
                <w:sz w:val="24"/>
                <w:szCs w:val="24"/>
                <w:lang/>
              </w:rPr>
              <w:t>毡化尺寸</w:t>
            </w:r>
            <w:proofErr w:type="gramEnd"/>
            <w:r>
              <w:rPr>
                <w:rFonts w:asciiTheme="minorEastAsia" w:hAnsiTheme="minorEastAsia" w:cstheme="minorEastAsia" w:hint="eastAsia"/>
                <w:sz w:val="24"/>
                <w:szCs w:val="24"/>
                <w:lang/>
              </w:rPr>
              <w:t>变化率（%）面积+2.0</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7耐洗色牢度（级）：变色4-5；</w:t>
            </w:r>
            <w:proofErr w:type="gramStart"/>
            <w:r>
              <w:rPr>
                <w:rFonts w:asciiTheme="minorEastAsia" w:hAnsiTheme="minorEastAsia" w:cstheme="minorEastAsia" w:hint="eastAsia"/>
                <w:sz w:val="24"/>
                <w:szCs w:val="24"/>
                <w:lang/>
              </w:rPr>
              <w:t>沾色</w:t>
            </w:r>
            <w:proofErr w:type="gramEnd"/>
            <w:r>
              <w:rPr>
                <w:rFonts w:asciiTheme="minorEastAsia" w:hAnsiTheme="minorEastAsia" w:cstheme="minorEastAsia" w:hint="eastAsia"/>
                <w:sz w:val="24"/>
                <w:szCs w:val="24"/>
                <w:lang/>
              </w:rPr>
              <w:t>-棉 4-5；</w:t>
            </w:r>
            <w:proofErr w:type="gramStart"/>
            <w:r>
              <w:rPr>
                <w:rFonts w:asciiTheme="minorEastAsia" w:hAnsiTheme="minorEastAsia" w:cstheme="minorEastAsia" w:hint="eastAsia"/>
                <w:sz w:val="24"/>
                <w:szCs w:val="24"/>
                <w:lang/>
              </w:rPr>
              <w:t>沾色</w:t>
            </w:r>
            <w:proofErr w:type="gramEnd"/>
            <w:r>
              <w:rPr>
                <w:rFonts w:asciiTheme="minorEastAsia" w:hAnsiTheme="minorEastAsia" w:cstheme="minorEastAsia" w:hint="eastAsia"/>
                <w:sz w:val="24"/>
                <w:szCs w:val="24"/>
                <w:lang/>
              </w:rPr>
              <w:t>-羊毛   4-5</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8耐干摩擦色牢度（级）4-5</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9耐湿摩擦色牢度（级）4-5</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10耐汗渍色牢度（级）：酸液：变色4-5；</w:t>
            </w:r>
            <w:proofErr w:type="gramStart"/>
            <w:r>
              <w:rPr>
                <w:rFonts w:asciiTheme="minorEastAsia" w:hAnsiTheme="minorEastAsia" w:cstheme="minorEastAsia" w:hint="eastAsia"/>
                <w:sz w:val="24"/>
                <w:szCs w:val="24"/>
                <w:lang/>
              </w:rPr>
              <w:t>沾色</w:t>
            </w:r>
            <w:proofErr w:type="gramEnd"/>
            <w:r>
              <w:rPr>
                <w:rFonts w:asciiTheme="minorEastAsia" w:hAnsiTheme="minorEastAsia" w:cstheme="minorEastAsia" w:hint="eastAsia"/>
                <w:sz w:val="24"/>
                <w:szCs w:val="24"/>
                <w:lang/>
              </w:rPr>
              <w:t>-棉 4-5；</w:t>
            </w:r>
            <w:proofErr w:type="gramStart"/>
            <w:r>
              <w:rPr>
                <w:rFonts w:asciiTheme="minorEastAsia" w:hAnsiTheme="minorEastAsia" w:cstheme="minorEastAsia" w:hint="eastAsia"/>
                <w:sz w:val="24"/>
                <w:szCs w:val="24"/>
                <w:lang/>
              </w:rPr>
              <w:t>沾色</w:t>
            </w:r>
            <w:proofErr w:type="gramEnd"/>
            <w:r>
              <w:rPr>
                <w:rFonts w:asciiTheme="minorEastAsia" w:hAnsiTheme="minorEastAsia" w:cstheme="minorEastAsia" w:hint="eastAsia"/>
                <w:sz w:val="24"/>
                <w:szCs w:val="24"/>
                <w:lang/>
              </w:rPr>
              <w:t>-羊毛 4-5</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11碱液：变色4-5；</w:t>
            </w:r>
            <w:proofErr w:type="gramStart"/>
            <w:r>
              <w:rPr>
                <w:rFonts w:asciiTheme="minorEastAsia" w:hAnsiTheme="minorEastAsia" w:cstheme="minorEastAsia" w:hint="eastAsia"/>
                <w:sz w:val="24"/>
                <w:szCs w:val="24"/>
                <w:lang/>
              </w:rPr>
              <w:t>沾色</w:t>
            </w:r>
            <w:proofErr w:type="gramEnd"/>
            <w:r>
              <w:rPr>
                <w:rFonts w:asciiTheme="minorEastAsia" w:hAnsiTheme="minorEastAsia" w:cstheme="minorEastAsia" w:hint="eastAsia"/>
                <w:sz w:val="24"/>
                <w:szCs w:val="24"/>
                <w:lang/>
              </w:rPr>
              <w:t>-棉 4-5；</w:t>
            </w:r>
            <w:proofErr w:type="gramStart"/>
            <w:r>
              <w:rPr>
                <w:rFonts w:asciiTheme="minorEastAsia" w:hAnsiTheme="minorEastAsia" w:cstheme="minorEastAsia" w:hint="eastAsia"/>
                <w:sz w:val="24"/>
                <w:szCs w:val="24"/>
                <w:lang/>
              </w:rPr>
              <w:t>沾色</w:t>
            </w:r>
            <w:proofErr w:type="gramEnd"/>
            <w:r>
              <w:rPr>
                <w:rFonts w:asciiTheme="minorEastAsia" w:hAnsiTheme="minorEastAsia" w:cstheme="minorEastAsia" w:hint="eastAsia"/>
                <w:sz w:val="24"/>
                <w:szCs w:val="24"/>
                <w:lang/>
              </w:rPr>
              <w:t>-羊毛   4-5</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12耐水色牢度（级）变色4-5；</w:t>
            </w:r>
            <w:proofErr w:type="gramStart"/>
            <w:r>
              <w:rPr>
                <w:rFonts w:asciiTheme="minorEastAsia" w:hAnsiTheme="minorEastAsia" w:cstheme="minorEastAsia" w:hint="eastAsia"/>
                <w:sz w:val="24"/>
                <w:szCs w:val="24"/>
                <w:lang/>
              </w:rPr>
              <w:t>沾色</w:t>
            </w:r>
            <w:proofErr w:type="gramEnd"/>
            <w:r>
              <w:rPr>
                <w:rFonts w:asciiTheme="minorEastAsia" w:hAnsiTheme="minorEastAsia" w:cstheme="minorEastAsia" w:hint="eastAsia"/>
                <w:sz w:val="24"/>
                <w:szCs w:val="24"/>
                <w:lang/>
              </w:rPr>
              <w:t>-棉 4-5；</w:t>
            </w:r>
            <w:proofErr w:type="gramStart"/>
            <w:r>
              <w:rPr>
                <w:rFonts w:asciiTheme="minorEastAsia" w:hAnsiTheme="minorEastAsia" w:cstheme="minorEastAsia" w:hint="eastAsia"/>
                <w:sz w:val="24"/>
                <w:szCs w:val="24"/>
                <w:lang/>
              </w:rPr>
              <w:t>沾色</w:t>
            </w:r>
            <w:proofErr w:type="gramEnd"/>
            <w:r>
              <w:rPr>
                <w:rFonts w:asciiTheme="minorEastAsia" w:hAnsiTheme="minorEastAsia" w:cstheme="minorEastAsia" w:hint="eastAsia"/>
                <w:sz w:val="24"/>
                <w:szCs w:val="24"/>
                <w:lang/>
              </w:rPr>
              <w:t>-羊毛   4-5</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13耐干色牢度（级）变色4-5；</w:t>
            </w:r>
            <w:proofErr w:type="gramStart"/>
            <w:r>
              <w:rPr>
                <w:rFonts w:asciiTheme="minorEastAsia" w:hAnsiTheme="minorEastAsia" w:cstheme="minorEastAsia" w:hint="eastAsia"/>
                <w:sz w:val="24"/>
                <w:szCs w:val="24"/>
                <w:lang/>
              </w:rPr>
              <w:t>溶剂沾色</w:t>
            </w:r>
            <w:proofErr w:type="gramEnd"/>
            <w:r>
              <w:rPr>
                <w:rFonts w:asciiTheme="minorEastAsia" w:hAnsiTheme="minorEastAsia" w:cstheme="minorEastAsia" w:hint="eastAsia"/>
                <w:sz w:val="24"/>
                <w:szCs w:val="24"/>
                <w:lang/>
              </w:rPr>
              <w:t>4-5</w:t>
            </w:r>
          </w:p>
          <w:p w:rsidR="008A3F32" w:rsidRDefault="008F5DA5">
            <w:pPr>
              <w:rPr>
                <w:rFonts w:asciiTheme="minorEastAsia" w:hAnsiTheme="minorEastAsia" w:cstheme="minorEastAsia"/>
                <w:color w:val="000000"/>
                <w:kern w:val="0"/>
                <w:sz w:val="24"/>
                <w:szCs w:val="24"/>
              </w:rPr>
            </w:pPr>
            <w:r>
              <w:rPr>
                <w:rFonts w:asciiTheme="minorEastAsia" w:hAnsiTheme="minorEastAsia" w:cstheme="minorEastAsia" w:hint="eastAsia"/>
                <w:sz w:val="24"/>
                <w:szCs w:val="24"/>
                <w:lang/>
              </w:rPr>
              <w:t>14起毛起球级别（级）3-4</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件</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ind w:firstLineChars="100" w:firstLine="24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408</w:t>
            </w:r>
          </w:p>
        </w:tc>
      </w:tr>
      <w:tr w:rsidR="008A3F32">
        <w:trPr>
          <w:trHeight w:val="575"/>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4</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sz w:val="24"/>
                <w:szCs w:val="24"/>
              </w:rPr>
            </w:pPr>
            <w:r>
              <w:rPr>
                <w:rFonts w:asciiTheme="minorEastAsia" w:hAnsiTheme="minorEastAsia" w:cstheme="minorEastAsia" w:hint="eastAsia"/>
                <w:color w:val="000000"/>
                <w:kern w:val="0"/>
                <w:sz w:val="24"/>
                <w:szCs w:val="24"/>
              </w:rPr>
              <w:t>内穿衬衣</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1.颜色：漂白色</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2.纤维成分：棉：60%；聚酯纤维：31%； 天丝9%;（允许偏离±3%）</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3.单位面积：128g/m</w:t>
            </w:r>
            <w:r>
              <w:rPr>
                <w:rFonts w:asciiTheme="minorEastAsia" w:hAnsiTheme="minorEastAsia" w:cstheme="minorEastAsia" w:hint="eastAsia"/>
                <w:sz w:val="24"/>
                <w:szCs w:val="24"/>
                <w:vertAlign w:val="superscript"/>
                <w:lang/>
              </w:rPr>
              <w:t>2</w:t>
            </w:r>
            <w:r>
              <w:rPr>
                <w:rFonts w:asciiTheme="minorEastAsia" w:hAnsiTheme="minorEastAsia" w:cstheme="minorEastAsia" w:hint="eastAsia"/>
                <w:sz w:val="24"/>
                <w:szCs w:val="24"/>
                <w:lang/>
              </w:rPr>
              <w:t xml:space="preserve">；（允许偏离±3%） </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4.线密度：经纱：5.9tex×2；纬纱：5.9tex×2；（允差偏离±0.5tex）</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5.织物密度：经向620根/10cm；纬向：360根/10cm；（允许偏离±3%）</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6.水洗尺寸变化率：胸围：≥-1.5% 衣长：≥-2.0%；</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7.水洗后外观：领子：≥4.0级、口袋：≥4.0级、袖头：≥4.0级，门襟≥4.0级，摆缝≥4.0级；底边≥4.0级。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8.耐皂洗色牢度：≥4-5级；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9.耐干摩擦色牢度：≥4-5级；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10.耐湿摩擦色牢度：≥4-5级；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11.耐汗渍色牢度：酸液：≥4-5级；碱液：≥4-5级；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12.耐水色牢度：≥4-5级；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13.耐光色牢度：＞4级；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14.起毛起球级别：≥4级；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15.缝子</w:t>
            </w:r>
            <w:proofErr w:type="gramStart"/>
            <w:r>
              <w:rPr>
                <w:rFonts w:asciiTheme="minorEastAsia" w:hAnsiTheme="minorEastAsia" w:cstheme="minorEastAsia" w:hint="eastAsia"/>
                <w:sz w:val="24"/>
                <w:szCs w:val="24"/>
                <w:lang/>
              </w:rPr>
              <w:t>纰</w:t>
            </w:r>
            <w:proofErr w:type="gramEnd"/>
            <w:r>
              <w:rPr>
                <w:rFonts w:asciiTheme="minorEastAsia" w:hAnsiTheme="minorEastAsia" w:cstheme="minorEastAsia" w:hint="eastAsia"/>
                <w:sz w:val="24"/>
                <w:szCs w:val="24"/>
                <w:lang/>
              </w:rPr>
              <w:t>裂程度：≤0.6cm；</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16.甲醛含量：符合GB18401-2010(B)类标准</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17.PH值：4.0～7.5；符合GB18401-2010(B)类标准</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18.异味：无</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lastRenderedPageBreak/>
              <w:t>19.可致癌芳香</w:t>
            </w:r>
            <w:proofErr w:type="gramStart"/>
            <w:r>
              <w:rPr>
                <w:rFonts w:asciiTheme="minorEastAsia" w:hAnsiTheme="minorEastAsia" w:cstheme="minorEastAsia" w:hint="eastAsia"/>
                <w:sz w:val="24"/>
                <w:szCs w:val="24"/>
                <w:lang/>
              </w:rPr>
              <w:t>胺</w:t>
            </w:r>
            <w:proofErr w:type="gramEnd"/>
            <w:r>
              <w:rPr>
                <w:rFonts w:asciiTheme="minorEastAsia" w:hAnsiTheme="minorEastAsia" w:cstheme="minorEastAsia" w:hint="eastAsia"/>
                <w:sz w:val="24"/>
                <w:szCs w:val="24"/>
                <w:lang/>
              </w:rPr>
              <w:t>染料：（符合GB18401-2010(B)类标准</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20.经纬纱向：后身，袖子的允许</w:t>
            </w:r>
            <w:proofErr w:type="gramStart"/>
            <w:r>
              <w:rPr>
                <w:rFonts w:asciiTheme="minorEastAsia" w:hAnsiTheme="minorEastAsia" w:cstheme="minorEastAsia" w:hint="eastAsia"/>
                <w:sz w:val="24"/>
                <w:szCs w:val="24"/>
                <w:lang/>
              </w:rPr>
              <w:t>斜程度</w:t>
            </w:r>
            <w:proofErr w:type="gramEnd"/>
            <w:r>
              <w:rPr>
                <w:rFonts w:asciiTheme="minorEastAsia" w:hAnsiTheme="minorEastAsia" w:cstheme="minorEastAsia" w:hint="eastAsia"/>
                <w:sz w:val="24"/>
                <w:szCs w:val="24"/>
                <w:lang/>
              </w:rPr>
              <w:t>不大于3%，前身底边不倒翘；</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21.色差：领子、袖口与大身的色差高于4级。</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22.整烫：各部位熨烫平服，整洁，无烫黄、水渍及亮光。</w:t>
            </w:r>
            <w:proofErr w:type="gramStart"/>
            <w:r>
              <w:rPr>
                <w:rFonts w:asciiTheme="minorEastAsia" w:hAnsiTheme="minorEastAsia" w:cstheme="minorEastAsia" w:hint="eastAsia"/>
                <w:sz w:val="24"/>
                <w:szCs w:val="24"/>
                <w:lang/>
              </w:rPr>
              <w:t>覆粘全衬部痊</w:t>
            </w:r>
            <w:proofErr w:type="gramEnd"/>
            <w:r>
              <w:rPr>
                <w:rFonts w:asciiTheme="minorEastAsia" w:hAnsiTheme="minorEastAsia" w:cstheme="minorEastAsia" w:hint="eastAsia"/>
                <w:sz w:val="24"/>
                <w:szCs w:val="24"/>
                <w:lang/>
              </w:rPr>
              <w:t>不允许有脱胶、渗胶，起皱，起泡，沾胶；</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23.缝制要求；针距密度明暗线（细线）不少于12针/3cm。（粗线）不少于9针/3cm.线中顺直，整齐，牢固，针距均匀，上下线松紧适宜，无跳线断线，起止针处需回针缉牢，锁眼定位准确，大小适宜，针迹美观，整齐，平服，领子平服、不反翘。</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件</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 xml:space="preserve">  816</w:t>
            </w:r>
          </w:p>
        </w:tc>
      </w:tr>
      <w:tr w:rsidR="008A3F32">
        <w:trPr>
          <w:trHeight w:val="575"/>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5</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sz w:val="24"/>
                <w:szCs w:val="24"/>
              </w:rPr>
            </w:pPr>
            <w:r>
              <w:rPr>
                <w:rFonts w:asciiTheme="minorEastAsia" w:hAnsiTheme="minorEastAsia" w:cstheme="minorEastAsia" w:hint="eastAsia"/>
                <w:color w:val="000000"/>
                <w:kern w:val="0"/>
                <w:sz w:val="24"/>
                <w:szCs w:val="24"/>
                <w:lang w:val="zh-TW" w:eastAsia="zh-TW"/>
              </w:rPr>
              <w:t>短袖夏装制式衬衣</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1.颜色：</w:t>
            </w:r>
            <w:proofErr w:type="gramStart"/>
            <w:r>
              <w:rPr>
                <w:rFonts w:asciiTheme="minorEastAsia" w:hAnsiTheme="minorEastAsia" w:cstheme="minorEastAsia" w:hint="eastAsia"/>
                <w:sz w:val="24"/>
                <w:szCs w:val="24"/>
                <w:lang/>
              </w:rPr>
              <w:t>浅兰</w:t>
            </w:r>
            <w:proofErr w:type="gramEnd"/>
            <w:r>
              <w:rPr>
                <w:rFonts w:asciiTheme="minorEastAsia" w:hAnsiTheme="minorEastAsia" w:cstheme="minorEastAsia" w:hint="eastAsia"/>
                <w:sz w:val="24"/>
                <w:szCs w:val="24"/>
                <w:lang/>
              </w:rPr>
              <w:t>色</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2.纤维成分：棉：60%；聚酯纤维：31%； 天丝9%;（允许偏离±3%）</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3.单位面积：128g/m</w:t>
            </w:r>
            <w:r>
              <w:rPr>
                <w:rFonts w:asciiTheme="minorEastAsia" w:hAnsiTheme="minorEastAsia" w:cstheme="minorEastAsia" w:hint="eastAsia"/>
                <w:sz w:val="24"/>
                <w:szCs w:val="24"/>
                <w:vertAlign w:val="superscript"/>
                <w:lang/>
              </w:rPr>
              <w:t>2</w:t>
            </w:r>
            <w:r>
              <w:rPr>
                <w:rFonts w:asciiTheme="minorEastAsia" w:hAnsiTheme="minorEastAsia" w:cstheme="minorEastAsia" w:hint="eastAsia"/>
                <w:sz w:val="24"/>
                <w:szCs w:val="24"/>
                <w:lang/>
              </w:rPr>
              <w:t xml:space="preserve">；（允许偏离±3%） </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4.线密度：经纱：5.9tex×2；纬纱：5.9tex×2；（允差偏离±0.5tex）</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5.织物密度：经向620根/10cm；纬向：360根/10cm；（允许偏离±3%）</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6.水洗尺寸变化率：胸围：≥-1.5% 衣长：≥-2.0%；</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7.水洗后外观：领子：≥4.0级、口袋：≥4.0级、袖头：≥4.0级，门襟≥4.0级，摆缝≥4.0级；底边≥4.0级。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8.耐皂洗色牢度：≥4-5级；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9.耐干摩擦色牢度：≥4-5级；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10.耐湿摩擦色牢度：≥4-5级；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11.耐汗渍色牢度：酸液：≥4-5级；碱液：≥4-5级；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12.耐水色牢度：≥4-5级；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13.耐光色牢度：＞4级；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14.起毛起球级别：≥4级；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15.缝子</w:t>
            </w:r>
            <w:proofErr w:type="gramStart"/>
            <w:r>
              <w:rPr>
                <w:rFonts w:asciiTheme="minorEastAsia" w:hAnsiTheme="minorEastAsia" w:cstheme="minorEastAsia" w:hint="eastAsia"/>
                <w:sz w:val="24"/>
                <w:szCs w:val="24"/>
                <w:lang/>
              </w:rPr>
              <w:t>纰</w:t>
            </w:r>
            <w:proofErr w:type="gramEnd"/>
            <w:r>
              <w:rPr>
                <w:rFonts w:asciiTheme="minorEastAsia" w:hAnsiTheme="minorEastAsia" w:cstheme="minorEastAsia" w:hint="eastAsia"/>
                <w:sz w:val="24"/>
                <w:szCs w:val="24"/>
                <w:lang/>
              </w:rPr>
              <w:t>裂程度：≤0.6cm；</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16.甲醛含量：符合GB18401-2010(B)类标准</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17.PH值：4.0～7.5；符合GB18401-2010(B)类标准</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18.异味：无</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19.可致癌芳香</w:t>
            </w:r>
            <w:proofErr w:type="gramStart"/>
            <w:r>
              <w:rPr>
                <w:rFonts w:asciiTheme="minorEastAsia" w:hAnsiTheme="minorEastAsia" w:cstheme="minorEastAsia" w:hint="eastAsia"/>
                <w:sz w:val="24"/>
                <w:szCs w:val="24"/>
                <w:lang/>
              </w:rPr>
              <w:t>胺</w:t>
            </w:r>
            <w:proofErr w:type="gramEnd"/>
            <w:r>
              <w:rPr>
                <w:rFonts w:asciiTheme="minorEastAsia" w:hAnsiTheme="minorEastAsia" w:cstheme="minorEastAsia" w:hint="eastAsia"/>
                <w:sz w:val="24"/>
                <w:szCs w:val="24"/>
                <w:lang/>
              </w:rPr>
              <w:t>染料：（符合GB18401-2010(B)类标准</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20.经纬纱向：后身，袖子的允许</w:t>
            </w:r>
            <w:proofErr w:type="gramStart"/>
            <w:r>
              <w:rPr>
                <w:rFonts w:asciiTheme="minorEastAsia" w:hAnsiTheme="minorEastAsia" w:cstheme="minorEastAsia" w:hint="eastAsia"/>
                <w:sz w:val="24"/>
                <w:szCs w:val="24"/>
                <w:lang/>
              </w:rPr>
              <w:t>斜程度</w:t>
            </w:r>
            <w:proofErr w:type="gramEnd"/>
            <w:r>
              <w:rPr>
                <w:rFonts w:asciiTheme="minorEastAsia" w:hAnsiTheme="minorEastAsia" w:cstheme="minorEastAsia" w:hint="eastAsia"/>
                <w:sz w:val="24"/>
                <w:szCs w:val="24"/>
                <w:lang/>
              </w:rPr>
              <w:t>不大于3%，前身底边不倒翘；</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lastRenderedPageBreak/>
              <w:t>21.色差：领子、袖口与大身的色差高于4级。</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22.整烫：各部位熨烫平服，整洁，无烫黄、水渍及亮光。</w:t>
            </w:r>
            <w:proofErr w:type="gramStart"/>
            <w:r>
              <w:rPr>
                <w:rFonts w:asciiTheme="minorEastAsia" w:hAnsiTheme="minorEastAsia" w:cstheme="minorEastAsia" w:hint="eastAsia"/>
                <w:sz w:val="24"/>
                <w:szCs w:val="24"/>
                <w:lang/>
              </w:rPr>
              <w:t>覆粘全衬部痊</w:t>
            </w:r>
            <w:proofErr w:type="gramEnd"/>
            <w:r>
              <w:rPr>
                <w:rFonts w:asciiTheme="minorEastAsia" w:hAnsiTheme="minorEastAsia" w:cstheme="minorEastAsia" w:hint="eastAsia"/>
                <w:sz w:val="24"/>
                <w:szCs w:val="24"/>
                <w:lang/>
              </w:rPr>
              <w:t>不允许有脱胶、渗胶，起皱，起泡，沾胶；</w:t>
            </w:r>
          </w:p>
          <w:p w:rsidR="008A3F32" w:rsidRDefault="008F5DA5">
            <w:pPr>
              <w:widowControl/>
              <w:spacing w:line="240" w:lineRule="atLeast"/>
              <w:rPr>
                <w:rFonts w:asciiTheme="minorEastAsia" w:hAnsiTheme="minorEastAsia" w:cstheme="minorEastAsia"/>
                <w:sz w:val="24"/>
                <w:szCs w:val="24"/>
              </w:rPr>
            </w:pPr>
            <w:r>
              <w:rPr>
                <w:rFonts w:asciiTheme="minorEastAsia" w:hAnsiTheme="minorEastAsia" w:cstheme="minorEastAsia" w:hint="eastAsia"/>
                <w:sz w:val="24"/>
                <w:szCs w:val="24"/>
                <w:lang/>
              </w:rPr>
              <w:t>23.缝制要求；针距密度明暗线（细线）不少于12针/3cm。（粗线）不少于9针/3cm.线中顺直，整齐，牢固，针距均匀，上下线松紧适宜，无跳线断线，起止针处需回针缉牢，锁眼定位准确，大小适宜，针迹美观，整齐，平服，领子平服、不反翘。</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件</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 xml:space="preserve">  816</w:t>
            </w:r>
          </w:p>
        </w:tc>
      </w:tr>
      <w:tr w:rsidR="008A3F32">
        <w:trPr>
          <w:trHeight w:val="575"/>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6</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sz w:val="24"/>
                <w:szCs w:val="24"/>
              </w:rPr>
            </w:pPr>
            <w:r>
              <w:rPr>
                <w:rFonts w:asciiTheme="minorEastAsia" w:hAnsiTheme="minorEastAsia" w:cstheme="minorEastAsia" w:hint="eastAsia"/>
                <w:color w:val="000000"/>
                <w:kern w:val="0"/>
                <w:sz w:val="24"/>
                <w:szCs w:val="24"/>
                <w:lang w:val="zh-TW" w:eastAsia="zh-TW"/>
              </w:rPr>
              <w:t>长袖夏装制式衬衣</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1.颜色：</w:t>
            </w:r>
            <w:proofErr w:type="gramStart"/>
            <w:r>
              <w:rPr>
                <w:rFonts w:asciiTheme="minorEastAsia" w:hAnsiTheme="minorEastAsia" w:cstheme="minorEastAsia" w:hint="eastAsia"/>
                <w:sz w:val="24"/>
                <w:szCs w:val="24"/>
              </w:rPr>
              <w:t>浅兰</w:t>
            </w:r>
            <w:proofErr w:type="gramEnd"/>
            <w:r>
              <w:rPr>
                <w:rFonts w:asciiTheme="minorEastAsia" w:hAnsiTheme="minorEastAsia" w:cstheme="minorEastAsia" w:hint="eastAsia"/>
                <w:sz w:val="24"/>
                <w:szCs w:val="24"/>
              </w:rPr>
              <w:t>色</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2.纤维成分：棉：60%；聚酯纤维：31%； 天丝9%;（允许偏离±3%）</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 xml:space="preserve">3.单位面积：128g/m2；（允许偏离±3%） </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4.线密度：经纱：5.9tex×2；纬纱：5.9tex×2；（允差偏离±0.5tex）</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5.织物密度：经向620根/10cm；纬向：360根/10cm；（允许偏离±3%）</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6.水洗尺寸变化率：胸围：≥-1.5% 衣长：≥-2.0%；</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7.水洗后外观：领子：≥4.0级、口袋：≥4.0级、袖头：≥4.0级，门襟≥4.0级，摆缝≥4.0级；底边≥4.0级。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8.耐皂洗色牢度：≥4-5级；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9.耐干摩擦色牢度：≥4-5级；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10.耐湿摩擦色牢度：≥4-5级；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11.耐汗渍色牢度：酸液：≥4-5级；碱液：≥4-5级；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12.耐水色牢度：≥4-5级；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13.耐光色牢度：＞4级；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14.起毛起球级别：≥4级；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15.缝子</w:t>
            </w:r>
            <w:proofErr w:type="gramStart"/>
            <w:r>
              <w:rPr>
                <w:rFonts w:asciiTheme="minorEastAsia" w:hAnsiTheme="minorEastAsia" w:cstheme="minorEastAsia" w:hint="eastAsia"/>
                <w:sz w:val="24"/>
                <w:szCs w:val="24"/>
              </w:rPr>
              <w:t>纰</w:t>
            </w:r>
            <w:proofErr w:type="gramEnd"/>
            <w:r>
              <w:rPr>
                <w:rFonts w:asciiTheme="minorEastAsia" w:hAnsiTheme="minorEastAsia" w:cstheme="minorEastAsia" w:hint="eastAsia"/>
                <w:sz w:val="24"/>
                <w:szCs w:val="24"/>
              </w:rPr>
              <w:t>裂程度：≤0.6cm；</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16.甲醛含量：符合GB18401-2010(B)类标准</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17.PH值：4.0～7.5；符合GB18401-2010(B)类标准</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18.异味：无</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19.可致癌芳香</w:t>
            </w:r>
            <w:proofErr w:type="gramStart"/>
            <w:r>
              <w:rPr>
                <w:rFonts w:asciiTheme="minorEastAsia" w:hAnsiTheme="minorEastAsia" w:cstheme="minorEastAsia" w:hint="eastAsia"/>
                <w:sz w:val="24"/>
                <w:szCs w:val="24"/>
              </w:rPr>
              <w:t>胺</w:t>
            </w:r>
            <w:proofErr w:type="gramEnd"/>
            <w:r>
              <w:rPr>
                <w:rFonts w:asciiTheme="minorEastAsia" w:hAnsiTheme="minorEastAsia" w:cstheme="minorEastAsia" w:hint="eastAsia"/>
                <w:sz w:val="24"/>
                <w:szCs w:val="24"/>
              </w:rPr>
              <w:t>染料：（符合GB18401-2010(B)类标准</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20.经纬纱向：后身，袖子的允许</w:t>
            </w:r>
            <w:proofErr w:type="gramStart"/>
            <w:r>
              <w:rPr>
                <w:rFonts w:asciiTheme="minorEastAsia" w:hAnsiTheme="minorEastAsia" w:cstheme="minorEastAsia" w:hint="eastAsia"/>
                <w:sz w:val="24"/>
                <w:szCs w:val="24"/>
              </w:rPr>
              <w:t>斜程度</w:t>
            </w:r>
            <w:proofErr w:type="gramEnd"/>
            <w:r>
              <w:rPr>
                <w:rFonts w:asciiTheme="minorEastAsia" w:hAnsiTheme="minorEastAsia" w:cstheme="minorEastAsia" w:hint="eastAsia"/>
                <w:sz w:val="24"/>
                <w:szCs w:val="24"/>
              </w:rPr>
              <w:t>不大于3%，前身底边不倒翘；</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21.色差：领子、袖口与大身的色差高于4级。</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22.整烫：各部位熨烫平服，整洁，无烫黄、水渍及亮光。.覆粘全衬部痊不允许有脱胶、渗胶，起皱，起泡，沾胶；</w:t>
            </w:r>
          </w:p>
          <w:p w:rsidR="008A3F32" w:rsidRDefault="008F5DA5">
            <w:pPr>
              <w:widowControl/>
              <w:spacing w:line="240" w:lineRule="atLeast"/>
              <w:rPr>
                <w:rFonts w:asciiTheme="minorEastAsia" w:hAnsiTheme="minorEastAsia" w:cstheme="minorEastAsia"/>
                <w:sz w:val="24"/>
                <w:szCs w:val="24"/>
              </w:rPr>
            </w:pPr>
            <w:r>
              <w:rPr>
                <w:rFonts w:asciiTheme="minorEastAsia" w:hAnsiTheme="minorEastAsia" w:cstheme="minorEastAsia" w:hint="eastAsia"/>
                <w:sz w:val="24"/>
                <w:szCs w:val="24"/>
              </w:rPr>
              <w:lastRenderedPageBreak/>
              <w:t>23.缝制要求；针距密度明暗线（细线）不少于12针/3cm。（粗线）不少于9针/3cm.线中顺直，整齐，牢固，针距均匀，上下线松紧适宜，无跳线断线，起止针处需回针缉牢，锁眼定位准确，大小适宜，针迹美观，整齐，平服，领子平服、不反翘。</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件</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ind w:firstLineChars="100" w:firstLine="24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816</w:t>
            </w:r>
          </w:p>
        </w:tc>
      </w:tr>
      <w:tr w:rsidR="008A3F32">
        <w:trPr>
          <w:trHeight w:val="575"/>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7</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jc w:val="center"/>
              <w:rPr>
                <w:rFonts w:asciiTheme="minorEastAsia" w:hAnsiTheme="minorEastAsia" w:cstheme="minorEastAsia"/>
                <w:sz w:val="24"/>
                <w:szCs w:val="24"/>
              </w:rPr>
            </w:pPr>
            <w:r>
              <w:rPr>
                <w:rFonts w:asciiTheme="minorEastAsia" w:hAnsiTheme="minorEastAsia" w:cstheme="minorEastAsia" w:hint="eastAsia"/>
                <w:color w:val="000000"/>
                <w:kern w:val="0"/>
                <w:sz w:val="24"/>
                <w:szCs w:val="24"/>
                <w:lang w:val="zh-TW"/>
              </w:rPr>
              <w:t>夏裤</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成分含量:绵羊毛：50%,聚酯纤维（含导电纤维）40%；天丝：10%;（允许±3%偏离）</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单位面积质量：155g/m2；（允许±3%偏离）</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幅宽:150cm; （允许±3%偏离）</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撕破强力：经向：37N，纬向：37N；（允许±3%偏离）</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织物密度：经向：553根/10cm；纬向：277根/10cm；（允许±3%偏离）</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线密度:经纱：≥100N/2，纬纱：≥60.0Nm</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耐汗渍色牢度：酸液：变色≥4级，</w:t>
            </w:r>
            <w:proofErr w:type="gramStart"/>
            <w:r>
              <w:rPr>
                <w:rFonts w:asciiTheme="minorEastAsia" w:hAnsiTheme="minorEastAsia" w:cstheme="minorEastAsia" w:hint="eastAsia"/>
                <w:sz w:val="24"/>
                <w:szCs w:val="24"/>
              </w:rPr>
              <w:t>羊毛沾色</w:t>
            </w:r>
            <w:proofErr w:type="gramEnd"/>
            <w:r>
              <w:rPr>
                <w:rFonts w:asciiTheme="minorEastAsia" w:hAnsiTheme="minorEastAsia" w:cstheme="minorEastAsia" w:hint="eastAsia"/>
                <w:sz w:val="24"/>
                <w:szCs w:val="24"/>
              </w:rPr>
              <w:t>≥4级；</w:t>
            </w:r>
            <w:proofErr w:type="gramStart"/>
            <w:r>
              <w:rPr>
                <w:rFonts w:asciiTheme="minorEastAsia" w:hAnsiTheme="minorEastAsia" w:cstheme="minorEastAsia" w:hint="eastAsia"/>
                <w:sz w:val="24"/>
                <w:szCs w:val="24"/>
              </w:rPr>
              <w:t>涤纶沾色</w:t>
            </w:r>
            <w:proofErr w:type="gramEnd"/>
            <w:r>
              <w:rPr>
                <w:rFonts w:asciiTheme="minorEastAsia" w:hAnsiTheme="minorEastAsia" w:cstheme="minorEastAsia" w:hint="eastAsia"/>
                <w:sz w:val="24"/>
                <w:szCs w:val="24"/>
              </w:rPr>
              <w:t>≥4级</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碱液：变色≥4级，</w:t>
            </w:r>
            <w:proofErr w:type="gramStart"/>
            <w:r>
              <w:rPr>
                <w:rFonts w:asciiTheme="minorEastAsia" w:hAnsiTheme="minorEastAsia" w:cstheme="minorEastAsia" w:hint="eastAsia"/>
                <w:sz w:val="24"/>
                <w:szCs w:val="24"/>
              </w:rPr>
              <w:t>羊毛沾色</w:t>
            </w:r>
            <w:proofErr w:type="gramEnd"/>
            <w:r>
              <w:rPr>
                <w:rFonts w:asciiTheme="minorEastAsia" w:hAnsiTheme="minorEastAsia" w:cstheme="minorEastAsia" w:hint="eastAsia"/>
                <w:sz w:val="24"/>
                <w:szCs w:val="24"/>
              </w:rPr>
              <w:t>≥4级；</w:t>
            </w:r>
            <w:proofErr w:type="gramStart"/>
            <w:r>
              <w:rPr>
                <w:rFonts w:asciiTheme="minorEastAsia" w:hAnsiTheme="minorEastAsia" w:cstheme="minorEastAsia" w:hint="eastAsia"/>
                <w:sz w:val="24"/>
                <w:szCs w:val="24"/>
              </w:rPr>
              <w:t>涤纶沾色</w:t>
            </w:r>
            <w:proofErr w:type="gramEnd"/>
            <w:r>
              <w:rPr>
                <w:rFonts w:asciiTheme="minorEastAsia" w:hAnsiTheme="minorEastAsia" w:cstheme="minorEastAsia" w:hint="eastAsia"/>
                <w:sz w:val="24"/>
                <w:szCs w:val="24"/>
              </w:rPr>
              <w:t>≥4级</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耐光色牢度＞4级</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耐干摩擦色牢度：经向：≥4级；纬向：≥4级</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耐湿摩擦色牢度：经向：≥4级；纬向：≥4级</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耐热压色牢度：变色：干烫≥4-5级；潮烫≥4-5级；湿烫≥4-5级</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沾色：潮烫≥4-5级；湿烫≥4-5级</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水洗尺寸变化率：经向：-1.5～＋1.5；纬向：-1.2～＋1.0；</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干热尺寸变化率：经向：-1.5～＋1.5；纬向：-1.5～＋1.5；</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汽蒸尺寸变化率：经向：-1.5～＋1.5；纬向：-1.5～＋1.5 ；</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折痕回复性：≧300度</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甲醛含量：符合GB18401-2010（B类）标准</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pH值：符合GB18401-2010（B类）标准</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可分解致癌芳香</w:t>
            </w:r>
            <w:proofErr w:type="gramStart"/>
            <w:r>
              <w:rPr>
                <w:rFonts w:asciiTheme="minorEastAsia" w:hAnsiTheme="minorEastAsia" w:cstheme="minorEastAsia" w:hint="eastAsia"/>
                <w:sz w:val="24"/>
                <w:szCs w:val="24"/>
              </w:rPr>
              <w:t>胺</w:t>
            </w:r>
            <w:proofErr w:type="gramEnd"/>
            <w:r>
              <w:rPr>
                <w:rFonts w:asciiTheme="minorEastAsia" w:hAnsiTheme="minorEastAsia" w:cstheme="minorEastAsia" w:hint="eastAsia"/>
                <w:sz w:val="24"/>
                <w:szCs w:val="24"/>
              </w:rPr>
              <w:t>染料：符合GB18401-2010（B类）标准</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整烫：各部位熨烫平服、整洁，无烫黄、水渍及亮光。</w:t>
            </w:r>
            <w:proofErr w:type="gramStart"/>
            <w:r>
              <w:rPr>
                <w:rFonts w:asciiTheme="minorEastAsia" w:hAnsiTheme="minorEastAsia" w:cstheme="minorEastAsia" w:hint="eastAsia"/>
                <w:sz w:val="24"/>
                <w:szCs w:val="24"/>
              </w:rPr>
              <w:t>覆</w:t>
            </w:r>
            <w:proofErr w:type="gramEnd"/>
            <w:r>
              <w:rPr>
                <w:rFonts w:asciiTheme="minorEastAsia" w:hAnsiTheme="minorEastAsia" w:cstheme="minorEastAsia" w:hint="eastAsia"/>
                <w:sz w:val="24"/>
                <w:szCs w:val="24"/>
              </w:rPr>
              <w:t>粘合</w:t>
            </w:r>
            <w:proofErr w:type="gramStart"/>
            <w:r>
              <w:rPr>
                <w:rFonts w:asciiTheme="minorEastAsia" w:hAnsiTheme="minorEastAsia" w:cstheme="minorEastAsia" w:hint="eastAsia"/>
                <w:sz w:val="24"/>
                <w:szCs w:val="24"/>
              </w:rPr>
              <w:t>衬</w:t>
            </w:r>
            <w:proofErr w:type="gramEnd"/>
            <w:r>
              <w:rPr>
                <w:rFonts w:asciiTheme="minorEastAsia" w:hAnsiTheme="minorEastAsia" w:cstheme="minorEastAsia" w:hint="eastAsia"/>
                <w:sz w:val="24"/>
                <w:szCs w:val="24"/>
              </w:rPr>
              <w:t>部位不允许有脱胶、渗胶，起皱，起泡，沾胶；</w:t>
            </w:r>
          </w:p>
          <w:p w:rsidR="008A3F32" w:rsidRDefault="008F5DA5">
            <w:pPr>
              <w:numPr>
                <w:ilvl w:val="0"/>
                <w:numId w:val="11"/>
              </w:numPr>
              <w:rPr>
                <w:rFonts w:asciiTheme="minorEastAsia" w:hAnsiTheme="minorEastAsia" w:cstheme="minorEastAsia"/>
                <w:sz w:val="24"/>
                <w:szCs w:val="24"/>
              </w:rPr>
            </w:pPr>
            <w:r>
              <w:rPr>
                <w:rFonts w:asciiTheme="minorEastAsia" w:hAnsiTheme="minorEastAsia" w:cstheme="minorEastAsia" w:hint="eastAsia"/>
                <w:sz w:val="24"/>
                <w:szCs w:val="24"/>
              </w:rPr>
              <w:t>缝制要求：针距密度明暗线（细线）不少于12针/3CM，（粗线）不少于9针/3cm。线中顺直，整齐，</w:t>
            </w:r>
            <w:r>
              <w:rPr>
                <w:rFonts w:asciiTheme="minorEastAsia" w:hAnsiTheme="minorEastAsia" w:cstheme="minorEastAsia" w:hint="eastAsia"/>
                <w:sz w:val="24"/>
                <w:szCs w:val="24"/>
              </w:rPr>
              <w:lastRenderedPageBreak/>
              <w:t>牢固，针距均匀，上下线松紧适宜，无跳线断线。</w:t>
            </w:r>
          </w:p>
          <w:p w:rsidR="008A3F32" w:rsidRDefault="008F5DA5">
            <w:pPr>
              <w:widowControl/>
              <w:spacing w:line="240" w:lineRule="atLeast"/>
              <w:rPr>
                <w:rFonts w:asciiTheme="minorEastAsia" w:hAnsiTheme="minorEastAsia" w:cstheme="minorEastAsia"/>
                <w:sz w:val="24"/>
                <w:szCs w:val="24"/>
              </w:rPr>
            </w:pPr>
            <w:r>
              <w:rPr>
                <w:rFonts w:asciiTheme="minorEastAsia" w:hAnsiTheme="minorEastAsia" w:cstheme="minorEastAsia" w:hint="eastAsia"/>
                <w:sz w:val="24"/>
                <w:szCs w:val="24"/>
              </w:rPr>
              <w:t>23.颜色：藏青色；</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100" w:firstLine="24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条</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1224</w:t>
            </w:r>
          </w:p>
        </w:tc>
      </w:tr>
      <w:tr w:rsidR="008A3F32">
        <w:trPr>
          <w:trHeight w:val="575"/>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8</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sz w:val="24"/>
                <w:szCs w:val="24"/>
              </w:rPr>
            </w:pPr>
            <w:r>
              <w:rPr>
                <w:rFonts w:asciiTheme="minorEastAsia" w:hAnsiTheme="minorEastAsia" w:cstheme="minorEastAsia" w:hint="eastAsia"/>
                <w:color w:val="000000"/>
                <w:kern w:val="0"/>
                <w:sz w:val="24"/>
                <w:szCs w:val="24"/>
                <w:lang w:val="zh-TW" w:eastAsia="zh-TW"/>
              </w:rPr>
              <w:t>防寒大衣</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防水透湿复合面料</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面料纤维成分：基布：聚酯纤维100%；涂层 聚氨酯（PU）</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单位面积质量：215g/m2（允许偏离±3%）</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织物密度：经向548根/10cm；纬向：360根/10cm（允许偏离±3%）</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耐干摩擦色牢度：经向：≥4级；纬向：≥4级</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耐湿摩擦色牢度：经向：≥4级；纬向：≥4级</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耐汗渍色牢度：≥4级</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耐水色牢度：≥4级</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耐光色牢度：≥5-6</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耐磨性能：≥400</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断裂强力：经向：1700N；纬向：1100N（允许偏离±3%）</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撕破强力：经向：67N；纬向：58N（允许偏离±3%）</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表面抗湿等级：初始≥4；洗5次后≥2</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电荷面密度：初始≤3.0；洗50次后≤5.0</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透湿量：5.6×103</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耐低温冲击：-40℃不脆裂</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甲醛含量：符合GB18401-2010(C类)标准</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PH值:4.0～7.5</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异味：无</w:t>
            </w:r>
          </w:p>
          <w:p w:rsidR="008A3F32" w:rsidRDefault="008F5DA5">
            <w:pPr>
              <w:numPr>
                <w:ilvl w:val="0"/>
                <w:numId w:val="12"/>
              </w:numPr>
              <w:rPr>
                <w:rFonts w:asciiTheme="minorEastAsia" w:hAnsiTheme="minorEastAsia" w:cstheme="minorEastAsia"/>
                <w:sz w:val="24"/>
                <w:szCs w:val="24"/>
              </w:rPr>
            </w:pPr>
            <w:r>
              <w:rPr>
                <w:rFonts w:asciiTheme="minorEastAsia" w:hAnsiTheme="minorEastAsia" w:cstheme="minorEastAsia" w:hint="eastAsia"/>
                <w:sz w:val="24"/>
                <w:szCs w:val="24"/>
              </w:rPr>
              <w:t>可分解致癌芳香</w:t>
            </w:r>
            <w:proofErr w:type="gramStart"/>
            <w:r>
              <w:rPr>
                <w:rFonts w:asciiTheme="minorEastAsia" w:hAnsiTheme="minorEastAsia" w:cstheme="minorEastAsia" w:hint="eastAsia"/>
                <w:sz w:val="24"/>
                <w:szCs w:val="24"/>
              </w:rPr>
              <w:t>胺</w:t>
            </w:r>
            <w:proofErr w:type="gramEnd"/>
            <w:r>
              <w:rPr>
                <w:rFonts w:asciiTheme="minorEastAsia" w:hAnsiTheme="minorEastAsia" w:cstheme="minorEastAsia" w:hint="eastAsia"/>
                <w:sz w:val="24"/>
                <w:szCs w:val="24"/>
              </w:rPr>
              <w:t>染料：符合GB18401-2010(C类)标准</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21.颜色：藏青色。</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b/>
                <w:bCs/>
                <w:sz w:val="24"/>
                <w:szCs w:val="24"/>
                <w:lang/>
              </w:rPr>
              <w:t>内胆填充物</w:t>
            </w:r>
            <w:r>
              <w:rPr>
                <w:rFonts w:asciiTheme="minorEastAsia" w:hAnsiTheme="minorEastAsia" w:cstheme="minorEastAsia" w:hint="eastAsia"/>
                <w:sz w:val="24"/>
                <w:szCs w:val="24"/>
                <w:lang/>
              </w:rPr>
              <w:t>：</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1.内胆前片.后片绵羊毛50%；聚酯纤维50%；袖子内胆绵羊毛30%；聚酯纤维70%；（允许偏离±3%）</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2.单位面积质量：内胆前片.后片250g/m2；袖子内胆115g/m2；（允许偏离±3%）</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3.PH值:4.0～7.5</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4.异味：无</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5.甲醛含量：不允许检出</w:t>
            </w:r>
          </w:p>
          <w:p w:rsidR="008A3F32" w:rsidRDefault="008F5DA5">
            <w:pPr>
              <w:pStyle w:val="12"/>
              <w:ind w:firstLineChars="0" w:firstLine="0"/>
              <w:rPr>
                <w:rFonts w:asciiTheme="minorEastAsia" w:hAnsiTheme="minorEastAsia" w:cstheme="minorEastAsia"/>
                <w:sz w:val="24"/>
                <w:szCs w:val="24"/>
                <w:lang/>
              </w:rPr>
            </w:pPr>
            <w:r>
              <w:rPr>
                <w:rFonts w:asciiTheme="minorEastAsia" w:hAnsiTheme="minorEastAsia" w:cstheme="minorEastAsia" w:hint="eastAsia"/>
                <w:sz w:val="24"/>
                <w:szCs w:val="24"/>
                <w:lang/>
              </w:rPr>
              <w:t>6保温性能(后片内胆)：保温率（%）80（允许偏离±3%）；传热系数（W/m2  . ℃）2≥;</w:t>
            </w:r>
            <w:proofErr w:type="gramStart"/>
            <w:r>
              <w:rPr>
                <w:rFonts w:asciiTheme="minorEastAsia" w:hAnsiTheme="minorEastAsia" w:cstheme="minorEastAsia" w:hint="eastAsia"/>
                <w:sz w:val="24"/>
                <w:szCs w:val="24"/>
                <w:lang/>
              </w:rPr>
              <w:t>克罗值</w:t>
            </w:r>
            <w:proofErr w:type="gramEnd"/>
            <w:r>
              <w:rPr>
                <w:rFonts w:asciiTheme="minorEastAsia" w:hAnsiTheme="minorEastAsia" w:cstheme="minorEastAsia" w:hint="eastAsia"/>
                <w:sz w:val="24"/>
                <w:szCs w:val="24"/>
                <w:lang/>
              </w:rPr>
              <w:t>3≥</w:t>
            </w:r>
          </w:p>
          <w:p w:rsidR="008A3F32" w:rsidRDefault="008A3F32">
            <w:pPr>
              <w:pStyle w:val="12"/>
              <w:ind w:firstLineChars="0" w:firstLine="0"/>
              <w:rPr>
                <w:rFonts w:asciiTheme="minorEastAsia" w:hAnsiTheme="minorEastAsia" w:cstheme="minorEastAsia"/>
                <w:sz w:val="24"/>
                <w:szCs w:val="24"/>
                <w:lang/>
              </w:rPr>
            </w:pP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件</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ind w:firstLine="29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408</w:t>
            </w:r>
          </w:p>
        </w:tc>
      </w:tr>
      <w:tr w:rsidR="008A3F32">
        <w:trPr>
          <w:trHeight w:val="575"/>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9</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sz w:val="24"/>
                <w:szCs w:val="24"/>
              </w:rPr>
            </w:pPr>
            <w:r>
              <w:rPr>
                <w:rFonts w:asciiTheme="minorEastAsia" w:hAnsiTheme="minorEastAsia" w:cstheme="minorEastAsia" w:hint="eastAsia"/>
                <w:sz w:val="24"/>
                <w:szCs w:val="24"/>
                <w:lang/>
              </w:rPr>
              <w:t>冬季大衣</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颜色：藏青色；</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lastRenderedPageBreak/>
              <w:t>面料纤维成分：绵羊毛：72% ； 聚酯纤维：24% (含导电纤维） 氨纶：4.0%;（允许偏离±3%）</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单位面积质量：240g/m²（允许偏离±3%）</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线密度：经纱：12.5tex×2；纬纱：12.5tex×2 (含氨纶)；（允差偏离±0.5tex）</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织物密度：经向：389根/10cm 纬向：326根/10cm;（允许偏离±3%）</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抗静电性能（μC/m2）：≤7.0</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静态尺寸变化率(%)：经向: ≥-2.0  纬向:≥-2.0</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水洗后外观：无变形、无明显扭曲、无明显变色。</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耐皂洗色牢度：≥4-5级</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耐干摩擦色牢度：≥4-5级</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耐湿摩擦色牢度：经向：≥4-5级；纬向：≥4-5级</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 xml:space="preserve">耐汗渍色牢度：酸液：≥4-5级；碱液：≥4-5级                                                                                                                                                                                                                                                                                                                                                                                                                                                                                                                                                                                                                                                                                                </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耐水色牢度：≥4-5级</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耐光色牢度：＞4级</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起毛起球级别：≥4-5级</w:t>
            </w:r>
          </w:p>
          <w:p w:rsidR="008A3F32" w:rsidRDefault="008F5DA5">
            <w:pPr>
              <w:numPr>
                <w:ilvl w:val="0"/>
                <w:numId w:val="13"/>
              </w:numPr>
              <w:rPr>
                <w:rFonts w:asciiTheme="minorEastAsia" w:hAnsiTheme="minorEastAsia" w:cstheme="minorEastAsia"/>
                <w:sz w:val="24"/>
                <w:szCs w:val="24"/>
                <w:lang/>
              </w:rPr>
            </w:pPr>
            <w:proofErr w:type="gramStart"/>
            <w:r>
              <w:rPr>
                <w:rFonts w:asciiTheme="minorEastAsia" w:hAnsiTheme="minorEastAsia" w:cstheme="minorEastAsia" w:hint="eastAsia"/>
                <w:sz w:val="24"/>
                <w:szCs w:val="24"/>
                <w:lang/>
              </w:rPr>
              <w:t>纰</w:t>
            </w:r>
            <w:proofErr w:type="gramEnd"/>
            <w:r>
              <w:rPr>
                <w:rFonts w:asciiTheme="minorEastAsia" w:hAnsiTheme="minorEastAsia" w:cstheme="minorEastAsia" w:hint="eastAsia"/>
                <w:sz w:val="24"/>
                <w:szCs w:val="24"/>
                <w:lang/>
              </w:rPr>
              <w:t>裂(cm)：≤0.6</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甲醛含量（mg/kg):符合GB18401-2010(B)类标准</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pH值：4.0-7.5（符合GB18401-2010(B)类标准</w:t>
            </w:r>
          </w:p>
          <w:p w:rsidR="008A3F32" w:rsidRDefault="008F5DA5">
            <w:pPr>
              <w:numPr>
                <w:ilvl w:val="0"/>
                <w:numId w:val="13"/>
              </w:numPr>
              <w:rPr>
                <w:rFonts w:asciiTheme="minorEastAsia" w:hAnsiTheme="minorEastAsia" w:cstheme="minorEastAsia"/>
                <w:sz w:val="24"/>
                <w:szCs w:val="24"/>
                <w:lang/>
              </w:rPr>
            </w:pPr>
            <w:r>
              <w:rPr>
                <w:rFonts w:asciiTheme="minorEastAsia" w:hAnsiTheme="minorEastAsia" w:cstheme="minorEastAsia" w:hint="eastAsia"/>
                <w:sz w:val="24"/>
                <w:szCs w:val="24"/>
                <w:lang/>
              </w:rPr>
              <w:t>可致癌芳香</w:t>
            </w:r>
            <w:proofErr w:type="gramStart"/>
            <w:r>
              <w:rPr>
                <w:rFonts w:asciiTheme="minorEastAsia" w:hAnsiTheme="minorEastAsia" w:cstheme="minorEastAsia" w:hint="eastAsia"/>
                <w:sz w:val="24"/>
                <w:szCs w:val="24"/>
                <w:lang/>
              </w:rPr>
              <w:t>胺</w:t>
            </w:r>
            <w:proofErr w:type="gramEnd"/>
            <w:r>
              <w:rPr>
                <w:rFonts w:asciiTheme="minorEastAsia" w:hAnsiTheme="minorEastAsia" w:cstheme="minorEastAsia" w:hint="eastAsia"/>
                <w:sz w:val="24"/>
                <w:szCs w:val="24"/>
                <w:lang/>
              </w:rPr>
              <w:t>染料：（符合GB18401-2010(B)类标准</w:t>
            </w:r>
          </w:p>
          <w:p w:rsidR="008A3F32" w:rsidRDefault="008F5DA5">
            <w:pPr>
              <w:rPr>
                <w:rFonts w:asciiTheme="minorEastAsia" w:hAnsiTheme="minorEastAsia" w:cstheme="minorEastAsia"/>
                <w:b/>
                <w:bCs/>
                <w:sz w:val="24"/>
                <w:szCs w:val="24"/>
                <w:lang/>
              </w:rPr>
            </w:pPr>
            <w:proofErr w:type="gramStart"/>
            <w:r>
              <w:rPr>
                <w:rFonts w:asciiTheme="minorEastAsia" w:hAnsiTheme="minorEastAsia" w:cstheme="minorEastAsia" w:hint="eastAsia"/>
                <w:b/>
                <w:bCs/>
                <w:sz w:val="24"/>
                <w:szCs w:val="24"/>
                <w:lang/>
              </w:rPr>
              <w:t>胆</w:t>
            </w:r>
            <w:proofErr w:type="gramEnd"/>
            <w:r>
              <w:rPr>
                <w:rFonts w:asciiTheme="minorEastAsia" w:hAnsiTheme="minorEastAsia" w:cstheme="minorEastAsia" w:hint="eastAsia"/>
                <w:b/>
                <w:bCs/>
                <w:sz w:val="24"/>
                <w:szCs w:val="24"/>
                <w:lang/>
              </w:rPr>
              <w:t>填充物:</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1.内胆前片.后片绵羊毛50%；聚酯纤维50%；袖子内胆绵羊毛30%；聚酯纤维70%；（允许偏离±3%）</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2.单位面积质量：内胆前片.后片250g/m2；袖子内胆115g/m2；（允许偏离±3%）</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3.PH值:4.0～7.5</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4.异味：无</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5.甲醛含量：不允许检出</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6保温性能(后片内胆):保温率（%）80（允许偏离±3%）；传热系数（W/m2  . ℃）2≥;</w:t>
            </w:r>
            <w:proofErr w:type="gramStart"/>
            <w:r>
              <w:rPr>
                <w:rFonts w:asciiTheme="minorEastAsia" w:hAnsiTheme="minorEastAsia" w:cstheme="minorEastAsia" w:hint="eastAsia"/>
                <w:sz w:val="24"/>
                <w:szCs w:val="24"/>
                <w:lang/>
              </w:rPr>
              <w:t>克罗值</w:t>
            </w:r>
            <w:proofErr w:type="gramEnd"/>
            <w:r>
              <w:rPr>
                <w:rFonts w:asciiTheme="minorEastAsia" w:hAnsiTheme="minorEastAsia" w:cstheme="minorEastAsia" w:hint="eastAsia"/>
                <w:sz w:val="24"/>
                <w:szCs w:val="24"/>
                <w:lang/>
              </w:rPr>
              <w:t>3≥</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件</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 xml:space="preserve">  408</w:t>
            </w:r>
          </w:p>
        </w:tc>
      </w:tr>
      <w:tr w:rsidR="008A3F32">
        <w:trPr>
          <w:trHeight w:val="575"/>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10</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jc w:val="center"/>
              <w:rPr>
                <w:rFonts w:asciiTheme="minorEastAsia" w:hAnsiTheme="minorEastAsia" w:cstheme="minorEastAsia"/>
                <w:sz w:val="24"/>
                <w:szCs w:val="24"/>
              </w:rPr>
            </w:pPr>
            <w:r>
              <w:rPr>
                <w:rFonts w:asciiTheme="minorEastAsia" w:hAnsiTheme="minorEastAsia" w:cstheme="minorEastAsia" w:hint="eastAsia"/>
                <w:color w:val="000000"/>
                <w:kern w:val="0"/>
                <w:sz w:val="24"/>
                <w:szCs w:val="24"/>
                <w:lang w:val="zh-TW" w:eastAsia="zh-TW"/>
              </w:rPr>
              <w:t>春秋帽</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1成分：绵羊毛72%，聚酯纤维24%(含导电纤维）；氨纶4.0%；（允许±3%偏离）</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2.颜色：藏青色；</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3.幅宽:150cm，（允许±3%偏离）</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4.单位面积质量:199g/m2（允许±3%偏离）；</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100" w:firstLine="24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顶</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 xml:space="preserve">  408</w:t>
            </w:r>
          </w:p>
        </w:tc>
      </w:tr>
      <w:tr w:rsidR="008A3F32">
        <w:trPr>
          <w:trHeight w:val="575"/>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11</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jc w:val="center"/>
              <w:rPr>
                <w:rFonts w:asciiTheme="minorEastAsia" w:hAnsiTheme="minorEastAsia" w:cstheme="minorEastAsia"/>
                <w:sz w:val="24"/>
                <w:szCs w:val="24"/>
              </w:rPr>
            </w:pPr>
            <w:r>
              <w:rPr>
                <w:rFonts w:asciiTheme="minorEastAsia" w:hAnsiTheme="minorEastAsia" w:cstheme="minorEastAsia" w:hint="eastAsia"/>
                <w:color w:val="000000"/>
                <w:kern w:val="0"/>
                <w:sz w:val="24"/>
                <w:szCs w:val="24"/>
              </w:rPr>
              <w:t>夏</w:t>
            </w:r>
            <w:r>
              <w:rPr>
                <w:rFonts w:asciiTheme="minorEastAsia" w:hAnsiTheme="minorEastAsia" w:cstheme="minorEastAsia" w:hint="eastAsia"/>
                <w:color w:val="000000"/>
                <w:kern w:val="0"/>
                <w:sz w:val="24"/>
                <w:szCs w:val="24"/>
                <w:lang w:val="zh-TW" w:eastAsia="zh-TW"/>
              </w:rPr>
              <w:t>帽</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1成分：绵羊毛72%，聚酯纤维24%(含导电纤维）；氨纶4.0%；（允许±3%偏离）</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2.颜色：藏青色；</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rPr>
              <w:t>3.单位面积质量:199g/m2（允许±3%偏离）；</w:t>
            </w:r>
          </w:p>
          <w:p w:rsidR="008A3F32" w:rsidRDefault="008F5DA5">
            <w:pPr>
              <w:widowControl/>
              <w:spacing w:line="240" w:lineRule="atLeast"/>
              <w:rPr>
                <w:rFonts w:asciiTheme="minorEastAsia" w:hAnsiTheme="minorEastAsia" w:cstheme="minorEastAsia"/>
                <w:sz w:val="24"/>
                <w:szCs w:val="24"/>
                <w:lang/>
              </w:rPr>
            </w:pPr>
            <w:r>
              <w:rPr>
                <w:rFonts w:asciiTheme="minorEastAsia" w:hAnsiTheme="minorEastAsia" w:cstheme="minorEastAsia" w:hint="eastAsia"/>
                <w:sz w:val="24"/>
                <w:szCs w:val="24"/>
              </w:rPr>
              <w:t>4.</w:t>
            </w:r>
            <w:proofErr w:type="gramStart"/>
            <w:r>
              <w:rPr>
                <w:rFonts w:asciiTheme="minorEastAsia" w:hAnsiTheme="minorEastAsia" w:cstheme="minorEastAsia" w:hint="eastAsia"/>
                <w:sz w:val="24"/>
                <w:szCs w:val="24"/>
              </w:rPr>
              <w:t>帽前瓦稿</w:t>
            </w:r>
            <w:proofErr w:type="gramEnd"/>
            <w:r>
              <w:rPr>
                <w:rFonts w:asciiTheme="minorEastAsia" w:hAnsiTheme="minorEastAsia" w:cstheme="minorEastAsia" w:hint="eastAsia"/>
                <w:sz w:val="24"/>
                <w:szCs w:val="24"/>
              </w:rPr>
              <w:t>为网眼布</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 xml:space="preserve"> 顶</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 xml:space="preserve">  408</w:t>
            </w:r>
          </w:p>
        </w:tc>
      </w:tr>
      <w:tr w:rsidR="008A3F32">
        <w:trPr>
          <w:trHeight w:val="575"/>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12</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jc w:val="center"/>
              <w:rPr>
                <w:rFonts w:asciiTheme="minorEastAsia" w:hAnsiTheme="minorEastAsia" w:cstheme="minorEastAsia"/>
                <w:sz w:val="24"/>
                <w:szCs w:val="24"/>
              </w:rPr>
            </w:pPr>
            <w:r>
              <w:rPr>
                <w:rFonts w:asciiTheme="minorEastAsia" w:hAnsiTheme="minorEastAsia" w:cstheme="minorEastAsia" w:hint="eastAsia"/>
                <w:color w:val="000000"/>
                <w:kern w:val="0"/>
                <w:sz w:val="24"/>
                <w:szCs w:val="24"/>
                <w:lang w:val="zh-TW" w:eastAsia="zh-TW"/>
              </w:rPr>
              <w:t>单皮鞋</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t>产品描述</w:t>
            </w:r>
          </w:p>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t>面料:选用面料：铬</w:t>
            </w:r>
            <w:proofErr w:type="gramStart"/>
            <w:r>
              <w:rPr>
                <w:rFonts w:asciiTheme="minorEastAsia" w:hAnsiTheme="minorEastAsia" w:cstheme="minorEastAsia" w:hint="eastAsia"/>
                <w:sz w:val="24"/>
                <w:szCs w:val="24"/>
              </w:rPr>
              <w:t>鞣</w:t>
            </w:r>
            <w:proofErr w:type="gramEnd"/>
            <w:r>
              <w:rPr>
                <w:rFonts w:asciiTheme="minorEastAsia" w:hAnsiTheme="minorEastAsia" w:cstheme="minorEastAsia" w:hint="eastAsia"/>
                <w:sz w:val="24"/>
                <w:szCs w:val="24"/>
              </w:rPr>
              <w:t>黑色黄牛面皮（厚度1.2～1.5mm。</w:t>
            </w:r>
          </w:p>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t>里料:</w:t>
            </w:r>
            <w:proofErr w:type="gramStart"/>
            <w:r>
              <w:rPr>
                <w:rFonts w:asciiTheme="minorEastAsia" w:hAnsiTheme="minorEastAsia" w:cstheme="minorEastAsia" w:hint="eastAsia"/>
                <w:sz w:val="24"/>
                <w:szCs w:val="24"/>
              </w:rPr>
              <w:t>选用里</w:t>
            </w:r>
            <w:proofErr w:type="gramEnd"/>
            <w:r>
              <w:rPr>
                <w:rFonts w:asciiTheme="minorEastAsia" w:hAnsiTheme="minorEastAsia" w:cstheme="minorEastAsia" w:hint="eastAsia"/>
                <w:sz w:val="24"/>
                <w:szCs w:val="24"/>
              </w:rPr>
              <w:t>料：铬</w:t>
            </w:r>
            <w:proofErr w:type="gramStart"/>
            <w:r>
              <w:rPr>
                <w:rFonts w:asciiTheme="minorEastAsia" w:hAnsiTheme="minorEastAsia" w:cstheme="minorEastAsia" w:hint="eastAsia"/>
                <w:sz w:val="24"/>
                <w:szCs w:val="24"/>
              </w:rPr>
              <w:t>鞣</w:t>
            </w:r>
            <w:proofErr w:type="gramEnd"/>
            <w:r>
              <w:rPr>
                <w:rFonts w:asciiTheme="minorEastAsia" w:hAnsiTheme="minorEastAsia" w:cstheme="minorEastAsia" w:hint="eastAsia"/>
                <w:sz w:val="24"/>
                <w:szCs w:val="24"/>
              </w:rPr>
              <w:t>棕色猪头层里革（厚度0.7～1.0mm）。</w:t>
            </w:r>
          </w:p>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t>鞋底：黑色成型橡胶底。</w:t>
            </w:r>
          </w:p>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t>款式:男、女单皮鞋。</w:t>
            </w:r>
          </w:p>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t>整体外观：平整、平服、平稳、清洁、对称。绷带端正平服。鞋帮、鞋里不应明显变色、脱色。鞋垫牢固、平整。无明显感官缺陷。</w:t>
            </w:r>
          </w:p>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t>标志及包装：每双鞋颠倒方向放入纸盒，不错号，</w:t>
            </w:r>
            <w:proofErr w:type="gramStart"/>
            <w:r>
              <w:rPr>
                <w:rFonts w:asciiTheme="minorEastAsia" w:hAnsiTheme="minorEastAsia" w:cstheme="minorEastAsia" w:hint="eastAsia"/>
                <w:sz w:val="24"/>
                <w:szCs w:val="24"/>
              </w:rPr>
              <w:t>不</w:t>
            </w:r>
            <w:proofErr w:type="gramEnd"/>
            <w:r>
              <w:rPr>
                <w:rFonts w:asciiTheme="minorEastAsia" w:hAnsiTheme="minorEastAsia" w:cstheme="minorEastAsia" w:hint="eastAsia"/>
                <w:sz w:val="24"/>
                <w:szCs w:val="24"/>
              </w:rPr>
              <w:t>顺脚，放说明书及合格证。纸盒外黑色字印刷产品名称、鞋码，应字迹清晰、端正。</w:t>
            </w:r>
          </w:p>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t xml:space="preserve">二、产品性能及技术参数： </w:t>
            </w:r>
          </w:p>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t>男单皮鞋</w:t>
            </w:r>
          </w:p>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t>剥离强度≥100N/cm；耐折性能≤12.0mm；</w:t>
            </w:r>
            <w:proofErr w:type="gramStart"/>
            <w:r>
              <w:rPr>
                <w:rFonts w:asciiTheme="minorEastAsia" w:hAnsiTheme="minorEastAsia" w:cstheme="minorEastAsia" w:hint="eastAsia"/>
                <w:sz w:val="24"/>
                <w:szCs w:val="24"/>
              </w:rPr>
              <w:t>外底磨痕</w:t>
            </w:r>
            <w:proofErr w:type="gramEnd"/>
            <w:r>
              <w:rPr>
                <w:rFonts w:asciiTheme="minorEastAsia" w:hAnsiTheme="minorEastAsia" w:cstheme="minorEastAsia" w:hint="eastAsia"/>
                <w:sz w:val="24"/>
                <w:szCs w:val="24"/>
              </w:rPr>
              <w:t>长度≤8.0mm；外底硬度：55～70邵尔。</w:t>
            </w:r>
          </w:p>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t xml:space="preserve">三、产品性能及技术参数： </w:t>
            </w:r>
          </w:p>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t>女单皮鞋</w:t>
            </w:r>
          </w:p>
          <w:p w:rsidR="008A3F32" w:rsidRDefault="008F5DA5">
            <w:pPr>
              <w:widowControl/>
              <w:spacing w:line="240" w:lineRule="atLeast"/>
              <w:rPr>
                <w:rFonts w:asciiTheme="minorEastAsia" w:hAnsiTheme="minorEastAsia" w:cstheme="minorEastAsia"/>
                <w:sz w:val="24"/>
                <w:szCs w:val="24"/>
              </w:rPr>
            </w:pPr>
            <w:r>
              <w:rPr>
                <w:rFonts w:asciiTheme="minorEastAsia" w:hAnsiTheme="minorEastAsia" w:cstheme="minorEastAsia" w:hint="eastAsia"/>
                <w:sz w:val="24"/>
                <w:szCs w:val="24"/>
              </w:rPr>
              <w:t>剥离强度≥80N/cm；耐折性能≤12mm；</w:t>
            </w:r>
            <w:proofErr w:type="gramStart"/>
            <w:r>
              <w:rPr>
                <w:rFonts w:asciiTheme="minorEastAsia" w:hAnsiTheme="minorEastAsia" w:cstheme="minorEastAsia" w:hint="eastAsia"/>
                <w:sz w:val="24"/>
                <w:szCs w:val="24"/>
              </w:rPr>
              <w:t>外底磨痕</w:t>
            </w:r>
            <w:proofErr w:type="gramEnd"/>
            <w:r>
              <w:rPr>
                <w:rFonts w:asciiTheme="minorEastAsia" w:hAnsiTheme="minorEastAsia" w:cstheme="minorEastAsia" w:hint="eastAsia"/>
                <w:sz w:val="24"/>
                <w:szCs w:val="24"/>
              </w:rPr>
              <w:t>长度≤8.0mm；外底硬度：55～70邵尔。</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双</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ind w:firstLine="318"/>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408</w:t>
            </w:r>
          </w:p>
        </w:tc>
      </w:tr>
      <w:tr w:rsidR="008A3F32">
        <w:trPr>
          <w:trHeight w:val="575"/>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13</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jc w:val="center"/>
              <w:rPr>
                <w:rFonts w:asciiTheme="minorEastAsia" w:hAnsiTheme="minorEastAsia" w:cstheme="minorEastAsia"/>
                <w:sz w:val="24"/>
                <w:szCs w:val="24"/>
              </w:rPr>
            </w:pPr>
            <w:r>
              <w:rPr>
                <w:rFonts w:asciiTheme="minorEastAsia" w:hAnsiTheme="minorEastAsia" w:cstheme="minorEastAsia" w:hint="eastAsia"/>
                <w:color w:val="000000"/>
                <w:kern w:val="0"/>
                <w:sz w:val="24"/>
                <w:szCs w:val="24"/>
                <w:lang w:val="zh-TW" w:eastAsia="zh-TW"/>
              </w:rPr>
              <w:t>棉皮鞋</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240" w:lineRule="atLeast"/>
              <w:rPr>
                <w:rFonts w:asciiTheme="minorEastAsia" w:hAnsiTheme="minorEastAsia" w:cstheme="minorEastAsia"/>
                <w:sz w:val="24"/>
                <w:szCs w:val="24"/>
              </w:rPr>
            </w:pPr>
            <w:r>
              <w:rPr>
                <w:rFonts w:asciiTheme="minorEastAsia" w:hAnsiTheme="minorEastAsia" w:cstheme="minorEastAsia" w:hint="eastAsia"/>
                <w:sz w:val="24"/>
                <w:szCs w:val="24"/>
              </w:rPr>
              <w:t>男，女棉皮鞋</w:t>
            </w:r>
          </w:p>
          <w:p w:rsidR="008A3F32" w:rsidRDefault="008F5DA5">
            <w:pPr>
              <w:widowControl/>
              <w:spacing w:line="240" w:lineRule="atLeast"/>
              <w:rPr>
                <w:rFonts w:asciiTheme="minorEastAsia" w:hAnsiTheme="minorEastAsia" w:cstheme="minorEastAsia"/>
                <w:sz w:val="24"/>
                <w:szCs w:val="24"/>
              </w:rPr>
            </w:pPr>
            <w:r>
              <w:rPr>
                <w:rFonts w:asciiTheme="minorEastAsia" w:hAnsiTheme="minorEastAsia" w:cstheme="minorEastAsia" w:hint="eastAsia"/>
                <w:sz w:val="24"/>
                <w:szCs w:val="24"/>
              </w:rPr>
              <w:t>主要技术参数/指标：帮面：黑色头层黄牛鞋面革，厚度1.6-2.0mm、0.6-0.7mm；鞋舌鞋耳：黑色黄牛压花革，厚度1.2-1.5mm；内里：黑色蜘蛛网布,厚度0.6mm；内包头、主跟：溶剂型化学片,厚度1.3-1.6mm、1.8-2.0mm；保暖絮片：厚度3.0+0.5mm，单位质量300±20g/m2，0.08D超细纤维和6D中空三维纤维复合，</w:t>
            </w:r>
            <w:proofErr w:type="gramStart"/>
            <w:r>
              <w:rPr>
                <w:rFonts w:asciiTheme="minorEastAsia" w:hAnsiTheme="minorEastAsia" w:cstheme="minorEastAsia" w:hint="eastAsia"/>
                <w:sz w:val="24"/>
                <w:szCs w:val="24"/>
              </w:rPr>
              <w:t>克罗值大于</w:t>
            </w:r>
            <w:proofErr w:type="gramEnd"/>
            <w:r>
              <w:rPr>
                <w:rFonts w:asciiTheme="minorEastAsia" w:hAnsiTheme="minorEastAsia" w:cstheme="minorEastAsia" w:hint="eastAsia"/>
                <w:sz w:val="24"/>
                <w:szCs w:val="24"/>
              </w:rPr>
              <w:t>1.0（厚度8.0+0.5mm，单位质量580±20g/m2，，0.08D超细纤维和6D中空三维纤维复合，</w:t>
            </w:r>
            <w:proofErr w:type="gramStart"/>
            <w:r>
              <w:rPr>
                <w:rFonts w:asciiTheme="minorEastAsia" w:hAnsiTheme="minorEastAsia" w:cstheme="minorEastAsia" w:hint="eastAsia"/>
                <w:sz w:val="24"/>
                <w:szCs w:val="24"/>
              </w:rPr>
              <w:t>克罗值大于</w:t>
            </w:r>
            <w:proofErr w:type="gramEnd"/>
            <w:r>
              <w:rPr>
                <w:rFonts w:asciiTheme="minorEastAsia" w:hAnsiTheme="minorEastAsia" w:cstheme="minorEastAsia" w:hint="eastAsia"/>
                <w:sz w:val="24"/>
                <w:szCs w:val="24"/>
              </w:rPr>
              <w:t>1.5）；内底：汉麻纤维板厚度1.7-1.9mm，半内底：鞋用纤维纸板厚度2.4-2.6mm，</w:t>
            </w:r>
            <w:proofErr w:type="gramStart"/>
            <w:r>
              <w:rPr>
                <w:rFonts w:asciiTheme="minorEastAsia" w:hAnsiTheme="minorEastAsia" w:cstheme="minorEastAsia" w:hint="eastAsia"/>
                <w:sz w:val="24"/>
                <w:szCs w:val="24"/>
              </w:rPr>
              <w:t>屈绕指数</w:t>
            </w:r>
            <w:proofErr w:type="gramEnd"/>
            <w:r>
              <w:rPr>
                <w:rFonts w:asciiTheme="minorEastAsia" w:hAnsiTheme="minorEastAsia" w:cstheme="minorEastAsia" w:hint="eastAsia"/>
                <w:sz w:val="24"/>
                <w:szCs w:val="24"/>
              </w:rPr>
              <w:t>≥2.9，汉麻纤维板：麻纤维含量≥60%，不添加胶粘剂；海绵：厚度30mm；强力纤维衬：厚度0.6mm；回力胶布：厚度1.0mm；内包头</w:t>
            </w:r>
            <w:r>
              <w:rPr>
                <w:rFonts w:asciiTheme="minorEastAsia" w:hAnsiTheme="minorEastAsia" w:cstheme="minorEastAsia" w:hint="eastAsia"/>
                <w:sz w:val="24"/>
                <w:szCs w:val="24"/>
              </w:rPr>
              <w:lastRenderedPageBreak/>
              <w:t>衬布：细纹布；颗粒垫：厚度12±0.1mm、14±0.1mm，重叠粘合，压缩位移5.5～6.7；1#鞋垫面：浅黄色牛皮，厚度0.6-0.8mm；1#成型垫：厚度4.0-6.0mm，PU或EVA成型；2#鞋垫面：棉帆布，黑色28×2/2（215/2×2），色牢度：</w:t>
            </w:r>
            <w:proofErr w:type="gramStart"/>
            <w:r>
              <w:rPr>
                <w:rFonts w:asciiTheme="minorEastAsia" w:hAnsiTheme="minorEastAsia" w:cstheme="minorEastAsia" w:hint="eastAsia"/>
                <w:sz w:val="24"/>
                <w:szCs w:val="24"/>
              </w:rPr>
              <w:t>干摩</w:t>
            </w:r>
            <w:proofErr w:type="gramEnd"/>
            <w:r>
              <w:rPr>
                <w:rFonts w:asciiTheme="minorEastAsia" w:hAnsiTheme="minorEastAsia" w:cstheme="minorEastAsia" w:hint="eastAsia"/>
                <w:sz w:val="24"/>
                <w:szCs w:val="24"/>
              </w:rPr>
              <w:t>≥3级，</w:t>
            </w:r>
            <w:proofErr w:type="gramStart"/>
            <w:r>
              <w:rPr>
                <w:rFonts w:asciiTheme="minorEastAsia" w:hAnsiTheme="minorEastAsia" w:cstheme="minorEastAsia" w:hint="eastAsia"/>
                <w:sz w:val="24"/>
                <w:szCs w:val="24"/>
              </w:rPr>
              <w:t>湿摩</w:t>
            </w:r>
            <w:proofErr w:type="gramEnd"/>
            <w:r>
              <w:rPr>
                <w:rFonts w:asciiTheme="minorEastAsia" w:hAnsiTheme="minorEastAsia" w:cstheme="minorEastAsia" w:hint="eastAsia"/>
                <w:sz w:val="24"/>
                <w:szCs w:val="24"/>
              </w:rPr>
              <w:t>≥2级；2#鞋垫：羊毛毡，厚度6.0±0.5mm；弹性片：厚度3.0±0.2mm，硬度（邵氏A）24度～30度；黑色涤纶线：70tex×3，29.8tex×3，16.7tex×3，93.3tex×3，符合QB/T 2695-2005标准；棉织带：黑色，宽度14mm；铆钉：枪色，</w:t>
            </w:r>
            <w:proofErr w:type="gramStart"/>
            <w:r>
              <w:rPr>
                <w:rFonts w:asciiTheme="minorEastAsia" w:hAnsiTheme="minorEastAsia" w:cstheme="minorEastAsia" w:hint="eastAsia"/>
                <w:sz w:val="24"/>
                <w:szCs w:val="24"/>
              </w:rPr>
              <w:t>钉脚长度</w:t>
            </w:r>
            <w:proofErr w:type="gramEnd"/>
            <w:r>
              <w:rPr>
                <w:rFonts w:asciiTheme="minorEastAsia" w:hAnsiTheme="minorEastAsia" w:cstheme="minorEastAsia" w:hint="eastAsia"/>
                <w:sz w:val="24"/>
                <w:szCs w:val="24"/>
              </w:rPr>
              <w:t>7.0mm，帽钉φ7mm；六角气眼：枪色，内径φ6，外径角对角12；环形气眼：黑色；鞋带：黑色，长1400±30mm，断裂强力≥350N；钢勾心：Y型，抗弯刚度符合QB/T1917-2000要求；橡胶外底：天然橡胶含胶量≥60%</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双</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 xml:space="preserve">  408</w:t>
            </w:r>
          </w:p>
        </w:tc>
      </w:tr>
      <w:tr w:rsidR="008A3F32">
        <w:trPr>
          <w:trHeight w:val="575"/>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14</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sz w:val="24"/>
                <w:szCs w:val="24"/>
              </w:rPr>
            </w:pPr>
            <w:r>
              <w:rPr>
                <w:rFonts w:asciiTheme="minorEastAsia" w:hAnsiTheme="minorEastAsia" w:cstheme="minorEastAsia" w:hint="eastAsia"/>
                <w:color w:val="000000"/>
                <w:kern w:val="0"/>
                <w:sz w:val="24"/>
                <w:szCs w:val="24"/>
                <w:lang w:val="zh-TW"/>
              </w:rPr>
              <w:t>领带（</w:t>
            </w:r>
            <w:proofErr w:type="gramStart"/>
            <w:r>
              <w:rPr>
                <w:rFonts w:asciiTheme="minorEastAsia" w:hAnsiTheme="minorEastAsia" w:cstheme="minorEastAsia" w:hint="eastAsia"/>
                <w:color w:val="000000"/>
                <w:kern w:val="0"/>
                <w:sz w:val="24"/>
                <w:szCs w:val="24"/>
                <w:lang w:val="zh-TW"/>
              </w:rPr>
              <w:t>含领夹</w:t>
            </w:r>
            <w:proofErr w:type="gramEnd"/>
            <w:r>
              <w:rPr>
                <w:rFonts w:asciiTheme="minorEastAsia" w:hAnsiTheme="minorEastAsia" w:cstheme="minorEastAsia" w:hint="eastAsia"/>
                <w:color w:val="000000"/>
                <w:kern w:val="0"/>
                <w:sz w:val="24"/>
                <w:szCs w:val="24"/>
              </w:rPr>
              <w:t>)</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pStyle w:val="af3"/>
              <w:spacing w:after="43" w:line="259" w:lineRule="auto"/>
              <w:ind w:firstLineChars="0" w:firstLine="0"/>
              <w:rPr>
                <w:rFonts w:asciiTheme="minorEastAsia" w:hAnsiTheme="minorEastAsia" w:cstheme="minorEastAsia"/>
                <w:sz w:val="24"/>
                <w:szCs w:val="24"/>
              </w:rPr>
            </w:pPr>
            <w:r>
              <w:rPr>
                <w:rFonts w:asciiTheme="minorEastAsia" w:hAnsiTheme="minorEastAsia" w:cstheme="minorEastAsia" w:hint="eastAsia"/>
                <w:sz w:val="24"/>
                <w:szCs w:val="24"/>
              </w:rPr>
              <w:t>1.颜色：藏青色;(CNCSCOLOR:1292204)</w:t>
            </w:r>
          </w:p>
          <w:p w:rsidR="008A3F32" w:rsidRDefault="008F5DA5">
            <w:pPr>
              <w:widowControl/>
              <w:spacing w:line="240" w:lineRule="atLeast"/>
              <w:rPr>
                <w:rFonts w:asciiTheme="minorEastAsia" w:hAnsiTheme="minorEastAsia" w:cstheme="minorEastAsia"/>
                <w:sz w:val="24"/>
                <w:szCs w:val="24"/>
              </w:rPr>
            </w:pPr>
            <w:r>
              <w:rPr>
                <w:rFonts w:asciiTheme="minorEastAsia" w:hAnsiTheme="minorEastAsia" w:cstheme="minorEastAsia" w:hint="eastAsia"/>
                <w:sz w:val="24"/>
                <w:szCs w:val="24"/>
              </w:rPr>
              <w:t>2.面料： 100％</w:t>
            </w:r>
            <w:proofErr w:type="gramStart"/>
            <w:r>
              <w:rPr>
                <w:rFonts w:asciiTheme="minorEastAsia" w:hAnsiTheme="minorEastAsia" w:cstheme="minorEastAsia" w:hint="eastAsia"/>
                <w:sz w:val="24"/>
                <w:szCs w:val="24"/>
              </w:rPr>
              <w:t>涤</w:t>
            </w:r>
            <w:proofErr w:type="gramEnd"/>
            <w:r>
              <w:rPr>
                <w:rFonts w:asciiTheme="minorEastAsia" w:hAnsiTheme="minorEastAsia" w:cstheme="minorEastAsia" w:hint="eastAsia"/>
                <w:sz w:val="24"/>
                <w:szCs w:val="24"/>
              </w:rPr>
              <w:t>丝，里衬： 50％羊毛，50%涤纶</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条</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 xml:space="preserve">  816</w:t>
            </w:r>
          </w:p>
        </w:tc>
      </w:tr>
      <w:tr w:rsidR="008A3F32">
        <w:trPr>
          <w:trHeight w:val="575"/>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15</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jc w:val="center"/>
              <w:rPr>
                <w:rFonts w:asciiTheme="minorEastAsia" w:hAnsiTheme="minorEastAsia" w:cstheme="minorEastAsia"/>
                <w:sz w:val="24"/>
                <w:szCs w:val="24"/>
              </w:rPr>
            </w:pPr>
            <w:r>
              <w:rPr>
                <w:rFonts w:asciiTheme="minorEastAsia" w:hAnsiTheme="minorEastAsia" w:cstheme="minorEastAsia" w:hint="eastAsia"/>
                <w:kern w:val="0"/>
                <w:sz w:val="24"/>
                <w:szCs w:val="24"/>
              </w:rPr>
              <w:t>皮带</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一、产品描述</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1.腰带钎子材料：</w:t>
            </w:r>
            <w:proofErr w:type="gramStart"/>
            <w:r>
              <w:rPr>
                <w:rFonts w:asciiTheme="minorEastAsia" w:hAnsiTheme="minorEastAsia" w:cstheme="minorEastAsia" w:hint="eastAsia"/>
                <w:sz w:val="24"/>
                <w:szCs w:val="24"/>
                <w:lang/>
              </w:rPr>
              <w:t>锌</w:t>
            </w:r>
            <w:proofErr w:type="gramEnd"/>
            <w:r>
              <w:rPr>
                <w:rFonts w:asciiTheme="minorEastAsia" w:hAnsiTheme="minorEastAsia" w:cstheme="minorEastAsia" w:hint="eastAsia"/>
                <w:sz w:val="24"/>
                <w:szCs w:val="24"/>
                <w:lang/>
              </w:rPr>
              <w:t>合金（镀镍）。</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2带</w:t>
            </w:r>
            <w:proofErr w:type="gramStart"/>
            <w:r>
              <w:rPr>
                <w:rFonts w:asciiTheme="minorEastAsia" w:hAnsiTheme="minorEastAsia" w:cstheme="minorEastAsia" w:hint="eastAsia"/>
                <w:sz w:val="24"/>
                <w:szCs w:val="24"/>
                <w:lang/>
              </w:rPr>
              <w:t>体材</w:t>
            </w:r>
            <w:proofErr w:type="gramEnd"/>
            <w:r>
              <w:rPr>
                <w:rFonts w:asciiTheme="minorEastAsia" w:hAnsiTheme="minorEastAsia" w:cstheme="minorEastAsia" w:hint="eastAsia"/>
                <w:sz w:val="24"/>
                <w:szCs w:val="24"/>
                <w:lang/>
              </w:rPr>
              <w:t>料：黑色牛皮革。</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lang/>
              </w:rPr>
              <w:t>3.带齿材料：黑色尼龙。</w:t>
            </w:r>
          </w:p>
          <w:p w:rsidR="008A3F32" w:rsidRDefault="008F5DA5">
            <w:pPr>
              <w:rPr>
                <w:rFonts w:asciiTheme="minorEastAsia" w:hAnsiTheme="minorEastAsia" w:cstheme="minorEastAsia"/>
                <w:sz w:val="24"/>
                <w:szCs w:val="24"/>
              </w:rPr>
            </w:pPr>
            <w:r>
              <w:rPr>
                <w:rFonts w:asciiTheme="minorEastAsia" w:hAnsiTheme="minorEastAsia" w:cstheme="minorEastAsia" w:hint="eastAsia"/>
                <w:sz w:val="24"/>
                <w:szCs w:val="24"/>
                <w:lang/>
              </w:rPr>
              <w:t>4.外观要求：钎子图案完整、清晰、饱满、边缘规整。钎子各部位装备配严密、规整、牢固。压板松紧适宜、定位准确。腰带产品外观不得有明显的凹痕、划痕、脏污等缺陷。</w:t>
            </w:r>
            <w:proofErr w:type="gramStart"/>
            <w:r>
              <w:rPr>
                <w:rFonts w:asciiTheme="minorEastAsia" w:hAnsiTheme="minorEastAsia" w:cstheme="minorEastAsia" w:hint="eastAsia"/>
                <w:sz w:val="24"/>
                <w:szCs w:val="24"/>
                <w:lang/>
              </w:rPr>
              <w:t>带体平直</w:t>
            </w:r>
            <w:proofErr w:type="gramEnd"/>
            <w:r>
              <w:rPr>
                <w:rFonts w:asciiTheme="minorEastAsia" w:hAnsiTheme="minorEastAsia" w:cstheme="minorEastAsia" w:hint="eastAsia"/>
                <w:sz w:val="24"/>
                <w:szCs w:val="24"/>
                <w:lang/>
              </w:rPr>
              <w:t>无起泡，双层粘合牢固，不得脱层。</w:t>
            </w:r>
            <w:proofErr w:type="gramStart"/>
            <w:r>
              <w:rPr>
                <w:rFonts w:asciiTheme="minorEastAsia" w:hAnsiTheme="minorEastAsia" w:cstheme="minorEastAsia" w:hint="eastAsia"/>
                <w:sz w:val="24"/>
                <w:szCs w:val="24"/>
                <w:lang/>
              </w:rPr>
              <w:t>带体两侧</w:t>
            </w:r>
            <w:proofErr w:type="gramEnd"/>
            <w:r>
              <w:rPr>
                <w:rFonts w:asciiTheme="minorEastAsia" w:hAnsiTheme="minorEastAsia" w:cstheme="minorEastAsia" w:hint="eastAsia"/>
                <w:sz w:val="24"/>
                <w:szCs w:val="24"/>
                <w:lang/>
              </w:rPr>
              <w:t>边涂黑色漆油应均匀、饱满。</w:t>
            </w:r>
            <w:proofErr w:type="gramStart"/>
            <w:r>
              <w:rPr>
                <w:rFonts w:asciiTheme="minorEastAsia" w:hAnsiTheme="minorEastAsia" w:cstheme="minorEastAsia" w:hint="eastAsia"/>
                <w:sz w:val="24"/>
                <w:szCs w:val="24"/>
                <w:lang/>
              </w:rPr>
              <w:t>带体两边</w:t>
            </w:r>
            <w:proofErr w:type="gramEnd"/>
            <w:r>
              <w:rPr>
                <w:rFonts w:asciiTheme="minorEastAsia" w:hAnsiTheme="minorEastAsia" w:cstheme="minorEastAsia" w:hint="eastAsia"/>
                <w:sz w:val="24"/>
                <w:szCs w:val="24"/>
                <w:lang/>
              </w:rPr>
              <w:t>单线缝制，间距应一致，不得有明显宽窄不一。</w:t>
            </w:r>
            <w:proofErr w:type="gramStart"/>
            <w:r>
              <w:rPr>
                <w:rFonts w:asciiTheme="minorEastAsia" w:hAnsiTheme="minorEastAsia" w:cstheme="minorEastAsia" w:hint="eastAsia"/>
                <w:sz w:val="24"/>
                <w:szCs w:val="24"/>
                <w:lang/>
              </w:rPr>
              <w:t>带体缝纫</w:t>
            </w:r>
            <w:proofErr w:type="gramEnd"/>
            <w:r>
              <w:rPr>
                <w:rFonts w:asciiTheme="minorEastAsia" w:hAnsiTheme="minorEastAsia" w:cstheme="minorEastAsia" w:hint="eastAsia"/>
                <w:sz w:val="24"/>
                <w:szCs w:val="24"/>
                <w:lang/>
              </w:rPr>
              <w:t xml:space="preserve">不得有断线、跳线、无线头。  </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条</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 xml:space="preserve">  816</w:t>
            </w:r>
          </w:p>
        </w:tc>
      </w:tr>
      <w:tr w:rsidR="008A3F32">
        <w:trPr>
          <w:trHeight w:val="575"/>
        </w:trPr>
        <w:tc>
          <w:tcPr>
            <w:tcW w:w="47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16</w:t>
            </w:r>
          </w:p>
        </w:tc>
        <w:tc>
          <w:tcPr>
            <w:tcW w:w="156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jc w:val="center"/>
              <w:rPr>
                <w:rFonts w:asciiTheme="minorEastAsia" w:hAnsiTheme="minorEastAsia" w:cstheme="minorEastAsia"/>
                <w:sz w:val="24"/>
                <w:szCs w:val="24"/>
              </w:rPr>
            </w:pPr>
            <w:r>
              <w:rPr>
                <w:rFonts w:asciiTheme="minorEastAsia" w:hAnsiTheme="minorEastAsia" w:cstheme="minorEastAsia" w:hint="eastAsia"/>
                <w:color w:val="000000"/>
                <w:kern w:val="0"/>
                <w:sz w:val="24"/>
                <w:szCs w:val="24"/>
                <w:lang w:val="zh-TW" w:eastAsia="zh-TW"/>
              </w:rPr>
              <w:t>标志标识</w:t>
            </w:r>
            <w:r>
              <w:rPr>
                <w:rFonts w:asciiTheme="minorEastAsia" w:hAnsiTheme="minorEastAsia" w:cstheme="minorEastAsia" w:hint="eastAsia"/>
                <w:color w:val="000000"/>
                <w:kern w:val="0"/>
                <w:sz w:val="24"/>
                <w:szCs w:val="24"/>
                <w:lang w:val="zh-TW"/>
              </w:rPr>
              <w:t>（硬肩章</w:t>
            </w:r>
            <w:r>
              <w:rPr>
                <w:rFonts w:asciiTheme="minorEastAsia" w:hAnsiTheme="minorEastAsia" w:cstheme="minorEastAsia" w:hint="eastAsia"/>
                <w:color w:val="000000"/>
                <w:kern w:val="0"/>
                <w:sz w:val="24"/>
                <w:szCs w:val="24"/>
              </w:rPr>
              <w:t xml:space="preserve"> </w:t>
            </w:r>
            <w:r>
              <w:rPr>
                <w:rFonts w:asciiTheme="minorEastAsia" w:hAnsiTheme="minorEastAsia" w:cstheme="minorEastAsia" w:hint="eastAsia"/>
                <w:b/>
                <w:sz w:val="24"/>
                <w:szCs w:val="24"/>
                <w:lang/>
              </w:rPr>
              <w:t>领花（胸花）</w:t>
            </w:r>
            <w:r>
              <w:rPr>
                <w:rFonts w:asciiTheme="minorEastAsia" w:hAnsiTheme="minorEastAsia" w:cstheme="minorEastAsia" w:hint="eastAsia"/>
                <w:color w:val="000000"/>
                <w:kern w:val="0"/>
                <w:sz w:val="24"/>
                <w:szCs w:val="24"/>
              </w:rPr>
              <w:t xml:space="preserve"> </w:t>
            </w:r>
            <w:r>
              <w:rPr>
                <w:rFonts w:asciiTheme="minorEastAsia" w:hAnsiTheme="minorEastAsia" w:cstheme="minorEastAsia" w:hint="eastAsia"/>
                <w:b/>
                <w:sz w:val="24"/>
                <w:szCs w:val="24"/>
                <w:lang/>
              </w:rPr>
              <w:t>工号牌（软、硬）</w:t>
            </w:r>
            <w:r>
              <w:rPr>
                <w:rFonts w:asciiTheme="minorEastAsia" w:hAnsiTheme="minorEastAsia" w:cstheme="minorEastAsia" w:hint="eastAsia"/>
                <w:color w:val="000000"/>
                <w:kern w:val="0"/>
                <w:sz w:val="24"/>
                <w:szCs w:val="24"/>
              </w:rPr>
              <w:t xml:space="preserve">  臂章 帽徽</w:t>
            </w:r>
            <w:r>
              <w:rPr>
                <w:rFonts w:asciiTheme="minorEastAsia" w:hAnsiTheme="minorEastAsia" w:cstheme="minorEastAsia" w:hint="eastAsia"/>
                <w:color w:val="000000"/>
                <w:kern w:val="0"/>
                <w:sz w:val="24"/>
                <w:szCs w:val="24"/>
                <w:lang w:val="zh-TW"/>
              </w:rPr>
              <w:t>）</w:t>
            </w:r>
          </w:p>
        </w:tc>
        <w:tc>
          <w:tcPr>
            <w:tcW w:w="564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numPr>
                <w:ilvl w:val="0"/>
                <w:numId w:val="14"/>
              </w:numPr>
              <w:jc w:val="left"/>
              <w:rPr>
                <w:rFonts w:asciiTheme="minorEastAsia" w:hAnsiTheme="minorEastAsia" w:cstheme="minorEastAsia"/>
                <w:sz w:val="24"/>
                <w:szCs w:val="24"/>
              </w:rPr>
            </w:pPr>
            <w:r>
              <w:rPr>
                <w:rFonts w:asciiTheme="minorEastAsia" w:hAnsiTheme="minorEastAsia" w:cstheme="minorEastAsia" w:hint="eastAsia"/>
                <w:sz w:val="24"/>
                <w:szCs w:val="24"/>
              </w:rPr>
              <w:t>帽徽:  金属材质，螺帽式，宽5cm,高4.8cm。</w:t>
            </w:r>
          </w:p>
          <w:p w:rsidR="008A3F32" w:rsidRDefault="008F5DA5">
            <w:pPr>
              <w:numPr>
                <w:ilvl w:val="0"/>
                <w:numId w:val="14"/>
              </w:numPr>
              <w:jc w:val="left"/>
              <w:rPr>
                <w:rFonts w:asciiTheme="minorEastAsia" w:hAnsiTheme="minorEastAsia" w:cstheme="minorEastAsia"/>
                <w:sz w:val="24"/>
                <w:szCs w:val="24"/>
              </w:rPr>
            </w:pPr>
            <w:r>
              <w:rPr>
                <w:rFonts w:asciiTheme="minorEastAsia" w:hAnsiTheme="minorEastAsia" w:cstheme="minorEastAsia" w:hint="eastAsia"/>
                <w:sz w:val="24"/>
                <w:szCs w:val="24"/>
              </w:rPr>
              <w:t>领花:  金属材质，螺帽式，宽2.5cm，高2.2cm。</w:t>
            </w:r>
          </w:p>
          <w:p w:rsidR="008A3F32" w:rsidRDefault="008F5DA5">
            <w:pPr>
              <w:numPr>
                <w:ilvl w:val="0"/>
                <w:numId w:val="14"/>
              </w:numPr>
              <w:spacing w:after="58" w:line="259" w:lineRule="auto"/>
              <w:rPr>
                <w:rFonts w:asciiTheme="minorEastAsia" w:hAnsiTheme="minorEastAsia" w:cstheme="minorEastAsia"/>
                <w:sz w:val="24"/>
                <w:szCs w:val="24"/>
              </w:rPr>
            </w:pPr>
            <w:r>
              <w:rPr>
                <w:rFonts w:asciiTheme="minorEastAsia" w:hAnsiTheme="minorEastAsia" w:cstheme="minorEastAsia" w:hint="eastAsia"/>
                <w:sz w:val="24"/>
                <w:szCs w:val="24"/>
              </w:rPr>
              <w:t>肩章:</w:t>
            </w:r>
          </w:p>
          <w:p w:rsidR="008A3F32" w:rsidRDefault="008F5DA5">
            <w:pPr>
              <w:spacing w:after="58" w:line="259" w:lineRule="auto"/>
              <w:rPr>
                <w:rFonts w:asciiTheme="minorEastAsia" w:hAnsiTheme="minorEastAsia" w:cstheme="minorEastAsia"/>
                <w:sz w:val="24"/>
                <w:szCs w:val="24"/>
              </w:rPr>
            </w:pPr>
            <w:r>
              <w:rPr>
                <w:rFonts w:asciiTheme="minorEastAsia" w:hAnsiTheme="minorEastAsia" w:cstheme="minorEastAsia" w:hint="eastAsia"/>
                <w:sz w:val="24"/>
                <w:szCs w:val="24"/>
              </w:rPr>
              <w:t xml:space="preserve">3.1肩徽（红盾）：金属材质，螺帽式，宽3cm,高2.6cm； </w:t>
            </w:r>
          </w:p>
          <w:p w:rsidR="008A3F32" w:rsidRDefault="008F5DA5">
            <w:pPr>
              <w:spacing w:after="58" w:line="259" w:lineRule="auto"/>
              <w:rPr>
                <w:rFonts w:asciiTheme="minorEastAsia" w:hAnsiTheme="minorEastAsia" w:cstheme="minorEastAsia"/>
                <w:sz w:val="24"/>
                <w:szCs w:val="24"/>
              </w:rPr>
            </w:pPr>
            <w:r>
              <w:rPr>
                <w:rFonts w:asciiTheme="minorEastAsia" w:hAnsiTheme="minorEastAsia" w:cstheme="minorEastAsia" w:hint="eastAsia"/>
                <w:sz w:val="24"/>
                <w:szCs w:val="24"/>
              </w:rPr>
              <w:t xml:space="preserve">3.2肩徽（飘带）：金属材质，螺帽式，宽3.9cm,高1.8cm； </w:t>
            </w:r>
          </w:p>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t xml:space="preserve">3.3尺寸：软硬肩章尺寸为 12.5cm×5cm，斜肩章长边 12cm，短边10.6cm，宽5cm。 </w:t>
            </w:r>
          </w:p>
          <w:p w:rsidR="008A3F32" w:rsidRDefault="008F5DA5">
            <w:pPr>
              <w:numPr>
                <w:ilvl w:val="0"/>
                <w:numId w:val="14"/>
              </w:numPr>
              <w:tabs>
                <w:tab w:val="clear" w:pos="312"/>
              </w:tabs>
              <w:jc w:val="left"/>
              <w:rPr>
                <w:rFonts w:asciiTheme="minorEastAsia" w:hAnsiTheme="minorEastAsia" w:cstheme="minorEastAsia"/>
                <w:sz w:val="24"/>
                <w:szCs w:val="24"/>
              </w:rPr>
            </w:pPr>
            <w:r>
              <w:rPr>
                <w:rFonts w:asciiTheme="minorEastAsia" w:hAnsiTheme="minorEastAsia" w:cstheme="minorEastAsia" w:hint="eastAsia"/>
                <w:sz w:val="24"/>
                <w:szCs w:val="24"/>
              </w:rPr>
              <w:t>臂章:织绣材质，尺寸为11cm×8.5cm。</w:t>
            </w:r>
          </w:p>
          <w:p w:rsidR="008A3F32" w:rsidRDefault="008F5DA5">
            <w:pPr>
              <w:numPr>
                <w:ilvl w:val="0"/>
                <w:numId w:val="14"/>
              </w:numPr>
              <w:tabs>
                <w:tab w:val="clear" w:pos="312"/>
              </w:tabs>
              <w:jc w:val="left"/>
              <w:rPr>
                <w:rFonts w:asciiTheme="minorEastAsia" w:hAnsiTheme="minorEastAsia" w:cstheme="minorEastAsia"/>
                <w:sz w:val="24"/>
                <w:szCs w:val="24"/>
              </w:rPr>
            </w:pPr>
            <w:r>
              <w:rPr>
                <w:rFonts w:asciiTheme="minorEastAsia" w:hAnsiTheme="minorEastAsia" w:cstheme="minorEastAsia" w:hint="eastAsia"/>
                <w:sz w:val="24"/>
                <w:szCs w:val="24"/>
              </w:rPr>
              <w:t>工号牌:</w:t>
            </w:r>
          </w:p>
          <w:p w:rsidR="008A3F32" w:rsidRDefault="008F5DA5">
            <w:pPr>
              <w:jc w:val="left"/>
              <w:rPr>
                <w:rFonts w:asciiTheme="minorEastAsia" w:hAnsiTheme="minorEastAsia" w:cstheme="minorEastAsia"/>
                <w:sz w:val="24"/>
                <w:szCs w:val="24"/>
              </w:rPr>
            </w:pPr>
            <w:r>
              <w:rPr>
                <w:rFonts w:asciiTheme="minorEastAsia" w:hAnsiTheme="minorEastAsia" w:cstheme="minorEastAsia" w:hint="eastAsia"/>
                <w:sz w:val="24"/>
                <w:szCs w:val="24"/>
              </w:rPr>
              <w:lastRenderedPageBreak/>
              <w:t xml:space="preserve">5.1工号牌（软）：织绣材质，尺寸为8cm×2.5cm； </w:t>
            </w:r>
          </w:p>
          <w:p w:rsidR="008A3F32" w:rsidRDefault="008F5DA5">
            <w:pPr>
              <w:rPr>
                <w:rFonts w:asciiTheme="minorEastAsia" w:hAnsiTheme="minorEastAsia" w:cstheme="minorEastAsia"/>
                <w:sz w:val="24"/>
                <w:szCs w:val="24"/>
                <w:lang/>
              </w:rPr>
            </w:pPr>
            <w:r>
              <w:rPr>
                <w:rFonts w:asciiTheme="minorEastAsia" w:hAnsiTheme="minorEastAsia" w:cstheme="minorEastAsia" w:hint="eastAsia"/>
                <w:sz w:val="24"/>
                <w:szCs w:val="24"/>
              </w:rPr>
              <w:t xml:space="preserve">5.2工号牌（硬）：金属材质，尺寸为7.3cm×1.7cm。 </w:t>
            </w:r>
          </w:p>
        </w:tc>
        <w:tc>
          <w:tcPr>
            <w:tcW w:w="70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widowControl/>
              <w:spacing w:line="360" w:lineRule="auto"/>
              <w:ind w:firstLineChars="50" w:firstLine="12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lastRenderedPageBreak/>
              <w:t>套</w:t>
            </w:r>
          </w:p>
        </w:tc>
        <w:tc>
          <w:tcPr>
            <w:tcW w:w="90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8A3F32" w:rsidRDefault="008F5DA5">
            <w:pPr>
              <w:spacing w:line="220" w:lineRule="atLeas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816</w:t>
            </w:r>
          </w:p>
        </w:tc>
      </w:tr>
    </w:tbl>
    <w:p w:rsidR="008A3F32" w:rsidRDefault="008F5DA5">
      <w:pPr>
        <w:pStyle w:val="a0"/>
      </w:pPr>
      <w:r>
        <w:rPr>
          <w:rFonts w:hint="eastAsia"/>
        </w:rPr>
        <w:lastRenderedPageBreak/>
        <w:t>注：以下为参考图片</w:t>
      </w:r>
    </w:p>
    <w:p w:rsidR="008A3F32" w:rsidRDefault="008A3F32">
      <w:pPr>
        <w:pStyle w:val="a0"/>
      </w:pPr>
    </w:p>
    <w:p w:rsidR="008A3F32" w:rsidRDefault="008F5DA5">
      <w:pPr>
        <w:pStyle w:val="a0"/>
        <w:ind w:firstLineChars="500" w:firstLine="1050"/>
        <w:rPr>
          <w:rFonts w:eastAsia="宋体"/>
        </w:rPr>
      </w:pPr>
      <w:r>
        <w:rPr>
          <w:rFonts w:hint="eastAsia"/>
        </w:rPr>
        <w:t>男式帽子</w:t>
      </w:r>
      <w:r>
        <w:rPr>
          <w:rFonts w:hint="eastAsia"/>
        </w:rPr>
        <w:t xml:space="preserve">                                </w:t>
      </w:r>
      <w:r>
        <w:rPr>
          <w:rFonts w:hint="eastAsia"/>
        </w:rPr>
        <w:t>女式帽子</w:t>
      </w:r>
    </w:p>
    <w:p w:rsidR="008A3F32" w:rsidRDefault="008F5DA5">
      <w:pPr>
        <w:pStyle w:val="a0"/>
      </w:pPr>
      <w:r>
        <w:rPr>
          <w:rFonts w:hint="eastAsia"/>
          <w:noProof/>
        </w:rPr>
        <w:drawing>
          <wp:inline distT="0" distB="0" distL="114300" distR="114300">
            <wp:extent cx="4942840" cy="1633855"/>
            <wp:effectExtent l="0" t="0" r="10160" b="444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2" cstate="print"/>
                    <a:stretch>
                      <a:fillRect/>
                    </a:stretch>
                  </pic:blipFill>
                  <pic:spPr>
                    <a:xfrm>
                      <a:off x="0" y="0"/>
                      <a:ext cx="4942840" cy="1633855"/>
                    </a:xfrm>
                    <a:prstGeom prst="rect">
                      <a:avLst/>
                    </a:prstGeom>
                  </pic:spPr>
                </pic:pic>
              </a:graphicData>
            </a:graphic>
          </wp:inline>
        </w:drawing>
      </w:r>
      <w:r>
        <w:rPr>
          <w:rFonts w:hint="eastAsia"/>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314325</wp:posOffset>
            </wp:positionV>
            <wp:extent cx="5477510" cy="1797050"/>
            <wp:effectExtent l="0" t="0" r="8890" b="12700"/>
            <wp:wrapSquare wrapText="bothSides"/>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3" cstate="print"/>
                    <a:stretch>
                      <a:fillRect/>
                    </a:stretch>
                  </pic:blipFill>
                  <pic:spPr>
                    <a:xfrm>
                      <a:off x="0" y="0"/>
                      <a:ext cx="5477510" cy="1797050"/>
                    </a:xfrm>
                    <a:prstGeom prst="rect">
                      <a:avLst/>
                    </a:prstGeom>
                  </pic:spPr>
                </pic:pic>
              </a:graphicData>
            </a:graphic>
          </wp:anchor>
        </w:drawing>
      </w:r>
    </w:p>
    <w:p w:rsidR="008A3F32" w:rsidRDefault="008A3F32">
      <w:pPr>
        <w:pStyle w:val="a0"/>
      </w:pPr>
    </w:p>
    <w:p w:rsidR="008A3F32" w:rsidRDefault="008F5DA5">
      <w:pPr>
        <w:widowControl/>
        <w:shd w:val="clear" w:color="auto" w:fill="FFFFFF"/>
        <w:spacing w:line="360" w:lineRule="auto"/>
        <w:ind w:firstLineChars="300" w:firstLine="630"/>
        <w:jc w:val="left"/>
        <w:rPr>
          <w:rFonts w:asciiTheme="minorEastAsia" w:hAnsiTheme="minorEastAsia" w:cstheme="minorEastAsia"/>
          <w:color w:val="000000"/>
          <w:kern w:val="0"/>
          <w:sz w:val="24"/>
          <w:szCs w:val="24"/>
        </w:rPr>
      </w:pPr>
      <w:r>
        <w:rPr>
          <w:rFonts w:hint="eastAsia"/>
        </w:rPr>
        <w:lastRenderedPageBreak/>
        <w:t xml:space="preserve">                  </w:t>
      </w:r>
      <w:r>
        <w:rPr>
          <w:rFonts w:hint="eastAsia"/>
        </w:rPr>
        <w:t>领带</w:t>
      </w:r>
      <w:r>
        <w:rPr>
          <w:rFonts w:hint="eastAsia"/>
        </w:rPr>
        <w:t xml:space="preserve">    </w:t>
      </w:r>
      <w:r>
        <w:rPr>
          <w:rFonts w:hint="eastAsia"/>
          <w:noProof/>
        </w:rPr>
        <w:drawing>
          <wp:inline distT="0" distB="0" distL="114300" distR="114300">
            <wp:extent cx="1588135" cy="3254375"/>
            <wp:effectExtent l="0" t="0" r="12065" b="3175"/>
            <wp:docPr id="5" name="图片 5"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8"/>
                    <pic:cNvPicPr>
                      <a:picLocks noChangeAspect="1"/>
                    </pic:cNvPicPr>
                  </pic:nvPicPr>
                  <pic:blipFill>
                    <a:blip r:embed="rId14" cstate="print"/>
                    <a:stretch>
                      <a:fillRect/>
                    </a:stretch>
                  </pic:blipFill>
                  <pic:spPr>
                    <a:xfrm>
                      <a:off x="0" y="0"/>
                      <a:ext cx="1588135" cy="3254375"/>
                    </a:xfrm>
                    <a:prstGeom prst="rect">
                      <a:avLst/>
                    </a:prstGeom>
                  </pic:spPr>
                </pic:pic>
              </a:graphicData>
            </a:graphic>
          </wp:inline>
        </w:drawing>
      </w:r>
      <w:r>
        <w:rPr>
          <w:rFonts w:hint="eastAsia"/>
        </w:rPr>
        <w:t xml:space="preserve">     </w:t>
      </w:r>
      <w:r>
        <w:rPr>
          <w:rFonts w:hint="eastAsia"/>
          <w:noProof/>
        </w:rPr>
        <w:drawing>
          <wp:inline distT="0" distB="0" distL="114300" distR="114300">
            <wp:extent cx="1831975" cy="3120390"/>
            <wp:effectExtent l="0" t="0" r="15875" b="3810"/>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15" cstate="print"/>
                    <a:stretch>
                      <a:fillRect/>
                    </a:stretch>
                  </pic:blipFill>
                  <pic:spPr>
                    <a:xfrm>
                      <a:off x="0" y="0"/>
                      <a:ext cx="1831975" cy="3120390"/>
                    </a:xfrm>
                    <a:prstGeom prst="rect">
                      <a:avLst/>
                    </a:prstGeom>
                  </pic:spPr>
                </pic:pic>
              </a:graphicData>
            </a:graphic>
          </wp:inline>
        </w:drawing>
      </w:r>
      <w:r>
        <w:rPr>
          <w:rFonts w:hint="eastAsia"/>
        </w:rPr>
        <w:t>短袖夏装制式衬衣</w:t>
      </w:r>
      <w:r>
        <w:rPr>
          <w:rFonts w:hint="eastAsia"/>
          <w:noProof/>
        </w:rPr>
        <w:drawing>
          <wp:inline distT="0" distB="0" distL="114300" distR="114300">
            <wp:extent cx="2033905" cy="3333750"/>
            <wp:effectExtent l="0" t="0" r="4445" b="0"/>
            <wp:docPr id="9"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5"/>
                    <pic:cNvPicPr>
                      <a:picLocks noChangeAspect="1"/>
                    </pic:cNvPicPr>
                  </pic:nvPicPr>
                  <pic:blipFill>
                    <a:blip r:embed="rId16" cstate="print"/>
                    <a:stretch>
                      <a:fillRect/>
                    </a:stretch>
                  </pic:blipFill>
                  <pic:spPr>
                    <a:xfrm>
                      <a:off x="0" y="0"/>
                      <a:ext cx="2033905" cy="3333750"/>
                    </a:xfrm>
                    <a:prstGeom prst="rect">
                      <a:avLst/>
                    </a:prstGeom>
                  </pic:spPr>
                </pic:pic>
              </a:graphicData>
            </a:graphic>
          </wp:inline>
        </w:drawing>
      </w:r>
      <w:r>
        <w:rPr>
          <w:rFonts w:hint="eastAsia"/>
        </w:rPr>
        <w:t>春秋常服</w:t>
      </w:r>
      <w:r>
        <w:rPr>
          <w:rFonts w:hint="eastAsia"/>
          <w:noProof/>
        </w:rPr>
        <w:lastRenderedPageBreak/>
        <w:drawing>
          <wp:inline distT="0" distB="0" distL="114300" distR="114300">
            <wp:extent cx="2121535" cy="3607435"/>
            <wp:effectExtent l="0" t="0" r="12065" b="12065"/>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17" cstate="print"/>
                    <a:stretch>
                      <a:fillRect/>
                    </a:stretch>
                  </pic:blipFill>
                  <pic:spPr>
                    <a:xfrm>
                      <a:off x="0" y="0"/>
                      <a:ext cx="2121535" cy="3607435"/>
                    </a:xfrm>
                    <a:prstGeom prst="rect">
                      <a:avLst/>
                    </a:prstGeom>
                  </pic:spPr>
                </pic:pic>
              </a:graphicData>
            </a:graphic>
          </wp:inline>
        </w:drawing>
      </w:r>
      <w:r>
        <w:rPr>
          <w:rFonts w:hint="eastAsia"/>
        </w:rPr>
        <w:t>长袖夏装制式衬衣</w:t>
      </w:r>
      <w:r>
        <w:rPr>
          <w:rFonts w:hint="eastAsia"/>
          <w:noProof/>
        </w:rPr>
        <w:drawing>
          <wp:inline distT="0" distB="0" distL="114300" distR="114300">
            <wp:extent cx="1887855" cy="3097530"/>
            <wp:effectExtent l="0" t="0" r="17145" b="7620"/>
            <wp:docPr id="10" name="图片 1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6"/>
                    <pic:cNvPicPr>
                      <a:picLocks noChangeAspect="1"/>
                    </pic:cNvPicPr>
                  </pic:nvPicPr>
                  <pic:blipFill>
                    <a:blip r:embed="rId18" cstate="print"/>
                    <a:stretch>
                      <a:fillRect/>
                    </a:stretch>
                  </pic:blipFill>
                  <pic:spPr>
                    <a:xfrm>
                      <a:off x="0" y="0"/>
                      <a:ext cx="1887855" cy="3097530"/>
                    </a:xfrm>
                    <a:prstGeom prst="rect">
                      <a:avLst/>
                    </a:prstGeom>
                  </pic:spPr>
                </pic:pic>
              </a:graphicData>
            </a:graphic>
          </wp:inline>
        </w:drawing>
      </w:r>
      <w:r>
        <w:rPr>
          <w:rFonts w:hint="eastAsia"/>
        </w:rPr>
        <w:t>冬常服</w:t>
      </w:r>
      <w:r>
        <w:rPr>
          <w:rFonts w:hint="eastAsia"/>
          <w:noProof/>
        </w:rPr>
        <w:drawing>
          <wp:inline distT="0" distB="0" distL="114300" distR="114300">
            <wp:extent cx="2221865" cy="3607435"/>
            <wp:effectExtent l="0" t="0" r="6985" b="12065"/>
            <wp:docPr id="11" name="图片 1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7"/>
                    <pic:cNvPicPr>
                      <a:picLocks noChangeAspect="1"/>
                    </pic:cNvPicPr>
                  </pic:nvPicPr>
                  <pic:blipFill>
                    <a:blip r:embed="rId19" cstate="print"/>
                    <a:stretch>
                      <a:fillRect/>
                    </a:stretch>
                  </pic:blipFill>
                  <pic:spPr>
                    <a:xfrm>
                      <a:off x="0" y="0"/>
                      <a:ext cx="2221865" cy="3607435"/>
                    </a:xfrm>
                    <a:prstGeom prst="rect">
                      <a:avLst/>
                    </a:prstGeom>
                  </pic:spPr>
                </pic:pic>
              </a:graphicData>
            </a:graphic>
          </wp:inline>
        </w:drawing>
      </w:r>
      <w:r>
        <w:rPr>
          <w:rFonts w:hint="eastAsia"/>
        </w:rPr>
        <w:t>防寒大衣</w:t>
      </w:r>
      <w:r>
        <w:rPr>
          <w:rFonts w:hint="eastAsia"/>
          <w:noProof/>
        </w:rPr>
        <w:lastRenderedPageBreak/>
        <w:drawing>
          <wp:inline distT="0" distB="0" distL="114300" distR="114300">
            <wp:extent cx="3960495" cy="2970530"/>
            <wp:effectExtent l="0" t="0" r="1905" b="1270"/>
            <wp:docPr id="12" name="图片 12" descr="66852022492642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68520224926426233"/>
                    <pic:cNvPicPr>
                      <a:picLocks noChangeAspect="1"/>
                    </pic:cNvPicPr>
                  </pic:nvPicPr>
                  <pic:blipFill>
                    <a:blip r:embed="rId20" cstate="print"/>
                    <a:stretch>
                      <a:fillRect/>
                    </a:stretch>
                  </pic:blipFill>
                  <pic:spPr>
                    <a:xfrm>
                      <a:off x="0" y="0"/>
                      <a:ext cx="3960495" cy="2970530"/>
                    </a:xfrm>
                    <a:prstGeom prst="rect">
                      <a:avLst/>
                    </a:prstGeom>
                  </pic:spPr>
                </pic:pic>
              </a:graphicData>
            </a:graphic>
          </wp:inline>
        </w:drawing>
      </w:r>
      <w:r>
        <w:rPr>
          <w:rFonts w:hint="eastAsia"/>
        </w:rPr>
        <w:t>皮带及标志</w:t>
      </w:r>
    </w:p>
    <w:p w:rsidR="008A3F32" w:rsidRDefault="008A3F32">
      <w:pPr>
        <w:pStyle w:val="a0"/>
      </w:pPr>
    </w:p>
    <w:p w:rsidR="008A3F32" w:rsidRDefault="008F5DA5">
      <w:pPr>
        <w:widowControl/>
        <w:numPr>
          <w:ilvl w:val="0"/>
          <w:numId w:val="15"/>
        </w:numPr>
        <w:shd w:val="clear" w:color="auto" w:fill="FFFFFF"/>
        <w:spacing w:line="360" w:lineRule="auto"/>
        <w:ind w:firstLine="60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 xml:space="preserve"> 采购标的执行标准</w:t>
      </w:r>
    </w:p>
    <w:p w:rsidR="008A3F32" w:rsidRDefault="008F5DA5">
      <w:pPr>
        <w:widowControl/>
        <w:shd w:val="clear" w:color="auto" w:fill="FFFFFF"/>
        <w:spacing w:line="360" w:lineRule="auto"/>
        <w:ind w:firstLineChars="200" w:firstLine="480"/>
        <w:jc w:val="left"/>
        <w:rPr>
          <w:rFonts w:asciiTheme="minorEastAsia" w:hAnsiTheme="minorEastAsia" w:cstheme="minorEastAsia"/>
          <w:bCs/>
          <w:sz w:val="24"/>
          <w:szCs w:val="24"/>
        </w:rPr>
      </w:pPr>
      <w:r>
        <w:rPr>
          <w:rFonts w:asciiTheme="minorEastAsia" w:hAnsiTheme="minorEastAsia" w:cstheme="minorEastAsia" w:hint="eastAsia"/>
          <w:kern w:val="0"/>
          <w:sz w:val="24"/>
          <w:szCs w:val="24"/>
        </w:rPr>
        <w:t>投标单位应根据我局的技术要求，验收标准应按国家的行业标准， 规格按量身定制。</w:t>
      </w:r>
    </w:p>
    <w:p w:rsidR="008A3F32" w:rsidRDefault="008F5DA5">
      <w:pPr>
        <w:widowControl/>
        <w:numPr>
          <w:ilvl w:val="0"/>
          <w:numId w:val="16"/>
        </w:numPr>
        <w:shd w:val="clear" w:color="auto" w:fill="FFFFFF"/>
        <w:spacing w:line="360" w:lineRule="auto"/>
        <w:ind w:firstLineChars="200" w:firstLine="480"/>
        <w:contextualSpacing/>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服务标准、期限、效率等要求</w:t>
      </w:r>
    </w:p>
    <w:p w:rsidR="008A3F32" w:rsidRDefault="008F5DA5">
      <w:pPr>
        <w:widowControl/>
        <w:numPr>
          <w:ilvl w:val="0"/>
          <w:numId w:val="17"/>
        </w:numPr>
        <w:shd w:val="clear" w:color="auto" w:fill="FFFFFF"/>
        <w:tabs>
          <w:tab w:val="left" w:pos="1424"/>
        </w:tabs>
        <w:spacing w:line="360" w:lineRule="auto"/>
        <w:ind w:leftChars="456" w:left="1438" w:hangingChars="200" w:hanging="480"/>
        <w:jc w:val="left"/>
        <w:rPr>
          <w:rFonts w:asciiTheme="minorEastAsia" w:hAnsiTheme="minorEastAsia" w:cstheme="minorEastAsia"/>
          <w:sz w:val="24"/>
          <w:szCs w:val="24"/>
        </w:rPr>
      </w:pPr>
      <w:r>
        <w:rPr>
          <w:rFonts w:asciiTheme="minorEastAsia" w:hAnsiTheme="minorEastAsia" w:cstheme="minorEastAsia" w:hint="eastAsia"/>
          <w:sz w:val="24"/>
          <w:szCs w:val="24"/>
        </w:rPr>
        <w:t>质量保证期一年内有产品质量问题的供应商无条件调换。</w:t>
      </w:r>
    </w:p>
    <w:p w:rsidR="008A3F32" w:rsidRDefault="008F5DA5">
      <w:pPr>
        <w:pStyle w:val="12"/>
        <w:ind w:firstLineChars="300" w:firstLine="720"/>
        <w:rPr>
          <w:rFonts w:asciiTheme="minorEastAsia" w:hAnsiTheme="minorEastAsia" w:cstheme="minorEastAsia"/>
          <w:sz w:val="24"/>
          <w:szCs w:val="24"/>
        </w:rPr>
      </w:pPr>
      <w:r>
        <w:rPr>
          <w:rFonts w:asciiTheme="minorEastAsia" w:hAnsiTheme="minorEastAsia" w:cstheme="minorEastAsia" w:hint="eastAsia"/>
          <w:sz w:val="24"/>
          <w:szCs w:val="24"/>
        </w:rPr>
        <w:t>2、使用时发现质量问题或</w:t>
      </w:r>
      <w:proofErr w:type="gramStart"/>
      <w:r>
        <w:rPr>
          <w:rFonts w:asciiTheme="minorEastAsia" w:hAnsiTheme="minorEastAsia" w:cstheme="minorEastAsia" w:hint="eastAsia"/>
          <w:sz w:val="24"/>
          <w:szCs w:val="24"/>
        </w:rPr>
        <w:t>不</w:t>
      </w:r>
      <w:proofErr w:type="gramEnd"/>
      <w:r>
        <w:rPr>
          <w:rFonts w:asciiTheme="minorEastAsia" w:hAnsiTheme="minorEastAsia" w:cstheme="minorEastAsia" w:hint="eastAsia"/>
          <w:sz w:val="24"/>
          <w:szCs w:val="24"/>
        </w:rPr>
        <w:t>合体问题，必须在4天内派专业技术人员上门服务。</w:t>
      </w:r>
    </w:p>
    <w:p w:rsidR="008A3F32" w:rsidRDefault="008F5DA5">
      <w:pPr>
        <w:pStyle w:val="12"/>
        <w:ind w:firstLineChars="300" w:firstLine="720"/>
        <w:rPr>
          <w:rFonts w:asciiTheme="minorEastAsia" w:hAnsiTheme="minorEastAsia" w:cstheme="minorEastAsia"/>
          <w:sz w:val="24"/>
          <w:szCs w:val="24"/>
        </w:rPr>
      </w:pPr>
      <w:r>
        <w:rPr>
          <w:rFonts w:asciiTheme="minorEastAsia" w:hAnsiTheme="minorEastAsia" w:cstheme="minorEastAsia" w:hint="eastAsia"/>
          <w:sz w:val="24"/>
          <w:szCs w:val="24"/>
        </w:rPr>
        <w:t>3、调换或重新制作的在5天内送到使用人手中</w:t>
      </w:r>
      <w:r>
        <w:rPr>
          <w:rFonts w:asciiTheme="minorEastAsia" w:hAnsiTheme="minorEastAsia" w:cstheme="minorEastAsia" w:hint="eastAsia"/>
          <w:color w:val="000000"/>
          <w:kern w:val="0"/>
          <w:sz w:val="24"/>
          <w:szCs w:val="24"/>
        </w:rPr>
        <w:t>。</w:t>
      </w:r>
    </w:p>
    <w:p w:rsidR="008A3F32" w:rsidRDefault="008F5DA5">
      <w:pPr>
        <w:widowControl/>
        <w:shd w:val="clear" w:color="auto" w:fill="FFFFFF"/>
        <w:spacing w:line="360" w:lineRule="auto"/>
        <w:ind w:firstLine="60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（五）验收标准</w:t>
      </w:r>
    </w:p>
    <w:p w:rsidR="008A3F32" w:rsidRDefault="008F5DA5">
      <w:pPr>
        <w:widowControl/>
        <w:shd w:val="clear" w:color="auto" w:fill="FFFFFF"/>
        <w:spacing w:line="360" w:lineRule="auto"/>
        <w:ind w:firstLine="60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由采购人成立验收小组,按照采购合同的约定对中标人履约情况进行验收。验收时,按照采购合同的约定对每一项技术、服务、安全标准的履约情况进行确认。验收结束后,出具</w:t>
      </w:r>
      <w:proofErr w:type="gramStart"/>
      <w:r>
        <w:rPr>
          <w:rFonts w:asciiTheme="minorEastAsia" w:hAnsiTheme="minorEastAsia" w:cstheme="minorEastAsia" w:hint="eastAsia"/>
          <w:color w:val="000000"/>
          <w:kern w:val="0"/>
          <w:sz w:val="24"/>
          <w:szCs w:val="24"/>
        </w:rPr>
        <w:t>验收书</w:t>
      </w:r>
      <w:proofErr w:type="gramEnd"/>
      <w:r>
        <w:rPr>
          <w:rFonts w:asciiTheme="minorEastAsia" w:hAnsiTheme="minorEastAsia" w:cstheme="minorEastAsia" w:hint="eastAsia"/>
          <w:color w:val="000000"/>
          <w:kern w:val="0"/>
          <w:sz w:val="24"/>
          <w:szCs w:val="24"/>
        </w:rPr>
        <w:t>,列明各项标准的验收情况及项目总体评价,由验收双方共同签署。</w:t>
      </w:r>
    </w:p>
    <w:p w:rsidR="008A3F32" w:rsidRDefault="008F5DA5">
      <w:pPr>
        <w:widowControl/>
        <w:shd w:val="clear" w:color="auto" w:fill="FFFFFF"/>
        <w:spacing w:line="360" w:lineRule="auto"/>
        <w:ind w:firstLine="600"/>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1、</w:t>
      </w:r>
      <w:r>
        <w:rPr>
          <w:rFonts w:asciiTheme="minorEastAsia" w:hAnsiTheme="minorEastAsia" w:cstheme="minorEastAsia" w:hint="eastAsia"/>
          <w:iCs/>
          <w:kern w:val="0"/>
          <w:sz w:val="24"/>
          <w:szCs w:val="24"/>
        </w:rPr>
        <w:t>按照国家相关标准、行业标准</w:t>
      </w:r>
      <w:r>
        <w:rPr>
          <w:rFonts w:asciiTheme="minorEastAsia" w:hAnsiTheme="minorEastAsia" w:cstheme="minorEastAsia" w:hint="eastAsia"/>
          <w:iCs/>
          <w:sz w:val="24"/>
          <w:szCs w:val="24"/>
        </w:rPr>
        <w:t>、</w:t>
      </w:r>
      <w:r>
        <w:rPr>
          <w:rFonts w:asciiTheme="minorEastAsia" w:hAnsiTheme="minorEastAsia" w:cstheme="minorEastAsia" w:hint="eastAsia"/>
          <w:iCs/>
          <w:kern w:val="0"/>
          <w:sz w:val="24"/>
          <w:szCs w:val="24"/>
        </w:rPr>
        <w:t>规范验收；</w:t>
      </w:r>
    </w:p>
    <w:p w:rsidR="008A3F32" w:rsidRDefault="008F5DA5">
      <w:pPr>
        <w:widowControl/>
        <w:shd w:val="clear" w:color="auto" w:fill="FFFFFF"/>
        <w:spacing w:line="360" w:lineRule="auto"/>
        <w:ind w:firstLine="600"/>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2、按照招标文件要求、投标文件响应和承诺验收；</w:t>
      </w:r>
    </w:p>
    <w:p w:rsidR="008A3F32" w:rsidRDefault="008F5DA5">
      <w:pPr>
        <w:widowControl/>
        <w:shd w:val="clear" w:color="auto" w:fill="FFFFFF"/>
        <w:spacing w:line="360" w:lineRule="auto"/>
        <w:ind w:firstLine="600"/>
        <w:jc w:val="left"/>
        <w:rPr>
          <w:rFonts w:asciiTheme="minorEastAsia" w:hAnsiTheme="minorEastAsia" w:cstheme="minorEastAsia"/>
          <w:color w:val="000000"/>
          <w:kern w:val="0"/>
          <w:sz w:val="24"/>
          <w:szCs w:val="24"/>
        </w:rPr>
      </w:pPr>
      <w:r>
        <w:rPr>
          <w:rFonts w:asciiTheme="minorEastAsia" w:hAnsiTheme="minorEastAsia" w:cstheme="minorEastAsia" w:hint="eastAsia"/>
          <w:kern w:val="0"/>
          <w:sz w:val="24"/>
          <w:szCs w:val="24"/>
        </w:rPr>
        <w:t>3、按照双方签订的合同验收</w:t>
      </w:r>
    </w:p>
    <w:p w:rsidR="008A3F32" w:rsidRDefault="008F5DA5">
      <w:pPr>
        <w:pStyle w:val="a0"/>
        <w:adjustRightInd w:val="0"/>
        <w:spacing w:line="360" w:lineRule="atLeast"/>
        <w:jc w:val="left"/>
        <w:textAlignment w:val="baseline"/>
        <w:rPr>
          <w:rFonts w:ascii="新宋体" w:eastAsia="新宋体" w:hAnsi="新宋体" w:cs="新宋体"/>
          <w:kern w:val="0"/>
          <w:sz w:val="24"/>
          <w:szCs w:val="24"/>
          <w:lang w:val="zh-CN"/>
        </w:rPr>
      </w:pPr>
      <w:r>
        <w:rPr>
          <w:rFonts w:ascii="新宋体" w:eastAsia="新宋体" w:hAnsi="新宋体" w:cs="新宋体" w:hint="eastAsia"/>
          <w:kern w:val="0"/>
          <w:sz w:val="24"/>
          <w:szCs w:val="24"/>
          <w:lang w:val="zh-CN"/>
        </w:rPr>
        <w:t>（六）、其他要求</w:t>
      </w:r>
    </w:p>
    <w:p w:rsidR="008A3F32" w:rsidRDefault="008F5DA5">
      <w:pPr>
        <w:widowControl/>
        <w:shd w:val="clear" w:color="auto" w:fill="FFFFFF"/>
        <w:spacing w:line="360" w:lineRule="auto"/>
        <w:jc w:val="left"/>
        <w:rPr>
          <w:rFonts w:ascii="新宋体" w:eastAsia="新宋体" w:hAnsi="新宋体" w:cs="新宋体"/>
          <w:kern w:val="0"/>
          <w:sz w:val="24"/>
          <w:szCs w:val="24"/>
          <w:lang w:val="zh-CN"/>
        </w:rPr>
      </w:pPr>
      <w:r>
        <w:rPr>
          <w:rFonts w:ascii="新宋体" w:eastAsia="新宋体" w:hAnsi="新宋体" w:cs="新宋体" w:hint="eastAsia"/>
          <w:kern w:val="0"/>
          <w:sz w:val="24"/>
          <w:szCs w:val="24"/>
        </w:rPr>
        <w:lastRenderedPageBreak/>
        <w:t>1、</w:t>
      </w:r>
      <w:r>
        <w:rPr>
          <w:rFonts w:ascii="新宋体" w:eastAsia="新宋体" w:hAnsi="新宋体" w:cs="新宋体" w:hint="eastAsia"/>
          <w:kern w:val="0"/>
          <w:sz w:val="24"/>
          <w:szCs w:val="24"/>
          <w:lang w:val="zh-CN"/>
        </w:rPr>
        <w:t>投标人应就该项目完整投标（报价含税费等综合费用），否则为无效投标。</w:t>
      </w:r>
    </w:p>
    <w:p w:rsidR="008A3F32" w:rsidRDefault="008F5DA5">
      <w:pPr>
        <w:tabs>
          <w:tab w:val="left" w:pos="5963"/>
        </w:tabs>
        <w:spacing w:line="360" w:lineRule="auto"/>
        <w:rPr>
          <w:rFonts w:ascii="新宋体" w:eastAsia="新宋体" w:hAnsi="新宋体" w:cs="新宋体"/>
          <w:sz w:val="24"/>
          <w:szCs w:val="24"/>
        </w:rPr>
      </w:pPr>
      <w:r>
        <w:rPr>
          <w:rFonts w:ascii="新宋体" w:eastAsia="新宋体" w:hAnsi="新宋体" w:cs="新宋体" w:hint="eastAsia"/>
          <w:sz w:val="24"/>
          <w:szCs w:val="24"/>
        </w:rPr>
        <w:t>2、投标人须对照节能产品政府采购清单，如果本次采购的产品属于强制采购范围的（国办发[2007]51号文），投标文件中须提供所投产</w:t>
      </w:r>
      <w:proofErr w:type="gramStart"/>
      <w:r>
        <w:rPr>
          <w:rFonts w:ascii="新宋体" w:eastAsia="新宋体" w:hAnsi="新宋体" w:cs="新宋体" w:hint="eastAsia"/>
          <w:sz w:val="24"/>
          <w:szCs w:val="24"/>
        </w:rPr>
        <w:t>品属于</w:t>
      </w:r>
      <w:proofErr w:type="gramEnd"/>
      <w:r>
        <w:rPr>
          <w:rFonts w:ascii="新宋体" w:eastAsia="新宋体" w:hAnsi="新宋体" w:cs="新宋体" w:hint="eastAsia"/>
          <w:sz w:val="24"/>
          <w:szCs w:val="24"/>
        </w:rPr>
        <w:t>强制采购产品有效的证明材料且加盖投标单位公章，否则为无效投标。</w:t>
      </w:r>
    </w:p>
    <w:p w:rsidR="008A3F32" w:rsidRDefault="008F5DA5">
      <w:pPr>
        <w:tabs>
          <w:tab w:val="left" w:pos="5963"/>
        </w:tabs>
        <w:spacing w:line="360" w:lineRule="auto"/>
        <w:rPr>
          <w:rFonts w:ascii="新宋体" w:eastAsia="新宋体" w:hAnsi="新宋体" w:cs="新宋体"/>
          <w:kern w:val="0"/>
          <w:sz w:val="24"/>
          <w:szCs w:val="24"/>
        </w:rPr>
      </w:pPr>
      <w:r>
        <w:rPr>
          <w:rFonts w:ascii="新宋体" w:eastAsia="新宋体" w:hAnsi="新宋体" w:cs="新宋体" w:hint="eastAsia"/>
          <w:sz w:val="24"/>
          <w:szCs w:val="24"/>
        </w:rPr>
        <w:t>3、所投产品已列入国家强制性产品认证的产品，投标文件中必须提供国家对实施强制性产品认证的有效证明材料且加盖投标人公章，否则为无效投标。（如3C等）</w:t>
      </w:r>
    </w:p>
    <w:p w:rsidR="008A3F32" w:rsidRDefault="008F5DA5">
      <w:pPr>
        <w:widowControl/>
        <w:shd w:val="clear" w:color="auto" w:fill="FFFFFF"/>
        <w:spacing w:line="360" w:lineRule="auto"/>
        <w:jc w:val="left"/>
        <w:rPr>
          <w:rFonts w:ascii="新宋体" w:eastAsia="新宋体" w:hAnsi="新宋体" w:cs="新宋体"/>
          <w:kern w:val="0"/>
          <w:sz w:val="24"/>
          <w:szCs w:val="24"/>
        </w:rPr>
      </w:pPr>
      <w:r>
        <w:rPr>
          <w:rFonts w:ascii="新宋体" w:eastAsia="新宋体" w:hAnsi="新宋体" w:cs="新宋体" w:hint="eastAsia"/>
          <w:kern w:val="0"/>
          <w:sz w:val="24"/>
          <w:szCs w:val="24"/>
        </w:rPr>
        <w:t>4、付款方式：货物验收合格支付合同额的100%。</w:t>
      </w:r>
    </w:p>
    <w:p w:rsidR="008A3F32" w:rsidRDefault="008A3F32">
      <w:pPr>
        <w:widowControl/>
        <w:shd w:val="clear" w:color="auto" w:fill="FFFFFF"/>
        <w:spacing w:line="360" w:lineRule="auto"/>
        <w:ind w:firstLineChars="200" w:firstLine="480"/>
        <w:contextualSpacing/>
        <w:jc w:val="left"/>
        <w:rPr>
          <w:rFonts w:ascii="新宋体" w:eastAsia="新宋体" w:hAnsi="新宋体" w:cs="新宋体"/>
          <w:color w:val="000000"/>
          <w:kern w:val="0"/>
          <w:sz w:val="24"/>
          <w:szCs w:val="24"/>
          <w:lang w:val="zh-CN"/>
        </w:rPr>
      </w:pPr>
    </w:p>
    <w:p w:rsidR="008A3F32" w:rsidRDefault="008A3F32">
      <w:pPr>
        <w:autoSpaceDE w:val="0"/>
        <w:autoSpaceDN w:val="0"/>
        <w:adjustRightInd w:val="0"/>
        <w:spacing w:line="360" w:lineRule="auto"/>
        <w:jc w:val="center"/>
        <w:rPr>
          <w:rFonts w:ascii="新宋体" w:eastAsia="新宋体" w:hAnsi="新宋体" w:cs="新宋体"/>
          <w:b/>
          <w:kern w:val="0"/>
          <w:sz w:val="24"/>
          <w:szCs w:val="24"/>
        </w:rPr>
      </w:pPr>
    </w:p>
    <w:p w:rsidR="008A3F32" w:rsidRDefault="008F5DA5">
      <w:pPr>
        <w:autoSpaceDE w:val="0"/>
        <w:autoSpaceDN w:val="0"/>
        <w:adjustRightInd w:val="0"/>
        <w:jc w:val="center"/>
        <w:rPr>
          <w:rFonts w:asciiTheme="majorEastAsia" w:eastAsiaTheme="majorEastAsia" w:hAnsiTheme="majorEastAsia" w:cs="宋体"/>
          <w:b/>
          <w:kern w:val="0"/>
          <w:sz w:val="36"/>
          <w:szCs w:val="36"/>
        </w:rPr>
      </w:pPr>
      <w:r>
        <w:rPr>
          <w:rFonts w:ascii="新宋体" w:eastAsia="新宋体" w:hAnsi="新宋体" w:cs="新宋体" w:hint="eastAsia"/>
          <w:b/>
          <w:kern w:val="0"/>
          <w:sz w:val="24"/>
          <w:szCs w:val="24"/>
        </w:rPr>
        <w:t xml:space="preserve">  </w:t>
      </w:r>
    </w:p>
    <w:p w:rsidR="008A3F32" w:rsidRDefault="008A3F32">
      <w:pPr>
        <w:autoSpaceDE w:val="0"/>
        <w:autoSpaceDN w:val="0"/>
        <w:adjustRightInd w:val="0"/>
        <w:ind w:firstLineChars="600" w:firstLine="2168"/>
        <w:rPr>
          <w:rFonts w:asciiTheme="majorEastAsia" w:eastAsiaTheme="majorEastAsia" w:hAnsiTheme="majorEastAsia" w:cs="宋体" w:hint="eastAsia"/>
          <w:b/>
          <w:kern w:val="0"/>
          <w:sz w:val="36"/>
          <w:szCs w:val="36"/>
        </w:rPr>
      </w:pPr>
    </w:p>
    <w:p w:rsidR="008F5DA5" w:rsidRDefault="008F5DA5" w:rsidP="008F5DA5">
      <w:pPr>
        <w:pStyle w:val="a0"/>
        <w:rPr>
          <w:rFonts w:hint="eastAsia"/>
        </w:rPr>
      </w:pPr>
    </w:p>
    <w:p w:rsidR="008F5DA5" w:rsidRDefault="008F5DA5" w:rsidP="008F5DA5">
      <w:pPr>
        <w:pStyle w:val="a0"/>
        <w:rPr>
          <w:rFonts w:hint="eastAsia"/>
        </w:rPr>
      </w:pPr>
    </w:p>
    <w:p w:rsidR="008F5DA5" w:rsidRDefault="008F5DA5" w:rsidP="008F5DA5">
      <w:pPr>
        <w:pStyle w:val="a0"/>
        <w:rPr>
          <w:rFonts w:hint="eastAsia"/>
        </w:rPr>
      </w:pPr>
    </w:p>
    <w:p w:rsidR="008F5DA5" w:rsidRDefault="008F5DA5" w:rsidP="008F5DA5">
      <w:pPr>
        <w:pStyle w:val="a0"/>
        <w:rPr>
          <w:rFonts w:hint="eastAsia"/>
        </w:rPr>
      </w:pPr>
    </w:p>
    <w:p w:rsidR="008F5DA5" w:rsidRDefault="008F5DA5" w:rsidP="008F5DA5">
      <w:pPr>
        <w:pStyle w:val="a0"/>
        <w:rPr>
          <w:rFonts w:hint="eastAsia"/>
        </w:rPr>
      </w:pPr>
    </w:p>
    <w:p w:rsidR="008F5DA5" w:rsidRDefault="008F5DA5" w:rsidP="008F5DA5">
      <w:pPr>
        <w:pStyle w:val="a0"/>
        <w:rPr>
          <w:rFonts w:hint="eastAsia"/>
        </w:rPr>
      </w:pPr>
    </w:p>
    <w:p w:rsidR="008F5DA5" w:rsidRDefault="008F5DA5" w:rsidP="008F5DA5">
      <w:pPr>
        <w:pStyle w:val="a0"/>
        <w:rPr>
          <w:rFonts w:hint="eastAsia"/>
        </w:rPr>
      </w:pPr>
    </w:p>
    <w:p w:rsidR="008F5DA5" w:rsidRDefault="008F5DA5" w:rsidP="008F5DA5">
      <w:pPr>
        <w:pStyle w:val="a0"/>
        <w:rPr>
          <w:rFonts w:hint="eastAsia"/>
        </w:rPr>
      </w:pPr>
    </w:p>
    <w:p w:rsidR="008F5DA5" w:rsidRDefault="008F5DA5" w:rsidP="008F5DA5">
      <w:pPr>
        <w:pStyle w:val="a0"/>
        <w:rPr>
          <w:rFonts w:hint="eastAsia"/>
        </w:rPr>
      </w:pPr>
    </w:p>
    <w:p w:rsidR="008F5DA5" w:rsidRDefault="008F5DA5" w:rsidP="008F5DA5">
      <w:pPr>
        <w:pStyle w:val="a0"/>
        <w:rPr>
          <w:rFonts w:hint="eastAsia"/>
        </w:rPr>
      </w:pPr>
    </w:p>
    <w:p w:rsidR="008F5DA5" w:rsidRDefault="008F5DA5" w:rsidP="008F5DA5">
      <w:pPr>
        <w:pStyle w:val="a0"/>
        <w:rPr>
          <w:rFonts w:hint="eastAsia"/>
        </w:rPr>
      </w:pPr>
    </w:p>
    <w:p w:rsidR="008F5DA5" w:rsidRDefault="008F5DA5" w:rsidP="008F5DA5">
      <w:pPr>
        <w:pStyle w:val="a0"/>
        <w:rPr>
          <w:rFonts w:hint="eastAsia"/>
        </w:rPr>
      </w:pPr>
    </w:p>
    <w:p w:rsidR="008F5DA5" w:rsidRDefault="008F5DA5" w:rsidP="008F5DA5">
      <w:pPr>
        <w:pStyle w:val="a0"/>
        <w:rPr>
          <w:rFonts w:hint="eastAsia"/>
        </w:rPr>
      </w:pPr>
    </w:p>
    <w:p w:rsidR="008F5DA5" w:rsidRPr="008F5DA5" w:rsidRDefault="008F5DA5" w:rsidP="008F5DA5">
      <w:pPr>
        <w:pStyle w:val="a0"/>
      </w:pPr>
    </w:p>
    <w:p w:rsidR="008A3F32" w:rsidRDefault="008A3F32">
      <w:pPr>
        <w:autoSpaceDE w:val="0"/>
        <w:autoSpaceDN w:val="0"/>
        <w:adjustRightInd w:val="0"/>
        <w:ind w:firstLineChars="600" w:firstLine="2168"/>
        <w:rPr>
          <w:rFonts w:asciiTheme="majorEastAsia" w:eastAsiaTheme="majorEastAsia" w:hAnsiTheme="majorEastAsia" w:cs="宋体"/>
          <w:b/>
          <w:kern w:val="0"/>
          <w:sz w:val="36"/>
          <w:szCs w:val="36"/>
        </w:rPr>
      </w:pPr>
    </w:p>
    <w:p w:rsidR="008A3F32" w:rsidRDefault="008A3F32">
      <w:pPr>
        <w:autoSpaceDE w:val="0"/>
        <w:autoSpaceDN w:val="0"/>
        <w:adjustRightInd w:val="0"/>
        <w:ind w:firstLineChars="600" w:firstLine="2168"/>
        <w:rPr>
          <w:rFonts w:asciiTheme="majorEastAsia" w:eastAsiaTheme="majorEastAsia" w:hAnsiTheme="majorEastAsia" w:cs="宋体"/>
          <w:b/>
          <w:kern w:val="0"/>
          <w:sz w:val="36"/>
          <w:szCs w:val="36"/>
        </w:rPr>
      </w:pPr>
    </w:p>
    <w:p w:rsidR="008A3F32" w:rsidRDefault="008F5DA5">
      <w:pPr>
        <w:autoSpaceDE w:val="0"/>
        <w:autoSpaceDN w:val="0"/>
        <w:adjustRightInd w:val="0"/>
        <w:ind w:firstLineChars="600" w:firstLine="2168"/>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第三章   投标人须知前附表</w:t>
      </w:r>
    </w:p>
    <w:p w:rsidR="008A3F32" w:rsidRDefault="008A3F32">
      <w:pPr>
        <w:autoSpaceDE w:val="0"/>
        <w:autoSpaceDN w:val="0"/>
        <w:adjustRightInd w:val="0"/>
        <w:rPr>
          <w:rFonts w:asciiTheme="majorEastAsia" w:eastAsiaTheme="majorEastAsia" w:hAnsiTheme="majorEastAsia" w:cs="宋体"/>
          <w:b/>
          <w:kern w:val="0"/>
          <w:sz w:val="36"/>
          <w:szCs w:val="36"/>
        </w:rPr>
      </w:pP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6813"/>
      </w:tblGrid>
      <w:tr w:rsidR="008A3F32">
        <w:trPr>
          <w:trHeight w:val="636"/>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条款名称</w:t>
            </w:r>
          </w:p>
        </w:tc>
        <w:tc>
          <w:tcPr>
            <w:tcW w:w="6813" w:type="dxa"/>
            <w:vAlign w:val="center"/>
          </w:tcPr>
          <w:p w:rsidR="008A3F32" w:rsidRDefault="008F5DA5">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说明和要求</w:t>
            </w:r>
          </w:p>
        </w:tc>
      </w:tr>
      <w:tr w:rsidR="008A3F32">
        <w:trPr>
          <w:trHeight w:val="1278"/>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采购项目</w:t>
            </w:r>
          </w:p>
        </w:tc>
        <w:tc>
          <w:tcPr>
            <w:tcW w:w="6813" w:type="dxa"/>
          </w:tcPr>
          <w:p w:rsidR="008A3F32" w:rsidRDefault="008F5DA5">
            <w:pPr>
              <w:spacing w:line="600" w:lineRule="exact"/>
              <w:rPr>
                <w:rFonts w:asciiTheme="minorEastAsia" w:hAnsiTheme="minorEastAsia" w:cs="仿宋_GB2312"/>
                <w:sz w:val="24"/>
                <w:szCs w:val="24"/>
              </w:rPr>
            </w:pPr>
            <w:r>
              <w:rPr>
                <w:rFonts w:asciiTheme="minorEastAsia" w:hAnsiTheme="minorEastAsia" w:cs="仿宋_GB2312" w:hint="eastAsia"/>
                <w:sz w:val="24"/>
                <w:szCs w:val="24"/>
              </w:rPr>
              <w:t>项目名称：禹州市市场监督管理局执法服装采购项目</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项目编号：YZCG-G2019111</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项目内容：按在编在职人员采购408人执法服装。春秋服、冬常服、大衣、防寒服、羊毛衫、夏装、鞋、帽、标志标识配件。</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项目地址：禹州市</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 xml:space="preserve">交货日期：合同签订后30个工作日 </w:t>
            </w:r>
          </w:p>
        </w:tc>
      </w:tr>
      <w:tr w:rsidR="008A3F32">
        <w:trPr>
          <w:trHeight w:val="1421"/>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采购人</w:t>
            </w:r>
          </w:p>
        </w:tc>
        <w:tc>
          <w:tcPr>
            <w:tcW w:w="6813" w:type="dxa"/>
            <w:vAlign w:val="center"/>
          </w:tcPr>
          <w:p w:rsidR="008A3F32" w:rsidRDefault="008F5DA5">
            <w:pPr>
              <w:widowControl/>
              <w:shd w:val="clear" w:color="auto" w:fill="FFFFFF"/>
              <w:spacing w:line="400" w:lineRule="exact"/>
              <w:jc w:val="left"/>
              <w:rPr>
                <w:rFonts w:asciiTheme="minorEastAsia" w:hAnsiTheme="minorEastAsia" w:cs="仿宋_GB2312"/>
                <w:sz w:val="24"/>
                <w:szCs w:val="24"/>
              </w:rPr>
            </w:pPr>
            <w:r>
              <w:rPr>
                <w:rFonts w:asciiTheme="minorEastAsia" w:hAnsiTheme="minorEastAsia" w:cs="仿宋_GB2312" w:hint="eastAsia"/>
                <w:sz w:val="24"/>
                <w:szCs w:val="24"/>
              </w:rPr>
              <w:t>名称：禹州市市场监督管理局</w:t>
            </w:r>
          </w:p>
          <w:p w:rsidR="008A3F32" w:rsidRDefault="008F5DA5">
            <w:pPr>
              <w:widowControl/>
              <w:shd w:val="clear" w:color="auto" w:fill="FFFFFF"/>
              <w:spacing w:line="400" w:lineRule="exact"/>
              <w:jc w:val="left"/>
              <w:rPr>
                <w:rFonts w:asciiTheme="minorEastAsia" w:hAnsiTheme="minorEastAsia" w:cs="仿宋_GB2312"/>
                <w:sz w:val="24"/>
                <w:szCs w:val="24"/>
              </w:rPr>
            </w:pPr>
            <w:r>
              <w:rPr>
                <w:rFonts w:asciiTheme="minorEastAsia" w:hAnsiTheme="minorEastAsia" w:cs="仿宋_GB2312" w:hint="eastAsia"/>
                <w:sz w:val="24"/>
                <w:szCs w:val="24"/>
              </w:rPr>
              <w:t>地址：禹州市行政南路</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联系人：田先生                  电话：15603891685</w:t>
            </w:r>
          </w:p>
        </w:tc>
      </w:tr>
      <w:tr w:rsidR="008A3F32">
        <w:trPr>
          <w:trHeight w:val="323"/>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3</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代理机构</w:t>
            </w:r>
          </w:p>
        </w:tc>
        <w:tc>
          <w:tcPr>
            <w:tcW w:w="6813" w:type="dxa"/>
            <w:vAlign w:val="center"/>
          </w:tcPr>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名称：禹州市政府采购中心</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地址：禹州市行政服务中心楼9楼</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联系人：艾先生               电话：0374-2077111</w:t>
            </w:r>
          </w:p>
        </w:tc>
      </w:tr>
      <w:tr w:rsidR="008A3F32">
        <w:trPr>
          <w:trHeight w:val="9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4</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投标人资格</w:t>
            </w:r>
          </w:p>
        </w:tc>
        <w:tc>
          <w:tcPr>
            <w:tcW w:w="6813" w:type="dxa"/>
            <w:vAlign w:val="center"/>
          </w:tcPr>
          <w:p w:rsidR="008A3F32" w:rsidRDefault="008F5DA5">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一、</w:t>
            </w:r>
            <w:r>
              <w:rPr>
                <w:rFonts w:asciiTheme="minorEastAsia" w:hAnsiTheme="minorEastAsia" w:cs="宋体"/>
                <w:b/>
                <w:bCs/>
                <w:sz w:val="24"/>
                <w:szCs w:val="24"/>
                <w:lang w:val="zh-CN"/>
              </w:rPr>
              <w:t>法人或者其他组织的营业执照等证明文件，自然人的身份证明</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1、企业法人营业执照或营业执照。（企业投标提供）</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2、事业单位法人证书。（事业单位投标提供）</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3、执业许可证。（非专业服务机构投标提供）</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4、个体工商户营业执照。（个体工商户投标提供）</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宋体" w:hint="eastAsia"/>
                <w:bCs/>
                <w:sz w:val="24"/>
                <w:szCs w:val="24"/>
                <w:lang w:val="zh-CN"/>
              </w:rPr>
              <w:t>5、自然人身份证明。（自然人投标提供）</w:t>
            </w:r>
          </w:p>
          <w:p w:rsidR="008A3F32" w:rsidRDefault="008F5DA5">
            <w:pPr>
              <w:autoSpaceDE w:val="0"/>
              <w:autoSpaceDN w:val="0"/>
              <w:adjustRightInd w:val="0"/>
              <w:spacing w:line="360" w:lineRule="auto"/>
              <w:jc w:val="left"/>
              <w:rPr>
                <w:rFonts w:asciiTheme="minorEastAsia" w:hAnsiTheme="minorEastAsia" w:cs="仿宋_GB2312"/>
                <w:b/>
                <w:sz w:val="24"/>
                <w:szCs w:val="24"/>
              </w:rPr>
            </w:pPr>
            <w:r>
              <w:rPr>
                <w:rFonts w:asciiTheme="minorEastAsia" w:hAnsiTheme="minorEastAsia" w:cs="仿宋_GB2312" w:hint="eastAsia"/>
                <w:b/>
                <w:sz w:val="24"/>
                <w:szCs w:val="24"/>
              </w:rPr>
              <w:t>二、财务状况报告相关材料</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仿宋_GB2312" w:hint="eastAsia"/>
                <w:sz w:val="24"/>
                <w:szCs w:val="24"/>
              </w:rPr>
              <w:t>1、2018年度</w:t>
            </w:r>
            <w:r>
              <w:rPr>
                <w:rFonts w:asciiTheme="minorEastAsia" w:hAnsiTheme="minorEastAsia" w:cs="宋体" w:hint="eastAsia"/>
                <w:bCs/>
                <w:sz w:val="24"/>
                <w:szCs w:val="24"/>
                <w:lang w:val="zh-CN"/>
              </w:rPr>
              <w:t>财务报告；或基本开户银行出具的资信证明；或财政部门认可的政府采购专业担保机构的证明文件和担保机构出</w:t>
            </w:r>
            <w:r>
              <w:rPr>
                <w:rFonts w:asciiTheme="minorEastAsia" w:hAnsiTheme="minorEastAsia" w:cs="宋体" w:hint="eastAsia"/>
                <w:bCs/>
                <w:sz w:val="24"/>
                <w:szCs w:val="24"/>
                <w:lang w:val="zh-CN"/>
              </w:rPr>
              <w:lastRenderedPageBreak/>
              <w:t>具的投标担保函。（法人投标提供。法人包括企业法人、机关法人、事业单位法人和社会团体法人）</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仿宋_GB2312" w:hint="eastAsia"/>
                <w:sz w:val="24"/>
                <w:szCs w:val="24"/>
              </w:rPr>
              <w:t>2、</w:t>
            </w:r>
            <w:r>
              <w:rPr>
                <w:rFonts w:asciiTheme="minorEastAsia" w:hAnsiTheme="minorEastAsia" w:cs="宋体" w:hint="eastAsia"/>
                <w:bCs/>
                <w:sz w:val="24"/>
                <w:szCs w:val="24"/>
                <w:lang w:val="zh-CN"/>
              </w:rPr>
              <w:t>银行出具的资信证明；或财政部门认可的政府采购专业担保机构的证明文件和担保机构出具的投标担保函。（其他组织和自然人投标提供）</w:t>
            </w:r>
          </w:p>
          <w:p w:rsidR="008A3F32" w:rsidRDefault="008F5DA5">
            <w:pPr>
              <w:autoSpaceDE w:val="0"/>
              <w:autoSpaceDN w:val="0"/>
              <w:adjustRightInd w:val="0"/>
              <w:spacing w:line="360" w:lineRule="auto"/>
              <w:ind w:right="-11"/>
              <w:rPr>
                <w:rFonts w:asciiTheme="minorEastAsia" w:hAnsiTheme="minorEastAsia" w:cs="仿宋_GB2312"/>
                <w:b/>
                <w:sz w:val="24"/>
                <w:szCs w:val="24"/>
              </w:rPr>
            </w:pPr>
            <w:r>
              <w:rPr>
                <w:rFonts w:asciiTheme="minorEastAsia" w:hAnsiTheme="minorEastAsia" w:cs="仿宋_GB2312" w:hint="eastAsia"/>
                <w:b/>
                <w:sz w:val="24"/>
                <w:szCs w:val="24"/>
              </w:rPr>
              <w:t>三、依法缴纳税收相关材料</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税务登记证和投标截止时间前三个月内任意一个月缴纳税收凭据。（依法免税的投标人，应提供相应文件证明依法免税）</w:t>
            </w:r>
          </w:p>
          <w:p w:rsidR="008A3F32" w:rsidRDefault="008F5DA5">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四、依法缴纳社会保障资金的证明材料</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投标截止时间前三个月内任意一个月缴纳社会保险凭据。（依法不需要缴纳社会保障资金的投标人，应提供相应文件证明依法不需要缴纳社会保障资金）</w:t>
            </w:r>
          </w:p>
          <w:p w:rsidR="008A3F32" w:rsidRDefault="008F5DA5">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五、履行合同所必须的设备和专业技术能力的证明材料</w:t>
            </w:r>
          </w:p>
          <w:p w:rsidR="008A3F32" w:rsidRDefault="008F5DA5">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bCs/>
                <w:sz w:val="24"/>
                <w:szCs w:val="24"/>
                <w:lang w:val="zh-CN"/>
              </w:rPr>
              <w:t>相关设备的购置发票、专业技术人员职称证书、用工合同等或者</w:t>
            </w:r>
            <w:r>
              <w:rPr>
                <w:rFonts w:asciiTheme="minorEastAsia" w:hAnsiTheme="minorEastAsia" w:cs="宋体" w:hint="eastAsia"/>
                <w:kern w:val="0"/>
                <w:sz w:val="24"/>
                <w:szCs w:val="24"/>
              </w:rPr>
              <w:t>附投标人相关承诺函或声明。（格式自拟）</w:t>
            </w:r>
          </w:p>
          <w:p w:rsidR="008A3F32" w:rsidRDefault="008F5DA5">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kern w:val="0"/>
                <w:sz w:val="24"/>
                <w:szCs w:val="24"/>
              </w:rPr>
              <w:t>六、</w:t>
            </w:r>
            <w:r>
              <w:rPr>
                <w:rFonts w:asciiTheme="minorEastAsia" w:hAnsiTheme="minorEastAsia" w:cs="宋体"/>
                <w:b/>
                <w:bCs/>
                <w:sz w:val="24"/>
                <w:szCs w:val="24"/>
                <w:lang w:val="zh-CN"/>
              </w:rPr>
              <w:t>参加政府采购活动前3年内在经营活动中没有重大违法记录的声明</w:t>
            </w:r>
          </w:p>
          <w:p w:rsidR="008A3F32" w:rsidRDefault="008F5DA5">
            <w:pPr>
              <w:autoSpaceDE w:val="0"/>
              <w:autoSpaceDN w:val="0"/>
              <w:spacing w:line="360" w:lineRule="auto"/>
              <w:contextualSpacing/>
              <w:jc w:val="left"/>
              <w:rPr>
                <w:rFonts w:asciiTheme="majorEastAsia" w:eastAsiaTheme="majorEastAsia" w:hAnsiTheme="majorEastAsia" w:cstheme="majorEastAsia"/>
                <w:bCs/>
                <w:sz w:val="24"/>
                <w:szCs w:val="24"/>
                <w:lang w:val="zh-CN"/>
              </w:rPr>
            </w:pPr>
            <w:r>
              <w:rPr>
                <w:rFonts w:asciiTheme="minorEastAsia" w:hAnsiTheme="minorEastAsia" w:cs="宋体" w:hint="eastAsia"/>
                <w:bCs/>
                <w:sz w:val="24"/>
                <w:szCs w:val="24"/>
                <w:lang w:val="zh-CN"/>
              </w:rPr>
              <w:t>投标人“</w:t>
            </w:r>
            <w:r>
              <w:rPr>
                <w:rFonts w:asciiTheme="minorEastAsia" w:hAnsiTheme="minorEastAsia" w:cs="宋体"/>
                <w:bCs/>
                <w:sz w:val="24"/>
                <w:szCs w:val="24"/>
                <w:lang w:val="zh-CN"/>
              </w:rPr>
              <w:t>参加政府采购活动前3年内在经营活动中没有重大违法记录的书面声明</w:t>
            </w:r>
            <w:r>
              <w:rPr>
                <w:rFonts w:asciiTheme="minorEastAsia" w:hAnsiTheme="minorEastAsia" w:cs="宋体" w:hint="eastAsia"/>
                <w:bCs/>
                <w:sz w:val="24"/>
                <w:szCs w:val="24"/>
                <w:lang w:val="zh-CN"/>
              </w:rPr>
              <w:t>”。 重大违法记录，是指投标人因违法经营受到刑事处罚或者责令停产停业、吊销许可证或者执照、较大数额罚款等行政处罚。</w:t>
            </w:r>
          </w:p>
          <w:p w:rsidR="008A3F32" w:rsidRDefault="008F5DA5">
            <w:pPr>
              <w:numPr>
                <w:ilvl w:val="0"/>
                <w:numId w:val="18"/>
              </w:numPr>
              <w:autoSpaceDE w:val="0"/>
              <w:autoSpaceDN w:val="0"/>
              <w:adjustRightInd w:val="0"/>
              <w:spacing w:line="360" w:lineRule="auto"/>
              <w:ind w:right="-11"/>
              <w:rPr>
                <w:rFonts w:asciiTheme="minorEastAsia" w:hAnsiTheme="minorEastAsia" w:cs="宋体"/>
                <w:b/>
                <w:kern w:val="0"/>
                <w:sz w:val="24"/>
                <w:szCs w:val="24"/>
                <w:lang w:val="zh-CN"/>
              </w:rPr>
            </w:pPr>
            <w:r>
              <w:rPr>
                <w:rFonts w:asciiTheme="minorEastAsia" w:hAnsiTheme="minorEastAsia" w:cs="宋体" w:hint="eastAsia"/>
                <w:b/>
                <w:kern w:val="0"/>
                <w:sz w:val="24"/>
                <w:szCs w:val="24"/>
                <w:lang w:val="zh-CN"/>
              </w:rPr>
              <w:t>投标人资格条件（详见招标邀请函）</w:t>
            </w:r>
          </w:p>
          <w:p w:rsidR="008A3F32" w:rsidRDefault="008F5DA5">
            <w:pPr>
              <w:autoSpaceDE w:val="0"/>
              <w:autoSpaceDN w:val="0"/>
              <w:adjustRightInd w:val="0"/>
              <w:spacing w:line="360" w:lineRule="auto"/>
              <w:ind w:right="-11"/>
              <w:rPr>
                <w:rFonts w:asciiTheme="minorEastAsia" w:hAnsiTheme="minorEastAsia" w:cs="宋体"/>
                <w:b/>
                <w:kern w:val="0"/>
                <w:sz w:val="24"/>
                <w:szCs w:val="24"/>
                <w:lang w:val="zh-CN"/>
              </w:rPr>
            </w:pPr>
            <w:r>
              <w:rPr>
                <w:rFonts w:asciiTheme="minorEastAsia" w:hAnsiTheme="minorEastAsia" w:cs="宋体" w:hint="eastAsia"/>
                <w:b/>
                <w:kern w:val="0"/>
                <w:sz w:val="24"/>
                <w:szCs w:val="24"/>
                <w:lang w:val="zh-CN"/>
              </w:rPr>
              <w:t>八、未被列入“信用中国”网站</w:t>
            </w:r>
            <w:r>
              <w:rPr>
                <w:rFonts w:asciiTheme="minorEastAsia" w:hAnsiTheme="minorEastAsia" w:cs="宋体"/>
                <w:b/>
                <w:kern w:val="0"/>
                <w:sz w:val="24"/>
                <w:szCs w:val="24"/>
                <w:lang w:val="zh-CN"/>
              </w:rPr>
              <w:t>(www.creditchina.gov.cn)</w:t>
            </w:r>
            <w:r>
              <w:rPr>
                <w:rFonts w:asciiTheme="minorEastAsia" w:hAnsiTheme="minorEastAsia" w:cs="宋体" w:hint="eastAsia"/>
                <w:b/>
                <w:kern w:val="0"/>
                <w:sz w:val="24"/>
                <w:szCs w:val="24"/>
                <w:lang w:val="zh-CN"/>
              </w:rPr>
              <w:t>失信被执行人、重大税收违法案件当事人名单、政府采购严重违法失信名单的投标人；“中国政府采购网”</w:t>
            </w:r>
            <w:r>
              <w:rPr>
                <w:rFonts w:asciiTheme="minorEastAsia" w:hAnsiTheme="minorEastAsia" w:cs="宋体"/>
                <w:b/>
                <w:kern w:val="0"/>
                <w:sz w:val="24"/>
                <w:szCs w:val="24"/>
                <w:lang w:val="zh-CN"/>
              </w:rPr>
              <w:t xml:space="preserve"> (www.ccgp.gov.cn)</w:t>
            </w:r>
            <w:r>
              <w:rPr>
                <w:rFonts w:asciiTheme="minorEastAsia" w:hAnsiTheme="minorEastAsia" w:cs="宋体" w:hint="eastAsia"/>
                <w:b/>
                <w:kern w:val="0"/>
                <w:sz w:val="24"/>
                <w:szCs w:val="24"/>
                <w:lang w:val="zh-CN"/>
              </w:rPr>
              <w:t>政府采购严重违法失信行为记录名单的投标人；“国家企业信用公示系统”网站（</w:t>
            </w:r>
            <w:r>
              <w:rPr>
                <w:rFonts w:asciiTheme="minorEastAsia" w:hAnsiTheme="minorEastAsia" w:cs="宋体"/>
                <w:b/>
                <w:kern w:val="0"/>
                <w:sz w:val="24"/>
                <w:szCs w:val="24"/>
                <w:lang w:val="zh-CN"/>
              </w:rPr>
              <w:t>www.gsxt.gov.cn</w:t>
            </w:r>
            <w:r>
              <w:rPr>
                <w:rFonts w:asciiTheme="minorEastAsia" w:hAnsiTheme="minorEastAsia" w:cs="宋体" w:hint="eastAsia"/>
                <w:b/>
                <w:kern w:val="0"/>
                <w:sz w:val="24"/>
                <w:szCs w:val="24"/>
                <w:lang w:val="zh-CN"/>
              </w:rPr>
              <w:t>）严重违法失信企业名单</w:t>
            </w:r>
            <w:r>
              <w:rPr>
                <w:rFonts w:asciiTheme="minorEastAsia" w:hAnsiTheme="minorEastAsia" w:cs="宋体" w:hint="eastAsia"/>
                <w:b/>
                <w:kern w:val="0"/>
                <w:sz w:val="24"/>
                <w:szCs w:val="24"/>
                <w:lang w:val="zh-CN"/>
              </w:rPr>
              <w:lastRenderedPageBreak/>
              <w:t>（黑名单）的投标人（联合体形式投标的，联合体成员存在不良信用记录，视同联合体存在不良信用记录）(本项目投标截止时间前三年内供应商信用记录情况)。</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1、查询渠道：“信用中国”网站（</w:t>
            </w:r>
            <w:r>
              <w:rPr>
                <w:rFonts w:asciiTheme="minorEastAsia" w:hAnsiTheme="minorEastAsia" w:cs="宋体"/>
                <w:kern w:val="0"/>
                <w:sz w:val="24"/>
                <w:szCs w:val="24"/>
              </w:rPr>
              <w:t>www.creditchina.gov.cn</w:t>
            </w:r>
            <w:r>
              <w:rPr>
                <w:rFonts w:asciiTheme="minorEastAsia" w:hAnsiTheme="minorEastAsia" w:cs="宋体" w:hint="eastAsia"/>
                <w:kern w:val="0"/>
                <w:sz w:val="24"/>
                <w:szCs w:val="24"/>
              </w:rPr>
              <w:t>）和“中国政府采购网”（</w:t>
            </w:r>
            <w:r>
              <w:rPr>
                <w:rFonts w:asciiTheme="minorEastAsia" w:hAnsiTheme="minorEastAsia" w:cs="宋体"/>
                <w:kern w:val="0"/>
                <w:sz w:val="24"/>
                <w:szCs w:val="24"/>
              </w:rPr>
              <w:t>www.ccgp.gov.cn</w:t>
            </w:r>
            <w:r>
              <w:rPr>
                <w:rFonts w:asciiTheme="minorEastAsia" w:hAnsiTheme="minorEastAsia" w:cs="宋体" w:hint="eastAsia"/>
                <w:kern w:val="0"/>
                <w:sz w:val="24"/>
                <w:szCs w:val="24"/>
              </w:rPr>
              <w:t>）；“国家企业信用公示系统”网站（</w:t>
            </w:r>
            <w:r>
              <w:rPr>
                <w:rFonts w:asciiTheme="minorEastAsia" w:hAnsiTheme="minorEastAsia" w:cs="宋体"/>
                <w:kern w:val="0"/>
                <w:sz w:val="24"/>
                <w:szCs w:val="24"/>
              </w:rPr>
              <w:t>www.gsxt.gov.cn</w:t>
            </w:r>
            <w:r>
              <w:rPr>
                <w:rFonts w:asciiTheme="minorEastAsia" w:hAnsiTheme="minorEastAsia" w:cs="宋体" w:hint="eastAsia"/>
                <w:kern w:val="0"/>
                <w:sz w:val="24"/>
                <w:szCs w:val="24"/>
              </w:rPr>
              <w:t>）；</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2、截止时间：同投标截止时间；</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3、信用信息查询记录和证据留存具体方式：经采购人确认的查询结果网页截图作为查询记录和证据，与其他采购文件一并保存；</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kern w:val="0"/>
                <w:sz w:val="24"/>
                <w:szCs w:val="24"/>
              </w:rPr>
              <w:t>4</w:t>
            </w:r>
            <w:r>
              <w:rPr>
                <w:rFonts w:asciiTheme="minorEastAsia" w:hAnsiTheme="minorEastAsia" w:cs="宋体" w:hint="eastAsia"/>
                <w:kern w:val="0"/>
                <w:sz w:val="24"/>
                <w:szCs w:val="24"/>
              </w:rPr>
              <w:t>、信用信息的使用原则：经采购人认定的被列入失信被执行人、重大税收违法案件当事人名单、政府采购严重违法失信行为记录名单、严重违法失信企业名单（黑名单）的投标人，将拒绝其参与政府采购活动。</w:t>
            </w:r>
          </w:p>
          <w:p w:rsidR="008A3F32" w:rsidRDefault="008F5DA5">
            <w:pPr>
              <w:autoSpaceDE w:val="0"/>
              <w:autoSpaceDN w:val="0"/>
              <w:spacing w:line="360" w:lineRule="auto"/>
              <w:contextualSpacing/>
              <w:rPr>
                <w:rFonts w:asciiTheme="minorEastAsia" w:hAnsiTheme="minorEastAsia" w:cs="仿宋_GB2312"/>
                <w:sz w:val="24"/>
                <w:szCs w:val="24"/>
              </w:rPr>
            </w:pPr>
            <w:r>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5</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联合体投标</w:t>
            </w:r>
          </w:p>
        </w:tc>
        <w:tc>
          <w:tcPr>
            <w:tcW w:w="6813" w:type="dxa"/>
            <w:vAlign w:val="center"/>
          </w:tcPr>
          <w:p w:rsidR="008A3F32" w:rsidRDefault="008F5DA5">
            <w:pPr>
              <w:autoSpaceDE w:val="0"/>
              <w:autoSpaceDN w:val="0"/>
              <w:adjustRightInd w:val="0"/>
              <w:spacing w:line="276" w:lineRule="auto"/>
              <w:rPr>
                <w:rFonts w:asciiTheme="minorEastAsia" w:hAnsiTheme="minorEastAsia" w:cs="宋体"/>
                <w:bCs/>
                <w:sz w:val="24"/>
                <w:szCs w:val="24"/>
                <w:lang w:val="zh-CN"/>
              </w:rPr>
            </w:pPr>
            <w:r>
              <w:rPr>
                <w:rFonts w:asciiTheme="minorEastAsia" w:hAnsiTheme="minorEastAsia" w:cs="宋体" w:hint="eastAsia"/>
                <w:kern w:val="0"/>
                <w:sz w:val="24"/>
                <w:szCs w:val="24"/>
              </w:rPr>
              <w:t>本项目</w:t>
            </w:r>
            <w:r w:rsidR="008A3F32">
              <w:rPr>
                <w:rFonts w:asciiTheme="minorEastAsia" w:hAnsiTheme="minorEastAsia" w:cs="宋体"/>
                <w:b/>
                <w:kern w:val="0"/>
                <w:sz w:val="24"/>
                <w:szCs w:val="24"/>
                <w:lang w:val="zh-CN"/>
              </w:rPr>
              <w:fldChar w:fldCharType="begin"/>
            </w:r>
            <w:r>
              <w:rPr>
                <w:rFonts w:asciiTheme="minorEastAsia" w:hAnsiTheme="minorEastAsia" w:cs="宋体"/>
                <w:b/>
                <w:kern w:val="0"/>
                <w:sz w:val="24"/>
                <w:szCs w:val="24"/>
                <w:lang w:val="zh-CN"/>
              </w:rPr>
              <w:instrText xml:space="preserve"> </w:instrText>
            </w:r>
            <w:r>
              <w:rPr>
                <w:rFonts w:asciiTheme="minorEastAsia" w:hAnsiTheme="minorEastAsia" w:cs="宋体" w:hint="eastAsia"/>
                <w:b/>
                <w:kern w:val="0"/>
                <w:sz w:val="24"/>
                <w:szCs w:val="24"/>
                <w:lang w:val="zh-CN"/>
              </w:rPr>
              <w:instrText>eq \o\ac(□,</w:instrText>
            </w:r>
            <w:r>
              <w:rPr>
                <w:rFonts w:asciiTheme="minorEastAsia" w:hAnsiTheme="minorEastAsia" w:cs="宋体" w:hint="eastAsia"/>
                <w:b/>
                <w:kern w:val="0"/>
                <w:position w:val="2"/>
                <w:sz w:val="24"/>
                <w:szCs w:val="24"/>
                <w:lang w:val="zh-CN"/>
              </w:rPr>
              <w:instrText>√</w:instrText>
            </w:r>
            <w:r>
              <w:rPr>
                <w:rFonts w:asciiTheme="minorEastAsia" w:hAnsiTheme="minorEastAsia" w:cs="宋体" w:hint="eastAsia"/>
                <w:b/>
                <w:kern w:val="0"/>
                <w:sz w:val="24"/>
                <w:szCs w:val="24"/>
                <w:lang w:val="zh-CN"/>
              </w:rPr>
              <w:instrText>)</w:instrText>
            </w:r>
            <w:r w:rsidR="008A3F32">
              <w:rPr>
                <w:rFonts w:asciiTheme="minorEastAsia" w:hAnsiTheme="minorEastAsia" w:cs="宋体"/>
                <w:b/>
                <w:kern w:val="0"/>
                <w:sz w:val="24"/>
                <w:szCs w:val="24"/>
                <w:lang w:val="zh-CN"/>
              </w:rPr>
              <w:fldChar w:fldCharType="end"/>
            </w:r>
            <w:r>
              <w:rPr>
                <w:rFonts w:asciiTheme="minorEastAsia" w:hAnsiTheme="minorEastAsia" w:cs="宋体" w:hint="eastAsia"/>
                <w:kern w:val="0"/>
                <w:sz w:val="24"/>
                <w:szCs w:val="24"/>
              </w:rPr>
              <w:t>不接受</w:t>
            </w:r>
            <w:r>
              <w:rPr>
                <w:rFonts w:asciiTheme="minorEastAsia" w:hAnsiTheme="minorEastAsia" w:cs="宋体" w:hint="eastAsia"/>
                <w:bCs/>
                <w:sz w:val="24"/>
                <w:szCs w:val="24"/>
                <w:lang w:val="zh-CN"/>
              </w:rPr>
              <w:t>□接受</w:t>
            </w:r>
            <w:r>
              <w:rPr>
                <w:rFonts w:asciiTheme="minorEastAsia" w:hAnsiTheme="minorEastAsia" w:cs="宋体" w:hint="eastAsia"/>
                <w:kern w:val="0"/>
                <w:sz w:val="24"/>
                <w:szCs w:val="24"/>
              </w:rPr>
              <w:t>联合体投标</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6</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最高限价</w:t>
            </w:r>
          </w:p>
        </w:tc>
        <w:tc>
          <w:tcPr>
            <w:tcW w:w="6813" w:type="dxa"/>
            <w:vAlign w:val="center"/>
          </w:tcPr>
          <w:p w:rsidR="008A3F32" w:rsidRDefault="008F5DA5">
            <w:pPr>
              <w:autoSpaceDE w:val="0"/>
              <w:autoSpaceDN w:val="0"/>
              <w:adjustRightInd w:val="0"/>
              <w:spacing w:line="276" w:lineRule="auto"/>
              <w:rPr>
                <w:rFonts w:asciiTheme="minorEastAsia" w:hAnsiTheme="minorEastAsia" w:cs="宋体"/>
                <w:bCs/>
                <w:sz w:val="24"/>
                <w:szCs w:val="24"/>
                <w:lang w:val="zh-CN"/>
              </w:rPr>
            </w:pPr>
            <w:r>
              <w:rPr>
                <w:rFonts w:asciiTheme="minorEastAsia" w:hAnsiTheme="minorEastAsia" w:cs="宋体" w:hint="eastAsia"/>
                <w:bCs/>
                <w:sz w:val="24"/>
                <w:szCs w:val="24"/>
              </w:rPr>
              <w:t>243.8208</w:t>
            </w:r>
            <w:r>
              <w:rPr>
                <w:rFonts w:asciiTheme="minorEastAsia" w:hAnsiTheme="minorEastAsia" w:cs="宋体"/>
                <w:bCs/>
                <w:sz w:val="24"/>
                <w:szCs w:val="24"/>
              </w:rPr>
              <w:t>万</w:t>
            </w:r>
            <w:r>
              <w:rPr>
                <w:rFonts w:asciiTheme="minorEastAsia" w:hAnsiTheme="minorEastAsia" w:cs="宋体" w:hint="eastAsia"/>
                <w:bCs/>
                <w:sz w:val="24"/>
                <w:szCs w:val="24"/>
                <w:lang w:val="zh-CN"/>
              </w:rPr>
              <w:t>元，超出最高限价的投标无效。</w:t>
            </w:r>
          </w:p>
        </w:tc>
      </w:tr>
      <w:tr w:rsidR="008A3F32">
        <w:trPr>
          <w:trHeight w:val="907"/>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7</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bCs/>
                <w:sz w:val="24"/>
                <w:szCs w:val="24"/>
                <w:lang w:val="zh-CN"/>
              </w:rPr>
              <w:t>现场考察</w:t>
            </w:r>
          </w:p>
        </w:tc>
        <w:tc>
          <w:tcPr>
            <w:tcW w:w="6813" w:type="dxa"/>
            <w:vAlign w:val="center"/>
          </w:tcPr>
          <w:p w:rsidR="008A3F32" w:rsidRDefault="008A3F32">
            <w:pPr>
              <w:autoSpaceDE w:val="0"/>
              <w:autoSpaceDN w:val="0"/>
              <w:adjustRightInd w:val="0"/>
              <w:spacing w:line="360" w:lineRule="auto"/>
              <w:rPr>
                <w:rFonts w:asciiTheme="minorEastAsia" w:hAnsiTheme="minorEastAsia" w:cs="宋体"/>
                <w:kern w:val="0"/>
                <w:sz w:val="24"/>
                <w:szCs w:val="24"/>
                <w:lang w:val="zh-CN"/>
              </w:rPr>
            </w:pPr>
            <w:r>
              <w:rPr>
                <w:rFonts w:asciiTheme="minorEastAsia" w:hAnsiTheme="minorEastAsia" w:cs="宋体"/>
                <w:b/>
                <w:kern w:val="0"/>
                <w:sz w:val="24"/>
                <w:szCs w:val="24"/>
                <w:lang w:val="zh-CN"/>
              </w:rPr>
              <w:fldChar w:fldCharType="begin"/>
            </w:r>
            <w:r w:rsidR="008F5DA5">
              <w:rPr>
                <w:rFonts w:asciiTheme="minorEastAsia" w:hAnsiTheme="minorEastAsia" w:cs="宋体"/>
                <w:b/>
                <w:kern w:val="0"/>
                <w:sz w:val="24"/>
                <w:szCs w:val="24"/>
                <w:lang w:val="zh-CN"/>
              </w:rPr>
              <w:instrText xml:space="preserve"> </w:instrText>
            </w:r>
            <w:r w:rsidR="008F5DA5">
              <w:rPr>
                <w:rFonts w:asciiTheme="minorEastAsia" w:hAnsiTheme="minorEastAsia" w:cs="宋体" w:hint="eastAsia"/>
                <w:b/>
                <w:kern w:val="0"/>
                <w:sz w:val="24"/>
                <w:szCs w:val="24"/>
                <w:lang w:val="zh-CN"/>
              </w:rPr>
              <w:instrText>eq \o\ac(□,</w:instrText>
            </w:r>
            <w:r w:rsidR="008F5DA5">
              <w:rPr>
                <w:rFonts w:asciiTheme="minorEastAsia" w:hAnsiTheme="minorEastAsia" w:cs="宋体" w:hint="eastAsia"/>
                <w:b/>
                <w:kern w:val="0"/>
                <w:position w:val="2"/>
                <w:sz w:val="24"/>
                <w:szCs w:val="24"/>
                <w:lang w:val="zh-CN"/>
              </w:rPr>
              <w:instrText>√</w:instrText>
            </w:r>
            <w:r w:rsidR="008F5DA5">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8F5DA5">
              <w:rPr>
                <w:rFonts w:asciiTheme="minorEastAsia" w:hAnsiTheme="minorEastAsia" w:cs="宋体" w:hint="eastAsia"/>
                <w:bCs/>
                <w:sz w:val="24"/>
                <w:szCs w:val="24"/>
                <w:lang w:val="zh-CN"/>
              </w:rPr>
              <w:t>不组织</w:t>
            </w:r>
          </w:p>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bCs/>
                <w:sz w:val="24"/>
                <w:szCs w:val="24"/>
                <w:lang w:val="zh-CN"/>
              </w:rPr>
              <w:t>□</w:t>
            </w:r>
            <w:r>
              <w:rPr>
                <w:rFonts w:asciiTheme="minorEastAsia" w:hAnsiTheme="minorEastAsia" w:cs="宋体" w:hint="eastAsia"/>
                <w:bCs/>
                <w:sz w:val="24"/>
                <w:szCs w:val="24"/>
                <w:lang w:val="zh-CN"/>
              </w:rPr>
              <w:t>组织，时间：      地点：</w:t>
            </w:r>
          </w:p>
        </w:tc>
      </w:tr>
      <w:tr w:rsidR="008A3F32">
        <w:trPr>
          <w:trHeight w:val="907"/>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8</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bCs/>
                <w:sz w:val="24"/>
                <w:szCs w:val="24"/>
                <w:lang w:val="zh-CN"/>
              </w:rPr>
              <w:t>开标前答疑会</w:t>
            </w:r>
          </w:p>
        </w:tc>
        <w:tc>
          <w:tcPr>
            <w:tcW w:w="6813" w:type="dxa"/>
            <w:vAlign w:val="center"/>
          </w:tcPr>
          <w:p w:rsidR="008A3F32" w:rsidRDefault="008A3F32">
            <w:pPr>
              <w:autoSpaceDE w:val="0"/>
              <w:autoSpaceDN w:val="0"/>
              <w:adjustRightInd w:val="0"/>
              <w:spacing w:line="360" w:lineRule="auto"/>
              <w:rPr>
                <w:rFonts w:asciiTheme="minorEastAsia" w:hAnsiTheme="minorEastAsia" w:cs="宋体"/>
                <w:color w:val="000000"/>
                <w:kern w:val="0"/>
                <w:sz w:val="24"/>
                <w:szCs w:val="24"/>
                <w:lang w:val="zh-CN"/>
              </w:rPr>
            </w:pPr>
            <w:r>
              <w:rPr>
                <w:rFonts w:asciiTheme="minorEastAsia" w:hAnsiTheme="minorEastAsia" w:cs="宋体"/>
                <w:b/>
                <w:color w:val="000000"/>
                <w:kern w:val="0"/>
                <w:sz w:val="24"/>
                <w:szCs w:val="24"/>
                <w:lang w:val="zh-CN"/>
              </w:rPr>
              <w:fldChar w:fldCharType="begin"/>
            </w:r>
            <w:r w:rsidR="008F5DA5">
              <w:rPr>
                <w:rFonts w:asciiTheme="minorEastAsia" w:hAnsiTheme="minorEastAsia" w:cs="宋体"/>
                <w:b/>
                <w:color w:val="000000"/>
                <w:kern w:val="0"/>
                <w:sz w:val="24"/>
                <w:szCs w:val="24"/>
                <w:lang w:val="zh-CN"/>
              </w:rPr>
              <w:instrText xml:space="preserve"> </w:instrText>
            </w:r>
            <w:r w:rsidR="008F5DA5">
              <w:rPr>
                <w:rFonts w:asciiTheme="minorEastAsia" w:hAnsiTheme="minorEastAsia" w:cs="宋体" w:hint="eastAsia"/>
                <w:b/>
                <w:color w:val="000000"/>
                <w:kern w:val="0"/>
                <w:sz w:val="24"/>
                <w:szCs w:val="24"/>
                <w:lang w:val="zh-CN"/>
              </w:rPr>
              <w:instrText>eq \o\ac(□,</w:instrText>
            </w:r>
            <w:r w:rsidR="008F5DA5">
              <w:rPr>
                <w:rFonts w:asciiTheme="minorEastAsia" w:hAnsiTheme="minorEastAsia" w:cs="宋体" w:hint="eastAsia"/>
                <w:b/>
                <w:color w:val="000000"/>
                <w:kern w:val="0"/>
                <w:position w:val="2"/>
                <w:sz w:val="24"/>
                <w:szCs w:val="24"/>
                <w:lang w:val="zh-CN"/>
              </w:rPr>
              <w:instrText>√</w:instrText>
            </w:r>
            <w:r w:rsidR="008F5DA5">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8F5DA5">
              <w:rPr>
                <w:rFonts w:asciiTheme="minorEastAsia" w:hAnsiTheme="minorEastAsia" w:cs="宋体" w:hint="eastAsia"/>
                <w:bCs/>
                <w:sz w:val="24"/>
                <w:szCs w:val="24"/>
                <w:lang w:val="zh-CN"/>
              </w:rPr>
              <w:t>不召开</w:t>
            </w:r>
          </w:p>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□召开，时间：      地点：</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9</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进口产品参与</w:t>
            </w:r>
          </w:p>
        </w:tc>
        <w:tc>
          <w:tcPr>
            <w:tcW w:w="6813" w:type="dxa"/>
            <w:vAlign w:val="center"/>
          </w:tcPr>
          <w:p w:rsidR="008A3F32" w:rsidRDefault="008A3F32">
            <w:pPr>
              <w:autoSpaceDE w:val="0"/>
              <w:autoSpaceDN w:val="0"/>
              <w:adjustRightInd w:val="0"/>
              <w:spacing w:line="276" w:lineRule="auto"/>
              <w:rPr>
                <w:rFonts w:asciiTheme="minorEastAsia" w:hAnsiTheme="minorEastAsia"/>
                <w:sz w:val="24"/>
                <w:szCs w:val="24"/>
              </w:rPr>
            </w:pPr>
            <w:r>
              <w:rPr>
                <w:rFonts w:asciiTheme="minorEastAsia" w:hAnsiTheme="minorEastAsia" w:cs="宋体"/>
                <w:b/>
                <w:color w:val="000000"/>
                <w:kern w:val="0"/>
                <w:sz w:val="24"/>
                <w:szCs w:val="24"/>
                <w:lang w:val="zh-CN"/>
              </w:rPr>
              <w:fldChar w:fldCharType="begin"/>
            </w:r>
            <w:r w:rsidR="008F5DA5">
              <w:rPr>
                <w:rFonts w:asciiTheme="minorEastAsia" w:hAnsiTheme="minorEastAsia" w:cs="宋体"/>
                <w:b/>
                <w:color w:val="000000"/>
                <w:kern w:val="0"/>
                <w:sz w:val="24"/>
                <w:szCs w:val="24"/>
                <w:lang w:val="zh-CN"/>
              </w:rPr>
              <w:instrText xml:space="preserve"> </w:instrText>
            </w:r>
            <w:r w:rsidR="008F5DA5">
              <w:rPr>
                <w:rFonts w:asciiTheme="minorEastAsia" w:hAnsiTheme="minorEastAsia" w:cs="宋体" w:hint="eastAsia"/>
                <w:b/>
                <w:color w:val="000000"/>
                <w:kern w:val="0"/>
                <w:sz w:val="24"/>
                <w:szCs w:val="24"/>
                <w:lang w:val="zh-CN"/>
              </w:rPr>
              <w:instrText>eq \o\ac(□,</w:instrText>
            </w:r>
            <w:r w:rsidR="008F5DA5">
              <w:rPr>
                <w:rFonts w:asciiTheme="minorEastAsia" w:hAnsiTheme="minorEastAsia" w:cs="宋体" w:hint="eastAsia"/>
                <w:b/>
                <w:color w:val="000000"/>
                <w:kern w:val="0"/>
                <w:position w:val="2"/>
                <w:sz w:val="24"/>
                <w:szCs w:val="24"/>
                <w:lang w:val="zh-CN"/>
              </w:rPr>
              <w:instrText>√</w:instrText>
            </w:r>
            <w:r w:rsidR="008F5DA5">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8F5DA5">
              <w:rPr>
                <w:rFonts w:asciiTheme="minorEastAsia" w:hAnsiTheme="minorEastAsia" w:cs="宋体" w:hint="eastAsia"/>
                <w:bCs/>
                <w:sz w:val="24"/>
                <w:szCs w:val="24"/>
                <w:lang w:val="zh-CN"/>
              </w:rPr>
              <w:t xml:space="preserve">不允许    </w:t>
            </w:r>
            <w:r w:rsidR="008F5DA5">
              <w:rPr>
                <w:rFonts w:asciiTheme="minorEastAsia" w:hAnsiTheme="minorEastAsia" w:cs="宋体" w:hint="eastAsia"/>
                <w:b/>
                <w:bCs/>
                <w:sz w:val="24"/>
                <w:szCs w:val="24"/>
                <w:lang w:val="zh-CN"/>
              </w:rPr>
              <w:t>□</w:t>
            </w:r>
            <w:r w:rsidR="008F5DA5">
              <w:rPr>
                <w:rFonts w:asciiTheme="minorEastAsia" w:hAnsiTheme="minorEastAsia" w:hint="eastAsia"/>
                <w:sz w:val="24"/>
                <w:szCs w:val="24"/>
              </w:rPr>
              <w:t>允许</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10</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投标有效期</w:t>
            </w:r>
          </w:p>
        </w:tc>
        <w:tc>
          <w:tcPr>
            <w:tcW w:w="6813" w:type="dxa"/>
            <w:vAlign w:val="center"/>
          </w:tcPr>
          <w:p w:rsidR="008A3F32" w:rsidRDefault="008F5DA5">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仿宋_GB2312" w:hint="eastAsia"/>
                <w:sz w:val="24"/>
                <w:szCs w:val="24"/>
              </w:rPr>
              <w:t>60天（自</w:t>
            </w:r>
            <w:r>
              <w:rPr>
                <w:rFonts w:asciiTheme="minorEastAsia" w:hAnsiTheme="minorEastAsia" w:cs="宋体" w:hint="eastAsia"/>
                <w:kern w:val="0"/>
                <w:sz w:val="24"/>
                <w:szCs w:val="24"/>
              </w:rPr>
              <w:t>提交投标文件的截止之日起算</w:t>
            </w:r>
            <w:r>
              <w:rPr>
                <w:rFonts w:asciiTheme="minorEastAsia" w:hAnsiTheme="minorEastAsia" w:cs="仿宋_GB2312" w:hint="eastAsia"/>
                <w:sz w:val="24"/>
                <w:szCs w:val="24"/>
              </w:rPr>
              <w:t>）</w:t>
            </w:r>
          </w:p>
          <w:p w:rsidR="008A3F32" w:rsidRDefault="008F5DA5">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仿宋_GB2312"/>
                <w:sz w:val="24"/>
                <w:szCs w:val="24"/>
                <w:lang w:val="zh-CN"/>
              </w:rPr>
              <w:lastRenderedPageBreak/>
              <w:t>中标</w:t>
            </w:r>
            <w:r>
              <w:rPr>
                <w:rFonts w:asciiTheme="minorEastAsia" w:hAnsiTheme="minorEastAsia" w:cs="仿宋_GB2312" w:hint="eastAsia"/>
                <w:sz w:val="24"/>
                <w:szCs w:val="24"/>
                <w:lang w:val="zh-CN"/>
              </w:rPr>
              <w:t>人投标</w:t>
            </w:r>
            <w:r>
              <w:rPr>
                <w:rFonts w:asciiTheme="minorEastAsia" w:hAnsiTheme="minorEastAsia" w:cs="仿宋_GB2312"/>
                <w:sz w:val="24"/>
                <w:szCs w:val="24"/>
                <w:lang w:val="zh-CN"/>
              </w:rPr>
              <w:t>有效期延</w:t>
            </w:r>
            <w:r>
              <w:rPr>
                <w:rFonts w:asciiTheme="minorEastAsia" w:hAnsiTheme="minorEastAsia" w:cs="仿宋_GB2312" w:hint="eastAsia"/>
                <w:sz w:val="24"/>
                <w:szCs w:val="24"/>
                <w:lang w:val="zh-CN"/>
              </w:rPr>
              <w:t>至合同</w:t>
            </w:r>
            <w:r>
              <w:rPr>
                <w:rFonts w:asciiTheme="minorEastAsia" w:hAnsiTheme="minorEastAsia" w:cs="仿宋_GB2312"/>
                <w:sz w:val="24"/>
                <w:szCs w:val="24"/>
                <w:lang w:val="zh-CN"/>
              </w:rPr>
              <w:t>验收之日</w:t>
            </w:r>
            <w:r>
              <w:rPr>
                <w:rFonts w:asciiTheme="minorEastAsia" w:hAnsiTheme="minorEastAsia" w:cs="仿宋_GB2312" w:hint="eastAsia"/>
                <w:sz w:val="24"/>
                <w:szCs w:val="24"/>
                <w:lang w:val="zh-CN"/>
              </w:rPr>
              <w:t>，</w:t>
            </w:r>
            <w:r>
              <w:rPr>
                <w:rFonts w:asciiTheme="minorEastAsia" w:hAnsiTheme="minorEastAsia" w:cs="宋体" w:hint="eastAsia"/>
                <w:kern w:val="0"/>
                <w:sz w:val="24"/>
                <w:szCs w:val="24"/>
              </w:rPr>
              <w:t>中标人全部合同义务履行完毕为止。</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11</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bCs/>
                <w:sz w:val="24"/>
                <w:szCs w:val="24"/>
                <w:lang w:val="zh-CN"/>
              </w:rPr>
              <w:t>中标人将本项目的非主体、非关键性</w:t>
            </w:r>
          </w:p>
          <w:p w:rsidR="008A3F32" w:rsidRDefault="008F5DA5">
            <w:pPr>
              <w:autoSpaceDE w:val="0"/>
              <w:autoSpaceDN w:val="0"/>
              <w:adjustRightInd w:val="0"/>
              <w:spacing w:line="360" w:lineRule="auto"/>
              <w:jc w:val="center"/>
              <w:rPr>
                <w:rFonts w:asciiTheme="minorEastAsia" w:hAnsiTheme="minorEastAsia" w:cs="仿宋_GB2312"/>
                <w:sz w:val="24"/>
                <w:szCs w:val="24"/>
              </w:rPr>
            </w:pPr>
            <w:r>
              <w:rPr>
                <w:rFonts w:asciiTheme="minorEastAsia" w:hAnsiTheme="minorEastAsia" w:cs="宋体"/>
                <w:bCs/>
                <w:sz w:val="24"/>
                <w:szCs w:val="24"/>
                <w:lang w:val="zh-CN"/>
              </w:rPr>
              <w:t>工作分包</w:t>
            </w:r>
          </w:p>
        </w:tc>
        <w:tc>
          <w:tcPr>
            <w:tcW w:w="6813" w:type="dxa"/>
            <w:vAlign w:val="center"/>
          </w:tcPr>
          <w:p w:rsidR="008A3F32" w:rsidRDefault="008A3F32">
            <w:pPr>
              <w:autoSpaceDE w:val="0"/>
              <w:autoSpaceDN w:val="0"/>
              <w:adjustRightInd w:val="0"/>
              <w:spacing w:line="276" w:lineRule="auto"/>
              <w:rPr>
                <w:rFonts w:asciiTheme="minorEastAsia" w:hAnsiTheme="minorEastAsia" w:cs="仿宋_GB2312"/>
                <w:sz w:val="24"/>
                <w:szCs w:val="24"/>
              </w:rPr>
            </w:pPr>
            <w:r>
              <w:rPr>
                <w:rFonts w:asciiTheme="minorEastAsia" w:hAnsiTheme="minorEastAsia" w:cs="宋体"/>
                <w:b/>
                <w:color w:val="000000"/>
                <w:kern w:val="0"/>
                <w:sz w:val="24"/>
                <w:szCs w:val="24"/>
                <w:lang w:val="zh-CN"/>
              </w:rPr>
              <w:fldChar w:fldCharType="begin"/>
            </w:r>
            <w:r w:rsidR="008F5DA5">
              <w:rPr>
                <w:rFonts w:asciiTheme="minorEastAsia" w:hAnsiTheme="minorEastAsia" w:cs="宋体"/>
                <w:b/>
                <w:color w:val="000000"/>
                <w:kern w:val="0"/>
                <w:sz w:val="24"/>
                <w:szCs w:val="24"/>
                <w:lang w:val="zh-CN"/>
              </w:rPr>
              <w:instrText xml:space="preserve"> </w:instrText>
            </w:r>
            <w:r w:rsidR="008F5DA5">
              <w:rPr>
                <w:rFonts w:asciiTheme="minorEastAsia" w:hAnsiTheme="minorEastAsia" w:cs="宋体" w:hint="eastAsia"/>
                <w:b/>
                <w:color w:val="000000"/>
                <w:kern w:val="0"/>
                <w:sz w:val="24"/>
                <w:szCs w:val="24"/>
                <w:lang w:val="zh-CN"/>
              </w:rPr>
              <w:instrText>eq \o\ac(□,</w:instrText>
            </w:r>
            <w:r w:rsidR="008F5DA5">
              <w:rPr>
                <w:rFonts w:asciiTheme="minorEastAsia" w:hAnsiTheme="minorEastAsia" w:cs="宋体" w:hint="eastAsia"/>
                <w:b/>
                <w:color w:val="000000"/>
                <w:kern w:val="0"/>
                <w:position w:val="2"/>
                <w:sz w:val="24"/>
                <w:szCs w:val="24"/>
                <w:lang w:val="zh-CN"/>
              </w:rPr>
              <w:instrText>√</w:instrText>
            </w:r>
            <w:r w:rsidR="008F5DA5">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8F5DA5">
              <w:rPr>
                <w:rFonts w:asciiTheme="minorEastAsia" w:hAnsiTheme="minorEastAsia" w:cs="宋体" w:hint="eastAsia"/>
                <w:bCs/>
                <w:sz w:val="24"/>
                <w:szCs w:val="24"/>
                <w:lang w:val="zh-CN"/>
              </w:rPr>
              <w:t xml:space="preserve">不允许   </w:t>
            </w:r>
            <w:r w:rsidR="008F5DA5">
              <w:rPr>
                <w:rFonts w:asciiTheme="minorEastAsia" w:hAnsiTheme="minorEastAsia" w:cs="宋体" w:hint="eastAsia"/>
                <w:b/>
                <w:bCs/>
                <w:sz w:val="24"/>
                <w:szCs w:val="24"/>
                <w:lang w:val="zh-CN"/>
              </w:rPr>
              <w:t>□</w:t>
            </w:r>
            <w:r w:rsidR="008F5DA5">
              <w:rPr>
                <w:rFonts w:asciiTheme="minorEastAsia" w:hAnsiTheme="minorEastAsia" w:cs="仿宋_GB2312" w:hint="eastAsia"/>
                <w:sz w:val="24"/>
                <w:szCs w:val="24"/>
              </w:rPr>
              <w:t>允许</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12</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投标截止及</w:t>
            </w:r>
          </w:p>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开标时间</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rPr>
              <w:t>2019</w:t>
            </w:r>
            <w:r>
              <w:rPr>
                <w:rFonts w:asciiTheme="minorEastAsia" w:hAnsiTheme="minorEastAsia" w:cs="宋体" w:hint="eastAsia"/>
                <w:bCs/>
                <w:sz w:val="24"/>
                <w:szCs w:val="24"/>
                <w:lang w:val="zh-CN"/>
              </w:rPr>
              <w:t xml:space="preserve">年 </w:t>
            </w:r>
            <w:r>
              <w:rPr>
                <w:rFonts w:asciiTheme="minorEastAsia" w:hAnsiTheme="minorEastAsia" w:cs="宋体" w:hint="eastAsia"/>
                <w:bCs/>
                <w:sz w:val="24"/>
                <w:szCs w:val="24"/>
              </w:rPr>
              <w:t>6</w:t>
            </w:r>
            <w:r>
              <w:rPr>
                <w:rFonts w:asciiTheme="minorEastAsia" w:hAnsiTheme="minorEastAsia" w:cs="宋体" w:hint="eastAsia"/>
                <w:bCs/>
                <w:sz w:val="24"/>
                <w:szCs w:val="24"/>
                <w:lang w:val="zh-CN"/>
              </w:rPr>
              <w:t>月</w:t>
            </w:r>
            <w:r>
              <w:rPr>
                <w:rFonts w:asciiTheme="minorEastAsia" w:hAnsiTheme="minorEastAsia" w:cs="宋体" w:hint="eastAsia"/>
                <w:bCs/>
                <w:sz w:val="24"/>
                <w:szCs w:val="24"/>
              </w:rPr>
              <w:t>26</w:t>
            </w:r>
            <w:r>
              <w:rPr>
                <w:rFonts w:asciiTheme="minorEastAsia" w:hAnsiTheme="minorEastAsia" w:cs="宋体" w:hint="eastAsia"/>
                <w:bCs/>
                <w:sz w:val="24"/>
                <w:szCs w:val="24"/>
                <w:lang w:val="zh-CN"/>
              </w:rPr>
              <w:t>日</w:t>
            </w:r>
            <w:r>
              <w:rPr>
                <w:rFonts w:asciiTheme="minorEastAsia" w:hAnsiTheme="minorEastAsia" w:cs="宋体" w:hint="eastAsia"/>
                <w:bCs/>
                <w:sz w:val="24"/>
                <w:szCs w:val="24"/>
              </w:rPr>
              <w:t>9</w:t>
            </w:r>
            <w:r>
              <w:rPr>
                <w:rFonts w:asciiTheme="minorEastAsia" w:hAnsiTheme="minorEastAsia" w:cs="宋体" w:hint="eastAsia"/>
                <w:bCs/>
                <w:sz w:val="24"/>
                <w:szCs w:val="24"/>
                <w:lang w:val="zh-CN"/>
              </w:rPr>
              <w:t>：</w:t>
            </w:r>
            <w:r>
              <w:rPr>
                <w:rFonts w:asciiTheme="minorEastAsia" w:hAnsiTheme="minorEastAsia" w:cs="宋体" w:hint="eastAsia"/>
                <w:bCs/>
                <w:sz w:val="24"/>
                <w:szCs w:val="24"/>
              </w:rPr>
              <w:t>00</w:t>
            </w:r>
            <w:r>
              <w:rPr>
                <w:rFonts w:asciiTheme="minorEastAsia" w:hAnsiTheme="minorEastAsia" w:cs="宋体" w:hint="eastAsia"/>
                <w:bCs/>
                <w:sz w:val="24"/>
                <w:szCs w:val="24"/>
                <w:lang w:val="zh-CN"/>
              </w:rPr>
              <w:t>（北京时间）</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13</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递交投标文件</w:t>
            </w:r>
          </w:p>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及开标地点</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禹州市公共资源交易中心开标二室（地址：禹州市行政服务中心楼九楼）</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14</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kern w:val="0"/>
                <w:sz w:val="24"/>
                <w:szCs w:val="24"/>
              </w:rPr>
              <w:t>投标保证金</w:t>
            </w:r>
          </w:p>
        </w:tc>
        <w:tc>
          <w:tcPr>
            <w:tcW w:w="6813" w:type="dxa"/>
            <w:vAlign w:val="center"/>
          </w:tcPr>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缴纳截止时间：同投标截止时间。</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金额：叁万元（¥ ：</w:t>
            </w:r>
            <w:r>
              <w:rPr>
                <w:rFonts w:asciiTheme="minorEastAsia" w:hAnsiTheme="minorEastAsia" w:cs="仿宋_GB2312" w:hint="eastAsia"/>
                <w:sz w:val="24"/>
                <w:szCs w:val="24"/>
              </w:rPr>
              <w:t>30000.00</w:t>
            </w:r>
            <w:r>
              <w:rPr>
                <w:rFonts w:asciiTheme="minorEastAsia" w:hAnsiTheme="minorEastAsia" w:cs="仿宋_GB2312" w:hint="eastAsia"/>
                <w:sz w:val="24"/>
                <w:szCs w:val="24"/>
                <w:lang w:val="zh-CN"/>
              </w:rPr>
              <w:t xml:space="preserve"> 元）</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一、投标保证金的递交方式：银行</w:t>
            </w:r>
            <w:proofErr w:type="gramStart"/>
            <w:r>
              <w:rPr>
                <w:rFonts w:asciiTheme="minorEastAsia" w:hAnsiTheme="minorEastAsia" w:cs="仿宋_GB2312" w:hint="eastAsia"/>
                <w:sz w:val="24"/>
                <w:szCs w:val="24"/>
                <w:lang w:val="zh-CN"/>
              </w:rPr>
              <w:t>转帐</w:t>
            </w:r>
            <w:proofErr w:type="gramEnd"/>
            <w:r>
              <w:rPr>
                <w:rFonts w:asciiTheme="minorEastAsia" w:hAnsiTheme="minorEastAsia" w:cs="仿宋_GB2312" w:hint="eastAsia"/>
                <w:sz w:val="24"/>
                <w:szCs w:val="24"/>
                <w:lang w:val="zh-CN"/>
              </w:rPr>
              <w:t xml:space="preserve">、银行电汇（均需从投标人注册银行账户转出），不接受以现金方式缴纳的投标保证金。凡以现金方式缴纳投标保证金而影响其投标结果的，由投标人自行负责。 </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二、使用银行</w:t>
            </w:r>
            <w:proofErr w:type="gramStart"/>
            <w:r>
              <w:rPr>
                <w:rFonts w:asciiTheme="minorEastAsia" w:hAnsiTheme="minorEastAsia" w:cs="仿宋_GB2312" w:hint="eastAsia"/>
                <w:sz w:val="24"/>
                <w:szCs w:val="24"/>
                <w:lang w:val="zh-CN"/>
              </w:rPr>
              <w:t>转帐</w:t>
            </w:r>
            <w:proofErr w:type="gramEnd"/>
            <w:r>
              <w:rPr>
                <w:rFonts w:asciiTheme="minorEastAsia" w:hAnsiTheme="minorEastAsia" w:cs="仿宋_GB2312" w:hint="eastAsia"/>
                <w:sz w:val="24"/>
                <w:szCs w:val="24"/>
                <w:lang w:val="zh-CN"/>
              </w:rPr>
              <w:t>形式的，于缴纳截止时间前通过投标人注册银行账户将款项一次足额递交、成功绑定，以收款人到账时间为准，在途资金无效，视为未按时交纳。同时投标人应承担节假日、异地、跨行等银行系统不能支付的风险。</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三、投标保证金缴纳方式：</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1、投标人网上下载招标文件后，登录</w:t>
            </w:r>
            <w:hyperlink r:id="rId21" w:history="1">
              <w:r>
                <w:rPr>
                  <w:rFonts w:asciiTheme="minorEastAsia" w:hAnsiTheme="minorEastAsia" w:cs="仿宋_GB2312" w:hint="eastAsia"/>
                  <w:sz w:val="24"/>
                  <w:szCs w:val="24"/>
                  <w:lang w:val="zh-CN"/>
                </w:rPr>
                <w:t>http://221.14.6.70:8088/ggzy</w:t>
              </w:r>
            </w:hyperlink>
            <w:r>
              <w:rPr>
                <w:rFonts w:asciiTheme="minorEastAsia" w:hAnsiTheme="minorEastAsia" w:cs="仿宋_GB2312" w:hint="eastAsia"/>
                <w:sz w:val="24"/>
                <w:szCs w:val="24"/>
                <w:lang w:val="zh-CN"/>
              </w:rPr>
              <w:t>系统，依次点击“会员向导”→“参与投标”→“费用缴纳说明”→“保证金缴纳说明单”，获取缴费说明单，根据每个标段的缴纳说明单在缴纳截止时间前缴纳；</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2、成功缴纳后重新登录前述系统，依次点击“会员向导”→“参与投标”→“保证金绑定”→“绑定”进行投标保证金绑定。</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3、《保证金缴纳绑定操作指南》获取方法：登录许昌公共资源交易系统-组件下载-《保证金缴纳绑定操作指南》。</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4、投标人要严格按照“保证金缴纳说明单”内容缴纳、成功绑定投标保证金，未绑定标段的投标保证金，视为未按时交纳。并将缴纳凭证“禹州市公共资源交易中心保证金缴纳回执”附于投标文件中，同时在开标现场提供一份“禹州市公共资源交易中心保证金缴纳回执”以备查询。</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注：保证金缴纳情况以“许昌公共资源交易项目供应商投标人缴费情况统计表”为准。</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5、每个投标人每个项目每个标段只有唯一缴纳账号，切勿重复缴纳或错误缴纳。</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6、投标人所提交的投标保证金仅限当次投标项目（标段）有效，不得重复替代使用。一个招标项目有多个标段或者有多个项目同时招标的，投标人必须按项目、标段分别提交投标保证金。</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7、不同投标人的投标保证金不得从同一单位或者个人的账户转出。</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8、未按上述规定操作引起的无效投标，由投标人自行负责。</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9、汇款凭证无需备注项目编号和项目名称。</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四、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tc>
      </w:tr>
      <w:tr w:rsidR="008A3F32">
        <w:trPr>
          <w:trHeight w:val="156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15</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公告发布</w:t>
            </w:r>
          </w:p>
        </w:tc>
        <w:tc>
          <w:tcPr>
            <w:tcW w:w="6813" w:type="dxa"/>
            <w:tcBorders>
              <w:top w:val="single" w:sz="4" w:space="0" w:color="auto"/>
            </w:tcBorders>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color w:val="000000"/>
                <w:sz w:val="24"/>
                <w:szCs w:val="24"/>
              </w:rPr>
              <w:t>招标公告、中标公告、变更（更正）公告、现场勘察答复等相关信息同时在以下网站发布：《中国政府采购网》、《河南省政府采购网》、《全国公共资源交易平台（河南省·许昌市）》</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16</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仿宋_GB2312" w:hint="eastAsia"/>
                <w:sz w:val="24"/>
                <w:szCs w:val="24"/>
              </w:rPr>
              <w:t>采购人澄清或修改招标文件时间</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投标截止时间15日前（</w:t>
            </w:r>
            <w:r>
              <w:rPr>
                <w:rFonts w:asciiTheme="minorEastAsia" w:hAnsiTheme="minorEastAsia" w:cs="仿宋_GB2312" w:hint="eastAsia"/>
                <w:sz w:val="24"/>
                <w:szCs w:val="24"/>
                <w:lang w:val="zh-CN"/>
              </w:rPr>
              <w:t>澄清内容可能影响投标文件编制的）</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17</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投标人对采购文件质疑截止时间</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招标公告期满之日起七个工作日</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18</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投标文件份数</w:t>
            </w:r>
          </w:p>
        </w:tc>
        <w:tc>
          <w:tcPr>
            <w:tcW w:w="6813" w:type="dxa"/>
            <w:vAlign w:val="center"/>
          </w:tcPr>
          <w:p w:rsidR="008A3F32" w:rsidRDefault="008A3F32">
            <w:pPr>
              <w:autoSpaceDE w:val="0"/>
              <w:autoSpaceDN w:val="0"/>
              <w:adjustRightInd w:val="0"/>
              <w:spacing w:line="360" w:lineRule="auto"/>
              <w:rPr>
                <w:rFonts w:asciiTheme="minorEastAsia" w:hAnsiTheme="minorEastAsia" w:cs="宋体"/>
                <w:color w:val="000000"/>
                <w:sz w:val="24"/>
                <w:szCs w:val="24"/>
              </w:rPr>
            </w:pPr>
            <w:r>
              <w:rPr>
                <w:rFonts w:ascii="新宋体" w:eastAsia="新宋体" w:hAnsi="新宋体"/>
                <w:b/>
                <w:sz w:val="24"/>
              </w:rPr>
              <w:fldChar w:fldCharType="begin"/>
            </w:r>
            <w:r w:rsidR="008F5DA5">
              <w:rPr>
                <w:rFonts w:ascii="新宋体" w:eastAsia="新宋体" w:hAnsi="新宋体"/>
                <w:b/>
                <w:sz w:val="24"/>
              </w:rPr>
              <w:instrText xml:space="preserve"> </w:instrText>
            </w:r>
            <w:r w:rsidR="008F5DA5">
              <w:rPr>
                <w:rFonts w:ascii="新宋体" w:eastAsia="新宋体" w:hAnsi="新宋体" w:hint="eastAsia"/>
                <w:b/>
                <w:sz w:val="24"/>
              </w:rPr>
              <w:instrText>eq \o\ac(□,√)</w:instrText>
            </w:r>
            <w:r>
              <w:rPr>
                <w:rFonts w:ascii="新宋体" w:eastAsia="新宋体" w:hAnsi="新宋体"/>
                <w:b/>
                <w:sz w:val="24"/>
              </w:rPr>
              <w:fldChar w:fldCharType="end"/>
            </w:r>
            <w:r w:rsidR="008F5DA5">
              <w:rPr>
                <w:rFonts w:ascii="新宋体" w:eastAsia="新宋体" w:hAnsi="新宋体" w:hint="eastAsia"/>
                <w:sz w:val="24"/>
              </w:rPr>
              <w:t>电子投标文件：成功上传至《全国公共资源交易平台（河南省·许昌市）》公共资源交易系统加密电子投标文件1份</w:t>
            </w:r>
            <w:r w:rsidR="008F5DA5">
              <w:rPr>
                <w:rFonts w:hAnsi="宋体" w:cs="宋体" w:hint="eastAsia"/>
                <w:sz w:val="24"/>
                <w:lang w:val="zh-CN"/>
              </w:rPr>
              <w:t>（文件格式为：</w:t>
            </w:r>
            <w:r w:rsidR="008F5DA5">
              <w:rPr>
                <w:rFonts w:hAnsi="宋体" w:cs="宋体" w:hint="eastAsia"/>
                <w:sz w:val="24"/>
                <w:lang w:val="zh-CN"/>
              </w:rPr>
              <w:t xml:space="preserve"> XXX</w:t>
            </w:r>
            <w:r w:rsidR="008F5DA5">
              <w:rPr>
                <w:rFonts w:hAnsi="宋体" w:cs="宋体" w:hint="eastAsia"/>
                <w:sz w:val="24"/>
                <w:lang w:val="zh-CN"/>
              </w:rPr>
              <w:t>公司</w:t>
            </w:r>
            <w:r w:rsidR="008F5DA5">
              <w:rPr>
                <w:rFonts w:hAnsi="宋体" w:cs="宋体" w:hint="eastAsia"/>
                <w:sz w:val="24"/>
                <w:lang w:val="zh-CN"/>
              </w:rPr>
              <w:t>XXX</w:t>
            </w:r>
            <w:r w:rsidR="008F5DA5">
              <w:rPr>
                <w:rFonts w:hAnsi="宋体" w:cs="宋体" w:hint="eastAsia"/>
                <w:sz w:val="24"/>
                <w:lang w:val="zh-CN"/>
              </w:rPr>
              <w:t>项目编号</w:t>
            </w:r>
            <w:r w:rsidR="008F5DA5">
              <w:rPr>
                <w:rFonts w:hAnsi="宋体" w:cs="宋体" w:hint="eastAsia"/>
                <w:sz w:val="24"/>
                <w:lang w:val="zh-CN"/>
              </w:rPr>
              <w:t>.file</w:t>
            </w:r>
            <w:r w:rsidR="008F5DA5">
              <w:rPr>
                <w:rFonts w:hAnsi="宋体" w:cs="宋体" w:hint="eastAsia"/>
                <w:sz w:val="24"/>
                <w:lang w:val="zh-CN"/>
              </w:rPr>
              <w:t>）。</w:t>
            </w:r>
            <w:r w:rsidR="008F5DA5">
              <w:rPr>
                <w:rFonts w:ascii="新宋体" w:eastAsia="新宋体" w:hAnsi="新宋体" w:hint="eastAsia"/>
                <w:sz w:val="24"/>
              </w:rPr>
              <w:t>使用电子介质存储的备份文件1份（文件格式为：名称为“备份”的文件夹）。</w:t>
            </w:r>
          </w:p>
          <w:p w:rsidR="008A3F32" w:rsidRDefault="008A3F32">
            <w:pPr>
              <w:autoSpaceDE w:val="0"/>
              <w:autoSpaceDN w:val="0"/>
              <w:adjustRightInd w:val="0"/>
              <w:spacing w:line="360" w:lineRule="auto"/>
              <w:rPr>
                <w:rFonts w:ascii="新宋体" w:eastAsia="新宋体" w:hAnsi="新宋体"/>
                <w:sz w:val="24"/>
              </w:rPr>
            </w:pPr>
            <w:r>
              <w:rPr>
                <w:rFonts w:ascii="新宋体" w:eastAsia="新宋体" w:hAnsi="新宋体"/>
                <w:b/>
                <w:sz w:val="24"/>
              </w:rPr>
              <w:fldChar w:fldCharType="begin"/>
            </w:r>
            <w:r w:rsidR="008F5DA5">
              <w:rPr>
                <w:rFonts w:ascii="新宋体" w:eastAsia="新宋体" w:hAnsi="新宋体"/>
                <w:b/>
                <w:sz w:val="24"/>
              </w:rPr>
              <w:instrText xml:space="preserve"> </w:instrText>
            </w:r>
            <w:r w:rsidR="008F5DA5">
              <w:rPr>
                <w:rFonts w:ascii="新宋体" w:eastAsia="新宋体" w:hAnsi="新宋体" w:hint="eastAsia"/>
                <w:b/>
                <w:sz w:val="24"/>
              </w:rPr>
              <w:instrText>eq \o\ac(□,√)</w:instrText>
            </w:r>
            <w:r>
              <w:rPr>
                <w:rFonts w:ascii="新宋体" w:eastAsia="新宋体" w:hAnsi="新宋体"/>
                <w:b/>
                <w:sz w:val="24"/>
              </w:rPr>
              <w:fldChar w:fldCharType="end"/>
            </w:r>
            <w:r w:rsidR="008F5DA5">
              <w:rPr>
                <w:rFonts w:ascii="新宋体" w:eastAsia="新宋体" w:hAnsi="新宋体" w:hint="eastAsia"/>
                <w:sz w:val="24"/>
              </w:rPr>
              <w:t>纸质投标文件：</w:t>
            </w:r>
            <w:r w:rsidR="008F5DA5">
              <w:rPr>
                <w:rFonts w:asciiTheme="minorEastAsia" w:hAnsiTheme="minorEastAsia" w:cs="仿宋_GB2312" w:hint="eastAsia"/>
                <w:sz w:val="24"/>
                <w:szCs w:val="24"/>
              </w:rPr>
              <w:t>正本</w:t>
            </w:r>
            <w:r w:rsidR="008F5DA5">
              <w:rPr>
                <w:rFonts w:asciiTheme="minorEastAsia" w:hAnsiTheme="minorEastAsia" w:cs="仿宋_GB2312" w:hint="eastAsia"/>
                <w:b/>
                <w:sz w:val="24"/>
                <w:szCs w:val="24"/>
              </w:rPr>
              <w:t>一</w:t>
            </w:r>
            <w:r w:rsidR="008F5DA5">
              <w:rPr>
                <w:rFonts w:asciiTheme="minorEastAsia" w:hAnsiTheme="minorEastAsia" w:cs="仿宋_GB2312" w:hint="eastAsia"/>
                <w:sz w:val="24"/>
                <w:szCs w:val="24"/>
              </w:rPr>
              <w:t>份，副本</w:t>
            </w:r>
            <w:r w:rsidR="008F5DA5">
              <w:rPr>
                <w:rFonts w:asciiTheme="minorEastAsia" w:hAnsiTheme="minorEastAsia" w:cs="仿宋_GB2312" w:hint="eastAsia"/>
                <w:sz w:val="24"/>
                <w:szCs w:val="24"/>
                <w:u w:val="single"/>
              </w:rPr>
              <w:t>一</w:t>
            </w:r>
            <w:r w:rsidR="008F5DA5">
              <w:rPr>
                <w:rFonts w:asciiTheme="minorEastAsia" w:hAnsiTheme="minorEastAsia" w:cs="仿宋_GB2312" w:hint="eastAsia"/>
                <w:sz w:val="24"/>
                <w:szCs w:val="24"/>
              </w:rPr>
              <w:t>份。使用</w:t>
            </w:r>
            <w:r w:rsidR="008F5DA5">
              <w:rPr>
                <w:rFonts w:ascii="新宋体" w:eastAsia="新宋体" w:hAnsi="新宋体" w:hint="eastAsia"/>
                <w:sz w:val="24"/>
              </w:rPr>
              <w:t>格式为“投标文件（供打印）.PDF”的文件</w:t>
            </w:r>
          </w:p>
          <w:p w:rsidR="008A3F32" w:rsidRDefault="008F5DA5">
            <w:pPr>
              <w:autoSpaceDE w:val="0"/>
              <w:autoSpaceDN w:val="0"/>
              <w:adjustRightInd w:val="0"/>
              <w:spacing w:line="360" w:lineRule="auto"/>
              <w:rPr>
                <w:rFonts w:asciiTheme="minorEastAsia" w:hAnsiTheme="minorEastAsia" w:cs="宋体"/>
                <w:bCs/>
                <w:sz w:val="24"/>
                <w:szCs w:val="24"/>
                <w:highlight w:val="lightGray"/>
                <w:lang w:val="zh-CN"/>
              </w:rPr>
            </w:pPr>
            <w:r>
              <w:rPr>
                <w:rFonts w:ascii="新宋体" w:eastAsia="新宋体" w:hAnsi="新宋体" w:hint="eastAsia"/>
                <w:sz w:val="24"/>
              </w:rPr>
              <w:t>电子投标文件和纸质投标文件的内容、格式、水印码、签章应一致。</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19</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投标文件的</w:t>
            </w:r>
          </w:p>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签署盖章</w:t>
            </w:r>
          </w:p>
        </w:tc>
        <w:tc>
          <w:tcPr>
            <w:tcW w:w="6813" w:type="dxa"/>
            <w:vAlign w:val="center"/>
          </w:tcPr>
          <w:p w:rsidR="008A3F32" w:rsidRDefault="008A3F32">
            <w:pPr>
              <w:autoSpaceDE w:val="0"/>
              <w:autoSpaceDN w:val="0"/>
              <w:adjustRightInd w:val="0"/>
              <w:spacing w:line="420" w:lineRule="exact"/>
              <w:rPr>
                <w:rFonts w:ascii="新宋体" w:eastAsia="新宋体" w:hAnsi="新宋体"/>
                <w:sz w:val="24"/>
              </w:rPr>
            </w:pPr>
            <w:r>
              <w:rPr>
                <w:rFonts w:ascii="新宋体" w:eastAsia="新宋体" w:hAnsi="新宋体"/>
                <w:b/>
                <w:sz w:val="24"/>
              </w:rPr>
              <w:fldChar w:fldCharType="begin"/>
            </w:r>
            <w:r w:rsidR="008F5DA5">
              <w:rPr>
                <w:rFonts w:ascii="新宋体" w:eastAsia="新宋体" w:hAnsi="新宋体"/>
                <w:b/>
                <w:sz w:val="24"/>
              </w:rPr>
              <w:instrText xml:space="preserve"> </w:instrText>
            </w:r>
            <w:r w:rsidR="008F5DA5">
              <w:rPr>
                <w:rFonts w:ascii="新宋体" w:eastAsia="新宋体" w:hAnsi="新宋体" w:hint="eastAsia"/>
                <w:b/>
                <w:sz w:val="24"/>
              </w:rPr>
              <w:instrText>eq \o\ac(□,√)</w:instrText>
            </w:r>
            <w:r>
              <w:rPr>
                <w:rFonts w:ascii="新宋体" w:eastAsia="新宋体" w:hAnsi="新宋体"/>
                <w:b/>
                <w:sz w:val="24"/>
              </w:rPr>
              <w:fldChar w:fldCharType="end"/>
            </w:r>
            <w:r w:rsidR="008F5DA5">
              <w:rPr>
                <w:rFonts w:ascii="新宋体" w:eastAsia="新宋体" w:hAnsi="新宋体" w:hint="eastAsia"/>
                <w:sz w:val="24"/>
              </w:rPr>
              <w:t>电子投标文件：按招标文件要求加盖电子印章和法人电子印章。</w:t>
            </w:r>
          </w:p>
          <w:p w:rsidR="008A3F32" w:rsidRDefault="008A3F32">
            <w:pPr>
              <w:autoSpaceDE w:val="0"/>
              <w:autoSpaceDN w:val="0"/>
              <w:adjustRightInd w:val="0"/>
              <w:spacing w:line="420" w:lineRule="exact"/>
              <w:rPr>
                <w:rFonts w:asciiTheme="minorEastAsia" w:hAnsiTheme="minorEastAsia" w:cs="仿宋_GB2312"/>
                <w:sz w:val="24"/>
                <w:szCs w:val="24"/>
                <w:highlight w:val="lightGray"/>
              </w:rPr>
            </w:pPr>
            <w:r>
              <w:rPr>
                <w:rFonts w:ascii="新宋体" w:eastAsia="新宋体" w:hAnsi="新宋体"/>
                <w:b/>
                <w:sz w:val="24"/>
              </w:rPr>
              <w:fldChar w:fldCharType="begin"/>
            </w:r>
            <w:r w:rsidR="008F5DA5">
              <w:rPr>
                <w:rFonts w:ascii="新宋体" w:eastAsia="新宋体" w:hAnsi="新宋体"/>
                <w:b/>
                <w:sz w:val="24"/>
              </w:rPr>
              <w:instrText xml:space="preserve"> </w:instrText>
            </w:r>
            <w:r w:rsidR="008F5DA5">
              <w:rPr>
                <w:rFonts w:ascii="新宋体" w:eastAsia="新宋体" w:hAnsi="新宋体" w:hint="eastAsia"/>
                <w:b/>
                <w:sz w:val="24"/>
              </w:rPr>
              <w:instrText>eq \o\ac(□,√)</w:instrText>
            </w:r>
            <w:r>
              <w:rPr>
                <w:rFonts w:ascii="新宋体" w:eastAsia="新宋体" w:hAnsi="新宋体"/>
                <w:b/>
                <w:sz w:val="24"/>
              </w:rPr>
              <w:fldChar w:fldCharType="end"/>
            </w:r>
            <w:r w:rsidR="008F5DA5">
              <w:rPr>
                <w:rFonts w:ascii="新宋体" w:eastAsia="新宋体" w:hAnsi="新宋体" w:hint="eastAsia"/>
                <w:sz w:val="24"/>
              </w:rPr>
              <w:t>纸质投标文件：投标文件封面加盖投标人公章（投标文件是指投标人电子投标文件制作完成后生成的后缀名为</w:t>
            </w:r>
            <w:r w:rsidR="008F5DA5">
              <w:rPr>
                <w:rFonts w:hAnsi="宋体" w:hint="eastAsia"/>
                <w:sz w:val="24"/>
                <w:szCs w:val="24"/>
              </w:rPr>
              <w:t>“</w:t>
            </w:r>
            <w:r w:rsidR="008F5DA5">
              <w:rPr>
                <w:rFonts w:hAnsi="宋体" w:hint="eastAsia"/>
                <w:sz w:val="24"/>
                <w:szCs w:val="24"/>
              </w:rPr>
              <w:t>.PDF</w:t>
            </w:r>
            <w:r w:rsidR="008F5DA5">
              <w:rPr>
                <w:rFonts w:hAnsi="宋体" w:hint="eastAsia"/>
                <w:sz w:val="24"/>
                <w:szCs w:val="24"/>
              </w:rPr>
              <w:t>”的文件</w:t>
            </w:r>
            <w:r w:rsidR="008F5DA5">
              <w:rPr>
                <w:rFonts w:ascii="新宋体" w:eastAsia="新宋体" w:hAnsi="新宋体" w:hint="eastAsia"/>
                <w:sz w:val="24"/>
              </w:rPr>
              <w:t>打印的纸质投标文件）。</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20</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仿宋_GB2312"/>
                <w:sz w:val="24"/>
                <w:szCs w:val="24"/>
              </w:rPr>
            </w:pPr>
            <w:r>
              <w:rPr>
                <w:rFonts w:asciiTheme="minorEastAsia" w:hAnsiTheme="minorEastAsia" w:cs="黑体" w:hint="eastAsia"/>
                <w:sz w:val="24"/>
                <w:szCs w:val="24"/>
              </w:rPr>
              <w:t>评标委员会组建</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lang w:val="zh-CN"/>
              </w:rPr>
              <w:t>由采购人代表和评审专家组成，其中评审专家的人数不少于评标委员会成员总数的三分之二。评审专家从政府采购评审专家库中随机抽取。</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21</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color w:val="FF0000"/>
                <w:sz w:val="24"/>
                <w:szCs w:val="24"/>
                <w:lang w:val="zh-CN"/>
              </w:rPr>
            </w:pPr>
            <w:r>
              <w:rPr>
                <w:rFonts w:asciiTheme="minorEastAsia" w:hAnsiTheme="minorEastAsia" w:cs="仿宋_GB2312" w:hint="eastAsia"/>
                <w:color w:val="FF0000"/>
                <w:sz w:val="24"/>
                <w:szCs w:val="24"/>
              </w:rPr>
              <w:t>评标方法</w:t>
            </w:r>
          </w:p>
        </w:tc>
        <w:tc>
          <w:tcPr>
            <w:tcW w:w="6813" w:type="dxa"/>
            <w:vAlign w:val="center"/>
          </w:tcPr>
          <w:p w:rsidR="008A3F32" w:rsidRDefault="008A3F32">
            <w:pPr>
              <w:autoSpaceDE w:val="0"/>
              <w:autoSpaceDN w:val="0"/>
              <w:adjustRightInd w:val="0"/>
              <w:spacing w:line="360" w:lineRule="auto"/>
              <w:rPr>
                <w:rFonts w:asciiTheme="minorEastAsia" w:hAnsiTheme="minorEastAsia" w:cs="宋体"/>
                <w:bCs/>
                <w:color w:val="FF0000"/>
                <w:sz w:val="24"/>
                <w:szCs w:val="24"/>
                <w:lang w:val="zh-CN"/>
              </w:rPr>
            </w:pPr>
            <w:r>
              <w:rPr>
                <w:rFonts w:asciiTheme="minorEastAsia" w:hAnsiTheme="minorEastAsia" w:cs="宋体"/>
                <w:b/>
                <w:color w:val="FF0000"/>
                <w:kern w:val="0"/>
                <w:sz w:val="24"/>
                <w:szCs w:val="24"/>
                <w:lang w:val="zh-CN"/>
              </w:rPr>
              <w:fldChar w:fldCharType="begin"/>
            </w:r>
            <w:r w:rsidR="008F5DA5">
              <w:rPr>
                <w:rFonts w:asciiTheme="minorEastAsia" w:hAnsiTheme="minorEastAsia" w:cs="宋体"/>
                <w:b/>
                <w:color w:val="FF0000"/>
                <w:kern w:val="0"/>
                <w:sz w:val="24"/>
                <w:szCs w:val="24"/>
                <w:lang w:val="zh-CN"/>
              </w:rPr>
              <w:instrText xml:space="preserve"> </w:instrText>
            </w:r>
            <w:r w:rsidR="008F5DA5">
              <w:rPr>
                <w:rFonts w:asciiTheme="minorEastAsia" w:hAnsiTheme="minorEastAsia" w:cs="宋体" w:hint="eastAsia"/>
                <w:b/>
                <w:color w:val="FF0000"/>
                <w:kern w:val="0"/>
                <w:sz w:val="24"/>
                <w:szCs w:val="24"/>
                <w:lang w:val="zh-CN"/>
              </w:rPr>
              <w:instrText>eq \o\ac(□,</w:instrText>
            </w:r>
            <w:r w:rsidR="008F5DA5">
              <w:rPr>
                <w:rFonts w:asciiTheme="minorEastAsia" w:hAnsiTheme="minorEastAsia" w:cs="宋体" w:hint="eastAsia"/>
                <w:b/>
                <w:color w:val="FF0000"/>
                <w:kern w:val="0"/>
                <w:position w:val="2"/>
                <w:sz w:val="24"/>
                <w:szCs w:val="24"/>
                <w:lang w:val="zh-CN"/>
              </w:rPr>
              <w:instrText>√</w:instrText>
            </w:r>
            <w:r w:rsidR="008F5DA5">
              <w:rPr>
                <w:rFonts w:asciiTheme="minorEastAsia" w:hAnsiTheme="minorEastAsia" w:cs="宋体" w:hint="eastAsia"/>
                <w:b/>
                <w:color w:val="FF0000"/>
                <w:kern w:val="0"/>
                <w:sz w:val="24"/>
                <w:szCs w:val="24"/>
                <w:lang w:val="zh-CN"/>
              </w:rPr>
              <w:instrText>)</w:instrText>
            </w:r>
            <w:r>
              <w:rPr>
                <w:rFonts w:asciiTheme="minorEastAsia" w:hAnsiTheme="minorEastAsia" w:cs="宋体"/>
                <w:b/>
                <w:color w:val="FF0000"/>
                <w:kern w:val="0"/>
                <w:sz w:val="24"/>
                <w:szCs w:val="24"/>
                <w:lang w:val="zh-CN"/>
              </w:rPr>
              <w:fldChar w:fldCharType="end"/>
            </w:r>
            <w:r w:rsidR="008F5DA5">
              <w:rPr>
                <w:rFonts w:asciiTheme="minorEastAsia" w:hAnsiTheme="minorEastAsia" w:cs="宋体" w:hint="eastAsia"/>
                <w:bCs/>
                <w:color w:val="FF0000"/>
                <w:sz w:val="24"/>
                <w:szCs w:val="24"/>
                <w:lang w:val="zh-CN"/>
              </w:rPr>
              <w:t>综合评分法</w:t>
            </w:r>
            <w:r w:rsidR="008F5DA5">
              <w:rPr>
                <w:rFonts w:asciiTheme="minorEastAsia" w:hAnsiTheme="minorEastAsia" w:cs="宋体" w:hint="eastAsia"/>
                <w:color w:val="FF0000"/>
                <w:kern w:val="0"/>
                <w:sz w:val="24"/>
                <w:szCs w:val="24"/>
                <w:lang w:val="zh-CN"/>
              </w:rPr>
              <w:t xml:space="preserve">  </w:t>
            </w:r>
            <w:r w:rsidR="008F5DA5">
              <w:rPr>
                <w:rFonts w:asciiTheme="minorEastAsia" w:hAnsiTheme="minorEastAsia" w:cs="宋体" w:hint="eastAsia"/>
                <w:b/>
                <w:bCs/>
                <w:color w:val="FF0000"/>
                <w:sz w:val="24"/>
                <w:szCs w:val="24"/>
                <w:lang w:val="zh-CN"/>
              </w:rPr>
              <w:t>□</w:t>
            </w:r>
            <w:r w:rsidR="008F5DA5">
              <w:rPr>
                <w:rFonts w:asciiTheme="minorEastAsia" w:hAnsiTheme="minorEastAsia" w:cs="仿宋_GB2312" w:hint="eastAsia"/>
                <w:color w:val="FF0000"/>
                <w:sz w:val="24"/>
                <w:szCs w:val="24"/>
                <w:lang w:val="zh-CN"/>
              </w:rPr>
              <w:t>最低评标价法</w:t>
            </w:r>
          </w:p>
        </w:tc>
      </w:tr>
      <w:tr w:rsidR="008A3F32">
        <w:trPr>
          <w:trHeight w:val="1587"/>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22</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授权函</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lang w:val="zh-CN"/>
              </w:rPr>
              <w:t>采购单位委派代表参加资格审查和评审委员会的，须向采购代理机构出具授权函。除授权代表外，采购单位委派纪检监察人员对评标过程实施监督的须进入禹州市公共资源交易中心电子监督室，并向采购代理机构出具授权函，且不得超过2人。</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23</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履约保证金</w:t>
            </w:r>
          </w:p>
        </w:tc>
        <w:tc>
          <w:tcPr>
            <w:tcW w:w="6813" w:type="dxa"/>
            <w:vAlign w:val="center"/>
          </w:tcPr>
          <w:p w:rsidR="008A3F32" w:rsidRDefault="008A3F32">
            <w:pPr>
              <w:autoSpaceDE w:val="0"/>
              <w:autoSpaceDN w:val="0"/>
              <w:adjustRightInd w:val="0"/>
              <w:spacing w:line="360" w:lineRule="auto"/>
              <w:rPr>
                <w:rFonts w:asciiTheme="minorEastAsia" w:hAnsiTheme="minorEastAsia" w:cs="宋体"/>
                <w:color w:val="000000"/>
                <w:kern w:val="0"/>
                <w:sz w:val="24"/>
                <w:szCs w:val="24"/>
                <w:lang w:val="zh-CN"/>
              </w:rPr>
            </w:pPr>
            <w:r>
              <w:rPr>
                <w:rFonts w:asciiTheme="minorEastAsia" w:hAnsiTheme="minorEastAsia" w:cs="宋体"/>
                <w:b/>
                <w:color w:val="000000"/>
                <w:kern w:val="0"/>
                <w:sz w:val="24"/>
                <w:szCs w:val="24"/>
                <w:lang w:val="zh-CN"/>
              </w:rPr>
              <w:fldChar w:fldCharType="begin"/>
            </w:r>
            <w:r w:rsidR="008F5DA5">
              <w:rPr>
                <w:rFonts w:asciiTheme="minorEastAsia" w:hAnsiTheme="minorEastAsia" w:cs="宋体"/>
                <w:b/>
                <w:color w:val="000000"/>
                <w:kern w:val="0"/>
                <w:sz w:val="24"/>
                <w:szCs w:val="24"/>
                <w:lang w:val="zh-CN"/>
              </w:rPr>
              <w:instrText xml:space="preserve"> </w:instrText>
            </w:r>
            <w:r w:rsidR="008F5DA5">
              <w:rPr>
                <w:rFonts w:asciiTheme="minorEastAsia" w:hAnsiTheme="minorEastAsia" w:cs="宋体" w:hint="eastAsia"/>
                <w:b/>
                <w:color w:val="000000"/>
                <w:kern w:val="0"/>
                <w:sz w:val="24"/>
                <w:szCs w:val="24"/>
                <w:lang w:val="zh-CN"/>
              </w:rPr>
              <w:instrText>eq \o\ac(□,</w:instrText>
            </w:r>
            <w:r w:rsidR="008F5DA5">
              <w:rPr>
                <w:rFonts w:asciiTheme="minorEastAsia" w:hAnsiTheme="minorEastAsia" w:cs="宋体" w:hint="eastAsia"/>
                <w:b/>
                <w:color w:val="000000"/>
                <w:kern w:val="0"/>
                <w:position w:val="2"/>
                <w:sz w:val="16"/>
                <w:szCs w:val="24"/>
                <w:lang w:val="zh-CN"/>
              </w:rPr>
              <w:instrText>√</w:instrText>
            </w:r>
            <w:r w:rsidR="008F5DA5">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8F5DA5">
              <w:rPr>
                <w:rFonts w:asciiTheme="minorEastAsia" w:hAnsiTheme="minorEastAsia" w:cs="宋体" w:hint="eastAsia"/>
                <w:bCs/>
                <w:sz w:val="24"/>
                <w:szCs w:val="24"/>
                <w:lang w:val="zh-CN"/>
              </w:rPr>
              <w:t>无要求</w:t>
            </w:r>
          </w:p>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bCs/>
                <w:sz w:val="24"/>
                <w:szCs w:val="24"/>
                <w:lang w:val="zh-CN"/>
              </w:rPr>
              <w:t>□</w:t>
            </w:r>
            <w:r>
              <w:rPr>
                <w:rFonts w:asciiTheme="minorEastAsia" w:hAnsiTheme="minorEastAsia" w:cs="宋体" w:hint="eastAsia"/>
                <w:color w:val="333333"/>
                <w:sz w:val="24"/>
                <w:szCs w:val="24"/>
              </w:rPr>
              <w:t>要求提交。履约保证金的数额为合同金额的5%。中标人以支票、汇票、本票或者金融机构、担保机构出具的保函等非现金形式向采购人提交。</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24</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代理服务费</w:t>
            </w:r>
          </w:p>
        </w:tc>
        <w:tc>
          <w:tcPr>
            <w:tcW w:w="6813" w:type="dxa"/>
            <w:vAlign w:val="center"/>
          </w:tcPr>
          <w:p w:rsidR="008A3F32" w:rsidRDefault="008A3F32">
            <w:pPr>
              <w:autoSpaceDE w:val="0"/>
              <w:autoSpaceDN w:val="0"/>
              <w:spacing w:line="360" w:lineRule="auto"/>
              <w:contextualSpacing/>
              <w:rPr>
                <w:rFonts w:asciiTheme="minorEastAsia" w:hAnsiTheme="minorEastAsia" w:cs="宋体"/>
                <w:bCs/>
                <w:sz w:val="24"/>
                <w:szCs w:val="24"/>
                <w:lang w:val="zh-CN"/>
              </w:rPr>
            </w:pPr>
            <w:r>
              <w:rPr>
                <w:rFonts w:asciiTheme="minorEastAsia" w:hAnsiTheme="minorEastAsia" w:cs="宋体"/>
                <w:b/>
                <w:color w:val="000000"/>
                <w:kern w:val="0"/>
                <w:sz w:val="24"/>
                <w:szCs w:val="24"/>
                <w:lang w:val="zh-CN"/>
              </w:rPr>
              <w:fldChar w:fldCharType="begin"/>
            </w:r>
            <w:r w:rsidR="008F5DA5">
              <w:rPr>
                <w:rFonts w:asciiTheme="minorEastAsia" w:hAnsiTheme="minorEastAsia" w:cs="宋体"/>
                <w:b/>
                <w:color w:val="000000"/>
                <w:kern w:val="0"/>
                <w:sz w:val="24"/>
                <w:szCs w:val="24"/>
                <w:lang w:val="zh-CN"/>
              </w:rPr>
              <w:instrText xml:space="preserve"> </w:instrText>
            </w:r>
            <w:r w:rsidR="008F5DA5">
              <w:rPr>
                <w:rFonts w:asciiTheme="minorEastAsia" w:hAnsiTheme="minorEastAsia" w:cs="宋体" w:hint="eastAsia"/>
                <w:b/>
                <w:color w:val="000000"/>
                <w:kern w:val="0"/>
                <w:sz w:val="24"/>
                <w:szCs w:val="24"/>
                <w:lang w:val="zh-CN"/>
              </w:rPr>
              <w:instrText>eq \o\ac(□,</w:instrText>
            </w:r>
            <w:r w:rsidR="008F5DA5">
              <w:rPr>
                <w:rFonts w:asciiTheme="minorEastAsia" w:hAnsiTheme="minorEastAsia" w:cs="宋体" w:hint="eastAsia"/>
                <w:b/>
                <w:color w:val="000000"/>
                <w:kern w:val="0"/>
                <w:position w:val="2"/>
                <w:sz w:val="24"/>
                <w:szCs w:val="24"/>
                <w:lang w:val="zh-CN"/>
              </w:rPr>
              <w:instrText>√</w:instrText>
            </w:r>
            <w:r w:rsidR="008F5DA5">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8F5DA5">
              <w:rPr>
                <w:rFonts w:asciiTheme="minorEastAsia" w:hAnsiTheme="minorEastAsia" w:cs="宋体" w:hint="eastAsia"/>
                <w:bCs/>
                <w:sz w:val="24"/>
                <w:szCs w:val="24"/>
                <w:lang w:val="zh-CN"/>
              </w:rPr>
              <w:t>不收取</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25</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中标人需提交</w:t>
            </w:r>
          </w:p>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的资料</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中标人在接到中标通知时，须向代理机构发送投标报价及分项报价一览表（包含主要中标标的</w:t>
            </w:r>
            <w:proofErr w:type="gramStart"/>
            <w:r>
              <w:rPr>
                <w:rFonts w:asciiTheme="minorEastAsia" w:hAnsiTheme="minorEastAsia" w:cs="宋体" w:hint="eastAsia"/>
                <w:bCs/>
                <w:sz w:val="24"/>
                <w:szCs w:val="24"/>
                <w:lang w:val="zh-CN"/>
              </w:rPr>
              <w:t>的</w:t>
            </w:r>
            <w:proofErr w:type="gramEnd"/>
            <w:r>
              <w:rPr>
                <w:rFonts w:asciiTheme="minorEastAsia" w:hAnsiTheme="minorEastAsia" w:cs="宋体" w:hint="eastAsia"/>
                <w:bCs/>
                <w:sz w:val="24"/>
                <w:szCs w:val="24"/>
                <w:lang w:val="zh-CN"/>
              </w:rPr>
              <w:t>名称、规格型号、数量、单价、服务要求等）电子文档，并同时通知交易见证部，联系电话：</w:t>
            </w:r>
            <w:r>
              <w:rPr>
                <w:rFonts w:asciiTheme="minorEastAsia" w:hAnsiTheme="minorEastAsia" w:cs="宋体" w:hint="eastAsia"/>
                <w:bCs/>
                <w:color w:val="FF0000"/>
                <w:sz w:val="24"/>
                <w:szCs w:val="24"/>
                <w:lang w:val="zh-CN"/>
              </w:rPr>
              <w:t>0374-</w:t>
            </w:r>
            <w:r>
              <w:rPr>
                <w:rFonts w:asciiTheme="minorEastAsia" w:hAnsiTheme="minorEastAsia" w:cs="宋体" w:hint="eastAsia"/>
                <w:bCs/>
                <w:color w:val="FF0000"/>
                <w:sz w:val="24"/>
                <w:szCs w:val="24"/>
              </w:rPr>
              <w:t>2077772</w:t>
            </w:r>
            <w:r>
              <w:rPr>
                <w:rFonts w:asciiTheme="minorEastAsia" w:hAnsiTheme="minorEastAsia" w:cs="宋体" w:hint="eastAsia"/>
                <w:bCs/>
                <w:color w:val="FF0000"/>
                <w:sz w:val="24"/>
                <w:szCs w:val="24"/>
                <w:lang w:val="zh-CN"/>
              </w:rPr>
              <w:t>，邮箱：</w:t>
            </w:r>
            <w:r>
              <w:rPr>
                <w:rFonts w:asciiTheme="minorEastAsia" w:hAnsiTheme="minorEastAsia" w:cs="宋体" w:hint="eastAsia"/>
                <w:bCs/>
                <w:color w:val="FF0000"/>
                <w:sz w:val="24"/>
                <w:szCs w:val="24"/>
              </w:rPr>
              <w:t>YCGGZY2076770</w:t>
            </w:r>
            <w:r>
              <w:rPr>
                <w:rFonts w:asciiTheme="minorEastAsia" w:hAnsiTheme="minorEastAsia" w:cs="宋体" w:hint="eastAsia"/>
                <w:bCs/>
                <w:color w:val="FF0000"/>
                <w:sz w:val="24"/>
                <w:szCs w:val="24"/>
                <w:lang w:val="zh-CN"/>
              </w:rPr>
              <w:t>@163.com。</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26</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电子化采购模式</w:t>
            </w:r>
          </w:p>
        </w:tc>
        <w:tc>
          <w:tcPr>
            <w:tcW w:w="6813" w:type="dxa"/>
            <w:vAlign w:val="center"/>
          </w:tcPr>
          <w:p w:rsidR="008A3F32" w:rsidRDefault="008A3F32">
            <w:pPr>
              <w:autoSpaceDE w:val="0"/>
              <w:autoSpaceDN w:val="0"/>
              <w:adjustRightInd w:val="0"/>
              <w:spacing w:line="360" w:lineRule="auto"/>
              <w:contextualSpacing/>
              <w:rPr>
                <w:rFonts w:hAnsi="宋体" w:cs="宋体"/>
                <w:sz w:val="24"/>
                <w:lang w:val="zh-CN"/>
              </w:rPr>
            </w:pPr>
            <w:r>
              <w:rPr>
                <w:rFonts w:asciiTheme="minorEastAsia" w:hAnsiTheme="minorEastAsia" w:cs="宋体"/>
                <w:b/>
                <w:color w:val="000000"/>
                <w:kern w:val="0"/>
                <w:sz w:val="24"/>
                <w:szCs w:val="24"/>
                <w:lang w:val="zh-CN"/>
              </w:rPr>
              <w:fldChar w:fldCharType="begin"/>
            </w:r>
            <w:r w:rsidR="008F5DA5">
              <w:rPr>
                <w:rFonts w:asciiTheme="minorEastAsia" w:hAnsiTheme="minorEastAsia" w:cs="宋体"/>
                <w:b/>
                <w:color w:val="000000"/>
                <w:kern w:val="0"/>
                <w:sz w:val="24"/>
                <w:szCs w:val="24"/>
                <w:lang w:val="zh-CN"/>
              </w:rPr>
              <w:instrText xml:space="preserve"> </w:instrText>
            </w:r>
            <w:r w:rsidR="008F5DA5">
              <w:rPr>
                <w:rFonts w:asciiTheme="minorEastAsia" w:hAnsiTheme="minorEastAsia" w:cs="宋体" w:hint="eastAsia"/>
                <w:b/>
                <w:color w:val="000000"/>
                <w:kern w:val="0"/>
                <w:sz w:val="24"/>
                <w:szCs w:val="24"/>
                <w:lang w:val="zh-CN"/>
              </w:rPr>
              <w:instrText>eq \o\ac(□,</w:instrText>
            </w:r>
            <w:r w:rsidR="008F5DA5">
              <w:rPr>
                <w:rFonts w:asciiTheme="minorEastAsia" w:hAnsiTheme="minorEastAsia" w:cs="宋体" w:hint="eastAsia"/>
                <w:b/>
                <w:color w:val="000000"/>
                <w:kern w:val="0"/>
                <w:position w:val="2"/>
                <w:sz w:val="24"/>
                <w:szCs w:val="24"/>
                <w:lang w:val="zh-CN"/>
              </w:rPr>
              <w:instrText>√</w:instrText>
            </w:r>
            <w:r w:rsidR="008F5DA5">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8F5DA5">
              <w:rPr>
                <w:rFonts w:asciiTheme="minorEastAsia" w:hAnsiTheme="minorEastAsia" w:cs="宋体" w:hint="eastAsia"/>
                <w:bCs/>
                <w:sz w:val="24"/>
                <w:szCs w:val="24"/>
                <w:lang w:val="zh-CN"/>
              </w:rPr>
              <w:t>是。</w:t>
            </w:r>
            <w:r w:rsidR="008F5DA5">
              <w:rPr>
                <w:rFonts w:hAnsi="宋体" w:cs="宋体" w:hint="eastAsia"/>
                <w:sz w:val="24"/>
                <w:lang w:val="zh-CN"/>
              </w:rPr>
              <w:t>投标人投标时须提供加密电子投标文件、备份文件（使用电子介质存储）、纸质投标文件。投标人资质、业绩、荣誉及相关人员证明材料等资料原件开标现场不再提供。</w:t>
            </w:r>
          </w:p>
          <w:p w:rsidR="008A3F32" w:rsidRDefault="008F5DA5">
            <w:pPr>
              <w:autoSpaceDE w:val="0"/>
              <w:autoSpaceDN w:val="0"/>
              <w:adjustRightInd w:val="0"/>
              <w:spacing w:line="360" w:lineRule="auto"/>
              <w:contextualSpacing/>
              <w:rPr>
                <w:rFonts w:asciiTheme="minorEastAsia" w:hAnsiTheme="minorEastAsia" w:cs="宋体"/>
                <w:bCs/>
                <w:sz w:val="24"/>
                <w:szCs w:val="24"/>
                <w:lang w:val="zh-CN"/>
              </w:rPr>
            </w:pPr>
            <w:r>
              <w:rPr>
                <w:rFonts w:hAnsi="宋体" w:cs="宋体" w:hint="eastAsia"/>
                <w:sz w:val="24"/>
                <w:lang w:val="zh-CN"/>
              </w:rPr>
              <w:t>□否。投标人投标时须提供纸质投标文件。投标人资质、业绩、荣誉及相关人员证明材料等资料原件根据招标文件要求提供。</w:t>
            </w:r>
          </w:p>
        </w:tc>
      </w:tr>
    </w:tbl>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F5DA5">
      <w:pPr>
        <w:widowControl/>
        <w:rPr>
          <w:rFonts w:asciiTheme="majorEastAsia" w:eastAsiaTheme="majorEastAsia" w:hAnsiTheme="majorEastAsia" w:cs="宋体"/>
          <w:b/>
          <w:kern w:val="0"/>
          <w:sz w:val="36"/>
          <w:szCs w:val="36"/>
        </w:rPr>
      </w:pPr>
      <w:r>
        <w:rPr>
          <w:rFonts w:asciiTheme="majorEastAsia" w:eastAsiaTheme="majorEastAsia" w:hAnsiTheme="majorEastAsia" w:cs="宋体"/>
          <w:b/>
          <w:kern w:val="0"/>
          <w:sz w:val="36"/>
          <w:szCs w:val="36"/>
        </w:rPr>
        <w:br w:type="page"/>
      </w:r>
      <w:r>
        <w:rPr>
          <w:rFonts w:asciiTheme="majorEastAsia" w:eastAsiaTheme="majorEastAsia" w:hAnsiTheme="majorEastAsia" w:cs="宋体" w:hint="eastAsia"/>
          <w:b/>
          <w:kern w:val="0"/>
          <w:sz w:val="36"/>
          <w:szCs w:val="36"/>
        </w:rPr>
        <w:lastRenderedPageBreak/>
        <w:t xml:space="preserve">             第四章 投标人须知</w:t>
      </w:r>
    </w:p>
    <w:p w:rsidR="008A3F32" w:rsidRDefault="008A3F32">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p>
    <w:p w:rsidR="008A3F32" w:rsidRDefault="008F5DA5">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一、概念释义</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w:t>
      </w:r>
      <w:r>
        <w:rPr>
          <w:rFonts w:asciiTheme="minorEastAsia" w:hAnsiTheme="minorEastAsia" w:cs="宋体"/>
          <w:b/>
          <w:kern w:val="0"/>
          <w:sz w:val="24"/>
          <w:szCs w:val="24"/>
        </w:rPr>
        <w:t>.</w:t>
      </w:r>
      <w:r>
        <w:rPr>
          <w:rFonts w:asciiTheme="minorEastAsia" w:hAnsiTheme="minorEastAsia" w:cs="宋体" w:hint="eastAsia"/>
          <w:b/>
          <w:kern w:val="0"/>
          <w:sz w:val="24"/>
          <w:szCs w:val="24"/>
        </w:rPr>
        <w:t>适用范围</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1.1本招标文件仅适用于本次“投标邀请”中所述采购项目。</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1.2本招标文件解释权属于“投标邀请”所述的采购人。</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b/>
          <w:kern w:val="0"/>
          <w:sz w:val="24"/>
          <w:szCs w:val="24"/>
        </w:rPr>
        <w:t>2.</w:t>
      </w:r>
      <w:r>
        <w:rPr>
          <w:rFonts w:asciiTheme="minorEastAsia" w:hAnsiTheme="minorEastAsia" w:cs="宋体" w:hint="eastAsia"/>
          <w:b/>
          <w:kern w:val="0"/>
          <w:sz w:val="24"/>
          <w:szCs w:val="24"/>
        </w:rPr>
        <w:t>定义</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2.1“采购项目”：“投标人须知前附表”中所述的采购项目。</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2.2“招标人”：“投标人须知前附表”中所述的组织本次招标的代理机构和采购人。</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2.3“采购人”：是指依法进行政府采购的国家机关、事业单位、团体组织。采购人名称、地址、电话、联系人见“投标人须知前附表”。</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2.4“代理机构”：接受采购人委托，代理采购项目的采购代理机构。代理机构名称、地址、电话、联系人见“投标人须知前附表”。</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sz w:val="24"/>
          <w:szCs w:val="24"/>
        </w:rPr>
        <w:t>采购代理机构及其分支机构不得在所代理的采购项目中投标或者代理投标</w:t>
      </w:r>
      <w:r>
        <w:rPr>
          <w:rFonts w:asciiTheme="minorEastAsia" w:hAnsiTheme="minorEastAsia" w:cs="宋体" w:hint="eastAsia"/>
          <w:kern w:val="0"/>
          <w:sz w:val="24"/>
          <w:szCs w:val="24"/>
        </w:rPr>
        <w:t>，不得为所代理的采购项目的投标人参加本项目提供投标咨询。</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2.5 “潜在投标人”指符合《中华人民共和国政府采购法》及相关法律法规和本招标文件的各项规定，</w:t>
      </w:r>
      <w:proofErr w:type="gramStart"/>
      <w:r>
        <w:rPr>
          <w:rFonts w:asciiTheme="minorEastAsia" w:hAnsiTheme="minorEastAsia" w:cs="宋体" w:hint="eastAsia"/>
          <w:kern w:val="0"/>
          <w:sz w:val="24"/>
          <w:szCs w:val="24"/>
        </w:rPr>
        <w:t>且按照</w:t>
      </w:r>
      <w:proofErr w:type="gramEnd"/>
      <w:r>
        <w:rPr>
          <w:rFonts w:asciiTheme="minorEastAsia" w:hAnsiTheme="minorEastAsia" w:cs="宋体" w:hint="eastAsia"/>
          <w:kern w:val="0"/>
          <w:sz w:val="24"/>
          <w:szCs w:val="24"/>
        </w:rPr>
        <w:t>本项目招标公告及招标文件规定的方式获取招标文件的法人、其他组织或者自然人。</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2.6“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2.7“节能产品”或者“环保产品”：财政部发布的《节能产品政府采购清单》或者《环境标志产品政府采购清单》的产品。</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2.8“进口产品”：是指通过中国海关报关验放进入中国境内且产自关境外的产品，包括已经进入中国境内的进口产品。详见《</w:t>
      </w:r>
      <w:r>
        <w:rPr>
          <w:rFonts w:asciiTheme="minorEastAsia" w:hAnsiTheme="minorEastAsia" w:cs="宋体"/>
          <w:kern w:val="0"/>
          <w:sz w:val="24"/>
          <w:szCs w:val="24"/>
        </w:rPr>
        <w:t>关于政府采购进口产品管理有关问题的通知</w:t>
      </w:r>
      <w:r>
        <w:rPr>
          <w:rFonts w:asciiTheme="minorEastAsia" w:hAnsiTheme="minorEastAsia" w:cs="宋体" w:hint="eastAsia"/>
          <w:kern w:val="0"/>
          <w:sz w:val="24"/>
          <w:szCs w:val="24"/>
        </w:rPr>
        <w:t>》(财库[2007]119号)、《关于政府采购进口产品管理有关问题的通知》（财办库</w:t>
      </w:r>
      <w:r>
        <w:rPr>
          <w:rFonts w:asciiTheme="minorEastAsia" w:hAnsiTheme="minorEastAsia" w:cs="宋体" w:hint="eastAsia"/>
          <w:kern w:val="0"/>
          <w:sz w:val="24"/>
          <w:szCs w:val="24"/>
        </w:rPr>
        <w:lastRenderedPageBreak/>
        <w:t>［</w:t>
      </w:r>
      <w:r>
        <w:rPr>
          <w:rFonts w:asciiTheme="minorEastAsia" w:hAnsiTheme="minorEastAsia" w:cs="宋体"/>
          <w:kern w:val="0"/>
          <w:sz w:val="24"/>
          <w:szCs w:val="24"/>
        </w:rPr>
        <w:t>2008</w:t>
      </w:r>
      <w:r>
        <w:rPr>
          <w:rFonts w:asciiTheme="minorEastAsia" w:hAnsiTheme="minorEastAsia" w:cs="宋体" w:hint="eastAsia"/>
          <w:kern w:val="0"/>
          <w:sz w:val="24"/>
          <w:szCs w:val="24"/>
        </w:rPr>
        <w:t>］</w:t>
      </w:r>
      <w:r>
        <w:rPr>
          <w:rFonts w:asciiTheme="minorEastAsia" w:hAnsiTheme="minorEastAsia" w:cs="宋体"/>
          <w:kern w:val="0"/>
          <w:sz w:val="24"/>
          <w:szCs w:val="24"/>
        </w:rPr>
        <w:t xml:space="preserve">248 </w:t>
      </w:r>
      <w:r>
        <w:rPr>
          <w:rFonts w:asciiTheme="minorEastAsia" w:hAnsiTheme="minorEastAsia" w:cs="宋体" w:hint="eastAsia"/>
          <w:kern w:val="0"/>
          <w:sz w:val="24"/>
          <w:szCs w:val="24"/>
        </w:rPr>
        <w:t>号）。</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2.8.1 </w:t>
      </w:r>
      <w:r>
        <w:rPr>
          <w:rFonts w:asciiTheme="minorEastAsia" w:hAnsiTheme="minorEastAsia" w:cs="宋体"/>
          <w:kern w:val="0"/>
          <w:sz w:val="24"/>
          <w:szCs w:val="24"/>
        </w:rPr>
        <w:t>招标文件列明不允许或未列明允许进口产品参加投标的，均视为拒绝进口产品参加投标。</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 </w:t>
      </w:r>
      <w:r>
        <w:rPr>
          <w:rFonts w:asciiTheme="minorEastAsia" w:hAnsiTheme="minorEastAsia" w:cs="宋体"/>
          <w:kern w:val="0"/>
          <w:sz w:val="24"/>
          <w:szCs w:val="24"/>
        </w:rPr>
        <w:t>如</w:t>
      </w:r>
      <w:r>
        <w:rPr>
          <w:rFonts w:asciiTheme="minorEastAsia" w:hAnsiTheme="minorEastAsia" w:cs="宋体" w:hint="eastAsia"/>
          <w:kern w:val="0"/>
          <w:sz w:val="24"/>
          <w:szCs w:val="24"/>
        </w:rPr>
        <w:t>招标</w:t>
      </w:r>
      <w:r>
        <w:rPr>
          <w:rFonts w:asciiTheme="minorEastAsia" w:hAnsiTheme="minorEastAsia" w:cs="宋体"/>
          <w:kern w:val="0"/>
          <w:sz w:val="24"/>
          <w:szCs w:val="24"/>
        </w:rPr>
        <w:t>文件中已说明，经财政部门审核同意，允许部分或全部产品采购进口产品，投标人既可提供本国产品，也可以提供进口产品。</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3.合格的投标人</w:t>
      </w:r>
    </w:p>
    <w:p w:rsidR="008A3F32" w:rsidRDefault="008F5DA5">
      <w:pPr>
        <w:pStyle w:val="10"/>
        <w:numPr>
          <w:ilvl w:val="0"/>
          <w:numId w:val="0"/>
        </w:numPr>
        <w:tabs>
          <w:tab w:val="left" w:pos="0"/>
        </w:tabs>
        <w:adjustRightInd/>
        <w:spacing w:line="360" w:lineRule="auto"/>
        <w:contextualSpacing/>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3.1在中华人民共和国境内注册，具有本项目生产、制造、供应或实施能力，符合、承认并承诺履行本招标文件各项规定的法人、其他组织或者自然人。</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kern w:val="0"/>
          <w:sz w:val="24"/>
          <w:szCs w:val="24"/>
        </w:rPr>
        <w:t>3.</w:t>
      </w:r>
      <w:r>
        <w:rPr>
          <w:rFonts w:asciiTheme="minorEastAsia" w:hAnsiTheme="minorEastAsia" w:cs="宋体" w:hint="eastAsia"/>
          <w:kern w:val="0"/>
          <w:sz w:val="24"/>
          <w:szCs w:val="24"/>
        </w:rPr>
        <w:t>2</w:t>
      </w:r>
      <w:r>
        <w:rPr>
          <w:rFonts w:asciiTheme="minorEastAsia" w:hAnsiTheme="minorEastAsia" w:cs="宋体"/>
          <w:kern w:val="0"/>
          <w:sz w:val="24"/>
          <w:szCs w:val="24"/>
        </w:rPr>
        <w:t xml:space="preserve"> </w:t>
      </w:r>
      <w:r>
        <w:rPr>
          <w:rFonts w:asciiTheme="minorEastAsia" w:hAnsiTheme="minorEastAsia" w:cs="宋体" w:hint="eastAsia"/>
          <w:kern w:val="0"/>
          <w:sz w:val="24"/>
          <w:szCs w:val="24"/>
        </w:rPr>
        <w:t>符合本项目“投标邀请”和“投标人须知前附表”中规定的合格投标人所必须具备的条件。</w:t>
      </w:r>
    </w:p>
    <w:p w:rsidR="008A3F32" w:rsidRDefault="008F5DA5">
      <w:pPr>
        <w:pStyle w:val="ab"/>
        <w:widowControl/>
        <w:shd w:val="clear" w:color="auto" w:fill="FFFFFF"/>
        <w:spacing w:line="360" w:lineRule="auto"/>
        <w:contextualSpacing/>
        <w:jc w:val="left"/>
        <w:rPr>
          <w:rFonts w:asciiTheme="minorEastAsia" w:hAnsiTheme="minorEastAsia" w:cs="宋体"/>
          <w:b/>
          <w:color w:val="FF0000"/>
          <w:kern w:val="0"/>
        </w:rPr>
      </w:pPr>
      <w:r>
        <w:rPr>
          <w:rFonts w:asciiTheme="minorEastAsia" w:hAnsiTheme="minorEastAsia" w:cs="宋体"/>
          <w:color w:val="FF0000"/>
          <w:kern w:val="0"/>
        </w:rPr>
        <w:t>3.</w:t>
      </w:r>
      <w:r>
        <w:rPr>
          <w:rFonts w:asciiTheme="minorEastAsia" w:hAnsiTheme="minorEastAsia" w:cs="宋体" w:hint="eastAsia"/>
          <w:color w:val="FF0000"/>
          <w:kern w:val="0"/>
        </w:rPr>
        <w:t>3</w:t>
      </w:r>
      <w:r>
        <w:rPr>
          <w:rFonts w:asciiTheme="minorEastAsia" w:hAnsiTheme="minorEastAsia" w:cs="宋体"/>
          <w:color w:val="FF0000"/>
          <w:kern w:val="0"/>
        </w:rPr>
        <w:t xml:space="preserve"> </w:t>
      </w:r>
      <w:r>
        <w:rPr>
          <w:rFonts w:asciiTheme="minorEastAsia" w:hAnsiTheme="minorEastAsia" w:cs="宋体" w:hint="eastAsia"/>
          <w:color w:val="FF0000"/>
          <w:kern w:val="0"/>
        </w:rPr>
        <w:t>政府采购活动中查询及使用投标人信用记录的具体要求为：投标人未被列入失信被执行人、重大税收违法案件当事人名单、</w:t>
      </w:r>
      <w:r>
        <w:rPr>
          <w:rFonts w:asciiTheme="minorEastAsia" w:hAnsiTheme="minorEastAsia" w:cs="仿宋_GB2312"/>
          <w:color w:val="FF0000"/>
          <w:shd w:val="clear" w:color="auto" w:fill="FFFFFF"/>
        </w:rPr>
        <w:t>政府采购严重违法失信名单</w:t>
      </w:r>
      <w:r>
        <w:rPr>
          <w:rFonts w:asciiTheme="minorEastAsia" w:hAnsiTheme="minorEastAsia" w:cs="仿宋_GB2312" w:hint="eastAsia"/>
          <w:color w:val="FF0000"/>
          <w:shd w:val="clear" w:color="auto" w:fill="FFFFFF"/>
        </w:rPr>
        <w:t>、</w:t>
      </w:r>
      <w:r>
        <w:rPr>
          <w:rFonts w:asciiTheme="minorEastAsia" w:hAnsiTheme="minorEastAsia" w:cs="宋体" w:hint="eastAsia"/>
          <w:color w:val="FF0000"/>
          <w:kern w:val="0"/>
        </w:rPr>
        <w:t>政府采购严重违法失信行为记录名单、</w:t>
      </w:r>
      <w:r>
        <w:rPr>
          <w:rFonts w:ascii="宋体" w:hAnsi="宋体" w:cs="仿宋_GB2312" w:hint="eastAsia"/>
          <w:b/>
          <w:color w:val="FF0000"/>
          <w:shd w:val="clear" w:color="auto" w:fill="FFFFFF"/>
        </w:rPr>
        <w:t>严重违法失信企业名单（黑名单）</w:t>
      </w:r>
      <w:r>
        <w:rPr>
          <w:rFonts w:asciiTheme="minorEastAsia" w:hAnsiTheme="minorEastAsia" w:cs="宋体" w:hint="eastAsia"/>
          <w:color w:val="FF0000"/>
          <w:kern w:val="0"/>
        </w:rPr>
        <w:t>（联合体形式投标的，联合体成员存在不良信用记录，视同联合体存在不良信用记录）。</w:t>
      </w:r>
      <w:r>
        <w:rPr>
          <w:rFonts w:asciiTheme="minorEastAsia" w:hAnsiTheme="minorEastAsia" w:cs="宋体" w:hint="eastAsia"/>
          <w:b/>
          <w:color w:val="FF0000"/>
          <w:kern w:val="0"/>
        </w:rPr>
        <w:t>(本项目投标截止时间前三年内供应商信用记录情况)</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（1）查询渠道：“信用中国”网站（</w:t>
      </w:r>
      <w:r>
        <w:rPr>
          <w:rFonts w:asciiTheme="minorEastAsia" w:hAnsiTheme="minorEastAsia" w:cs="宋体"/>
          <w:kern w:val="0"/>
          <w:sz w:val="24"/>
          <w:szCs w:val="24"/>
        </w:rPr>
        <w:t>www.creditchina.gov.cn</w:t>
      </w:r>
      <w:r>
        <w:rPr>
          <w:rFonts w:asciiTheme="minorEastAsia" w:hAnsiTheme="minorEastAsia" w:cs="宋体" w:hint="eastAsia"/>
          <w:kern w:val="0"/>
          <w:sz w:val="24"/>
          <w:szCs w:val="24"/>
        </w:rPr>
        <w:t>）和“中国政府采购网”（</w:t>
      </w:r>
      <w:r>
        <w:rPr>
          <w:rFonts w:asciiTheme="minorEastAsia" w:hAnsiTheme="minorEastAsia" w:cs="宋体"/>
          <w:kern w:val="0"/>
          <w:sz w:val="24"/>
          <w:szCs w:val="24"/>
        </w:rPr>
        <w:t>www.ccgp.gov.cn</w:t>
      </w:r>
      <w:r>
        <w:rPr>
          <w:rFonts w:asciiTheme="minorEastAsia" w:hAnsiTheme="minorEastAsia" w:cs="宋体" w:hint="eastAsia"/>
          <w:kern w:val="0"/>
          <w:sz w:val="24"/>
          <w:szCs w:val="24"/>
        </w:rPr>
        <w:t>）；</w:t>
      </w:r>
      <w:r>
        <w:rPr>
          <w:rFonts w:ascii="宋体" w:hAnsi="宋体" w:cs="宋体" w:hint="eastAsia"/>
          <w:color w:val="FF0000"/>
          <w:kern w:val="0"/>
          <w:sz w:val="24"/>
          <w:szCs w:val="24"/>
        </w:rPr>
        <w:t>“</w:t>
      </w:r>
      <w:r>
        <w:rPr>
          <w:rFonts w:ascii="宋体" w:hAnsi="宋体" w:cs="宋体" w:hint="eastAsia"/>
          <w:color w:val="FF0000"/>
          <w:kern w:val="0"/>
          <w:sz w:val="24"/>
          <w:szCs w:val="24"/>
          <w:lang w:val="zh-CN"/>
        </w:rPr>
        <w:t>国家企业信用公示系统</w:t>
      </w:r>
      <w:r>
        <w:rPr>
          <w:rFonts w:ascii="宋体" w:hAnsi="宋体" w:cs="宋体" w:hint="eastAsia"/>
          <w:color w:val="FF0000"/>
          <w:kern w:val="0"/>
          <w:sz w:val="24"/>
          <w:szCs w:val="24"/>
        </w:rPr>
        <w:t>”</w:t>
      </w:r>
      <w:r>
        <w:rPr>
          <w:rFonts w:ascii="宋体" w:hAnsi="宋体" w:cs="宋体" w:hint="eastAsia"/>
          <w:color w:val="FF0000"/>
          <w:kern w:val="0"/>
          <w:sz w:val="24"/>
          <w:szCs w:val="24"/>
          <w:lang w:val="zh-CN"/>
        </w:rPr>
        <w:t>网站</w:t>
      </w:r>
      <w:r>
        <w:rPr>
          <w:rFonts w:ascii="宋体" w:hAnsi="宋体" w:cs="宋体" w:hint="eastAsia"/>
          <w:color w:val="FF0000"/>
          <w:kern w:val="0"/>
          <w:sz w:val="24"/>
          <w:szCs w:val="24"/>
        </w:rPr>
        <w:t>（</w:t>
      </w:r>
      <w:r>
        <w:rPr>
          <w:rFonts w:ascii="宋体" w:hAnsi="宋体" w:cs="宋体"/>
          <w:color w:val="FF0000"/>
          <w:kern w:val="0"/>
          <w:sz w:val="24"/>
          <w:szCs w:val="24"/>
        </w:rPr>
        <w:t>www.gsxt.gov.cn</w:t>
      </w:r>
      <w:r>
        <w:rPr>
          <w:rFonts w:ascii="宋体" w:hAnsi="宋体" w:cs="宋体" w:hint="eastAsia"/>
          <w:color w:val="FF0000"/>
          <w:kern w:val="0"/>
          <w:sz w:val="24"/>
          <w:szCs w:val="24"/>
        </w:rPr>
        <w:t>）；</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（2）截止时间：同投标截止时间；</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（3）信用信息查询记录和证据留存具体方式：经采购人确认的查询结果网页截图作为查询记录和证据，与其他采购文件一并保存；</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w:t>
      </w:r>
      <w:r>
        <w:rPr>
          <w:rFonts w:asciiTheme="minorEastAsia" w:hAnsiTheme="minorEastAsia" w:cs="宋体" w:hint="eastAsia"/>
          <w:color w:val="FF0000"/>
          <w:kern w:val="0"/>
          <w:sz w:val="24"/>
          <w:szCs w:val="24"/>
        </w:rPr>
        <w:t>信用信息的使用原则：经采购人认定的被列入失信被执行人、重大税收违法案件当事人名单、政府采购严重违法失信行为记录名单的投标人、严重违法失信企业名单（黑名单）的投标人，将拒绝其参与政府采购活动。</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p w:rsidR="008A3F32" w:rsidRDefault="008F5DA5">
      <w:pPr>
        <w:autoSpaceDE w:val="0"/>
        <w:autoSpaceDN w:val="0"/>
        <w:spacing w:line="360" w:lineRule="auto"/>
        <w:ind w:firstLineChars="50" w:firstLine="120"/>
        <w:contextualSpacing/>
        <w:rPr>
          <w:rFonts w:asciiTheme="minorEastAsia" w:hAnsiTheme="minorEastAsia" w:cs="宋体"/>
          <w:kern w:val="0"/>
          <w:sz w:val="24"/>
          <w:szCs w:val="24"/>
        </w:rPr>
      </w:pPr>
      <w:r>
        <w:rPr>
          <w:rFonts w:asciiTheme="minorEastAsia" w:hAnsiTheme="minorEastAsia" w:cs="宋体"/>
          <w:kern w:val="0"/>
          <w:sz w:val="24"/>
          <w:szCs w:val="24"/>
        </w:rPr>
        <w:t>3.</w:t>
      </w:r>
      <w:r>
        <w:rPr>
          <w:rFonts w:asciiTheme="minorEastAsia" w:hAnsiTheme="minorEastAsia" w:cs="宋体" w:hint="eastAsia"/>
          <w:kern w:val="0"/>
          <w:sz w:val="24"/>
          <w:szCs w:val="24"/>
        </w:rPr>
        <w:t>4</w:t>
      </w:r>
      <w:r>
        <w:rPr>
          <w:rFonts w:asciiTheme="minorEastAsia" w:hAnsiTheme="minorEastAsia" w:cs="宋体"/>
          <w:kern w:val="0"/>
          <w:sz w:val="24"/>
          <w:szCs w:val="24"/>
        </w:rPr>
        <w:t xml:space="preserve"> </w:t>
      </w:r>
      <w:r>
        <w:rPr>
          <w:rFonts w:asciiTheme="minorEastAsia" w:hAnsiTheme="minorEastAsia" w:cs="宋体" w:hint="eastAsia"/>
          <w:kern w:val="0"/>
          <w:sz w:val="24"/>
          <w:szCs w:val="24"/>
        </w:rPr>
        <w:t>单位负责人为同一人或者存在直接控股、管理关系的不同供应商，不得参加同</w:t>
      </w:r>
      <w:r>
        <w:rPr>
          <w:rFonts w:asciiTheme="minorEastAsia" w:hAnsiTheme="minorEastAsia" w:cs="宋体" w:hint="eastAsia"/>
          <w:kern w:val="0"/>
          <w:sz w:val="24"/>
          <w:szCs w:val="24"/>
        </w:rPr>
        <w:lastRenderedPageBreak/>
        <w:t>一合同项下的政府采购活动；</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kern w:val="0"/>
          <w:sz w:val="24"/>
          <w:szCs w:val="24"/>
        </w:rPr>
        <w:t>3.</w:t>
      </w:r>
      <w:r>
        <w:rPr>
          <w:rFonts w:asciiTheme="minorEastAsia" w:hAnsiTheme="minorEastAsia" w:cs="宋体" w:hint="eastAsia"/>
          <w:kern w:val="0"/>
          <w:sz w:val="24"/>
          <w:szCs w:val="24"/>
        </w:rPr>
        <w:t>5</w:t>
      </w:r>
      <w:r>
        <w:rPr>
          <w:rFonts w:asciiTheme="minorEastAsia" w:hAnsiTheme="minorEastAsia" w:cs="宋体"/>
          <w:kern w:val="0"/>
          <w:sz w:val="24"/>
          <w:szCs w:val="24"/>
        </w:rPr>
        <w:t xml:space="preserve"> </w:t>
      </w:r>
      <w:r>
        <w:rPr>
          <w:rFonts w:asciiTheme="minorEastAsia" w:hAnsiTheme="minorEastAsia" w:cs="宋体" w:hint="eastAsia"/>
          <w:kern w:val="0"/>
          <w:sz w:val="24"/>
          <w:szCs w:val="24"/>
        </w:rPr>
        <w:t>除单一来源采购项目外，为采购项目提供整体设计、规范编制或者项目管理、监理、检测等服务的供应商，不得再参加该采购项目的其他采购活动。</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kern w:val="0"/>
          <w:sz w:val="24"/>
          <w:szCs w:val="24"/>
        </w:rPr>
        <w:t>3.</w:t>
      </w:r>
      <w:r>
        <w:rPr>
          <w:rFonts w:asciiTheme="minorEastAsia" w:hAnsiTheme="minorEastAsia" w:cs="宋体" w:hint="eastAsia"/>
          <w:kern w:val="0"/>
          <w:sz w:val="24"/>
          <w:szCs w:val="24"/>
        </w:rPr>
        <w:t>6</w:t>
      </w:r>
      <w:r>
        <w:rPr>
          <w:rFonts w:asciiTheme="minorEastAsia" w:hAnsiTheme="minorEastAsia" w:cs="宋体"/>
          <w:kern w:val="0"/>
          <w:sz w:val="24"/>
          <w:szCs w:val="24"/>
        </w:rPr>
        <w:t xml:space="preserve"> </w:t>
      </w:r>
      <w:r>
        <w:rPr>
          <w:rFonts w:asciiTheme="minorEastAsia" w:hAnsiTheme="minorEastAsia" w:cs="宋体" w:hint="eastAsia"/>
          <w:kern w:val="0"/>
          <w:sz w:val="24"/>
          <w:szCs w:val="24"/>
        </w:rPr>
        <w:t>“投标邀请”和“投标人须知前附表”规定接受联合体投标的，除应符合本章第</w:t>
      </w:r>
      <w:r>
        <w:rPr>
          <w:rFonts w:asciiTheme="minorEastAsia" w:hAnsiTheme="minorEastAsia" w:cs="宋体"/>
          <w:kern w:val="0"/>
          <w:sz w:val="24"/>
          <w:szCs w:val="24"/>
        </w:rPr>
        <w:t>3.1</w:t>
      </w:r>
      <w:r>
        <w:rPr>
          <w:rFonts w:asciiTheme="minorEastAsia" w:hAnsiTheme="minorEastAsia" w:cs="宋体" w:hint="eastAsia"/>
          <w:kern w:val="0"/>
          <w:sz w:val="24"/>
          <w:szCs w:val="24"/>
        </w:rPr>
        <w:t>项和3.2项要求外，还应遵守以下规定：</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（1）在投标文件中向采购人提交联合体协议书，明确联合体各方承担的工作和义务；</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（2）联合体中有同类资质的供应商按联合体分工承担相同工作的，应当按照资质等级较低的供应商确定资质等级；</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（3）招标人根据采购项目的特殊要求规定投标人特定条件的，联合体各方中至少应当有一方符合采购规定的特定条件。</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（4）联合体各方不得再单独参加或者与其</w:t>
      </w:r>
      <w:proofErr w:type="gramStart"/>
      <w:r>
        <w:rPr>
          <w:rFonts w:asciiTheme="minorEastAsia" w:hAnsiTheme="minorEastAsia" w:cs="宋体" w:hint="eastAsia"/>
          <w:kern w:val="0"/>
          <w:sz w:val="24"/>
          <w:szCs w:val="24"/>
        </w:rPr>
        <w:t>他供应</w:t>
      </w:r>
      <w:proofErr w:type="gramEnd"/>
      <w:r>
        <w:rPr>
          <w:rFonts w:asciiTheme="minorEastAsia" w:hAnsiTheme="minorEastAsia" w:cs="宋体" w:hint="eastAsia"/>
          <w:kern w:val="0"/>
          <w:sz w:val="24"/>
          <w:szCs w:val="24"/>
        </w:rPr>
        <w:t>商另外组成联合体参加同一合同项下的政府采购活动。</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（5）</w:t>
      </w:r>
      <w:r>
        <w:rPr>
          <w:rFonts w:asciiTheme="minorEastAsia" w:hAnsiTheme="minorEastAsia" w:cs="宋体"/>
          <w:kern w:val="0"/>
          <w:sz w:val="24"/>
          <w:szCs w:val="24"/>
        </w:rPr>
        <w:t>联合体各方应当共同与采购人签订采购合同，就采购合同约定的事项对采购人</w:t>
      </w:r>
      <w:hyperlink r:id="rId22" w:tgtFrame="_blank" w:history="1">
        <w:r>
          <w:rPr>
            <w:rFonts w:asciiTheme="minorEastAsia" w:hAnsiTheme="minorEastAsia" w:cs="宋体"/>
            <w:kern w:val="0"/>
            <w:sz w:val="24"/>
            <w:szCs w:val="24"/>
          </w:rPr>
          <w:t>承担连带责任</w:t>
        </w:r>
      </w:hyperlink>
      <w:r>
        <w:rPr>
          <w:rFonts w:asciiTheme="minorEastAsia" w:hAnsiTheme="minorEastAsia" w:cs="宋体"/>
          <w:kern w:val="0"/>
          <w:sz w:val="24"/>
          <w:szCs w:val="24"/>
        </w:rPr>
        <w:t>。</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3.7 法律、行政法规规定的其他条件。</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4．合格的货物和服务</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4.1 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4.2 投标人所提供的服务应当没有侵犯任何第三方的知识产权、技术秘密等合法权利。</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4.3 如采购人所采购产品为政府强制采购的节能产品，投标人所投产品的品牌及型号必须为《节能产品政府采购清单（投标截止时间前最新一期）》中的产品，并提供证明文件，否则其投标将被拒绝。</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4.4 投标人所投产品如被列入财政部与国家主管部门颁发的节能产品目录或环境标志产品目录，应提供相关证明，在评标时予以优先采购。</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4.5 投标人所投产品如被列入</w:t>
      </w:r>
      <w:r>
        <w:rPr>
          <w:rFonts w:asciiTheme="minorEastAsia" w:hAnsiTheme="minorEastAsia" w:cs="宋体"/>
          <w:kern w:val="0"/>
          <w:sz w:val="24"/>
          <w:szCs w:val="24"/>
        </w:rPr>
        <w:t>《中华人民共和国实施强制性产品认证的产品目录》，</w:t>
      </w:r>
      <w:r>
        <w:rPr>
          <w:rFonts w:asciiTheme="minorEastAsia" w:hAnsiTheme="minorEastAsia" w:cs="宋体" w:hint="eastAsia"/>
          <w:kern w:val="0"/>
          <w:sz w:val="24"/>
          <w:szCs w:val="24"/>
        </w:rPr>
        <w:t>则该产品应</w:t>
      </w:r>
      <w:r>
        <w:rPr>
          <w:rFonts w:asciiTheme="minorEastAsia" w:hAnsiTheme="minorEastAsia" w:cs="宋体"/>
          <w:kern w:val="0"/>
          <w:sz w:val="24"/>
          <w:szCs w:val="24"/>
        </w:rPr>
        <w:t>具备国家认监委</w:t>
      </w:r>
      <w:r>
        <w:rPr>
          <w:rFonts w:asciiTheme="minorEastAsia" w:hAnsiTheme="minorEastAsia" w:cs="宋体" w:hint="eastAsia"/>
          <w:kern w:val="0"/>
          <w:sz w:val="24"/>
          <w:szCs w:val="24"/>
        </w:rPr>
        <w:t>指定强制性产品认证机构</w:t>
      </w:r>
      <w:r>
        <w:rPr>
          <w:rFonts w:asciiTheme="minorEastAsia" w:hAnsiTheme="minorEastAsia" w:cs="宋体"/>
          <w:kern w:val="0"/>
          <w:sz w:val="24"/>
          <w:szCs w:val="24"/>
        </w:rPr>
        <w:t>颁</w:t>
      </w:r>
      <w:r>
        <w:rPr>
          <w:rFonts w:asciiTheme="minorEastAsia" w:hAnsiTheme="minorEastAsia" w:cs="宋体" w:hint="eastAsia"/>
          <w:kern w:val="0"/>
          <w:sz w:val="24"/>
          <w:szCs w:val="24"/>
        </w:rPr>
        <w:t>发的</w:t>
      </w:r>
      <w:r>
        <w:rPr>
          <w:rFonts w:asciiTheme="minorEastAsia" w:hAnsiTheme="minorEastAsia" w:cs="宋体"/>
          <w:kern w:val="0"/>
          <w:sz w:val="24"/>
          <w:szCs w:val="24"/>
        </w:rPr>
        <w:t>《中国</w:t>
      </w:r>
      <w:r>
        <w:rPr>
          <w:rFonts w:asciiTheme="minorEastAsia" w:hAnsiTheme="minorEastAsia" w:cs="宋体" w:hint="eastAsia"/>
          <w:kern w:val="0"/>
          <w:sz w:val="24"/>
          <w:szCs w:val="24"/>
        </w:rPr>
        <w:t>国家</w:t>
      </w:r>
      <w:r>
        <w:rPr>
          <w:rFonts w:asciiTheme="minorEastAsia" w:hAnsiTheme="minorEastAsia" w:cs="宋体"/>
          <w:kern w:val="0"/>
          <w:sz w:val="24"/>
          <w:szCs w:val="24"/>
        </w:rPr>
        <w:t>强制</w:t>
      </w:r>
      <w:r>
        <w:rPr>
          <w:rFonts w:asciiTheme="minorEastAsia" w:hAnsiTheme="minorEastAsia" w:cs="宋体" w:hint="eastAsia"/>
          <w:kern w:val="0"/>
          <w:sz w:val="24"/>
          <w:szCs w:val="24"/>
        </w:rPr>
        <w:t>性产品</w:t>
      </w:r>
      <w:r>
        <w:rPr>
          <w:rFonts w:asciiTheme="minorEastAsia" w:hAnsiTheme="minorEastAsia" w:cs="宋体"/>
          <w:kern w:val="0"/>
          <w:sz w:val="24"/>
          <w:szCs w:val="24"/>
        </w:rPr>
        <w:t>认</w:t>
      </w:r>
      <w:r>
        <w:rPr>
          <w:rFonts w:asciiTheme="minorEastAsia" w:hAnsiTheme="minorEastAsia" w:cs="宋体"/>
          <w:kern w:val="0"/>
          <w:sz w:val="24"/>
          <w:szCs w:val="24"/>
        </w:rPr>
        <w:lastRenderedPageBreak/>
        <w:t>证</w:t>
      </w:r>
      <w:r>
        <w:rPr>
          <w:rFonts w:asciiTheme="minorEastAsia" w:hAnsiTheme="minorEastAsia" w:cs="宋体" w:hint="eastAsia"/>
          <w:kern w:val="0"/>
          <w:sz w:val="24"/>
          <w:szCs w:val="24"/>
        </w:rPr>
        <w:t>证书</w:t>
      </w:r>
      <w:r>
        <w:rPr>
          <w:rFonts w:asciiTheme="minorEastAsia" w:hAnsiTheme="minorEastAsia" w:cs="宋体"/>
          <w:kern w:val="0"/>
          <w:sz w:val="24"/>
          <w:szCs w:val="24"/>
        </w:rPr>
        <w:t>》（CCC 认证）。</w:t>
      </w:r>
      <w:r>
        <w:rPr>
          <w:rFonts w:asciiTheme="minorEastAsia" w:hAnsiTheme="minorEastAsia" w:cs="宋体" w:hint="eastAsia"/>
          <w:kern w:val="0"/>
          <w:sz w:val="24"/>
          <w:szCs w:val="24"/>
        </w:rPr>
        <w:t>投标人</w:t>
      </w:r>
      <w:r>
        <w:rPr>
          <w:rFonts w:asciiTheme="minorEastAsia" w:hAnsiTheme="minorEastAsia" w:cs="宋体"/>
          <w:kern w:val="0"/>
          <w:sz w:val="24"/>
          <w:szCs w:val="24"/>
        </w:rPr>
        <w:t>不能提供超出此目录范畴外的替代品</w:t>
      </w:r>
      <w:r>
        <w:rPr>
          <w:rFonts w:asciiTheme="minorEastAsia" w:hAnsiTheme="minorEastAsia" w:cs="宋体" w:hint="eastAsia"/>
          <w:kern w:val="0"/>
          <w:sz w:val="24"/>
          <w:szCs w:val="24"/>
        </w:rPr>
        <w:t>并根据招标文件要求提供相关证明。</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4.6 投标人所投产品如被列入</w:t>
      </w:r>
      <w:r>
        <w:rPr>
          <w:rFonts w:asciiTheme="minorEastAsia" w:hAnsiTheme="minorEastAsia" w:cs="宋体"/>
          <w:kern w:val="0"/>
          <w:sz w:val="24"/>
          <w:szCs w:val="24"/>
        </w:rPr>
        <w:t>《信息安全产品强制性认证目录》，</w:t>
      </w:r>
      <w:r>
        <w:rPr>
          <w:rFonts w:asciiTheme="minorEastAsia" w:hAnsiTheme="minorEastAsia" w:cs="宋体" w:hint="eastAsia"/>
          <w:kern w:val="0"/>
          <w:sz w:val="24"/>
          <w:szCs w:val="24"/>
        </w:rPr>
        <w:t>则该产品应</w:t>
      </w:r>
      <w:r>
        <w:rPr>
          <w:rFonts w:asciiTheme="minorEastAsia" w:hAnsiTheme="minorEastAsia" w:cs="宋体"/>
          <w:kern w:val="0"/>
          <w:sz w:val="24"/>
          <w:szCs w:val="24"/>
        </w:rPr>
        <w:t>具备</w:t>
      </w:r>
      <w:r>
        <w:rPr>
          <w:rFonts w:asciiTheme="minorEastAsia" w:hAnsiTheme="minorEastAsia" w:cs="宋体" w:hint="eastAsia"/>
          <w:kern w:val="0"/>
          <w:sz w:val="24"/>
          <w:szCs w:val="24"/>
        </w:rPr>
        <w:t>中国信息安全认证中心</w:t>
      </w:r>
      <w:r>
        <w:rPr>
          <w:rFonts w:asciiTheme="minorEastAsia" w:hAnsiTheme="minorEastAsia" w:cs="宋体"/>
          <w:kern w:val="0"/>
          <w:sz w:val="24"/>
          <w:szCs w:val="24"/>
        </w:rPr>
        <w:t>颁</w:t>
      </w:r>
      <w:r>
        <w:rPr>
          <w:rFonts w:asciiTheme="minorEastAsia" w:hAnsiTheme="minorEastAsia" w:cs="宋体" w:hint="eastAsia"/>
          <w:kern w:val="0"/>
          <w:sz w:val="24"/>
          <w:szCs w:val="24"/>
        </w:rPr>
        <w:t>发的</w:t>
      </w:r>
      <w:r>
        <w:rPr>
          <w:rFonts w:asciiTheme="minorEastAsia" w:hAnsiTheme="minorEastAsia" w:cs="宋体"/>
          <w:kern w:val="0"/>
          <w:sz w:val="24"/>
          <w:szCs w:val="24"/>
        </w:rPr>
        <w:t>《</w:t>
      </w:r>
      <w:hyperlink r:id="rId23" w:tgtFrame="_blank" w:history="1">
        <w:r>
          <w:rPr>
            <w:rFonts w:asciiTheme="minorEastAsia" w:hAnsiTheme="minorEastAsia" w:cs="宋体" w:hint="eastAsia"/>
            <w:kern w:val="0"/>
            <w:sz w:val="24"/>
            <w:szCs w:val="24"/>
          </w:rPr>
          <w:t>中国国家信息安全产品认证证书</w:t>
        </w:r>
      </w:hyperlink>
      <w:r>
        <w:rPr>
          <w:rFonts w:asciiTheme="minorEastAsia" w:hAnsiTheme="minorEastAsia" w:cs="宋体"/>
          <w:kern w:val="0"/>
          <w:sz w:val="24"/>
          <w:szCs w:val="24"/>
        </w:rPr>
        <w:t>》。</w:t>
      </w:r>
      <w:r>
        <w:rPr>
          <w:rFonts w:asciiTheme="minorEastAsia" w:hAnsiTheme="minorEastAsia" w:cs="宋体" w:hint="eastAsia"/>
          <w:kern w:val="0"/>
          <w:sz w:val="24"/>
          <w:szCs w:val="24"/>
        </w:rPr>
        <w:t>投标人</w:t>
      </w:r>
      <w:r>
        <w:rPr>
          <w:rFonts w:asciiTheme="minorEastAsia" w:hAnsiTheme="minorEastAsia" w:cs="宋体"/>
          <w:kern w:val="0"/>
          <w:sz w:val="24"/>
          <w:szCs w:val="24"/>
        </w:rPr>
        <w:t>不能提供超出此目录范畴外的替代品</w:t>
      </w:r>
      <w:r>
        <w:rPr>
          <w:rFonts w:asciiTheme="minorEastAsia" w:hAnsiTheme="minorEastAsia" w:cs="宋体" w:hint="eastAsia"/>
          <w:kern w:val="0"/>
          <w:sz w:val="24"/>
          <w:szCs w:val="24"/>
        </w:rPr>
        <w:t>并根据招标文件要求提供相关证明。</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5．投标费用</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不论投标的结果如何，投标人均应自行承担所有与投标有关的全部费用，招标人在任何情况下均无义务和责任承担这些费用。</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6．信息发布</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本采购项目需要公开的有关信息，包括招标公告、招标文件澄清或修改公告、中标公告以及延长投标截止时间等与招标活动有关的通知，招标人均将通过在</w:t>
      </w:r>
      <w:r>
        <w:rPr>
          <w:rFonts w:asciiTheme="minorEastAsia" w:hAnsiTheme="minorEastAsia" w:cs="宋体" w:hint="eastAsia"/>
          <w:color w:val="000000"/>
          <w:sz w:val="24"/>
          <w:szCs w:val="24"/>
        </w:rPr>
        <w:t>《中国政府采购网》、《河南省政府采购网》、</w:t>
      </w:r>
      <w:r>
        <w:rPr>
          <w:rFonts w:asciiTheme="minorEastAsia" w:hAnsiTheme="minorEastAsia" w:cs="宋体" w:hint="eastAsia"/>
          <w:kern w:val="0"/>
          <w:sz w:val="24"/>
          <w:szCs w:val="24"/>
        </w:rPr>
        <w:t>和《全国公共资源交易平台（河南省·许昌市）》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7.采购代理机构代理费用收取标准和方式</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除标书费用外，不收取费用。</w:t>
      </w:r>
    </w:p>
    <w:p w:rsidR="008A3F32" w:rsidRDefault="008F5DA5">
      <w:pPr>
        <w:autoSpaceDE w:val="0"/>
        <w:autoSpaceDN w:val="0"/>
        <w:spacing w:line="360" w:lineRule="auto"/>
        <w:contextualSpacing/>
        <w:rPr>
          <w:rFonts w:asciiTheme="minorEastAsia" w:hAnsiTheme="minorEastAsia" w:cs="宋体"/>
          <w:b/>
          <w:color w:val="7030A0"/>
          <w:kern w:val="0"/>
          <w:sz w:val="24"/>
          <w:szCs w:val="24"/>
        </w:rPr>
      </w:pPr>
      <w:r>
        <w:rPr>
          <w:rFonts w:asciiTheme="minorEastAsia" w:hAnsiTheme="minorEastAsia" w:cs="宋体" w:hint="eastAsia"/>
          <w:b/>
          <w:color w:val="7030A0"/>
          <w:kern w:val="0"/>
          <w:sz w:val="24"/>
          <w:szCs w:val="24"/>
        </w:rPr>
        <w:t>8. 其他</w:t>
      </w:r>
    </w:p>
    <w:p w:rsidR="008A3F32" w:rsidRDefault="008F5DA5">
      <w:pPr>
        <w:autoSpaceDE w:val="0"/>
        <w:autoSpaceDN w:val="0"/>
        <w:spacing w:line="360" w:lineRule="auto"/>
        <w:contextualSpacing/>
        <w:rPr>
          <w:rFonts w:asciiTheme="minorEastAsia" w:hAnsiTheme="minorEastAsia" w:cs="宋体"/>
          <w:color w:val="7030A0"/>
          <w:kern w:val="0"/>
          <w:sz w:val="24"/>
          <w:szCs w:val="24"/>
        </w:rPr>
      </w:pPr>
      <w:r>
        <w:rPr>
          <w:rFonts w:asciiTheme="minorEastAsia" w:hAnsiTheme="minorEastAsia" w:cs="宋体" w:hint="eastAsia"/>
          <w:color w:val="7030A0"/>
          <w:kern w:val="0"/>
          <w:sz w:val="24"/>
          <w:szCs w:val="24"/>
        </w:rPr>
        <w:t>本“投标人须知”的条款如与“投标邀请”、“项目需求”、“投标人须知前附表”和“资格审查与评标”就同一内容的表述不一致的，以“投标邀请”、“ 项目需求”、 “投标人须知前附表”和“资格审查与评标”中规定的内容为准。</w:t>
      </w:r>
    </w:p>
    <w:p w:rsidR="008A3F32" w:rsidRDefault="008A3F32">
      <w:pPr>
        <w:autoSpaceDE w:val="0"/>
        <w:autoSpaceDN w:val="0"/>
        <w:spacing w:line="360" w:lineRule="auto"/>
        <w:contextualSpacing/>
        <w:rPr>
          <w:rFonts w:asciiTheme="minorEastAsia" w:hAnsiTheme="minorEastAsia" w:cs="宋体"/>
          <w:kern w:val="0"/>
          <w:sz w:val="24"/>
          <w:szCs w:val="24"/>
        </w:rPr>
      </w:pPr>
    </w:p>
    <w:p w:rsidR="008A3F32" w:rsidRDefault="008F5DA5">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二、招标文件说明</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9．招标文件构成</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9.1 招标文件由以下部分组成：</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（1）投标邀请（招标公告）</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（2）项目需求</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（3）投标人须知前附表</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（4）投标人须知</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（5）政府采购政策功能</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（6）资格审查与评标</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（7）合同条款及格式</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（8）投标文件有关格式</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（9）本项目招标文件的</w:t>
      </w:r>
      <w:r>
        <w:rPr>
          <w:rFonts w:ascii="宋体" w:hAnsi="宋体" w:cs="宋体" w:hint="eastAsia"/>
          <w:color w:val="0070C0"/>
          <w:kern w:val="0"/>
          <w:sz w:val="24"/>
          <w:szCs w:val="24"/>
        </w:rPr>
        <w:t>附件</w:t>
      </w:r>
      <w:r>
        <w:rPr>
          <w:rFonts w:asciiTheme="minorEastAsia" w:hAnsiTheme="minorEastAsia" w:cs="宋体" w:hint="eastAsia"/>
          <w:kern w:val="0"/>
          <w:sz w:val="24"/>
          <w:szCs w:val="24"/>
        </w:rPr>
        <w:t>澄清、答复、修改、补充内容（如有的话）</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9.3 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10.现场考察、开标前答疑会</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10.1 招标人根据采购项目的具体情况，可以在招标文件公告期满后，组织已获取招标文件的潜在投标人现场考察或者召开开标前答疑会。</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10.1.1 招标人组织现场考察或者召开开标前答疑会的，所有投标人应按“投标人须知前附表”规定的时间、地点前往参加现场考察或者开标前答疑会。投标人如不参加，其风险由投标人自行承担，招标人不承担任何责任。</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10.2 招标人组织现场考察或者召开答疑会的，应当在招标文件中载明，或者在招标文件公告期满后在财政部门指定的政府采购信息发布媒体和《全国公共资源交易平台（河南省·许昌市）》发布更正公告。</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w:t>
      </w:r>
      <w:proofErr w:type="gramStart"/>
      <w:r>
        <w:rPr>
          <w:rFonts w:asciiTheme="minorEastAsia" w:hAnsiTheme="minorEastAsia" w:cs="宋体" w:hint="eastAsia"/>
          <w:kern w:val="0"/>
          <w:sz w:val="24"/>
          <w:szCs w:val="24"/>
        </w:rPr>
        <w:t>作出</w:t>
      </w:r>
      <w:proofErr w:type="gramEnd"/>
      <w:r>
        <w:rPr>
          <w:rFonts w:asciiTheme="minorEastAsia" w:hAnsiTheme="minorEastAsia" w:cs="宋体" w:hint="eastAsia"/>
          <w:kern w:val="0"/>
          <w:sz w:val="24"/>
          <w:szCs w:val="24"/>
        </w:rPr>
        <w:t>的判断和决策负责。</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10.4 现场考察及参加开标前答疑会所发生的费用及一切责任由投标人自行承担。</w:t>
      </w:r>
    </w:p>
    <w:p w:rsidR="008A3F32" w:rsidRDefault="008F5DA5">
      <w:pPr>
        <w:autoSpaceDE w:val="0"/>
        <w:autoSpaceDN w:val="0"/>
        <w:spacing w:line="360" w:lineRule="auto"/>
        <w:contextualSpacing/>
        <w:rPr>
          <w:rFonts w:asciiTheme="minorEastAsia" w:hAnsiTheme="minorEastAsia" w:cs="宋体"/>
          <w:b/>
          <w:color w:val="FF0000"/>
          <w:kern w:val="0"/>
          <w:sz w:val="24"/>
          <w:szCs w:val="24"/>
        </w:rPr>
      </w:pPr>
      <w:r>
        <w:rPr>
          <w:rFonts w:asciiTheme="minorEastAsia" w:hAnsiTheme="minorEastAsia" w:cs="宋体" w:hint="eastAsia"/>
          <w:b/>
          <w:color w:val="FF0000"/>
          <w:kern w:val="0"/>
          <w:sz w:val="24"/>
          <w:szCs w:val="24"/>
        </w:rPr>
        <w:lastRenderedPageBreak/>
        <w:t>11.招标文件的澄清或修改</w:t>
      </w:r>
    </w:p>
    <w:p w:rsidR="008A3F32" w:rsidRDefault="008F5DA5">
      <w:pPr>
        <w:autoSpaceDE w:val="0"/>
        <w:autoSpaceDN w:val="0"/>
        <w:spacing w:line="360" w:lineRule="auto"/>
        <w:contextualSpacing/>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11.1 在投标截止期前，无论出于何种原因，招标人可主动地或在解答潜在投标人提出的澄清问题时对招标文件进行修改。</w:t>
      </w:r>
    </w:p>
    <w:p w:rsidR="008A3F32" w:rsidRDefault="008F5DA5">
      <w:pPr>
        <w:autoSpaceDE w:val="0"/>
        <w:autoSpaceDN w:val="0"/>
        <w:spacing w:line="360" w:lineRule="auto"/>
        <w:contextualSpacing/>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11</w:t>
      </w:r>
      <w:r>
        <w:rPr>
          <w:rFonts w:asciiTheme="minorEastAsia" w:hAnsiTheme="minorEastAsia" w:cs="宋体"/>
          <w:color w:val="FF0000"/>
          <w:kern w:val="0"/>
          <w:sz w:val="24"/>
          <w:szCs w:val="24"/>
        </w:rPr>
        <w:t>.</w:t>
      </w:r>
      <w:r>
        <w:rPr>
          <w:rFonts w:asciiTheme="minorEastAsia" w:hAnsiTheme="minorEastAsia" w:cs="宋体" w:hint="eastAsia"/>
          <w:color w:val="FF0000"/>
          <w:kern w:val="0"/>
          <w:sz w:val="24"/>
          <w:szCs w:val="24"/>
        </w:rPr>
        <w:t>2</w:t>
      </w:r>
      <w:r>
        <w:rPr>
          <w:rFonts w:asciiTheme="minorEastAsia" w:hAnsiTheme="minorEastAsia" w:cs="宋体"/>
          <w:color w:val="FF0000"/>
          <w:kern w:val="0"/>
          <w:sz w:val="24"/>
          <w:szCs w:val="24"/>
        </w:rPr>
        <w:t xml:space="preserve"> </w:t>
      </w:r>
      <w:r>
        <w:rPr>
          <w:rFonts w:asciiTheme="minorEastAsia" w:hAnsiTheme="minorEastAsia" w:cs="宋体" w:hint="eastAsia"/>
          <w:color w:val="FF0000"/>
          <w:kern w:val="0"/>
          <w:sz w:val="24"/>
          <w:szCs w:val="24"/>
        </w:rPr>
        <w:t>招标人可以对已发出的招标文件进行必要的澄清或者修改。澄清或者修改的内容可能影响投标文件编制的，招标人将在投标截止时间</w:t>
      </w:r>
      <w:r>
        <w:rPr>
          <w:rFonts w:asciiTheme="minorEastAsia" w:hAnsiTheme="minorEastAsia" w:cs="宋体"/>
          <w:color w:val="FF0000"/>
          <w:kern w:val="0"/>
          <w:sz w:val="24"/>
          <w:szCs w:val="24"/>
        </w:rPr>
        <w:t>15</w:t>
      </w:r>
      <w:r>
        <w:rPr>
          <w:rFonts w:asciiTheme="minorEastAsia" w:hAnsiTheme="minorEastAsia" w:cs="宋体" w:hint="eastAsia"/>
          <w:color w:val="FF0000"/>
          <w:kern w:val="0"/>
          <w:sz w:val="24"/>
          <w:szCs w:val="24"/>
        </w:rPr>
        <w:t>日前，在财政部门指定的政府采购信息发布媒体和《全国公共资源交易平台（河南省·许昌市）》发布更正公告。</w:t>
      </w:r>
    </w:p>
    <w:p w:rsidR="008A3F32" w:rsidRDefault="008F5DA5">
      <w:pPr>
        <w:autoSpaceDE w:val="0"/>
        <w:autoSpaceDN w:val="0"/>
        <w:spacing w:line="360" w:lineRule="auto"/>
        <w:contextualSpacing/>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11.3 澄清或修改公告的内容为招标文件的组成部分，并对投标人具有约束力。当招标文件与澄清或修改公告就同一内容的表述不一致时，以最后发出的文件内容为准。</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color w:val="FF0000"/>
          <w:kern w:val="0"/>
          <w:sz w:val="24"/>
          <w:szCs w:val="24"/>
        </w:rPr>
        <w:t>11.4 如果澄清或者修改发出的时间距规定的投标截止时间不足15日，招标人将顺延提交投标文件的截止时间。</w:t>
      </w:r>
    </w:p>
    <w:p w:rsidR="008A3F32" w:rsidRDefault="008A3F32">
      <w:pPr>
        <w:autoSpaceDE w:val="0"/>
        <w:autoSpaceDN w:val="0"/>
        <w:spacing w:line="360" w:lineRule="auto"/>
        <w:contextualSpacing/>
        <w:rPr>
          <w:rFonts w:asciiTheme="minorEastAsia" w:hAnsiTheme="minorEastAsia" w:cs="宋体"/>
          <w:kern w:val="0"/>
          <w:sz w:val="24"/>
          <w:szCs w:val="24"/>
        </w:rPr>
      </w:pPr>
    </w:p>
    <w:p w:rsidR="008A3F32" w:rsidRDefault="008F5DA5">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三、投标文件的编制</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12． 投标的语言及计量单位</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12．1 投标人提交的投标文件以及投标人与招标人就有关投标事宜的所有来往书面文件均应使用中文。除签名、盖章、专用名称等特殊情形外，以中文以外的文字表述的投标文件视同未提供。</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12.2 投标计量单位，招标文件已有明确规定的，使用招标文件规定的计量单位；招标文件没有规定的，一律采用中华人民共和国法定计量单位。</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13</w:t>
      </w:r>
      <w:r>
        <w:rPr>
          <w:rFonts w:asciiTheme="minorEastAsia" w:hAnsiTheme="minorEastAsia" w:cs="宋体"/>
          <w:b/>
          <w:kern w:val="0"/>
          <w:sz w:val="24"/>
          <w:szCs w:val="24"/>
        </w:rPr>
        <w:t xml:space="preserve">. </w:t>
      </w:r>
      <w:r>
        <w:rPr>
          <w:rFonts w:asciiTheme="minorEastAsia" w:hAnsiTheme="minorEastAsia" w:cs="宋体" w:hint="eastAsia"/>
          <w:b/>
          <w:kern w:val="0"/>
          <w:sz w:val="24"/>
          <w:szCs w:val="24"/>
        </w:rPr>
        <w:t>投标报价</w:t>
      </w:r>
      <w:r>
        <w:rPr>
          <w:rFonts w:asciiTheme="minorEastAsia" w:hAnsiTheme="minorEastAsia" w:cs="宋体"/>
          <w:b/>
          <w:kern w:val="0"/>
          <w:sz w:val="24"/>
          <w:szCs w:val="24"/>
        </w:rPr>
        <w:t xml:space="preserve"> </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13.1 本次招标项目的投标均以</w:t>
      </w:r>
      <w:r>
        <w:rPr>
          <w:rFonts w:asciiTheme="minorEastAsia" w:hAnsiTheme="minorEastAsia" w:cs="宋体" w:hint="eastAsia"/>
          <w:b/>
          <w:kern w:val="0"/>
          <w:sz w:val="24"/>
          <w:szCs w:val="24"/>
        </w:rPr>
        <w:t>人民币</w:t>
      </w:r>
      <w:r>
        <w:rPr>
          <w:rFonts w:asciiTheme="minorEastAsia" w:hAnsiTheme="minorEastAsia" w:cs="宋体" w:hint="eastAsia"/>
          <w:kern w:val="0"/>
          <w:sz w:val="24"/>
          <w:szCs w:val="24"/>
        </w:rPr>
        <w:t>为计算单位。</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13.2 采购人不得向投标人索要或者接受其给予的赠品、回扣或者与采购无关的其他商品、服务。</w:t>
      </w:r>
    </w:p>
    <w:p w:rsidR="008A3F32" w:rsidRDefault="008F5DA5">
      <w:pPr>
        <w:pStyle w:val="12"/>
        <w:spacing w:line="374" w:lineRule="auto"/>
        <w:ind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13.3 投标人应对项目要求的全部内容进行报价，少报漏报将导致其投标</w:t>
      </w:r>
      <w:r>
        <w:rPr>
          <w:rFonts w:ascii="宋体" w:hAnsi="宋体" w:cs="宋体" w:hint="eastAsia"/>
          <w:sz w:val="24"/>
          <w:szCs w:val="24"/>
          <w:lang w:val="en-GB"/>
        </w:rPr>
        <w:t>为非实质性响应予以拒绝。</w:t>
      </w:r>
    </w:p>
    <w:p w:rsidR="008A3F32" w:rsidRDefault="008F5DA5">
      <w:pPr>
        <w:spacing w:line="360" w:lineRule="auto"/>
        <w:outlineLvl w:val="0"/>
        <w:rPr>
          <w:rFonts w:asciiTheme="minorEastAsia" w:hAnsiTheme="minorEastAsia" w:cs="宋体"/>
          <w:kern w:val="0"/>
          <w:sz w:val="24"/>
          <w:szCs w:val="24"/>
        </w:rPr>
      </w:pPr>
      <w:r>
        <w:rPr>
          <w:rFonts w:asciiTheme="minorEastAsia" w:hAnsiTheme="minorEastAsia" w:cs="宋体" w:hint="eastAsia"/>
          <w:kern w:val="0"/>
          <w:sz w:val="24"/>
          <w:szCs w:val="24"/>
        </w:rPr>
        <w:t>13.4 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w:t>
      </w:r>
      <w:r>
        <w:rPr>
          <w:rFonts w:asciiTheme="minorEastAsia" w:hAnsiTheme="minorEastAsia" w:cs="宋体" w:hint="eastAsia"/>
          <w:kern w:val="0"/>
          <w:sz w:val="24"/>
          <w:szCs w:val="24"/>
        </w:rPr>
        <w:lastRenderedPageBreak/>
        <w:t>资、社会统筹保险金、加班工资、工作餐、相关福利、关于人员聘用的费用等）、设备、国家规定检测、外发包、材料（含辅材）、管理、税费及利润等。</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13.5 本项目所涉及的运输、施工、安装、集成、调试、验收、备品和工具等费用均包含在投标报价中。</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13.6 本次招标不接受可选择或可调整的投标方案和报价，任何有选择的或可调整的投标方案和报价将被视为非实质性响应投标而作无效投标处理。</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13.7 报价不得高于本项目最高限价，且不低于成本价。</w:t>
      </w:r>
      <w:r>
        <w:rPr>
          <w:rFonts w:ascii="宋体" w:hAnsi="宋体" w:cs="宋体" w:hint="eastAsia"/>
          <w:sz w:val="24"/>
          <w:szCs w:val="24"/>
          <w:lang w:val="en-GB"/>
        </w:rPr>
        <w:t>本次招标实行</w:t>
      </w:r>
      <w:r>
        <w:rPr>
          <w:rFonts w:ascii="宋体" w:cs="宋体" w:hint="eastAsia"/>
          <w:sz w:val="24"/>
          <w:szCs w:val="24"/>
          <w:lang w:val="en-GB"/>
        </w:rPr>
        <w:t>“</w:t>
      </w:r>
      <w:r>
        <w:rPr>
          <w:rFonts w:ascii="宋体" w:hAnsi="宋体" w:cs="宋体" w:hint="eastAsia"/>
          <w:sz w:val="24"/>
          <w:szCs w:val="24"/>
          <w:lang w:val="en-GB"/>
        </w:rPr>
        <w:t>最高限价（项目控制金额上限）</w:t>
      </w:r>
      <w:r>
        <w:rPr>
          <w:rFonts w:ascii="宋体" w:cs="宋体" w:hint="eastAsia"/>
          <w:sz w:val="24"/>
          <w:szCs w:val="24"/>
          <w:lang w:val="en-GB"/>
        </w:rPr>
        <w:t>”</w:t>
      </w:r>
      <w:r>
        <w:rPr>
          <w:rFonts w:ascii="宋体" w:hAnsi="宋体" w:cs="宋体" w:hint="eastAsia"/>
          <w:sz w:val="24"/>
          <w:szCs w:val="24"/>
          <w:lang w:val="en-GB"/>
        </w:rPr>
        <w:t>,投标人的投标报价高于最高限价（项目控制金额上限）的，该投标人的投标文件将被视为非实质性响应予以拒绝。</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13.8 最低报价不能作为中标的保证。</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14．投标有效期</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14.1 投标有效期从提交投标文件的截止之日起算。本项目投标有效期详</w:t>
      </w:r>
      <w:r>
        <w:rPr>
          <w:rFonts w:asciiTheme="minorEastAsia" w:hAnsiTheme="minorEastAsia" w:cs="仿宋_GB2312" w:hint="eastAsia"/>
          <w:sz w:val="24"/>
          <w:szCs w:val="24"/>
          <w:lang w:val="zh-CN"/>
        </w:rPr>
        <w:t>见投标人须知前附表。</w:t>
      </w:r>
      <w:r>
        <w:rPr>
          <w:rFonts w:asciiTheme="minorEastAsia" w:hAnsiTheme="minorEastAsia" w:cs="宋体" w:hint="eastAsia"/>
          <w:kern w:val="0"/>
          <w:sz w:val="24"/>
          <w:szCs w:val="24"/>
        </w:rPr>
        <w:t>投标文件中承诺的投标有效期应当不少于“投标人须知前附表”载明的投标有效期。投标有效期比招标文件规定短的属于非实质性响应，将被认定为无效投标。</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14.2 投标有效期内投标人撤销投标文件的，招标人将不退还投标保证金。</w:t>
      </w:r>
    </w:p>
    <w:p w:rsidR="008A3F32" w:rsidRDefault="008F5DA5">
      <w:pPr>
        <w:widowControl/>
        <w:tabs>
          <w:tab w:val="left" w:pos="636"/>
        </w:tabs>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14.3 特殊情况下，在原投标有效期截止之前，招标人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14.4 中标人的投标文件作为项目合同的附件，其有效期至中标人全部合同义务履行完毕为止。</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15．投标文件构成</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15.1 投标文件的构成应符合法律法规及招标文件的要求。</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15.2 投标人应当按照招标文件的要求编制投标文件。投标文件应当对招标文件提出的要求和条件</w:t>
      </w:r>
      <w:proofErr w:type="gramStart"/>
      <w:r>
        <w:rPr>
          <w:rFonts w:asciiTheme="minorEastAsia" w:hAnsiTheme="minorEastAsia" w:cs="宋体" w:hint="eastAsia"/>
          <w:kern w:val="0"/>
          <w:sz w:val="24"/>
          <w:szCs w:val="24"/>
        </w:rPr>
        <w:t>作出</w:t>
      </w:r>
      <w:proofErr w:type="gramEnd"/>
      <w:r>
        <w:rPr>
          <w:rFonts w:asciiTheme="minorEastAsia" w:hAnsiTheme="minorEastAsia" w:cs="宋体" w:hint="eastAsia"/>
          <w:kern w:val="0"/>
          <w:sz w:val="24"/>
          <w:szCs w:val="24"/>
        </w:rPr>
        <w:t>明确响应。</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15.3 投标文件由资格证明材料、符合性证明材料、其它材料等组成。</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15.4 投标人根据招标文件的规定和采购项目的实际情况，拟在中标后将中标项目的非主体、非关键性工作分包的，应当在投标文件中载明分包承担主体，分包承担主体应当具备相应资质条件且不得再次分包。</w:t>
      </w:r>
    </w:p>
    <w:p w:rsidR="008A3F32" w:rsidRDefault="008F5DA5">
      <w:pPr>
        <w:tabs>
          <w:tab w:val="left" w:pos="7095"/>
        </w:tabs>
        <w:spacing w:line="360" w:lineRule="auto"/>
        <w:rPr>
          <w:rFonts w:hAnsi="宋体"/>
          <w:color w:val="000000"/>
          <w:sz w:val="24"/>
          <w:szCs w:val="24"/>
        </w:rPr>
      </w:pPr>
      <w:r>
        <w:rPr>
          <w:rFonts w:asciiTheme="minorEastAsia" w:hAnsiTheme="minorEastAsia" w:cs="宋体" w:hint="eastAsia"/>
          <w:kern w:val="0"/>
          <w:sz w:val="24"/>
          <w:szCs w:val="24"/>
        </w:rPr>
        <w:t xml:space="preserve">15.5 </w:t>
      </w:r>
      <w:r>
        <w:rPr>
          <w:rFonts w:ascii="Calibri" w:eastAsia="宋体" w:hAnsi="宋体" w:cs="Times New Roman" w:hint="eastAsia"/>
          <w:color w:val="000000"/>
          <w:sz w:val="24"/>
          <w:szCs w:val="24"/>
        </w:rPr>
        <w:t>投标人登录许昌公共资源交易系统下载“许昌投标文件制作系统</w:t>
      </w:r>
      <w:r>
        <w:rPr>
          <w:rFonts w:ascii="Calibri" w:eastAsia="宋体" w:hAnsi="宋体" w:cs="Times New Roman" w:hint="eastAsia"/>
          <w:color w:val="000000"/>
          <w:sz w:val="24"/>
          <w:szCs w:val="24"/>
        </w:rPr>
        <w:t>SEARUN V1.0</w:t>
      </w:r>
      <w:r>
        <w:rPr>
          <w:rFonts w:ascii="Calibri" w:eastAsia="宋体" w:hAnsi="宋体" w:cs="Times New Roman" w:hint="eastAsia"/>
          <w:color w:val="000000"/>
          <w:sz w:val="24"/>
          <w:szCs w:val="24"/>
        </w:rPr>
        <w:t>”，按招标文件要求</w:t>
      </w:r>
      <w:r>
        <w:rPr>
          <w:rFonts w:hAnsi="宋体" w:hint="eastAsia"/>
          <w:color w:val="000000"/>
          <w:sz w:val="24"/>
          <w:szCs w:val="24"/>
        </w:rPr>
        <w:t>根据所投标</w:t>
      </w:r>
      <w:proofErr w:type="gramStart"/>
      <w:r>
        <w:rPr>
          <w:rFonts w:hAnsi="宋体" w:hint="eastAsia"/>
          <w:color w:val="000000"/>
          <w:sz w:val="24"/>
          <w:szCs w:val="24"/>
        </w:rPr>
        <w:t>段</w:t>
      </w:r>
      <w:r>
        <w:rPr>
          <w:rFonts w:ascii="Calibri" w:eastAsia="宋体" w:hAnsi="宋体" w:cs="Times New Roman" w:hint="eastAsia"/>
          <w:color w:val="000000"/>
          <w:sz w:val="24"/>
          <w:szCs w:val="24"/>
        </w:rPr>
        <w:t>制作</w:t>
      </w:r>
      <w:proofErr w:type="gramEnd"/>
      <w:r>
        <w:rPr>
          <w:rFonts w:ascii="Calibri" w:eastAsia="宋体" w:hAnsi="宋体" w:cs="Times New Roman" w:hint="eastAsia"/>
          <w:color w:val="000000"/>
          <w:sz w:val="24"/>
          <w:szCs w:val="24"/>
        </w:rPr>
        <w:t>电子投标文件。</w:t>
      </w:r>
      <w:r>
        <w:rPr>
          <w:rFonts w:hAnsi="宋体" w:hint="eastAsia"/>
          <w:color w:val="000000"/>
          <w:sz w:val="24"/>
          <w:szCs w:val="24"/>
        </w:rPr>
        <w:t xml:space="preserve"> </w:t>
      </w:r>
    </w:p>
    <w:p w:rsidR="008A3F32" w:rsidRDefault="008F5DA5">
      <w:pPr>
        <w:tabs>
          <w:tab w:val="left" w:pos="7095"/>
        </w:tabs>
        <w:spacing w:line="360" w:lineRule="auto"/>
        <w:rPr>
          <w:rFonts w:ascii="Calibri" w:eastAsia="宋体" w:hAnsi="宋体" w:cs="Times New Roman"/>
          <w:color w:val="000000"/>
          <w:sz w:val="24"/>
          <w:szCs w:val="24"/>
        </w:rPr>
      </w:pPr>
      <w:r>
        <w:rPr>
          <w:rFonts w:hAnsi="宋体" w:hint="eastAsia"/>
          <w:color w:val="000000"/>
          <w:sz w:val="24"/>
          <w:szCs w:val="24"/>
        </w:rPr>
        <w:t>一个标段对应生成一个文件夹（</w:t>
      </w:r>
      <w:r>
        <w:rPr>
          <w:rFonts w:hAnsi="宋体" w:hint="eastAsia"/>
          <w:color w:val="000000"/>
          <w:sz w:val="24"/>
          <w:szCs w:val="24"/>
        </w:rPr>
        <w:t>xxxx</w:t>
      </w:r>
      <w:r>
        <w:rPr>
          <w:rFonts w:hAnsi="宋体" w:hint="eastAsia"/>
          <w:color w:val="000000"/>
          <w:sz w:val="24"/>
          <w:szCs w:val="24"/>
        </w:rPr>
        <w:t>项目</w:t>
      </w:r>
      <w:r>
        <w:rPr>
          <w:rFonts w:hAnsi="宋体" w:hint="eastAsia"/>
          <w:color w:val="000000"/>
          <w:sz w:val="24"/>
          <w:szCs w:val="24"/>
        </w:rPr>
        <w:t>xx</w:t>
      </w:r>
      <w:r>
        <w:rPr>
          <w:rFonts w:hAnsi="宋体" w:hint="eastAsia"/>
          <w:color w:val="000000"/>
          <w:sz w:val="24"/>
          <w:szCs w:val="24"/>
        </w:rPr>
        <w:t>标段）</w:t>
      </w:r>
      <w:r>
        <w:rPr>
          <w:rFonts w:hAnsi="宋体" w:hint="eastAsia"/>
          <w:color w:val="000000"/>
          <w:sz w:val="24"/>
          <w:szCs w:val="24"/>
        </w:rPr>
        <w:t xml:space="preserve">, </w:t>
      </w:r>
      <w:r>
        <w:rPr>
          <w:rFonts w:hAnsi="宋体" w:hint="eastAsia"/>
          <w:color w:val="000000"/>
          <w:sz w:val="24"/>
          <w:szCs w:val="24"/>
        </w:rPr>
        <w:t>其中包含</w:t>
      </w:r>
      <w:r>
        <w:rPr>
          <w:rFonts w:hAnsi="宋体" w:hint="eastAsia"/>
          <w:color w:val="000000"/>
          <w:sz w:val="24"/>
          <w:szCs w:val="24"/>
        </w:rPr>
        <w:t>2</w:t>
      </w:r>
      <w:r>
        <w:rPr>
          <w:rFonts w:hAnsi="宋体" w:hint="eastAsia"/>
          <w:color w:val="000000"/>
          <w:sz w:val="24"/>
          <w:szCs w:val="24"/>
        </w:rPr>
        <w:t>个文件和</w:t>
      </w:r>
      <w:r>
        <w:rPr>
          <w:rFonts w:hAnsi="宋体" w:hint="eastAsia"/>
          <w:color w:val="000000"/>
          <w:sz w:val="24"/>
          <w:szCs w:val="24"/>
        </w:rPr>
        <w:t>1</w:t>
      </w:r>
      <w:r>
        <w:rPr>
          <w:rFonts w:hAnsi="宋体" w:hint="eastAsia"/>
          <w:color w:val="000000"/>
          <w:sz w:val="24"/>
          <w:szCs w:val="24"/>
        </w:rPr>
        <w:t>个文件夹。后缀名为“</w:t>
      </w:r>
      <w:r>
        <w:rPr>
          <w:rFonts w:hAnsi="宋体"/>
          <w:color w:val="000000"/>
          <w:sz w:val="24"/>
          <w:szCs w:val="24"/>
        </w:rPr>
        <w:t>.file</w:t>
      </w:r>
      <w:r>
        <w:rPr>
          <w:rFonts w:hAnsi="宋体" w:hint="eastAsia"/>
          <w:color w:val="000000"/>
          <w:sz w:val="24"/>
          <w:szCs w:val="24"/>
        </w:rPr>
        <w:t>”的文件用于电子投标使用，后缀名为“</w:t>
      </w:r>
      <w:r>
        <w:rPr>
          <w:rFonts w:hAnsi="宋体" w:hint="eastAsia"/>
          <w:color w:val="000000"/>
          <w:sz w:val="24"/>
          <w:szCs w:val="24"/>
        </w:rPr>
        <w:t>.PDF</w:t>
      </w:r>
      <w:r>
        <w:rPr>
          <w:rFonts w:hAnsi="宋体" w:hint="eastAsia"/>
          <w:color w:val="000000"/>
          <w:sz w:val="24"/>
          <w:szCs w:val="24"/>
        </w:rPr>
        <w:t>”的文件用于打印纸质投标文件，名称为“备份”的文件夹使用电子介质存储，供开标现场备用。</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hAnsi="宋体" w:cs="宋体" w:hint="eastAsia"/>
          <w:sz w:val="24"/>
        </w:rPr>
        <w:t>电子</w:t>
      </w:r>
      <w:r>
        <w:rPr>
          <w:rFonts w:ascii="Calibri" w:eastAsia="宋体" w:hAnsi="宋体" w:cs="宋体" w:hint="eastAsia"/>
          <w:sz w:val="24"/>
        </w:rPr>
        <w:t>投标文件制作技术咨询：</w:t>
      </w:r>
      <w:r>
        <w:rPr>
          <w:rFonts w:ascii="宋体" w:eastAsia="宋体" w:hAnsi="宋体" w:cs="宋体" w:hint="eastAsia"/>
          <w:b/>
          <w:kern w:val="0"/>
          <w:sz w:val="24"/>
          <w:szCs w:val="24"/>
        </w:rPr>
        <w:t>0374-2961598</w:t>
      </w:r>
      <w:r>
        <w:rPr>
          <w:rFonts w:ascii="宋体" w:eastAsia="宋体" w:hAnsi="宋体" w:cs="宋体" w:hint="eastAsia"/>
          <w:kern w:val="0"/>
          <w:sz w:val="24"/>
          <w:szCs w:val="24"/>
        </w:rPr>
        <w:t>。</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16.投标文件格式</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16.1 投标文件应参照招标文件第七部分（投标文件有关格式）的内容要求、编排顺序和格式要求，投标人应按照以上要求将投标文件编上唯一的连贯页码并以</w:t>
      </w:r>
      <w:r>
        <w:rPr>
          <w:rFonts w:asciiTheme="minorEastAsia" w:hAnsiTheme="minorEastAsia" w:cs="宋体" w:hint="eastAsia"/>
          <w:b/>
          <w:kern w:val="0"/>
          <w:sz w:val="24"/>
          <w:szCs w:val="24"/>
        </w:rPr>
        <w:t>A4</w:t>
      </w:r>
      <w:r>
        <w:rPr>
          <w:rFonts w:asciiTheme="minorEastAsia" w:hAnsiTheme="minorEastAsia" w:cs="宋体" w:hint="eastAsia"/>
          <w:kern w:val="0"/>
          <w:sz w:val="24"/>
          <w:szCs w:val="24"/>
        </w:rPr>
        <w:t>幅面装订成册，并在投标文件封面上注明：正本/副本、所投项目名称、项目编号、投标人名称、日期等字样。</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16.2 投标人应按招标文件提供的格式编写投标文件。招标文件未提供标准格式的投标人可自行拟定。</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17.</w:t>
      </w:r>
      <w:r>
        <w:rPr>
          <w:rFonts w:asciiTheme="minorEastAsia" w:hAnsiTheme="minorEastAsia" w:cs="宋体" w:hint="eastAsia"/>
          <w:kern w:val="0"/>
          <w:sz w:val="24"/>
          <w:szCs w:val="24"/>
        </w:rPr>
        <w:t xml:space="preserve"> </w:t>
      </w:r>
      <w:r>
        <w:rPr>
          <w:rFonts w:asciiTheme="minorEastAsia" w:hAnsiTheme="minorEastAsia" w:cs="宋体" w:hint="eastAsia"/>
          <w:b/>
          <w:kern w:val="0"/>
          <w:sz w:val="24"/>
          <w:szCs w:val="24"/>
        </w:rPr>
        <w:t>投标保证金</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17.1投标保证金的缴纳</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17.1 .1投标人应按“投标人须知前附表”规定时间及金额提交投标保证金，并作为其投标的一部分。未按要求提交投标保证金的投标文件为无效投标。</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17.1.2 投标保证金用于避免和减少本次招标由于投标人的行为而给采购人带来的损失。</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3 投标保证金的递交方式：银行</w:t>
      </w:r>
      <w:proofErr w:type="gramStart"/>
      <w:r>
        <w:rPr>
          <w:rFonts w:asciiTheme="minorEastAsia" w:hAnsiTheme="minorEastAsia" w:cs="仿宋_GB2312" w:hint="eastAsia"/>
          <w:sz w:val="24"/>
          <w:szCs w:val="24"/>
          <w:lang w:val="zh-CN"/>
        </w:rPr>
        <w:t>转帐</w:t>
      </w:r>
      <w:proofErr w:type="gramEnd"/>
      <w:r>
        <w:rPr>
          <w:rFonts w:asciiTheme="minorEastAsia" w:hAnsiTheme="minorEastAsia" w:cs="仿宋_GB2312" w:hint="eastAsia"/>
          <w:sz w:val="24"/>
          <w:szCs w:val="24"/>
          <w:lang w:val="zh-CN"/>
        </w:rPr>
        <w:t xml:space="preserve">、银行电汇（均需从投标人注册银行账户转出），不接受以现金方式缴纳的投标保证金。凡以现金方式缴纳投标保证金而影响其投标结果的，由投标人自行负责。 </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4 使用银行</w:t>
      </w:r>
      <w:proofErr w:type="gramStart"/>
      <w:r>
        <w:rPr>
          <w:rFonts w:asciiTheme="minorEastAsia" w:hAnsiTheme="minorEastAsia" w:cs="仿宋_GB2312" w:hint="eastAsia"/>
          <w:sz w:val="24"/>
          <w:szCs w:val="24"/>
          <w:lang w:val="zh-CN"/>
        </w:rPr>
        <w:t>转帐</w:t>
      </w:r>
      <w:proofErr w:type="gramEnd"/>
      <w:r>
        <w:rPr>
          <w:rFonts w:asciiTheme="minorEastAsia" w:hAnsiTheme="minorEastAsia" w:cs="仿宋_GB2312" w:hint="eastAsia"/>
          <w:sz w:val="24"/>
          <w:szCs w:val="24"/>
          <w:lang w:val="zh-CN"/>
        </w:rPr>
        <w:t>形式的，于缴纳截止时间前通过投标人注册银行账户将款项一</w:t>
      </w:r>
      <w:r>
        <w:rPr>
          <w:rFonts w:asciiTheme="minorEastAsia" w:hAnsiTheme="minorEastAsia" w:cs="仿宋_GB2312" w:hint="eastAsia"/>
          <w:sz w:val="24"/>
          <w:szCs w:val="24"/>
          <w:lang w:val="zh-CN"/>
        </w:rPr>
        <w:lastRenderedPageBreak/>
        <w:t>次足额递交、成功绑定，以收款人到账时间为准，在途资金无效，视为未按时交纳。同时投标人应承担节假日、异地、跨行等银行系统不能支付的风险。</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 投标保证金缴纳方式：</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5.1 投标人网上下载招标文件后</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登录</w:t>
      </w:r>
      <w:hyperlink r:id="rId24" w:history="1">
        <w:r>
          <w:rPr>
            <w:rFonts w:asciiTheme="minorEastAsia" w:hAnsiTheme="minorEastAsia" w:cs="仿宋_GB2312" w:hint="eastAsia"/>
            <w:sz w:val="24"/>
            <w:szCs w:val="24"/>
          </w:rPr>
          <w:t>http://221.14.6.70:8088/ggzy</w:t>
        </w:r>
      </w:hyperlink>
      <w:r>
        <w:rPr>
          <w:rFonts w:asciiTheme="minorEastAsia" w:hAnsiTheme="minorEastAsia" w:cs="仿宋_GB2312" w:hint="eastAsia"/>
          <w:sz w:val="24"/>
          <w:szCs w:val="24"/>
          <w:lang w:val="zh-CN"/>
        </w:rPr>
        <w:t>系统</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依次点击</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会员向导</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参与投标</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费用缴纳说明</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保证金缴纳说明单</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获取缴费说明单</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根据每个标段的缴纳说明单在缴纳截止时间前缴纳</w:t>
      </w:r>
      <w:r>
        <w:rPr>
          <w:rFonts w:asciiTheme="minorEastAsia" w:hAnsiTheme="minorEastAsia" w:cs="仿宋_GB2312" w:hint="eastAsia"/>
          <w:sz w:val="24"/>
          <w:szCs w:val="24"/>
        </w:rPr>
        <w:t>；</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5.2 成功缴纳后重新登录前述系统</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依次点击</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会员向导</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参与投标</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保证金绑定</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绑定</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进行投标保证金绑定。</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 xml:space="preserve"> 《保证金缴纳绑定操作指南》获取方法：登录许昌公共资源交易系统-组件下载-《保证金缴纳绑定操作指南》。</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 xml:space="preserve"> 投标人要严格按照“保证金缴纳说明单”内容缴纳、成功绑定投标保证金，未绑定标段的投标保证金，视为未按时交纳。并将缴纳凭证“禹州市公共资源交易中心保证金缴纳回执”附于投标文件中，同时在开标现场提供一份“禹州市公共资源交易中心保证金缴纳回执”以备查询。</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注：保证金缴纳情况以“许昌公共资源交易项目供应商投标人缴费情况统计表”为准。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6 每个投标人每个项目每个标段只有唯一缴纳账号，切勿重复缴纳或错误缴纳。</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7 投标人所提交的投标保证金仅限当次投标项目（标段）有效，不得重复替代使用。一个招标项目有多个标段或者有多个项目同时招标的，投标人必须按项目、标段分别提交投标保证金。</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17.1.8 不同投标人的投标保证金不得从同一单位或者个人的账户转出。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1.9</w:t>
      </w:r>
      <w:r>
        <w:rPr>
          <w:rFonts w:asciiTheme="minorEastAsia" w:hAnsiTheme="minorEastAsia" w:cs="仿宋_GB2312" w:hint="eastAsia"/>
          <w:sz w:val="24"/>
          <w:szCs w:val="24"/>
          <w:lang w:val="zh-CN"/>
        </w:rPr>
        <w:t xml:space="preserve"> 未按上述规定操作引起的无效投标，由投标人自行负责。</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 xml:space="preserve">17.1.10 </w:t>
      </w:r>
      <w:r>
        <w:rPr>
          <w:rFonts w:asciiTheme="minorEastAsia" w:hAnsiTheme="minorEastAsia" w:cs="仿宋_GB2312" w:hint="eastAsia"/>
          <w:sz w:val="24"/>
          <w:szCs w:val="24"/>
          <w:lang w:val="zh-CN"/>
        </w:rPr>
        <w:t>汇款凭证无需备注项目编号和项目名称。</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宋体" w:hint="eastAsia"/>
          <w:b/>
          <w:kern w:val="0"/>
          <w:sz w:val="24"/>
          <w:szCs w:val="24"/>
        </w:rPr>
        <w:t>17.2 投标保证金的退还</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 xml:space="preserve">2.1 </w:t>
      </w:r>
      <w:r>
        <w:rPr>
          <w:rFonts w:asciiTheme="minorEastAsia" w:hAnsiTheme="minorEastAsia" w:cs="仿宋_GB2312" w:hint="eastAsia"/>
          <w:sz w:val="24"/>
          <w:szCs w:val="24"/>
          <w:lang w:val="zh-CN"/>
        </w:rPr>
        <w:t>退还投标保证金时，区别中标与否，按不同时序由银行按来款途径退还原账户。</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2.1.1</w:t>
      </w:r>
      <w:r>
        <w:rPr>
          <w:rFonts w:asciiTheme="minorEastAsia" w:hAnsiTheme="minorEastAsia" w:cs="仿宋_GB2312" w:hint="eastAsia"/>
          <w:sz w:val="24"/>
          <w:szCs w:val="24"/>
          <w:lang w:val="zh-CN"/>
        </w:rPr>
        <w:t xml:space="preserve"> 自中标通知书发出之日起</w:t>
      </w:r>
      <w:r>
        <w:rPr>
          <w:rFonts w:asciiTheme="minorEastAsia" w:hAnsiTheme="minorEastAsia" w:cs="仿宋_GB2312"/>
          <w:sz w:val="24"/>
          <w:szCs w:val="24"/>
          <w:lang w:val="zh-CN"/>
        </w:rPr>
        <w:t>5</w:t>
      </w:r>
      <w:r>
        <w:rPr>
          <w:rFonts w:asciiTheme="minorEastAsia" w:hAnsiTheme="minorEastAsia" w:cs="仿宋_GB2312" w:hint="eastAsia"/>
          <w:sz w:val="24"/>
          <w:szCs w:val="24"/>
          <w:lang w:val="zh-CN"/>
        </w:rPr>
        <w:t>个工作日内退还未中标人的投标保证金。（电话：0374-</w:t>
      </w:r>
      <w:r>
        <w:rPr>
          <w:rFonts w:asciiTheme="minorEastAsia" w:hAnsiTheme="minorEastAsia" w:cs="仿宋_GB2312" w:hint="eastAsia"/>
          <w:sz w:val="24"/>
          <w:szCs w:val="24"/>
        </w:rPr>
        <w:t>8112523</w:t>
      </w:r>
      <w:r>
        <w:rPr>
          <w:rFonts w:asciiTheme="minorEastAsia" w:hAnsiTheme="minorEastAsia" w:cs="仿宋_GB2312" w:hint="eastAsia"/>
          <w:sz w:val="24"/>
          <w:szCs w:val="24"/>
          <w:lang w:val="zh-CN"/>
        </w:rPr>
        <w:t>）</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2.1.2</w:t>
      </w:r>
      <w:r>
        <w:rPr>
          <w:rFonts w:asciiTheme="minorEastAsia" w:hAnsiTheme="minorEastAsia" w:cs="仿宋_GB2312" w:hint="eastAsia"/>
          <w:sz w:val="24"/>
          <w:szCs w:val="24"/>
          <w:lang w:val="zh-CN"/>
        </w:rPr>
        <w:t xml:space="preserve"> 自采购合同签订并备案后5个工作日内退还中标人的投标保证金（0374-</w:t>
      </w:r>
      <w:r>
        <w:rPr>
          <w:rFonts w:asciiTheme="minorEastAsia" w:hAnsiTheme="minorEastAsia" w:cs="仿宋_GB2312" w:hint="eastAsia"/>
          <w:sz w:val="24"/>
          <w:szCs w:val="24"/>
        </w:rPr>
        <w:t>8112523</w:t>
      </w:r>
      <w:r>
        <w:rPr>
          <w:rFonts w:asciiTheme="minorEastAsia" w:hAnsiTheme="minorEastAsia" w:cs="仿宋_GB2312" w:hint="eastAsia"/>
          <w:sz w:val="24"/>
          <w:szCs w:val="24"/>
          <w:lang w:val="zh-CN"/>
        </w:rPr>
        <w:t>）</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17.2.1.3 特殊情况处理：投标人投标过程中因账户开户银行、银行账号发生变化，不能按照来款途径原路返还投标保证金的，投标人须提供原账户开户银行相关证明及新开账户开户许可证，到禹州市政府采购监督管理办公室办理退款手续</w:t>
      </w:r>
      <w:r>
        <w:rPr>
          <w:rFonts w:asciiTheme="minorEastAsia" w:hAnsiTheme="minorEastAsia" w:cs="仿宋_GB2312" w:hint="eastAsia"/>
          <w:sz w:val="24"/>
          <w:szCs w:val="24"/>
          <w:lang w:val="zh-CN"/>
        </w:rPr>
        <w:t>（电话：0374-</w:t>
      </w:r>
      <w:r>
        <w:rPr>
          <w:rFonts w:asciiTheme="minorEastAsia" w:hAnsiTheme="minorEastAsia" w:cs="仿宋_GB2312" w:hint="eastAsia"/>
          <w:sz w:val="24"/>
          <w:szCs w:val="24"/>
        </w:rPr>
        <w:t>8112523</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17.2.1.4 因投标人自身原因无法及时退还投标保证金，滞留三年以上的，投标保证金上缴财政。</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2.2</w:t>
      </w:r>
      <w:r>
        <w:rPr>
          <w:rFonts w:asciiTheme="minorEastAsia" w:hAnsiTheme="minorEastAsia" w:cs="仿宋_GB2312" w:hint="eastAsia"/>
          <w:sz w:val="24"/>
          <w:szCs w:val="24"/>
          <w:lang w:val="zh-CN"/>
        </w:rPr>
        <w:t xml:space="preserve"> 有下列情形之一的，投标保证金不予退还</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 xml:space="preserve">2.2.1 </w:t>
      </w:r>
      <w:r>
        <w:rPr>
          <w:rFonts w:asciiTheme="minorEastAsia" w:hAnsiTheme="minorEastAsia" w:cs="仿宋_GB2312" w:hint="eastAsia"/>
          <w:sz w:val="24"/>
          <w:szCs w:val="24"/>
          <w:lang w:val="zh-CN"/>
        </w:rPr>
        <w:t>投标有效期内投标人撤销投标文件的；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 xml:space="preserve">2.2.2 </w:t>
      </w:r>
      <w:r>
        <w:rPr>
          <w:rFonts w:asciiTheme="minorEastAsia" w:hAnsiTheme="minorEastAsia" w:cs="仿宋_GB2312" w:hint="eastAsia"/>
          <w:sz w:val="24"/>
          <w:szCs w:val="24"/>
          <w:lang w:val="zh-CN"/>
        </w:rPr>
        <w:t>投标人在投标文件中提供虚假材料的；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2.2.3 除因不可抗力或招标文件认可的情形以外，中标人不与采购人签订合同的；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17.2.2.4 投标人与采购人、其他投标人或者采购代理机构恶意串通的；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17.2.2.5 法律法规及招标文件规定的其他情形。</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 xml:space="preserve">17.3 </w:t>
      </w:r>
      <w:r>
        <w:rPr>
          <w:rFonts w:asciiTheme="minorEastAsia" w:hAnsiTheme="minorEastAsia" w:cs="仿宋_GB2312" w:hint="eastAsia"/>
          <w:sz w:val="24"/>
          <w:szCs w:val="24"/>
          <w:lang w:val="zh-CN"/>
        </w:rPr>
        <w:t>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p w:rsidR="008A3F32" w:rsidRDefault="008F5DA5">
      <w:pPr>
        <w:tabs>
          <w:tab w:val="left" w:pos="1260"/>
        </w:tabs>
        <w:autoSpaceDE w:val="0"/>
        <w:autoSpaceDN w:val="0"/>
        <w:spacing w:line="360" w:lineRule="auto"/>
        <w:contextualSpacing/>
        <w:rPr>
          <w:rFonts w:asciiTheme="minorEastAsia" w:hAnsiTheme="minorEastAsia" w:cs="仿宋_GB2312"/>
          <w:b/>
          <w:color w:val="7030A0"/>
          <w:sz w:val="24"/>
          <w:szCs w:val="24"/>
          <w:lang w:val="zh-CN"/>
        </w:rPr>
      </w:pPr>
      <w:r>
        <w:rPr>
          <w:rFonts w:asciiTheme="minorEastAsia" w:hAnsiTheme="minorEastAsia" w:cs="仿宋_GB2312" w:hint="eastAsia"/>
          <w:b/>
          <w:color w:val="7030A0"/>
          <w:sz w:val="24"/>
          <w:szCs w:val="24"/>
          <w:lang w:val="zh-CN"/>
        </w:rPr>
        <w:t>1</w:t>
      </w:r>
      <w:r>
        <w:rPr>
          <w:rFonts w:asciiTheme="minorEastAsia" w:hAnsiTheme="minorEastAsia" w:cs="仿宋_GB2312" w:hint="eastAsia"/>
          <w:b/>
          <w:color w:val="7030A0"/>
          <w:sz w:val="24"/>
          <w:szCs w:val="24"/>
        </w:rPr>
        <w:t>8</w:t>
      </w:r>
      <w:r>
        <w:rPr>
          <w:rFonts w:asciiTheme="minorEastAsia" w:hAnsiTheme="minorEastAsia" w:cs="仿宋_GB2312" w:hint="eastAsia"/>
          <w:b/>
          <w:color w:val="7030A0"/>
          <w:sz w:val="24"/>
          <w:szCs w:val="24"/>
          <w:lang w:val="zh-CN"/>
        </w:rPr>
        <w:t>. 投标文件的数量和签署盖章</w:t>
      </w:r>
    </w:p>
    <w:p w:rsidR="008A3F32" w:rsidRDefault="008F5DA5">
      <w:pPr>
        <w:autoSpaceDE w:val="0"/>
        <w:autoSpaceDN w:val="0"/>
        <w:adjustRightInd w:val="0"/>
        <w:spacing w:line="360" w:lineRule="auto"/>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1</w:t>
      </w:r>
      <w:r>
        <w:rPr>
          <w:rFonts w:asciiTheme="minorEastAsia" w:hAnsiTheme="minorEastAsia" w:cs="仿宋_GB2312" w:hint="eastAsia"/>
          <w:color w:val="7030A0"/>
          <w:sz w:val="24"/>
          <w:szCs w:val="24"/>
        </w:rPr>
        <w:t>8</w:t>
      </w:r>
      <w:r>
        <w:rPr>
          <w:rFonts w:asciiTheme="minorEastAsia" w:hAnsiTheme="minorEastAsia" w:cs="仿宋_GB2312" w:hint="eastAsia"/>
          <w:color w:val="7030A0"/>
          <w:sz w:val="24"/>
          <w:szCs w:val="24"/>
          <w:lang w:val="zh-CN"/>
        </w:rPr>
        <w:t>.1 投标人应提交投标文件份数见“投标人须知前附表”。</w:t>
      </w:r>
    </w:p>
    <w:p w:rsidR="008A3F32" w:rsidRDefault="008F5DA5">
      <w:pPr>
        <w:tabs>
          <w:tab w:val="left" w:pos="1260"/>
        </w:tabs>
        <w:autoSpaceDE w:val="0"/>
        <w:autoSpaceDN w:val="0"/>
        <w:spacing w:line="360" w:lineRule="auto"/>
        <w:contextualSpacing/>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1</w:t>
      </w:r>
      <w:r>
        <w:rPr>
          <w:rFonts w:asciiTheme="minorEastAsia" w:hAnsiTheme="minorEastAsia" w:cs="仿宋_GB2312" w:hint="eastAsia"/>
          <w:color w:val="7030A0"/>
          <w:sz w:val="24"/>
          <w:szCs w:val="24"/>
        </w:rPr>
        <w:t>8</w:t>
      </w:r>
      <w:r>
        <w:rPr>
          <w:rFonts w:asciiTheme="minorEastAsia" w:hAnsiTheme="minorEastAsia" w:cs="仿宋_GB2312" w:hint="eastAsia"/>
          <w:color w:val="7030A0"/>
          <w:sz w:val="24"/>
          <w:szCs w:val="24"/>
          <w:lang w:val="zh-CN"/>
        </w:rPr>
        <w:t>.2 在招标文件中已明示需盖章及签名之处，</w:t>
      </w:r>
      <w:r>
        <w:rPr>
          <w:rFonts w:ascii="新宋体" w:eastAsia="新宋体" w:hAnsi="新宋体" w:hint="eastAsia"/>
          <w:color w:val="7030A0"/>
          <w:sz w:val="24"/>
        </w:rPr>
        <w:t>电子投标文件应按招标文件要求加盖投标人电子印章和法人电子印章或授权代表电子印章。</w:t>
      </w:r>
    </w:p>
    <w:p w:rsidR="008A3F32" w:rsidRDefault="008F5DA5">
      <w:pPr>
        <w:autoSpaceDE w:val="0"/>
        <w:autoSpaceDN w:val="0"/>
        <w:adjustRightInd w:val="0"/>
        <w:spacing w:line="360" w:lineRule="auto"/>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18.3 纸质投标文件</w:t>
      </w:r>
      <w:r>
        <w:rPr>
          <w:rFonts w:ascii="新宋体" w:eastAsia="新宋体" w:hAnsi="新宋体" w:hint="eastAsia"/>
          <w:color w:val="7030A0"/>
          <w:sz w:val="24"/>
        </w:rPr>
        <w:t>是指投标人电子投标文件制作完成后生成的后缀名为</w:t>
      </w:r>
      <w:r>
        <w:rPr>
          <w:rFonts w:hAnsi="宋体" w:hint="eastAsia"/>
          <w:color w:val="7030A0"/>
          <w:sz w:val="24"/>
          <w:szCs w:val="24"/>
        </w:rPr>
        <w:t>“</w:t>
      </w:r>
      <w:r>
        <w:rPr>
          <w:rFonts w:hAnsi="宋体" w:hint="eastAsia"/>
          <w:color w:val="7030A0"/>
          <w:sz w:val="24"/>
          <w:szCs w:val="24"/>
        </w:rPr>
        <w:t>.PDF</w:t>
      </w:r>
      <w:r>
        <w:rPr>
          <w:rFonts w:hAnsi="宋体" w:hint="eastAsia"/>
          <w:color w:val="7030A0"/>
          <w:sz w:val="24"/>
          <w:szCs w:val="24"/>
        </w:rPr>
        <w:t>”的文件打印的投标文件。</w:t>
      </w:r>
      <w:r>
        <w:rPr>
          <w:rFonts w:asciiTheme="minorEastAsia" w:hAnsiTheme="minorEastAsia" w:cs="仿宋_GB2312" w:hint="eastAsia"/>
          <w:color w:val="7030A0"/>
          <w:sz w:val="24"/>
          <w:szCs w:val="24"/>
          <w:lang w:val="zh-CN"/>
        </w:rPr>
        <w:t>纸质投标文件正本和副本封面上应清楚标明</w:t>
      </w:r>
      <w:r>
        <w:rPr>
          <w:rFonts w:asciiTheme="minorEastAsia" w:hAnsiTheme="minorEastAsia" w:cs="仿宋_GB2312"/>
          <w:color w:val="7030A0"/>
          <w:sz w:val="24"/>
          <w:szCs w:val="24"/>
          <w:lang w:val="zh-CN"/>
        </w:rPr>
        <w:t>“</w:t>
      </w:r>
      <w:r>
        <w:rPr>
          <w:rFonts w:asciiTheme="minorEastAsia" w:hAnsiTheme="minorEastAsia" w:cs="仿宋_GB2312" w:hint="eastAsia"/>
          <w:color w:val="7030A0"/>
          <w:sz w:val="24"/>
          <w:szCs w:val="24"/>
          <w:lang w:val="zh-CN"/>
        </w:rPr>
        <w:t>正本</w:t>
      </w:r>
      <w:r>
        <w:rPr>
          <w:rFonts w:asciiTheme="minorEastAsia" w:hAnsiTheme="minorEastAsia" w:cs="仿宋_GB2312"/>
          <w:color w:val="7030A0"/>
          <w:sz w:val="24"/>
          <w:szCs w:val="24"/>
          <w:lang w:val="zh-CN"/>
        </w:rPr>
        <w:t>”</w:t>
      </w:r>
      <w:r>
        <w:rPr>
          <w:rFonts w:asciiTheme="minorEastAsia" w:hAnsiTheme="minorEastAsia" w:cs="仿宋_GB2312" w:hint="eastAsia"/>
          <w:color w:val="7030A0"/>
          <w:sz w:val="24"/>
          <w:szCs w:val="24"/>
          <w:lang w:val="zh-CN"/>
        </w:rPr>
        <w:t>或</w:t>
      </w:r>
      <w:r>
        <w:rPr>
          <w:rFonts w:asciiTheme="minorEastAsia" w:hAnsiTheme="minorEastAsia" w:cs="仿宋_GB2312"/>
          <w:color w:val="7030A0"/>
          <w:sz w:val="24"/>
          <w:szCs w:val="24"/>
          <w:lang w:val="zh-CN"/>
        </w:rPr>
        <w:t>“</w:t>
      </w:r>
      <w:r>
        <w:rPr>
          <w:rFonts w:asciiTheme="minorEastAsia" w:hAnsiTheme="minorEastAsia" w:cs="仿宋_GB2312" w:hint="eastAsia"/>
          <w:color w:val="7030A0"/>
          <w:sz w:val="24"/>
          <w:szCs w:val="24"/>
          <w:lang w:val="zh-CN"/>
        </w:rPr>
        <w:t>副本</w:t>
      </w:r>
      <w:r>
        <w:rPr>
          <w:rFonts w:asciiTheme="minorEastAsia" w:hAnsiTheme="minorEastAsia" w:cs="仿宋_GB2312"/>
          <w:color w:val="7030A0"/>
          <w:sz w:val="24"/>
          <w:szCs w:val="24"/>
          <w:lang w:val="zh-CN"/>
        </w:rPr>
        <w:t>”</w:t>
      </w:r>
      <w:r>
        <w:rPr>
          <w:rFonts w:asciiTheme="minorEastAsia" w:hAnsiTheme="minorEastAsia" w:cs="仿宋_GB2312" w:hint="eastAsia"/>
          <w:color w:val="7030A0"/>
          <w:sz w:val="24"/>
          <w:szCs w:val="24"/>
          <w:lang w:val="zh-CN"/>
        </w:rPr>
        <w:t>字样；一旦正本和副本内容不一致时，以正本为准。纸质投标文件的正本及所有副本的封面均须由投标人加盖投标人公章。</w:t>
      </w:r>
    </w:p>
    <w:p w:rsidR="008A3F32" w:rsidRDefault="008F5DA5">
      <w:pPr>
        <w:tabs>
          <w:tab w:val="left" w:pos="1260"/>
        </w:tabs>
        <w:autoSpaceDE w:val="0"/>
        <w:autoSpaceDN w:val="0"/>
        <w:spacing w:line="360" w:lineRule="auto"/>
        <w:contextualSpacing/>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1</w:t>
      </w:r>
      <w:r>
        <w:rPr>
          <w:rFonts w:asciiTheme="minorEastAsia" w:hAnsiTheme="minorEastAsia" w:cs="仿宋_GB2312" w:hint="eastAsia"/>
          <w:color w:val="7030A0"/>
          <w:sz w:val="24"/>
          <w:szCs w:val="24"/>
        </w:rPr>
        <w:t>8</w:t>
      </w:r>
      <w:r>
        <w:rPr>
          <w:rFonts w:asciiTheme="minorEastAsia" w:hAnsiTheme="minorEastAsia" w:cs="仿宋_GB2312" w:hint="eastAsia"/>
          <w:color w:val="7030A0"/>
          <w:sz w:val="24"/>
          <w:szCs w:val="24"/>
          <w:lang w:val="zh-CN"/>
        </w:rPr>
        <w:t>.4 纸质投标文件副本可以是纸质投标文件的正本复印而成。</w:t>
      </w:r>
    </w:p>
    <w:p w:rsidR="008A3F32" w:rsidRDefault="008A3F32">
      <w:pPr>
        <w:tabs>
          <w:tab w:val="left" w:pos="1260"/>
        </w:tabs>
        <w:autoSpaceDE w:val="0"/>
        <w:autoSpaceDN w:val="0"/>
        <w:spacing w:line="360" w:lineRule="auto"/>
        <w:contextualSpacing/>
        <w:rPr>
          <w:rFonts w:asciiTheme="minorEastAsia" w:hAnsiTheme="minorEastAsia" w:cs="仿宋_GB2312"/>
          <w:sz w:val="24"/>
          <w:szCs w:val="24"/>
          <w:lang w:val="zh-CN"/>
        </w:rPr>
      </w:pPr>
    </w:p>
    <w:p w:rsidR="008A3F32" w:rsidRDefault="008F5DA5">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四、投标文件的递交</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19</w:t>
      </w:r>
      <w:r>
        <w:rPr>
          <w:rFonts w:asciiTheme="minorEastAsia" w:hAnsiTheme="minorEastAsia" w:cs="仿宋_GB2312" w:hint="eastAsia"/>
          <w:b/>
          <w:sz w:val="24"/>
          <w:szCs w:val="24"/>
          <w:lang w:val="zh-CN"/>
        </w:rPr>
        <w:t>.投标文件的密封</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19</w:t>
      </w:r>
      <w:r>
        <w:rPr>
          <w:rFonts w:asciiTheme="minorEastAsia" w:hAnsiTheme="minorEastAsia" w:cs="仿宋_GB2312" w:hint="eastAsia"/>
          <w:sz w:val="24"/>
          <w:szCs w:val="24"/>
          <w:lang w:val="zh-CN"/>
        </w:rPr>
        <w:t>.1 投标人应将纸质投标文件“正本”、“ 副本”密封包装。</w:t>
      </w:r>
      <w:r>
        <w:rPr>
          <w:rFonts w:hAnsi="宋体" w:cs="宋体" w:hint="eastAsia"/>
          <w:sz w:val="24"/>
        </w:rPr>
        <w:t>使用电子介质存储的投标文件单独密封包装，并随纸质投标文件一并提交。</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19</w:t>
      </w:r>
      <w:r>
        <w:rPr>
          <w:rFonts w:asciiTheme="minorEastAsia" w:hAnsiTheme="minorEastAsia" w:cs="仿宋_GB2312" w:hint="eastAsia"/>
          <w:sz w:val="24"/>
          <w:szCs w:val="24"/>
          <w:lang w:val="zh-CN"/>
        </w:rPr>
        <w:t>.2 投标文件如果未按规定密封，招标人将拒绝接收。</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20</w:t>
      </w:r>
      <w:r>
        <w:rPr>
          <w:rFonts w:asciiTheme="minorEastAsia" w:hAnsiTheme="minorEastAsia" w:cs="仿宋_GB2312" w:hint="eastAsia"/>
          <w:b/>
          <w:sz w:val="24"/>
          <w:szCs w:val="24"/>
          <w:lang w:val="zh-CN"/>
        </w:rPr>
        <w:t>．投标截止时间</w:t>
      </w:r>
    </w:p>
    <w:p w:rsidR="008A3F32" w:rsidRDefault="008F5DA5">
      <w:pPr>
        <w:tabs>
          <w:tab w:val="left" w:pos="1260"/>
        </w:tabs>
        <w:autoSpaceDE w:val="0"/>
        <w:autoSpaceDN w:val="0"/>
        <w:spacing w:line="360" w:lineRule="auto"/>
        <w:contextualSpacing/>
        <w:rPr>
          <w:rFonts w:asciiTheme="minorEastAsia" w:hAnsiTheme="minorEastAsia"/>
          <w:bCs/>
          <w:sz w:val="24"/>
          <w:szCs w:val="24"/>
        </w:rPr>
      </w:pPr>
      <w:r>
        <w:rPr>
          <w:rFonts w:asciiTheme="minorEastAsia" w:hAnsiTheme="minorEastAsia" w:cs="仿宋_GB2312" w:hint="eastAsia"/>
          <w:sz w:val="24"/>
          <w:szCs w:val="24"/>
        </w:rPr>
        <w:t>20</w:t>
      </w:r>
      <w:r>
        <w:rPr>
          <w:rFonts w:asciiTheme="minorEastAsia" w:hAnsiTheme="minorEastAsia" w:cs="仿宋_GB2312" w:hint="eastAsia"/>
          <w:sz w:val="24"/>
          <w:szCs w:val="24"/>
          <w:lang w:val="zh-CN"/>
        </w:rPr>
        <w:t>．1 投标人必须在</w:t>
      </w:r>
      <w:r>
        <w:rPr>
          <w:rFonts w:asciiTheme="minorEastAsia" w:hAnsiTheme="minorEastAsia" w:cs="宋体" w:hint="eastAsia"/>
          <w:kern w:val="0"/>
          <w:sz w:val="24"/>
          <w:szCs w:val="24"/>
        </w:rPr>
        <w:t>“投标邀请”</w:t>
      </w:r>
      <w:r>
        <w:rPr>
          <w:rFonts w:asciiTheme="minorEastAsia" w:hAnsiTheme="minorEastAsia" w:hint="eastAsia"/>
          <w:bCs/>
          <w:sz w:val="24"/>
          <w:szCs w:val="24"/>
        </w:rPr>
        <w:t>和“投标人须知前附表”中规定的投标截止时间前，将所有投标文件送达招标文件指定的开标地点。</w:t>
      </w:r>
    </w:p>
    <w:p w:rsidR="008A3F32" w:rsidRDefault="008F5DA5">
      <w:pPr>
        <w:tabs>
          <w:tab w:val="left" w:pos="1260"/>
        </w:tabs>
        <w:autoSpaceDE w:val="0"/>
        <w:autoSpaceDN w:val="0"/>
        <w:spacing w:line="360" w:lineRule="auto"/>
        <w:contextualSpacing/>
        <w:rPr>
          <w:rFonts w:asciiTheme="minorEastAsia" w:hAnsiTheme="minorEastAsia"/>
          <w:bCs/>
          <w:sz w:val="24"/>
          <w:szCs w:val="24"/>
        </w:rPr>
      </w:pPr>
      <w:r>
        <w:rPr>
          <w:rFonts w:asciiTheme="minorEastAsia" w:hAnsiTheme="minorEastAsia" w:hint="eastAsia"/>
          <w:bCs/>
          <w:sz w:val="24"/>
          <w:szCs w:val="24"/>
        </w:rPr>
        <w:t>20.2 招标人收到投标文件后，应当如实记载投标文件的送达时间和密封情况，签收保存，并向投标人出具签收回执。任何单位和个人不得在开标前开启投标文件。</w:t>
      </w:r>
    </w:p>
    <w:p w:rsidR="008A3F32" w:rsidRDefault="008F5DA5">
      <w:pPr>
        <w:autoSpaceDE w:val="0"/>
        <w:autoSpaceDN w:val="0"/>
        <w:spacing w:line="360" w:lineRule="auto"/>
        <w:contextualSpacing/>
        <w:rPr>
          <w:rFonts w:asciiTheme="minorEastAsia" w:hAnsiTheme="minorEastAsia"/>
          <w:bCs/>
          <w:sz w:val="24"/>
          <w:szCs w:val="24"/>
        </w:rPr>
      </w:pPr>
      <w:r>
        <w:rPr>
          <w:rFonts w:asciiTheme="minorEastAsia" w:hAnsiTheme="minorEastAsia" w:cs="仿宋_GB2312" w:hint="eastAsia"/>
          <w:sz w:val="24"/>
          <w:szCs w:val="24"/>
          <w:lang w:val="zh-CN"/>
        </w:rPr>
        <w:t xml:space="preserve">20.3 </w:t>
      </w:r>
      <w:r>
        <w:rPr>
          <w:rFonts w:asciiTheme="minorEastAsia" w:hAnsiTheme="minorEastAsia" w:hint="eastAsia"/>
          <w:bCs/>
          <w:sz w:val="24"/>
          <w:szCs w:val="24"/>
        </w:rPr>
        <w:t>招标人可以按本须知第10条规定，通过修改招标文件自行决定酌情延长投标截止期。在此情况下，招标人和投标人受投标截止期制约的所有权利和义务均应延长至新的截止日期和时间。投标人按招标人修改通知规定的时间递交投标文件。</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21</w:t>
      </w:r>
      <w:r>
        <w:rPr>
          <w:rFonts w:asciiTheme="minorEastAsia" w:hAnsiTheme="minorEastAsia" w:cs="仿宋_GB2312" w:hint="eastAsia"/>
          <w:b/>
          <w:sz w:val="24"/>
          <w:szCs w:val="24"/>
          <w:lang w:val="zh-CN"/>
        </w:rPr>
        <w:t>. 迟交的投标文件</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投标截止时间之后送达/上传的投标文件，招标人将拒绝接收。</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2</w:t>
      </w:r>
      <w:r>
        <w:rPr>
          <w:rFonts w:asciiTheme="minorEastAsia" w:hAnsiTheme="minorEastAsia" w:cs="仿宋_GB2312" w:hint="eastAsia"/>
          <w:b/>
          <w:sz w:val="24"/>
          <w:szCs w:val="24"/>
          <w:lang w:val="zh-CN"/>
        </w:rPr>
        <w:t>. 投标文件的修改和撤回</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Pr>
          <w:rFonts w:asciiTheme="minorEastAsia" w:hAnsiTheme="minorEastAsia" w:cs="仿宋_GB2312" w:hint="eastAsia"/>
          <w:sz w:val="24"/>
          <w:szCs w:val="24"/>
          <w:lang w:val="zh-CN"/>
        </w:rPr>
        <w:t>.1 投标人在投标截止时间前，对所递交的纸质投标文件进行补充、修改或者撤回的，须书面通知招标人。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hAnsi="宋体" w:cs="宋体" w:hint="eastAsia"/>
          <w:sz w:val="24"/>
        </w:rPr>
        <w:t>投标人应当在投标截止时间前完成电子投标文件的提交，可以补充、修改或撤回。投标截止时间前未完成电子投标文件提交、取得“投标文件提交回执单”的，视为撤回投标文件。</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Pr>
          <w:rFonts w:asciiTheme="minorEastAsia" w:hAnsiTheme="minorEastAsia" w:cs="仿宋_GB2312" w:hint="eastAsia"/>
          <w:sz w:val="24"/>
          <w:szCs w:val="24"/>
          <w:lang w:val="zh-CN"/>
        </w:rPr>
        <w:t xml:space="preserve">.2 </w:t>
      </w:r>
      <w:r>
        <w:rPr>
          <w:rFonts w:asciiTheme="minorEastAsia" w:hAnsiTheme="minorEastAsia" w:hint="eastAsia"/>
          <w:bCs/>
          <w:sz w:val="24"/>
          <w:szCs w:val="24"/>
        </w:rPr>
        <w:t>投标人</w:t>
      </w:r>
      <w:r>
        <w:rPr>
          <w:rFonts w:asciiTheme="minorEastAsia" w:hAnsiTheme="minorEastAsia" w:cs="仿宋_GB2312" w:hint="eastAsia"/>
          <w:sz w:val="24"/>
          <w:szCs w:val="24"/>
          <w:lang w:val="zh-CN"/>
        </w:rPr>
        <w:t>补充、修改的内容并作为投标文件的组成部分。</w:t>
      </w:r>
      <w:r>
        <w:rPr>
          <w:rFonts w:asciiTheme="minorEastAsia" w:hAnsiTheme="minorEastAsia" w:hint="eastAsia"/>
          <w:bCs/>
          <w:sz w:val="24"/>
          <w:szCs w:val="24"/>
        </w:rPr>
        <w:t>补充或修改</w:t>
      </w:r>
      <w:r>
        <w:rPr>
          <w:rFonts w:asciiTheme="minorEastAsia" w:hAnsiTheme="minorEastAsia" w:cs="仿宋_GB2312" w:hint="eastAsia"/>
          <w:sz w:val="24"/>
          <w:szCs w:val="24"/>
          <w:lang w:val="zh-CN"/>
        </w:rPr>
        <w:t>应当按招标文件要求签署、盖章、</w:t>
      </w:r>
      <w:r>
        <w:rPr>
          <w:rFonts w:asciiTheme="minorEastAsia" w:hAnsiTheme="minorEastAsia" w:hint="eastAsia"/>
          <w:bCs/>
          <w:sz w:val="24"/>
          <w:szCs w:val="24"/>
        </w:rPr>
        <w:t>密封</w:t>
      </w:r>
      <w:r>
        <w:rPr>
          <w:rFonts w:asciiTheme="minorEastAsia" w:hAnsiTheme="minorEastAsia" w:cs="仿宋_GB2312" w:hint="eastAsia"/>
          <w:sz w:val="24"/>
          <w:szCs w:val="24"/>
          <w:lang w:val="zh-CN"/>
        </w:rPr>
        <w:t>、递交，</w:t>
      </w:r>
      <w:r>
        <w:rPr>
          <w:rFonts w:asciiTheme="minorEastAsia" w:hAnsiTheme="minorEastAsia" w:hint="eastAsia"/>
          <w:bCs/>
          <w:sz w:val="24"/>
          <w:szCs w:val="24"/>
        </w:rPr>
        <w:t>并应注明“修改</w:t>
      </w:r>
      <w:r>
        <w:rPr>
          <w:rFonts w:asciiTheme="minorEastAsia" w:hAnsiTheme="minorEastAsia"/>
          <w:bCs/>
          <w:sz w:val="24"/>
          <w:szCs w:val="24"/>
        </w:rPr>
        <w:t>”</w:t>
      </w:r>
      <w:r>
        <w:rPr>
          <w:rFonts w:asciiTheme="minorEastAsia" w:hAnsiTheme="minorEastAsia" w:hint="eastAsia"/>
          <w:bCs/>
          <w:sz w:val="24"/>
          <w:szCs w:val="24"/>
        </w:rPr>
        <w:t>或“补充</w:t>
      </w:r>
      <w:r>
        <w:rPr>
          <w:rFonts w:asciiTheme="minorEastAsia" w:hAnsiTheme="minorEastAsia"/>
          <w:bCs/>
          <w:sz w:val="24"/>
          <w:szCs w:val="24"/>
        </w:rPr>
        <w:t>”</w:t>
      </w:r>
      <w:r>
        <w:rPr>
          <w:rFonts w:asciiTheme="minorEastAsia" w:hAnsiTheme="minorEastAsia" w:hint="eastAsia"/>
          <w:bCs/>
          <w:sz w:val="24"/>
          <w:szCs w:val="24"/>
        </w:rPr>
        <w:t>字样。</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Pr>
          <w:rFonts w:asciiTheme="minorEastAsia" w:hAnsiTheme="minorEastAsia" w:cs="仿宋_GB2312" w:hint="eastAsia"/>
          <w:sz w:val="24"/>
          <w:szCs w:val="24"/>
          <w:lang w:val="zh-CN"/>
        </w:rPr>
        <w:t>.3 投标人在递交投标文件后，可以撤回其投标，但投标人必须在规定的投标截止时间前以书面形式告知招标人。</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Pr>
          <w:rFonts w:asciiTheme="minorEastAsia" w:hAnsiTheme="minorEastAsia" w:cs="仿宋_GB2312" w:hint="eastAsia"/>
          <w:sz w:val="24"/>
          <w:szCs w:val="24"/>
          <w:lang w:val="zh-CN"/>
        </w:rPr>
        <w:t xml:space="preserve">.4  </w:t>
      </w:r>
      <w:r>
        <w:rPr>
          <w:rFonts w:asciiTheme="minorEastAsia" w:hAnsiTheme="minorEastAsia" w:cs="宋体" w:hint="eastAsia"/>
          <w:kern w:val="0"/>
          <w:sz w:val="24"/>
          <w:szCs w:val="24"/>
        </w:rPr>
        <w:t>投标人不得在投标有效期内撤销投标文件，否则招标人将不退还其投标保证金。</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23．</w:t>
      </w:r>
      <w:r>
        <w:rPr>
          <w:rFonts w:hAnsi="宋体" w:cs="宋体" w:hint="eastAsia"/>
          <w:b/>
          <w:sz w:val="24"/>
        </w:rPr>
        <w:t>除投标人须知前附表另有规定外，投标人所提交的电子投标文件、纸质投标文件及电子介质存储的备份文件不予退还。</w:t>
      </w:r>
    </w:p>
    <w:p w:rsidR="008A3F32" w:rsidRDefault="008A3F32">
      <w:pPr>
        <w:autoSpaceDE w:val="0"/>
        <w:autoSpaceDN w:val="0"/>
        <w:spacing w:line="360" w:lineRule="auto"/>
        <w:contextualSpacing/>
        <w:rPr>
          <w:rFonts w:asciiTheme="minorEastAsia" w:hAnsiTheme="minorEastAsia" w:cs="宋体"/>
          <w:kern w:val="0"/>
          <w:sz w:val="24"/>
          <w:szCs w:val="24"/>
        </w:rPr>
      </w:pPr>
    </w:p>
    <w:p w:rsidR="008A3F32" w:rsidRDefault="008F5DA5">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五、开标和评标</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4</w:t>
      </w:r>
      <w:r>
        <w:rPr>
          <w:rFonts w:asciiTheme="minorEastAsia" w:hAnsiTheme="minorEastAsia" w:cs="仿宋_GB2312" w:hint="eastAsia"/>
          <w:b/>
          <w:sz w:val="24"/>
          <w:szCs w:val="24"/>
          <w:lang w:val="zh-CN"/>
        </w:rPr>
        <w:t>. 开标</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.1 招标人将按招标文件规定的时间和地点组织公开开标。开标由代理机构主持，邀请投标人参加。评标委员会成员不得参加开标活动。</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.2 招标人应当对开标、评标现场活动进行全程录音录像。录音录像应当清晰可辨，音像资料作为采购文件一并存档。</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.3 开标时，由投标人或者其推选的代表检查纸质投标文件和</w:t>
      </w:r>
      <w:r>
        <w:rPr>
          <w:rFonts w:hAnsi="宋体" w:cs="宋体" w:hint="eastAsia"/>
          <w:sz w:val="24"/>
        </w:rPr>
        <w:t>备份文件</w:t>
      </w:r>
      <w:r>
        <w:rPr>
          <w:rFonts w:asciiTheme="minorEastAsia" w:hAnsiTheme="minorEastAsia" w:cs="仿宋_GB2312" w:hint="eastAsia"/>
          <w:sz w:val="24"/>
          <w:szCs w:val="24"/>
          <w:lang w:val="zh-CN"/>
        </w:rPr>
        <w:t>（</w:t>
      </w:r>
      <w:r>
        <w:rPr>
          <w:rFonts w:hAnsi="宋体" w:cs="宋体" w:hint="eastAsia"/>
          <w:sz w:val="24"/>
        </w:rPr>
        <w:t>使用电子介质存储</w:t>
      </w:r>
      <w:r>
        <w:rPr>
          <w:rFonts w:asciiTheme="minorEastAsia" w:hAnsiTheme="minorEastAsia" w:cs="仿宋_GB2312" w:hint="eastAsia"/>
          <w:sz w:val="24"/>
          <w:szCs w:val="24"/>
          <w:lang w:val="zh-CN"/>
        </w:rPr>
        <w:t>）</w:t>
      </w:r>
      <w:r>
        <w:rPr>
          <w:rFonts w:hAnsi="宋体" w:cs="宋体" w:hint="eastAsia"/>
          <w:sz w:val="24"/>
        </w:rPr>
        <w:t>的</w:t>
      </w:r>
      <w:r>
        <w:rPr>
          <w:rFonts w:asciiTheme="minorEastAsia" w:hAnsiTheme="minorEastAsia" w:cs="仿宋_GB2312" w:hint="eastAsia"/>
          <w:sz w:val="24"/>
          <w:szCs w:val="24"/>
          <w:lang w:val="zh-CN"/>
        </w:rPr>
        <w:t>密封情况；经确认无误后进行电子投标文件的解密。解密后宣布投标人名称、投标价格、修改和撤回投标的通知（如有的话）和招标文件规定的需要宣布的其他内容。</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24.3.1 电子投标文件的解密</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全流程电子化交易项目电子投标文件采用双重加密。解密需分标段进行两次解密。</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（1）投标人解密：投标人使用本单位CA数字证书远程或现场进行解密。需开标现场使用一体机进行解密的，请在代理机构引导下进行。</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（2）代理机构解密：代理机构</w:t>
      </w:r>
      <w:r>
        <w:rPr>
          <w:rFonts w:asciiTheme="minorEastAsia" w:hAnsiTheme="minorEastAsia" w:cs="仿宋_GB2312"/>
          <w:sz w:val="24"/>
          <w:szCs w:val="24"/>
          <w:lang w:val="zh-CN"/>
        </w:rPr>
        <w:t>按</w:t>
      </w:r>
      <w:r>
        <w:rPr>
          <w:rFonts w:asciiTheme="minorEastAsia" w:hAnsiTheme="minorEastAsia" w:cs="仿宋_GB2312" w:hint="eastAsia"/>
          <w:sz w:val="24"/>
          <w:szCs w:val="24"/>
          <w:lang w:val="zh-CN"/>
        </w:rPr>
        <w:t>电子</w:t>
      </w:r>
      <w:r>
        <w:rPr>
          <w:rFonts w:asciiTheme="minorEastAsia" w:hAnsiTheme="minorEastAsia" w:cs="仿宋_GB2312"/>
          <w:sz w:val="24"/>
          <w:szCs w:val="24"/>
          <w:lang w:val="zh-CN"/>
        </w:rPr>
        <w:t>投标</w:t>
      </w:r>
      <w:r>
        <w:rPr>
          <w:rFonts w:asciiTheme="minorEastAsia" w:hAnsiTheme="minorEastAsia" w:cs="仿宋_GB2312" w:hint="eastAsia"/>
          <w:sz w:val="24"/>
          <w:szCs w:val="24"/>
          <w:lang w:val="zh-CN"/>
        </w:rPr>
        <w:t>文件到达交易系统</w:t>
      </w:r>
      <w:r>
        <w:rPr>
          <w:rFonts w:asciiTheme="minorEastAsia" w:hAnsiTheme="minorEastAsia" w:cs="仿宋_GB2312"/>
          <w:sz w:val="24"/>
          <w:szCs w:val="24"/>
          <w:lang w:val="zh-CN"/>
        </w:rPr>
        <w:t>的先后顺序</w:t>
      </w:r>
      <w:r>
        <w:rPr>
          <w:rFonts w:asciiTheme="minorEastAsia" w:hAnsiTheme="minorEastAsia" w:cs="仿宋_GB2312" w:hint="eastAsia"/>
          <w:sz w:val="24"/>
          <w:szCs w:val="24"/>
          <w:lang w:val="zh-CN"/>
        </w:rPr>
        <w:t>，使用本单位CA数字证书进行再次解密。</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24.3.2 电子投标文件解密异常情况处理</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w:t>
      </w:r>
      <w:r>
        <w:rPr>
          <w:rFonts w:asciiTheme="minorEastAsia" w:hAnsiTheme="minorEastAsia" w:cs="仿宋_GB2312"/>
          <w:sz w:val="24"/>
          <w:szCs w:val="24"/>
          <w:lang w:val="zh-CN"/>
        </w:rPr>
        <w:t>1</w:t>
      </w:r>
      <w:r>
        <w:rPr>
          <w:rFonts w:asciiTheme="minorEastAsia" w:hAnsiTheme="minorEastAsia" w:cs="仿宋_GB2312" w:hint="eastAsia"/>
          <w:sz w:val="24"/>
          <w:szCs w:val="24"/>
          <w:lang w:val="zh-CN"/>
        </w:rPr>
        <w:t>）因电子交易系统异常无法解密电子投标文件的，使用纸质投标文件以人工方式进行。</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（2）因投标人原因电子投标文件解密失败的，由系统技术人员协助投标人将备份文件（电子介质存储）导入系统。若备份文件（电子介质存储）无法导入系统或导入系统仍无法解密的，其投标将被拒绝。</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.4 投标人不足3家的，不得开标。</w:t>
      </w:r>
    </w:p>
    <w:p w:rsidR="008A3F32" w:rsidRDefault="008F5DA5">
      <w:pPr>
        <w:tabs>
          <w:tab w:val="left" w:pos="1260"/>
        </w:tabs>
        <w:autoSpaceDE w:val="0"/>
        <w:autoSpaceDN w:val="0"/>
        <w:spacing w:line="360" w:lineRule="auto"/>
        <w:contextualSpacing/>
        <w:rPr>
          <w:rFonts w:asciiTheme="minorEastAsia" w:hAnsiTheme="minorEastAsia"/>
          <w:bCs/>
          <w:sz w:val="24"/>
          <w:szCs w:val="24"/>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w:t>
      </w:r>
      <w:r>
        <w:rPr>
          <w:rFonts w:asciiTheme="minorEastAsia" w:hAnsiTheme="minorEastAsia" w:hint="eastAsia"/>
          <w:bCs/>
          <w:sz w:val="24"/>
          <w:szCs w:val="24"/>
        </w:rPr>
        <w:t>5 开标过程</w:t>
      </w:r>
      <w:r>
        <w:rPr>
          <w:rFonts w:asciiTheme="minorEastAsia" w:hAnsiTheme="minorEastAsia" w:cs="仿宋_GB2312" w:hint="eastAsia"/>
          <w:sz w:val="24"/>
          <w:szCs w:val="24"/>
          <w:lang w:val="zh-CN"/>
        </w:rPr>
        <w:t>由采购代理机构负</w:t>
      </w:r>
      <w:r>
        <w:rPr>
          <w:rFonts w:asciiTheme="minorEastAsia" w:hAnsiTheme="minorEastAsia" w:hint="eastAsia"/>
          <w:bCs/>
          <w:sz w:val="24"/>
          <w:szCs w:val="24"/>
        </w:rPr>
        <w:t>责记录，由参加开标的各投标人代表和相关工作人</w:t>
      </w:r>
      <w:r>
        <w:rPr>
          <w:rFonts w:asciiTheme="minorEastAsia" w:hAnsiTheme="minorEastAsia" w:hint="eastAsia"/>
          <w:bCs/>
          <w:sz w:val="24"/>
          <w:szCs w:val="24"/>
        </w:rPr>
        <w:lastRenderedPageBreak/>
        <w:t>员签字确认后随采购文件一并存档。</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hint="eastAsia"/>
          <w:bCs/>
          <w:sz w:val="24"/>
          <w:szCs w:val="24"/>
        </w:rPr>
        <w:t xml:space="preserve">24.6 </w:t>
      </w:r>
      <w:r>
        <w:rPr>
          <w:rFonts w:asciiTheme="minorEastAsia" w:hAnsiTheme="minorEastAsia" w:cs="仿宋_GB2312" w:hint="eastAsia"/>
          <w:sz w:val="24"/>
          <w:szCs w:val="24"/>
          <w:lang w:val="zh-CN"/>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.7 投标人未参加开标的，视同认可开标结果。</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5</w:t>
      </w:r>
      <w:r>
        <w:rPr>
          <w:rFonts w:asciiTheme="minorEastAsia" w:hAnsiTheme="minorEastAsia" w:cs="仿宋_GB2312" w:hint="eastAsia"/>
          <w:b/>
          <w:sz w:val="24"/>
          <w:szCs w:val="24"/>
          <w:lang w:val="zh-CN"/>
        </w:rPr>
        <w:t>. 资格审查</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hint="eastAsia"/>
          <w:bCs/>
          <w:sz w:val="24"/>
          <w:szCs w:val="24"/>
        </w:rPr>
        <w:t>开标结束后，采购人依法对投标人的资格进行审查。</w:t>
      </w:r>
      <w:r>
        <w:rPr>
          <w:rFonts w:asciiTheme="minorEastAsia" w:hAnsiTheme="minorEastAsia" w:cs="仿宋_GB2312" w:hint="eastAsia"/>
          <w:sz w:val="24"/>
          <w:szCs w:val="24"/>
          <w:lang w:val="zh-CN"/>
        </w:rPr>
        <w:t>合格投标人不足3家的，不得评标。</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6</w:t>
      </w:r>
      <w:r>
        <w:rPr>
          <w:rFonts w:asciiTheme="minorEastAsia" w:hAnsiTheme="minorEastAsia" w:cs="仿宋_GB2312" w:hint="eastAsia"/>
          <w:b/>
          <w:sz w:val="24"/>
          <w:szCs w:val="24"/>
          <w:lang w:val="zh-CN"/>
        </w:rPr>
        <w:t>.评标委员会的组成</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．1 招标人将依法组建评标委员会，评标委员会由采购人代表和评审专家组成，成员人数应当为5人以上单数，其中评审专家的人数不少于评标委员会成员总数的三分之二。评审专家依法从政府采购评审专家库中随机抽取。</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26.1.1 采购项目符合下列情形之一的，评标委员会成员人数应当为7人以上单数：</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（一）采购预算金额在1000万元以上；</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（二）技术复杂；</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（三）社会影响较大。</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.2 评审专家对本单位的采购项目只能作为采购人代表参与评标。采购代理机构工作人员不得参加由本机构代理的政府采购项目的评标。</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.3 评审专家与投标人存在下列利害关系之一的,应当回避:</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w:t>
      </w:r>
      <w:proofErr w:type="gramStart"/>
      <w:r>
        <w:rPr>
          <w:rFonts w:asciiTheme="minorEastAsia" w:hAnsiTheme="minorEastAsia" w:cs="仿宋_GB2312" w:hint="eastAsia"/>
          <w:sz w:val="24"/>
          <w:szCs w:val="24"/>
          <w:lang w:val="zh-CN"/>
        </w:rPr>
        <w:t>一</w:t>
      </w:r>
      <w:proofErr w:type="gramEnd"/>
      <w:r>
        <w:rPr>
          <w:rFonts w:asciiTheme="minorEastAsia" w:hAnsiTheme="minorEastAsia" w:cs="仿宋_GB2312" w:hint="eastAsia"/>
          <w:sz w:val="24"/>
          <w:szCs w:val="24"/>
          <w:lang w:val="zh-CN"/>
        </w:rPr>
        <w:t>)参加采购活动前三年内,与供应</w:t>
      </w:r>
      <w:proofErr w:type="gramStart"/>
      <w:r>
        <w:rPr>
          <w:rFonts w:asciiTheme="minorEastAsia" w:hAnsiTheme="minorEastAsia" w:cs="仿宋_GB2312" w:hint="eastAsia"/>
          <w:sz w:val="24"/>
          <w:szCs w:val="24"/>
          <w:lang w:val="zh-CN"/>
        </w:rPr>
        <w:t>商存在</w:t>
      </w:r>
      <w:proofErr w:type="gramEnd"/>
      <w:r>
        <w:rPr>
          <w:rFonts w:asciiTheme="minorEastAsia" w:hAnsiTheme="minorEastAsia" w:cs="仿宋_GB2312" w:hint="eastAsia"/>
          <w:sz w:val="24"/>
          <w:szCs w:val="24"/>
          <w:lang w:val="zh-CN"/>
        </w:rPr>
        <w:t>劳动关系,或者担任</w:t>
      </w:r>
      <w:proofErr w:type="gramStart"/>
      <w:r>
        <w:rPr>
          <w:rFonts w:asciiTheme="minorEastAsia" w:hAnsiTheme="minorEastAsia" w:cs="仿宋_GB2312" w:hint="eastAsia"/>
          <w:sz w:val="24"/>
          <w:szCs w:val="24"/>
          <w:lang w:val="zh-CN"/>
        </w:rPr>
        <w:t>过供应</w:t>
      </w:r>
      <w:proofErr w:type="gramEnd"/>
      <w:r>
        <w:rPr>
          <w:rFonts w:asciiTheme="minorEastAsia" w:hAnsiTheme="minorEastAsia" w:cs="仿宋_GB2312" w:hint="eastAsia"/>
          <w:sz w:val="24"/>
          <w:szCs w:val="24"/>
          <w:lang w:val="zh-CN"/>
        </w:rPr>
        <w:t>商的董事、监事,或者是供应商的控股股东或实际控制人；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(二)与供应商的法定代表人或者负责人有夫妻、直系血亲、三代以内旁系血亲或者近姻亲关系；</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(三)与供应商有其他可能影响政府采购活动公平、公正进行的关系。</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.4 评审专家发现本人与参加采购活动的供应商有利害关系的,应当主动提出回避。采购人或者代理机构发现评审专家与参加采购活动的供应商有利害关系的,应当要求其回避。</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.5 采购人不得担任评标小组长。</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.6 采购人可以在评标前说明项目背景和采购需求，说明内容不得含有歧视性、倾向性意见，不得超出招标文件所述范围。说明应当提交书面材料，并随采购文件一并存档。</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26.7 评标委员会成员名单在评标结果公告前应当保密。</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7</w:t>
      </w:r>
      <w:r>
        <w:rPr>
          <w:rFonts w:asciiTheme="minorEastAsia" w:hAnsiTheme="minorEastAsia" w:cs="仿宋_GB2312" w:hint="eastAsia"/>
          <w:b/>
          <w:sz w:val="24"/>
          <w:szCs w:val="24"/>
          <w:lang w:val="zh-CN"/>
        </w:rPr>
        <w:t>. 符合性审查</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.1 评标委员会依据有关法律法规和招标文件的规定，对符合资格的投标人的投标文件进行符合性审查，以确定其是否满足招标文件的实质性要求。</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.2 审查、评价投标文件是否符合招标文件的商务、技术等实质性要求。</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.3 可要求投标人对投标文件有关事项</w:t>
      </w:r>
      <w:proofErr w:type="gramStart"/>
      <w:r>
        <w:rPr>
          <w:rFonts w:asciiTheme="minorEastAsia" w:hAnsiTheme="minorEastAsia" w:cs="仿宋_GB2312" w:hint="eastAsia"/>
          <w:sz w:val="24"/>
          <w:szCs w:val="24"/>
          <w:lang w:val="zh-CN"/>
        </w:rPr>
        <w:t>作出</w:t>
      </w:r>
      <w:proofErr w:type="gramEnd"/>
      <w:r>
        <w:rPr>
          <w:rFonts w:asciiTheme="minorEastAsia" w:hAnsiTheme="minorEastAsia" w:cs="仿宋_GB2312" w:hint="eastAsia"/>
          <w:sz w:val="24"/>
          <w:szCs w:val="24"/>
          <w:lang w:val="zh-CN"/>
        </w:rPr>
        <w:t>澄清或者说明。</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8</w:t>
      </w:r>
      <w:r>
        <w:rPr>
          <w:rFonts w:asciiTheme="minorEastAsia" w:hAnsiTheme="minorEastAsia" w:cs="仿宋_GB2312" w:hint="eastAsia"/>
          <w:b/>
          <w:sz w:val="24"/>
          <w:szCs w:val="24"/>
          <w:lang w:val="zh-CN"/>
        </w:rPr>
        <w:t>. 投标文件的澄清</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.1 对于投标文件中含义不明确、同类问题表述不一致或者有明显文字和计算错误的内容，评标委员会应当以书面形式要求投标人</w:t>
      </w:r>
      <w:proofErr w:type="gramStart"/>
      <w:r>
        <w:rPr>
          <w:rFonts w:asciiTheme="minorEastAsia" w:hAnsiTheme="minorEastAsia" w:cs="仿宋_GB2312" w:hint="eastAsia"/>
          <w:sz w:val="24"/>
          <w:szCs w:val="24"/>
          <w:lang w:val="zh-CN"/>
        </w:rPr>
        <w:t>作出</w:t>
      </w:r>
      <w:proofErr w:type="gramEnd"/>
      <w:r>
        <w:rPr>
          <w:rFonts w:asciiTheme="minorEastAsia" w:hAnsiTheme="minorEastAsia" w:cs="仿宋_GB2312" w:hint="eastAsia"/>
          <w:sz w:val="24"/>
          <w:szCs w:val="24"/>
          <w:lang w:val="zh-CN"/>
        </w:rPr>
        <w:t>必要的澄清、说明或者补正。</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.2 投标人的澄清、说明或者补正应当采用书面形式，并加盖公章，或者由法定代表人或其授权的代表签字。投标人的澄清、说明或者补正不得超出投标文件的范围或者改变投标文件的实质性内容。</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.3 投标人的澄清文件是其投标文件的组成部分。</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9</w:t>
      </w:r>
      <w:r>
        <w:rPr>
          <w:rFonts w:asciiTheme="minorEastAsia" w:hAnsiTheme="minorEastAsia" w:cs="仿宋_GB2312" w:hint="eastAsia"/>
          <w:b/>
          <w:sz w:val="24"/>
          <w:szCs w:val="24"/>
          <w:lang w:val="zh-CN"/>
        </w:rPr>
        <w:t>. 投标文件报价出现前后不一致的修正</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Pr>
          <w:rFonts w:asciiTheme="minorEastAsia" w:hAnsiTheme="minorEastAsia" w:cs="仿宋_GB2312" w:hint="eastAsia"/>
          <w:sz w:val="24"/>
          <w:szCs w:val="24"/>
          <w:lang w:val="zh-CN"/>
        </w:rPr>
        <w:t>.1 投标文件中开标一览表(报价表)内容与投标文件中相应内容不一致的，以开标一览表(报价表)为准；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Pr>
          <w:rFonts w:asciiTheme="minorEastAsia" w:hAnsiTheme="minorEastAsia" w:cs="仿宋_GB2312" w:hint="eastAsia"/>
          <w:sz w:val="24"/>
          <w:szCs w:val="24"/>
          <w:lang w:val="zh-CN"/>
        </w:rPr>
        <w:t>.2 大写金额和小写金额不一致的，以大写金额为准；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Pr>
          <w:rFonts w:asciiTheme="minorEastAsia" w:hAnsiTheme="minorEastAsia" w:cs="仿宋_GB2312" w:hint="eastAsia"/>
          <w:sz w:val="24"/>
          <w:szCs w:val="24"/>
          <w:lang w:val="zh-CN"/>
        </w:rPr>
        <w:t>.3 单价金额小数点或者百分比有明显错位的，以开标一览表的总价为准，并修改单价；</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Pr>
          <w:rFonts w:asciiTheme="minorEastAsia" w:hAnsiTheme="minorEastAsia" w:cs="仿宋_GB2312" w:hint="eastAsia"/>
          <w:sz w:val="24"/>
          <w:szCs w:val="24"/>
          <w:lang w:val="zh-CN"/>
        </w:rPr>
        <w:t>.4 总价金额与按单价汇总金额不一致的，以单价金额计算结果为准。同时出现两种以上不一致的，按照前款规定的顺序修正。修正后的报价按照“投标人须知”2</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.2规定经投标人确认后产生约束力，投标人不确认的，其投标无效。</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30.投标无效情形</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30.1 投标文件属下列情况之一的，按照无效投标处理：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30.1.1 未按照招标文件的规定提交投标保证金的；</w:t>
      </w:r>
      <w:r>
        <w:rPr>
          <w:rFonts w:asciiTheme="minorEastAsia" w:hAnsiTheme="minorEastAsia" w:cs="仿宋_GB2312"/>
          <w:sz w:val="24"/>
          <w:szCs w:val="24"/>
          <w:lang w:val="zh-CN"/>
        </w:rPr>
        <w:t xml:space="preserve"> </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30.1.2 投标文件未按招标文件要求签署、盖章的；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30.1.3 不具备招标文件中规定的资格要求的；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30.1.4 报价超过招标文件中规定的预算金额或者最高限价的；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30.1.5投标文件内容模糊清，无法辨认的；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30.1.6 </w:t>
      </w:r>
      <w:r>
        <w:rPr>
          <w:rFonts w:asciiTheme="minorEastAsia" w:hAnsiTheme="minorEastAsia" w:cs="仿宋_GB2312"/>
          <w:sz w:val="24"/>
          <w:szCs w:val="24"/>
          <w:lang w:val="zh-CN"/>
        </w:rPr>
        <w:t>投标文件含有采购人不能接受的附加条件的</w:t>
      </w:r>
      <w:r>
        <w:rPr>
          <w:rFonts w:asciiTheme="minorEastAsia" w:hAnsiTheme="minorEastAsia" w:cs="仿宋_GB2312" w:hint="eastAsia"/>
          <w:sz w:val="24"/>
          <w:szCs w:val="24"/>
          <w:lang w:val="zh-CN"/>
        </w:rPr>
        <w:t>。</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 有下列情形之一的，视为投标人串通投标，其投标无效：</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30.2.1 不同投标人的投标文件由同一单位或者个人编制；</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30.2.2 不同投标人委托同一单位或者个人办理投标事宜；</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30.2.3 不同投标人的投标文件载明的项目管理成员或者联系人员为同一人；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30.2.4 不同投标人的投标文件异常一致或者投标报价呈规律性差异；</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30.2.5 不同投标人的投标文件相互混装；</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30.2.6 不同投标人的投标保证金从同一单位或者个人的账户转出。</w:t>
      </w:r>
    </w:p>
    <w:p w:rsidR="008A3F32" w:rsidRDefault="008F5DA5">
      <w:pPr>
        <w:pStyle w:val="a7"/>
        <w:spacing w:line="360" w:lineRule="auto"/>
        <w:rPr>
          <w:rFonts w:ascii="宋体" w:hAnsi="宋体" w:cs="宋体"/>
          <w:color w:val="FF0000"/>
          <w:szCs w:val="24"/>
        </w:rPr>
      </w:pPr>
      <w:r>
        <w:rPr>
          <w:rFonts w:asciiTheme="minorEastAsia" w:hAnsiTheme="minorEastAsia" w:cs="仿宋_GB2312" w:hint="eastAsia"/>
          <w:color w:val="FF0000"/>
          <w:szCs w:val="24"/>
          <w:lang w:val="zh-CN"/>
        </w:rPr>
        <w:t>30.3</w:t>
      </w:r>
      <w:r>
        <w:rPr>
          <w:rFonts w:ascii="宋体" w:hAnsi="宋体" w:cs="宋体" w:hint="eastAsia"/>
          <w:color w:val="FF0000"/>
          <w:szCs w:val="24"/>
        </w:rPr>
        <w:t>投标人有下列情形之一的，处以采购金额千分之五以上千</w:t>
      </w:r>
      <w:proofErr w:type="gramStart"/>
      <w:r>
        <w:rPr>
          <w:rFonts w:ascii="宋体" w:hAnsi="宋体" w:cs="宋体" w:hint="eastAsia"/>
          <w:color w:val="FF0000"/>
          <w:szCs w:val="24"/>
        </w:rPr>
        <w:t>分之十</w:t>
      </w:r>
      <w:proofErr w:type="gramEnd"/>
      <w:r>
        <w:rPr>
          <w:rFonts w:ascii="宋体" w:hAnsi="宋体" w:cs="宋体" w:hint="eastAsia"/>
          <w:color w:val="FF0000"/>
          <w:szCs w:val="24"/>
        </w:rPr>
        <w:t>以下的罚款，列入不良行为记录名单，在一至三年内禁止参加政府采购活动，有违法所得的，并处没收违法所得，情节严重的，由工商行政管理机关吊销营业执照；构成犯罪的，依法追究刑事责任：</w:t>
      </w:r>
    </w:p>
    <w:p w:rsidR="008A3F32" w:rsidRDefault="008F5DA5">
      <w:pPr>
        <w:pStyle w:val="a7"/>
        <w:spacing w:line="360" w:lineRule="auto"/>
        <w:rPr>
          <w:rFonts w:ascii="宋体" w:hAnsi="宋体" w:cs="宋体"/>
          <w:color w:val="FF0000"/>
          <w:szCs w:val="24"/>
        </w:rPr>
      </w:pPr>
      <w:r>
        <w:rPr>
          <w:rFonts w:ascii="宋体" w:hAnsi="宋体" w:cs="宋体" w:hint="eastAsia"/>
          <w:color w:val="FF0000"/>
          <w:szCs w:val="24"/>
        </w:rPr>
        <w:t>（一）</w:t>
      </w:r>
      <w:r>
        <w:rPr>
          <w:rFonts w:ascii="宋体" w:hAnsi="宋体" w:cs="宋体" w:hint="eastAsia"/>
          <w:color w:val="FF0000"/>
          <w:szCs w:val="24"/>
          <w:highlight w:val="yellow"/>
        </w:rPr>
        <w:t>提供虚假材料谋取中标、成交的</w:t>
      </w:r>
      <w:r>
        <w:rPr>
          <w:rFonts w:ascii="宋体" w:hAnsi="宋体" w:cs="宋体" w:hint="eastAsia"/>
          <w:color w:val="FF0000"/>
          <w:szCs w:val="24"/>
        </w:rPr>
        <w:t>；</w:t>
      </w:r>
    </w:p>
    <w:p w:rsidR="008A3F32" w:rsidRDefault="008F5DA5">
      <w:pPr>
        <w:pStyle w:val="a7"/>
        <w:spacing w:line="360" w:lineRule="auto"/>
        <w:rPr>
          <w:rFonts w:ascii="宋体" w:hAnsi="宋体" w:cs="宋体"/>
          <w:color w:val="FF0000"/>
          <w:szCs w:val="24"/>
        </w:rPr>
      </w:pPr>
      <w:r>
        <w:rPr>
          <w:rFonts w:ascii="宋体" w:hAnsi="宋体" w:cs="宋体" w:hint="eastAsia"/>
          <w:color w:val="FF0000"/>
          <w:szCs w:val="24"/>
        </w:rPr>
        <w:t>（二）采取不正当手段诋毁、排挤其他供应商的；</w:t>
      </w:r>
    </w:p>
    <w:p w:rsidR="008A3F32" w:rsidRDefault="008F5DA5">
      <w:pPr>
        <w:pStyle w:val="a7"/>
        <w:spacing w:line="360" w:lineRule="auto"/>
        <w:rPr>
          <w:rFonts w:ascii="宋体" w:hAnsi="宋体" w:cs="宋体"/>
          <w:color w:val="FF0000"/>
          <w:szCs w:val="24"/>
        </w:rPr>
      </w:pPr>
      <w:r>
        <w:rPr>
          <w:rFonts w:ascii="宋体" w:hAnsi="宋体" w:cs="宋体" w:hint="eastAsia"/>
          <w:color w:val="FF0000"/>
          <w:szCs w:val="24"/>
        </w:rPr>
        <w:t>（三）与采购人、其他供应商或者采购代理机构恶意串通的；</w:t>
      </w:r>
    </w:p>
    <w:p w:rsidR="008A3F32" w:rsidRDefault="008F5DA5">
      <w:pPr>
        <w:pStyle w:val="a7"/>
        <w:spacing w:line="360" w:lineRule="auto"/>
        <w:rPr>
          <w:rFonts w:ascii="宋体" w:hAnsi="宋体" w:cs="宋体"/>
          <w:color w:val="FF0000"/>
          <w:szCs w:val="24"/>
        </w:rPr>
      </w:pPr>
      <w:r>
        <w:rPr>
          <w:rFonts w:ascii="宋体" w:hAnsi="宋体" w:cs="宋体" w:hint="eastAsia"/>
          <w:color w:val="FF0000"/>
          <w:szCs w:val="24"/>
        </w:rPr>
        <w:t>（四）向采购人、采购代理机构行贿或者提供其他不正当利益的；</w:t>
      </w:r>
    </w:p>
    <w:p w:rsidR="008A3F32" w:rsidRDefault="008F5DA5">
      <w:pPr>
        <w:pStyle w:val="a7"/>
        <w:spacing w:line="360" w:lineRule="auto"/>
        <w:rPr>
          <w:rFonts w:ascii="宋体" w:hAnsi="宋体" w:cs="宋体"/>
          <w:color w:val="FF0000"/>
          <w:szCs w:val="24"/>
        </w:rPr>
      </w:pPr>
      <w:r>
        <w:rPr>
          <w:rFonts w:ascii="宋体" w:hAnsi="宋体" w:cs="宋体" w:hint="eastAsia"/>
          <w:color w:val="FF0000"/>
          <w:szCs w:val="24"/>
        </w:rPr>
        <w:t>（五）在招标采购过程中与采购人进行协商谈判的；</w:t>
      </w:r>
    </w:p>
    <w:p w:rsidR="008A3F32" w:rsidRDefault="008F5DA5">
      <w:pPr>
        <w:pStyle w:val="a7"/>
        <w:spacing w:line="360" w:lineRule="auto"/>
        <w:rPr>
          <w:rFonts w:ascii="宋体" w:hAnsi="宋体" w:cs="宋体"/>
          <w:color w:val="FF0000"/>
          <w:szCs w:val="24"/>
        </w:rPr>
      </w:pPr>
      <w:r>
        <w:rPr>
          <w:rFonts w:ascii="宋体" w:hAnsi="宋体" w:cs="宋体" w:hint="eastAsia"/>
          <w:color w:val="FF0000"/>
          <w:szCs w:val="24"/>
        </w:rPr>
        <w:t>（六）拒绝有关部门监督检查或者提供虚假情况的。</w:t>
      </w:r>
    </w:p>
    <w:p w:rsidR="008A3F32" w:rsidRDefault="008F5DA5">
      <w:pPr>
        <w:pStyle w:val="a7"/>
        <w:spacing w:line="360" w:lineRule="auto"/>
        <w:rPr>
          <w:rFonts w:ascii="宋体" w:hAnsi="宋体" w:cs="宋体"/>
          <w:color w:val="FF0000"/>
          <w:kern w:val="0"/>
          <w:szCs w:val="24"/>
        </w:rPr>
      </w:pPr>
      <w:r>
        <w:rPr>
          <w:rFonts w:ascii="宋体" w:hAnsi="宋体" w:cs="宋体" w:hint="eastAsia"/>
          <w:color w:val="FF0000"/>
          <w:szCs w:val="24"/>
        </w:rPr>
        <w:t>投标人有前款第（一）至（五）项情形之一的，中标、成交无效。</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30.4 投标人应当遵循公平竞争的原则，不得恶意串通，不得妨碍其他投标人的竞争行为，不得损害采购人或者其他投标人的合法权益。在评标过程中发现投标人有上述</w:t>
      </w:r>
      <w:r>
        <w:rPr>
          <w:rFonts w:asciiTheme="minorEastAsia" w:hAnsiTheme="minorEastAsia" w:cs="仿宋_GB2312" w:hint="eastAsia"/>
          <w:sz w:val="24"/>
          <w:szCs w:val="24"/>
          <w:lang w:val="zh-CN"/>
        </w:rPr>
        <w:lastRenderedPageBreak/>
        <w:t>情形的，评标委员会应当认定其投标无效，并书面报告本级财政部门。</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30.6 </w:t>
      </w:r>
      <w:r>
        <w:rPr>
          <w:rFonts w:asciiTheme="minorEastAsia" w:hAnsiTheme="minorEastAsia" w:cs="仿宋_GB2312"/>
          <w:sz w:val="24"/>
          <w:szCs w:val="24"/>
          <w:lang w:val="zh-CN"/>
        </w:rPr>
        <w:t>法律、法规和招标文件规定的其他无效情形。</w:t>
      </w:r>
    </w:p>
    <w:p w:rsidR="008A3F32" w:rsidRDefault="008F5DA5">
      <w:pPr>
        <w:tabs>
          <w:tab w:val="left" w:pos="1260"/>
        </w:tabs>
        <w:autoSpaceDE w:val="0"/>
        <w:autoSpaceDN w:val="0"/>
        <w:spacing w:line="360" w:lineRule="auto"/>
        <w:contextualSpacing/>
        <w:rPr>
          <w:rFonts w:asciiTheme="minorEastAsia" w:hAnsiTheme="minorEastAsia"/>
          <w:b/>
          <w:bCs/>
          <w:sz w:val="24"/>
          <w:szCs w:val="24"/>
          <w:lang w:val="zh-CN"/>
        </w:rPr>
      </w:pPr>
      <w:r>
        <w:rPr>
          <w:rFonts w:asciiTheme="minorEastAsia" w:hAnsiTheme="minorEastAsia" w:cs="仿宋_GB2312" w:hint="eastAsia"/>
          <w:sz w:val="24"/>
          <w:szCs w:val="24"/>
          <w:lang w:val="zh-CN"/>
        </w:rPr>
        <w:t>31.</w:t>
      </w:r>
      <w:r>
        <w:rPr>
          <w:rFonts w:asciiTheme="minorEastAsia" w:hAnsiTheme="minorEastAsia" w:hint="eastAsia"/>
          <w:b/>
          <w:bCs/>
          <w:sz w:val="24"/>
          <w:szCs w:val="24"/>
          <w:lang w:val="zh-CN"/>
        </w:rPr>
        <w:t xml:space="preserve"> 相同品牌投标人的认定</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31.1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31.2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32</w:t>
      </w:r>
      <w:r>
        <w:rPr>
          <w:rFonts w:asciiTheme="minorEastAsia" w:hAnsiTheme="minorEastAsia" w:cs="仿宋_GB2312" w:hint="eastAsia"/>
          <w:b/>
          <w:sz w:val="24"/>
          <w:szCs w:val="24"/>
          <w:lang w:val="zh-CN"/>
        </w:rPr>
        <w:t>. 投标文件的比较与评价</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评标委员会按照招标文件中规定的评标方法和标准，对符合性审查合格的投标文件进行商务和技术评估，综合比较与评价。</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33.评标方法、评标标准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.1 评标方法分为最低评标价法和综合评分法。</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.1.1 最低评标价法</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33</w:t>
      </w:r>
      <w:r>
        <w:rPr>
          <w:rFonts w:asciiTheme="minorEastAsia" w:hAnsiTheme="minorEastAsia" w:cs="仿宋_GB2312" w:hint="eastAsia"/>
          <w:sz w:val="24"/>
          <w:szCs w:val="24"/>
          <w:lang w:val="zh-CN"/>
        </w:rPr>
        <w:t>.1.1.1 最低评标价法，是指投标文件满足招标文件全部实质性要求，且投标报价最低的投标人为中标候选人的评标方法。</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.1.1.2 采用最低评标价法评标时，除了算术修正和落实政府采购政策需进行的价格扣除外，不能对投标人的投标价格进行任何调整。</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.1.2 综合评分法，是指投标文件满足招标文件全部实质性要求，</w:t>
      </w:r>
      <w:proofErr w:type="gramStart"/>
      <w:r>
        <w:rPr>
          <w:rFonts w:asciiTheme="minorEastAsia" w:hAnsiTheme="minorEastAsia" w:cs="仿宋_GB2312" w:hint="eastAsia"/>
          <w:sz w:val="24"/>
          <w:szCs w:val="24"/>
          <w:lang w:val="zh-CN"/>
        </w:rPr>
        <w:t>且按照</w:t>
      </w:r>
      <w:proofErr w:type="gramEnd"/>
      <w:r>
        <w:rPr>
          <w:rFonts w:asciiTheme="minorEastAsia" w:hAnsiTheme="minorEastAsia" w:cs="仿宋_GB2312" w:hint="eastAsia"/>
          <w:sz w:val="24"/>
          <w:szCs w:val="24"/>
          <w:lang w:val="zh-CN"/>
        </w:rPr>
        <w:t>评审因素</w:t>
      </w:r>
      <w:r>
        <w:rPr>
          <w:rFonts w:asciiTheme="minorEastAsia" w:hAnsiTheme="minorEastAsia" w:cs="仿宋_GB2312" w:hint="eastAsia"/>
          <w:sz w:val="24"/>
          <w:szCs w:val="24"/>
          <w:lang w:val="zh-CN"/>
        </w:rPr>
        <w:lastRenderedPageBreak/>
        <w:t>的量化指标评审得分最高的投标人为中标候选人的评标方法。</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.2 价格分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.2.1 价格分采用低价优先法计算，即满足招标文件要求且投标价格最低的投标报价为评标基准价，其价格分为满分。其他投标人的价格</w:t>
      </w:r>
      <w:proofErr w:type="gramStart"/>
      <w:r>
        <w:rPr>
          <w:rFonts w:asciiTheme="minorEastAsia" w:hAnsiTheme="minorEastAsia" w:cs="仿宋_GB2312" w:hint="eastAsia"/>
          <w:sz w:val="24"/>
          <w:szCs w:val="24"/>
          <w:lang w:val="zh-CN"/>
        </w:rPr>
        <w:t>分统一</w:t>
      </w:r>
      <w:proofErr w:type="gramEnd"/>
      <w:r>
        <w:rPr>
          <w:rFonts w:asciiTheme="minorEastAsia" w:hAnsiTheme="minorEastAsia" w:cs="仿宋_GB2312" w:hint="eastAsia"/>
          <w:sz w:val="24"/>
          <w:szCs w:val="24"/>
          <w:lang w:val="zh-CN"/>
        </w:rPr>
        <w:t>按照下列公式计算：</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投标报价得分=(评标基准价/投标报价)×100</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评标总得分=F1×A1+F2×A2+……+Fn×An</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F1、F2……Fn分别为各项评审因素的得分;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A1、A2、……An 分别为各项评审因素所占的权重(A1+A2+……+An=1)。</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.2.2 评标过程中，不得去掉报价中的最高报价和最低报价。</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.2.3 因落实政府采购政策进行价格调整的，以调整后的价格计算评标基准价和投标报价。</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.3</w:t>
      </w:r>
      <w:r>
        <w:rPr>
          <w:rFonts w:asciiTheme="minorEastAsia" w:hAnsiTheme="minorEastAsia" w:cs="仿宋_GB2312" w:hint="eastAsia"/>
          <w:b/>
          <w:sz w:val="24"/>
          <w:szCs w:val="24"/>
          <w:lang w:val="zh-CN"/>
        </w:rPr>
        <w:t xml:space="preserve"> 本次评标具体评标方法、评标标准见（第六章 资格审查与</w:t>
      </w:r>
      <w:r>
        <w:rPr>
          <w:rFonts w:asciiTheme="minorEastAsia" w:hAnsiTheme="minorEastAsia" w:cs="宋体" w:hint="eastAsia"/>
          <w:b/>
          <w:kern w:val="0"/>
          <w:sz w:val="24"/>
          <w:szCs w:val="24"/>
        </w:rPr>
        <w:t>评标</w:t>
      </w:r>
      <w:r>
        <w:rPr>
          <w:rFonts w:asciiTheme="minorEastAsia" w:hAnsiTheme="minorEastAsia" w:cs="仿宋_GB2312" w:hint="eastAsia"/>
          <w:b/>
          <w:sz w:val="24"/>
          <w:szCs w:val="24"/>
          <w:lang w:val="zh-CN"/>
        </w:rPr>
        <w:t>）。</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hint="eastAsia"/>
          <w:b/>
          <w:bCs/>
          <w:sz w:val="24"/>
          <w:szCs w:val="24"/>
          <w:lang w:val="zh-CN"/>
        </w:rPr>
        <w:t>3</w:t>
      </w:r>
      <w:r>
        <w:rPr>
          <w:rFonts w:asciiTheme="minorEastAsia" w:hAnsiTheme="minorEastAsia" w:hint="eastAsia"/>
          <w:b/>
          <w:bCs/>
          <w:sz w:val="24"/>
          <w:szCs w:val="24"/>
        </w:rPr>
        <w:t>4</w:t>
      </w:r>
      <w:r>
        <w:rPr>
          <w:rFonts w:asciiTheme="minorEastAsia" w:hAnsiTheme="minorEastAsia" w:hint="eastAsia"/>
          <w:b/>
          <w:bCs/>
          <w:sz w:val="24"/>
          <w:szCs w:val="24"/>
          <w:lang w:val="zh-CN"/>
        </w:rPr>
        <w:t>. 推荐中标候选人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.1 采用最低评标价法的，评标结果按投标报价由低到高顺序排列。投标报价相同的并列。投标文件满足招标文件全部实质性要求且投标报价最低的投标人为排名第一的中标候选人。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.2 采用综合评分法的，评标结果按评审后得分由高到低顺序排列。得分相同的，按投标报价由低到高顺序排列。得分且投标报价相同的并列。投标文件满足招标文件全部实质性要求，</w:t>
      </w:r>
      <w:proofErr w:type="gramStart"/>
      <w:r>
        <w:rPr>
          <w:rFonts w:asciiTheme="minorEastAsia" w:hAnsiTheme="minorEastAsia" w:cs="仿宋_GB2312" w:hint="eastAsia"/>
          <w:sz w:val="24"/>
          <w:szCs w:val="24"/>
          <w:lang w:val="zh-CN"/>
        </w:rPr>
        <w:t>且按照</w:t>
      </w:r>
      <w:proofErr w:type="gramEnd"/>
      <w:r>
        <w:rPr>
          <w:rFonts w:asciiTheme="minorEastAsia" w:hAnsiTheme="minorEastAsia" w:cs="仿宋_GB2312" w:hint="eastAsia"/>
          <w:sz w:val="24"/>
          <w:szCs w:val="24"/>
          <w:lang w:val="zh-CN"/>
        </w:rPr>
        <w:t>评审因素的量化指标评审得分最高的投标人为排名第一的中标候选人。</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5</w:t>
      </w:r>
      <w:r>
        <w:rPr>
          <w:rFonts w:asciiTheme="minorEastAsia" w:hAnsiTheme="minorEastAsia" w:cs="仿宋_GB2312" w:hint="eastAsia"/>
          <w:b/>
          <w:sz w:val="24"/>
          <w:szCs w:val="24"/>
          <w:lang w:val="zh-CN"/>
        </w:rPr>
        <w:t>.评审意见无效情形</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评标委员会及其成员有下列行为之一的，其评审意见无效：</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.1 确定参与评标至评标结束前私自接触投标人；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.2 接受投标人提出的与投标文件不一致的澄清或者说明，《投标人须知》2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条规定的情形除外；</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.3 违反评标纪律发表倾向性意见或者征询采购人的倾向性意见；</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.4 对需要专业判断的主观评审因素协商评分；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35.5 在评标过程中擅离职守，影响评标程序正常进行的；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.6 记录、复制或者带走任何评标资料；</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.7 其他不遵守评标纪律的行为。</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6</w:t>
      </w:r>
      <w:r>
        <w:rPr>
          <w:rFonts w:asciiTheme="minorEastAsia" w:hAnsiTheme="minorEastAsia" w:cs="仿宋_GB2312" w:hint="eastAsia"/>
          <w:b/>
          <w:sz w:val="24"/>
          <w:szCs w:val="24"/>
          <w:lang w:val="zh-CN"/>
        </w:rPr>
        <w:t>. 保密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.1 评审专家应当遵守评审工作纪律，不得泄露评审文件、评审情况和评审中获悉的商业秘密。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.2 采购人、采购代理机构应当采取必要措施，保证评标在严格保密的情况下进行。有关人员对评标情况以及在评标过程中获悉的国家秘密、商业秘密负有保密责任。</w:t>
      </w:r>
    </w:p>
    <w:p w:rsidR="008A3F32" w:rsidRDefault="008A3F32">
      <w:pPr>
        <w:tabs>
          <w:tab w:val="left" w:pos="1260"/>
        </w:tabs>
        <w:autoSpaceDE w:val="0"/>
        <w:autoSpaceDN w:val="0"/>
        <w:spacing w:line="360" w:lineRule="auto"/>
        <w:contextualSpacing/>
        <w:rPr>
          <w:rFonts w:asciiTheme="minorEastAsia" w:hAnsiTheme="minorEastAsia" w:cs="仿宋_GB2312"/>
          <w:sz w:val="24"/>
          <w:szCs w:val="24"/>
          <w:lang w:val="zh-CN"/>
        </w:rPr>
      </w:pPr>
    </w:p>
    <w:p w:rsidR="008A3F32" w:rsidRDefault="008F5DA5">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六、定标和授予合同</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7</w:t>
      </w:r>
      <w:r>
        <w:rPr>
          <w:rFonts w:asciiTheme="minorEastAsia" w:hAnsiTheme="minorEastAsia" w:cs="仿宋_GB2312" w:hint="eastAsia"/>
          <w:b/>
          <w:sz w:val="24"/>
          <w:szCs w:val="24"/>
          <w:lang w:val="zh-CN"/>
        </w:rPr>
        <w:t>. 确定中标人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.1 采购人应当自收到评标报告之日起</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个工作日内，在评标报告确定的中标候选人名单中按顺序确定中标人。中标候选人并列的，由采购人采取随机抽取的方式确定。</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.2 采购人在收到评标报告5个工作日内未按评标报告推荐的中标候选人顺序确定中标人，又不能说明合法理由的，视同按评标报告推荐的顺序确定排名第一的中标候选人为中标人。</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8</w:t>
      </w:r>
      <w:r>
        <w:rPr>
          <w:rFonts w:asciiTheme="minorEastAsia" w:hAnsiTheme="minorEastAsia" w:cs="仿宋_GB2312" w:hint="eastAsia"/>
          <w:b/>
          <w:sz w:val="24"/>
          <w:szCs w:val="24"/>
          <w:lang w:val="zh-CN"/>
        </w:rPr>
        <w:t>. 中标公告、发出中标通知书</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.1 采购人确认中标人后，招标人在公告中标结果的同时，向中标人发出中标通知书。</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.2 中标通知书发出后，采购人不得违法改变中标结果，中标人无正当理由不得放弃中标。</w:t>
      </w:r>
    </w:p>
    <w:p w:rsidR="008A3F32" w:rsidRDefault="008F5DA5">
      <w:pPr>
        <w:tabs>
          <w:tab w:val="left" w:pos="1260"/>
        </w:tabs>
        <w:autoSpaceDE w:val="0"/>
        <w:autoSpaceDN w:val="0"/>
        <w:spacing w:line="360" w:lineRule="auto"/>
        <w:contextualSpacing/>
        <w:rPr>
          <w:rFonts w:asciiTheme="minorEastAsia" w:hAnsiTheme="minorEastAsia" w:cs="宋体"/>
          <w:bCs/>
          <w:sz w:val="24"/>
          <w:szCs w:val="24"/>
          <w:lang w:val="zh-CN"/>
        </w:rPr>
      </w:pPr>
      <w:r>
        <w:rPr>
          <w:rFonts w:asciiTheme="minorEastAsia" w:hAnsiTheme="minorEastAsia" w:cs="仿宋_GB2312" w:hint="eastAsia"/>
          <w:sz w:val="24"/>
          <w:szCs w:val="24"/>
        </w:rPr>
        <w:t xml:space="preserve">38.3 </w:t>
      </w:r>
      <w:r>
        <w:rPr>
          <w:rFonts w:asciiTheme="minorEastAsia" w:hAnsiTheme="minorEastAsia" w:cs="宋体" w:hint="eastAsia"/>
          <w:bCs/>
          <w:sz w:val="24"/>
          <w:szCs w:val="24"/>
          <w:lang w:val="zh-CN"/>
        </w:rPr>
        <w:t>中标人在接到中标通知时，须向代理机构发送投标报价及分项报价一览表（包含主要中标标的</w:t>
      </w:r>
      <w:proofErr w:type="gramStart"/>
      <w:r>
        <w:rPr>
          <w:rFonts w:asciiTheme="minorEastAsia" w:hAnsiTheme="minorEastAsia" w:cs="宋体" w:hint="eastAsia"/>
          <w:bCs/>
          <w:sz w:val="24"/>
          <w:szCs w:val="24"/>
          <w:lang w:val="zh-CN"/>
        </w:rPr>
        <w:t>的</w:t>
      </w:r>
      <w:proofErr w:type="gramEnd"/>
      <w:r>
        <w:rPr>
          <w:rFonts w:asciiTheme="minorEastAsia" w:hAnsiTheme="minorEastAsia" w:cs="宋体" w:hint="eastAsia"/>
          <w:bCs/>
          <w:sz w:val="24"/>
          <w:szCs w:val="24"/>
          <w:lang w:val="zh-CN"/>
        </w:rPr>
        <w:t>名称、规格型号、数量、单价、服务要求等）电子文档，并同时通知代理机构联系人。</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39.</w:t>
      </w:r>
      <w:r>
        <w:rPr>
          <w:rFonts w:asciiTheme="minorEastAsia" w:hAnsiTheme="minorEastAsia" w:cs="仿宋_GB2312" w:hint="eastAsia"/>
          <w:b/>
          <w:sz w:val="24"/>
          <w:szCs w:val="24"/>
          <w:lang w:val="zh-CN"/>
        </w:rPr>
        <w:t>质疑提出与答复</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39.1 供应商认为采购文件、采购过程和中标结果使自己的权益受到损害的，可以按照</w:t>
      </w:r>
      <w:r>
        <w:rPr>
          <w:rFonts w:ascii="宋体" w:cs="宋体" w:hint="eastAsia"/>
          <w:bCs/>
          <w:kern w:val="0"/>
          <w:sz w:val="24"/>
          <w:lang w:val="zh-CN"/>
        </w:rPr>
        <w:t>财政部94号令</w:t>
      </w:r>
      <w:r>
        <w:rPr>
          <w:rFonts w:asciiTheme="minorEastAsia" w:hAnsiTheme="minorEastAsia" w:cs="宋体" w:hint="eastAsia"/>
          <w:bCs/>
          <w:sz w:val="24"/>
          <w:szCs w:val="24"/>
          <w:lang w:val="zh-CN"/>
        </w:rPr>
        <w:t>提出质</w:t>
      </w:r>
      <w:r>
        <w:rPr>
          <w:rFonts w:asciiTheme="minorEastAsia" w:hAnsiTheme="minorEastAsia" w:cs="仿宋_GB2312" w:hint="eastAsia"/>
          <w:sz w:val="24"/>
          <w:szCs w:val="24"/>
        </w:rPr>
        <w:t>疑。</w:t>
      </w:r>
      <w:r>
        <w:rPr>
          <w:rFonts w:asciiTheme="minorEastAsia" w:hAnsiTheme="minorEastAsia" w:cs="仿宋_GB2312"/>
          <w:sz w:val="24"/>
          <w:szCs w:val="24"/>
        </w:rPr>
        <w:t>提出质疑的供应商应当是参与</w:t>
      </w:r>
      <w:r>
        <w:rPr>
          <w:rFonts w:asciiTheme="minorEastAsia" w:hAnsiTheme="minorEastAsia" w:cs="仿宋_GB2312" w:hint="eastAsia"/>
          <w:sz w:val="24"/>
          <w:szCs w:val="24"/>
        </w:rPr>
        <w:t>本</w:t>
      </w:r>
      <w:r>
        <w:rPr>
          <w:rFonts w:asciiTheme="minorEastAsia" w:hAnsiTheme="minorEastAsia" w:cs="仿宋_GB2312"/>
          <w:sz w:val="24"/>
          <w:szCs w:val="24"/>
        </w:rPr>
        <w:t>项目采购活动的供应商。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lastRenderedPageBreak/>
        <w:t>39.1.1 对采购文件提出质疑的，</w:t>
      </w:r>
      <w:r>
        <w:rPr>
          <w:rFonts w:asciiTheme="minorEastAsia" w:hAnsiTheme="minorEastAsia" w:cs="仿宋_GB2312"/>
          <w:sz w:val="24"/>
          <w:szCs w:val="24"/>
        </w:rPr>
        <w:t>潜在</w:t>
      </w:r>
      <w:r>
        <w:rPr>
          <w:rFonts w:asciiTheme="minorEastAsia" w:hAnsiTheme="minorEastAsia" w:cs="仿宋_GB2312" w:hint="eastAsia"/>
          <w:sz w:val="24"/>
          <w:szCs w:val="24"/>
        </w:rPr>
        <w:t>投标人应</w:t>
      </w:r>
      <w:r>
        <w:rPr>
          <w:rFonts w:asciiTheme="minorEastAsia" w:hAnsiTheme="minorEastAsia" w:cs="仿宋_GB2312"/>
          <w:sz w:val="24"/>
          <w:szCs w:val="24"/>
        </w:rPr>
        <w:t>已依法获取采购文件</w:t>
      </w:r>
      <w:r>
        <w:rPr>
          <w:rFonts w:asciiTheme="minorEastAsia" w:hAnsiTheme="minorEastAsia" w:cs="仿宋_GB2312" w:hint="eastAsia"/>
          <w:sz w:val="24"/>
          <w:szCs w:val="24"/>
        </w:rPr>
        <w:t>，且应当在</w:t>
      </w:r>
      <w:r>
        <w:rPr>
          <w:rFonts w:asciiTheme="minorEastAsia" w:hAnsiTheme="minorEastAsia" w:cs="仿宋_GB2312"/>
          <w:sz w:val="24"/>
          <w:szCs w:val="24"/>
        </w:rPr>
        <w:t>获取采购文件或者采购文件公告期限届满之日起7个工作日内</w:t>
      </w:r>
      <w:r>
        <w:rPr>
          <w:rFonts w:asciiTheme="minorEastAsia" w:hAnsiTheme="minorEastAsia" w:cs="仿宋_GB2312" w:hint="eastAsia"/>
          <w:sz w:val="24"/>
          <w:szCs w:val="24"/>
        </w:rPr>
        <w:t>通过《全国公共资源交易平台（河南省·许昌市）》一次性提出，提出后通知中心项目联系人查收，同时将纸质质疑函一式两份送至采购单位，如未提出视为全面接受；</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39.1.2 对采购过程提出质疑的，为各采购程序环节结束之日起七个工作日内，以书面形式向采购人和采购代理机构一次性提出；</w:t>
      </w:r>
      <w:r>
        <w:rPr>
          <w:rFonts w:asciiTheme="minorEastAsia" w:hAnsiTheme="minorEastAsia" w:cs="仿宋_GB2312" w:hint="eastAsia"/>
          <w:sz w:val="24"/>
          <w:szCs w:val="24"/>
        </w:rPr>
        <w:br/>
        <w:t>39.1.3 对中标结果提出质疑的，为中标结果公告期限届满之日起七个工作日内，以书面形式向采购人和采购代理机构一次性提出。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 xml:space="preserve">39.2 </w:t>
      </w:r>
      <w:r>
        <w:rPr>
          <w:rFonts w:asciiTheme="minorEastAsia" w:hAnsiTheme="minorEastAsia" w:cs="仿宋_GB2312"/>
          <w:sz w:val="24"/>
          <w:szCs w:val="24"/>
        </w:rPr>
        <w:t>采购人、采购代理机构认为供应商质疑不成立，或者成立但未对中标结果构成影响的，继续开展采购活动；认为供应商质疑成立且影响或者可能影响中标结果的，按照下列情况处理：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 xml:space="preserve">39.2.1 </w:t>
      </w:r>
      <w:r>
        <w:rPr>
          <w:rFonts w:asciiTheme="minorEastAsia" w:hAnsiTheme="minorEastAsia" w:cs="仿宋_GB2312"/>
          <w:sz w:val="24"/>
          <w:szCs w:val="24"/>
        </w:rPr>
        <w:t>对采购文件提出的质疑，依法通过澄清或者修改可以继续开展采购活动的，澄清或者修改采购文件后继续开展采购活动；否则应当修改采购文件后重新开展采购活动。</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 xml:space="preserve">39.2.2 </w:t>
      </w:r>
      <w:r>
        <w:rPr>
          <w:rFonts w:asciiTheme="minorEastAsia" w:hAnsiTheme="minorEastAsia" w:cs="仿宋_GB2312"/>
          <w:sz w:val="24"/>
          <w:szCs w:val="24"/>
        </w:rPr>
        <w:t>对采购过程、中标结果提出的质疑，合格供应</w:t>
      </w:r>
      <w:proofErr w:type="gramStart"/>
      <w:r>
        <w:rPr>
          <w:rFonts w:asciiTheme="minorEastAsia" w:hAnsiTheme="minorEastAsia" w:cs="仿宋_GB2312"/>
          <w:sz w:val="24"/>
          <w:szCs w:val="24"/>
        </w:rPr>
        <w:t>商符合</w:t>
      </w:r>
      <w:proofErr w:type="gramEnd"/>
      <w:r>
        <w:rPr>
          <w:rFonts w:asciiTheme="minorEastAsia" w:hAnsiTheme="minorEastAsia" w:cs="仿宋_GB2312"/>
          <w:sz w:val="24"/>
          <w:szCs w:val="24"/>
        </w:rPr>
        <w:t>法定数量时，可以从合格的中标</w:t>
      </w:r>
      <w:r>
        <w:rPr>
          <w:rFonts w:asciiTheme="minorEastAsia" w:hAnsiTheme="minorEastAsia" w:cs="仿宋_GB2312" w:hint="eastAsia"/>
          <w:sz w:val="24"/>
          <w:szCs w:val="24"/>
        </w:rPr>
        <w:t>候选人</w:t>
      </w:r>
      <w:r>
        <w:rPr>
          <w:rFonts w:asciiTheme="minorEastAsia" w:hAnsiTheme="minorEastAsia" w:cs="仿宋_GB2312"/>
          <w:sz w:val="24"/>
          <w:szCs w:val="24"/>
        </w:rPr>
        <w:t>中另行确定中标供应商的，应当依法另行确定中标供应商；否则应当重新开展采购活动。</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39.3 答复</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39.3.1 对采购文件提出质疑的，质疑供应商和其他有关供应商在法定时限内到《全国公共资源交易平台（河南省·许昌市）》自行下载并打印书面质疑回复函，或者联系采购单位领取书面质疑回复函。</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39.3.2 对采购过程提出质疑的，质疑供应商和其他有关供应商在法定时限内联系采购单位领取书面质疑回复函。</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39.3.3 对中标结果提出质疑的，质疑供应商和其他有关供应商在法定时限内联系采购单位领取书面质疑回复函。</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rPr>
      </w:pPr>
      <w:r>
        <w:rPr>
          <w:rFonts w:asciiTheme="minorEastAsia" w:hAnsiTheme="minorEastAsia" w:cs="仿宋_GB2312" w:hint="eastAsia"/>
          <w:b/>
          <w:sz w:val="24"/>
          <w:szCs w:val="24"/>
        </w:rPr>
        <w:t>40.</w:t>
      </w:r>
      <w:r>
        <w:rPr>
          <w:rFonts w:asciiTheme="minorEastAsia" w:hAnsiTheme="minorEastAsia" w:cs="仿宋_GB2312" w:hint="eastAsia"/>
          <w:b/>
          <w:sz w:val="24"/>
          <w:szCs w:val="24"/>
          <w:lang w:val="zh-CN"/>
        </w:rPr>
        <w:t>签订合同</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采购人应当自中标通知书发出之日起30日内，按照招标文件和中标人投标文件的规定，</w:t>
      </w:r>
      <w:r>
        <w:rPr>
          <w:rFonts w:asciiTheme="minorEastAsia" w:hAnsiTheme="minorEastAsia" w:cs="仿宋_GB2312" w:hint="eastAsia"/>
          <w:sz w:val="24"/>
          <w:szCs w:val="24"/>
          <w:lang w:val="zh-CN"/>
        </w:rPr>
        <w:lastRenderedPageBreak/>
        <w:t>与中标人签订书面合同。所签订的合同不得对招标文件确定的事项和中标人投标文件作实质性修改。</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rPr>
      </w:pPr>
      <w:r>
        <w:rPr>
          <w:rFonts w:asciiTheme="minorEastAsia" w:hAnsiTheme="minorEastAsia" w:cs="仿宋_GB2312" w:hint="eastAsia"/>
          <w:b/>
          <w:sz w:val="24"/>
          <w:szCs w:val="24"/>
        </w:rPr>
        <w:t>41.履约保证金</w:t>
      </w:r>
    </w:p>
    <w:p w:rsidR="008A3F32" w:rsidRDefault="008F5DA5">
      <w:pPr>
        <w:autoSpaceDE w:val="0"/>
        <w:autoSpaceDN w:val="0"/>
        <w:spacing w:line="360" w:lineRule="auto"/>
        <w:contextualSpacing/>
        <w:rPr>
          <w:rFonts w:asciiTheme="minorEastAsia" w:hAnsiTheme="minorEastAsia" w:cs="仿宋_GB2312"/>
          <w:b/>
          <w:color w:val="FF0000"/>
          <w:sz w:val="24"/>
          <w:szCs w:val="24"/>
        </w:rPr>
      </w:pPr>
      <w:r>
        <w:rPr>
          <w:rFonts w:asciiTheme="minorEastAsia" w:hAnsiTheme="minorEastAsia" w:cs="宋体" w:hint="eastAsia"/>
          <w:kern w:val="0"/>
          <w:sz w:val="24"/>
          <w:szCs w:val="24"/>
        </w:rPr>
        <w:t>“投标人须知前附表”中规定</w:t>
      </w:r>
      <w:r>
        <w:rPr>
          <w:rFonts w:asciiTheme="minorEastAsia" w:hAnsiTheme="minorEastAsia" w:cs="宋体" w:hint="eastAsia"/>
          <w:color w:val="333333"/>
          <w:sz w:val="24"/>
          <w:szCs w:val="24"/>
        </w:rPr>
        <w:t>中标人提交履约保证金的，中标人应当以支票、汇票、本票或者金融机构、担保机构出具的保函等非现金形式向采购人提交。履约保证金的数额不得超过政府采购合同金额的10%。</w:t>
      </w:r>
      <w:r>
        <w:rPr>
          <w:rFonts w:ascii="宋体" w:eastAsia="宋体" w:hAnsi="宋体" w:cs="宋体" w:hint="eastAsia"/>
          <w:color w:val="333333"/>
          <w:sz w:val="24"/>
          <w:szCs w:val="24"/>
        </w:rPr>
        <w:br/>
      </w:r>
      <w:r>
        <w:rPr>
          <w:rFonts w:asciiTheme="minorEastAsia" w:hAnsiTheme="minorEastAsia" w:cs="仿宋_GB2312" w:hint="eastAsia"/>
          <w:b/>
          <w:color w:val="FF0000"/>
          <w:sz w:val="24"/>
          <w:szCs w:val="24"/>
        </w:rPr>
        <w:t>42. 其他</w:t>
      </w:r>
    </w:p>
    <w:p w:rsidR="008A3F32" w:rsidRDefault="008F5DA5">
      <w:pPr>
        <w:tabs>
          <w:tab w:val="left" w:pos="1260"/>
        </w:tabs>
        <w:autoSpaceDE w:val="0"/>
        <w:autoSpaceDN w:val="0"/>
        <w:spacing w:line="360" w:lineRule="auto"/>
        <w:contextualSpacing/>
        <w:jc w:val="left"/>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本次招标文件未尽事项，以法律法规规定的为准。</w:t>
      </w: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F5DA5">
      <w:pPr>
        <w:widowControl/>
        <w:jc w:val="left"/>
        <w:rPr>
          <w:rFonts w:asciiTheme="majorEastAsia" w:eastAsiaTheme="majorEastAsia" w:hAnsiTheme="majorEastAsia" w:cs="宋体"/>
          <w:b/>
          <w:kern w:val="0"/>
          <w:sz w:val="36"/>
          <w:szCs w:val="36"/>
        </w:rPr>
      </w:pPr>
      <w:r>
        <w:rPr>
          <w:rFonts w:asciiTheme="majorEastAsia" w:eastAsiaTheme="majorEastAsia" w:hAnsiTheme="majorEastAsia" w:cs="宋体"/>
          <w:b/>
          <w:kern w:val="0"/>
          <w:sz w:val="36"/>
          <w:szCs w:val="36"/>
        </w:rPr>
        <w:br w:type="page"/>
      </w:r>
    </w:p>
    <w:p w:rsidR="008A3F32" w:rsidRDefault="008F5D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第五章 政府采购政策功能</w:t>
      </w:r>
    </w:p>
    <w:p w:rsidR="008A3F32" w:rsidRDefault="008A3F32">
      <w:pPr>
        <w:jc w:val="center"/>
        <w:rPr>
          <w:rFonts w:asciiTheme="majorEastAsia" w:eastAsiaTheme="majorEastAsia" w:hAnsiTheme="majorEastAsia" w:cs="宋体"/>
          <w:b/>
          <w:kern w:val="0"/>
          <w:sz w:val="36"/>
          <w:szCs w:val="36"/>
        </w:rPr>
      </w:pP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rsidR="008A3F32" w:rsidRDefault="008F5DA5">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一、节能能源、保护环境</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rPr>
      </w:pPr>
      <w:r>
        <w:rPr>
          <w:rFonts w:asciiTheme="minorEastAsia" w:eastAsiaTheme="minorEastAsia" w:hAnsiTheme="minorEastAsia" w:cs="仿宋_GB2312" w:hint="eastAsia"/>
          <w:szCs w:val="24"/>
          <w:lang w:val="zh-CN"/>
        </w:rPr>
        <w:t>1、按照《国务院办公厅关于建立政府强制采购节能产品制度的通知》（国办发[2007]51号）和财政部、发展改革委发布的《节能产品政府采购实施意见》（财库[2004]185号）以及《财政部、发展改革委关于调整公布节能产品政府采购清单的通知》最新一期的规定，《节能产品政府采购清单》所列产品包括政府强制采购和优先采购的节能产品</w:t>
      </w:r>
      <w:r>
        <w:rPr>
          <w:rFonts w:asciiTheme="minorEastAsia" w:eastAsiaTheme="minorEastAsia" w:hAnsiTheme="minorEastAsia" w:cs="仿宋_GB2312" w:hint="eastAsia"/>
          <w:szCs w:val="24"/>
        </w:rPr>
        <w:t>。其中，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其他品目为政府优先采购的节能产品。</w:t>
      </w:r>
    </w:p>
    <w:p w:rsidR="008A3F32" w:rsidRDefault="008F5DA5">
      <w:pPr>
        <w:pStyle w:val="a7"/>
        <w:spacing w:line="360" w:lineRule="auto"/>
        <w:ind w:firstLineChars="200" w:firstLine="480"/>
        <w:contextualSpacing/>
        <w:rPr>
          <w:rFonts w:asciiTheme="minorEastAsia" w:eastAsiaTheme="minorEastAsia" w:hAnsiTheme="minorEastAsia" w:cs="仿宋_GB2312"/>
          <w:color w:val="7030A0"/>
          <w:szCs w:val="24"/>
          <w:lang w:val="zh-CN"/>
        </w:rPr>
      </w:pPr>
      <w:r>
        <w:rPr>
          <w:rFonts w:asciiTheme="minorEastAsia" w:eastAsiaTheme="minorEastAsia" w:hAnsiTheme="minorEastAsia" w:cs="仿宋_GB2312" w:hint="eastAsia"/>
          <w:color w:val="7030A0"/>
          <w:szCs w:val="24"/>
          <w:lang w:val="zh-CN"/>
        </w:rPr>
        <w:t>本次采购货物中属于强制采购的节能产品，投标人所投产品必须是《节能产品政府采购清单》内产品，投标文件中应提供最新一期《节能产品政府采购清单》中产品</w:t>
      </w:r>
      <w:proofErr w:type="gramStart"/>
      <w:r>
        <w:rPr>
          <w:rFonts w:asciiTheme="minorEastAsia" w:eastAsiaTheme="minorEastAsia" w:hAnsiTheme="minorEastAsia" w:cs="仿宋_GB2312" w:hint="eastAsia"/>
          <w:color w:val="7030A0"/>
          <w:szCs w:val="24"/>
          <w:lang w:val="zh-CN"/>
        </w:rPr>
        <w:t>所在页</w:t>
      </w:r>
      <w:r>
        <w:rPr>
          <w:rFonts w:asciiTheme="minorEastAsia" w:eastAsiaTheme="minorEastAsia" w:hAnsiTheme="minorEastAsia" w:cs="仿宋_GB2312" w:hint="eastAsia"/>
          <w:color w:val="7030A0"/>
          <w:szCs w:val="24"/>
        </w:rPr>
        <w:t>并加盖</w:t>
      </w:r>
      <w:proofErr w:type="gramEnd"/>
      <w:r>
        <w:rPr>
          <w:rFonts w:asciiTheme="minorEastAsia" w:eastAsiaTheme="minorEastAsia" w:hAnsiTheme="minorEastAsia" w:cs="仿宋_GB2312" w:hint="eastAsia"/>
          <w:color w:val="7030A0"/>
          <w:szCs w:val="24"/>
        </w:rPr>
        <w:t>投标人公章的原件扫描件（或图片）</w:t>
      </w:r>
      <w:r>
        <w:rPr>
          <w:rFonts w:asciiTheme="minorEastAsia" w:eastAsiaTheme="minorEastAsia" w:hAnsiTheme="minorEastAsia" w:cs="仿宋_GB2312" w:hint="eastAsia"/>
          <w:color w:val="7030A0"/>
          <w:szCs w:val="24"/>
          <w:lang w:val="zh-CN"/>
        </w:rPr>
        <w:t>。投标人所投其他产品若属于“节能产品政府采购清单”优先采购产品，在同等条件下，优先采购清单中的产品。</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采购人拟采购的产品属于政府强制采购节能产品范围，但本期节能清单中无对应细化分类或节能清单中的产品无法满足工作需要的，可在节能清单之外采购。</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2、按照财政部、国家环保总局发布的《环境标志产品政府采购实施的意见》（财库[2006]90号）和《财政部、环保部关于调整公布环境标志产品政府采购清单的通知》最新一期的规定，投标人所</w:t>
      </w:r>
      <w:proofErr w:type="gramStart"/>
      <w:r>
        <w:rPr>
          <w:rFonts w:asciiTheme="minorEastAsia" w:hAnsiTheme="minorEastAsia" w:cs="仿宋_GB2312" w:hint="eastAsia"/>
          <w:sz w:val="24"/>
          <w:szCs w:val="24"/>
          <w:lang w:val="zh-CN"/>
        </w:rPr>
        <w:t>投产品若属于</w:t>
      </w:r>
      <w:proofErr w:type="gramEnd"/>
      <w:r>
        <w:rPr>
          <w:rFonts w:asciiTheme="minorEastAsia" w:hAnsiTheme="minorEastAsia" w:cs="仿宋_GB2312" w:hint="eastAsia"/>
          <w:sz w:val="24"/>
          <w:szCs w:val="24"/>
          <w:lang w:val="zh-CN"/>
        </w:rPr>
        <w:t>“环境标志产品政府采购清单”内产品，在同等条件下，优先采购清单中的产品。</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3、对于同时列入环保清单和节能产品政府采购清单的产品，应当优先于只列入</w:t>
      </w:r>
      <w:r>
        <w:rPr>
          <w:rFonts w:asciiTheme="minorEastAsia" w:hAnsiTheme="minorEastAsia" w:cs="仿宋_GB2312" w:hint="eastAsia"/>
          <w:sz w:val="24"/>
          <w:szCs w:val="24"/>
          <w:lang w:val="zh-CN"/>
        </w:rPr>
        <w:lastRenderedPageBreak/>
        <w:t>其中一个清单的产品。</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4、上述“节能产品政府采购清单”、“环境标志产品政府采购清单”，在采购公告发布前已经过期的以及尚在公示期的均不得作为评标时的依据。</w:t>
      </w:r>
    </w:p>
    <w:p w:rsidR="008A3F32" w:rsidRDefault="008F5DA5">
      <w:pPr>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二、促进中小企业发展</w:t>
      </w:r>
    </w:p>
    <w:p w:rsidR="008A3F32" w:rsidRDefault="008F5DA5">
      <w:pPr>
        <w:topLinePunct/>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按照财政部、工业和信息化部发布的《政府采购促进中小企业发展暂行办法》（财库[2011]181号）规定，本项目为非专门面向中小企业采购的项目，对小型和微型企业投标人产品的价格给予6%-10%的扣除，用扣除后的价格参与评审。</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rsidR="008A3F32" w:rsidRDefault="008F5DA5">
      <w:pPr>
        <w:topLinePunct/>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3、联合体各方均为小型或微型企业的，联合体视同为小型、微型企业。组成联合体的大中型企业或者其他自然人、法人或其他组织，与小型、微型企业之间不得存在投资关系。</w:t>
      </w:r>
    </w:p>
    <w:p w:rsidR="008A3F32" w:rsidRDefault="008F5DA5">
      <w:pPr>
        <w:topLinePunct/>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4、中小企业投标应提供《中小企业声明函》，如为联合投标的，联合体各方需分别填写《中小企业声明函》。</w:t>
      </w:r>
    </w:p>
    <w:p w:rsidR="008A3F32" w:rsidRDefault="008F5DA5">
      <w:pPr>
        <w:topLinePunct/>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三、支持监狱企业发展</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按照财政部、司法部发布的《关于政府采购支持监狱企业发展有关问题的通知》（</w:t>
      </w:r>
      <w:bookmarkStart w:id="1" w:name="OLE_LINK6"/>
      <w:r>
        <w:rPr>
          <w:rFonts w:asciiTheme="minorEastAsia" w:hAnsiTheme="minorEastAsia" w:cs="仿宋_GB2312" w:hint="eastAsia"/>
          <w:sz w:val="24"/>
          <w:szCs w:val="24"/>
          <w:lang w:val="zh-CN"/>
        </w:rPr>
        <w:t>财库[2014]68号</w:t>
      </w:r>
      <w:bookmarkEnd w:id="1"/>
      <w:r>
        <w:rPr>
          <w:rFonts w:asciiTheme="minorEastAsia" w:hAnsiTheme="minorEastAsia" w:cs="仿宋_GB2312" w:hint="eastAsia"/>
          <w:sz w:val="24"/>
          <w:szCs w:val="24"/>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rsidR="008A3F32" w:rsidRDefault="008F5DA5">
      <w:pPr>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四、促进残疾人就业</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w:t>
      </w:r>
      <w:r>
        <w:rPr>
          <w:rFonts w:asciiTheme="minorEastAsia" w:eastAsiaTheme="minorEastAsia" w:hAnsiTheme="minorEastAsia" w:cs="仿宋_GB2312" w:hint="eastAsia"/>
          <w:szCs w:val="24"/>
          <w:lang w:val="zh-CN"/>
        </w:rPr>
        <w:lastRenderedPageBreak/>
        <w:t>用扣除后的价格参与评审。</w:t>
      </w:r>
      <w:r>
        <w:rPr>
          <w:rFonts w:asciiTheme="minorEastAsia" w:eastAsiaTheme="minorEastAsia" w:hAnsiTheme="minorEastAsia" w:hint="eastAsia"/>
          <w:color w:val="000000"/>
          <w:szCs w:val="24"/>
        </w:rPr>
        <w:t>残疾人福利性单位属于小型、微型企业的，不重复享受政策。</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w:t>
      </w:r>
      <w:proofErr w:type="gramStart"/>
      <w:r>
        <w:rPr>
          <w:rFonts w:asciiTheme="minorEastAsia" w:eastAsiaTheme="minorEastAsia" w:hAnsiTheme="minorEastAsia" w:cs="仿宋_GB2312" w:hint="eastAsia"/>
          <w:szCs w:val="24"/>
          <w:lang w:val="zh-CN"/>
        </w:rPr>
        <w:t>函内容</w:t>
      </w:r>
      <w:proofErr w:type="gramEnd"/>
      <w:r>
        <w:rPr>
          <w:rFonts w:asciiTheme="minorEastAsia" w:eastAsiaTheme="minorEastAsia" w:hAnsiTheme="minorEastAsia" w:cs="仿宋_GB2312" w:hint="eastAsia"/>
          <w:szCs w:val="24"/>
          <w:lang w:val="zh-CN"/>
        </w:rPr>
        <w:t>的材料。</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3、中标人为残疾人福利性单位的，招标人应当随中标结果同时公告其《残疾人福利性单位声明函》，接受社会监督。</w:t>
      </w: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widowControl/>
        <w:jc w:val="left"/>
        <w:rPr>
          <w:rFonts w:asciiTheme="majorEastAsia" w:eastAsiaTheme="majorEastAsia" w:hAnsiTheme="majorEastAsia" w:cs="宋体"/>
          <w:b/>
          <w:kern w:val="0"/>
          <w:sz w:val="36"/>
          <w:szCs w:val="36"/>
        </w:rPr>
      </w:pPr>
    </w:p>
    <w:p w:rsidR="008A3F32" w:rsidRDefault="008F5DA5">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第六章 资格审查与评标</w:t>
      </w:r>
    </w:p>
    <w:p w:rsidR="008A3F32" w:rsidRDefault="008A3F32">
      <w:pPr>
        <w:pStyle w:val="a7"/>
        <w:spacing w:line="360" w:lineRule="auto"/>
        <w:contextualSpacing/>
        <w:rPr>
          <w:rFonts w:asciiTheme="minorEastAsia" w:hAnsiTheme="minorEastAsia" w:cs="仿宋_GB2312"/>
          <w:lang w:val="zh-CN"/>
        </w:rPr>
      </w:pPr>
    </w:p>
    <w:p w:rsidR="008A3F32" w:rsidRDefault="008F5DA5">
      <w:pPr>
        <w:pStyle w:val="a7"/>
        <w:spacing w:line="360" w:lineRule="auto"/>
        <w:contextualSpacing/>
        <w:jc w:val="center"/>
        <w:rPr>
          <w:rFonts w:asciiTheme="minorEastAsia" w:eastAsiaTheme="minorEastAsia" w:hAnsiTheme="minorEastAsia" w:cs="仿宋_GB2312"/>
          <w:b/>
          <w:sz w:val="32"/>
          <w:szCs w:val="32"/>
          <w:lang w:val="zh-CN"/>
        </w:rPr>
      </w:pPr>
      <w:r>
        <w:rPr>
          <w:rFonts w:asciiTheme="minorEastAsia" w:eastAsiaTheme="minorEastAsia" w:hAnsiTheme="minorEastAsia" w:cs="仿宋_GB2312"/>
          <w:b/>
          <w:sz w:val="32"/>
          <w:szCs w:val="32"/>
          <w:lang w:val="zh-CN"/>
        </w:rPr>
        <w:t>一、资格审查</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（一）</w:t>
      </w:r>
      <w:r>
        <w:rPr>
          <w:rFonts w:asciiTheme="minorEastAsia" w:eastAsiaTheme="minorEastAsia" w:hAnsiTheme="minorEastAsia" w:cs="仿宋_GB2312"/>
          <w:szCs w:val="24"/>
          <w:lang w:val="zh-CN"/>
        </w:rPr>
        <w:t>开标结束后，</w:t>
      </w:r>
      <w:r>
        <w:rPr>
          <w:rFonts w:asciiTheme="minorEastAsia" w:eastAsiaTheme="minorEastAsia" w:hAnsiTheme="minorEastAsia" w:cs="仿宋_GB2312" w:hint="eastAsia"/>
          <w:szCs w:val="24"/>
          <w:lang w:val="zh-CN"/>
        </w:rPr>
        <w:t>采购人（采购代理机构）依法对投标人资格进行审查</w:t>
      </w:r>
      <w:r>
        <w:rPr>
          <w:rFonts w:asciiTheme="minorEastAsia" w:eastAsiaTheme="minorEastAsia" w:hAnsiTheme="minorEastAsia" w:cs="仿宋_GB2312"/>
          <w:szCs w:val="24"/>
          <w:lang w:val="zh-CN"/>
        </w:rPr>
        <w:t>。</w:t>
      </w:r>
    </w:p>
    <w:p w:rsidR="008A3F32" w:rsidRDefault="008F5DA5">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（二）资格证明材料（本栏所列内容为本项目的资格审查条件，如有一项不符合要求，则不能进入下一步评审）。</w:t>
      </w:r>
    </w:p>
    <w:p w:rsidR="008A3F32" w:rsidRDefault="008F5DA5">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（三）资格审查中所涉及到的证书及材料，均须在电子投标文件中提供原件扫描件（或图片）。</w:t>
      </w: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9"/>
      </w:tblGrid>
      <w:tr w:rsidR="008A3F32">
        <w:trPr>
          <w:trHeight w:val="567"/>
        </w:trPr>
        <w:tc>
          <w:tcPr>
            <w:tcW w:w="9079" w:type="dxa"/>
            <w:vAlign w:val="center"/>
          </w:tcPr>
          <w:p w:rsidR="008A3F32" w:rsidRDefault="008F5DA5">
            <w:pPr>
              <w:spacing w:line="360" w:lineRule="auto"/>
              <w:jc w:val="center"/>
              <w:rPr>
                <w:rFonts w:asciiTheme="minorEastAsia" w:hAnsiTheme="minorEastAsia"/>
                <w:b/>
                <w:sz w:val="24"/>
                <w:szCs w:val="24"/>
              </w:rPr>
            </w:pPr>
            <w:r>
              <w:rPr>
                <w:rFonts w:asciiTheme="minorEastAsia" w:hAnsiTheme="minorEastAsia" w:hint="eastAsia"/>
                <w:b/>
                <w:sz w:val="24"/>
                <w:szCs w:val="24"/>
              </w:rPr>
              <w:t>资格审查</w:t>
            </w:r>
            <w:r>
              <w:rPr>
                <w:rFonts w:asciiTheme="minorEastAsia" w:hAnsiTheme="minorEastAsia"/>
                <w:b/>
                <w:sz w:val="24"/>
                <w:szCs w:val="24"/>
              </w:rPr>
              <w:t>因素</w:t>
            </w:r>
          </w:p>
        </w:tc>
      </w:tr>
      <w:tr w:rsidR="008A3F32">
        <w:trPr>
          <w:trHeight w:val="567"/>
        </w:trPr>
        <w:tc>
          <w:tcPr>
            <w:tcW w:w="9079" w:type="dxa"/>
            <w:vAlign w:val="center"/>
          </w:tcPr>
          <w:p w:rsidR="008A3F32" w:rsidRDefault="008F5DA5">
            <w:pPr>
              <w:spacing w:line="360" w:lineRule="auto"/>
              <w:jc w:val="left"/>
              <w:rPr>
                <w:rFonts w:asciiTheme="minorEastAsia" w:hAnsiTheme="minorEastAsia"/>
                <w:b/>
                <w:sz w:val="24"/>
                <w:szCs w:val="24"/>
              </w:rPr>
            </w:pPr>
            <w:r>
              <w:rPr>
                <w:rFonts w:asciiTheme="minorEastAsia" w:hAnsiTheme="minorEastAsia" w:hint="eastAsia"/>
                <w:b/>
                <w:sz w:val="24"/>
                <w:szCs w:val="24"/>
              </w:rPr>
              <w:t>1、投标函</w:t>
            </w:r>
          </w:p>
        </w:tc>
      </w:tr>
      <w:tr w:rsidR="008A3F32">
        <w:tc>
          <w:tcPr>
            <w:tcW w:w="9079" w:type="dxa"/>
            <w:vAlign w:val="center"/>
          </w:tcPr>
          <w:p w:rsidR="008A3F32" w:rsidRDefault="008F5DA5">
            <w:pPr>
              <w:spacing w:line="360" w:lineRule="auto"/>
              <w:rPr>
                <w:rFonts w:asciiTheme="minorEastAsia" w:hAnsiTheme="minorEastAsia"/>
                <w:bCs/>
                <w:sz w:val="24"/>
                <w:szCs w:val="24"/>
              </w:rPr>
            </w:pPr>
            <w:r>
              <w:rPr>
                <w:rFonts w:asciiTheme="minorEastAsia" w:hAnsiTheme="minorEastAsia" w:hint="eastAsia"/>
                <w:b/>
                <w:bCs/>
                <w:sz w:val="24"/>
                <w:szCs w:val="24"/>
              </w:rPr>
              <w:t>2、法人或者其他组织的营业执照等证明文件，自然人的身份证明</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（1）企业法人营业执照或营业执照。（企业投标提供）</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（2）事业单位法人证书。（事业单位投标提供）</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（3）执业许可证。（非专业服务机构投标提供）</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（4）个体工商户营业执照。（个体工商户投标提供）</w:t>
            </w:r>
          </w:p>
          <w:p w:rsidR="008A3F32" w:rsidRDefault="008F5DA5">
            <w:pPr>
              <w:spacing w:line="360" w:lineRule="auto"/>
              <w:rPr>
                <w:rFonts w:asciiTheme="minorEastAsia" w:hAnsiTheme="minorEastAsia"/>
                <w:b/>
                <w:sz w:val="24"/>
                <w:szCs w:val="24"/>
              </w:rPr>
            </w:pPr>
            <w:r>
              <w:rPr>
                <w:rFonts w:asciiTheme="minorEastAsia" w:hAnsiTheme="minorEastAsia" w:hint="eastAsia"/>
                <w:bCs/>
                <w:sz w:val="24"/>
                <w:szCs w:val="24"/>
              </w:rPr>
              <w:t>（5）自然人身份证明。（自然人投标提供）</w:t>
            </w:r>
          </w:p>
        </w:tc>
      </w:tr>
      <w:tr w:rsidR="008A3F32">
        <w:tc>
          <w:tcPr>
            <w:tcW w:w="9079" w:type="dxa"/>
            <w:vAlign w:val="center"/>
          </w:tcPr>
          <w:p w:rsidR="008A3F32" w:rsidRDefault="008F5DA5">
            <w:pPr>
              <w:spacing w:line="360" w:lineRule="auto"/>
              <w:rPr>
                <w:rFonts w:asciiTheme="minorEastAsia" w:hAnsiTheme="minorEastAsia"/>
                <w:bCs/>
                <w:sz w:val="24"/>
                <w:szCs w:val="24"/>
              </w:rPr>
            </w:pPr>
            <w:r>
              <w:rPr>
                <w:rFonts w:asciiTheme="minorEastAsia" w:hAnsiTheme="minorEastAsia" w:hint="eastAsia"/>
                <w:b/>
                <w:bCs/>
                <w:sz w:val="24"/>
                <w:szCs w:val="24"/>
              </w:rPr>
              <w:t>3、财务状况报告相关材料</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（1）2018年度的财务报告；</w:t>
            </w:r>
            <w:r>
              <w:rPr>
                <w:rFonts w:asciiTheme="minorEastAsia" w:hAnsiTheme="minorEastAsia" w:hint="eastAsia"/>
                <w:bCs/>
                <w:color w:val="FF0000"/>
                <w:sz w:val="24"/>
                <w:szCs w:val="24"/>
              </w:rPr>
              <w:t>或</w:t>
            </w:r>
            <w:r>
              <w:rPr>
                <w:rFonts w:asciiTheme="minorEastAsia" w:hAnsiTheme="minorEastAsia" w:hint="eastAsia"/>
                <w:bCs/>
                <w:sz w:val="24"/>
                <w:szCs w:val="24"/>
              </w:rPr>
              <w:t>基本开户银行出具的资信证明；</w:t>
            </w:r>
            <w:r>
              <w:rPr>
                <w:rFonts w:asciiTheme="minorEastAsia" w:hAnsiTheme="minorEastAsia" w:hint="eastAsia"/>
                <w:bCs/>
                <w:color w:val="FF0000"/>
                <w:sz w:val="24"/>
                <w:szCs w:val="24"/>
              </w:rPr>
              <w:t>或</w:t>
            </w:r>
            <w:r>
              <w:rPr>
                <w:rFonts w:asciiTheme="minorEastAsia" w:hAnsiTheme="minorEastAsia" w:hint="eastAsia"/>
                <w:bCs/>
                <w:sz w:val="24"/>
                <w:szCs w:val="24"/>
              </w:rPr>
              <w:t>财政部门认可的政府采购专业担保机构的证明文件和担保机构出具的投标担保函。（法人投标提供。法人包括企业法人、机关法人、事业单位法人和社会团体法人。）</w:t>
            </w:r>
          </w:p>
          <w:p w:rsidR="008A3F32" w:rsidRDefault="008F5DA5">
            <w:pPr>
              <w:spacing w:line="360" w:lineRule="auto"/>
              <w:rPr>
                <w:rFonts w:asciiTheme="minorEastAsia" w:hAnsiTheme="minorEastAsia"/>
                <w:b/>
                <w:sz w:val="24"/>
                <w:szCs w:val="24"/>
              </w:rPr>
            </w:pPr>
            <w:r>
              <w:rPr>
                <w:rFonts w:asciiTheme="minorEastAsia" w:hAnsiTheme="minorEastAsia" w:hint="eastAsia"/>
                <w:bCs/>
                <w:sz w:val="24"/>
                <w:szCs w:val="24"/>
              </w:rPr>
              <w:t>（2）银行出具的资信证明；</w:t>
            </w:r>
            <w:r>
              <w:rPr>
                <w:rFonts w:asciiTheme="minorEastAsia" w:hAnsiTheme="minorEastAsia" w:hint="eastAsia"/>
                <w:bCs/>
                <w:color w:val="FF0000"/>
                <w:sz w:val="24"/>
                <w:szCs w:val="24"/>
              </w:rPr>
              <w:t>或</w:t>
            </w:r>
            <w:r>
              <w:rPr>
                <w:rFonts w:asciiTheme="minorEastAsia" w:hAnsiTheme="minorEastAsia" w:hint="eastAsia"/>
                <w:bCs/>
                <w:sz w:val="24"/>
                <w:szCs w:val="24"/>
              </w:rPr>
              <w:t>财政部门认可的政府采购专业担保机构的证明文件和担保机构出具的投标担保函。（其他组织和自然人投标提供）</w:t>
            </w:r>
          </w:p>
        </w:tc>
      </w:tr>
      <w:tr w:rsidR="008A3F32">
        <w:tc>
          <w:tcPr>
            <w:tcW w:w="9079" w:type="dxa"/>
            <w:vAlign w:val="center"/>
          </w:tcPr>
          <w:p w:rsidR="008A3F32" w:rsidRDefault="008F5DA5">
            <w:pPr>
              <w:spacing w:line="360" w:lineRule="auto"/>
              <w:rPr>
                <w:rFonts w:asciiTheme="minorEastAsia" w:hAnsiTheme="minorEastAsia"/>
                <w:bCs/>
                <w:sz w:val="24"/>
                <w:szCs w:val="24"/>
              </w:rPr>
            </w:pPr>
            <w:r>
              <w:rPr>
                <w:rFonts w:asciiTheme="minorEastAsia" w:hAnsiTheme="minorEastAsia" w:hint="eastAsia"/>
                <w:b/>
                <w:bCs/>
                <w:sz w:val="24"/>
                <w:szCs w:val="24"/>
              </w:rPr>
              <w:t>4、依法缴纳税收相关材料</w:t>
            </w:r>
          </w:p>
          <w:p w:rsidR="008A3F32" w:rsidRDefault="008F5DA5">
            <w:pPr>
              <w:spacing w:line="360" w:lineRule="auto"/>
              <w:rPr>
                <w:rFonts w:asciiTheme="minorEastAsia" w:hAnsiTheme="minorEastAsia"/>
                <w:b/>
                <w:sz w:val="24"/>
                <w:szCs w:val="24"/>
              </w:rPr>
            </w:pPr>
            <w:r>
              <w:rPr>
                <w:rFonts w:asciiTheme="minorEastAsia" w:hAnsiTheme="minorEastAsia" w:hint="eastAsia"/>
                <w:bCs/>
                <w:sz w:val="24"/>
                <w:szCs w:val="24"/>
              </w:rPr>
              <w:t>税务登记证和投标截止时间前三个月内任意一个月缴纳税收凭据。（依法免税的投标人，应提供相应文件证明依法免税）</w:t>
            </w:r>
          </w:p>
        </w:tc>
      </w:tr>
      <w:tr w:rsidR="008A3F32">
        <w:tc>
          <w:tcPr>
            <w:tcW w:w="9079" w:type="dxa"/>
            <w:vAlign w:val="center"/>
          </w:tcPr>
          <w:p w:rsidR="008A3F32" w:rsidRDefault="008F5DA5">
            <w:pPr>
              <w:spacing w:line="360" w:lineRule="auto"/>
              <w:rPr>
                <w:rFonts w:asciiTheme="minorEastAsia" w:hAnsiTheme="minorEastAsia"/>
                <w:bCs/>
                <w:sz w:val="24"/>
                <w:szCs w:val="24"/>
              </w:rPr>
            </w:pPr>
            <w:r>
              <w:rPr>
                <w:rFonts w:asciiTheme="minorEastAsia" w:hAnsiTheme="minorEastAsia" w:hint="eastAsia"/>
                <w:b/>
                <w:bCs/>
                <w:sz w:val="24"/>
                <w:szCs w:val="24"/>
              </w:rPr>
              <w:t>5、依法缴纳社会保障资金的证明材料</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lastRenderedPageBreak/>
              <w:t>投标截止时间前三个月内任意一个月缴纳社会保险凭据。（依法不需要缴纳社会保障资金的投标人，应提供相应文件证明依法不需要缴纳社会保障资金）</w:t>
            </w:r>
          </w:p>
        </w:tc>
      </w:tr>
      <w:tr w:rsidR="008A3F32">
        <w:tc>
          <w:tcPr>
            <w:tcW w:w="9079" w:type="dxa"/>
            <w:vAlign w:val="center"/>
          </w:tcPr>
          <w:p w:rsidR="008A3F32" w:rsidRDefault="008F5DA5">
            <w:pPr>
              <w:spacing w:line="360" w:lineRule="auto"/>
              <w:rPr>
                <w:rFonts w:asciiTheme="minorEastAsia" w:hAnsiTheme="minorEastAsia"/>
                <w:b/>
                <w:bCs/>
                <w:sz w:val="24"/>
                <w:szCs w:val="24"/>
              </w:rPr>
            </w:pPr>
            <w:r>
              <w:rPr>
                <w:rFonts w:asciiTheme="minorEastAsia" w:hAnsiTheme="minorEastAsia" w:hint="eastAsia"/>
                <w:b/>
                <w:bCs/>
                <w:sz w:val="24"/>
                <w:szCs w:val="24"/>
              </w:rPr>
              <w:lastRenderedPageBreak/>
              <w:t>6、履行合同所必须的设备和专业技术能力的证明材料</w:t>
            </w:r>
          </w:p>
          <w:p w:rsidR="008A3F32" w:rsidRDefault="008F5DA5">
            <w:pPr>
              <w:spacing w:line="360" w:lineRule="auto"/>
              <w:rPr>
                <w:rFonts w:asciiTheme="minorEastAsia" w:hAnsiTheme="minorEastAsia"/>
                <w:b/>
                <w:sz w:val="24"/>
                <w:szCs w:val="24"/>
              </w:rPr>
            </w:pPr>
            <w:r>
              <w:rPr>
                <w:rFonts w:asciiTheme="minorEastAsia" w:hAnsiTheme="minorEastAsia" w:hint="eastAsia"/>
                <w:bCs/>
                <w:sz w:val="24"/>
                <w:szCs w:val="24"/>
              </w:rPr>
              <w:t>相关设备的购置发票、专业技术人员职称证书、用工合同等</w:t>
            </w:r>
            <w:r>
              <w:rPr>
                <w:rFonts w:asciiTheme="minorEastAsia" w:hAnsiTheme="minorEastAsia" w:hint="eastAsia"/>
                <w:bCs/>
                <w:color w:val="FF0000"/>
                <w:sz w:val="24"/>
                <w:szCs w:val="24"/>
              </w:rPr>
              <w:t>或者</w:t>
            </w:r>
            <w:r>
              <w:rPr>
                <w:rFonts w:asciiTheme="minorEastAsia" w:hAnsiTheme="minorEastAsia" w:hint="eastAsia"/>
                <w:bCs/>
                <w:sz w:val="24"/>
                <w:szCs w:val="24"/>
              </w:rPr>
              <w:t>投标人相关承诺函或声明。</w:t>
            </w:r>
            <w:r>
              <w:rPr>
                <w:rFonts w:asciiTheme="minorEastAsia" w:hAnsiTheme="minorEastAsia" w:cs="宋体" w:hint="eastAsia"/>
                <w:kern w:val="0"/>
                <w:sz w:val="24"/>
                <w:szCs w:val="24"/>
              </w:rPr>
              <w:t>（格式自拟）</w:t>
            </w:r>
          </w:p>
        </w:tc>
      </w:tr>
      <w:tr w:rsidR="008A3F32">
        <w:tc>
          <w:tcPr>
            <w:tcW w:w="9079" w:type="dxa"/>
            <w:vAlign w:val="center"/>
          </w:tcPr>
          <w:p w:rsidR="008A3F32" w:rsidRDefault="008F5DA5">
            <w:pPr>
              <w:spacing w:line="360" w:lineRule="auto"/>
              <w:rPr>
                <w:rFonts w:asciiTheme="minorEastAsia" w:hAnsiTheme="minorEastAsia"/>
                <w:b/>
                <w:bCs/>
                <w:sz w:val="24"/>
                <w:szCs w:val="24"/>
              </w:rPr>
            </w:pPr>
            <w:r>
              <w:rPr>
                <w:rFonts w:asciiTheme="minorEastAsia" w:hAnsiTheme="minorEastAsia" w:hint="eastAsia"/>
                <w:b/>
                <w:bCs/>
                <w:sz w:val="24"/>
                <w:szCs w:val="24"/>
              </w:rPr>
              <w:t>7、参加政府采购活动前3年内在经营活动中没有重大违法记录的声明</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rsidR="008A3F32">
        <w:tc>
          <w:tcPr>
            <w:tcW w:w="9079" w:type="dxa"/>
            <w:vAlign w:val="center"/>
          </w:tcPr>
          <w:p w:rsidR="008A3F32" w:rsidRDefault="008F5DA5">
            <w:pPr>
              <w:spacing w:line="360" w:lineRule="auto"/>
              <w:rPr>
                <w:rFonts w:asciiTheme="minorEastAsia" w:hAnsiTheme="minorEastAsia"/>
                <w:b/>
                <w:bCs/>
                <w:sz w:val="24"/>
                <w:szCs w:val="24"/>
              </w:rPr>
            </w:pPr>
            <w:r>
              <w:rPr>
                <w:rFonts w:asciiTheme="minorEastAsia" w:hAnsiTheme="minorEastAsia" w:hint="eastAsia"/>
                <w:b/>
                <w:bCs/>
                <w:sz w:val="24"/>
                <w:szCs w:val="24"/>
              </w:rPr>
              <w:t>8、</w:t>
            </w:r>
            <w:r>
              <w:rPr>
                <w:rFonts w:ascii="宋体" w:hAnsi="宋体" w:cs="仿宋_GB2312" w:hint="eastAsia"/>
                <w:b/>
                <w:sz w:val="24"/>
                <w:szCs w:val="24"/>
                <w:shd w:val="clear" w:color="auto" w:fill="FFFFFF"/>
              </w:rPr>
              <w:t>未被列入</w:t>
            </w:r>
            <w:r>
              <w:rPr>
                <w:rFonts w:ascii="宋体" w:cs="仿宋_GB2312" w:hint="eastAsia"/>
                <w:b/>
                <w:sz w:val="24"/>
                <w:szCs w:val="24"/>
                <w:shd w:val="clear" w:color="auto" w:fill="FFFFFF"/>
              </w:rPr>
              <w:t>“</w:t>
            </w:r>
            <w:r>
              <w:rPr>
                <w:rFonts w:ascii="宋体" w:hAnsi="宋体" w:cs="仿宋_GB2312" w:hint="eastAsia"/>
                <w:b/>
                <w:sz w:val="24"/>
                <w:szCs w:val="24"/>
                <w:shd w:val="clear" w:color="auto" w:fill="FFFFFF"/>
              </w:rPr>
              <w:t>信用中国</w:t>
            </w:r>
            <w:r>
              <w:rPr>
                <w:rFonts w:ascii="宋体" w:cs="仿宋_GB2312" w:hint="eastAsia"/>
                <w:b/>
                <w:sz w:val="24"/>
                <w:szCs w:val="24"/>
                <w:shd w:val="clear" w:color="auto" w:fill="FFFFFF"/>
              </w:rPr>
              <w:t>”</w:t>
            </w:r>
            <w:r>
              <w:rPr>
                <w:rFonts w:ascii="宋体" w:hAnsi="宋体" w:cs="仿宋_GB2312" w:hint="eastAsia"/>
                <w:b/>
                <w:sz w:val="24"/>
                <w:szCs w:val="24"/>
                <w:shd w:val="clear" w:color="auto" w:fill="FFFFFF"/>
              </w:rPr>
              <w:t>网站</w:t>
            </w:r>
            <w:r>
              <w:rPr>
                <w:rFonts w:ascii="宋体" w:hAnsi="宋体" w:cs="仿宋_GB2312"/>
                <w:b/>
                <w:sz w:val="24"/>
                <w:szCs w:val="24"/>
                <w:shd w:val="clear" w:color="auto" w:fill="FFFFFF"/>
              </w:rPr>
              <w:t>(www.creditchina.gov.cn)</w:t>
            </w:r>
            <w:r>
              <w:rPr>
                <w:rFonts w:ascii="宋体" w:hAnsi="宋体" w:cs="仿宋_GB2312" w:hint="eastAsia"/>
                <w:b/>
                <w:sz w:val="24"/>
                <w:szCs w:val="24"/>
                <w:shd w:val="clear" w:color="auto" w:fill="FFFFFF"/>
              </w:rPr>
              <w:t>失信被执行人、重大税收违法案件当事人名单、政府采购严重违法失信名单的投标人；“中国政府采购网”</w:t>
            </w:r>
            <w:r>
              <w:rPr>
                <w:rFonts w:ascii="宋体" w:hAnsi="宋体" w:cs="仿宋_GB2312"/>
                <w:b/>
                <w:sz w:val="24"/>
                <w:szCs w:val="24"/>
                <w:shd w:val="clear" w:color="auto" w:fill="FFFFFF"/>
              </w:rPr>
              <w:t xml:space="preserve"> (www.ccgp.gov.cn)</w:t>
            </w:r>
            <w:r>
              <w:rPr>
                <w:rFonts w:ascii="宋体" w:hAnsi="宋体" w:cs="仿宋_GB2312" w:hint="eastAsia"/>
                <w:b/>
                <w:sz w:val="24"/>
                <w:szCs w:val="24"/>
                <w:shd w:val="clear" w:color="auto" w:fill="FFFFFF"/>
              </w:rPr>
              <w:t>政府采购严重违法失信行为记录名单的投标人；“</w:t>
            </w:r>
            <w:r>
              <w:rPr>
                <w:rFonts w:ascii="宋体" w:hAnsi="宋体" w:cs="宋体" w:hint="eastAsia"/>
                <w:b/>
                <w:bCs/>
                <w:sz w:val="24"/>
                <w:szCs w:val="24"/>
                <w:lang w:val="zh-CN"/>
              </w:rPr>
              <w:t>国家企业信用公示系统</w:t>
            </w:r>
            <w:r>
              <w:rPr>
                <w:rFonts w:ascii="宋体" w:hAnsi="宋体" w:cs="宋体" w:hint="eastAsia"/>
                <w:b/>
                <w:bCs/>
                <w:sz w:val="24"/>
                <w:szCs w:val="24"/>
              </w:rPr>
              <w:t>”</w:t>
            </w:r>
            <w:r>
              <w:rPr>
                <w:rFonts w:ascii="宋体" w:hAnsi="宋体" w:cs="宋体" w:hint="eastAsia"/>
                <w:b/>
                <w:bCs/>
                <w:sz w:val="24"/>
                <w:szCs w:val="24"/>
                <w:lang w:val="zh-CN"/>
              </w:rPr>
              <w:t>网站</w:t>
            </w:r>
            <w:r>
              <w:rPr>
                <w:rFonts w:ascii="宋体" w:hAnsi="宋体" w:cs="宋体" w:hint="eastAsia"/>
                <w:b/>
                <w:bCs/>
                <w:sz w:val="24"/>
                <w:szCs w:val="24"/>
              </w:rPr>
              <w:t>（</w:t>
            </w:r>
            <w:r>
              <w:rPr>
                <w:rFonts w:ascii="宋体" w:hAnsi="宋体" w:cs="宋体"/>
                <w:b/>
                <w:bCs/>
                <w:sz w:val="24"/>
                <w:szCs w:val="24"/>
              </w:rPr>
              <w:t>www.gsxt.gov.cn</w:t>
            </w:r>
            <w:r>
              <w:rPr>
                <w:rFonts w:ascii="宋体" w:hAnsi="宋体" w:cs="宋体" w:hint="eastAsia"/>
                <w:b/>
                <w:bCs/>
                <w:sz w:val="24"/>
                <w:szCs w:val="24"/>
              </w:rPr>
              <w:t>）</w:t>
            </w:r>
            <w:r>
              <w:rPr>
                <w:rFonts w:ascii="宋体" w:hAnsi="宋体" w:cs="仿宋_GB2312" w:hint="eastAsia"/>
                <w:b/>
                <w:color w:val="FF0000"/>
                <w:sz w:val="24"/>
                <w:szCs w:val="24"/>
                <w:shd w:val="clear" w:color="auto" w:fill="FFFFFF"/>
              </w:rPr>
              <w:t>严重违法失信企业名单（黑名单）的投标人。(本项目投标截止时间前三年内供应商信用记录情况)</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注：政府采购活动中查询及使用投标人信用记录的具体要求为：投标人未被列入失信被执行人、重大税收违法案件当事人名单、</w:t>
            </w:r>
            <w:r>
              <w:rPr>
                <w:rFonts w:asciiTheme="minorEastAsia" w:hAnsiTheme="minorEastAsia"/>
                <w:bCs/>
                <w:sz w:val="24"/>
                <w:szCs w:val="24"/>
              </w:rPr>
              <w:t>政府采购严重违法失信名单</w:t>
            </w:r>
            <w:r>
              <w:rPr>
                <w:rFonts w:asciiTheme="minorEastAsia" w:hAnsiTheme="minorEastAsia" w:hint="eastAsia"/>
                <w:bCs/>
                <w:sz w:val="24"/>
                <w:szCs w:val="24"/>
              </w:rPr>
              <w:t>、政府采购严重违法失信行为记录名单、</w:t>
            </w:r>
            <w:r>
              <w:rPr>
                <w:rFonts w:ascii="宋体" w:hAnsi="宋体" w:cs="仿宋_GB2312" w:hint="eastAsia"/>
                <w:b/>
                <w:color w:val="FF0000"/>
                <w:sz w:val="24"/>
                <w:szCs w:val="24"/>
                <w:shd w:val="clear" w:color="auto" w:fill="FFFFFF"/>
              </w:rPr>
              <w:t>严重违法失信企业名单（黑名单）</w:t>
            </w:r>
            <w:r>
              <w:rPr>
                <w:rFonts w:asciiTheme="minorEastAsia" w:hAnsiTheme="minorEastAsia" w:hint="eastAsia"/>
                <w:bCs/>
                <w:sz w:val="24"/>
                <w:szCs w:val="24"/>
              </w:rPr>
              <w:t>（联合体形式投标的，联合体成员存在不良信用记录，视同联合体存在不良信用记录）。</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（1）查询渠道：“信用中国”网站（www.creditchina.gov.cn）和“中国政府采购网”（www.ccgp.gov.cn）；</w:t>
            </w:r>
            <w:r>
              <w:rPr>
                <w:rFonts w:ascii="宋体" w:hAnsi="宋体" w:cs="宋体" w:hint="eastAsia"/>
                <w:color w:val="FF0000"/>
                <w:kern w:val="0"/>
                <w:sz w:val="24"/>
                <w:szCs w:val="24"/>
              </w:rPr>
              <w:t>“</w:t>
            </w:r>
            <w:r>
              <w:rPr>
                <w:rFonts w:ascii="宋体" w:hAnsi="宋体" w:cs="宋体" w:hint="eastAsia"/>
                <w:color w:val="FF0000"/>
                <w:kern w:val="0"/>
                <w:sz w:val="24"/>
                <w:szCs w:val="24"/>
                <w:lang w:val="zh-CN"/>
              </w:rPr>
              <w:t>国家企业信用公示系统</w:t>
            </w:r>
            <w:r>
              <w:rPr>
                <w:rFonts w:ascii="宋体" w:hAnsi="宋体" w:cs="宋体" w:hint="eastAsia"/>
                <w:color w:val="FF0000"/>
                <w:kern w:val="0"/>
                <w:sz w:val="24"/>
                <w:szCs w:val="24"/>
              </w:rPr>
              <w:t>”</w:t>
            </w:r>
            <w:r>
              <w:rPr>
                <w:rFonts w:ascii="宋体" w:hAnsi="宋体" w:cs="宋体" w:hint="eastAsia"/>
                <w:color w:val="FF0000"/>
                <w:kern w:val="0"/>
                <w:sz w:val="24"/>
                <w:szCs w:val="24"/>
                <w:lang w:val="zh-CN"/>
              </w:rPr>
              <w:t>网站</w:t>
            </w:r>
            <w:r>
              <w:rPr>
                <w:rFonts w:ascii="宋体" w:hAnsi="宋体" w:cs="宋体" w:hint="eastAsia"/>
                <w:color w:val="FF0000"/>
                <w:kern w:val="0"/>
                <w:sz w:val="24"/>
                <w:szCs w:val="24"/>
              </w:rPr>
              <w:t>（</w:t>
            </w:r>
            <w:r>
              <w:rPr>
                <w:rFonts w:ascii="宋体" w:hAnsi="宋体" w:cs="宋体"/>
                <w:color w:val="FF0000"/>
                <w:kern w:val="0"/>
                <w:sz w:val="24"/>
                <w:szCs w:val="24"/>
              </w:rPr>
              <w:t>www.gsxt.gov.cn</w:t>
            </w:r>
            <w:r>
              <w:rPr>
                <w:rFonts w:ascii="宋体" w:hAnsi="宋体" w:cs="宋体" w:hint="eastAsia"/>
                <w:color w:val="FF0000"/>
                <w:kern w:val="0"/>
                <w:sz w:val="24"/>
                <w:szCs w:val="24"/>
              </w:rPr>
              <w:t>）；</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（2）截止时间：同投标截止时间；</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（3）信用信息查询记录和证据留存具体方式：经采购人确认的查询结果网页截图作为查询记录和证据，与其他采购文件一并保存；</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（4）</w:t>
            </w:r>
            <w:r>
              <w:rPr>
                <w:rFonts w:asciiTheme="minorEastAsia" w:hAnsiTheme="minorEastAsia" w:hint="eastAsia"/>
                <w:bCs/>
                <w:color w:val="FF0000"/>
                <w:sz w:val="24"/>
                <w:szCs w:val="24"/>
              </w:rPr>
              <w:t>信用信息的使用原则：经采购人认定的被列入失信被执行人、重大税收违法案件当事人名单、政府采购严重违法失信行为记录名单的投标人</w:t>
            </w:r>
            <w:r>
              <w:rPr>
                <w:rFonts w:asciiTheme="minorEastAsia" w:hAnsiTheme="minorEastAsia" w:cs="宋体" w:hint="eastAsia"/>
                <w:color w:val="FF0000"/>
                <w:kern w:val="0"/>
                <w:sz w:val="24"/>
                <w:szCs w:val="24"/>
              </w:rPr>
              <w:t>、严重违法失信企业名单（黑名单）的投标人，</w:t>
            </w:r>
            <w:r>
              <w:rPr>
                <w:rFonts w:asciiTheme="minorEastAsia" w:hAnsiTheme="minorEastAsia" w:hint="eastAsia"/>
                <w:bCs/>
                <w:color w:val="FF0000"/>
                <w:sz w:val="24"/>
                <w:szCs w:val="24"/>
              </w:rPr>
              <w:t>将拒绝其参与政府采购活动。</w:t>
            </w:r>
          </w:p>
        </w:tc>
      </w:tr>
      <w:tr w:rsidR="008A3F32">
        <w:trPr>
          <w:trHeight w:val="624"/>
        </w:trPr>
        <w:tc>
          <w:tcPr>
            <w:tcW w:w="9079" w:type="dxa"/>
            <w:vAlign w:val="center"/>
          </w:tcPr>
          <w:p w:rsidR="008A3F32" w:rsidRDefault="008F5DA5">
            <w:pPr>
              <w:spacing w:line="360" w:lineRule="auto"/>
              <w:rPr>
                <w:rFonts w:asciiTheme="minorEastAsia" w:hAnsiTheme="minorEastAsia" w:cs="仿宋_GB2312"/>
                <w:sz w:val="24"/>
                <w:szCs w:val="24"/>
              </w:rPr>
            </w:pPr>
            <w:r>
              <w:rPr>
                <w:rFonts w:asciiTheme="minorEastAsia" w:hAnsiTheme="minorEastAsia" w:cs="仿宋_GB2312" w:hint="eastAsia"/>
                <w:b/>
                <w:sz w:val="24"/>
                <w:szCs w:val="24"/>
                <w:lang w:val="zh-CN"/>
              </w:rPr>
              <w:lastRenderedPageBreak/>
              <w:t>9、被委托人社保</w:t>
            </w:r>
          </w:p>
        </w:tc>
      </w:tr>
      <w:tr w:rsidR="008A3F32">
        <w:trPr>
          <w:trHeight w:val="624"/>
        </w:trPr>
        <w:tc>
          <w:tcPr>
            <w:tcW w:w="9079" w:type="dxa"/>
            <w:vAlign w:val="center"/>
          </w:tcPr>
          <w:p w:rsidR="008A3F32" w:rsidRDefault="008F5DA5">
            <w:pPr>
              <w:spacing w:line="360" w:lineRule="auto"/>
              <w:rPr>
                <w:rFonts w:asciiTheme="minorEastAsia" w:hAnsiTheme="minorEastAsia" w:cs="仿宋_GB2312"/>
                <w:b/>
                <w:sz w:val="24"/>
                <w:szCs w:val="24"/>
                <w:lang w:val="zh-CN"/>
              </w:rPr>
            </w:pPr>
            <w:r>
              <w:rPr>
                <w:rFonts w:asciiTheme="minorEastAsia" w:hAnsiTheme="minorEastAsia" w:hint="eastAsia"/>
                <w:b/>
                <w:bCs/>
                <w:sz w:val="24"/>
                <w:szCs w:val="24"/>
              </w:rPr>
              <w:t>10、</w:t>
            </w:r>
            <w:r>
              <w:rPr>
                <w:rFonts w:asciiTheme="minorEastAsia" w:hAnsiTheme="minorEastAsia" w:cs="仿宋_GB2312" w:hint="eastAsia"/>
                <w:b/>
                <w:sz w:val="24"/>
                <w:szCs w:val="24"/>
                <w:lang w:val="zh-CN"/>
              </w:rPr>
              <w:t>报价</w:t>
            </w:r>
          </w:p>
          <w:p w:rsidR="008A3F32" w:rsidRDefault="008F5DA5">
            <w:pPr>
              <w:spacing w:line="360" w:lineRule="auto"/>
              <w:rPr>
                <w:rFonts w:asciiTheme="minorEastAsia" w:hAnsiTheme="minorEastAsia"/>
                <w:b/>
                <w:bCs/>
                <w:sz w:val="24"/>
                <w:szCs w:val="24"/>
              </w:rPr>
            </w:pPr>
            <w:r>
              <w:rPr>
                <w:rFonts w:asciiTheme="minorEastAsia" w:hAnsiTheme="minorEastAsia" w:cs="仿宋_GB2312" w:hint="eastAsia"/>
                <w:sz w:val="24"/>
                <w:szCs w:val="24"/>
                <w:lang w:val="zh-CN"/>
              </w:rPr>
              <w:t>是否超出招标文件中规定的预算金额，超出预算金额的投标无效。如投标人须知前附表规定最高限价，则</w:t>
            </w:r>
            <w:r>
              <w:rPr>
                <w:rFonts w:asciiTheme="minorEastAsia" w:hAnsiTheme="minorEastAsia" w:cs="宋体" w:hint="eastAsia"/>
                <w:bCs/>
                <w:sz w:val="24"/>
                <w:szCs w:val="24"/>
                <w:lang w:val="zh-CN"/>
              </w:rPr>
              <w:t>超出预算金额和最高限价的投标无效。</w:t>
            </w:r>
          </w:p>
        </w:tc>
      </w:tr>
      <w:tr w:rsidR="008A3F32">
        <w:trPr>
          <w:trHeight w:val="624"/>
        </w:trPr>
        <w:tc>
          <w:tcPr>
            <w:tcW w:w="9079" w:type="dxa"/>
            <w:vAlign w:val="center"/>
          </w:tcPr>
          <w:p w:rsidR="008A3F32" w:rsidRDefault="008F5DA5">
            <w:pPr>
              <w:spacing w:line="360" w:lineRule="auto"/>
              <w:rPr>
                <w:rFonts w:asciiTheme="minorEastAsia" w:hAnsiTheme="minorEastAsia"/>
                <w:b/>
                <w:bCs/>
                <w:sz w:val="24"/>
                <w:szCs w:val="24"/>
              </w:rPr>
            </w:pPr>
            <w:r>
              <w:rPr>
                <w:rFonts w:asciiTheme="minorEastAsia" w:hAnsiTheme="minorEastAsia" w:hint="eastAsia"/>
                <w:b/>
                <w:bCs/>
                <w:sz w:val="24"/>
                <w:szCs w:val="24"/>
              </w:rPr>
              <w:t>11、联合体协议</w:t>
            </w:r>
          </w:p>
          <w:p w:rsidR="008A3F32" w:rsidRDefault="008F5DA5">
            <w:pPr>
              <w:spacing w:line="360" w:lineRule="auto"/>
              <w:rPr>
                <w:rFonts w:asciiTheme="minorEastAsia" w:hAnsiTheme="minorEastAsia"/>
                <w:b/>
                <w:bCs/>
                <w:sz w:val="24"/>
                <w:szCs w:val="24"/>
              </w:rPr>
            </w:pPr>
            <w:r>
              <w:rPr>
                <w:rFonts w:asciiTheme="minorEastAsia" w:hAnsiTheme="minorEastAsia" w:hint="eastAsia"/>
                <w:bCs/>
                <w:sz w:val="24"/>
                <w:szCs w:val="24"/>
              </w:rPr>
              <w:t>招标文件接受联合体投标且投标人为联合体的，投标人应提供本协议；否则无须提供。</w:t>
            </w:r>
          </w:p>
        </w:tc>
      </w:tr>
      <w:tr w:rsidR="008A3F32">
        <w:trPr>
          <w:trHeight w:val="624"/>
        </w:trPr>
        <w:tc>
          <w:tcPr>
            <w:tcW w:w="9079" w:type="dxa"/>
            <w:vAlign w:val="center"/>
          </w:tcPr>
          <w:p w:rsidR="008A3F32" w:rsidRDefault="008F5DA5">
            <w:pPr>
              <w:spacing w:line="360" w:lineRule="auto"/>
              <w:rPr>
                <w:rFonts w:asciiTheme="minorEastAsia" w:hAnsiTheme="minorEastAsia"/>
                <w:b/>
                <w:sz w:val="24"/>
                <w:szCs w:val="24"/>
              </w:rPr>
            </w:pPr>
            <w:r>
              <w:rPr>
                <w:rFonts w:asciiTheme="minorEastAsia" w:hAnsiTheme="minorEastAsia" w:hint="eastAsia"/>
                <w:b/>
                <w:sz w:val="24"/>
                <w:szCs w:val="24"/>
              </w:rPr>
              <w:t>12、投标保证金</w:t>
            </w:r>
          </w:p>
          <w:p w:rsidR="008A3F32" w:rsidRDefault="008F5DA5">
            <w:pPr>
              <w:spacing w:line="360" w:lineRule="auto"/>
              <w:rPr>
                <w:rFonts w:asciiTheme="minorEastAsia" w:hAnsiTheme="minorEastAsia"/>
                <w:sz w:val="24"/>
                <w:szCs w:val="24"/>
              </w:rPr>
            </w:pPr>
            <w:r>
              <w:rPr>
                <w:rFonts w:asciiTheme="minorEastAsia" w:hAnsiTheme="minorEastAsia" w:hint="eastAsia"/>
                <w:sz w:val="24"/>
                <w:szCs w:val="24"/>
              </w:rPr>
              <w:t>是否按投标人须知前附表规定成功交纳。</w:t>
            </w:r>
          </w:p>
        </w:tc>
      </w:tr>
      <w:tr w:rsidR="008A3F32">
        <w:trPr>
          <w:trHeight w:val="567"/>
        </w:trPr>
        <w:tc>
          <w:tcPr>
            <w:tcW w:w="9079" w:type="dxa"/>
            <w:vAlign w:val="center"/>
          </w:tcPr>
          <w:p w:rsidR="008A3F32" w:rsidRDefault="008F5DA5">
            <w:pPr>
              <w:spacing w:line="360" w:lineRule="auto"/>
              <w:contextualSpacing/>
              <w:rPr>
                <w:rFonts w:asciiTheme="minorEastAsia" w:hAnsiTheme="minorEastAsia"/>
                <w:b/>
                <w:sz w:val="24"/>
                <w:szCs w:val="24"/>
              </w:rPr>
            </w:pPr>
            <w:r>
              <w:rPr>
                <w:rFonts w:asciiTheme="minorEastAsia" w:hAnsiTheme="minorEastAsia" w:hint="eastAsia"/>
                <w:b/>
                <w:sz w:val="24"/>
                <w:szCs w:val="24"/>
              </w:rPr>
              <w:t>13、法定代表人身份证明或提供法定代表人授权委托书及被授权人身份证明。</w:t>
            </w:r>
          </w:p>
        </w:tc>
      </w:tr>
    </w:tbl>
    <w:p w:rsidR="008A3F32" w:rsidRDefault="008A3F32">
      <w:pPr>
        <w:pStyle w:val="a7"/>
        <w:spacing w:line="360" w:lineRule="auto"/>
        <w:ind w:firstLineChars="200" w:firstLine="482"/>
        <w:contextualSpacing/>
        <w:rPr>
          <w:rFonts w:asciiTheme="minorEastAsia" w:eastAsiaTheme="minorEastAsia" w:hAnsiTheme="minorEastAsia" w:cs="仿宋_GB2312"/>
          <w:b/>
          <w:szCs w:val="24"/>
          <w:lang w:val="zh-CN"/>
        </w:rPr>
      </w:pPr>
    </w:p>
    <w:p w:rsidR="008A3F32" w:rsidRDefault="008F5DA5">
      <w:pPr>
        <w:pStyle w:val="a7"/>
        <w:spacing w:line="360" w:lineRule="auto"/>
        <w:contextualSpacing/>
        <w:jc w:val="center"/>
        <w:rPr>
          <w:rFonts w:asciiTheme="minorEastAsia" w:eastAsiaTheme="minorEastAsia" w:hAnsiTheme="minorEastAsia" w:cs="仿宋_GB2312"/>
          <w:b/>
          <w:sz w:val="32"/>
          <w:szCs w:val="32"/>
          <w:lang w:val="zh-CN"/>
        </w:rPr>
      </w:pPr>
      <w:r>
        <w:rPr>
          <w:rFonts w:asciiTheme="minorEastAsia" w:eastAsiaTheme="minorEastAsia" w:hAnsiTheme="minorEastAsia" w:cs="仿宋_GB2312" w:hint="eastAsia"/>
          <w:b/>
          <w:sz w:val="32"/>
          <w:szCs w:val="32"/>
          <w:lang w:val="zh-CN"/>
        </w:rPr>
        <w:t>二、评标</w:t>
      </w:r>
    </w:p>
    <w:p w:rsidR="008A3F32" w:rsidRDefault="008F5DA5">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（一）评标方法</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本项目采用综合评分法。</w:t>
      </w:r>
    </w:p>
    <w:p w:rsidR="008A3F32" w:rsidRDefault="008F5DA5">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（二）</w:t>
      </w:r>
      <w:r>
        <w:rPr>
          <w:rFonts w:asciiTheme="minorEastAsia" w:eastAsiaTheme="minorEastAsia" w:hAnsiTheme="minorEastAsia" w:cs="仿宋_GB2312"/>
          <w:b/>
          <w:szCs w:val="24"/>
          <w:lang w:val="zh-CN"/>
        </w:rPr>
        <w:t>评标委员会负责具体评标事务，并独立履行下列职责</w:t>
      </w:r>
    </w:p>
    <w:p w:rsidR="008A3F32" w:rsidRDefault="008F5DA5">
      <w:pPr>
        <w:pStyle w:val="a7"/>
        <w:spacing w:line="360" w:lineRule="auto"/>
        <w:ind w:firstLineChars="200" w:firstLine="482"/>
        <w:contextualSpacing/>
        <w:jc w:val="left"/>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1、</w:t>
      </w:r>
      <w:r>
        <w:rPr>
          <w:rFonts w:asciiTheme="minorEastAsia" w:eastAsiaTheme="minorEastAsia" w:hAnsiTheme="minorEastAsia" w:cs="仿宋_GB2312"/>
          <w:b/>
          <w:szCs w:val="24"/>
          <w:lang w:val="zh-CN"/>
        </w:rPr>
        <w:t>审查、评价投标文件是否符合招标文件的商务、技术等实质性要求；</w:t>
      </w:r>
    </w:p>
    <w:p w:rsidR="008A3F32" w:rsidRDefault="008F5DA5">
      <w:pPr>
        <w:pStyle w:val="a7"/>
        <w:spacing w:line="360" w:lineRule="auto"/>
        <w:ind w:firstLineChars="200" w:firstLine="480"/>
        <w:contextualSpacing/>
        <w:jc w:val="left"/>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评标委员会对符合资格的投标人的投标文件进行符合性审查，以确定其是否满足招标文件的商务、技术等实质性要求。</w:t>
      </w:r>
    </w:p>
    <w:p w:rsidR="008A3F32" w:rsidRDefault="008F5DA5">
      <w:pPr>
        <w:pStyle w:val="a7"/>
        <w:spacing w:line="360" w:lineRule="auto"/>
        <w:ind w:firstLineChars="200" w:firstLine="480"/>
        <w:contextualSpacing/>
        <w:jc w:val="left"/>
        <w:rPr>
          <w:rFonts w:asciiTheme="minorEastAsia" w:hAnsiTheme="minorEastAsia" w:cs="仿宋_GB2312"/>
          <w:szCs w:val="24"/>
          <w:lang w:val="zh-CN"/>
        </w:rPr>
      </w:pPr>
      <w:r>
        <w:rPr>
          <w:rFonts w:asciiTheme="minorEastAsia" w:hAnsiTheme="minorEastAsia" w:cs="仿宋_GB2312" w:hint="eastAsia"/>
          <w:szCs w:val="24"/>
          <w:lang w:val="zh-CN"/>
        </w:rPr>
        <w:t>注：符合性审查中所涉及到的证书及材料，均须在电子投标文件中提供原件扫描件（或图片）。</w:t>
      </w:r>
    </w:p>
    <w:p w:rsidR="008A3F32" w:rsidRDefault="008F5DA5">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2、</w:t>
      </w:r>
      <w:r>
        <w:rPr>
          <w:rFonts w:asciiTheme="minorEastAsia" w:eastAsiaTheme="minorEastAsia" w:hAnsiTheme="minorEastAsia" w:cs="仿宋_GB2312"/>
          <w:b/>
          <w:szCs w:val="24"/>
          <w:lang w:val="zh-CN"/>
        </w:rPr>
        <w:t>要求投标人对投标文件有关事项</w:t>
      </w:r>
      <w:proofErr w:type="gramStart"/>
      <w:r>
        <w:rPr>
          <w:rFonts w:asciiTheme="minorEastAsia" w:eastAsiaTheme="minorEastAsia" w:hAnsiTheme="minorEastAsia" w:cs="仿宋_GB2312"/>
          <w:b/>
          <w:szCs w:val="24"/>
          <w:lang w:val="zh-CN"/>
        </w:rPr>
        <w:t>作出</w:t>
      </w:r>
      <w:proofErr w:type="gramEnd"/>
      <w:r>
        <w:rPr>
          <w:rFonts w:asciiTheme="minorEastAsia" w:eastAsiaTheme="minorEastAsia" w:hAnsiTheme="minorEastAsia" w:cs="仿宋_GB2312"/>
          <w:b/>
          <w:szCs w:val="24"/>
          <w:lang w:val="zh-CN"/>
        </w:rPr>
        <w:t>澄清或者说明；</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对于投标文件中含义不明确、同类问题表述不一致或者有明显文字和计算错误的内容，评标委员会应当以书面形式要求投标人</w:t>
      </w:r>
      <w:proofErr w:type="gramStart"/>
      <w:r>
        <w:rPr>
          <w:rFonts w:asciiTheme="minorEastAsia" w:eastAsiaTheme="minorEastAsia" w:hAnsiTheme="minorEastAsia" w:cs="仿宋_GB2312"/>
          <w:szCs w:val="24"/>
          <w:lang w:val="zh-CN"/>
        </w:rPr>
        <w:t>作出</w:t>
      </w:r>
      <w:proofErr w:type="gramEnd"/>
      <w:r>
        <w:rPr>
          <w:rFonts w:asciiTheme="minorEastAsia" w:eastAsiaTheme="minorEastAsia" w:hAnsiTheme="minorEastAsia" w:cs="仿宋_GB2312"/>
          <w:szCs w:val="24"/>
          <w:lang w:val="zh-CN"/>
        </w:rPr>
        <w:t>必要的澄清、说明或者补正。</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投标人的澄清、说明或者补正应当采用书面形式，并加盖公章，或者由法定代表人或其授权的代表签字。投标人的澄清、说明或者补正不得超出投标文件的范围或者改变投标文件的实质性内容。</w:t>
      </w:r>
    </w:p>
    <w:p w:rsidR="008A3F32" w:rsidRDefault="008F5DA5">
      <w:pPr>
        <w:pStyle w:val="a7"/>
        <w:spacing w:line="360" w:lineRule="auto"/>
        <w:ind w:firstLine="465"/>
        <w:contextualSpacing/>
        <w:jc w:val="left"/>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3、</w:t>
      </w:r>
      <w:r>
        <w:rPr>
          <w:rFonts w:asciiTheme="minorEastAsia" w:eastAsiaTheme="minorEastAsia" w:hAnsiTheme="minorEastAsia" w:cs="仿宋_GB2312"/>
          <w:b/>
          <w:szCs w:val="24"/>
          <w:lang w:val="zh-CN"/>
        </w:rPr>
        <w:t>对投标文件进行比较和评价；</w:t>
      </w:r>
    </w:p>
    <w:p w:rsidR="008A3F32" w:rsidRDefault="008F5DA5">
      <w:pPr>
        <w:pStyle w:val="a7"/>
        <w:spacing w:line="360" w:lineRule="auto"/>
        <w:ind w:firstLineChars="200" w:firstLine="480"/>
        <w:contextualSpacing/>
        <w:rPr>
          <w:rFonts w:asciiTheme="minorEastAsia" w:hAnsiTheme="minorEastAsia" w:cs="仿宋_GB2312"/>
          <w:szCs w:val="24"/>
          <w:lang w:val="zh-CN"/>
        </w:rPr>
      </w:pPr>
      <w:r>
        <w:rPr>
          <w:rFonts w:asciiTheme="minorEastAsia" w:eastAsiaTheme="minorEastAsia" w:hAnsiTheme="minorEastAsia" w:cs="仿宋_GB2312" w:hint="eastAsia"/>
          <w:szCs w:val="24"/>
          <w:lang w:val="zh-CN"/>
        </w:rPr>
        <w:lastRenderedPageBreak/>
        <w:t>评标委员会按照招标文件中规定的评标方法和标准，对符合性审查合格的投标文件进行商务和技术评估，综合比较与评价。评标时，评标委员会各成员应当独立对每个投标人的投标文件进行评价，并汇总每个投标人的得分。</w:t>
      </w:r>
      <w:r>
        <w:rPr>
          <w:rFonts w:asciiTheme="minorEastAsia" w:hAnsiTheme="minorEastAsia" w:cs="仿宋_GB2312" w:hint="eastAsia"/>
          <w:szCs w:val="24"/>
          <w:lang w:val="zh-CN"/>
        </w:rPr>
        <w:t>评标过程中，不得去掉报价中的最高报价和最低报价。</w:t>
      </w:r>
    </w:p>
    <w:p w:rsidR="008A3F32" w:rsidRDefault="008F5DA5">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（1）价格分计算</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1）如果本项目非专门面向中小企业采购，对小型和微型企业投标人的投标价格给予6%的扣除，用扣除后的价格参与评审。如果本项目非专门面向中小企业采购且接受联合体投标，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rsidR="008A3F32" w:rsidRDefault="008F5DA5">
      <w:pPr>
        <w:pStyle w:val="a7"/>
        <w:spacing w:line="360" w:lineRule="auto"/>
        <w:ind w:firstLineChars="200" w:firstLine="480"/>
        <w:contextualSpacing/>
        <w:rPr>
          <w:rFonts w:asciiTheme="minorEastAsia" w:eastAsiaTheme="minorEastAsia" w:hAnsiTheme="minorEastAsia"/>
          <w:color w:val="000000"/>
          <w:szCs w:val="24"/>
        </w:rPr>
      </w:pPr>
      <w:r>
        <w:rPr>
          <w:rFonts w:asciiTheme="minorEastAsia" w:eastAsiaTheme="minorEastAsia" w:hAnsiTheme="minorEastAsia" w:cs="仿宋_GB2312" w:hint="eastAsia"/>
          <w:szCs w:val="24"/>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asciiTheme="minorEastAsia" w:eastAsiaTheme="minorEastAsia" w:hAnsiTheme="minorEastAsia" w:hint="eastAsia"/>
          <w:color w:val="000000"/>
          <w:szCs w:val="24"/>
        </w:rPr>
        <w:t>残疾人福利性单位属于小型、微型企业的，不重复享受政策。</w:t>
      </w:r>
    </w:p>
    <w:p w:rsidR="008A3F32" w:rsidRDefault="008F5DA5">
      <w:pPr>
        <w:pStyle w:val="a7"/>
        <w:spacing w:line="360" w:lineRule="auto"/>
        <w:ind w:firstLineChars="200" w:firstLine="482"/>
        <w:contextualSpacing/>
        <w:rPr>
          <w:rFonts w:asciiTheme="minorEastAsia" w:eastAsiaTheme="minorEastAsia" w:hAnsiTheme="minorEastAsia" w:cs="仿宋_GB2312"/>
          <w:b/>
          <w:color w:val="7030A0"/>
          <w:szCs w:val="24"/>
          <w:lang w:val="zh-CN"/>
        </w:rPr>
      </w:pPr>
      <w:r>
        <w:rPr>
          <w:rFonts w:asciiTheme="minorEastAsia" w:eastAsiaTheme="minorEastAsia" w:hAnsiTheme="minorEastAsia" w:hint="eastAsia"/>
          <w:b/>
          <w:color w:val="7030A0"/>
          <w:szCs w:val="24"/>
        </w:rPr>
        <w:t>（2）强制采购节能产品和优先采购节能产品、优先采购环保产品</w:t>
      </w:r>
    </w:p>
    <w:p w:rsidR="008A3F32" w:rsidRDefault="008F5DA5">
      <w:pPr>
        <w:pStyle w:val="a7"/>
        <w:spacing w:line="360" w:lineRule="auto"/>
        <w:ind w:firstLine="465"/>
        <w:contextualSpacing/>
        <w:jc w:val="left"/>
        <w:rPr>
          <w:rFonts w:asciiTheme="minorEastAsia" w:eastAsiaTheme="minorEastAsia" w:hAnsiTheme="minorEastAsia" w:cs="仿宋_GB2312"/>
          <w:color w:val="7030A0"/>
          <w:szCs w:val="24"/>
          <w:lang w:val="zh-CN"/>
        </w:rPr>
      </w:pPr>
      <w:r>
        <w:rPr>
          <w:rFonts w:asciiTheme="minorEastAsia" w:eastAsiaTheme="minorEastAsia" w:hAnsiTheme="minorEastAsia" w:cs="仿宋_GB2312" w:hint="eastAsia"/>
          <w:color w:val="7030A0"/>
          <w:szCs w:val="24"/>
          <w:lang w:val="zh-CN"/>
        </w:rPr>
        <w:t>1）对《节能产品政府采购清单》所列的政府强制采购节能产品</w:t>
      </w:r>
      <w:r>
        <w:rPr>
          <w:rFonts w:asciiTheme="minorEastAsia" w:eastAsiaTheme="minorEastAsia" w:hAnsiTheme="minorEastAsia" w:cs="仿宋_GB2312" w:hint="eastAsia"/>
          <w:color w:val="7030A0"/>
          <w:szCs w:val="24"/>
        </w:rPr>
        <w:t>，</w:t>
      </w:r>
      <w:r>
        <w:rPr>
          <w:rFonts w:asciiTheme="minorEastAsia" w:eastAsiaTheme="minorEastAsia" w:hAnsiTheme="minorEastAsia" w:cs="仿宋_GB2312" w:hint="eastAsia"/>
          <w:color w:val="7030A0"/>
          <w:szCs w:val="24"/>
          <w:lang w:val="zh-CN"/>
        </w:rPr>
        <w:t>投标人投标文</w:t>
      </w:r>
      <w:r>
        <w:rPr>
          <w:rFonts w:asciiTheme="minorEastAsia" w:eastAsiaTheme="minorEastAsia" w:hAnsiTheme="minorEastAsia" w:cs="仿宋_GB2312" w:hint="eastAsia"/>
          <w:color w:val="7030A0"/>
          <w:szCs w:val="24"/>
          <w:lang w:val="zh-CN"/>
        </w:rPr>
        <w:lastRenderedPageBreak/>
        <w:t>件中应提供最新一期《节能产品政府采购清单》中所投产</w:t>
      </w:r>
      <w:proofErr w:type="gramStart"/>
      <w:r>
        <w:rPr>
          <w:rFonts w:asciiTheme="minorEastAsia" w:eastAsiaTheme="minorEastAsia" w:hAnsiTheme="minorEastAsia" w:cs="仿宋_GB2312" w:hint="eastAsia"/>
          <w:color w:val="7030A0"/>
          <w:szCs w:val="24"/>
          <w:lang w:val="zh-CN"/>
        </w:rPr>
        <w:t>品所在页并</w:t>
      </w:r>
      <w:proofErr w:type="gramEnd"/>
      <w:r>
        <w:rPr>
          <w:rFonts w:asciiTheme="minorEastAsia" w:eastAsiaTheme="minorEastAsia" w:hAnsiTheme="minorEastAsia" w:cs="仿宋_GB2312" w:hint="eastAsia"/>
          <w:color w:val="7030A0"/>
          <w:szCs w:val="24"/>
          <w:lang w:val="zh-CN"/>
        </w:rPr>
        <w:t>加盖投标人公章的原件扫描件（或图片），否则将承担其投标被视为非实质性响应投标的风险。采购人拟采购的产品属于政府强制采购节能产品范围，但本期节能清单中无对应细化分类或节能清单中的产品无法满足工作需要的，可在节能清单之外采购。</w:t>
      </w:r>
    </w:p>
    <w:p w:rsidR="008A3F32" w:rsidRDefault="008F5DA5">
      <w:pPr>
        <w:pStyle w:val="a7"/>
        <w:spacing w:line="360" w:lineRule="auto"/>
        <w:ind w:firstLine="465"/>
        <w:contextualSpacing/>
        <w:jc w:val="left"/>
        <w:rPr>
          <w:rFonts w:asciiTheme="minorEastAsia" w:eastAsiaTheme="minorEastAsia" w:hAnsiTheme="minorEastAsia" w:cs="仿宋_GB2312"/>
          <w:color w:val="7030A0"/>
          <w:szCs w:val="24"/>
          <w:lang w:val="zh-CN"/>
        </w:rPr>
      </w:pPr>
      <w:r>
        <w:rPr>
          <w:rFonts w:asciiTheme="minorEastAsia" w:eastAsiaTheme="minorEastAsia" w:hAnsiTheme="minorEastAsia" w:cs="仿宋_GB2312" w:hint="eastAsia"/>
          <w:color w:val="7030A0"/>
          <w:szCs w:val="24"/>
          <w:lang w:val="zh-CN"/>
        </w:rPr>
        <w:t>投标人所投其他产品若属于“节能产品政府采购清单”优先采购产品，</w:t>
      </w:r>
      <w:r>
        <w:rPr>
          <w:rFonts w:asciiTheme="minorEastAsia" w:hAnsiTheme="minorEastAsia" w:cs="仿宋_GB2312" w:hint="eastAsia"/>
          <w:color w:val="7030A0"/>
          <w:szCs w:val="24"/>
          <w:lang w:val="zh-CN"/>
        </w:rPr>
        <w:t>投标文件中须提供最新一期《节能产品政府采购清单》中产品</w:t>
      </w:r>
      <w:proofErr w:type="gramStart"/>
      <w:r>
        <w:rPr>
          <w:rFonts w:asciiTheme="minorEastAsia" w:hAnsiTheme="minorEastAsia" w:cs="仿宋_GB2312" w:hint="eastAsia"/>
          <w:color w:val="7030A0"/>
          <w:szCs w:val="24"/>
          <w:lang w:val="zh-CN"/>
        </w:rPr>
        <w:t>所在页并加盖</w:t>
      </w:r>
      <w:proofErr w:type="gramEnd"/>
      <w:r>
        <w:rPr>
          <w:rFonts w:asciiTheme="minorEastAsia" w:hAnsiTheme="minorEastAsia" w:cs="仿宋_GB2312" w:hint="eastAsia"/>
          <w:color w:val="7030A0"/>
          <w:szCs w:val="24"/>
          <w:lang w:val="zh-CN"/>
        </w:rPr>
        <w:t>投标人公章的原件扫描件（或图片），评标委员会根据本项目评标标准予以判定并赋分。</w:t>
      </w:r>
    </w:p>
    <w:p w:rsidR="008A3F32" w:rsidRDefault="008F5DA5">
      <w:pPr>
        <w:pStyle w:val="a7"/>
        <w:spacing w:line="360" w:lineRule="auto"/>
        <w:ind w:firstLineChars="200" w:firstLine="480"/>
        <w:contextualSpacing/>
        <w:rPr>
          <w:rFonts w:asciiTheme="minorEastAsia" w:eastAsiaTheme="minorEastAsia" w:hAnsiTheme="minorEastAsia" w:cs="仿宋_GB2312"/>
          <w:color w:val="7030A0"/>
          <w:szCs w:val="24"/>
          <w:lang w:val="zh-CN"/>
        </w:rPr>
      </w:pPr>
      <w:r>
        <w:rPr>
          <w:rFonts w:asciiTheme="minorEastAsia" w:eastAsiaTheme="minorEastAsia" w:hAnsiTheme="minorEastAsia" w:cs="仿宋_GB2312" w:hint="eastAsia"/>
          <w:color w:val="7030A0"/>
          <w:szCs w:val="24"/>
          <w:lang w:val="zh-CN"/>
        </w:rPr>
        <w:t>2）</w:t>
      </w:r>
      <w:r>
        <w:rPr>
          <w:rFonts w:asciiTheme="minorEastAsia" w:hAnsiTheme="minorEastAsia" w:cs="仿宋_GB2312" w:hint="eastAsia"/>
          <w:color w:val="7030A0"/>
          <w:szCs w:val="24"/>
          <w:lang w:val="zh-CN"/>
        </w:rPr>
        <w:t>投标人所</w:t>
      </w:r>
      <w:proofErr w:type="gramStart"/>
      <w:r>
        <w:rPr>
          <w:rFonts w:asciiTheme="minorEastAsia" w:hAnsiTheme="minorEastAsia" w:cs="仿宋_GB2312" w:hint="eastAsia"/>
          <w:color w:val="7030A0"/>
          <w:szCs w:val="24"/>
          <w:lang w:val="zh-CN"/>
        </w:rPr>
        <w:t>投产品若属于</w:t>
      </w:r>
      <w:proofErr w:type="gramEnd"/>
      <w:r>
        <w:rPr>
          <w:rFonts w:asciiTheme="minorEastAsia" w:hAnsiTheme="minorEastAsia" w:cs="仿宋_GB2312" w:hint="eastAsia"/>
          <w:color w:val="7030A0"/>
          <w:szCs w:val="24"/>
          <w:lang w:val="zh-CN"/>
        </w:rPr>
        <w:t>“环境标志产品政府采购清单”内产品，投标文件中须提供最新一期《环境标志产品政府采购清单》中产品</w:t>
      </w:r>
      <w:proofErr w:type="gramStart"/>
      <w:r>
        <w:rPr>
          <w:rFonts w:asciiTheme="minorEastAsia" w:hAnsiTheme="minorEastAsia" w:cs="仿宋_GB2312" w:hint="eastAsia"/>
          <w:color w:val="7030A0"/>
          <w:szCs w:val="24"/>
          <w:lang w:val="zh-CN"/>
        </w:rPr>
        <w:t>所在页并加盖</w:t>
      </w:r>
      <w:proofErr w:type="gramEnd"/>
      <w:r>
        <w:rPr>
          <w:rFonts w:asciiTheme="minorEastAsia" w:hAnsiTheme="minorEastAsia" w:cs="仿宋_GB2312" w:hint="eastAsia"/>
          <w:color w:val="7030A0"/>
          <w:szCs w:val="24"/>
          <w:lang w:val="zh-CN"/>
        </w:rPr>
        <w:t>投标人公章的原件扫描件（或图片），</w:t>
      </w:r>
      <w:r>
        <w:rPr>
          <w:rFonts w:asciiTheme="minorEastAsia" w:eastAsiaTheme="minorEastAsia" w:hAnsiTheme="minorEastAsia" w:cs="仿宋_GB2312" w:hint="eastAsia"/>
          <w:color w:val="7030A0"/>
          <w:szCs w:val="24"/>
          <w:lang w:val="zh-CN"/>
        </w:rPr>
        <w:t>评标委员会根据本项目评标标准予以判定并赋分。</w:t>
      </w:r>
    </w:p>
    <w:p w:rsidR="008A3F32" w:rsidRDefault="008F5DA5">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（3）</w:t>
      </w:r>
      <w:r>
        <w:rPr>
          <w:rFonts w:asciiTheme="minorEastAsia" w:eastAsiaTheme="minorEastAsia" w:hAnsiTheme="minorEastAsia" w:cs="仿宋_GB2312"/>
          <w:b/>
          <w:szCs w:val="24"/>
          <w:lang w:val="zh-CN"/>
        </w:rPr>
        <w:t>关于相同品牌产品</w:t>
      </w:r>
    </w:p>
    <w:p w:rsidR="008A3F32" w:rsidRDefault="008F5DA5">
      <w:pPr>
        <w:pStyle w:val="a7"/>
        <w:spacing w:line="360" w:lineRule="auto"/>
        <w:ind w:firstLine="465"/>
        <w:contextualSpacing/>
        <w:jc w:val="left"/>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asciiTheme="minorEastAsia" w:eastAsiaTheme="minorEastAsia" w:hAnsiTheme="minorEastAsia" w:cs="仿宋_GB2312" w:hint="eastAsia"/>
          <w:szCs w:val="24"/>
          <w:lang w:val="zh-CN"/>
        </w:rPr>
        <w:t>采取随机抽取</w:t>
      </w:r>
      <w:r>
        <w:rPr>
          <w:rFonts w:asciiTheme="minorEastAsia" w:eastAsiaTheme="minorEastAsia" w:hAnsiTheme="minorEastAsia" w:cs="仿宋_GB2312"/>
          <w:szCs w:val="24"/>
          <w:lang w:val="zh-CN"/>
        </w:rPr>
        <w:t>方式确定一个参加评标的投标人，其他投标无效。</w:t>
      </w:r>
    </w:p>
    <w:p w:rsidR="008A3F32" w:rsidRDefault="008F5DA5">
      <w:pPr>
        <w:pStyle w:val="a7"/>
        <w:spacing w:line="360" w:lineRule="auto"/>
        <w:ind w:firstLine="465"/>
        <w:contextualSpacing/>
        <w:jc w:val="left"/>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采用综合评分法的，提供相同品牌产品</w:t>
      </w:r>
      <w:r>
        <w:rPr>
          <w:rFonts w:asciiTheme="minorEastAsia" w:eastAsiaTheme="minorEastAsia" w:hAnsiTheme="minorEastAsia" w:cs="仿宋_GB2312" w:hint="eastAsia"/>
          <w:szCs w:val="24"/>
          <w:lang w:val="zh-CN"/>
        </w:rPr>
        <w:t>（</w:t>
      </w:r>
      <w:r>
        <w:rPr>
          <w:rFonts w:asciiTheme="minorEastAsia" w:eastAsiaTheme="minorEastAsia" w:hAnsiTheme="minorEastAsia" w:cs="仿宋_GB2312"/>
          <w:szCs w:val="24"/>
          <w:lang w:val="zh-CN"/>
        </w:rPr>
        <w:t>非单一产品采购项目，多家投标人提供的核心产品品牌相同</w:t>
      </w:r>
      <w:r>
        <w:rPr>
          <w:rFonts w:asciiTheme="minorEastAsia" w:eastAsiaTheme="minorEastAsia" w:hAnsiTheme="minorEastAsia" w:cs="仿宋_GB2312" w:hint="eastAsia"/>
          <w:szCs w:val="24"/>
          <w:lang w:val="zh-CN"/>
        </w:rPr>
        <w:t>）</w:t>
      </w:r>
      <w:r>
        <w:rPr>
          <w:rFonts w:asciiTheme="minorEastAsia" w:eastAsiaTheme="minorEastAsia" w:hAnsiTheme="minorEastAsia" w:cs="仿宋_GB2312"/>
          <w:szCs w:val="24"/>
          <w:lang w:val="zh-CN"/>
        </w:rPr>
        <w:t>且通过资格审查、符合性审查的不同投标人参加同一合同项下投标的，按一家投标人计算，评审后得分最高的同品牌投标人作为中标候选人推荐；评审得分相同的，</w:t>
      </w:r>
      <w:r>
        <w:rPr>
          <w:rFonts w:asciiTheme="minorEastAsia" w:eastAsiaTheme="minorEastAsia" w:hAnsiTheme="minorEastAsia" w:cs="仿宋_GB2312" w:hint="eastAsia"/>
          <w:szCs w:val="24"/>
          <w:lang w:val="zh-CN"/>
        </w:rPr>
        <w:t>由采购人或者采购人委托评标委员会</w:t>
      </w:r>
      <w:r>
        <w:rPr>
          <w:rFonts w:asciiTheme="minorEastAsia" w:eastAsiaTheme="minorEastAsia" w:hAnsiTheme="minorEastAsia" w:cs="仿宋_GB2312"/>
          <w:szCs w:val="24"/>
          <w:lang w:val="zh-CN"/>
        </w:rPr>
        <w:t>采取随机抽取方式确定</w:t>
      </w:r>
      <w:r>
        <w:rPr>
          <w:rFonts w:asciiTheme="minorEastAsia" w:eastAsiaTheme="minorEastAsia" w:hAnsiTheme="minorEastAsia" w:cs="仿宋_GB2312" w:hint="eastAsia"/>
          <w:szCs w:val="24"/>
          <w:lang w:val="zh-CN"/>
        </w:rPr>
        <w:t>一个投标人获得中标人推荐资格</w:t>
      </w:r>
      <w:r>
        <w:rPr>
          <w:rFonts w:asciiTheme="minorEastAsia" w:eastAsiaTheme="minorEastAsia" w:hAnsiTheme="minorEastAsia" w:cs="仿宋_GB2312"/>
          <w:szCs w:val="24"/>
          <w:lang w:val="zh-CN"/>
        </w:rPr>
        <w:t>，其他同品牌投标人不作为中标候选人。</w:t>
      </w:r>
    </w:p>
    <w:p w:rsidR="008A3F32" w:rsidRDefault="008F5DA5">
      <w:pPr>
        <w:pStyle w:val="a7"/>
        <w:spacing w:line="360" w:lineRule="auto"/>
        <w:ind w:firstLine="465"/>
        <w:contextualSpacing/>
        <w:jc w:val="left"/>
        <w:rPr>
          <w:rFonts w:asciiTheme="minorEastAsia" w:eastAsiaTheme="minorEastAsia" w:hAnsiTheme="minorEastAsia" w:cs="仿宋_GB2312"/>
          <w:b/>
          <w:color w:val="7030A0"/>
          <w:szCs w:val="24"/>
          <w:lang w:val="zh-CN"/>
        </w:rPr>
      </w:pPr>
      <w:r>
        <w:rPr>
          <w:rFonts w:asciiTheme="minorEastAsia" w:eastAsiaTheme="minorEastAsia" w:hAnsiTheme="minorEastAsia" w:cs="仿宋_GB2312" w:hint="eastAsia"/>
          <w:b/>
          <w:color w:val="7030A0"/>
          <w:szCs w:val="24"/>
          <w:lang w:val="zh-CN"/>
        </w:rPr>
        <w:t>（4）关于强制性产品认证</w:t>
      </w:r>
    </w:p>
    <w:p w:rsidR="008A3F32" w:rsidRDefault="008F5DA5">
      <w:pPr>
        <w:spacing w:line="360" w:lineRule="auto"/>
        <w:ind w:firstLineChars="200" w:firstLine="480"/>
        <w:contextualSpacing/>
        <w:rPr>
          <w:rFonts w:asciiTheme="minorEastAsia" w:hAnsiTheme="minorEastAsia" w:cs="宋体"/>
          <w:color w:val="7030A0"/>
          <w:kern w:val="0"/>
          <w:sz w:val="24"/>
          <w:szCs w:val="24"/>
        </w:rPr>
      </w:pPr>
      <w:r>
        <w:rPr>
          <w:rFonts w:asciiTheme="minorEastAsia" w:hAnsiTheme="minorEastAsia" w:cs="仿宋_GB2312" w:hint="eastAsia"/>
          <w:color w:val="7030A0"/>
          <w:sz w:val="24"/>
          <w:szCs w:val="24"/>
          <w:lang w:val="zh-CN"/>
        </w:rPr>
        <w:t>1）如投标人所投产</w:t>
      </w:r>
      <w:proofErr w:type="gramStart"/>
      <w:r>
        <w:rPr>
          <w:rFonts w:asciiTheme="minorEastAsia" w:hAnsiTheme="minorEastAsia" w:cs="仿宋_GB2312" w:hint="eastAsia"/>
          <w:color w:val="7030A0"/>
          <w:sz w:val="24"/>
          <w:szCs w:val="24"/>
          <w:lang w:val="zh-CN"/>
        </w:rPr>
        <w:t>品属于</w:t>
      </w:r>
      <w:proofErr w:type="gramEnd"/>
      <w:r>
        <w:rPr>
          <w:rFonts w:asciiTheme="minorEastAsia" w:hAnsiTheme="minorEastAsia" w:cs="仿宋_GB2312" w:hint="eastAsia"/>
          <w:color w:val="7030A0"/>
          <w:sz w:val="24"/>
          <w:szCs w:val="24"/>
          <w:lang w:val="zh-CN"/>
        </w:rPr>
        <w:t>“中国强制性产品认证”（3C认证）范围内,则必须承诺采用</w:t>
      </w:r>
      <w:r>
        <w:rPr>
          <w:rFonts w:asciiTheme="minorEastAsia" w:hAnsiTheme="minorEastAsia" w:cs="仿宋_GB2312"/>
          <w:color w:val="7030A0"/>
          <w:sz w:val="24"/>
          <w:szCs w:val="24"/>
          <w:lang w:val="zh-CN"/>
        </w:rPr>
        <w:t>《中华人民共和国实施强制性产品认证的产品目录》</w:t>
      </w:r>
      <w:r>
        <w:rPr>
          <w:rFonts w:asciiTheme="minorEastAsia" w:hAnsiTheme="minorEastAsia" w:cs="仿宋_GB2312" w:hint="eastAsia"/>
          <w:color w:val="7030A0"/>
          <w:sz w:val="24"/>
          <w:szCs w:val="24"/>
          <w:lang w:val="zh-CN"/>
        </w:rPr>
        <w:t>并在有效期内的产品，应在投标文件中提供</w:t>
      </w:r>
      <w:r>
        <w:rPr>
          <w:rFonts w:asciiTheme="minorEastAsia" w:hAnsiTheme="minorEastAsia" w:cs="仿宋_GB2312" w:hint="eastAsia"/>
          <w:color w:val="7030A0"/>
          <w:lang w:val="zh-CN"/>
        </w:rPr>
        <w:t>“</w:t>
      </w:r>
      <w:r>
        <w:rPr>
          <w:rFonts w:asciiTheme="minorEastAsia" w:hAnsiTheme="minorEastAsia" w:cs="仿宋_GB2312" w:hint="eastAsia"/>
          <w:color w:val="7030A0"/>
          <w:sz w:val="24"/>
          <w:szCs w:val="24"/>
          <w:lang w:val="zh-CN"/>
        </w:rPr>
        <w:t>所投产品符合国家强制性要求承诺函</w:t>
      </w:r>
      <w:r>
        <w:rPr>
          <w:rFonts w:asciiTheme="minorEastAsia" w:hAnsiTheme="minorEastAsia" w:cs="仿宋_GB2312" w:hint="eastAsia"/>
          <w:color w:val="7030A0"/>
          <w:lang w:val="zh-CN"/>
        </w:rPr>
        <w:t>”</w:t>
      </w:r>
      <w:r>
        <w:rPr>
          <w:rFonts w:asciiTheme="minorEastAsia" w:hAnsiTheme="minorEastAsia" w:cs="仿宋_GB2312" w:hint="eastAsia"/>
          <w:color w:val="7030A0"/>
          <w:sz w:val="24"/>
          <w:szCs w:val="24"/>
          <w:lang w:val="zh-CN"/>
        </w:rPr>
        <w:t>并加盖投标人公章，否则将承担其投标被视为非实质性响应投标的风险。</w:t>
      </w:r>
    </w:p>
    <w:p w:rsidR="008A3F32" w:rsidRDefault="008F5DA5">
      <w:pPr>
        <w:wordWrap w:val="0"/>
        <w:autoSpaceDE w:val="0"/>
        <w:autoSpaceDN w:val="0"/>
        <w:spacing w:line="360" w:lineRule="auto"/>
        <w:ind w:firstLineChars="200" w:firstLine="480"/>
        <w:contextualSpacing/>
        <w:rPr>
          <w:rFonts w:asciiTheme="minorEastAsia" w:hAnsiTheme="minorEastAsia" w:cs="仿宋_GB2312"/>
          <w:color w:val="7030A0"/>
          <w:sz w:val="24"/>
          <w:szCs w:val="24"/>
          <w:lang w:val="zh-CN"/>
        </w:rPr>
      </w:pPr>
      <w:r>
        <w:rPr>
          <w:rFonts w:asciiTheme="minorEastAsia" w:hAnsiTheme="minorEastAsia" w:cs="宋体" w:hint="eastAsia"/>
          <w:color w:val="7030A0"/>
          <w:kern w:val="0"/>
          <w:sz w:val="24"/>
          <w:szCs w:val="24"/>
        </w:rPr>
        <w:t>2)投标人所投产品如被列入</w:t>
      </w:r>
      <w:r>
        <w:rPr>
          <w:rFonts w:asciiTheme="minorEastAsia" w:hAnsiTheme="minorEastAsia" w:cs="宋体"/>
          <w:color w:val="7030A0"/>
          <w:kern w:val="0"/>
          <w:sz w:val="24"/>
          <w:szCs w:val="24"/>
        </w:rPr>
        <w:t>《信息安全产品强制性认证目录》，</w:t>
      </w:r>
      <w:r>
        <w:rPr>
          <w:rFonts w:asciiTheme="minorEastAsia" w:hAnsiTheme="minorEastAsia" w:cs="仿宋_GB2312" w:hint="eastAsia"/>
          <w:color w:val="7030A0"/>
          <w:sz w:val="24"/>
          <w:szCs w:val="24"/>
          <w:lang w:val="zh-CN"/>
        </w:rPr>
        <w:t>则投标文件中应根据本项目招标文件“第二章 项目需求”</w:t>
      </w:r>
      <w:r>
        <w:rPr>
          <w:rFonts w:asciiTheme="minorEastAsia" w:hAnsiTheme="minorEastAsia" w:cs="仿宋_GB2312"/>
          <w:color w:val="7030A0"/>
          <w:sz w:val="24"/>
          <w:szCs w:val="24"/>
          <w:lang w:val="zh-CN"/>
        </w:rPr>
        <w:t>提供</w:t>
      </w:r>
      <w:r>
        <w:rPr>
          <w:rFonts w:asciiTheme="minorEastAsia" w:hAnsiTheme="minorEastAsia" w:cs="仿宋_GB2312" w:hint="eastAsia"/>
          <w:color w:val="7030A0"/>
          <w:sz w:val="24"/>
          <w:szCs w:val="24"/>
          <w:lang w:val="zh-CN"/>
        </w:rPr>
        <w:t>：</w:t>
      </w:r>
    </w:p>
    <w:p w:rsidR="008A3F32" w:rsidRDefault="008F5DA5">
      <w:pPr>
        <w:wordWrap w:val="0"/>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宋体" w:hint="eastAsia"/>
          <w:color w:val="7030A0"/>
          <w:kern w:val="0"/>
          <w:sz w:val="24"/>
          <w:szCs w:val="24"/>
        </w:rPr>
        <w:lastRenderedPageBreak/>
        <w:t>中国信息安全认证中心官网（</w:t>
      </w:r>
      <w:r>
        <w:rPr>
          <w:rFonts w:asciiTheme="minorEastAsia" w:hAnsiTheme="minorEastAsia" w:cs="宋体"/>
          <w:color w:val="7030A0"/>
          <w:kern w:val="0"/>
          <w:sz w:val="24"/>
          <w:szCs w:val="24"/>
        </w:rPr>
        <w:t>http://www.isccc.gov.cn/index.shtml</w:t>
      </w:r>
      <w:r>
        <w:rPr>
          <w:rFonts w:asciiTheme="minorEastAsia" w:hAnsiTheme="minorEastAsia" w:cs="宋体" w:hint="eastAsia"/>
          <w:color w:val="7030A0"/>
          <w:kern w:val="0"/>
          <w:sz w:val="24"/>
          <w:szCs w:val="24"/>
        </w:rPr>
        <w:t>）产品查询结果截图并加盖投标人公章或中国信息安全认证中心</w:t>
      </w:r>
      <w:r>
        <w:rPr>
          <w:rFonts w:asciiTheme="minorEastAsia" w:hAnsiTheme="minorEastAsia" w:cs="仿宋_GB2312" w:hint="eastAsia"/>
          <w:color w:val="7030A0"/>
          <w:sz w:val="24"/>
          <w:szCs w:val="24"/>
          <w:lang w:val="zh-CN"/>
        </w:rPr>
        <w:t>颁发的《中国国家信息安全产品认证证书》加盖投标人公章的原件扫描件（或图片）。</w:t>
      </w:r>
    </w:p>
    <w:p w:rsidR="008A3F32" w:rsidRDefault="008F5DA5">
      <w:pPr>
        <w:tabs>
          <w:tab w:val="left" w:pos="1260"/>
        </w:tabs>
        <w:autoSpaceDE w:val="0"/>
        <w:autoSpaceDN w:val="0"/>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（5）投标无效情形</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2）符合性审查资料未按招标文件要求签署、盖章的；</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3）有下列情形之一的，视为投标人串通投标，其投标无效：</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a.不同投标人的投标文件由同一单位或者个人编制；</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b.不同投标人委托同一单位或者个人办理投标事宜；</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c.不同投标人的投标文件载明的项目管理成员或者联系人员为同一人；</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d.不同投标人的投标文件异常一致或者投标报价呈规律性差异；</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e.不同投标人的投标文件相互混装；</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A3F32" w:rsidRDefault="008F5DA5">
      <w:pPr>
        <w:spacing w:line="360" w:lineRule="auto"/>
        <w:ind w:left="480"/>
        <w:contextualSpacing/>
        <w:rPr>
          <w:rFonts w:asciiTheme="minorEastAsia" w:hAnsiTheme="minorEastAsia" w:cs="仿宋_GB2312"/>
          <w:color w:val="FF0000"/>
          <w:sz w:val="24"/>
          <w:szCs w:val="24"/>
          <w:lang w:val="zh-CN"/>
        </w:rPr>
      </w:pPr>
      <w:r>
        <w:rPr>
          <w:rFonts w:asciiTheme="minorEastAsia" w:hAnsiTheme="minorEastAsia" w:cs="仿宋_GB2312" w:hint="eastAsia"/>
          <w:color w:val="FF0000"/>
          <w:sz w:val="24"/>
          <w:szCs w:val="24"/>
          <w:lang w:val="zh-CN"/>
        </w:rPr>
        <w:t>5）提供虚假材料谋取中标、成交的</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6）</w:t>
      </w:r>
      <w:r>
        <w:rPr>
          <w:rFonts w:asciiTheme="minorEastAsia" w:hAnsiTheme="minorEastAsia" w:cs="仿宋_GB2312"/>
          <w:sz w:val="24"/>
          <w:szCs w:val="24"/>
          <w:lang w:val="zh-CN"/>
        </w:rPr>
        <w:t>法律、法规和招标文件规定的其他无效情形。</w:t>
      </w:r>
    </w:p>
    <w:p w:rsidR="008A3F32" w:rsidRDefault="008F5DA5">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（6）评标标准</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5"/>
        <w:gridCol w:w="6539"/>
        <w:gridCol w:w="1002"/>
      </w:tblGrid>
      <w:tr w:rsidR="008A3F32">
        <w:trPr>
          <w:trHeight w:val="900"/>
        </w:trPr>
        <w:tc>
          <w:tcPr>
            <w:tcW w:w="1745"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t>分值构成</w:t>
            </w:r>
          </w:p>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t>(总分100分)</w:t>
            </w:r>
          </w:p>
        </w:tc>
        <w:tc>
          <w:tcPr>
            <w:tcW w:w="7541" w:type="dxa"/>
            <w:gridSpan w:val="2"/>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60" w:lineRule="auto"/>
              <w:ind w:firstLine="480"/>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t>价格分值：50分</w:t>
            </w:r>
          </w:p>
          <w:p w:rsidR="008A3F32" w:rsidRDefault="008F5DA5">
            <w:pPr>
              <w:widowControl/>
              <w:spacing w:line="360" w:lineRule="auto"/>
              <w:ind w:firstLine="480"/>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t>商务部分：15分</w:t>
            </w:r>
          </w:p>
          <w:p w:rsidR="008A3F32" w:rsidRDefault="008F5DA5">
            <w:pPr>
              <w:widowControl/>
              <w:spacing w:line="360" w:lineRule="auto"/>
              <w:ind w:firstLine="480"/>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t>技术部分：35分</w:t>
            </w:r>
          </w:p>
        </w:tc>
      </w:tr>
      <w:tr w:rsidR="008A3F32">
        <w:trPr>
          <w:trHeight w:val="567"/>
        </w:trPr>
        <w:tc>
          <w:tcPr>
            <w:tcW w:w="9286" w:type="dxa"/>
            <w:gridSpan w:val="3"/>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bCs/>
                <w:color w:val="000000"/>
                <w:kern w:val="0"/>
                <w:sz w:val="24"/>
                <w:szCs w:val="24"/>
              </w:rPr>
              <w:t>一、价格部分（满分50分）</w:t>
            </w:r>
          </w:p>
        </w:tc>
      </w:tr>
      <w:tr w:rsidR="008A3F32">
        <w:trPr>
          <w:trHeight w:val="567"/>
        </w:trPr>
        <w:tc>
          <w:tcPr>
            <w:tcW w:w="1745"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bCs/>
                <w:color w:val="000000"/>
                <w:kern w:val="0"/>
                <w:sz w:val="24"/>
                <w:szCs w:val="24"/>
              </w:rPr>
              <w:t>评分因素</w:t>
            </w:r>
          </w:p>
        </w:tc>
        <w:tc>
          <w:tcPr>
            <w:tcW w:w="6539"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bCs/>
                <w:color w:val="000000"/>
                <w:kern w:val="0"/>
                <w:sz w:val="24"/>
                <w:szCs w:val="24"/>
              </w:rPr>
              <w:t>评分标准</w:t>
            </w:r>
          </w:p>
        </w:tc>
        <w:tc>
          <w:tcPr>
            <w:tcW w:w="1002"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bCs/>
                <w:color w:val="000000"/>
                <w:kern w:val="0"/>
                <w:sz w:val="24"/>
                <w:szCs w:val="24"/>
              </w:rPr>
              <w:t>分值</w:t>
            </w:r>
          </w:p>
        </w:tc>
      </w:tr>
      <w:tr w:rsidR="008A3F32">
        <w:trPr>
          <w:trHeight w:val="1519"/>
        </w:trPr>
        <w:tc>
          <w:tcPr>
            <w:tcW w:w="1745"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lastRenderedPageBreak/>
              <w:t>投标报价</w:t>
            </w:r>
          </w:p>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t>评分标准</w:t>
            </w:r>
          </w:p>
        </w:tc>
        <w:tc>
          <w:tcPr>
            <w:tcW w:w="6539"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60" w:lineRule="exact"/>
              <w:jc w:val="left"/>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评标基准价：满足招标文件要求的有效投标报价中，最低的投标报价为评标基准价。</w:t>
            </w:r>
          </w:p>
          <w:p w:rsidR="008A3F32" w:rsidRDefault="008F5DA5">
            <w:pPr>
              <w:widowControl/>
              <w:spacing w:line="360" w:lineRule="exact"/>
              <w:jc w:val="left"/>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sz w:val="24"/>
                <w:szCs w:val="24"/>
              </w:rPr>
              <w:t>投标报价得分=（评标基准价/投标报价）×50</w:t>
            </w:r>
          </w:p>
        </w:tc>
        <w:tc>
          <w:tcPr>
            <w:tcW w:w="1002"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t>50分</w:t>
            </w:r>
          </w:p>
        </w:tc>
      </w:tr>
      <w:tr w:rsidR="008A3F32">
        <w:trPr>
          <w:trHeight w:val="567"/>
        </w:trPr>
        <w:tc>
          <w:tcPr>
            <w:tcW w:w="9286" w:type="dxa"/>
            <w:gridSpan w:val="3"/>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bCs/>
                <w:color w:val="000000"/>
                <w:kern w:val="0"/>
                <w:sz w:val="24"/>
                <w:szCs w:val="24"/>
              </w:rPr>
              <w:t>二、商务部分（满分15分）</w:t>
            </w:r>
          </w:p>
        </w:tc>
      </w:tr>
      <w:tr w:rsidR="008A3F32">
        <w:trPr>
          <w:trHeight w:val="567"/>
        </w:trPr>
        <w:tc>
          <w:tcPr>
            <w:tcW w:w="1745"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bCs/>
                <w:color w:val="000000"/>
                <w:kern w:val="0"/>
                <w:sz w:val="24"/>
                <w:szCs w:val="24"/>
              </w:rPr>
              <w:t>评分因素</w:t>
            </w:r>
          </w:p>
        </w:tc>
        <w:tc>
          <w:tcPr>
            <w:tcW w:w="6539"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bCs/>
                <w:color w:val="000000"/>
                <w:kern w:val="0"/>
                <w:sz w:val="24"/>
                <w:szCs w:val="24"/>
              </w:rPr>
              <w:t>评分标准</w:t>
            </w:r>
          </w:p>
        </w:tc>
        <w:tc>
          <w:tcPr>
            <w:tcW w:w="1002"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bCs/>
                <w:color w:val="000000"/>
                <w:kern w:val="0"/>
                <w:sz w:val="24"/>
                <w:szCs w:val="24"/>
              </w:rPr>
              <w:t>分值</w:t>
            </w:r>
          </w:p>
        </w:tc>
      </w:tr>
      <w:tr w:rsidR="008A3F32">
        <w:trPr>
          <w:trHeight w:val="4502"/>
        </w:trPr>
        <w:tc>
          <w:tcPr>
            <w:tcW w:w="1745" w:type="dxa"/>
            <w:tcBorders>
              <w:top w:val="single" w:sz="4" w:space="0" w:color="auto"/>
              <w:left w:val="single" w:sz="4" w:space="0" w:color="auto"/>
              <w:bottom w:val="single" w:sz="4" w:space="0" w:color="auto"/>
              <w:right w:val="single" w:sz="4" w:space="0" w:color="auto"/>
            </w:tcBorders>
            <w:vAlign w:val="center"/>
          </w:tcPr>
          <w:p w:rsidR="008A3F32" w:rsidRDefault="008F5DA5" w:rsidP="003E1F67">
            <w:pPr>
              <w:widowControl/>
              <w:spacing w:line="240" w:lineRule="atLeast"/>
              <w:ind w:firstLineChars="100" w:firstLine="236"/>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w w:val="99"/>
                <w:sz w:val="24"/>
                <w:szCs w:val="24"/>
              </w:rPr>
              <w:t>企业实力</w:t>
            </w:r>
          </w:p>
        </w:tc>
        <w:tc>
          <w:tcPr>
            <w:tcW w:w="6539" w:type="dxa"/>
            <w:tcBorders>
              <w:top w:val="single" w:sz="4" w:space="0" w:color="auto"/>
              <w:left w:val="single" w:sz="4" w:space="0" w:color="auto"/>
              <w:bottom w:val="single" w:sz="4" w:space="0" w:color="auto"/>
              <w:right w:val="single" w:sz="4" w:space="0" w:color="auto"/>
            </w:tcBorders>
            <w:vAlign w:val="center"/>
          </w:tcPr>
          <w:p w:rsidR="008A3F32" w:rsidRDefault="008F5DA5">
            <w:pPr>
              <w:spacing w:line="360" w:lineRule="auto"/>
              <w:ind w:firstLineChars="100" w:firstLine="240"/>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1.信用等级2分：信用等级为AAA</w:t>
            </w:r>
            <w:proofErr w:type="gramStart"/>
            <w:r>
              <w:rPr>
                <w:rFonts w:asciiTheme="majorEastAsia" w:eastAsiaTheme="majorEastAsia" w:hAnsiTheme="majorEastAsia" w:cstheme="majorEastAsia" w:hint="eastAsia"/>
                <w:sz w:val="24"/>
                <w:szCs w:val="24"/>
              </w:rPr>
              <w:t>级得2分</w:t>
            </w:r>
            <w:proofErr w:type="gramEnd"/>
            <w:r>
              <w:rPr>
                <w:rFonts w:asciiTheme="majorEastAsia" w:eastAsiaTheme="majorEastAsia" w:hAnsiTheme="majorEastAsia" w:cstheme="majorEastAsia" w:hint="eastAsia"/>
                <w:sz w:val="24"/>
                <w:szCs w:val="24"/>
              </w:rPr>
              <w:t>，AA</w:t>
            </w:r>
            <w:proofErr w:type="gramStart"/>
            <w:r>
              <w:rPr>
                <w:rFonts w:asciiTheme="majorEastAsia" w:eastAsiaTheme="majorEastAsia" w:hAnsiTheme="majorEastAsia" w:cstheme="majorEastAsia" w:hint="eastAsia"/>
                <w:sz w:val="24"/>
                <w:szCs w:val="24"/>
              </w:rPr>
              <w:t>级得1分</w:t>
            </w:r>
            <w:proofErr w:type="gramEnd"/>
            <w:r>
              <w:rPr>
                <w:rFonts w:asciiTheme="majorEastAsia" w:eastAsiaTheme="majorEastAsia" w:hAnsiTheme="majorEastAsia" w:cstheme="majorEastAsia" w:hint="eastAsia"/>
                <w:sz w:val="24"/>
                <w:szCs w:val="24"/>
              </w:rPr>
              <w:t>，A</w:t>
            </w:r>
            <w:proofErr w:type="gramStart"/>
            <w:r>
              <w:rPr>
                <w:rFonts w:asciiTheme="majorEastAsia" w:eastAsiaTheme="majorEastAsia" w:hAnsiTheme="majorEastAsia" w:cstheme="majorEastAsia" w:hint="eastAsia"/>
                <w:sz w:val="24"/>
                <w:szCs w:val="24"/>
              </w:rPr>
              <w:t>级得</w:t>
            </w:r>
            <w:proofErr w:type="gramEnd"/>
            <w:r>
              <w:rPr>
                <w:rFonts w:asciiTheme="majorEastAsia" w:eastAsiaTheme="majorEastAsia" w:hAnsiTheme="majorEastAsia" w:cstheme="majorEastAsia" w:hint="eastAsia"/>
                <w:sz w:val="24"/>
                <w:szCs w:val="24"/>
              </w:rPr>
              <w:t>0.5分，A级以下不得分（提供信用评级机构出具的《企业信用等级证书》和《企业信用报告》）。</w:t>
            </w:r>
          </w:p>
          <w:p w:rsidR="008A3F32" w:rsidRDefault="008F5DA5">
            <w:pPr>
              <w:spacing w:line="360" w:lineRule="auto"/>
              <w:ind w:firstLine="480"/>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2.投标人提供有效的中国名牌产品、全国重合同守信用AAA级企业每一项得1分，最多得2分。</w:t>
            </w:r>
          </w:p>
          <w:p w:rsidR="008A3F32" w:rsidRDefault="008F5DA5">
            <w:pPr>
              <w:tabs>
                <w:tab w:val="left" w:pos="0"/>
              </w:tabs>
              <w:ind w:right="105" w:firstLineChars="200" w:firstLine="480"/>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3.国家知识产权局专利证书：获得实用新型专利证书每提供一项得1分，最多得8分。</w:t>
            </w:r>
          </w:p>
          <w:p w:rsidR="008A3F32" w:rsidRDefault="008F5DA5">
            <w:pPr>
              <w:widowControl/>
              <w:spacing w:line="360" w:lineRule="exact"/>
              <w:ind w:firstLineChars="200" w:firstLine="480"/>
              <w:jc w:val="left"/>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4.投标人提供2016年1月1日以来成功案例；投标人每提供一个200万以上案例得1分，最多得3分。投标文件中附中标通知书、合同。否则不得分。</w:t>
            </w:r>
          </w:p>
        </w:tc>
        <w:tc>
          <w:tcPr>
            <w:tcW w:w="1002"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t>15分</w:t>
            </w:r>
          </w:p>
        </w:tc>
      </w:tr>
      <w:tr w:rsidR="008A3F32">
        <w:trPr>
          <w:trHeight w:val="599"/>
        </w:trPr>
        <w:tc>
          <w:tcPr>
            <w:tcW w:w="9286" w:type="dxa"/>
            <w:gridSpan w:val="3"/>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bCs/>
                <w:color w:val="000000"/>
                <w:kern w:val="0"/>
                <w:sz w:val="24"/>
                <w:szCs w:val="24"/>
              </w:rPr>
              <w:t>三、技术部分（满分35分）</w:t>
            </w:r>
          </w:p>
        </w:tc>
      </w:tr>
      <w:tr w:rsidR="008A3F32">
        <w:trPr>
          <w:trHeight w:val="567"/>
        </w:trPr>
        <w:tc>
          <w:tcPr>
            <w:tcW w:w="1745"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bCs/>
                <w:color w:val="000000"/>
                <w:kern w:val="0"/>
                <w:sz w:val="24"/>
                <w:szCs w:val="24"/>
              </w:rPr>
              <w:t>评分因素</w:t>
            </w:r>
          </w:p>
        </w:tc>
        <w:tc>
          <w:tcPr>
            <w:tcW w:w="6539"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bCs/>
                <w:color w:val="000000"/>
                <w:kern w:val="0"/>
                <w:sz w:val="24"/>
                <w:szCs w:val="24"/>
              </w:rPr>
              <w:t>评分标准</w:t>
            </w:r>
          </w:p>
        </w:tc>
        <w:tc>
          <w:tcPr>
            <w:tcW w:w="1002"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bCs/>
                <w:color w:val="000000"/>
                <w:kern w:val="0"/>
                <w:sz w:val="24"/>
                <w:szCs w:val="24"/>
              </w:rPr>
              <w:t>分值</w:t>
            </w:r>
          </w:p>
        </w:tc>
      </w:tr>
      <w:tr w:rsidR="008A3F32">
        <w:trPr>
          <w:trHeight w:val="4267"/>
        </w:trPr>
        <w:tc>
          <w:tcPr>
            <w:tcW w:w="1745" w:type="dxa"/>
            <w:tcBorders>
              <w:top w:val="single" w:sz="4" w:space="0" w:color="auto"/>
              <w:left w:val="single" w:sz="4" w:space="0" w:color="auto"/>
              <w:bottom w:val="single" w:sz="4" w:space="0" w:color="auto"/>
              <w:right w:val="single" w:sz="4" w:space="0" w:color="auto"/>
            </w:tcBorders>
            <w:vAlign w:val="center"/>
          </w:tcPr>
          <w:p w:rsidR="008A3F32" w:rsidRDefault="008F5DA5">
            <w:pPr>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投标产品</w:t>
            </w:r>
          </w:p>
          <w:p w:rsidR="008A3F32" w:rsidRDefault="008F5DA5">
            <w:pPr>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技术指标</w:t>
            </w:r>
          </w:p>
          <w:p w:rsidR="008A3F32" w:rsidRDefault="008A3F32">
            <w:pPr>
              <w:widowControl/>
              <w:spacing w:line="330" w:lineRule="atLeast"/>
              <w:jc w:val="center"/>
              <w:rPr>
                <w:rFonts w:asciiTheme="majorEastAsia" w:eastAsiaTheme="majorEastAsia" w:hAnsiTheme="majorEastAsia" w:cstheme="majorEastAsia"/>
                <w:color w:val="000000"/>
                <w:kern w:val="0"/>
                <w:sz w:val="24"/>
                <w:szCs w:val="24"/>
              </w:rPr>
            </w:pPr>
          </w:p>
        </w:tc>
        <w:tc>
          <w:tcPr>
            <w:tcW w:w="6539" w:type="dxa"/>
            <w:tcBorders>
              <w:top w:val="single" w:sz="4" w:space="0" w:color="auto"/>
              <w:left w:val="single" w:sz="4" w:space="0" w:color="auto"/>
              <w:bottom w:val="single" w:sz="4" w:space="0" w:color="auto"/>
              <w:right w:val="single" w:sz="4" w:space="0" w:color="auto"/>
            </w:tcBorders>
            <w:vAlign w:val="center"/>
          </w:tcPr>
          <w:p w:rsidR="008A3F32" w:rsidRDefault="008F5DA5">
            <w:pPr>
              <w:numPr>
                <w:ilvl w:val="0"/>
                <w:numId w:val="19"/>
              </w:numPr>
              <w:spacing w:line="360" w:lineRule="auto"/>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投标货物技术参数及要求完全满足招标文件，并提供后附货物检测项要求的所投货物省级或以上检测机构出具的(春秋常服、冬常服、内穿衬衣、长袖夏装制式衬衣、夏裤、防寒大衣）检测报告（检测内容附后）,且检测项无缺陷、无偏差得15分，每缺一项技术指标或检测报告中出现一项偏差或缺陷的扣2分，15分扣完为止。（技术指标与检测报告不一致的以检测报告为准，</w:t>
            </w:r>
            <w:r>
              <w:rPr>
                <w:rFonts w:asciiTheme="majorEastAsia" w:eastAsiaTheme="majorEastAsia" w:hAnsiTheme="majorEastAsia" w:cstheme="majorEastAsia" w:hint="eastAsia"/>
                <w:color w:val="000000"/>
                <w:sz w:val="24"/>
                <w:szCs w:val="24"/>
              </w:rPr>
              <w:t>2019年1月1日后出具的</w:t>
            </w:r>
            <w:r>
              <w:rPr>
                <w:rFonts w:asciiTheme="majorEastAsia" w:eastAsiaTheme="majorEastAsia" w:hAnsiTheme="majorEastAsia" w:cstheme="majorEastAsia" w:hint="eastAsia"/>
                <w:sz w:val="24"/>
                <w:szCs w:val="24"/>
              </w:rPr>
              <w:t>检测报告装订至投标文件，未提供检测报告，此项不得分。</w:t>
            </w:r>
          </w:p>
        </w:tc>
        <w:tc>
          <w:tcPr>
            <w:tcW w:w="1002" w:type="dxa"/>
            <w:tcBorders>
              <w:top w:val="single" w:sz="4" w:space="0" w:color="auto"/>
              <w:left w:val="single" w:sz="4" w:space="0" w:color="auto"/>
              <w:bottom w:val="single" w:sz="4" w:space="0" w:color="auto"/>
              <w:right w:val="single" w:sz="4" w:space="0" w:color="auto"/>
            </w:tcBorders>
            <w:vAlign w:val="center"/>
          </w:tcPr>
          <w:p w:rsidR="008A3F32" w:rsidRDefault="00982F8F">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t>15</w:t>
            </w:r>
            <w:r w:rsidR="008F5DA5">
              <w:rPr>
                <w:rFonts w:asciiTheme="majorEastAsia" w:eastAsiaTheme="majorEastAsia" w:hAnsiTheme="majorEastAsia" w:cstheme="majorEastAsia" w:hint="eastAsia"/>
                <w:color w:val="000000"/>
                <w:kern w:val="0"/>
                <w:sz w:val="24"/>
                <w:szCs w:val="24"/>
              </w:rPr>
              <w:t>分</w:t>
            </w:r>
          </w:p>
        </w:tc>
      </w:tr>
      <w:tr w:rsidR="008A3F32">
        <w:trPr>
          <w:trHeight w:val="2955"/>
        </w:trPr>
        <w:tc>
          <w:tcPr>
            <w:tcW w:w="1745" w:type="dxa"/>
            <w:tcBorders>
              <w:top w:val="single" w:sz="4" w:space="0" w:color="auto"/>
              <w:left w:val="single" w:sz="4" w:space="0" w:color="auto"/>
              <w:bottom w:val="single" w:sz="4" w:space="0" w:color="auto"/>
              <w:right w:val="single" w:sz="4" w:space="0" w:color="auto"/>
            </w:tcBorders>
            <w:vAlign w:val="center"/>
          </w:tcPr>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lastRenderedPageBreak/>
              <w:t>管理方案</w:t>
            </w:r>
          </w:p>
          <w:p w:rsidR="008A3F32" w:rsidRDefault="008F5DA5">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t>及售后服务</w:t>
            </w:r>
          </w:p>
        </w:tc>
        <w:tc>
          <w:tcPr>
            <w:tcW w:w="6539" w:type="dxa"/>
            <w:tcBorders>
              <w:top w:val="single" w:sz="4" w:space="0" w:color="auto"/>
              <w:left w:val="single" w:sz="4" w:space="0" w:color="auto"/>
              <w:bottom w:val="single" w:sz="4" w:space="0" w:color="auto"/>
              <w:right w:val="single" w:sz="4" w:space="0" w:color="auto"/>
            </w:tcBorders>
            <w:vAlign w:val="center"/>
          </w:tcPr>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1.项目生产及管理方案5分：</w:t>
            </w:r>
          </w:p>
          <w:p w:rsidR="008A3F32" w:rsidRDefault="008F5DA5">
            <w:pPr>
              <w:pStyle w:val="a0"/>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投标人管理机构是否完善，生产及管理方案是否可行；供货、验收方案及时间安排的合理性与完整性进行评分；5-0分。</w:t>
            </w:r>
          </w:p>
          <w:p w:rsidR="008A3F32" w:rsidRDefault="008F5DA5">
            <w:pPr>
              <w:spacing w:line="360" w:lineRule="auto"/>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2.根据投标人</w:t>
            </w:r>
            <w:r>
              <w:rPr>
                <w:rFonts w:asciiTheme="majorEastAsia" w:eastAsiaTheme="majorEastAsia" w:hAnsiTheme="majorEastAsia" w:cstheme="majorEastAsia" w:hint="eastAsia"/>
                <w:snapToGrid w:val="0"/>
                <w:color w:val="000000"/>
                <w:sz w:val="24"/>
                <w:szCs w:val="24"/>
              </w:rPr>
              <w:t>售后服务计划内容是否具有较强的售后服务能力以及</w:t>
            </w:r>
            <w:r>
              <w:rPr>
                <w:rFonts w:asciiTheme="majorEastAsia" w:eastAsiaTheme="majorEastAsia" w:hAnsiTheme="majorEastAsia" w:cstheme="majorEastAsia" w:hint="eastAsia"/>
                <w:sz w:val="24"/>
                <w:szCs w:val="24"/>
              </w:rPr>
              <w:t>售后服务承诺和售后服务方案、售后服务机构设置合理性及人员配备、服务时间的响应、及时调换</w:t>
            </w:r>
            <w:proofErr w:type="gramStart"/>
            <w:r>
              <w:rPr>
                <w:rFonts w:asciiTheme="majorEastAsia" w:eastAsiaTheme="majorEastAsia" w:hAnsiTheme="majorEastAsia" w:cstheme="majorEastAsia" w:hint="eastAsia"/>
                <w:sz w:val="24"/>
                <w:szCs w:val="24"/>
              </w:rPr>
              <w:t>不</w:t>
            </w:r>
            <w:proofErr w:type="gramEnd"/>
            <w:r>
              <w:rPr>
                <w:rFonts w:asciiTheme="majorEastAsia" w:eastAsiaTheme="majorEastAsia" w:hAnsiTheme="majorEastAsia" w:cstheme="majorEastAsia" w:hint="eastAsia"/>
                <w:sz w:val="24"/>
                <w:szCs w:val="24"/>
              </w:rPr>
              <w:t>合体服装等进行评分；优15-11</w:t>
            </w:r>
            <w:r>
              <w:rPr>
                <w:rFonts w:asciiTheme="majorEastAsia" w:eastAsiaTheme="majorEastAsia" w:hAnsiTheme="majorEastAsia" w:cstheme="majorEastAsia" w:hint="eastAsia"/>
                <w:snapToGrid w:val="0"/>
                <w:color w:val="000000"/>
                <w:sz w:val="24"/>
                <w:szCs w:val="24"/>
              </w:rPr>
              <w:t>分；良10-7分；一般6-3分；</w:t>
            </w:r>
          </w:p>
        </w:tc>
        <w:tc>
          <w:tcPr>
            <w:tcW w:w="1002" w:type="dxa"/>
            <w:tcBorders>
              <w:top w:val="single" w:sz="4" w:space="0" w:color="auto"/>
              <w:left w:val="single" w:sz="4" w:space="0" w:color="auto"/>
              <w:bottom w:val="single" w:sz="4" w:space="0" w:color="auto"/>
              <w:right w:val="single" w:sz="4" w:space="0" w:color="auto"/>
            </w:tcBorders>
            <w:vAlign w:val="center"/>
          </w:tcPr>
          <w:p w:rsidR="008A3F32" w:rsidRDefault="007F1E82">
            <w:pPr>
              <w:widowControl/>
              <w:spacing w:line="330" w:lineRule="atLeast"/>
              <w:jc w:val="cente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t>20</w:t>
            </w:r>
            <w:r w:rsidR="008F5DA5">
              <w:rPr>
                <w:rFonts w:asciiTheme="majorEastAsia" w:eastAsiaTheme="majorEastAsia" w:hAnsiTheme="majorEastAsia" w:cstheme="majorEastAsia" w:hint="eastAsia"/>
                <w:color w:val="000000"/>
                <w:kern w:val="0"/>
                <w:sz w:val="24"/>
                <w:szCs w:val="24"/>
              </w:rPr>
              <w:t>分</w:t>
            </w:r>
          </w:p>
        </w:tc>
      </w:tr>
    </w:tbl>
    <w:p w:rsidR="008A3F32" w:rsidRDefault="008F5DA5">
      <w:pPr>
        <w:spacing w:line="360" w:lineRule="auto"/>
        <w:ind w:firstLineChars="200" w:firstLine="482"/>
        <w:rPr>
          <w:rFonts w:asciiTheme="majorEastAsia" w:eastAsiaTheme="majorEastAsia" w:hAnsiTheme="majorEastAsia" w:cstheme="majorEastAsia"/>
          <w:b/>
          <w:snapToGrid w:val="0"/>
          <w:color w:val="000000"/>
          <w:sz w:val="24"/>
          <w:szCs w:val="24"/>
        </w:rPr>
      </w:pPr>
      <w:r>
        <w:rPr>
          <w:rFonts w:asciiTheme="majorEastAsia" w:eastAsiaTheme="majorEastAsia" w:hAnsiTheme="majorEastAsia" w:cstheme="majorEastAsia" w:hint="eastAsia"/>
          <w:b/>
          <w:snapToGrid w:val="0"/>
          <w:color w:val="000000"/>
          <w:sz w:val="24"/>
          <w:szCs w:val="24"/>
        </w:rPr>
        <w:t>投标人提供的材料</w:t>
      </w:r>
      <w:proofErr w:type="gramStart"/>
      <w:r>
        <w:rPr>
          <w:rFonts w:asciiTheme="majorEastAsia" w:eastAsiaTheme="majorEastAsia" w:hAnsiTheme="majorEastAsia" w:cstheme="majorEastAsia" w:hint="eastAsia"/>
          <w:b/>
          <w:snapToGrid w:val="0"/>
          <w:color w:val="000000"/>
          <w:sz w:val="24"/>
          <w:szCs w:val="24"/>
        </w:rPr>
        <w:t>需真实</w:t>
      </w:r>
      <w:proofErr w:type="gramEnd"/>
      <w:r>
        <w:rPr>
          <w:rFonts w:asciiTheme="majorEastAsia" w:eastAsiaTheme="majorEastAsia" w:hAnsiTheme="majorEastAsia" w:cstheme="majorEastAsia" w:hint="eastAsia"/>
          <w:b/>
          <w:snapToGrid w:val="0"/>
          <w:color w:val="000000"/>
          <w:sz w:val="24"/>
          <w:szCs w:val="24"/>
        </w:rPr>
        <w:t>有效，中标后招标人需原件核查。</w:t>
      </w:r>
    </w:p>
    <w:p w:rsidR="008A3F32" w:rsidRDefault="008F5DA5">
      <w:pPr>
        <w:spacing w:line="360" w:lineRule="auto"/>
        <w:ind w:firstLineChars="200" w:firstLine="480"/>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t>附表 ：</w:t>
      </w:r>
      <w:r>
        <w:rPr>
          <w:rFonts w:asciiTheme="majorEastAsia" w:eastAsiaTheme="majorEastAsia" w:hAnsiTheme="majorEastAsia" w:cstheme="majorEastAsia" w:hint="eastAsia"/>
          <w:b/>
          <w:snapToGrid w:val="0"/>
          <w:color w:val="000000"/>
          <w:sz w:val="24"/>
          <w:szCs w:val="24"/>
        </w:rPr>
        <w:t>以下货物须提供检测报告，货物检测项如下：</w:t>
      </w:r>
    </w:p>
    <w:tbl>
      <w:tblPr>
        <w:tblW w:w="9162" w:type="dxa"/>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4"/>
        <w:gridCol w:w="7108"/>
      </w:tblGrid>
      <w:tr w:rsidR="008A3F32">
        <w:trPr>
          <w:trHeight w:val="630"/>
          <w:jc w:val="center"/>
        </w:trPr>
        <w:tc>
          <w:tcPr>
            <w:tcW w:w="2054" w:type="dxa"/>
            <w:vAlign w:val="center"/>
          </w:tcPr>
          <w:p w:rsidR="008A3F32" w:rsidRDefault="008F5DA5">
            <w:pPr>
              <w:ind w:leftChars="-50" w:left="-105" w:rightChars="-50" w:right="-105"/>
              <w:jc w:val="center"/>
              <w:rPr>
                <w:rFonts w:asciiTheme="majorEastAsia" w:eastAsiaTheme="majorEastAsia" w:hAnsiTheme="majorEastAsia" w:cstheme="majorEastAsia"/>
                <w:b/>
                <w:color w:val="000000"/>
                <w:sz w:val="24"/>
                <w:szCs w:val="24"/>
              </w:rPr>
            </w:pPr>
            <w:r>
              <w:rPr>
                <w:rFonts w:asciiTheme="majorEastAsia" w:eastAsiaTheme="majorEastAsia" w:hAnsiTheme="majorEastAsia" w:cstheme="majorEastAsia" w:hint="eastAsia"/>
                <w:b/>
                <w:color w:val="000000"/>
                <w:sz w:val="24"/>
                <w:szCs w:val="24"/>
              </w:rPr>
              <w:t>货物名称</w:t>
            </w:r>
          </w:p>
        </w:tc>
        <w:tc>
          <w:tcPr>
            <w:tcW w:w="7108" w:type="dxa"/>
            <w:vAlign w:val="center"/>
          </w:tcPr>
          <w:p w:rsidR="008A3F32" w:rsidRDefault="008F5DA5">
            <w:pPr>
              <w:jc w:val="center"/>
              <w:rPr>
                <w:rFonts w:asciiTheme="majorEastAsia" w:eastAsiaTheme="majorEastAsia" w:hAnsiTheme="majorEastAsia" w:cstheme="majorEastAsia"/>
                <w:b/>
                <w:color w:val="000000"/>
                <w:sz w:val="24"/>
                <w:szCs w:val="24"/>
              </w:rPr>
            </w:pPr>
            <w:r>
              <w:rPr>
                <w:rFonts w:asciiTheme="majorEastAsia" w:eastAsiaTheme="majorEastAsia" w:hAnsiTheme="majorEastAsia" w:cstheme="majorEastAsia" w:hint="eastAsia"/>
                <w:b/>
                <w:color w:val="000000"/>
                <w:sz w:val="24"/>
                <w:szCs w:val="24"/>
              </w:rPr>
              <w:t>检测项</w:t>
            </w:r>
          </w:p>
        </w:tc>
      </w:tr>
      <w:tr w:rsidR="008A3F32">
        <w:trPr>
          <w:trHeight w:val="814"/>
          <w:jc w:val="center"/>
        </w:trPr>
        <w:tc>
          <w:tcPr>
            <w:tcW w:w="2054" w:type="dxa"/>
            <w:vAlign w:val="center"/>
          </w:tcPr>
          <w:p w:rsidR="008A3F32" w:rsidRDefault="008F5DA5">
            <w:pP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kern w:val="0"/>
                <w:sz w:val="24"/>
                <w:szCs w:val="24"/>
              </w:rPr>
              <w:t>1.</w:t>
            </w:r>
            <w:r>
              <w:rPr>
                <w:rFonts w:asciiTheme="majorEastAsia" w:eastAsiaTheme="majorEastAsia" w:hAnsiTheme="majorEastAsia" w:cstheme="majorEastAsia" w:hint="eastAsia"/>
                <w:color w:val="000000"/>
                <w:kern w:val="0"/>
                <w:sz w:val="24"/>
                <w:szCs w:val="24"/>
                <w:lang w:val="zh-TW" w:eastAsia="zh-TW"/>
              </w:rPr>
              <w:t>春秋常服</w:t>
            </w:r>
          </w:p>
        </w:tc>
        <w:tc>
          <w:tcPr>
            <w:tcW w:w="7108" w:type="dxa"/>
            <w:vAlign w:val="center"/>
          </w:tcPr>
          <w:p w:rsidR="008A3F32" w:rsidRDefault="008F5DA5">
            <w:pPr>
              <w:tabs>
                <w:tab w:val="left" w:pos="230"/>
              </w:tabs>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1.颜色：藏青色</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 xml:space="preserve">2.成分：绵羊毛72%，聚酯纤维24%(含导电纤维）；氨纶4.0%；（允许±3%偏离）  </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3.单位面积质量:199g/m2（允许±3%偏离）；</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4.织物密度:经向：398根/10cm；纬向322根/10cm；（允许±3%偏离）</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5.线密度：经纱≥80.0Nm/2，纬纱：≥80.0Nm/2(含氨纶)；</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6.水洗尺寸变化率：经向：-1.5～＋1.5；纬向：-1.0～＋1.0；</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7.干热尺寸变化率：经向：-1.5～＋1.5；纬向：-1.5～＋1.5；</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8.汽蒸尺寸变化率：经向：-1.5～＋1.5；纬向：-1.5～＋1.5 ；</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9.耐皂洗色牢度：变色≥4级，</w:t>
            </w:r>
            <w:proofErr w:type="gramStart"/>
            <w:r>
              <w:rPr>
                <w:rFonts w:asciiTheme="majorEastAsia" w:eastAsiaTheme="majorEastAsia" w:hAnsiTheme="majorEastAsia" w:cstheme="majorEastAsia" w:hint="eastAsia"/>
                <w:sz w:val="24"/>
                <w:szCs w:val="24"/>
                <w:lang/>
              </w:rPr>
              <w:t>羊毛沾色</w:t>
            </w:r>
            <w:proofErr w:type="gramEnd"/>
            <w:r>
              <w:rPr>
                <w:rFonts w:asciiTheme="majorEastAsia" w:eastAsiaTheme="majorEastAsia" w:hAnsiTheme="majorEastAsia" w:cstheme="majorEastAsia" w:hint="eastAsia"/>
                <w:sz w:val="24"/>
                <w:szCs w:val="24"/>
                <w:lang/>
              </w:rPr>
              <w:t>≥4级；</w:t>
            </w:r>
            <w:proofErr w:type="gramStart"/>
            <w:r>
              <w:rPr>
                <w:rFonts w:asciiTheme="majorEastAsia" w:eastAsiaTheme="majorEastAsia" w:hAnsiTheme="majorEastAsia" w:cstheme="majorEastAsia" w:hint="eastAsia"/>
                <w:sz w:val="24"/>
                <w:szCs w:val="24"/>
                <w:lang/>
              </w:rPr>
              <w:t>涤纶沾色</w:t>
            </w:r>
            <w:proofErr w:type="gramEnd"/>
            <w:r>
              <w:rPr>
                <w:rFonts w:asciiTheme="majorEastAsia" w:eastAsiaTheme="majorEastAsia" w:hAnsiTheme="majorEastAsia" w:cstheme="majorEastAsia" w:hint="eastAsia"/>
                <w:sz w:val="24"/>
                <w:szCs w:val="24"/>
                <w:lang/>
              </w:rPr>
              <w:t>≥4级</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10.耐汗渍色牢度：酸液：变色≥4级，</w:t>
            </w:r>
            <w:proofErr w:type="gramStart"/>
            <w:r>
              <w:rPr>
                <w:rFonts w:asciiTheme="majorEastAsia" w:eastAsiaTheme="majorEastAsia" w:hAnsiTheme="majorEastAsia" w:cstheme="majorEastAsia" w:hint="eastAsia"/>
                <w:sz w:val="24"/>
                <w:szCs w:val="24"/>
                <w:lang/>
              </w:rPr>
              <w:t>羊毛沾色</w:t>
            </w:r>
            <w:proofErr w:type="gramEnd"/>
            <w:r>
              <w:rPr>
                <w:rFonts w:asciiTheme="majorEastAsia" w:eastAsiaTheme="majorEastAsia" w:hAnsiTheme="majorEastAsia" w:cstheme="majorEastAsia" w:hint="eastAsia"/>
                <w:sz w:val="24"/>
                <w:szCs w:val="24"/>
                <w:lang/>
              </w:rPr>
              <w:t>≥4级；</w:t>
            </w:r>
            <w:proofErr w:type="gramStart"/>
            <w:r>
              <w:rPr>
                <w:rFonts w:asciiTheme="majorEastAsia" w:eastAsiaTheme="majorEastAsia" w:hAnsiTheme="majorEastAsia" w:cstheme="majorEastAsia" w:hint="eastAsia"/>
                <w:sz w:val="24"/>
                <w:szCs w:val="24"/>
                <w:lang/>
              </w:rPr>
              <w:t>涤纶沾色</w:t>
            </w:r>
            <w:proofErr w:type="gramEnd"/>
            <w:r>
              <w:rPr>
                <w:rFonts w:asciiTheme="majorEastAsia" w:eastAsiaTheme="majorEastAsia" w:hAnsiTheme="majorEastAsia" w:cstheme="majorEastAsia" w:hint="eastAsia"/>
                <w:sz w:val="24"/>
                <w:szCs w:val="24"/>
                <w:lang/>
              </w:rPr>
              <w:t>≥4级</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11.碱液：变色≥4级，</w:t>
            </w:r>
            <w:proofErr w:type="gramStart"/>
            <w:r>
              <w:rPr>
                <w:rFonts w:asciiTheme="majorEastAsia" w:eastAsiaTheme="majorEastAsia" w:hAnsiTheme="majorEastAsia" w:cstheme="majorEastAsia" w:hint="eastAsia"/>
                <w:sz w:val="24"/>
                <w:szCs w:val="24"/>
                <w:lang/>
              </w:rPr>
              <w:t>羊毛沾色</w:t>
            </w:r>
            <w:proofErr w:type="gramEnd"/>
            <w:r>
              <w:rPr>
                <w:rFonts w:asciiTheme="majorEastAsia" w:eastAsiaTheme="majorEastAsia" w:hAnsiTheme="majorEastAsia" w:cstheme="majorEastAsia" w:hint="eastAsia"/>
                <w:sz w:val="24"/>
                <w:szCs w:val="24"/>
                <w:lang/>
              </w:rPr>
              <w:t>≥4级；</w:t>
            </w:r>
            <w:proofErr w:type="gramStart"/>
            <w:r>
              <w:rPr>
                <w:rFonts w:asciiTheme="majorEastAsia" w:eastAsiaTheme="majorEastAsia" w:hAnsiTheme="majorEastAsia" w:cstheme="majorEastAsia" w:hint="eastAsia"/>
                <w:sz w:val="24"/>
                <w:szCs w:val="24"/>
                <w:lang/>
              </w:rPr>
              <w:t>涤纶沾色</w:t>
            </w:r>
            <w:proofErr w:type="gramEnd"/>
            <w:r>
              <w:rPr>
                <w:rFonts w:asciiTheme="majorEastAsia" w:eastAsiaTheme="majorEastAsia" w:hAnsiTheme="majorEastAsia" w:cstheme="majorEastAsia" w:hint="eastAsia"/>
                <w:sz w:val="24"/>
                <w:szCs w:val="24"/>
                <w:lang/>
              </w:rPr>
              <w:t>≥4级</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12.断裂强力：经向：570N，纬向：290N; （允许±3%偏离）</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13.撕破强力：经向：26N，纬向：28N;</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14.甲醛含量：符合GB18401-2010（B类）标准</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15.pH值：4.0～8.5，</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16.可分解致癌芳香</w:t>
            </w:r>
            <w:proofErr w:type="gramStart"/>
            <w:r>
              <w:rPr>
                <w:rFonts w:asciiTheme="majorEastAsia" w:eastAsiaTheme="majorEastAsia" w:hAnsiTheme="majorEastAsia" w:cstheme="majorEastAsia" w:hint="eastAsia"/>
                <w:sz w:val="24"/>
                <w:szCs w:val="24"/>
                <w:lang/>
              </w:rPr>
              <w:t>胺</w:t>
            </w:r>
            <w:proofErr w:type="gramEnd"/>
            <w:r>
              <w:rPr>
                <w:rFonts w:asciiTheme="majorEastAsia" w:eastAsiaTheme="majorEastAsia" w:hAnsiTheme="majorEastAsia" w:cstheme="majorEastAsia" w:hint="eastAsia"/>
                <w:sz w:val="24"/>
                <w:szCs w:val="24"/>
                <w:lang/>
              </w:rPr>
              <w:t>染料：符合GB18401-2010（B类）标准</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17.经纬纱向：后身，袖子的允许</w:t>
            </w:r>
            <w:proofErr w:type="gramStart"/>
            <w:r>
              <w:rPr>
                <w:rFonts w:asciiTheme="majorEastAsia" w:eastAsiaTheme="majorEastAsia" w:hAnsiTheme="majorEastAsia" w:cstheme="majorEastAsia" w:hint="eastAsia"/>
                <w:sz w:val="24"/>
                <w:szCs w:val="24"/>
                <w:lang/>
              </w:rPr>
              <w:t>斜程度</w:t>
            </w:r>
            <w:proofErr w:type="gramEnd"/>
            <w:r>
              <w:rPr>
                <w:rFonts w:asciiTheme="majorEastAsia" w:eastAsiaTheme="majorEastAsia" w:hAnsiTheme="majorEastAsia" w:cstheme="majorEastAsia" w:hint="eastAsia"/>
                <w:sz w:val="24"/>
                <w:szCs w:val="24"/>
                <w:lang/>
              </w:rPr>
              <w:t>不大于3%。</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18.色差：领子、驳头、前披肩与大身的色差高于4级。</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19.整烫：各部位熨烫平服、整洁，无烫黄、水渍及亮光。</w:t>
            </w:r>
            <w:proofErr w:type="gramStart"/>
            <w:r>
              <w:rPr>
                <w:rFonts w:asciiTheme="majorEastAsia" w:eastAsiaTheme="majorEastAsia" w:hAnsiTheme="majorEastAsia" w:cstheme="majorEastAsia" w:hint="eastAsia"/>
                <w:sz w:val="24"/>
                <w:szCs w:val="24"/>
                <w:lang/>
              </w:rPr>
              <w:t>覆</w:t>
            </w:r>
            <w:proofErr w:type="gramEnd"/>
            <w:r>
              <w:rPr>
                <w:rFonts w:asciiTheme="majorEastAsia" w:eastAsiaTheme="majorEastAsia" w:hAnsiTheme="majorEastAsia" w:cstheme="majorEastAsia" w:hint="eastAsia"/>
                <w:sz w:val="24"/>
                <w:szCs w:val="24"/>
                <w:lang/>
              </w:rPr>
              <w:t>粘合</w:t>
            </w:r>
            <w:proofErr w:type="gramStart"/>
            <w:r>
              <w:rPr>
                <w:rFonts w:asciiTheme="majorEastAsia" w:eastAsiaTheme="majorEastAsia" w:hAnsiTheme="majorEastAsia" w:cstheme="majorEastAsia" w:hint="eastAsia"/>
                <w:sz w:val="24"/>
                <w:szCs w:val="24"/>
                <w:lang/>
              </w:rPr>
              <w:t>衬</w:t>
            </w:r>
            <w:proofErr w:type="gramEnd"/>
            <w:r>
              <w:rPr>
                <w:rFonts w:asciiTheme="majorEastAsia" w:eastAsiaTheme="majorEastAsia" w:hAnsiTheme="majorEastAsia" w:cstheme="majorEastAsia" w:hint="eastAsia"/>
                <w:sz w:val="24"/>
                <w:szCs w:val="24"/>
                <w:lang/>
              </w:rPr>
              <w:t>部位不允许有脱胶、渗胶，起皱，起泡，沾胶。</w:t>
            </w:r>
          </w:p>
          <w:p w:rsidR="008A3F32" w:rsidRDefault="008F5DA5">
            <w:pP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sz w:val="24"/>
                <w:szCs w:val="24"/>
                <w:lang/>
              </w:rPr>
              <w:t>20.缝制要求：针距密度明暗线（细线）不少于12针/3CM，（粗线）不少于9针/3cm。线中顺直，整齐，牢固，针距均匀，上下线松紧适宜，无跳线断线，起止针处需回针缉牢，锁眼定位准确，大小适</w:t>
            </w:r>
            <w:r>
              <w:rPr>
                <w:rFonts w:asciiTheme="majorEastAsia" w:eastAsiaTheme="majorEastAsia" w:hAnsiTheme="majorEastAsia" w:cstheme="majorEastAsia" w:hint="eastAsia"/>
                <w:sz w:val="24"/>
                <w:szCs w:val="24"/>
                <w:lang/>
              </w:rPr>
              <w:lastRenderedPageBreak/>
              <w:t>宜，针迹美观，整齐，平服。领子平服、不反翘。</w:t>
            </w:r>
          </w:p>
        </w:tc>
      </w:tr>
      <w:tr w:rsidR="008A3F32">
        <w:trPr>
          <w:trHeight w:val="836"/>
          <w:jc w:val="center"/>
        </w:trPr>
        <w:tc>
          <w:tcPr>
            <w:tcW w:w="2054" w:type="dxa"/>
            <w:vAlign w:val="center"/>
          </w:tcPr>
          <w:p w:rsidR="008A3F32" w:rsidRDefault="008F5DA5">
            <w:pP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kern w:val="0"/>
                <w:sz w:val="24"/>
                <w:szCs w:val="24"/>
              </w:rPr>
              <w:lastRenderedPageBreak/>
              <w:t>2.</w:t>
            </w:r>
            <w:r>
              <w:rPr>
                <w:rFonts w:asciiTheme="majorEastAsia" w:eastAsiaTheme="majorEastAsia" w:hAnsiTheme="majorEastAsia" w:cstheme="majorEastAsia" w:hint="eastAsia"/>
                <w:color w:val="000000"/>
                <w:kern w:val="0"/>
                <w:sz w:val="24"/>
                <w:szCs w:val="24"/>
                <w:lang w:val="zh-TW" w:eastAsia="zh-TW"/>
              </w:rPr>
              <w:t>冬常服</w:t>
            </w:r>
          </w:p>
        </w:tc>
        <w:tc>
          <w:tcPr>
            <w:tcW w:w="7108" w:type="dxa"/>
            <w:vAlign w:val="center"/>
          </w:tcPr>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1.颜色：藏青色；</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2.面料纤维成分(%)：绵羊毛：72% ; 聚酯纤维：24% (含导电纤维）; 氨纶：4.0%（允许偏离±3%）</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3.单位面积质量：240g/m²（允许偏离±3%）</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4.线密度：经纱：12.5tex×2；纬纱：12.5tex×2(含氨纶)；（允差偏离±0.5tex）</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5.织物密度：经向：389根/10cm 纬向：326根/10cm（允许偏离±3%）</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6.抗静电性能（μC/m2）：≤7.0</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7.静态尺寸变化率(%)：经向: ≥-2.0  纬向:≥-2.0</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8.水洗后外观：无变形、无明显扭曲、无明显变色。</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9.耐皂洗色牢度：≥4-5级</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10.耐干摩擦色牢度：≥4-5级</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11.耐湿摩擦色牢度：经向：≥4-5级；纬向：≥4-5级</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12.耐汗渍色牢度：酸液：≥4-5级；碱液：≥4-5级</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13.耐水色牢度：≥4-5级</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14..耐光色牢度：＞4级</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15.起毛起球级别：≥4-5级</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16.</w:t>
            </w:r>
            <w:proofErr w:type="gramStart"/>
            <w:r>
              <w:rPr>
                <w:rFonts w:asciiTheme="majorEastAsia" w:eastAsiaTheme="majorEastAsia" w:hAnsiTheme="majorEastAsia" w:cstheme="majorEastAsia" w:hint="eastAsia"/>
                <w:sz w:val="24"/>
                <w:szCs w:val="24"/>
                <w:lang/>
              </w:rPr>
              <w:t>纰</w:t>
            </w:r>
            <w:proofErr w:type="gramEnd"/>
            <w:r>
              <w:rPr>
                <w:rFonts w:asciiTheme="majorEastAsia" w:eastAsiaTheme="majorEastAsia" w:hAnsiTheme="majorEastAsia" w:cstheme="majorEastAsia" w:hint="eastAsia"/>
                <w:sz w:val="24"/>
                <w:szCs w:val="24"/>
                <w:lang/>
              </w:rPr>
              <w:t>裂(cm)：≤0.6</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17.甲醛含量（mg/kg):符合GB18401-2010(B)类标准</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18.pH值：4.0-7.5（符合GB18401-2010(B)类标准</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19.可致癌芳香</w:t>
            </w:r>
            <w:proofErr w:type="gramStart"/>
            <w:r>
              <w:rPr>
                <w:rFonts w:asciiTheme="majorEastAsia" w:eastAsiaTheme="majorEastAsia" w:hAnsiTheme="majorEastAsia" w:cstheme="majorEastAsia" w:hint="eastAsia"/>
                <w:sz w:val="24"/>
                <w:szCs w:val="24"/>
                <w:lang/>
              </w:rPr>
              <w:t>胺</w:t>
            </w:r>
            <w:proofErr w:type="gramEnd"/>
            <w:r>
              <w:rPr>
                <w:rFonts w:asciiTheme="majorEastAsia" w:eastAsiaTheme="majorEastAsia" w:hAnsiTheme="majorEastAsia" w:cstheme="majorEastAsia" w:hint="eastAsia"/>
                <w:sz w:val="24"/>
                <w:szCs w:val="24"/>
                <w:lang/>
              </w:rPr>
              <w:t>染料：（符合GB18401-2010(B)类标准</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20经纬纱向：后身，袖子的允许</w:t>
            </w:r>
            <w:proofErr w:type="gramStart"/>
            <w:r>
              <w:rPr>
                <w:rFonts w:asciiTheme="majorEastAsia" w:eastAsiaTheme="majorEastAsia" w:hAnsiTheme="majorEastAsia" w:cstheme="majorEastAsia" w:hint="eastAsia"/>
                <w:sz w:val="24"/>
                <w:szCs w:val="24"/>
                <w:lang/>
              </w:rPr>
              <w:t>斜程度</w:t>
            </w:r>
            <w:proofErr w:type="gramEnd"/>
            <w:r>
              <w:rPr>
                <w:rFonts w:asciiTheme="majorEastAsia" w:eastAsiaTheme="majorEastAsia" w:hAnsiTheme="majorEastAsia" w:cstheme="majorEastAsia" w:hint="eastAsia"/>
                <w:sz w:val="24"/>
                <w:szCs w:val="24"/>
                <w:lang/>
              </w:rPr>
              <w:t>不大于3%，前身底边不倒翘。</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21.色差：领子、驳头、前披肩与大身的色差高于4级。</w:t>
            </w:r>
          </w:p>
          <w:p w:rsidR="008A3F32" w:rsidRDefault="008F5DA5">
            <w:pPr>
              <w:tabs>
                <w:tab w:val="left" w:pos="301"/>
              </w:tabs>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22.整烫：各部位熨烫平服、整洁，无烫黄、水渍及亮光。</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23.</w:t>
            </w:r>
            <w:proofErr w:type="gramStart"/>
            <w:r>
              <w:rPr>
                <w:rFonts w:asciiTheme="majorEastAsia" w:eastAsiaTheme="majorEastAsia" w:hAnsiTheme="majorEastAsia" w:cstheme="majorEastAsia" w:hint="eastAsia"/>
                <w:sz w:val="24"/>
                <w:szCs w:val="24"/>
                <w:lang/>
              </w:rPr>
              <w:t>覆</w:t>
            </w:r>
            <w:proofErr w:type="gramEnd"/>
            <w:r>
              <w:rPr>
                <w:rFonts w:asciiTheme="majorEastAsia" w:eastAsiaTheme="majorEastAsia" w:hAnsiTheme="majorEastAsia" w:cstheme="majorEastAsia" w:hint="eastAsia"/>
                <w:sz w:val="24"/>
                <w:szCs w:val="24"/>
                <w:lang/>
              </w:rPr>
              <w:t>粘合</w:t>
            </w:r>
            <w:proofErr w:type="gramStart"/>
            <w:r>
              <w:rPr>
                <w:rFonts w:asciiTheme="majorEastAsia" w:eastAsiaTheme="majorEastAsia" w:hAnsiTheme="majorEastAsia" w:cstheme="majorEastAsia" w:hint="eastAsia"/>
                <w:sz w:val="24"/>
                <w:szCs w:val="24"/>
                <w:lang/>
              </w:rPr>
              <w:t>衬</w:t>
            </w:r>
            <w:proofErr w:type="gramEnd"/>
            <w:r>
              <w:rPr>
                <w:rFonts w:asciiTheme="majorEastAsia" w:eastAsiaTheme="majorEastAsia" w:hAnsiTheme="majorEastAsia" w:cstheme="majorEastAsia" w:hint="eastAsia"/>
                <w:sz w:val="24"/>
                <w:szCs w:val="24"/>
                <w:lang/>
              </w:rPr>
              <w:t>部位不允许有脱胶、渗胶，起皱，起泡，沾胶。</w:t>
            </w:r>
          </w:p>
          <w:p w:rsidR="008A3F32" w:rsidRDefault="008F5DA5">
            <w:pP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sz w:val="24"/>
                <w:szCs w:val="24"/>
                <w:lang/>
              </w:rPr>
              <w:t>24.缝制要求：针距密度明暗线（细线）不少于12针/3CM，（粗线）不少于9针/3cm。线中顺直，整齐，牢固，针距均匀，上下线松紧适宜，无跳线断线，起止针处需回针缉牢，锁眼定位准确，大小适宜，针迹美观，整齐，平服。领子平服、不反翘。</w:t>
            </w:r>
          </w:p>
        </w:tc>
      </w:tr>
      <w:tr w:rsidR="008A3F32">
        <w:trPr>
          <w:trHeight w:val="754"/>
          <w:jc w:val="center"/>
        </w:trPr>
        <w:tc>
          <w:tcPr>
            <w:tcW w:w="2054" w:type="dxa"/>
            <w:vAlign w:val="center"/>
          </w:tcPr>
          <w:p w:rsidR="008A3F32" w:rsidRDefault="008F5DA5">
            <w:pP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t>3.内穿衬衣</w:t>
            </w:r>
          </w:p>
        </w:tc>
        <w:tc>
          <w:tcPr>
            <w:tcW w:w="7108" w:type="dxa"/>
            <w:vAlign w:val="center"/>
          </w:tcPr>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1.颜色：漂白色</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2.纤维成分：棉：60%；聚酯纤维：31%； 天丝9%;（允许偏离±3%）</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3.单位面积：128g/m</w:t>
            </w:r>
            <w:r>
              <w:rPr>
                <w:rFonts w:asciiTheme="majorEastAsia" w:eastAsiaTheme="majorEastAsia" w:hAnsiTheme="majorEastAsia" w:cstheme="majorEastAsia" w:hint="eastAsia"/>
                <w:sz w:val="24"/>
                <w:szCs w:val="24"/>
                <w:vertAlign w:val="superscript"/>
                <w:lang/>
              </w:rPr>
              <w:t>2</w:t>
            </w:r>
            <w:r>
              <w:rPr>
                <w:rFonts w:asciiTheme="majorEastAsia" w:eastAsiaTheme="majorEastAsia" w:hAnsiTheme="majorEastAsia" w:cstheme="majorEastAsia" w:hint="eastAsia"/>
                <w:sz w:val="24"/>
                <w:szCs w:val="24"/>
                <w:lang/>
              </w:rPr>
              <w:t xml:space="preserve">；（允许偏离±3%） </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4.线密度：经纱：5.9tex×2；纬纱：5.9tex×2；（允差偏离±0.5tex）</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5.织物密度：经向620根/10cm；纬向：360根/10cm；（允许偏离±3%）</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lastRenderedPageBreak/>
              <w:t>6.水洗尺寸变化率：胸围：≥-1.5% 衣长：≥-2.0%；</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7.水洗后外观：领子：≥4.0级、口袋：≥4.0级、袖头：≥4.0级，门襟≥4.0级，摆缝≥4.0级；底边≥4.0级。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8.耐皂洗色牢度：≥4-5级；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9.耐干摩擦色牢度：≥4-5级；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10.耐湿摩擦色牢度：≥4-5级；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11.耐汗渍色牢度：酸液：≥4-5级；碱液：≥4-5级；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12.耐水色牢度：≥4-5级；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13.耐光色牢度：＞4级；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14.起毛起球级别：≥4级；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15.缝子</w:t>
            </w:r>
            <w:proofErr w:type="gramStart"/>
            <w:r>
              <w:rPr>
                <w:rFonts w:asciiTheme="majorEastAsia" w:eastAsiaTheme="majorEastAsia" w:hAnsiTheme="majorEastAsia" w:cstheme="majorEastAsia" w:hint="eastAsia"/>
                <w:sz w:val="24"/>
                <w:szCs w:val="24"/>
                <w:lang/>
              </w:rPr>
              <w:t>纰</w:t>
            </w:r>
            <w:proofErr w:type="gramEnd"/>
            <w:r>
              <w:rPr>
                <w:rFonts w:asciiTheme="majorEastAsia" w:eastAsiaTheme="majorEastAsia" w:hAnsiTheme="majorEastAsia" w:cstheme="majorEastAsia" w:hint="eastAsia"/>
                <w:sz w:val="24"/>
                <w:szCs w:val="24"/>
                <w:lang/>
              </w:rPr>
              <w:t>裂程度：≤0.6cm；</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16.甲醛含量：符合GB18401-2010(B)类标准</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17.PH值：4.0～7.5；符合GB18401-2010(B)类标准</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lang/>
              </w:rPr>
              <w:t>18.异味：无</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19.可致癌芳香</w:t>
            </w:r>
            <w:proofErr w:type="gramStart"/>
            <w:r>
              <w:rPr>
                <w:rFonts w:asciiTheme="majorEastAsia" w:eastAsiaTheme="majorEastAsia" w:hAnsiTheme="majorEastAsia" w:cstheme="majorEastAsia" w:hint="eastAsia"/>
                <w:sz w:val="24"/>
                <w:szCs w:val="24"/>
                <w:lang/>
              </w:rPr>
              <w:t>胺</w:t>
            </w:r>
            <w:proofErr w:type="gramEnd"/>
            <w:r>
              <w:rPr>
                <w:rFonts w:asciiTheme="majorEastAsia" w:eastAsiaTheme="majorEastAsia" w:hAnsiTheme="majorEastAsia" w:cstheme="majorEastAsia" w:hint="eastAsia"/>
                <w:sz w:val="24"/>
                <w:szCs w:val="24"/>
                <w:lang/>
              </w:rPr>
              <w:t>染料：（符合GB18401-2010(B)类标准</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20.经纬纱向：后身，袖子的允许</w:t>
            </w:r>
            <w:proofErr w:type="gramStart"/>
            <w:r>
              <w:rPr>
                <w:rFonts w:asciiTheme="majorEastAsia" w:eastAsiaTheme="majorEastAsia" w:hAnsiTheme="majorEastAsia" w:cstheme="majorEastAsia" w:hint="eastAsia"/>
                <w:sz w:val="24"/>
                <w:szCs w:val="24"/>
                <w:lang/>
              </w:rPr>
              <w:t>斜程度</w:t>
            </w:r>
            <w:proofErr w:type="gramEnd"/>
            <w:r>
              <w:rPr>
                <w:rFonts w:asciiTheme="majorEastAsia" w:eastAsiaTheme="majorEastAsia" w:hAnsiTheme="majorEastAsia" w:cstheme="majorEastAsia" w:hint="eastAsia"/>
                <w:sz w:val="24"/>
                <w:szCs w:val="24"/>
                <w:lang/>
              </w:rPr>
              <w:t>不大于3%，前身底边不倒翘；</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21.色差：领子、袖口与大身的色差高于4级。</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22.整烫：各部位熨烫平服，整洁，无烫黄、水渍及亮光。</w:t>
            </w:r>
            <w:proofErr w:type="gramStart"/>
            <w:r>
              <w:rPr>
                <w:rFonts w:asciiTheme="majorEastAsia" w:eastAsiaTheme="majorEastAsia" w:hAnsiTheme="majorEastAsia" w:cstheme="majorEastAsia" w:hint="eastAsia"/>
                <w:sz w:val="24"/>
                <w:szCs w:val="24"/>
                <w:lang/>
              </w:rPr>
              <w:t>覆粘全衬部痊</w:t>
            </w:r>
            <w:proofErr w:type="gramEnd"/>
            <w:r>
              <w:rPr>
                <w:rFonts w:asciiTheme="majorEastAsia" w:eastAsiaTheme="majorEastAsia" w:hAnsiTheme="majorEastAsia" w:cstheme="majorEastAsia" w:hint="eastAsia"/>
                <w:sz w:val="24"/>
                <w:szCs w:val="24"/>
                <w:lang/>
              </w:rPr>
              <w:t>不允许有脱胶、渗胶，起皱，起泡，沾胶；</w:t>
            </w:r>
          </w:p>
          <w:p w:rsidR="008A3F32" w:rsidRDefault="008F5DA5">
            <w:pP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sz w:val="24"/>
                <w:szCs w:val="24"/>
                <w:lang/>
              </w:rPr>
              <w:t>23.缝制要求；针距密度明暗线（细线）不少于12针/3cm。（粗线）不少于9针/3cm.线中顺直，整齐，牢固，针距均匀，上下线松紧适宜，无跳线断线，起止针处需回针缉牢，锁眼定位准确，大小适宜，针迹美观，整齐，平服，领子平服、不反翘。</w:t>
            </w:r>
          </w:p>
        </w:tc>
      </w:tr>
      <w:tr w:rsidR="008A3F32">
        <w:trPr>
          <w:trHeight w:val="864"/>
          <w:jc w:val="center"/>
        </w:trPr>
        <w:tc>
          <w:tcPr>
            <w:tcW w:w="2054" w:type="dxa"/>
            <w:vAlign w:val="center"/>
          </w:tcPr>
          <w:p w:rsidR="008A3F32" w:rsidRDefault="008F5DA5">
            <w:pP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lastRenderedPageBreak/>
              <w:t>4.</w:t>
            </w:r>
            <w:r>
              <w:rPr>
                <w:rFonts w:asciiTheme="majorEastAsia" w:eastAsiaTheme="majorEastAsia" w:hAnsiTheme="majorEastAsia" w:cstheme="majorEastAsia" w:hint="eastAsia"/>
                <w:color w:val="000000"/>
                <w:kern w:val="0"/>
                <w:sz w:val="24"/>
                <w:szCs w:val="24"/>
                <w:lang w:val="zh-TW" w:eastAsia="zh-TW"/>
              </w:rPr>
              <w:t>长袖夏装制式衬衣</w:t>
            </w:r>
          </w:p>
        </w:tc>
        <w:tc>
          <w:tcPr>
            <w:tcW w:w="7108" w:type="dxa"/>
            <w:vAlign w:val="center"/>
          </w:tcPr>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1.颜色：</w:t>
            </w:r>
            <w:proofErr w:type="gramStart"/>
            <w:r>
              <w:rPr>
                <w:rFonts w:asciiTheme="majorEastAsia" w:eastAsiaTheme="majorEastAsia" w:hAnsiTheme="majorEastAsia" w:cstheme="majorEastAsia" w:hint="eastAsia"/>
                <w:sz w:val="24"/>
                <w:szCs w:val="24"/>
              </w:rPr>
              <w:t>浅兰</w:t>
            </w:r>
            <w:proofErr w:type="gramEnd"/>
            <w:r>
              <w:rPr>
                <w:rFonts w:asciiTheme="majorEastAsia" w:eastAsiaTheme="majorEastAsia" w:hAnsiTheme="majorEastAsia" w:cstheme="majorEastAsia" w:hint="eastAsia"/>
                <w:sz w:val="24"/>
                <w:szCs w:val="24"/>
              </w:rPr>
              <w:t>色</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2.纤维成分：棉：60%；聚酯纤维：31%； 天丝9%;（允许偏离±3%）</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 xml:space="preserve">3.单位面积：128g/m2；（允许偏离±3%） </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4.线密度：经纱：5.9tex×2；纬纱：5.9tex×2；（允差偏离±0.5tex）</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5.织物密度：经向620根/10cm；纬向：360根/10cm；（允许偏离±3%）</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6.水洗尺寸变化率：胸围：≥-1.5% 衣长：≥-2.0%；</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7.水洗后外观：领子：≥4.0级、口袋：≥4.0级、袖头：≥4.0级，门襟≥4.0级，摆缝≥4.0级；底边≥4.0级。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8.耐皂洗色牢度：≥4-5级；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9.耐干摩擦色牢度：≥4-5级；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10.耐湿摩擦色牢度：≥4-5级；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11.耐汗渍色牢度：酸液：≥4-5级；碱液：≥4-5级；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12.耐水色牢度：≥4-5级；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13.耐光色牢度：＞4级；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lastRenderedPageBreak/>
              <w:t>14.起毛起球级别：≥4级；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15.缝子</w:t>
            </w:r>
            <w:proofErr w:type="gramStart"/>
            <w:r>
              <w:rPr>
                <w:rFonts w:asciiTheme="majorEastAsia" w:eastAsiaTheme="majorEastAsia" w:hAnsiTheme="majorEastAsia" w:cstheme="majorEastAsia" w:hint="eastAsia"/>
                <w:sz w:val="24"/>
                <w:szCs w:val="24"/>
              </w:rPr>
              <w:t>纰</w:t>
            </w:r>
            <w:proofErr w:type="gramEnd"/>
            <w:r>
              <w:rPr>
                <w:rFonts w:asciiTheme="majorEastAsia" w:eastAsiaTheme="majorEastAsia" w:hAnsiTheme="majorEastAsia" w:cstheme="majorEastAsia" w:hint="eastAsia"/>
                <w:sz w:val="24"/>
                <w:szCs w:val="24"/>
              </w:rPr>
              <w:t>裂程度：≤0.6cm；</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16.甲醛含量：符合GB18401-2010(B)类标准</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17.PH值：4.0～7.5；符合GB18401-2010(B)类标准</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18.异味：无</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19.可致癌芳香</w:t>
            </w:r>
            <w:proofErr w:type="gramStart"/>
            <w:r>
              <w:rPr>
                <w:rFonts w:asciiTheme="majorEastAsia" w:eastAsiaTheme="majorEastAsia" w:hAnsiTheme="majorEastAsia" w:cstheme="majorEastAsia" w:hint="eastAsia"/>
                <w:sz w:val="24"/>
                <w:szCs w:val="24"/>
              </w:rPr>
              <w:t>胺</w:t>
            </w:r>
            <w:proofErr w:type="gramEnd"/>
            <w:r>
              <w:rPr>
                <w:rFonts w:asciiTheme="majorEastAsia" w:eastAsiaTheme="majorEastAsia" w:hAnsiTheme="majorEastAsia" w:cstheme="majorEastAsia" w:hint="eastAsia"/>
                <w:sz w:val="24"/>
                <w:szCs w:val="24"/>
              </w:rPr>
              <w:t>染料：（符合GB18401-2010(B)类标准</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20.经纬纱向：后身，袖子的允许</w:t>
            </w:r>
            <w:proofErr w:type="gramStart"/>
            <w:r>
              <w:rPr>
                <w:rFonts w:asciiTheme="majorEastAsia" w:eastAsiaTheme="majorEastAsia" w:hAnsiTheme="majorEastAsia" w:cstheme="majorEastAsia" w:hint="eastAsia"/>
                <w:sz w:val="24"/>
                <w:szCs w:val="24"/>
              </w:rPr>
              <w:t>斜程度</w:t>
            </w:r>
            <w:proofErr w:type="gramEnd"/>
            <w:r>
              <w:rPr>
                <w:rFonts w:asciiTheme="majorEastAsia" w:eastAsiaTheme="majorEastAsia" w:hAnsiTheme="majorEastAsia" w:cstheme="majorEastAsia" w:hint="eastAsia"/>
                <w:sz w:val="24"/>
                <w:szCs w:val="24"/>
              </w:rPr>
              <w:t>不大于3%，前身底边不倒翘；</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21.色差：领子、袖口与大身的色差高于4级。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22.整烫：各部位熨烫平服，整洁，无烫黄、水渍及亮光。</w:t>
            </w:r>
            <w:proofErr w:type="gramStart"/>
            <w:r>
              <w:rPr>
                <w:rFonts w:asciiTheme="majorEastAsia" w:eastAsiaTheme="majorEastAsia" w:hAnsiTheme="majorEastAsia" w:cstheme="majorEastAsia" w:hint="eastAsia"/>
                <w:sz w:val="24"/>
                <w:szCs w:val="24"/>
              </w:rPr>
              <w:t>覆粘全衬部痊</w:t>
            </w:r>
            <w:proofErr w:type="gramEnd"/>
            <w:r>
              <w:rPr>
                <w:rFonts w:asciiTheme="majorEastAsia" w:eastAsiaTheme="majorEastAsia" w:hAnsiTheme="majorEastAsia" w:cstheme="majorEastAsia" w:hint="eastAsia"/>
                <w:sz w:val="24"/>
                <w:szCs w:val="24"/>
              </w:rPr>
              <w:t>不允许有脱胶、渗胶，起皱，起泡，沾胶；</w:t>
            </w:r>
          </w:p>
          <w:p w:rsidR="008A3F32" w:rsidRDefault="008F5DA5">
            <w:pPr>
              <w:widowControl/>
              <w:spacing w:line="240" w:lineRule="atLeast"/>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sz w:val="24"/>
                <w:szCs w:val="24"/>
              </w:rPr>
              <w:t>23..缝制要求；针距密度明暗线（细线）不少于12针/3cm。（粗线）不少于9针/3cm.线中顺直，整齐，牢固，针距均匀，上下线松紧适宜，无跳线断线，起止针处需回针缉牢，锁眼定位准确，大小适宜，针迹美观，整齐，平服，领子平服、不反翘。</w:t>
            </w:r>
          </w:p>
        </w:tc>
      </w:tr>
      <w:tr w:rsidR="008A3F32">
        <w:trPr>
          <w:trHeight w:val="741"/>
          <w:jc w:val="center"/>
        </w:trPr>
        <w:tc>
          <w:tcPr>
            <w:tcW w:w="2054" w:type="dxa"/>
            <w:vAlign w:val="center"/>
          </w:tcPr>
          <w:p w:rsidR="008A3F32" w:rsidRDefault="008F5DA5">
            <w:pP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lastRenderedPageBreak/>
              <w:t>5.</w:t>
            </w:r>
            <w:r>
              <w:rPr>
                <w:rFonts w:asciiTheme="majorEastAsia" w:eastAsiaTheme="majorEastAsia" w:hAnsiTheme="majorEastAsia" w:cstheme="majorEastAsia" w:hint="eastAsia"/>
                <w:color w:val="000000"/>
                <w:kern w:val="0"/>
                <w:sz w:val="24"/>
                <w:szCs w:val="24"/>
                <w:lang w:val="zh-TW"/>
              </w:rPr>
              <w:t>夏裤</w:t>
            </w:r>
          </w:p>
        </w:tc>
        <w:tc>
          <w:tcPr>
            <w:tcW w:w="7108" w:type="dxa"/>
            <w:vAlign w:val="center"/>
          </w:tcPr>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1.成分含量:绵羊毛：50%,聚酯纤维（含导电纤维）40%；天丝：10%;（允许±3%偏离）</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2.单位面积质量：155g/m2；（允许±3%偏离）</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3.幅宽:150cm; （允许±3%偏离）</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4.撕破强力：经向：37N，纬向：37N；（允许±3%偏离）</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5.织物密度：经向：553根/10cm；纬向：277根/10cm；（允许±3%偏离）</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6.线密度:经纱：≥100N/2，纬纱：≥60.0Nm</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7.耐汗渍色牢度：酸液：变色≥4级，</w:t>
            </w:r>
            <w:proofErr w:type="gramStart"/>
            <w:r>
              <w:rPr>
                <w:rFonts w:asciiTheme="majorEastAsia" w:eastAsiaTheme="majorEastAsia" w:hAnsiTheme="majorEastAsia" w:cstheme="majorEastAsia" w:hint="eastAsia"/>
                <w:sz w:val="24"/>
                <w:szCs w:val="24"/>
              </w:rPr>
              <w:t>羊毛沾色</w:t>
            </w:r>
            <w:proofErr w:type="gramEnd"/>
            <w:r>
              <w:rPr>
                <w:rFonts w:asciiTheme="majorEastAsia" w:eastAsiaTheme="majorEastAsia" w:hAnsiTheme="majorEastAsia" w:cstheme="majorEastAsia" w:hint="eastAsia"/>
                <w:sz w:val="24"/>
                <w:szCs w:val="24"/>
              </w:rPr>
              <w:t>≥4级；</w:t>
            </w:r>
            <w:proofErr w:type="gramStart"/>
            <w:r>
              <w:rPr>
                <w:rFonts w:asciiTheme="majorEastAsia" w:eastAsiaTheme="majorEastAsia" w:hAnsiTheme="majorEastAsia" w:cstheme="majorEastAsia" w:hint="eastAsia"/>
                <w:sz w:val="24"/>
                <w:szCs w:val="24"/>
              </w:rPr>
              <w:t>涤纶沾色</w:t>
            </w:r>
            <w:proofErr w:type="gramEnd"/>
            <w:r>
              <w:rPr>
                <w:rFonts w:asciiTheme="majorEastAsia" w:eastAsiaTheme="majorEastAsia" w:hAnsiTheme="majorEastAsia" w:cstheme="majorEastAsia" w:hint="eastAsia"/>
                <w:sz w:val="24"/>
                <w:szCs w:val="24"/>
              </w:rPr>
              <w:t>≥4级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8.碱液：变色≥4级，</w:t>
            </w:r>
            <w:proofErr w:type="gramStart"/>
            <w:r>
              <w:rPr>
                <w:rFonts w:asciiTheme="majorEastAsia" w:eastAsiaTheme="majorEastAsia" w:hAnsiTheme="majorEastAsia" w:cstheme="majorEastAsia" w:hint="eastAsia"/>
                <w:sz w:val="24"/>
                <w:szCs w:val="24"/>
              </w:rPr>
              <w:t>羊毛沾色</w:t>
            </w:r>
            <w:proofErr w:type="gramEnd"/>
            <w:r>
              <w:rPr>
                <w:rFonts w:asciiTheme="majorEastAsia" w:eastAsiaTheme="majorEastAsia" w:hAnsiTheme="majorEastAsia" w:cstheme="majorEastAsia" w:hint="eastAsia"/>
                <w:sz w:val="24"/>
                <w:szCs w:val="24"/>
              </w:rPr>
              <w:t>≥4级；</w:t>
            </w:r>
            <w:proofErr w:type="gramStart"/>
            <w:r>
              <w:rPr>
                <w:rFonts w:asciiTheme="majorEastAsia" w:eastAsiaTheme="majorEastAsia" w:hAnsiTheme="majorEastAsia" w:cstheme="majorEastAsia" w:hint="eastAsia"/>
                <w:sz w:val="24"/>
                <w:szCs w:val="24"/>
              </w:rPr>
              <w:t>涤纶沾色</w:t>
            </w:r>
            <w:proofErr w:type="gramEnd"/>
            <w:r>
              <w:rPr>
                <w:rFonts w:asciiTheme="majorEastAsia" w:eastAsiaTheme="majorEastAsia" w:hAnsiTheme="majorEastAsia" w:cstheme="majorEastAsia" w:hint="eastAsia"/>
                <w:sz w:val="24"/>
                <w:szCs w:val="24"/>
              </w:rPr>
              <w:t>≥4级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9.耐光色牢度＞4级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10.耐干摩擦色牢度：经向：≥4级；纬向：≥4级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11耐湿摩擦色牢度：经向：≥4级；纬向：≥4级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12.耐热压色牢度：变色：干烫≥4-5级；潮烫≥4-5级；湿烫≥4-5级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13.沾色：潮烫≥4-5级；湿烫≥4-5级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14.水洗尺寸变化率：经向：-1.5～＋1.5；纬向：-1.2～＋1.0；</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15.干热尺寸变化率：经向：-1.5～＋1.5；纬向：-1.5～＋1.5；</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16.汽蒸尺寸变化率：经向：-1.5～＋1.5；纬向：-1.5～＋1.5 ；</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17.折痕回复性：≧300度</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18甲醛含量：符合GB18401-2010（B类）标准</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19.pH值：符合GB18401-2010（B类）标准</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20.可分解致癌芳香</w:t>
            </w:r>
            <w:proofErr w:type="gramStart"/>
            <w:r>
              <w:rPr>
                <w:rFonts w:asciiTheme="majorEastAsia" w:eastAsiaTheme="majorEastAsia" w:hAnsiTheme="majorEastAsia" w:cstheme="majorEastAsia" w:hint="eastAsia"/>
                <w:sz w:val="24"/>
                <w:szCs w:val="24"/>
              </w:rPr>
              <w:t>胺</w:t>
            </w:r>
            <w:proofErr w:type="gramEnd"/>
            <w:r>
              <w:rPr>
                <w:rFonts w:asciiTheme="majorEastAsia" w:eastAsiaTheme="majorEastAsia" w:hAnsiTheme="majorEastAsia" w:cstheme="majorEastAsia" w:hint="eastAsia"/>
                <w:sz w:val="24"/>
                <w:szCs w:val="24"/>
              </w:rPr>
              <w:t>染料：符合GB18401-2010（B类）标准</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21.整烫：各部位熨烫平服、整洁，无烫黄、水渍及亮光。</w:t>
            </w:r>
            <w:proofErr w:type="gramStart"/>
            <w:r>
              <w:rPr>
                <w:rFonts w:asciiTheme="majorEastAsia" w:eastAsiaTheme="majorEastAsia" w:hAnsiTheme="majorEastAsia" w:cstheme="majorEastAsia" w:hint="eastAsia"/>
                <w:sz w:val="24"/>
                <w:szCs w:val="24"/>
              </w:rPr>
              <w:t>覆</w:t>
            </w:r>
            <w:proofErr w:type="gramEnd"/>
            <w:r>
              <w:rPr>
                <w:rFonts w:asciiTheme="majorEastAsia" w:eastAsiaTheme="majorEastAsia" w:hAnsiTheme="majorEastAsia" w:cstheme="majorEastAsia" w:hint="eastAsia"/>
                <w:sz w:val="24"/>
                <w:szCs w:val="24"/>
              </w:rPr>
              <w:t>粘合</w:t>
            </w:r>
            <w:proofErr w:type="gramStart"/>
            <w:r>
              <w:rPr>
                <w:rFonts w:asciiTheme="majorEastAsia" w:eastAsiaTheme="majorEastAsia" w:hAnsiTheme="majorEastAsia" w:cstheme="majorEastAsia" w:hint="eastAsia"/>
                <w:sz w:val="24"/>
                <w:szCs w:val="24"/>
              </w:rPr>
              <w:lastRenderedPageBreak/>
              <w:t>衬</w:t>
            </w:r>
            <w:proofErr w:type="gramEnd"/>
            <w:r>
              <w:rPr>
                <w:rFonts w:asciiTheme="majorEastAsia" w:eastAsiaTheme="majorEastAsia" w:hAnsiTheme="majorEastAsia" w:cstheme="majorEastAsia" w:hint="eastAsia"/>
                <w:sz w:val="24"/>
                <w:szCs w:val="24"/>
              </w:rPr>
              <w:t>部位不允许有脱胶、渗胶，起皱，起泡，沾胶；</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22.缝制要求：针距密度明暗线（细线）不少于12针/3CM，（粗线）不少于9针/3cm。线中顺直，整齐，牢固，针距均匀，上下线松紧适宜，无跳线断线。</w:t>
            </w:r>
          </w:p>
          <w:p w:rsidR="008A3F32" w:rsidRDefault="008F5DA5">
            <w:pPr>
              <w:widowControl/>
              <w:spacing w:line="240" w:lineRule="atLeast"/>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sz w:val="24"/>
                <w:szCs w:val="24"/>
              </w:rPr>
              <w:t>23.颜色：藏青色；</w:t>
            </w:r>
          </w:p>
        </w:tc>
      </w:tr>
      <w:tr w:rsidR="008A3F32">
        <w:trPr>
          <w:trHeight w:val="942"/>
          <w:jc w:val="center"/>
        </w:trPr>
        <w:tc>
          <w:tcPr>
            <w:tcW w:w="2054" w:type="dxa"/>
            <w:vAlign w:val="center"/>
          </w:tcPr>
          <w:p w:rsidR="008A3F32" w:rsidRDefault="008F5DA5">
            <w:pPr>
              <w:rPr>
                <w:rFonts w:asciiTheme="majorEastAsia" w:eastAsiaTheme="majorEastAsia" w:hAnsiTheme="majorEastAsia" w:cstheme="majorEastAsia"/>
                <w:color w:val="000000"/>
                <w:kern w:val="0"/>
                <w:sz w:val="24"/>
                <w:szCs w:val="24"/>
              </w:rPr>
            </w:pPr>
            <w:r>
              <w:rPr>
                <w:rFonts w:asciiTheme="majorEastAsia" w:eastAsiaTheme="majorEastAsia" w:hAnsiTheme="majorEastAsia" w:cstheme="majorEastAsia" w:hint="eastAsia"/>
                <w:color w:val="000000"/>
                <w:kern w:val="0"/>
                <w:sz w:val="24"/>
                <w:szCs w:val="24"/>
              </w:rPr>
              <w:lastRenderedPageBreak/>
              <w:t>6.</w:t>
            </w:r>
            <w:r>
              <w:rPr>
                <w:rFonts w:asciiTheme="majorEastAsia" w:eastAsiaTheme="majorEastAsia" w:hAnsiTheme="majorEastAsia" w:cstheme="majorEastAsia" w:hint="eastAsia"/>
                <w:color w:val="000000"/>
                <w:kern w:val="0"/>
                <w:sz w:val="24"/>
                <w:szCs w:val="24"/>
                <w:lang w:val="zh-TW" w:eastAsia="zh-TW"/>
              </w:rPr>
              <w:t>防寒大衣</w:t>
            </w:r>
          </w:p>
        </w:tc>
        <w:tc>
          <w:tcPr>
            <w:tcW w:w="7108" w:type="dxa"/>
            <w:vAlign w:val="center"/>
          </w:tcPr>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1.防水透湿复合面料</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2.面料纤维成分：基布：聚酯纤维100%；涂层 聚氨酯（PU）</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3单位面积质量：215g/m2（允许偏离±3%）</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4.织物密度：经向548根/10cm；纬向：360根/10cm（允许偏离±3%）</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5.耐干摩擦色牢度：经向：≥4级；纬向：≥4级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6.耐湿摩擦色牢度：经向：≥4级；纬向：≥4级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7.耐汗渍色牢度：≥4级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8.耐水色牢度：≥4级</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9.耐光色牢度：≥5-6</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10.耐磨性能：≥400</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11断裂强力：经向：1700N；纬向：1100N（允许偏离±3%）</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12.撕破强力：经向：67N；纬向：58N（允许偏离±3%）</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13.表面抗湿等级：初始≥4；洗5次后≥2</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14.电荷面密度：初始≤3.0；洗50次后≤5.0</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15.透湿量：5.6×103</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16.耐低温冲击：-40℃不脆裂</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17.甲醛含量：符合GB18401-2010(C类)标准</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18.PH值:4.0～7.5</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19.异味：无</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20可分解致癌芳香</w:t>
            </w:r>
            <w:proofErr w:type="gramStart"/>
            <w:r>
              <w:rPr>
                <w:rFonts w:asciiTheme="majorEastAsia" w:eastAsiaTheme="majorEastAsia" w:hAnsiTheme="majorEastAsia" w:cstheme="majorEastAsia" w:hint="eastAsia"/>
                <w:sz w:val="24"/>
                <w:szCs w:val="24"/>
              </w:rPr>
              <w:t>胺</w:t>
            </w:r>
            <w:proofErr w:type="gramEnd"/>
            <w:r>
              <w:rPr>
                <w:rFonts w:asciiTheme="majorEastAsia" w:eastAsiaTheme="majorEastAsia" w:hAnsiTheme="majorEastAsia" w:cstheme="majorEastAsia" w:hint="eastAsia"/>
                <w:sz w:val="24"/>
                <w:szCs w:val="24"/>
              </w:rPr>
              <w:t>染料：符合GB18401-2010(C类)标准</w:t>
            </w:r>
          </w:p>
          <w:p w:rsidR="008A3F32" w:rsidRDefault="008F5DA5">
            <w:pP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21.颜色：藏青色。</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b/>
                <w:bCs/>
                <w:sz w:val="24"/>
                <w:szCs w:val="24"/>
                <w:lang/>
              </w:rPr>
              <w:t>内胆填充物</w:t>
            </w:r>
            <w:r>
              <w:rPr>
                <w:rFonts w:asciiTheme="majorEastAsia" w:eastAsiaTheme="majorEastAsia" w:hAnsiTheme="majorEastAsia" w:cstheme="majorEastAsia" w:hint="eastAsia"/>
                <w:sz w:val="24"/>
                <w:szCs w:val="24"/>
                <w:lang/>
              </w:rPr>
              <w:t>：</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1.内胆前片.后片绵羊毛50%；聚酯纤维50%；袖子内胆绵羊毛30%；聚酯纤维70%；（允许偏离±3%）</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2.单位面积质量：内胆前片.后片250g/m2；袖子内胆115g/m2；（允许偏离±3%）</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3.PH值:4.0～7.5</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4.异味：无</w:t>
            </w:r>
          </w:p>
          <w:p w:rsidR="008A3F32" w:rsidRDefault="008F5DA5">
            <w:pPr>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5.甲醛含量：不允许检出</w:t>
            </w:r>
          </w:p>
          <w:p w:rsidR="008A3F32" w:rsidRDefault="008F5DA5">
            <w:pPr>
              <w:pStyle w:val="12"/>
              <w:ind w:firstLineChars="0" w:firstLine="0"/>
              <w:rPr>
                <w:rFonts w:asciiTheme="majorEastAsia" w:eastAsiaTheme="majorEastAsia" w:hAnsiTheme="majorEastAsia" w:cstheme="majorEastAsia"/>
                <w:sz w:val="24"/>
                <w:szCs w:val="24"/>
                <w:lang/>
              </w:rPr>
            </w:pPr>
            <w:r>
              <w:rPr>
                <w:rFonts w:asciiTheme="majorEastAsia" w:eastAsiaTheme="majorEastAsia" w:hAnsiTheme="majorEastAsia" w:cstheme="majorEastAsia" w:hint="eastAsia"/>
                <w:sz w:val="24"/>
                <w:szCs w:val="24"/>
                <w:lang/>
              </w:rPr>
              <w:t>6保温性能(后片内胆)：保温率（%）80（允许偏离±3%）；传热系数（W/m2  . ℃）2≥;</w:t>
            </w:r>
            <w:proofErr w:type="gramStart"/>
            <w:r>
              <w:rPr>
                <w:rFonts w:asciiTheme="majorEastAsia" w:eastAsiaTheme="majorEastAsia" w:hAnsiTheme="majorEastAsia" w:cstheme="majorEastAsia" w:hint="eastAsia"/>
                <w:sz w:val="24"/>
                <w:szCs w:val="24"/>
                <w:lang/>
              </w:rPr>
              <w:t>克罗值</w:t>
            </w:r>
            <w:proofErr w:type="gramEnd"/>
            <w:r>
              <w:rPr>
                <w:rFonts w:asciiTheme="majorEastAsia" w:eastAsiaTheme="majorEastAsia" w:hAnsiTheme="majorEastAsia" w:cstheme="majorEastAsia" w:hint="eastAsia"/>
                <w:sz w:val="24"/>
                <w:szCs w:val="24"/>
                <w:lang/>
              </w:rPr>
              <w:t>3≥</w:t>
            </w:r>
          </w:p>
          <w:p w:rsidR="008A3F32" w:rsidRDefault="008A3F32">
            <w:pPr>
              <w:pStyle w:val="12"/>
              <w:ind w:firstLineChars="0" w:firstLine="0"/>
              <w:rPr>
                <w:rFonts w:asciiTheme="majorEastAsia" w:eastAsiaTheme="majorEastAsia" w:hAnsiTheme="majorEastAsia" w:cstheme="majorEastAsia"/>
                <w:color w:val="000000"/>
                <w:sz w:val="24"/>
                <w:szCs w:val="24"/>
              </w:rPr>
            </w:pPr>
          </w:p>
        </w:tc>
      </w:tr>
    </w:tbl>
    <w:p w:rsidR="008A3F32" w:rsidRDefault="008A3F32">
      <w:pPr>
        <w:pStyle w:val="a7"/>
        <w:spacing w:line="360" w:lineRule="auto"/>
        <w:ind w:firstLineChars="200" w:firstLine="482"/>
        <w:contextualSpacing/>
        <w:rPr>
          <w:rFonts w:asciiTheme="majorEastAsia" w:eastAsiaTheme="majorEastAsia" w:hAnsiTheme="majorEastAsia" w:cstheme="majorEastAsia"/>
          <w:b/>
          <w:szCs w:val="24"/>
          <w:lang w:val="zh-CN"/>
        </w:rPr>
      </w:pPr>
    </w:p>
    <w:p w:rsidR="008A3F32" w:rsidRDefault="008F5DA5">
      <w:pPr>
        <w:spacing w:line="360" w:lineRule="auto"/>
        <w:rPr>
          <w:rFonts w:asciiTheme="majorEastAsia" w:eastAsiaTheme="majorEastAsia" w:hAnsiTheme="majorEastAsia" w:cstheme="majorEastAsia"/>
          <w:b/>
          <w:sz w:val="24"/>
          <w:szCs w:val="24"/>
          <w:lang w:val="zh-CN"/>
        </w:rPr>
      </w:pPr>
      <w:r>
        <w:rPr>
          <w:rFonts w:asciiTheme="majorEastAsia" w:eastAsiaTheme="majorEastAsia" w:hAnsiTheme="majorEastAsia" w:cstheme="majorEastAsia" w:hint="eastAsia"/>
          <w:b/>
          <w:sz w:val="24"/>
          <w:szCs w:val="24"/>
          <w:lang w:val="zh-CN"/>
        </w:rPr>
        <w:t>其中：价格分计算（落实政府采购政策价格调整部分）</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823"/>
        <w:gridCol w:w="2552"/>
        <w:gridCol w:w="2835"/>
      </w:tblGrid>
      <w:tr w:rsidR="008A3F32">
        <w:trPr>
          <w:trHeight w:val="557"/>
        </w:trPr>
        <w:tc>
          <w:tcPr>
            <w:tcW w:w="721" w:type="dxa"/>
            <w:vAlign w:val="center"/>
          </w:tcPr>
          <w:p w:rsidR="008A3F32" w:rsidRDefault="008F5DA5">
            <w:pPr>
              <w:jc w:val="center"/>
              <w:rPr>
                <w:rFonts w:asciiTheme="majorEastAsia" w:eastAsiaTheme="majorEastAsia" w:hAnsiTheme="majorEastAsia" w:cstheme="majorEastAsia"/>
                <w:b/>
                <w:color w:val="000000"/>
                <w:sz w:val="24"/>
                <w:szCs w:val="24"/>
                <w:lang w:val="en-GB"/>
              </w:rPr>
            </w:pPr>
            <w:r>
              <w:rPr>
                <w:rFonts w:asciiTheme="majorEastAsia" w:eastAsiaTheme="majorEastAsia" w:hAnsiTheme="majorEastAsia" w:cstheme="majorEastAsia" w:hint="eastAsia"/>
                <w:b/>
                <w:color w:val="000000"/>
                <w:sz w:val="24"/>
                <w:szCs w:val="24"/>
                <w:lang w:val="en-GB"/>
              </w:rPr>
              <w:lastRenderedPageBreak/>
              <w:t>序号</w:t>
            </w:r>
          </w:p>
        </w:tc>
        <w:tc>
          <w:tcPr>
            <w:tcW w:w="2823" w:type="dxa"/>
            <w:vAlign w:val="center"/>
          </w:tcPr>
          <w:p w:rsidR="008A3F32" w:rsidRDefault="008F5DA5">
            <w:pPr>
              <w:jc w:val="center"/>
              <w:rPr>
                <w:rFonts w:asciiTheme="majorEastAsia" w:eastAsiaTheme="majorEastAsia" w:hAnsiTheme="majorEastAsia" w:cstheme="majorEastAsia"/>
                <w:b/>
                <w:color w:val="000000"/>
                <w:sz w:val="24"/>
                <w:szCs w:val="24"/>
                <w:lang w:val="en-GB"/>
              </w:rPr>
            </w:pPr>
            <w:r>
              <w:rPr>
                <w:rFonts w:asciiTheme="majorEastAsia" w:eastAsiaTheme="majorEastAsia" w:hAnsiTheme="majorEastAsia" w:cstheme="majorEastAsia" w:hint="eastAsia"/>
                <w:b/>
                <w:color w:val="000000"/>
                <w:sz w:val="24"/>
                <w:szCs w:val="24"/>
                <w:lang w:val="en-GB"/>
              </w:rPr>
              <w:t>情形</w:t>
            </w:r>
          </w:p>
        </w:tc>
        <w:tc>
          <w:tcPr>
            <w:tcW w:w="2552" w:type="dxa"/>
            <w:vAlign w:val="center"/>
          </w:tcPr>
          <w:p w:rsidR="008A3F32" w:rsidRDefault="008F5DA5">
            <w:pPr>
              <w:jc w:val="center"/>
              <w:rPr>
                <w:rFonts w:asciiTheme="majorEastAsia" w:eastAsiaTheme="majorEastAsia" w:hAnsiTheme="majorEastAsia" w:cstheme="majorEastAsia"/>
                <w:b/>
                <w:color w:val="000000"/>
                <w:sz w:val="24"/>
                <w:szCs w:val="24"/>
                <w:lang w:val="en-GB"/>
              </w:rPr>
            </w:pPr>
            <w:r>
              <w:rPr>
                <w:rFonts w:asciiTheme="majorEastAsia" w:eastAsiaTheme="majorEastAsia" w:hAnsiTheme="majorEastAsia" w:cstheme="majorEastAsia" w:hint="eastAsia"/>
                <w:b/>
                <w:color w:val="000000"/>
                <w:sz w:val="24"/>
                <w:szCs w:val="24"/>
              </w:rPr>
              <w:t>价格扣除</w:t>
            </w:r>
            <w:r>
              <w:rPr>
                <w:rFonts w:asciiTheme="majorEastAsia" w:eastAsiaTheme="majorEastAsia" w:hAnsiTheme="majorEastAsia" w:cstheme="majorEastAsia" w:hint="eastAsia"/>
                <w:b/>
                <w:color w:val="000000"/>
                <w:sz w:val="24"/>
                <w:szCs w:val="24"/>
                <w:lang w:val="en-GB"/>
              </w:rPr>
              <w:t>比例</w:t>
            </w:r>
          </w:p>
        </w:tc>
        <w:tc>
          <w:tcPr>
            <w:tcW w:w="2835" w:type="dxa"/>
            <w:vAlign w:val="center"/>
          </w:tcPr>
          <w:p w:rsidR="008A3F32" w:rsidRDefault="008F5DA5">
            <w:pPr>
              <w:jc w:val="center"/>
              <w:rPr>
                <w:rFonts w:asciiTheme="majorEastAsia" w:eastAsiaTheme="majorEastAsia" w:hAnsiTheme="majorEastAsia" w:cstheme="majorEastAsia"/>
                <w:b/>
                <w:color w:val="000000"/>
                <w:sz w:val="24"/>
                <w:szCs w:val="24"/>
                <w:lang w:val="en-GB"/>
              </w:rPr>
            </w:pPr>
            <w:r>
              <w:rPr>
                <w:rFonts w:asciiTheme="majorEastAsia" w:eastAsiaTheme="majorEastAsia" w:hAnsiTheme="majorEastAsia" w:cstheme="majorEastAsia" w:hint="eastAsia"/>
                <w:b/>
                <w:color w:val="000000"/>
                <w:sz w:val="24"/>
                <w:szCs w:val="24"/>
                <w:lang w:val="en-GB"/>
              </w:rPr>
              <w:t>计算公式</w:t>
            </w:r>
          </w:p>
        </w:tc>
      </w:tr>
      <w:tr w:rsidR="008A3F32">
        <w:trPr>
          <w:trHeight w:val="891"/>
        </w:trPr>
        <w:tc>
          <w:tcPr>
            <w:tcW w:w="721" w:type="dxa"/>
            <w:vAlign w:val="center"/>
          </w:tcPr>
          <w:p w:rsidR="008A3F32" w:rsidRDefault="008F5DA5">
            <w:pPr>
              <w:jc w:val="center"/>
              <w:rPr>
                <w:rFonts w:asciiTheme="majorEastAsia" w:eastAsiaTheme="majorEastAsia" w:hAnsiTheme="majorEastAsia" w:cstheme="majorEastAsia"/>
                <w:b/>
                <w:color w:val="000000"/>
                <w:sz w:val="24"/>
                <w:szCs w:val="24"/>
                <w:lang w:val="en-GB"/>
              </w:rPr>
            </w:pPr>
            <w:r>
              <w:rPr>
                <w:rFonts w:asciiTheme="majorEastAsia" w:eastAsiaTheme="majorEastAsia" w:hAnsiTheme="majorEastAsia" w:cstheme="majorEastAsia" w:hint="eastAsia"/>
                <w:b/>
                <w:color w:val="000000"/>
                <w:sz w:val="24"/>
                <w:szCs w:val="24"/>
                <w:lang w:val="en-GB"/>
              </w:rPr>
              <w:t>1</w:t>
            </w:r>
          </w:p>
        </w:tc>
        <w:tc>
          <w:tcPr>
            <w:tcW w:w="2823" w:type="dxa"/>
            <w:vAlign w:val="center"/>
          </w:tcPr>
          <w:p w:rsidR="008A3F32" w:rsidRDefault="008F5DA5">
            <w:pPr>
              <w:jc w:val="center"/>
              <w:rPr>
                <w:rFonts w:asciiTheme="majorEastAsia" w:eastAsiaTheme="majorEastAsia" w:hAnsiTheme="majorEastAsia" w:cstheme="majorEastAsia"/>
                <w:color w:val="000000"/>
                <w:sz w:val="24"/>
                <w:szCs w:val="24"/>
                <w:lang w:val="en-GB"/>
              </w:rPr>
            </w:pPr>
            <w:r>
              <w:rPr>
                <w:rFonts w:asciiTheme="majorEastAsia" w:eastAsiaTheme="majorEastAsia" w:hAnsiTheme="majorEastAsia" w:cstheme="majorEastAsia" w:hint="eastAsia"/>
                <w:color w:val="000000"/>
                <w:sz w:val="24"/>
                <w:szCs w:val="24"/>
                <w:lang w:val="en-GB"/>
              </w:rPr>
              <w:t>非联合体投标人</w:t>
            </w:r>
          </w:p>
          <w:p w:rsidR="008A3F32" w:rsidRDefault="008F5DA5">
            <w:pPr>
              <w:jc w:val="center"/>
              <w:rPr>
                <w:rFonts w:asciiTheme="majorEastAsia" w:eastAsiaTheme="majorEastAsia" w:hAnsiTheme="majorEastAsia" w:cstheme="majorEastAsia"/>
                <w:b/>
                <w:color w:val="000000"/>
                <w:sz w:val="24"/>
                <w:szCs w:val="24"/>
                <w:lang w:val="en-GB"/>
              </w:rPr>
            </w:pPr>
            <w:r>
              <w:rPr>
                <w:rFonts w:asciiTheme="majorEastAsia" w:eastAsiaTheme="majorEastAsia" w:hAnsiTheme="majorEastAsia" w:cstheme="majorEastAsia" w:hint="eastAsia"/>
                <w:color w:val="000000"/>
                <w:sz w:val="24"/>
                <w:szCs w:val="24"/>
                <w:lang w:val="en-GB"/>
              </w:rPr>
              <w:t>（投标人须为中小企业）</w:t>
            </w:r>
          </w:p>
        </w:tc>
        <w:tc>
          <w:tcPr>
            <w:tcW w:w="2552" w:type="dxa"/>
            <w:vAlign w:val="center"/>
          </w:tcPr>
          <w:p w:rsidR="008A3F32" w:rsidRDefault="008F5DA5">
            <w:pPr>
              <w:jc w:val="center"/>
              <w:rPr>
                <w:rFonts w:asciiTheme="majorEastAsia" w:eastAsiaTheme="majorEastAsia" w:hAnsiTheme="majorEastAsia" w:cstheme="majorEastAsia"/>
                <w:b/>
                <w:sz w:val="24"/>
                <w:szCs w:val="24"/>
                <w:lang w:val="en-GB"/>
              </w:rPr>
            </w:pPr>
            <w:r>
              <w:rPr>
                <w:rFonts w:asciiTheme="majorEastAsia" w:eastAsiaTheme="majorEastAsia" w:hAnsiTheme="majorEastAsia" w:cstheme="majorEastAsia" w:hint="eastAsia"/>
                <w:color w:val="000000"/>
                <w:sz w:val="24"/>
                <w:szCs w:val="24"/>
              </w:rPr>
              <w:t>对小型和微型企业产品的价格扣除</w:t>
            </w:r>
            <w:r>
              <w:rPr>
                <w:rFonts w:asciiTheme="majorEastAsia" w:eastAsiaTheme="majorEastAsia" w:hAnsiTheme="majorEastAsia" w:cstheme="majorEastAsia" w:hint="eastAsia"/>
                <w:sz w:val="24"/>
                <w:szCs w:val="24"/>
                <w:u w:val="single"/>
              </w:rPr>
              <w:t>6</w:t>
            </w:r>
            <w:r>
              <w:rPr>
                <w:rFonts w:asciiTheme="majorEastAsia" w:eastAsiaTheme="majorEastAsia" w:hAnsiTheme="majorEastAsia" w:cstheme="majorEastAsia" w:hint="eastAsia"/>
                <w:sz w:val="24"/>
                <w:szCs w:val="24"/>
              </w:rPr>
              <w:t>%</w:t>
            </w:r>
          </w:p>
        </w:tc>
        <w:tc>
          <w:tcPr>
            <w:tcW w:w="2835" w:type="dxa"/>
            <w:vMerge w:val="restart"/>
            <w:shd w:val="clear" w:color="auto" w:fill="auto"/>
            <w:vAlign w:val="center"/>
          </w:tcPr>
          <w:p w:rsidR="008A3F32" w:rsidRDefault="008F5DA5">
            <w:pPr>
              <w:jc w:val="center"/>
              <w:rPr>
                <w:rFonts w:asciiTheme="majorEastAsia" w:eastAsiaTheme="majorEastAsia" w:hAnsiTheme="majorEastAsia" w:cstheme="majorEastAsia"/>
                <w:color w:val="000000"/>
                <w:sz w:val="24"/>
                <w:szCs w:val="24"/>
                <w:lang w:val="en-GB"/>
              </w:rPr>
            </w:pPr>
            <w:r>
              <w:rPr>
                <w:rFonts w:asciiTheme="majorEastAsia" w:eastAsiaTheme="majorEastAsia" w:hAnsiTheme="majorEastAsia" w:cstheme="majorEastAsia" w:hint="eastAsia"/>
                <w:color w:val="000000"/>
                <w:sz w:val="24"/>
                <w:szCs w:val="24"/>
                <w:lang w:val="en-GB"/>
              </w:rPr>
              <w:t>评标价格＝投标报价—</w:t>
            </w:r>
            <w:r>
              <w:rPr>
                <w:rFonts w:asciiTheme="majorEastAsia" w:eastAsiaTheme="majorEastAsia" w:hAnsiTheme="majorEastAsia" w:cstheme="majorEastAsia" w:hint="eastAsia"/>
                <w:color w:val="000000"/>
                <w:sz w:val="24"/>
                <w:szCs w:val="24"/>
              </w:rPr>
              <w:t>小型和微型企业产品的价格</w:t>
            </w:r>
            <w:r>
              <w:rPr>
                <w:rFonts w:asciiTheme="majorEastAsia" w:eastAsiaTheme="majorEastAsia" w:hAnsiTheme="majorEastAsia" w:cstheme="majorEastAsia" w:hint="eastAsia"/>
                <w:color w:val="000000"/>
                <w:sz w:val="24"/>
                <w:szCs w:val="24"/>
                <w:lang w:val="en-GB"/>
              </w:rPr>
              <w:t>×6%</w:t>
            </w:r>
          </w:p>
          <w:p w:rsidR="008A3F32" w:rsidRDefault="008A3F32">
            <w:pPr>
              <w:jc w:val="center"/>
              <w:rPr>
                <w:rFonts w:asciiTheme="majorEastAsia" w:eastAsiaTheme="majorEastAsia" w:hAnsiTheme="majorEastAsia" w:cstheme="majorEastAsia"/>
                <w:b/>
                <w:color w:val="000000"/>
                <w:sz w:val="24"/>
                <w:szCs w:val="24"/>
                <w:lang w:val="en-GB"/>
              </w:rPr>
            </w:pPr>
          </w:p>
        </w:tc>
      </w:tr>
      <w:tr w:rsidR="008A3F32">
        <w:trPr>
          <w:trHeight w:val="1414"/>
        </w:trPr>
        <w:tc>
          <w:tcPr>
            <w:tcW w:w="721" w:type="dxa"/>
            <w:vAlign w:val="center"/>
          </w:tcPr>
          <w:p w:rsidR="008A3F32" w:rsidRDefault="008F5DA5">
            <w:pPr>
              <w:jc w:val="center"/>
              <w:rPr>
                <w:rFonts w:ascii="宋体" w:hAnsi="宋体"/>
                <w:b/>
                <w:color w:val="000000"/>
                <w:sz w:val="24"/>
                <w:szCs w:val="24"/>
                <w:lang w:val="en-GB"/>
              </w:rPr>
            </w:pPr>
            <w:r>
              <w:rPr>
                <w:rFonts w:ascii="宋体" w:hAnsi="宋体" w:hint="eastAsia"/>
                <w:b/>
                <w:color w:val="000000"/>
                <w:sz w:val="24"/>
                <w:szCs w:val="24"/>
                <w:lang w:val="en-GB"/>
              </w:rPr>
              <w:t>2</w:t>
            </w:r>
          </w:p>
        </w:tc>
        <w:tc>
          <w:tcPr>
            <w:tcW w:w="2823" w:type="dxa"/>
            <w:vAlign w:val="center"/>
          </w:tcPr>
          <w:p w:rsidR="008A3F32" w:rsidRDefault="008F5DA5">
            <w:pPr>
              <w:jc w:val="center"/>
              <w:rPr>
                <w:rFonts w:ascii="宋体" w:hAnsi="宋体"/>
                <w:b/>
                <w:color w:val="000000"/>
                <w:sz w:val="24"/>
                <w:szCs w:val="24"/>
              </w:rPr>
            </w:pPr>
            <w:r>
              <w:rPr>
                <w:rFonts w:ascii="宋体" w:hAnsi="宋体" w:hint="eastAsia"/>
                <w:color w:val="000000"/>
                <w:sz w:val="24"/>
                <w:szCs w:val="24"/>
                <w:lang w:val="en-GB"/>
              </w:rPr>
              <w:t>联合体各方均为小型、微型企业</w:t>
            </w:r>
          </w:p>
        </w:tc>
        <w:tc>
          <w:tcPr>
            <w:tcW w:w="2552" w:type="dxa"/>
            <w:vAlign w:val="center"/>
          </w:tcPr>
          <w:p w:rsidR="008A3F32" w:rsidRDefault="008F5DA5">
            <w:pPr>
              <w:jc w:val="center"/>
              <w:rPr>
                <w:rFonts w:ascii="宋体" w:hAnsi="宋体"/>
                <w:sz w:val="24"/>
                <w:szCs w:val="24"/>
              </w:rPr>
            </w:pPr>
            <w:r>
              <w:rPr>
                <w:rFonts w:ascii="宋体" w:hAnsi="宋体" w:hint="eastAsia"/>
                <w:color w:val="000000"/>
                <w:sz w:val="24"/>
                <w:szCs w:val="24"/>
              </w:rPr>
              <w:t>对小型和微型企业产品的价格扣除</w:t>
            </w:r>
            <w:r>
              <w:rPr>
                <w:rFonts w:ascii="宋体" w:hAnsi="宋体"/>
                <w:sz w:val="24"/>
                <w:szCs w:val="24"/>
                <w:u w:val="single"/>
              </w:rPr>
              <w:t>6</w:t>
            </w:r>
            <w:r>
              <w:rPr>
                <w:rFonts w:ascii="宋体" w:hAnsi="宋体" w:hint="eastAsia"/>
                <w:sz w:val="24"/>
                <w:szCs w:val="24"/>
              </w:rPr>
              <w:t>%</w:t>
            </w:r>
          </w:p>
          <w:p w:rsidR="008A3F32" w:rsidRDefault="008F5DA5">
            <w:pPr>
              <w:jc w:val="center"/>
              <w:rPr>
                <w:rFonts w:ascii="宋体" w:hAnsi="宋体"/>
                <w:b/>
                <w:sz w:val="24"/>
                <w:szCs w:val="24"/>
                <w:lang w:val="en-GB"/>
              </w:rPr>
            </w:pPr>
            <w:r>
              <w:rPr>
                <w:rFonts w:ascii="宋体" w:hAnsi="宋体" w:hint="eastAsia"/>
                <w:sz w:val="24"/>
                <w:szCs w:val="24"/>
              </w:rPr>
              <w:t>（不再享受序号3的价格折扣）</w:t>
            </w:r>
          </w:p>
        </w:tc>
        <w:tc>
          <w:tcPr>
            <w:tcW w:w="2835" w:type="dxa"/>
            <w:vMerge/>
            <w:shd w:val="clear" w:color="auto" w:fill="auto"/>
          </w:tcPr>
          <w:p w:rsidR="008A3F32" w:rsidRDefault="008A3F32">
            <w:pPr>
              <w:rPr>
                <w:rFonts w:ascii="宋体" w:hAnsi="宋体"/>
                <w:color w:val="000000"/>
                <w:sz w:val="24"/>
                <w:szCs w:val="24"/>
                <w:lang w:val="en-GB"/>
              </w:rPr>
            </w:pPr>
          </w:p>
        </w:tc>
      </w:tr>
      <w:tr w:rsidR="008A3F32">
        <w:trPr>
          <w:trHeight w:val="707"/>
        </w:trPr>
        <w:tc>
          <w:tcPr>
            <w:tcW w:w="721" w:type="dxa"/>
            <w:vAlign w:val="center"/>
          </w:tcPr>
          <w:p w:rsidR="008A3F32" w:rsidRDefault="008F5DA5">
            <w:pPr>
              <w:jc w:val="center"/>
              <w:rPr>
                <w:rFonts w:ascii="宋体" w:hAnsi="宋体"/>
                <w:b/>
                <w:color w:val="000000"/>
                <w:sz w:val="24"/>
                <w:szCs w:val="24"/>
                <w:lang w:val="en-GB"/>
              </w:rPr>
            </w:pPr>
            <w:r>
              <w:rPr>
                <w:rFonts w:ascii="宋体" w:hAnsi="宋体" w:hint="eastAsia"/>
                <w:b/>
                <w:color w:val="000000"/>
                <w:sz w:val="24"/>
                <w:szCs w:val="24"/>
                <w:lang w:val="en-GB"/>
              </w:rPr>
              <w:t>3</w:t>
            </w:r>
          </w:p>
        </w:tc>
        <w:tc>
          <w:tcPr>
            <w:tcW w:w="2823" w:type="dxa"/>
            <w:vAlign w:val="center"/>
          </w:tcPr>
          <w:p w:rsidR="008A3F32" w:rsidRDefault="008F5DA5">
            <w:pPr>
              <w:jc w:val="center"/>
              <w:rPr>
                <w:rFonts w:ascii="宋体" w:hAnsi="宋体"/>
                <w:b/>
                <w:color w:val="000000"/>
                <w:sz w:val="24"/>
                <w:szCs w:val="24"/>
                <w:lang w:val="en-GB"/>
              </w:rPr>
            </w:pPr>
            <w:r>
              <w:rPr>
                <w:rFonts w:ascii="宋体" w:hAnsi="宋体" w:hint="eastAsia"/>
                <w:color w:val="000000"/>
                <w:sz w:val="24"/>
                <w:szCs w:val="24"/>
                <w:lang w:val="en-GB"/>
              </w:rPr>
              <w:t>联合体一方为小型、微型企业且小型、微型企业协议合同金额占联合体协议合同总金额30%以上的</w:t>
            </w:r>
          </w:p>
        </w:tc>
        <w:tc>
          <w:tcPr>
            <w:tcW w:w="2552" w:type="dxa"/>
            <w:vAlign w:val="center"/>
          </w:tcPr>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对联</w:t>
            </w:r>
            <w:proofErr w:type="gramStart"/>
            <w:r>
              <w:rPr>
                <w:rFonts w:ascii="宋体" w:hAnsi="宋体" w:hint="eastAsia"/>
                <w:color w:val="000000"/>
                <w:sz w:val="24"/>
                <w:szCs w:val="24"/>
                <w:lang w:val="en-GB"/>
              </w:rPr>
              <w:t>合体总</w:t>
            </w:r>
            <w:proofErr w:type="gramEnd"/>
            <w:r>
              <w:rPr>
                <w:rFonts w:ascii="宋体" w:hAnsi="宋体" w:hint="eastAsia"/>
                <w:color w:val="000000"/>
                <w:sz w:val="24"/>
                <w:szCs w:val="24"/>
                <w:lang w:val="en-GB"/>
              </w:rPr>
              <w:t>金额扣除</w:t>
            </w:r>
          </w:p>
          <w:p w:rsidR="008A3F32" w:rsidRDefault="008F5DA5">
            <w:pPr>
              <w:jc w:val="center"/>
              <w:rPr>
                <w:rFonts w:ascii="宋体" w:hAnsi="宋体"/>
                <w:b/>
                <w:sz w:val="24"/>
                <w:szCs w:val="24"/>
                <w:lang w:val="en-GB"/>
              </w:rPr>
            </w:pPr>
            <w:r>
              <w:rPr>
                <w:rFonts w:ascii="宋体" w:hAnsi="宋体" w:hint="eastAsia"/>
                <w:sz w:val="24"/>
                <w:szCs w:val="24"/>
                <w:u w:val="single"/>
              </w:rPr>
              <w:t xml:space="preserve"> </w:t>
            </w:r>
            <w:r>
              <w:rPr>
                <w:rFonts w:ascii="宋体" w:hAnsi="宋体"/>
                <w:sz w:val="24"/>
                <w:szCs w:val="24"/>
                <w:u w:val="single"/>
              </w:rPr>
              <w:t>2</w:t>
            </w:r>
            <w:r>
              <w:rPr>
                <w:rFonts w:ascii="宋体" w:hAnsi="宋体" w:hint="eastAsia"/>
                <w:sz w:val="24"/>
                <w:szCs w:val="24"/>
                <w:u w:val="single"/>
              </w:rPr>
              <w:t xml:space="preserve"> </w:t>
            </w:r>
            <w:r>
              <w:rPr>
                <w:rFonts w:ascii="宋体" w:hAnsi="宋体" w:hint="eastAsia"/>
                <w:sz w:val="24"/>
                <w:szCs w:val="24"/>
              </w:rPr>
              <w:t>%</w:t>
            </w:r>
          </w:p>
        </w:tc>
        <w:tc>
          <w:tcPr>
            <w:tcW w:w="2835" w:type="dxa"/>
            <w:shd w:val="clear" w:color="auto" w:fill="auto"/>
            <w:vAlign w:val="center"/>
          </w:tcPr>
          <w:p w:rsidR="008A3F32" w:rsidRDefault="008F5DA5">
            <w:pPr>
              <w:jc w:val="center"/>
              <w:rPr>
                <w:rFonts w:ascii="宋体" w:hAnsi="宋体"/>
                <w:color w:val="FF0000"/>
                <w:sz w:val="24"/>
                <w:szCs w:val="24"/>
                <w:u w:val="single"/>
              </w:rPr>
            </w:pPr>
            <w:r>
              <w:rPr>
                <w:rFonts w:ascii="宋体" w:hAnsi="宋体" w:hint="eastAsia"/>
                <w:color w:val="000000"/>
                <w:sz w:val="24"/>
                <w:szCs w:val="24"/>
                <w:lang w:val="en-GB"/>
              </w:rPr>
              <w:t>评标价格＝投标报价×</w:t>
            </w:r>
            <w:r>
              <w:rPr>
                <w:rFonts w:ascii="宋体" w:hAnsi="宋体" w:hint="eastAsia"/>
                <w:color w:val="000000" w:themeColor="text1"/>
                <w:sz w:val="24"/>
                <w:szCs w:val="24"/>
              </w:rPr>
              <w:t>(1-</w:t>
            </w:r>
            <w:r>
              <w:rPr>
                <w:rFonts w:ascii="宋体" w:hAnsi="宋体"/>
                <w:color w:val="000000" w:themeColor="text1"/>
                <w:sz w:val="24"/>
                <w:szCs w:val="24"/>
                <w:u w:val="single"/>
              </w:rPr>
              <w:t>2</w:t>
            </w:r>
            <w:r>
              <w:rPr>
                <w:rFonts w:ascii="宋体" w:hAnsi="宋体" w:hint="eastAsia"/>
                <w:color w:val="000000" w:themeColor="text1"/>
                <w:sz w:val="24"/>
                <w:szCs w:val="24"/>
                <w:u w:val="single"/>
              </w:rPr>
              <w:t>%)</w:t>
            </w:r>
          </w:p>
          <w:p w:rsidR="008A3F32" w:rsidRDefault="008A3F32">
            <w:pPr>
              <w:jc w:val="center"/>
              <w:rPr>
                <w:rFonts w:ascii="宋体" w:hAnsi="宋体"/>
                <w:b/>
                <w:color w:val="000000"/>
                <w:sz w:val="24"/>
                <w:szCs w:val="24"/>
                <w:lang w:val="en-GB"/>
              </w:rPr>
            </w:pPr>
          </w:p>
        </w:tc>
      </w:tr>
      <w:tr w:rsidR="008A3F32">
        <w:trPr>
          <w:trHeight w:val="707"/>
        </w:trPr>
        <w:tc>
          <w:tcPr>
            <w:tcW w:w="721" w:type="dxa"/>
            <w:vAlign w:val="center"/>
          </w:tcPr>
          <w:p w:rsidR="008A3F32" w:rsidRDefault="008F5DA5">
            <w:pPr>
              <w:jc w:val="center"/>
              <w:rPr>
                <w:rFonts w:ascii="宋体" w:hAnsi="宋体"/>
                <w:b/>
                <w:color w:val="000000"/>
                <w:sz w:val="24"/>
                <w:szCs w:val="24"/>
                <w:lang w:val="en-GB"/>
              </w:rPr>
            </w:pPr>
            <w:r>
              <w:rPr>
                <w:rFonts w:ascii="宋体" w:hAnsi="宋体" w:hint="eastAsia"/>
                <w:b/>
                <w:color w:val="000000"/>
                <w:sz w:val="24"/>
                <w:szCs w:val="24"/>
                <w:lang w:val="en-GB"/>
              </w:rPr>
              <w:t>4</w:t>
            </w:r>
          </w:p>
        </w:tc>
        <w:tc>
          <w:tcPr>
            <w:tcW w:w="2823" w:type="dxa"/>
            <w:vAlign w:val="center"/>
          </w:tcPr>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监狱企业</w:t>
            </w:r>
          </w:p>
        </w:tc>
        <w:tc>
          <w:tcPr>
            <w:tcW w:w="2552" w:type="dxa"/>
            <w:vAlign w:val="center"/>
          </w:tcPr>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视同小型、微型企业</w:t>
            </w:r>
          </w:p>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对监狱企业产品价格扣除</w:t>
            </w:r>
            <w:r>
              <w:rPr>
                <w:rFonts w:ascii="宋体" w:hAnsi="宋体"/>
                <w:sz w:val="24"/>
                <w:szCs w:val="24"/>
                <w:u w:val="single"/>
              </w:rPr>
              <w:t>6</w:t>
            </w:r>
            <w:r>
              <w:rPr>
                <w:rFonts w:ascii="宋体" w:hAnsi="宋体" w:hint="eastAsia"/>
                <w:sz w:val="24"/>
                <w:szCs w:val="24"/>
              </w:rPr>
              <w:t>%</w:t>
            </w:r>
          </w:p>
        </w:tc>
        <w:tc>
          <w:tcPr>
            <w:tcW w:w="2835" w:type="dxa"/>
            <w:shd w:val="clear" w:color="auto" w:fill="auto"/>
            <w:vAlign w:val="center"/>
          </w:tcPr>
          <w:p w:rsidR="008A3F32" w:rsidRDefault="008F5DA5">
            <w:pPr>
              <w:jc w:val="center"/>
              <w:rPr>
                <w:rFonts w:ascii="宋体" w:hAnsi="宋体"/>
                <w:color w:val="000000"/>
                <w:sz w:val="24"/>
                <w:szCs w:val="24"/>
                <w:lang w:val="en-GB"/>
              </w:rPr>
            </w:pPr>
            <w:r>
              <w:rPr>
                <w:rFonts w:hint="eastAsia"/>
                <w:color w:val="000000"/>
                <w:sz w:val="24"/>
                <w:szCs w:val="24"/>
                <w:lang w:val="en-GB"/>
              </w:rPr>
              <w:t>评标价格＝投标报价—</w:t>
            </w:r>
            <w:r>
              <w:rPr>
                <w:rFonts w:hint="eastAsia"/>
                <w:color w:val="000000"/>
                <w:sz w:val="24"/>
                <w:szCs w:val="24"/>
              </w:rPr>
              <w:t>监狱企业产品的价格</w:t>
            </w:r>
            <w:r>
              <w:rPr>
                <w:rFonts w:ascii="宋体" w:hAnsi="宋体" w:hint="eastAsia"/>
                <w:color w:val="000000"/>
                <w:sz w:val="24"/>
                <w:szCs w:val="24"/>
                <w:lang w:val="en-GB"/>
              </w:rPr>
              <w:t>×</w:t>
            </w:r>
            <w:r>
              <w:rPr>
                <w:rFonts w:hint="eastAsia"/>
                <w:color w:val="000000"/>
                <w:sz w:val="24"/>
                <w:szCs w:val="24"/>
                <w:lang w:val="en-GB"/>
              </w:rPr>
              <w:t>6%</w:t>
            </w:r>
          </w:p>
        </w:tc>
      </w:tr>
      <w:tr w:rsidR="008A3F32">
        <w:trPr>
          <w:trHeight w:val="707"/>
        </w:trPr>
        <w:tc>
          <w:tcPr>
            <w:tcW w:w="721" w:type="dxa"/>
            <w:vAlign w:val="center"/>
          </w:tcPr>
          <w:p w:rsidR="008A3F32" w:rsidRDefault="008F5DA5">
            <w:pPr>
              <w:jc w:val="center"/>
              <w:rPr>
                <w:rFonts w:ascii="宋体" w:hAnsi="宋体"/>
                <w:b/>
                <w:color w:val="000000"/>
                <w:sz w:val="24"/>
                <w:szCs w:val="24"/>
                <w:lang w:val="en-GB"/>
              </w:rPr>
            </w:pPr>
            <w:r>
              <w:rPr>
                <w:rFonts w:ascii="宋体" w:hAnsi="宋体" w:hint="eastAsia"/>
                <w:b/>
                <w:color w:val="000000"/>
                <w:sz w:val="24"/>
                <w:szCs w:val="24"/>
                <w:lang w:val="en-GB"/>
              </w:rPr>
              <w:t>5</w:t>
            </w:r>
          </w:p>
        </w:tc>
        <w:tc>
          <w:tcPr>
            <w:tcW w:w="2823" w:type="dxa"/>
            <w:vAlign w:val="center"/>
          </w:tcPr>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残疾人福利性单位</w:t>
            </w:r>
          </w:p>
        </w:tc>
        <w:tc>
          <w:tcPr>
            <w:tcW w:w="2552" w:type="dxa"/>
            <w:vAlign w:val="center"/>
          </w:tcPr>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视同小型、微型企业</w:t>
            </w:r>
          </w:p>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对残疾人福利性单位产品价格扣除</w:t>
            </w:r>
            <w:r>
              <w:rPr>
                <w:rFonts w:ascii="宋体" w:hAnsi="宋体"/>
                <w:sz w:val="24"/>
                <w:szCs w:val="24"/>
                <w:u w:val="single"/>
              </w:rPr>
              <w:t>6</w:t>
            </w:r>
            <w:r>
              <w:rPr>
                <w:rFonts w:ascii="宋体" w:hAnsi="宋体" w:hint="eastAsia"/>
                <w:sz w:val="24"/>
                <w:szCs w:val="24"/>
              </w:rPr>
              <w:t>%</w:t>
            </w:r>
          </w:p>
        </w:tc>
        <w:tc>
          <w:tcPr>
            <w:tcW w:w="2835" w:type="dxa"/>
            <w:shd w:val="clear" w:color="auto" w:fill="auto"/>
            <w:vAlign w:val="center"/>
          </w:tcPr>
          <w:p w:rsidR="008A3F32" w:rsidRDefault="008F5DA5">
            <w:pPr>
              <w:jc w:val="center"/>
              <w:rPr>
                <w:color w:val="000000"/>
                <w:sz w:val="24"/>
                <w:szCs w:val="24"/>
                <w:lang w:val="en-GB"/>
              </w:rPr>
            </w:pPr>
            <w:r>
              <w:rPr>
                <w:rFonts w:hint="eastAsia"/>
                <w:color w:val="000000"/>
                <w:sz w:val="24"/>
                <w:szCs w:val="24"/>
                <w:lang w:val="en-GB"/>
              </w:rPr>
              <w:t>评标价格＝投标报价—</w:t>
            </w:r>
            <w:r>
              <w:rPr>
                <w:rFonts w:hint="eastAsia"/>
                <w:color w:val="000000"/>
                <w:sz w:val="24"/>
                <w:szCs w:val="24"/>
              </w:rPr>
              <w:t>残疾人福利性单位产品的价格</w:t>
            </w:r>
            <w:r>
              <w:rPr>
                <w:rFonts w:ascii="宋体" w:hAnsi="宋体" w:hint="eastAsia"/>
                <w:color w:val="000000"/>
                <w:sz w:val="24"/>
                <w:szCs w:val="24"/>
                <w:lang w:val="en-GB"/>
              </w:rPr>
              <w:t>×</w:t>
            </w:r>
            <w:r>
              <w:rPr>
                <w:rFonts w:hint="eastAsia"/>
                <w:color w:val="000000"/>
                <w:sz w:val="24"/>
                <w:szCs w:val="24"/>
                <w:lang w:val="en-GB"/>
              </w:rPr>
              <w:t>6%</w:t>
            </w:r>
          </w:p>
        </w:tc>
      </w:tr>
      <w:tr w:rsidR="008A3F32">
        <w:trPr>
          <w:trHeight w:val="1408"/>
        </w:trPr>
        <w:tc>
          <w:tcPr>
            <w:tcW w:w="8931" w:type="dxa"/>
            <w:gridSpan w:val="4"/>
            <w:vAlign w:val="center"/>
          </w:tcPr>
          <w:p w:rsidR="008A3F32" w:rsidRDefault="008F5DA5">
            <w:pPr>
              <w:widowControl/>
              <w:adjustRightInd w:val="0"/>
              <w:spacing w:line="360" w:lineRule="auto"/>
              <w:ind w:leftChars="-1" w:left="-2" w:firstLineChars="200" w:firstLine="480"/>
              <w:jc w:val="left"/>
              <w:rPr>
                <w:rFonts w:asciiTheme="minorEastAsia" w:hAnsiTheme="minorEastAsia" w:cs="仿宋_GB2312"/>
                <w:sz w:val="24"/>
                <w:szCs w:val="24"/>
                <w:lang w:val="zh-CN"/>
              </w:rPr>
            </w:pPr>
            <w:r>
              <w:rPr>
                <w:rFonts w:asciiTheme="minorEastAsia" w:hAnsiTheme="minorEastAsia" w:cs="仿宋_GB2312" w:hint="eastAsia"/>
                <w:sz w:val="24"/>
                <w:szCs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rsidR="008A3F32" w:rsidRDefault="008F5DA5">
            <w:pPr>
              <w:widowControl/>
              <w:adjustRightInd w:val="0"/>
              <w:spacing w:line="360" w:lineRule="auto"/>
              <w:ind w:leftChars="-1" w:left="-2" w:firstLineChars="200" w:firstLine="480"/>
              <w:jc w:val="left"/>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sz w:val="24"/>
                <w:szCs w:val="24"/>
                <w:lang w:val="zh-CN"/>
              </w:rPr>
              <w:t>经评标委员会</w:t>
            </w:r>
            <w:r>
              <w:rPr>
                <w:rFonts w:asciiTheme="minorEastAsia" w:hAnsiTheme="minorEastAsia" w:cs="仿宋_GB2312" w:hint="eastAsia"/>
                <w:sz w:val="24"/>
                <w:szCs w:val="24"/>
                <w:lang w:val="zh-CN"/>
              </w:rPr>
              <w:t>审查、评价</w:t>
            </w:r>
            <w:r>
              <w:rPr>
                <w:rFonts w:asciiTheme="minorEastAsia" w:hAnsiTheme="minorEastAsia" w:cs="仿宋_GB2312"/>
                <w:sz w:val="24"/>
                <w:szCs w:val="24"/>
                <w:lang w:val="zh-CN"/>
              </w:rPr>
              <w:t>，</w:t>
            </w:r>
            <w:r>
              <w:rPr>
                <w:rFonts w:asciiTheme="minorEastAsia" w:hAnsiTheme="minorEastAsia" w:cs="仿宋_GB2312" w:hint="eastAsia"/>
                <w:sz w:val="24"/>
                <w:szCs w:val="24"/>
                <w:lang w:val="zh-CN"/>
              </w:rPr>
              <w:t>投标文件符合</w:t>
            </w:r>
            <w:r>
              <w:rPr>
                <w:rFonts w:asciiTheme="minorEastAsia" w:hAnsiTheme="minorEastAsia" w:cs="仿宋_GB2312"/>
                <w:sz w:val="24"/>
                <w:szCs w:val="24"/>
                <w:lang w:val="zh-CN"/>
              </w:rPr>
              <w:t>招标文件</w:t>
            </w:r>
            <w:r>
              <w:rPr>
                <w:rFonts w:asciiTheme="minorEastAsia" w:hAnsiTheme="minorEastAsia" w:cs="仿宋_GB2312" w:hint="eastAsia"/>
                <w:sz w:val="24"/>
                <w:szCs w:val="24"/>
                <w:lang w:val="zh-CN"/>
              </w:rPr>
              <w:t>实质性</w:t>
            </w:r>
            <w:r>
              <w:rPr>
                <w:rFonts w:asciiTheme="minorEastAsia" w:hAnsiTheme="minorEastAsia" w:cs="仿宋_GB2312"/>
                <w:sz w:val="24"/>
                <w:szCs w:val="24"/>
                <w:lang w:val="zh-CN"/>
              </w:rPr>
              <w:t>要求且</w:t>
            </w:r>
            <w:r>
              <w:rPr>
                <w:rFonts w:asciiTheme="minorEastAsia" w:hAnsiTheme="minorEastAsia" w:cs="仿宋_GB2312" w:hint="eastAsia"/>
                <w:sz w:val="24"/>
                <w:szCs w:val="24"/>
                <w:lang w:val="zh-CN"/>
              </w:rPr>
              <w:t>进行了政策性价格扣除后，</w:t>
            </w:r>
            <w:r>
              <w:rPr>
                <w:rFonts w:asciiTheme="minorEastAsia" w:hAnsiTheme="minorEastAsia" w:cs="仿宋_GB2312"/>
                <w:sz w:val="24"/>
                <w:szCs w:val="24"/>
                <w:lang w:val="zh-CN"/>
              </w:rPr>
              <w:t>以</w:t>
            </w:r>
            <w:r>
              <w:rPr>
                <w:rFonts w:asciiTheme="minorEastAsia" w:hAnsiTheme="minorEastAsia" w:cs="仿宋_GB2312" w:hint="eastAsia"/>
                <w:sz w:val="24"/>
                <w:szCs w:val="24"/>
                <w:lang w:val="zh-CN"/>
              </w:rPr>
              <w:t>评标价格的</w:t>
            </w:r>
            <w:r>
              <w:rPr>
                <w:rFonts w:asciiTheme="minorEastAsia" w:hAnsiTheme="minorEastAsia" w:cs="仿宋_GB2312"/>
                <w:sz w:val="24"/>
                <w:szCs w:val="24"/>
                <w:lang w:val="zh-CN"/>
              </w:rPr>
              <w:t>最低价者定为评标基准价，其价格分为满分。其他投标人的价格</w:t>
            </w:r>
            <w:proofErr w:type="gramStart"/>
            <w:r>
              <w:rPr>
                <w:rFonts w:asciiTheme="minorEastAsia" w:hAnsiTheme="minorEastAsia" w:cs="仿宋_GB2312"/>
                <w:sz w:val="24"/>
                <w:szCs w:val="24"/>
                <w:lang w:val="zh-CN"/>
              </w:rPr>
              <w:t>分统一</w:t>
            </w:r>
            <w:proofErr w:type="gramEnd"/>
            <w:r>
              <w:rPr>
                <w:rFonts w:asciiTheme="minorEastAsia" w:hAnsiTheme="minorEastAsia" w:cs="仿宋_GB2312"/>
                <w:sz w:val="24"/>
                <w:szCs w:val="24"/>
                <w:lang w:val="zh-CN"/>
              </w:rPr>
              <w:t>按下列公式</w:t>
            </w:r>
            <w:r>
              <w:rPr>
                <w:rFonts w:asciiTheme="minorEastAsia" w:hAnsiTheme="minorEastAsia" w:cs="仿宋_GB2312" w:hint="eastAsia"/>
                <w:sz w:val="24"/>
                <w:szCs w:val="24"/>
                <w:lang w:val="zh-CN"/>
              </w:rPr>
              <w:t>计算</w:t>
            </w:r>
            <w:r>
              <w:rPr>
                <w:rFonts w:asciiTheme="minorEastAsia" w:hAnsiTheme="minorEastAsia" w:cs="仿宋_GB2312"/>
                <w:sz w:val="24"/>
                <w:szCs w:val="24"/>
                <w:lang w:val="zh-CN"/>
              </w:rPr>
              <w:t>。即：</w:t>
            </w:r>
          </w:p>
          <w:p w:rsidR="008A3F32" w:rsidRDefault="008F5DA5" w:rsidP="003E1F67">
            <w:pPr>
              <w:widowControl/>
              <w:adjustRightInd w:val="0"/>
              <w:spacing w:line="360" w:lineRule="auto"/>
              <w:ind w:leftChars="-42" w:left="-88" w:firstLineChars="214" w:firstLine="514"/>
              <w:jc w:val="left"/>
              <w:rPr>
                <w:rFonts w:asciiTheme="minorEastAsia" w:hAnsiTheme="minorEastAsia" w:cs="仿宋_GB2312"/>
                <w:sz w:val="24"/>
                <w:szCs w:val="24"/>
                <w:lang w:val="zh-CN"/>
              </w:rPr>
            </w:pPr>
            <w:r>
              <w:rPr>
                <w:rFonts w:asciiTheme="minorEastAsia" w:hAnsiTheme="minorEastAsia" w:cs="仿宋_GB2312"/>
                <w:sz w:val="24"/>
                <w:szCs w:val="24"/>
                <w:lang w:val="zh-CN"/>
              </w:rPr>
              <w:t>评标基准价</w:t>
            </w:r>
            <w:r>
              <w:rPr>
                <w:rFonts w:asciiTheme="minorEastAsia" w:hAnsiTheme="minorEastAsia" w:cs="仿宋_GB2312" w:hint="eastAsia"/>
                <w:sz w:val="24"/>
                <w:szCs w:val="24"/>
                <w:lang w:val="zh-CN"/>
              </w:rPr>
              <w:t>=评标价格的最低价</w:t>
            </w:r>
          </w:p>
          <w:p w:rsidR="008A3F32" w:rsidRDefault="008F5DA5" w:rsidP="003E1F67">
            <w:pPr>
              <w:adjustRightInd w:val="0"/>
              <w:spacing w:line="360" w:lineRule="auto"/>
              <w:ind w:leftChars="-42" w:left="-88" w:firstLineChars="214" w:firstLine="514"/>
              <w:jc w:val="left"/>
              <w:rPr>
                <w:rFonts w:asciiTheme="minorEastAsia" w:hAnsiTheme="minorEastAsia" w:cs="仿宋_GB2312"/>
                <w:sz w:val="24"/>
                <w:szCs w:val="24"/>
                <w:lang w:val="zh-CN"/>
              </w:rPr>
            </w:pPr>
            <w:r>
              <w:rPr>
                <w:rFonts w:asciiTheme="minorEastAsia" w:hAnsiTheme="minorEastAsia" w:cs="仿宋_GB2312"/>
                <w:sz w:val="24"/>
                <w:szCs w:val="24"/>
                <w:lang w:val="zh-CN"/>
              </w:rPr>
              <w:t>其他投标报价得分</w:t>
            </w:r>
            <w:r>
              <w:rPr>
                <w:rFonts w:asciiTheme="minorEastAsia" w:hAnsiTheme="minorEastAsia" w:cs="仿宋_GB2312" w:hint="eastAsia"/>
                <w:sz w:val="24"/>
                <w:szCs w:val="24"/>
                <w:lang w:val="zh-CN"/>
              </w:rPr>
              <w:t>=（</w:t>
            </w:r>
            <w:r>
              <w:rPr>
                <w:rFonts w:asciiTheme="minorEastAsia" w:hAnsiTheme="minorEastAsia" w:cs="仿宋_GB2312"/>
                <w:sz w:val="24"/>
                <w:szCs w:val="24"/>
                <w:lang w:val="zh-CN"/>
              </w:rPr>
              <w:t>评标基准价</w:t>
            </w:r>
            <w:r>
              <w:rPr>
                <w:rFonts w:asciiTheme="minorEastAsia" w:hAnsiTheme="minorEastAsia" w:cs="仿宋_GB2312" w:hint="eastAsia"/>
                <w:sz w:val="24"/>
                <w:szCs w:val="24"/>
                <w:lang w:val="zh-CN"/>
              </w:rPr>
              <w:t>/评标价格）</w:t>
            </w:r>
            <w:r>
              <w:rPr>
                <w:rFonts w:asciiTheme="minorEastAsia" w:hAnsiTheme="minorEastAsia" w:cs="仿宋_GB2312"/>
                <w:sz w:val="24"/>
                <w:szCs w:val="24"/>
                <w:lang w:val="zh-CN"/>
              </w:rPr>
              <w:t>×</w:t>
            </w:r>
            <w:r>
              <w:rPr>
                <w:rFonts w:asciiTheme="minorEastAsia" w:hAnsiTheme="minorEastAsia" w:cs="仿宋_GB2312" w:hint="eastAsia"/>
                <w:sz w:val="24"/>
                <w:szCs w:val="24"/>
                <w:lang w:val="zh-CN"/>
              </w:rPr>
              <w:t>评标标准中价格分值</w:t>
            </w:r>
          </w:p>
        </w:tc>
      </w:tr>
    </w:tbl>
    <w:p w:rsidR="008A3F32" w:rsidRDefault="008F5DA5">
      <w:pPr>
        <w:spacing w:line="360" w:lineRule="auto"/>
        <w:rPr>
          <w:rFonts w:ascii="宋体" w:hAnsi="宋体"/>
          <w:bCs/>
          <w:color w:val="FF0000"/>
          <w:sz w:val="24"/>
          <w:szCs w:val="24"/>
          <w:lang w:val="en-GB"/>
        </w:rPr>
      </w:pPr>
      <w:r>
        <w:rPr>
          <w:rFonts w:ascii="宋体" w:hAnsi="宋体" w:hint="eastAsia"/>
          <w:bCs/>
          <w:color w:val="FF0000"/>
          <w:sz w:val="24"/>
          <w:szCs w:val="24"/>
          <w:lang w:val="en-GB"/>
        </w:rPr>
        <w:t>备注：</w:t>
      </w:r>
    </w:p>
    <w:p w:rsidR="008A3F32" w:rsidRDefault="008F5DA5">
      <w:pPr>
        <w:spacing w:line="360" w:lineRule="auto"/>
        <w:ind w:firstLineChars="200" w:firstLine="480"/>
        <w:rPr>
          <w:rFonts w:ascii="宋体" w:hAnsi="宋体"/>
          <w:bCs/>
          <w:color w:val="FF0000"/>
          <w:sz w:val="24"/>
          <w:szCs w:val="24"/>
          <w:lang w:val="en-GB"/>
        </w:rPr>
      </w:pPr>
      <w:r>
        <w:rPr>
          <w:rFonts w:ascii="宋体" w:hAnsi="宋体" w:cs="仿宋_GB2312" w:hint="eastAsia"/>
          <w:color w:val="0070C0"/>
          <w:sz w:val="24"/>
          <w:szCs w:val="24"/>
        </w:rPr>
        <w:t>对投标人挂靠借用资质、提供虚假业绩、证书投标行为，一经发现，将按照《政府采购法》给与行政处罚，将其列入“中国政府采购网” 政府采购严重违法失信行为记录名单，并予以公示。</w:t>
      </w:r>
    </w:p>
    <w:p w:rsidR="008A3F32" w:rsidRDefault="008F5DA5">
      <w:pPr>
        <w:spacing w:line="360" w:lineRule="auto"/>
        <w:ind w:firstLineChars="200" w:firstLine="480"/>
        <w:rPr>
          <w:rFonts w:ascii="宋体" w:hAnsi="宋体"/>
          <w:bCs/>
          <w:color w:val="FF0000"/>
          <w:sz w:val="24"/>
          <w:szCs w:val="24"/>
          <w:lang w:val="en-GB"/>
        </w:rPr>
      </w:pPr>
      <w:r>
        <w:rPr>
          <w:rFonts w:ascii="宋体" w:hAnsi="宋体" w:hint="eastAsia"/>
          <w:bCs/>
          <w:color w:val="FF0000"/>
          <w:sz w:val="24"/>
          <w:szCs w:val="24"/>
          <w:lang w:val="en-GB"/>
        </w:rPr>
        <w:t>a、不接受联合体投标的项目，本表中第2项、第3项情形不适用。</w:t>
      </w:r>
    </w:p>
    <w:p w:rsidR="008A3F32" w:rsidRDefault="008F5DA5">
      <w:pPr>
        <w:spacing w:line="360" w:lineRule="auto"/>
        <w:ind w:firstLineChars="200" w:firstLine="480"/>
        <w:rPr>
          <w:rFonts w:ascii="宋体" w:hAnsi="宋体"/>
          <w:bCs/>
          <w:color w:val="FF0000"/>
          <w:sz w:val="24"/>
          <w:szCs w:val="24"/>
          <w:lang w:val="en-GB"/>
        </w:rPr>
      </w:pPr>
      <w:r>
        <w:rPr>
          <w:rFonts w:ascii="宋体" w:hAnsi="宋体" w:hint="eastAsia"/>
          <w:bCs/>
          <w:color w:val="FF0000"/>
          <w:sz w:val="24"/>
          <w:szCs w:val="24"/>
          <w:lang w:val="en-GB"/>
        </w:rPr>
        <w:lastRenderedPageBreak/>
        <w:t>b、小型和微型企业产品包括货物及其提供的服务与工程。</w:t>
      </w:r>
    </w:p>
    <w:p w:rsidR="008A3F32" w:rsidRDefault="008F5DA5">
      <w:pPr>
        <w:spacing w:line="360" w:lineRule="auto"/>
        <w:ind w:firstLineChars="200" w:firstLine="480"/>
        <w:rPr>
          <w:rFonts w:ascii="宋体" w:hAnsi="宋体"/>
          <w:bCs/>
          <w:color w:val="FF0000"/>
          <w:sz w:val="24"/>
          <w:szCs w:val="24"/>
          <w:lang w:val="en-GB"/>
        </w:rPr>
      </w:pPr>
      <w:r>
        <w:rPr>
          <w:rFonts w:ascii="宋体" w:hAnsi="宋体" w:hint="eastAsia"/>
          <w:bCs/>
          <w:color w:val="FF0000"/>
          <w:sz w:val="24"/>
          <w:szCs w:val="24"/>
          <w:lang w:val="en-GB"/>
        </w:rPr>
        <w:t>c、中小企业、残疾人福利性单位提供其他企业制造的货物的，则该货物的制造商也必须为上述企业，否则不能享受价格优惠。</w:t>
      </w:r>
    </w:p>
    <w:p w:rsidR="008A3F32" w:rsidRDefault="008F5DA5">
      <w:pPr>
        <w:spacing w:line="360" w:lineRule="auto"/>
        <w:ind w:firstLineChars="200" w:firstLine="480"/>
        <w:rPr>
          <w:rFonts w:ascii="宋体" w:hAnsi="宋体"/>
          <w:bCs/>
          <w:color w:val="FF0000"/>
          <w:sz w:val="24"/>
          <w:szCs w:val="24"/>
          <w:lang w:val="en-GB"/>
        </w:rPr>
      </w:pPr>
      <w:r>
        <w:rPr>
          <w:rFonts w:ascii="宋体" w:hAnsi="宋体" w:hint="eastAsia"/>
          <w:bCs/>
          <w:color w:val="FF0000"/>
          <w:sz w:val="24"/>
          <w:szCs w:val="24"/>
          <w:lang w:val="en-GB"/>
        </w:rPr>
        <w:t>d、残疾人福利性单位属于小型、微型企业的，不重复享受政策。</w:t>
      </w:r>
    </w:p>
    <w:p w:rsidR="008A3F32" w:rsidRDefault="008F5DA5">
      <w:pPr>
        <w:pStyle w:val="a7"/>
        <w:spacing w:line="360" w:lineRule="auto"/>
        <w:ind w:firstLineChars="200" w:firstLine="482"/>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b/>
          <w:szCs w:val="24"/>
          <w:lang w:val="zh-CN"/>
        </w:rPr>
        <w:t>（7）</w:t>
      </w:r>
      <w:r>
        <w:rPr>
          <w:rFonts w:asciiTheme="minorEastAsia" w:eastAsiaTheme="minorEastAsia" w:hAnsiTheme="minorEastAsia" w:cs="仿宋_GB2312"/>
          <w:b/>
          <w:szCs w:val="24"/>
          <w:lang w:val="zh-CN"/>
        </w:rPr>
        <w:t>评标结果汇总完成后，除下列情形外，任何人不得修改评标结果：</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1） </w:t>
      </w:r>
      <w:r>
        <w:rPr>
          <w:rFonts w:asciiTheme="minorEastAsia" w:hAnsiTheme="minorEastAsia" w:cs="仿宋_GB2312"/>
          <w:sz w:val="24"/>
          <w:szCs w:val="24"/>
          <w:lang w:val="zh-CN"/>
        </w:rPr>
        <w:t>分值汇总计算错误的；</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2） </w:t>
      </w:r>
      <w:r>
        <w:rPr>
          <w:rFonts w:asciiTheme="minorEastAsia" w:hAnsiTheme="minorEastAsia" w:cs="仿宋_GB2312"/>
          <w:sz w:val="24"/>
          <w:szCs w:val="24"/>
          <w:lang w:val="zh-CN"/>
        </w:rPr>
        <w:t>分项评分超出评分标准范围的；</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3） </w:t>
      </w:r>
      <w:r>
        <w:rPr>
          <w:rFonts w:asciiTheme="minorEastAsia" w:hAnsiTheme="minorEastAsia" w:cs="仿宋_GB2312"/>
          <w:sz w:val="24"/>
          <w:szCs w:val="24"/>
          <w:lang w:val="zh-CN"/>
        </w:rPr>
        <w:t>评标委员会成员对客观评审因素评分不一致的；</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4） </w:t>
      </w:r>
      <w:r>
        <w:rPr>
          <w:rFonts w:asciiTheme="minorEastAsia" w:hAnsiTheme="minorEastAsia" w:cs="仿宋_GB2312"/>
          <w:sz w:val="24"/>
          <w:szCs w:val="24"/>
          <w:lang w:val="zh-CN"/>
        </w:rPr>
        <w:t>经评标委员会认定评分畸高、</w:t>
      </w:r>
      <w:proofErr w:type="gramStart"/>
      <w:r>
        <w:rPr>
          <w:rFonts w:asciiTheme="minorEastAsia" w:hAnsiTheme="minorEastAsia" w:cs="仿宋_GB2312"/>
          <w:sz w:val="24"/>
          <w:szCs w:val="24"/>
          <w:lang w:val="zh-CN"/>
        </w:rPr>
        <w:t>畸</w:t>
      </w:r>
      <w:proofErr w:type="gramEnd"/>
      <w:r>
        <w:rPr>
          <w:rFonts w:asciiTheme="minorEastAsia" w:hAnsiTheme="minorEastAsia" w:cs="仿宋_GB2312"/>
          <w:sz w:val="24"/>
          <w:szCs w:val="24"/>
          <w:lang w:val="zh-CN"/>
        </w:rPr>
        <w:t>低的。</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sz w:val="24"/>
          <w:szCs w:val="24"/>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sz w:val="24"/>
          <w:szCs w:val="24"/>
          <w:lang w:val="zh-CN"/>
        </w:rPr>
        <w:t>投标人对本条第一款情形提出质疑的，采购人或者采购代理机构可以组织原评标委员会进行重新评审，重新评审改变评标结果的，应当书面报告本级财政部门。</w:t>
      </w:r>
    </w:p>
    <w:p w:rsidR="008A3F32" w:rsidRDefault="008F5DA5">
      <w:pPr>
        <w:tabs>
          <w:tab w:val="left" w:pos="1260"/>
        </w:tabs>
        <w:autoSpaceDE w:val="0"/>
        <w:autoSpaceDN w:val="0"/>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（8）</w:t>
      </w:r>
      <w:r>
        <w:rPr>
          <w:rFonts w:asciiTheme="minorEastAsia" w:hAnsiTheme="minorEastAsia" w:cs="仿宋_GB2312"/>
          <w:b/>
          <w:sz w:val="24"/>
          <w:szCs w:val="24"/>
          <w:lang w:val="zh-CN"/>
        </w:rPr>
        <w:t>评标委员会</w:t>
      </w:r>
      <w:r>
        <w:rPr>
          <w:rFonts w:asciiTheme="minorEastAsia" w:hAnsiTheme="minorEastAsia" w:cs="仿宋_GB2312" w:hint="eastAsia"/>
          <w:b/>
          <w:sz w:val="24"/>
          <w:szCs w:val="24"/>
          <w:lang w:val="zh-CN"/>
        </w:rPr>
        <w:t>争议处理</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sz w:val="24"/>
          <w:szCs w:val="24"/>
          <w:lang w:val="zh-CN"/>
        </w:rPr>
        <w:t>评标委员会成员对需要共同认定的事项存在争议的，应当按照少数服从多数的原则</w:t>
      </w:r>
      <w:proofErr w:type="gramStart"/>
      <w:r>
        <w:rPr>
          <w:rFonts w:asciiTheme="minorEastAsia" w:hAnsiTheme="minorEastAsia" w:cs="仿宋_GB2312"/>
          <w:sz w:val="24"/>
          <w:szCs w:val="24"/>
          <w:lang w:val="zh-CN"/>
        </w:rPr>
        <w:t>作出</w:t>
      </w:r>
      <w:proofErr w:type="gramEnd"/>
      <w:r>
        <w:rPr>
          <w:rFonts w:asciiTheme="minorEastAsia" w:hAnsiTheme="minorEastAsia" w:cs="仿宋_GB2312"/>
          <w:sz w:val="24"/>
          <w:szCs w:val="24"/>
          <w:lang w:val="zh-CN"/>
        </w:rPr>
        <w:t>结论。持不同意见的评标委员会成员应当在评标报告上签署不同意见及理由，否则视为同意评标报告。</w:t>
      </w:r>
    </w:p>
    <w:p w:rsidR="008A3F32" w:rsidRDefault="008F5DA5">
      <w:pPr>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4、</w:t>
      </w:r>
      <w:r>
        <w:rPr>
          <w:rFonts w:asciiTheme="minorEastAsia" w:hAnsiTheme="minorEastAsia" w:cs="仿宋_GB2312"/>
          <w:b/>
          <w:sz w:val="24"/>
          <w:szCs w:val="24"/>
          <w:lang w:val="zh-CN"/>
        </w:rPr>
        <w:t>确定中标候选人名单，</w:t>
      </w:r>
      <w:r>
        <w:rPr>
          <w:rFonts w:asciiTheme="minorEastAsia" w:hAnsiTheme="minorEastAsia" w:cs="仿宋_GB2312" w:hint="eastAsia"/>
          <w:b/>
          <w:sz w:val="24"/>
          <w:szCs w:val="24"/>
          <w:lang w:val="zh-CN"/>
        </w:rPr>
        <w:t>评标委员会按得分从高到低推荐三名</w:t>
      </w:r>
      <w:r>
        <w:rPr>
          <w:rFonts w:asciiTheme="minorEastAsia" w:hAnsiTheme="minorEastAsia" w:cs="仿宋_GB2312"/>
          <w:b/>
          <w:sz w:val="24"/>
          <w:szCs w:val="24"/>
          <w:lang w:val="zh-CN"/>
        </w:rPr>
        <w:t>中标人</w:t>
      </w:r>
      <w:r>
        <w:rPr>
          <w:rFonts w:asciiTheme="minorEastAsia" w:hAnsiTheme="minorEastAsia" w:cs="仿宋_GB2312" w:hint="eastAsia"/>
          <w:b/>
          <w:sz w:val="24"/>
          <w:szCs w:val="24"/>
          <w:lang w:val="zh-CN"/>
        </w:rPr>
        <w:t>。</w:t>
      </w:r>
    </w:p>
    <w:p w:rsidR="008A3F32" w:rsidRDefault="008A3F32">
      <w:pPr>
        <w:adjustRightInd w:val="0"/>
        <w:snapToGrid w:val="0"/>
        <w:spacing w:line="360" w:lineRule="auto"/>
        <w:ind w:firstLineChars="200" w:firstLine="420"/>
        <w:rPr>
          <w:rFonts w:ascii="宋体" w:hAnsi="宋体" w:cs="Courier New"/>
          <w:szCs w:val="21"/>
        </w:rPr>
      </w:pPr>
    </w:p>
    <w:p w:rsidR="008A3F32" w:rsidRDefault="008A3F32">
      <w:pPr>
        <w:adjustRightInd w:val="0"/>
        <w:snapToGrid w:val="0"/>
        <w:spacing w:line="360" w:lineRule="auto"/>
        <w:ind w:firstLineChars="200" w:firstLine="420"/>
        <w:rPr>
          <w:rFonts w:ascii="宋体" w:hAnsi="宋体" w:cs="Courier New"/>
          <w:szCs w:val="21"/>
        </w:rPr>
      </w:pPr>
    </w:p>
    <w:p w:rsidR="008A3F32" w:rsidRDefault="008A3F32">
      <w:pPr>
        <w:adjustRightInd w:val="0"/>
        <w:snapToGrid w:val="0"/>
        <w:spacing w:line="360" w:lineRule="auto"/>
        <w:ind w:firstLineChars="200" w:firstLine="420"/>
        <w:rPr>
          <w:rFonts w:ascii="宋体" w:hAnsi="宋体" w:cs="Courier New"/>
          <w:szCs w:val="21"/>
        </w:rPr>
      </w:pPr>
    </w:p>
    <w:p w:rsidR="008A3F32" w:rsidRDefault="008A3F32">
      <w:pPr>
        <w:adjustRightInd w:val="0"/>
        <w:snapToGrid w:val="0"/>
        <w:spacing w:line="360" w:lineRule="auto"/>
        <w:ind w:firstLineChars="200" w:firstLine="420"/>
        <w:rPr>
          <w:rFonts w:ascii="宋体" w:hAnsi="宋体" w:cs="Courier New"/>
          <w:szCs w:val="21"/>
        </w:rPr>
      </w:pPr>
    </w:p>
    <w:p w:rsidR="008A3F32" w:rsidRDefault="008A3F32">
      <w:pPr>
        <w:adjustRightInd w:val="0"/>
        <w:snapToGrid w:val="0"/>
        <w:spacing w:line="360" w:lineRule="auto"/>
        <w:ind w:firstLineChars="200" w:firstLine="420"/>
        <w:rPr>
          <w:rFonts w:ascii="宋体" w:hAnsi="宋体" w:cs="Courier New"/>
          <w:szCs w:val="21"/>
        </w:rPr>
      </w:pPr>
    </w:p>
    <w:p w:rsidR="008A3F32" w:rsidRDefault="008A3F32">
      <w:pPr>
        <w:adjustRightInd w:val="0"/>
        <w:snapToGrid w:val="0"/>
        <w:spacing w:line="360" w:lineRule="auto"/>
        <w:ind w:firstLineChars="200" w:firstLine="420"/>
        <w:rPr>
          <w:rFonts w:ascii="宋体" w:hAnsi="宋体" w:cs="Courier New"/>
          <w:szCs w:val="21"/>
        </w:rPr>
      </w:pPr>
    </w:p>
    <w:p w:rsidR="008A3F32" w:rsidRDefault="008A3F32">
      <w:pPr>
        <w:adjustRightInd w:val="0"/>
        <w:snapToGrid w:val="0"/>
        <w:spacing w:line="360" w:lineRule="auto"/>
        <w:ind w:firstLineChars="200" w:firstLine="420"/>
        <w:rPr>
          <w:rFonts w:ascii="宋体" w:hAnsi="宋体" w:cs="Courier New"/>
          <w:szCs w:val="21"/>
        </w:rPr>
      </w:pPr>
    </w:p>
    <w:p w:rsidR="008A3F32" w:rsidRDefault="008A3F32">
      <w:pPr>
        <w:adjustRightInd w:val="0"/>
        <w:snapToGrid w:val="0"/>
        <w:spacing w:line="360" w:lineRule="auto"/>
        <w:ind w:firstLineChars="200" w:firstLine="420"/>
        <w:rPr>
          <w:rFonts w:ascii="宋体" w:hAnsi="宋体" w:cs="Courier New"/>
          <w:szCs w:val="21"/>
        </w:rPr>
      </w:pPr>
    </w:p>
    <w:p w:rsidR="008A3F32" w:rsidRDefault="008A3F32">
      <w:pPr>
        <w:adjustRightInd w:val="0"/>
        <w:snapToGrid w:val="0"/>
        <w:spacing w:line="360" w:lineRule="auto"/>
        <w:ind w:firstLineChars="200" w:firstLine="420"/>
        <w:rPr>
          <w:rFonts w:ascii="宋体" w:hAnsi="宋体" w:cs="Courier New"/>
          <w:szCs w:val="21"/>
        </w:rPr>
      </w:pPr>
    </w:p>
    <w:p w:rsidR="008A3F32" w:rsidRDefault="008A3F32" w:rsidP="000734E1">
      <w:pPr>
        <w:pStyle w:val="a7"/>
        <w:spacing w:line="360" w:lineRule="auto"/>
        <w:contextualSpacing/>
        <w:rPr>
          <w:rFonts w:asciiTheme="majorEastAsia" w:eastAsiaTheme="majorEastAsia" w:hAnsiTheme="majorEastAsia" w:cs="宋体"/>
          <w:b/>
          <w:kern w:val="0"/>
          <w:sz w:val="36"/>
          <w:szCs w:val="36"/>
        </w:rPr>
      </w:pPr>
    </w:p>
    <w:p w:rsidR="008A3F32" w:rsidRDefault="008F5DA5">
      <w:pPr>
        <w:pStyle w:val="a7"/>
        <w:spacing w:line="360" w:lineRule="auto"/>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t>第七章合同条款及格式</w:t>
      </w:r>
    </w:p>
    <w:p w:rsidR="008A3F32" w:rsidRDefault="008A3F32">
      <w:pPr>
        <w:pStyle w:val="a7"/>
        <w:spacing w:line="360" w:lineRule="auto"/>
        <w:contextualSpacing/>
        <w:jc w:val="center"/>
        <w:rPr>
          <w:rFonts w:asciiTheme="majorEastAsia" w:eastAsiaTheme="majorEastAsia" w:hAnsiTheme="majorEastAsia" w:cs="宋体"/>
          <w:b/>
          <w:kern w:val="0"/>
          <w:sz w:val="36"/>
          <w:szCs w:val="36"/>
        </w:rPr>
      </w:pPr>
    </w:p>
    <w:p w:rsidR="008A3F32" w:rsidRDefault="008F5DA5">
      <w:pPr>
        <w:spacing w:line="360" w:lineRule="auto"/>
        <w:jc w:val="center"/>
        <w:rPr>
          <w:rFonts w:ascii="宋体" w:hAnsi="宋体" w:cs="微软雅黑"/>
          <w:b/>
          <w:bCs/>
          <w:sz w:val="24"/>
          <w:szCs w:val="24"/>
        </w:rPr>
      </w:pPr>
      <w:r>
        <w:rPr>
          <w:rFonts w:ascii="宋体" w:hAnsi="宋体" w:cs="微软雅黑" w:hint="eastAsia"/>
          <w:b/>
          <w:bCs/>
          <w:sz w:val="24"/>
          <w:szCs w:val="24"/>
        </w:rPr>
        <w:t>（此合同仅供参考。以最终采购人与中标人</w:t>
      </w:r>
      <w:proofErr w:type="gramStart"/>
      <w:r>
        <w:rPr>
          <w:rFonts w:ascii="宋体" w:hAnsi="宋体" w:cs="微软雅黑" w:hint="eastAsia"/>
          <w:b/>
          <w:bCs/>
          <w:sz w:val="24"/>
          <w:szCs w:val="24"/>
        </w:rPr>
        <w:t>签定</w:t>
      </w:r>
      <w:proofErr w:type="gramEnd"/>
      <w:r>
        <w:rPr>
          <w:rFonts w:ascii="宋体" w:hAnsi="宋体" w:cs="微软雅黑" w:hint="eastAsia"/>
          <w:b/>
          <w:bCs/>
          <w:sz w:val="24"/>
          <w:szCs w:val="24"/>
        </w:rPr>
        <w:t>的合同条款为准进行公示，</w:t>
      </w:r>
    </w:p>
    <w:p w:rsidR="008A3F32" w:rsidRDefault="008F5DA5">
      <w:pPr>
        <w:spacing w:line="360" w:lineRule="auto"/>
        <w:jc w:val="center"/>
        <w:rPr>
          <w:rFonts w:ascii="宋体" w:hAnsi="宋体" w:cs="微软雅黑"/>
          <w:b/>
          <w:bCs/>
          <w:sz w:val="24"/>
          <w:szCs w:val="24"/>
        </w:rPr>
      </w:pPr>
      <w:r>
        <w:rPr>
          <w:rFonts w:ascii="宋体" w:hAnsi="宋体" w:cs="微软雅黑" w:hint="eastAsia"/>
          <w:b/>
          <w:bCs/>
          <w:sz w:val="24"/>
          <w:szCs w:val="24"/>
        </w:rPr>
        <w:t>最终</w:t>
      </w:r>
      <w:proofErr w:type="gramStart"/>
      <w:r>
        <w:rPr>
          <w:rFonts w:ascii="宋体" w:hAnsi="宋体" w:cs="微软雅黑" w:hint="eastAsia"/>
          <w:b/>
          <w:bCs/>
          <w:sz w:val="24"/>
          <w:szCs w:val="24"/>
        </w:rPr>
        <w:t>签定</w:t>
      </w:r>
      <w:proofErr w:type="gramEnd"/>
      <w:r>
        <w:rPr>
          <w:rFonts w:ascii="宋体" w:hAnsi="宋体" w:cs="微软雅黑" w:hint="eastAsia"/>
          <w:b/>
          <w:bCs/>
          <w:sz w:val="24"/>
          <w:szCs w:val="24"/>
        </w:rPr>
        <w:t>合同的主要条款不能与招标文件有冲突）</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 </w:t>
      </w:r>
      <w:r>
        <w:rPr>
          <w:rFonts w:ascii="宋体" w:cs="宋体" w:hint="eastAsia"/>
          <w:sz w:val="24"/>
          <w:lang w:val="zh-CN"/>
        </w:rPr>
        <w:t>定义</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1.1</w:t>
      </w:r>
      <w:r>
        <w:rPr>
          <w:sz w:val="24"/>
        </w:rPr>
        <w:t>“</w:t>
      </w:r>
      <w:r>
        <w:rPr>
          <w:rFonts w:ascii="宋体" w:cs="宋体" w:hint="eastAsia"/>
          <w:sz w:val="24"/>
          <w:lang w:val="zh-CN"/>
        </w:rPr>
        <w:t>合同</w:t>
      </w:r>
      <w:r>
        <w:rPr>
          <w:sz w:val="24"/>
        </w:rPr>
        <w:t>”</w:t>
      </w:r>
      <w:r>
        <w:rPr>
          <w:rFonts w:ascii="宋体" w:cs="宋体" w:hint="eastAsia"/>
          <w:sz w:val="24"/>
          <w:lang w:val="zh-CN"/>
        </w:rPr>
        <w:t>系指甲方和乙方</w:t>
      </w:r>
      <w:r>
        <w:rPr>
          <w:rFonts w:ascii="宋体" w:cs="宋体"/>
          <w:sz w:val="24"/>
          <w:lang w:val="zh-CN"/>
        </w:rPr>
        <w:t xml:space="preserve"> </w:t>
      </w:r>
      <w:r>
        <w:rPr>
          <w:rFonts w:ascii="宋体" w:cs="宋体" w:hint="eastAsia"/>
          <w:sz w:val="24"/>
          <w:lang w:val="zh-CN"/>
        </w:rPr>
        <w:t>（简称合同双方）已达成的协议，即由双方签订的合同格式中的文件，包括所有的附件和组成合同部分的所有其他文件。</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1.2</w:t>
      </w:r>
      <w:r>
        <w:rPr>
          <w:sz w:val="24"/>
        </w:rPr>
        <w:t>“</w:t>
      </w:r>
      <w:r>
        <w:rPr>
          <w:rFonts w:ascii="宋体" w:cs="宋体" w:hint="eastAsia"/>
          <w:sz w:val="24"/>
          <w:lang w:val="zh-CN"/>
        </w:rPr>
        <w:t>合同价格</w:t>
      </w:r>
      <w:r>
        <w:rPr>
          <w:sz w:val="24"/>
        </w:rPr>
        <w:t>”</w:t>
      </w:r>
      <w:r>
        <w:rPr>
          <w:rFonts w:ascii="宋体" w:cs="宋体" w:hint="eastAsia"/>
          <w:sz w:val="24"/>
          <w:lang w:val="zh-CN"/>
        </w:rPr>
        <w:t>系指根据合同规定，在乙方全面正确地履行合同义务时应支付给乙方的款项。</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1.3</w:t>
      </w:r>
      <w:r>
        <w:rPr>
          <w:sz w:val="24"/>
        </w:rPr>
        <w:t>“</w:t>
      </w:r>
      <w:r>
        <w:rPr>
          <w:rFonts w:ascii="宋体" w:cs="宋体" w:hint="eastAsia"/>
          <w:sz w:val="24"/>
          <w:lang w:val="zh-CN"/>
        </w:rPr>
        <w:t>甲方</w:t>
      </w:r>
      <w:r>
        <w:rPr>
          <w:sz w:val="24"/>
        </w:rPr>
        <w:t>”</w:t>
      </w:r>
      <w:r>
        <w:rPr>
          <w:rFonts w:ascii="宋体" w:cs="宋体" w:hint="eastAsia"/>
          <w:sz w:val="24"/>
          <w:lang w:val="zh-CN"/>
        </w:rPr>
        <w:t>系指通过招标方式，接受合同服务的采购人</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1.4</w:t>
      </w:r>
      <w:r>
        <w:rPr>
          <w:sz w:val="24"/>
        </w:rPr>
        <w:t>“</w:t>
      </w:r>
      <w:r>
        <w:rPr>
          <w:rFonts w:ascii="宋体" w:cs="宋体" w:hint="eastAsia"/>
          <w:sz w:val="24"/>
          <w:lang w:val="zh-CN"/>
        </w:rPr>
        <w:t>乙方</w:t>
      </w:r>
      <w:r>
        <w:rPr>
          <w:sz w:val="24"/>
        </w:rPr>
        <w:t>”</w:t>
      </w:r>
      <w:r>
        <w:rPr>
          <w:rFonts w:ascii="宋体" w:cs="宋体" w:hint="eastAsia"/>
          <w:sz w:val="24"/>
          <w:lang w:val="zh-CN"/>
        </w:rPr>
        <w:t>系指中标后提供合同服务的</w:t>
      </w:r>
      <w:r>
        <w:rPr>
          <w:rFonts w:ascii="宋体" w:cs="宋体" w:hint="eastAsia"/>
          <w:bCs/>
          <w:sz w:val="24"/>
          <w:lang w:val="zh-CN"/>
        </w:rPr>
        <w:t>中标方</w:t>
      </w:r>
      <w:r>
        <w:rPr>
          <w:rFonts w:ascii="宋体" w:cs="宋体" w:hint="eastAsia"/>
          <w:sz w:val="24"/>
          <w:lang w:val="zh-CN"/>
        </w:rPr>
        <w:t>或供应商。</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2.</w:t>
      </w:r>
      <w:r>
        <w:rPr>
          <w:rFonts w:ascii="宋体" w:cs="宋体" w:hint="eastAsia"/>
          <w:sz w:val="24"/>
          <w:lang w:val="zh-CN"/>
        </w:rPr>
        <w:t>适用范围</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 </w:t>
      </w:r>
      <w:r>
        <w:rPr>
          <w:rFonts w:ascii="宋体" w:cs="宋体" w:hint="eastAsia"/>
          <w:sz w:val="24"/>
          <w:lang w:val="zh-CN"/>
        </w:rPr>
        <w:t>本合同条款仅适用于本次招标活动。</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3.</w:t>
      </w:r>
      <w:r>
        <w:rPr>
          <w:rFonts w:ascii="宋体" w:cs="宋体" w:hint="eastAsia"/>
          <w:sz w:val="24"/>
          <w:lang w:val="zh-CN"/>
        </w:rPr>
        <w:t>技术规格和标准</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本合同项下所提供货物设备和服务应与本招标文件规定的标准相一致。</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4.</w:t>
      </w:r>
      <w:r>
        <w:rPr>
          <w:rFonts w:ascii="宋体" w:cs="宋体" w:hint="eastAsia"/>
          <w:sz w:val="24"/>
          <w:lang w:val="zh-CN"/>
        </w:rPr>
        <w:t>合同期限</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即自</w:t>
      </w:r>
      <w:r>
        <w:rPr>
          <w:rFonts w:ascii="宋体" w:cs="宋体"/>
          <w:sz w:val="24"/>
          <w:lang w:val="zh-CN"/>
        </w:rPr>
        <w:tab/>
      </w:r>
      <w:r>
        <w:rPr>
          <w:rFonts w:ascii="宋体" w:cs="宋体" w:hint="eastAsia"/>
          <w:sz w:val="24"/>
          <w:lang w:val="zh-CN"/>
        </w:rPr>
        <w:t>年</w:t>
      </w:r>
      <w:r>
        <w:rPr>
          <w:rFonts w:ascii="宋体" w:cs="宋体"/>
          <w:sz w:val="24"/>
          <w:lang w:val="zh-CN"/>
        </w:rPr>
        <w:tab/>
      </w:r>
      <w:r>
        <w:rPr>
          <w:rFonts w:ascii="宋体" w:cs="宋体" w:hint="eastAsia"/>
          <w:sz w:val="24"/>
          <w:lang w:val="zh-CN"/>
        </w:rPr>
        <w:t>月</w:t>
      </w:r>
      <w:r>
        <w:rPr>
          <w:rFonts w:ascii="宋体" w:cs="宋体"/>
          <w:sz w:val="24"/>
          <w:lang w:val="zh-CN"/>
        </w:rPr>
        <w:tab/>
      </w:r>
      <w:r>
        <w:rPr>
          <w:rFonts w:ascii="宋体" w:cs="宋体" w:hint="eastAsia"/>
          <w:sz w:val="24"/>
          <w:lang w:val="zh-CN"/>
        </w:rPr>
        <w:t>日起至</w:t>
      </w:r>
      <w:r>
        <w:rPr>
          <w:rFonts w:ascii="宋体" w:cs="宋体"/>
          <w:sz w:val="24"/>
          <w:lang w:val="zh-CN"/>
        </w:rPr>
        <w:tab/>
      </w:r>
      <w:r>
        <w:rPr>
          <w:rFonts w:ascii="宋体" w:cs="宋体" w:hint="eastAsia"/>
          <w:sz w:val="24"/>
          <w:lang w:val="zh-CN"/>
        </w:rPr>
        <w:t>年</w:t>
      </w:r>
      <w:r>
        <w:rPr>
          <w:rFonts w:ascii="宋体" w:cs="宋体"/>
          <w:sz w:val="24"/>
          <w:lang w:val="zh-CN"/>
        </w:rPr>
        <w:tab/>
      </w:r>
      <w:r>
        <w:rPr>
          <w:rFonts w:ascii="宋体" w:cs="宋体" w:hint="eastAsia"/>
          <w:sz w:val="24"/>
          <w:lang w:val="zh-CN"/>
        </w:rPr>
        <w:t>月</w:t>
      </w:r>
      <w:r>
        <w:rPr>
          <w:rFonts w:ascii="宋体" w:cs="宋体"/>
          <w:sz w:val="24"/>
          <w:lang w:val="zh-CN"/>
        </w:rPr>
        <w:tab/>
      </w:r>
      <w:r>
        <w:rPr>
          <w:rFonts w:ascii="宋体" w:cs="宋体" w:hint="eastAsia"/>
          <w:sz w:val="24"/>
          <w:lang w:val="zh-CN"/>
        </w:rPr>
        <w:t>日止。</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5.</w:t>
      </w:r>
      <w:r>
        <w:rPr>
          <w:rFonts w:ascii="宋体" w:cs="宋体" w:hint="eastAsia"/>
          <w:sz w:val="24"/>
          <w:lang w:val="zh-CN"/>
        </w:rPr>
        <w:t>价格</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除非合同中另有规定，乙方为其所提供货物设备和服务而要求甲方支付的金额应与其投标报价一致。</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w:t>
      </w:r>
      <w:r>
        <w:rPr>
          <w:rFonts w:ascii="宋体" w:cs="宋体" w:hint="eastAsia"/>
          <w:sz w:val="24"/>
          <w:lang w:val="zh-CN"/>
        </w:rPr>
        <w:t>索赔</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w:t>
      </w:r>
      <w:r>
        <w:rPr>
          <w:rFonts w:ascii="宋体" w:cs="宋体" w:hint="eastAsia"/>
          <w:sz w:val="24"/>
          <w:lang w:val="zh-CN"/>
        </w:rPr>
        <w:t>乙方对所提供货物设备和服务与合同要求不符负有责任，并且甲方已于合同规定的期限内提出索赔，乙方应按甲方同意的下述一种或多种方法解决索赔事宜。</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6.1.1</w:t>
      </w:r>
      <w:r>
        <w:rPr>
          <w:rFonts w:ascii="宋体" w:cs="宋体" w:hint="eastAsia"/>
          <w:sz w:val="24"/>
          <w:lang w:val="zh-CN"/>
        </w:rPr>
        <w:t>乙方同意甲方取消其不符合要求的货物设备和服务项目，退还已经收取的</w:t>
      </w:r>
      <w:r>
        <w:rPr>
          <w:rFonts w:ascii="宋体" w:cs="宋体" w:hint="eastAsia"/>
          <w:sz w:val="24"/>
          <w:lang w:val="zh-CN"/>
        </w:rPr>
        <w:lastRenderedPageBreak/>
        <w:t>该类货物设备的货款。</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6.1.2</w:t>
      </w:r>
      <w:r>
        <w:rPr>
          <w:rFonts w:ascii="宋体" w:cs="宋体" w:hint="eastAsia"/>
          <w:sz w:val="24"/>
          <w:lang w:val="zh-CN"/>
        </w:rPr>
        <w:t>对于情节严重、造成甲方损失金额巨大的，同意甲方终止全部项目合同，并赔偿甲方因此造成的损失。</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6.2 </w:t>
      </w:r>
      <w:r>
        <w:rPr>
          <w:rFonts w:ascii="宋体" w:cs="宋体" w:hint="eastAsia"/>
          <w:sz w:val="24"/>
          <w:lang w:val="zh-CN"/>
        </w:rPr>
        <w:t>如果甲方提出索赔通知后</w:t>
      </w:r>
      <w:r>
        <w:rPr>
          <w:rFonts w:ascii="宋体" w:cs="宋体"/>
          <w:sz w:val="24"/>
          <w:lang w:val="zh-CN"/>
        </w:rPr>
        <w:t xml:space="preserve"> 30</w:t>
      </w:r>
      <w:r>
        <w:rPr>
          <w:rFonts w:ascii="宋体" w:cs="宋体" w:hint="eastAsia"/>
          <w:sz w:val="24"/>
          <w:lang w:val="zh-CN"/>
        </w:rPr>
        <w:t>天内乙方未能予以签复，该索赔应视为已被乙方接受。若乙方未能在甲方提出索赔通知的</w:t>
      </w:r>
      <w:r>
        <w:rPr>
          <w:rFonts w:ascii="宋体" w:cs="宋体"/>
          <w:sz w:val="24"/>
          <w:lang w:val="zh-CN"/>
        </w:rPr>
        <w:t xml:space="preserve"> 30</w:t>
      </w:r>
      <w:r>
        <w:rPr>
          <w:rFonts w:ascii="宋体" w:cs="宋体" w:hint="eastAsia"/>
          <w:sz w:val="24"/>
          <w:lang w:val="zh-CN"/>
        </w:rPr>
        <w:t>天内或甲方同意的更长一些的时间内，按甲方同意的上述任何一种方式处理索赔事宜，甲方将乙方提供的履约保证金中扣回索赔金额，同时保留进一步要求赔偿的权利。</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w:t>
      </w:r>
      <w:r>
        <w:rPr>
          <w:rFonts w:ascii="宋体" w:cs="宋体" w:hint="eastAsia"/>
          <w:sz w:val="24"/>
          <w:lang w:val="zh-CN"/>
        </w:rPr>
        <w:t>不可抗力</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7.1</w:t>
      </w:r>
      <w:r>
        <w:rPr>
          <w:rFonts w:ascii="宋体" w:cs="宋体" w:hint="eastAsia"/>
          <w:sz w:val="24"/>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7.2</w:t>
      </w:r>
      <w:r>
        <w:rPr>
          <w:rFonts w:ascii="宋体" w:cs="宋体" w:hint="eastAsia"/>
          <w:sz w:val="24"/>
          <w:lang w:val="zh-CN"/>
        </w:rPr>
        <w:t>受损一方应在不可抗力事故发生后尽快用电报、传真或电传通知对方，并于事故发生后</w:t>
      </w:r>
      <w:r>
        <w:rPr>
          <w:rFonts w:ascii="宋体" w:cs="宋体"/>
          <w:sz w:val="24"/>
          <w:lang w:val="zh-CN"/>
        </w:rPr>
        <w:t xml:space="preserve"> 14</w:t>
      </w:r>
      <w:r>
        <w:rPr>
          <w:rFonts w:ascii="宋体" w:cs="宋体" w:hint="eastAsia"/>
          <w:sz w:val="24"/>
          <w:lang w:val="zh-CN"/>
        </w:rPr>
        <w:t>天内将有关部门出具的证明文件用特快专递或挂号信寄给对方审阅确认。一旦不可抗力事故的影响持续</w:t>
      </w:r>
      <w:r>
        <w:rPr>
          <w:rFonts w:ascii="宋体" w:cs="宋体"/>
          <w:sz w:val="24"/>
          <w:lang w:val="zh-CN"/>
        </w:rPr>
        <w:t xml:space="preserve"> 60</w:t>
      </w:r>
      <w:r>
        <w:rPr>
          <w:rFonts w:ascii="宋体" w:cs="宋体" w:hint="eastAsia"/>
          <w:sz w:val="24"/>
          <w:lang w:val="zh-CN"/>
        </w:rPr>
        <w:t>天以上，双方应通过友好协商，在合理的时间内达成进一步履行合同的协议。</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w:t>
      </w:r>
      <w:r>
        <w:rPr>
          <w:rFonts w:ascii="宋体" w:cs="宋体" w:hint="eastAsia"/>
          <w:sz w:val="24"/>
          <w:lang w:val="zh-CN"/>
        </w:rPr>
        <w:t>履约保证金</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8.1</w:t>
      </w:r>
      <w:r>
        <w:rPr>
          <w:rFonts w:ascii="宋体" w:cs="宋体" w:hint="eastAsia"/>
          <w:sz w:val="24"/>
          <w:lang w:val="zh-CN"/>
        </w:rPr>
        <w:t>履约保证金的有效期至供货完毕且验收合格。</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8.2</w:t>
      </w:r>
      <w:r>
        <w:rPr>
          <w:rFonts w:ascii="宋体" w:cs="宋体" w:hint="eastAsia"/>
          <w:sz w:val="24"/>
          <w:lang w:val="zh-CN"/>
        </w:rPr>
        <w:t>乙方提供的履约保证金按规定格式转帐支票、电汇的形式提供，与此有关的费用由乙方负担。</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8.4</w:t>
      </w:r>
      <w:r>
        <w:rPr>
          <w:rFonts w:ascii="宋体" w:cs="宋体" w:hint="eastAsia"/>
          <w:sz w:val="24"/>
          <w:lang w:val="zh-CN"/>
        </w:rPr>
        <w:t>如果乙方未能按合同规定履行其义务，甲方有权从履约保证金取得补偿。</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9.</w:t>
      </w:r>
      <w:r>
        <w:rPr>
          <w:rFonts w:ascii="宋体" w:cs="宋体" w:hint="eastAsia"/>
          <w:sz w:val="24"/>
          <w:lang w:val="zh-CN"/>
        </w:rPr>
        <w:t>争议的解决</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9.1</w:t>
      </w:r>
      <w:r>
        <w:rPr>
          <w:rFonts w:ascii="宋体" w:cs="宋体" w:hint="eastAsia"/>
          <w:sz w:val="24"/>
          <w:lang w:val="zh-CN"/>
        </w:rPr>
        <w:t>在执行合同中发生的与本合同有关的争端，双方应通过友好协商解决，经协商在</w:t>
      </w:r>
      <w:r>
        <w:rPr>
          <w:rFonts w:ascii="宋体" w:cs="宋体"/>
          <w:sz w:val="24"/>
          <w:lang w:val="zh-CN"/>
        </w:rPr>
        <w:t xml:space="preserve"> 60</w:t>
      </w:r>
      <w:r>
        <w:rPr>
          <w:rFonts w:ascii="宋体" w:cs="宋体" w:hint="eastAsia"/>
          <w:sz w:val="24"/>
          <w:lang w:val="zh-CN"/>
        </w:rPr>
        <w:t>天内不能达成协议时，应提交仲裁。</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9.2 </w:t>
      </w:r>
      <w:r>
        <w:rPr>
          <w:rFonts w:ascii="宋体" w:cs="宋体" w:hint="eastAsia"/>
          <w:sz w:val="24"/>
          <w:lang w:val="zh-CN"/>
        </w:rPr>
        <w:t>提交正式仲裁的争端属涉外的，应在北京或中国国内其他地点，由指定的国际经济仲裁委员会根据该委员会的仲裁程序或规则予以最终裁决。</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9.3 </w:t>
      </w:r>
      <w:r>
        <w:rPr>
          <w:rFonts w:ascii="宋体" w:cs="宋体" w:hint="eastAsia"/>
          <w:sz w:val="24"/>
          <w:lang w:val="zh-CN"/>
        </w:rPr>
        <w:t>合同双方均为国内法人的，其争端的仲裁应由合同发生地许昌仲裁委员会根</w:t>
      </w:r>
      <w:r>
        <w:rPr>
          <w:rFonts w:ascii="宋体" w:cs="宋体" w:hint="eastAsia"/>
          <w:sz w:val="24"/>
          <w:lang w:val="zh-CN"/>
        </w:rPr>
        <w:lastRenderedPageBreak/>
        <w:t>据其仲裁程序进行。</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9.4 </w:t>
      </w:r>
      <w:r>
        <w:rPr>
          <w:rFonts w:ascii="宋体" w:cs="宋体" w:hint="eastAsia"/>
          <w:sz w:val="24"/>
          <w:lang w:val="zh-CN"/>
        </w:rPr>
        <w:t>仲裁裁决应为最终决定，并对双方具有约束力。</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9.5 </w:t>
      </w:r>
      <w:r>
        <w:rPr>
          <w:rFonts w:ascii="宋体" w:cs="宋体" w:hint="eastAsia"/>
          <w:sz w:val="24"/>
          <w:lang w:val="zh-CN"/>
        </w:rPr>
        <w:t>除另有裁决外，仲裁费应由败诉方负担。</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9.6 </w:t>
      </w:r>
      <w:r>
        <w:rPr>
          <w:rFonts w:ascii="宋体" w:cs="宋体" w:hint="eastAsia"/>
          <w:sz w:val="24"/>
          <w:lang w:val="zh-CN"/>
        </w:rPr>
        <w:t>在仲裁期间，除正在进行的仲裁部分外，合同其他部分继续执行。</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w:t>
      </w:r>
      <w:r>
        <w:rPr>
          <w:rFonts w:ascii="宋体" w:cs="宋体" w:hint="eastAsia"/>
          <w:sz w:val="24"/>
          <w:lang w:val="zh-CN"/>
        </w:rPr>
        <w:t>合同终止</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10.1</w:t>
      </w:r>
      <w:r>
        <w:rPr>
          <w:rFonts w:ascii="宋体" w:cs="宋体" w:hint="eastAsia"/>
          <w:sz w:val="24"/>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10.2 </w:t>
      </w:r>
      <w:r>
        <w:rPr>
          <w:rFonts w:ascii="宋体" w:cs="宋体" w:hint="eastAsia"/>
          <w:sz w:val="24"/>
          <w:lang w:val="zh-CN"/>
        </w:rPr>
        <w:t>出现下列情况时合同自动终止：</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10.2.1</w:t>
      </w:r>
      <w:r>
        <w:rPr>
          <w:rFonts w:ascii="宋体" w:cs="宋体" w:hint="eastAsia"/>
          <w:sz w:val="24"/>
          <w:lang w:val="zh-CN"/>
        </w:rPr>
        <w:t>发生不可抗力时。</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10.2.2</w:t>
      </w:r>
      <w:r>
        <w:rPr>
          <w:rFonts w:ascii="宋体" w:cs="宋体" w:hint="eastAsia"/>
          <w:sz w:val="24"/>
          <w:lang w:val="zh-CN"/>
        </w:rPr>
        <w:t>一方不履行合同条款，造成另一方无法执行合同协议，协商又不能求得解决，合同终止，责任方赔偿损失。</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11.</w:t>
      </w:r>
      <w:r>
        <w:rPr>
          <w:rFonts w:ascii="宋体" w:cs="宋体" w:hint="eastAsia"/>
          <w:sz w:val="24"/>
          <w:lang w:val="zh-CN"/>
        </w:rPr>
        <w:t>合同修改</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对于合同的未尽事宜，需进行修改、补充和完善的，甲乙双方必须就所修改的内容签订书面的合同修改书，作为合同的补充协议。</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12.</w:t>
      </w:r>
      <w:r>
        <w:rPr>
          <w:rFonts w:ascii="宋体" w:cs="宋体" w:hint="eastAsia"/>
          <w:sz w:val="24"/>
          <w:lang w:val="zh-CN"/>
        </w:rPr>
        <w:t>适用法律</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本合同应按中华人民共和国的法律解释。</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13.</w:t>
      </w:r>
      <w:r>
        <w:rPr>
          <w:rFonts w:ascii="宋体" w:cs="宋体" w:hint="eastAsia"/>
          <w:sz w:val="24"/>
          <w:lang w:val="zh-CN"/>
        </w:rPr>
        <w:t>主导语言与计量单位</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13.1 </w:t>
      </w:r>
      <w:r>
        <w:rPr>
          <w:rFonts w:ascii="宋体" w:cs="宋体" w:hint="eastAsia"/>
          <w:sz w:val="24"/>
          <w:lang w:val="zh-CN"/>
        </w:rPr>
        <w:t>合同书写应用中文书写。甲乙双方及相关部门各执一份，具有同等法律效力。</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13.2 </w:t>
      </w:r>
      <w:r>
        <w:rPr>
          <w:rFonts w:ascii="宋体" w:cs="宋体" w:hint="eastAsia"/>
          <w:sz w:val="24"/>
          <w:lang w:val="zh-CN"/>
        </w:rPr>
        <w:t>除技术规格另有规定外，计量单位均使用中华人民共和国法定计量单位。</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14.</w:t>
      </w:r>
      <w:r>
        <w:rPr>
          <w:rFonts w:ascii="宋体" w:cs="宋体" w:hint="eastAsia"/>
          <w:sz w:val="24"/>
          <w:lang w:val="zh-CN"/>
        </w:rPr>
        <w:t>合同生效</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除非合同中另有说明，本合同经双方签字盖章，并在招标人收到乙方的履约保证金后，即开始生效。</w:t>
      </w:r>
    </w:p>
    <w:p w:rsidR="008A3F32" w:rsidRDefault="008A3F32">
      <w:pPr>
        <w:pStyle w:val="a7"/>
        <w:spacing w:line="360" w:lineRule="auto"/>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contextualSpacing/>
        <w:jc w:val="center"/>
        <w:rPr>
          <w:rFonts w:asciiTheme="majorEastAsia" w:eastAsiaTheme="majorEastAsia" w:hAnsiTheme="majorEastAsia" w:cs="宋体"/>
          <w:b/>
          <w:kern w:val="0"/>
          <w:sz w:val="36"/>
          <w:szCs w:val="36"/>
        </w:rPr>
      </w:pPr>
    </w:p>
    <w:p w:rsidR="008A3F32" w:rsidRDefault="008A3F32" w:rsidP="000734E1">
      <w:pPr>
        <w:pStyle w:val="a7"/>
        <w:spacing w:line="360" w:lineRule="auto"/>
        <w:contextualSpacing/>
        <w:rPr>
          <w:rFonts w:asciiTheme="majorEastAsia" w:eastAsiaTheme="majorEastAsia" w:hAnsiTheme="majorEastAsia" w:cs="宋体"/>
          <w:b/>
          <w:kern w:val="0"/>
          <w:sz w:val="36"/>
          <w:szCs w:val="36"/>
        </w:rPr>
      </w:pPr>
    </w:p>
    <w:p w:rsidR="008A3F32" w:rsidRDefault="008F5DA5">
      <w:pPr>
        <w:pStyle w:val="a7"/>
        <w:spacing w:line="360" w:lineRule="auto"/>
        <w:ind w:firstLineChars="600" w:firstLine="2168"/>
        <w:contextualSpacing/>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t>第八章 投标文件有关格式</w:t>
      </w:r>
    </w:p>
    <w:p w:rsidR="008A3F32" w:rsidRDefault="008F5DA5">
      <w:pPr>
        <w:autoSpaceDE w:val="0"/>
        <w:autoSpaceDN w:val="0"/>
        <w:adjustRightInd w:val="0"/>
        <w:spacing w:line="700" w:lineRule="exact"/>
        <w:ind w:firstLine="551"/>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t>（如涉及本项目的提供）</w:t>
      </w: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F5DA5">
      <w:pPr>
        <w:widowControl/>
        <w:jc w:val="left"/>
        <w:rPr>
          <w:rFonts w:asciiTheme="minorEastAsia" w:hAnsiTheme="minorEastAsia" w:cs="黑体"/>
          <w:b/>
          <w:bCs/>
          <w:sz w:val="36"/>
          <w:szCs w:val="36"/>
          <w:lang w:val="zh-CN"/>
        </w:rPr>
      </w:pPr>
      <w:bookmarkStart w:id="2" w:name="_Toc186274126"/>
      <w:bookmarkStart w:id="3" w:name="_Toc174185203"/>
      <w:bookmarkStart w:id="4" w:name="_Toc184023138"/>
      <w:r>
        <w:rPr>
          <w:rFonts w:asciiTheme="minorEastAsia" w:hAnsiTheme="minorEastAsia" w:cs="黑体"/>
          <w:sz w:val="36"/>
          <w:szCs w:val="36"/>
          <w:lang w:val="zh-CN"/>
        </w:rPr>
        <w:br w:type="page"/>
      </w:r>
    </w:p>
    <w:p w:rsidR="008A3F32" w:rsidRDefault="008F5DA5">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36"/>
          <w:szCs w:val="36"/>
          <w:lang w:val="zh-CN"/>
        </w:rPr>
      </w:pPr>
      <w:r>
        <w:rPr>
          <w:rFonts w:asciiTheme="minorEastAsia" w:eastAsiaTheme="minorEastAsia" w:hAnsiTheme="minorEastAsia" w:cs="黑体" w:hint="eastAsia"/>
          <w:color w:val="auto"/>
          <w:kern w:val="2"/>
          <w:sz w:val="36"/>
          <w:szCs w:val="36"/>
          <w:lang w:val="zh-CN"/>
        </w:rPr>
        <w:lastRenderedPageBreak/>
        <w:t>一、投标人应答索引表</w:t>
      </w:r>
      <w:bookmarkEnd w:id="2"/>
      <w:bookmarkEnd w:id="3"/>
      <w:bookmarkEnd w:id="4"/>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709"/>
        <w:gridCol w:w="2268"/>
        <w:gridCol w:w="1559"/>
        <w:gridCol w:w="1560"/>
        <w:gridCol w:w="2018"/>
      </w:tblGrid>
      <w:tr w:rsidR="008A3F32">
        <w:tc>
          <w:tcPr>
            <w:tcW w:w="468" w:type="dxa"/>
            <w:vAlign w:val="center"/>
          </w:tcPr>
          <w:p w:rsidR="008A3F32" w:rsidRDefault="008F5DA5">
            <w:pPr>
              <w:snapToGrid w:val="0"/>
              <w:spacing w:line="400" w:lineRule="exact"/>
              <w:jc w:val="center"/>
              <w:rPr>
                <w:rFonts w:ascii="宋体" w:hAnsi="宋体" w:cs="微软雅黑"/>
                <w:b/>
                <w:sz w:val="24"/>
                <w:szCs w:val="24"/>
              </w:rPr>
            </w:pPr>
            <w:r>
              <w:rPr>
                <w:rFonts w:ascii="宋体" w:hAnsi="宋体" w:cs="微软雅黑" w:hint="eastAsia"/>
                <w:b/>
                <w:sz w:val="24"/>
                <w:szCs w:val="24"/>
              </w:rPr>
              <w:t>序号</w:t>
            </w:r>
          </w:p>
        </w:tc>
        <w:tc>
          <w:tcPr>
            <w:tcW w:w="3751" w:type="dxa"/>
            <w:gridSpan w:val="3"/>
            <w:vAlign w:val="center"/>
          </w:tcPr>
          <w:p w:rsidR="008A3F32" w:rsidRDefault="008F5DA5">
            <w:pPr>
              <w:snapToGrid w:val="0"/>
              <w:spacing w:line="400" w:lineRule="exact"/>
              <w:jc w:val="center"/>
              <w:rPr>
                <w:rFonts w:ascii="宋体" w:hAnsi="宋体" w:cs="微软雅黑"/>
                <w:b/>
                <w:sz w:val="24"/>
                <w:szCs w:val="24"/>
              </w:rPr>
            </w:pPr>
            <w:r>
              <w:rPr>
                <w:rFonts w:ascii="宋体" w:hAnsi="宋体" w:cs="微软雅黑" w:hint="eastAsia"/>
                <w:b/>
                <w:sz w:val="24"/>
                <w:szCs w:val="24"/>
              </w:rPr>
              <w:t>项目</w:t>
            </w:r>
          </w:p>
        </w:tc>
        <w:tc>
          <w:tcPr>
            <w:tcW w:w="1559" w:type="dxa"/>
            <w:vAlign w:val="center"/>
          </w:tcPr>
          <w:p w:rsidR="008A3F32" w:rsidRDefault="008F5DA5">
            <w:pPr>
              <w:snapToGrid w:val="0"/>
              <w:spacing w:line="400" w:lineRule="exact"/>
              <w:jc w:val="center"/>
              <w:rPr>
                <w:rFonts w:ascii="宋体" w:hAnsi="宋体" w:cs="微软雅黑"/>
                <w:b/>
                <w:sz w:val="24"/>
                <w:szCs w:val="24"/>
              </w:rPr>
            </w:pPr>
            <w:r>
              <w:rPr>
                <w:rFonts w:ascii="宋体" w:hAnsi="宋体" w:cs="微软雅黑" w:hint="eastAsia"/>
                <w:b/>
                <w:sz w:val="24"/>
                <w:szCs w:val="24"/>
              </w:rPr>
              <w:t>投标人应答</w:t>
            </w:r>
          </w:p>
          <w:p w:rsidR="008A3F32" w:rsidRDefault="008F5DA5">
            <w:pPr>
              <w:snapToGrid w:val="0"/>
              <w:spacing w:line="400" w:lineRule="exact"/>
              <w:jc w:val="center"/>
              <w:rPr>
                <w:rFonts w:ascii="宋体" w:hAnsi="宋体" w:cs="微软雅黑"/>
                <w:b/>
                <w:sz w:val="24"/>
                <w:szCs w:val="24"/>
              </w:rPr>
            </w:pPr>
            <w:r>
              <w:rPr>
                <w:rFonts w:ascii="宋体" w:hAnsi="宋体" w:cs="微软雅黑" w:hint="eastAsia"/>
                <w:b/>
                <w:sz w:val="24"/>
                <w:szCs w:val="24"/>
              </w:rPr>
              <w:t>（有/没有）</w:t>
            </w:r>
          </w:p>
        </w:tc>
        <w:tc>
          <w:tcPr>
            <w:tcW w:w="1560" w:type="dxa"/>
            <w:vAlign w:val="center"/>
          </w:tcPr>
          <w:p w:rsidR="008A3F32" w:rsidRDefault="008F5DA5">
            <w:pPr>
              <w:snapToGrid w:val="0"/>
              <w:spacing w:line="400" w:lineRule="exact"/>
              <w:jc w:val="center"/>
              <w:rPr>
                <w:rFonts w:ascii="宋体" w:hAnsi="宋体" w:cs="微软雅黑"/>
                <w:b/>
                <w:sz w:val="24"/>
                <w:szCs w:val="24"/>
              </w:rPr>
            </w:pPr>
            <w:r>
              <w:rPr>
                <w:rFonts w:ascii="宋体" w:hAnsi="宋体" w:cs="微软雅黑" w:hint="eastAsia"/>
                <w:b/>
                <w:sz w:val="24"/>
                <w:szCs w:val="24"/>
              </w:rPr>
              <w:t>投标文件中所在页码</w:t>
            </w:r>
          </w:p>
        </w:tc>
        <w:tc>
          <w:tcPr>
            <w:tcW w:w="2018" w:type="dxa"/>
            <w:vAlign w:val="center"/>
          </w:tcPr>
          <w:p w:rsidR="008A3F32" w:rsidRDefault="008F5DA5">
            <w:pPr>
              <w:snapToGrid w:val="0"/>
              <w:spacing w:line="400" w:lineRule="exact"/>
              <w:jc w:val="center"/>
              <w:rPr>
                <w:rFonts w:ascii="宋体" w:hAnsi="宋体" w:cs="微软雅黑"/>
                <w:b/>
                <w:sz w:val="24"/>
                <w:szCs w:val="24"/>
              </w:rPr>
            </w:pPr>
            <w:r>
              <w:rPr>
                <w:rFonts w:ascii="宋体" w:hAnsi="宋体" w:cs="微软雅黑" w:hint="eastAsia"/>
                <w:b/>
                <w:sz w:val="24"/>
                <w:szCs w:val="24"/>
              </w:rPr>
              <w:t>备注说明</w:t>
            </w: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hint="eastAsia"/>
                <w:kern w:val="0"/>
              </w:rPr>
              <w:t>投标人应答索引表</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w:t>
            </w:r>
          </w:p>
        </w:tc>
        <w:tc>
          <w:tcPr>
            <w:tcW w:w="3751" w:type="dxa"/>
            <w:gridSpan w:val="3"/>
            <w:vAlign w:val="center"/>
          </w:tcPr>
          <w:p w:rsidR="008A3F32" w:rsidRDefault="008F5DA5">
            <w:pPr>
              <w:pStyle w:val="a7"/>
              <w:kinsoku w:val="0"/>
              <w:overflowPunct w:val="0"/>
              <w:autoSpaceDE w:val="0"/>
              <w:autoSpaceDN w:val="0"/>
              <w:spacing w:line="320" w:lineRule="exact"/>
              <w:rPr>
                <w:rFonts w:hAnsi="宋体"/>
                <w:kern w:val="0"/>
              </w:rPr>
            </w:pPr>
            <w:r>
              <w:rPr>
                <w:rFonts w:hAnsi="宋体" w:hint="eastAsia"/>
                <w:kern w:val="0"/>
              </w:rPr>
              <w:t>开标一览表</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hint="eastAsia"/>
                <w:kern w:val="0"/>
              </w:rPr>
              <w:t>投标函</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4</w:t>
            </w:r>
          </w:p>
        </w:tc>
        <w:tc>
          <w:tcPr>
            <w:tcW w:w="3751" w:type="dxa"/>
            <w:gridSpan w:val="3"/>
            <w:vAlign w:val="center"/>
          </w:tcPr>
          <w:p w:rsidR="008A3F32" w:rsidRDefault="008F5DA5">
            <w:pPr>
              <w:pStyle w:val="a7"/>
              <w:kinsoku w:val="0"/>
              <w:overflowPunct w:val="0"/>
              <w:autoSpaceDE w:val="0"/>
              <w:autoSpaceDN w:val="0"/>
              <w:spacing w:line="320" w:lineRule="exact"/>
              <w:rPr>
                <w:rFonts w:hAnsi="宋体"/>
                <w:kern w:val="0"/>
              </w:rPr>
            </w:pPr>
            <w:r>
              <w:rPr>
                <w:rFonts w:asciiTheme="majorEastAsia" w:eastAsiaTheme="majorEastAsia" w:hAnsiTheme="majorEastAsia" w:cstheme="majorEastAsia" w:hint="eastAsia"/>
                <w:bCs/>
                <w:szCs w:val="24"/>
                <w:lang w:val="zh-CN"/>
              </w:rPr>
              <w:t>法定代表人</w:t>
            </w:r>
            <w:r>
              <w:rPr>
                <w:rFonts w:asciiTheme="majorEastAsia" w:eastAsiaTheme="majorEastAsia" w:hAnsiTheme="majorEastAsia" w:cstheme="majorEastAsia"/>
                <w:bCs/>
                <w:szCs w:val="24"/>
                <w:lang w:val="zh-CN"/>
              </w:rPr>
              <w:t>资</w:t>
            </w:r>
            <w:r>
              <w:rPr>
                <w:rFonts w:asciiTheme="majorEastAsia" w:eastAsiaTheme="majorEastAsia" w:hAnsiTheme="majorEastAsia" w:cstheme="majorEastAsia" w:hint="eastAsia"/>
                <w:bCs/>
                <w:szCs w:val="24"/>
                <w:lang w:val="zh-CN"/>
              </w:rPr>
              <w:t>格</w:t>
            </w:r>
            <w:r>
              <w:rPr>
                <w:rFonts w:asciiTheme="majorEastAsia" w:eastAsiaTheme="majorEastAsia" w:hAnsiTheme="majorEastAsia" w:cstheme="majorEastAsia"/>
                <w:bCs/>
                <w:szCs w:val="24"/>
                <w:lang w:val="zh-CN"/>
              </w:rPr>
              <w:t>证</w:t>
            </w:r>
            <w:r>
              <w:rPr>
                <w:rFonts w:asciiTheme="majorEastAsia" w:eastAsiaTheme="majorEastAsia" w:hAnsiTheme="majorEastAsia" w:cstheme="majorEastAsia" w:hint="eastAsia"/>
                <w:bCs/>
                <w:szCs w:val="24"/>
                <w:lang w:val="zh-CN"/>
              </w:rPr>
              <w:t>明</w:t>
            </w:r>
            <w:r>
              <w:rPr>
                <w:rFonts w:asciiTheme="majorEastAsia" w:eastAsiaTheme="majorEastAsia" w:hAnsiTheme="majorEastAsia" w:cstheme="majorEastAsia"/>
                <w:bCs/>
                <w:szCs w:val="24"/>
                <w:lang w:val="zh-CN"/>
              </w:rPr>
              <w:t>书</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5</w:t>
            </w:r>
          </w:p>
        </w:tc>
        <w:tc>
          <w:tcPr>
            <w:tcW w:w="3751" w:type="dxa"/>
            <w:gridSpan w:val="3"/>
            <w:vAlign w:val="center"/>
          </w:tcPr>
          <w:p w:rsidR="008A3F32" w:rsidRDefault="008F5DA5">
            <w:pPr>
              <w:pStyle w:val="a7"/>
              <w:kinsoku w:val="0"/>
              <w:overflowPunct w:val="0"/>
              <w:autoSpaceDE w:val="0"/>
              <w:autoSpaceDN w:val="0"/>
              <w:spacing w:line="320" w:lineRule="exact"/>
              <w:rPr>
                <w:rFonts w:hAnsi="宋体"/>
                <w:kern w:val="0"/>
              </w:rPr>
            </w:pPr>
            <w:r>
              <w:rPr>
                <w:rFonts w:hAnsi="宋体" w:hint="eastAsia"/>
                <w:kern w:val="0"/>
              </w:rPr>
              <w:t>法定代表人授权书</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6</w:t>
            </w:r>
          </w:p>
        </w:tc>
        <w:tc>
          <w:tcPr>
            <w:tcW w:w="3751" w:type="dxa"/>
            <w:gridSpan w:val="3"/>
            <w:vAlign w:val="center"/>
          </w:tcPr>
          <w:p w:rsidR="008A3F32" w:rsidRDefault="008F5DA5">
            <w:pPr>
              <w:pStyle w:val="a7"/>
              <w:kinsoku w:val="0"/>
              <w:overflowPunct w:val="0"/>
              <w:autoSpaceDE w:val="0"/>
              <w:autoSpaceDN w:val="0"/>
              <w:spacing w:line="320" w:lineRule="exact"/>
              <w:rPr>
                <w:rFonts w:hAnsi="宋体"/>
                <w:kern w:val="0"/>
              </w:rPr>
            </w:pPr>
            <w:r>
              <w:rPr>
                <w:rFonts w:hAnsi="宋体" w:hint="eastAsia"/>
                <w:kern w:val="0"/>
              </w:rPr>
              <w:t>营业执照等证明</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Merge w:val="restart"/>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7</w:t>
            </w:r>
          </w:p>
        </w:tc>
        <w:tc>
          <w:tcPr>
            <w:tcW w:w="774" w:type="dxa"/>
            <w:vMerge w:val="restart"/>
            <w:tcBorders>
              <w:right w:val="single" w:sz="6" w:space="0" w:color="auto"/>
            </w:tcBorders>
            <w:vAlign w:val="center"/>
          </w:tcPr>
          <w:p w:rsidR="008A3F32" w:rsidRDefault="008F5DA5">
            <w:pPr>
              <w:pStyle w:val="a7"/>
              <w:kinsoku w:val="0"/>
              <w:overflowPunct w:val="0"/>
              <w:autoSpaceDE w:val="0"/>
              <w:autoSpaceDN w:val="0"/>
              <w:spacing w:line="320" w:lineRule="exact"/>
              <w:jc w:val="center"/>
              <w:rPr>
                <w:rFonts w:hAnsi="宋体" w:cs="微软雅黑"/>
                <w:bCs/>
                <w:kern w:val="0"/>
              </w:rPr>
            </w:pPr>
            <w:r>
              <w:rPr>
                <w:rFonts w:hAnsi="宋体" w:hint="eastAsia"/>
                <w:kern w:val="0"/>
                <w:szCs w:val="24"/>
              </w:rPr>
              <w:t>纳税证明</w:t>
            </w:r>
          </w:p>
        </w:tc>
        <w:tc>
          <w:tcPr>
            <w:tcW w:w="2977" w:type="dxa"/>
            <w:gridSpan w:val="2"/>
            <w:tcBorders>
              <w:left w:val="single" w:sz="6"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税务登记证</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Merge/>
            <w:vAlign w:val="center"/>
          </w:tcPr>
          <w:p w:rsidR="008A3F32" w:rsidRDefault="008A3F32">
            <w:p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8A3F32" w:rsidRDefault="008A3F32">
            <w:pPr>
              <w:pStyle w:val="a7"/>
              <w:kinsoku w:val="0"/>
              <w:overflowPunct w:val="0"/>
              <w:autoSpaceDE w:val="0"/>
              <w:autoSpaceDN w:val="0"/>
              <w:spacing w:line="320" w:lineRule="exact"/>
              <w:rPr>
                <w:rFonts w:hAnsi="宋体"/>
                <w:kern w:val="0"/>
                <w:szCs w:val="24"/>
              </w:rPr>
            </w:pPr>
          </w:p>
        </w:tc>
        <w:tc>
          <w:tcPr>
            <w:tcW w:w="2977" w:type="dxa"/>
            <w:gridSpan w:val="2"/>
            <w:tcBorders>
              <w:left w:val="single" w:sz="6" w:space="0" w:color="auto"/>
            </w:tcBorders>
            <w:vAlign w:val="center"/>
          </w:tcPr>
          <w:p w:rsidR="008A3F32" w:rsidRDefault="008F5DA5">
            <w:pPr>
              <w:pStyle w:val="a7"/>
              <w:kinsoku w:val="0"/>
              <w:overflowPunct w:val="0"/>
              <w:autoSpaceDE w:val="0"/>
              <w:autoSpaceDN w:val="0"/>
              <w:spacing w:line="320" w:lineRule="exact"/>
              <w:rPr>
                <w:rFonts w:hAnsi="宋体"/>
                <w:kern w:val="0"/>
                <w:szCs w:val="24"/>
              </w:rPr>
            </w:pPr>
            <w:r>
              <w:rPr>
                <w:rFonts w:asciiTheme="minorEastAsia" w:hAnsiTheme="minorEastAsia" w:hint="eastAsia"/>
                <w:bCs/>
                <w:szCs w:val="24"/>
              </w:rPr>
              <w:t>纳税凭据复印件</w:t>
            </w:r>
          </w:p>
        </w:tc>
        <w:tc>
          <w:tcPr>
            <w:tcW w:w="1559" w:type="dxa"/>
            <w:vAlign w:val="center"/>
          </w:tcPr>
          <w:p w:rsidR="008A3F32" w:rsidRDefault="008A3F32">
            <w:pPr>
              <w:pStyle w:val="a7"/>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Merge w:val="restart"/>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8</w:t>
            </w:r>
          </w:p>
        </w:tc>
        <w:tc>
          <w:tcPr>
            <w:tcW w:w="774" w:type="dxa"/>
            <w:vMerge w:val="restart"/>
            <w:tcBorders>
              <w:right w:val="single" w:sz="4" w:space="0" w:color="auto"/>
            </w:tcBorders>
            <w:vAlign w:val="center"/>
          </w:tcPr>
          <w:p w:rsidR="008A3F32" w:rsidRDefault="008F5DA5">
            <w:pPr>
              <w:snapToGrid w:val="0"/>
              <w:spacing w:line="400" w:lineRule="exact"/>
              <w:jc w:val="center"/>
              <w:rPr>
                <w:rFonts w:ascii="宋体" w:hAnsi="宋体" w:cs="微软雅黑"/>
                <w:sz w:val="24"/>
                <w:szCs w:val="24"/>
              </w:rPr>
            </w:pPr>
            <w:r>
              <w:rPr>
                <w:rFonts w:ascii="宋体" w:hAnsi="宋体" w:cs="微软雅黑" w:hint="eastAsia"/>
                <w:sz w:val="24"/>
                <w:szCs w:val="24"/>
              </w:rPr>
              <w:t>财务状况报告</w:t>
            </w:r>
          </w:p>
        </w:tc>
        <w:tc>
          <w:tcPr>
            <w:tcW w:w="709" w:type="dxa"/>
            <w:vMerge w:val="restart"/>
            <w:tcBorders>
              <w:left w:val="single" w:sz="4" w:space="0" w:color="auto"/>
              <w:right w:val="single" w:sz="6" w:space="0" w:color="auto"/>
            </w:tcBorders>
            <w:vAlign w:val="center"/>
          </w:tcPr>
          <w:p w:rsidR="008A3F32" w:rsidRDefault="008F5DA5">
            <w:pPr>
              <w:snapToGrid w:val="0"/>
              <w:spacing w:line="400" w:lineRule="exact"/>
              <w:rPr>
                <w:rFonts w:ascii="宋体" w:hAnsi="宋体" w:cs="微软雅黑"/>
                <w:sz w:val="24"/>
                <w:szCs w:val="24"/>
              </w:rPr>
            </w:pPr>
            <w:r>
              <w:rPr>
                <w:rFonts w:ascii="宋体" w:hAnsi="宋体" w:cs="微软雅黑" w:hint="eastAsia"/>
                <w:sz w:val="24"/>
                <w:szCs w:val="24"/>
              </w:rPr>
              <w:t>财务报告</w:t>
            </w:r>
          </w:p>
        </w:tc>
        <w:tc>
          <w:tcPr>
            <w:tcW w:w="2268" w:type="dxa"/>
            <w:tcBorders>
              <w:lef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 w:val="24"/>
                <w:szCs w:val="24"/>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 w:val="24"/>
                <w:szCs w:val="24"/>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 w:val="24"/>
                <w:szCs w:val="24"/>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 w:val="24"/>
                <w:szCs w:val="24"/>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 w:val="24"/>
                <w:szCs w:val="24"/>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8A3F32" w:rsidRDefault="008F5DA5">
            <w:pPr>
              <w:snapToGrid w:val="0"/>
              <w:spacing w:line="400" w:lineRule="exact"/>
              <w:rPr>
                <w:rFonts w:ascii="宋体" w:hAnsi="宋体" w:cs="微软雅黑"/>
                <w:sz w:val="24"/>
                <w:szCs w:val="24"/>
              </w:rPr>
            </w:pPr>
            <w:r>
              <w:rPr>
                <w:rFonts w:ascii="宋体" w:hAnsi="宋体" w:cs="微软雅黑" w:hint="eastAsia"/>
                <w:sz w:val="24"/>
                <w:szCs w:val="24"/>
              </w:rPr>
              <w:t>基本开户银行资信证明</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8A3F32" w:rsidRDefault="008F5DA5">
            <w:pPr>
              <w:snapToGrid w:val="0"/>
              <w:spacing w:line="400" w:lineRule="exact"/>
              <w:rPr>
                <w:rFonts w:ascii="宋体" w:hAnsi="宋体" w:cs="微软雅黑"/>
                <w:sz w:val="24"/>
                <w:szCs w:val="24"/>
              </w:rPr>
            </w:pPr>
            <w:r>
              <w:rPr>
                <w:rFonts w:ascii="宋体" w:hAnsi="宋体" w:cs="微软雅黑" w:hint="eastAsia"/>
                <w:sz w:val="24"/>
                <w:szCs w:val="24"/>
              </w:rPr>
              <w:t>银行资信证明</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8A3F32" w:rsidRDefault="008F5DA5">
            <w:pPr>
              <w:snapToGrid w:val="0"/>
              <w:spacing w:line="400" w:lineRule="exact"/>
              <w:rPr>
                <w:rFonts w:ascii="宋体" w:hAnsi="宋体" w:cs="微软雅黑"/>
                <w:sz w:val="24"/>
                <w:szCs w:val="24"/>
              </w:rPr>
            </w:pPr>
            <w:r>
              <w:rPr>
                <w:rFonts w:ascii="宋体" w:hAnsi="宋体" w:cs="微软雅黑" w:hint="eastAsia"/>
                <w:sz w:val="24"/>
                <w:szCs w:val="24"/>
              </w:rPr>
              <w:t>政府采购投标担保函</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9</w:t>
            </w:r>
          </w:p>
        </w:tc>
        <w:tc>
          <w:tcPr>
            <w:tcW w:w="3751" w:type="dxa"/>
            <w:gridSpan w:val="3"/>
            <w:vAlign w:val="center"/>
          </w:tcPr>
          <w:p w:rsidR="008A3F32" w:rsidRDefault="008F5DA5">
            <w:pPr>
              <w:snapToGrid w:val="0"/>
              <w:spacing w:line="400" w:lineRule="exact"/>
              <w:rPr>
                <w:rFonts w:ascii="宋体" w:hAnsi="宋体" w:cs="微软雅黑"/>
                <w:sz w:val="24"/>
                <w:szCs w:val="24"/>
              </w:rPr>
            </w:pPr>
            <w:r>
              <w:rPr>
                <w:rFonts w:asciiTheme="minorEastAsia" w:hAnsiTheme="minorEastAsia" w:hint="eastAsia"/>
                <w:bCs/>
                <w:sz w:val="24"/>
                <w:szCs w:val="24"/>
              </w:rPr>
              <w:t>依法缴纳社会保险凭据复印件</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c>
          <w:tcPr>
            <w:tcW w:w="468" w:type="dxa"/>
            <w:vMerge w:val="restart"/>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10</w:t>
            </w:r>
          </w:p>
        </w:tc>
        <w:tc>
          <w:tcPr>
            <w:tcW w:w="774" w:type="dxa"/>
            <w:vMerge w:val="restart"/>
            <w:tcBorders>
              <w:right w:val="single" w:sz="6" w:space="0" w:color="auto"/>
            </w:tcBorders>
            <w:vAlign w:val="center"/>
          </w:tcPr>
          <w:p w:rsidR="008A3F32" w:rsidRDefault="008F5DA5">
            <w:pPr>
              <w:snapToGrid w:val="0"/>
              <w:spacing w:line="400" w:lineRule="exact"/>
              <w:jc w:val="center"/>
              <w:rPr>
                <w:rFonts w:ascii="宋体" w:hAnsi="宋体" w:cs="微软雅黑"/>
                <w:sz w:val="24"/>
                <w:szCs w:val="24"/>
              </w:rPr>
            </w:pPr>
            <w:r>
              <w:rPr>
                <w:rFonts w:ascii="宋体" w:hAnsi="宋体" w:cs="微软雅黑" w:hint="eastAsia"/>
                <w:sz w:val="24"/>
                <w:szCs w:val="24"/>
              </w:rPr>
              <w:t>证明或承诺函</w:t>
            </w:r>
          </w:p>
        </w:tc>
        <w:tc>
          <w:tcPr>
            <w:tcW w:w="709" w:type="dxa"/>
            <w:vMerge w:val="restart"/>
            <w:tcBorders>
              <w:left w:val="single" w:sz="6" w:space="0" w:color="auto"/>
              <w:right w:val="single" w:sz="6" w:space="0" w:color="auto"/>
            </w:tcBorders>
            <w:vAlign w:val="center"/>
          </w:tcPr>
          <w:p w:rsidR="008A3F32" w:rsidRDefault="008F5DA5">
            <w:pPr>
              <w:snapToGrid w:val="0"/>
              <w:spacing w:line="400" w:lineRule="exact"/>
              <w:rPr>
                <w:rFonts w:ascii="宋体" w:hAnsi="宋体" w:cs="微软雅黑"/>
                <w:sz w:val="24"/>
                <w:szCs w:val="24"/>
              </w:rPr>
            </w:pPr>
            <w:r>
              <w:rPr>
                <w:rFonts w:ascii="宋体" w:hAnsi="宋体" w:cs="微软雅黑" w:hint="eastAsia"/>
                <w:sz w:val="24"/>
                <w:szCs w:val="24"/>
              </w:rPr>
              <w:t>证明材料</w:t>
            </w:r>
          </w:p>
        </w:tc>
        <w:tc>
          <w:tcPr>
            <w:tcW w:w="2268" w:type="dxa"/>
            <w:tcBorders>
              <w:left w:val="single" w:sz="6" w:space="0" w:color="auto"/>
            </w:tcBorders>
            <w:vAlign w:val="center"/>
          </w:tcPr>
          <w:p w:rsidR="008A3F32" w:rsidRDefault="008F5DA5">
            <w:pPr>
              <w:snapToGrid w:val="0"/>
              <w:spacing w:line="400" w:lineRule="exact"/>
              <w:rPr>
                <w:rFonts w:ascii="宋体" w:hAnsi="宋体" w:cs="微软雅黑"/>
                <w:sz w:val="24"/>
                <w:szCs w:val="24"/>
              </w:rPr>
            </w:pPr>
            <w:r>
              <w:rPr>
                <w:rFonts w:ascii="宋体" w:hAnsi="宋体" w:cs="微软雅黑" w:hint="eastAsia"/>
                <w:sz w:val="24"/>
                <w:szCs w:val="24"/>
              </w:rPr>
              <w:t>设备购置发票</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 w:val="24"/>
                <w:szCs w:val="24"/>
              </w:rPr>
            </w:pPr>
          </w:p>
        </w:tc>
      </w:tr>
      <w:tr w:rsidR="008A3F32">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c>
          <w:tcPr>
            <w:tcW w:w="709" w:type="dxa"/>
            <w:vMerge/>
            <w:tcBorders>
              <w:left w:val="single" w:sz="6" w:space="0" w:color="auto"/>
              <w:right w:val="single" w:sz="6" w:space="0" w:color="auto"/>
            </w:tcBorders>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c>
          <w:tcPr>
            <w:tcW w:w="2268" w:type="dxa"/>
            <w:tcBorders>
              <w:left w:val="single" w:sz="6"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szCs w:val="24"/>
              </w:rPr>
            </w:pPr>
            <w:r>
              <w:rPr>
                <w:rFonts w:hAnsi="宋体" w:cs="微软雅黑" w:hint="eastAsia"/>
                <w:bCs/>
                <w:kern w:val="0"/>
                <w:szCs w:val="24"/>
              </w:rPr>
              <w:t>技术人员职称证书</w:t>
            </w:r>
          </w:p>
        </w:tc>
        <w:tc>
          <w:tcPr>
            <w:tcW w:w="1559" w:type="dxa"/>
            <w:vAlign w:val="center"/>
          </w:tcPr>
          <w:p w:rsidR="008A3F32" w:rsidRDefault="008A3F32">
            <w:pPr>
              <w:pStyle w:val="a7"/>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r>
      <w:tr w:rsidR="008A3F32">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c>
          <w:tcPr>
            <w:tcW w:w="709" w:type="dxa"/>
            <w:vMerge/>
            <w:tcBorders>
              <w:left w:val="single" w:sz="6" w:space="0" w:color="auto"/>
              <w:right w:val="single" w:sz="6" w:space="0" w:color="auto"/>
            </w:tcBorders>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c>
          <w:tcPr>
            <w:tcW w:w="2268" w:type="dxa"/>
            <w:tcBorders>
              <w:left w:val="single" w:sz="6"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szCs w:val="24"/>
              </w:rPr>
            </w:pPr>
            <w:r>
              <w:rPr>
                <w:rFonts w:hAnsi="宋体" w:cs="微软雅黑" w:hint="eastAsia"/>
                <w:bCs/>
                <w:kern w:val="0"/>
                <w:szCs w:val="24"/>
              </w:rPr>
              <w:t>用工合同</w:t>
            </w:r>
          </w:p>
        </w:tc>
        <w:tc>
          <w:tcPr>
            <w:tcW w:w="1559" w:type="dxa"/>
            <w:vAlign w:val="center"/>
          </w:tcPr>
          <w:p w:rsidR="008A3F32" w:rsidRDefault="008A3F32">
            <w:pPr>
              <w:pStyle w:val="a7"/>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r>
      <w:tr w:rsidR="008A3F32">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c>
          <w:tcPr>
            <w:tcW w:w="2977" w:type="dxa"/>
            <w:gridSpan w:val="2"/>
            <w:tcBorders>
              <w:left w:val="single" w:sz="6"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szCs w:val="24"/>
              </w:rPr>
            </w:pPr>
            <w:r>
              <w:rPr>
                <w:rFonts w:asciiTheme="minorEastAsia" w:hAnsiTheme="minorEastAsia" w:hint="eastAsia"/>
                <w:bCs/>
                <w:szCs w:val="24"/>
              </w:rPr>
              <w:t>投标人相关承诺函或声明</w:t>
            </w:r>
          </w:p>
        </w:tc>
        <w:tc>
          <w:tcPr>
            <w:tcW w:w="1559" w:type="dxa"/>
            <w:vAlign w:val="center"/>
          </w:tcPr>
          <w:p w:rsidR="008A3F32" w:rsidRDefault="008A3F32">
            <w:pPr>
              <w:pStyle w:val="a7"/>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11</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hint="eastAsia"/>
                <w:kern w:val="0"/>
              </w:rPr>
              <w:t>没有重大违法记录的声明</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12</w:t>
            </w:r>
          </w:p>
        </w:tc>
        <w:tc>
          <w:tcPr>
            <w:tcW w:w="3751" w:type="dxa"/>
            <w:gridSpan w:val="3"/>
            <w:vAlign w:val="center"/>
          </w:tcPr>
          <w:p w:rsidR="008A3F32" w:rsidRDefault="008F5DA5">
            <w:pPr>
              <w:pStyle w:val="a7"/>
              <w:kinsoku w:val="0"/>
              <w:overflowPunct w:val="0"/>
              <w:autoSpaceDE w:val="0"/>
              <w:autoSpaceDN w:val="0"/>
              <w:spacing w:line="320" w:lineRule="exact"/>
              <w:rPr>
                <w:rFonts w:hAnsi="宋体"/>
                <w:kern w:val="0"/>
              </w:rPr>
            </w:pPr>
            <w:r>
              <w:rPr>
                <w:rFonts w:hAnsi="宋体" w:cs="微软雅黑" w:hint="eastAsia"/>
                <w:bCs/>
                <w:kern w:val="0"/>
              </w:rPr>
              <w:t>投标人须具备的特殊资质证书</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lastRenderedPageBreak/>
              <w:t>13</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asciiTheme="majorEastAsia" w:eastAsiaTheme="majorEastAsia" w:hAnsiTheme="majorEastAsia" w:cstheme="majorEastAsia" w:hint="eastAsia"/>
                <w:bCs/>
                <w:szCs w:val="24"/>
                <w:lang w:val="zh-CN"/>
              </w:rPr>
              <w:t>投标保证金缴纳回执</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Theme="majorEastAsia" w:eastAsiaTheme="majorEastAsia" w:hAnsiTheme="majorEastAsia" w:cstheme="majorEastAsia"/>
                <w:bCs/>
                <w:sz w:val="24"/>
                <w:szCs w:val="24"/>
                <w:lang w:val="zh-CN"/>
              </w:rPr>
            </w:pPr>
            <w:r>
              <w:rPr>
                <w:rFonts w:asciiTheme="majorEastAsia" w:eastAsiaTheme="majorEastAsia" w:hAnsiTheme="majorEastAsia" w:cstheme="majorEastAsia" w:hint="eastAsia"/>
                <w:bCs/>
                <w:sz w:val="24"/>
                <w:szCs w:val="24"/>
                <w:lang w:val="zh-CN"/>
              </w:rPr>
              <w:t>14</w:t>
            </w:r>
          </w:p>
        </w:tc>
        <w:tc>
          <w:tcPr>
            <w:tcW w:w="3751" w:type="dxa"/>
            <w:gridSpan w:val="3"/>
            <w:vAlign w:val="center"/>
          </w:tcPr>
          <w:p w:rsidR="008A3F32" w:rsidRDefault="008F5DA5">
            <w:pPr>
              <w:pStyle w:val="a7"/>
              <w:kinsoku w:val="0"/>
              <w:overflowPunct w:val="0"/>
              <w:autoSpaceDE w:val="0"/>
              <w:autoSpaceDN w:val="0"/>
              <w:spacing w:line="320" w:lineRule="exact"/>
              <w:rPr>
                <w:rFonts w:asciiTheme="majorEastAsia" w:eastAsiaTheme="majorEastAsia" w:hAnsiTheme="majorEastAsia" w:cstheme="majorEastAsia"/>
                <w:bCs/>
                <w:szCs w:val="24"/>
                <w:lang w:val="zh-CN"/>
              </w:rPr>
            </w:pPr>
            <w:r>
              <w:rPr>
                <w:rFonts w:asciiTheme="majorEastAsia" w:eastAsiaTheme="majorEastAsia" w:hAnsiTheme="majorEastAsia" w:cstheme="majorEastAsia" w:hint="eastAsia"/>
                <w:bCs/>
                <w:szCs w:val="24"/>
                <w:lang w:val="zh-CN"/>
              </w:rPr>
              <w:t>联合体协议</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tcBorders>
              <w:top w:val="double" w:sz="4" w:space="0" w:color="auto"/>
            </w:tcBorders>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15</w:t>
            </w:r>
          </w:p>
        </w:tc>
        <w:tc>
          <w:tcPr>
            <w:tcW w:w="3751" w:type="dxa"/>
            <w:gridSpan w:val="3"/>
            <w:tcBorders>
              <w:top w:val="double" w:sz="4"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投标分项报价表</w:t>
            </w:r>
          </w:p>
        </w:tc>
        <w:tc>
          <w:tcPr>
            <w:tcW w:w="1559" w:type="dxa"/>
            <w:tcBorders>
              <w:top w:val="double" w:sz="4" w:space="0" w:color="auto"/>
            </w:tcBorders>
            <w:vAlign w:val="center"/>
          </w:tcPr>
          <w:p w:rsidR="008A3F32" w:rsidRDefault="008A3F32">
            <w:pPr>
              <w:jc w:val="center"/>
            </w:pPr>
          </w:p>
        </w:tc>
        <w:tc>
          <w:tcPr>
            <w:tcW w:w="1560" w:type="dxa"/>
            <w:tcBorders>
              <w:top w:val="double" w:sz="4" w:space="0" w:color="auto"/>
            </w:tcBorders>
            <w:vAlign w:val="center"/>
          </w:tcPr>
          <w:p w:rsidR="008A3F32" w:rsidRDefault="008A3F32">
            <w:pPr>
              <w:snapToGrid w:val="0"/>
              <w:spacing w:line="400" w:lineRule="exact"/>
              <w:rPr>
                <w:rFonts w:ascii="宋体" w:hAnsi="宋体" w:cs="微软雅黑"/>
                <w:szCs w:val="21"/>
              </w:rPr>
            </w:pPr>
          </w:p>
        </w:tc>
        <w:tc>
          <w:tcPr>
            <w:tcW w:w="2018" w:type="dxa"/>
            <w:tcBorders>
              <w:top w:val="double" w:sz="4" w:space="0" w:color="auto"/>
            </w:tcBorders>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16</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技术规格偏离表</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17</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技术方案（实施方案）</w:t>
            </w:r>
          </w:p>
        </w:tc>
        <w:tc>
          <w:tcPr>
            <w:tcW w:w="1559" w:type="dxa"/>
            <w:vAlign w:val="center"/>
          </w:tcPr>
          <w:p w:rsidR="008A3F32" w:rsidRDefault="008A3F32">
            <w:pPr>
              <w:jc w:val="center"/>
            </w:pPr>
          </w:p>
        </w:tc>
        <w:tc>
          <w:tcPr>
            <w:tcW w:w="1560" w:type="dxa"/>
            <w:tcBorders>
              <w:top w:val="single" w:sz="4" w:space="0" w:color="auto"/>
            </w:tcBorders>
            <w:vAlign w:val="center"/>
          </w:tcPr>
          <w:p w:rsidR="008A3F32" w:rsidRDefault="008A3F32">
            <w:pPr>
              <w:snapToGrid w:val="0"/>
              <w:spacing w:line="400" w:lineRule="exact"/>
              <w:rPr>
                <w:rFonts w:ascii="宋体" w:hAnsi="宋体" w:cs="微软雅黑"/>
                <w:szCs w:val="21"/>
              </w:rPr>
            </w:pPr>
          </w:p>
        </w:tc>
        <w:tc>
          <w:tcPr>
            <w:tcW w:w="2018" w:type="dxa"/>
            <w:tcBorders>
              <w:top w:val="single" w:sz="4" w:space="0" w:color="auto"/>
            </w:tcBorders>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18</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售后服务方案</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19</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业绩情况表</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20</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强制节能产品政府采购清单情况</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21</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优先采购节能产品政府采购清单情况</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22</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ascii="宋体" w:hAnsi="宋体" w:hint="eastAsia"/>
                <w:color w:val="000000"/>
                <w:szCs w:val="24"/>
                <w:lang w:val="en-GB"/>
              </w:rPr>
              <w:t>环境标志产品政府采购清单情况</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23</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中小企业声明函</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24</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asciiTheme="minorEastAsia" w:eastAsiaTheme="minorEastAsia" w:hAnsiTheme="minorEastAsia" w:cs="仿宋_GB2312" w:hint="eastAsia"/>
                <w:szCs w:val="24"/>
                <w:lang w:val="zh-CN"/>
              </w:rPr>
              <w:t>残疾人福利性单位声明函</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25</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监狱企业证明文件</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160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26</w:t>
            </w:r>
          </w:p>
        </w:tc>
        <w:tc>
          <w:tcPr>
            <w:tcW w:w="774" w:type="dxa"/>
            <w:tcBorders>
              <w:right w:val="single" w:sz="4"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CCC</w:t>
            </w:r>
            <w:r>
              <w:rPr>
                <w:rFonts w:hAnsi="宋体" w:cs="微软雅黑" w:hint="eastAsia"/>
                <w:bCs/>
                <w:kern w:val="0"/>
              </w:rPr>
              <w:t>强制性产品认证</w:t>
            </w:r>
          </w:p>
        </w:tc>
        <w:tc>
          <w:tcPr>
            <w:tcW w:w="2977" w:type="dxa"/>
            <w:gridSpan w:val="2"/>
            <w:tcBorders>
              <w:left w:val="single" w:sz="4"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rPr>
            </w:pPr>
            <w:r>
              <w:rPr>
                <w:rFonts w:asciiTheme="majorEastAsia" w:eastAsiaTheme="majorEastAsia" w:hAnsiTheme="majorEastAsia" w:cstheme="majorEastAsia" w:hint="eastAsia"/>
                <w:bCs/>
                <w:color w:val="7030A0"/>
                <w:szCs w:val="24"/>
                <w:lang w:val="zh-CN"/>
              </w:rPr>
              <w:t>所投产品符合国家强制性要求承诺函</w:t>
            </w:r>
          </w:p>
        </w:tc>
        <w:tc>
          <w:tcPr>
            <w:tcW w:w="1559" w:type="dxa"/>
            <w:vAlign w:val="center"/>
          </w:tcPr>
          <w:p w:rsidR="008A3F32" w:rsidRDefault="008A3F32">
            <w:pPr>
              <w:pStyle w:val="a7"/>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192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27</w:t>
            </w:r>
          </w:p>
        </w:tc>
        <w:tc>
          <w:tcPr>
            <w:tcW w:w="774" w:type="dxa"/>
            <w:tcBorders>
              <w:right w:val="single" w:sz="4" w:space="0" w:color="auto"/>
            </w:tcBorders>
            <w:vAlign w:val="center"/>
          </w:tcPr>
          <w:p w:rsidR="008A3F32" w:rsidRDefault="008F5DA5">
            <w:pPr>
              <w:pStyle w:val="a7"/>
              <w:kinsoku w:val="0"/>
              <w:overflowPunct w:val="0"/>
              <w:autoSpaceDE w:val="0"/>
              <w:autoSpaceDN w:val="0"/>
              <w:spacing w:line="320" w:lineRule="exact"/>
              <w:rPr>
                <w:rFonts w:asciiTheme="minorEastAsia" w:hAnsiTheme="minorEastAsia" w:cs="宋体"/>
                <w:kern w:val="0"/>
                <w:szCs w:val="24"/>
              </w:rPr>
            </w:pPr>
            <w:r>
              <w:rPr>
                <w:rFonts w:asciiTheme="minorEastAsia" w:hAnsiTheme="minorEastAsia" w:cs="宋体"/>
                <w:kern w:val="0"/>
                <w:szCs w:val="24"/>
              </w:rPr>
              <w:t>信息安全产品强制性认证</w:t>
            </w:r>
          </w:p>
        </w:tc>
        <w:tc>
          <w:tcPr>
            <w:tcW w:w="2977" w:type="dxa"/>
            <w:gridSpan w:val="2"/>
            <w:tcBorders>
              <w:left w:val="single" w:sz="4" w:space="0" w:color="auto"/>
            </w:tcBorders>
            <w:vAlign w:val="center"/>
          </w:tcPr>
          <w:p w:rsidR="008A3F32" w:rsidRDefault="008F5DA5">
            <w:pPr>
              <w:pStyle w:val="a7"/>
              <w:kinsoku w:val="0"/>
              <w:overflowPunct w:val="0"/>
              <w:autoSpaceDE w:val="0"/>
              <w:autoSpaceDN w:val="0"/>
              <w:spacing w:line="320" w:lineRule="exact"/>
              <w:rPr>
                <w:rFonts w:asciiTheme="majorEastAsia" w:eastAsiaTheme="majorEastAsia" w:hAnsiTheme="majorEastAsia" w:cstheme="majorEastAsia"/>
                <w:bCs/>
                <w:szCs w:val="24"/>
                <w:lang w:val="zh-CN"/>
              </w:rPr>
            </w:pPr>
            <w:r>
              <w:rPr>
                <w:rFonts w:asciiTheme="majorEastAsia" w:eastAsiaTheme="majorEastAsia" w:hAnsiTheme="majorEastAsia" w:cstheme="majorEastAsia" w:hint="eastAsia"/>
                <w:bCs/>
                <w:szCs w:val="24"/>
                <w:lang w:val="zh-CN"/>
              </w:rPr>
              <w:t>所投产品符合</w:t>
            </w:r>
            <w:r>
              <w:rPr>
                <w:rFonts w:asciiTheme="minorEastAsia" w:hAnsiTheme="minorEastAsia" w:cs="宋体"/>
                <w:kern w:val="0"/>
                <w:szCs w:val="24"/>
              </w:rPr>
              <w:t>信息安全产品强制性认证</w:t>
            </w:r>
            <w:r>
              <w:rPr>
                <w:rFonts w:asciiTheme="majorEastAsia" w:eastAsiaTheme="majorEastAsia" w:hAnsiTheme="majorEastAsia" w:cstheme="majorEastAsia" w:hint="eastAsia"/>
                <w:bCs/>
                <w:szCs w:val="24"/>
                <w:lang w:val="zh-CN"/>
              </w:rPr>
              <w:t>要求承诺函</w:t>
            </w:r>
          </w:p>
        </w:tc>
        <w:tc>
          <w:tcPr>
            <w:tcW w:w="1559" w:type="dxa"/>
            <w:vAlign w:val="center"/>
          </w:tcPr>
          <w:p w:rsidR="008A3F32" w:rsidRDefault="008A3F32">
            <w:pPr>
              <w:pStyle w:val="a7"/>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28</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其它资料</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A3F32">
            <w:pPr>
              <w:adjustRightInd w:val="0"/>
              <w:snapToGrid w:val="0"/>
              <w:spacing w:line="400" w:lineRule="exact"/>
              <w:jc w:val="center"/>
              <w:textAlignment w:val="baseline"/>
              <w:rPr>
                <w:rFonts w:ascii="宋体" w:hAnsi="宋体" w:cs="微软雅黑"/>
                <w:szCs w:val="21"/>
              </w:rPr>
            </w:pPr>
          </w:p>
        </w:tc>
        <w:tc>
          <w:tcPr>
            <w:tcW w:w="3751" w:type="dxa"/>
            <w:gridSpan w:val="3"/>
            <w:vAlign w:val="center"/>
          </w:tcPr>
          <w:p w:rsidR="008A3F32" w:rsidRDefault="008A3F32">
            <w:pPr>
              <w:pStyle w:val="a7"/>
              <w:kinsoku w:val="0"/>
              <w:overflowPunct w:val="0"/>
              <w:autoSpaceDE w:val="0"/>
              <w:autoSpaceDN w:val="0"/>
              <w:spacing w:line="320" w:lineRule="exact"/>
              <w:rPr>
                <w:rFonts w:hAnsi="宋体" w:cs="微软雅黑"/>
                <w:bCs/>
                <w:kern w:val="0"/>
              </w:rPr>
            </w:pP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bl>
    <w:p w:rsidR="008A3F32" w:rsidRDefault="008F5DA5">
      <w:pPr>
        <w:widowControl/>
        <w:jc w:val="left"/>
        <w:rPr>
          <w:rFonts w:asciiTheme="majorEastAsia" w:eastAsiaTheme="majorEastAsia" w:hAnsiTheme="majorEastAsia"/>
          <w:b/>
          <w:snapToGrid w:val="0"/>
          <w:kern w:val="0"/>
          <w:sz w:val="36"/>
          <w:szCs w:val="36"/>
        </w:rPr>
      </w:pPr>
      <w:r>
        <w:rPr>
          <w:rFonts w:asciiTheme="majorEastAsia" w:eastAsiaTheme="majorEastAsia" w:hAnsiTheme="majorEastAsia"/>
          <w:b/>
          <w:snapToGrid w:val="0"/>
          <w:kern w:val="0"/>
          <w:sz w:val="36"/>
          <w:szCs w:val="36"/>
        </w:rPr>
        <w:br w:type="page"/>
      </w:r>
    </w:p>
    <w:p w:rsidR="008A3F32" w:rsidRDefault="008F5DA5">
      <w:pPr>
        <w:pStyle w:val="a7"/>
        <w:spacing w:line="360" w:lineRule="auto"/>
        <w:jc w:val="center"/>
        <w:rPr>
          <w:rFonts w:asciiTheme="majorEastAsia" w:eastAsiaTheme="majorEastAsia" w:hAnsiTheme="majorEastAsia"/>
          <w:b/>
          <w:snapToGrid w:val="0"/>
          <w:kern w:val="0"/>
          <w:sz w:val="36"/>
          <w:szCs w:val="36"/>
        </w:rPr>
      </w:pPr>
      <w:r>
        <w:rPr>
          <w:rFonts w:asciiTheme="majorEastAsia" w:eastAsiaTheme="majorEastAsia" w:hAnsiTheme="majorEastAsia" w:hint="eastAsia"/>
          <w:b/>
          <w:snapToGrid w:val="0"/>
          <w:kern w:val="0"/>
          <w:sz w:val="36"/>
          <w:szCs w:val="36"/>
        </w:rPr>
        <w:lastRenderedPageBreak/>
        <w:t>二、开标一览表</w:t>
      </w:r>
    </w:p>
    <w:p w:rsidR="008A3F32" w:rsidRDefault="008F5DA5" w:rsidP="003E1F67">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8A3F32" w:rsidRDefault="008F5DA5">
      <w:pPr>
        <w:spacing w:line="360" w:lineRule="auto"/>
        <w:contextualSpacing/>
        <w:rPr>
          <w:rFonts w:asciiTheme="minorEastAsia" w:hAnsiTheme="minorEastAsia"/>
          <w:color w:val="000000"/>
          <w:sz w:val="24"/>
          <w:szCs w:val="24"/>
        </w:rPr>
      </w:pPr>
      <w:r>
        <w:rPr>
          <w:rFonts w:asciiTheme="minorEastAsia" w:hAnsiTheme="minorEastAsia" w:hint="eastAsia"/>
          <w:color w:val="000000"/>
          <w:sz w:val="24"/>
          <w:szCs w:val="24"/>
        </w:rPr>
        <w:t xml:space="preserve">项目名称：                                             </w:t>
      </w:r>
      <w:r>
        <w:rPr>
          <w:rFonts w:asciiTheme="minorEastAsia" w:hAnsiTheme="minorEastAsia" w:cs="Arial" w:hint="eastAsia"/>
          <w:sz w:val="24"/>
          <w:szCs w:val="24"/>
        </w:rPr>
        <w:t>单位：元（人民币）</w:t>
      </w:r>
    </w:p>
    <w:tbl>
      <w:tblPr>
        <w:tblW w:w="9180" w:type="dxa"/>
        <w:tblLayout w:type="fixed"/>
        <w:tblLook w:val="04A0"/>
      </w:tblPr>
      <w:tblGrid>
        <w:gridCol w:w="959"/>
        <w:gridCol w:w="1843"/>
        <w:gridCol w:w="3685"/>
        <w:gridCol w:w="1843"/>
        <w:gridCol w:w="850"/>
      </w:tblGrid>
      <w:tr w:rsidR="008A3F32">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工期（天）</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备注</w:t>
            </w:r>
          </w:p>
        </w:tc>
      </w:tr>
      <w:tr w:rsidR="008A3F32">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cs="宋体"/>
                <w:sz w:val="24"/>
                <w:szCs w:val="24"/>
                <w:lang w:val="zh-CN"/>
              </w:rPr>
            </w:pPr>
          </w:p>
        </w:tc>
      </w:tr>
      <w:tr w:rsidR="008A3F32">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ind w:firstLine="240"/>
              <w:rPr>
                <w:rFonts w:asciiTheme="minorEastAsia" w:hAnsiTheme="minorEastAsia"/>
                <w:sz w:val="24"/>
                <w:szCs w:val="24"/>
              </w:rPr>
            </w:pPr>
            <w:r>
              <w:rPr>
                <w:rFonts w:asciiTheme="minorEastAsia" w:hAnsiTheme="minorEastAsia" w:cs="Arial"/>
                <w:sz w:val="24"/>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cs="宋体"/>
                <w:sz w:val="24"/>
                <w:szCs w:val="24"/>
                <w:lang w:val="zh-CN"/>
              </w:rPr>
            </w:pPr>
          </w:p>
        </w:tc>
      </w:tr>
    </w:tbl>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投标人名称：</w:t>
      </w:r>
      <w:r>
        <w:rPr>
          <w:rFonts w:asciiTheme="minorEastAsia" w:hAnsiTheme="minorEastAsia" w:cs="宋体" w:hint="eastAsia"/>
          <w:sz w:val="24"/>
          <w:szCs w:val="24"/>
          <w:u w:val="single"/>
          <w:lang w:val="zh-CN"/>
        </w:rPr>
        <w:t xml:space="preserve">     （全称）   </w:t>
      </w:r>
      <w:r>
        <w:rPr>
          <w:rFonts w:asciiTheme="minorEastAsia" w:hAnsiTheme="minorEastAsia" w:cs="宋体" w:hint="eastAsia"/>
          <w:sz w:val="24"/>
          <w:szCs w:val="24"/>
          <w:lang w:val="zh-CN"/>
        </w:rPr>
        <w:t>（公章）：</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日期：</w:t>
      </w:r>
      <w:r>
        <w:rPr>
          <w:rFonts w:asciiTheme="minorEastAsia" w:hAnsiTheme="minorEastAsia" w:cs="宋体"/>
          <w:sz w:val="24"/>
          <w:szCs w:val="24"/>
          <w:lang w:val="zh-CN"/>
        </w:rPr>
        <w:t xml:space="preserve">    </w:t>
      </w:r>
      <w:r>
        <w:rPr>
          <w:rFonts w:asciiTheme="minorEastAsia" w:hAnsiTheme="minorEastAsia" w:cs="宋体" w:hint="eastAsia"/>
          <w:sz w:val="24"/>
          <w:szCs w:val="24"/>
          <w:lang w:val="zh-CN"/>
        </w:rPr>
        <w:t>年</w:t>
      </w:r>
      <w:r>
        <w:rPr>
          <w:rFonts w:asciiTheme="minorEastAsia" w:hAnsiTheme="minorEastAsia" w:cs="宋体"/>
          <w:sz w:val="24"/>
          <w:szCs w:val="24"/>
          <w:lang w:val="zh-CN"/>
        </w:rPr>
        <w:t xml:space="preserve">    </w:t>
      </w:r>
      <w:r>
        <w:rPr>
          <w:rFonts w:asciiTheme="minorEastAsia" w:hAnsiTheme="minorEastAsia" w:cs="宋体" w:hint="eastAsia"/>
          <w:sz w:val="24"/>
          <w:szCs w:val="24"/>
          <w:lang w:val="zh-CN"/>
        </w:rPr>
        <w:t>月</w:t>
      </w:r>
      <w:r>
        <w:rPr>
          <w:rFonts w:asciiTheme="minorEastAsia" w:hAnsiTheme="minorEastAsia" w:cs="宋体"/>
          <w:sz w:val="24"/>
          <w:szCs w:val="24"/>
          <w:lang w:val="zh-CN"/>
        </w:rPr>
        <w:t xml:space="preserve">    </w:t>
      </w:r>
      <w:r>
        <w:rPr>
          <w:rFonts w:asciiTheme="minorEastAsia" w:hAnsiTheme="minorEastAsia" w:cs="宋体" w:hint="eastAsia"/>
          <w:sz w:val="24"/>
          <w:szCs w:val="24"/>
          <w:lang w:val="zh-CN"/>
        </w:rPr>
        <w:t>日</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注：交付日期指完成该项目的最终时间（日历天）。</w:t>
      </w: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F5DA5">
      <w:pPr>
        <w:autoSpaceDE w:val="0"/>
        <w:autoSpaceDN w:val="0"/>
        <w:adjustRightInd w:val="0"/>
        <w:spacing w:line="360" w:lineRule="auto"/>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t>三、资格审查证明材料</w:t>
      </w: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F5DA5">
      <w:pPr>
        <w:widowControl/>
        <w:jc w:val="left"/>
        <w:rPr>
          <w:rFonts w:asciiTheme="majorEastAsia" w:eastAsiaTheme="majorEastAsia" w:hAnsiTheme="majorEastAsia"/>
          <w:b/>
          <w:snapToGrid w:val="0"/>
          <w:kern w:val="0"/>
          <w:sz w:val="36"/>
          <w:szCs w:val="36"/>
        </w:rPr>
      </w:pPr>
      <w:r>
        <w:rPr>
          <w:rFonts w:asciiTheme="majorEastAsia" w:eastAsiaTheme="majorEastAsia" w:hAnsiTheme="majorEastAsia"/>
          <w:b/>
          <w:snapToGrid w:val="0"/>
          <w:kern w:val="0"/>
          <w:sz w:val="36"/>
          <w:szCs w:val="36"/>
        </w:rPr>
        <w:br w:type="page"/>
      </w:r>
    </w:p>
    <w:p w:rsidR="008A3F32" w:rsidRDefault="008F5DA5">
      <w:pPr>
        <w:pStyle w:val="a7"/>
        <w:spacing w:line="360" w:lineRule="auto"/>
        <w:jc w:val="center"/>
        <w:rPr>
          <w:rFonts w:asciiTheme="majorEastAsia" w:eastAsiaTheme="majorEastAsia" w:hAnsiTheme="majorEastAsia"/>
          <w:b/>
          <w:snapToGrid w:val="0"/>
          <w:kern w:val="0"/>
          <w:sz w:val="36"/>
          <w:szCs w:val="36"/>
        </w:rPr>
      </w:pPr>
      <w:r>
        <w:rPr>
          <w:rFonts w:asciiTheme="majorEastAsia" w:eastAsiaTheme="majorEastAsia" w:hAnsiTheme="majorEastAsia" w:hint="eastAsia"/>
          <w:b/>
          <w:snapToGrid w:val="0"/>
          <w:kern w:val="0"/>
          <w:sz w:val="36"/>
          <w:szCs w:val="36"/>
        </w:rPr>
        <w:lastRenderedPageBreak/>
        <w:t>3.1 投 标 函</w:t>
      </w:r>
    </w:p>
    <w:p w:rsidR="008A3F32" w:rsidRDefault="008F5DA5">
      <w:pPr>
        <w:adjustRightInd w:val="0"/>
        <w:spacing w:line="360" w:lineRule="auto"/>
        <w:contextualSpacing/>
        <w:rPr>
          <w:rFonts w:asciiTheme="minorEastAsia" w:hAnsiTheme="minorEastAsia"/>
          <w:b/>
          <w:snapToGrid w:val="0"/>
          <w:color w:val="7030A0"/>
          <w:kern w:val="0"/>
          <w:sz w:val="24"/>
          <w:szCs w:val="24"/>
        </w:rPr>
      </w:pPr>
      <w:r>
        <w:rPr>
          <w:rFonts w:asciiTheme="minorEastAsia" w:hAnsiTheme="minorEastAsia" w:hint="eastAsia"/>
          <w:snapToGrid w:val="0"/>
          <w:color w:val="7030A0"/>
          <w:kern w:val="0"/>
          <w:sz w:val="24"/>
          <w:szCs w:val="24"/>
        </w:rPr>
        <w:t>致：</w:t>
      </w:r>
      <w:r>
        <w:rPr>
          <w:rFonts w:asciiTheme="minorEastAsia" w:hAnsiTheme="minorEastAsia" w:hint="eastAsia"/>
          <w:b/>
          <w:snapToGrid w:val="0"/>
          <w:color w:val="7030A0"/>
          <w:kern w:val="0"/>
          <w:sz w:val="24"/>
          <w:szCs w:val="24"/>
        </w:rPr>
        <w:t>（采购人）</w:t>
      </w:r>
    </w:p>
    <w:p w:rsidR="008A3F32" w:rsidRDefault="008F5DA5">
      <w:pPr>
        <w:adjustRightInd w:val="0"/>
        <w:spacing w:line="360" w:lineRule="auto"/>
        <w:ind w:firstLineChars="200" w:firstLine="480"/>
        <w:contextualSpacing/>
        <w:outlineLvl w:val="0"/>
        <w:rPr>
          <w:rFonts w:asciiTheme="minorEastAsia" w:hAnsiTheme="minorEastAsia"/>
          <w:snapToGrid w:val="0"/>
          <w:kern w:val="0"/>
          <w:sz w:val="24"/>
          <w:szCs w:val="24"/>
        </w:rPr>
      </w:pPr>
      <w:r>
        <w:rPr>
          <w:rFonts w:asciiTheme="minorEastAsia" w:hAnsiTheme="minorEastAsia" w:hint="eastAsia"/>
          <w:snapToGrid w:val="0"/>
          <w:kern w:val="0"/>
          <w:sz w:val="24"/>
          <w:szCs w:val="24"/>
        </w:rPr>
        <w:t>根据贵方_</w:t>
      </w:r>
      <w:r>
        <w:rPr>
          <w:rFonts w:asciiTheme="minorEastAsia" w:hAnsiTheme="minorEastAsia" w:hint="eastAsia"/>
          <w:snapToGrid w:val="0"/>
          <w:kern w:val="0"/>
          <w:sz w:val="24"/>
          <w:szCs w:val="24"/>
          <w:u w:val="single"/>
        </w:rPr>
        <w:t xml:space="preserve">_    </w:t>
      </w:r>
      <w:r>
        <w:rPr>
          <w:rFonts w:asciiTheme="minorEastAsia" w:hAnsiTheme="minorEastAsia" w:hint="eastAsia"/>
          <w:snapToGrid w:val="0"/>
          <w:kern w:val="0"/>
          <w:sz w:val="24"/>
          <w:szCs w:val="24"/>
        </w:rPr>
        <w:t>_（项目名称、项目编号）采购的招标公告及投标邀请，_______（姓名和职务）被正式授权并代表投标人</w:t>
      </w:r>
      <w:r>
        <w:rPr>
          <w:rFonts w:asciiTheme="minorEastAsia" w:hAnsiTheme="minorEastAsia" w:hint="eastAsia"/>
          <w:snapToGrid w:val="0"/>
          <w:kern w:val="0"/>
          <w:sz w:val="24"/>
          <w:szCs w:val="24"/>
          <w:u w:val="single"/>
        </w:rPr>
        <w:t xml:space="preserve">         </w:t>
      </w:r>
      <w:r>
        <w:rPr>
          <w:rFonts w:asciiTheme="minorEastAsia" w:hAnsiTheme="minorEastAsia" w:hint="eastAsia"/>
          <w:snapToGrid w:val="0"/>
          <w:kern w:val="0"/>
          <w:sz w:val="24"/>
          <w:szCs w:val="24"/>
        </w:rPr>
        <w:t>（投标人名称、地址）提交。</w:t>
      </w:r>
    </w:p>
    <w:p w:rsidR="008A3F32" w:rsidRDefault="008F5DA5">
      <w:pPr>
        <w:pStyle w:val="a7"/>
        <w:adjustRightInd w:val="0"/>
        <w:spacing w:line="360" w:lineRule="auto"/>
        <w:ind w:firstLineChars="200" w:firstLine="480"/>
        <w:contextualSpacing/>
        <w:rPr>
          <w:rFonts w:asciiTheme="minorEastAsia" w:eastAsiaTheme="minorEastAsia" w:hAnsiTheme="minorEastAsia"/>
          <w:snapToGrid w:val="0"/>
          <w:kern w:val="0"/>
          <w:szCs w:val="24"/>
        </w:rPr>
      </w:pPr>
      <w:r>
        <w:rPr>
          <w:rFonts w:asciiTheme="minorEastAsia" w:eastAsiaTheme="minorEastAsia" w:hAnsiTheme="minorEastAsia" w:hint="eastAsia"/>
          <w:snapToGrid w:val="0"/>
          <w:kern w:val="0"/>
          <w:szCs w:val="24"/>
        </w:rPr>
        <w:t>我方确认收到贵方提供的</w:t>
      </w:r>
      <w:r>
        <w:rPr>
          <w:rFonts w:asciiTheme="minorEastAsia" w:eastAsiaTheme="minorEastAsia" w:hAnsiTheme="minorEastAsia"/>
          <w:snapToGrid w:val="0"/>
          <w:kern w:val="0"/>
          <w:szCs w:val="24"/>
          <w:u w:val="single"/>
        </w:rPr>
        <w:t xml:space="preserve">  </w:t>
      </w:r>
      <w:r>
        <w:rPr>
          <w:rFonts w:asciiTheme="minorEastAsia" w:eastAsiaTheme="minorEastAsia" w:hAnsiTheme="minorEastAsia" w:hint="eastAsia"/>
          <w:snapToGrid w:val="0"/>
          <w:kern w:val="0"/>
          <w:szCs w:val="24"/>
          <w:u w:val="single"/>
        </w:rPr>
        <w:t xml:space="preserve">           </w:t>
      </w:r>
      <w:r>
        <w:rPr>
          <w:rFonts w:asciiTheme="minorEastAsia" w:eastAsiaTheme="minorEastAsia" w:hAnsiTheme="minorEastAsia"/>
          <w:snapToGrid w:val="0"/>
          <w:kern w:val="0"/>
          <w:szCs w:val="24"/>
          <w:u w:val="single"/>
        </w:rPr>
        <w:t xml:space="preserve">  </w:t>
      </w:r>
      <w:r>
        <w:rPr>
          <w:rFonts w:asciiTheme="minorEastAsia" w:eastAsiaTheme="minorEastAsia" w:hAnsiTheme="minorEastAsia" w:hint="eastAsia"/>
          <w:snapToGrid w:val="0"/>
          <w:kern w:val="0"/>
          <w:szCs w:val="24"/>
        </w:rPr>
        <w:t>（项目名称、项目编号）招标文件的全部内容。</w:t>
      </w:r>
    </w:p>
    <w:p w:rsidR="008A3F32" w:rsidRDefault="008F5DA5">
      <w:pPr>
        <w:pStyle w:val="a7"/>
        <w:adjustRightInd w:val="0"/>
        <w:spacing w:line="360" w:lineRule="auto"/>
        <w:ind w:firstLineChars="200" w:firstLine="480"/>
        <w:contextualSpacing/>
        <w:rPr>
          <w:rFonts w:asciiTheme="minorEastAsia" w:eastAsiaTheme="minorEastAsia" w:hAnsiTheme="minorEastAsia"/>
          <w:snapToGrid w:val="0"/>
          <w:kern w:val="0"/>
          <w:szCs w:val="24"/>
        </w:rPr>
      </w:pPr>
      <w:r>
        <w:rPr>
          <w:rFonts w:asciiTheme="minorEastAsia" w:eastAsiaTheme="minorEastAsia" w:hAnsiTheme="minorEastAsia" w:hint="eastAsia"/>
          <w:snapToGrid w:val="0"/>
          <w:kern w:val="0"/>
          <w:szCs w:val="24"/>
        </w:rPr>
        <w:t>我方在参与投标前已详细研究了招标文件的所有内容，包括澄清、修改文件（如果有）和所有已提供的参考资料以及有关附件，我方完全明白并认为此招标文件没</w:t>
      </w:r>
      <w:proofErr w:type="gramStart"/>
      <w:r>
        <w:rPr>
          <w:rFonts w:asciiTheme="minorEastAsia" w:eastAsiaTheme="minorEastAsia" w:hAnsiTheme="minorEastAsia" w:hint="eastAsia"/>
          <w:snapToGrid w:val="0"/>
          <w:kern w:val="0"/>
          <w:szCs w:val="24"/>
        </w:rPr>
        <w:t>有倾</w:t>
      </w:r>
      <w:proofErr w:type="gramEnd"/>
      <w:r>
        <w:rPr>
          <w:rFonts w:asciiTheme="minorEastAsia" w:eastAsiaTheme="minorEastAsia" w:hAnsiTheme="minorEastAsia" w:hint="eastAsia"/>
          <w:snapToGrid w:val="0"/>
          <w:kern w:val="0"/>
          <w:szCs w:val="24"/>
        </w:rPr>
        <w:t>向性，也不存在排斥潜在投标供应商的内容，我方同意招标文件的相关条款和</w:t>
      </w:r>
      <w:r>
        <w:rPr>
          <w:rFonts w:asciiTheme="minorEastAsia" w:eastAsiaTheme="minorEastAsia" w:hAnsiTheme="minorEastAsia" w:hint="eastAsia"/>
          <w:szCs w:val="24"/>
        </w:rPr>
        <w:t>已完全理解并接受招标文件的各项规定和要求及资金支付规定，对招标文件的合理性、合法性不再有异议。</w:t>
      </w:r>
    </w:p>
    <w:p w:rsidR="008A3F32" w:rsidRDefault="008F5DA5">
      <w:pPr>
        <w:adjustRightInd w:val="0"/>
        <w:spacing w:line="360" w:lineRule="auto"/>
        <w:ind w:firstLineChars="200" w:firstLine="480"/>
        <w:contextualSpacing/>
        <w:rPr>
          <w:rFonts w:asciiTheme="minorEastAsia" w:hAnsiTheme="minorEastAsia"/>
          <w:snapToGrid w:val="0"/>
          <w:kern w:val="0"/>
          <w:sz w:val="24"/>
          <w:szCs w:val="24"/>
        </w:rPr>
      </w:pPr>
      <w:r>
        <w:rPr>
          <w:rFonts w:asciiTheme="minorEastAsia" w:hAnsiTheme="minorEastAsia" w:hint="eastAsia"/>
          <w:snapToGrid w:val="0"/>
          <w:kern w:val="0"/>
          <w:sz w:val="24"/>
          <w:szCs w:val="24"/>
          <w:u w:val="single"/>
        </w:rPr>
        <w:t xml:space="preserve">      </w:t>
      </w:r>
      <w:r>
        <w:rPr>
          <w:rFonts w:asciiTheme="minorEastAsia" w:hAnsiTheme="minorEastAsia" w:hint="eastAsia"/>
          <w:i/>
          <w:snapToGrid w:val="0"/>
          <w:kern w:val="0"/>
          <w:sz w:val="24"/>
          <w:szCs w:val="24"/>
          <w:u w:val="single"/>
        </w:rPr>
        <w:t xml:space="preserve">(投标人名称)     </w:t>
      </w:r>
      <w:r>
        <w:rPr>
          <w:rFonts w:asciiTheme="minorEastAsia" w:hAnsiTheme="minorEastAsia" w:hint="eastAsia"/>
          <w:snapToGrid w:val="0"/>
          <w:kern w:val="0"/>
          <w:sz w:val="24"/>
          <w:szCs w:val="24"/>
        </w:rPr>
        <w:t>作为投标人正式授权</w:t>
      </w:r>
      <w:r>
        <w:rPr>
          <w:rFonts w:asciiTheme="minorEastAsia" w:hAnsiTheme="minorEastAsia" w:hint="eastAsia"/>
          <w:snapToGrid w:val="0"/>
          <w:kern w:val="0"/>
          <w:sz w:val="24"/>
          <w:szCs w:val="24"/>
          <w:u w:val="single"/>
        </w:rPr>
        <w:t xml:space="preserve">     </w:t>
      </w:r>
      <w:r>
        <w:rPr>
          <w:rFonts w:asciiTheme="minorEastAsia" w:hAnsiTheme="minorEastAsia" w:hint="eastAsia"/>
          <w:i/>
          <w:snapToGrid w:val="0"/>
          <w:kern w:val="0"/>
          <w:sz w:val="24"/>
          <w:szCs w:val="24"/>
          <w:u w:val="single"/>
        </w:rPr>
        <w:t xml:space="preserve">(授权代表全名, 职务)       </w:t>
      </w:r>
      <w:r>
        <w:rPr>
          <w:rFonts w:asciiTheme="minorEastAsia" w:hAnsiTheme="minorEastAsia" w:hint="eastAsia"/>
          <w:snapToGrid w:val="0"/>
          <w:kern w:val="0"/>
          <w:sz w:val="24"/>
          <w:szCs w:val="24"/>
        </w:rPr>
        <w:t>代表我方全权处理有关本投标的一切事宜。</w:t>
      </w:r>
    </w:p>
    <w:p w:rsidR="008A3F32" w:rsidRDefault="008F5DA5">
      <w:pPr>
        <w:adjustRightInd w:val="0"/>
        <w:spacing w:line="360" w:lineRule="auto"/>
        <w:ind w:firstLineChars="200" w:firstLine="480"/>
        <w:contextualSpacing/>
        <w:rPr>
          <w:rFonts w:asciiTheme="minorEastAsia" w:hAnsiTheme="minorEastAsia"/>
          <w:snapToGrid w:val="0"/>
          <w:kern w:val="0"/>
          <w:sz w:val="24"/>
          <w:szCs w:val="24"/>
        </w:rPr>
      </w:pPr>
      <w:r>
        <w:rPr>
          <w:rFonts w:asciiTheme="minorEastAsia" w:hAnsiTheme="minorEastAsia" w:hint="eastAsia"/>
          <w:snapToGrid w:val="0"/>
          <w:kern w:val="0"/>
          <w:sz w:val="24"/>
          <w:szCs w:val="24"/>
        </w:rPr>
        <w:t>在此提交的投标文件，正本一份，副本</w:t>
      </w:r>
      <w:r>
        <w:rPr>
          <w:rFonts w:asciiTheme="minorEastAsia" w:hAnsiTheme="minorEastAsia" w:hint="eastAsia"/>
          <w:snapToGrid w:val="0"/>
          <w:kern w:val="0"/>
          <w:sz w:val="24"/>
          <w:szCs w:val="24"/>
          <w:u w:val="single"/>
        </w:rPr>
        <w:t xml:space="preserve">    </w:t>
      </w:r>
      <w:r>
        <w:rPr>
          <w:rFonts w:asciiTheme="minorEastAsia" w:hAnsiTheme="minorEastAsia" w:hint="eastAsia"/>
          <w:snapToGrid w:val="0"/>
          <w:kern w:val="0"/>
          <w:sz w:val="24"/>
          <w:szCs w:val="24"/>
        </w:rPr>
        <w:t>份。</w:t>
      </w:r>
    </w:p>
    <w:p w:rsidR="008A3F32" w:rsidRDefault="008F5DA5">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我方已完全明白招标文件的所有条款要求，并申明如下：</w:t>
      </w:r>
    </w:p>
    <w:p w:rsidR="008A3F32" w:rsidRDefault="008F5DA5">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一、按招标文件提供的全部货物与相关服务的投标总价详见《开标一览表》。</w:t>
      </w:r>
    </w:p>
    <w:p w:rsidR="008A3F32" w:rsidRDefault="008F5DA5">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二、本投标文件的有效期为投标截止时间起</w:t>
      </w:r>
      <w:r>
        <w:rPr>
          <w:rFonts w:asciiTheme="minorEastAsia" w:hAnsiTheme="minorEastAsia" w:cs="Courier New" w:hint="eastAsia"/>
          <w:sz w:val="24"/>
          <w:szCs w:val="24"/>
          <w:u w:val="single"/>
        </w:rPr>
        <w:t xml:space="preserve">   </w:t>
      </w:r>
      <w:r>
        <w:rPr>
          <w:rFonts w:asciiTheme="minorEastAsia" w:hAnsiTheme="minorEastAsia" w:cs="Courier New" w:hint="eastAsia"/>
          <w:sz w:val="24"/>
          <w:szCs w:val="24"/>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rsidR="008A3F32" w:rsidRDefault="008F5DA5">
      <w:pPr>
        <w:pStyle w:val="ab"/>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三、我方明白并同意，在规定的开标日之后，投标有效期之内撤销投标的，则贵方将不予退还投标保证金。</w:t>
      </w:r>
    </w:p>
    <w:p w:rsidR="008A3F32" w:rsidRDefault="008F5DA5">
      <w:pPr>
        <w:pStyle w:val="ab"/>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四、我方同意按照贵方可能提出的要求而提供与投标有关的任何其它数据、信息或资料。</w:t>
      </w:r>
    </w:p>
    <w:p w:rsidR="008A3F32" w:rsidRDefault="008F5DA5">
      <w:pPr>
        <w:pStyle w:val="ab"/>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五、我方理解贵方不一定接受最低投标价或任何贵方可能收到的投标。</w:t>
      </w:r>
    </w:p>
    <w:p w:rsidR="008A3F32" w:rsidRDefault="008F5DA5">
      <w:pPr>
        <w:pStyle w:val="ab"/>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六、我方如果中标，将保证履行招标文件及其澄清、修改文件（如果有）中的全部责任和义务，按质、按量、按期完成《项目需求》及《合同书》中的全部任务。</w:t>
      </w:r>
    </w:p>
    <w:p w:rsidR="008A3F32" w:rsidRDefault="008F5DA5">
      <w:pPr>
        <w:spacing w:line="360" w:lineRule="auto"/>
        <w:ind w:firstLineChars="200" w:firstLine="480"/>
        <w:rPr>
          <w:rFonts w:ascii="宋体" w:cs="Courier New"/>
          <w:color w:val="FF0000"/>
          <w:sz w:val="24"/>
          <w:szCs w:val="24"/>
        </w:rPr>
      </w:pPr>
      <w:r>
        <w:rPr>
          <w:rFonts w:ascii="宋体" w:hAnsi="宋体" w:cs="Courier New" w:hint="eastAsia"/>
          <w:color w:val="FF0000"/>
          <w:sz w:val="24"/>
          <w:szCs w:val="24"/>
        </w:rPr>
        <w:lastRenderedPageBreak/>
        <w:t>七、我方在此保证所提交的所有文件和全部说明是真实的和正确的</w:t>
      </w:r>
      <w:r>
        <w:rPr>
          <w:rFonts w:ascii="宋体" w:cs="Courier New"/>
          <w:color w:val="FF0000"/>
          <w:sz w:val="24"/>
          <w:szCs w:val="24"/>
        </w:rPr>
        <w:t>,</w:t>
      </w:r>
      <w:r>
        <w:rPr>
          <w:rFonts w:ascii="宋体" w:hAnsi="宋体" w:cs="Courier New" w:hint="eastAsia"/>
          <w:color w:val="FF0000"/>
          <w:sz w:val="24"/>
          <w:szCs w:val="24"/>
        </w:rPr>
        <w:t>未提供虚假的资格证书及业绩证明材料谋取中标，若存在虚假证书或者业绩证明材料的违规违法行为，承担法律责任，接受财政部门的处罚。</w:t>
      </w:r>
    </w:p>
    <w:p w:rsidR="008A3F32" w:rsidRDefault="008F5DA5">
      <w:pPr>
        <w:pStyle w:val="a7"/>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zCs w:val="24"/>
        </w:rPr>
        <w:t xml:space="preserve">八、我方投标报价已包含应向知识产权所有权人支付的所有相关税费，并保证采购人在中国使用我方提供的货物时，如有第三方提出侵犯其知识产权主张的，责任由我方承担。 </w:t>
      </w:r>
    </w:p>
    <w:p w:rsidR="008A3F32" w:rsidRDefault="008F5DA5">
      <w:pPr>
        <w:pStyle w:val="a7"/>
        <w:adjustRightInd w:val="0"/>
        <w:spacing w:line="360" w:lineRule="auto"/>
        <w:ind w:firstLineChars="200" w:firstLine="480"/>
        <w:contextualSpacing/>
        <w:rPr>
          <w:rFonts w:asciiTheme="minorEastAsia" w:eastAsiaTheme="minorEastAsia" w:hAnsiTheme="minorEastAsia" w:cs="Arial"/>
          <w:szCs w:val="24"/>
        </w:rPr>
      </w:pPr>
      <w:r>
        <w:rPr>
          <w:rFonts w:asciiTheme="minorEastAsia" w:eastAsiaTheme="minorEastAsia" w:hAnsiTheme="minorEastAsia" w:cs="Arial" w:hint="eastAsia"/>
          <w:szCs w:val="24"/>
        </w:rPr>
        <w:t>九、我方具备《政府采购法》第二十二条规定的条件；承诺如下：</w:t>
      </w:r>
    </w:p>
    <w:p w:rsidR="008A3F32" w:rsidRDefault="008F5DA5">
      <w:pPr>
        <w:pStyle w:val="a7"/>
        <w:adjustRightInd w:val="0"/>
        <w:spacing w:line="360" w:lineRule="auto"/>
        <w:ind w:firstLineChars="200" w:firstLine="480"/>
        <w:contextualSpacing/>
        <w:rPr>
          <w:rFonts w:asciiTheme="minorEastAsia" w:eastAsiaTheme="minorEastAsia" w:hAnsiTheme="minorEastAsia" w:cs="Arial"/>
          <w:szCs w:val="24"/>
        </w:rPr>
      </w:pPr>
      <w:r>
        <w:rPr>
          <w:rFonts w:asciiTheme="minorEastAsia" w:eastAsiaTheme="minorEastAsia" w:hAnsiTheme="minorEastAsia" w:cs="Arial" w:hint="eastAsia"/>
          <w:szCs w:val="24"/>
        </w:rPr>
        <w:t>（1）具有独立承担民事责任能力的在中华人民共和国境内注册的法人或其他组织或自然人，有效的营业执照（或事业法人登记证或身份证等相关证明）。</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（2）我方已依法缴纳了各项税费及社会保险费用，如有需要，可随时向采购人提供近三个月内的相关缴费证明，以便核查。</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（3）我方已依法建立健全的财务会计制度，如有需要，可随时向采购人提供相关证明材料，以便核查。</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（4）参加政府采购活动前三年内，在经营活动中没有重大违法记录。</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（5）符合法律、行政法规规定的其他条件。</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宋体" w:hint="eastAsia"/>
          <w:sz w:val="24"/>
          <w:szCs w:val="24"/>
        </w:rPr>
        <w:t>以上内容如有虚假或与事实不符的，评审委员会可将</w:t>
      </w:r>
      <w:r>
        <w:rPr>
          <w:rFonts w:asciiTheme="minorEastAsia" w:hAnsiTheme="minorEastAsia" w:cs="Arial" w:hint="eastAsia"/>
          <w:sz w:val="24"/>
          <w:szCs w:val="24"/>
        </w:rPr>
        <w:t>我方做无效投标处理，我方愿意承担相应的法律责任。</w:t>
      </w:r>
    </w:p>
    <w:p w:rsidR="008A3F32" w:rsidRDefault="008F5DA5">
      <w:pPr>
        <w:pStyle w:val="a7"/>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zCs w:val="24"/>
        </w:rPr>
        <w:t>十、我方具备履行合同所必需的设备和专业技术能力。</w:t>
      </w:r>
    </w:p>
    <w:p w:rsidR="008A3F32" w:rsidRDefault="008F5DA5">
      <w:pPr>
        <w:pStyle w:val="a7"/>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napToGrid w:val="0"/>
          <w:kern w:val="0"/>
          <w:szCs w:val="24"/>
        </w:rPr>
        <w:t>十一、</w:t>
      </w:r>
      <w:r>
        <w:rPr>
          <w:rFonts w:asciiTheme="minorEastAsia" w:eastAsiaTheme="minorEastAsia" w:hAnsiTheme="minorEastAsia" w:hint="eastAsia"/>
          <w:szCs w:val="24"/>
        </w:rPr>
        <w:t>我方对在本函及投标文件中所作的所有承诺承担法律责任。</w:t>
      </w:r>
    </w:p>
    <w:p w:rsidR="008A3F32" w:rsidRDefault="008A3F32">
      <w:pPr>
        <w:pStyle w:val="a7"/>
        <w:adjustRightInd w:val="0"/>
        <w:snapToGrid w:val="0"/>
        <w:spacing w:line="360" w:lineRule="auto"/>
        <w:rPr>
          <w:rFonts w:asciiTheme="minorEastAsia" w:eastAsiaTheme="minorEastAsia" w:hAnsiTheme="minorEastAsia"/>
          <w:szCs w:val="24"/>
        </w:rPr>
      </w:pPr>
    </w:p>
    <w:p w:rsidR="008A3F32" w:rsidRDefault="008F5DA5">
      <w:pPr>
        <w:pStyle w:val="a7"/>
        <w:adjustRightInd w:val="0"/>
        <w:snapToGrid w:val="0"/>
        <w:spacing w:line="360" w:lineRule="auto"/>
        <w:rPr>
          <w:rFonts w:asciiTheme="minorEastAsia" w:eastAsiaTheme="minorEastAsia" w:hAnsiTheme="minorEastAsia"/>
          <w:szCs w:val="24"/>
        </w:rPr>
      </w:pPr>
      <w:r>
        <w:rPr>
          <w:rFonts w:asciiTheme="minorEastAsia" w:eastAsiaTheme="minorEastAsia" w:hAnsiTheme="minorEastAsia" w:hint="eastAsia"/>
          <w:szCs w:val="24"/>
        </w:rPr>
        <w:t>所有与本招标有关的一切正式</w:t>
      </w:r>
      <w:proofErr w:type="gramStart"/>
      <w:r>
        <w:rPr>
          <w:rFonts w:asciiTheme="minorEastAsia" w:eastAsiaTheme="minorEastAsia" w:hAnsiTheme="minorEastAsia" w:hint="eastAsia"/>
          <w:szCs w:val="24"/>
        </w:rPr>
        <w:t>往来请</w:t>
      </w:r>
      <w:proofErr w:type="gramEnd"/>
      <w:r>
        <w:rPr>
          <w:rFonts w:asciiTheme="minorEastAsia" w:eastAsiaTheme="minorEastAsia" w:hAnsiTheme="minorEastAsia" w:hint="eastAsia"/>
          <w:szCs w:val="24"/>
        </w:rPr>
        <w:t>寄：</w:t>
      </w:r>
    </w:p>
    <w:p w:rsidR="008A3F32" w:rsidRDefault="008F5DA5">
      <w:pPr>
        <w:adjustRightInd w:val="0"/>
        <w:snapToGrid w:val="0"/>
        <w:spacing w:line="360" w:lineRule="auto"/>
        <w:rPr>
          <w:rFonts w:asciiTheme="minorEastAsia" w:hAnsiTheme="minorEastAsia" w:cs="宋体"/>
          <w:sz w:val="24"/>
          <w:szCs w:val="24"/>
        </w:rPr>
      </w:pPr>
      <w:r>
        <w:rPr>
          <w:rFonts w:asciiTheme="minorEastAsia" w:hAnsiTheme="minorEastAsia" w:cs="宋体" w:hint="eastAsia"/>
          <w:sz w:val="24"/>
          <w:szCs w:val="24"/>
        </w:rPr>
        <w:t>地    址：</w:t>
      </w:r>
      <w:r>
        <w:rPr>
          <w:rFonts w:asciiTheme="minorEastAsia" w:hAnsiTheme="minorEastAsia" w:cs="宋体" w:hint="eastAsia"/>
          <w:sz w:val="24"/>
          <w:szCs w:val="24"/>
          <w:u w:val="single"/>
        </w:rPr>
        <w:t xml:space="preserve">                     </w:t>
      </w:r>
      <w:r>
        <w:rPr>
          <w:rFonts w:asciiTheme="minorEastAsia" w:hAnsiTheme="minorEastAsia" w:cs="宋体" w:hint="eastAsia"/>
          <w:sz w:val="24"/>
          <w:szCs w:val="24"/>
        </w:rPr>
        <w:t>.  邮政编码：</w:t>
      </w:r>
      <w:r>
        <w:rPr>
          <w:rFonts w:asciiTheme="minorEastAsia" w:hAnsiTheme="minorEastAsia" w:cs="宋体" w:hint="eastAsia"/>
          <w:sz w:val="24"/>
          <w:szCs w:val="24"/>
          <w:u w:val="single"/>
        </w:rPr>
        <w:t xml:space="preserve">                 </w:t>
      </w:r>
      <w:r>
        <w:rPr>
          <w:rFonts w:asciiTheme="minorEastAsia" w:hAnsiTheme="minorEastAsia" w:cs="宋体" w:hint="eastAsia"/>
          <w:sz w:val="24"/>
          <w:szCs w:val="24"/>
        </w:rPr>
        <w:t>.</w:t>
      </w:r>
    </w:p>
    <w:p w:rsidR="008A3F32" w:rsidRDefault="008F5DA5">
      <w:pPr>
        <w:adjustRightInd w:val="0"/>
        <w:snapToGrid w:val="0"/>
        <w:spacing w:line="360" w:lineRule="auto"/>
        <w:rPr>
          <w:rFonts w:asciiTheme="minorEastAsia" w:hAnsiTheme="minorEastAsia" w:cs="宋体"/>
          <w:sz w:val="24"/>
          <w:szCs w:val="24"/>
        </w:rPr>
      </w:pPr>
      <w:r>
        <w:rPr>
          <w:rFonts w:asciiTheme="minorEastAsia" w:hAnsiTheme="minorEastAsia" w:cs="宋体" w:hint="eastAsia"/>
          <w:sz w:val="24"/>
          <w:szCs w:val="24"/>
        </w:rPr>
        <w:t>电    话：</w:t>
      </w:r>
      <w:r>
        <w:rPr>
          <w:rFonts w:asciiTheme="minorEastAsia" w:hAnsiTheme="minorEastAsia" w:cs="宋体" w:hint="eastAsia"/>
          <w:sz w:val="24"/>
          <w:szCs w:val="24"/>
          <w:u w:val="single"/>
        </w:rPr>
        <w:t xml:space="preserve">                     </w:t>
      </w:r>
      <w:r>
        <w:rPr>
          <w:rFonts w:asciiTheme="minorEastAsia" w:hAnsiTheme="minorEastAsia" w:cs="宋体" w:hint="eastAsia"/>
          <w:sz w:val="24"/>
          <w:szCs w:val="24"/>
        </w:rPr>
        <w:t>.  传    真：</w:t>
      </w:r>
      <w:r>
        <w:rPr>
          <w:rFonts w:asciiTheme="minorEastAsia" w:hAnsiTheme="minorEastAsia" w:cs="宋体" w:hint="eastAsia"/>
          <w:sz w:val="24"/>
          <w:szCs w:val="24"/>
          <w:u w:val="single"/>
        </w:rPr>
        <w:t xml:space="preserve">                 </w:t>
      </w:r>
      <w:r>
        <w:rPr>
          <w:rFonts w:asciiTheme="minorEastAsia" w:hAnsiTheme="minorEastAsia" w:cs="宋体" w:hint="eastAsia"/>
          <w:sz w:val="24"/>
          <w:szCs w:val="24"/>
        </w:rPr>
        <w:t>.</w:t>
      </w:r>
    </w:p>
    <w:p w:rsidR="008A3F32" w:rsidRDefault="008F5DA5">
      <w:pPr>
        <w:adjustRightInd w:val="0"/>
        <w:snapToGrid w:val="0"/>
        <w:spacing w:line="360" w:lineRule="auto"/>
        <w:rPr>
          <w:rFonts w:asciiTheme="minorEastAsia" w:hAnsiTheme="minorEastAsia" w:cs="宋体"/>
          <w:sz w:val="24"/>
          <w:szCs w:val="24"/>
          <w:u w:val="single"/>
        </w:rPr>
      </w:pPr>
      <w:r>
        <w:rPr>
          <w:rFonts w:asciiTheme="minorEastAsia" w:hAnsiTheme="minorEastAsia" w:cs="宋体" w:hint="eastAsia"/>
          <w:sz w:val="24"/>
          <w:szCs w:val="24"/>
        </w:rPr>
        <w:t>投标人代表姓名：</w:t>
      </w:r>
      <w:r>
        <w:rPr>
          <w:rFonts w:asciiTheme="minorEastAsia" w:hAnsiTheme="minorEastAsia" w:cs="宋体" w:hint="eastAsia"/>
          <w:sz w:val="24"/>
          <w:szCs w:val="24"/>
          <w:u w:val="single"/>
        </w:rPr>
        <w:t xml:space="preserve">               </w:t>
      </w:r>
      <w:r>
        <w:rPr>
          <w:rFonts w:asciiTheme="minorEastAsia" w:hAnsiTheme="minorEastAsia" w:cs="宋体" w:hint="eastAsia"/>
          <w:sz w:val="24"/>
          <w:szCs w:val="24"/>
        </w:rPr>
        <w:t xml:space="preserve">.  职    </w:t>
      </w:r>
      <w:proofErr w:type="gramStart"/>
      <w:r>
        <w:rPr>
          <w:rFonts w:asciiTheme="minorEastAsia" w:hAnsiTheme="minorEastAsia" w:cs="宋体" w:hint="eastAsia"/>
          <w:sz w:val="24"/>
          <w:szCs w:val="24"/>
        </w:rPr>
        <w:t>务</w:t>
      </w:r>
      <w:proofErr w:type="gramEnd"/>
      <w:r>
        <w:rPr>
          <w:rFonts w:asciiTheme="minorEastAsia" w:hAnsiTheme="minorEastAsia" w:cs="宋体" w:hint="eastAsia"/>
          <w:sz w:val="24"/>
          <w:szCs w:val="24"/>
        </w:rPr>
        <w:t>：</w:t>
      </w:r>
      <w:r>
        <w:rPr>
          <w:rFonts w:asciiTheme="minorEastAsia" w:hAnsiTheme="minorEastAsia" w:cs="宋体" w:hint="eastAsia"/>
          <w:sz w:val="24"/>
          <w:szCs w:val="24"/>
          <w:u w:val="single"/>
        </w:rPr>
        <w:t xml:space="preserve">                 </w:t>
      </w:r>
      <w:r>
        <w:rPr>
          <w:rFonts w:asciiTheme="minorEastAsia" w:hAnsiTheme="minorEastAsia" w:cs="宋体" w:hint="eastAsia"/>
          <w:sz w:val="24"/>
          <w:szCs w:val="24"/>
        </w:rPr>
        <w:t>.</w:t>
      </w:r>
    </w:p>
    <w:p w:rsidR="008A3F32" w:rsidRDefault="008F5DA5">
      <w:pPr>
        <w:adjustRightInd w:val="0"/>
        <w:snapToGrid w:val="0"/>
        <w:spacing w:line="360" w:lineRule="auto"/>
        <w:rPr>
          <w:rFonts w:asciiTheme="minorEastAsia" w:hAnsiTheme="minorEastAsia" w:cs="宋体"/>
          <w:sz w:val="24"/>
          <w:szCs w:val="24"/>
        </w:rPr>
      </w:pPr>
      <w:r>
        <w:rPr>
          <w:rFonts w:asciiTheme="minorEastAsia" w:hAnsiTheme="minorEastAsia" w:cs="宋体" w:hint="eastAsia"/>
          <w:sz w:val="24"/>
          <w:szCs w:val="24"/>
        </w:rPr>
        <w:t>投标人法定代表人（或法定代表人授权代表）签字或盖章：</w:t>
      </w:r>
      <w:r>
        <w:rPr>
          <w:rFonts w:asciiTheme="minorEastAsia" w:hAnsiTheme="minorEastAsia" w:cs="宋体" w:hint="eastAsia"/>
          <w:sz w:val="24"/>
          <w:szCs w:val="24"/>
          <w:u w:val="single"/>
        </w:rPr>
        <w:t xml:space="preserve">         </w:t>
      </w:r>
    </w:p>
    <w:p w:rsidR="008A3F32" w:rsidRDefault="008F5DA5">
      <w:pPr>
        <w:adjustRightInd w:val="0"/>
        <w:snapToGrid w:val="0"/>
        <w:spacing w:line="360" w:lineRule="auto"/>
        <w:rPr>
          <w:rFonts w:asciiTheme="minorEastAsia" w:hAnsiTheme="minorEastAsia" w:cs="宋体"/>
          <w:sz w:val="24"/>
          <w:szCs w:val="24"/>
        </w:rPr>
      </w:pPr>
      <w:r>
        <w:rPr>
          <w:rFonts w:asciiTheme="minorEastAsia" w:hAnsiTheme="minorEastAsia" w:cs="宋体" w:hint="eastAsia"/>
          <w:sz w:val="24"/>
          <w:szCs w:val="24"/>
        </w:rPr>
        <w:t>投标人名称（盖章）：</w:t>
      </w:r>
      <w:r>
        <w:rPr>
          <w:rFonts w:asciiTheme="minorEastAsia" w:hAnsiTheme="minorEastAsia" w:cs="宋体" w:hint="eastAsia"/>
          <w:sz w:val="24"/>
          <w:szCs w:val="24"/>
          <w:u w:val="single"/>
        </w:rPr>
        <w:t xml:space="preserve">                   </w:t>
      </w:r>
    </w:p>
    <w:p w:rsidR="008A3F32" w:rsidRDefault="008F5DA5">
      <w:pPr>
        <w:adjustRightInd w:val="0"/>
        <w:snapToGrid w:val="0"/>
        <w:spacing w:line="360" w:lineRule="auto"/>
        <w:ind w:firstLineChars="2050" w:firstLine="4920"/>
        <w:rPr>
          <w:rFonts w:asciiTheme="minorEastAsia" w:hAnsiTheme="minorEastAsia" w:cs="宋体"/>
          <w:sz w:val="24"/>
          <w:szCs w:val="24"/>
        </w:rPr>
      </w:pPr>
      <w:r>
        <w:rPr>
          <w:rFonts w:asciiTheme="minorEastAsia" w:hAnsiTheme="minorEastAsia" w:cs="宋体" w:hint="eastAsia"/>
          <w:sz w:val="24"/>
          <w:szCs w:val="24"/>
        </w:rPr>
        <w:t>日期：   年   月   日</w:t>
      </w:r>
    </w:p>
    <w:p w:rsidR="008A3F32" w:rsidRDefault="008F5DA5">
      <w:pPr>
        <w:spacing w:line="480" w:lineRule="exact"/>
        <w:jc w:val="center"/>
        <w:rPr>
          <w:rFonts w:asciiTheme="majorEastAsia" w:eastAsiaTheme="majorEastAsia" w:hAnsiTheme="majorEastAsia"/>
          <w:b/>
          <w:bCs/>
          <w:color w:val="000000"/>
          <w:sz w:val="36"/>
          <w:szCs w:val="36"/>
        </w:rPr>
      </w:pPr>
      <w:r>
        <w:rPr>
          <w:rFonts w:asciiTheme="majorEastAsia" w:eastAsiaTheme="majorEastAsia" w:hAnsiTheme="majorEastAsia" w:hint="eastAsia"/>
          <w:b/>
          <w:bCs/>
          <w:color w:val="000000"/>
          <w:sz w:val="36"/>
          <w:szCs w:val="36"/>
        </w:rPr>
        <w:lastRenderedPageBreak/>
        <w:t>3.2 法定代表人</w:t>
      </w:r>
      <w:r>
        <w:rPr>
          <w:rFonts w:asciiTheme="majorEastAsia" w:eastAsiaTheme="majorEastAsia" w:hAnsiTheme="majorEastAsia"/>
          <w:b/>
          <w:bCs/>
          <w:color w:val="000000"/>
          <w:sz w:val="36"/>
          <w:szCs w:val="36"/>
        </w:rPr>
        <w:t>资</w:t>
      </w:r>
      <w:r>
        <w:rPr>
          <w:rFonts w:asciiTheme="majorEastAsia" w:eastAsiaTheme="majorEastAsia" w:hAnsiTheme="majorEastAsia" w:hint="eastAsia"/>
          <w:b/>
          <w:bCs/>
          <w:color w:val="000000"/>
          <w:sz w:val="36"/>
          <w:szCs w:val="36"/>
        </w:rPr>
        <w:t>格</w:t>
      </w:r>
      <w:r>
        <w:rPr>
          <w:rFonts w:asciiTheme="majorEastAsia" w:eastAsiaTheme="majorEastAsia" w:hAnsiTheme="majorEastAsia"/>
          <w:b/>
          <w:bCs/>
          <w:color w:val="000000"/>
          <w:sz w:val="36"/>
          <w:szCs w:val="36"/>
        </w:rPr>
        <w:t>证</w:t>
      </w:r>
      <w:r>
        <w:rPr>
          <w:rFonts w:asciiTheme="majorEastAsia" w:eastAsiaTheme="majorEastAsia" w:hAnsiTheme="majorEastAsia" w:hint="eastAsia"/>
          <w:b/>
          <w:bCs/>
          <w:color w:val="000000"/>
          <w:sz w:val="36"/>
          <w:szCs w:val="36"/>
        </w:rPr>
        <w:t>明</w:t>
      </w:r>
      <w:r>
        <w:rPr>
          <w:rFonts w:asciiTheme="majorEastAsia" w:eastAsiaTheme="majorEastAsia" w:hAnsiTheme="majorEastAsia"/>
          <w:b/>
          <w:bCs/>
          <w:color w:val="000000"/>
          <w:sz w:val="36"/>
          <w:szCs w:val="36"/>
        </w:rPr>
        <w:t>书</w:t>
      </w:r>
    </w:p>
    <w:p w:rsidR="008A3F32" w:rsidRDefault="008A3F32" w:rsidP="003E1F67">
      <w:pPr>
        <w:autoSpaceDE w:val="0"/>
        <w:autoSpaceDN w:val="0"/>
        <w:adjustRightInd w:val="0"/>
        <w:spacing w:line="480" w:lineRule="auto"/>
        <w:ind w:firstLineChars="257" w:firstLine="617"/>
        <w:rPr>
          <w:rFonts w:ascii="宋体" w:hAnsi="宋体"/>
          <w:color w:val="000000"/>
          <w:sz w:val="24"/>
          <w:szCs w:val="24"/>
        </w:rPr>
      </w:pPr>
    </w:p>
    <w:p w:rsidR="008A3F32" w:rsidRDefault="008F5DA5">
      <w:pPr>
        <w:pStyle w:val="13"/>
        <w:spacing w:line="480" w:lineRule="auto"/>
        <w:ind w:firstLineChars="225" w:firstLine="540"/>
        <w:jc w:val="left"/>
        <w:rPr>
          <w:rFonts w:asciiTheme="minorEastAsia" w:hAnsiTheme="minorEastAsia"/>
          <w:color w:val="000000"/>
          <w:szCs w:val="24"/>
        </w:rPr>
      </w:pPr>
      <w:r>
        <w:rPr>
          <w:rFonts w:asciiTheme="minorEastAsia" w:hAnsiTheme="minorEastAsia"/>
          <w:color w:val="000000"/>
          <w:szCs w:val="24"/>
        </w:rPr>
        <w:t>单</w:t>
      </w:r>
      <w:r>
        <w:rPr>
          <w:rFonts w:asciiTheme="minorEastAsia" w:hAnsiTheme="minorEastAsia" w:hint="eastAsia"/>
          <w:color w:val="000000"/>
          <w:szCs w:val="24"/>
        </w:rPr>
        <w:t>位名</w:t>
      </w:r>
      <w:r>
        <w:rPr>
          <w:rFonts w:asciiTheme="minorEastAsia" w:hAnsiTheme="minorEastAsia"/>
          <w:color w:val="000000"/>
          <w:szCs w:val="24"/>
        </w:rPr>
        <w:t>称</w:t>
      </w:r>
      <w:r>
        <w:rPr>
          <w:rFonts w:asciiTheme="minorEastAsia" w:hAnsiTheme="minorEastAsia" w:hint="eastAsia"/>
          <w:color w:val="000000"/>
          <w:szCs w:val="24"/>
        </w:rPr>
        <w:t>：</w:t>
      </w:r>
    </w:p>
    <w:p w:rsidR="008A3F32" w:rsidRDefault="008F5DA5">
      <w:pPr>
        <w:pStyle w:val="13"/>
        <w:spacing w:line="480" w:lineRule="auto"/>
        <w:ind w:firstLineChars="225" w:firstLine="540"/>
        <w:jc w:val="left"/>
        <w:rPr>
          <w:rFonts w:asciiTheme="minorEastAsia" w:hAnsiTheme="minorEastAsia"/>
          <w:color w:val="000000"/>
          <w:szCs w:val="24"/>
        </w:rPr>
      </w:pPr>
      <w:r>
        <w:rPr>
          <w:rFonts w:asciiTheme="minorEastAsia" w:hAnsiTheme="minorEastAsia" w:hint="eastAsia"/>
          <w:color w:val="000000"/>
          <w:szCs w:val="24"/>
        </w:rPr>
        <w:t>地址：</w:t>
      </w:r>
    </w:p>
    <w:p w:rsidR="008A3F32" w:rsidRDefault="008F5DA5">
      <w:pPr>
        <w:pStyle w:val="13"/>
        <w:spacing w:line="480" w:lineRule="auto"/>
        <w:ind w:firstLineChars="225" w:firstLine="540"/>
        <w:jc w:val="left"/>
        <w:rPr>
          <w:rFonts w:asciiTheme="minorEastAsia" w:hAnsiTheme="minorEastAsia"/>
          <w:color w:val="000000"/>
          <w:szCs w:val="24"/>
        </w:rPr>
      </w:pPr>
      <w:r>
        <w:rPr>
          <w:rFonts w:asciiTheme="minorEastAsia" w:hAnsiTheme="minorEastAsia" w:hint="eastAsia"/>
          <w:color w:val="000000"/>
          <w:szCs w:val="24"/>
        </w:rPr>
        <w:t>姓名：       性</w:t>
      </w:r>
      <w:r>
        <w:rPr>
          <w:rFonts w:asciiTheme="minorEastAsia" w:hAnsiTheme="minorEastAsia"/>
          <w:color w:val="000000"/>
          <w:szCs w:val="24"/>
        </w:rPr>
        <w:t>别</w:t>
      </w:r>
      <w:r>
        <w:rPr>
          <w:rFonts w:asciiTheme="minorEastAsia" w:hAnsiTheme="minorEastAsia" w:hint="eastAsia"/>
          <w:color w:val="000000"/>
          <w:szCs w:val="24"/>
        </w:rPr>
        <w:t>：     年</w:t>
      </w:r>
      <w:r>
        <w:rPr>
          <w:rFonts w:asciiTheme="minorEastAsia" w:hAnsiTheme="minorEastAsia"/>
          <w:color w:val="000000"/>
          <w:szCs w:val="24"/>
        </w:rPr>
        <w:t>龄</w:t>
      </w:r>
      <w:r>
        <w:rPr>
          <w:rFonts w:asciiTheme="minorEastAsia" w:hAnsiTheme="minorEastAsia" w:hint="eastAsia"/>
          <w:color w:val="000000"/>
          <w:szCs w:val="24"/>
        </w:rPr>
        <w:t>：</w:t>
      </w:r>
      <w:r>
        <w:rPr>
          <w:rFonts w:asciiTheme="minorEastAsia" w:hAnsiTheme="minorEastAsia"/>
          <w:color w:val="000000"/>
          <w:szCs w:val="24"/>
        </w:rPr>
        <w:t xml:space="preserve">     职务</w:t>
      </w:r>
      <w:r>
        <w:rPr>
          <w:rFonts w:asciiTheme="minorEastAsia" w:hAnsiTheme="minorEastAsia" w:hint="eastAsia"/>
          <w:color w:val="000000"/>
          <w:szCs w:val="24"/>
        </w:rPr>
        <w:t xml:space="preserve">：        </w:t>
      </w:r>
    </w:p>
    <w:p w:rsidR="008A3F32" w:rsidRDefault="008F5DA5">
      <w:pPr>
        <w:pStyle w:val="13"/>
        <w:spacing w:line="480" w:lineRule="auto"/>
        <w:ind w:firstLineChars="225" w:firstLine="540"/>
        <w:jc w:val="left"/>
        <w:rPr>
          <w:rFonts w:asciiTheme="minorEastAsia" w:hAnsiTheme="minorEastAsia"/>
          <w:color w:val="000000"/>
          <w:szCs w:val="24"/>
        </w:rPr>
      </w:pPr>
      <w:r>
        <w:rPr>
          <w:rFonts w:asciiTheme="minorEastAsia" w:hAnsiTheme="minorEastAsia" w:hint="eastAsia"/>
          <w:color w:val="000000"/>
          <w:szCs w:val="24"/>
        </w:rPr>
        <w:t>本人系</w:t>
      </w:r>
      <w:r>
        <w:rPr>
          <w:rFonts w:asciiTheme="minorEastAsia" w:hAnsiTheme="minorEastAsia" w:hint="eastAsia"/>
          <w:color w:val="000000"/>
          <w:szCs w:val="24"/>
          <w:u w:val="single"/>
        </w:rPr>
        <w:t xml:space="preserve">  </w:t>
      </w:r>
      <w:r>
        <w:rPr>
          <w:rFonts w:asciiTheme="minorEastAsia" w:hAnsiTheme="minorEastAsia" w:hint="eastAsia"/>
          <w:i/>
          <w:snapToGrid w:val="0"/>
          <w:szCs w:val="24"/>
          <w:u w:val="single"/>
        </w:rPr>
        <w:t>投</w:t>
      </w:r>
      <w:r>
        <w:rPr>
          <w:rFonts w:asciiTheme="minorEastAsia" w:hAnsiTheme="minorEastAsia"/>
          <w:i/>
          <w:snapToGrid w:val="0"/>
          <w:szCs w:val="24"/>
          <w:u w:val="single"/>
        </w:rPr>
        <w:t>标</w:t>
      </w:r>
      <w:r>
        <w:rPr>
          <w:rFonts w:asciiTheme="minorEastAsia" w:hAnsiTheme="minorEastAsia" w:hint="eastAsia"/>
          <w:i/>
          <w:snapToGrid w:val="0"/>
          <w:szCs w:val="24"/>
          <w:u w:val="single"/>
        </w:rPr>
        <w:t>人名</w:t>
      </w:r>
      <w:r>
        <w:rPr>
          <w:rFonts w:asciiTheme="minorEastAsia" w:hAnsiTheme="minorEastAsia"/>
          <w:i/>
          <w:snapToGrid w:val="0"/>
          <w:szCs w:val="24"/>
          <w:u w:val="single"/>
        </w:rPr>
        <w:t>称</w:t>
      </w:r>
      <w:r>
        <w:rPr>
          <w:rFonts w:asciiTheme="minorEastAsia" w:hAnsiTheme="minorEastAsia" w:hint="eastAsia"/>
          <w:i/>
          <w:snapToGrid w:val="0"/>
          <w:szCs w:val="24"/>
          <w:u w:val="single"/>
        </w:rPr>
        <w:t xml:space="preserve">  </w:t>
      </w:r>
      <w:r>
        <w:rPr>
          <w:rFonts w:asciiTheme="minorEastAsia" w:hAnsiTheme="minorEastAsia" w:hint="eastAsia"/>
          <w:color w:val="000000"/>
          <w:szCs w:val="24"/>
        </w:rPr>
        <w:t>的法定代表人。就</w:t>
      </w:r>
      <w:r>
        <w:rPr>
          <w:rFonts w:asciiTheme="minorEastAsia" w:hAnsiTheme="minorEastAsia"/>
          <w:color w:val="000000"/>
          <w:szCs w:val="24"/>
        </w:rPr>
        <w:t>参</w:t>
      </w:r>
      <w:r>
        <w:rPr>
          <w:rFonts w:asciiTheme="minorEastAsia" w:hAnsiTheme="minorEastAsia" w:hint="eastAsia"/>
          <w:color w:val="000000"/>
          <w:szCs w:val="24"/>
        </w:rPr>
        <w:t>加贵方项目</w:t>
      </w:r>
      <w:r>
        <w:rPr>
          <w:rFonts w:asciiTheme="minorEastAsia" w:hAnsiTheme="minorEastAsia"/>
          <w:color w:val="000000"/>
          <w:szCs w:val="24"/>
        </w:rPr>
        <w:t>编号为</w:t>
      </w:r>
      <w:r>
        <w:rPr>
          <w:rFonts w:asciiTheme="minorEastAsia" w:hAnsiTheme="minorEastAsia" w:hint="eastAsia"/>
          <w:color w:val="000000"/>
          <w:szCs w:val="24"/>
          <w:u w:val="single"/>
        </w:rPr>
        <w:t xml:space="preserve">  </w:t>
      </w:r>
      <w:r>
        <w:rPr>
          <w:rFonts w:asciiTheme="minorEastAsia" w:hAnsiTheme="minorEastAsia"/>
          <w:i/>
          <w:color w:val="000000"/>
          <w:szCs w:val="24"/>
          <w:u w:val="single"/>
        </w:rPr>
        <w:t>项目编号</w:t>
      </w:r>
      <w:r>
        <w:rPr>
          <w:rFonts w:asciiTheme="minorEastAsia" w:hAnsiTheme="minorEastAsia" w:hint="eastAsia"/>
          <w:i/>
          <w:color w:val="000000"/>
          <w:szCs w:val="24"/>
          <w:u w:val="single"/>
        </w:rPr>
        <w:t xml:space="preserve"> </w:t>
      </w:r>
      <w:r>
        <w:rPr>
          <w:rFonts w:asciiTheme="minorEastAsia" w:hAnsiTheme="minorEastAsia" w:hint="eastAsia"/>
          <w:color w:val="000000"/>
          <w:szCs w:val="24"/>
          <w:u w:val="single"/>
        </w:rPr>
        <w:t xml:space="preserve">  </w:t>
      </w:r>
      <w:r>
        <w:rPr>
          <w:rFonts w:asciiTheme="minorEastAsia" w:hAnsiTheme="minorEastAsia" w:hint="eastAsia"/>
          <w:color w:val="000000"/>
          <w:szCs w:val="24"/>
        </w:rPr>
        <w:t>的</w:t>
      </w:r>
      <w:r>
        <w:rPr>
          <w:rFonts w:asciiTheme="minorEastAsia" w:hAnsiTheme="minorEastAsia" w:hint="eastAsia"/>
          <w:color w:val="000000"/>
          <w:szCs w:val="24"/>
          <w:u w:val="single"/>
        </w:rPr>
        <w:t xml:space="preserve">  </w:t>
      </w:r>
      <w:r>
        <w:rPr>
          <w:rFonts w:asciiTheme="minorEastAsia" w:hAnsiTheme="minorEastAsia"/>
          <w:i/>
          <w:color w:val="000000"/>
          <w:szCs w:val="24"/>
          <w:u w:val="single"/>
        </w:rPr>
        <w:t>项目</w:t>
      </w:r>
      <w:r>
        <w:rPr>
          <w:rFonts w:asciiTheme="minorEastAsia" w:hAnsiTheme="minorEastAsia" w:hint="eastAsia"/>
          <w:i/>
          <w:color w:val="000000"/>
          <w:szCs w:val="24"/>
          <w:u w:val="single"/>
        </w:rPr>
        <w:t>名</w:t>
      </w:r>
      <w:r>
        <w:rPr>
          <w:rFonts w:asciiTheme="minorEastAsia" w:hAnsiTheme="minorEastAsia"/>
          <w:i/>
          <w:color w:val="000000"/>
          <w:szCs w:val="24"/>
          <w:u w:val="single"/>
        </w:rPr>
        <w:t>称</w:t>
      </w:r>
      <w:r>
        <w:rPr>
          <w:rFonts w:asciiTheme="minorEastAsia" w:hAnsiTheme="minorEastAsia" w:hint="eastAsia"/>
          <w:i/>
          <w:color w:val="000000"/>
          <w:szCs w:val="24"/>
          <w:u w:val="single"/>
        </w:rPr>
        <w:t xml:space="preserve"> </w:t>
      </w:r>
      <w:r>
        <w:rPr>
          <w:rFonts w:asciiTheme="minorEastAsia" w:hAnsiTheme="minorEastAsia" w:hint="eastAsia"/>
          <w:color w:val="000000"/>
          <w:szCs w:val="24"/>
          <w:u w:val="single"/>
        </w:rPr>
        <w:t xml:space="preserve">   </w:t>
      </w:r>
      <w:r>
        <w:rPr>
          <w:rFonts w:asciiTheme="minorEastAsia" w:hAnsiTheme="minorEastAsia" w:hint="eastAsia"/>
          <w:color w:val="000000"/>
          <w:szCs w:val="24"/>
        </w:rPr>
        <w:t>公</w:t>
      </w:r>
      <w:r>
        <w:rPr>
          <w:rFonts w:asciiTheme="minorEastAsia" w:hAnsiTheme="minorEastAsia"/>
          <w:color w:val="000000"/>
          <w:szCs w:val="24"/>
        </w:rPr>
        <w:t>开</w:t>
      </w:r>
      <w:r>
        <w:rPr>
          <w:rFonts w:asciiTheme="minorEastAsia" w:hAnsiTheme="minorEastAsia" w:hint="eastAsia"/>
          <w:color w:val="000000"/>
          <w:szCs w:val="24"/>
        </w:rPr>
        <w:t>招</w:t>
      </w:r>
      <w:r>
        <w:rPr>
          <w:rFonts w:asciiTheme="minorEastAsia" w:hAnsiTheme="minorEastAsia"/>
          <w:color w:val="000000"/>
          <w:szCs w:val="24"/>
        </w:rPr>
        <w:t>标项目</w:t>
      </w:r>
      <w:r>
        <w:rPr>
          <w:rFonts w:asciiTheme="minorEastAsia" w:hAnsiTheme="minorEastAsia" w:hint="eastAsia"/>
          <w:color w:val="000000"/>
          <w:szCs w:val="24"/>
        </w:rPr>
        <w:t>的投</w:t>
      </w:r>
      <w:r>
        <w:rPr>
          <w:rFonts w:asciiTheme="minorEastAsia" w:hAnsiTheme="minorEastAsia"/>
          <w:color w:val="000000"/>
          <w:szCs w:val="24"/>
        </w:rPr>
        <w:t>标报价</w:t>
      </w:r>
      <w:r>
        <w:rPr>
          <w:rFonts w:asciiTheme="minorEastAsia" w:hAnsiTheme="minorEastAsia" w:hint="eastAsia"/>
          <w:color w:val="000000"/>
          <w:szCs w:val="24"/>
        </w:rPr>
        <w:t>，</w:t>
      </w:r>
      <w:r>
        <w:rPr>
          <w:rFonts w:asciiTheme="minorEastAsia" w:hAnsiTheme="minorEastAsia"/>
          <w:color w:val="000000"/>
          <w:szCs w:val="24"/>
        </w:rPr>
        <w:t>签</w:t>
      </w:r>
      <w:r>
        <w:rPr>
          <w:rFonts w:asciiTheme="minorEastAsia" w:hAnsiTheme="minorEastAsia" w:hint="eastAsia"/>
          <w:color w:val="000000"/>
          <w:szCs w:val="24"/>
        </w:rPr>
        <w:t>署上</w:t>
      </w:r>
      <w:r>
        <w:rPr>
          <w:rFonts w:asciiTheme="minorEastAsia" w:hAnsiTheme="minorEastAsia"/>
          <w:color w:val="000000"/>
          <w:szCs w:val="24"/>
        </w:rPr>
        <w:t>述项目</w:t>
      </w:r>
      <w:r>
        <w:rPr>
          <w:rFonts w:asciiTheme="minorEastAsia" w:hAnsiTheme="minorEastAsia" w:hint="eastAsia"/>
          <w:color w:val="000000"/>
          <w:szCs w:val="24"/>
        </w:rPr>
        <w:t>的投</w:t>
      </w:r>
      <w:r>
        <w:rPr>
          <w:rFonts w:asciiTheme="minorEastAsia" w:hAnsiTheme="minorEastAsia"/>
          <w:color w:val="000000"/>
          <w:szCs w:val="24"/>
        </w:rPr>
        <w:t>标</w:t>
      </w:r>
      <w:r>
        <w:rPr>
          <w:rFonts w:asciiTheme="minorEastAsia" w:hAnsiTheme="minorEastAsia" w:hint="eastAsia"/>
          <w:color w:val="000000"/>
          <w:szCs w:val="24"/>
        </w:rPr>
        <w:t>文件及合同的</w:t>
      </w:r>
      <w:r>
        <w:rPr>
          <w:rFonts w:asciiTheme="minorEastAsia" w:hAnsiTheme="minorEastAsia"/>
          <w:color w:val="000000"/>
          <w:szCs w:val="24"/>
        </w:rPr>
        <w:t>执</w:t>
      </w:r>
      <w:r>
        <w:rPr>
          <w:rFonts w:asciiTheme="minorEastAsia" w:hAnsiTheme="minorEastAsia" w:hint="eastAsia"/>
          <w:color w:val="000000"/>
          <w:szCs w:val="24"/>
        </w:rPr>
        <w:t>行、完成、服</w:t>
      </w:r>
      <w:r>
        <w:rPr>
          <w:rFonts w:asciiTheme="minorEastAsia" w:hAnsiTheme="minorEastAsia"/>
          <w:color w:val="000000"/>
          <w:szCs w:val="24"/>
        </w:rPr>
        <w:t>务</w:t>
      </w:r>
      <w:r>
        <w:rPr>
          <w:rFonts w:asciiTheme="minorEastAsia" w:hAnsiTheme="minorEastAsia" w:hint="eastAsia"/>
          <w:color w:val="000000"/>
          <w:szCs w:val="24"/>
        </w:rPr>
        <w:t>和保修，</w:t>
      </w:r>
      <w:r>
        <w:rPr>
          <w:rFonts w:asciiTheme="minorEastAsia" w:hAnsiTheme="minorEastAsia"/>
          <w:color w:val="000000"/>
          <w:szCs w:val="24"/>
        </w:rPr>
        <w:t>签</w:t>
      </w:r>
      <w:r>
        <w:rPr>
          <w:rFonts w:asciiTheme="minorEastAsia" w:hAnsiTheme="minorEastAsia" w:hint="eastAsia"/>
          <w:color w:val="000000"/>
          <w:szCs w:val="24"/>
        </w:rPr>
        <w:t>署合同和</w:t>
      </w:r>
      <w:r>
        <w:rPr>
          <w:rFonts w:asciiTheme="minorEastAsia" w:hAnsiTheme="minorEastAsia"/>
          <w:color w:val="000000"/>
          <w:szCs w:val="24"/>
        </w:rPr>
        <w:t>处</w:t>
      </w:r>
      <w:r>
        <w:rPr>
          <w:rFonts w:asciiTheme="minorEastAsia" w:hAnsiTheme="minorEastAsia" w:hint="eastAsia"/>
          <w:color w:val="000000"/>
          <w:szCs w:val="24"/>
        </w:rPr>
        <w:t>理与之有</w:t>
      </w:r>
      <w:r>
        <w:rPr>
          <w:rFonts w:asciiTheme="minorEastAsia" w:hAnsiTheme="minorEastAsia"/>
          <w:color w:val="000000"/>
          <w:szCs w:val="24"/>
        </w:rPr>
        <w:t>关的</w:t>
      </w:r>
      <w:r>
        <w:rPr>
          <w:rFonts w:asciiTheme="minorEastAsia" w:hAnsiTheme="minorEastAsia" w:hint="eastAsia"/>
          <w:color w:val="000000"/>
          <w:szCs w:val="24"/>
        </w:rPr>
        <w:t>一切事</w:t>
      </w:r>
      <w:r>
        <w:rPr>
          <w:rFonts w:asciiTheme="minorEastAsia" w:hAnsiTheme="minorEastAsia"/>
          <w:color w:val="000000"/>
          <w:szCs w:val="24"/>
        </w:rPr>
        <w:t>务</w:t>
      </w:r>
      <w:r>
        <w:rPr>
          <w:rFonts w:asciiTheme="minorEastAsia" w:hAnsiTheme="minorEastAsia" w:hint="eastAsia"/>
          <w:color w:val="000000"/>
          <w:szCs w:val="24"/>
        </w:rPr>
        <w:t>。</w:t>
      </w:r>
    </w:p>
    <w:p w:rsidR="008A3F32" w:rsidRDefault="008F5DA5">
      <w:pPr>
        <w:pStyle w:val="13"/>
        <w:spacing w:line="480" w:lineRule="auto"/>
        <w:ind w:firstLineChars="225" w:firstLine="540"/>
        <w:jc w:val="left"/>
        <w:rPr>
          <w:rFonts w:asciiTheme="minorEastAsia" w:hAnsiTheme="minorEastAsia"/>
          <w:color w:val="000000"/>
          <w:szCs w:val="24"/>
        </w:rPr>
      </w:pPr>
      <w:r>
        <w:rPr>
          <w:rFonts w:asciiTheme="minorEastAsia" w:hAnsiTheme="minorEastAsia" w:hint="eastAsia"/>
          <w:color w:val="000000"/>
          <w:szCs w:val="24"/>
        </w:rPr>
        <w:t>特此</w:t>
      </w:r>
      <w:r>
        <w:rPr>
          <w:rFonts w:asciiTheme="minorEastAsia" w:hAnsiTheme="minorEastAsia"/>
          <w:color w:val="000000"/>
          <w:szCs w:val="24"/>
        </w:rPr>
        <w:t>证</w:t>
      </w:r>
      <w:r>
        <w:rPr>
          <w:rFonts w:asciiTheme="minorEastAsia" w:hAnsiTheme="minorEastAsia" w:hint="eastAsia"/>
          <w:color w:val="000000"/>
          <w:szCs w:val="24"/>
        </w:rPr>
        <w:t>明。</w:t>
      </w:r>
    </w:p>
    <w:p w:rsidR="008A3F32" w:rsidRDefault="008A3F32">
      <w:pPr>
        <w:pStyle w:val="13"/>
        <w:spacing w:line="480" w:lineRule="auto"/>
        <w:ind w:firstLineChars="225" w:firstLine="540"/>
        <w:jc w:val="left"/>
        <w:rPr>
          <w:rFonts w:asciiTheme="minorEastAsia" w:hAnsiTheme="minorEastAsia"/>
          <w:color w:val="000000"/>
          <w:szCs w:val="24"/>
        </w:rPr>
      </w:pPr>
    </w:p>
    <w:p w:rsidR="008A3F32" w:rsidRDefault="008A3F32">
      <w:pPr>
        <w:pStyle w:val="13"/>
        <w:spacing w:line="480" w:lineRule="auto"/>
        <w:ind w:firstLineChars="225" w:firstLine="540"/>
        <w:jc w:val="left"/>
        <w:rPr>
          <w:rFonts w:asciiTheme="minorEastAsia" w:hAnsiTheme="minorEastAsia"/>
          <w:color w:val="000000"/>
          <w:szCs w:val="24"/>
        </w:rPr>
      </w:pPr>
    </w:p>
    <w:p w:rsidR="008A3F32" w:rsidRDefault="008F5DA5" w:rsidP="003E1F67">
      <w:pPr>
        <w:pStyle w:val="13"/>
        <w:spacing w:line="480" w:lineRule="auto"/>
        <w:ind w:leftChars="-256" w:left="-538" w:firstLineChars="257" w:firstLine="617"/>
        <w:jc w:val="center"/>
        <w:rPr>
          <w:rFonts w:asciiTheme="minorEastAsia" w:hAnsiTheme="minorEastAsia"/>
          <w:bCs/>
          <w:color w:val="000000"/>
          <w:szCs w:val="24"/>
        </w:rPr>
      </w:pPr>
      <w:r>
        <w:rPr>
          <w:rFonts w:asciiTheme="minorEastAsia" w:hAnsiTheme="minorEastAsia" w:hint="eastAsia"/>
          <w:bCs/>
          <w:color w:val="000000"/>
          <w:szCs w:val="24"/>
        </w:rPr>
        <w:t>【此</w:t>
      </w:r>
      <w:r>
        <w:rPr>
          <w:rFonts w:asciiTheme="minorEastAsia" w:hAnsiTheme="minorEastAsia"/>
          <w:bCs/>
          <w:color w:val="000000"/>
          <w:szCs w:val="24"/>
        </w:rPr>
        <w:t>处请</w:t>
      </w:r>
      <w:r>
        <w:rPr>
          <w:rFonts w:asciiTheme="minorEastAsia" w:hAnsiTheme="minorEastAsia" w:hint="eastAsia"/>
          <w:bCs/>
          <w:color w:val="000000"/>
          <w:szCs w:val="24"/>
        </w:rPr>
        <w:t>粘</w:t>
      </w:r>
      <w:r>
        <w:rPr>
          <w:rFonts w:asciiTheme="minorEastAsia" w:hAnsiTheme="minorEastAsia"/>
          <w:bCs/>
          <w:color w:val="000000"/>
          <w:szCs w:val="24"/>
        </w:rPr>
        <w:t>贴</w:t>
      </w:r>
      <w:r>
        <w:rPr>
          <w:rFonts w:asciiTheme="minorEastAsia" w:hAnsiTheme="minorEastAsia" w:hint="eastAsia"/>
          <w:bCs/>
          <w:color w:val="000000"/>
          <w:szCs w:val="24"/>
        </w:rPr>
        <w:t>法定代表人身份</w:t>
      </w:r>
      <w:r>
        <w:rPr>
          <w:rFonts w:asciiTheme="minorEastAsia" w:hAnsiTheme="minorEastAsia"/>
          <w:bCs/>
          <w:color w:val="000000"/>
          <w:szCs w:val="24"/>
        </w:rPr>
        <w:t>证复</w:t>
      </w:r>
      <w:r>
        <w:rPr>
          <w:rFonts w:asciiTheme="minorEastAsia" w:hAnsiTheme="minorEastAsia" w:hint="eastAsia"/>
          <w:bCs/>
          <w:color w:val="000000"/>
          <w:szCs w:val="24"/>
        </w:rPr>
        <w:t>印件，需清晰反映身份证有效期限】</w:t>
      </w:r>
    </w:p>
    <w:p w:rsidR="008A3F32" w:rsidRDefault="008A3F32" w:rsidP="003E1F67">
      <w:pPr>
        <w:pStyle w:val="13"/>
        <w:spacing w:line="480" w:lineRule="auto"/>
        <w:ind w:leftChars="-256" w:left="-538" w:firstLineChars="257" w:firstLine="617"/>
        <w:jc w:val="center"/>
        <w:rPr>
          <w:rFonts w:asciiTheme="minorEastAsia" w:hAnsiTheme="minorEastAsia"/>
          <w:bCs/>
          <w:color w:val="000000"/>
          <w:szCs w:val="24"/>
        </w:rPr>
      </w:pPr>
    </w:p>
    <w:p w:rsidR="008A3F32" w:rsidRDefault="008A3F32">
      <w:pPr>
        <w:autoSpaceDE w:val="0"/>
        <w:autoSpaceDN w:val="0"/>
        <w:adjustRightInd w:val="0"/>
        <w:spacing w:line="360" w:lineRule="auto"/>
        <w:ind w:right="-11"/>
        <w:rPr>
          <w:rFonts w:asciiTheme="minorEastAsia" w:hAnsiTheme="minorEastAsia" w:cs="宋体"/>
          <w:sz w:val="24"/>
          <w:szCs w:val="24"/>
          <w:lang w:val="zh-CN"/>
        </w:rPr>
      </w:pPr>
    </w:p>
    <w:p w:rsidR="008A3F32" w:rsidRDefault="008A3F32">
      <w:pPr>
        <w:autoSpaceDE w:val="0"/>
        <w:autoSpaceDN w:val="0"/>
        <w:adjustRightInd w:val="0"/>
        <w:spacing w:line="360" w:lineRule="auto"/>
        <w:ind w:right="-11"/>
        <w:rPr>
          <w:rFonts w:asciiTheme="minorEastAsia" w:hAnsiTheme="minorEastAsia" w:cs="宋体"/>
          <w:sz w:val="24"/>
          <w:szCs w:val="24"/>
          <w:lang w:val="zh-CN"/>
        </w:rPr>
      </w:pPr>
    </w:p>
    <w:p w:rsidR="008A3F32" w:rsidRDefault="008A3F32">
      <w:pPr>
        <w:autoSpaceDE w:val="0"/>
        <w:autoSpaceDN w:val="0"/>
        <w:adjustRightInd w:val="0"/>
        <w:spacing w:line="360" w:lineRule="auto"/>
        <w:ind w:right="-11"/>
        <w:rPr>
          <w:rFonts w:asciiTheme="minorEastAsia" w:hAnsiTheme="minorEastAsia" w:cs="宋体"/>
          <w:sz w:val="24"/>
          <w:szCs w:val="24"/>
          <w:lang w:val="zh-CN"/>
        </w:rPr>
      </w:pPr>
    </w:p>
    <w:p w:rsidR="008A3F32" w:rsidRDefault="008F5DA5">
      <w:pPr>
        <w:spacing w:line="480" w:lineRule="auto"/>
        <w:ind w:firstLineChars="1625" w:firstLine="3900"/>
        <w:rPr>
          <w:rFonts w:asciiTheme="minorEastAsia" w:hAnsiTheme="minorEastAsia" w:cs="Arial"/>
          <w:color w:val="000000"/>
          <w:sz w:val="24"/>
          <w:szCs w:val="24"/>
          <w:u w:val="single"/>
        </w:rPr>
      </w:pPr>
      <w:r>
        <w:rPr>
          <w:rFonts w:asciiTheme="minorEastAsia" w:hAnsiTheme="minorEastAsia" w:cs="Arial" w:hint="eastAsia"/>
          <w:color w:val="000000"/>
          <w:sz w:val="24"/>
          <w:szCs w:val="24"/>
        </w:rPr>
        <w:t>投标人名称（并加盖公章）：</w:t>
      </w:r>
    </w:p>
    <w:p w:rsidR="008A3F32" w:rsidRDefault="008F5DA5">
      <w:pPr>
        <w:pStyle w:val="15"/>
        <w:spacing w:before="60" w:line="480" w:lineRule="auto"/>
        <w:ind w:firstLineChars="1625" w:firstLine="3900"/>
        <w:rPr>
          <w:rFonts w:asciiTheme="minorEastAsia" w:eastAsiaTheme="minorEastAsia" w:hAnsiTheme="minorEastAsia" w:cs="Arial"/>
          <w:color w:val="000000"/>
          <w:szCs w:val="24"/>
        </w:rPr>
      </w:pPr>
      <w:r>
        <w:rPr>
          <w:rFonts w:asciiTheme="minorEastAsia" w:eastAsiaTheme="minorEastAsia" w:hAnsiTheme="minorEastAsia" w:cs="Arial" w:hint="eastAsia"/>
          <w:color w:val="000000"/>
          <w:szCs w:val="24"/>
        </w:rPr>
        <w:t>签署日期：   年   月  日</w:t>
      </w:r>
    </w:p>
    <w:p w:rsidR="008A3F32" w:rsidRDefault="008A3F32">
      <w:pPr>
        <w:pStyle w:val="14"/>
        <w:spacing w:line="480" w:lineRule="auto"/>
        <w:rPr>
          <w:rFonts w:asciiTheme="minorEastAsia" w:hAnsiTheme="minorEastAsia" w:cs="Arial"/>
          <w:color w:val="000000"/>
          <w:szCs w:val="24"/>
        </w:rPr>
      </w:pPr>
    </w:p>
    <w:p w:rsidR="008A3F32" w:rsidRDefault="008A3F32"/>
    <w:p w:rsidR="008A3F32" w:rsidRDefault="008F5DA5">
      <w:pPr>
        <w:spacing w:line="320" w:lineRule="exact"/>
        <w:rPr>
          <w:rFonts w:asciiTheme="minorEastAsia" w:hAnsiTheme="minorEastAsia"/>
          <w:bCs/>
          <w:color w:val="000000"/>
          <w:kern w:val="12"/>
          <w:sz w:val="24"/>
          <w:szCs w:val="24"/>
        </w:rPr>
      </w:pPr>
      <w:r>
        <w:rPr>
          <w:rFonts w:asciiTheme="minorEastAsia" w:hAnsiTheme="minorEastAsia" w:hint="eastAsia"/>
          <w:bCs/>
          <w:color w:val="000000"/>
          <w:kern w:val="12"/>
          <w:sz w:val="24"/>
          <w:szCs w:val="24"/>
        </w:rPr>
        <w:t>说明：法定代表人</w:t>
      </w:r>
      <w:r>
        <w:rPr>
          <w:rFonts w:asciiTheme="minorEastAsia" w:hAnsiTheme="minorEastAsia"/>
          <w:bCs/>
          <w:color w:val="000000"/>
          <w:kern w:val="12"/>
          <w:sz w:val="24"/>
          <w:szCs w:val="24"/>
        </w:rPr>
        <w:t>参</w:t>
      </w:r>
      <w:r>
        <w:rPr>
          <w:rFonts w:asciiTheme="minorEastAsia" w:hAnsiTheme="minorEastAsia" w:hint="eastAsia"/>
          <w:bCs/>
          <w:color w:val="000000"/>
          <w:kern w:val="12"/>
          <w:sz w:val="24"/>
          <w:szCs w:val="24"/>
        </w:rPr>
        <w:t>加本招</w:t>
      </w:r>
      <w:r>
        <w:rPr>
          <w:rFonts w:asciiTheme="minorEastAsia" w:hAnsiTheme="minorEastAsia"/>
          <w:bCs/>
          <w:color w:val="000000"/>
          <w:kern w:val="12"/>
          <w:sz w:val="24"/>
          <w:szCs w:val="24"/>
        </w:rPr>
        <w:t>标项目</w:t>
      </w:r>
      <w:r>
        <w:rPr>
          <w:rFonts w:asciiTheme="minorEastAsia" w:hAnsiTheme="minorEastAsia" w:hint="eastAsia"/>
          <w:bCs/>
          <w:color w:val="000000"/>
          <w:kern w:val="12"/>
          <w:sz w:val="24"/>
          <w:szCs w:val="24"/>
        </w:rPr>
        <w:t>投</w:t>
      </w:r>
      <w:r>
        <w:rPr>
          <w:rFonts w:asciiTheme="minorEastAsia" w:hAnsiTheme="minorEastAsia"/>
          <w:bCs/>
          <w:color w:val="000000"/>
          <w:kern w:val="12"/>
          <w:sz w:val="24"/>
          <w:szCs w:val="24"/>
        </w:rPr>
        <w:t>标</w:t>
      </w:r>
      <w:r>
        <w:rPr>
          <w:rFonts w:asciiTheme="minorEastAsia" w:hAnsiTheme="minorEastAsia" w:hint="eastAsia"/>
          <w:bCs/>
          <w:color w:val="000000"/>
          <w:kern w:val="12"/>
          <w:sz w:val="24"/>
          <w:szCs w:val="24"/>
        </w:rPr>
        <w:t>的，</w:t>
      </w:r>
      <w:r>
        <w:rPr>
          <w:rFonts w:asciiTheme="minorEastAsia" w:hAnsiTheme="minorEastAsia"/>
          <w:bCs/>
          <w:color w:val="000000"/>
          <w:kern w:val="12"/>
          <w:sz w:val="24"/>
          <w:szCs w:val="24"/>
        </w:rPr>
        <w:t>仅须</w:t>
      </w:r>
      <w:r>
        <w:rPr>
          <w:rFonts w:asciiTheme="minorEastAsia" w:hAnsiTheme="minorEastAsia" w:hint="eastAsia"/>
          <w:bCs/>
          <w:color w:val="000000"/>
          <w:kern w:val="12"/>
          <w:sz w:val="24"/>
          <w:szCs w:val="24"/>
        </w:rPr>
        <w:t>出具此</w:t>
      </w:r>
      <w:r>
        <w:rPr>
          <w:rFonts w:asciiTheme="minorEastAsia" w:hAnsiTheme="minorEastAsia"/>
          <w:bCs/>
          <w:color w:val="000000"/>
          <w:kern w:val="12"/>
          <w:sz w:val="24"/>
          <w:szCs w:val="24"/>
        </w:rPr>
        <w:t>证</w:t>
      </w:r>
      <w:r>
        <w:rPr>
          <w:rFonts w:asciiTheme="minorEastAsia" w:hAnsiTheme="minorEastAsia" w:hint="eastAsia"/>
          <w:bCs/>
          <w:color w:val="000000"/>
          <w:kern w:val="12"/>
          <w:sz w:val="24"/>
          <w:szCs w:val="24"/>
        </w:rPr>
        <w:t>明</w:t>
      </w:r>
      <w:r>
        <w:rPr>
          <w:rFonts w:asciiTheme="minorEastAsia" w:hAnsiTheme="minorEastAsia"/>
          <w:bCs/>
          <w:color w:val="000000"/>
          <w:kern w:val="12"/>
          <w:sz w:val="24"/>
          <w:szCs w:val="24"/>
        </w:rPr>
        <w:t>书</w:t>
      </w:r>
      <w:r>
        <w:rPr>
          <w:rFonts w:asciiTheme="minorEastAsia" w:hAnsiTheme="minorEastAsia" w:hint="eastAsia"/>
          <w:bCs/>
          <w:color w:val="000000"/>
          <w:kern w:val="12"/>
          <w:sz w:val="24"/>
          <w:szCs w:val="24"/>
        </w:rPr>
        <w:t>。</w:t>
      </w:r>
    </w:p>
    <w:p w:rsidR="008A3F32" w:rsidRDefault="008A3F32">
      <w:pPr>
        <w:spacing w:line="480" w:lineRule="exact"/>
        <w:jc w:val="center"/>
        <w:rPr>
          <w:rFonts w:ascii="宋体" w:hAnsi="宋体"/>
          <w:b/>
          <w:bCs/>
          <w:color w:val="000000"/>
          <w:sz w:val="36"/>
          <w:szCs w:val="36"/>
        </w:rPr>
      </w:pPr>
    </w:p>
    <w:p w:rsidR="008A3F32" w:rsidRDefault="008F5DA5">
      <w:pPr>
        <w:spacing w:line="480" w:lineRule="exact"/>
        <w:jc w:val="center"/>
        <w:rPr>
          <w:rFonts w:ascii="宋体" w:hAnsi="宋体"/>
          <w:b/>
          <w:bCs/>
          <w:color w:val="000000"/>
          <w:sz w:val="36"/>
          <w:szCs w:val="36"/>
        </w:rPr>
      </w:pPr>
      <w:r>
        <w:rPr>
          <w:rFonts w:ascii="宋体" w:hAnsi="宋体" w:hint="eastAsia"/>
          <w:b/>
          <w:bCs/>
          <w:color w:val="000000"/>
          <w:sz w:val="36"/>
          <w:szCs w:val="36"/>
        </w:rPr>
        <w:lastRenderedPageBreak/>
        <w:t>3.3 法定代表人授权书</w:t>
      </w:r>
    </w:p>
    <w:p w:rsidR="008A3F32" w:rsidRDefault="008A3F32">
      <w:pPr>
        <w:spacing w:line="480" w:lineRule="exact"/>
        <w:jc w:val="center"/>
        <w:rPr>
          <w:rFonts w:ascii="宋体" w:hAnsi="宋体"/>
          <w:b/>
          <w:bCs/>
          <w:color w:val="000000"/>
          <w:sz w:val="36"/>
          <w:szCs w:val="36"/>
        </w:rPr>
      </w:pP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hint="eastAsia"/>
          <w:sz w:val="24"/>
          <w:szCs w:val="24"/>
        </w:rPr>
        <w:t xml:space="preserve"> </w:t>
      </w:r>
      <w:r>
        <w:rPr>
          <w:rFonts w:asciiTheme="minorEastAsia" w:hAnsiTheme="minorEastAsia" w:cs="Arial" w:hint="eastAsia"/>
          <w:sz w:val="24"/>
          <w:szCs w:val="24"/>
        </w:rPr>
        <w:t>本人</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法人姓名</w:t>
      </w:r>
      <w:r>
        <w:rPr>
          <w:rFonts w:asciiTheme="minorEastAsia" w:hAnsiTheme="minorEastAsia" w:cs="Arial" w:hint="eastAsia"/>
          <w:sz w:val="24"/>
          <w:szCs w:val="24"/>
          <w:u w:val="single"/>
        </w:rPr>
        <w:t xml:space="preserve">  </w:t>
      </w:r>
      <w:r>
        <w:rPr>
          <w:rFonts w:asciiTheme="minorEastAsia" w:hAnsiTheme="minorEastAsia" w:cs="Arial" w:hint="eastAsia"/>
          <w:sz w:val="24"/>
          <w:szCs w:val="24"/>
        </w:rPr>
        <w:t>系</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 xml:space="preserve">投标人名称  </w:t>
      </w:r>
      <w:r>
        <w:rPr>
          <w:rFonts w:asciiTheme="minorEastAsia" w:hAnsiTheme="minorEastAsia" w:cs="Arial" w:hint="eastAsia"/>
          <w:sz w:val="24"/>
          <w:szCs w:val="24"/>
          <w:u w:val="single"/>
        </w:rPr>
        <w:t xml:space="preserve"> </w:t>
      </w:r>
      <w:r>
        <w:rPr>
          <w:rFonts w:asciiTheme="minorEastAsia" w:hAnsiTheme="minorEastAsia" w:cs="Arial" w:hint="eastAsia"/>
          <w:sz w:val="24"/>
          <w:szCs w:val="24"/>
        </w:rPr>
        <w:t>的法定代表人，现委托</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姓名，职务</w:t>
      </w:r>
      <w:r>
        <w:rPr>
          <w:rFonts w:asciiTheme="minorEastAsia" w:hAnsiTheme="minorEastAsia" w:cs="Arial" w:hint="eastAsia"/>
          <w:sz w:val="24"/>
          <w:szCs w:val="24"/>
          <w:u w:val="single"/>
        </w:rPr>
        <w:t xml:space="preserve">    </w:t>
      </w:r>
      <w:r>
        <w:rPr>
          <w:rFonts w:asciiTheme="minorEastAsia" w:hAnsiTheme="minorEastAsia" w:cs="Arial" w:hint="eastAsia"/>
          <w:sz w:val="24"/>
          <w:szCs w:val="24"/>
        </w:rPr>
        <w:t>以我方的名义参加贵方______________________项目的投标活动，并代表我方全权办理针对上述项目的投标、开标、投标文件澄清、签约等一切具体事务和签署相关文件。</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我方对被授权人的签名事项负全部责任。</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在贵中心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被授权人无转委托权，特此委托。</w:t>
      </w:r>
    </w:p>
    <w:p w:rsidR="008A3F32" w:rsidRDefault="008F5DA5">
      <w:pPr>
        <w:spacing w:line="480" w:lineRule="auto"/>
        <w:ind w:firstLineChars="200" w:firstLine="480"/>
        <w:rPr>
          <w:rFonts w:asciiTheme="minorEastAsia" w:hAnsiTheme="minorEastAsia"/>
          <w:sz w:val="24"/>
          <w:szCs w:val="24"/>
        </w:rPr>
      </w:pPr>
      <w:r>
        <w:rPr>
          <w:rFonts w:asciiTheme="minorEastAsia" w:hAnsiTheme="minorEastAsia" w:hint="eastAsia"/>
          <w:sz w:val="24"/>
          <w:szCs w:val="24"/>
        </w:rPr>
        <w:t xml:space="preserve">投标人名称： </w:t>
      </w:r>
      <w:r>
        <w:rPr>
          <w:rFonts w:asciiTheme="minorEastAsia" w:hAnsiTheme="minorEastAsia" w:hint="eastAsia"/>
          <w:sz w:val="24"/>
          <w:szCs w:val="24"/>
          <w:u w:val="single"/>
        </w:rPr>
        <w:t xml:space="preserve">       （全称）       </w:t>
      </w:r>
      <w:r>
        <w:rPr>
          <w:rFonts w:asciiTheme="minorEastAsia" w:hAnsiTheme="minorEastAsia" w:hint="eastAsia"/>
          <w:sz w:val="24"/>
          <w:szCs w:val="24"/>
        </w:rPr>
        <w:t xml:space="preserve"> （盖单位公章）</w:t>
      </w:r>
    </w:p>
    <w:p w:rsidR="008A3F32" w:rsidRDefault="008F5DA5">
      <w:pPr>
        <w:spacing w:line="480" w:lineRule="auto"/>
        <w:ind w:firstLineChars="200" w:firstLine="480"/>
        <w:rPr>
          <w:rFonts w:asciiTheme="minorEastAsia" w:hAnsiTheme="minorEastAsia"/>
          <w:sz w:val="24"/>
          <w:szCs w:val="24"/>
        </w:rPr>
      </w:pPr>
      <w:r>
        <w:rPr>
          <w:rFonts w:asciiTheme="minorEastAsia" w:hAnsiTheme="minorEastAsia" w:hint="eastAsia"/>
          <w:sz w:val="24"/>
          <w:szCs w:val="24"/>
        </w:rPr>
        <w:t xml:space="preserve">法定代表人： </w:t>
      </w:r>
      <w:r>
        <w:rPr>
          <w:rFonts w:asciiTheme="minorEastAsia" w:hAnsiTheme="minorEastAsia" w:hint="eastAsia"/>
          <w:sz w:val="24"/>
          <w:szCs w:val="24"/>
          <w:u w:val="single"/>
        </w:rPr>
        <w:t xml:space="preserve">            </w:t>
      </w:r>
      <w:r>
        <w:rPr>
          <w:rFonts w:asciiTheme="minorEastAsia" w:hAnsiTheme="minorEastAsia" w:hint="eastAsia"/>
          <w:sz w:val="24"/>
          <w:szCs w:val="24"/>
        </w:rPr>
        <w:t xml:space="preserve"> （签字或加盖名章）</w:t>
      </w:r>
    </w:p>
    <w:p w:rsidR="008A3F32" w:rsidRDefault="008F5DA5">
      <w:pPr>
        <w:spacing w:line="480" w:lineRule="auto"/>
        <w:ind w:firstLineChars="200" w:firstLine="480"/>
        <w:rPr>
          <w:rFonts w:asciiTheme="minorEastAsia" w:hAnsiTheme="minorEastAsia"/>
          <w:sz w:val="24"/>
          <w:szCs w:val="24"/>
        </w:rPr>
      </w:pPr>
      <w:r>
        <w:rPr>
          <w:rFonts w:asciiTheme="minorEastAsia" w:hAnsiTheme="minorEastAsia" w:hint="eastAsia"/>
          <w:sz w:val="24"/>
          <w:szCs w:val="24"/>
        </w:rPr>
        <w:t xml:space="preserve">法定代表人授权代表： </w:t>
      </w:r>
      <w:r>
        <w:rPr>
          <w:rFonts w:asciiTheme="minorEastAsia" w:hAnsiTheme="minorEastAsia" w:hint="eastAsia"/>
          <w:sz w:val="24"/>
          <w:szCs w:val="24"/>
          <w:u w:val="single"/>
        </w:rPr>
        <w:t xml:space="preserve">         </w:t>
      </w:r>
      <w:r>
        <w:rPr>
          <w:rFonts w:asciiTheme="minorEastAsia" w:hAnsiTheme="minorEastAsia" w:hint="eastAsia"/>
          <w:sz w:val="24"/>
          <w:szCs w:val="24"/>
        </w:rPr>
        <w:t xml:space="preserve"> （签字或加盖名章）</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8A3F32">
        <w:trPr>
          <w:gridAfter w:val="1"/>
          <w:wAfter w:w="14" w:type="dxa"/>
          <w:trHeight w:val="2636"/>
        </w:trPr>
        <w:tc>
          <w:tcPr>
            <w:tcW w:w="4484" w:type="dxa"/>
            <w:vAlign w:val="center"/>
          </w:tcPr>
          <w:p w:rsidR="008A3F32" w:rsidRDefault="008F5DA5">
            <w:pPr>
              <w:jc w:val="center"/>
              <w:rPr>
                <w:rFonts w:asciiTheme="minorEastAsia" w:hAnsiTheme="minorEastAsia"/>
                <w:sz w:val="24"/>
                <w:szCs w:val="24"/>
              </w:rPr>
            </w:pPr>
            <w:r>
              <w:rPr>
                <w:rFonts w:asciiTheme="minorEastAsia" w:hAnsiTheme="minorEastAsia" w:hint="eastAsia"/>
                <w:sz w:val="24"/>
                <w:szCs w:val="24"/>
              </w:rPr>
              <w:t>法定代表人身份证（正面）</w:t>
            </w:r>
          </w:p>
        </w:tc>
        <w:tc>
          <w:tcPr>
            <w:tcW w:w="4485" w:type="dxa"/>
            <w:gridSpan w:val="2"/>
            <w:vAlign w:val="center"/>
          </w:tcPr>
          <w:p w:rsidR="008A3F32" w:rsidRDefault="008F5DA5">
            <w:pPr>
              <w:jc w:val="center"/>
              <w:rPr>
                <w:rFonts w:asciiTheme="minorEastAsia" w:hAnsiTheme="minorEastAsia"/>
                <w:sz w:val="24"/>
                <w:szCs w:val="24"/>
              </w:rPr>
            </w:pPr>
            <w:r>
              <w:rPr>
                <w:rFonts w:asciiTheme="minorEastAsia" w:hAnsiTheme="minorEastAsia" w:hint="eastAsia"/>
                <w:sz w:val="24"/>
                <w:szCs w:val="24"/>
              </w:rPr>
              <w:t>法定代表人身份证（反面）</w:t>
            </w:r>
          </w:p>
        </w:tc>
      </w:tr>
      <w:tr w:rsidR="008A3F32">
        <w:trPr>
          <w:trHeight w:val="2781"/>
        </w:trPr>
        <w:tc>
          <w:tcPr>
            <w:tcW w:w="4491" w:type="dxa"/>
            <w:gridSpan w:val="2"/>
            <w:vAlign w:val="center"/>
          </w:tcPr>
          <w:p w:rsidR="008A3F32" w:rsidRDefault="008F5DA5">
            <w:pPr>
              <w:jc w:val="center"/>
              <w:rPr>
                <w:rFonts w:asciiTheme="minorEastAsia" w:hAnsiTheme="minorEastAsia"/>
                <w:sz w:val="24"/>
                <w:szCs w:val="24"/>
              </w:rPr>
            </w:pPr>
            <w:bookmarkStart w:id="5" w:name="_资格证明文件"/>
            <w:bookmarkStart w:id="6" w:name="_Toc364329026"/>
            <w:bookmarkEnd w:id="5"/>
            <w:r>
              <w:rPr>
                <w:rFonts w:asciiTheme="minorEastAsia" w:hAnsiTheme="minorEastAsia" w:hint="eastAsia"/>
                <w:sz w:val="24"/>
                <w:szCs w:val="24"/>
              </w:rPr>
              <w:t>法定代表人授权代表身份证（正面）</w:t>
            </w:r>
            <w:bookmarkEnd w:id="6"/>
          </w:p>
        </w:tc>
        <w:tc>
          <w:tcPr>
            <w:tcW w:w="4492" w:type="dxa"/>
            <w:gridSpan w:val="2"/>
            <w:vAlign w:val="center"/>
          </w:tcPr>
          <w:p w:rsidR="008A3F32" w:rsidRDefault="008F5DA5">
            <w:pPr>
              <w:jc w:val="center"/>
              <w:rPr>
                <w:rFonts w:asciiTheme="minorEastAsia" w:hAnsiTheme="minorEastAsia"/>
                <w:sz w:val="24"/>
                <w:szCs w:val="24"/>
              </w:rPr>
            </w:pPr>
            <w:bookmarkStart w:id="7" w:name="_Toc364329027"/>
            <w:r>
              <w:rPr>
                <w:rFonts w:asciiTheme="minorEastAsia" w:hAnsiTheme="minorEastAsia" w:hint="eastAsia"/>
                <w:sz w:val="24"/>
                <w:szCs w:val="24"/>
              </w:rPr>
              <w:t>法定代表人授权代表身份证（反面）</w:t>
            </w:r>
            <w:bookmarkEnd w:id="7"/>
          </w:p>
        </w:tc>
      </w:tr>
    </w:tbl>
    <w:p w:rsidR="008A3F32" w:rsidRDefault="008A3F32" w:rsidP="003E1F67">
      <w:pPr>
        <w:spacing w:line="320" w:lineRule="exact"/>
        <w:ind w:left="2" w:firstLineChars="149" w:firstLine="358"/>
        <w:rPr>
          <w:rFonts w:asciiTheme="minorEastAsia" w:hAnsiTheme="minorEastAsia" w:cs="Courier New"/>
          <w:sz w:val="24"/>
          <w:szCs w:val="24"/>
        </w:rPr>
      </w:pPr>
    </w:p>
    <w:p w:rsidR="008A3F32" w:rsidRDefault="008F5DA5">
      <w:pPr>
        <w:widowControl/>
        <w:spacing w:before="100" w:beforeAutospacing="1" w:after="100" w:afterAutospacing="1" w:line="360" w:lineRule="auto"/>
        <w:jc w:val="center"/>
        <w:rPr>
          <w:rFonts w:ascii="宋体" w:hAnsi="宋体"/>
          <w:b/>
          <w:bCs/>
          <w:color w:val="000000"/>
          <w:sz w:val="36"/>
          <w:szCs w:val="36"/>
        </w:rPr>
      </w:pPr>
      <w:r>
        <w:rPr>
          <w:rFonts w:ascii="宋体" w:hAnsi="宋体" w:hint="eastAsia"/>
          <w:b/>
          <w:bCs/>
          <w:color w:val="000000"/>
          <w:sz w:val="36"/>
          <w:szCs w:val="36"/>
        </w:rPr>
        <w:lastRenderedPageBreak/>
        <w:t>3.4 没有重大违法记录的声明</w:t>
      </w:r>
    </w:p>
    <w:p w:rsidR="008A3F32" w:rsidRDefault="008F5DA5" w:rsidP="003E1F67">
      <w:pPr>
        <w:spacing w:beforeLines="50" w:afterLines="50"/>
        <w:jc w:val="center"/>
        <w:rPr>
          <w:rFonts w:ascii="宋体" w:hAnsi="宋体" w:cs="Arial"/>
          <w:color w:val="000000"/>
          <w:kern w:val="0"/>
          <w:sz w:val="36"/>
          <w:szCs w:val="36"/>
        </w:rPr>
      </w:pPr>
      <w:r>
        <w:rPr>
          <w:rFonts w:ascii="宋体" w:hAnsi="宋体" w:cs="Arial" w:hint="eastAsia"/>
          <w:color w:val="000000"/>
          <w:kern w:val="0"/>
          <w:sz w:val="36"/>
          <w:szCs w:val="36"/>
        </w:rPr>
        <w:t>声　   明</w:t>
      </w:r>
    </w:p>
    <w:p w:rsidR="008A3F32" w:rsidRDefault="008F5DA5" w:rsidP="003E1F67">
      <w:pPr>
        <w:spacing w:beforeLines="50" w:afterLines="50" w:line="36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rsidR="008A3F32" w:rsidRDefault="008F5DA5" w:rsidP="003E1F67">
      <w:pPr>
        <w:spacing w:beforeLines="50" w:afterLines="50" w:line="360" w:lineRule="auto"/>
        <w:rPr>
          <w:rFonts w:asciiTheme="minorEastAsia" w:hAnsiTheme="minorEastAsia" w:cs="宋体"/>
          <w:sz w:val="24"/>
          <w:szCs w:val="24"/>
          <w:lang w:val="zh-CN"/>
        </w:rPr>
      </w:pPr>
      <w:r>
        <w:rPr>
          <w:rFonts w:asciiTheme="minorEastAsia" w:hAnsiTheme="minorEastAsia" w:cs="宋体" w:hint="eastAsia"/>
          <w:sz w:val="24"/>
          <w:szCs w:val="24"/>
          <w:lang w:val="zh-CN"/>
        </w:rPr>
        <w:t>特此声明。</w:t>
      </w:r>
    </w:p>
    <w:p w:rsidR="008A3F32" w:rsidRDefault="008F5DA5" w:rsidP="003E1F67">
      <w:pPr>
        <w:spacing w:beforeLines="50" w:afterLines="50" w:line="360" w:lineRule="auto"/>
        <w:rPr>
          <w:rFonts w:asciiTheme="minorEastAsia" w:hAnsiTheme="minorEastAsia" w:cs="宋体"/>
          <w:sz w:val="24"/>
          <w:szCs w:val="24"/>
          <w:lang w:val="zh-CN"/>
        </w:rPr>
      </w:pPr>
      <w:r>
        <w:rPr>
          <w:rFonts w:asciiTheme="minorEastAsia" w:hAnsiTheme="minorEastAsia" w:cs="宋体" w:hint="eastAsia"/>
          <w:sz w:val="24"/>
          <w:szCs w:val="24"/>
          <w:lang w:val="zh-CN"/>
        </w:rPr>
        <w:t>本公司对上述声明的真实性负责。如有虚假，将依法承担相应责任。</w:t>
      </w:r>
    </w:p>
    <w:p w:rsidR="008A3F32" w:rsidRDefault="008A3F32" w:rsidP="003E1F67">
      <w:pPr>
        <w:spacing w:beforeLines="50" w:afterLines="50" w:line="360" w:lineRule="auto"/>
        <w:ind w:firstLineChars="236" w:firstLine="566"/>
        <w:rPr>
          <w:rFonts w:asciiTheme="minorEastAsia" w:hAnsiTheme="minorEastAsia" w:cs="宋体"/>
          <w:sz w:val="24"/>
          <w:szCs w:val="24"/>
          <w:lang w:val="zh-CN"/>
        </w:rPr>
      </w:pPr>
    </w:p>
    <w:p w:rsidR="008A3F32" w:rsidRDefault="008F5DA5" w:rsidP="003E1F67">
      <w:pPr>
        <w:spacing w:beforeLines="50" w:afterLines="50" w:line="360" w:lineRule="auto"/>
        <w:ind w:right="420" w:firstLineChars="2286" w:firstLine="5486"/>
        <w:rPr>
          <w:rFonts w:asciiTheme="minorEastAsia" w:hAnsiTheme="minorEastAsia" w:cs="宋体"/>
          <w:sz w:val="24"/>
          <w:szCs w:val="24"/>
          <w:lang w:val="zh-CN"/>
        </w:rPr>
      </w:pPr>
      <w:r>
        <w:rPr>
          <w:rFonts w:asciiTheme="minorEastAsia" w:hAnsiTheme="minorEastAsia" w:cs="宋体" w:hint="eastAsia"/>
          <w:sz w:val="24"/>
          <w:szCs w:val="24"/>
          <w:lang w:val="zh-CN"/>
        </w:rPr>
        <w:t>单位名称（盖章）：</w:t>
      </w:r>
    </w:p>
    <w:p w:rsidR="008A3F32" w:rsidRDefault="008F5DA5" w:rsidP="003E1F67">
      <w:pPr>
        <w:spacing w:beforeLines="50" w:afterLines="50" w:line="360" w:lineRule="auto"/>
        <w:ind w:right="420" w:firstLineChars="2286" w:firstLine="5486"/>
        <w:rPr>
          <w:rFonts w:asciiTheme="minorEastAsia" w:hAnsiTheme="minorEastAsia" w:cs="宋体"/>
          <w:sz w:val="24"/>
          <w:szCs w:val="24"/>
          <w:lang w:val="zh-CN"/>
        </w:rPr>
      </w:pPr>
      <w:r>
        <w:rPr>
          <w:rFonts w:asciiTheme="minorEastAsia" w:hAnsiTheme="minorEastAsia" w:cs="宋体" w:hint="eastAsia"/>
          <w:sz w:val="24"/>
          <w:szCs w:val="24"/>
          <w:lang w:val="zh-CN"/>
        </w:rPr>
        <w:t>日    期：</w:t>
      </w:r>
    </w:p>
    <w:p w:rsidR="008A3F32" w:rsidRDefault="008A3F32" w:rsidP="003E1F67">
      <w:pPr>
        <w:spacing w:beforeLines="50" w:afterLines="50" w:line="360" w:lineRule="auto"/>
        <w:ind w:right="420" w:firstLineChars="2286" w:firstLine="5486"/>
        <w:rPr>
          <w:rFonts w:asciiTheme="minorEastAsia" w:hAnsiTheme="minorEastAsia" w:cs="宋体"/>
          <w:sz w:val="24"/>
          <w:szCs w:val="24"/>
          <w:lang w:val="zh-CN"/>
        </w:rPr>
      </w:pPr>
    </w:p>
    <w:p w:rsidR="008A3F32" w:rsidRDefault="008A3F32" w:rsidP="003E1F67">
      <w:pPr>
        <w:spacing w:beforeLines="50" w:afterLines="50" w:line="360" w:lineRule="auto"/>
        <w:ind w:right="420" w:firstLineChars="2286" w:firstLine="5486"/>
        <w:rPr>
          <w:rFonts w:asciiTheme="minorEastAsia" w:hAnsiTheme="minorEastAsia" w:cs="宋体"/>
          <w:sz w:val="24"/>
          <w:szCs w:val="24"/>
          <w:lang w:val="zh-CN"/>
        </w:rPr>
      </w:pPr>
    </w:p>
    <w:p w:rsidR="008A3F32" w:rsidRDefault="008A3F32" w:rsidP="003E1F67">
      <w:pPr>
        <w:spacing w:beforeLines="50" w:afterLines="50" w:line="360" w:lineRule="auto"/>
        <w:ind w:right="420" w:firstLineChars="2286" w:firstLine="5486"/>
        <w:rPr>
          <w:rFonts w:asciiTheme="minorEastAsia" w:hAnsiTheme="minorEastAsia" w:cs="宋体"/>
          <w:sz w:val="24"/>
          <w:szCs w:val="24"/>
          <w:lang w:val="zh-CN"/>
        </w:rPr>
      </w:pPr>
    </w:p>
    <w:p w:rsidR="008A3F32" w:rsidRDefault="008F5DA5">
      <w:pPr>
        <w:autoSpaceDE w:val="0"/>
        <w:autoSpaceDN w:val="0"/>
        <w:adjustRightInd w:val="0"/>
        <w:spacing w:line="360" w:lineRule="auto"/>
        <w:jc w:val="center"/>
        <w:outlineLvl w:val="0"/>
        <w:rPr>
          <w:rFonts w:ascii="宋体" w:hAnsi="宋体"/>
          <w:b/>
          <w:bCs/>
          <w:color w:val="000000"/>
          <w:sz w:val="36"/>
          <w:szCs w:val="36"/>
        </w:rPr>
      </w:pPr>
      <w:r>
        <w:rPr>
          <w:rFonts w:ascii="宋体" w:hAnsi="宋体" w:hint="eastAsia"/>
          <w:b/>
          <w:bCs/>
          <w:color w:val="000000"/>
          <w:sz w:val="36"/>
          <w:szCs w:val="36"/>
        </w:rPr>
        <w:t>3.5 投标保证金</w:t>
      </w: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F5DA5">
      <w:pPr>
        <w:autoSpaceDE w:val="0"/>
        <w:autoSpaceDN w:val="0"/>
        <w:adjustRightInd w:val="0"/>
        <w:spacing w:line="360" w:lineRule="auto"/>
        <w:jc w:val="center"/>
        <w:rPr>
          <w:rFonts w:asciiTheme="minorEastAsia" w:hAnsiTheme="minorEastAsia" w:cs="宋体"/>
          <w:sz w:val="24"/>
          <w:szCs w:val="24"/>
          <w:lang w:val="zh-CN"/>
        </w:rPr>
      </w:pPr>
      <w:r>
        <w:rPr>
          <w:rFonts w:asciiTheme="minorEastAsia" w:hAnsiTheme="minorEastAsia" w:cs="宋体" w:hint="eastAsia"/>
          <w:sz w:val="24"/>
          <w:szCs w:val="24"/>
          <w:lang w:val="zh-CN"/>
        </w:rPr>
        <w:t>禹州市公共资源交易中心保证金缴纳回执</w:t>
      </w:r>
    </w:p>
    <w:p w:rsidR="008A3F32" w:rsidRDefault="008A3F32">
      <w:pPr>
        <w:autoSpaceDE w:val="0"/>
        <w:autoSpaceDN w:val="0"/>
        <w:adjustRightInd w:val="0"/>
        <w:spacing w:line="360" w:lineRule="auto"/>
        <w:jc w:val="center"/>
        <w:rPr>
          <w:rFonts w:ascii="宋体" w:cs="宋体"/>
          <w:sz w:val="24"/>
          <w:lang w:val="zh-CN"/>
        </w:rPr>
      </w:pPr>
    </w:p>
    <w:p w:rsidR="008A3F32" w:rsidRDefault="008F5DA5">
      <w:pPr>
        <w:autoSpaceDE w:val="0"/>
        <w:autoSpaceDN w:val="0"/>
        <w:adjustRightInd w:val="0"/>
        <w:spacing w:line="360" w:lineRule="auto"/>
        <w:jc w:val="center"/>
        <w:rPr>
          <w:rFonts w:ascii="宋体" w:cs="宋体"/>
          <w:sz w:val="24"/>
          <w:lang w:val="zh-CN"/>
        </w:rPr>
      </w:pPr>
      <w:r>
        <w:rPr>
          <w:rFonts w:ascii="宋体" w:cs="宋体" w:hint="eastAsia"/>
          <w:sz w:val="24"/>
          <w:lang w:val="zh-CN"/>
        </w:rPr>
        <w:t>（注：开标现场单独提供一份“禹州市公共资源交易中心保证金缴纳回执”以备查询）</w:t>
      </w:r>
    </w:p>
    <w:p w:rsidR="008A3F32" w:rsidRDefault="008A3F32">
      <w:pPr>
        <w:autoSpaceDE w:val="0"/>
        <w:autoSpaceDN w:val="0"/>
        <w:adjustRightInd w:val="0"/>
        <w:spacing w:line="360" w:lineRule="auto"/>
        <w:ind w:right="-11"/>
        <w:rPr>
          <w:rFonts w:ascii="宋体" w:cs="宋体"/>
          <w:sz w:val="24"/>
          <w:lang w:val="zh-CN"/>
        </w:rPr>
      </w:pPr>
    </w:p>
    <w:p w:rsidR="008A3F32" w:rsidRDefault="008A3F32">
      <w:pPr>
        <w:autoSpaceDE w:val="0"/>
        <w:autoSpaceDN w:val="0"/>
        <w:adjustRightInd w:val="0"/>
        <w:spacing w:line="360" w:lineRule="auto"/>
        <w:jc w:val="center"/>
        <w:rPr>
          <w:rFonts w:asciiTheme="minorEastAsia" w:hAnsiTheme="minorEastAsia" w:cs="宋体"/>
          <w:sz w:val="24"/>
          <w:szCs w:val="24"/>
          <w:lang w:val="zh-CN"/>
        </w:rPr>
      </w:pPr>
    </w:p>
    <w:p w:rsidR="008A3F32" w:rsidRDefault="008A3F32">
      <w:pPr>
        <w:autoSpaceDE w:val="0"/>
        <w:autoSpaceDN w:val="0"/>
        <w:adjustRightInd w:val="0"/>
        <w:spacing w:line="360" w:lineRule="auto"/>
        <w:jc w:val="center"/>
        <w:rPr>
          <w:rFonts w:asciiTheme="minorEastAsia" w:hAnsiTheme="minorEastAsia" w:cs="宋体"/>
          <w:sz w:val="24"/>
          <w:szCs w:val="24"/>
          <w:lang w:val="zh-CN"/>
        </w:rPr>
      </w:pPr>
    </w:p>
    <w:p w:rsidR="008A3F32" w:rsidRDefault="008A3F32">
      <w:pPr>
        <w:autoSpaceDE w:val="0"/>
        <w:autoSpaceDN w:val="0"/>
        <w:adjustRightInd w:val="0"/>
        <w:spacing w:line="360" w:lineRule="auto"/>
        <w:outlineLvl w:val="0"/>
        <w:rPr>
          <w:rFonts w:ascii="宋体" w:cs="宋体"/>
          <w:sz w:val="24"/>
          <w:lang w:val="zh-CN"/>
        </w:rPr>
      </w:pPr>
    </w:p>
    <w:p w:rsidR="008A3F32" w:rsidRDefault="008F5DA5">
      <w:pPr>
        <w:widowControl/>
        <w:spacing w:before="100" w:beforeAutospacing="1" w:after="100" w:afterAutospacing="1" w:line="360" w:lineRule="auto"/>
        <w:jc w:val="center"/>
        <w:rPr>
          <w:rFonts w:ascii="宋体" w:hAnsi="宋体"/>
          <w:b/>
          <w:bCs/>
          <w:color w:val="000000"/>
          <w:sz w:val="36"/>
          <w:szCs w:val="36"/>
        </w:rPr>
      </w:pPr>
      <w:r>
        <w:rPr>
          <w:rFonts w:ascii="宋体" w:hAnsi="宋体" w:hint="eastAsia"/>
          <w:b/>
          <w:bCs/>
          <w:color w:val="000000"/>
          <w:sz w:val="36"/>
          <w:szCs w:val="36"/>
        </w:rPr>
        <w:lastRenderedPageBreak/>
        <w:t xml:space="preserve">3.6 其他资格证书或材料 </w:t>
      </w: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rPr>
          <w:rFonts w:asciiTheme="minorEastAsia" w:hAnsiTheme="minorEastAsia" w:cs="黑体"/>
          <w:b/>
          <w:bCs/>
          <w:sz w:val="44"/>
          <w:szCs w:val="44"/>
          <w:lang w:val="zh-CN"/>
        </w:rPr>
      </w:pPr>
    </w:p>
    <w:p w:rsidR="008A3F32" w:rsidRDefault="008F5DA5">
      <w:pPr>
        <w:autoSpaceDE w:val="0"/>
        <w:autoSpaceDN w:val="0"/>
        <w:adjustRightInd w:val="0"/>
        <w:spacing w:line="360" w:lineRule="auto"/>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lastRenderedPageBreak/>
        <w:t>四、符合性审查证明材料</w:t>
      </w: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A3F32">
      <w:pPr>
        <w:autoSpaceDE w:val="0"/>
        <w:autoSpaceDN w:val="0"/>
        <w:adjustRightInd w:val="0"/>
        <w:spacing w:line="360" w:lineRule="auto"/>
        <w:outlineLvl w:val="0"/>
        <w:rPr>
          <w:rFonts w:eastAsia="宋体" w:hAnsi="宋体"/>
          <w:b/>
          <w:snapToGrid w:val="0"/>
          <w:kern w:val="0"/>
          <w:sz w:val="36"/>
          <w:szCs w:val="36"/>
        </w:rPr>
      </w:pP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F5DA5">
      <w:pPr>
        <w:autoSpaceDE w:val="0"/>
        <w:autoSpaceDN w:val="0"/>
        <w:adjustRightInd w:val="0"/>
        <w:spacing w:line="360" w:lineRule="auto"/>
        <w:jc w:val="center"/>
        <w:outlineLvl w:val="0"/>
        <w:rPr>
          <w:rFonts w:eastAsia="宋体" w:hAnsi="宋体"/>
          <w:b/>
          <w:snapToGrid w:val="0"/>
          <w:kern w:val="0"/>
          <w:sz w:val="36"/>
          <w:szCs w:val="36"/>
        </w:rPr>
      </w:pPr>
      <w:r>
        <w:rPr>
          <w:rFonts w:ascii="宋体" w:hAnsi="宋体" w:hint="eastAsia"/>
          <w:b/>
          <w:bCs/>
          <w:color w:val="000000"/>
          <w:sz w:val="36"/>
          <w:szCs w:val="36"/>
        </w:rPr>
        <w:t xml:space="preserve">4.1 </w:t>
      </w:r>
      <w:r>
        <w:rPr>
          <w:rFonts w:eastAsia="宋体" w:hAnsi="宋体" w:hint="eastAsia"/>
          <w:b/>
          <w:snapToGrid w:val="0"/>
          <w:kern w:val="0"/>
          <w:sz w:val="36"/>
          <w:szCs w:val="36"/>
        </w:rPr>
        <w:t>投标分项报价表</w:t>
      </w:r>
    </w:p>
    <w:p w:rsidR="008A3F32" w:rsidRDefault="008F5DA5" w:rsidP="003E1F67">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8A3F32" w:rsidRDefault="008F5DA5">
      <w:pPr>
        <w:autoSpaceDE w:val="0"/>
        <w:autoSpaceDN w:val="0"/>
        <w:adjustRightInd w:val="0"/>
        <w:spacing w:line="360" w:lineRule="auto"/>
        <w:outlineLvl w:val="0"/>
        <w:rPr>
          <w:rFonts w:eastAsia="宋体" w:hAnsi="宋体"/>
          <w:b/>
          <w:snapToGrid w:val="0"/>
          <w:kern w:val="0"/>
          <w:sz w:val="36"/>
          <w:szCs w:val="36"/>
        </w:rPr>
      </w:pPr>
      <w:r>
        <w:rPr>
          <w:rFonts w:asciiTheme="minorEastAsia" w:hAnsiTheme="minorEastAsia" w:hint="eastAsia"/>
          <w:color w:val="000000"/>
          <w:sz w:val="24"/>
          <w:szCs w:val="24"/>
        </w:rPr>
        <w:t xml:space="preserve">项目名称：   </w:t>
      </w:r>
    </w:p>
    <w:tbl>
      <w:tblPr>
        <w:tblW w:w="9400" w:type="dxa"/>
        <w:tblLayout w:type="fixed"/>
        <w:tblLook w:val="04A0"/>
      </w:tblPr>
      <w:tblGrid>
        <w:gridCol w:w="534"/>
        <w:gridCol w:w="1134"/>
        <w:gridCol w:w="1701"/>
        <w:gridCol w:w="1059"/>
        <w:gridCol w:w="642"/>
        <w:gridCol w:w="992"/>
        <w:gridCol w:w="1066"/>
        <w:gridCol w:w="1080"/>
        <w:gridCol w:w="1192"/>
      </w:tblGrid>
      <w:tr w:rsidR="008A3F32">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2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名</w:t>
            </w:r>
            <w:r>
              <w:rPr>
                <w:rFonts w:asciiTheme="minorEastAsia" w:hAnsiTheme="minorEastAsia" w:cs="宋体"/>
                <w:b/>
                <w:sz w:val="24"/>
                <w:szCs w:val="24"/>
                <w:lang w:val="zh-CN"/>
              </w:rPr>
              <w:t xml:space="preserve"> </w:t>
            </w:r>
            <w:r>
              <w:rPr>
                <w:rFonts w:asciiTheme="minorEastAsia" w:hAnsiTheme="minorEastAsia" w:cs="宋体" w:hint="eastAsia"/>
                <w:b/>
                <w:sz w:val="24"/>
                <w:szCs w:val="24"/>
                <w:lang w:val="zh-CN"/>
              </w:rPr>
              <w:t>称</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rPr>
                <w:rFonts w:asciiTheme="minorEastAsia" w:hAnsiTheme="minorEastAsia" w:cs="宋体"/>
                <w:b/>
                <w:color w:val="00B050"/>
                <w:sz w:val="24"/>
                <w:szCs w:val="24"/>
                <w:lang w:val="zh-CN"/>
              </w:rPr>
            </w:pPr>
            <w:r>
              <w:rPr>
                <w:rFonts w:asciiTheme="minorEastAsia" w:hAnsiTheme="minorEastAsia" w:cs="宋体" w:hint="eastAsia"/>
                <w:b/>
                <w:color w:val="00B050"/>
                <w:sz w:val="24"/>
                <w:szCs w:val="24"/>
                <w:lang w:val="zh-CN"/>
              </w:rPr>
              <w:t>品牌规格型号</w:t>
            </w:r>
          </w:p>
        </w:tc>
        <w:tc>
          <w:tcPr>
            <w:tcW w:w="10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技术</w:t>
            </w:r>
          </w:p>
          <w:p w:rsidR="008A3F32" w:rsidRDefault="008F5DA5">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参数</w:t>
            </w:r>
          </w:p>
        </w:tc>
        <w:tc>
          <w:tcPr>
            <w:tcW w:w="64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单</w:t>
            </w:r>
            <w:r>
              <w:rPr>
                <w:rFonts w:asciiTheme="minorEastAsia" w:hAnsiTheme="minorEastAsia" w:cs="宋体"/>
                <w:b/>
                <w:sz w:val="24"/>
                <w:szCs w:val="24"/>
                <w:lang w:val="zh-CN"/>
              </w:rPr>
              <w:t xml:space="preserve"> </w:t>
            </w:r>
            <w:r>
              <w:rPr>
                <w:rFonts w:asciiTheme="minorEastAsia" w:hAnsiTheme="minorEastAsia" w:cs="宋体" w:hint="eastAsia"/>
                <w:b/>
                <w:sz w:val="24"/>
                <w:szCs w:val="24"/>
                <w:lang w:val="zh-CN"/>
              </w:rPr>
              <w:t>位</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数</w:t>
            </w:r>
            <w:r>
              <w:rPr>
                <w:rFonts w:asciiTheme="minorEastAsia" w:hAnsiTheme="minorEastAsia" w:cs="宋体"/>
                <w:b/>
                <w:sz w:val="24"/>
                <w:szCs w:val="24"/>
                <w:lang w:val="zh-CN"/>
              </w:rPr>
              <w:t xml:space="preserve"> </w:t>
            </w:r>
            <w:r>
              <w:rPr>
                <w:rFonts w:asciiTheme="minorEastAsia" w:hAnsiTheme="minorEastAsia" w:cs="宋体" w:hint="eastAsia"/>
                <w:b/>
                <w:sz w:val="24"/>
                <w:szCs w:val="24"/>
                <w:lang w:val="zh-CN"/>
              </w:rPr>
              <w:t>量</w:t>
            </w:r>
          </w:p>
        </w:tc>
        <w:tc>
          <w:tcPr>
            <w:tcW w:w="10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ind w:firstLine="120"/>
              <w:rPr>
                <w:rFonts w:asciiTheme="minorEastAsia" w:hAnsiTheme="minorEastAsia" w:cs="宋体"/>
                <w:b/>
                <w:sz w:val="24"/>
                <w:szCs w:val="24"/>
                <w:lang w:val="zh-CN"/>
              </w:rPr>
            </w:pPr>
            <w:r>
              <w:rPr>
                <w:rFonts w:asciiTheme="minorEastAsia" w:hAnsiTheme="minorEastAsia" w:cs="宋体" w:hint="eastAsia"/>
                <w:b/>
                <w:sz w:val="24"/>
                <w:szCs w:val="24"/>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ind w:left="120" w:hanging="120"/>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产地及</w:t>
            </w:r>
          </w:p>
          <w:p w:rsidR="008A3F32" w:rsidRDefault="008F5DA5">
            <w:pPr>
              <w:autoSpaceDE w:val="0"/>
              <w:autoSpaceDN w:val="0"/>
              <w:adjustRightInd w:val="0"/>
              <w:spacing w:line="360" w:lineRule="auto"/>
              <w:ind w:left="120" w:hanging="120"/>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厂家</w:t>
            </w:r>
          </w:p>
        </w:tc>
      </w:tr>
      <w:tr w:rsidR="008A3F32">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1</w:t>
            </w:r>
          </w:p>
        </w:tc>
        <w:tc>
          <w:tcPr>
            <w:tcW w:w="1134"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701"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059"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642"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992"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066"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080"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192"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r>
      <w:tr w:rsidR="008A3F32">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w:t>
            </w:r>
          </w:p>
        </w:tc>
        <w:tc>
          <w:tcPr>
            <w:tcW w:w="1134"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701"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059"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642"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992"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066"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080"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192"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r>
      <w:tr w:rsidR="008A3F32">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360" w:lineRule="auto"/>
              <w:jc w:val="center"/>
              <w:rPr>
                <w:rFonts w:asciiTheme="minorEastAsia" w:hAnsiTheme="minorEastAsia"/>
                <w:sz w:val="24"/>
                <w:szCs w:val="24"/>
              </w:rPr>
            </w:pPr>
            <w:r>
              <w:rPr>
                <w:rFonts w:asciiTheme="minorEastAsia" w:hAnsiTheme="minorEastAsia" w:cs="宋体" w:hint="eastAsia"/>
                <w:sz w:val="24"/>
                <w:szCs w:val="24"/>
                <w:lang w:val="zh-CN"/>
              </w:rPr>
              <w:t>合</w:t>
            </w:r>
            <w:r>
              <w:rPr>
                <w:rFonts w:asciiTheme="minorEastAsia" w:hAnsiTheme="minorEastAsia"/>
                <w:sz w:val="24"/>
                <w:szCs w:val="24"/>
              </w:rPr>
              <w:t xml:space="preserve">  </w:t>
            </w:r>
            <w:r>
              <w:rPr>
                <w:rFonts w:asciiTheme="minorEastAsia" w:hAnsiTheme="minorEastAsia" w:cs="宋体" w:hint="eastAsia"/>
                <w:sz w:val="24"/>
                <w:szCs w:val="24"/>
                <w:lang w:val="zh-CN"/>
              </w:rPr>
              <w:t>计</w:t>
            </w:r>
          </w:p>
        </w:tc>
        <w:tc>
          <w:tcPr>
            <w:tcW w:w="7732" w:type="dxa"/>
            <w:gridSpan w:val="7"/>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360" w:lineRule="auto"/>
              <w:ind w:firstLineChars="50" w:firstLine="120"/>
              <w:rPr>
                <w:rFonts w:asciiTheme="minorEastAsia" w:hAnsiTheme="minorEastAsia" w:cs="宋体"/>
                <w:sz w:val="24"/>
                <w:szCs w:val="24"/>
                <w:lang w:val="zh-CN"/>
              </w:rPr>
            </w:pPr>
            <w:r>
              <w:rPr>
                <w:rFonts w:asciiTheme="minorEastAsia" w:hAnsiTheme="minorEastAsia" w:cs="宋体" w:hint="eastAsia"/>
                <w:sz w:val="24"/>
                <w:szCs w:val="24"/>
                <w:lang w:val="zh-CN"/>
              </w:rPr>
              <w:t xml:space="preserve">大写：　　　　　　</w:t>
            </w:r>
            <w:r>
              <w:rPr>
                <w:rFonts w:asciiTheme="minorEastAsia" w:hAnsiTheme="minorEastAsia"/>
                <w:sz w:val="24"/>
                <w:szCs w:val="24"/>
              </w:rPr>
              <w:t xml:space="preserve">              </w:t>
            </w:r>
            <w:r>
              <w:rPr>
                <w:rFonts w:asciiTheme="minorEastAsia" w:hAnsiTheme="minorEastAsia" w:cs="宋体" w:hint="eastAsia"/>
                <w:sz w:val="24"/>
                <w:szCs w:val="24"/>
                <w:lang w:val="zh-CN"/>
              </w:rPr>
              <w:t>小写：</w:t>
            </w:r>
          </w:p>
        </w:tc>
      </w:tr>
    </w:tbl>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w:t>
      </w:r>
      <w:r>
        <w:rPr>
          <w:rFonts w:asciiTheme="minorEastAsia" w:hAnsiTheme="minorEastAsia" w:cs="宋体"/>
          <w:sz w:val="24"/>
          <w:szCs w:val="24"/>
          <w:lang w:val="zh-CN"/>
        </w:rPr>
        <w:t xml:space="preserve"> </w:t>
      </w:r>
      <w:r>
        <w:rPr>
          <w:rFonts w:asciiTheme="minorEastAsia" w:hAnsiTheme="minorEastAsia" w:cs="宋体" w:hint="eastAsia"/>
          <w:sz w:val="24"/>
          <w:szCs w:val="24"/>
          <w:lang w:val="zh-CN"/>
        </w:rPr>
        <w:t>（或授权代表）签字：</w:t>
      </w:r>
    </w:p>
    <w:p w:rsidR="008A3F32" w:rsidRDefault="008A3F32">
      <w:pPr>
        <w:autoSpaceDE w:val="0"/>
        <w:autoSpaceDN w:val="0"/>
        <w:adjustRightInd w:val="0"/>
        <w:spacing w:line="480" w:lineRule="auto"/>
        <w:rPr>
          <w:rFonts w:asciiTheme="minorEastAsia" w:hAnsiTheme="minorEastAsia" w:cs="宋体"/>
          <w:sz w:val="24"/>
          <w:szCs w:val="24"/>
          <w:lang w:val="zh-CN"/>
        </w:rPr>
      </w:pPr>
    </w:p>
    <w:p w:rsidR="008A3F32" w:rsidRDefault="008A3F32">
      <w:pPr>
        <w:spacing w:line="300" w:lineRule="exact"/>
        <w:rPr>
          <w:rFonts w:asciiTheme="minorEastAsia" w:hAnsiTheme="minorEastAsia"/>
          <w:color w:val="000000"/>
          <w:sz w:val="24"/>
          <w:szCs w:val="24"/>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F5DA5">
      <w:pPr>
        <w:autoSpaceDE w:val="0"/>
        <w:autoSpaceDN w:val="0"/>
        <w:adjustRightInd w:val="0"/>
        <w:spacing w:line="360" w:lineRule="auto"/>
        <w:jc w:val="center"/>
        <w:outlineLvl w:val="0"/>
        <w:rPr>
          <w:rFonts w:eastAsia="宋体" w:hAnsi="宋体"/>
          <w:b/>
          <w:snapToGrid w:val="0"/>
          <w:kern w:val="0"/>
          <w:sz w:val="36"/>
          <w:szCs w:val="36"/>
        </w:rPr>
      </w:pPr>
      <w:r>
        <w:rPr>
          <w:rFonts w:ascii="宋体" w:hAnsi="宋体" w:hint="eastAsia"/>
          <w:b/>
          <w:bCs/>
          <w:color w:val="000000"/>
          <w:sz w:val="36"/>
          <w:szCs w:val="36"/>
        </w:rPr>
        <w:t xml:space="preserve">4.2 </w:t>
      </w:r>
      <w:r>
        <w:rPr>
          <w:rFonts w:eastAsia="宋体" w:hAnsi="宋体" w:hint="eastAsia"/>
          <w:b/>
          <w:snapToGrid w:val="0"/>
          <w:kern w:val="0"/>
          <w:sz w:val="36"/>
          <w:szCs w:val="36"/>
        </w:rPr>
        <w:t>技术规格偏离表</w:t>
      </w:r>
    </w:p>
    <w:p w:rsidR="008A3F32" w:rsidRDefault="008F5DA5" w:rsidP="003E1F67">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8A3F32" w:rsidRDefault="008F5DA5">
      <w:pPr>
        <w:autoSpaceDE w:val="0"/>
        <w:autoSpaceDN w:val="0"/>
        <w:adjustRightInd w:val="0"/>
        <w:spacing w:line="360" w:lineRule="auto"/>
        <w:outlineLvl w:val="0"/>
        <w:rPr>
          <w:rFonts w:eastAsia="宋体" w:hAnsi="宋体"/>
          <w:b/>
          <w:snapToGrid w:val="0"/>
          <w:kern w:val="0"/>
          <w:sz w:val="36"/>
          <w:szCs w:val="36"/>
        </w:rPr>
      </w:pPr>
      <w:r>
        <w:rPr>
          <w:rFonts w:asciiTheme="minorEastAsia" w:hAnsiTheme="minorEastAsia" w:hint="eastAsia"/>
          <w:color w:val="000000"/>
          <w:sz w:val="24"/>
          <w:szCs w:val="24"/>
        </w:rPr>
        <w:t xml:space="preserve">项目名称：   </w:t>
      </w:r>
    </w:p>
    <w:tbl>
      <w:tblPr>
        <w:tblW w:w="9322" w:type="dxa"/>
        <w:tblLayout w:type="fixed"/>
        <w:tblLook w:val="04A0"/>
      </w:tblPr>
      <w:tblGrid>
        <w:gridCol w:w="828"/>
        <w:gridCol w:w="1980"/>
        <w:gridCol w:w="1411"/>
        <w:gridCol w:w="1701"/>
        <w:gridCol w:w="1559"/>
        <w:gridCol w:w="993"/>
        <w:gridCol w:w="850"/>
      </w:tblGrid>
      <w:tr w:rsidR="008A3F32">
        <w:trPr>
          <w:trHeight w:val="851"/>
        </w:trPr>
        <w:tc>
          <w:tcPr>
            <w:tcW w:w="82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货物或服务名称</w:t>
            </w:r>
          </w:p>
        </w:tc>
        <w:tc>
          <w:tcPr>
            <w:tcW w:w="141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color w:val="00B050"/>
                <w:sz w:val="24"/>
                <w:szCs w:val="24"/>
              </w:rPr>
            </w:pPr>
            <w:r>
              <w:rPr>
                <w:rFonts w:ascii="宋体" w:eastAsia="宋体" w:hAnsi="宋体" w:cs="宋体" w:hint="eastAsia"/>
                <w:b/>
                <w:bCs/>
                <w:color w:val="00B050"/>
                <w:sz w:val="24"/>
                <w:szCs w:val="24"/>
              </w:rPr>
              <w:t>品牌规格型号</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招标文件</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技术参数</w:t>
            </w:r>
          </w:p>
        </w:tc>
        <w:tc>
          <w:tcPr>
            <w:tcW w:w="15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投标技术</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参数</w:t>
            </w: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偏离</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说明</w:t>
            </w:r>
          </w:p>
        </w:tc>
      </w:tr>
      <w:tr w:rsidR="008A3F32">
        <w:trPr>
          <w:trHeight w:val="851"/>
        </w:trPr>
        <w:tc>
          <w:tcPr>
            <w:tcW w:w="828"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jc w:val="center"/>
              <w:rPr>
                <w:rFonts w:asciiTheme="minorEastAsia" w:hAnsiTheme="minorEastAsia"/>
                <w:bCs/>
                <w:sz w:val="24"/>
                <w:szCs w:val="24"/>
              </w:rPr>
            </w:pPr>
            <w:r>
              <w:rPr>
                <w:rFonts w:asciiTheme="minorEastAsia" w:hAnsiTheme="minorEastAsia" w:hint="eastAsia"/>
                <w:bCs/>
                <w:sz w:val="24"/>
                <w:szCs w:val="24"/>
              </w:rPr>
              <w:t>1</w:t>
            </w:r>
          </w:p>
        </w:tc>
        <w:tc>
          <w:tcPr>
            <w:tcW w:w="1980"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1411"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1701"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1559"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993"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jc w:val="center"/>
              <w:rPr>
                <w:rFonts w:asciiTheme="minorEastAsia" w:hAnsiTheme="minorEastAsia"/>
                <w:b/>
                <w:bCs/>
                <w:sz w:val="24"/>
                <w:szCs w:val="24"/>
              </w:rPr>
            </w:pPr>
          </w:p>
        </w:tc>
      </w:tr>
      <w:tr w:rsidR="008A3F32">
        <w:trPr>
          <w:trHeight w:val="851"/>
        </w:trPr>
        <w:tc>
          <w:tcPr>
            <w:tcW w:w="828"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jc w:val="center"/>
              <w:rPr>
                <w:rFonts w:asciiTheme="minorEastAsia" w:hAnsiTheme="minorEastAsia"/>
                <w:bCs/>
                <w:sz w:val="24"/>
                <w:szCs w:val="24"/>
              </w:rPr>
            </w:pPr>
            <w:r>
              <w:rPr>
                <w:rFonts w:asciiTheme="minorEastAsia" w:hAnsiTheme="minorEastAsia" w:hint="eastAsia"/>
                <w:sz w:val="24"/>
                <w:szCs w:val="24"/>
              </w:rPr>
              <w:t>…</w:t>
            </w:r>
          </w:p>
        </w:tc>
        <w:tc>
          <w:tcPr>
            <w:tcW w:w="1980"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1411"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1701"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1559"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993"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jc w:val="center"/>
              <w:rPr>
                <w:rFonts w:asciiTheme="minorEastAsia" w:hAnsiTheme="minorEastAsia"/>
                <w:b/>
                <w:bCs/>
                <w:sz w:val="24"/>
                <w:szCs w:val="24"/>
              </w:rPr>
            </w:pPr>
          </w:p>
        </w:tc>
      </w:tr>
    </w:tbl>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r>
        <w:rPr>
          <w:rFonts w:asciiTheme="minorEastAsia" w:hAnsiTheme="minorEastAsia" w:cs="宋体"/>
          <w:sz w:val="24"/>
          <w:szCs w:val="24"/>
          <w:lang w:val="zh-CN"/>
        </w:rPr>
        <w:t xml:space="preserve"> </w:t>
      </w:r>
    </w:p>
    <w:p w:rsidR="008A3F32" w:rsidRDefault="008A3F32">
      <w:pPr>
        <w:autoSpaceDE w:val="0"/>
        <w:autoSpaceDN w:val="0"/>
        <w:adjustRightInd w:val="0"/>
        <w:spacing w:line="360" w:lineRule="auto"/>
        <w:jc w:val="center"/>
        <w:rPr>
          <w:rFonts w:ascii="宋体" w:hAnsi="宋体"/>
          <w:b/>
          <w:bCs/>
          <w:color w:val="000000"/>
          <w:sz w:val="36"/>
          <w:szCs w:val="36"/>
        </w:rPr>
      </w:pPr>
    </w:p>
    <w:p w:rsidR="008A3F32" w:rsidRDefault="008A3F32">
      <w:pPr>
        <w:autoSpaceDE w:val="0"/>
        <w:autoSpaceDN w:val="0"/>
        <w:adjustRightInd w:val="0"/>
        <w:spacing w:line="360" w:lineRule="auto"/>
        <w:jc w:val="center"/>
        <w:rPr>
          <w:rFonts w:ascii="宋体" w:hAnsi="宋体"/>
          <w:b/>
          <w:bCs/>
          <w:color w:val="000000"/>
          <w:sz w:val="36"/>
          <w:szCs w:val="36"/>
        </w:rPr>
      </w:pPr>
    </w:p>
    <w:p w:rsidR="008A3F32" w:rsidRDefault="008F5DA5">
      <w:pPr>
        <w:autoSpaceDE w:val="0"/>
        <w:autoSpaceDN w:val="0"/>
        <w:adjustRightInd w:val="0"/>
        <w:spacing w:line="360" w:lineRule="auto"/>
        <w:jc w:val="center"/>
        <w:rPr>
          <w:rFonts w:eastAsia="宋体" w:hAnsi="宋体"/>
          <w:b/>
          <w:snapToGrid w:val="0"/>
          <w:kern w:val="0"/>
          <w:sz w:val="36"/>
          <w:szCs w:val="36"/>
        </w:rPr>
      </w:pPr>
      <w:r>
        <w:rPr>
          <w:rFonts w:ascii="宋体" w:hAnsi="宋体" w:hint="eastAsia"/>
          <w:b/>
          <w:bCs/>
          <w:color w:val="000000"/>
          <w:sz w:val="36"/>
          <w:szCs w:val="36"/>
        </w:rPr>
        <w:t xml:space="preserve">4.3 </w:t>
      </w:r>
      <w:r>
        <w:rPr>
          <w:rFonts w:eastAsia="宋体" w:hAnsi="宋体" w:hint="eastAsia"/>
          <w:b/>
          <w:snapToGrid w:val="0"/>
          <w:kern w:val="0"/>
          <w:sz w:val="36"/>
          <w:szCs w:val="36"/>
        </w:rPr>
        <w:t>技术管理方案</w:t>
      </w:r>
    </w:p>
    <w:p w:rsidR="008A3F32" w:rsidRDefault="008F5DA5">
      <w:pPr>
        <w:autoSpaceDE w:val="0"/>
        <w:autoSpaceDN w:val="0"/>
        <w:adjustRightInd w:val="0"/>
        <w:spacing w:line="360" w:lineRule="auto"/>
        <w:jc w:val="center"/>
        <w:rPr>
          <w:rFonts w:asciiTheme="minorEastAsia" w:hAnsiTheme="minorEastAsia" w:cs="宋体"/>
          <w:sz w:val="24"/>
          <w:szCs w:val="24"/>
          <w:lang w:val="zh-CN"/>
        </w:rPr>
      </w:pPr>
      <w:r>
        <w:rPr>
          <w:rFonts w:asciiTheme="minorEastAsia" w:hAnsiTheme="minorEastAsia" w:cs="宋体" w:hint="eastAsia"/>
          <w:sz w:val="24"/>
          <w:szCs w:val="24"/>
          <w:lang w:val="zh-CN"/>
        </w:rPr>
        <w:t>（投标人根据招标文件要求自行编制）</w:t>
      </w:r>
    </w:p>
    <w:p w:rsidR="008A3F32" w:rsidRDefault="008A3F32">
      <w:pPr>
        <w:snapToGrid w:val="0"/>
        <w:spacing w:line="360" w:lineRule="auto"/>
        <w:jc w:val="center"/>
        <w:rPr>
          <w:rFonts w:eastAsia="宋体" w:hAnsi="宋体"/>
          <w:b/>
          <w:snapToGrid w:val="0"/>
          <w:kern w:val="0"/>
          <w:sz w:val="36"/>
          <w:szCs w:val="36"/>
        </w:rPr>
      </w:pPr>
    </w:p>
    <w:p w:rsidR="008A3F32" w:rsidRDefault="008A3F32">
      <w:pPr>
        <w:snapToGrid w:val="0"/>
        <w:spacing w:line="360" w:lineRule="auto"/>
        <w:jc w:val="center"/>
        <w:rPr>
          <w:rFonts w:eastAsia="宋体" w:hAnsi="宋体"/>
          <w:b/>
          <w:snapToGrid w:val="0"/>
          <w:kern w:val="0"/>
          <w:sz w:val="36"/>
          <w:szCs w:val="36"/>
        </w:rPr>
      </w:pPr>
    </w:p>
    <w:p w:rsidR="008A3F32" w:rsidRDefault="008A3F32">
      <w:pPr>
        <w:snapToGrid w:val="0"/>
        <w:spacing w:line="360" w:lineRule="auto"/>
        <w:jc w:val="center"/>
        <w:rPr>
          <w:rFonts w:eastAsia="宋体" w:hAnsi="宋体"/>
          <w:b/>
          <w:snapToGrid w:val="0"/>
          <w:kern w:val="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F5DA5">
      <w:pPr>
        <w:autoSpaceDE w:val="0"/>
        <w:autoSpaceDN w:val="0"/>
        <w:adjustRightInd w:val="0"/>
        <w:spacing w:line="360" w:lineRule="auto"/>
        <w:jc w:val="center"/>
        <w:outlineLvl w:val="0"/>
        <w:rPr>
          <w:rFonts w:ascii="宋体" w:hAnsi="宋体"/>
          <w:b/>
          <w:bCs/>
          <w:color w:val="000000"/>
          <w:sz w:val="36"/>
          <w:szCs w:val="36"/>
        </w:rPr>
      </w:pPr>
      <w:r>
        <w:rPr>
          <w:rFonts w:ascii="宋体" w:hAnsi="宋体" w:hint="eastAsia"/>
          <w:b/>
          <w:bCs/>
          <w:color w:val="000000"/>
          <w:sz w:val="36"/>
          <w:szCs w:val="36"/>
        </w:rPr>
        <w:t>4.4 售后服务方案</w:t>
      </w: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F5DA5">
      <w:pPr>
        <w:autoSpaceDE w:val="0"/>
        <w:autoSpaceDN w:val="0"/>
        <w:adjustRightInd w:val="0"/>
        <w:spacing w:line="360" w:lineRule="auto"/>
        <w:jc w:val="center"/>
        <w:rPr>
          <w:rFonts w:asciiTheme="minorEastAsia" w:hAnsiTheme="minorEastAsia" w:cs="宋体"/>
          <w:sz w:val="24"/>
          <w:szCs w:val="24"/>
          <w:lang w:val="zh-CN"/>
        </w:rPr>
      </w:pPr>
      <w:r>
        <w:rPr>
          <w:rFonts w:asciiTheme="minorEastAsia" w:hAnsiTheme="minorEastAsia" w:cs="宋体" w:hint="eastAsia"/>
          <w:sz w:val="24"/>
          <w:szCs w:val="24"/>
          <w:lang w:val="zh-CN"/>
        </w:rPr>
        <w:t>（投标人根据招标文件要求自行编制）</w:t>
      </w: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hAnsi="宋体" w:cs="微软雅黑"/>
          <w:bCs/>
          <w:kern w:val="0"/>
        </w:rPr>
      </w:pPr>
    </w:p>
    <w:p w:rsidR="008A3F32" w:rsidRDefault="008F5DA5">
      <w:pPr>
        <w:jc w:val="center"/>
        <w:rPr>
          <w:rFonts w:ascii="宋体" w:hAnsi="宋体"/>
          <w:b/>
          <w:bCs/>
          <w:color w:val="000000"/>
          <w:sz w:val="36"/>
          <w:szCs w:val="36"/>
        </w:rPr>
      </w:pPr>
      <w:r>
        <w:rPr>
          <w:rFonts w:ascii="宋体" w:hAnsi="宋体" w:hint="eastAsia"/>
          <w:b/>
          <w:bCs/>
          <w:color w:val="000000"/>
          <w:sz w:val="36"/>
          <w:szCs w:val="36"/>
        </w:rPr>
        <w:t>4.5“节能产品政府采购清单”强制节能产品情况</w:t>
      </w:r>
    </w:p>
    <w:p w:rsidR="008A3F32" w:rsidRDefault="008F5DA5" w:rsidP="003E1F67">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8A3F32" w:rsidRDefault="008F5DA5">
      <w:pPr>
        <w:tabs>
          <w:tab w:val="left" w:pos="1800"/>
          <w:tab w:val="left" w:pos="5580"/>
        </w:tabs>
        <w:spacing w:line="360" w:lineRule="auto"/>
        <w:rPr>
          <w:rFonts w:ascii="宋体" w:hAnsi="宋体"/>
          <w:szCs w:val="21"/>
        </w:rPr>
      </w:pPr>
      <w:r>
        <w:rPr>
          <w:rFonts w:asciiTheme="minorEastAsia" w:hAnsiTheme="minorEastAsia" w:hint="eastAsia"/>
          <w:color w:val="000000"/>
          <w:sz w:val="24"/>
          <w:szCs w:val="24"/>
        </w:rPr>
        <w:t>项目名称：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274"/>
        <w:gridCol w:w="991"/>
        <w:gridCol w:w="1276"/>
        <w:gridCol w:w="1135"/>
        <w:gridCol w:w="1276"/>
        <w:gridCol w:w="1439"/>
        <w:gridCol w:w="1252"/>
      </w:tblGrid>
      <w:tr w:rsidR="008A3F32">
        <w:trPr>
          <w:trHeight w:val="225"/>
          <w:tblHeader/>
        </w:trPr>
        <w:tc>
          <w:tcPr>
            <w:tcW w:w="537"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274"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货物名称</w:t>
            </w:r>
          </w:p>
        </w:tc>
        <w:tc>
          <w:tcPr>
            <w:tcW w:w="991"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品牌</w:t>
            </w:r>
          </w:p>
        </w:tc>
        <w:tc>
          <w:tcPr>
            <w:tcW w:w="1276"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1135"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制造商</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名称</w:t>
            </w:r>
          </w:p>
        </w:tc>
        <w:tc>
          <w:tcPr>
            <w:tcW w:w="1276"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节字标志认证证书号</w:t>
            </w:r>
          </w:p>
        </w:tc>
        <w:tc>
          <w:tcPr>
            <w:tcW w:w="1439"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提供节能产品所在页</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复印件</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（是/否）</w:t>
            </w:r>
          </w:p>
        </w:tc>
        <w:tc>
          <w:tcPr>
            <w:tcW w:w="1252"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未提供节能产品所在</w:t>
            </w:r>
            <w:proofErr w:type="gramStart"/>
            <w:r>
              <w:rPr>
                <w:rFonts w:ascii="宋体" w:eastAsia="宋体" w:hAnsi="宋体" w:cs="宋体" w:hint="eastAsia"/>
                <w:b/>
                <w:bCs/>
                <w:sz w:val="24"/>
                <w:szCs w:val="24"/>
              </w:rPr>
              <w:t>页原因</w:t>
            </w:r>
            <w:proofErr w:type="gramEnd"/>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1</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2</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宋体" w:hint="eastAsia"/>
                <w:sz w:val="24"/>
                <w:szCs w:val="24"/>
              </w:rPr>
              <w:t>…</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bl>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r>
        <w:rPr>
          <w:rFonts w:asciiTheme="minorEastAsia" w:hAnsiTheme="minorEastAsia" w:cs="宋体"/>
          <w:sz w:val="24"/>
          <w:szCs w:val="24"/>
          <w:lang w:val="zh-CN"/>
        </w:rPr>
        <w:t xml:space="preserve"> </w:t>
      </w:r>
    </w:p>
    <w:p w:rsidR="008A3F32" w:rsidRDefault="008A3F32">
      <w:pPr>
        <w:snapToGrid w:val="0"/>
        <w:spacing w:line="500" w:lineRule="exact"/>
        <w:rPr>
          <w:rFonts w:asciiTheme="minorEastAsia" w:hAnsiTheme="minorEastAsia" w:cs="宋体"/>
          <w:sz w:val="24"/>
          <w:szCs w:val="24"/>
          <w:lang w:val="zh-CN"/>
        </w:rPr>
      </w:pPr>
    </w:p>
    <w:p w:rsidR="008A3F32" w:rsidRDefault="008F5DA5">
      <w:pPr>
        <w:rPr>
          <w:rFonts w:asciiTheme="minorEastAsia" w:hAnsiTheme="minorEastAsia" w:cs="宋体"/>
          <w:sz w:val="24"/>
          <w:szCs w:val="24"/>
          <w:lang w:val="zh-CN"/>
        </w:rPr>
      </w:pPr>
      <w:r>
        <w:rPr>
          <w:rFonts w:asciiTheme="minorEastAsia" w:hAnsiTheme="minorEastAsia" w:cs="宋体" w:hint="eastAsia"/>
          <w:sz w:val="24"/>
          <w:szCs w:val="24"/>
          <w:lang w:val="zh-CN"/>
        </w:rPr>
        <w:t>说明：所投产品节能清单所在页复印件并加盖投标人公章须附后。</w:t>
      </w:r>
    </w:p>
    <w:p w:rsidR="008A3F32" w:rsidRDefault="008A3F32">
      <w:pPr>
        <w:rPr>
          <w:rFonts w:asciiTheme="minorEastAsia" w:hAnsiTheme="minorEastAsia" w:cs="宋体"/>
          <w:sz w:val="24"/>
          <w:szCs w:val="24"/>
          <w:lang w:val="zh-CN"/>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F5DA5">
      <w:pPr>
        <w:spacing w:line="360" w:lineRule="auto"/>
        <w:jc w:val="center"/>
        <w:rPr>
          <w:rFonts w:ascii="宋体" w:hAnsi="宋体"/>
          <w:b/>
          <w:bCs/>
          <w:color w:val="000000"/>
          <w:sz w:val="36"/>
          <w:szCs w:val="36"/>
        </w:rPr>
      </w:pPr>
      <w:r>
        <w:rPr>
          <w:rFonts w:ascii="宋体" w:hAnsi="宋体" w:hint="eastAsia"/>
          <w:b/>
          <w:bCs/>
          <w:color w:val="000000"/>
          <w:sz w:val="36"/>
          <w:szCs w:val="36"/>
        </w:rPr>
        <w:t>4.6 “节能产品政府采购清单”优先采购产品情况</w:t>
      </w:r>
    </w:p>
    <w:p w:rsidR="008A3F32" w:rsidRDefault="008F5DA5" w:rsidP="003E1F67">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8A3F32" w:rsidRDefault="008F5DA5">
      <w:pPr>
        <w:tabs>
          <w:tab w:val="left" w:pos="1800"/>
          <w:tab w:val="left" w:pos="5580"/>
        </w:tabs>
        <w:spacing w:line="360" w:lineRule="auto"/>
        <w:rPr>
          <w:rFonts w:ascii="宋体" w:hAnsi="宋体"/>
          <w:szCs w:val="21"/>
        </w:rPr>
      </w:pPr>
      <w:r>
        <w:rPr>
          <w:rFonts w:asciiTheme="minorEastAsia" w:hAnsiTheme="minorEastAsia" w:hint="eastAsia"/>
          <w:color w:val="000000"/>
          <w:sz w:val="24"/>
          <w:szCs w:val="24"/>
        </w:rPr>
        <w:t>项目名称：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274"/>
        <w:gridCol w:w="991"/>
        <w:gridCol w:w="1276"/>
        <w:gridCol w:w="1135"/>
        <w:gridCol w:w="1276"/>
        <w:gridCol w:w="1439"/>
        <w:gridCol w:w="1252"/>
      </w:tblGrid>
      <w:tr w:rsidR="008A3F32">
        <w:trPr>
          <w:trHeight w:val="225"/>
          <w:tblHeader/>
        </w:trPr>
        <w:tc>
          <w:tcPr>
            <w:tcW w:w="537"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lastRenderedPageBreak/>
              <w:t>序号</w:t>
            </w:r>
          </w:p>
        </w:tc>
        <w:tc>
          <w:tcPr>
            <w:tcW w:w="1274"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货物名称</w:t>
            </w:r>
          </w:p>
        </w:tc>
        <w:tc>
          <w:tcPr>
            <w:tcW w:w="991"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品牌</w:t>
            </w:r>
          </w:p>
        </w:tc>
        <w:tc>
          <w:tcPr>
            <w:tcW w:w="1276"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1135"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制造商</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名称</w:t>
            </w:r>
          </w:p>
        </w:tc>
        <w:tc>
          <w:tcPr>
            <w:tcW w:w="1276"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节字标志认证证书号</w:t>
            </w:r>
          </w:p>
        </w:tc>
        <w:tc>
          <w:tcPr>
            <w:tcW w:w="1439"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提供节能产品所在页</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复印件</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（是/否）</w:t>
            </w:r>
          </w:p>
        </w:tc>
        <w:tc>
          <w:tcPr>
            <w:tcW w:w="1252"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未提供节能产品所在</w:t>
            </w:r>
            <w:proofErr w:type="gramStart"/>
            <w:r>
              <w:rPr>
                <w:rFonts w:ascii="宋体" w:eastAsia="宋体" w:hAnsi="宋体" w:cs="宋体" w:hint="eastAsia"/>
                <w:b/>
                <w:bCs/>
                <w:sz w:val="24"/>
                <w:szCs w:val="24"/>
              </w:rPr>
              <w:t>页原因</w:t>
            </w:r>
            <w:proofErr w:type="gramEnd"/>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1</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2</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bl>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r>
        <w:rPr>
          <w:rFonts w:asciiTheme="minorEastAsia" w:hAnsiTheme="minorEastAsia" w:cs="宋体"/>
          <w:sz w:val="24"/>
          <w:szCs w:val="24"/>
          <w:lang w:val="zh-CN"/>
        </w:rPr>
        <w:t xml:space="preserve"> </w:t>
      </w:r>
    </w:p>
    <w:p w:rsidR="008A3F32" w:rsidRDefault="008A3F32">
      <w:pPr>
        <w:snapToGrid w:val="0"/>
        <w:spacing w:line="500" w:lineRule="exact"/>
        <w:rPr>
          <w:rFonts w:asciiTheme="minorEastAsia" w:hAnsiTheme="minorEastAsia" w:cs="宋体"/>
          <w:sz w:val="24"/>
          <w:szCs w:val="24"/>
          <w:lang w:val="zh-CN"/>
        </w:rPr>
      </w:pPr>
    </w:p>
    <w:p w:rsidR="008A3F32" w:rsidRDefault="008A3F32">
      <w:pPr>
        <w:snapToGrid w:val="0"/>
        <w:spacing w:line="500" w:lineRule="exact"/>
        <w:rPr>
          <w:rFonts w:asciiTheme="minorEastAsia" w:hAnsiTheme="minorEastAsia" w:cs="宋体"/>
          <w:sz w:val="24"/>
          <w:szCs w:val="24"/>
          <w:lang w:val="zh-CN"/>
        </w:rPr>
      </w:pPr>
    </w:p>
    <w:p w:rsidR="008A3F32" w:rsidRDefault="008F5DA5">
      <w:pPr>
        <w:rPr>
          <w:rFonts w:asciiTheme="minorEastAsia" w:hAnsiTheme="minorEastAsia" w:cs="宋体"/>
          <w:sz w:val="24"/>
          <w:szCs w:val="24"/>
          <w:lang w:val="zh-CN"/>
        </w:rPr>
      </w:pPr>
      <w:r>
        <w:rPr>
          <w:rFonts w:asciiTheme="minorEastAsia" w:hAnsiTheme="minorEastAsia" w:cs="宋体" w:hint="eastAsia"/>
          <w:sz w:val="24"/>
          <w:szCs w:val="24"/>
          <w:lang w:val="zh-CN"/>
        </w:rPr>
        <w:t>说明：所投产品“节能产品政府采购清单”所在页复印件并加盖投标人公章须附后。</w:t>
      </w: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F5DA5">
      <w:pPr>
        <w:spacing w:line="360" w:lineRule="auto"/>
        <w:jc w:val="center"/>
        <w:rPr>
          <w:rFonts w:ascii="宋体" w:hAnsi="宋体"/>
          <w:b/>
          <w:bCs/>
          <w:color w:val="000000"/>
          <w:sz w:val="36"/>
          <w:szCs w:val="36"/>
        </w:rPr>
      </w:pPr>
      <w:r>
        <w:rPr>
          <w:rFonts w:ascii="宋体" w:hAnsi="宋体" w:hint="eastAsia"/>
          <w:b/>
          <w:bCs/>
          <w:color w:val="000000"/>
          <w:sz w:val="36"/>
          <w:szCs w:val="36"/>
        </w:rPr>
        <w:t>4.7 “环境标志产品政府采购清单”优先采购产品情况</w:t>
      </w:r>
    </w:p>
    <w:p w:rsidR="008A3F32" w:rsidRDefault="008F5DA5" w:rsidP="003E1F67">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8A3F32" w:rsidRDefault="008F5DA5">
      <w:pPr>
        <w:tabs>
          <w:tab w:val="left" w:pos="1800"/>
          <w:tab w:val="left" w:pos="5580"/>
        </w:tabs>
        <w:spacing w:line="360" w:lineRule="auto"/>
        <w:rPr>
          <w:rFonts w:ascii="宋体" w:hAnsi="宋体"/>
          <w:szCs w:val="21"/>
        </w:rPr>
      </w:pPr>
      <w:r>
        <w:rPr>
          <w:rFonts w:asciiTheme="minorEastAsia" w:hAnsiTheme="minorEastAsia" w:hint="eastAsia"/>
          <w:color w:val="000000"/>
          <w:sz w:val="24"/>
          <w:szCs w:val="24"/>
        </w:rPr>
        <w:t>项目名称：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274"/>
        <w:gridCol w:w="991"/>
        <w:gridCol w:w="1276"/>
        <w:gridCol w:w="1135"/>
        <w:gridCol w:w="1276"/>
        <w:gridCol w:w="1439"/>
        <w:gridCol w:w="1252"/>
      </w:tblGrid>
      <w:tr w:rsidR="008A3F32">
        <w:trPr>
          <w:trHeight w:val="225"/>
          <w:tblHeader/>
        </w:trPr>
        <w:tc>
          <w:tcPr>
            <w:tcW w:w="537"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lastRenderedPageBreak/>
              <w:t>序号</w:t>
            </w:r>
          </w:p>
        </w:tc>
        <w:tc>
          <w:tcPr>
            <w:tcW w:w="1274"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货物名称</w:t>
            </w:r>
          </w:p>
        </w:tc>
        <w:tc>
          <w:tcPr>
            <w:tcW w:w="991"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品牌</w:t>
            </w:r>
          </w:p>
        </w:tc>
        <w:tc>
          <w:tcPr>
            <w:tcW w:w="1276"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1135"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制造商</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名称</w:t>
            </w:r>
          </w:p>
        </w:tc>
        <w:tc>
          <w:tcPr>
            <w:tcW w:w="1276"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中国环境标志认证证书编号</w:t>
            </w:r>
          </w:p>
        </w:tc>
        <w:tc>
          <w:tcPr>
            <w:tcW w:w="1439"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提供环境标志产品所在页复印件</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（是/否）</w:t>
            </w:r>
          </w:p>
        </w:tc>
        <w:tc>
          <w:tcPr>
            <w:tcW w:w="1252"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未提供环境标志产品所在</w:t>
            </w:r>
            <w:proofErr w:type="gramStart"/>
            <w:r>
              <w:rPr>
                <w:rFonts w:ascii="宋体" w:eastAsia="宋体" w:hAnsi="宋体" w:cs="宋体" w:hint="eastAsia"/>
                <w:b/>
                <w:bCs/>
                <w:sz w:val="24"/>
                <w:szCs w:val="24"/>
              </w:rPr>
              <w:t>页原因</w:t>
            </w:r>
            <w:proofErr w:type="gramEnd"/>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1</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2</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bl>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r>
        <w:rPr>
          <w:rFonts w:asciiTheme="minorEastAsia" w:hAnsiTheme="minorEastAsia" w:cs="宋体"/>
          <w:sz w:val="24"/>
          <w:szCs w:val="24"/>
          <w:lang w:val="zh-CN"/>
        </w:rPr>
        <w:t xml:space="preserve"> </w:t>
      </w:r>
    </w:p>
    <w:p w:rsidR="008A3F32" w:rsidRDefault="008A3F32">
      <w:pPr>
        <w:snapToGrid w:val="0"/>
        <w:spacing w:line="500" w:lineRule="exact"/>
        <w:rPr>
          <w:rFonts w:asciiTheme="minorEastAsia" w:hAnsiTheme="minorEastAsia" w:cs="宋体"/>
          <w:sz w:val="24"/>
          <w:szCs w:val="24"/>
          <w:lang w:val="zh-CN"/>
        </w:rPr>
      </w:pPr>
    </w:p>
    <w:p w:rsidR="008A3F32" w:rsidRDefault="008A3F32">
      <w:pPr>
        <w:snapToGrid w:val="0"/>
        <w:spacing w:line="500" w:lineRule="exact"/>
        <w:rPr>
          <w:rFonts w:asciiTheme="minorEastAsia" w:hAnsiTheme="minorEastAsia" w:cs="宋体"/>
          <w:sz w:val="24"/>
          <w:szCs w:val="24"/>
          <w:lang w:val="zh-CN"/>
        </w:rPr>
      </w:pPr>
    </w:p>
    <w:p w:rsidR="008A3F32" w:rsidRDefault="008F5DA5">
      <w:pPr>
        <w:ind w:left="720" w:hangingChars="300" w:hanging="720"/>
        <w:rPr>
          <w:rFonts w:asciiTheme="minorEastAsia" w:hAnsiTheme="minorEastAsia" w:cs="宋体"/>
          <w:sz w:val="24"/>
          <w:szCs w:val="24"/>
          <w:lang w:val="zh-CN"/>
        </w:rPr>
      </w:pPr>
      <w:r>
        <w:rPr>
          <w:rFonts w:asciiTheme="minorEastAsia" w:hAnsiTheme="minorEastAsia" w:cs="宋体" w:hint="eastAsia"/>
          <w:sz w:val="24"/>
          <w:szCs w:val="24"/>
          <w:lang w:val="zh-CN"/>
        </w:rPr>
        <w:t>说明：所投产品“环境标志产品政府采购清单”所在页复印件并加盖投标人公章须附后。</w:t>
      </w: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F5DA5">
      <w:pPr>
        <w:spacing w:line="360" w:lineRule="auto"/>
        <w:jc w:val="center"/>
        <w:rPr>
          <w:rFonts w:ascii="宋体" w:hAnsi="宋体"/>
          <w:b/>
          <w:bCs/>
          <w:color w:val="000000"/>
          <w:sz w:val="36"/>
          <w:szCs w:val="36"/>
        </w:rPr>
      </w:pPr>
      <w:r>
        <w:rPr>
          <w:rFonts w:ascii="宋体" w:hAnsi="宋体" w:hint="eastAsia"/>
          <w:b/>
          <w:bCs/>
          <w:color w:val="000000"/>
          <w:sz w:val="36"/>
          <w:szCs w:val="36"/>
        </w:rPr>
        <w:t>4.8 中小企业声明函</w:t>
      </w:r>
    </w:p>
    <w:p w:rsidR="008A3F32" w:rsidRDefault="008A3F32">
      <w:pPr>
        <w:spacing w:line="360" w:lineRule="auto"/>
        <w:jc w:val="center"/>
        <w:rPr>
          <w:rFonts w:ascii="宋体" w:hAnsi="宋体"/>
          <w:b/>
          <w:bCs/>
          <w:color w:val="000000"/>
          <w:sz w:val="36"/>
          <w:szCs w:val="36"/>
        </w:rPr>
      </w:pPr>
    </w:p>
    <w:p w:rsidR="008A3F32" w:rsidRDefault="008F5DA5">
      <w:pPr>
        <w:widowControl/>
        <w:spacing w:before="100" w:beforeAutospacing="1" w:after="100" w:afterAutospacing="1" w:line="360" w:lineRule="auto"/>
        <w:ind w:firstLine="420"/>
        <w:contextualSpacing/>
        <w:jc w:val="left"/>
        <w:rPr>
          <w:rFonts w:ascii="宋体" w:hAnsi="宋体" w:cs="Arial"/>
          <w:color w:val="000000"/>
          <w:kern w:val="0"/>
          <w:sz w:val="24"/>
          <w:szCs w:val="24"/>
        </w:rPr>
      </w:pPr>
      <w:r>
        <w:rPr>
          <w:rFonts w:ascii="宋体" w:hAnsi="宋体" w:cs="Arial" w:hint="eastAsia"/>
          <w:color w:val="000000"/>
          <w:kern w:val="0"/>
          <w:sz w:val="24"/>
          <w:szCs w:val="24"/>
        </w:rPr>
        <w:lastRenderedPageBreak/>
        <w:t>本公司郑重声明，根据《政府采购促进中小企业发展暂行办法》（财库[2011]181号）的规定，本公司为______（请填写：中型、小型、微型）企业。即，本公司同时满足以下条件：</w:t>
      </w:r>
      <w:r>
        <w:rPr>
          <w:rFonts w:ascii="宋体" w:hAnsi="宋体" w:cs="Arial" w:hint="eastAsia"/>
          <w:color w:val="000000"/>
          <w:kern w:val="0"/>
          <w:sz w:val="24"/>
          <w:szCs w:val="24"/>
        </w:rPr>
        <w:br/>
        <w:t xml:space="preserve">　　根据《工业和信息化部、国家统计局、国家发展和改革委员会、财政部关于印发中小企业划型标准规定的通知》（工信部联企业[2011]300号）规定的划分标准，</w:t>
      </w:r>
      <w:r>
        <w:rPr>
          <w:rFonts w:hint="eastAsia"/>
          <w:color w:val="000000"/>
          <w:sz w:val="24"/>
          <w:szCs w:val="24"/>
        </w:rPr>
        <w:t>按照《国家统计局关于印发统计上大中小微型企业划分办法的通知》（国统字</w:t>
      </w:r>
      <w:r>
        <w:rPr>
          <w:color w:val="000000"/>
          <w:sz w:val="24"/>
          <w:szCs w:val="24"/>
        </w:rPr>
        <w:t>[2011] 75</w:t>
      </w:r>
      <w:r>
        <w:rPr>
          <w:rFonts w:hint="eastAsia"/>
          <w:color w:val="000000"/>
          <w:sz w:val="24"/>
          <w:szCs w:val="24"/>
        </w:rPr>
        <w:t>号）规定，本公司所属行业为</w:t>
      </w:r>
      <w:r>
        <w:rPr>
          <w:color w:val="000000"/>
          <w:sz w:val="24"/>
          <w:szCs w:val="24"/>
        </w:rPr>
        <w:t>______</w:t>
      </w:r>
      <w:r>
        <w:rPr>
          <w:rFonts w:hint="eastAsia"/>
          <w:color w:val="000000"/>
          <w:sz w:val="24"/>
          <w:szCs w:val="24"/>
        </w:rPr>
        <w:t>，截至上一财年末，公司资产总额</w:t>
      </w:r>
      <w:r>
        <w:rPr>
          <w:color w:val="000000"/>
          <w:sz w:val="24"/>
          <w:szCs w:val="24"/>
        </w:rPr>
        <w:t>______</w:t>
      </w:r>
      <w:r>
        <w:rPr>
          <w:rFonts w:hint="eastAsia"/>
          <w:color w:val="000000"/>
          <w:sz w:val="24"/>
          <w:szCs w:val="24"/>
        </w:rPr>
        <w:t>万元，营业收入</w:t>
      </w:r>
      <w:r>
        <w:rPr>
          <w:color w:val="000000"/>
          <w:sz w:val="24"/>
          <w:szCs w:val="24"/>
        </w:rPr>
        <w:t>______</w:t>
      </w:r>
      <w:r>
        <w:rPr>
          <w:rFonts w:hint="eastAsia"/>
          <w:color w:val="000000"/>
          <w:sz w:val="24"/>
          <w:szCs w:val="24"/>
        </w:rPr>
        <w:t>万元，从业人员</w:t>
      </w:r>
      <w:r>
        <w:rPr>
          <w:color w:val="000000"/>
          <w:sz w:val="24"/>
          <w:szCs w:val="24"/>
        </w:rPr>
        <w:t>______</w:t>
      </w:r>
      <w:r>
        <w:rPr>
          <w:rFonts w:hint="eastAsia"/>
          <w:color w:val="000000"/>
          <w:sz w:val="24"/>
          <w:szCs w:val="24"/>
        </w:rPr>
        <w:t>人，</w:t>
      </w:r>
      <w:r>
        <w:rPr>
          <w:rFonts w:ascii="宋体" w:hAnsi="宋体" w:cs="Arial" w:hint="eastAsia"/>
          <w:color w:val="000000"/>
          <w:kern w:val="0"/>
          <w:sz w:val="24"/>
          <w:szCs w:val="24"/>
        </w:rPr>
        <w:t xml:space="preserve">本公司为______（请填写：中型、小型、微型）企业。　　</w:t>
      </w:r>
    </w:p>
    <w:p w:rsidR="008A3F32" w:rsidRDefault="008F5DA5">
      <w:pPr>
        <w:widowControl/>
        <w:spacing w:before="100" w:beforeAutospacing="1" w:after="100" w:afterAutospacing="1" w:line="360" w:lineRule="auto"/>
        <w:ind w:firstLine="420"/>
        <w:contextualSpacing/>
        <w:jc w:val="left"/>
        <w:rPr>
          <w:rFonts w:ascii="宋体" w:hAnsi="宋体" w:cs="Arial"/>
          <w:color w:val="000000"/>
          <w:kern w:val="0"/>
          <w:sz w:val="24"/>
          <w:szCs w:val="24"/>
        </w:rPr>
      </w:pPr>
      <w:r>
        <w:rPr>
          <w:rFonts w:ascii="宋体" w:hAnsi="宋体" w:cs="Arial" w:hint="eastAsia"/>
          <w:color w:val="000000"/>
          <w:kern w:val="0"/>
          <w:sz w:val="24"/>
          <w:szCs w:val="24"/>
        </w:rPr>
        <w:t>本公司对上述声明的真实性负责。如有虚假，将依法承担相应责任。</w:t>
      </w:r>
    </w:p>
    <w:p w:rsidR="008A3F32" w:rsidRDefault="008A3F32">
      <w:pPr>
        <w:widowControl/>
        <w:spacing w:before="100" w:beforeAutospacing="1" w:after="100" w:afterAutospacing="1" w:line="360" w:lineRule="auto"/>
        <w:ind w:leftChars="1850" w:left="3885"/>
        <w:jc w:val="left"/>
        <w:rPr>
          <w:rFonts w:ascii="宋体" w:hAnsi="宋体" w:cs="Arial"/>
          <w:color w:val="000000"/>
          <w:kern w:val="0"/>
          <w:sz w:val="24"/>
          <w:szCs w:val="24"/>
        </w:rPr>
      </w:pPr>
    </w:p>
    <w:p w:rsidR="008A3F32" w:rsidRDefault="008F5DA5">
      <w:pPr>
        <w:widowControl/>
        <w:spacing w:before="100" w:beforeAutospacing="1" w:after="100" w:afterAutospacing="1" w:line="360" w:lineRule="auto"/>
        <w:ind w:leftChars="1850" w:left="3885"/>
        <w:jc w:val="left"/>
        <w:rPr>
          <w:rFonts w:ascii="宋体" w:hAnsi="宋体" w:cs="Arial"/>
          <w:color w:val="000000"/>
          <w:kern w:val="0"/>
          <w:sz w:val="24"/>
          <w:szCs w:val="24"/>
        </w:rPr>
      </w:pPr>
      <w:r>
        <w:rPr>
          <w:rFonts w:ascii="宋体" w:hAnsi="宋体" w:cs="Arial" w:hint="eastAsia"/>
          <w:color w:val="000000"/>
          <w:kern w:val="0"/>
          <w:sz w:val="24"/>
          <w:szCs w:val="24"/>
        </w:rPr>
        <w:t xml:space="preserve">企业名称（盖章）：　　　　　　　　　</w:t>
      </w:r>
      <w:r>
        <w:rPr>
          <w:rFonts w:ascii="宋体" w:hAnsi="宋体" w:cs="Arial" w:hint="eastAsia"/>
          <w:color w:val="000000"/>
          <w:kern w:val="0"/>
          <w:sz w:val="24"/>
          <w:szCs w:val="24"/>
        </w:rPr>
        <w:br/>
        <w:t>日　  期：</w:t>
      </w:r>
    </w:p>
    <w:p w:rsidR="008A3F32" w:rsidRDefault="008A3F32">
      <w:pPr>
        <w:widowControl/>
        <w:spacing w:before="100" w:beforeAutospacing="1" w:after="100" w:afterAutospacing="1" w:line="360" w:lineRule="auto"/>
        <w:jc w:val="left"/>
        <w:rPr>
          <w:rFonts w:ascii="宋体" w:hAnsi="宋体"/>
          <w:color w:val="000000"/>
          <w:sz w:val="24"/>
          <w:szCs w:val="24"/>
        </w:rPr>
      </w:pPr>
    </w:p>
    <w:p w:rsidR="008A3F32" w:rsidRDefault="008F5DA5">
      <w:pPr>
        <w:widowControl/>
        <w:spacing w:before="100" w:beforeAutospacing="1" w:after="100" w:afterAutospacing="1" w:line="360" w:lineRule="auto"/>
        <w:contextualSpacing/>
        <w:jc w:val="left"/>
        <w:rPr>
          <w:rFonts w:ascii="宋体" w:hAnsi="宋体"/>
          <w:color w:val="000000"/>
          <w:sz w:val="24"/>
          <w:szCs w:val="24"/>
        </w:rPr>
      </w:pPr>
      <w:r>
        <w:rPr>
          <w:rFonts w:ascii="宋体" w:hAnsi="宋体" w:hint="eastAsia"/>
          <w:color w:val="000000"/>
          <w:sz w:val="24"/>
          <w:szCs w:val="24"/>
        </w:rPr>
        <w:t>说明：</w:t>
      </w:r>
    </w:p>
    <w:p w:rsidR="008A3F32" w:rsidRDefault="008F5DA5">
      <w:pPr>
        <w:widowControl/>
        <w:spacing w:before="100" w:beforeAutospacing="1" w:after="100" w:afterAutospacing="1" w:line="360" w:lineRule="auto"/>
        <w:contextualSpacing/>
        <w:jc w:val="left"/>
        <w:rPr>
          <w:rFonts w:ascii="宋体" w:hAnsi="宋体" w:cs="Arial"/>
          <w:color w:val="000000"/>
          <w:kern w:val="0"/>
          <w:sz w:val="24"/>
          <w:szCs w:val="24"/>
        </w:rPr>
      </w:pPr>
      <w:r>
        <w:rPr>
          <w:rFonts w:ascii="宋体" w:hAnsi="宋体" w:cs="Arial" w:hint="eastAsia"/>
          <w:color w:val="000000"/>
          <w:kern w:val="0"/>
          <w:sz w:val="24"/>
          <w:szCs w:val="24"/>
        </w:rPr>
        <w:t>1、不属于中小企业划型标准确定的中小企业，不得按《关于印发中小企业划型标准规定的通知》规定声明为中小微企业，也不适用《政府采购促进中小企业发展暂行办法》。</w:t>
      </w:r>
    </w:p>
    <w:p w:rsidR="008A3F32" w:rsidRDefault="008F5DA5">
      <w:pPr>
        <w:widowControl/>
        <w:spacing w:before="100" w:beforeAutospacing="1" w:after="100" w:afterAutospacing="1" w:line="360" w:lineRule="auto"/>
        <w:contextualSpacing/>
        <w:jc w:val="left"/>
        <w:rPr>
          <w:rFonts w:ascii="宋体" w:hAnsi="宋体" w:cs="Arial"/>
          <w:color w:val="000000"/>
          <w:kern w:val="0"/>
          <w:sz w:val="24"/>
          <w:szCs w:val="24"/>
        </w:rPr>
      </w:pPr>
      <w:r>
        <w:rPr>
          <w:rFonts w:ascii="宋体" w:hAnsi="宋体" w:cs="Arial" w:hint="eastAsia"/>
          <w:color w:val="000000"/>
          <w:kern w:val="0"/>
          <w:sz w:val="24"/>
          <w:szCs w:val="24"/>
        </w:rPr>
        <w:t>2、如投标人为联合投标的，联合投标人需分别填写上述《中小企业声明函》。</w:t>
      </w:r>
    </w:p>
    <w:p w:rsidR="008A3F32" w:rsidRDefault="008A3F32">
      <w:pPr>
        <w:autoSpaceDE w:val="0"/>
        <w:autoSpaceDN w:val="0"/>
        <w:adjustRightInd w:val="0"/>
        <w:spacing w:line="360" w:lineRule="auto"/>
        <w:jc w:val="center"/>
        <w:outlineLvl w:val="0"/>
        <w:rPr>
          <w:rFonts w:ascii="宋体" w:hAnsi="宋体" w:cs="Arial"/>
          <w:color w:val="000000"/>
          <w:kern w:val="0"/>
          <w:sz w:val="24"/>
          <w:szCs w:val="24"/>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F5DA5">
      <w:pPr>
        <w:spacing w:line="360" w:lineRule="auto"/>
        <w:jc w:val="center"/>
        <w:rPr>
          <w:rFonts w:ascii="宋体" w:hAnsi="宋体"/>
          <w:b/>
          <w:bCs/>
          <w:color w:val="000000"/>
          <w:sz w:val="36"/>
          <w:szCs w:val="36"/>
        </w:rPr>
      </w:pPr>
      <w:bookmarkStart w:id="8" w:name="OLE_LINK14"/>
      <w:bookmarkStart w:id="9" w:name="OLE_LINK13"/>
      <w:r>
        <w:rPr>
          <w:rFonts w:ascii="宋体" w:hAnsi="宋体" w:hint="eastAsia"/>
          <w:b/>
          <w:bCs/>
          <w:color w:val="000000"/>
          <w:sz w:val="36"/>
          <w:szCs w:val="36"/>
        </w:rPr>
        <w:t>4.9 残疾人福利性单位声明函</w:t>
      </w:r>
    </w:p>
    <w:bookmarkEnd w:id="8"/>
    <w:bookmarkEnd w:id="9"/>
    <w:p w:rsidR="008A3F32" w:rsidRDefault="008A3F32">
      <w:pPr>
        <w:spacing w:line="360" w:lineRule="auto"/>
        <w:rPr>
          <w:rFonts w:ascii="宋体" w:hAnsi="宋体"/>
          <w:szCs w:val="21"/>
        </w:rPr>
      </w:pPr>
    </w:p>
    <w:p w:rsidR="008A3F32" w:rsidRDefault="008F5DA5">
      <w:pPr>
        <w:spacing w:line="360" w:lineRule="auto"/>
        <w:ind w:firstLineChars="200" w:firstLine="480"/>
        <w:rPr>
          <w:rFonts w:ascii="宋体" w:hAnsi="宋体"/>
          <w:sz w:val="24"/>
          <w:szCs w:val="24"/>
        </w:rPr>
      </w:pPr>
      <w:r>
        <w:rPr>
          <w:rFonts w:ascii="宋体" w:hAnsi="宋体" w:hint="eastAsia"/>
          <w:sz w:val="24"/>
          <w:szCs w:val="24"/>
        </w:rPr>
        <w:lastRenderedPageBreak/>
        <w:t>本单位郑重声明，根据《财政部 民政部 中国残疾人联合会关于促进残疾人就业政府采购政策的通知》（财库〔2017〕141号）的规定，本单位为符合条件的残疾人福利性单位，且本单位参加</w:t>
      </w:r>
      <w:r>
        <w:rPr>
          <w:rFonts w:ascii="宋体" w:hAnsi="宋体" w:hint="eastAsia"/>
          <w:sz w:val="24"/>
          <w:szCs w:val="24"/>
          <w:u w:val="single"/>
        </w:rPr>
        <w:t xml:space="preserve">        </w:t>
      </w:r>
      <w:r>
        <w:rPr>
          <w:rFonts w:ascii="宋体" w:hAnsi="宋体" w:hint="eastAsia"/>
          <w:sz w:val="24"/>
          <w:szCs w:val="24"/>
        </w:rPr>
        <w:t>单位的</w:t>
      </w:r>
      <w:r>
        <w:rPr>
          <w:rFonts w:ascii="宋体" w:hAnsi="宋体" w:hint="eastAsia"/>
          <w:sz w:val="24"/>
          <w:szCs w:val="24"/>
          <w:u w:val="single"/>
        </w:rPr>
        <w:t xml:space="preserve">           </w:t>
      </w:r>
      <w:r>
        <w:rPr>
          <w:rFonts w:ascii="宋体" w:hAnsi="宋体" w:hint="eastAsia"/>
          <w:sz w:val="24"/>
          <w:szCs w:val="24"/>
        </w:rPr>
        <w:t>项目采购活动提供本单位制造的货物（由本单位承担工程/提供服务），或者提供其他残疾人福利性单位制造的货物（不包括使用非残疾人福利性单位注册商标的货物）。</w:t>
      </w:r>
    </w:p>
    <w:p w:rsidR="008A3F32" w:rsidRDefault="008F5DA5">
      <w:pPr>
        <w:spacing w:line="360" w:lineRule="auto"/>
        <w:ind w:firstLineChars="200" w:firstLine="480"/>
        <w:rPr>
          <w:rFonts w:ascii="宋体" w:hAnsi="宋体"/>
          <w:sz w:val="24"/>
          <w:szCs w:val="24"/>
        </w:rPr>
      </w:pPr>
      <w:r>
        <w:rPr>
          <w:rFonts w:ascii="宋体" w:hAnsi="宋体" w:hint="eastAsia"/>
          <w:sz w:val="24"/>
          <w:szCs w:val="24"/>
        </w:rPr>
        <w:t>本单位对上述声明的真实性负责。如有虚假，将依法承担相应责任。</w:t>
      </w:r>
    </w:p>
    <w:p w:rsidR="008A3F32" w:rsidRDefault="008A3F32">
      <w:pPr>
        <w:spacing w:line="360" w:lineRule="auto"/>
        <w:rPr>
          <w:rFonts w:ascii="宋体" w:hAnsi="宋体"/>
          <w:sz w:val="24"/>
          <w:szCs w:val="24"/>
        </w:rPr>
      </w:pPr>
    </w:p>
    <w:p w:rsidR="008A3F32" w:rsidRDefault="008A3F32">
      <w:pPr>
        <w:spacing w:line="360" w:lineRule="auto"/>
        <w:rPr>
          <w:rFonts w:ascii="宋体" w:hAnsi="宋体"/>
          <w:sz w:val="24"/>
          <w:szCs w:val="24"/>
        </w:rPr>
      </w:pPr>
    </w:p>
    <w:p w:rsidR="008A3F32" w:rsidRDefault="008F5DA5">
      <w:pPr>
        <w:spacing w:line="360" w:lineRule="auto"/>
        <w:rPr>
          <w:rFonts w:ascii="宋体" w:hAnsi="宋体"/>
          <w:sz w:val="24"/>
          <w:szCs w:val="24"/>
        </w:rPr>
      </w:pPr>
      <w:r>
        <w:rPr>
          <w:rFonts w:ascii="宋体" w:hAnsi="宋体" w:hint="eastAsia"/>
          <w:sz w:val="24"/>
          <w:szCs w:val="24"/>
        </w:rPr>
        <w:t xml:space="preserve">                                    单位名称（盖章）：</w:t>
      </w:r>
    </w:p>
    <w:p w:rsidR="008A3F32" w:rsidRDefault="008F5DA5">
      <w:pPr>
        <w:spacing w:line="360" w:lineRule="auto"/>
        <w:rPr>
          <w:rFonts w:ascii="宋体" w:hAnsi="宋体"/>
          <w:sz w:val="24"/>
          <w:szCs w:val="24"/>
        </w:rPr>
      </w:pPr>
      <w:r>
        <w:rPr>
          <w:rFonts w:ascii="宋体" w:hAnsi="宋体" w:hint="eastAsia"/>
          <w:sz w:val="24"/>
          <w:szCs w:val="24"/>
        </w:rPr>
        <w:t xml:space="preserve">                                    日    期：</w:t>
      </w:r>
    </w:p>
    <w:p w:rsidR="008A3F32" w:rsidRDefault="008A3F32"/>
    <w:p w:rsidR="008A3F32" w:rsidRDefault="008A3F32"/>
    <w:p w:rsidR="008A3F32" w:rsidRDefault="008A3F32"/>
    <w:p w:rsidR="008A3F32" w:rsidRDefault="008A3F32"/>
    <w:p w:rsidR="008A3F32" w:rsidRDefault="008A3F32"/>
    <w:p w:rsidR="008A3F32" w:rsidRDefault="008A3F32"/>
    <w:p w:rsidR="008A3F32" w:rsidRDefault="008A3F32"/>
    <w:p w:rsidR="008A3F32" w:rsidRDefault="008F5DA5">
      <w:pPr>
        <w:widowControl/>
        <w:spacing w:before="100" w:beforeAutospacing="1" w:after="100" w:afterAutospacing="1" w:line="360" w:lineRule="auto"/>
        <w:jc w:val="center"/>
        <w:rPr>
          <w:rFonts w:ascii="宋体" w:hAnsi="宋体"/>
          <w:b/>
          <w:bCs/>
          <w:color w:val="000000"/>
          <w:sz w:val="36"/>
          <w:szCs w:val="36"/>
        </w:rPr>
      </w:pPr>
      <w:r>
        <w:rPr>
          <w:rFonts w:ascii="宋体" w:hAnsi="宋体" w:hint="eastAsia"/>
          <w:b/>
          <w:bCs/>
          <w:color w:val="000000"/>
          <w:sz w:val="36"/>
          <w:szCs w:val="36"/>
        </w:rPr>
        <w:t xml:space="preserve">4.10  所投产品符合国家强制性要求承诺函 </w:t>
      </w:r>
    </w:p>
    <w:p w:rsidR="008A3F32" w:rsidRDefault="008F5DA5">
      <w:pPr>
        <w:spacing w:line="360" w:lineRule="auto"/>
        <w:jc w:val="center"/>
        <w:rPr>
          <w:rFonts w:asciiTheme="minorEastAsia" w:hAnsiTheme="minorEastAsia" w:cs="黑体"/>
          <w:b/>
          <w:bCs/>
          <w:sz w:val="44"/>
          <w:szCs w:val="44"/>
          <w:lang w:val="zh-CN"/>
        </w:rPr>
      </w:pPr>
      <w:r>
        <w:rPr>
          <w:rFonts w:ascii="宋体" w:hAnsi="宋体" w:cs="Arial" w:hint="eastAsia"/>
          <w:color w:val="000000"/>
          <w:kern w:val="0"/>
          <w:sz w:val="24"/>
          <w:szCs w:val="24"/>
        </w:rPr>
        <w:t>投标人所投产</w:t>
      </w:r>
      <w:proofErr w:type="gramStart"/>
      <w:r>
        <w:rPr>
          <w:rFonts w:ascii="宋体" w:hAnsi="宋体" w:cs="Arial" w:hint="eastAsia"/>
          <w:color w:val="000000"/>
          <w:kern w:val="0"/>
          <w:sz w:val="24"/>
          <w:szCs w:val="24"/>
        </w:rPr>
        <w:t>品涉及</w:t>
      </w:r>
      <w:proofErr w:type="gramEnd"/>
      <w:r>
        <w:rPr>
          <w:rFonts w:ascii="宋体" w:hAnsi="宋体" w:cs="Arial" w:hint="eastAsia"/>
          <w:color w:val="000000"/>
          <w:kern w:val="0"/>
          <w:sz w:val="24"/>
          <w:szCs w:val="24"/>
        </w:rPr>
        <w:t>国家有属强制性规定的，须承诺其所投产品符合国家强制性要求（如CCC认证，格式自拟）</w:t>
      </w: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rPr>
      </w:pPr>
    </w:p>
    <w:p w:rsidR="008A3F32" w:rsidRDefault="008F5DA5">
      <w:pPr>
        <w:autoSpaceDE w:val="0"/>
        <w:autoSpaceDN w:val="0"/>
        <w:adjustRightInd w:val="0"/>
        <w:spacing w:line="360" w:lineRule="auto"/>
        <w:ind w:firstLineChars="500" w:firstLine="2209"/>
        <w:rPr>
          <w:rFonts w:asciiTheme="minorEastAsia" w:hAnsiTheme="minorEastAsia" w:cs="黑体"/>
          <w:b/>
          <w:bCs/>
          <w:sz w:val="44"/>
          <w:szCs w:val="44"/>
        </w:rPr>
      </w:pPr>
      <w:r>
        <w:rPr>
          <w:rFonts w:asciiTheme="minorEastAsia" w:hAnsiTheme="minorEastAsia" w:cs="黑体" w:hint="eastAsia"/>
          <w:b/>
          <w:bCs/>
          <w:sz w:val="44"/>
          <w:szCs w:val="44"/>
        </w:rPr>
        <w:t>4.11   证明材料</w:t>
      </w:r>
    </w:p>
    <w:p w:rsidR="008A3F32" w:rsidRDefault="008F5DA5">
      <w:pPr>
        <w:spacing w:line="360" w:lineRule="auto"/>
        <w:jc w:val="center"/>
        <w:rPr>
          <w:rFonts w:ascii="宋体" w:hAnsi="宋体" w:cs="Arial"/>
          <w:color w:val="000000"/>
          <w:kern w:val="0"/>
          <w:sz w:val="24"/>
          <w:szCs w:val="24"/>
        </w:rPr>
      </w:pPr>
      <w:r>
        <w:rPr>
          <w:rFonts w:ascii="宋体" w:hAnsi="宋体" w:cs="Arial" w:hint="eastAsia"/>
          <w:color w:val="000000"/>
          <w:kern w:val="0"/>
          <w:sz w:val="24"/>
          <w:szCs w:val="24"/>
        </w:rPr>
        <w:t>（技术参数及评分标准中要求提供的相关证明材料）</w:t>
      </w:r>
    </w:p>
    <w:p w:rsidR="008A3F32" w:rsidRDefault="008A3F32">
      <w:pPr>
        <w:autoSpaceDE w:val="0"/>
        <w:autoSpaceDN w:val="0"/>
        <w:adjustRightInd w:val="0"/>
        <w:spacing w:line="360" w:lineRule="auto"/>
        <w:jc w:val="center"/>
        <w:rPr>
          <w:rFonts w:asciiTheme="minorEastAsia" w:hAnsiTheme="minorEastAsia" w:cs="黑体"/>
          <w:b/>
          <w:bCs/>
          <w:sz w:val="44"/>
          <w:szCs w:val="44"/>
        </w:rPr>
      </w:pPr>
    </w:p>
    <w:p w:rsidR="008A3F32" w:rsidRDefault="008A3F32">
      <w:pPr>
        <w:autoSpaceDE w:val="0"/>
        <w:autoSpaceDN w:val="0"/>
        <w:adjustRightInd w:val="0"/>
        <w:spacing w:line="360" w:lineRule="auto"/>
        <w:jc w:val="center"/>
        <w:rPr>
          <w:rFonts w:asciiTheme="minorEastAsia" w:hAnsiTheme="minorEastAsia" w:cs="黑体"/>
          <w:b/>
          <w:bCs/>
          <w:sz w:val="44"/>
          <w:szCs w:val="44"/>
        </w:rPr>
      </w:pPr>
    </w:p>
    <w:p w:rsidR="008A3F32" w:rsidRDefault="008A3F32">
      <w:pPr>
        <w:autoSpaceDE w:val="0"/>
        <w:autoSpaceDN w:val="0"/>
        <w:adjustRightInd w:val="0"/>
        <w:spacing w:line="360" w:lineRule="auto"/>
        <w:jc w:val="center"/>
        <w:rPr>
          <w:rFonts w:asciiTheme="minorEastAsia" w:hAnsiTheme="minorEastAsia" w:cs="黑体"/>
          <w:b/>
          <w:bCs/>
          <w:sz w:val="44"/>
          <w:szCs w:val="44"/>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F5DA5">
      <w:pPr>
        <w:autoSpaceDE w:val="0"/>
        <w:autoSpaceDN w:val="0"/>
        <w:adjustRightInd w:val="0"/>
        <w:spacing w:line="360" w:lineRule="auto"/>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t>五、</w:t>
      </w:r>
      <w:r>
        <w:rPr>
          <w:rFonts w:asciiTheme="minorEastAsia" w:hAnsiTheme="minorEastAsia" w:cs="黑体"/>
          <w:b/>
          <w:sz w:val="44"/>
          <w:szCs w:val="44"/>
          <w:lang w:val="zh-CN"/>
        </w:rPr>
        <w:t>其他资料（若有）</w:t>
      </w:r>
    </w:p>
    <w:p w:rsidR="008A3F32" w:rsidRDefault="008A3F32"/>
    <w:p w:rsidR="008A3F32" w:rsidRDefault="008A3F32"/>
    <w:p w:rsidR="008A3F32" w:rsidRDefault="008A3F32"/>
    <w:p w:rsidR="008A3F32" w:rsidRDefault="008F5DA5">
      <w:pPr>
        <w:spacing w:line="360" w:lineRule="auto"/>
        <w:jc w:val="center"/>
        <w:rPr>
          <w:rFonts w:ascii="宋体" w:hAnsi="宋体"/>
          <w:b/>
          <w:bCs/>
          <w:color w:val="000000"/>
          <w:sz w:val="28"/>
          <w:szCs w:val="28"/>
        </w:rPr>
      </w:pPr>
      <w:r>
        <w:rPr>
          <w:rFonts w:ascii="宋体" w:hAnsi="宋体"/>
          <w:b/>
          <w:bCs/>
          <w:color w:val="000000"/>
          <w:sz w:val="28"/>
          <w:szCs w:val="28"/>
        </w:rPr>
        <w:t>除招标文件另有规定外，投标人认为需要提交的其他证明材料或资料加盖投标人的单位公章后应在此项下提交。</w:t>
      </w:r>
    </w:p>
    <w:p w:rsidR="008A3F32" w:rsidRDefault="008F5DA5">
      <w:pPr>
        <w:spacing w:line="360" w:lineRule="auto"/>
        <w:jc w:val="center"/>
        <w:rPr>
          <w:rFonts w:ascii="宋体" w:hAnsi="宋体"/>
          <w:b/>
          <w:bCs/>
          <w:color w:val="000000"/>
          <w:sz w:val="28"/>
          <w:szCs w:val="28"/>
        </w:rPr>
      </w:pPr>
      <w:r>
        <w:rPr>
          <w:rFonts w:ascii="宋体" w:hAnsi="宋体"/>
          <w:b/>
          <w:bCs/>
          <w:color w:val="000000"/>
          <w:sz w:val="28"/>
          <w:szCs w:val="28"/>
        </w:rPr>
        <w:t> </w:t>
      </w:r>
    </w:p>
    <w:p w:rsidR="008A3F32" w:rsidRDefault="008A3F32"/>
    <w:p w:rsidR="008A3F32" w:rsidRDefault="008A3F32"/>
    <w:p w:rsidR="008A3F32" w:rsidRDefault="008A3F32"/>
    <w:p w:rsidR="008A3F32" w:rsidRDefault="008A3F32"/>
    <w:p w:rsidR="008A3F32" w:rsidRDefault="008A3F32"/>
    <w:p w:rsidR="008A3F32" w:rsidRDefault="008A3F32"/>
    <w:p w:rsidR="008A3F32" w:rsidRDefault="008A3F32"/>
    <w:sectPr w:rsidR="008A3F32" w:rsidSect="008A3F32">
      <w:footerReference w:type="default" r:id="rId25"/>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C12" w:rsidRDefault="00301C12" w:rsidP="008A3F32">
      <w:r>
        <w:separator/>
      </w:r>
    </w:p>
  </w:endnote>
  <w:endnote w:type="continuationSeparator" w:id="0">
    <w:p w:rsidR="00301C12" w:rsidRDefault="00301C12" w:rsidP="008A3F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helvetica neue">
    <w:altName w:val="Segoe Print"/>
    <w:charset w:val="00"/>
    <w:family w:val="auto"/>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微软简隶书">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DA5" w:rsidRDefault="008F5DA5">
    <w:pPr>
      <w:pStyle w:val="a9"/>
    </w:pPr>
    <w:r>
      <w:pict>
        <v:shapetype id="_x0000_t202" coordsize="21600,21600" o:spt="202" path="m,l,21600r21600,l21600,xe">
          <v:stroke joinstyle="miter"/>
          <v:path gradientshapeok="t" o:connecttype="rect"/>
        </v:shapetype>
        <v:shape id="_x0000_s1026"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owRVqrsBAABiAwAADgAAAAAAAAABACAAAAAeAQAAZHJzL2Uyb0RvYy54bWxQSwUGAAAAAAYA&#10;BgBZAQAASwUAAAAA&#10;" filled="f" stroked="f">
          <v:textbox style="mso-fit-shape-to-text:t" inset="0,0,0,0">
            <w:txbxContent>
              <w:p w:rsidR="008F5DA5" w:rsidRDefault="008F5DA5">
                <w:pPr>
                  <w:pStyle w:val="a9"/>
                </w:pPr>
                <w:fldSimple w:instr=" PAGE  \* MERGEFORMAT ">
                  <w:r w:rsidR="000734E1">
                    <w:rPr>
                      <w:noProof/>
                    </w:rPr>
                    <w:t>88</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C12" w:rsidRDefault="00301C12" w:rsidP="008A3F32">
      <w:r>
        <w:separator/>
      </w:r>
    </w:p>
  </w:footnote>
  <w:footnote w:type="continuationSeparator" w:id="0">
    <w:p w:rsidR="00301C12" w:rsidRDefault="00301C12" w:rsidP="008A3F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8772C5"/>
    <w:multiLevelType w:val="singleLevel"/>
    <w:tmpl w:val="838772C5"/>
    <w:lvl w:ilvl="0">
      <w:start w:val="4"/>
      <w:numFmt w:val="chineseCounting"/>
      <w:suff w:val="nothing"/>
      <w:lvlText w:val="（%1）"/>
      <w:lvlJc w:val="left"/>
      <w:rPr>
        <w:rFonts w:hint="eastAsia"/>
      </w:rPr>
    </w:lvl>
  </w:abstractNum>
  <w:abstractNum w:abstractNumId="1">
    <w:nsid w:val="97E7CF6D"/>
    <w:multiLevelType w:val="singleLevel"/>
    <w:tmpl w:val="97E7CF6D"/>
    <w:lvl w:ilvl="0">
      <w:start w:val="7"/>
      <w:numFmt w:val="chineseCounting"/>
      <w:suff w:val="nothing"/>
      <w:lvlText w:val="%1、"/>
      <w:lvlJc w:val="left"/>
      <w:rPr>
        <w:rFonts w:hint="eastAsia"/>
      </w:rPr>
    </w:lvl>
  </w:abstractNum>
  <w:abstractNum w:abstractNumId="2">
    <w:nsid w:val="A70A6983"/>
    <w:multiLevelType w:val="singleLevel"/>
    <w:tmpl w:val="A70A6983"/>
    <w:lvl w:ilvl="0">
      <w:start w:val="1"/>
      <w:numFmt w:val="decimal"/>
      <w:lvlText w:val="%1."/>
      <w:lvlJc w:val="left"/>
    </w:lvl>
  </w:abstractNum>
  <w:abstractNum w:abstractNumId="3">
    <w:nsid w:val="C5C4D0AE"/>
    <w:multiLevelType w:val="singleLevel"/>
    <w:tmpl w:val="C5C4D0AE"/>
    <w:lvl w:ilvl="0">
      <w:start w:val="1"/>
      <w:numFmt w:val="decimal"/>
      <w:lvlText w:val="%1."/>
      <w:lvlJc w:val="left"/>
      <w:pPr>
        <w:tabs>
          <w:tab w:val="left" w:pos="312"/>
        </w:tabs>
      </w:pPr>
    </w:lvl>
  </w:abstractNum>
  <w:abstractNum w:abstractNumId="4">
    <w:nsid w:val="D2050E27"/>
    <w:multiLevelType w:val="singleLevel"/>
    <w:tmpl w:val="D2050E27"/>
    <w:lvl w:ilvl="0">
      <w:start w:val="1"/>
      <w:numFmt w:val="decimal"/>
      <w:lvlText w:val="%1."/>
      <w:lvlJc w:val="left"/>
      <w:pPr>
        <w:tabs>
          <w:tab w:val="left" w:pos="312"/>
        </w:tabs>
      </w:pPr>
    </w:lvl>
  </w:abstractNum>
  <w:abstractNum w:abstractNumId="5">
    <w:nsid w:val="D5C111F3"/>
    <w:multiLevelType w:val="singleLevel"/>
    <w:tmpl w:val="D5C111F3"/>
    <w:lvl w:ilvl="0">
      <w:start w:val="1"/>
      <w:numFmt w:val="decimal"/>
      <w:lvlText w:val="%1."/>
      <w:lvlJc w:val="left"/>
      <w:pPr>
        <w:tabs>
          <w:tab w:val="left" w:pos="312"/>
        </w:tabs>
      </w:pPr>
    </w:lvl>
  </w:abstractNum>
  <w:abstractNum w:abstractNumId="6">
    <w:nsid w:val="D7328F2E"/>
    <w:multiLevelType w:val="singleLevel"/>
    <w:tmpl w:val="D7328F2E"/>
    <w:lvl w:ilvl="0">
      <w:start w:val="3"/>
      <w:numFmt w:val="chineseCounting"/>
      <w:suff w:val="nothing"/>
      <w:lvlText w:val="（%1）"/>
      <w:lvlJc w:val="left"/>
      <w:rPr>
        <w:rFonts w:hint="eastAsia"/>
      </w:rPr>
    </w:lvl>
  </w:abstractNum>
  <w:abstractNum w:abstractNumId="7">
    <w:nsid w:val="E6E6D23A"/>
    <w:multiLevelType w:val="singleLevel"/>
    <w:tmpl w:val="E6E6D23A"/>
    <w:lvl w:ilvl="0">
      <w:start w:val="1"/>
      <w:numFmt w:val="decimal"/>
      <w:lvlText w:val="%1."/>
      <w:lvlJc w:val="left"/>
    </w:lvl>
  </w:abstractNum>
  <w:abstractNum w:abstractNumId="8">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9">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0">
    <w:nsid w:val="04491004"/>
    <w:multiLevelType w:val="multilevel"/>
    <w:tmpl w:val="0449100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18DA03E1"/>
    <w:multiLevelType w:val="singleLevel"/>
    <w:tmpl w:val="18DA03E1"/>
    <w:lvl w:ilvl="0">
      <w:start w:val="1"/>
      <w:numFmt w:val="decimal"/>
      <w:lvlText w:val="%1."/>
      <w:lvlJc w:val="left"/>
    </w:lvl>
  </w:abstractNum>
  <w:abstractNum w:abstractNumId="13">
    <w:nsid w:val="1E5EB826"/>
    <w:multiLevelType w:val="singleLevel"/>
    <w:tmpl w:val="1E5EB826"/>
    <w:lvl w:ilvl="0">
      <w:start w:val="1"/>
      <w:numFmt w:val="decimal"/>
      <w:lvlText w:val="%1."/>
      <w:lvlJc w:val="left"/>
    </w:lvl>
  </w:abstractNum>
  <w:abstractNum w:abstractNumId="14">
    <w:nsid w:val="23B9D5D7"/>
    <w:multiLevelType w:val="singleLevel"/>
    <w:tmpl w:val="23B9D5D7"/>
    <w:lvl w:ilvl="0">
      <w:start w:val="2"/>
      <w:numFmt w:val="chineseCounting"/>
      <w:suff w:val="nothing"/>
      <w:lvlText w:val="（%1）"/>
      <w:lvlJc w:val="left"/>
      <w:rPr>
        <w:rFonts w:hint="eastAsia"/>
      </w:rPr>
    </w:lvl>
  </w:abstractNum>
  <w:abstractNum w:abstractNumId="15">
    <w:nsid w:val="284D80DC"/>
    <w:multiLevelType w:val="singleLevel"/>
    <w:tmpl w:val="284D80DC"/>
    <w:lvl w:ilvl="0">
      <w:start w:val="1"/>
      <w:numFmt w:val="decimal"/>
      <w:lvlText w:val="%1."/>
      <w:lvlJc w:val="left"/>
    </w:lvl>
  </w:abstractNum>
  <w:abstractNum w:abstractNumId="16">
    <w:nsid w:val="31D40CE9"/>
    <w:multiLevelType w:val="singleLevel"/>
    <w:tmpl w:val="31D40CE9"/>
    <w:lvl w:ilvl="0">
      <w:start w:val="1"/>
      <w:numFmt w:val="chineseCounting"/>
      <w:suff w:val="space"/>
      <w:lvlText w:val="第%1章"/>
      <w:lvlJc w:val="left"/>
      <w:rPr>
        <w:rFonts w:hint="eastAsia"/>
      </w:rPr>
    </w:lvl>
  </w:abstractNum>
  <w:abstractNum w:abstractNumId="17">
    <w:nsid w:val="577E3339"/>
    <w:multiLevelType w:val="singleLevel"/>
    <w:tmpl w:val="577E3339"/>
    <w:lvl w:ilvl="0">
      <w:start w:val="1"/>
      <w:numFmt w:val="decimal"/>
      <w:suff w:val="nothing"/>
      <w:lvlText w:val="%1、"/>
      <w:lvlJc w:val="left"/>
    </w:lvl>
  </w:abstractNum>
  <w:abstractNum w:abstractNumId="18">
    <w:nsid w:val="59F817C2"/>
    <w:multiLevelType w:val="singleLevel"/>
    <w:tmpl w:val="59F817C2"/>
    <w:lvl w:ilvl="0">
      <w:start w:val="2"/>
      <w:numFmt w:val="chineseCounting"/>
      <w:suff w:val="space"/>
      <w:lvlText w:val="第%1章"/>
      <w:lvlJc w:val="left"/>
    </w:lvl>
  </w:abstractNum>
  <w:abstractNum w:abstractNumId="19">
    <w:nsid w:val="59F817E8"/>
    <w:multiLevelType w:val="singleLevel"/>
    <w:tmpl w:val="59F817E8"/>
    <w:lvl w:ilvl="0">
      <w:start w:val="1"/>
      <w:numFmt w:val="chineseCounting"/>
      <w:pStyle w:val="260"/>
      <w:suff w:val="nothing"/>
      <w:lvlText w:val="%1、"/>
      <w:lvlJc w:val="left"/>
    </w:lvl>
  </w:abstractNum>
  <w:num w:numId="1">
    <w:abstractNumId w:val="8"/>
  </w:num>
  <w:num w:numId="2">
    <w:abstractNumId w:val="9"/>
  </w:num>
  <w:num w:numId="3">
    <w:abstractNumId w:val="19"/>
  </w:num>
  <w:num w:numId="4">
    <w:abstractNumId w:val="16"/>
  </w:num>
  <w:num w:numId="5">
    <w:abstractNumId w:val="10"/>
  </w:num>
  <w:num w:numId="6">
    <w:abstractNumId w:val="18"/>
  </w:num>
  <w:num w:numId="7">
    <w:abstractNumId w:val="14"/>
  </w:num>
  <w:num w:numId="8">
    <w:abstractNumId w:val="2"/>
  </w:num>
  <w:num w:numId="9">
    <w:abstractNumId w:val="15"/>
  </w:num>
  <w:num w:numId="10">
    <w:abstractNumId w:val="4"/>
  </w:num>
  <w:num w:numId="11">
    <w:abstractNumId w:val="12"/>
  </w:num>
  <w:num w:numId="12">
    <w:abstractNumId w:val="7"/>
  </w:num>
  <w:num w:numId="13">
    <w:abstractNumId w:val="13"/>
  </w:num>
  <w:num w:numId="14">
    <w:abstractNumId w:val="5"/>
  </w:num>
  <w:num w:numId="15">
    <w:abstractNumId w:val="6"/>
  </w:num>
  <w:num w:numId="16">
    <w:abstractNumId w:val="0"/>
  </w:num>
  <w:num w:numId="17">
    <w:abstractNumId w:val="17"/>
  </w:num>
  <w:num w:numId="18">
    <w:abstractNumId w:val="1"/>
  </w:num>
  <w:num w:numId="19">
    <w:abstractNumId w:val="3"/>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3074"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F51389"/>
    <w:rsid w:val="D9F771F6"/>
    <w:rsid w:val="DED61FD1"/>
    <w:rsid w:val="EFB05D5E"/>
    <w:rsid w:val="F557B75F"/>
    <w:rsid w:val="00001AAB"/>
    <w:rsid w:val="0000220B"/>
    <w:rsid w:val="000028B5"/>
    <w:rsid w:val="00003C00"/>
    <w:rsid w:val="00003D13"/>
    <w:rsid w:val="00006D15"/>
    <w:rsid w:val="00010A8E"/>
    <w:rsid w:val="000159BD"/>
    <w:rsid w:val="00015CB5"/>
    <w:rsid w:val="00016ECB"/>
    <w:rsid w:val="00020755"/>
    <w:rsid w:val="00025E45"/>
    <w:rsid w:val="000311FB"/>
    <w:rsid w:val="000328B5"/>
    <w:rsid w:val="00034E53"/>
    <w:rsid w:val="0003556C"/>
    <w:rsid w:val="000400E2"/>
    <w:rsid w:val="00040A19"/>
    <w:rsid w:val="0004289A"/>
    <w:rsid w:val="00043FBC"/>
    <w:rsid w:val="000463C9"/>
    <w:rsid w:val="00047B44"/>
    <w:rsid w:val="000530F0"/>
    <w:rsid w:val="000609FD"/>
    <w:rsid w:val="00061CC7"/>
    <w:rsid w:val="00065BB1"/>
    <w:rsid w:val="00067819"/>
    <w:rsid w:val="0007075F"/>
    <w:rsid w:val="000734E1"/>
    <w:rsid w:val="00073DCF"/>
    <w:rsid w:val="00077FF3"/>
    <w:rsid w:val="00082C6E"/>
    <w:rsid w:val="00083F6F"/>
    <w:rsid w:val="00086DE9"/>
    <w:rsid w:val="00092652"/>
    <w:rsid w:val="000936D5"/>
    <w:rsid w:val="00093BD2"/>
    <w:rsid w:val="00094806"/>
    <w:rsid w:val="00095731"/>
    <w:rsid w:val="000B59E9"/>
    <w:rsid w:val="000C05E8"/>
    <w:rsid w:val="000C393F"/>
    <w:rsid w:val="000C57C8"/>
    <w:rsid w:val="000C5930"/>
    <w:rsid w:val="000C6651"/>
    <w:rsid w:val="000C6CC0"/>
    <w:rsid w:val="000C6E80"/>
    <w:rsid w:val="000D532F"/>
    <w:rsid w:val="000D74F9"/>
    <w:rsid w:val="000E263E"/>
    <w:rsid w:val="000E264F"/>
    <w:rsid w:val="000E4F3B"/>
    <w:rsid w:val="000E5C96"/>
    <w:rsid w:val="001008C2"/>
    <w:rsid w:val="001052E3"/>
    <w:rsid w:val="00110C26"/>
    <w:rsid w:val="0011232C"/>
    <w:rsid w:val="001123F2"/>
    <w:rsid w:val="0011325E"/>
    <w:rsid w:val="00122A56"/>
    <w:rsid w:val="001262C8"/>
    <w:rsid w:val="001276EF"/>
    <w:rsid w:val="00140426"/>
    <w:rsid w:val="00141B3F"/>
    <w:rsid w:val="00142385"/>
    <w:rsid w:val="00147B7D"/>
    <w:rsid w:val="00163CBE"/>
    <w:rsid w:val="001645B9"/>
    <w:rsid w:val="00165060"/>
    <w:rsid w:val="00177750"/>
    <w:rsid w:val="001829C2"/>
    <w:rsid w:val="00183EF7"/>
    <w:rsid w:val="00185ECD"/>
    <w:rsid w:val="0018761C"/>
    <w:rsid w:val="001948F5"/>
    <w:rsid w:val="00195D1B"/>
    <w:rsid w:val="001977EA"/>
    <w:rsid w:val="001A4C92"/>
    <w:rsid w:val="001A70C2"/>
    <w:rsid w:val="001B079A"/>
    <w:rsid w:val="001B41AD"/>
    <w:rsid w:val="001B6332"/>
    <w:rsid w:val="001B7057"/>
    <w:rsid w:val="001B7C18"/>
    <w:rsid w:val="001C0F1B"/>
    <w:rsid w:val="001C309B"/>
    <w:rsid w:val="001C6C61"/>
    <w:rsid w:val="001D0627"/>
    <w:rsid w:val="001D117F"/>
    <w:rsid w:val="001D357E"/>
    <w:rsid w:val="001D3FB6"/>
    <w:rsid w:val="001D46FE"/>
    <w:rsid w:val="001D6E54"/>
    <w:rsid w:val="001E1B0A"/>
    <w:rsid w:val="001E570D"/>
    <w:rsid w:val="001E66A5"/>
    <w:rsid w:val="001E6C54"/>
    <w:rsid w:val="001E78EA"/>
    <w:rsid w:val="001F121D"/>
    <w:rsid w:val="001F202D"/>
    <w:rsid w:val="001F4319"/>
    <w:rsid w:val="001F4B20"/>
    <w:rsid w:val="001F7E43"/>
    <w:rsid w:val="002026FE"/>
    <w:rsid w:val="002121A9"/>
    <w:rsid w:val="00212788"/>
    <w:rsid w:val="00213252"/>
    <w:rsid w:val="00216728"/>
    <w:rsid w:val="002232E0"/>
    <w:rsid w:val="00223E42"/>
    <w:rsid w:val="00235E0B"/>
    <w:rsid w:val="00243B01"/>
    <w:rsid w:val="00247570"/>
    <w:rsid w:val="00247938"/>
    <w:rsid w:val="00254745"/>
    <w:rsid w:val="0025544A"/>
    <w:rsid w:val="002567BE"/>
    <w:rsid w:val="00257257"/>
    <w:rsid w:val="00263C0C"/>
    <w:rsid w:val="00264FDB"/>
    <w:rsid w:val="00266A53"/>
    <w:rsid w:val="00266F38"/>
    <w:rsid w:val="002704F0"/>
    <w:rsid w:val="00275E54"/>
    <w:rsid w:val="0027728C"/>
    <w:rsid w:val="00281155"/>
    <w:rsid w:val="00296074"/>
    <w:rsid w:val="002969B1"/>
    <w:rsid w:val="002A00B7"/>
    <w:rsid w:val="002A0347"/>
    <w:rsid w:val="002A18E5"/>
    <w:rsid w:val="002A5CCE"/>
    <w:rsid w:val="002B2BE8"/>
    <w:rsid w:val="002C08BF"/>
    <w:rsid w:val="002D0D13"/>
    <w:rsid w:val="002E3055"/>
    <w:rsid w:val="002E60F6"/>
    <w:rsid w:val="002E744B"/>
    <w:rsid w:val="00301C12"/>
    <w:rsid w:val="0030587D"/>
    <w:rsid w:val="0031527C"/>
    <w:rsid w:val="00316537"/>
    <w:rsid w:val="00316973"/>
    <w:rsid w:val="00316D67"/>
    <w:rsid w:val="00324DE2"/>
    <w:rsid w:val="00334874"/>
    <w:rsid w:val="00336815"/>
    <w:rsid w:val="00345108"/>
    <w:rsid w:val="00345E09"/>
    <w:rsid w:val="00350355"/>
    <w:rsid w:val="00350E1D"/>
    <w:rsid w:val="0035386D"/>
    <w:rsid w:val="00357836"/>
    <w:rsid w:val="00360DAD"/>
    <w:rsid w:val="00365286"/>
    <w:rsid w:val="00365491"/>
    <w:rsid w:val="00365BDD"/>
    <w:rsid w:val="00370DFF"/>
    <w:rsid w:val="00373497"/>
    <w:rsid w:val="00380000"/>
    <w:rsid w:val="00381E36"/>
    <w:rsid w:val="00383277"/>
    <w:rsid w:val="003865C8"/>
    <w:rsid w:val="00391CDE"/>
    <w:rsid w:val="003A003C"/>
    <w:rsid w:val="003A02F1"/>
    <w:rsid w:val="003A4C56"/>
    <w:rsid w:val="003B488E"/>
    <w:rsid w:val="003B5BE5"/>
    <w:rsid w:val="003C013E"/>
    <w:rsid w:val="003C191A"/>
    <w:rsid w:val="003C669F"/>
    <w:rsid w:val="003D2A39"/>
    <w:rsid w:val="003D6EA0"/>
    <w:rsid w:val="003E1F67"/>
    <w:rsid w:val="003E4CE5"/>
    <w:rsid w:val="003E5D20"/>
    <w:rsid w:val="003E7330"/>
    <w:rsid w:val="003F5C12"/>
    <w:rsid w:val="003F635C"/>
    <w:rsid w:val="00400336"/>
    <w:rsid w:val="004040EC"/>
    <w:rsid w:val="00414D08"/>
    <w:rsid w:val="00420293"/>
    <w:rsid w:val="0042170B"/>
    <w:rsid w:val="00421C7F"/>
    <w:rsid w:val="004224AA"/>
    <w:rsid w:val="00423593"/>
    <w:rsid w:val="00427171"/>
    <w:rsid w:val="00431A4E"/>
    <w:rsid w:val="0043314E"/>
    <w:rsid w:val="00435633"/>
    <w:rsid w:val="00436C3E"/>
    <w:rsid w:val="0043706F"/>
    <w:rsid w:val="00447BA9"/>
    <w:rsid w:val="00450B7E"/>
    <w:rsid w:val="004511E4"/>
    <w:rsid w:val="00452FF0"/>
    <w:rsid w:val="00454B40"/>
    <w:rsid w:val="00461772"/>
    <w:rsid w:val="0046214B"/>
    <w:rsid w:val="0046220D"/>
    <w:rsid w:val="004661DD"/>
    <w:rsid w:val="004661DE"/>
    <w:rsid w:val="004676F5"/>
    <w:rsid w:val="004713E9"/>
    <w:rsid w:val="00475975"/>
    <w:rsid w:val="00475BC1"/>
    <w:rsid w:val="00477E2A"/>
    <w:rsid w:val="00483BBC"/>
    <w:rsid w:val="0049069C"/>
    <w:rsid w:val="004A1281"/>
    <w:rsid w:val="004A35BF"/>
    <w:rsid w:val="004A3D12"/>
    <w:rsid w:val="004A69C6"/>
    <w:rsid w:val="004C00FF"/>
    <w:rsid w:val="004C15CA"/>
    <w:rsid w:val="004C3610"/>
    <w:rsid w:val="004D1A38"/>
    <w:rsid w:val="004D7FCC"/>
    <w:rsid w:val="004E3BC4"/>
    <w:rsid w:val="004F3FD7"/>
    <w:rsid w:val="004F551F"/>
    <w:rsid w:val="004F6FBD"/>
    <w:rsid w:val="004F797A"/>
    <w:rsid w:val="0050133C"/>
    <w:rsid w:val="0050216B"/>
    <w:rsid w:val="005021E8"/>
    <w:rsid w:val="005075CA"/>
    <w:rsid w:val="00510715"/>
    <w:rsid w:val="00510D29"/>
    <w:rsid w:val="005119C1"/>
    <w:rsid w:val="00512E1D"/>
    <w:rsid w:val="00520172"/>
    <w:rsid w:val="00523927"/>
    <w:rsid w:val="00523928"/>
    <w:rsid w:val="00526033"/>
    <w:rsid w:val="00527005"/>
    <w:rsid w:val="00530FA8"/>
    <w:rsid w:val="005314A3"/>
    <w:rsid w:val="00533450"/>
    <w:rsid w:val="00533BD9"/>
    <w:rsid w:val="005366B4"/>
    <w:rsid w:val="00540AEB"/>
    <w:rsid w:val="005415F6"/>
    <w:rsid w:val="00542031"/>
    <w:rsid w:val="00546002"/>
    <w:rsid w:val="00550DFA"/>
    <w:rsid w:val="00555840"/>
    <w:rsid w:val="005601D7"/>
    <w:rsid w:val="005678F6"/>
    <w:rsid w:val="0057088E"/>
    <w:rsid w:val="00570BD7"/>
    <w:rsid w:val="00572C46"/>
    <w:rsid w:val="005755F7"/>
    <w:rsid w:val="00576428"/>
    <w:rsid w:val="005813BD"/>
    <w:rsid w:val="00587160"/>
    <w:rsid w:val="00587EEA"/>
    <w:rsid w:val="005939AD"/>
    <w:rsid w:val="00594467"/>
    <w:rsid w:val="0059516F"/>
    <w:rsid w:val="005A1288"/>
    <w:rsid w:val="005A1C0C"/>
    <w:rsid w:val="005A3462"/>
    <w:rsid w:val="005B04BA"/>
    <w:rsid w:val="005B439F"/>
    <w:rsid w:val="005B608A"/>
    <w:rsid w:val="005B6237"/>
    <w:rsid w:val="005C10B0"/>
    <w:rsid w:val="005C2157"/>
    <w:rsid w:val="005C2C3A"/>
    <w:rsid w:val="005D272E"/>
    <w:rsid w:val="005D5852"/>
    <w:rsid w:val="005D5944"/>
    <w:rsid w:val="005D5E11"/>
    <w:rsid w:val="005D77CF"/>
    <w:rsid w:val="005E0D81"/>
    <w:rsid w:val="005E1286"/>
    <w:rsid w:val="005E4F9E"/>
    <w:rsid w:val="005E6DCD"/>
    <w:rsid w:val="005F09E9"/>
    <w:rsid w:val="005F3918"/>
    <w:rsid w:val="006010BB"/>
    <w:rsid w:val="00601DC9"/>
    <w:rsid w:val="00603BB7"/>
    <w:rsid w:val="006070B9"/>
    <w:rsid w:val="00607C6D"/>
    <w:rsid w:val="006211BD"/>
    <w:rsid w:val="00621788"/>
    <w:rsid w:val="00622134"/>
    <w:rsid w:val="00622FF6"/>
    <w:rsid w:val="006320B9"/>
    <w:rsid w:val="006341CB"/>
    <w:rsid w:val="00636AAD"/>
    <w:rsid w:val="00644E97"/>
    <w:rsid w:val="00651415"/>
    <w:rsid w:val="006674B6"/>
    <w:rsid w:val="0066760C"/>
    <w:rsid w:val="00671218"/>
    <w:rsid w:val="00680403"/>
    <w:rsid w:val="00681A9E"/>
    <w:rsid w:val="0068441A"/>
    <w:rsid w:val="00685CAE"/>
    <w:rsid w:val="00687238"/>
    <w:rsid w:val="0069117B"/>
    <w:rsid w:val="006951C7"/>
    <w:rsid w:val="00697A97"/>
    <w:rsid w:val="006B3B14"/>
    <w:rsid w:val="006B7399"/>
    <w:rsid w:val="006C33F0"/>
    <w:rsid w:val="006C575E"/>
    <w:rsid w:val="006D24FE"/>
    <w:rsid w:val="006D7995"/>
    <w:rsid w:val="006E09B9"/>
    <w:rsid w:val="006E1073"/>
    <w:rsid w:val="006E2C2C"/>
    <w:rsid w:val="006E5294"/>
    <w:rsid w:val="006E69A9"/>
    <w:rsid w:val="006E7D75"/>
    <w:rsid w:val="006F42BD"/>
    <w:rsid w:val="006F4C1F"/>
    <w:rsid w:val="006F6735"/>
    <w:rsid w:val="00703498"/>
    <w:rsid w:val="0070437C"/>
    <w:rsid w:val="00707517"/>
    <w:rsid w:val="00714EA5"/>
    <w:rsid w:val="00716754"/>
    <w:rsid w:val="00723ED1"/>
    <w:rsid w:val="0072488A"/>
    <w:rsid w:val="00727688"/>
    <w:rsid w:val="00730668"/>
    <w:rsid w:val="0073735A"/>
    <w:rsid w:val="007373E3"/>
    <w:rsid w:val="00737A15"/>
    <w:rsid w:val="00737B3F"/>
    <w:rsid w:val="00742F47"/>
    <w:rsid w:val="00743379"/>
    <w:rsid w:val="007445B8"/>
    <w:rsid w:val="0075246E"/>
    <w:rsid w:val="007530A0"/>
    <w:rsid w:val="007541FE"/>
    <w:rsid w:val="0075555D"/>
    <w:rsid w:val="00761164"/>
    <w:rsid w:val="007642BA"/>
    <w:rsid w:val="00765E10"/>
    <w:rsid w:val="00771B80"/>
    <w:rsid w:val="00773878"/>
    <w:rsid w:val="00775A7C"/>
    <w:rsid w:val="00775C43"/>
    <w:rsid w:val="00784839"/>
    <w:rsid w:val="007942AC"/>
    <w:rsid w:val="007A05F2"/>
    <w:rsid w:val="007A0F7B"/>
    <w:rsid w:val="007A1777"/>
    <w:rsid w:val="007A219C"/>
    <w:rsid w:val="007B14B3"/>
    <w:rsid w:val="007B3355"/>
    <w:rsid w:val="007C23FB"/>
    <w:rsid w:val="007C4218"/>
    <w:rsid w:val="007C6809"/>
    <w:rsid w:val="007D100D"/>
    <w:rsid w:val="007D2BA0"/>
    <w:rsid w:val="007D37EB"/>
    <w:rsid w:val="007D6EF3"/>
    <w:rsid w:val="007E2A0C"/>
    <w:rsid w:val="007E503D"/>
    <w:rsid w:val="007F0606"/>
    <w:rsid w:val="007F1CC8"/>
    <w:rsid w:val="007F1E82"/>
    <w:rsid w:val="007F7141"/>
    <w:rsid w:val="007F7203"/>
    <w:rsid w:val="00810B9A"/>
    <w:rsid w:val="008123F9"/>
    <w:rsid w:val="00813462"/>
    <w:rsid w:val="008147AE"/>
    <w:rsid w:val="00814D8F"/>
    <w:rsid w:val="00815F3D"/>
    <w:rsid w:val="00815F60"/>
    <w:rsid w:val="008219F4"/>
    <w:rsid w:val="00822AC8"/>
    <w:rsid w:val="00827FEC"/>
    <w:rsid w:val="00832B4B"/>
    <w:rsid w:val="00834D27"/>
    <w:rsid w:val="00845805"/>
    <w:rsid w:val="00847A1F"/>
    <w:rsid w:val="00856E26"/>
    <w:rsid w:val="008629A1"/>
    <w:rsid w:val="00870DCD"/>
    <w:rsid w:val="00875099"/>
    <w:rsid w:val="008824BB"/>
    <w:rsid w:val="008868B3"/>
    <w:rsid w:val="00893816"/>
    <w:rsid w:val="00894121"/>
    <w:rsid w:val="00896627"/>
    <w:rsid w:val="008A3F32"/>
    <w:rsid w:val="008A532F"/>
    <w:rsid w:val="008A735D"/>
    <w:rsid w:val="008B1EBC"/>
    <w:rsid w:val="008B3760"/>
    <w:rsid w:val="008B4CCA"/>
    <w:rsid w:val="008B62B1"/>
    <w:rsid w:val="008B6376"/>
    <w:rsid w:val="008C0905"/>
    <w:rsid w:val="008C380D"/>
    <w:rsid w:val="008E0022"/>
    <w:rsid w:val="008E36C2"/>
    <w:rsid w:val="008E7034"/>
    <w:rsid w:val="008F5DA5"/>
    <w:rsid w:val="00903C60"/>
    <w:rsid w:val="00910FBF"/>
    <w:rsid w:val="009130EC"/>
    <w:rsid w:val="00913638"/>
    <w:rsid w:val="00913A56"/>
    <w:rsid w:val="00920741"/>
    <w:rsid w:val="00932316"/>
    <w:rsid w:val="009324B7"/>
    <w:rsid w:val="0093593B"/>
    <w:rsid w:val="009403D3"/>
    <w:rsid w:val="009407DF"/>
    <w:rsid w:val="0094149A"/>
    <w:rsid w:val="00944C89"/>
    <w:rsid w:val="009462A9"/>
    <w:rsid w:val="00947FB1"/>
    <w:rsid w:val="00951C8E"/>
    <w:rsid w:val="0095409B"/>
    <w:rsid w:val="009567E8"/>
    <w:rsid w:val="00964173"/>
    <w:rsid w:val="009652AA"/>
    <w:rsid w:val="00967E05"/>
    <w:rsid w:val="00971DFC"/>
    <w:rsid w:val="00973BD1"/>
    <w:rsid w:val="00974710"/>
    <w:rsid w:val="00976944"/>
    <w:rsid w:val="00977773"/>
    <w:rsid w:val="00982F8F"/>
    <w:rsid w:val="00992F1F"/>
    <w:rsid w:val="0099354B"/>
    <w:rsid w:val="00994A8A"/>
    <w:rsid w:val="009A0AC7"/>
    <w:rsid w:val="009A296B"/>
    <w:rsid w:val="009A2BC5"/>
    <w:rsid w:val="009A47E3"/>
    <w:rsid w:val="009A6F91"/>
    <w:rsid w:val="009B3ABA"/>
    <w:rsid w:val="009C12AB"/>
    <w:rsid w:val="009C35AA"/>
    <w:rsid w:val="009D0D89"/>
    <w:rsid w:val="009D24B7"/>
    <w:rsid w:val="009E037C"/>
    <w:rsid w:val="009E1FE4"/>
    <w:rsid w:val="009E2AB7"/>
    <w:rsid w:val="009E483D"/>
    <w:rsid w:val="009E6006"/>
    <w:rsid w:val="009F55F0"/>
    <w:rsid w:val="009F6831"/>
    <w:rsid w:val="00A0270D"/>
    <w:rsid w:val="00A05160"/>
    <w:rsid w:val="00A06482"/>
    <w:rsid w:val="00A066DE"/>
    <w:rsid w:val="00A115DE"/>
    <w:rsid w:val="00A1226A"/>
    <w:rsid w:val="00A146D0"/>
    <w:rsid w:val="00A14D60"/>
    <w:rsid w:val="00A26A2D"/>
    <w:rsid w:val="00A272CE"/>
    <w:rsid w:val="00A30773"/>
    <w:rsid w:val="00A32584"/>
    <w:rsid w:val="00A409A7"/>
    <w:rsid w:val="00A44E4A"/>
    <w:rsid w:val="00A5050D"/>
    <w:rsid w:val="00A57099"/>
    <w:rsid w:val="00A577F4"/>
    <w:rsid w:val="00A630FF"/>
    <w:rsid w:val="00A634C2"/>
    <w:rsid w:val="00A71479"/>
    <w:rsid w:val="00A72BD8"/>
    <w:rsid w:val="00A9002A"/>
    <w:rsid w:val="00A97F1A"/>
    <w:rsid w:val="00AA01BA"/>
    <w:rsid w:val="00AA0FE4"/>
    <w:rsid w:val="00AA16B6"/>
    <w:rsid w:val="00AA265E"/>
    <w:rsid w:val="00AC0D4D"/>
    <w:rsid w:val="00AC62A0"/>
    <w:rsid w:val="00AC6B92"/>
    <w:rsid w:val="00AD310A"/>
    <w:rsid w:val="00AD43D5"/>
    <w:rsid w:val="00AD57AE"/>
    <w:rsid w:val="00AD5C9F"/>
    <w:rsid w:val="00AE0428"/>
    <w:rsid w:val="00AE43D9"/>
    <w:rsid w:val="00B0198A"/>
    <w:rsid w:val="00B0200B"/>
    <w:rsid w:val="00B0319F"/>
    <w:rsid w:val="00B06BE5"/>
    <w:rsid w:val="00B11B18"/>
    <w:rsid w:val="00B17370"/>
    <w:rsid w:val="00B2055A"/>
    <w:rsid w:val="00B2067D"/>
    <w:rsid w:val="00B24B86"/>
    <w:rsid w:val="00B30A6C"/>
    <w:rsid w:val="00B40771"/>
    <w:rsid w:val="00B40C7E"/>
    <w:rsid w:val="00B4170E"/>
    <w:rsid w:val="00B64EAB"/>
    <w:rsid w:val="00B65A0E"/>
    <w:rsid w:val="00B66E6E"/>
    <w:rsid w:val="00B72960"/>
    <w:rsid w:val="00B75416"/>
    <w:rsid w:val="00B80243"/>
    <w:rsid w:val="00B80C52"/>
    <w:rsid w:val="00B81C73"/>
    <w:rsid w:val="00B90F7B"/>
    <w:rsid w:val="00B91885"/>
    <w:rsid w:val="00B95A20"/>
    <w:rsid w:val="00BB1EC0"/>
    <w:rsid w:val="00BB42A7"/>
    <w:rsid w:val="00BB51F6"/>
    <w:rsid w:val="00BB5686"/>
    <w:rsid w:val="00BB6CC2"/>
    <w:rsid w:val="00BC01E9"/>
    <w:rsid w:val="00BC05E7"/>
    <w:rsid w:val="00BC1187"/>
    <w:rsid w:val="00BC29AC"/>
    <w:rsid w:val="00BD0FE7"/>
    <w:rsid w:val="00BD3AFF"/>
    <w:rsid w:val="00BE3AFA"/>
    <w:rsid w:val="00BF1DA5"/>
    <w:rsid w:val="00BF21E1"/>
    <w:rsid w:val="00BF6220"/>
    <w:rsid w:val="00C00538"/>
    <w:rsid w:val="00C06F9E"/>
    <w:rsid w:val="00C1514A"/>
    <w:rsid w:val="00C23622"/>
    <w:rsid w:val="00C36189"/>
    <w:rsid w:val="00C414AD"/>
    <w:rsid w:val="00C430C9"/>
    <w:rsid w:val="00C45EEC"/>
    <w:rsid w:val="00C51319"/>
    <w:rsid w:val="00C638EC"/>
    <w:rsid w:val="00C7189B"/>
    <w:rsid w:val="00C727B1"/>
    <w:rsid w:val="00C731CA"/>
    <w:rsid w:val="00C75A26"/>
    <w:rsid w:val="00C76728"/>
    <w:rsid w:val="00C8587D"/>
    <w:rsid w:val="00C932A1"/>
    <w:rsid w:val="00C956D7"/>
    <w:rsid w:val="00CA0494"/>
    <w:rsid w:val="00CA2C12"/>
    <w:rsid w:val="00CA62C1"/>
    <w:rsid w:val="00CA6695"/>
    <w:rsid w:val="00CB5066"/>
    <w:rsid w:val="00CB5576"/>
    <w:rsid w:val="00CC1121"/>
    <w:rsid w:val="00CD4CBE"/>
    <w:rsid w:val="00CD6F6B"/>
    <w:rsid w:val="00CD7E6D"/>
    <w:rsid w:val="00CE0F39"/>
    <w:rsid w:val="00CE6AB4"/>
    <w:rsid w:val="00CF4F24"/>
    <w:rsid w:val="00CF50D9"/>
    <w:rsid w:val="00D10F92"/>
    <w:rsid w:val="00D11037"/>
    <w:rsid w:val="00D131CD"/>
    <w:rsid w:val="00D20741"/>
    <w:rsid w:val="00D21019"/>
    <w:rsid w:val="00D227B2"/>
    <w:rsid w:val="00D228EB"/>
    <w:rsid w:val="00D23E27"/>
    <w:rsid w:val="00D311DE"/>
    <w:rsid w:val="00D31F0B"/>
    <w:rsid w:val="00D32381"/>
    <w:rsid w:val="00D35049"/>
    <w:rsid w:val="00D409E1"/>
    <w:rsid w:val="00D44821"/>
    <w:rsid w:val="00D54C29"/>
    <w:rsid w:val="00D60BC1"/>
    <w:rsid w:val="00D624B7"/>
    <w:rsid w:val="00D85124"/>
    <w:rsid w:val="00D87AE5"/>
    <w:rsid w:val="00D87CA6"/>
    <w:rsid w:val="00D90CE2"/>
    <w:rsid w:val="00D95770"/>
    <w:rsid w:val="00DA3386"/>
    <w:rsid w:val="00DA70EB"/>
    <w:rsid w:val="00DB4C7C"/>
    <w:rsid w:val="00DB748A"/>
    <w:rsid w:val="00DC5A3D"/>
    <w:rsid w:val="00DD116A"/>
    <w:rsid w:val="00DD1648"/>
    <w:rsid w:val="00DE5E53"/>
    <w:rsid w:val="00E05333"/>
    <w:rsid w:val="00E155B5"/>
    <w:rsid w:val="00E16A95"/>
    <w:rsid w:val="00E203D7"/>
    <w:rsid w:val="00E23924"/>
    <w:rsid w:val="00E2434C"/>
    <w:rsid w:val="00E24944"/>
    <w:rsid w:val="00E32D01"/>
    <w:rsid w:val="00E3418E"/>
    <w:rsid w:val="00E3786D"/>
    <w:rsid w:val="00E403D1"/>
    <w:rsid w:val="00E43378"/>
    <w:rsid w:val="00E52D68"/>
    <w:rsid w:val="00E6072E"/>
    <w:rsid w:val="00E63001"/>
    <w:rsid w:val="00E65A25"/>
    <w:rsid w:val="00E670F2"/>
    <w:rsid w:val="00E71FE4"/>
    <w:rsid w:val="00E72B34"/>
    <w:rsid w:val="00E85524"/>
    <w:rsid w:val="00E86419"/>
    <w:rsid w:val="00E86D2C"/>
    <w:rsid w:val="00E8799C"/>
    <w:rsid w:val="00E87E2A"/>
    <w:rsid w:val="00E906B8"/>
    <w:rsid w:val="00E956EC"/>
    <w:rsid w:val="00EA0782"/>
    <w:rsid w:val="00EA20BB"/>
    <w:rsid w:val="00EB2492"/>
    <w:rsid w:val="00EB3D1C"/>
    <w:rsid w:val="00EB4C15"/>
    <w:rsid w:val="00EC0745"/>
    <w:rsid w:val="00EC2484"/>
    <w:rsid w:val="00EC754E"/>
    <w:rsid w:val="00ED4705"/>
    <w:rsid w:val="00ED4AF7"/>
    <w:rsid w:val="00ED6B39"/>
    <w:rsid w:val="00EE20E3"/>
    <w:rsid w:val="00EE37D3"/>
    <w:rsid w:val="00EE38E4"/>
    <w:rsid w:val="00EF38CD"/>
    <w:rsid w:val="00EF4CE3"/>
    <w:rsid w:val="00EF56E4"/>
    <w:rsid w:val="00EF684F"/>
    <w:rsid w:val="00EF69A2"/>
    <w:rsid w:val="00F01880"/>
    <w:rsid w:val="00F02DD3"/>
    <w:rsid w:val="00F06A23"/>
    <w:rsid w:val="00F12CE8"/>
    <w:rsid w:val="00F13EFD"/>
    <w:rsid w:val="00F15640"/>
    <w:rsid w:val="00F165A3"/>
    <w:rsid w:val="00F21E3B"/>
    <w:rsid w:val="00F27F81"/>
    <w:rsid w:val="00F30ABD"/>
    <w:rsid w:val="00F3359B"/>
    <w:rsid w:val="00F35C0A"/>
    <w:rsid w:val="00F402DA"/>
    <w:rsid w:val="00F425B3"/>
    <w:rsid w:val="00F43428"/>
    <w:rsid w:val="00F43EFC"/>
    <w:rsid w:val="00F44074"/>
    <w:rsid w:val="00F4626B"/>
    <w:rsid w:val="00F504C4"/>
    <w:rsid w:val="00F51389"/>
    <w:rsid w:val="00F51ED8"/>
    <w:rsid w:val="00F51FCE"/>
    <w:rsid w:val="00F54292"/>
    <w:rsid w:val="00F5466E"/>
    <w:rsid w:val="00F6477D"/>
    <w:rsid w:val="00F66967"/>
    <w:rsid w:val="00F66D61"/>
    <w:rsid w:val="00F67F31"/>
    <w:rsid w:val="00F71411"/>
    <w:rsid w:val="00F75216"/>
    <w:rsid w:val="00F76EDF"/>
    <w:rsid w:val="00F847FE"/>
    <w:rsid w:val="00F849D7"/>
    <w:rsid w:val="00F85FCF"/>
    <w:rsid w:val="00F86489"/>
    <w:rsid w:val="00F8732C"/>
    <w:rsid w:val="00F90D82"/>
    <w:rsid w:val="00F92C08"/>
    <w:rsid w:val="00FA5D51"/>
    <w:rsid w:val="00FA64E7"/>
    <w:rsid w:val="00FA774A"/>
    <w:rsid w:val="00FB0DF3"/>
    <w:rsid w:val="00FB6D3B"/>
    <w:rsid w:val="00FC0DEB"/>
    <w:rsid w:val="00FC3B66"/>
    <w:rsid w:val="00FC4909"/>
    <w:rsid w:val="00FC4962"/>
    <w:rsid w:val="00FD12DE"/>
    <w:rsid w:val="00FD62FF"/>
    <w:rsid w:val="00FD6CF1"/>
    <w:rsid w:val="00FE2F78"/>
    <w:rsid w:val="00FE4663"/>
    <w:rsid w:val="00FE61C6"/>
    <w:rsid w:val="00FF4EA4"/>
    <w:rsid w:val="01616DEA"/>
    <w:rsid w:val="02D47B1A"/>
    <w:rsid w:val="032449BC"/>
    <w:rsid w:val="03A87C38"/>
    <w:rsid w:val="080C2BBA"/>
    <w:rsid w:val="084D52D9"/>
    <w:rsid w:val="08FD5745"/>
    <w:rsid w:val="0A1D5035"/>
    <w:rsid w:val="0AB50907"/>
    <w:rsid w:val="0C3D4298"/>
    <w:rsid w:val="0C9523A6"/>
    <w:rsid w:val="0CA67F00"/>
    <w:rsid w:val="0D441627"/>
    <w:rsid w:val="0D986A1D"/>
    <w:rsid w:val="0FD30C14"/>
    <w:rsid w:val="101B403B"/>
    <w:rsid w:val="10E11C5E"/>
    <w:rsid w:val="116D26CD"/>
    <w:rsid w:val="11C23651"/>
    <w:rsid w:val="13F33FC0"/>
    <w:rsid w:val="16F66F3F"/>
    <w:rsid w:val="171E620C"/>
    <w:rsid w:val="17A87F25"/>
    <w:rsid w:val="17D37287"/>
    <w:rsid w:val="189035FD"/>
    <w:rsid w:val="18BD2309"/>
    <w:rsid w:val="18D55096"/>
    <w:rsid w:val="198348D6"/>
    <w:rsid w:val="19A16CD3"/>
    <w:rsid w:val="1A08396D"/>
    <w:rsid w:val="1AFBFFDD"/>
    <w:rsid w:val="1B1653FD"/>
    <w:rsid w:val="1C2D1536"/>
    <w:rsid w:val="1CCF2F1D"/>
    <w:rsid w:val="1E8E722F"/>
    <w:rsid w:val="1FE15514"/>
    <w:rsid w:val="2157706F"/>
    <w:rsid w:val="21DD4A96"/>
    <w:rsid w:val="261B7243"/>
    <w:rsid w:val="265D7D50"/>
    <w:rsid w:val="271F4B16"/>
    <w:rsid w:val="27CD14F5"/>
    <w:rsid w:val="29A55E19"/>
    <w:rsid w:val="2A553543"/>
    <w:rsid w:val="2C014C3B"/>
    <w:rsid w:val="2F650AED"/>
    <w:rsid w:val="2FFD3F6B"/>
    <w:rsid w:val="309C56B7"/>
    <w:rsid w:val="30FD56B7"/>
    <w:rsid w:val="33563CED"/>
    <w:rsid w:val="34062498"/>
    <w:rsid w:val="34B644B7"/>
    <w:rsid w:val="35FC6F1E"/>
    <w:rsid w:val="375656B9"/>
    <w:rsid w:val="37627558"/>
    <w:rsid w:val="37B91083"/>
    <w:rsid w:val="3AC47AB6"/>
    <w:rsid w:val="3ADD0A2E"/>
    <w:rsid w:val="3B8D0CE8"/>
    <w:rsid w:val="3BA71EF1"/>
    <w:rsid w:val="3CB0248A"/>
    <w:rsid w:val="3CBF1608"/>
    <w:rsid w:val="3E3A26DB"/>
    <w:rsid w:val="3F263B0E"/>
    <w:rsid w:val="414D7438"/>
    <w:rsid w:val="41A16B13"/>
    <w:rsid w:val="41EF3AE9"/>
    <w:rsid w:val="428968C5"/>
    <w:rsid w:val="43420F67"/>
    <w:rsid w:val="43AF27C5"/>
    <w:rsid w:val="444D773E"/>
    <w:rsid w:val="459D509E"/>
    <w:rsid w:val="46842D98"/>
    <w:rsid w:val="47347481"/>
    <w:rsid w:val="477C4489"/>
    <w:rsid w:val="477E79DB"/>
    <w:rsid w:val="48BB1E61"/>
    <w:rsid w:val="48E44347"/>
    <w:rsid w:val="4AA136D0"/>
    <w:rsid w:val="4AE22F4C"/>
    <w:rsid w:val="4B2A4DF4"/>
    <w:rsid w:val="4CFE75BE"/>
    <w:rsid w:val="4EAC4ADD"/>
    <w:rsid w:val="4EB72836"/>
    <w:rsid w:val="4ED23FD5"/>
    <w:rsid w:val="4EFB1FC3"/>
    <w:rsid w:val="4F3C1178"/>
    <w:rsid w:val="4F661CEB"/>
    <w:rsid w:val="51FC45AF"/>
    <w:rsid w:val="527B1821"/>
    <w:rsid w:val="5310611D"/>
    <w:rsid w:val="533D55CA"/>
    <w:rsid w:val="535D3032"/>
    <w:rsid w:val="53C97953"/>
    <w:rsid w:val="561F789F"/>
    <w:rsid w:val="562D2F69"/>
    <w:rsid w:val="58077CBD"/>
    <w:rsid w:val="58FD658D"/>
    <w:rsid w:val="5B0C6CA4"/>
    <w:rsid w:val="5B684B09"/>
    <w:rsid w:val="5B795CEC"/>
    <w:rsid w:val="5CFD3C28"/>
    <w:rsid w:val="5E2C7B65"/>
    <w:rsid w:val="5EC23D91"/>
    <w:rsid w:val="5EEA6FD8"/>
    <w:rsid w:val="60BD0412"/>
    <w:rsid w:val="61821C0F"/>
    <w:rsid w:val="63BE5A2E"/>
    <w:rsid w:val="648D2FFF"/>
    <w:rsid w:val="66C72F74"/>
    <w:rsid w:val="68741D48"/>
    <w:rsid w:val="68CF2D2A"/>
    <w:rsid w:val="698656CF"/>
    <w:rsid w:val="6AB31C19"/>
    <w:rsid w:val="6B1A4681"/>
    <w:rsid w:val="6B4349B9"/>
    <w:rsid w:val="6B463130"/>
    <w:rsid w:val="6BB95672"/>
    <w:rsid w:val="6C4712E8"/>
    <w:rsid w:val="6C9C46AE"/>
    <w:rsid w:val="6CA224B2"/>
    <w:rsid w:val="6CE55F45"/>
    <w:rsid w:val="6DE87E82"/>
    <w:rsid w:val="6DFC3DF2"/>
    <w:rsid w:val="6E9C4515"/>
    <w:rsid w:val="6F272507"/>
    <w:rsid w:val="706B152F"/>
    <w:rsid w:val="71617265"/>
    <w:rsid w:val="71E53350"/>
    <w:rsid w:val="73184127"/>
    <w:rsid w:val="73D40348"/>
    <w:rsid w:val="73E174E8"/>
    <w:rsid w:val="74AB41BE"/>
    <w:rsid w:val="774700AD"/>
    <w:rsid w:val="777E0158"/>
    <w:rsid w:val="788A0F31"/>
    <w:rsid w:val="78F56DD8"/>
    <w:rsid w:val="7A77760E"/>
    <w:rsid w:val="7B7986D1"/>
    <w:rsid w:val="7D526E06"/>
    <w:rsid w:val="7EE52F06"/>
    <w:rsid w:val="7F7C60D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semiHidden="0" w:uiPriority="39" w:unhideWhenUsed="0" w:qFormat="1"/>
    <w:lsdException w:name="toc 4" w:uiPriority="39"/>
    <w:lsdException w:name="toc 5" w:semiHidden="0" w:uiPriority="39"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qFormat="1"/>
    <w:lsdException w:name="Body Text" w:semiHidden="0" w:qFormat="1"/>
    <w:lsdException w:name="Body Text Indent" w:semiHidden="0" w:uiPriority="0" w:unhideWhenUsed="0" w:qFormat="1"/>
    <w:lsdException w:name="Subtitle" w:semiHidden="0" w:uiPriority="11" w:unhideWhenUsed="0" w:qFormat="1"/>
    <w:lsdException w:name="Date" w:semiHidden="0" w:qFormat="1"/>
    <w:lsdException w:name="Body Text First Indent" w:semiHidden="0" w:uiPriority="0" w:unhideWhenUsed="0" w:qFormat="1"/>
    <w:lsdException w:name="Body Text First Indent 2" w:semiHidden="0" w:uiPriority="0" w:unhideWhenUsed="0" w:qFormat="1"/>
    <w:lsdException w:name="Body Text 3"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HTML Preformatted" w:semiHidden="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A3F32"/>
    <w:pPr>
      <w:widowControl w:val="0"/>
      <w:jc w:val="both"/>
    </w:pPr>
    <w:rPr>
      <w:kern w:val="2"/>
      <w:sz w:val="21"/>
      <w:szCs w:val="22"/>
    </w:rPr>
  </w:style>
  <w:style w:type="paragraph" w:styleId="1">
    <w:name w:val="heading 1"/>
    <w:basedOn w:val="a"/>
    <w:next w:val="a"/>
    <w:link w:val="1Char"/>
    <w:qFormat/>
    <w:rsid w:val="008A3F32"/>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8A3F32"/>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qFormat/>
    <w:rsid w:val="008A3F32"/>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8A3F32"/>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unhideWhenUsed/>
    <w:qFormat/>
    <w:rsid w:val="008A3F32"/>
    <w:pPr>
      <w:spacing w:after="120"/>
    </w:pPr>
  </w:style>
  <w:style w:type="paragraph" w:styleId="a4">
    <w:name w:val="Normal Indent"/>
    <w:basedOn w:val="a"/>
    <w:qFormat/>
    <w:rsid w:val="008A3F32"/>
    <w:pPr>
      <w:ind w:firstLine="425"/>
    </w:pPr>
    <w:rPr>
      <w:rFonts w:ascii="Times New Roman" w:eastAsia="宋体" w:hAnsi="Times New Roman" w:cs="Times New Roman"/>
      <w:szCs w:val="20"/>
    </w:rPr>
  </w:style>
  <w:style w:type="paragraph" w:styleId="a5">
    <w:name w:val="caption"/>
    <w:basedOn w:val="a"/>
    <w:next w:val="a"/>
    <w:qFormat/>
    <w:rsid w:val="008A3F32"/>
    <w:rPr>
      <w:rFonts w:ascii="Arial" w:eastAsia="黑体" w:hAnsi="Arial" w:cs="Arial"/>
      <w:sz w:val="20"/>
      <w:szCs w:val="20"/>
    </w:rPr>
  </w:style>
  <w:style w:type="paragraph" w:styleId="30">
    <w:name w:val="Body Text 3"/>
    <w:basedOn w:val="a"/>
    <w:link w:val="3Char0"/>
    <w:qFormat/>
    <w:rsid w:val="008A3F32"/>
    <w:rPr>
      <w:rFonts w:ascii="Times New Roman" w:eastAsia="宋体" w:hAnsi="Times New Roman" w:cs="Times New Roman"/>
      <w:color w:val="FF0000"/>
      <w:sz w:val="24"/>
      <w:szCs w:val="24"/>
    </w:rPr>
  </w:style>
  <w:style w:type="paragraph" w:styleId="a6">
    <w:name w:val="Body Text Indent"/>
    <w:basedOn w:val="a"/>
    <w:qFormat/>
    <w:rsid w:val="008A3F32"/>
    <w:pPr>
      <w:ind w:firstLineChars="200" w:firstLine="632"/>
    </w:pPr>
    <w:rPr>
      <w:rFonts w:ascii="仿宋_GB2312" w:eastAsia="仿宋_GB2312" w:hAnsi="华文楷体"/>
      <w:sz w:val="32"/>
    </w:rPr>
  </w:style>
  <w:style w:type="paragraph" w:styleId="5">
    <w:name w:val="toc 5"/>
    <w:basedOn w:val="a"/>
    <w:next w:val="a"/>
    <w:uiPriority w:val="39"/>
    <w:qFormat/>
    <w:rsid w:val="008A3F32"/>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uiPriority w:val="39"/>
    <w:qFormat/>
    <w:rsid w:val="008A3F32"/>
    <w:pPr>
      <w:ind w:left="480"/>
      <w:jc w:val="left"/>
    </w:pPr>
    <w:rPr>
      <w:rFonts w:ascii="Times New Roman" w:eastAsia="宋体" w:hAnsi="Times New Roman" w:cs="Times New Roman"/>
      <w:i/>
      <w:iCs/>
      <w:color w:val="0000FF"/>
      <w:sz w:val="20"/>
      <w:szCs w:val="20"/>
    </w:rPr>
  </w:style>
  <w:style w:type="paragraph" w:styleId="a7">
    <w:name w:val="Plain Text"/>
    <w:basedOn w:val="a"/>
    <w:link w:val="Char0"/>
    <w:qFormat/>
    <w:rsid w:val="008A3F32"/>
    <w:rPr>
      <w:rFonts w:eastAsia="宋体"/>
      <w:sz w:val="24"/>
    </w:rPr>
  </w:style>
  <w:style w:type="paragraph" w:styleId="a8">
    <w:name w:val="Date"/>
    <w:basedOn w:val="a"/>
    <w:next w:val="a"/>
    <w:link w:val="Char1"/>
    <w:uiPriority w:val="99"/>
    <w:unhideWhenUsed/>
    <w:qFormat/>
    <w:rsid w:val="008A3F32"/>
    <w:pPr>
      <w:ind w:leftChars="2500" w:left="100"/>
    </w:pPr>
  </w:style>
  <w:style w:type="paragraph" w:styleId="a9">
    <w:name w:val="footer"/>
    <w:basedOn w:val="a"/>
    <w:link w:val="Char2"/>
    <w:uiPriority w:val="99"/>
    <w:unhideWhenUsed/>
    <w:qFormat/>
    <w:rsid w:val="008A3F32"/>
    <w:pPr>
      <w:tabs>
        <w:tab w:val="center" w:pos="4153"/>
        <w:tab w:val="right" w:pos="8306"/>
      </w:tabs>
      <w:snapToGrid w:val="0"/>
      <w:jc w:val="left"/>
    </w:pPr>
    <w:rPr>
      <w:sz w:val="18"/>
      <w:szCs w:val="18"/>
    </w:rPr>
  </w:style>
  <w:style w:type="paragraph" w:styleId="aa">
    <w:name w:val="header"/>
    <w:basedOn w:val="a"/>
    <w:link w:val="Char3"/>
    <w:uiPriority w:val="99"/>
    <w:unhideWhenUsed/>
    <w:qFormat/>
    <w:rsid w:val="008A3F32"/>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8A3F32"/>
    <w:pPr>
      <w:spacing w:before="120" w:after="120"/>
      <w:jc w:val="left"/>
    </w:pPr>
    <w:rPr>
      <w:rFonts w:ascii="Times New Roman" w:eastAsia="宋体" w:hAnsi="Times New Roman" w:cs="Times New Roman"/>
      <w:b/>
      <w:bCs/>
      <w:caps/>
      <w:color w:val="0000FF"/>
      <w:sz w:val="20"/>
      <w:szCs w:val="20"/>
    </w:rPr>
  </w:style>
  <w:style w:type="paragraph" w:styleId="HTML">
    <w:name w:val="HTML Preformatted"/>
    <w:basedOn w:val="a"/>
    <w:link w:val="HTMLChar"/>
    <w:uiPriority w:val="99"/>
    <w:unhideWhenUsed/>
    <w:qFormat/>
    <w:rsid w:val="008A3F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b">
    <w:name w:val="Normal (Web)"/>
    <w:basedOn w:val="a"/>
    <w:uiPriority w:val="99"/>
    <w:qFormat/>
    <w:rsid w:val="008A3F32"/>
    <w:rPr>
      <w:rFonts w:ascii="Calibri" w:eastAsia="宋体" w:hAnsi="Calibri" w:cs="Times New Roman"/>
      <w:sz w:val="24"/>
      <w:szCs w:val="24"/>
    </w:rPr>
  </w:style>
  <w:style w:type="paragraph" w:styleId="ac">
    <w:name w:val="Body Text First Indent"/>
    <w:basedOn w:val="a0"/>
    <w:next w:val="20"/>
    <w:link w:val="Char4"/>
    <w:qFormat/>
    <w:rsid w:val="008A3F32"/>
    <w:pPr>
      <w:ind w:firstLineChars="100" w:firstLine="420"/>
    </w:pPr>
    <w:rPr>
      <w:rFonts w:ascii="宋体" w:eastAsia="宋体" w:hAnsi="Times New Roman" w:cs="Times New Roman"/>
      <w:kern w:val="0"/>
      <w:sz w:val="34"/>
      <w:szCs w:val="20"/>
    </w:rPr>
  </w:style>
  <w:style w:type="paragraph" w:styleId="20">
    <w:name w:val="Body Text First Indent 2"/>
    <w:basedOn w:val="a6"/>
    <w:qFormat/>
    <w:rsid w:val="008A3F32"/>
    <w:pPr>
      <w:ind w:firstLine="420"/>
    </w:pPr>
    <w:rPr>
      <w:szCs w:val="24"/>
    </w:rPr>
  </w:style>
  <w:style w:type="table" w:styleId="ad">
    <w:name w:val="Table Grid"/>
    <w:basedOn w:val="a2"/>
    <w:qFormat/>
    <w:rsid w:val="008A3F3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1"/>
    <w:uiPriority w:val="22"/>
    <w:qFormat/>
    <w:rsid w:val="008A3F32"/>
    <w:rPr>
      <w:b/>
      <w:bCs/>
    </w:rPr>
  </w:style>
  <w:style w:type="character" w:styleId="af">
    <w:name w:val="FollowedHyperlink"/>
    <w:basedOn w:val="a1"/>
    <w:uiPriority w:val="99"/>
    <w:unhideWhenUsed/>
    <w:qFormat/>
    <w:rsid w:val="008A3F32"/>
    <w:rPr>
      <w:color w:val="800080" w:themeColor="followedHyperlink"/>
      <w:u w:val="single"/>
    </w:rPr>
  </w:style>
  <w:style w:type="character" w:styleId="af0">
    <w:name w:val="Emphasis"/>
    <w:basedOn w:val="a1"/>
    <w:uiPriority w:val="20"/>
    <w:qFormat/>
    <w:rsid w:val="008A3F32"/>
    <w:rPr>
      <w:i/>
      <w:iCs/>
    </w:rPr>
  </w:style>
  <w:style w:type="character" w:styleId="af1">
    <w:name w:val="Hyperlink"/>
    <w:basedOn w:val="a1"/>
    <w:uiPriority w:val="99"/>
    <w:unhideWhenUsed/>
    <w:qFormat/>
    <w:rsid w:val="008A3F32"/>
    <w:rPr>
      <w:color w:val="0000FF"/>
      <w:u w:val="single"/>
    </w:rPr>
  </w:style>
  <w:style w:type="paragraph" w:customStyle="1" w:styleId="12">
    <w:name w:val="列出段落1"/>
    <w:basedOn w:val="a"/>
    <w:uiPriority w:val="99"/>
    <w:unhideWhenUsed/>
    <w:qFormat/>
    <w:rsid w:val="008A3F32"/>
    <w:pPr>
      <w:ind w:firstLineChars="200" w:firstLine="420"/>
    </w:pPr>
  </w:style>
  <w:style w:type="character" w:customStyle="1" w:styleId="1Char">
    <w:name w:val="标题 1 Char"/>
    <w:basedOn w:val="a1"/>
    <w:link w:val="1"/>
    <w:qFormat/>
    <w:rsid w:val="008A3F32"/>
    <w:rPr>
      <w:rFonts w:ascii="Calibri" w:eastAsia="宋体" w:hAnsi="Calibri" w:cs="Times New Roman"/>
      <w:b/>
      <w:bCs/>
      <w:kern w:val="44"/>
      <w:sz w:val="44"/>
      <w:szCs w:val="44"/>
    </w:rPr>
  </w:style>
  <w:style w:type="character" w:customStyle="1" w:styleId="2Char">
    <w:name w:val="标题 2 Char"/>
    <w:basedOn w:val="a1"/>
    <w:link w:val="2"/>
    <w:qFormat/>
    <w:rsid w:val="008A3F32"/>
    <w:rPr>
      <w:rFonts w:ascii="Arial" w:eastAsia="黑体" w:hAnsi="Arial" w:cs="Times New Roman"/>
      <w:b/>
      <w:bCs/>
      <w:kern w:val="0"/>
      <w:sz w:val="32"/>
      <w:szCs w:val="32"/>
    </w:rPr>
  </w:style>
  <w:style w:type="character" w:customStyle="1" w:styleId="3Char">
    <w:name w:val="标题 3 Char"/>
    <w:basedOn w:val="a1"/>
    <w:link w:val="3"/>
    <w:qFormat/>
    <w:rsid w:val="008A3F32"/>
    <w:rPr>
      <w:rFonts w:ascii="宋体" w:eastAsia="宋体" w:hAnsi="宋体" w:cs="Times New Roman"/>
      <w:b/>
      <w:color w:val="000000"/>
      <w:kern w:val="0"/>
      <w:sz w:val="24"/>
      <w:szCs w:val="20"/>
      <w:lang w:val="en-GB"/>
    </w:rPr>
  </w:style>
  <w:style w:type="character" w:customStyle="1" w:styleId="4Char">
    <w:name w:val="标题 4 Char"/>
    <w:basedOn w:val="a1"/>
    <w:link w:val="4"/>
    <w:qFormat/>
    <w:rsid w:val="008A3F32"/>
    <w:rPr>
      <w:rFonts w:ascii="Arial" w:eastAsia="黑体" w:hAnsi="Arial" w:cs="Times New Roman"/>
      <w:b/>
      <w:bCs/>
      <w:kern w:val="0"/>
      <w:sz w:val="28"/>
      <w:szCs w:val="28"/>
    </w:rPr>
  </w:style>
  <w:style w:type="character" w:customStyle="1" w:styleId="Char0">
    <w:name w:val="纯文本 Char"/>
    <w:basedOn w:val="a1"/>
    <w:link w:val="a7"/>
    <w:qFormat/>
    <w:rsid w:val="008A3F32"/>
    <w:rPr>
      <w:rFonts w:eastAsia="宋体"/>
      <w:sz w:val="24"/>
    </w:rPr>
  </w:style>
  <w:style w:type="character" w:customStyle="1" w:styleId="Char1">
    <w:name w:val="日期 Char"/>
    <w:basedOn w:val="a1"/>
    <w:link w:val="a8"/>
    <w:uiPriority w:val="99"/>
    <w:qFormat/>
    <w:rsid w:val="008A3F32"/>
  </w:style>
  <w:style w:type="character" w:customStyle="1" w:styleId="Char2">
    <w:name w:val="页脚 Char"/>
    <w:basedOn w:val="a1"/>
    <w:link w:val="a9"/>
    <w:uiPriority w:val="99"/>
    <w:qFormat/>
    <w:rsid w:val="008A3F32"/>
    <w:rPr>
      <w:sz w:val="18"/>
      <w:szCs w:val="18"/>
    </w:rPr>
  </w:style>
  <w:style w:type="character" w:customStyle="1" w:styleId="Char3">
    <w:name w:val="页眉 Char"/>
    <w:basedOn w:val="a1"/>
    <w:link w:val="aa"/>
    <w:uiPriority w:val="99"/>
    <w:qFormat/>
    <w:rsid w:val="008A3F32"/>
    <w:rPr>
      <w:sz w:val="18"/>
      <w:szCs w:val="18"/>
    </w:rPr>
  </w:style>
  <w:style w:type="character" w:customStyle="1" w:styleId="Char10">
    <w:name w:val="纯文本 Char1"/>
    <w:qFormat/>
    <w:rsid w:val="008A3F32"/>
    <w:rPr>
      <w:rFonts w:eastAsia="宋体"/>
      <w:sz w:val="24"/>
    </w:rPr>
  </w:style>
  <w:style w:type="paragraph" w:customStyle="1" w:styleId="Default">
    <w:name w:val="Default"/>
    <w:qFormat/>
    <w:rsid w:val="008A3F32"/>
    <w:pPr>
      <w:widowControl w:val="0"/>
      <w:autoSpaceDE w:val="0"/>
      <w:autoSpaceDN w:val="0"/>
      <w:adjustRightInd w:val="0"/>
    </w:pPr>
    <w:rPr>
      <w:rFonts w:ascii="宋体" w:eastAsia="宋体" w:cs="宋体"/>
      <w:color w:val="000000"/>
      <w:sz w:val="24"/>
      <w:szCs w:val="24"/>
    </w:rPr>
  </w:style>
  <w:style w:type="paragraph" w:customStyle="1" w:styleId="110">
    <w:name w:val="列出段落11"/>
    <w:basedOn w:val="a"/>
    <w:uiPriority w:val="34"/>
    <w:qFormat/>
    <w:rsid w:val="008A3F32"/>
    <w:pPr>
      <w:ind w:firstLineChars="200" w:firstLine="420"/>
    </w:pPr>
  </w:style>
  <w:style w:type="character" w:customStyle="1" w:styleId="CharChar">
    <w:name w:val="正文文本缩进 Char Char"/>
    <w:link w:val="13"/>
    <w:qFormat/>
    <w:rsid w:val="008A3F32"/>
    <w:rPr>
      <w:rFonts w:ascii="宋体"/>
      <w:sz w:val="24"/>
    </w:rPr>
  </w:style>
  <w:style w:type="paragraph" w:customStyle="1" w:styleId="13">
    <w:name w:val="正文文本缩进1"/>
    <w:basedOn w:val="a"/>
    <w:link w:val="CharChar"/>
    <w:qFormat/>
    <w:rsid w:val="008A3F32"/>
    <w:pPr>
      <w:spacing w:line="360" w:lineRule="auto"/>
      <w:ind w:firstLineChars="200" w:firstLine="480"/>
    </w:pPr>
    <w:rPr>
      <w:rFonts w:ascii="宋体"/>
      <w:sz w:val="24"/>
    </w:rPr>
  </w:style>
  <w:style w:type="character" w:customStyle="1" w:styleId="CharChar0">
    <w:name w:val="日期 Char Char"/>
    <w:link w:val="14"/>
    <w:qFormat/>
    <w:rsid w:val="008A3F32"/>
    <w:rPr>
      <w:sz w:val="24"/>
    </w:rPr>
  </w:style>
  <w:style w:type="paragraph" w:customStyle="1" w:styleId="14">
    <w:name w:val="日期1"/>
    <w:basedOn w:val="a"/>
    <w:next w:val="a"/>
    <w:link w:val="CharChar0"/>
    <w:qFormat/>
    <w:rsid w:val="008A3F32"/>
    <w:rPr>
      <w:sz w:val="24"/>
    </w:rPr>
  </w:style>
  <w:style w:type="paragraph" w:customStyle="1" w:styleId="15">
    <w:name w:val="正文缩进1"/>
    <w:basedOn w:val="a"/>
    <w:qFormat/>
    <w:rsid w:val="008A3F32"/>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qFormat/>
    <w:rsid w:val="008A3F32"/>
    <w:pPr>
      <w:numPr>
        <w:numId w:val="2"/>
      </w:numPr>
      <w:adjustRightInd w:val="0"/>
      <w:textAlignment w:val="baseline"/>
    </w:pPr>
    <w:rPr>
      <w:rFonts w:ascii="宋体" w:eastAsia="宋体" w:hAnsi="宋体" w:cs="Times New Roman"/>
      <w:kern w:val="0"/>
      <w:szCs w:val="21"/>
    </w:rPr>
  </w:style>
  <w:style w:type="paragraph" w:customStyle="1" w:styleId="af2">
    <w:name w:val="图"/>
    <w:basedOn w:val="a"/>
    <w:qFormat/>
    <w:rsid w:val="008A3F32"/>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3Char0">
    <w:name w:val="正文文本 3 Char"/>
    <w:basedOn w:val="a1"/>
    <w:link w:val="30"/>
    <w:qFormat/>
    <w:rsid w:val="008A3F32"/>
    <w:rPr>
      <w:rFonts w:ascii="Times New Roman" w:eastAsia="宋体" w:hAnsi="Times New Roman" w:cs="Times New Roman"/>
      <w:color w:val="FF0000"/>
      <w:sz w:val="24"/>
      <w:szCs w:val="24"/>
    </w:rPr>
  </w:style>
  <w:style w:type="character" w:customStyle="1" w:styleId="edittexttarea">
    <w:name w:val="edittexttarea"/>
    <w:basedOn w:val="a1"/>
    <w:qFormat/>
    <w:rsid w:val="008A3F32"/>
  </w:style>
  <w:style w:type="paragraph" w:customStyle="1" w:styleId="11212">
    <w:name w:val="样式 标题 1 + 四号 居中 段前: 12 磅 段后: 12 磅 行距: 单倍行距"/>
    <w:basedOn w:val="1"/>
    <w:qFormat/>
    <w:rsid w:val="008A3F32"/>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8A3F32"/>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character" w:customStyle="1" w:styleId="Char">
    <w:name w:val="正文文本 Char"/>
    <w:basedOn w:val="a1"/>
    <w:link w:val="a0"/>
    <w:uiPriority w:val="99"/>
    <w:semiHidden/>
    <w:qFormat/>
    <w:rsid w:val="008A3F32"/>
  </w:style>
  <w:style w:type="character" w:customStyle="1" w:styleId="Char4">
    <w:name w:val="正文首行缩进 Char"/>
    <w:basedOn w:val="Char"/>
    <w:link w:val="ac"/>
    <w:qFormat/>
    <w:rsid w:val="008A3F32"/>
    <w:rPr>
      <w:rFonts w:ascii="宋体" w:eastAsia="宋体" w:hAnsi="Times New Roman" w:cs="Times New Roman"/>
      <w:kern w:val="0"/>
      <w:sz w:val="34"/>
      <w:szCs w:val="20"/>
    </w:rPr>
  </w:style>
  <w:style w:type="character" w:customStyle="1" w:styleId="HTMLChar">
    <w:name w:val="HTML 预设格式 Char"/>
    <w:basedOn w:val="a1"/>
    <w:link w:val="HTML"/>
    <w:uiPriority w:val="99"/>
    <w:semiHidden/>
    <w:qFormat/>
    <w:rsid w:val="008A3F32"/>
    <w:rPr>
      <w:rFonts w:ascii="宋体" w:eastAsia="宋体" w:hAnsi="宋体" w:cs="宋体"/>
      <w:kern w:val="0"/>
      <w:sz w:val="24"/>
      <w:szCs w:val="24"/>
    </w:rPr>
  </w:style>
  <w:style w:type="paragraph" w:customStyle="1" w:styleId="p1">
    <w:name w:val="p1"/>
    <w:basedOn w:val="a"/>
    <w:qFormat/>
    <w:rsid w:val="008A3F32"/>
    <w:pPr>
      <w:spacing w:line="380" w:lineRule="atLeast"/>
      <w:jc w:val="left"/>
    </w:pPr>
    <w:rPr>
      <w:rFonts w:ascii="helvetica neue" w:eastAsia="helvetica neue" w:hAnsi="helvetica neue" w:cs="Times New Roman"/>
      <w:color w:val="000000"/>
      <w:kern w:val="0"/>
      <w:sz w:val="26"/>
      <w:szCs w:val="26"/>
    </w:rPr>
  </w:style>
  <w:style w:type="paragraph" w:customStyle="1" w:styleId="p2">
    <w:name w:val="p2"/>
    <w:basedOn w:val="a"/>
    <w:qFormat/>
    <w:rsid w:val="008A3F32"/>
    <w:pPr>
      <w:spacing w:line="380" w:lineRule="atLeast"/>
      <w:jc w:val="left"/>
    </w:pPr>
    <w:rPr>
      <w:rFonts w:ascii="helvetica neue" w:eastAsia="helvetica neue" w:hAnsi="helvetica neue" w:cs="Times New Roman"/>
      <w:color w:val="000000"/>
      <w:kern w:val="0"/>
      <w:sz w:val="26"/>
      <w:szCs w:val="26"/>
    </w:rPr>
  </w:style>
  <w:style w:type="paragraph" w:customStyle="1" w:styleId="ListParagraph1">
    <w:name w:val="List Paragraph1"/>
    <w:basedOn w:val="a"/>
    <w:uiPriority w:val="99"/>
    <w:qFormat/>
    <w:rsid w:val="008A3F32"/>
    <w:pPr>
      <w:ind w:firstLineChars="200" w:firstLine="420"/>
    </w:pPr>
    <w:rPr>
      <w:rFonts w:ascii="Times New Roman" w:eastAsia="宋体" w:hAnsi="Times New Roman" w:cs="Times New Roman"/>
      <w:szCs w:val="24"/>
    </w:rPr>
  </w:style>
  <w:style w:type="paragraph" w:styleId="af3">
    <w:name w:val="List Paragraph"/>
    <w:basedOn w:val="a"/>
    <w:uiPriority w:val="99"/>
    <w:unhideWhenUsed/>
    <w:qFormat/>
    <w:rsid w:val="008A3F32"/>
    <w:pPr>
      <w:ind w:firstLineChars="200" w:firstLine="420"/>
    </w:pPr>
  </w:style>
  <w:style w:type="paragraph" w:customStyle="1" w:styleId="16">
    <w:name w:val="列表段落1"/>
    <w:basedOn w:val="a"/>
    <w:uiPriority w:val="34"/>
    <w:unhideWhenUsed/>
    <w:qFormat/>
    <w:rsid w:val="008A3F32"/>
    <w:pPr>
      <w:ind w:firstLineChars="200" w:firstLine="420"/>
    </w:pPr>
  </w:style>
  <w:style w:type="paragraph" w:styleId="af4">
    <w:name w:val="Balloon Text"/>
    <w:basedOn w:val="a"/>
    <w:link w:val="Char5"/>
    <w:uiPriority w:val="99"/>
    <w:semiHidden/>
    <w:unhideWhenUsed/>
    <w:rsid w:val="008F5DA5"/>
    <w:rPr>
      <w:sz w:val="18"/>
      <w:szCs w:val="18"/>
    </w:rPr>
  </w:style>
  <w:style w:type="character" w:customStyle="1" w:styleId="Char5">
    <w:name w:val="批注框文本 Char"/>
    <w:basedOn w:val="a1"/>
    <w:link w:val="af4"/>
    <w:uiPriority w:val="99"/>
    <w:semiHidden/>
    <w:rsid w:val="008F5DA5"/>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221.14.6.70:8088/ggzy/eps/public/RegistAllJcxx.htm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221.14.6.70:8088/ggzy"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21.14.6.70:8088/ggzy/" TargetMode="External"/><Relationship Id="rId24" Type="http://schemas.openxmlformats.org/officeDocument/2006/relationships/hyperlink" Target="http://221.14.6.70:8088/ggzy"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cnca.gov.cn/cnca/zwxx/ggxx/images/2010/07/19/A6C32D2A507AC2A38326896013A67542.doc" TargetMode="External"/><Relationship Id="rId10" Type="http://schemas.openxmlformats.org/officeDocument/2006/relationships/hyperlink" Target="http://221.14.6.70:8088/ggzy/"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221.14.6.70:8088/ggzy/" TargetMode="External"/><Relationship Id="rId14" Type="http://schemas.openxmlformats.org/officeDocument/2006/relationships/image" Target="media/image3.png"/><Relationship Id="rId22" Type="http://schemas.openxmlformats.org/officeDocument/2006/relationships/hyperlink" Target="https://baike.baidu.com/item/%E6%89%BF%E6%8B%85%E8%BF%9E%E5%B8%A6%E8%B4%A3%E4%BB%BB"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88</Pages>
  <Words>7692</Words>
  <Characters>43849</Characters>
  <Application>Microsoft Office Word</Application>
  <DocSecurity>0</DocSecurity>
  <Lines>365</Lines>
  <Paragraphs>102</Paragraphs>
  <ScaleCrop>false</ScaleCrop>
  <Company>Sky123.Org</Company>
  <LinksUpToDate>false</LinksUpToDate>
  <CharactersWithSpaces>51439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禹州市公共资源交易中心:郭亚青</cp:lastModifiedBy>
  <cp:revision>124</cp:revision>
  <cp:lastPrinted>2019-06-05T01:12:00Z</cp:lastPrinted>
  <dcterms:created xsi:type="dcterms:W3CDTF">2018-04-17T18:52:00Z</dcterms:created>
  <dcterms:modified xsi:type="dcterms:W3CDTF">2019-06-06T01:29:00Z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