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 xml:space="preserve">            禹州市公安局</w:t>
      </w:r>
    </w:p>
    <w:p>
      <w:pPr>
        <w:ind w:firstLine="440" w:firstLineChars="100"/>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动态人像识别系统三期及高空监控安装项目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禹州市公安局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112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3253" w:firstLineChars="9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六</w:t>
      </w:r>
      <w:r>
        <w:rPr>
          <w:rFonts w:hint="eastAsia" w:ascii="仿宋" w:hAnsi="仿宋" w:eastAsia="仿宋" w:cs="仿宋"/>
          <w:b/>
          <w:bCs/>
          <w:color w:val="000000"/>
          <w:sz w:val="36"/>
          <w:szCs w:val="36"/>
        </w:rPr>
        <w:t xml:space="preserve">月 </w:t>
      </w:r>
    </w:p>
    <w:p>
      <w:pPr>
        <w:autoSpaceDE w:val="0"/>
        <w:autoSpaceDN w:val="0"/>
        <w:adjustRightInd w:val="0"/>
        <w:spacing w:line="700" w:lineRule="exact"/>
        <w:jc w:val="both"/>
        <w:rPr>
          <w:rFonts w:hint="eastAsia" w:cs="黑体" w:asciiTheme="minorEastAsia" w:hAnsiTheme="minorEastAsia"/>
          <w:b/>
          <w:bCs/>
          <w:sz w:val="44"/>
          <w:szCs w:val="44"/>
          <w:lang w:val="zh-CN"/>
        </w:rPr>
      </w:pPr>
    </w:p>
    <w:p>
      <w:pPr>
        <w:autoSpaceDE w:val="0"/>
        <w:autoSpaceDN w:val="0"/>
        <w:adjustRightInd w:val="0"/>
        <w:spacing w:line="700" w:lineRule="exact"/>
        <w:ind w:firstLine="2920" w:firstLineChars="661"/>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19"/>
        <w:widowControl/>
        <w:numPr>
          <w:ilvl w:val="0"/>
          <w:numId w:val="4"/>
        </w:numPr>
        <w:shd w:val="clear" w:color="auto" w:fill="FFFFFF"/>
        <w:spacing w:line="315" w:lineRule="atLeast"/>
        <w:jc w:val="center"/>
        <w:rPr>
          <w:rFonts w:ascii="仿宋" w:hAnsi="仿宋" w:eastAsia="仿宋" w:cs="仿宋"/>
          <w:sz w:val="32"/>
          <w:szCs w:val="32"/>
        </w:rPr>
      </w:pPr>
      <w:r>
        <w:rPr>
          <w:rFonts w:hint="eastAsia" w:ascii="宋体" w:hAnsi="宋体" w:cs="宋体"/>
          <w:b/>
          <w:color w:val="000000"/>
          <w:sz w:val="36"/>
          <w:szCs w:val="36"/>
          <w:shd w:val="clear" w:color="auto" w:fill="FFFFFF"/>
        </w:rPr>
        <w:t>投标邀请</w:t>
      </w:r>
    </w:p>
    <w:p>
      <w:pPr>
        <w:spacing w:line="400" w:lineRule="exact"/>
        <w:ind w:firstLine="3520" w:firstLineChars="1100"/>
        <w:rPr>
          <w:rFonts w:hint="eastAsia" w:ascii="仿宋" w:hAnsi="仿宋" w:eastAsia="仿宋" w:cs="仿宋"/>
          <w:sz w:val="32"/>
          <w:szCs w:val="32"/>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禹州市公安局</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动态人像识别系统三期及高空监控安装项目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公  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禹州市政府采购中心受禹州市公安局的委托，就“禹州市公安局动态人像识别系统三期及高空监控安装项目”进行公开招标，欢迎合格的投标人前来投标。</w:t>
      </w:r>
    </w:p>
    <w:p>
      <w:pPr>
        <w:pStyle w:val="39"/>
        <w:widowControl/>
        <w:numPr>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1.采购人：禹州市公安局</w:t>
      </w:r>
    </w:p>
    <w:p>
      <w:pPr>
        <w:widowControl/>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2.项目名称：禹州市公安局动态人像识别系统三期及高空监控安装项目</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YZCG-G2019112</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4、项目需求：网络监察设备（详见招标文件）</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299.58万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6、采购限价：299.58万元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2、投标商须具备建设行政主管部门颁发的电子与智能化工程专业承包贰级及以上资质；</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3、被委托人是须是本单位职工，须提供公司为本人缴纳社会保险证明；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rPr>
          <w:rFonts w:ascii="仿宋" w:hAnsi="仿宋" w:eastAsia="仿宋" w:cs="仿宋"/>
          <w:sz w:val="32"/>
          <w:szCs w:val="32"/>
          <w:lang w:val="zh-CN"/>
        </w:rPr>
        <w:t>http://ggzy.xuchang.gov.cn</w:t>
      </w:r>
      <w:r>
        <w:rPr>
          <w:rFonts w:hint="eastAsia" w:ascii="仿宋" w:hAnsi="仿宋" w:eastAsia="仿宋" w:cs="仿宋"/>
          <w:sz w:val="32"/>
          <w:szCs w:val="32"/>
          <w:lang w:val="zh-CN"/>
        </w:rPr>
        <w:t>，自行下载招标文件（详见全国公共资源交易平台（河南省·许昌市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27</w:t>
      </w:r>
      <w:r>
        <w:rPr>
          <w:rFonts w:hint="eastAsia" w:ascii="仿宋" w:hAnsi="仿宋" w:eastAsia="仿宋" w:cs="仿宋"/>
          <w:color w:val="000000"/>
          <w:kern w:val="0"/>
          <w:sz w:val="32"/>
          <w:szCs w:val="32"/>
        </w:rPr>
        <w:t>日 9：00 （北京时间），逾期送达或不符合规定的投标文件不予接受。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禹州市公安局</w:t>
      </w:r>
    </w:p>
    <w:p>
      <w:pPr>
        <w:widowControl/>
        <w:shd w:val="clear" w:color="auto" w:fill="FFFFFF"/>
        <w:spacing w:line="400" w:lineRule="exact"/>
        <w:ind w:firstLine="960" w:firstLineChars="3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地址：禹州市华夏大道</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联系人：董先生   联系电话：0374-8087477</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pStyle w:val="19"/>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hint="eastAsia"/>
        </w:rPr>
      </w:pPr>
      <w:r>
        <w:rPr>
          <w:rFonts w:hint="eastAsia" w:ascii="仿宋" w:hAnsi="仿宋" w:eastAsia="仿宋" w:cs="仿宋"/>
          <w:bCs/>
          <w:color w:val="000000"/>
          <w:sz w:val="32"/>
          <w:szCs w:val="32"/>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投标人登录《全国公共资源交易平台(河南省▪许昌市)》公共资源交易系统（http://ggzy.xuchang.gov.cn</w:t>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电子投标文件应在招标文件规定的投标截止时间（开标时间）之前成功提交至《全国公共资源交易平台(河南省▪许昌市)》公共资源交易系统（http://ggzy.xuchang.gov.cn</w:t>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pStyle w:val="2"/>
        <w:rPr>
          <w:rFonts w:hint="eastAsia" w:cs="仿宋_GB2312" w:asciiTheme="minorEastAsia" w:hAnsiTheme="minorEastAsia" w:eastAsiaTheme="minorEastAsia"/>
          <w:color w:val="000000"/>
          <w:sz w:val="24"/>
          <w:szCs w:val="24"/>
          <w:lang w:eastAsia="zh-CN"/>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39"/>
        <w:numPr>
          <w:ilvl w:val="0"/>
          <w:numId w:val="6"/>
        </w:numPr>
        <w:spacing w:line="360" w:lineRule="auto"/>
        <w:ind w:right="28" w:firstLineChars="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招标项目概况及要求</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（一）本项目需实现与现有和上级平台无缝对接，不接受新建平台。</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1"/>
        <w:tblW w:w="8989" w:type="dxa"/>
        <w:tblInd w:w="0" w:type="dxa"/>
        <w:tblLayout w:type="fixed"/>
        <w:tblCellMar>
          <w:top w:w="15" w:type="dxa"/>
          <w:left w:w="15" w:type="dxa"/>
          <w:bottom w:w="15" w:type="dxa"/>
          <w:right w:w="15" w:type="dxa"/>
        </w:tblCellMar>
      </w:tblPr>
      <w:tblGrid>
        <w:gridCol w:w="310"/>
        <w:gridCol w:w="650"/>
        <w:gridCol w:w="6657"/>
        <w:gridCol w:w="310"/>
        <w:gridCol w:w="730"/>
        <w:gridCol w:w="332"/>
      </w:tblGrid>
      <w:tr>
        <w:tblPrEx>
          <w:tblLayout w:type="fixed"/>
          <w:tblCellMar>
            <w:top w:w="15" w:type="dxa"/>
            <w:left w:w="15" w:type="dxa"/>
            <w:bottom w:w="15" w:type="dxa"/>
            <w:right w:w="15" w:type="dxa"/>
          </w:tblCellMar>
        </w:tblPrEx>
        <w:trPr>
          <w:trHeight w:val="30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序号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设备名称</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设备参数</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单位</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数量</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是否核心产品</w:t>
            </w:r>
          </w:p>
        </w:tc>
      </w:tr>
      <w:tr>
        <w:tblPrEx>
          <w:tblLayout w:type="fixed"/>
          <w:tblCellMar>
            <w:top w:w="15" w:type="dxa"/>
            <w:left w:w="15" w:type="dxa"/>
            <w:bottom w:w="15" w:type="dxa"/>
            <w:right w:w="15" w:type="dxa"/>
          </w:tblCellMar>
        </w:tblPrEx>
        <w:trPr>
          <w:trHeight w:val="301" w:hRule="atLeast"/>
        </w:trPr>
        <w:tc>
          <w:tcPr>
            <w:tcW w:w="8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第一部分：前端抓拍系统</w:t>
            </w:r>
          </w:p>
        </w:tc>
      </w:tr>
      <w:tr>
        <w:tblPrEx>
          <w:tblLayout w:type="fixed"/>
          <w:tblCellMar>
            <w:top w:w="15" w:type="dxa"/>
            <w:left w:w="15" w:type="dxa"/>
            <w:bottom w:w="15" w:type="dxa"/>
            <w:right w:w="15" w:type="dxa"/>
          </w:tblCellMar>
        </w:tblPrEx>
        <w:trPr>
          <w:trHeight w:val="782"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智能护罩人脸抓拍一体机</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具有不低于400万像素 CMOS传感器。</w:t>
            </w:r>
            <w:r>
              <w:rPr>
                <w:rFonts w:hint="eastAsia" w:ascii="仿宋" w:hAnsi="仿宋" w:eastAsia="仿宋" w:cs="仿宋"/>
                <w:sz w:val="28"/>
                <w:szCs w:val="28"/>
              </w:rPr>
              <w:br w:type="textWrapping"/>
            </w:r>
            <w:r>
              <w:rPr>
                <w:rFonts w:hint="eastAsia" w:ascii="仿宋" w:hAnsi="仿宋" w:eastAsia="仿宋" w:cs="仿宋"/>
                <w:sz w:val="28"/>
                <w:szCs w:val="28"/>
              </w:rPr>
              <w:t>具有不小于1/1.8"靶面尺寸。</w:t>
            </w:r>
            <w:r>
              <w:rPr>
                <w:rFonts w:hint="eastAsia" w:ascii="仿宋" w:hAnsi="仿宋" w:eastAsia="仿宋" w:cs="仿宋"/>
                <w:sz w:val="28"/>
                <w:szCs w:val="28"/>
              </w:rPr>
              <w:br w:type="textWrapping"/>
            </w:r>
            <w:r>
              <w:rPr>
                <w:rFonts w:hint="eastAsia" w:ascii="仿宋" w:hAnsi="仿宋" w:eastAsia="仿宋" w:cs="仿宋"/>
                <w:sz w:val="28"/>
                <w:szCs w:val="28"/>
              </w:rPr>
              <w:t>照度适应范围需大于120dB。</w:t>
            </w:r>
            <w:r>
              <w:rPr>
                <w:rFonts w:hint="eastAsia" w:ascii="仿宋" w:hAnsi="仿宋" w:eastAsia="仿宋" w:cs="仿宋"/>
                <w:sz w:val="28"/>
                <w:szCs w:val="28"/>
              </w:rPr>
              <w:br w:type="textWrapping"/>
            </w:r>
            <w:r>
              <w:rPr>
                <w:rFonts w:hint="eastAsia" w:ascii="仿宋" w:hAnsi="仿宋" w:eastAsia="仿宋" w:cs="仿宋"/>
                <w:sz w:val="28"/>
                <w:szCs w:val="28"/>
              </w:rPr>
              <w:t>设备水平中心分辨力不小于1500TVL。</w:t>
            </w:r>
            <w:r>
              <w:rPr>
                <w:rFonts w:hint="eastAsia" w:ascii="仿宋" w:hAnsi="仿宋" w:eastAsia="仿宋" w:cs="仿宋"/>
                <w:sz w:val="28"/>
                <w:szCs w:val="28"/>
              </w:rPr>
              <w:br w:type="textWrapping"/>
            </w:r>
            <w:r>
              <w:rPr>
                <w:rFonts w:hint="eastAsia" w:ascii="仿宋" w:hAnsi="仿宋" w:eastAsia="仿宋" w:cs="仿宋"/>
                <w:sz w:val="28"/>
                <w:szCs w:val="28"/>
              </w:rPr>
              <w:t>支持H.264、H.265、MJPEG视频编码格式，且具有High Profile编码能力。</w:t>
            </w:r>
            <w:r>
              <w:rPr>
                <w:rFonts w:hint="eastAsia" w:ascii="仿宋" w:hAnsi="仿宋" w:eastAsia="仿宋" w:cs="仿宋"/>
                <w:sz w:val="28"/>
                <w:szCs w:val="28"/>
              </w:rPr>
              <w:br w:type="textWrapping"/>
            </w:r>
            <w:r>
              <w:rPr>
                <w:rFonts w:hint="eastAsia" w:ascii="仿宋" w:hAnsi="仿宋" w:eastAsia="仿宋" w:cs="仿宋"/>
                <w:sz w:val="28"/>
                <w:szCs w:val="28"/>
              </w:rPr>
              <w:t>在分辨率2688x1520 @ 25fps，延时不大于130ms。</w:t>
            </w:r>
            <w:r>
              <w:rPr>
                <w:rFonts w:hint="eastAsia" w:ascii="仿宋" w:hAnsi="仿宋" w:eastAsia="仿宋" w:cs="仿宋"/>
                <w:sz w:val="28"/>
                <w:szCs w:val="28"/>
              </w:rPr>
              <w:br w:type="textWrapping"/>
            </w:r>
            <w:r>
              <w:rPr>
                <w:rFonts w:hint="eastAsia" w:ascii="仿宋" w:hAnsi="仿宋" w:eastAsia="仿宋" w:cs="仿宋"/>
                <w:sz w:val="28"/>
                <w:szCs w:val="28"/>
              </w:rPr>
              <w:t>信噪比不小于58dB。</w:t>
            </w:r>
            <w:r>
              <w:rPr>
                <w:rFonts w:hint="eastAsia" w:ascii="仿宋" w:hAnsi="仿宋" w:eastAsia="仿宋" w:cs="仿宋"/>
                <w:sz w:val="28"/>
                <w:szCs w:val="28"/>
              </w:rPr>
              <w:br w:type="textWrapping"/>
            </w:r>
            <w:r>
              <w:rPr>
                <w:rFonts w:hint="eastAsia" w:ascii="仿宋" w:hAnsi="仿宋" w:eastAsia="仿宋" w:cs="仿宋"/>
                <w:sz w:val="28"/>
                <w:szCs w:val="28"/>
              </w:rPr>
              <w:t>需支持四码流技术，主码流分辨率不小于2688x1520@25fps，子码流不小于704x576@25fps，第三码流不小于1920x1080@25fps，第四码流不小于704x576@25fps，且支持在各码流最大分辨率和帧率时同时输出。</w:t>
            </w:r>
            <w:r>
              <w:rPr>
                <w:rFonts w:hint="eastAsia" w:ascii="仿宋" w:hAnsi="仿宋" w:eastAsia="仿宋" w:cs="仿宋"/>
                <w:sz w:val="28"/>
                <w:szCs w:val="28"/>
              </w:rPr>
              <w:br w:type="textWrapping"/>
            </w:r>
            <w:r>
              <w:rPr>
                <w:rFonts w:hint="eastAsia" w:ascii="仿宋" w:hAnsi="仿宋" w:eastAsia="仿宋" w:cs="仿宋"/>
                <w:sz w:val="28"/>
                <w:szCs w:val="28"/>
              </w:rPr>
              <w:t>摄像机能够在-40~70摄氏度，湿度小于93%环境下稳定工作。</w:t>
            </w:r>
            <w:r>
              <w:rPr>
                <w:rFonts w:hint="eastAsia" w:ascii="仿宋" w:hAnsi="仿宋" w:eastAsia="仿宋" w:cs="仿宋"/>
                <w:sz w:val="28"/>
                <w:szCs w:val="28"/>
              </w:rPr>
              <w:br w:type="textWrapping"/>
            </w:r>
            <w:r>
              <w:rPr>
                <w:rFonts w:hint="eastAsia" w:ascii="仿宋" w:hAnsi="仿宋" w:eastAsia="仿宋" w:cs="仿宋"/>
                <w:sz w:val="28"/>
                <w:szCs w:val="28"/>
              </w:rPr>
              <w:t>★需具有不低于1个RJ45网络接口、1路CVBS视频输出、1路报警输入、1路报警输出接口、1个音频输入、1个音频输出接口、1个RS485接口、1个RS232接口、1个SD卡槽。</w:t>
            </w:r>
            <w:r>
              <w:rPr>
                <w:rFonts w:hint="eastAsia" w:ascii="仿宋" w:hAnsi="仿宋" w:eastAsia="仿宋" w:cs="仿宋"/>
                <w:sz w:val="28"/>
                <w:szCs w:val="28"/>
              </w:rPr>
              <w:br w:type="textWrapping"/>
            </w:r>
            <w:r>
              <w:rPr>
                <w:rFonts w:hint="eastAsia" w:ascii="仿宋" w:hAnsi="仿宋" w:eastAsia="仿宋" w:cs="仿宋"/>
                <w:sz w:val="28"/>
                <w:szCs w:val="28"/>
              </w:rPr>
              <w:t>需支持IP67防护等级。</w:t>
            </w:r>
            <w:r>
              <w:rPr>
                <w:rFonts w:hint="eastAsia" w:ascii="仿宋" w:hAnsi="仿宋" w:eastAsia="仿宋" w:cs="仿宋"/>
                <w:sz w:val="28"/>
                <w:szCs w:val="28"/>
              </w:rPr>
              <w:br w:type="textWrapping"/>
            </w:r>
            <w:r>
              <w:rPr>
                <w:rFonts w:hint="eastAsia" w:ascii="仿宋" w:hAnsi="仿宋" w:eastAsia="仿宋" w:cs="仿宋"/>
                <w:sz w:val="28"/>
                <w:szCs w:val="28"/>
              </w:rPr>
              <w:t>可最多同时开启不低于20个视频窗口进行画面预览。</w:t>
            </w:r>
            <w:r>
              <w:rPr>
                <w:rFonts w:hint="eastAsia" w:ascii="仿宋" w:hAnsi="仿宋" w:eastAsia="仿宋" w:cs="仿宋"/>
                <w:sz w:val="28"/>
                <w:szCs w:val="28"/>
              </w:rPr>
              <w:br w:type="textWrapping"/>
            </w:r>
            <w:r>
              <w:rPr>
                <w:rFonts w:hint="eastAsia" w:ascii="仿宋" w:hAnsi="仿宋" w:eastAsia="仿宋" w:cs="仿宋"/>
                <w:sz w:val="28"/>
                <w:szCs w:val="28"/>
              </w:rPr>
              <w:t>在丢包率设置为20%的网络环境下，可正常显示监视画面。</w:t>
            </w:r>
            <w:r>
              <w:rPr>
                <w:rFonts w:hint="eastAsia" w:ascii="仿宋" w:hAnsi="仿宋" w:eastAsia="仿宋" w:cs="仿宋"/>
                <w:sz w:val="28"/>
                <w:szCs w:val="28"/>
              </w:rPr>
              <w:br w:type="textWrapping"/>
            </w:r>
            <w:r>
              <w:rPr>
                <w:rFonts w:hint="eastAsia" w:ascii="仿宋" w:hAnsi="仿宋" w:eastAsia="仿宋" w:cs="仿宋"/>
                <w:sz w:val="28"/>
                <w:szCs w:val="28"/>
              </w:rPr>
              <w:t>支持单人人脸区域自动曝光功能，可根据外部不同场景和光照变化自动调节人脸区域曝光参数。</w:t>
            </w:r>
          </w:p>
          <w:p>
            <w:pPr>
              <w:pStyle w:val="20"/>
              <w:ind w:firstLine="0" w:firstLineChars="0"/>
              <w:rPr>
                <w:rFonts w:ascii="仿宋" w:hAnsi="仿宋" w:eastAsia="仿宋" w:cs="仿宋"/>
                <w:sz w:val="28"/>
                <w:szCs w:val="28"/>
              </w:rPr>
            </w:pPr>
            <w:r>
              <w:rPr>
                <w:rFonts w:hint="eastAsia" w:ascii="仿宋" w:hAnsi="仿宋" w:eastAsia="仿宋" w:cs="仿宋"/>
                <w:bCs/>
                <w:color w:val="000000"/>
                <w:sz w:val="28"/>
                <w:szCs w:val="28"/>
                <w:lang w:bidi="ar"/>
              </w:rPr>
              <w:t>以上加★项需在公安部检测报告中体现。</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70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是</w:t>
            </w:r>
          </w:p>
        </w:tc>
      </w:tr>
      <w:tr>
        <w:tblPrEx>
          <w:tblLayout w:type="fixed"/>
          <w:tblCellMar>
            <w:top w:w="15" w:type="dxa"/>
            <w:left w:w="15" w:type="dxa"/>
            <w:bottom w:w="15" w:type="dxa"/>
            <w:right w:w="15" w:type="dxa"/>
          </w:tblCellMar>
        </w:tblPrEx>
        <w:trPr>
          <w:trHeight w:val="480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智能双镜头人脸抓拍机</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具有双镜头、双通道一体化设计。</w:t>
            </w:r>
            <w:r>
              <w:rPr>
                <w:rFonts w:hint="eastAsia" w:ascii="仿宋" w:hAnsi="仿宋" w:eastAsia="仿宋" w:cs="仿宋"/>
                <w:sz w:val="28"/>
                <w:szCs w:val="28"/>
              </w:rPr>
              <w:br w:type="textWrapping"/>
            </w:r>
            <w:r>
              <w:rPr>
                <w:rFonts w:hint="eastAsia" w:ascii="仿宋" w:hAnsi="仿宋" w:eastAsia="仿宋" w:cs="仿宋"/>
                <w:sz w:val="28"/>
                <w:szCs w:val="28"/>
              </w:rPr>
              <w:t>通道1和通道2均具有不小于400万像素 CMOS传感器。</w:t>
            </w:r>
            <w:r>
              <w:rPr>
                <w:rFonts w:hint="eastAsia" w:ascii="仿宋" w:hAnsi="仿宋" w:eastAsia="仿宋" w:cs="仿宋"/>
                <w:sz w:val="28"/>
                <w:szCs w:val="28"/>
              </w:rPr>
              <w:br w:type="textWrapping"/>
            </w:r>
            <w:r>
              <w:rPr>
                <w:rFonts w:hint="eastAsia" w:ascii="仿宋" w:hAnsi="仿宋" w:eastAsia="仿宋" w:cs="仿宋"/>
                <w:sz w:val="28"/>
                <w:szCs w:val="28"/>
              </w:rPr>
              <w:t>镜头支持垂直角度调节功能。</w:t>
            </w:r>
            <w:r>
              <w:rPr>
                <w:rFonts w:hint="eastAsia" w:ascii="仿宋" w:hAnsi="仿宋" w:eastAsia="仿宋" w:cs="仿宋"/>
                <w:sz w:val="28"/>
                <w:szCs w:val="28"/>
              </w:rPr>
              <w:br w:type="textWrapping"/>
            </w:r>
            <w:r>
              <w:rPr>
                <w:rFonts w:hint="eastAsia" w:ascii="仿宋" w:hAnsi="仿宋" w:eastAsia="仿宋" w:cs="仿宋"/>
                <w:sz w:val="28"/>
                <w:szCs w:val="28"/>
              </w:rPr>
              <w:t>具有不小于1/1.8"靶面尺寸。</w:t>
            </w:r>
            <w:r>
              <w:rPr>
                <w:rFonts w:hint="eastAsia" w:ascii="仿宋" w:hAnsi="仿宋" w:eastAsia="仿宋" w:cs="仿宋"/>
                <w:sz w:val="28"/>
                <w:szCs w:val="28"/>
              </w:rPr>
              <w:br w:type="textWrapping"/>
            </w:r>
            <w:r>
              <w:rPr>
                <w:rFonts w:hint="eastAsia" w:ascii="仿宋" w:hAnsi="仿宋" w:eastAsia="仿宋" w:cs="仿宋"/>
                <w:sz w:val="28"/>
                <w:szCs w:val="28"/>
              </w:rPr>
              <w:t>★内置GPU芯片，内置混合补光灯，可对红外灯及白光灯功率进行调节。</w:t>
            </w:r>
            <w:r>
              <w:rPr>
                <w:rFonts w:hint="eastAsia" w:ascii="仿宋" w:hAnsi="仿宋" w:eastAsia="仿宋" w:cs="仿宋"/>
                <w:sz w:val="28"/>
                <w:szCs w:val="28"/>
              </w:rPr>
              <w:br w:type="textWrapping"/>
            </w:r>
            <w:r>
              <w:rPr>
                <w:rFonts w:hint="eastAsia" w:ascii="仿宋" w:hAnsi="仿宋" w:eastAsia="仿宋" w:cs="仿宋"/>
                <w:sz w:val="28"/>
                <w:szCs w:val="28"/>
              </w:rPr>
              <w:t>动态范围不小于120dB。</w:t>
            </w:r>
            <w:r>
              <w:rPr>
                <w:rFonts w:hint="eastAsia" w:ascii="仿宋" w:hAnsi="仿宋" w:eastAsia="仿宋" w:cs="仿宋"/>
                <w:sz w:val="28"/>
                <w:szCs w:val="28"/>
              </w:rPr>
              <w:br w:type="textWrapping"/>
            </w:r>
            <w:r>
              <w:rPr>
                <w:rFonts w:hint="eastAsia" w:ascii="仿宋" w:hAnsi="仿宋" w:eastAsia="仿宋" w:cs="仿宋"/>
                <w:sz w:val="28"/>
                <w:szCs w:val="28"/>
              </w:rPr>
              <w:t>最低照度彩色不大于0.0002 lx，黑白不大于0.0001 lx。</w:t>
            </w:r>
            <w:r>
              <w:rPr>
                <w:rFonts w:hint="eastAsia" w:ascii="仿宋" w:hAnsi="仿宋" w:eastAsia="仿宋" w:cs="仿宋"/>
                <w:sz w:val="28"/>
                <w:szCs w:val="28"/>
              </w:rPr>
              <w:br w:type="textWrapping"/>
            </w:r>
            <w:r>
              <w:rPr>
                <w:rFonts w:hint="eastAsia" w:ascii="仿宋" w:hAnsi="仿宋" w:eastAsia="仿宋" w:cs="仿宋"/>
                <w:sz w:val="28"/>
                <w:szCs w:val="28"/>
              </w:rPr>
              <w:t>信噪比不小于60dB。</w:t>
            </w:r>
            <w:r>
              <w:rPr>
                <w:rFonts w:hint="eastAsia" w:ascii="仿宋" w:hAnsi="仿宋" w:eastAsia="仿宋" w:cs="仿宋"/>
                <w:sz w:val="28"/>
                <w:szCs w:val="28"/>
              </w:rPr>
              <w:br w:type="textWrapping"/>
            </w:r>
            <w:r>
              <w:rPr>
                <w:rFonts w:hint="eastAsia" w:ascii="仿宋" w:hAnsi="仿宋" w:eastAsia="仿宋" w:cs="仿宋"/>
                <w:sz w:val="28"/>
                <w:szCs w:val="28"/>
              </w:rPr>
              <w:t>通道1和通道2在2560x1440 @ 25fps下，清晰度均不小于1400TVL。</w:t>
            </w:r>
            <w:r>
              <w:rPr>
                <w:rFonts w:hint="eastAsia" w:ascii="仿宋" w:hAnsi="仿宋" w:eastAsia="仿宋" w:cs="仿宋"/>
                <w:sz w:val="28"/>
                <w:szCs w:val="28"/>
              </w:rPr>
              <w:br w:type="textWrapping"/>
            </w:r>
            <w:r>
              <w:rPr>
                <w:rFonts w:hint="eastAsia" w:ascii="仿宋" w:hAnsi="仿宋" w:eastAsia="仿宋" w:cs="仿宋"/>
                <w:sz w:val="28"/>
                <w:szCs w:val="28"/>
              </w:rPr>
              <w:t>★支持混合抓拍模式，可同时对行人、非机动车、机动车进行检测、跟踪及抓拍，目标捕获率不低于99%。</w:t>
            </w:r>
            <w:r>
              <w:rPr>
                <w:rFonts w:hint="eastAsia" w:ascii="仿宋" w:hAnsi="仿宋" w:eastAsia="仿宋" w:cs="仿宋"/>
                <w:sz w:val="28"/>
                <w:szCs w:val="28"/>
              </w:rPr>
              <w:br w:type="textWrapping"/>
            </w:r>
            <w:r>
              <w:rPr>
                <w:rFonts w:hint="eastAsia" w:ascii="仿宋" w:hAnsi="仿宋" w:eastAsia="仿宋" w:cs="仿宋"/>
                <w:sz w:val="28"/>
                <w:szCs w:val="28"/>
              </w:rPr>
              <w:t>★在混合抓拍模式下，支持将人脸与人体、车牌与车辆进行关联，支持行人、非机动车属性提取。</w:t>
            </w:r>
            <w:r>
              <w:rPr>
                <w:rFonts w:hint="eastAsia" w:ascii="仿宋" w:hAnsi="仿宋" w:eastAsia="仿宋" w:cs="仿宋"/>
                <w:sz w:val="28"/>
                <w:szCs w:val="28"/>
              </w:rPr>
              <w:br w:type="textWrapping"/>
            </w:r>
            <w:r>
              <w:rPr>
                <w:rFonts w:hint="eastAsia" w:ascii="仿宋" w:hAnsi="仿宋" w:eastAsia="仿宋" w:cs="仿宋"/>
                <w:sz w:val="28"/>
                <w:szCs w:val="28"/>
              </w:rPr>
              <w:t>支持检出两眼瞳距20像素点以上的人脸图片。</w:t>
            </w:r>
            <w:r>
              <w:rPr>
                <w:rFonts w:hint="eastAsia" w:ascii="仿宋" w:hAnsi="仿宋" w:eastAsia="仿宋" w:cs="仿宋"/>
                <w:sz w:val="28"/>
                <w:szCs w:val="28"/>
              </w:rPr>
              <w:br w:type="textWrapping"/>
            </w:r>
            <w:r>
              <w:rPr>
                <w:rFonts w:hint="eastAsia" w:ascii="仿宋" w:hAnsi="仿宋" w:eastAsia="仿宋" w:cs="仿宋"/>
                <w:sz w:val="28"/>
                <w:szCs w:val="28"/>
              </w:rPr>
              <w:t>人脸检出率不小于99%。</w:t>
            </w:r>
            <w:r>
              <w:rPr>
                <w:rFonts w:hint="eastAsia" w:ascii="仿宋" w:hAnsi="仿宋" w:eastAsia="仿宋" w:cs="仿宋"/>
                <w:sz w:val="28"/>
                <w:szCs w:val="28"/>
              </w:rPr>
              <w:br w:type="textWrapping"/>
            </w:r>
            <w:r>
              <w:rPr>
                <w:rFonts w:hint="eastAsia" w:ascii="仿宋" w:hAnsi="仿宋" w:eastAsia="仿宋" w:cs="仿宋"/>
                <w:sz w:val="28"/>
                <w:szCs w:val="28"/>
              </w:rPr>
              <w:t>支持人脸区域自动曝光功能，可根据外部不同场景和光照变化自动调节人脸区域曝光参数。</w:t>
            </w:r>
            <w:r>
              <w:rPr>
                <w:rFonts w:hint="eastAsia" w:ascii="仿宋" w:hAnsi="仿宋" w:eastAsia="仿宋" w:cs="仿宋"/>
                <w:sz w:val="28"/>
                <w:szCs w:val="28"/>
              </w:rPr>
              <w:br w:type="textWrapping"/>
            </w:r>
            <w:r>
              <w:rPr>
                <w:rFonts w:hint="eastAsia" w:ascii="仿宋" w:hAnsi="仿宋" w:eastAsia="仿宋" w:cs="仿宋"/>
                <w:sz w:val="28"/>
                <w:szCs w:val="28"/>
              </w:rPr>
              <w:t>支持单场景同时检出不少于40张人脸图片，并支持面部跟踪。</w:t>
            </w:r>
            <w:r>
              <w:rPr>
                <w:rFonts w:hint="eastAsia" w:ascii="仿宋" w:hAnsi="仿宋" w:eastAsia="仿宋" w:cs="仿宋"/>
                <w:sz w:val="28"/>
                <w:szCs w:val="28"/>
              </w:rPr>
              <w:br w:type="textWrapping"/>
            </w:r>
            <w:r>
              <w:rPr>
                <w:rFonts w:hint="eastAsia" w:ascii="仿宋" w:hAnsi="仿宋" w:eastAsia="仿宋" w:cs="仿宋"/>
                <w:sz w:val="28"/>
                <w:szCs w:val="28"/>
              </w:rPr>
              <w:t>★可识别不低于300种车辆品牌，车辆品牌识别白天准确率大于99%，晚上准确率大于97%，可识别不低于5000种车辆子品牌，辆子品牌识别白天准确率大于97%，晚上准确率大于93%。</w:t>
            </w:r>
            <w:r>
              <w:rPr>
                <w:rFonts w:hint="eastAsia" w:ascii="仿宋" w:hAnsi="仿宋" w:eastAsia="仿宋" w:cs="仿宋"/>
                <w:sz w:val="28"/>
                <w:szCs w:val="28"/>
              </w:rPr>
              <w:br w:type="textWrapping"/>
            </w:r>
            <w:r>
              <w:rPr>
                <w:rFonts w:hint="eastAsia" w:ascii="仿宋" w:hAnsi="仿宋" w:eastAsia="仿宋" w:cs="仿宋"/>
                <w:sz w:val="28"/>
                <w:szCs w:val="28"/>
              </w:rPr>
              <w:t>★支持捕获、识别新能源汽车专用号牌。</w:t>
            </w:r>
            <w:r>
              <w:rPr>
                <w:rFonts w:hint="eastAsia" w:ascii="仿宋" w:hAnsi="仿宋" w:eastAsia="仿宋" w:cs="仿宋"/>
                <w:sz w:val="28"/>
                <w:szCs w:val="28"/>
              </w:rPr>
              <w:br w:type="textWrapping"/>
            </w:r>
            <w:r>
              <w:rPr>
                <w:rFonts w:hint="eastAsia" w:ascii="仿宋" w:hAnsi="仿宋" w:eastAsia="仿宋" w:cs="仿宋"/>
                <w:sz w:val="28"/>
                <w:szCs w:val="28"/>
              </w:rPr>
              <w:t>摄像机能够在-40~70摄氏度环境下稳定工作。需支持本地SD卡存储，珂支持256G。</w:t>
            </w:r>
            <w:r>
              <w:rPr>
                <w:rFonts w:hint="eastAsia" w:ascii="仿宋" w:hAnsi="仿宋" w:eastAsia="仿宋" w:cs="仿宋"/>
                <w:sz w:val="28"/>
                <w:szCs w:val="28"/>
              </w:rPr>
              <w:br w:type="textWrapping"/>
            </w:r>
            <w:r>
              <w:rPr>
                <w:rFonts w:hint="eastAsia" w:ascii="仿宋" w:hAnsi="仿宋" w:eastAsia="仿宋" w:cs="仿宋"/>
                <w:sz w:val="28"/>
                <w:szCs w:val="28"/>
              </w:rPr>
              <w:t>不低于IP66防护等级、IK10防暴等级。</w:t>
            </w:r>
          </w:p>
          <w:p>
            <w:pPr>
              <w:pStyle w:val="20"/>
              <w:ind w:firstLine="0" w:firstLineChars="0"/>
              <w:rPr>
                <w:rFonts w:ascii="仿宋" w:hAnsi="仿宋" w:eastAsia="仿宋" w:cs="仿宋"/>
                <w:sz w:val="28"/>
                <w:szCs w:val="28"/>
              </w:rPr>
            </w:pPr>
            <w:r>
              <w:rPr>
                <w:rFonts w:hint="eastAsia" w:ascii="仿宋" w:hAnsi="仿宋" w:eastAsia="仿宋" w:cs="仿宋"/>
                <w:bCs/>
                <w:color w:val="000000"/>
                <w:sz w:val="28"/>
                <w:szCs w:val="28"/>
                <w:lang w:bidi="ar"/>
              </w:rPr>
              <w:t>以上加★项需在公安部检测报告中体现。</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便携式应急视频布控设备</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具有不低于两个航空接口，可扩展1个DC12V电源输入接口、1个DC5V输出接口、1个RJ45网络接口、1个报警输入接口、1个报警输出接口、1个RS232接口;</w:t>
            </w:r>
            <w:r>
              <w:rPr>
                <w:rFonts w:hint="eastAsia" w:ascii="仿宋" w:hAnsi="仿宋" w:eastAsia="仿宋" w:cs="仿宋"/>
                <w:sz w:val="28"/>
                <w:szCs w:val="28"/>
              </w:rPr>
              <w:br w:type="textWrapping"/>
            </w:r>
            <w:r>
              <w:rPr>
                <w:rFonts w:hint="eastAsia" w:ascii="仿宋" w:hAnsi="仿宋" w:eastAsia="仿宋" w:cs="仿宋"/>
                <w:sz w:val="28"/>
                <w:szCs w:val="28"/>
              </w:rPr>
              <w:t>摄像机具有提手和底盘磁铁;</w:t>
            </w:r>
            <w:r>
              <w:rPr>
                <w:rFonts w:hint="eastAsia" w:ascii="仿宋" w:hAnsi="仿宋" w:eastAsia="仿宋" w:cs="仿宋"/>
                <w:sz w:val="28"/>
                <w:szCs w:val="28"/>
              </w:rPr>
              <w:br w:type="textWrapping"/>
            </w:r>
            <w:r>
              <w:rPr>
                <w:rFonts w:hint="eastAsia" w:ascii="仿宋" w:hAnsi="仿宋" w:eastAsia="仿宋" w:cs="仿宋"/>
                <w:sz w:val="28"/>
                <w:szCs w:val="28"/>
              </w:rPr>
              <w:t>支持电池供电，且电池可更换;</w:t>
            </w:r>
            <w:r>
              <w:rPr>
                <w:rFonts w:hint="eastAsia" w:ascii="仿宋" w:hAnsi="仿宋" w:eastAsia="仿宋" w:cs="仿宋"/>
                <w:sz w:val="28"/>
                <w:szCs w:val="28"/>
              </w:rPr>
              <w:br w:type="textWrapping"/>
            </w:r>
            <w:r>
              <w:rPr>
                <w:rFonts w:hint="eastAsia" w:ascii="仿宋" w:hAnsi="仿宋" w:eastAsia="仿宋" w:cs="仿宋"/>
                <w:sz w:val="28"/>
                <w:szCs w:val="28"/>
              </w:rPr>
              <w:t>水平360°连续旋转，垂直旋转范围-15°~90°，水平手控最大速度不小于62°/s;</w:t>
            </w:r>
            <w:r>
              <w:rPr>
                <w:rFonts w:hint="eastAsia" w:ascii="仿宋" w:hAnsi="仿宋" w:eastAsia="仿宋" w:cs="仿宋"/>
                <w:sz w:val="28"/>
                <w:szCs w:val="28"/>
              </w:rPr>
              <w:br w:type="textWrapping"/>
            </w:r>
            <w:r>
              <w:rPr>
                <w:rFonts w:hint="eastAsia" w:ascii="仿宋" w:hAnsi="仿宋" w:eastAsia="仿宋" w:cs="仿宋"/>
                <w:sz w:val="28"/>
                <w:szCs w:val="28"/>
              </w:rPr>
              <w:t>云台定位准确准确度±0.2°;</w:t>
            </w:r>
            <w:r>
              <w:rPr>
                <w:rFonts w:hint="eastAsia" w:ascii="仿宋" w:hAnsi="仿宋" w:eastAsia="仿宋" w:cs="仿宋"/>
                <w:sz w:val="28"/>
                <w:szCs w:val="28"/>
              </w:rPr>
              <w:br w:type="textWrapping"/>
            </w:r>
            <w:r>
              <w:rPr>
                <w:rFonts w:hint="eastAsia" w:ascii="仿宋" w:hAnsi="仿宋" w:eastAsia="仿宋" w:cs="仿宋"/>
                <w:sz w:val="28"/>
                <w:szCs w:val="28"/>
              </w:rPr>
              <w:t>最低照度，关闭红外时，彩色≤0.05Lx，黑白≤0.01Lx;</w:t>
            </w:r>
            <w:r>
              <w:rPr>
                <w:rFonts w:hint="eastAsia" w:ascii="仿宋" w:hAnsi="仿宋" w:eastAsia="仿宋" w:cs="仿宋"/>
                <w:sz w:val="28"/>
                <w:szCs w:val="28"/>
              </w:rPr>
              <w:br w:type="textWrapping"/>
            </w:r>
            <w:r>
              <w:rPr>
                <w:rFonts w:hint="eastAsia" w:ascii="仿宋" w:hAnsi="仿宋" w:eastAsia="仿宋" w:cs="仿宋"/>
                <w:sz w:val="28"/>
                <w:szCs w:val="28"/>
              </w:rPr>
              <w:t>抓拍图片分辨率最大为1920*1080;</w:t>
            </w:r>
            <w:r>
              <w:rPr>
                <w:rFonts w:hint="eastAsia" w:ascii="仿宋" w:hAnsi="仿宋" w:eastAsia="仿宋" w:cs="仿宋"/>
                <w:sz w:val="28"/>
                <w:szCs w:val="28"/>
              </w:rPr>
              <w:br w:type="textWrapping"/>
            </w:r>
            <w:r>
              <w:rPr>
                <w:rFonts w:hint="eastAsia" w:ascii="仿宋" w:hAnsi="仿宋" w:eastAsia="仿宋" w:cs="仿宋"/>
                <w:sz w:val="28"/>
                <w:szCs w:val="28"/>
              </w:rPr>
              <w:t>红外夜视，可识别距离样机85m出的人体轮廓;</w:t>
            </w:r>
            <w:r>
              <w:rPr>
                <w:rFonts w:hint="eastAsia" w:ascii="仿宋" w:hAnsi="仿宋" w:eastAsia="仿宋" w:cs="仿宋"/>
                <w:sz w:val="28"/>
                <w:szCs w:val="28"/>
              </w:rPr>
              <w:br w:type="textWrapping"/>
            </w:r>
            <w:r>
              <w:rPr>
                <w:rFonts w:hint="eastAsia" w:ascii="仿宋" w:hAnsi="仿宋" w:eastAsia="仿宋" w:cs="仿宋"/>
                <w:sz w:val="28"/>
                <w:szCs w:val="28"/>
              </w:rPr>
              <w:t>光学变倍30倍;</w:t>
            </w:r>
            <w:r>
              <w:rPr>
                <w:rFonts w:hint="eastAsia" w:ascii="仿宋" w:hAnsi="仿宋" w:eastAsia="仿宋" w:cs="仿宋"/>
                <w:sz w:val="28"/>
                <w:szCs w:val="28"/>
              </w:rPr>
              <w:br w:type="textWrapping"/>
            </w:r>
            <w:r>
              <w:rPr>
                <w:rFonts w:hint="eastAsia" w:ascii="仿宋" w:hAnsi="仿宋" w:eastAsia="仿宋" w:cs="仿宋"/>
                <w:sz w:val="28"/>
                <w:szCs w:val="28"/>
              </w:rPr>
              <w:t>可通过无线网络连接客户端，并能响应客户端软件发出的PTZ控制命令。</w:t>
            </w:r>
            <w:r>
              <w:rPr>
                <w:rFonts w:hint="eastAsia" w:ascii="仿宋" w:hAnsi="仿宋" w:eastAsia="仿宋" w:cs="仿宋"/>
                <w:sz w:val="28"/>
                <w:szCs w:val="28"/>
              </w:rPr>
              <w:br w:type="textWrapping"/>
            </w:r>
            <w:r>
              <w:rPr>
                <w:rFonts w:hint="eastAsia" w:ascii="仿宋" w:hAnsi="仿宋" w:eastAsia="仿宋" w:cs="仿宋"/>
                <w:sz w:val="28"/>
                <w:szCs w:val="28"/>
              </w:rPr>
              <w:t>产品可以设置不少于200个预置点、8条自动循航路径、4条模式路径;</w:t>
            </w:r>
            <w:r>
              <w:rPr>
                <w:rFonts w:hint="eastAsia" w:ascii="仿宋" w:hAnsi="仿宋" w:eastAsia="仿宋" w:cs="仿宋"/>
                <w:sz w:val="28"/>
                <w:szCs w:val="28"/>
              </w:rPr>
              <w:br w:type="textWrapping"/>
            </w:r>
            <w:r>
              <w:rPr>
                <w:rFonts w:hint="eastAsia" w:ascii="仿宋" w:hAnsi="仿宋" w:eastAsia="仿宋" w:cs="仿宋"/>
                <w:sz w:val="28"/>
                <w:szCs w:val="28"/>
              </w:rPr>
              <w:t>产品具有自动扫描、守望、时钟启动功能;</w:t>
            </w:r>
            <w:r>
              <w:rPr>
                <w:rFonts w:hint="eastAsia" w:ascii="仿宋" w:hAnsi="仿宋" w:eastAsia="仿宋" w:cs="仿宋"/>
                <w:sz w:val="28"/>
                <w:szCs w:val="28"/>
              </w:rPr>
              <w:br w:type="textWrapping"/>
            </w:r>
            <w:r>
              <w:rPr>
                <w:rFonts w:hint="eastAsia" w:ascii="仿宋" w:hAnsi="仿宋" w:eastAsia="仿宋" w:cs="仿宋"/>
                <w:sz w:val="28"/>
                <w:szCs w:val="28"/>
              </w:rPr>
              <w:t>在只输出主码流，分辨率设置为1920×1080帧率为30fps、码率为4Mbps情况下，视频图像传输至客户端延时≤235ms;</w:t>
            </w:r>
            <w:r>
              <w:rPr>
                <w:rFonts w:hint="eastAsia" w:ascii="仿宋" w:hAnsi="仿宋" w:eastAsia="仿宋" w:cs="仿宋"/>
                <w:sz w:val="28"/>
                <w:szCs w:val="28"/>
              </w:rPr>
              <w:br w:type="textWrapping"/>
            </w:r>
            <w:r>
              <w:rPr>
                <w:rFonts w:hint="eastAsia" w:ascii="仿宋" w:hAnsi="仿宋" w:eastAsia="仿宋" w:cs="仿宋"/>
                <w:sz w:val="28"/>
                <w:szCs w:val="28"/>
              </w:rPr>
              <w:t>支持H.265编码，具有H.265、H.264设置选项;</w:t>
            </w:r>
            <w:r>
              <w:rPr>
                <w:rFonts w:hint="eastAsia" w:ascii="仿宋" w:hAnsi="仿宋" w:eastAsia="仿宋" w:cs="仿宋"/>
                <w:sz w:val="28"/>
                <w:szCs w:val="28"/>
              </w:rPr>
              <w:br w:type="textWrapping"/>
            </w:r>
            <w:r>
              <w:rPr>
                <w:rFonts w:hint="eastAsia" w:ascii="仿宋" w:hAnsi="仿宋" w:eastAsia="仿宋" w:cs="仿宋"/>
                <w:sz w:val="28"/>
                <w:szCs w:val="28"/>
              </w:rPr>
              <w:t>具备背光补偿、自动增益、白平衡、宽动态功能;</w:t>
            </w:r>
            <w:r>
              <w:rPr>
                <w:rFonts w:hint="eastAsia" w:ascii="仿宋" w:hAnsi="仿宋" w:eastAsia="仿宋" w:cs="仿宋"/>
                <w:sz w:val="28"/>
                <w:szCs w:val="28"/>
              </w:rPr>
              <w:br w:type="textWrapping"/>
            </w:r>
            <w:r>
              <w:rPr>
                <w:rFonts w:hint="eastAsia" w:ascii="仿宋" w:hAnsi="仿宋" w:eastAsia="仿宋" w:cs="仿宋"/>
                <w:sz w:val="28"/>
                <w:szCs w:val="28"/>
              </w:rPr>
              <w:t>★支持人脸抓拍功能，可对经过设定区域的行人进行人脸检测和人脸跟踪，当检测到人脸后，可抓拍人脸图片;</w:t>
            </w:r>
            <w:r>
              <w:rPr>
                <w:rFonts w:hint="eastAsia" w:ascii="仿宋" w:hAnsi="仿宋" w:eastAsia="仿宋" w:cs="仿宋"/>
                <w:sz w:val="28"/>
                <w:szCs w:val="28"/>
              </w:rPr>
              <w:br w:type="textWrapping"/>
            </w:r>
            <w:r>
              <w:rPr>
                <w:rFonts w:hint="eastAsia" w:ascii="仿宋" w:hAnsi="仿宋" w:eastAsia="仿宋" w:cs="仿宋"/>
                <w:sz w:val="28"/>
                <w:szCs w:val="28"/>
              </w:rPr>
              <w:t>可对设定区域内的运动目标在设定时间内持续跟踪，使该目标处于监视画面中，可自动调节变倍;</w:t>
            </w:r>
            <w:r>
              <w:rPr>
                <w:rFonts w:hint="eastAsia" w:ascii="仿宋" w:hAnsi="仿宋" w:eastAsia="仿宋" w:cs="仿宋"/>
                <w:sz w:val="28"/>
                <w:szCs w:val="28"/>
              </w:rPr>
              <w:br w:type="textWrapping"/>
            </w:r>
            <w:r>
              <w:rPr>
                <w:rFonts w:hint="eastAsia" w:ascii="仿宋" w:hAnsi="仿宋" w:eastAsia="仿宋" w:cs="仿宋"/>
                <w:sz w:val="28"/>
                <w:szCs w:val="28"/>
              </w:rPr>
              <w:t>支持对行驶车辆进行抓拍并识别车牌，支持对检测区域经过车辆进行统计；</w:t>
            </w:r>
            <w:r>
              <w:rPr>
                <w:rFonts w:hint="eastAsia" w:ascii="仿宋" w:hAnsi="仿宋" w:eastAsia="仿宋" w:cs="仿宋"/>
                <w:sz w:val="28"/>
                <w:szCs w:val="28"/>
              </w:rPr>
              <w:br w:type="textWrapping"/>
            </w:r>
            <w:r>
              <w:rPr>
                <w:rFonts w:hint="eastAsia" w:ascii="仿宋" w:hAnsi="仿宋" w:eastAsia="仿宋" w:cs="仿宋"/>
                <w:sz w:val="28"/>
                <w:szCs w:val="28"/>
              </w:rPr>
              <w:t>★支持对压线车辆进行抓拍、逆行车辆进行抓拍、占用专用车道车辆进行抓拍、违停车辆进行抓拍，抓拍图片数量可设；</w:t>
            </w:r>
            <w:r>
              <w:rPr>
                <w:rFonts w:hint="eastAsia" w:ascii="仿宋" w:hAnsi="仿宋" w:eastAsia="仿宋" w:cs="仿宋"/>
                <w:sz w:val="28"/>
                <w:szCs w:val="28"/>
              </w:rPr>
              <w:br w:type="textWrapping"/>
            </w:r>
            <w:r>
              <w:rPr>
                <w:rFonts w:hint="eastAsia" w:ascii="仿宋" w:hAnsi="仿宋" w:eastAsia="仿宋" w:cs="仿宋"/>
                <w:sz w:val="28"/>
                <w:szCs w:val="28"/>
              </w:rPr>
              <w:t>具备故障报警功能，在视频遮挡、存储器满、非法访问、SD卡拔出、网络断开时，可给出报警提示;</w:t>
            </w:r>
            <w:r>
              <w:rPr>
                <w:rFonts w:hint="eastAsia" w:ascii="仿宋" w:hAnsi="仿宋" w:eastAsia="仿宋" w:cs="仿宋"/>
                <w:sz w:val="28"/>
                <w:szCs w:val="28"/>
              </w:rPr>
              <w:br w:type="textWrapping"/>
            </w:r>
            <w:r>
              <w:rPr>
                <w:rFonts w:hint="eastAsia" w:ascii="仿宋" w:hAnsi="仿宋" w:eastAsia="仿宋" w:cs="仿宋"/>
                <w:sz w:val="28"/>
                <w:szCs w:val="28"/>
              </w:rPr>
              <w:t>产品具有3D定位、断电保护、断电记忆功能;</w:t>
            </w:r>
            <w:r>
              <w:rPr>
                <w:rFonts w:hint="eastAsia" w:ascii="仿宋" w:hAnsi="仿宋" w:eastAsia="仿宋" w:cs="仿宋"/>
                <w:sz w:val="28"/>
                <w:szCs w:val="28"/>
              </w:rPr>
              <w:br w:type="textWrapping"/>
            </w:r>
            <w:r>
              <w:rPr>
                <w:rFonts w:hint="eastAsia" w:ascii="仿宋" w:hAnsi="仿宋" w:eastAsia="仿宋" w:cs="仿宋"/>
                <w:sz w:val="28"/>
                <w:szCs w:val="28"/>
              </w:rPr>
              <w:t>★设备可支持不低于两张SD卡，每张最大支持不低于128G;</w:t>
            </w:r>
            <w:r>
              <w:rPr>
                <w:rFonts w:hint="eastAsia" w:ascii="仿宋" w:hAnsi="仿宋" w:eastAsia="仿宋" w:cs="仿宋"/>
                <w:sz w:val="28"/>
                <w:szCs w:val="28"/>
              </w:rPr>
              <w:br w:type="textWrapping"/>
            </w:r>
            <w:r>
              <w:rPr>
                <w:rFonts w:hint="eastAsia" w:ascii="仿宋" w:hAnsi="仿宋" w:eastAsia="仿宋" w:cs="仿宋"/>
                <w:sz w:val="28"/>
                <w:szCs w:val="28"/>
              </w:rPr>
              <w:t>支持双3G或4G网络接入;</w:t>
            </w:r>
            <w:r>
              <w:rPr>
                <w:rFonts w:hint="eastAsia" w:ascii="仿宋" w:hAnsi="仿宋" w:eastAsia="仿宋" w:cs="仿宋"/>
                <w:sz w:val="28"/>
                <w:szCs w:val="28"/>
              </w:rPr>
              <w:br w:type="textWrapping"/>
            </w:r>
            <w:r>
              <w:rPr>
                <w:rFonts w:hint="eastAsia" w:ascii="仿宋" w:hAnsi="仿宋" w:eastAsia="仿宋" w:cs="仿宋"/>
                <w:sz w:val="28"/>
                <w:szCs w:val="28"/>
              </w:rPr>
              <w:t>设备正常运行并接入4GSIM卡，开启WiFi功能，可正常工作至少6h;</w:t>
            </w:r>
            <w:r>
              <w:rPr>
                <w:rFonts w:hint="eastAsia" w:ascii="仿宋" w:hAnsi="仿宋" w:eastAsia="仿宋" w:cs="仿宋"/>
                <w:sz w:val="28"/>
                <w:szCs w:val="28"/>
              </w:rPr>
              <w:br w:type="textWrapping"/>
            </w:r>
            <w:r>
              <w:rPr>
                <w:rFonts w:hint="eastAsia" w:ascii="仿宋" w:hAnsi="仿宋" w:eastAsia="仿宋" w:cs="仿宋"/>
                <w:sz w:val="28"/>
                <w:szCs w:val="28"/>
              </w:rPr>
              <w:t>产品外壳防护等级要求达到IP66</w:t>
            </w:r>
          </w:p>
          <w:p>
            <w:pPr>
              <w:pStyle w:val="20"/>
              <w:ind w:firstLine="0" w:firstLineChars="0"/>
              <w:rPr>
                <w:rFonts w:ascii="仿宋" w:hAnsi="仿宋" w:eastAsia="仿宋" w:cs="仿宋"/>
                <w:sz w:val="28"/>
                <w:szCs w:val="28"/>
              </w:rPr>
            </w:pPr>
            <w:r>
              <w:rPr>
                <w:rFonts w:hint="eastAsia" w:ascii="仿宋" w:hAnsi="仿宋" w:eastAsia="仿宋" w:cs="仿宋"/>
                <w:bCs/>
                <w:color w:val="000000"/>
                <w:sz w:val="28"/>
                <w:szCs w:val="28"/>
                <w:lang w:bidi="ar"/>
              </w:rPr>
              <w:t>以上加★项需在公安部检测报告中体现。</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140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多画面摄像机</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★设备可输出两路视频图像：通道1、通道2。支持同时输出3路码流，且通道1的主码流、第三码流同时支持1920×1080、60帧/秒，通道2的主码流、第三码流同时支持2560×1440、30帧/秒。</w:t>
            </w:r>
            <w:r>
              <w:rPr>
                <w:rFonts w:hint="eastAsia" w:ascii="仿宋" w:hAnsi="仿宋" w:eastAsia="仿宋" w:cs="仿宋"/>
                <w:sz w:val="28"/>
                <w:szCs w:val="28"/>
              </w:rPr>
              <w:br w:type="textWrapping"/>
            </w:r>
            <w:r>
              <w:rPr>
                <w:rFonts w:hint="eastAsia" w:ascii="仿宋" w:hAnsi="仿宋" w:eastAsia="仿宋" w:cs="仿宋"/>
                <w:sz w:val="28"/>
                <w:szCs w:val="28"/>
              </w:rPr>
              <w:t>视频输出支持分辨率设置为1920x1080，帧率设置为25fps，分辨力不小于1100线。</w:t>
            </w:r>
            <w:r>
              <w:rPr>
                <w:rFonts w:hint="eastAsia" w:ascii="仿宋" w:hAnsi="仿宋" w:eastAsia="仿宋" w:cs="仿宋"/>
                <w:sz w:val="28"/>
                <w:szCs w:val="28"/>
              </w:rPr>
              <w:br w:type="textWrapping"/>
            </w:r>
            <w:r>
              <w:rPr>
                <w:rFonts w:hint="eastAsia" w:ascii="仿宋" w:hAnsi="仿宋" w:eastAsia="仿宋" w:cs="仿宋"/>
                <w:sz w:val="28"/>
                <w:szCs w:val="28"/>
              </w:rPr>
              <w:t>支持最低照度可达彩色0.0003Lux，黑白0.0001Lux。</w:t>
            </w:r>
            <w:r>
              <w:rPr>
                <w:rFonts w:hint="eastAsia" w:ascii="仿宋" w:hAnsi="仿宋" w:eastAsia="仿宋" w:cs="仿宋"/>
                <w:sz w:val="28"/>
                <w:szCs w:val="28"/>
              </w:rPr>
              <w:br w:type="textWrapping"/>
            </w:r>
            <w:r>
              <w:rPr>
                <w:rFonts w:hint="eastAsia" w:ascii="仿宋" w:hAnsi="仿宋" w:eastAsia="仿宋" w:cs="仿宋"/>
                <w:sz w:val="28"/>
                <w:szCs w:val="28"/>
              </w:rPr>
              <w:t>在设定的侦测区域内有目标移动时，设备可联动开启白光灯并抓拍图像。</w:t>
            </w:r>
            <w:r>
              <w:rPr>
                <w:rFonts w:hint="eastAsia" w:ascii="仿宋" w:hAnsi="仿宋" w:eastAsia="仿宋" w:cs="仿宋"/>
                <w:sz w:val="28"/>
                <w:szCs w:val="28"/>
              </w:rPr>
              <w:br w:type="textWrapping"/>
            </w:r>
            <w:r>
              <w:rPr>
                <w:rFonts w:hint="eastAsia" w:ascii="仿宋" w:hAnsi="仿宋" w:eastAsia="仿宋" w:cs="仿宋"/>
                <w:sz w:val="28"/>
                <w:szCs w:val="28"/>
              </w:rPr>
              <w:t>支持水平、垂直旋转，水平手控速度不小于240°/s，定位准确度不大于0.1°。</w:t>
            </w:r>
            <w:r>
              <w:rPr>
                <w:rFonts w:hint="eastAsia" w:ascii="仿宋" w:hAnsi="仿宋" w:eastAsia="仿宋" w:cs="仿宋"/>
                <w:sz w:val="28"/>
                <w:szCs w:val="28"/>
              </w:rPr>
              <w:br w:type="textWrapping"/>
            </w:r>
            <w:r>
              <w:rPr>
                <w:rFonts w:hint="eastAsia" w:ascii="仿宋" w:hAnsi="仿宋" w:eastAsia="仿宋" w:cs="仿宋"/>
                <w:sz w:val="28"/>
                <w:szCs w:val="28"/>
              </w:rPr>
              <w:t>设备支持设置300个预置位和18条巡航路径，支持自动扫描和守望功能。</w:t>
            </w:r>
            <w:r>
              <w:rPr>
                <w:rFonts w:hint="eastAsia" w:ascii="仿宋" w:hAnsi="仿宋" w:eastAsia="仿宋" w:cs="仿宋"/>
                <w:sz w:val="28"/>
                <w:szCs w:val="28"/>
              </w:rPr>
              <w:br w:type="textWrapping"/>
            </w:r>
            <w:r>
              <w:rPr>
                <w:rFonts w:hint="eastAsia" w:ascii="仿宋" w:hAnsi="仿宋" w:eastAsia="仿宋" w:cs="仿宋"/>
                <w:sz w:val="28"/>
                <w:szCs w:val="28"/>
              </w:rPr>
              <w:t>设备支持断电记忆、背光补偿功能，通道2支持自动聚焦、自动定位功能。</w:t>
            </w:r>
            <w:r>
              <w:rPr>
                <w:rFonts w:hint="eastAsia" w:ascii="仿宋" w:hAnsi="仿宋" w:eastAsia="仿宋" w:cs="仿宋"/>
                <w:sz w:val="28"/>
                <w:szCs w:val="28"/>
              </w:rPr>
              <w:br w:type="textWrapping"/>
            </w:r>
            <w:r>
              <w:rPr>
                <w:rFonts w:hint="eastAsia" w:ascii="仿宋" w:hAnsi="仿宋" w:eastAsia="仿宋" w:cs="仿宋"/>
                <w:sz w:val="28"/>
                <w:szCs w:val="28"/>
              </w:rPr>
              <w:t>★设备可同时对监控区域内的行人、机动车、非机动车进行抓拍，并可生成人体、机动车、非机动车图片。</w:t>
            </w:r>
            <w:r>
              <w:rPr>
                <w:rFonts w:hint="eastAsia" w:ascii="仿宋" w:hAnsi="仿宋" w:eastAsia="仿宋" w:cs="仿宋"/>
                <w:sz w:val="28"/>
                <w:szCs w:val="28"/>
              </w:rPr>
              <w:br w:type="textWrapping"/>
            </w:r>
            <w:r>
              <w:rPr>
                <w:rFonts w:hint="eastAsia" w:ascii="仿宋" w:hAnsi="仿宋" w:eastAsia="仿宋" w:cs="仿宋"/>
                <w:sz w:val="28"/>
                <w:szCs w:val="28"/>
              </w:rPr>
              <w:t>可在监控画面实时显示行人、车辆的信息。</w:t>
            </w:r>
            <w:r>
              <w:rPr>
                <w:rFonts w:hint="eastAsia" w:ascii="仿宋" w:hAnsi="仿宋" w:eastAsia="仿宋" w:cs="仿宋"/>
                <w:sz w:val="28"/>
                <w:szCs w:val="28"/>
              </w:rPr>
              <w:br w:type="textWrapping"/>
            </w:r>
            <w:r>
              <w:rPr>
                <w:rFonts w:hint="eastAsia" w:ascii="仿宋" w:hAnsi="仿宋" w:eastAsia="仿宋" w:cs="仿宋"/>
                <w:sz w:val="28"/>
                <w:szCs w:val="28"/>
              </w:rPr>
              <w:t>通道1检测到且框出移动目标至通道2摄像机开始转动的时间小于0.3秒。</w:t>
            </w:r>
            <w:r>
              <w:rPr>
                <w:rFonts w:hint="eastAsia" w:ascii="仿宋" w:hAnsi="仿宋" w:eastAsia="仿宋" w:cs="仿宋"/>
                <w:sz w:val="28"/>
                <w:szCs w:val="28"/>
              </w:rPr>
              <w:br w:type="textWrapping"/>
            </w:r>
            <w:r>
              <w:rPr>
                <w:rFonts w:hint="eastAsia" w:ascii="仿宋" w:hAnsi="仿宋" w:eastAsia="仿宋" w:cs="仿宋"/>
                <w:sz w:val="28"/>
                <w:szCs w:val="28"/>
              </w:rPr>
              <w:t>具备BDS定位和GPS定位功能，并能够在监控画面叠加设备所在的经纬度信息。</w:t>
            </w:r>
            <w:r>
              <w:rPr>
                <w:rFonts w:hint="eastAsia" w:ascii="仿宋" w:hAnsi="仿宋" w:eastAsia="仿宋" w:cs="仿宋"/>
                <w:sz w:val="28"/>
                <w:szCs w:val="28"/>
              </w:rPr>
              <w:br w:type="textWrapping"/>
            </w:r>
            <w:r>
              <w:rPr>
                <w:rFonts w:hint="eastAsia" w:ascii="仿宋" w:hAnsi="仿宋" w:eastAsia="仿宋" w:cs="仿宋"/>
                <w:sz w:val="28"/>
                <w:szCs w:val="28"/>
              </w:rPr>
              <w:t>支持本机存储功能，支持SD卡热插拔，SD卡最大支持128GB。</w:t>
            </w:r>
            <w:r>
              <w:rPr>
                <w:rFonts w:hint="eastAsia" w:ascii="仿宋" w:hAnsi="仿宋" w:eastAsia="仿宋" w:cs="仿宋"/>
                <w:sz w:val="28"/>
                <w:szCs w:val="28"/>
              </w:rPr>
              <w:br w:type="textWrapping"/>
            </w:r>
            <w:r>
              <w:rPr>
                <w:rFonts w:hint="eastAsia" w:ascii="仿宋" w:hAnsi="仿宋" w:eastAsia="仿宋" w:cs="仿宋"/>
                <w:sz w:val="28"/>
                <w:szCs w:val="28"/>
              </w:rPr>
              <w:t>符合《GB/T28181-2016公共安全视频监控联网系统信息传输、交换、控制技术要求》中的相关规定。</w:t>
            </w:r>
          </w:p>
          <w:p>
            <w:pPr>
              <w:pStyle w:val="20"/>
              <w:ind w:firstLine="0" w:firstLineChars="0"/>
              <w:rPr>
                <w:rFonts w:ascii="仿宋" w:hAnsi="仿宋" w:eastAsia="仿宋" w:cs="仿宋"/>
                <w:sz w:val="28"/>
                <w:szCs w:val="28"/>
              </w:rPr>
            </w:pPr>
            <w:r>
              <w:rPr>
                <w:rFonts w:hint="eastAsia" w:ascii="仿宋" w:hAnsi="仿宋" w:eastAsia="仿宋" w:cs="仿宋"/>
                <w:bCs/>
                <w:color w:val="000000"/>
                <w:sz w:val="28"/>
                <w:szCs w:val="28"/>
                <w:lang w:bidi="ar"/>
              </w:rPr>
              <w:t>以上加★项需在公安部检测报告中体现。</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49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高空瞭望摄像机</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摄像机靶面尺寸不小于1/1.8英寸</w:t>
            </w:r>
            <w:r>
              <w:rPr>
                <w:rFonts w:hint="eastAsia" w:ascii="仿宋" w:hAnsi="仿宋" w:eastAsia="仿宋" w:cs="仿宋"/>
                <w:sz w:val="28"/>
                <w:szCs w:val="28"/>
              </w:rPr>
              <w:br w:type="textWrapping"/>
            </w:r>
            <w:r>
              <w:rPr>
                <w:rFonts w:hint="eastAsia" w:ascii="仿宋" w:hAnsi="仿宋" w:eastAsia="仿宋" w:cs="仿宋"/>
                <w:sz w:val="28"/>
                <w:szCs w:val="28"/>
              </w:rPr>
              <w:t>支持不低于31倍光学变倍</w:t>
            </w:r>
            <w:r>
              <w:rPr>
                <w:rFonts w:hint="eastAsia" w:ascii="仿宋" w:hAnsi="仿宋" w:eastAsia="仿宋" w:cs="仿宋"/>
                <w:sz w:val="28"/>
                <w:szCs w:val="28"/>
              </w:rPr>
              <w:br w:type="textWrapping"/>
            </w:r>
            <w:r>
              <w:rPr>
                <w:rFonts w:hint="eastAsia" w:ascii="仿宋" w:hAnsi="仿宋" w:eastAsia="仿宋" w:cs="仿宋"/>
                <w:sz w:val="28"/>
                <w:szCs w:val="28"/>
              </w:rPr>
              <w:t>视频输出支持1920×1080@60fps，1280×720@60fps，分辨力不小于1100TVL</w:t>
            </w:r>
            <w:r>
              <w:rPr>
                <w:rFonts w:hint="eastAsia" w:ascii="仿宋" w:hAnsi="仿宋" w:eastAsia="仿宋" w:cs="仿宋"/>
                <w:sz w:val="28"/>
                <w:szCs w:val="28"/>
              </w:rPr>
              <w:br w:type="textWrapping"/>
            </w:r>
            <w:r>
              <w:rPr>
                <w:rFonts w:hint="eastAsia" w:ascii="仿宋" w:hAnsi="仿宋" w:eastAsia="仿宋" w:cs="仿宋"/>
                <w:sz w:val="28"/>
                <w:szCs w:val="28"/>
              </w:rPr>
              <w:t>★红外距离不小于650米</w:t>
            </w:r>
            <w:r>
              <w:rPr>
                <w:rFonts w:hint="eastAsia" w:ascii="仿宋" w:hAnsi="仿宋" w:eastAsia="仿宋" w:cs="仿宋"/>
                <w:sz w:val="28"/>
                <w:szCs w:val="28"/>
              </w:rPr>
              <w:br w:type="textWrapping"/>
            </w:r>
            <w:r>
              <w:rPr>
                <w:rFonts w:hint="eastAsia" w:ascii="仿宋" w:hAnsi="仿宋" w:eastAsia="仿宋" w:cs="仿宋"/>
                <w:sz w:val="28"/>
                <w:szCs w:val="28"/>
              </w:rPr>
              <w:t>支持最低照度可达彩色0.001Lux，黑白0.0001Lux</w:t>
            </w:r>
            <w:r>
              <w:rPr>
                <w:rFonts w:hint="eastAsia" w:ascii="仿宋" w:hAnsi="仿宋" w:eastAsia="仿宋" w:cs="仿宋"/>
                <w:sz w:val="28"/>
                <w:szCs w:val="28"/>
              </w:rPr>
              <w:br w:type="textWrapping"/>
            </w:r>
            <w:r>
              <w:rPr>
                <w:rFonts w:hint="eastAsia" w:ascii="仿宋" w:hAnsi="仿宋" w:eastAsia="仿宋" w:cs="仿宋"/>
                <w:sz w:val="28"/>
                <w:szCs w:val="28"/>
              </w:rPr>
              <w:t>★具有三种滤光片，在白天、夜晚及有雾情况下可自动切换不同的滤光片进行成像</w:t>
            </w:r>
            <w:r>
              <w:rPr>
                <w:rFonts w:hint="eastAsia" w:ascii="仿宋" w:hAnsi="仿宋" w:eastAsia="仿宋" w:cs="仿宋"/>
                <w:sz w:val="28"/>
                <w:szCs w:val="28"/>
              </w:rPr>
              <w:br w:type="textWrapping"/>
            </w:r>
            <w:r>
              <w:rPr>
                <w:rFonts w:hint="eastAsia" w:ascii="仿宋" w:hAnsi="仿宋" w:eastAsia="仿宋" w:cs="仿宋"/>
                <w:sz w:val="28"/>
                <w:szCs w:val="28"/>
              </w:rPr>
              <w:t>支持光学透雾功能，在IE浏览器下可自动、开启、关闭光学透雾功能，透雾等级0-100可调</w:t>
            </w:r>
            <w:r>
              <w:rPr>
                <w:rFonts w:hint="eastAsia" w:ascii="仿宋" w:hAnsi="仿宋" w:eastAsia="仿宋" w:cs="仿宋"/>
                <w:sz w:val="28"/>
                <w:szCs w:val="28"/>
              </w:rPr>
              <w:br w:type="textWrapping"/>
            </w:r>
            <w:r>
              <w:rPr>
                <w:rFonts w:hint="eastAsia" w:ascii="仿宋" w:hAnsi="仿宋" w:eastAsia="仿宋" w:cs="仿宋"/>
                <w:sz w:val="28"/>
                <w:szCs w:val="28"/>
              </w:rPr>
              <w:t>支持水平手控速度不小于400°/S</w:t>
            </w:r>
            <w:r>
              <w:rPr>
                <w:rFonts w:hint="eastAsia" w:ascii="仿宋" w:hAnsi="仿宋" w:eastAsia="仿宋" w:cs="仿宋"/>
                <w:sz w:val="28"/>
                <w:szCs w:val="28"/>
              </w:rPr>
              <w:br w:type="textWrapping"/>
            </w:r>
            <w:r>
              <w:rPr>
                <w:rFonts w:hint="eastAsia" w:ascii="仿宋" w:hAnsi="仿宋" w:eastAsia="仿宋" w:cs="仿宋"/>
                <w:sz w:val="28"/>
                <w:szCs w:val="28"/>
              </w:rPr>
              <w:t>水平旋转范围为360°连续旋转，垂直旋转范围为-90°~45°</w:t>
            </w:r>
            <w:r>
              <w:rPr>
                <w:rFonts w:hint="eastAsia" w:ascii="仿宋" w:hAnsi="仿宋" w:eastAsia="仿宋" w:cs="仿宋"/>
                <w:sz w:val="28"/>
                <w:szCs w:val="28"/>
              </w:rPr>
              <w:br w:type="textWrapping"/>
            </w:r>
            <w:r>
              <w:rPr>
                <w:rFonts w:hint="eastAsia" w:ascii="仿宋" w:hAnsi="仿宋" w:eastAsia="仿宋" w:cs="仿宋"/>
                <w:sz w:val="28"/>
                <w:szCs w:val="28"/>
              </w:rPr>
              <w:t>支持7路报警输入接口，2路报警输出接口，支持1路音频输入和输出接口，支持CVBS模拟视频输出</w:t>
            </w:r>
            <w:r>
              <w:rPr>
                <w:rFonts w:hint="eastAsia" w:ascii="仿宋" w:hAnsi="仿宋" w:eastAsia="仿宋" w:cs="仿宋"/>
                <w:sz w:val="28"/>
                <w:szCs w:val="28"/>
              </w:rPr>
              <w:br w:type="textWrapping"/>
            </w:r>
            <w:r>
              <w:rPr>
                <w:rFonts w:hint="eastAsia" w:ascii="仿宋" w:hAnsi="仿宋" w:eastAsia="仿宋" w:cs="仿宋"/>
                <w:sz w:val="28"/>
                <w:szCs w:val="28"/>
              </w:rPr>
              <w:t>支持不低于500个预置位，支持32条巡航扫描，支持32条以上的模式路径设置</w:t>
            </w:r>
            <w:r>
              <w:rPr>
                <w:rFonts w:hint="eastAsia" w:ascii="仿宋" w:hAnsi="仿宋" w:eastAsia="仿宋" w:cs="仿宋"/>
                <w:sz w:val="28"/>
                <w:szCs w:val="28"/>
              </w:rPr>
              <w:br w:type="textWrapping"/>
            </w:r>
            <w:r>
              <w:rPr>
                <w:rFonts w:hint="eastAsia" w:ascii="仿宋" w:hAnsi="仿宋" w:eastAsia="仿宋" w:cs="仿宋"/>
                <w:sz w:val="28"/>
                <w:szCs w:val="28"/>
              </w:rPr>
              <w:t>支持采用H.264、MJPEG、MPEG-4、H.265视频编码标准，H.265、H.264编码支持Baseline/Main/HighProfile，音频编码支持G.711ulaw/G.711alaw/G.726/PCM/MP2L2/AAC</w:t>
            </w:r>
            <w:r>
              <w:rPr>
                <w:rFonts w:hint="eastAsia" w:ascii="仿宋" w:hAnsi="仿宋" w:eastAsia="仿宋" w:cs="仿宋"/>
                <w:sz w:val="28"/>
                <w:szCs w:val="28"/>
              </w:rPr>
              <w:br w:type="textWrapping"/>
            </w:r>
            <w:r>
              <w:rPr>
                <w:rFonts w:hint="eastAsia" w:ascii="仿宋" w:hAnsi="仿宋" w:eastAsia="仿宋" w:cs="仿宋"/>
                <w:sz w:val="28"/>
                <w:szCs w:val="28"/>
              </w:rPr>
              <w:t>支持三码流同时输出，主码流、第三码流同时支持1920×1080@60fps，1280×720@60fps</w:t>
            </w:r>
            <w:r>
              <w:rPr>
                <w:rFonts w:hint="eastAsia" w:ascii="仿宋" w:hAnsi="仿宋" w:eastAsia="仿宋" w:cs="仿宋"/>
                <w:sz w:val="28"/>
                <w:szCs w:val="28"/>
              </w:rPr>
              <w:br w:type="textWrapping"/>
            </w:r>
            <w:r>
              <w:rPr>
                <w:rFonts w:hint="eastAsia" w:ascii="仿宋" w:hAnsi="仿宋" w:eastAsia="仿宋" w:cs="仿宋"/>
                <w:sz w:val="28"/>
                <w:szCs w:val="28"/>
              </w:rPr>
              <w:t>支持区域入侵、越界入侵、徘徊、物品遗留、物品移除、音频异常、人脸检测、人员聚集、快速移动、进入区域、离开区域，并联动报警。</w:t>
            </w:r>
            <w:r>
              <w:rPr>
                <w:rFonts w:hint="eastAsia" w:ascii="仿宋" w:hAnsi="仿宋" w:eastAsia="仿宋" w:cs="仿宋"/>
                <w:sz w:val="28"/>
                <w:szCs w:val="28"/>
              </w:rPr>
              <w:br w:type="textWrapping"/>
            </w:r>
            <w:r>
              <w:rPr>
                <w:rFonts w:hint="eastAsia" w:ascii="仿宋" w:hAnsi="仿宋" w:eastAsia="仿宋" w:cs="仿宋"/>
                <w:sz w:val="28"/>
                <w:szCs w:val="28"/>
              </w:rPr>
              <w:t>车辆捕获率不小于99%，支持车牌识别，同时可在抓拍图片上叠加检测点编号、抓拍时间、车牌号码等信息</w:t>
            </w:r>
            <w:r>
              <w:rPr>
                <w:rFonts w:hint="eastAsia" w:ascii="仿宋" w:hAnsi="仿宋" w:eastAsia="仿宋" w:cs="仿宋"/>
                <w:sz w:val="28"/>
                <w:szCs w:val="28"/>
              </w:rPr>
              <w:br w:type="textWrapping"/>
            </w:r>
            <w:r>
              <w:rPr>
                <w:rFonts w:hint="eastAsia" w:ascii="仿宋" w:hAnsi="仿宋" w:eastAsia="仿宋" w:cs="仿宋"/>
                <w:sz w:val="28"/>
                <w:szCs w:val="28"/>
              </w:rPr>
              <w:t>支持行人、自行车、电瓶车、摩托车、三轮车进行抓拍</w:t>
            </w:r>
            <w:r>
              <w:rPr>
                <w:rFonts w:hint="eastAsia" w:ascii="仿宋" w:hAnsi="仿宋" w:eastAsia="仿宋" w:cs="仿宋"/>
                <w:sz w:val="28"/>
                <w:szCs w:val="28"/>
              </w:rPr>
              <w:br w:type="textWrapping"/>
            </w:r>
            <w:r>
              <w:rPr>
                <w:rFonts w:hint="eastAsia" w:ascii="仿宋" w:hAnsi="仿宋" w:eastAsia="仿宋" w:cs="仿宋"/>
                <w:sz w:val="28"/>
                <w:szCs w:val="28"/>
              </w:rPr>
              <w:t>支持道路拥堵检测、车辆违停、掉头、压线、变道、逆行、机占非检测</w:t>
            </w:r>
            <w:r>
              <w:rPr>
                <w:rFonts w:hint="eastAsia" w:ascii="仿宋" w:hAnsi="仿宋" w:eastAsia="仿宋" w:cs="仿宋"/>
                <w:sz w:val="28"/>
                <w:szCs w:val="28"/>
              </w:rPr>
              <w:br w:type="textWrapping"/>
            </w:r>
            <w:r>
              <w:rPr>
                <w:rFonts w:hint="eastAsia" w:ascii="仿宋" w:hAnsi="仿宋" w:eastAsia="仿宋" w:cs="仿宋"/>
                <w:sz w:val="28"/>
                <w:szCs w:val="28"/>
              </w:rPr>
              <w:t>支持水印添加功能</w:t>
            </w:r>
            <w:r>
              <w:rPr>
                <w:rFonts w:hint="eastAsia" w:ascii="仿宋" w:hAnsi="仿宋" w:eastAsia="仿宋" w:cs="仿宋"/>
                <w:sz w:val="28"/>
                <w:szCs w:val="28"/>
              </w:rPr>
              <w:br w:type="textWrapping"/>
            </w:r>
            <w:r>
              <w:rPr>
                <w:rFonts w:hint="eastAsia" w:ascii="仿宋" w:hAnsi="仿宋" w:eastAsia="仿宋" w:cs="仿宋"/>
                <w:sz w:val="28"/>
                <w:szCs w:val="28"/>
              </w:rPr>
              <w:t>支持IP67，TVS8000V防浪涌</w:t>
            </w:r>
            <w:r>
              <w:rPr>
                <w:rFonts w:hint="eastAsia" w:ascii="仿宋" w:hAnsi="仿宋" w:eastAsia="仿宋" w:cs="仿宋"/>
                <w:sz w:val="28"/>
                <w:szCs w:val="28"/>
              </w:rPr>
              <w:br w:type="textWrapping"/>
            </w:r>
            <w:r>
              <w:rPr>
                <w:rFonts w:hint="eastAsia" w:ascii="仿宋" w:hAnsi="仿宋" w:eastAsia="仿宋" w:cs="仿宋"/>
                <w:sz w:val="28"/>
                <w:szCs w:val="28"/>
              </w:rPr>
              <w:t>球机处于工作状态，支持空气放电15kV，接触放电8kV</w:t>
            </w:r>
            <w:r>
              <w:rPr>
                <w:rFonts w:hint="eastAsia" w:ascii="仿宋" w:hAnsi="仿宋" w:eastAsia="仿宋" w:cs="仿宋"/>
                <w:sz w:val="28"/>
                <w:szCs w:val="28"/>
              </w:rPr>
              <w:br w:type="textWrapping"/>
            </w:r>
            <w:r>
              <w:rPr>
                <w:rFonts w:hint="eastAsia" w:ascii="仿宋" w:hAnsi="仿宋" w:eastAsia="仿宋" w:cs="仿宋"/>
                <w:sz w:val="28"/>
                <w:szCs w:val="28"/>
              </w:rPr>
              <w:t>★具备较好的环境适应性，电压在AC24V±50%范围内变化时，设备可正常工作</w:t>
            </w:r>
            <w:r>
              <w:rPr>
                <w:rFonts w:hint="eastAsia" w:ascii="仿宋" w:hAnsi="仿宋" w:eastAsia="仿宋" w:cs="仿宋"/>
                <w:sz w:val="28"/>
                <w:szCs w:val="28"/>
              </w:rPr>
              <w:br w:type="textWrapping"/>
            </w:r>
            <w:r>
              <w:rPr>
                <w:rFonts w:hint="eastAsia" w:ascii="仿宋" w:hAnsi="仿宋" w:eastAsia="仿宋" w:cs="仿宋"/>
                <w:sz w:val="28"/>
                <w:szCs w:val="28"/>
              </w:rPr>
              <w:t>具备较好的环境适应性，工作温度范围可达-50℃-80℃</w:t>
            </w:r>
          </w:p>
          <w:p>
            <w:pPr>
              <w:pStyle w:val="20"/>
              <w:ind w:firstLine="0" w:firstLineChars="0"/>
              <w:rPr>
                <w:rFonts w:ascii="仿宋" w:hAnsi="仿宋" w:eastAsia="仿宋" w:cs="仿宋"/>
                <w:sz w:val="28"/>
                <w:szCs w:val="28"/>
              </w:rPr>
            </w:pPr>
            <w:r>
              <w:rPr>
                <w:rFonts w:hint="eastAsia" w:ascii="仿宋" w:hAnsi="仿宋" w:eastAsia="仿宋" w:cs="仿宋"/>
                <w:bCs/>
                <w:color w:val="000000"/>
                <w:sz w:val="28"/>
                <w:szCs w:val="28"/>
                <w:lang w:bidi="ar"/>
              </w:rPr>
              <w:t>以上加★项需在公安部检测报告中体现。</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33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摄像机支架</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摄像机专用支架</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100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132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摄像机立杆</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室外立杆，所用钢材刚度40，高度4米-5.5米，挑臂长度0-3米，立柱口径对角250-200，壁厚不少于6mm；经酸洗除锈，采用内外热镀锌处理，镀锌层厚度为60μm，表面白色静电喷塑；</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底盘法兰500,具体长度根据现场情况选择</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60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132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立杆水泥底座工程材料、手井</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混泥土基础：C20；</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水泥基座尺寸不小于800(长)X800(宽)X1000mm(深)；</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地笼尺寸不小于300X300X600mm，钢筋直径不小于16mm，含基础开挖机土方清运、基面维护等。</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60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66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接地系统</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立杆、机箱接地，2.5mm热镀锌接地棒，采用16mm裸铜线和杆件连接，接地电阻为＜10欧姆</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套</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60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132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室外抱杆控制箱</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耐酸碱腐蚀；耐高温暴晒，永不掉漆、开裂、粉化；双坡型防雨帽，具备高50mm的隔热层，内置宽面积百叶进风通道有效阻挡灰尘、雨水及昆虫；门框有经严格设计的雨水导流槽；含有必要的空开、插板、接地端子、专业电源等；尺寸不小于450mm*350mm*200mm。</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个</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60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33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电源线</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国标电缆RVV3*1</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12000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33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网线</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超五类网线（国标）</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9000</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33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接电费用</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电力供电引线施工及配套费用</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105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33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配套辅材</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穿线金属管，金属软管，PVC管，接头，焊接，膨胀丝，自攻丝，胶栓，胶带，扎带等</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105</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301" w:hRule="atLeast"/>
        </w:trPr>
        <w:tc>
          <w:tcPr>
            <w:tcW w:w="89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第二部分：人像大数据系统</w:t>
            </w:r>
          </w:p>
        </w:tc>
      </w:tr>
      <w:tr>
        <w:tblPrEx>
          <w:tblLayout w:type="fixed"/>
          <w:tblCellMar>
            <w:top w:w="15" w:type="dxa"/>
            <w:left w:w="15" w:type="dxa"/>
            <w:bottom w:w="15" w:type="dxa"/>
            <w:right w:w="15" w:type="dxa"/>
          </w:tblCellMar>
        </w:tblPrEx>
        <w:trPr>
          <w:trHeight w:val="9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人脸大数据服务器</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具备220V双路或单路可插拔电源接入。热拔插1+1冗余电源模块。</w:t>
            </w:r>
            <w:r>
              <w:rPr>
                <w:rFonts w:hint="eastAsia" w:ascii="仿宋" w:hAnsi="仿宋" w:eastAsia="仿宋" w:cs="仿宋"/>
                <w:sz w:val="28"/>
                <w:szCs w:val="28"/>
              </w:rPr>
              <w:br w:type="textWrapping"/>
            </w:r>
            <w:r>
              <w:rPr>
                <w:rFonts w:hint="eastAsia" w:ascii="仿宋" w:hAnsi="仿宋" w:eastAsia="仿宋" w:cs="仿宋"/>
                <w:sz w:val="28"/>
                <w:szCs w:val="28"/>
              </w:rPr>
              <w:t>不低于14块硬盘接口、8个百兆/千兆自适应网络接口、3个VGA接口、4个USB3.0接口和4个USB2.0接口；</w:t>
            </w:r>
            <w:r>
              <w:rPr>
                <w:rFonts w:hint="eastAsia" w:ascii="仿宋" w:hAnsi="仿宋" w:eastAsia="仿宋" w:cs="仿宋"/>
                <w:sz w:val="28"/>
                <w:szCs w:val="28"/>
              </w:rPr>
              <w:br w:type="textWrapping"/>
            </w:r>
            <w:r>
              <w:rPr>
                <w:rFonts w:hint="eastAsia" w:ascii="仿宋" w:hAnsi="仿宋" w:eastAsia="仿宋" w:cs="仿宋"/>
                <w:sz w:val="28"/>
                <w:szCs w:val="28"/>
              </w:rPr>
              <w:t>支持断电恢复后自启动；</w:t>
            </w:r>
            <w:r>
              <w:rPr>
                <w:rFonts w:hint="eastAsia" w:ascii="仿宋" w:hAnsi="仿宋" w:eastAsia="仿宋" w:cs="仿宋"/>
                <w:sz w:val="28"/>
                <w:szCs w:val="28"/>
              </w:rPr>
              <w:br w:type="textWrapping"/>
            </w:r>
            <w:r>
              <w:rPr>
                <w:rFonts w:hint="eastAsia" w:ascii="仿宋" w:hAnsi="仿宋" w:eastAsia="仿宋" w:cs="仿宋"/>
                <w:sz w:val="28"/>
                <w:szCs w:val="28"/>
              </w:rPr>
              <w:t>支持本地存储不低于10亿条人脸模型及结构化数据；</w:t>
            </w:r>
            <w:r>
              <w:rPr>
                <w:rFonts w:hint="eastAsia" w:ascii="仿宋" w:hAnsi="仿宋" w:eastAsia="仿宋" w:cs="仿宋"/>
                <w:sz w:val="28"/>
                <w:szCs w:val="28"/>
              </w:rPr>
              <w:br w:type="textWrapping"/>
            </w:r>
            <w:r>
              <w:rPr>
                <w:rFonts w:hint="eastAsia" w:ascii="仿宋" w:hAnsi="仿宋" w:eastAsia="仿宋" w:cs="仿宋"/>
                <w:sz w:val="28"/>
                <w:szCs w:val="28"/>
              </w:rPr>
              <w:t>支持本地存储不低于5000万人脸图片；</w:t>
            </w:r>
            <w:r>
              <w:rPr>
                <w:rFonts w:hint="eastAsia" w:ascii="仿宋" w:hAnsi="仿宋" w:eastAsia="仿宋" w:cs="仿宋"/>
                <w:sz w:val="28"/>
                <w:szCs w:val="28"/>
              </w:rPr>
              <w:br w:type="textWrapping"/>
            </w:r>
            <w:r>
              <w:rPr>
                <w:rFonts w:hint="eastAsia" w:ascii="仿宋" w:hAnsi="仿宋" w:eastAsia="仿宋" w:cs="仿宋"/>
                <w:sz w:val="28"/>
                <w:szCs w:val="28"/>
              </w:rPr>
              <w:t>★大数据写入情况下,人脸图片建模速度不低于160张/秒；</w:t>
            </w:r>
            <w:r>
              <w:rPr>
                <w:rFonts w:hint="eastAsia" w:ascii="仿宋" w:hAnsi="仿宋" w:eastAsia="仿宋" w:cs="仿宋"/>
                <w:sz w:val="28"/>
                <w:szCs w:val="28"/>
              </w:rPr>
              <w:br w:type="textWrapping"/>
            </w:r>
            <w:r>
              <w:rPr>
                <w:rFonts w:hint="eastAsia" w:ascii="仿宋" w:hAnsi="仿宋" w:eastAsia="仿宋" w:cs="仿宋"/>
                <w:sz w:val="28"/>
                <w:szCs w:val="28"/>
              </w:rPr>
              <w:t>人脸图片建模成功率不低于99%；</w:t>
            </w:r>
            <w:r>
              <w:rPr>
                <w:rFonts w:hint="eastAsia" w:ascii="仿宋" w:hAnsi="仿宋" w:eastAsia="仿宋" w:cs="仿宋"/>
                <w:sz w:val="28"/>
                <w:szCs w:val="28"/>
              </w:rPr>
              <w:br w:type="textWrapping"/>
            </w:r>
            <w:r>
              <w:rPr>
                <w:rFonts w:hint="eastAsia" w:ascii="仿宋" w:hAnsi="仿宋" w:eastAsia="仿宋" w:cs="仿宋"/>
                <w:sz w:val="28"/>
                <w:szCs w:val="28"/>
              </w:rPr>
              <w:t>支持单场景同时检出不少于20张人脸照片；</w:t>
            </w:r>
            <w:r>
              <w:rPr>
                <w:rFonts w:hint="eastAsia" w:ascii="仿宋" w:hAnsi="仿宋" w:eastAsia="仿宋" w:cs="仿宋"/>
                <w:sz w:val="28"/>
                <w:szCs w:val="28"/>
              </w:rPr>
              <w:br w:type="textWrapping"/>
            </w:r>
            <w:r>
              <w:rPr>
                <w:rFonts w:hint="eastAsia" w:ascii="仿宋" w:hAnsi="仿宋" w:eastAsia="仿宋" w:cs="仿宋"/>
                <w:sz w:val="28"/>
                <w:szCs w:val="28"/>
              </w:rPr>
              <w:t>支持检出两眼瞳距20像素点以上的人脸图片；</w:t>
            </w:r>
            <w:r>
              <w:rPr>
                <w:rFonts w:hint="eastAsia" w:ascii="仿宋" w:hAnsi="仿宋" w:eastAsia="仿宋" w:cs="仿宋"/>
                <w:sz w:val="28"/>
                <w:szCs w:val="28"/>
              </w:rPr>
              <w:br w:type="textWrapping"/>
            </w:r>
            <w:r>
              <w:rPr>
                <w:rFonts w:hint="eastAsia" w:ascii="仿宋" w:hAnsi="仿宋" w:eastAsia="仿宋" w:cs="仿宋"/>
                <w:sz w:val="28"/>
                <w:szCs w:val="28"/>
              </w:rPr>
              <w:t>支持检出微笑、大笑、瞪眼、闭眼、张嘴、歪嘴、吐舌头等表情的人脸；</w:t>
            </w:r>
            <w:r>
              <w:rPr>
                <w:rFonts w:hint="eastAsia" w:ascii="仿宋" w:hAnsi="仿宋" w:eastAsia="仿宋" w:cs="仿宋"/>
                <w:sz w:val="28"/>
                <w:szCs w:val="28"/>
              </w:rPr>
              <w:br w:type="textWrapping"/>
            </w:r>
            <w:r>
              <w:rPr>
                <w:rFonts w:hint="eastAsia" w:ascii="仿宋" w:hAnsi="仿宋" w:eastAsia="仿宋" w:cs="仿宋"/>
                <w:sz w:val="28"/>
                <w:szCs w:val="28"/>
              </w:rPr>
              <w:t>支持检出齐刘海遮挡眉毛、头发遮挡眼睛、戴普通眼镜、戴墨镜、戴彩色眼镜、戴棒球帽、戴雷锋帽、戴普通帽子、戴头戴式耳机等遮挡方式的人脸；</w:t>
            </w:r>
            <w:r>
              <w:rPr>
                <w:rFonts w:hint="eastAsia" w:ascii="仿宋" w:hAnsi="仿宋" w:eastAsia="仿宋" w:cs="仿宋"/>
                <w:sz w:val="28"/>
                <w:szCs w:val="28"/>
              </w:rPr>
              <w:br w:type="textWrapping"/>
            </w:r>
            <w:r>
              <w:rPr>
                <w:rFonts w:hint="eastAsia" w:ascii="仿宋" w:hAnsi="仿宋" w:eastAsia="仿宋" w:cs="仿宋"/>
                <w:sz w:val="28"/>
                <w:szCs w:val="28"/>
              </w:rPr>
              <w:t>支持检出面部过曝、面部欠曝、阴阳脸、逆光等不同光照条件下人脸；</w:t>
            </w:r>
            <w:r>
              <w:rPr>
                <w:rFonts w:hint="eastAsia" w:ascii="仿宋" w:hAnsi="仿宋" w:eastAsia="仿宋" w:cs="仿宋"/>
                <w:sz w:val="28"/>
                <w:szCs w:val="28"/>
              </w:rPr>
              <w:br w:type="textWrapping"/>
            </w:r>
            <w:r>
              <w:rPr>
                <w:rFonts w:hint="eastAsia" w:ascii="仿宋" w:hAnsi="仿宋" w:eastAsia="仿宋" w:cs="仿宋"/>
                <w:sz w:val="28"/>
                <w:szCs w:val="28"/>
              </w:rPr>
              <w:t>支持识别不低于6MB人脸图片；</w:t>
            </w:r>
            <w:r>
              <w:rPr>
                <w:rFonts w:hint="eastAsia" w:ascii="仿宋" w:hAnsi="仿宋" w:eastAsia="仿宋" w:cs="仿宋"/>
                <w:sz w:val="28"/>
                <w:szCs w:val="28"/>
              </w:rPr>
              <w:br w:type="textWrapping"/>
            </w:r>
            <w:r>
              <w:rPr>
                <w:rFonts w:hint="eastAsia" w:ascii="仿宋" w:hAnsi="仿宋" w:eastAsia="仿宋" w:cs="仿宋"/>
                <w:sz w:val="28"/>
                <w:szCs w:val="28"/>
              </w:rPr>
              <w:t>支持比对两眼瞳距不小于20像素点人脸图片；</w:t>
            </w:r>
            <w:r>
              <w:rPr>
                <w:rFonts w:hint="eastAsia" w:ascii="仿宋" w:hAnsi="仿宋" w:eastAsia="仿宋" w:cs="仿宋"/>
                <w:sz w:val="28"/>
                <w:szCs w:val="28"/>
              </w:rPr>
              <w:br w:type="textWrapping"/>
            </w:r>
            <w:r>
              <w:rPr>
                <w:rFonts w:hint="eastAsia" w:ascii="仿宋" w:hAnsi="仿宋" w:eastAsia="仿宋" w:cs="仿宋"/>
                <w:sz w:val="28"/>
                <w:szCs w:val="28"/>
              </w:rPr>
              <w:t>★支持识别人脸性别，单人图片是否人脸性别检出率不低于99%，单人图片是否人脸性别识别准确率不低于99%，支持识别人脸是否戴眼镜，单人图片是否戴眼镜检出率不低于99%，单人图片是否戴眼镜识别准确率不低于99%，支持识别人脸是否微笑，单人图片是否微笑检出率不低于99%；</w:t>
            </w:r>
            <w:r>
              <w:rPr>
                <w:rFonts w:hint="eastAsia" w:ascii="仿宋" w:hAnsi="仿宋" w:eastAsia="仿宋" w:cs="仿宋"/>
                <w:sz w:val="28"/>
                <w:szCs w:val="28"/>
              </w:rPr>
              <w:br w:type="textWrapping"/>
            </w:r>
            <w:r>
              <w:rPr>
                <w:rFonts w:hint="eastAsia" w:ascii="仿宋" w:hAnsi="仿宋" w:eastAsia="仿宋" w:cs="仿宋"/>
                <w:sz w:val="28"/>
                <w:szCs w:val="28"/>
              </w:rPr>
              <w:t>支持将单张待比对图片与抓拍库中人脸图片进行比对，输出比对的相似人脸图片；</w:t>
            </w:r>
            <w:r>
              <w:rPr>
                <w:rFonts w:hint="eastAsia" w:ascii="仿宋" w:hAnsi="仿宋" w:eastAsia="仿宋" w:cs="仿宋"/>
                <w:sz w:val="28"/>
                <w:szCs w:val="28"/>
              </w:rPr>
              <w:br w:type="textWrapping"/>
            </w:r>
            <w:r>
              <w:rPr>
                <w:rFonts w:hint="eastAsia" w:ascii="仿宋" w:hAnsi="仿宋" w:eastAsia="仿宋" w:cs="仿宋"/>
                <w:sz w:val="28"/>
                <w:szCs w:val="28"/>
              </w:rPr>
              <w:t>★5000万人脸库以脸搜脸检索响应速度不超过3秒，以脸搜脸首位命中率不低于95%，以脸搜脸前10位命中率不低于99%，以脸搜前50位命中率不低于99.99%；</w:t>
            </w:r>
            <w:r>
              <w:rPr>
                <w:rFonts w:hint="eastAsia" w:ascii="仿宋" w:hAnsi="仿宋" w:eastAsia="仿宋" w:cs="仿宋"/>
                <w:sz w:val="28"/>
                <w:szCs w:val="28"/>
              </w:rPr>
              <w:br w:type="textWrapping"/>
            </w:r>
            <w:r>
              <w:rPr>
                <w:rFonts w:hint="eastAsia" w:ascii="仿宋" w:hAnsi="仿宋" w:eastAsia="仿宋" w:cs="仿宋"/>
                <w:sz w:val="28"/>
                <w:szCs w:val="28"/>
              </w:rPr>
              <w:t>支持按照性别、年龄段、是否戴眼镜、是否微笑、是否高危人群、点位信息、抓拍时间对历史抓拍人脸图片进行检索与导出；</w:t>
            </w:r>
            <w:r>
              <w:rPr>
                <w:rFonts w:hint="eastAsia" w:ascii="仿宋" w:hAnsi="仿宋" w:eastAsia="仿宋" w:cs="仿宋"/>
                <w:sz w:val="28"/>
                <w:szCs w:val="28"/>
              </w:rPr>
              <w:br w:type="textWrapping"/>
            </w:r>
            <w:r>
              <w:rPr>
                <w:rFonts w:hint="eastAsia" w:ascii="仿宋" w:hAnsi="仿宋" w:eastAsia="仿宋" w:cs="仿宋"/>
                <w:sz w:val="28"/>
                <w:szCs w:val="28"/>
              </w:rPr>
              <w:t>支持黑名单库容量不低于100万；</w:t>
            </w:r>
            <w:r>
              <w:rPr>
                <w:rFonts w:hint="eastAsia" w:ascii="仿宋" w:hAnsi="仿宋" w:eastAsia="仿宋" w:cs="仿宋"/>
                <w:sz w:val="28"/>
                <w:szCs w:val="28"/>
              </w:rPr>
              <w:br w:type="textWrapping"/>
            </w:r>
            <w:r>
              <w:rPr>
                <w:rFonts w:hint="eastAsia" w:ascii="仿宋" w:hAnsi="仿宋" w:eastAsia="仿宋" w:cs="仿宋"/>
                <w:sz w:val="28"/>
                <w:szCs w:val="28"/>
              </w:rPr>
              <w:t>支持将黑名单库分为不低于16个库分别管理，每个库设置不同报警阈值或关联相机；</w:t>
            </w:r>
            <w:r>
              <w:rPr>
                <w:rFonts w:hint="eastAsia" w:ascii="仿宋" w:hAnsi="仿宋" w:eastAsia="仿宋" w:cs="仿宋"/>
                <w:sz w:val="28"/>
                <w:szCs w:val="28"/>
              </w:rPr>
              <w:br w:type="textWrapping"/>
            </w:r>
            <w:r>
              <w:rPr>
                <w:rFonts w:hint="eastAsia" w:ascii="仿宋" w:hAnsi="仿宋" w:eastAsia="仿宋" w:cs="仿宋"/>
                <w:sz w:val="28"/>
                <w:szCs w:val="28"/>
              </w:rPr>
              <w:t>★100万黑名单库实时报警响应速度不超过1秒，报警首位命中准确率不低于99%，实时报警误报率不超过0.01%，实时报警漏报率不超过0.1%；</w:t>
            </w:r>
            <w:r>
              <w:rPr>
                <w:rFonts w:hint="eastAsia" w:ascii="仿宋" w:hAnsi="仿宋" w:eastAsia="仿宋" w:cs="仿宋"/>
                <w:sz w:val="28"/>
                <w:szCs w:val="28"/>
              </w:rPr>
              <w:br w:type="textWrapping"/>
            </w:r>
            <w:r>
              <w:rPr>
                <w:rFonts w:hint="eastAsia" w:ascii="仿宋" w:hAnsi="仿宋" w:eastAsia="仿宋" w:cs="仿宋"/>
                <w:sz w:val="28"/>
                <w:szCs w:val="28"/>
              </w:rPr>
              <w:t>支持黑名单报警历史信息查询；</w:t>
            </w:r>
          </w:p>
          <w:p>
            <w:pPr>
              <w:pStyle w:val="20"/>
              <w:ind w:firstLine="0" w:firstLineChars="0"/>
              <w:rPr>
                <w:rFonts w:ascii="仿宋" w:hAnsi="仿宋" w:eastAsia="仿宋" w:cs="仿宋"/>
                <w:sz w:val="28"/>
                <w:szCs w:val="28"/>
              </w:rPr>
            </w:pPr>
            <w:r>
              <w:rPr>
                <w:rFonts w:hint="eastAsia" w:ascii="仿宋" w:hAnsi="仿宋" w:eastAsia="仿宋" w:cs="仿宋"/>
                <w:bCs/>
                <w:color w:val="000000"/>
                <w:sz w:val="28"/>
                <w:szCs w:val="28"/>
                <w:lang w:bidi="ar"/>
              </w:rPr>
              <w:t>以上加★项需在公安部检测报告中体现。</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台</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368" w:hRule="atLeast"/>
        </w:trPr>
        <w:tc>
          <w:tcPr>
            <w:tcW w:w="3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2</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人脸识别应用系统</w:t>
            </w:r>
          </w:p>
        </w:tc>
        <w:tc>
          <w:tcPr>
            <w:tcW w:w="665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对原有人脸大数据比对系统进行100路扩容</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支持实时抓拍功能检查；</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支持实时预警功能检查；</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支持历史预警功能检查；</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支持1V1图片比对，可选择两张本地图片进行比对，平台输出相似度值；</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★支持1V1比对相应时间不超过1S；</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★以脸搜脸前10位命中率不低于99%；</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以脸搜脸前50位命中率不低于99.99%；</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支持人脸查重功能；</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支持暂存架功能检查；</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支持人脸APP功能功能，支持相似度设置，支持自动识别抓拍图片，支持图片压缩设置；</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支黑名单管理功能；</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支持布控管理功能功能；</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★人脸图片建模成功率不低于99%；</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大数据写入情况下，人脸图片建模速度不低于128张/秒；</w:t>
            </w:r>
            <w:r>
              <w:rPr>
                <w:rFonts w:hint="eastAsia" w:ascii="仿宋" w:hAnsi="仿宋" w:eastAsia="仿宋" w:cs="仿宋"/>
                <w:bCs/>
                <w:color w:val="000000"/>
                <w:kern w:val="0"/>
                <w:sz w:val="28"/>
                <w:szCs w:val="28"/>
                <w:lang w:bidi="ar"/>
              </w:rPr>
              <w:br w:type="textWrapping"/>
            </w:r>
            <w:r>
              <w:rPr>
                <w:rFonts w:hint="eastAsia" w:ascii="仿宋" w:hAnsi="仿宋" w:eastAsia="仿宋" w:cs="仿宋"/>
                <w:bCs/>
                <w:color w:val="000000"/>
                <w:kern w:val="0"/>
                <w:sz w:val="28"/>
                <w:szCs w:val="28"/>
                <w:lang w:bidi="ar"/>
              </w:rPr>
              <w:t>★支持人脸是否高危人群检出率不低于99%；</w:t>
            </w:r>
          </w:p>
          <w:p>
            <w:pPr>
              <w:widowControl/>
              <w:jc w:val="left"/>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以上加★项需在公安部检测报告中体现。</w:t>
            </w:r>
          </w:p>
        </w:tc>
        <w:tc>
          <w:tcPr>
            <w:tcW w:w="3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套</w:t>
            </w:r>
          </w:p>
        </w:tc>
        <w:tc>
          <w:tcPr>
            <w:tcW w:w="7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1</w:t>
            </w:r>
          </w:p>
        </w:tc>
        <w:tc>
          <w:tcPr>
            <w:tcW w:w="3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sz w:val="28"/>
                <w:szCs w:val="28"/>
              </w:rPr>
            </w:pPr>
            <w:r>
              <w:rPr>
                <w:rFonts w:hint="eastAsia" w:ascii="仿宋" w:hAnsi="仿宋" w:eastAsia="仿宋" w:cs="仿宋"/>
                <w:bCs/>
                <w:color w:val="000000"/>
                <w:kern w:val="0"/>
                <w:sz w:val="28"/>
                <w:szCs w:val="28"/>
                <w:lang w:bidi="ar"/>
              </w:rPr>
              <w:t>否</w:t>
            </w:r>
          </w:p>
        </w:tc>
      </w:tr>
      <w:tr>
        <w:tblPrEx>
          <w:tblLayout w:type="fixed"/>
          <w:tblCellMar>
            <w:top w:w="15" w:type="dxa"/>
            <w:left w:w="15" w:type="dxa"/>
            <w:bottom w:w="15" w:type="dxa"/>
            <w:right w:w="15" w:type="dxa"/>
          </w:tblCellMar>
        </w:tblPrEx>
        <w:trPr>
          <w:trHeight w:val="238" w:hRule="atLeast"/>
        </w:trPr>
        <w:tc>
          <w:tcPr>
            <w:tcW w:w="3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3</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平台扩容</w:t>
            </w:r>
          </w:p>
        </w:tc>
        <w:tc>
          <w:tcPr>
            <w:tcW w:w="66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对现有平台进行100路人像识别授权扩容</w:t>
            </w:r>
          </w:p>
        </w:tc>
        <w:tc>
          <w:tcPr>
            <w:tcW w:w="3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项</w:t>
            </w:r>
          </w:p>
        </w:tc>
        <w:tc>
          <w:tcPr>
            <w:tcW w:w="73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1</w:t>
            </w:r>
          </w:p>
        </w:tc>
        <w:tc>
          <w:tcPr>
            <w:tcW w:w="33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否</w:t>
            </w:r>
          </w:p>
        </w:tc>
      </w:tr>
    </w:tbl>
    <w:p>
      <w:pPr>
        <w:pStyle w:val="20"/>
        <w:ind w:firstLine="240"/>
        <w:rPr>
          <w:rFonts w:ascii="仿宋" w:hAnsi="仿宋" w:eastAsia="仿宋" w:cs="宋体"/>
          <w:color w:val="000000"/>
          <w:kern w:val="0"/>
          <w:sz w:val="32"/>
          <w:szCs w:val="32"/>
        </w:rPr>
      </w:pPr>
      <w:r>
        <w:rPr>
          <w:rFonts w:hint="eastAsia" w:ascii="仿宋" w:hAnsi="仿宋" w:eastAsia="仿宋" w:cs="仿宋"/>
          <w:bCs/>
          <w:color w:val="000000"/>
          <w:lang w:bidi="ar"/>
        </w:rPr>
        <w:t>注：中标方需在签订合同前需进行与原有平台进行对接测试，如不能完成无缝对接，则取消其中标资格并追究其相关责任。</w:t>
      </w:r>
    </w:p>
    <w:p>
      <w:pPr>
        <w:widowControl/>
        <w:numPr>
          <w:ilvl w:val="0"/>
          <w:numId w:val="7"/>
        </w:numPr>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采购标的执行标准</w:t>
      </w:r>
    </w:p>
    <w:p>
      <w:pPr>
        <w:widowControl/>
        <w:shd w:val="clear" w:color="auto" w:fill="FFFFFF"/>
        <w:spacing w:line="360" w:lineRule="auto"/>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1、所投产品需和禹州市公安局人脸识别平台无缝对接，不接受新建平台。</w:t>
      </w:r>
    </w:p>
    <w:p>
      <w:pPr>
        <w:widowControl/>
        <w:shd w:val="clear" w:color="auto" w:fill="FFFFFF"/>
        <w:spacing w:line="360" w:lineRule="auto"/>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投标人所投系统及相关硬件要符合《河南公安人像识别系统技术规范(试行)》、公安部《公安视频图像分析系统》、《公安视频图像信息应用系统》、《公共安全视频监控联网系统信息传输、交换、控制技术要求》（GB/T28181-2016）、《安全防范视频监控人脸识别系统技术要求》（GAT31488-2015）、《安防人脸识别应用视频人脸图像提取技术要求》（GA/T 1334-2016）、《安防人脸识别应用系统》GA/T922.2等技术标准和国家、行业相关标准、规范；</w:t>
      </w:r>
    </w:p>
    <w:p>
      <w:pPr>
        <w:widowControl/>
        <w:shd w:val="clear" w:color="auto" w:fill="FFFFFF"/>
        <w:spacing w:line="360" w:lineRule="auto"/>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3、投标人必须响应《河南公安人像识别系统技术规范(试行)》后续修订版时，免费进行接口开发；</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4、实现与许昌市局平台联网为验收条件；</w:t>
      </w:r>
    </w:p>
    <w:p>
      <w:pPr>
        <w:widowControl/>
        <w:shd w:val="clear" w:color="auto" w:fill="FFFFFF"/>
        <w:spacing w:line="360" w:lineRule="auto"/>
        <w:ind w:firstLine="640" w:firstLineChars="200"/>
        <w:jc w:val="left"/>
      </w:pPr>
      <w:r>
        <w:rPr>
          <w:rFonts w:hint="eastAsia" w:ascii="仿宋" w:hAnsi="仿宋" w:eastAsia="仿宋" w:cs="宋体"/>
          <w:color w:val="000000"/>
          <w:kern w:val="0"/>
          <w:sz w:val="32"/>
          <w:szCs w:val="32"/>
        </w:rPr>
        <w:t>5、投标人须承诺在省公安厅和许昌市公安局的公安信息网和视频专网各免费部署一套人像识别系统，提供识别比对、布控告警等相关服务，实现与省厅、市局人像识别集成平台系统的对接与集成。</w:t>
      </w:r>
    </w:p>
    <w:p>
      <w:pPr>
        <w:widowControl/>
        <w:numPr>
          <w:ilvl w:val="0"/>
          <w:numId w:val="8"/>
        </w:numPr>
        <w:shd w:val="clear" w:color="auto" w:fill="FFFFFF"/>
        <w:spacing w:line="360" w:lineRule="auto"/>
        <w:ind w:firstLine="640" w:firstLineChars="200"/>
        <w:contextualSpacing/>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服务标准、期限、效率等要求</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1、本采购项目报价应包含前端抓拍系统、中心人像比对系统、系统5年维护费用、五年网络租赁费用、五年电费；</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2、本采购项目建设完成后5年内，中标供应商负责系统维护，负担系统前端设备电费、光纤租赁费，确保系统正常运行；</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系统建成后5年期间，为了确保人像识别系统服务实战的能力和效果，供应商应确保系统稳定运行，前端摄像头运行完好率≥95%，招标人对系统运行情况进行考核，因供应商维护不到位或出现故障不能及时处置，造成系统运行完好率低于95%的，招标人视情扣除相应合同款；</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4、建设工期，合同签订后30日内完成，延迟一天扣除合同总额的0.5%；</w:t>
      </w:r>
    </w:p>
    <w:p>
      <w:pPr>
        <w:widowControl/>
        <w:shd w:val="clear" w:color="auto" w:fill="FFFFFF"/>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供应商应确保视频图像监控正常运行和信息安全，同时不得以任何理由和方式将视频图像监控的有关图像、资料和信息向第三方公开，不得将视频图像传输网络（线路）以任何理由和方式接入其他网络。由于维保服务责任单位和相关人员原因发生失密泄密的，公安机关保留追究维保责任单位和个人法律责任的权利；</w:t>
      </w:r>
    </w:p>
    <w:p>
      <w:pPr>
        <w:widowControl/>
        <w:shd w:val="clear" w:color="auto" w:fill="FFFFFF"/>
        <w:spacing w:line="360" w:lineRule="auto"/>
        <w:ind w:firstLine="640" w:firstLineChars="200"/>
        <w:jc w:val="left"/>
        <w:rPr>
          <w:rFonts w:ascii="仿宋" w:hAnsi="仿宋" w:eastAsia="仿宋" w:cs="宋体"/>
          <w:color w:val="000000"/>
          <w:sz w:val="32"/>
          <w:szCs w:val="32"/>
        </w:rPr>
      </w:pPr>
      <w:r>
        <w:rPr>
          <w:rFonts w:hint="eastAsia" w:ascii="仿宋" w:hAnsi="仿宋" w:eastAsia="仿宋" w:cs="宋体"/>
          <w:color w:val="000000"/>
          <w:kern w:val="0"/>
          <w:sz w:val="32"/>
          <w:szCs w:val="32"/>
        </w:rPr>
        <w:t>6、招标人对投标人投标文件中关于主要设备供货时间的承诺进行考核，未按照投标文件承诺主要设备供货时间供货的，延迟1天扣除1万元。</w:t>
      </w:r>
    </w:p>
    <w:tbl>
      <w:tblPr>
        <w:tblStyle w:val="21"/>
        <w:tblW w:w="9855" w:type="dxa"/>
        <w:tblInd w:w="0" w:type="dxa"/>
        <w:tblLayout w:type="fixed"/>
        <w:tblCellMar>
          <w:top w:w="15" w:type="dxa"/>
          <w:left w:w="15" w:type="dxa"/>
          <w:bottom w:w="15" w:type="dxa"/>
          <w:right w:w="15" w:type="dxa"/>
        </w:tblCellMar>
      </w:tblPr>
      <w:tblGrid>
        <w:gridCol w:w="900"/>
        <w:gridCol w:w="3420"/>
        <w:gridCol w:w="4335"/>
        <w:gridCol w:w="1200"/>
      </w:tblGrid>
      <w:tr>
        <w:tblPrEx>
          <w:tblLayout w:type="fixed"/>
          <w:tblCellMar>
            <w:top w:w="15" w:type="dxa"/>
            <w:left w:w="15" w:type="dxa"/>
            <w:bottom w:w="15" w:type="dxa"/>
            <w:right w:w="15" w:type="dxa"/>
          </w:tblCellMar>
        </w:tblPrEx>
        <w:trPr>
          <w:trHeight w:val="220" w:hRule="atLeast"/>
        </w:trPr>
        <w:tc>
          <w:tcPr>
            <w:tcW w:w="985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动态人像卡口拟建设位置及数量</w:t>
            </w:r>
          </w:p>
        </w:tc>
      </w:tr>
      <w:tr>
        <w:tblPrEx>
          <w:tblLayout w:type="fixed"/>
          <w:tblCellMar>
            <w:top w:w="15" w:type="dxa"/>
            <w:left w:w="15" w:type="dxa"/>
            <w:bottom w:w="15" w:type="dxa"/>
            <w:right w:w="15" w:type="dxa"/>
          </w:tblCellMar>
        </w:tblPrEx>
        <w:trPr>
          <w:trHeight w:val="106" w:hRule="atLeast"/>
        </w:trPr>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342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场所</w:t>
            </w:r>
          </w:p>
        </w:tc>
        <w:tc>
          <w:tcPr>
            <w:tcW w:w="43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位置</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数量</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人民医院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门诊楼、急诊楼各1个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市行政审批服务大厅</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中门北侧1个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恒商商场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东门1个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友谊商场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西门1个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钧州大街白霜服饰</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西门1个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崔庄桥</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东西侧各1个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吴湾桥</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东西侧各1个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褚河桥</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南北侧各1个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夏禹公园</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主要出入口2个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文庙广场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人流密集处1个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东商贸步行街</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东西街2个，南北街2个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开元步行街</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南口、东口各1个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通明寺商场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主要街道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西商贸区域</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东西街道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东环路农贸市场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中段路口1个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禹郏公路梁北矿卡口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向北1个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禹襄公路箕啊卡口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向南1个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禹州至郭连公路郑尧高速桥</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火龙运河桥</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南北侧各1个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禹神快速路运河桥</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南北侧各1个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范坡街东头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东西向各1个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毛石线贾漫路段</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东西向各1个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亚细亚路口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东西南北各1个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陈家坊与准提庵街路口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路口1个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西街桥头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路口1个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钧州大街苗场路口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向东1个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钧州大街滨河大道路口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东西各1个、北侧1个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奎楼街中段</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中段1个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药行中街</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中段1个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菜园街中段</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中段1个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阳翟大道四支渠南北路</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路口1个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一站</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出口1个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二站</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出口1个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禹王大道禹王广场大门</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人行道东西各1个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禹王大道儿童医院对面人行道</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人行道1个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禹王大道儿童南城所门口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人行道1个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滨河路画圣路路口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东西侧人行道各1个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滨河路药城路路口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南北侧人行道各1个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建设路府东路路口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南北侧人行道各1个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行政南路A区北门</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路上1个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华夏大道陶瓷西路</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北侧人行道1个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实验学校附近</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路上1个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神垕老街景区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老街口1个，大炮楼1个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44</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神垕古玩市场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路口1个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神垕大型超市</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门口2个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46</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神垕卫生院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47</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鸠山大洪寨景区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景区入口1个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48</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浅井逍遥观景区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景区入口1个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49</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钧瓷文化园</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景区入口1个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50</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褚河</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主要路段、重点场所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r>
      <w:tr>
        <w:tblPrEx>
          <w:tblLayout w:type="fixed"/>
          <w:tblCellMar>
            <w:top w:w="15" w:type="dxa"/>
            <w:left w:w="15" w:type="dxa"/>
            <w:bottom w:w="15" w:type="dxa"/>
            <w:right w:w="15" w:type="dxa"/>
          </w:tblCellMar>
        </w:tblPrEx>
        <w:trPr>
          <w:trHeight w:val="160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山货、无梁、苌庄、古城、花石、方山、鸠山、磨街、文殊、火龙、方岗、鸿畅、张得、小吕、梁北、郭连、浅井、范坡、朱阁等乡镇</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主要路段或重点场所1个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52</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顺店派出所门口商场、农行路口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商场、农行路口各1个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r>
      <w:tr>
        <w:tblPrEx>
          <w:tblLayout w:type="fixed"/>
          <w:tblCellMar>
            <w:top w:w="15" w:type="dxa"/>
            <w:left w:w="15" w:type="dxa"/>
            <w:bottom w:w="15" w:type="dxa"/>
            <w:right w:w="15" w:type="dxa"/>
          </w:tblCellMar>
        </w:tblPrEx>
        <w:trPr>
          <w:trHeight w:val="286"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总计</w:t>
            </w:r>
          </w:p>
        </w:tc>
        <w:tc>
          <w:tcPr>
            <w:tcW w:w="7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100</w:t>
            </w:r>
          </w:p>
        </w:tc>
      </w:tr>
    </w:tbl>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pStyle w:val="39"/>
        <w:widowControl w:val="0"/>
        <w:numPr>
          <w:numId w:val="0"/>
        </w:numPr>
        <w:spacing w:line="360" w:lineRule="auto"/>
        <w:ind w:right="28" w:rightChars="0"/>
        <w:jc w:val="both"/>
        <w:rPr>
          <w:rFonts w:hint="eastAsia" w:ascii="仿宋" w:hAnsi="仿宋" w:eastAsia="仿宋" w:cs="仿宋"/>
          <w:b/>
          <w:kern w:val="2"/>
          <w:sz w:val="24"/>
          <w:szCs w:val="24"/>
          <w:lang w:val="en-US" w:eastAsia="zh-CN" w:bidi="ar-SA"/>
        </w:rPr>
        <w:sectPr>
          <w:footerReference r:id="rId3" w:type="default"/>
          <w:pgSz w:w="11906" w:h="16838"/>
          <w:pgMar w:top="2098" w:right="1474" w:bottom="1928" w:left="1588" w:header="851" w:footer="992" w:gutter="0"/>
          <w:cols w:space="425" w:num="1"/>
          <w:docGrid w:type="lines" w:linePitch="312" w:charSpace="0"/>
        </w:sectPr>
      </w:pPr>
    </w:p>
    <w:p>
      <w:pPr>
        <w:pStyle w:val="2"/>
        <w:rPr>
          <w:rFonts w:hint="eastAsia" w:ascii="仿宋" w:hAnsi="仿宋" w:eastAsia="仿宋" w:cs="仿宋"/>
          <w:b/>
          <w:kern w:val="2"/>
          <w:sz w:val="24"/>
          <w:szCs w:val="24"/>
          <w:lang w:val="en-US" w:eastAsia="zh-CN" w:bidi="ar-SA"/>
        </w:rPr>
      </w:pPr>
    </w:p>
    <w:p>
      <w:pPr>
        <w:tabs>
          <w:tab w:val="left" w:pos="5963"/>
        </w:tabs>
        <w:spacing w:line="420" w:lineRule="exact"/>
        <w:ind w:firstLine="241" w:firstLineChars="100"/>
        <w:rPr>
          <w:rFonts w:ascii="仿宋" w:hAnsi="仿宋" w:eastAsia="仿宋" w:cs="仿宋"/>
          <w:b/>
          <w:sz w:val="24"/>
          <w:szCs w:val="24"/>
        </w:rPr>
      </w:pP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10、本项目为交钥匙工程（包括设备、材料、元件等购置、安装调试、验收、与其它施工单位协作所产生的费用等）。 </w:t>
      </w:r>
    </w:p>
    <w:p>
      <w:pPr>
        <w:tabs>
          <w:tab w:val="left" w:pos="5963"/>
        </w:tabs>
        <w:spacing w:line="420" w:lineRule="exact"/>
        <w:ind w:firstLine="480" w:firstLineChars="200"/>
        <w:rPr>
          <w:rFonts w:hint="eastAsia" w:eastAsia="仿宋" w:cs="宋体" w:asciiTheme="majorEastAsia" w:hAnsiTheme="majorEastAsia"/>
          <w:b/>
          <w:kern w:val="0"/>
          <w:sz w:val="32"/>
          <w:szCs w:val="32"/>
          <w:lang w:eastAsia="zh-CN"/>
        </w:rPr>
        <w:sectPr>
          <w:pgSz w:w="11906" w:h="16838"/>
          <w:pgMar w:top="2098" w:right="1474" w:bottom="1928" w:left="1588" w:header="851" w:footer="992" w:gutter="0"/>
          <w:cols w:space="425" w:num="1"/>
          <w:docGrid w:type="lines" w:linePitch="312" w:charSpace="0"/>
        </w:sectPr>
      </w:pPr>
      <w:r>
        <w:rPr>
          <w:rFonts w:hint="eastAsia" w:ascii="仿宋" w:hAnsi="仿宋" w:eastAsia="仿宋" w:cs="仿宋"/>
          <w:sz w:val="24"/>
          <w:szCs w:val="24"/>
        </w:rPr>
        <w:t>11、付款方式：</w:t>
      </w:r>
      <w:r>
        <w:rPr>
          <w:rFonts w:hint="eastAsia" w:ascii="仿宋" w:hAnsi="仿宋" w:eastAsia="仿宋" w:cs="仿宋"/>
          <w:sz w:val="24"/>
          <w:szCs w:val="24"/>
          <w:lang w:eastAsia="zh-CN"/>
        </w:rPr>
        <w:t>以签订合同为准</w:t>
      </w: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禹州市公安局动态人像识别系统三期及高空监控安装项目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112</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人像识别系统三期及高空监控安装项目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禹州市公安局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禹州市华夏大道</w:t>
            </w:r>
            <w:r>
              <w:rPr>
                <w:rFonts w:hint="eastAsia" w:cs="仿宋_GB2312" w:asciiTheme="minorEastAsia" w:hAnsiTheme="minorEastAsia"/>
                <w:sz w:val="24"/>
                <w:szCs w:val="24"/>
              </w:rPr>
              <w:t xml:space="preserve">  联系人：</w:t>
            </w:r>
            <w:r>
              <w:rPr>
                <w:rFonts w:hint="eastAsia" w:cs="仿宋_GB2312" w:asciiTheme="minorEastAsia" w:hAnsiTheme="minorEastAsia"/>
                <w:sz w:val="24"/>
                <w:szCs w:val="24"/>
                <w:lang w:eastAsia="zh-CN"/>
              </w:rPr>
              <w:t>董</w:t>
            </w:r>
            <w:r>
              <w:rPr>
                <w:rFonts w:hint="eastAsia" w:cs="仿宋_GB2312" w:asciiTheme="minorEastAsia" w:hAnsiTheme="minorEastAsia"/>
                <w:sz w:val="24"/>
                <w:szCs w:val="24"/>
                <w:lang w:val="en-US" w:eastAsia="zh-CN"/>
              </w:rPr>
              <w:t>先生</w:t>
            </w:r>
            <w:r>
              <w:rPr>
                <w:rFonts w:hint="eastAsia" w:cs="仿宋_GB2312" w:asciiTheme="minorEastAsia" w:hAnsiTheme="minorEastAsia"/>
                <w:sz w:val="24"/>
                <w:szCs w:val="24"/>
              </w:rPr>
              <w:t xml:space="preserve">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w:t>
            </w:r>
            <w:r>
              <w:rPr>
                <w:rFonts w:hint="eastAsia" w:cs="仿宋_GB2312" w:asciiTheme="minorEastAsia" w:hAnsiTheme="minorEastAsia"/>
                <w:sz w:val="24"/>
                <w:szCs w:val="24"/>
                <w:lang w:val="en-US" w:eastAsia="zh-CN"/>
              </w:rPr>
              <w:t>0374-8087477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eastAsia="zh-CN"/>
              </w:rPr>
              <w:t>由专业机构出具的</w:t>
            </w:r>
            <w:r>
              <w:rPr>
                <w:rFonts w:hint="eastAsia" w:cs="仿宋_GB2312" w:asciiTheme="minorEastAsia" w:hAnsiTheme="minorEastAsia"/>
                <w:sz w:val="24"/>
                <w:szCs w:val="24"/>
                <w:lang w:val="en-US" w:eastAsia="zh-CN"/>
              </w:rPr>
              <w:t>2017</w:t>
            </w:r>
            <w:r>
              <w:rPr>
                <w:rFonts w:hint="eastAsia" w:cs="宋体" w:asciiTheme="minorEastAsia" w:hAnsiTheme="minorEastAsia"/>
                <w:bCs/>
                <w:sz w:val="24"/>
                <w:szCs w:val="24"/>
                <w:lang w:val="zh-CN"/>
              </w:rPr>
              <w:t>年度或</w:t>
            </w:r>
            <w:r>
              <w:rPr>
                <w:rFonts w:hint="eastAsia" w:cs="宋体" w:asciiTheme="minorEastAsia" w:hAnsiTheme="minorEastAsia"/>
                <w:bCs/>
                <w:sz w:val="24"/>
                <w:szCs w:val="24"/>
                <w:lang w:val="en-US" w:eastAsia="zh-CN"/>
              </w:rPr>
              <w:t>2018年度</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1、符合《政府采购法》第二十二条之规定，具有独立法人资格及相应的经营范围（以营业执照为准）；</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2、投标商须具备建设行政主管部门颁发的电子与智能化工程专业承包贰级及以上资质；</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3、被委托人是须是本单位职工，须提供公司为本人缴纳社会保险证明；</w:t>
            </w:r>
          </w:p>
          <w:p>
            <w:pPr>
              <w:autoSpaceDE w:val="0"/>
              <w:autoSpaceDN w:val="0"/>
              <w:spacing w:line="360" w:lineRule="auto"/>
              <w:contextualSpacing/>
              <w:jc w:val="left"/>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FF0000"/>
                <w:kern w:val="0"/>
                <w:sz w:val="24"/>
                <w:szCs w:val="24"/>
                <w:lang w:val="en-US" w:eastAsia="zh-CN"/>
              </w:rPr>
              <w:t>299.58</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6月27</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金额：伍万元整（¥ ：</w:t>
            </w:r>
            <w:r>
              <w:rPr>
                <w:rFonts w:hint="eastAsia" w:cs="仿宋_GB2312" w:asciiTheme="minorEastAsia" w:hAnsiTheme="minorEastAsia"/>
                <w:color w:val="FF0000"/>
                <w:sz w:val="24"/>
                <w:szCs w:val="24"/>
                <w:lang w:val="en-US" w:eastAsia="zh-CN"/>
              </w:rPr>
              <w:t>50</w:t>
            </w:r>
            <w:r>
              <w:rPr>
                <w:rFonts w:hint="eastAsia" w:cs="仿宋_GB2312" w:asciiTheme="minorEastAsia" w:hAnsiTheme="minorEastAsia"/>
                <w:color w:val="FF0000"/>
                <w:sz w:val="24"/>
                <w:szCs w:val="24"/>
              </w:rPr>
              <w:t>000.00</w:t>
            </w:r>
            <w:r>
              <w:rPr>
                <w:rFonts w:hint="eastAsia" w:cs="仿宋_GB2312" w:asciiTheme="minorEastAsia" w:hAnsiTheme="minorEastAsia"/>
                <w:color w:val="FF0000"/>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ind w:firstLine="3373" w:firstLineChars="12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5"/>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ind w:firstLine="2811" w:firstLineChars="1000"/>
        <w:contextualSpacing/>
        <w:jc w:val="both"/>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2"/>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2"/>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2"/>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2"/>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2"/>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2"/>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rPr>
          <w:rFonts w:cs="仿宋_GB2312" w:asciiTheme="minorEastAsia" w:hAnsiTheme="minorEastAsia"/>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（1）由专业机构出具的2017年度或2018年度的财务报告；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13、被委托人社会保险证明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14、电子与智能化工程专业承包贰级及以上资质</w:t>
            </w:r>
          </w:p>
        </w:tc>
      </w:tr>
    </w:tbl>
    <w:p>
      <w:pPr>
        <w:pStyle w:val="12"/>
        <w:spacing w:line="360" w:lineRule="auto"/>
        <w:ind w:firstLine="482" w:firstLineChars="200"/>
        <w:contextualSpacing/>
        <w:rPr>
          <w:rFonts w:cs="仿宋_GB2312" w:asciiTheme="minorEastAsia" w:hAnsiTheme="minorEastAsia" w:eastAsiaTheme="minorEastAsia"/>
          <w:b/>
          <w:szCs w:val="24"/>
          <w:lang w:val="zh-CN"/>
        </w:rPr>
      </w:pPr>
    </w:p>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（6）综合评分法评标标准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500" w:lineRule="exact"/>
        <w:ind w:firstLine="482" w:firstLineChars="200"/>
        <w:rPr>
          <w:rFonts w:hint="eastAsia" w:cs="仿宋_GB2312" w:asciiTheme="minorEastAsia" w:hAnsiTheme="minorEastAsia" w:eastAsiaTheme="minorEastAsia"/>
          <w:b/>
          <w:szCs w:val="24"/>
          <w:lang w:val="zh-CN"/>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tbl>
      <w:tblPr>
        <w:tblStyle w:val="2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616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分值构成</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(总分100分)</w:t>
            </w:r>
          </w:p>
        </w:tc>
        <w:tc>
          <w:tcPr>
            <w:tcW w:w="71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价格分值：50分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商务部分：3</w:t>
            </w:r>
            <w:r>
              <w:rPr>
                <w:rFonts w:hint="eastAsia" w:ascii="仿宋" w:hAnsi="仿宋" w:eastAsia="仿宋" w:cs="仿宋"/>
                <w:sz w:val="24"/>
                <w:szCs w:val="24"/>
                <w:lang w:val="en-US" w:eastAsia="zh-CN"/>
              </w:rPr>
              <w:t>9</w:t>
            </w:r>
            <w:r>
              <w:rPr>
                <w:rFonts w:hint="eastAsia" w:ascii="仿宋" w:hAnsi="仿宋" w:eastAsia="仿宋" w:cs="仿宋"/>
                <w:sz w:val="24"/>
                <w:szCs w:val="24"/>
              </w:rPr>
              <w:t>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技术部分：1</w:t>
            </w:r>
            <w:r>
              <w:rPr>
                <w:rFonts w:hint="eastAsia" w:ascii="仿宋" w:hAnsi="仿宋" w:eastAsia="仿宋" w:cs="仿宋"/>
                <w:sz w:val="24"/>
                <w:szCs w:val="24"/>
                <w:lang w:val="en-US" w:eastAsia="zh-CN"/>
              </w:rPr>
              <w:t>1</w:t>
            </w:r>
            <w:bookmarkStart w:id="9" w:name="_GoBack"/>
            <w:bookmarkEnd w:id="9"/>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评分因素</w:t>
            </w:r>
          </w:p>
        </w:tc>
        <w:tc>
          <w:tcPr>
            <w:tcW w:w="6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投标报价</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评分标准</w:t>
            </w:r>
          </w:p>
        </w:tc>
        <w:tc>
          <w:tcPr>
            <w:tcW w:w="6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投标报价得分=（评标基准价/投标报价）×50</w:t>
            </w:r>
            <w:r>
              <w:rPr>
                <w:rFonts w:hint="eastAsia" w:ascii="宋体" w:hAnsi="宋体" w:eastAsia="宋体" w:cs="宋体"/>
                <w:sz w:val="24"/>
                <w:szCs w:val="24"/>
              </w:rPr>
              <w:t>  </w:t>
            </w:r>
            <w:r>
              <w:rPr>
                <w:rFonts w:hint="eastAsia" w:ascii="仿宋" w:hAnsi="仿宋" w:eastAsia="仿宋" w:cs="仿宋"/>
                <w:sz w:val="24"/>
                <w:szCs w:val="24"/>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二、商务部分（满分39分）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评分因素</w:t>
            </w:r>
          </w:p>
        </w:tc>
        <w:tc>
          <w:tcPr>
            <w:tcW w:w="6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企业实力</w:t>
            </w:r>
          </w:p>
        </w:tc>
        <w:tc>
          <w:tcPr>
            <w:tcW w:w="6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1、投标人须提供工商企业信用信息公示报告【国家企业信用信息公示系统http://www.gsxt.gov.cn包括基础信息、行政许可信息、行政处罚信息、列入经营异常名录信息、列入严重违法失信企业名单（黑名单）信息】（加盖投标人公章），提供完整且无不良信息者得1分；提供企业所在地税务主管部门出具的纳税情况证明等信用情况（加盖企业所在地税务主管部门公章）的得1分，该项满分2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2、投标人同时具有信息安全管理体系、IT服务管理体系证书，得1分。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3、投标人具备信息系统集成及服务资质一级得2分，二级得1分，低于二级不得分。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4、投标人具有ISCCC信息系统安全集成服务壹级资质证书的得1分。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5、投标人获得CMMI四级得2分，三级得1分，低于三级不得分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主要设备、材料的质量和性能</w:t>
            </w:r>
          </w:p>
        </w:tc>
        <w:tc>
          <w:tcPr>
            <w:tcW w:w="6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1、主要产品设备制造商应通过ISO9001质量管理体系认证、具备中国合格评定国家认可委员会实验室认可证书、具有公安部重点实验室，提供有效证明材料复印件并加盖产品制造商公章，得3分，缺项不得分。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2、所投主要产品设备制造商具备国家信息安全漏洞库（CNNVD）技术支撑单位等级证书，一级得5分，二级得2分，三级及以下得1分，提供证书复印件加盖产品制造商公章，不提供不得分。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3、设备技术参数（23分）</w:t>
            </w:r>
          </w:p>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投标人所提供货物必须为“无偏离或正偏离”，满足要求得5分，其中加★项为关键技术参数每满足一项并提供检测报告复印件加盖生产厂家公章证明的加1分，最多加18分，不满足不得分，该项满分23分。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三、技术部分（满分11分）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评分因素</w:t>
            </w:r>
          </w:p>
        </w:tc>
        <w:tc>
          <w:tcPr>
            <w:tcW w:w="6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项目实施方案</w:t>
            </w:r>
          </w:p>
          <w:p>
            <w:pPr>
              <w:widowControl/>
              <w:spacing w:line="400" w:lineRule="exact"/>
              <w:jc w:val="left"/>
              <w:rPr>
                <w:rFonts w:ascii="仿宋" w:hAnsi="仿宋" w:eastAsia="仿宋" w:cs="仿宋"/>
                <w:sz w:val="24"/>
                <w:szCs w:val="24"/>
              </w:rPr>
            </w:pPr>
          </w:p>
        </w:tc>
        <w:tc>
          <w:tcPr>
            <w:tcW w:w="616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（1）设备供货、安装、调试方案（0-1分）</w:t>
            </w:r>
          </w:p>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（2）伴随服务（0-1分）</w:t>
            </w:r>
          </w:p>
          <w:p>
            <w:pPr>
              <w:widowControl/>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（3）成品保护措施（0-1分）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 xml:space="preserve">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供货安装质量保证措施</w:t>
            </w:r>
          </w:p>
          <w:p>
            <w:pPr>
              <w:widowControl/>
              <w:spacing w:line="400" w:lineRule="exact"/>
              <w:jc w:val="left"/>
              <w:rPr>
                <w:rFonts w:ascii="仿宋" w:hAnsi="仿宋" w:eastAsia="仿宋" w:cs="仿宋"/>
                <w:sz w:val="24"/>
                <w:szCs w:val="24"/>
              </w:rPr>
            </w:pPr>
          </w:p>
        </w:tc>
        <w:tc>
          <w:tcPr>
            <w:tcW w:w="616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left"/>
              <w:rPr>
                <w:rFonts w:ascii="仿宋" w:hAnsi="仿宋" w:eastAsia="仿宋" w:cs="仿宋"/>
                <w:sz w:val="24"/>
                <w:szCs w:val="24"/>
              </w:rPr>
            </w:pPr>
            <w:r>
              <w:rPr>
                <w:rFonts w:hint="eastAsia" w:ascii="仿宋" w:hAnsi="仿宋" w:eastAsia="仿宋" w:cs="仿宋"/>
                <w:kern w:val="2"/>
                <w:sz w:val="24"/>
                <w:szCs w:val="24"/>
              </w:rPr>
              <w:t>供货及安装质量保证措施可行的得0-1分。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 xml:space="preserve">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供货及安装进度保证措施</w:t>
            </w:r>
          </w:p>
          <w:p>
            <w:pPr>
              <w:widowControl/>
              <w:spacing w:line="400" w:lineRule="exact"/>
              <w:jc w:val="left"/>
              <w:rPr>
                <w:rFonts w:ascii="仿宋" w:hAnsi="仿宋" w:eastAsia="仿宋" w:cs="仿宋"/>
                <w:sz w:val="24"/>
                <w:szCs w:val="24"/>
              </w:rPr>
            </w:pPr>
          </w:p>
        </w:tc>
        <w:tc>
          <w:tcPr>
            <w:tcW w:w="616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left"/>
              <w:rPr>
                <w:rFonts w:ascii="仿宋" w:hAnsi="仿宋" w:eastAsia="仿宋" w:cs="仿宋"/>
                <w:sz w:val="24"/>
                <w:szCs w:val="24"/>
              </w:rPr>
            </w:pPr>
            <w:r>
              <w:rPr>
                <w:rFonts w:hint="eastAsia" w:ascii="仿宋" w:hAnsi="仿宋" w:eastAsia="仿宋" w:cs="仿宋"/>
                <w:kern w:val="2"/>
                <w:sz w:val="24"/>
                <w:szCs w:val="24"/>
              </w:rPr>
              <w:t>主要设备10日内全部到位得3分，20日内到位得1分。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20" w:firstLineChars="50"/>
              <w:jc w:val="left"/>
              <w:rPr>
                <w:rFonts w:ascii="仿宋" w:hAnsi="仿宋" w:eastAsia="仿宋" w:cs="仿宋"/>
                <w:sz w:val="24"/>
                <w:szCs w:val="24"/>
              </w:rPr>
            </w:pP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后续服务的安排及保证措施</w:t>
            </w:r>
          </w:p>
        </w:tc>
        <w:tc>
          <w:tcPr>
            <w:tcW w:w="616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left"/>
              <w:rPr>
                <w:rFonts w:ascii="仿宋" w:hAnsi="仿宋" w:eastAsia="仿宋" w:cs="仿宋"/>
                <w:sz w:val="24"/>
                <w:szCs w:val="24"/>
              </w:rPr>
            </w:pPr>
            <w:r>
              <w:rPr>
                <w:rFonts w:hint="eastAsia" w:ascii="仿宋" w:hAnsi="仿宋" w:eastAsia="仿宋" w:cs="仿宋"/>
                <w:kern w:val="2"/>
                <w:sz w:val="24"/>
                <w:szCs w:val="24"/>
              </w:rPr>
              <w:t>有后续服务的安排及保证措施得在0-2分范围内酌情打分。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技术培训计划</w:t>
            </w:r>
          </w:p>
        </w:tc>
        <w:tc>
          <w:tcPr>
            <w:tcW w:w="6166" w:type="dxa"/>
            <w:tcBorders>
              <w:top w:val="single" w:color="auto" w:sz="4" w:space="0"/>
              <w:left w:val="single" w:color="auto" w:sz="4" w:space="0"/>
              <w:bottom w:val="single" w:color="auto" w:sz="4" w:space="0"/>
              <w:right w:val="single" w:color="auto" w:sz="4" w:space="0"/>
            </w:tcBorders>
            <w:vAlign w:val="center"/>
          </w:tcPr>
          <w:p>
            <w:pPr>
              <w:pStyle w:val="12"/>
              <w:spacing w:line="360" w:lineRule="auto"/>
              <w:jc w:val="left"/>
              <w:rPr>
                <w:rFonts w:ascii="仿宋" w:hAnsi="仿宋" w:eastAsia="仿宋" w:cs="仿宋"/>
                <w:sz w:val="24"/>
                <w:szCs w:val="24"/>
              </w:rPr>
            </w:pPr>
            <w:r>
              <w:rPr>
                <w:rFonts w:hint="eastAsia" w:ascii="仿宋" w:hAnsi="仿宋" w:eastAsia="仿宋" w:cs="仿宋"/>
                <w:kern w:val="2"/>
                <w:sz w:val="24"/>
                <w:szCs w:val="24"/>
              </w:rPr>
              <w:t>根据技术培训内容、形式、时间安排的合理性在0-1分范围内酌情打分。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售后服务</w:t>
            </w:r>
          </w:p>
        </w:tc>
        <w:tc>
          <w:tcPr>
            <w:tcW w:w="6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根据投标人的售后服务方案全面周到及优惠幅度，由评委根据标书内容酌情在0-1分之间打分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z w:val="24"/>
                <w:szCs w:val="24"/>
              </w:rPr>
            </w:pPr>
            <w:r>
              <w:rPr>
                <w:rFonts w:hint="eastAsia" w:ascii="仿宋" w:hAnsi="仿宋" w:eastAsia="仿宋" w:cs="仿宋"/>
                <w:sz w:val="24"/>
                <w:szCs w:val="24"/>
              </w:rPr>
              <w:t>1分</w:t>
            </w:r>
          </w:p>
        </w:tc>
      </w:tr>
    </w:tbl>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2"/>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4023138"/>
      <w:bookmarkStart w:id="2" w:name="_Toc174185203"/>
      <w:bookmarkStart w:id="3" w:name="_Toc186274126"/>
      <w:r>
        <w:rPr>
          <w:rFonts w:cs="黑体" w:asciiTheme="minorEastAsia" w:hAnsiTheme="minorEastAsia"/>
          <w:sz w:val="36"/>
          <w:szCs w:val="36"/>
          <w:lang w:val="zh-CN"/>
        </w:rPr>
        <w:br w:type="page"/>
      </w: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pStyle w:val="12"/>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2"/>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pStyle w:val="2"/>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pStyle w:val="2"/>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pStyle w:val="2"/>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8"/>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8"/>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8"/>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8"/>
              <w:spacing w:line="360" w:lineRule="auto"/>
              <w:rPr>
                <w:rFonts w:ascii="宋体" w:hAnsi="宋体" w:eastAsia="宋体" w:cs="Times New Roman"/>
                <w:sz w:val="24"/>
                <w:szCs w:val="24"/>
              </w:rPr>
            </w:pPr>
          </w:p>
        </w:tc>
        <w:tc>
          <w:tcPr>
            <w:tcW w:w="991" w:type="dxa"/>
            <w:vAlign w:val="center"/>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135" w:type="dxa"/>
          </w:tcPr>
          <w:p>
            <w:pPr>
              <w:pStyle w:val="8"/>
              <w:spacing w:line="360" w:lineRule="auto"/>
              <w:rPr>
                <w:rFonts w:ascii="宋体" w:hAnsi="宋体" w:eastAsia="宋体" w:cs="Times New Roman"/>
                <w:sz w:val="24"/>
                <w:szCs w:val="24"/>
              </w:rPr>
            </w:pPr>
          </w:p>
        </w:tc>
        <w:tc>
          <w:tcPr>
            <w:tcW w:w="1276" w:type="dxa"/>
          </w:tcPr>
          <w:p>
            <w:pPr>
              <w:pStyle w:val="8"/>
              <w:spacing w:line="360" w:lineRule="auto"/>
              <w:rPr>
                <w:rFonts w:ascii="宋体" w:hAnsi="宋体" w:eastAsia="宋体" w:cs="Times New Roman"/>
                <w:sz w:val="24"/>
                <w:szCs w:val="24"/>
              </w:rPr>
            </w:pPr>
          </w:p>
        </w:tc>
        <w:tc>
          <w:tcPr>
            <w:tcW w:w="1439" w:type="dxa"/>
          </w:tcPr>
          <w:p>
            <w:pPr>
              <w:pStyle w:val="8"/>
              <w:spacing w:line="360" w:lineRule="auto"/>
              <w:rPr>
                <w:rFonts w:ascii="宋体" w:hAnsi="宋体" w:eastAsia="宋体" w:cs="Times New Roman"/>
                <w:sz w:val="24"/>
                <w:szCs w:val="24"/>
              </w:rPr>
            </w:pPr>
          </w:p>
        </w:tc>
        <w:tc>
          <w:tcPr>
            <w:tcW w:w="1252" w:type="dxa"/>
          </w:tcPr>
          <w:p>
            <w:pPr>
              <w:pStyle w:val="8"/>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锐字工房云字库中等线GBK">
    <w:altName w:val="Segoe Print"/>
    <w:panose1 w:val="00000000000000000000"/>
    <w:charset w:val="00"/>
    <w:family w:val="auto"/>
    <w:pitch w:val="default"/>
    <w:sig w:usb0="00000000" w:usb1="00000000" w:usb2="00000000" w:usb3="00000000" w:csb0="0000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D7328F2E"/>
    <w:multiLevelType w:val="singleLevel"/>
    <w:tmpl w:val="D7328F2E"/>
    <w:lvl w:ilvl="0" w:tentative="0">
      <w:start w:val="3"/>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0"/>
      <w:suff w:val="nothing"/>
      <w:lvlText w:val="%1、"/>
      <w:lvlJc w:val="left"/>
    </w:lvl>
  </w:abstractNum>
  <w:abstractNum w:abstractNumId="9">
    <w:nsid w:val="5E472686"/>
    <w:multiLevelType w:val="multilevel"/>
    <w:tmpl w:val="5E472686"/>
    <w:lvl w:ilvl="0" w:tentative="0">
      <w:start w:val="1"/>
      <w:numFmt w:val="japaneseCounting"/>
      <w:lvlText w:val="%1、"/>
      <w:lvlJc w:val="left"/>
      <w:pPr>
        <w:ind w:left="862"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8"/>
  </w:num>
  <w:num w:numId="4">
    <w:abstractNumId w:val="6"/>
  </w:num>
  <w:num w:numId="5">
    <w:abstractNumId w:val="7"/>
  </w:num>
  <w:num w:numId="6">
    <w:abstractNumId w:val="9"/>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2D3C7B"/>
    <w:rsid w:val="016E051B"/>
    <w:rsid w:val="01EC3454"/>
    <w:rsid w:val="01FF6E04"/>
    <w:rsid w:val="03A91E72"/>
    <w:rsid w:val="04CD55F1"/>
    <w:rsid w:val="04EB2520"/>
    <w:rsid w:val="06195DD7"/>
    <w:rsid w:val="06A1135B"/>
    <w:rsid w:val="07715A05"/>
    <w:rsid w:val="07A679A3"/>
    <w:rsid w:val="07C16548"/>
    <w:rsid w:val="089E4301"/>
    <w:rsid w:val="08F74F9F"/>
    <w:rsid w:val="0999099B"/>
    <w:rsid w:val="0A617FE3"/>
    <w:rsid w:val="0B842BC9"/>
    <w:rsid w:val="0BEC149C"/>
    <w:rsid w:val="0C3D4298"/>
    <w:rsid w:val="0C756C93"/>
    <w:rsid w:val="0C9523A6"/>
    <w:rsid w:val="0CA67F00"/>
    <w:rsid w:val="0CF658BA"/>
    <w:rsid w:val="0D1B18EA"/>
    <w:rsid w:val="0DC470D4"/>
    <w:rsid w:val="0E0A0070"/>
    <w:rsid w:val="0F270D1C"/>
    <w:rsid w:val="0F94795C"/>
    <w:rsid w:val="10173B0E"/>
    <w:rsid w:val="109B612E"/>
    <w:rsid w:val="116D26CD"/>
    <w:rsid w:val="11C23651"/>
    <w:rsid w:val="121E2194"/>
    <w:rsid w:val="155F2638"/>
    <w:rsid w:val="16B47E06"/>
    <w:rsid w:val="176C103F"/>
    <w:rsid w:val="17BD36E0"/>
    <w:rsid w:val="17CE6051"/>
    <w:rsid w:val="189035FD"/>
    <w:rsid w:val="189C4807"/>
    <w:rsid w:val="18D55096"/>
    <w:rsid w:val="197F5DF8"/>
    <w:rsid w:val="19C7736F"/>
    <w:rsid w:val="1A08396D"/>
    <w:rsid w:val="1A0F405D"/>
    <w:rsid w:val="1C264C74"/>
    <w:rsid w:val="1C2D1536"/>
    <w:rsid w:val="1CBD1363"/>
    <w:rsid w:val="1CCF2F1D"/>
    <w:rsid w:val="1EBA7A7F"/>
    <w:rsid w:val="1ECC3FAB"/>
    <w:rsid w:val="1ECE4957"/>
    <w:rsid w:val="1F7208EE"/>
    <w:rsid w:val="1F7A2C5B"/>
    <w:rsid w:val="1FE15514"/>
    <w:rsid w:val="205C73BD"/>
    <w:rsid w:val="2157706F"/>
    <w:rsid w:val="219C042E"/>
    <w:rsid w:val="21DD4A96"/>
    <w:rsid w:val="22151D9F"/>
    <w:rsid w:val="24315065"/>
    <w:rsid w:val="250A5984"/>
    <w:rsid w:val="26CF22AF"/>
    <w:rsid w:val="271F4B16"/>
    <w:rsid w:val="27623A24"/>
    <w:rsid w:val="28544F45"/>
    <w:rsid w:val="287677D3"/>
    <w:rsid w:val="28AB7259"/>
    <w:rsid w:val="29EA3C0A"/>
    <w:rsid w:val="2A553543"/>
    <w:rsid w:val="2B00153B"/>
    <w:rsid w:val="2C88705B"/>
    <w:rsid w:val="2CCF40EC"/>
    <w:rsid w:val="2D976D16"/>
    <w:rsid w:val="2ED43BE2"/>
    <w:rsid w:val="2F2200C9"/>
    <w:rsid w:val="2F3D398C"/>
    <w:rsid w:val="2F823D43"/>
    <w:rsid w:val="2FB263B8"/>
    <w:rsid w:val="2FD8330F"/>
    <w:rsid w:val="2FDB6ADB"/>
    <w:rsid w:val="301F0E84"/>
    <w:rsid w:val="30225521"/>
    <w:rsid w:val="303C24AD"/>
    <w:rsid w:val="3078668A"/>
    <w:rsid w:val="30C5061C"/>
    <w:rsid w:val="31014A2B"/>
    <w:rsid w:val="318F0B04"/>
    <w:rsid w:val="33563CED"/>
    <w:rsid w:val="336A0A47"/>
    <w:rsid w:val="33EA20F8"/>
    <w:rsid w:val="34B644B7"/>
    <w:rsid w:val="35641360"/>
    <w:rsid w:val="360370D2"/>
    <w:rsid w:val="36186F88"/>
    <w:rsid w:val="3682408C"/>
    <w:rsid w:val="36B32758"/>
    <w:rsid w:val="377C1F03"/>
    <w:rsid w:val="37844818"/>
    <w:rsid w:val="37BC7F7A"/>
    <w:rsid w:val="37C90DAF"/>
    <w:rsid w:val="38AC3D24"/>
    <w:rsid w:val="38FB6717"/>
    <w:rsid w:val="39265BEE"/>
    <w:rsid w:val="39726474"/>
    <w:rsid w:val="3ADD0A2E"/>
    <w:rsid w:val="3B846834"/>
    <w:rsid w:val="3BB96859"/>
    <w:rsid w:val="3C34760B"/>
    <w:rsid w:val="3CA257A0"/>
    <w:rsid w:val="3D3F1B63"/>
    <w:rsid w:val="3DAB37F4"/>
    <w:rsid w:val="3F263B0E"/>
    <w:rsid w:val="400B5EDD"/>
    <w:rsid w:val="408A0F49"/>
    <w:rsid w:val="42070817"/>
    <w:rsid w:val="420F23A6"/>
    <w:rsid w:val="429A1E61"/>
    <w:rsid w:val="42FB76AE"/>
    <w:rsid w:val="43016347"/>
    <w:rsid w:val="43AF27C5"/>
    <w:rsid w:val="43BC2AF4"/>
    <w:rsid w:val="43FF1107"/>
    <w:rsid w:val="4694498D"/>
    <w:rsid w:val="469762FF"/>
    <w:rsid w:val="46F924A0"/>
    <w:rsid w:val="47F75156"/>
    <w:rsid w:val="48370C77"/>
    <w:rsid w:val="49431027"/>
    <w:rsid w:val="49FD6D8B"/>
    <w:rsid w:val="4A1F3301"/>
    <w:rsid w:val="4AE22F4C"/>
    <w:rsid w:val="4B7069AF"/>
    <w:rsid w:val="4B84675A"/>
    <w:rsid w:val="4CE51226"/>
    <w:rsid w:val="4CF355D4"/>
    <w:rsid w:val="4D0F0AAF"/>
    <w:rsid w:val="4E234529"/>
    <w:rsid w:val="4EB72836"/>
    <w:rsid w:val="50594C1B"/>
    <w:rsid w:val="51B331C2"/>
    <w:rsid w:val="51BF4163"/>
    <w:rsid w:val="51CD6B3E"/>
    <w:rsid w:val="526C39C2"/>
    <w:rsid w:val="52941B60"/>
    <w:rsid w:val="532D0B9E"/>
    <w:rsid w:val="555A0AC0"/>
    <w:rsid w:val="5622683A"/>
    <w:rsid w:val="5647568C"/>
    <w:rsid w:val="56B753BE"/>
    <w:rsid w:val="56F872E8"/>
    <w:rsid w:val="57E51D72"/>
    <w:rsid w:val="58077CBD"/>
    <w:rsid w:val="58FD658D"/>
    <w:rsid w:val="59AD4BF8"/>
    <w:rsid w:val="5A476B4A"/>
    <w:rsid w:val="5BB63045"/>
    <w:rsid w:val="5C0C1AB6"/>
    <w:rsid w:val="5CB15BE4"/>
    <w:rsid w:val="5D6A132F"/>
    <w:rsid w:val="5E2C7B65"/>
    <w:rsid w:val="5E8D7C1D"/>
    <w:rsid w:val="5EB84AC3"/>
    <w:rsid w:val="5F07114F"/>
    <w:rsid w:val="5F9D41E1"/>
    <w:rsid w:val="5FD472DE"/>
    <w:rsid w:val="60BE7706"/>
    <w:rsid w:val="622A1A1E"/>
    <w:rsid w:val="624769E7"/>
    <w:rsid w:val="62601735"/>
    <w:rsid w:val="63185FEF"/>
    <w:rsid w:val="633270C2"/>
    <w:rsid w:val="6458241C"/>
    <w:rsid w:val="65970713"/>
    <w:rsid w:val="65FB6EB4"/>
    <w:rsid w:val="676B055C"/>
    <w:rsid w:val="68427219"/>
    <w:rsid w:val="68741D48"/>
    <w:rsid w:val="68C2752E"/>
    <w:rsid w:val="698F6E3C"/>
    <w:rsid w:val="6A3631F6"/>
    <w:rsid w:val="6B1E2B19"/>
    <w:rsid w:val="6B4619BE"/>
    <w:rsid w:val="6B4E2D40"/>
    <w:rsid w:val="6B835458"/>
    <w:rsid w:val="6BC71575"/>
    <w:rsid w:val="6BD75C9D"/>
    <w:rsid w:val="6C2638AE"/>
    <w:rsid w:val="6CDC0267"/>
    <w:rsid w:val="6DFC3DF2"/>
    <w:rsid w:val="6E275931"/>
    <w:rsid w:val="6E9D2198"/>
    <w:rsid w:val="6EE066C7"/>
    <w:rsid w:val="6EF4625B"/>
    <w:rsid w:val="6F272507"/>
    <w:rsid w:val="6FA43E6F"/>
    <w:rsid w:val="706960A3"/>
    <w:rsid w:val="71E53350"/>
    <w:rsid w:val="71FE4216"/>
    <w:rsid w:val="722828BD"/>
    <w:rsid w:val="72F404E5"/>
    <w:rsid w:val="73997DEB"/>
    <w:rsid w:val="73D40348"/>
    <w:rsid w:val="740D2306"/>
    <w:rsid w:val="74B33D66"/>
    <w:rsid w:val="752657D1"/>
    <w:rsid w:val="753127F0"/>
    <w:rsid w:val="75C55A4B"/>
    <w:rsid w:val="77D3157C"/>
    <w:rsid w:val="78445F9F"/>
    <w:rsid w:val="792A5DD1"/>
    <w:rsid w:val="79B55349"/>
    <w:rsid w:val="7A77760E"/>
    <w:rsid w:val="7AFD3E45"/>
    <w:rsid w:val="7CBB3591"/>
    <w:rsid w:val="7D0D323E"/>
    <w:rsid w:val="7E99732D"/>
    <w:rsid w:val="7F5303C1"/>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1"/>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2"/>
    <w:qFormat/>
    <w:uiPriority w:val="0"/>
    <w:rPr>
      <w:rFonts w:eastAsia="宋体"/>
      <w:sz w:val="24"/>
    </w:rPr>
  </w:style>
  <w:style w:type="paragraph" w:styleId="13">
    <w:name w:val="Date"/>
    <w:basedOn w:val="1"/>
    <w:next w:val="1"/>
    <w:link w:val="33"/>
    <w:unhideWhenUsed/>
    <w:qFormat/>
    <w:uiPriority w:val="99"/>
    <w:pPr>
      <w:ind w:left="100" w:leftChars="2500"/>
    </w:p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18">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2"/>
    <w:qFormat/>
    <w:uiPriority w:val="0"/>
    <w:rPr>
      <w:rFonts w:eastAsia="宋体"/>
      <w:sz w:val="24"/>
    </w:rPr>
  </w:style>
  <w:style w:type="character" w:customStyle="1" w:styleId="33">
    <w:name w:val="日期 Char"/>
    <w:basedOn w:val="23"/>
    <w:link w:val="13"/>
    <w:qFormat/>
    <w:uiPriority w:val="99"/>
  </w:style>
  <w:style w:type="character" w:customStyle="1" w:styleId="34">
    <w:name w:val="页脚 Char"/>
    <w:basedOn w:val="23"/>
    <w:link w:val="14"/>
    <w:qFormat/>
    <w:uiPriority w:val="99"/>
    <w:rPr>
      <w:sz w:val="18"/>
      <w:szCs w:val="18"/>
    </w:rPr>
  </w:style>
  <w:style w:type="character" w:customStyle="1" w:styleId="35">
    <w:name w:val="页眉 Char"/>
    <w:basedOn w:val="23"/>
    <w:link w:val="15"/>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9"/>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2"/>
    <w:semiHidden/>
    <w:qFormat/>
    <w:uiPriority w:val="99"/>
  </w:style>
  <w:style w:type="character" w:customStyle="1" w:styleId="52">
    <w:name w:val="正文首行缩进 Char"/>
    <w:basedOn w:val="51"/>
    <w:link w:val="20"/>
    <w:qFormat/>
    <w:uiPriority w:val="0"/>
    <w:rPr>
      <w:rFonts w:ascii="宋体" w:hAnsi="Times New Roman" w:eastAsia="宋体" w:cs="Times New Roman"/>
      <w:kern w:val="0"/>
      <w:sz w:val="34"/>
      <w:szCs w:val="20"/>
    </w:rPr>
  </w:style>
  <w:style w:type="character" w:customStyle="1" w:styleId="53">
    <w:name w:val="HTML 预设格式 Char"/>
    <w:basedOn w:val="23"/>
    <w:link w:val="18"/>
    <w:semiHidden/>
    <w:qFormat/>
    <w:uiPriority w:val="99"/>
    <w:rPr>
      <w:rFonts w:ascii="宋体" w:hAnsi="宋体" w:eastAsia="宋体" w:cs="宋体"/>
      <w:kern w:val="0"/>
      <w:sz w:val="24"/>
      <w:szCs w:val="24"/>
    </w:rPr>
  </w:style>
  <w:style w:type="character" w:customStyle="1" w:styleId="54">
    <w:name w:val="font31"/>
    <w:basedOn w:val="23"/>
    <w:qFormat/>
    <w:uiPriority w:val="0"/>
    <w:rPr>
      <w:rFonts w:hint="default" w:ascii="锐字工房云字库中等线GBK" w:hAnsi="锐字工房云字库中等线GBK" w:eastAsia="锐字工房云字库中等线GBK" w:cs="锐字工房云字库中等线GBK"/>
      <w:color w:val="000000"/>
      <w:sz w:val="18"/>
      <w:szCs w:val="18"/>
      <w:u w:val="none"/>
    </w:rPr>
  </w:style>
  <w:style w:type="character" w:customStyle="1" w:styleId="55">
    <w:name w:val="font61"/>
    <w:basedOn w:val="23"/>
    <w:qFormat/>
    <w:uiPriority w:val="0"/>
    <w:rPr>
      <w:rFonts w:hint="default" w:ascii="锐字工房云字库中等线GBK" w:hAnsi="锐字工房云字库中等线GBK" w:eastAsia="锐字工房云字库中等线GBK" w:cs="锐字工房云字库中等线GBK"/>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30</TotalTime>
  <ScaleCrop>false</ScaleCrop>
  <LinksUpToDate>false</LinksUpToDate>
  <CharactersWithSpaces>38749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禹州市公共资源交易中心:郭亚青</cp:lastModifiedBy>
  <cp:lastPrinted>2018-07-31T02:20:00Z</cp:lastPrinted>
  <dcterms:modified xsi:type="dcterms:W3CDTF">2019-06-06T03:38:38Z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