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EBF" w:rsidRPr="00DB2EBF" w:rsidRDefault="00502E65" w:rsidP="00DB2EBF">
      <w:pPr>
        <w:spacing w:line="360" w:lineRule="auto"/>
        <w:jc w:val="center"/>
        <w:rPr>
          <w:rFonts w:ascii="宋体" w:eastAsia="宋体" w:hAnsi="宋体" w:cs="宋体"/>
          <w:b/>
          <w:sz w:val="44"/>
          <w:szCs w:val="44"/>
        </w:rPr>
      </w:pPr>
      <w:r w:rsidRPr="00502E65">
        <w:rPr>
          <w:rFonts w:ascii="宋体" w:eastAsia="宋体" w:hAnsi="宋体" w:cs="宋体"/>
          <w:b/>
          <w:sz w:val="44"/>
          <w:szCs w:val="44"/>
        </w:rPr>
        <w:t>GZCG-G2019001</w:t>
      </w:r>
      <w:r w:rsidRPr="00502E65">
        <w:rPr>
          <w:rFonts w:ascii="宋体" w:eastAsia="宋体" w:hAnsi="宋体" w:cs="宋体" w:hint="eastAsia"/>
          <w:b/>
          <w:sz w:val="44"/>
          <w:szCs w:val="44"/>
        </w:rPr>
        <w:t>-1</w:t>
      </w:r>
      <w:r w:rsidRPr="00502E65">
        <w:rPr>
          <w:rFonts w:ascii="宋体" w:eastAsia="宋体" w:hAnsi="宋体" w:cs="宋体"/>
          <w:b/>
          <w:sz w:val="44"/>
          <w:szCs w:val="44"/>
        </w:rPr>
        <w:t>号</w:t>
      </w:r>
      <w:r w:rsidRPr="00502E65">
        <w:rPr>
          <w:rFonts w:ascii="宋体" w:eastAsia="宋体" w:hAnsi="宋体" w:cs="宋体" w:hint="eastAsia"/>
          <w:b/>
          <w:sz w:val="44"/>
          <w:szCs w:val="44"/>
        </w:rPr>
        <w:t>许昌市投资总公司“选取非金融企业债务融资工具发行主承销商项目”</w:t>
      </w:r>
      <w:r w:rsidR="00DB2EBF" w:rsidRPr="00DB2EBF">
        <w:rPr>
          <w:rFonts w:ascii="宋体" w:eastAsia="宋体" w:hAnsi="宋体" w:cs="宋体" w:hint="eastAsia"/>
          <w:b/>
          <w:sz w:val="44"/>
          <w:szCs w:val="44"/>
        </w:rPr>
        <w:t>中标结果公告</w:t>
      </w:r>
    </w:p>
    <w:p w:rsidR="00DB2EBF" w:rsidRPr="00071250" w:rsidRDefault="00DB2EBF" w:rsidP="00DB2EBF">
      <w:pPr>
        <w:widowControl/>
        <w:spacing w:line="360" w:lineRule="auto"/>
        <w:rPr>
          <w:rFonts w:ascii="黑体" w:eastAsia="黑体" w:hAnsi="黑体" w:cs="宋体"/>
          <w:color w:val="000000" w:themeColor="text1"/>
          <w:kern w:val="0"/>
          <w:sz w:val="32"/>
          <w:szCs w:val="32"/>
          <w:shd w:val="clear" w:color="auto" w:fill="FFFFFF"/>
        </w:rPr>
      </w:pPr>
      <w:r w:rsidRPr="00071250">
        <w:rPr>
          <w:rFonts w:ascii="黑体" w:eastAsia="黑体" w:hAnsi="黑体" w:cs="宋体" w:hint="eastAsia"/>
          <w:color w:val="000000" w:themeColor="text1"/>
          <w:kern w:val="0"/>
          <w:sz w:val="32"/>
          <w:szCs w:val="32"/>
          <w:shd w:val="clear" w:color="auto" w:fill="FFFFFF"/>
        </w:rPr>
        <w:t>一、项目名称和项目编号</w:t>
      </w:r>
    </w:p>
    <w:p w:rsidR="00502E65" w:rsidRPr="00071250" w:rsidRDefault="00DB2EBF" w:rsidP="00502E65">
      <w:pPr>
        <w:widowControl/>
        <w:spacing w:line="360" w:lineRule="auto"/>
        <w:rPr>
          <w:rFonts w:ascii="仿宋_GB2312" w:eastAsia="仿宋_GB2312" w:hAnsi="宋体" w:cs="宋体"/>
          <w:color w:val="000000" w:themeColor="text1"/>
          <w:kern w:val="0"/>
          <w:sz w:val="32"/>
          <w:szCs w:val="32"/>
          <w:shd w:val="clear" w:color="auto" w:fill="FFFFFF"/>
        </w:rPr>
      </w:pPr>
      <w:r w:rsidRPr="00071250">
        <w:rPr>
          <w:rFonts w:ascii="仿宋_GB2312" w:eastAsia="仿宋_GB2312" w:hAnsi="宋体" w:cs="宋体" w:hint="eastAsia"/>
          <w:color w:val="000000" w:themeColor="text1"/>
          <w:kern w:val="0"/>
          <w:sz w:val="32"/>
          <w:szCs w:val="32"/>
          <w:shd w:val="clear" w:color="auto" w:fill="FFFFFF"/>
        </w:rPr>
        <w:t>项目名称：</w:t>
      </w:r>
      <w:r w:rsidR="00502E65" w:rsidRPr="00071250">
        <w:rPr>
          <w:rFonts w:ascii="仿宋_GB2312" w:eastAsia="仿宋_GB2312" w:hAnsi="宋体" w:cs="宋体" w:hint="eastAsia"/>
          <w:color w:val="000000" w:themeColor="text1"/>
          <w:kern w:val="0"/>
          <w:sz w:val="32"/>
          <w:szCs w:val="32"/>
          <w:shd w:val="clear" w:color="auto" w:fill="FFFFFF"/>
        </w:rPr>
        <w:t>许昌市投资总公司</w:t>
      </w:r>
      <w:r w:rsidR="00155954">
        <w:rPr>
          <w:rFonts w:ascii="仿宋_GB2312" w:eastAsia="仿宋_GB2312" w:hAnsi="宋体" w:cs="宋体" w:hint="eastAsia"/>
          <w:color w:val="000000" w:themeColor="text1"/>
          <w:kern w:val="0"/>
          <w:sz w:val="32"/>
          <w:szCs w:val="32"/>
          <w:shd w:val="clear" w:color="auto" w:fill="FFFFFF"/>
        </w:rPr>
        <w:t>“</w:t>
      </w:r>
      <w:r w:rsidR="00502E65" w:rsidRPr="00071250">
        <w:rPr>
          <w:rFonts w:ascii="仿宋_GB2312" w:eastAsia="仿宋_GB2312" w:hAnsi="宋体" w:cs="宋体" w:hint="eastAsia"/>
          <w:color w:val="000000" w:themeColor="text1"/>
          <w:kern w:val="0"/>
          <w:sz w:val="32"/>
          <w:szCs w:val="32"/>
          <w:shd w:val="clear" w:color="auto" w:fill="FFFFFF"/>
        </w:rPr>
        <w:t>选取非金融企业债务融资工具发行主承销商项目</w:t>
      </w:r>
      <w:r w:rsidR="00155954">
        <w:rPr>
          <w:rFonts w:ascii="仿宋_GB2312" w:eastAsia="仿宋_GB2312" w:hAnsi="宋体" w:cs="宋体" w:hint="eastAsia"/>
          <w:color w:val="000000" w:themeColor="text1"/>
          <w:kern w:val="0"/>
          <w:sz w:val="32"/>
          <w:szCs w:val="32"/>
          <w:shd w:val="clear" w:color="auto" w:fill="FFFFFF"/>
        </w:rPr>
        <w:t>”</w:t>
      </w:r>
    </w:p>
    <w:p w:rsidR="00DB2EBF" w:rsidRPr="00071250" w:rsidRDefault="00DB2EBF" w:rsidP="00DB2EBF">
      <w:pPr>
        <w:widowControl/>
        <w:spacing w:line="360" w:lineRule="auto"/>
        <w:rPr>
          <w:rFonts w:ascii="仿宋_GB2312" w:eastAsia="仿宋_GB2312" w:hAnsi="宋体" w:cs="宋体"/>
          <w:color w:val="000000" w:themeColor="text1"/>
          <w:kern w:val="0"/>
          <w:sz w:val="32"/>
          <w:szCs w:val="32"/>
          <w:shd w:val="clear" w:color="auto" w:fill="FFFFFF"/>
        </w:rPr>
      </w:pPr>
      <w:r w:rsidRPr="00071250">
        <w:rPr>
          <w:rFonts w:ascii="仿宋_GB2312" w:eastAsia="仿宋_GB2312" w:hAnsi="宋体" w:cs="宋体" w:hint="eastAsia"/>
          <w:color w:val="000000" w:themeColor="text1"/>
          <w:kern w:val="0"/>
          <w:sz w:val="32"/>
          <w:szCs w:val="32"/>
          <w:shd w:val="clear" w:color="auto" w:fill="FFFFFF"/>
        </w:rPr>
        <w:t>项目编号：</w:t>
      </w:r>
      <w:r w:rsidR="00502E65" w:rsidRPr="00071250">
        <w:rPr>
          <w:rFonts w:ascii="仿宋_GB2312" w:eastAsia="仿宋_GB2312" w:hAnsi="宋体" w:cs="宋体"/>
          <w:color w:val="000000" w:themeColor="text1"/>
          <w:kern w:val="0"/>
          <w:sz w:val="32"/>
          <w:szCs w:val="32"/>
          <w:shd w:val="clear" w:color="auto" w:fill="FFFFFF"/>
        </w:rPr>
        <w:t>GZCG-G2019001</w:t>
      </w:r>
      <w:r w:rsidR="00502E65" w:rsidRPr="00071250">
        <w:rPr>
          <w:rFonts w:ascii="仿宋_GB2312" w:eastAsia="仿宋_GB2312" w:hAnsi="宋体" w:cs="宋体" w:hint="eastAsia"/>
          <w:color w:val="000000" w:themeColor="text1"/>
          <w:kern w:val="0"/>
          <w:sz w:val="32"/>
          <w:szCs w:val="32"/>
          <w:shd w:val="clear" w:color="auto" w:fill="FFFFFF"/>
        </w:rPr>
        <w:t>-1</w:t>
      </w:r>
      <w:r w:rsidR="00502E65" w:rsidRPr="00071250">
        <w:rPr>
          <w:rFonts w:ascii="仿宋_GB2312" w:eastAsia="仿宋_GB2312" w:hAnsi="宋体" w:cs="宋体"/>
          <w:color w:val="000000" w:themeColor="text1"/>
          <w:kern w:val="0"/>
          <w:sz w:val="32"/>
          <w:szCs w:val="32"/>
          <w:shd w:val="clear" w:color="auto" w:fill="FFFFFF"/>
        </w:rPr>
        <w:t>号</w:t>
      </w:r>
    </w:p>
    <w:p w:rsidR="00DB2EBF" w:rsidRPr="00071250" w:rsidRDefault="00DB2EBF" w:rsidP="00DB2EBF">
      <w:pPr>
        <w:widowControl/>
        <w:spacing w:line="360" w:lineRule="auto"/>
        <w:rPr>
          <w:rFonts w:ascii="黑体" w:eastAsia="黑体" w:hAnsi="黑体" w:cs="宋体"/>
          <w:color w:val="000000" w:themeColor="text1"/>
          <w:kern w:val="0"/>
          <w:sz w:val="32"/>
          <w:szCs w:val="32"/>
          <w:shd w:val="clear" w:color="auto" w:fill="FFFFFF"/>
        </w:rPr>
      </w:pPr>
      <w:r w:rsidRPr="00071250">
        <w:rPr>
          <w:rFonts w:ascii="黑体" w:eastAsia="黑体" w:hAnsi="黑体" w:cs="宋体" w:hint="eastAsia"/>
          <w:color w:val="000000" w:themeColor="text1"/>
          <w:kern w:val="0"/>
          <w:sz w:val="32"/>
          <w:szCs w:val="32"/>
          <w:shd w:val="clear" w:color="auto" w:fill="FFFFFF"/>
        </w:rPr>
        <w:t>二、开评标信息</w:t>
      </w:r>
    </w:p>
    <w:p w:rsidR="00DB2EBF" w:rsidRPr="00071250" w:rsidRDefault="00DB2EBF" w:rsidP="00DB2EBF">
      <w:pPr>
        <w:widowControl/>
        <w:spacing w:line="360" w:lineRule="auto"/>
        <w:rPr>
          <w:rFonts w:ascii="仿宋_GB2312" w:eastAsia="仿宋_GB2312" w:hAnsi="宋体" w:cs="宋体"/>
          <w:color w:val="000000" w:themeColor="text1"/>
          <w:kern w:val="0"/>
          <w:sz w:val="32"/>
          <w:szCs w:val="32"/>
          <w:shd w:val="clear" w:color="auto" w:fill="FFFFFF"/>
        </w:rPr>
      </w:pPr>
      <w:r w:rsidRPr="00071250">
        <w:rPr>
          <w:rFonts w:ascii="仿宋_GB2312" w:eastAsia="仿宋_GB2312" w:hAnsi="宋体" w:cs="宋体" w:hint="eastAsia"/>
          <w:color w:val="000000" w:themeColor="text1"/>
          <w:kern w:val="0"/>
          <w:sz w:val="32"/>
          <w:szCs w:val="32"/>
          <w:shd w:val="clear" w:color="auto" w:fill="FFFFFF"/>
        </w:rPr>
        <w:t>开标日期：</w:t>
      </w:r>
      <w:r w:rsidR="00526857" w:rsidRPr="00071250">
        <w:rPr>
          <w:rFonts w:ascii="仿宋_GB2312" w:eastAsia="仿宋_GB2312" w:hAnsi="宋体" w:cs="宋体" w:hint="eastAsia"/>
          <w:color w:val="000000" w:themeColor="text1"/>
          <w:kern w:val="0"/>
          <w:sz w:val="32"/>
          <w:szCs w:val="32"/>
          <w:shd w:val="clear" w:color="auto" w:fill="FFFFFF"/>
        </w:rPr>
        <w:t>2019年</w:t>
      </w:r>
      <w:r w:rsidR="00502E65" w:rsidRPr="00071250">
        <w:rPr>
          <w:rFonts w:ascii="仿宋_GB2312" w:eastAsia="仿宋_GB2312" w:hAnsi="宋体" w:cs="宋体" w:hint="eastAsia"/>
          <w:color w:val="000000" w:themeColor="text1"/>
          <w:kern w:val="0"/>
          <w:sz w:val="32"/>
          <w:szCs w:val="32"/>
          <w:shd w:val="clear" w:color="auto" w:fill="FFFFFF"/>
        </w:rPr>
        <w:t>5</w:t>
      </w:r>
      <w:r w:rsidR="00526857" w:rsidRPr="00071250">
        <w:rPr>
          <w:rFonts w:ascii="仿宋_GB2312" w:eastAsia="仿宋_GB2312" w:hAnsi="宋体" w:cs="宋体" w:hint="eastAsia"/>
          <w:color w:val="000000" w:themeColor="text1"/>
          <w:kern w:val="0"/>
          <w:sz w:val="32"/>
          <w:szCs w:val="32"/>
          <w:shd w:val="clear" w:color="auto" w:fill="FFFFFF"/>
        </w:rPr>
        <w:t>月</w:t>
      </w:r>
      <w:r w:rsidR="00502E65" w:rsidRPr="00071250">
        <w:rPr>
          <w:rFonts w:ascii="仿宋_GB2312" w:eastAsia="仿宋_GB2312" w:hAnsi="宋体" w:cs="宋体" w:hint="eastAsia"/>
          <w:color w:val="000000" w:themeColor="text1"/>
          <w:kern w:val="0"/>
          <w:sz w:val="32"/>
          <w:szCs w:val="32"/>
          <w:shd w:val="clear" w:color="auto" w:fill="FFFFFF"/>
        </w:rPr>
        <w:t>6</w:t>
      </w:r>
      <w:r w:rsidR="00526857" w:rsidRPr="00071250">
        <w:rPr>
          <w:rFonts w:ascii="仿宋_GB2312" w:eastAsia="仿宋_GB2312" w:hAnsi="宋体" w:cs="宋体" w:hint="eastAsia"/>
          <w:color w:val="000000" w:themeColor="text1"/>
          <w:kern w:val="0"/>
          <w:sz w:val="32"/>
          <w:szCs w:val="32"/>
          <w:shd w:val="clear" w:color="auto" w:fill="FFFFFF"/>
        </w:rPr>
        <w:t>日</w:t>
      </w:r>
      <w:r w:rsidR="00502E65" w:rsidRPr="00071250">
        <w:rPr>
          <w:rFonts w:ascii="仿宋_GB2312" w:eastAsia="仿宋_GB2312" w:hAnsi="宋体" w:cs="宋体" w:hint="eastAsia"/>
          <w:color w:val="000000" w:themeColor="text1"/>
          <w:kern w:val="0"/>
          <w:sz w:val="32"/>
          <w:szCs w:val="32"/>
          <w:shd w:val="clear" w:color="auto" w:fill="FFFFFF"/>
        </w:rPr>
        <w:t>10</w:t>
      </w:r>
      <w:r w:rsidR="00526857" w:rsidRPr="00071250">
        <w:rPr>
          <w:rFonts w:ascii="仿宋_GB2312" w:eastAsia="仿宋_GB2312" w:hAnsi="宋体" w:cs="宋体" w:hint="eastAsia"/>
          <w:color w:val="000000" w:themeColor="text1"/>
          <w:kern w:val="0"/>
          <w:sz w:val="32"/>
          <w:szCs w:val="32"/>
          <w:shd w:val="clear" w:color="auto" w:fill="FFFFFF"/>
        </w:rPr>
        <w:t>时30分</w:t>
      </w:r>
      <w:r w:rsidR="00FD4834">
        <w:rPr>
          <w:rFonts w:ascii="仿宋_GB2312" w:eastAsia="仿宋_GB2312" w:hAnsi="宋体" w:cs="宋体" w:hint="eastAsia"/>
          <w:color w:val="000000" w:themeColor="text1"/>
          <w:kern w:val="0"/>
          <w:sz w:val="32"/>
          <w:szCs w:val="32"/>
          <w:shd w:val="clear" w:color="auto" w:fill="FFFFFF"/>
        </w:rPr>
        <w:t>,</w:t>
      </w:r>
      <w:r w:rsidR="00FD4834" w:rsidRPr="00FD4834">
        <w:rPr>
          <w:rFonts w:ascii="宋体" w:hAnsi="宋体" w:cs="宋体" w:hint="eastAsia"/>
          <w:sz w:val="24"/>
        </w:rPr>
        <w:t xml:space="preserve"> </w:t>
      </w:r>
      <w:r w:rsidR="00FD4834" w:rsidRPr="00FD4834">
        <w:rPr>
          <w:rFonts w:ascii="仿宋_GB2312" w:eastAsia="仿宋_GB2312" w:hAnsi="宋体" w:cs="宋体" w:hint="eastAsia"/>
          <w:color w:val="000000" w:themeColor="text1"/>
          <w:kern w:val="0"/>
          <w:sz w:val="32"/>
          <w:szCs w:val="32"/>
          <w:shd w:val="clear" w:color="auto" w:fill="FFFFFF"/>
        </w:rPr>
        <w:t>复审日期：2019年6月4日。</w:t>
      </w:r>
    </w:p>
    <w:p w:rsidR="00DB2EBF" w:rsidRPr="00071250" w:rsidRDefault="00DB2EBF" w:rsidP="00DB2EBF">
      <w:pPr>
        <w:widowControl/>
        <w:spacing w:line="360" w:lineRule="auto"/>
        <w:rPr>
          <w:rFonts w:ascii="仿宋_GB2312" w:eastAsia="仿宋_GB2312" w:hAnsi="宋体" w:cs="宋体"/>
          <w:color w:val="000000" w:themeColor="text1"/>
          <w:kern w:val="0"/>
          <w:sz w:val="32"/>
          <w:szCs w:val="32"/>
          <w:shd w:val="clear" w:color="auto" w:fill="FFFFFF"/>
        </w:rPr>
      </w:pPr>
      <w:r w:rsidRPr="00071250">
        <w:rPr>
          <w:rFonts w:ascii="仿宋_GB2312" w:eastAsia="仿宋_GB2312" w:hAnsi="宋体" w:cs="宋体" w:hint="eastAsia"/>
          <w:color w:val="000000" w:themeColor="text1"/>
          <w:kern w:val="0"/>
          <w:sz w:val="32"/>
          <w:szCs w:val="32"/>
          <w:shd w:val="clear" w:color="auto" w:fill="FFFFFF"/>
        </w:rPr>
        <w:t>评标地点：许昌市公共资源交易中心</w:t>
      </w:r>
    </w:p>
    <w:p w:rsidR="00DB2EBF" w:rsidRPr="00071250" w:rsidRDefault="00DB2EBF" w:rsidP="00DB2EBF">
      <w:pPr>
        <w:widowControl/>
        <w:spacing w:line="360" w:lineRule="auto"/>
        <w:rPr>
          <w:rFonts w:ascii="仿宋_GB2312" w:eastAsia="仿宋_GB2312" w:hAnsi="宋体" w:cs="宋体"/>
          <w:color w:val="000000" w:themeColor="text1"/>
          <w:kern w:val="0"/>
          <w:sz w:val="32"/>
          <w:szCs w:val="32"/>
          <w:shd w:val="clear" w:color="auto" w:fill="FFFFFF"/>
        </w:rPr>
      </w:pPr>
      <w:r w:rsidRPr="00071250">
        <w:rPr>
          <w:rFonts w:ascii="仿宋_GB2312" w:eastAsia="仿宋_GB2312" w:hAnsi="宋体" w:cs="宋体" w:hint="eastAsia"/>
          <w:color w:val="000000" w:themeColor="text1"/>
          <w:kern w:val="0"/>
          <w:sz w:val="32"/>
          <w:szCs w:val="32"/>
          <w:shd w:val="clear" w:color="auto" w:fill="FFFFFF"/>
        </w:rPr>
        <w:t>评标委员会成员：</w:t>
      </w:r>
      <w:r w:rsidR="00502E65" w:rsidRPr="00071250">
        <w:rPr>
          <w:rFonts w:ascii="仿宋_GB2312" w:eastAsia="仿宋_GB2312" w:hAnsi="宋体" w:cs="宋体" w:hint="eastAsia"/>
          <w:color w:val="000000" w:themeColor="text1"/>
          <w:kern w:val="0"/>
          <w:sz w:val="32"/>
          <w:szCs w:val="32"/>
          <w:shd w:val="clear" w:color="auto" w:fill="FFFFFF"/>
        </w:rPr>
        <w:t>乔 志(组长)、李留振、马妍、朱许华、刘辉、丁振刚、刘俊安。</w:t>
      </w:r>
    </w:p>
    <w:p w:rsidR="00DB2EBF" w:rsidRPr="00071250" w:rsidRDefault="00DB2EBF" w:rsidP="00DB2EBF">
      <w:pPr>
        <w:widowControl/>
        <w:spacing w:line="360" w:lineRule="auto"/>
        <w:rPr>
          <w:rFonts w:ascii="黑体" w:eastAsia="黑体" w:hAnsi="黑体" w:cs="宋体"/>
          <w:color w:val="000000" w:themeColor="text1"/>
          <w:kern w:val="0"/>
          <w:sz w:val="32"/>
          <w:szCs w:val="32"/>
          <w:shd w:val="clear" w:color="auto" w:fill="FFFFFF"/>
        </w:rPr>
      </w:pPr>
      <w:r w:rsidRPr="00071250">
        <w:rPr>
          <w:rFonts w:ascii="黑体" w:eastAsia="黑体" w:hAnsi="黑体" w:cs="宋体" w:hint="eastAsia"/>
          <w:color w:val="000000" w:themeColor="text1"/>
          <w:kern w:val="0"/>
          <w:sz w:val="32"/>
          <w:szCs w:val="32"/>
          <w:shd w:val="clear" w:color="auto" w:fill="FFFFFF"/>
        </w:rPr>
        <w:t>三、</w:t>
      </w:r>
      <w:r w:rsidR="00502E65" w:rsidRPr="00071250">
        <w:rPr>
          <w:rFonts w:ascii="黑体" w:eastAsia="黑体" w:hAnsi="黑体" w:cs="宋体" w:hint="eastAsia"/>
          <w:color w:val="000000" w:themeColor="text1"/>
          <w:kern w:val="0"/>
          <w:sz w:val="32"/>
          <w:szCs w:val="32"/>
          <w:shd w:val="clear" w:color="auto" w:fill="FFFFFF"/>
        </w:rPr>
        <w:t>中标</w:t>
      </w:r>
      <w:r w:rsidRPr="00071250">
        <w:rPr>
          <w:rFonts w:ascii="黑体" w:eastAsia="黑体" w:hAnsi="黑体" w:cs="宋体" w:hint="eastAsia"/>
          <w:color w:val="000000" w:themeColor="text1"/>
          <w:kern w:val="0"/>
          <w:sz w:val="32"/>
          <w:szCs w:val="32"/>
          <w:shd w:val="clear" w:color="auto" w:fill="FFFFFF"/>
        </w:rPr>
        <w:t>信息</w:t>
      </w:r>
    </w:p>
    <w:p w:rsidR="00FD4834" w:rsidRPr="00FD4834" w:rsidRDefault="005E21D8" w:rsidP="00FD4834">
      <w:pPr>
        <w:adjustRightInd w:val="0"/>
        <w:snapToGrid w:val="0"/>
        <w:spacing w:line="360" w:lineRule="auto"/>
        <w:ind w:rightChars="-162" w:right="-340"/>
        <w:rPr>
          <w:rFonts w:ascii="仿宋_GB2312" w:eastAsia="仿宋_GB2312" w:hAnsi="宋体" w:cs="宋体"/>
          <w:color w:val="000000" w:themeColor="text1"/>
          <w:kern w:val="0"/>
          <w:sz w:val="32"/>
          <w:szCs w:val="32"/>
          <w:shd w:val="clear" w:color="auto" w:fill="FFFFFF"/>
        </w:rPr>
      </w:pPr>
      <w:r w:rsidRPr="00071250">
        <w:rPr>
          <w:rFonts w:ascii="仿宋_GB2312" w:eastAsia="仿宋_GB2312" w:hAnsi="宋体" w:cs="宋体" w:hint="eastAsia"/>
          <w:color w:val="000000" w:themeColor="text1"/>
          <w:kern w:val="0"/>
          <w:sz w:val="32"/>
          <w:szCs w:val="32"/>
          <w:shd w:val="clear" w:color="auto" w:fill="FFFFFF"/>
        </w:rPr>
        <w:t>中标候选人（中标人）名称：</w:t>
      </w:r>
      <w:r w:rsidR="00FD4834" w:rsidRPr="00FD4834">
        <w:rPr>
          <w:rFonts w:ascii="仿宋_GB2312" w:eastAsia="仿宋_GB2312" w:hAnsi="宋体" w:cs="宋体" w:hint="eastAsia"/>
          <w:color w:val="000000" w:themeColor="text1"/>
          <w:kern w:val="0"/>
          <w:sz w:val="32"/>
          <w:szCs w:val="32"/>
          <w:shd w:val="clear" w:color="auto" w:fill="FFFFFF"/>
        </w:rPr>
        <w:t>兴业银行股份有限公司郑州分行</w:t>
      </w:r>
    </w:p>
    <w:p w:rsidR="005E21D8" w:rsidRPr="00071250" w:rsidRDefault="005E21D8" w:rsidP="00FD4834">
      <w:pPr>
        <w:adjustRightInd w:val="0"/>
        <w:snapToGrid w:val="0"/>
        <w:spacing w:line="360" w:lineRule="auto"/>
        <w:ind w:rightChars="-162" w:right="-340"/>
        <w:rPr>
          <w:rFonts w:ascii="仿宋_GB2312" w:eastAsia="仿宋_GB2312" w:hAnsi="宋体" w:cs="宋体"/>
          <w:color w:val="000000" w:themeColor="text1"/>
          <w:kern w:val="0"/>
          <w:sz w:val="32"/>
          <w:szCs w:val="32"/>
          <w:shd w:val="clear" w:color="auto" w:fill="FFFFFF"/>
        </w:rPr>
      </w:pPr>
      <w:r w:rsidRPr="00071250">
        <w:rPr>
          <w:rFonts w:ascii="仿宋_GB2312" w:eastAsia="仿宋_GB2312" w:hAnsi="宋体" w:cs="宋体" w:hint="eastAsia"/>
          <w:color w:val="000000" w:themeColor="text1"/>
          <w:kern w:val="0"/>
          <w:sz w:val="32"/>
          <w:szCs w:val="32"/>
          <w:shd w:val="clear" w:color="auto" w:fill="FFFFFF"/>
        </w:rPr>
        <w:t>地  址：</w:t>
      </w:r>
      <w:r w:rsidR="00FD4834" w:rsidRPr="00FD4834">
        <w:rPr>
          <w:rFonts w:ascii="仿宋_GB2312" w:eastAsia="仿宋_GB2312" w:hAnsi="宋体" w:cs="宋体" w:hint="eastAsia"/>
          <w:color w:val="000000" w:themeColor="text1"/>
          <w:kern w:val="0"/>
          <w:sz w:val="32"/>
          <w:szCs w:val="32"/>
          <w:shd w:val="clear" w:color="auto" w:fill="FFFFFF"/>
        </w:rPr>
        <w:t>郑州市金水路与未来大道交汇处曼哈顿广场</w:t>
      </w:r>
      <w:r w:rsidR="00FD4834" w:rsidRPr="00FD4834">
        <w:rPr>
          <w:rFonts w:ascii="仿宋_GB2312" w:eastAsia="仿宋_GB2312" w:hAnsi="宋体" w:cs="宋体"/>
          <w:color w:val="000000" w:themeColor="text1"/>
          <w:kern w:val="0"/>
          <w:sz w:val="32"/>
          <w:szCs w:val="32"/>
          <w:shd w:val="clear" w:color="auto" w:fill="FFFFFF"/>
        </w:rPr>
        <w:t>14</w:t>
      </w:r>
      <w:r w:rsidR="00FD4834" w:rsidRPr="00FD4834">
        <w:rPr>
          <w:rFonts w:ascii="仿宋_GB2312" w:eastAsia="仿宋_GB2312" w:hAnsi="宋体" w:cs="宋体" w:hint="eastAsia"/>
          <w:color w:val="000000" w:themeColor="text1"/>
          <w:kern w:val="0"/>
          <w:sz w:val="32"/>
          <w:szCs w:val="32"/>
          <w:shd w:val="clear" w:color="auto" w:fill="FFFFFF"/>
        </w:rPr>
        <w:t>号楼</w:t>
      </w:r>
    </w:p>
    <w:p w:rsidR="00502E65" w:rsidRPr="00071250" w:rsidRDefault="005E21D8" w:rsidP="00FD4834">
      <w:pPr>
        <w:adjustRightInd w:val="0"/>
        <w:snapToGrid w:val="0"/>
        <w:spacing w:line="360" w:lineRule="auto"/>
        <w:rPr>
          <w:rFonts w:ascii="仿宋_GB2312" w:eastAsia="仿宋_GB2312" w:hAnsi="宋体" w:cs="宋体"/>
          <w:color w:val="000000" w:themeColor="text1"/>
          <w:kern w:val="0"/>
          <w:sz w:val="32"/>
          <w:szCs w:val="32"/>
          <w:shd w:val="clear" w:color="auto" w:fill="FFFFFF"/>
        </w:rPr>
      </w:pPr>
      <w:r w:rsidRPr="00071250">
        <w:rPr>
          <w:rFonts w:ascii="仿宋_GB2312" w:eastAsia="仿宋_GB2312" w:hAnsi="宋体" w:cs="宋体" w:hint="eastAsia"/>
          <w:color w:val="000000" w:themeColor="text1"/>
          <w:kern w:val="0"/>
          <w:sz w:val="32"/>
          <w:szCs w:val="32"/>
          <w:shd w:val="clear" w:color="auto" w:fill="FFFFFF"/>
        </w:rPr>
        <w:t>联系人：</w:t>
      </w:r>
      <w:r w:rsidR="00FD4834" w:rsidRPr="00FD4834">
        <w:rPr>
          <w:rFonts w:ascii="仿宋_GB2312" w:eastAsia="仿宋_GB2312" w:hAnsi="宋体" w:cs="宋体" w:hint="eastAsia"/>
          <w:color w:val="000000" w:themeColor="text1"/>
          <w:kern w:val="0"/>
          <w:sz w:val="32"/>
          <w:szCs w:val="32"/>
          <w:shd w:val="clear" w:color="auto" w:fill="FFFFFF"/>
        </w:rPr>
        <w:t>康培元</w:t>
      </w:r>
    </w:p>
    <w:p w:rsidR="005E21D8" w:rsidRPr="00071250" w:rsidRDefault="005E21D8" w:rsidP="00FD4834">
      <w:pPr>
        <w:adjustRightInd w:val="0"/>
        <w:snapToGrid w:val="0"/>
        <w:spacing w:line="360" w:lineRule="auto"/>
        <w:rPr>
          <w:rFonts w:ascii="仿宋_GB2312" w:eastAsia="仿宋_GB2312" w:hAnsi="宋体" w:cs="宋体"/>
          <w:color w:val="000000" w:themeColor="text1"/>
          <w:kern w:val="0"/>
          <w:sz w:val="32"/>
          <w:szCs w:val="32"/>
          <w:shd w:val="clear" w:color="auto" w:fill="FFFFFF"/>
        </w:rPr>
      </w:pPr>
      <w:r w:rsidRPr="00071250">
        <w:rPr>
          <w:rFonts w:ascii="仿宋_GB2312" w:eastAsia="仿宋_GB2312" w:hAnsi="宋体" w:cs="宋体" w:hint="eastAsia"/>
          <w:color w:val="000000" w:themeColor="text1"/>
          <w:kern w:val="0"/>
          <w:sz w:val="32"/>
          <w:szCs w:val="32"/>
          <w:shd w:val="clear" w:color="auto" w:fill="FFFFFF"/>
        </w:rPr>
        <w:t>联系方式</w:t>
      </w:r>
      <w:r w:rsidR="00502E65" w:rsidRPr="00071250">
        <w:rPr>
          <w:rFonts w:ascii="仿宋_GB2312" w:eastAsia="仿宋_GB2312" w:hAnsi="宋体" w:cs="宋体" w:hint="eastAsia"/>
          <w:color w:val="000000" w:themeColor="text1"/>
          <w:kern w:val="0"/>
          <w:sz w:val="32"/>
          <w:szCs w:val="32"/>
          <w:shd w:val="clear" w:color="auto" w:fill="FFFFFF"/>
        </w:rPr>
        <w:t>：</w:t>
      </w:r>
      <w:r w:rsidR="00D60EAE">
        <w:rPr>
          <w:rFonts w:ascii="仿宋_GB2312" w:eastAsia="仿宋_GB2312" w:hAnsi="宋体" w:cs="宋体" w:hint="eastAsia"/>
          <w:color w:val="000000" w:themeColor="text1"/>
          <w:kern w:val="0"/>
          <w:sz w:val="32"/>
          <w:szCs w:val="32"/>
          <w:shd w:val="clear" w:color="auto" w:fill="FFFFFF"/>
        </w:rPr>
        <w:t>15038217201</w:t>
      </w:r>
    </w:p>
    <w:p w:rsidR="005E21D8" w:rsidRPr="00071250" w:rsidRDefault="00502E65" w:rsidP="00FD4834">
      <w:pPr>
        <w:adjustRightInd w:val="0"/>
        <w:snapToGrid w:val="0"/>
        <w:spacing w:line="360" w:lineRule="auto"/>
        <w:rPr>
          <w:rFonts w:ascii="仿宋_GB2312" w:eastAsia="仿宋_GB2312" w:hAnsi="宋体" w:cs="宋体"/>
          <w:color w:val="000000" w:themeColor="text1"/>
          <w:kern w:val="0"/>
          <w:sz w:val="32"/>
          <w:szCs w:val="32"/>
          <w:shd w:val="clear" w:color="auto" w:fill="FFFFFF"/>
        </w:rPr>
      </w:pPr>
      <w:r w:rsidRPr="00071250">
        <w:rPr>
          <w:rFonts w:ascii="仿宋_GB2312" w:eastAsia="仿宋_GB2312" w:hAnsi="宋体" w:cs="宋体" w:hint="eastAsia"/>
          <w:color w:val="000000" w:themeColor="text1"/>
          <w:kern w:val="0"/>
          <w:sz w:val="32"/>
          <w:szCs w:val="32"/>
          <w:shd w:val="clear" w:color="auto" w:fill="FFFFFF"/>
        </w:rPr>
        <w:t>中标承销费率：</w:t>
      </w:r>
      <w:r w:rsidR="00FD4834" w:rsidRPr="00FD4834">
        <w:rPr>
          <w:rFonts w:ascii="仿宋_GB2312" w:eastAsia="仿宋_GB2312" w:hAnsi="宋体" w:cs="宋体" w:hint="eastAsia"/>
          <w:color w:val="000000" w:themeColor="text1"/>
          <w:kern w:val="0"/>
          <w:sz w:val="32"/>
          <w:szCs w:val="32"/>
          <w:shd w:val="clear" w:color="auto" w:fill="FFFFFF"/>
        </w:rPr>
        <w:t>承销费率上限为年化不超过债券实际发行总额的0.01%</w:t>
      </w:r>
    </w:p>
    <w:p w:rsidR="00502E65" w:rsidRPr="00071250" w:rsidRDefault="00502E65" w:rsidP="00502E65">
      <w:pPr>
        <w:widowControl/>
        <w:spacing w:line="360" w:lineRule="auto"/>
        <w:rPr>
          <w:rFonts w:ascii="宋体" w:eastAsia="宋体" w:hAnsi="宋体" w:cs="宋体"/>
          <w:color w:val="000000" w:themeColor="text1"/>
          <w:kern w:val="0"/>
          <w:sz w:val="24"/>
          <w:szCs w:val="24"/>
        </w:rPr>
      </w:pPr>
      <w:r w:rsidRPr="00071250">
        <w:rPr>
          <w:rFonts w:ascii="仿宋_GB2312" w:eastAsia="仿宋_GB2312" w:hAnsi="宋体" w:cs="宋体" w:hint="eastAsia"/>
          <w:color w:val="000000" w:themeColor="text1"/>
          <w:kern w:val="0"/>
          <w:sz w:val="32"/>
          <w:szCs w:val="32"/>
          <w:shd w:val="clear" w:color="auto" w:fill="FFFFFF"/>
        </w:rPr>
        <w:t>中标标的概况（附后）：主要中标标的的名称、规格型号、</w:t>
      </w:r>
      <w:r w:rsidRPr="00071250">
        <w:rPr>
          <w:rFonts w:ascii="仿宋" w:eastAsia="仿宋" w:hAnsi="仿宋" w:cs="宋体" w:hint="eastAsia"/>
          <w:color w:val="000000" w:themeColor="text1"/>
          <w:kern w:val="0"/>
          <w:sz w:val="32"/>
          <w:szCs w:val="32"/>
        </w:rPr>
        <w:t>数量、单价、服务要求等。</w:t>
      </w:r>
    </w:p>
    <w:p w:rsidR="00DB2EBF" w:rsidRPr="00071250" w:rsidRDefault="00DB2EBF" w:rsidP="00DB2EBF">
      <w:pPr>
        <w:widowControl/>
        <w:spacing w:line="360" w:lineRule="auto"/>
        <w:rPr>
          <w:rFonts w:ascii="黑体" w:eastAsia="黑体" w:hAnsi="黑体" w:cs="宋体"/>
          <w:color w:val="000000" w:themeColor="text1"/>
          <w:kern w:val="0"/>
          <w:sz w:val="32"/>
          <w:szCs w:val="32"/>
          <w:shd w:val="clear" w:color="auto" w:fill="FFFFFF"/>
        </w:rPr>
      </w:pPr>
      <w:r w:rsidRPr="00071250">
        <w:rPr>
          <w:rFonts w:ascii="黑体" w:eastAsia="黑体" w:hAnsi="黑体" w:cs="宋体" w:hint="eastAsia"/>
          <w:color w:val="000000" w:themeColor="text1"/>
          <w:kern w:val="0"/>
          <w:sz w:val="32"/>
          <w:szCs w:val="32"/>
          <w:shd w:val="clear" w:color="auto" w:fill="FFFFFF"/>
        </w:rPr>
        <w:lastRenderedPageBreak/>
        <w:t>四、采购文件（附后）</w:t>
      </w:r>
    </w:p>
    <w:p w:rsidR="00DB2EBF" w:rsidRPr="00071250" w:rsidRDefault="00DB2EBF" w:rsidP="00DB2EBF">
      <w:pPr>
        <w:widowControl/>
        <w:spacing w:line="360" w:lineRule="auto"/>
        <w:rPr>
          <w:rFonts w:ascii="黑体" w:eastAsia="黑体" w:hAnsi="黑体" w:cs="宋体"/>
          <w:color w:val="000000" w:themeColor="text1"/>
          <w:kern w:val="0"/>
          <w:sz w:val="32"/>
          <w:szCs w:val="32"/>
          <w:shd w:val="clear" w:color="auto" w:fill="FFFFFF"/>
        </w:rPr>
      </w:pPr>
      <w:r w:rsidRPr="00071250">
        <w:rPr>
          <w:rFonts w:ascii="黑体" w:eastAsia="黑体" w:hAnsi="黑体" w:cs="宋体" w:hint="eastAsia"/>
          <w:color w:val="000000" w:themeColor="text1"/>
          <w:kern w:val="0"/>
          <w:sz w:val="32"/>
          <w:szCs w:val="32"/>
          <w:shd w:val="clear" w:color="auto" w:fill="FFFFFF"/>
        </w:rPr>
        <w:t>五、公告期限</w:t>
      </w:r>
    </w:p>
    <w:p w:rsidR="00526857" w:rsidRPr="00071250" w:rsidRDefault="00526857" w:rsidP="00526857">
      <w:pPr>
        <w:widowControl/>
        <w:spacing w:line="360" w:lineRule="auto"/>
        <w:rPr>
          <w:rFonts w:ascii="仿宋_GB2312" w:eastAsia="仿宋_GB2312" w:hAnsi="宋体" w:cs="宋体"/>
          <w:color w:val="000000" w:themeColor="text1"/>
          <w:kern w:val="0"/>
          <w:sz w:val="32"/>
          <w:szCs w:val="32"/>
          <w:shd w:val="clear" w:color="auto" w:fill="FFFFFF"/>
        </w:rPr>
      </w:pPr>
      <w:r w:rsidRPr="00071250">
        <w:rPr>
          <w:rFonts w:ascii="仿宋_GB2312" w:eastAsia="仿宋_GB2312" w:hAnsi="宋体" w:cs="宋体" w:hint="eastAsia"/>
          <w:color w:val="000000" w:themeColor="text1"/>
          <w:kern w:val="0"/>
          <w:sz w:val="32"/>
          <w:szCs w:val="32"/>
          <w:shd w:val="clear" w:color="auto" w:fill="FFFFFF"/>
        </w:rPr>
        <w:t xml:space="preserve">    </w:t>
      </w:r>
      <w:r w:rsidR="00DB2EBF" w:rsidRPr="00071250">
        <w:rPr>
          <w:rFonts w:ascii="仿宋_GB2312" w:eastAsia="仿宋_GB2312" w:hAnsi="宋体" w:cs="宋体" w:hint="eastAsia"/>
          <w:color w:val="000000" w:themeColor="text1"/>
          <w:kern w:val="0"/>
          <w:sz w:val="32"/>
          <w:szCs w:val="32"/>
          <w:shd w:val="clear" w:color="auto" w:fill="FFFFFF"/>
        </w:rPr>
        <w:t>本公告同时在以下网站发布：</w:t>
      </w:r>
      <w:r w:rsidR="00502E65" w:rsidRPr="00071250">
        <w:rPr>
          <w:rFonts w:ascii="仿宋_GB2312" w:eastAsia="仿宋_GB2312" w:hAnsi="宋体" w:cs="宋体" w:hint="eastAsia"/>
          <w:color w:val="000000" w:themeColor="text1"/>
          <w:kern w:val="0"/>
          <w:sz w:val="32"/>
          <w:szCs w:val="32"/>
          <w:shd w:val="clear" w:color="auto" w:fill="FFFFFF"/>
        </w:rPr>
        <w:t>《中国采购与招标网》、《河南招标采购综合网》、《全国公共资源交易平台（河南省·许昌市）》</w:t>
      </w:r>
      <w:r w:rsidRPr="00071250">
        <w:rPr>
          <w:rFonts w:ascii="仿宋_GB2312" w:eastAsia="仿宋_GB2312" w:hAnsi="宋体" w:cs="宋体" w:hint="eastAsia"/>
          <w:color w:val="000000" w:themeColor="text1"/>
          <w:kern w:val="0"/>
          <w:sz w:val="32"/>
          <w:szCs w:val="32"/>
          <w:shd w:val="clear" w:color="auto" w:fill="FFFFFF"/>
        </w:rPr>
        <w:t>。</w:t>
      </w:r>
    </w:p>
    <w:p w:rsidR="00DB2EBF" w:rsidRPr="00071250" w:rsidRDefault="00526857" w:rsidP="00526857">
      <w:pPr>
        <w:widowControl/>
        <w:spacing w:line="360" w:lineRule="auto"/>
        <w:rPr>
          <w:rFonts w:ascii="仿宋_GB2312" w:eastAsia="仿宋_GB2312" w:hAnsi="宋体" w:cs="宋体"/>
          <w:color w:val="000000" w:themeColor="text1"/>
          <w:kern w:val="0"/>
          <w:sz w:val="32"/>
          <w:szCs w:val="32"/>
          <w:shd w:val="clear" w:color="auto" w:fill="FFFFFF"/>
        </w:rPr>
      </w:pPr>
      <w:r w:rsidRPr="00071250">
        <w:rPr>
          <w:rFonts w:ascii="仿宋_GB2312" w:eastAsia="仿宋_GB2312" w:hAnsi="宋体" w:cs="宋体" w:hint="eastAsia"/>
          <w:color w:val="000000" w:themeColor="text1"/>
          <w:kern w:val="0"/>
          <w:sz w:val="32"/>
          <w:szCs w:val="32"/>
          <w:shd w:val="clear" w:color="auto" w:fill="FFFFFF"/>
        </w:rPr>
        <w:t xml:space="preserve">    中标结果公告期限为1个工作日</w:t>
      </w:r>
      <w:r w:rsidR="00DB2EBF" w:rsidRPr="00071250">
        <w:rPr>
          <w:rFonts w:ascii="仿宋_GB2312" w:eastAsia="仿宋_GB2312" w:hAnsi="宋体" w:cs="宋体" w:hint="eastAsia"/>
          <w:color w:val="000000" w:themeColor="text1"/>
          <w:kern w:val="0"/>
          <w:sz w:val="32"/>
          <w:szCs w:val="32"/>
          <w:shd w:val="clear" w:color="auto" w:fill="FFFFFF"/>
        </w:rPr>
        <w:t>。</w:t>
      </w:r>
    </w:p>
    <w:p w:rsidR="00DB2EBF" w:rsidRPr="00071250" w:rsidRDefault="00DB2EBF" w:rsidP="00DB2EBF">
      <w:pPr>
        <w:widowControl/>
        <w:spacing w:line="360" w:lineRule="auto"/>
        <w:rPr>
          <w:rFonts w:ascii="黑体" w:eastAsia="黑体" w:hAnsi="黑体" w:cs="宋体"/>
          <w:color w:val="000000" w:themeColor="text1"/>
          <w:kern w:val="0"/>
          <w:sz w:val="32"/>
          <w:szCs w:val="32"/>
          <w:shd w:val="clear" w:color="auto" w:fill="FFFFFF"/>
        </w:rPr>
      </w:pPr>
      <w:r w:rsidRPr="00071250">
        <w:rPr>
          <w:rFonts w:ascii="黑体" w:eastAsia="黑体" w:hAnsi="黑体" w:cs="宋体" w:hint="eastAsia"/>
          <w:color w:val="000000" w:themeColor="text1"/>
          <w:kern w:val="0"/>
          <w:sz w:val="32"/>
          <w:szCs w:val="32"/>
          <w:shd w:val="clear" w:color="auto" w:fill="FFFFFF"/>
        </w:rPr>
        <w:t>六、联系方式</w:t>
      </w:r>
    </w:p>
    <w:p w:rsidR="00502E65" w:rsidRPr="00071250" w:rsidRDefault="00502E65" w:rsidP="00502E65">
      <w:pPr>
        <w:widowControl/>
        <w:spacing w:line="360" w:lineRule="auto"/>
        <w:rPr>
          <w:rFonts w:ascii="仿宋_GB2312" w:eastAsia="仿宋_GB2312" w:hAnsi="宋体" w:cs="宋体"/>
          <w:color w:val="000000" w:themeColor="text1"/>
          <w:kern w:val="0"/>
          <w:sz w:val="32"/>
          <w:szCs w:val="32"/>
          <w:shd w:val="clear" w:color="auto" w:fill="FFFFFF"/>
        </w:rPr>
      </w:pPr>
      <w:r w:rsidRPr="00071250">
        <w:rPr>
          <w:rFonts w:ascii="仿宋_GB2312" w:eastAsia="仿宋_GB2312" w:hAnsi="宋体" w:cs="宋体" w:hint="eastAsia"/>
          <w:color w:val="000000" w:themeColor="text1"/>
          <w:kern w:val="0"/>
          <w:sz w:val="32"/>
          <w:szCs w:val="32"/>
          <w:shd w:val="clear" w:color="auto" w:fill="FFFFFF"/>
        </w:rPr>
        <w:t xml:space="preserve">  招标人：许昌市投资总公司</w:t>
      </w:r>
    </w:p>
    <w:p w:rsidR="00502E65" w:rsidRPr="00071250" w:rsidRDefault="00502E65" w:rsidP="00502E65">
      <w:pPr>
        <w:widowControl/>
        <w:spacing w:line="360" w:lineRule="auto"/>
        <w:rPr>
          <w:rFonts w:ascii="仿宋_GB2312" w:eastAsia="仿宋_GB2312" w:hAnsi="宋体" w:cs="宋体"/>
          <w:color w:val="000000" w:themeColor="text1"/>
          <w:kern w:val="0"/>
          <w:sz w:val="32"/>
          <w:szCs w:val="32"/>
          <w:shd w:val="clear" w:color="auto" w:fill="FFFFFF"/>
        </w:rPr>
      </w:pPr>
      <w:r w:rsidRPr="00071250">
        <w:rPr>
          <w:rFonts w:ascii="仿宋_GB2312" w:eastAsia="仿宋_GB2312" w:hAnsi="宋体" w:cs="宋体" w:hint="eastAsia"/>
          <w:color w:val="000000" w:themeColor="text1"/>
          <w:kern w:val="0"/>
          <w:sz w:val="32"/>
          <w:szCs w:val="32"/>
          <w:shd w:val="clear" w:color="auto" w:fill="FFFFFF"/>
        </w:rPr>
        <w:t xml:space="preserve">  地址：河南省许昌市建安大道东段市财政综合大楼四楼许昌市投资总公司融资部</w:t>
      </w:r>
    </w:p>
    <w:p w:rsidR="00502E65" w:rsidRPr="00071250" w:rsidRDefault="00502E65" w:rsidP="00502E65">
      <w:pPr>
        <w:widowControl/>
        <w:spacing w:line="360" w:lineRule="auto"/>
        <w:rPr>
          <w:rFonts w:ascii="仿宋_GB2312" w:eastAsia="仿宋_GB2312" w:hAnsi="宋体" w:cs="宋体"/>
          <w:color w:val="000000" w:themeColor="text1"/>
          <w:kern w:val="0"/>
          <w:sz w:val="32"/>
          <w:szCs w:val="32"/>
          <w:shd w:val="clear" w:color="auto" w:fill="FFFFFF"/>
        </w:rPr>
      </w:pPr>
      <w:r w:rsidRPr="00071250">
        <w:rPr>
          <w:rFonts w:ascii="仿宋_GB2312" w:eastAsia="仿宋_GB2312" w:hAnsi="宋体" w:cs="宋体" w:hint="eastAsia"/>
          <w:color w:val="000000" w:themeColor="text1"/>
          <w:kern w:val="0"/>
          <w:sz w:val="32"/>
          <w:szCs w:val="32"/>
          <w:shd w:val="clear" w:color="auto" w:fill="FFFFFF"/>
        </w:rPr>
        <w:t xml:space="preserve">  联系人：张女士    电  话：   0374-2676561</w:t>
      </w:r>
    </w:p>
    <w:p w:rsidR="00502E65" w:rsidRPr="00071250" w:rsidRDefault="00502E65" w:rsidP="00502E65">
      <w:pPr>
        <w:widowControl/>
        <w:spacing w:line="360" w:lineRule="auto"/>
        <w:rPr>
          <w:rFonts w:ascii="仿宋_GB2312" w:eastAsia="仿宋_GB2312" w:hAnsi="宋体" w:cs="宋体"/>
          <w:color w:val="000000" w:themeColor="text1"/>
          <w:kern w:val="0"/>
          <w:sz w:val="32"/>
          <w:szCs w:val="32"/>
          <w:shd w:val="clear" w:color="auto" w:fill="FFFFFF"/>
        </w:rPr>
      </w:pPr>
      <w:r w:rsidRPr="00071250">
        <w:rPr>
          <w:rFonts w:ascii="仿宋_GB2312" w:eastAsia="仿宋_GB2312" w:hAnsi="宋体" w:cs="宋体" w:hint="eastAsia"/>
          <w:color w:val="000000" w:themeColor="text1"/>
          <w:kern w:val="0"/>
          <w:sz w:val="32"/>
          <w:szCs w:val="32"/>
          <w:shd w:val="clear" w:color="auto" w:fill="FFFFFF"/>
        </w:rPr>
        <w:t xml:space="preserve">  代理机构：河南省伟信招标管理咨询有限公司</w:t>
      </w:r>
    </w:p>
    <w:p w:rsidR="00502E65" w:rsidRPr="00071250" w:rsidRDefault="00502E65" w:rsidP="00502E65">
      <w:pPr>
        <w:widowControl/>
        <w:spacing w:line="360" w:lineRule="auto"/>
        <w:rPr>
          <w:rFonts w:ascii="仿宋_GB2312" w:eastAsia="仿宋_GB2312" w:hAnsi="宋体" w:cs="宋体"/>
          <w:color w:val="000000" w:themeColor="text1"/>
          <w:kern w:val="0"/>
          <w:sz w:val="32"/>
          <w:szCs w:val="32"/>
          <w:shd w:val="clear" w:color="auto" w:fill="FFFFFF"/>
        </w:rPr>
      </w:pPr>
      <w:r w:rsidRPr="00071250">
        <w:rPr>
          <w:rFonts w:ascii="仿宋_GB2312" w:eastAsia="仿宋_GB2312" w:hAnsi="宋体" w:cs="宋体" w:hint="eastAsia"/>
          <w:color w:val="000000" w:themeColor="text1"/>
          <w:kern w:val="0"/>
          <w:sz w:val="32"/>
          <w:szCs w:val="32"/>
          <w:shd w:val="clear" w:color="auto" w:fill="FFFFFF"/>
        </w:rPr>
        <w:t xml:space="preserve">  地 址：郑州市郑东新区东风南路创业绿地中心北塔16楼</w:t>
      </w:r>
    </w:p>
    <w:p w:rsidR="00502E65" w:rsidRPr="00071250" w:rsidRDefault="00502E65" w:rsidP="00502E65">
      <w:pPr>
        <w:widowControl/>
        <w:spacing w:line="360" w:lineRule="auto"/>
        <w:rPr>
          <w:rFonts w:ascii="仿宋_GB2312" w:eastAsia="仿宋_GB2312" w:hAnsi="宋体" w:cs="宋体"/>
          <w:color w:val="000000" w:themeColor="text1"/>
          <w:kern w:val="0"/>
          <w:sz w:val="32"/>
          <w:szCs w:val="32"/>
          <w:shd w:val="clear" w:color="auto" w:fill="FFFFFF"/>
        </w:rPr>
      </w:pPr>
      <w:r w:rsidRPr="00071250">
        <w:rPr>
          <w:rFonts w:ascii="仿宋_GB2312" w:eastAsia="仿宋_GB2312" w:hAnsi="宋体" w:cs="宋体" w:hint="eastAsia"/>
          <w:color w:val="000000" w:themeColor="text1"/>
          <w:kern w:val="0"/>
          <w:sz w:val="32"/>
          <w:szCs w:val="32"/>
          <w:shd w:val="clear" w:color="auto" w:fill="FFFFFF"/>
        </w:rPr>
        <w:t xml:space="preserve">  联系人：李先生   联系电话：13598966273/13937429299</w:t>
      </w:r>
    </w:p>
    <w:p w:rsidR="00502E65" w:rsidRPr="00C6358B" w:rsidRDefault="00C6358B" w:rsidP="00C6358B">
      <w:pPr>
        <w:widowControl/>
        <w:spacing w:line="360" w:lineRule="auto"/>
        <w:rPr>
          <w:rFonts w:ascii="仿宋_GB2312" w:eastAsia="仿宋_GB2312" w:hAnsi="宋体" w:cs="宋体"/>
          <w:color w:val="000000" w:themeColor="text1"/>
          <w:kern w:val="0"/>
          <w:sz w:val="32"/>
          <w:szCs w:val="32"/>
          <w:shd w:val="clear" w:color="auto" w:fill="FFFFFF"/>
        </w:rPr>
      </w:pPr>
      <w:r>
        <w:rPr>
          <w:rFonts w:ascii="仿宋_GB2312" w:eastAsia="仿宋_GB2312" w:hAnsi="宋体" w:cs="宋体" w:hint="eastAsia"/>
          <w:color w:val="000000" w:themeColor="text1"/>
          <w:kern w:val="0"/>
          <w:sz w:val="32"/>
          <w:szCs w:val="32"/>
          <w:shd w:val="clear" w:color="auto" w:fill="FFFFFF"/>
        </w:rPr>
        <w:t xml:space="preserve">  </w:t>
      </w:r>
      <w:r w:rsidR="00502E65" w:rsidRPr="00C6358B">
        <w:rPr>
          <w:rFonts w:ascii="仿宋_GB2312" w:eastAsia="仿宋_GB2312" w:hAnsi="宋体" w:cs="宋体" w:hint="eastAsia"/>
          <w:color w:val="000000" w:themeColor="text1"/>
          <w:kern w:val="0"/>
          <w:sz w:val="32"/>
          <w:szCs w:val="32"/>
          <w:shd w:val="clear" w:color="auto" w:fill="FFFFFF"/>
        </w:rPr>
        <w:t>各有关当事人对中标结果有异议的，可以在中标结果公告期限届满之日起7个工作日内，以书面形式向采购人或采购代理机构提出质疑(加盖单位公章并法定代表人签字)，由法定代表人或其授权代表携带本人身份证件提交。逾期提交或未按照要求提交的质疑函将不予受理。</w:t>
      </w:r>
    </w:p>
    <w:p w:rsidR="00526857" w:rsidRPr="00071250" w:rsidRDefault="00526857" w:rsidP="00526857">
      <w:pPr>
        <w:widowControl/>
        <w:spacing w:line="360" w:lineRule="auto"/>
        <w:rPr>
          <w:rFonts w:ascii="仿宋_GB2312" w:eastAsia="仿宋_GB2312" w:hAnsi="宋体" w:cs="宋体"/>
          <w:color w:val="000000" w:themeColor="text1"/>
          <w:kern w:val="0"/>
          <w:sz w:val="32"/>
          <w:szCs w:val="32"/>
          <w:shd w:val="clear" w:color="auto" w:fill="FFFFFF"/>
        </w:rPr>
      </w:pPr>
    </w:p>
    <w:p w:rsidR="00526857" w:rsidRPr="00071250" w:rsidRDefault="00526857" w:rsidP="00526857">
      <w:pPr>
        <w:widowControl/>
        <w:spacing w:line="360" w:lineRule="auto"/>
        <w:rPr>
          <w:rFonts w:ascii="仿宋_GB2312" w:eastAsia="仿宋_GB2312" w:hAnsi="宋体" w:cs="宋体"/>
          <w:color w:val="000000" w:themeColor="text1"/>
          <w:kern w:val="0"/>
          <w:sz w:val="32"/>
          <w:szCs w:val="32"/>
          <w:shd w:val="clear" w:color="auto" w:fill="FFFFFF"/>
        </w:rPr>
      </w:pPr>
      <w:r w:rsidRPr="00071250">
        <w:rPr>
          <w:rFonts w:ascii="仿宋_GB2312" w:eastAsia="仿宋_GB2312" w:hAnsi="宋体" w:cs="宋体" w:hint="eastAsia"/>
          <w:color w:val="000000" w:themeColor="text1"/>
          <w:kern w:val="0"/>
          <w:sz w:val="32"/>
          <w:szCs w:val="32"/>
          <w:shd w:val="clear" w:color="auto" w:fill="FFFFFF"/>
        </w:rPr>
        <w:t xml:space="preserve">               </w:t>
      </w:r>
      <w:r w:rsidR="00502E65" w:rsidRPr="00071250">
        <w:rPr>
          <w:rFonts w:ascii="仿宋_GB2312" w:eastAsia="仿宋_GB2312" w:hAnsi="宋体" w:cs="宋体" w:hint="eastAsia"/>
          <w:color w:val="000000" w:themeColor="text1"/>
          <w:kern w:val="0"/>
          <w:sz w:val="32"/>
          <w:szCs w:val="32"/>
          <w:shd w:val="clear" w:color="auto" w:fill="FFFFFF"/>
        </w:rPr>
        <w:t xml:space="preserve">      </w:t>
      </w:r>
      <w:r w:rsidRPr="00071250">
        <w:rPr>
          <w:rFonts w:ascii="仿宋_GB2312" w:eastAsia="仿宋_GB2312" w:hAnsi="宋体" w:cs="宋体" w:hint="eastAsia"/>
          <w:color w:val="000000" w:themeColor="text1"/>
          <w:kern w:val="0"/>
          <w:sz w:val="32"/>
          <w:szCs w:val="32"/>
          <w:shd w:val="clear" w:color="auto" w:fill="FFFFFF"/>
        </w:rPr>
        <w:t xml:space="preserve">      </w:t>
      </w:r>
      <w:r w:rsidR="00502E65" w:rsidRPr="00071250">
        <w:rPr>
          <w:rFonts w:ascii="仿宋_GB2312" w:eastAsia="仿宋_GB2312" w:hAnsi="宋体" w:cs="宋体" w:hint="eastAsia"/>
          <w:bCs/>
          <w:color w:val="000000" w:themeColor="text1"/>
          <w:sz w:val="32"/>
          <w:szCs w:val="32"/>
        </w:rPr>
        <w:t>许昌市投资总公司</w:t>
      </w:r>
    </w:p>
    <w:p w:rsidR="00DB2EBF" w:rsidRPr="00071250" w:rsidRDefault="00526857" w:rsidP="00AB1717">
      <w:pPr>
        <w:widowControl/>
        <w:spacing w:line="360" w:lineRule="auto"/>
        <w:rPr>
          <w:color w:val="000000" w:themeColor="text1"/>
        </w:rPr>
      </w:pPr>
      <w:r w:rsidRPr="00071250">
        <w:rPr>
          <w:rFonts w:ascii="仿宋_GB2312" w:eastAsia="仿宋_GB2312" w:hAnsi="宋体" w:cs="宋体" w:hint="eastAsia"/>
          <w:color w:val="000000" w:themeColor="text1"/>
          <w:kern w:val="0"/>
          <w:sz w:val="32"/>
          <w:szCs w:val="32"/>
          <w:shd w:val="clear" w:color="auto" w:fill="FFFFFF"/>
        </w:rPr>
        <w:t xml:space="preserve">                  </w:t>
      </w:r>
      <w:r w:rsidR="00502E65" w:rsidRPr="00071250">
        <w:rPr>
          <w:rFonts w:ascii="仿宋_GB2312" w:eastAsia="仿宋_GB2312" w:hAnsi="宋体" w:cs="宋体" w:hint="eastAsia"/>
          <w:color w:val="000000" w:themeColor="text1"/>
          <w:kern w:val="0"/>
          <w:sz w:val="32"/>
          <w:szCs w:val="32"/>
          <w:shd w:val="clear" w:color="auto" w:fill="FFFFFF"/>
        </w:rPr>
        <w:t xml:space="preserve">  </w:t>
      </w:r>
      <w:r w:rsidRPr="00071250">
        <w:rPr>
          <w:rFonts w:ascii="仿宋_GB2312" w:eastAsia="仿宋_GB2312" w:hAnsi="宋体" w:cs="宋体" w:hint="eastAsia"/>
          <w:color w:val="000000" w:themeColor="text1"/>
          <w:kern w:val="0"/>
          <w:sz w:val="32"/>
          <w:szCs w:val="32"/>
          <w:shd w:val="clear" w:color="auto" w:fill="FFFFFF"/>
        </w:rPr>
        <w:t xml:space="preserve">        2019年</w:t>
      </w:r>
      <w:r w:rsidR="00FD4834">
        <w:rPr>
          <w:rFonts w:ascii="仿宋_GB2312" w:eastAsia="仿宋_GB2312" w:hAnsi="宋体" w:cs="宋体" w:hint="eastAsia"/>
          <w:color w:val="000000" w:themeColor="text1"/>
          <w:kern w:val="0"/>
          <w:sz w:val="32"/>
          <w:szCs w:val="32"/>
          <w:shd w:val="clear" w:color="auto" w:fill="FFFFFF"/>
        </w:rPr>
        <w:t>6</w:t>
      </w:r>
      <w:r w:rsidRPr="00071250">
        <w:rPr>
          <w:rFonts w:ascii="仿宋_GB2312" w:eastAsia="仿宋_GB2312" w:hAnsi="宋体" w:cs="宋体" w:hint="eastAsia"/>
          <w:color w:val="000000" w:themeColor="text1"/>
          <w:kern w:val="0"/>
          <w:sz w:val="32"/>
          <w:szCs w:val="32"/>
          <w:shd w:val="clear" w:color="auto" w:fill="FFFFFF"/>
        </w:rPr>
        <w:t>月</w:t>
      </w:r>
      <w:r w:rsidR="00FD4834">
        <w:rPr>
          <w:rFonts w:ascii="仿宋_GB2312" w:eastAsia="仿宋_GB2312" w:hAnsi="宋体" w:cs="宋体" w:hint="eastAsia"/>
          <w:color w:val="000000" w:themeColor="text1"/>
          <w:kern w:val="0"/>
          <w:sz w:val="32"/>
          <w:szCs w:val="32"/>
          <w:shd w:val="clear" w:color="auto" w:fill="FFFFFF"/>
        </w:rPr>
        <w:t>5</w:t>
      </w:r>
      <w:r w:rsidRPr="00071250">
        <w:rPr>
          <w:rFonts w:ascii="仿宋_GB2312" w:eastAsia="仿宋_GB2312" w:hAnsi="宋体" w:cs="宋体" w:hint="eastAsia"/>
          <w:color w:val="000000" w:themeColor="text1"/>
          <w:kern w:val="0"/>
          <w:sz w:val="32"/>
          <w:szCs w:val="32"/>
          <w:shd w:val="clear" w:color="auto" w:fill="FFFFFF"/>
        </w:rPr>
        <w:t>日</w:t>
      </w:r>
    </w:p>
    <w:sectPr w:rsidR="00DB2EBF" w:rsidRPr="00071250" w:rsidSect="002C4CD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1E6" w:rsidRDefault="001231E6" w:rsidP="00DB2EBF">
      <w:r>
        <w:separator/>
      </w:r>
    </w:p>
  </w:endnote>
  <w:endnote w:type="continuationSeparator" w:id="0">
    <w:p w:rsidR="001231E6" w:rsidRDefault="001231E6" w:rsidP="00DB2E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1E6" w:rsidRDefault="001231E6" w:rsidP="00DB2EBF">
      <w:r>
        <w:separator/>
      </w:r>
    </w:p>
  </w:footnote>
  <w:footnote w:type="continuationSeparator" w:id="0">
    <w:p w:rsidR="001231E6" w:rsidRDefault="001231E6" w:rsidP="00DB2E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FF906CF"/>
    <w:multiLevelType w:val="singleLevel"/>
    <w:tmpl w:val="EFF906CF"/>
    <w:lvl w:ilvl="0">
      <w:start w:val="2"/>
      <w:numFmt w:val="chineseCounting"/>
      <w:suff w:val="nothing"/>
      <w:lvlText w:val="%1、"/>
      <w:lvlJc w:val="left"/>
      <w:rPr>
        <w:rFonts w:hint="eastAsia"/>
      </w:rPr>
    </w:lvl>
  </w:abstractNum>
  <w:abstractNum w:abstractNumId="1">
    <w:nsid w:val="1723A5D5"/>
    <w:multiLevelType w:val="singleLevel"/>
    <w:tmpl w:val="721C3734"/>
    <w:lvl w:ilvl="0">
      <w:start w:val="1"/>
      <w:numFmt w:val="chineseCounting"/>
      <w:suff w:val="nothing"/>
      <w:lvlText w:val="（%1）"/>
      <w:lvlJc w:val="left"/>
      <w:rPr>
        <w:rFonts w:hint="eastAsia"/>
        <w:lang w:val="en-U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B2EBF"/>
    <w:rsid w:val="00027BDD"/>
    <w:rsid w:val="00071250"/>
    <w:rsid w:val="00081F0E"/>
    <w:rsid w:val="000D3C26"/>
    <w:rsid w:val="001231E6"/>
    <w:rsid w:val="00155954"/>
    <w:rsid w:val="0029469F"/>
    <w:rsid w:val="00297142"/>
    <w:rsid w:val="002C4CD0"/>
    <w:rsid w:val="00324C0B"/>
    <w:rsid w:val="0037143E"/>
    <w:rsid w:val="003B7BA6"/>
    <w:rsid w:val="00502E65"/>
    <w:rsid w:val="00526857"/>
    <w:rsid w:val="00551FF5"/>
    <w:rsid w:val="00563E28"/>
    <w:rsid w:val="005E21D8"/>
    <w:rsid w:val="006A49A5"/>
    <w:rsid w:val="0087237B"/>
    <w:rsid w:val="00901392"/>
    <w:rsid w:val="00972CEF"/>
    <w:rsid w:val="009B79D1"/>
    <w:rsid w:val="00A11F5D"/>
    <w:rsid w:val="00A84B60"/>
    <w:rsid w:val="00AB1717"/>
    <w:rsid w:val="00B54A82"/>
    <w:rsid w:val="00C32270"/>
    <w:rsid w:val="00C6358B"/>
    <w:rsid w:val="00D50A82"/>
    <w:rsid w:val="00D60EAE"/>
    <w:rsid w:val="00D6244D"/>
    <w:rsid w:val="00D838FF"/>
    <w:rsid w:val="00DB2EBF"/>
    <w:rsid w:val="00F86194"/>
    <w:rsid w:val="00FD48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CD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B2E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B2EBF"/>
    <w:rPr>
      <w:sz w:val="18"/>
      <w:szCs w:val="18"/>
    </w:rPr>
  </w:style>
  <w:style w:type="paragraph" w:styleId="a4">
    <w:name w:val="footer"/>
    <w:basedOn w:val="a"/>
    <w:link w:val="Char0"/>
    <w:uiPriority w:val="99"/>
    <w:semiHidden/>
    <w:unhideWhenUsed/>
    <w:rsid w:val="00DB2EB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B2EBF"/>
    <w:rPr>
      <w:sz w:val="18"/>
      <w:szCs w:val="18"/>
    </w:rPr>
  </w:style>
  <w:style w:type="paragraph" w:styleId="a5">
    <w:name w:val="Normal (Web)"/>
    <w:basedOn w:val="a"/>
    <w:unhideWhenUsed/>
    <w:qFormat/>
    <w:rsid w:val="00DB2EBF"/>
    <w:pPr>
      <w:spacing w:line="432" w:lineRule="auto"/>
      <w:jc w:val="left"/>
    </w:pPr>
    <w:rPr>
      <w:rFonts w:ascii="Calibri" w:eastAsia="宋体" w:hAnsi="Calibri" w:cs="Times New Roman"/>
      <w:kern w:val="0"/>
      <w:sz w:val="24"/>
    </w:rPr>
  </w:style>
  <w:style w:type="paragraph" w:styleId="a6">
    <w:name w:val="List Paragraph"/>
    <w:basedOn w:val="a"/>
    <w:uiPriority w:val="34"/>
    <w:qFormat/>
    <w:rsid w:val="00DB2EBF"/>
    <w:pPr>
      <w:ind w:firstLineChars="200" w:firstLine="420"/>
    </w:pPr>
  </w:style>
  <w:style w:type="character" w:styleId="a7">
    <w:name w:val="Hyperlink"/>
    <w:basedOn w:val="a0"/>
    <w:uiPriority w:val="99"/>
    <w:semiHidden/>
    <w:unhideWhenUsed/>
    <w:rsid w:val="00526857"/>
    <w:rPr>
      <w:strike w:val="0"/>
      <w:dstrike w:val="0"/>
      <w:color w:val="000000"/>
      <w:u w:val="none"/>
      <w:effect w:val="none"/>
    </w:rPr>
  </w:style>
</w:styles>
</file>

<file path=word/webSettings.xml><?xml version="1.0" encoding="utf-8"?>
<w:webSettings xmlns:r="http://schemas.openxmlformats.org/officeDocument/2006/relationships" xmlns:w="http://schemas.openxmlformats.org/wordprocessingml/2006/main">
  <w:divs>
    <w:div w:id="37706772">
      <w:bodyDiv w:val="1"/>
      <w:marLeft w:val="0"/>
      <w:marRight w:val="0"/>
      <w:marTop w:val="0"/>
      <w:marBottom w:val="0"/>
      <w:divBdr>
        <w:top w:val="none" w:sz="0" w:space="0" w:color="auto"/>
        <w:left w:val="none" w:sz="0" w:space="0" w:color="auto"/>
        <w:bottom w:val="none" w:sz="0" w:space="0" w:color="auto"/>
        <w:right w:val="none" w:sz="0" w:space="0" w:color="auto"/>
      </w:divBdr>
      <w:divsChild>
        <w:div w:id="1428506098">
          <w:marLeft w:val="0"/>
          <w:marRight w:val="0"/>
          <w:marTop w:val="0"/>
          <w:marBottom w:val="0"/>
          <w:divBdr>
            <w:top w:val="single" w:sz="6" w:space="23" w:color="E7E7E7"/>
            <w:left w:val="single" w:sz="6" w:space="23" w:color="E7E7E7"/>
            <w:bottom w:val="single" w:sz="6" w:space="23" w:color="E7E7E7"/>
            <w:right w:val="single" w:sz="6" w:space="23" w:color="E7E7E7"/>
          </w:divBdr>
          <w:divsChild>
            <w:div w:id="1219129764">
              <w:marLeft w:val="0"/>
              <w:marRight w:val="0"/>
              <w:marTop w:val="225"/>
              <w:marBottom w:val="0"/>
              <w:divBdr>
                <w:top w:val="none" w:sz="0" w:space="0" w:color="auto"/>
                <w:left w:val="none" w:sz="0" w:space="0" w:color="auto"/>
                <w:bottom w:val="none" w:sz="0" w:space="0" w:color="auto"/>
                <w:right w:val="none" w:sz="0" w:space="0" w:color="auto"/>
              </w:divBdr>
              <w:divsChild>
                <w:div w:id="354964221">
                  <w:marLeft w:val="0"/>
                  <w:marRight w:val="0"/>
                  <w:marTop w:val="0"/>
                  <w:marBottom w:val="0"/>
                  <w:divBdr>
                    <w:top w:val="none" w:sz="0" w:space="0" w:color="auto"/>
                    <w:left w:val="none" w:sz="0" w:space="0" w:color="auto"/>
                    <w:bottom w:val="none" w:sz="0" w:space="0" w:color="auto"/>
                    <w:right w:val="none" w:sz="0" w:space="0" w:color="auto"/>
                  </w:divBdr>
                  <w:divsChild>
                    <w:div w:id="204370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66929">
      <w:bodyDiv w:val="1"/>
      <w:marLeft w:val="0"/>
      <w:marRight w:val="0"/>
      <w:marTop w:val="0"/>
      <w:marBottom w:val="0"/>
      <w:divBdr>
        <w:top w:val="none" w:sz="0" w:space="0" w:color="auto"/>
        <w:left w:val="none" w:sz="0" w:space="0" w:color="auto"/>
        <w:bottom w:val="none" w:sz="0" w:space="0" w:color="auto"/>
        <w:right w:val="none" w:sz="0" w:space="0" w:color="auto"/>
      </w:divBdr>
      <w:divsChild>
        <w:div w:id="73208249">
          <w:marLeft w:val="0"/>
          <w:marRight w:val="0"/>
          <w:marTop w:val="0"/>
          <w:marBottom w:val="0"/>
          <w:divBdr>
            <w:top w:val="single" w:sz="8" w:space="28" w:color="E7E7E7"/>
            <w:left w:val="single" w:sz="8" w:space="28" w:color="E7E7E7"/>
            <w:bottom w:val="single" w:sz="8" w:space="28" w:color="E7E7E7"/>
            <w:right w:val="single" w:sz="8" w:space="28" w:color="E7E7E7"/>
          </w:divBdr>
          <w:divsChild>
            <w:div w:id="1951354101">
              <w:marLeft w:val="0"/>
              <w:marRight w:val="0"/>
              <w:marTop w:val="281"/>
              <w:marBottom w:val="0"/>
              <w:divBdr>
                <w:top w:val="none" w:sz="0" w:space="0" w:color="auto"/>
                <w:left w:val="none" w:sz="0" w:space="0" w:color="auto"/>
                <w:bottom w:val="none" w:sz="0" w:space="0" w:color="auto"/>
                <w:right w:val="none" w:sz="0" w:space="0" w:color="auto"/>
              </w:divBdr>
              <w:divsChild>
                <w:div w:id="1325207389">
                  <w:marLeft w:val="0"/>
                  <w:marRight w:val="0"/>
                  <w:marTop w:val="0"/>
                  <w:marBottom w:val="0"/>
                  <w:divBdr>
                    <w:top w:val="none" w:sz="0" w:space="0" w:color="auto"/>
                    <w:left w:val="none" w:sz="0" w:space="0" w:color="auto"/>
                    <w:bottom w:val="none" w:sz="0" w:space="0" w:color="auto"/>
                    <w:right w:val="none" w:sz="0" w:space="0" w:color="auto"/>
                  </w:divBdr>
                  <w:divsChild>
                    <w:div w:id="71312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167955">
      <w:bodyDiv w:val="1"/>
      <w:marLeft w:val="0"/>
      <w:marRight w:val="0"/>
      <w:marTop w:val="0"/>
      <w:marBottom w:val="0"/>
      <w:divBdr>
        <w:top w:val="none" w:sz="0" w:space="0" w:color="auto"/>
        <w:left w:val="none" w:sz="0" w:space="0" w:color="auto"/>
        <w:bottom w:val="none" w:sz="0" w:space="0" w:color="auto"/>
        <w:right w:val="none" w:sz="0" w:space="0" w:color="auto"/>
      </w:divBdr>
      <w:divsChild>
        <w:div w:id="1894583491">
          <w:marLeft w:val="0"/>
          <w:marRight w:val="0"/>
          <w:marTop w:val="0"/>
          <w:marBottom w:val="0"/>
          <w:divBdr>
            <w:top w:val="single" w:sz="8" w:space="28" w:color="E7E7E7"/>
            <w:left w:val="single" w:sz="8" w:space="28" w:color="E7E7E7"/>
            <w:bottom w:val="single" w:sz="8" w:space="28" w:color="E7E7E7"/>
            <w:right w:val="single" w:sz="8" w:space="28" w:color="E7E7E7"/>
          </w:divBdr>
          <w:divsChild>
            <w:div w:id="1346442481">
              <w:marLeft w:val="0"/>
              <w:marRight w:val="0"/>
              <w:marTop w:val="281"/>
              <w:marBottom w:val="0"/>
              <w:divBdr>
                <w:top w:val="none" w:sz="0" w:space="0" w:color="auto"/>
                <w:left w:val="none" w:sz="0" w:space="0" w:color="auto"/>
                <w:bottom w:val="none" w:sz="0" w:space="0" w:color="auto"/>
                <w:right w:val="none" w:sz="0" w:space="0" w:color="auto"/>
              </w:divBdr>
              <w:divsChild>
                <w:div w:id="2041007151">
                  <w:marLeft w:val="0"/>
                  <w:marRight w:val="0"/>
                  <w:marTop w:val="0"/>
                  <w:marBottom w:val="0"/>
                  <w:divBdr>
                    <w:top w:val="none" w:sz="0" w:space="0" w:color="auto"/>
                    <w:left w:val="none" w:sz="0" w:space="0" w:color="auto"/>
                    <w:bottom w:val="none" w:sz="0" w:space="0" w:color="auto"/>
                    <w:right w:val="none" w:sz="0" w:space="0" w:color="auto"/>
                  </w:divBdr>
                  <w:divsChild>
                    <w:div w:id="103542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4516198">
      <w:bodyDiv w:val="1"/>
      <w:marLeft w:val="0"/>
      <w:marRight w:val="0"/>
      <w:marTop w:val="0"/>
      <w:marBottom w:val="0"/>
      <w:divBdr>
        <w:top w:val="none" w:sz="0" w:space="0" w:color="auto"/>
        <w:left w:val="none" w:sz="0" w:space="0" w:color="auto"/>
        <w:bottom w:val="none" w:sz="0" w:space="0" w:color="auto"/>
        <w:right w:val="none" w:sz="0" w:space="0" w:color="auto"/>
      </w:divBdr>
      <w:divsChild>
        <w:div w:id="1518345426">
          <w:marLeft w:val="0"/>
          <w:marRight w:val="0"/>
          <w:marTop w:val="0"/>
          <w:marBottom w:val="0"/>
          <w:divBdr>
            <w:top w:val="single" w:sz="6" w:space="23" w:color="E7E7E7"/>
            <w:left w:val="single" w:sz="6" w:space="23" w:color="E7E7E7"/>
            <w:bottom w:val="single" w:sz="6" w:space="23" w:color="E7E7E7"/>
            <w:right w:val="single" w:sz="6" w:space="23" w:color="E7E7E7"/>
          </w:divBdr>
          <w:divsChild>
            <w:div w:id="1965500971">
              <w:marLeft w:val="0"/>
              <w:marRight w:val="0"/>
              <w:marTop w:val="225"/>
              <w:marBottom w:val="0"/>
              <w:divBdr>
                <w:top w:val="none" w:sz="0" w:space="0" w:color="auto"/>
                <w:left w:val="none" w:sz="0" w:space="0" w:color="auto"/>
                <w:bottom w:val="none" w:sz="0" w:space="0" w:color="auto"/>
                <w:right w:val="none" w:sz="0" w:space="0" w:color="auto"/>
              </w:divBdr>
              <w:divsChild>
                <w:div w:id="16319585">
                  <w:marLeft w:val="0"/>
                  <w:marRight w:val="0"/>
                  <w:marTop w:val="0"/>
                  <w:marBottom w:val="0"/>
                  <w:divBdr>
                    <w:top w:val="none" w:sz="0" w:space="0" w:color="auto"/>
                    <w:left w:val="none" w:sz="0" w:space="0" w:color="auto"/>
                    <w:bottom w:val="none" w:sz="0" w:space="0" w:color="auto"/>
                    <w:right w:val="none" w:sz="0" w:space="0" w:color="auto"/>
                  </w:divBdr>
                  <w:divsChild>
                    <w:div w:id="28751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488174">
      <w:bodyDiv w:val="1"/>
      <w:marLeft w:val="0"/>
      <w:marRight w:val="0"/>
      <w:marTop w:val="0"/>
      <w:marBottom w:val="0"/>
      <w:divBdr>
        <w:top w:val="none" w:sz="0" w:space="0" w:color="auto"/>
        <w:left w:val="none" w:sz="0" w:space="0" w:color="auto"/>
        <w:bottom w:val="none" w:sz="0" w:space="0" w:color="auto"/>
        <w:right w:val="none" w:sz="0" w:space="0" w:color="auto"/>
      </w:divBdr>
      <w:divsChild>
        <w:div w:id="1855193109">
          <w:marLeft w:val="0"/>
          <w:marRight w:val="0"/>
          <w:marTop w:val="0"/>
          <w:marBottom w:val="0"/>
          <w:divBdr>
            <w:top w:val="single" w:sz="8" w:space="31" w:color="E7E7E7"/>
            <w:left w:val="single" w:sz="8" w:space="31" w:color="E7E7E7"/>
            <w:bottom w:val="single" w:sz="8" w:space="31" w:color="E7E7E7"/>
            <w:right w:val="single" w:sz="8" w:space="31" w:color="E7E7E7"/>
          </w:divBdr>
          <w:divsChild>
            <w:div w:id="1159659686">
              <w:marLeft w:val="0"/>
              <w:marRight w:val="0"/>
              <w:marTop w:val="322"/>
              <w:marBottom w:val="0"/>
              <w:divBdr>
                <w:top w:val="none" w:sz="0" w:space="0" w:color="auto"/>
                <w:left w:val="none" w:sz="0" w:space="0" w:color="auto"/>
                <w:bottom w:val="none" w:sz="0" w:space="0" w:color="auto"/>
                <w:right w:val="none" w:sz="0" w:space="0" w:color="auto"/>
              </w:divBdr>
              <w:divsChild>
                <w:div w:id="473373503">
                  <w:marLeft w:val="0"/>
                  <w:marRight w:val="0"/>
                  <w:marTop w:val="0"/>
                  <w:marBottom w:val="0"/>
                  <w:divBdr>
                    <w:top w:val="none" w:sz="0" w:space="0" w:color="auto"/>
                    <w:left w:val="none" w:sz="0" w:space="0" w:color="auto"/>
                    <w:bottom w:val="none" w:sz="0" w:space="0" w:color="auto"/>
                    <w:right w:val="none" w:sz="0" w:space="0" w:color="auto"/>
                  </w:divBdr>
                  <w:divsChild>
                    <w:div w:id="61598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020011">
      <w:bodyDiv w:val="1"/>
      <w:marLeft w:val="0"/>
      <w:marRight w:val="0"/>
      <w:marTop w:val="0"/>
      <w:marBottom w:val="0"/>
      <w:divBdr>
        <w:top w:val="none" w:sz="0" w:space="0" w:color="auto"/>
        <w:left w:val="none" w:sz="0" w:space="0" w:color="auto"/>
        <w:bottom w:val="none" w:sz="0" w:space="0" w:color="auto"/>
        <w:right w:val="none" w:sz="0" w:space="0" w:color="auto"/>
      </w:divBdr>
      <w:divsChild>
        <w:div w:id="313800332">
          <w:marLeft w:val="0"/>
          <w:marRight w:val="0"/>
          <w:marTop w:val="0"/>
          <w:marBottom w:val="0"/>
          <w:divBdr>
            <w:top w:val="single" w:sz="8" w:space="31" w:color="E7E7E7"/>
            <w:left w:val="single" w:sz="8" w:space="31" w:color="E7E7E7"/>
            <w:bottom w:val="single" w:sz="8" w:space="31" w:color="E7E7E7"/>
            <w:right w:val="single" w:sz="8" w:space="31" w:color="E7E7E7"/>
          </w:divBdr>
          <w:divsChild>
            <w:div w:id="772289710">
              <w:marLeft w:val="0"/>
              <w:marRight w:val="0"/>
              <w:marTop w:val="322"/>
              <w:marBottom w:val="0"/>
              <w:divBdr>
                <w:top w:val="none" w:sz="0" w:space="0" w:color="auto"/>
                <w:left w:val="none" w:sz="0" w:space="0" w:color="auto"/>
                <w:bottom w:val="none" w:sz="0" w:space="0" w:color="auto"/>
                <w:right w:val="none" w:sz="0" w:space="0" w:color="auto"/>
              </w:divBdr>
              <w:divsChild>
                <w:div w:id="1251426683">
                  <w:marLeft w:val="0"/>
                  <w:marRight w:val="0"/>
                  <w:marTop w:val="0"/>
                  <w:marBottom w:val="0"/>
                  <w:divBdr>
                    <w:top w:val="none" w:sz="0" w:space="0" w:color="auto"/>
                    <w:left w:val="none" w:sz="0" w:space="0" w:color="auto"/>
                    <w:bottom w:val="none" w:sz="0" w:space="0" w:color="auto"/>
                    <w:right w:val="none" w:sz="0" w:space="0" w:color="auto"/>
                  </w:divBdr>
                  <w:divsChild>
                    <w:div w:id="146408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078054">
      <w:bodyDiv w:val="1"/>
      <w:marLeft w:val="0"/>
      <w:marRight w:val="0"/>
      <w:marTop w:val="0"/>
      <w:marBottom w:val="0"/>
      <w:divBdr>
        <w:top w:val="none" w:sz="0" w:space="0" w:color="auto"/>
        <w:left w:val="none" w:sz="0" w:space="0" w:color="auto"/>
        <w:bottom w:val="none" w:sz="0" w:space="0" w:color="auto"/>
        <w:right w:val="none" w:sz="0" w:space="0" w:color="auto"/>
      </w:divBdr>
      <w:divsChild>
        <w:div w:id="1336305124">
          <w:marLeft w:val="0"/>
          <w:marRight w:val="0"/>
          <w:marTop w:val="0"/>
          <w:marBottom w:val="0"/>
          <w:divBdr>
            <w:top w:val="single" w:sz="8" w:space="31" w:color="E7E7E7"/>
            <w:left w:val="single" w:sz="8" w:space="31" w:color="E7E7E7"/>
            <w:bottom w:val="single" w:sz="8" w:space="31" w:color="E7E7E7"/>
            <w:right w:val="single" w:sz="8" w:space="31" w:color="E7E7E7"/>
          </w:divBdr>
          <w:divsChild>
            <w:div w:id="894854186">
              <w:marLeft w:val="0"/>
              <w:marRight w:val="0"/>
              <w:marTop w:val="322"/>
              <w:marBottom w:val="0"/>
              <w:divBdr>
                <w:top w:val="none" w:sz="0" w:space="0" w:color="auto"/>
                <w:left w:val="none" w:sz="0" w:space="0" w:color="auto"/>
                <w:bottom w:val="none" w:sz="0" w:space="0" w:color="auto"/>
                <w:right w:val="none" w:sz="0" w:space="0" w:color="auto"/>
              </w:divBdr>
              <w:divsChild>
                <w:div w:id="1238369021">
                  <w:marLeft w:val="0"/>
                  <w:marRight w:val="0"/>
                  <w:marTop w:val="0"/>
                  <w:marBottom w:val="0"/>
                  <w:divBdr>
                    <w:top w:val="none" w:sz="0" w:space="0" w:color="auto"/>
                    <w:left w:val="none" w:sz="0" w:space="0" w:color="auto"/>
                    <w:bottom w:val="none" w:sz="0" w:space="0" w:color="auto"/>
                    <w:right w:val="none" w:sz="0" w:space="0" w:color="auto"/>
                  </w:divBdr>
                  <w:divsChild>
                    <w:div w:id="24353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130</Words>
  <Characters>746</Characters>
  <Application>Microsoft Office Word</Application>
  <DocSecurity>0</DocSecurity>
  <Lines>6</Lines>
  <Paragraphs>1</Paragraphs>
  <ScaleCrop>false</ScaleCrop>
  <Company/>
  <LinksUpToDate>false</LinksUpToDate>
  <CharactersWithSpaces>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河南省伟信招标管理咨询有限公司:河南省伟信招标管理咨询有限公司</dc:creator>
  <cp:keywords/>
  <dc:description/>
  <cp:lastModifiedBy>河南省伟信招标管理咨询有限公司:河南省伟信招标管理咨询有限公司</cp:lastModifiedBy>
  <cp:revision>27</cp:revision>
  <cp:lastPrinted>2019-05-07T01:45:00Z</cp:lastPrinted>
  <dcterms:created xsi:type="dcterms:W3CDTF">2018-11-06T06:36:00Z</dcterms:created>
  <dcterms:modified xsi:type="dcterms:W3CDTF">2019-06-04T23:41:00Z</dcterms:modified>
</cp:coreProperties>
</file>