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许昌市质量技术监督检验测试中心“水表检定装置，热量表检定装置、音速喷嘴式燃气表检验装置”项目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086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采购单位：许昌市质量技术监督检验测试中心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受许昌市质量技术监督检验测试中心的委托，对水表检定装置，热量表检定装置、音速喷嘴式燃气表检验装置项目进行公开招标。现邀请符合本招标文件规定条件的供应商前来投标。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（一）项目名称：水表检定装置，热量表检定装置、音速喷嘴式燃气表检验装置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086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（四）项目主要内容、数量及要求：A包：水表检定装置一台（套），B包：热量表检定装置一台（套），C包：音速喷嘴式燃气表检验装置一台（套）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C包：250000元。</w:t>
      </w:r>
    </w:p>
    <w:p>
      <w:pPr>
        <w:pStyle w:val="20"/>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C包：250000元。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（七）交付（服务、完工）地点：许昌市质量技术监督检验测试中心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地址：许昌市东城区龙兴路西段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联系人：彭学伟                   联系电话：13069515118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许昌市质量技术监督检验测试中心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二〇一九年六月五日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宋体" w:hAnsi="宋体" w:cs="仿宋"/>
          <w:color w:val="000000"/>
          <w:kern w:val="0"/>
          <w:sz w:val="24"/>
          <w:szCs w:val="24"/>
          <w:shd w:val="clear" w:color="auto" w:fill="FFFFFF"/>
        </w:rPr>
        <w:t>A包：</w:t>
      </w:r>
      <w:r>
        <w:rPr>
          <w:rFonts w:hint="eastAsia" w:ascii="仿宋" w:hAnsi="仿宋" w:eastAsia="仿宋" w:cs="宋体"/>
          <w:color w:val="000000"/>
          <w:kern w:val="0"/>
          <w:sz w:val="28"/>
          <w:szCs w:val="28"/>
        </w:rPr>
        <w:t>水表检定装置</w:t>
      </w:r>
    </w:p>
    <w:tbl>
      <w:tblPr>
        <w:tblStyle w:val="22"/>
        <w:tblW w:w="9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310"/>
        <w:gridCol w:w="804"/>
        <w:gridCol w:w="846"/>
        <w:gridCol w:w="8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名称</w:t>
            </w:r>
          </w:p>
        </w:tc>
        <w:tc>
          <w:tcPr>
            <w:tcW w:w="531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技术规格及主要参数</w:t>
            </w:r>
          </w:p>
        </w:tc>
        <w:tc>
          <w:tcPr>
            <w:tcW w:w="804"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单位</w:t>
            </w:r>
          </w:p>
        </w:tc>
        <w:tc>
          <w:tcPr>
            <w:tcW w:w="84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数量</w:t>
            </w:r>
          </w:p>
        </w:tc>
        <w:tc>
          <w:tcPr>
            <w:tcW w:w="872"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宋体" w:hAnsi="宋体" w:cs="宋体"/>
                <w:color w:val="000000"/>
                <w:kern w:val="0"/>
                <w:sz w:val="21"/>
                <w:szCs w:val="21"/>
              </w:rPr>
            </w:pPr>
            <w:r>
              <w:rPr>
                <w:rFonts w:hint="eastAsia" w:ascii="宋体" w:hAnsi="宋体" w:cs="仿宋"/>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水表检定装置</w:t>
            </w:r>
          </w:p>
        </w:tc>
        <w:tc>
          <w:tcPr>
            <w:tcW w:w="531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1、采用质量法通过换向器来实现水表的自动</w:t>
            </w:r>
            <w:r>
              <w:rPr>
                <w:rFonts w:hint="eastAsia" w:asciiTheme="minorEastAsia" w:hAnsiTheme="minorEastAsia" w:eastAsiaTheme="minorEastAsia" w:cstheme="minorEastAsia"/>
                <w:color w:val="000000"/>
                <w:sz w:val="21"/>
                <w:szCs w:val="21"/>
              </w:rPr>
              <w:t>检定。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2、水泵的扬程和流量及功率，可自动也可手动，均可变频启动运行，</w:t>
            </w:r>
            <w:r>
              <w:rPr>
                <w:rFonts w:hint="eastAsia" w:asciiTheme="minorEastAsia" w:hAnsiTheme="minorEastAsia" w:eastAsiaTheme="minorEastAsia" w:cstheme="minorEastAsia"/>
                <w:sz w:val="21"/>
                <w:szCs w:val="21"/>
              </w:rPr>
              <w:t>水泵为离心泵，水泵能满足检定设备所有流量点（最小流量、分界流量、常用流量、最大流量）的检定需要。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3、设备配置电子秤称量范围应满足最新水表检定规程的要求。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4、检定</w:t>
            </w:r>
            <w:r>
              <w:rPr>
                <w:rFonts w:hint="eastAsia" w:asciiTheme="minorEastAsia" w:hAnsiTheme="minorEastAsia" w:eastAsiaTheme="minorEastAsia" w:cstheme="minorEastAsia"/>
                <w:color w:val="000000"/>
                <w:sz w:val="21"/>
                <w:szCs w:val="21"/>
              </w:rPr>
              <w:t>设备配置的瞬时流量显示器</w:t>
            </w:r>
            <w:r>
              <w:rPr>
                <w:rFonts w:hint="eastAsia" w:asciiTheme="minorEastAsia" w:hAnsiTheme="minorEastAsia" w:eastAsiaTheme="minorEastAsia" w:cstheme="minorEastAsia"/>
                <w:sz w:val="21"/>
                <w:szCs w:val="21"/>
              </w:rPr>
              <w:t>量程范围应覆盖所有被检水表的流量点（按照检定规程要求）的检定，并能够根据被测水表的流量参数而选择不同的流量计。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5、采用低噪音的空气压缩系统，以提供足够的气源压力和储量保证，供整套装置的气动控制。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6、装置所用夹表器、操作台、所有管路、稳压罐、水箱、法兰、电子秤容器等均为国标304不锈钢材质。</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7、检定过程由计算机自动控制，计算机控制气动阀门的开关、水泵的启停、变频器的频率自动设置等。</w:t>
            </w:r>
          </w:p>
          <w:p>
            <w:p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8、水表读数采用高速摄像方式（每秒大于1000帧）、MBUS、RS485、脉冲等自动采集</w:t>
            </w:r>
            <w:r>
              <w:rPr>
                <w:rFonts w:hint="eastAsia" w:asciiTheme="minorEastAsia" w:hAnsiTheme="minorEastAsia" w:cstheme="minorEastAsia"/>
                <w:color w:val="000000"/>
                <w:sz w:val="21"/>
                <w:szCs w:val="21"/>
                <w:lang w:eastAsia="zh-CN"/>
              </w:rPr>
              <w:t>。</w:t>
            </w:r>
          </w:p>
          <w:p>
            <w:pPr>
              <w:spacing w:line="360" w:lineRule="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9、自动读数方式分别适用于各种类型普通机械水表、超声波水表、电磁水表的自动读数</w:t>
            </w:r>
            <w:r>
              <w:rPr>
                <w:rFonts w:hint="eastAsia" w:asciiTheme="minorEastAsia" w:hAnsiTheme="minorEastAsia" w:cstheme="minorEastAsia"/>
                <w:color w:val="000000"/>
                <w:sz w:val="21"/>
                <w:szCs w:val="21"/>
                <w:lang w:eastAsia="zh-CN"/>
              </w:rPr>
              <w:t>。</w:t>
            </w:r>
          </w:p>
          <w:p>
            <w:pPr>
              <w:spacing w:line="360" w:lineRule="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kern w:val="0"/>
                <w:sz w:val="21"/>
                <w:szCs w:val="21"/>
              </w:rPr>
              <w:t>电子秤数据自动读取、温度压力、标准表的自动读取</w:t>
            </w:r>
            <w:r>
              <w:rPr>
                <w:rFonts w:hint="eastAsia" w:asciiTheme="minorEastAsia" w:hAnsiTheme="minorEastAsia" w:cstheme="minorEastAsia"/>
                <w:kern w:val="0"/>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11、调节流量（</w:t>
            </w:r>
            <w:r>
              <w:rPr>
                <w:rFonts w:hint="eastAsia" w:asciiTheme="minorEastAsia" w:hAnsiTheme="minorEastAsia" w:eastAsiaTheme="minorEastAsia" w:cstheme="minorEastAsia"/>
                <w:sz w:val="21"/>
                <w:szCs w:val="21"/>
              </w:rPr>
              <w:t>调节流量，采用自动与人工干预相结合的方式调节流量）。</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12、检定完毕自动生成检定原始记录，可打印检定证书及各类统计分析报表，整体自动化程度高。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sz w:val="21"/>
                <w:szCs w:val="21"/>
              </w:rPr>
              <w:t>检表口径：</w:t>
            </w:r>
            <w:r>
              <w:rPr>
                <w:rFonts w:hint="eastAsia" w:asciiTheme="minorEastAsia" w:hAnsiTheme="minorEastAsia" w:eastAsiaTheme="minorEastAsia" w:cstheme="minorEastAsia"/>
                <w:kern w:val="0"/>
                <w:sz w:val="21"/>
                <w:szCs w:val="21"/>
                <w:lang w:val="zh-CN"/>
              </w:rPr>
              <w:t>DN15、DN20、DN25、</w:t>
            </w:r>
            <w:r>
              <w:rPr>
                <w:rFonts w:hint="eastAsia" w:asciiTheme="minorEastAsia" w:hAnsiTheme="minorEastAsia" w:eastAsiaTheme="minorEastAsia" w:cstheme="minorEastAsia"/>
                <w:kern w:val="0"/>
                <w:sz w:val="21"/>
                <w:szCs w:val="21"/>
              </w:rPr>
              <w:t>DN32、DN40、DN50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14、 </w:t>
            </w:r>
            <w:r>
              <w:rPr>
                <w:rFonts w:hint="eastAsia" w:asciiTheme="minorEastAsia" w:hAnsiTheme="minorEastAsia" w:eastAsiaTheme="minorEastAsia" w:cstheme="minorEastAsia"/>
                <w:kern w:val="0"/>
                <w:sz w:val="21"/>
                <w:szCs w:val="21"/>
                <w:lang w:val="zh-CN"/>
              </w:rPr>
              <w:t>检测方式：称重法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流量测量范围：(0.015-63)m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16、</w:t>
            </w:r>
            <w:r>
              <w:rPr>
                <w:rFonts w:hint="eastAsia" w:asciiTheme="minorEastAsia" w:hAnsiTheme="minorEastAsia" w:eastAsiaTheme="minorEastAsia" w:cstheme="minorEastAsia"/>
                <w:sz w:val="21"/>
                <w:szCs w:val="21"/>
              </w:rPr>
              <w:t>压力范围：0-0.6Mpa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17、 </w:t>
            </w:r>
            <w:r>
              <w:rPr>
                <w:rFonts w:hint="eastAsia" w:asciiTheme="minorEastAsia" w:hAnsiTheme="minorEastAsia" w:eastAsiaTheme="minorEastAsia" w:cstheme="minorEastAsia"/>
                <w:spacing w:val="20"/>
                <w:sz w:val="21"/>
                <w:szCs w:val="21"/>
              </w:rPr>
              <w:t>被检测表数量：DN15 8只、DN20 7只、DN25 6只、DN32 5只、DN40 2只、DN50 1只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18、 </w:t>
            </w:r>
            <w:r>
              <w:rPr>
                <w:rFonts w:hint="eastAsia" w:asciiTheme="minorEastAsia" w:hAnsiTheme="minorEastAsia" w:eastAsiaTheme="minorEastAsia" w:cstheme="minorEastAsia"/>
                <w:sz w:val="21"/>
                <w:szCs w:val="21"/>
              </w:rPr>
              <w:t xml:space="preserve">流量测量的扩展不确定度：U≤0.2% ，k=2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19、 </w:t>
            </w:r>
            <w:r>
              <w:rPr>
                <w:rFonts w:hint="eastAsia" w:asciiTheme="minorEastAsia" w:hAnsiTheme="minorEastAsia" w:eastAsiaTheme="minorEastAsia" w:cstheme="minorEastAsia"/>
                <w:kern w:val="0"/>
                <w:sz w:val="21"/>
                <w:szCs w:val="21"/>
                <w:lang w:val="zh-CN"/>
              </w:rPr>
              <w:t>单次循环水波动系数：≤±1%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20、 </w:t>
            </w:r>
            <w:r>
              <w:rPr>
                <w:rFonts w:hint="eastAsia" w:asciiTheme="minorEastAsia" w:hAnsiTheme="minorEastAsia" w:eastAsiaTheme="minorEastAsia" w:cstheme="minorEastAsia"/>
                <w:sz w:val="21"/>
                <w:szCs w:val="21"/>
              </w:rPr>
              <w:t xml:space="preserve"> 蓄水容器容积：≥3000L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21、 </w:t>
            </w:r>
            <w:r>
              <w:rPr>
                <w:rFonts w:hint="eastAsia" w:asciiTheme="minorEastAsia" w:hAnsiTheme="minorEastAsia" w:eastAsiaTheme="minorEastAsia" w:cstheme="minorEastAsia"/>
                <w:sz w:val="21"/>
                <w:szCs w:val="21"/>
              </w:rPr>
              <w:t>稳压容器容量：≥1000L</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lang w:val="en-GB"/>
              </w:rPr>
              <w:t>电子天平</w:t>
            </w:r>
            <w:r>
              <w:rPr>
                <w:rFonts w:hint="eastAsia" w:asciiTheme="minorEastAsia" w:hAnsiTheme="minorEastAsia" w:eastAsiaTheme="minorEastAsia" w:cstheme="minorEastAsia"/>
                <w:sz w:val="21"/>
                <w:szCs w:val="21"/>
              </w:rPr>
              <w:t>：检定分度值</w:t>
            </w:r>
            <w:r>
              <w:rPr>
                <w:rFonts w:hint="eastAsia" w:asciiTheme="minorEastAsia" w:hAnsiTheme="minorEastAsia" w:eastAsiaTheme="minorEastAsia" w:cstheme="minorEastAsia"/>
                <w:sz w:val="21"/>
                <w:szCs w:val="21"/>
                <w:lang w:val="en-GB"/>
              </w:rPr>
              <w:t>6000e</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23、</w:t>
            </w:r>
            <w:r>
              <w:rPr>
                <w:rFonts w:hint="eastAsia" w:asciiTheme="minorEastAsia" w:hAnsiTheme="minorEastAsia" w:eastAsiaTheme="minorEastAsia" w:cstheme="minorEastAsia"/>
                <w:sz w:val="21"/>
                <w:szCs w:val="21"/>
              </w:rPr>
              <w:t>电磁流量计：精度 0.25级，重复性小于0.06%</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24、 </w:t>
            </w:r>
            <w:r>
              <w:rPr>
                <w:rFonts w:hint="eastAsia" w:asciiTheme="minorEastAsia" w:hAnsiTheme="minorEastAsia" w:eastAsiaTheme="minorEastAsia" w:cstheme="minorEastAsia"/>
                <w:sz w:val="21"/>
                <w:szCs w:val="21"/>
              </w:rPr>
              <w:t>夹紧装置：气动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25、</w:t>
            </w:r>
            <w:r>
              <w:rPr>
                <w:rFonts w:hint="eastAsia" w:asciiTheme="minorEastAsia" w:hAnsiTheme="minorEastAsia" w:eastAsiaTheme="minorEastAsia" w:cstheme="minorEastAsia"/>
                <w:sz w:val="21"/>
                <w:szCs w:val="21"/>
              </w:rPr>
              <w:t>自动抄表方式：高速摄像（1000帧）M-BUS、RS585、脉冲等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26、 </w:t>
            </w:r>
            <w:r>
              <w:rPr>
                <w:rFonts w:hint="eastAsia" w:asciiTheme="minorEastAsia" w:hAnsiTheme="minorEastAsia" w:eastAsiaTheme="minorEastAsia" w:cstheme="minorEastAsia"/>
                <w:kern w:val="0"/>
                <w:sz w:val="21"/>
                <w:szCs w:val="21"/>
                <w:lang w:val="zh-CN"/>
              </w:rPr>
              <w:t>环境条件：</w:t>
            </w:r>
            <w:r>
              <w:rPr>
                <w:rFonts w:hint="eastAsia" w:asciiTheme="minorEastAsia" w:hAnsiTheme="minorEastAsia" w:eastAsiaTheme="minorEastAsia" w:cstheme="minorEastAsia"/>
                <w:sz w:val="21"/>
                <w:szCs w:val="21"/>
              </w:rPr>
              <w:t>大气温度为3℃-35℃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大气的相对湿度为15%-85%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大气压力为86 KPa -106Kpa</w:t>
            </w:r>
          </w:p>
          <w:p>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27、 </w:t>
            </w:r>
            <w:r>
              <w:rPr>
                <w:rFonts w:hint="eastAsia" w:asciiTheme="minorEastAsia" w:hAnsiTheme="minorEastAsia" w:eastAsiaTheme="minorEastAsia" w:cstheme="minorEastAsia"/>
                <w:sz w:val="21"/>
                <w:szCs w:val="21"/>
              </w:rPr>
              <w:t>供电电源：380V交流，  功率：15kW</w:t>
            </w:r>
          </w:p>
          <w:p>
            <w:pPr>
              <w:spacing w:line="360" w:lineRule="auto"/>
              <w:rPr>
                <w:rFonts w:hint="eastAsia" w:asciiTheme="minorEastAsia" w:hAnsiTheme="minorEastAsia" w:eastAsiaTheme="minorEastAsia" w:cstheme="minorEastAsia"/>
                <w:kern w:val="0"/>
                <w:sz w:val="21"/>
                <w:szCs w:val="21"/>
              </w:rPr>
            </w:pPr>
            <w:bookmarkStart w:id="2" w:name="_Toc350271694"/>
            <w:bookmarkStart w:id="3" w:name="_Toc371408161"/>
            <w:r>
              <w:rPr>
                <w:rFonts w:hint="eastAsia" w:asciiTheme="minorEastAsia" w:hAnsiTheme="minorEastAsia" w:eastAsiaTheme="minorEastAsia" w:cstheme="minorEastAsia"/>
                <w:kern w:val="0"/>
                <w:sz w:val="21"/>
                <w:szCs w:val="21"/>
              </w:rPr>
              <w:t>28、装置的控制方式：自动检定，除被检水表需人工装夹，其余的检定工作均可用计算机操作完成。</w:t>
            </w:r>
            <w:bookmarkEnd w:id="2"/>
            <w:bookmarkEnd w:id="3"/>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29、软件配置：</w:t>
            </w:r>
            <w:r>
              <w:rPr>
                <w:rFonts w:hint="eastAsia" w:asciiTheme="minorEastAsia" w:hAnsiTheme="minorEastAsia" w:eastAsiaTheme="minorEastAsia" w:cstheme="minorEastAsia"/>
                <w:sz w:val="21"/>
                <w:szCs w:val="21"/>
              </w:rPr>
              <w:t>电脑配置采用品牌电脑，i7以上处理器，双核CPU，内存不低于4G，硬盘不低于500G，液晶显示器不小于21英吋。激光A4打印机.</w:t>
            </w:r>
          </w:p>
        </w:tc>
        <w:tc>
          <w:tcPr>
            <w:tcW w:w="804"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台</w:t>
            </w:r>
          </w:p>
        </w:tc>
        <w:tc>
          <w:tcPr>
            <w:tcW w:w="84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c>
          <w:tcPr>
            <w:tcW w:w="87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是</w:t>
            </w:r>
          </w:p>
        </w:tc>
      </w:tr>
    </w:tbl>
    <w:p>
      <w:pPr>
        <w:widowControl/>
        <w:shd w:val="clear" w:color="auto" w:fill="FFFFFF"/>
        <w:spacing w:line="360" w:lineRule="atLeast"/>
        <w:jc w:val="left"/>
        <w:rPr>
          <w:rFonts w:ascii="宋体" w:hAnsi="宋体" w:cs="宋体"/>
          <w:color w:val="000000"/>
          <w:kern w:val="0"/>
          <w:sz w:val="24"/>
          <w:szCs w:val="24"/>
        </w:rPr>
      </w:pPr>
      <w:r>
        <w:rPr>
          <w:rFonts w:hint="eastAsia" w:ascii="宋体" w:hAnsi="宋体" w:cs="仿宋"/>
          <w:color w:val="000000"/>
          <w:kern w:val="0"/>
          <w:sz w:val="24"/>
          <w:szCs w:val="24"/>
          <w:shd w:val="clear" w:color="auto" w:fill="FFFFFF"/>
        </w:rPr>
        <w:t>B包：</w:t>
      </w:r>
      <w:r>
        <w:rPr>
          <w:rFonts w:hint="eastAsia" w:ascii="仿宋" w:hAnsi="仿宋" w:eastAsia="仿宋" w:cs="宋体"/>
          <w:color w:val="000000"/>
          <w:kern w:val="0"/>
          <w:sz w:val="28"/>
          <w:szCs w:val="28"/>
        </w:rPr>
        <w:t>热量表检定装置</w:t>
      </w:r>
    </w:p>
    <w:tbl>
      <w:tblPr>
        <w:tblStyle w:val="22"/>
        <w:tblW w:w="93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5278"/>
        <w:gridCol w:w="850"/>
        <w:gridCol w:w="832"/>
        <w:gridCol w:w="8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序号</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名称</w:t>
            </w:r>
          </w:p>
        </w:tc>
        <w:tc>
          <w:tcPr>
            <w:tcW w:w="527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技术规格及主要参数</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单位</w:t>
            </w:r>
          </w:p>
        </w:tc>
        <w:tc>
          <w:tcPr>
            <w:tcW w:w="83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数量</w:t>
            </w:r>
          </w:p>
        </w:tc>
        <w:tc>
          <w:tcPr>
            <w:tcW w:w="872" w:type="dxa"/>
            <w:tcBorders>
              <w:top w:val="single" w:color="auto" w:sz="8" w:space="0"/>
              <w:left w:val="nil"/>
              <w:bottom w:val="single" w:color="auto" w:sz="8" w:space="0"/>
              <w:right w:val="single" w:color="auto" w:sz="8" w:space="0"/>
            </w:tcBorders>
            <w:shd w:val="clear" w:color="auto" w:fill="auto"/>
            <w:vAlign w:val="top"/>
          </w:tcPr>
          <w:p>
            <w:pPr>
              <w:widowControl/>
              <w:spacing w:line="360" w:lineRule="atLeast"/>
              <w:jc w:val="center"/>
              <w:rPr>
                <w:rFonts w:ascii="宋体" w:hAnsi="宋体" w:cs="宋体"/>
                <w:color w:val="000000"/>
                <w:kern w:val="0"/>
                <w:sz w:val="24"/>
                <w:szCs w:val="24"/>
              </w:rPr>
            </w:pPr>
            <w:r>
              <w:rPr>
                <w:rFonts w:hint="eastAsia" w:ascii="宋体" w:hAnsi="宋体" w:cs="仿宋"/>
                <w:b/>
                <w:color w:val="000000"/>
                <w:kern w:val="0"/>
                <w:sz w:val="21"/>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0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1</w:t>
            </w:r>
          </w:p>
        </w:tc>
        <w:tc>
          <w:tcPr>
            <w:tcW w:w="89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热量表检定装置</w:t>
            </w:r>
          </w:p>
        </w:tc>
        <w:tc>
          <w:tcPr>
            <w:tcW w:w="527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 检定方式：质量法 +标准表法；</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 热水流量检测系统扩展不确定度质量法：U=0.2%（k=2）；标准表法：U=0.3%（k=2）；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 配对温度传感器检测系统扩展不确定度: U=0.015℃（k =2）；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 计算器检测系统扩展不确定度：U=0.13%（k =2）；</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  DN15- DN50检定装置适用口径：DN（15、20、25、32、40、50）mm机械热量表及超声波热量表的检定；</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 流量范围： 0.03m3/h-30 m3/h ；温度范围：室温-85°C</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 瞬时流量波动系数≤1%；</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 检测台及固定被检热量表夹具配置不锈钢材质，串联方式；并具备全封闭式结构；</w:t>
            </w:r>
          </w:p>
          <w:p>
            <w:pPr>
              <w:spacing w:line="360" w:lineRule="auto"/>
              <w:ind w:left="240" w:hanging="210" w:hanging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 每次检表数量不低于DN15 12只， DN20 10只， DN25  8只， DN32  6只， DN40   4只， DN50   2只。</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 标准电磁流量计三台DN10、DN25、DN50，准确度0.2级，采用国际一线电磁流量计。</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 电子秤两台60kg，600kg采用国际一线品牌，检定分度值6000e，满足DN15-50热量表检定规程的要求。</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 恒温槽控温范围：4℃-96℃ ， 温场波动度0.01℃ ，温场均匀度0.005℃ ， 控温±0.01℃。（一体4槽式恒温槽，金属标准铂电阻温度计4支）</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 热计量积分计算热焓和密度值准确度≤0.01%。</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 所有设备材质：304不锈钢</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 装置系计算机自动控制，自动采集电子秤、被检热表流量数据温差数据及总热量数据、管道压力、温度数据、计算机控制流量调节，控制阀门、水泵开启，全自动检测，检定完毕生成检定数据报告。检测报告数据具有打印、保存、统计、查询等功能，系统管理软件及计算机硬件均满足国家检定规程要求。</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 试验环境条件</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环境温度：3℃-40℃， 湿度：(15-85)%RH，大气压力：86kPa-106kPa</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17自动抄表系统：红外或M-BUS</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 装置具备打压和压损检测功能</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台</w:t>
            </w:r>
          </w:p>
        </w:tc>
        <w:tc>
          <w:tcPr>
            <w:tcW w:w="83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1</w:t>
            </w:r>
          </w:p>
        </w:tc>
        <w:tc>
          <w:tcPr>
            <w:tcW w:w="87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是</w:t>
            </w:r>
          </w:p>
        </w:tc>
      </w:tr>
    </w:tbl>
    <w:p>
      <w:pPr>
        <w:widowControl/>
        <w:shd w:val="clear" w:color="auto" w:fill="FFFFFF"/>
        <w:spacing w:line="360" w:lineRule="atLeast"/>
        <w:ind w:firstLine="600"/>
        <w:jc w:val="left"/>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C包：</w:t>
      </w:r>
      <w:r>
        <w:rPr>
          <w:rFonts w:hint="eastAsia" w:ascii="仿宋" w:hAnsi="仿宋" w:eastAsia="仿宋" w:cs="宋体"/>
          <w:color w:val="000000"/>
          <w:kern w:val="0"/>
          <w:sz w:val="28"/>
          <w:szCs w:val="28"/>
        </w:rPr>
        <w:t>音速喷嘴式燃气表检验装置</w:t>
      </w:r>
    </w:p>
    <w:tbl>
      <w:tblPr>
        <w:tblStyle w:val="22"/>
        <w:tblW w:w="9394" w:type="dxa"/>
        <w:tblInd w:w="-1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7"/>
        <w:gridCol w:w="851"/>
        <w:gridCol w:w="5386"/>
        <w:gridCol w:w="709"/>
        <w:gridCol w:w="861"/>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7" w:hRule="atLeast"/>
        </w:trPr>
        <w:tc>
          <w:tcPr>
            <w:tcW w:w="747"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序号</w:t>
            </w:r>
          </w:p>
        </w:tc>
        <w:tc>
          <w:tcPr>
            <w:tcW w:w="851" w:type="dxa"/>
            <w:vAlign w:val="center"/>
          </w:tcPr>
          <w:p>
            <w:pPr>
              <w:widowControl/>
              <w:spacing w:line="360" w:lineRule="atLeast"/>
              <w:jc w:val="center"/>
              <w:rPr>
                <w:rFonts w:hint="eastAsia" w:ascii="宋体" w:hAnsi="宋体" w:cs="仿宋"/>
                <w:b/>
                <w:color w:val="000000"/>
                <w:kern w:val="0"/>
                <w:sz w:val="21"/>
                <w:szCs w:val="21"/>
              </w:rPr>
            </w:pPr>
            <w:r>
              <w:rPr>
                <w:rFonts w:hint="eastAsia" w:ascii="宋体" w:hAnsi="宋体" w:cs="仿宋"/>
                <w:b/>
                <w:color w:val="000000"/>
                <w:kern w:val="0"/>
                <w:sz w:val="21"/>
                <w:szCs w:val="21"/>
              </w:rPr>
              <w:t>货物</w:t>
            </w:r>
          </w:p>
          <w:p>
            <w:pPr>
              <w:widowControl/>
              <w:spacing w:line="360" w:lineRule="atLeast"/>
              <w:jc w:val="center"/>
              <w:rPr>
                <w:rFonts w:ascii="宋体" w:hAnsi="宋体"/>
                <w:b/>
                <w:sz w:val="24"/>
              </w:rPr>
            </w:pPr>
            <w:r>
              <w:rPr>
                <w:rFonts w:hint="eastAsia" w:ascii="宋体" w:hAnsi="宋体" w:cs="仿宋"/>
                <w:b/>
                <w:color w:val="000000"/>
                <w:kern w:val="0"/>
                <w:sz w:val="21"/>
                <w:szCs w:val="21"/>
              </w:rPr>
              <w:t>名称</w:t>
            </w:r>
          </w:p>
        </w:tc>
        <w:tc>
          <w:tcPr>
            <w:tcW w:w="5386"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技术规格及主要参数</w:t>
            </w:r>
          </w:p>
        </w:tc>
        <w:tc>
          <w:tcPr>
            <w:tcW w:w="709"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单位</w:t>
            </w:r>
          </w:p>
        </w:tc>
        <w:tc>
          <w:tcPr>
            <w:tcW w:w="861" w:type="dxa"/>
            <w:vAlign w:val="center"/>
          </w:tcPr>
          <w:p>
            <w:pPr>
              <w:widowControl/>
              <w:spacing w:line="360" w:lineRule="atLeast"/>
              <w:jc w:val="center"/>
              <w:rPr>
                <w:rFonts w:ascii="宋体" w:hAnsi="宋体"/>
                <w:b/>
                <w:sz w:val="24"/>
              </w:rPr>
            </w:pPr>
            <w:r>
              <w:rPr>
                <w:rFonts w:hint="eastAsia" w:ascii="宋体" w:hAnsi="宋体" w:cs="仿宋"/>
                <w:b/>
                <w:color w:val="000000"/>
                <w:kern w:val="0"/>
                <w:sz w:val="21"/>
                <w:szCs w:val="21"/>
              </w:rPr>
              <w:t>数量</w:t>
            </w:r>
          </w:p>
        </w:tc>
        <w:tc>
          <w:tcPr>
            <w:tcW w:w="840" w:type="dxa"/>
            <w:vAlign w:val="top"/>
          </w:tcPr>
          <w:p>
            <w:pPr>
              <w:widowControl/>
              <w:spacing w:line="360" w:lineRule="atLeast"/>
              <w:jc w:val="center"/>
              <w:rPr>
                <w:rFonts w:ascii="宋体" w:hAnsi="宋体"/>
                <w:b/>
                <w:bCs/>
                <w:sz w:val="24"/>
              </w:rPr>
            </w:pPr>
            <w:r>
              <w:rPr>
                <w:rFonts w:hint="eastAsia" w:ascii="宋体" w:hAnsi="宋体" w:cs="仿宋"/>
                <w:b/>
                <w:color w:val="000000"/>
                <w:kern w:val="0"/>
                <w:sz w:val="21"/>
                <w:szCs w:val="21"/>
              </w:rPr>
              <w:t>是否为核心产品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33" w:hRule="atLeast"/>
        </w:trPr>
        <w:tc>
          <w:tcPr>
            <w:tcW w:w="747" w:type="dxa"/>
            <w:vAlign w:val="center"/>
          </w:tcPr>
          <w:p>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851" w:type="dxa"/>
            <w:vAlign w:val="center"/>
          </w:tcPr>
          <w:p>
            <w:pPr>
              <w:tabs>
                <w:tab w:val="left" w:pos="1337"/>
              </w:tabs>
              <w:contextualSpacing/>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kern w:val="0"/>
                <w:sz w:val="21"/>
                <w:szCs w:val="21"/>
              </w:rPr>
              <w:t>音速喷嘴式燃气表检验装置</w:t>
            </w:r>
          </w:p>
        </w:tc>
        <w:tc>
          <w:tcPr>
            <w:tcW w:w="5386"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符合JJG 577-2012《膜式燃气表》检定规程要求，可用于完成流量范围在0.016m3/h～6m3/h，G1.6、G2.5、G4的三种家用燃气表的检定和测试。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主要技术指标和性能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2.1装置总不确定度≤0.5%；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2.2绝压传感器测量范围（0～110）kPa，准确度≤0.2％；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2.3温度传感器测量范围（0～50）℃， 准确度≤0.2％；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2.4微差压传感器测量范围±500Pa , 准确度≤0.5％；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2.5音速喷嘴不确定度优于0.2%；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2.6配备喷嘴为：0.016 m3/h、0.025 m3/h、0.04 m3/h、0.5 m3/h、0.8 m3/h、1.2 m3/h、4 m3/h共7套；流量点偏差≤5%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2.7用于计时的晶振率准确度＜10-4，用于计时的晶振率日稳定度＜10-5；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2.8一次检定数量12台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 使用环境温度20℃± 2℃ ，相对湿度 45%～75% ，大气压力 (86～106) kPa。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 装置配置七个音速喷嘴，可组合0.016 m3/h、0.025 m3/h、0.04 m3/h、0.5 m3/h、0.8 m3/h、1.2 m3/h、2.5 m3/h、4 m3/h、6 m3/h共9个流量点，满足G1.6、G2.5、G4三个规格家用膜式燃气表Qmax、0.2Qmax、Qmin点的检定。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 检定装置的管路系统中取压和测温的压力变送器和温度变送器应均采用国际高品质产品，要具有优良的长期稳定性和准确度。温度、压力自动补偿，压损自动检测。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 管路系统中用于切换左右进气、检定流量点的阀门采用品牌产品的气控电磁阀，保证检定管路系统的密封性和可靠性，在PC机的控制下根据检定方案自行对阀进行控制开关。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 对被检表的装夹采用气动夹表器，夹表器的中心距不小于在 90mm 至 160mm 范围内调节，放置被检表的平面高度可以在一定范围内调节，具有灵活的工装，以适应不同厂家生产的不同外型尺寸的燃气表的检定，夹表器的气缸向下运动控制。选用品牌气缸并保证操作的可靠性和灵活性。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 对被检表示值的读数采用动态图像处理器对燃气表读数进行全自动检测。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 被检表压损的测试采用微差变送器测量方式、由PC机采集测试结果并保存在被检表数据库中。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 装置由PC机控制，实现包括左右进气换向、压损测试、大中小三个流量点示值误差测试等的测试过程的自动化。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 装置采用负压法，检定介质(大气)的运动由真空泵提供动力，保证检定气路压力的稳定性。装置配置优质无油干式真空泵，以方便对真空泵的日常维护工作。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 装置台体采用高级工业铝型钢材和钢板结构，牢靠、稳固；外型美观；制造工艺精细。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测控系统的组态软件具有界面清晰美观、操作简便等特点，能在Windows XP平台下运行，具有数据存盘、报表打印、分析统计、数据上网等功能。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软件界面操作简便，具有试验分析应用软件包。试验数据和分析方便的快速完成试验报告，应有数据存盘、证书打印、分析统计、数据上网等功能。免费提供检定软件升级版本。</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14 电脑配置采用品牌电脑，i7以上处理器，双核CPU，内存不低于4G，硬盘不低于500G，液晶显示器不小于21英吋。激光A4打印机</w:t>
            </w:r>
            <w:r>
              <w:rPr>
                <w:rFonts w:hint="eastAsia" w:asciiTheme="minorEastAsia" w:hAnsiTheme="minorEastAsia" w:cstheme="minorEastAsia"/>
                <w:sz w:val="21"/>
                <w:szCs w:val="21"/>
                <w:lang w:eastAsia="zh-CN"/>
              </w:rPr>
              <w:t>。</w:t>
            </w:r>
          </w:p>
          <w:p>
            <w:pPr>
              <w:tabs>
                <w:tab w:val="left" w:pos="42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备件：全自动读数采集摄像头及软件1套。</w:t>
            </w:r>
          </w:p>
        </w:tc>
        <w:tc>
          <w:tcPr>
            <w:tcW w:w="70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台</w:t>
            </w:r>
          </w:p>
        </w:tc>
        <w:tc>
          <w:tcPr>
            <w:tcW w:w="86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1</w:t>
            </w:r>
          </w:p>
        </w:tc>
        <w:tc>
          <w:tcPr>
            <w:tcW w:w="840" w:type="dxa"/>
            <w:vAlign w:val="center"/>
          </w:tcPr>
          <w:p>
            <w:pPr>
              <w:ind w:firstLine="315" w:firstLineChars="15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5"/>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、安装完毕后，中标人应提供各项计量标准省级以上计量检定部门出具的检定证书。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、为采购人免费培训两名技术人员。终身免费提供检定软件升级版本，整机保修一年以上，核心器件绝缘传感器，温度传感器，左右进气切换阀，大小流量切换阀保修三年以上。</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、投标人应就每包完整投标，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、本项目预算金额A包：300000元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B包：450000元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C包：250000元。最高限价A包：300000元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B包：450000元</w:t>
      </w:r>
      <w:r>
        <w:rPr>
          <w:rFonts w:hint="eastAsia" w:cs="黑体" w:asciiTheme="minorEastAsia" w:hAnsiTheme="minorEastAsia" w:eastAsiaTheme="minorEastAsia"/>
          <w:b/>
          <w:bCs/>
          <w:color w:val="000000"/>
          <w:shd w:val="clear" w:color="auto" w:fill="FFFFFF"/>
          <w:lang w:val="en-US" w:eastAsia="zh-CN"/>
        </w:rPr>
        <w:t>;</w:t>
      </w:r>
      <w:r>
        <w:rPr>
          <w:rFonts w:hint="eastAsia" w:cs="黑体" w:asciiTheme="minorEastAsia" w:hAnsiTheme="minorEastAsia" w:eastAsiaTheme="minorEastAsia"/>
          <w:b/>
          <w:bCs/>
          <w:color w:val="000000"/>
          <w:shd w:val="clear" w:color="auto" w:fill="FFFFFF"/>
        </w:rPr>
        <w:t>C包：250000元</w:t>
      </w:r>
      <w:r>
        <w:rPr>
          <w:rFonts w:hint="eastAsia" w:cs="黑体" w:asciiTheme="minorEastAsia" w:hAnsiTheme="minorEastAsia" w:eastAsiaTheme="minorEastAsia"/>
          <w:b/>
          <w:bCs/>
          <w:color w:val="000000"/>
          <w:shd w:val="clear" w:color="auto" w:fill="FFFFFF"/>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1、支付方式：银行转账</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2、支付时间及条件：验收合格后一个月内付合同金额的90%，余款质保期一年后无质量问题一次付清。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项目名称：水表检定装置，热量表检定装置、音速喷嘴式燃气表检验装置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086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项目内容：A包：水表检定装置一台（套），B包：热量表检定装置一台（套），C包：音速喷嘴式燃气表检验装置一台（套）</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项目地址：许昌市质量技术监督检验测试中心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名称：许昌市质量技术监督检验测试中心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地址：许昌市东城区龙兴路西段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联系人：彭学伟                    电话：13069515118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shd w:val="clear" w:color="auto" w:fill="FFFFFF"/>
              </w:rPr>
              <w:t>A包：300000元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B包：450000元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C包：250000元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五</w:t>
            </w:r>
            <w:r>
              <w:rPr>
                <w:rFonts w:hint="eastAsia" w:cs="宋体" w:asciiTheme="minorEastAsia" w:hAnsiTheme="minorEastAsia"/>
                <w:bCs/>
                <w:szCs w:val="21"/>
                <w:lang w:val="zh-CN"/>
              </w:rPr>
              <w:t>室（</w:t>
            </w:r>
            <w:r>
              <w:rPr>
                <w:rFonts w:cs="宋体" w:asciiTheme="minorEastAsia" w:hAnsiTheme="minorEastAsia"/>
                <w:bCs/>
                <w:szCs w:val="21"/>
                <w:lang w:val="zh-CN"/>
              </w:rPr>
              <w:t>龙</w:t>
            </w:r>
            <w:bookmarkStart w:id="16" w:name="_GoBack"/>
            <w:bookmarkEnd w:id="16"/>
            <w:r>
              <w:rPr>
                <w:rFonts w:cs="宋体" w:asciiTheme="minorEastAsia" w:hAnsiTheme="minorEastAsia"/>
                <w:bCs/>
                <w:szCs w:val="21"/>
                <w:lang w:val="zh-CN"/>
              </w:rPr>
              <w:t>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szCs w:val="21"/>
                <w:lang w:val="zh-CN"/>
              </w:rPr>
              <w:t>金额：</w:t>
            </w:r>
            <w:r>
              <w:rPr>
                <w:rFonts w:hint="eastAsia" w:cs="仿宋_GB2312" w:asciiTheme="minorEastAsia" w:hAnsiTheme="minorEastAsia" w:eastAsiaTheme="minorEastAsia"/>
                <w:color w:val="000000"/>
                <w:sz w:val="21"/>
                <w:szCs w:val="21"/>
                <w:shd w:val="clear" w:color="auto" w:fill="FFFFFF"/>
              </w:rPr>
              <w:t>A包：</w:t>
            </w:r>
            <w:r>
              <w:rPr>
                <w:rFonts w:hint="eastAsia" w:cs="仿宋_GB2312" w:asciiTheme="minorEastAsia" w:hAnsiTheme="minorEastAsia"/>
                <w:color w:val="000000"/>
                <w:sz w:val="21"/>
                <w:szCs w:val="21"/>
                <w:shd w:val="clear" w:color="auto" w:fill="FFFFFF"/>
                <w:lang w:eastAsia="zh-CN"/>
              </w:rPr>
              <w:t>陆仟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w:t>
            </w:r>
            <w:r>
              <w:rPr>
                <w:rFonts w:hint="eastAsia" w:cs="仿宋_GB2312" w:asciiTheme="minorEastAsia" w:hAnsiTheme="minorEastAsia"/>
                <w:color w:val="000000"/>
                <w:sz w:val="21"/>
                <w:szCs w:val="21"/>
                <w:shd w:val="clear" w:color="auto" w:fill="FFFFFF"/>
                <w:lang w:eastAsia="zh-CN"/>
              </w:rPr>
              <w:t>玖仟</w:t>
            </w:r>
            <w:r>
              <w:rPr>
                <w:rFonts w:hint="eastAsia" w:cs="仿宋_GB2312" w:asciiTheme="minorEastAsia" w:hAnsiTheme="minorEastAsia" w:eastAsiaTheme="minorEastAsia"/>
                <w:color w:val="000000"/>
                <w:sz w:val="21"/>
                <w:szCs w:val="21"/>
                <w:shd w:val="clear" w:color="auto" w:fill="FFFFFF"/>
              </w:rPr>
              <w:t>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w:t>
            </w:r>
            <w:r>
              <w:rPr>
                <w:rFonts w:hint="eastAsia" w:cs="仿宋_GB2312" w:asciiTheme="minorEastAsia" w:hAnsiTheme="minorEastAsia"/>
                <w:color w:val="000000"/>
                <w:sz w:val="21"/>
                <w:szCs w:val="21"/>
                <w:shd w:val="clear" w:color="auto" w:fill="FFFFFF"/>
                <w:lang w:eastAsia="zh-CN"/>
              </w:rPr>
              <w:t>伍仟</w:t>
            </w:r>
            <w:r>
              <w:rPr>
                <w:rFonts w:hint="eastAsia" w:cs="仿宋_GB2312" w:asciiTheme="minorEastAsia" w:hAnsiTheme="minorEastAsia" w:eastAsiaTheme="minorEastAsia"/>
                <w:color w:val="000000"/>
                <w:sz w:val="21"/>
                <w:szCs w:val="21"/>
                <w:shd w:val="clear" w:color="auto" w:fill="FFFFFF"/>
              </w:rPr>
              <w:t>元</w:t>
            </w:r>
          </w:p>
          <w:p>
            <w:pPr>
              <w:tabs>
                <w:tab w:val="left" w:pos="1260"/>
              </w:tabs>
              <w:autoSpaceDE w:val="0"/>
              <w:autoSpaceDN w:val="0"/>
              <w:adjustRightInd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eastAsiaTheme="minorEastAsia"/>
                <w:color w:val="000000"/>
                <w:sz w:val="21"/>
                <w:szCs w:val="21"/>
                <w:shd w:val="clear" w:color="auto" w:fill="FFFFFF"/>
              </w:rPr>
              <w:t>A包：</w:t>
            </w:r>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6</w:t>
            </w:r>
            <w:r>
              <w:rPr>
                <w:rFonts w:hint="eastAsia" w:cs="仿宋_GB2312" w:asciiTheme="minorEastAsia" w:hAnsiTheme="minorEastAsia" w:eastAsiaTheme="minorEastAsia"/>
                <w:color w:val="000000"/>
                <w:sz w:val="21"/>
                <w:szCs w:val="21"/>
                <w:shd w:val="clear" w:color="auto" w:fill="FFFFFF"/>
              </w:rPr>
              <w:t>000元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w:t>
            </w:r>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rPr>
              <w:t>00元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C包：</w:t>
            </w:r>
            <w:r>
              <w:rPr>
                <w:rFonts w:hint="eastAsia" w:cs="仿宋_GB2312" w:asciiTheme="minorEastAsia" w:hAnsiTheme="minorEastAsia"/>
                <w:szCs w:val="21"/>
                <w:lang w:val="zh-CN"/>
              </w:rPr>
              <w:t>¥</w:t>
            </w:r>
            <w:r>
              <w:rPr>
                <w:rFonts w:hint="eastAsia" w:cs="仿宋_GB2312" w:asciiTheme="minorEastAsia" w:hAnsiTheme="minorEastAsia"/>
                <w:color w:val="000000"/>
                <w:sz w:val="21"/>
                <w:szCs w:val="21"/>
                <w:shd w:val="clear" w:color="auto" w:fill="FFFFFF"/>
                <w:lang w:val="en-US" w:eastAsia="zh-CN"/>
              </w:rPr>
              <w:t>50</w:t>
            </w:r>
            <w:r>
              <w:rPr>
                <w:rFonts w:hint="eastAsia" w:cs="仿宋_GB2312" w:asciiTheme="minorEastAsia" w:hAnsiTheme="minorEastAsia" w:eastAsiaTheme="minorEastAsia"/>
                <w:color w:val="000000"/>
                <w:sz w:val="21"/>
                <w:szCs w:val="21"/>
                <w:shd w:val="clear" w:color="auto" w:fill="FFFFFF"/>
              </w:rPr>
              <w:t>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2016年以来具有类似业绩，中标通知书、合同及验收报告齐全者，每份2分，满分10分。（以合同签订日期为准）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根据投标人自2016年以来所获得的企业信用评价AAA级信用企业、守合同重信用企业、ISO9001质量管理体系认证、ISO14001环境管理体系认证证书等情况评定，每提供一份证书得1分，没有不得分 ，满分3分。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每有1项正偏离加1分，正偏离参数须提供设备彩页加盖生产厂家公章或生产厂家网站截图，否则无效。满分40分。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7" w:name="_Hlk535157568"/>
            <w:r>
              <w:rPr>
                <w:rFonts w:hint="eastAsia" w:ascii="宋体" w:hAnsi="宋体" w:eastAsia="宋体" w:cs="宋体"/>
                <w:szCs w:val="21"/>
              </w:rPr>
              <w:t>售后服务</w:t>
            </w:r>
            <w:bookmarkEnd w:id="7"/>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免费保修时间以年为单位（四舍五入法，6个月及以上按1年计算），以1年为起点，每增加1年加1</w:t>
            </w:r>
            <w:r>
              <w:rPr>
                <w:rFonts w:hint="eastAsia" w:asciiTheme="minorEastAsia" w:hAnsiTheme="minorEastAsia"/>
                <w:szCs w:val="21"/>
                <w:lang w:val="en-US" w:eastAsia="zh-CN"/>
              </w:rPr>
              <w:t>.5</w:t>
            </w:r>
            <w:r>
              <w:rPr>
                <w:rFonts w:hint="eastAsia" w:asciiTheme="minorEastAsia" w:hAnsiTheme="minorEastAsia"/>
                <w:szCs w:val="21"/>
              </w:rPr>
              <w:t>分，满分3分，1年以下的不得分。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提供所投产品生产厂家售后服务承诺证明得2分，没有不得分，满分2分。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1、装订规范、页码准确，文字清晰、无差错得1分；</w:t>
            </w:r>
          </w:p>
          <w:p>
            <w:pPr>
              <w:spacing w:line="360" w:lineRule="auto"/>
              <w:rPr>
                <w:rFonts w:hint="eastAsia" w:asciiTheme="minorEastAsia" w:hAnsiTheme="minorEastAsia"/>
                <w:szCs w:val="21"/>
              </w:rPr>
            </w:pPr>
            <w:r>
              <w:rPr>
                <w:rFonts w:hint="eastAsia" w:asciiTheme="minorEastAsia" w:hAnsiTheme="minorEastAsia"/>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4023138"/>
      <w:bookmarkStart w:id="10" w:name="_Toc186274126"/>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11" w:name="_资格证明文件"/>
            <w:bookmarkEnd w:id="11"/>
            <w:bookmarkStart w:id="12"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2"/>
          </w:p>
        </w:tc>
        <w:tc>
          <w:tcPr>
            <w:tcW w:w="4492" w:type="dxa"/>
            <w:gridSpan w:val="2"/>
            <w:vAlign w:val="center"/>
          </w:tcPr>
          <w:p>
            <w:pPr>
              <w:jc w:val="center"/>
              <w:rPr>
                <w:rFonts w:asciiTheme="minorEastAsia" w:hAnsiTheme="minorEastAsia"/>
                <w:szCs w:val="21"/>
                <w:highlight w:val="none"/>
              </w:rPr>
            </w:pPr>
            <w:bookmarkStart w:id="13"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3"/>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4" w:name="OLE_LINK14"/>
      <w:bookmarkStart w:id="15" w:name="OLE_LINK13"/>
      <w:r>
        <w:rPr>
          <w:rFonts w:hint="eastAsia" w:ascii="宋体" w:hAnsi="宋体"/>
          <w:b/>
          <w:bCs/>
          <w:color w:val="000000"/>
          <w:sz w:val="24"/>
          <w:szCs w:val="24"/>
          <w:highlight w:val="none"/>
        </w:rPr>
        <w:t>4.7 残疾人福利性单位声明函</w:t>
      </w:r>
    </w:p>
    <w:bookmarkEnd w:id="14"/>
    <w:bookmarkEnd w:id="15"/>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E3D579"/>
    <w:multiLevelType w:val="singleLevel"/>
    <w:tmpl w:val="42E3D579"/>
    <w:lvl w:ilvl="0" w:tentative="0">
      <w:start w:val="1"/>
      <w:numFmt w:val="decimal"/>
      <w:suff w:val="nothing"/>
      <w:lvlText w:val="%1、"/>
      <w:lvlJc w:val="left"/>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1"/>
  </w:num>
  <w:num w:numId="6">
    <w:abstractNumId w:val="7"/>
  </w:num>
  <w:num w:numId="7">
    <w:abstractNumId w:val="15"/>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4736A9"/>
    <w:rsid w:val="03EA15C2"/>
    <w:rsid w:val="057B354B"/>
    <w:rsid w:val="068A42D0"/>
    <w:rsid w:val="0A124FF0"/>
    <w:rsid w:val="0A582101"/>
    <w:rsid w:val="0F5B39F5"/>
    <w:rsid w:val="10E64FA4"/>
    <w:rsid w:val="13464CFF"/>
    <w:rsid w:val="1DBC5F0E"/>
    <w:rsid w:val="1EC1311C"/>
    <w:rsid w:val="23BE10D0"/>
    <w:rsid w:val="242B700E"/>
    <w:rsid w:val="279B317D"/>
    <w:rsid w:val="27E75792"/>
    <w:rsid w:val="27F04154"/>
    <w:rsid w:val="2C635DC2"/>
    <w:rsid w:val="3066118D"/>
    <w:rsid w:val="317B728A"/>
    <w:rsid w:val="33813D07"/>
    <w:rsid w:val="33BC3DF7"/>
    <w:rsid w:val="35DB3970"/>
    <w:rsid w:val="3F023BE1"/>
    <w:rsid w:val="3FA86C51"/>
    <w:rsid w:val="4F004D7D"/>
    <w:rsid w:val="54091D57"/>
    <w:rsid w:val="55800401"/>
    <w:rsid w:val="5B1F0BB5"/>
    <w:rsid w:val="60620424"/>
    <w:rsid w:val="62370066"/>
    <w:rsid w:val="62A27B5F"/>
    <w:rsid w:val="637936C3"/>
    <w:rsid w:val="642B11B3"/>
    <w:rsid w:val="660D4E3C"/>
    <w:rsid w:val="73853B6A"/>
    <w:rsid w:val="757D07F4"/>
    <w:rsid w:val="77B26B5F"/>
    <w:rsid w:val="78735A1C"/>
    <w:rsid w:val="7E29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7</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2019-06-05T01:31:58Z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