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6B8" w:rsidRDefault="00D276B8">
      <w:pPr>
        <w:pStyle w:val="p16"/>
        <w:spacing w:before="0" w:after="0" w:line="360" w:lineRule="auto"/>
        <w:jc w:val="center"/>
        <w:rPr>
          <w:b/>
          <w:sz w:val="48"/>
          <w:szCs w:val="48"/>
        </w:rPr>
      </w:pPr>
    </w:p>
    <w:p w:rsidR="00652F12" w:rsidRDefault="00665357" w:rsidP="00D43490">
      <w:pPr>
        <w:pStyle w:val="p16"/>
        <w:spacing w:before="0" w:after="0" w:line="360" w:lineRule="auto"/>
        <w:jc w:val="center"/>
        <w:rPr>
          <w:b/>
          <w:bCs/>
          <w:sz w:val="48"/>
          <w:szCs w:val="48"/>
        </w:rPr>
      </w:pPr>
      <w:r w:rsidRPr="00665357">
        <w:rPr>
          <w:rFonts w:hint="eastAsia"/>
          <w:b/>
          <w:bCs/>
          <w:sz w:val="48"/>
          <w:szCs w:val="48"/>
        </w:rPr>
        <w:t>襄城县</w:t>
      </w:r>
      <w:proofErr w:type="gramStart"/>
      <w:r w:rsidRPr="00665357">
        <w:rPr>
          <w:rFonts w:hint="eastAsia"/>
          <w:b/>
          <w:bCs/>
          <w:sz w:val="48"/>
          <w:szCs w:val="48"/>
        </w:rPr>
        <w:t>颍</w:t>
      </w:r>
      <w:proofErr w:type="gramEnd"/>
      <w:r w:rsidRPr="00665357">
        <w:rPr>
          <w:rFonts w:hint="eastAsia"/>
          <w:b/>
          <w:bCs/>
          <w:sz w:val="48"/>
          <w:szCs w:val="48"/>
        </w:rPr>
        <w:t>回镇谭兆回民小学室外工程项目</w:t>
      </w:r>
    </w:p>
    <w:p w:rsidR="00D276B8" w:rsidRPr="00FB5390" w:rsidRDefault="00B92A7A" w:rsidP="00D43490">
      <w:pPr>
        <w:pStyle w:val="p16"/>
        <w:spacing w:before="0" w:after="0" w:line="360" w:lineRule="auto"/>
        <w:jc w:val="center"/>
        <w:rPr>
          <w:b/>
          <w:spacing w:val="20"/>
          <w:sz w:val="48"/>
          <w:szCs w:val="48"/>
        </w:rPr>
      </w:pPr>
      <w:r>
        <w:rPr>
          <w:rFonts w:hint="eastAsia"/>
          <w:b/>
          <w:spacing w:val="20"/>
          <w:sz w:val="48"/>
          <w:szCs w:val="48"/>
        </w:rPr>
        <w:t>竞争性谈判文件</w:t>
      </w:r>
    </w:p>
    <w:p w:rsidR="00D276B8" w:rsidRPr="00B92A7A"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505500"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pPr>
        <w:jc w:val="center"/>
        <w:rPr>
          <w:rFonts w:ascii="宋体" w:hAnsi="宋体"/>
          <w:b/>
          <w:spacing w:val="20"/>
          <w:sz w:val="36"/>
          <w:szCs w:val="36"/>
        </w:rPr>
      </w:pPr>
      <w:r>
        <w:rPr>
          <w:rFonts w:ascii="宋体" w:hAnsi="宋体" w:hint="eastAsia"/>
          <w:b/>
          <w:spacing w:val="20"/>
          <w:sz w:val="36"/>
          <w:szCs w:val="36"/>
        </w:rPr>
        <w:t>（项目编号：</w:t>
      </w:r>
      <w:r w:rsidR="007B624F" w:rsidRPr="007B624F">
        <w:rPr>
          <w:rFonts w:ascii="宋体" w:hAnsi="宋体" w:hint="eastAsia"/>
          <w:b/>
          <w:bCs/>
          <w:spacing w:val="20"/>
          <w:sz w:val="36"/>
          <w:szCs w:val="36"/>
        </w:rPr>
        <w:t>XZZ-T20190</w:t>
      </w:r>
      <w:r w:rsidR="00466372">
        <w:rPr>
          <w:rFonts w:ascii="宋体" w:hAnsi="宋体" w:hint="eastAsia"/>
          <w:b/>
          <w:bCs/>
          <w:spacing w:val="20"/>
          <w:sz w:val="36"/>
          <w:szCs w:val="36"/>
        </w:rPr>
        <w:t>3</w:t>
      </w:r>
      <w:r w:rsidR="00665357">
        <w:rPr>
          <w:rFonts w:ascii="宋体" w:hAnsi="宋体" w:hint="eastAsia"/>
          <w:b/>
          <w:bCs/>
          <w:spacing w:val="20"/>
          <w:sz w:val="36"/>
          <w:szCs w:val="36"/>
        </w:rPr>
        <w:t>6</w:t>
      </w:r>
      <w:r w:rsidR="007B624F">
        <w:rPr>
          <w:rFonts w:ascii="宋体" w:hAnsi="宋体" w:hint="eastAsia"/>
          <w:b/>
          <w:bCs/>
          <w:spacing w:val="20"/>
          <w:sz w:val="36"/>
          <w:szCs w:val="36"/>
        </w:rPr>
        <w:t>号</w:t>
      </w:r>
      <w:r>
        <w:rPr>
          <w:rFonts w:ascii="宋体" w:hAnsi="宋体" w:hint="eastAsia"/>
          <w:b/>
          <w:spacing w:val="20"/>
          <w:sz w:val="36"/>
          <w:szCs w:val="36"/>
        </w:rPr>
        <w:t>）</w:t>
      </w: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Pr="00B527BA" w:rsidRDefault="00D276B8">
      <w:pPr>
        <w:jc w:val="center"/>
        <w:rPr>
          <w:rFonts w:ascii="宋体" w:hAnsi="宋体"/>
          <w:b/>
          <w:spacing w:val="20"/>
          <w:sz w:val="36"/>
          <w:szCs w:val="36"/>
        </w:rPr>
      </w:pPr>
    </w:p>
    <w:p w:rsidR="00D276B8" w:rsidRPr="00A04671"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D276B8">
      <w:pPr>
        <w:jc w:val="center"/>
        <w:rPr>
          <w:rFonts w:ascii="宋体" w:hAnsi="宋体"/>
          <w:b/>
          <w:spacing w:val="20"/>
          <w:sz w:val="36"/>
          <w:szCs w:val="36"/>
        </w:rPr>
      </w:pPr>
    </w:p>
    <w:p w:rsidR="00D276B8" w:rsidRDefault="00B92A7A" w:rsidP="0055030F">
      <w:pPr>
        <w:jc w:val="center"/>
        <w:rPr>
          <w:rFonts w:ascii="宋体" w:hAnsi="宋体"/>
          <w:b/>
          <w:spacing w:val="20"/>
          <w:sz w:val="36"/>
          <w:szCs w:val="36"/>
        </w:rPr>
      </w:pPr>
      <w:r>
        <w:rPr>
          <w:rFonts w:ascii="宋体" w:hAnsi="宋体" w:hint="eastAsia"/>
          <w:b/>
          <w:spacing w:val="20"/>
          <w:sz w:val="36"/>
          <w:szCs w:val="36"/>
        </w:rPr>
        <w:t>襄城县政府采购中心</w:t>
      </w:r>
    </w:p>
    <w:p w:rsidR="00D276B8" w:rsidRDefault="00B92A7A" w:rsidP="0055030F">
      <w:pPr>
        <w:jc w:val="center"/>
        <w:rPr>
          <w:rFonts w:ascii="宋体" w:hAnsi="宋体"/>
          <w:sz w:val="44"/>
          <w:szCs w:val="32"/>
        </w:rPr>
      </w:pPr>
      <w:r>
        <w:rPr>
          <w:rFonts w:ascii="宋体" w:hAnsi="宋体" w:hint="eastAsia"/>
          <w:b/>
          <w:spacing w:val="20"/>
          <w:sz w:val="36"/>
          <w:szCs w:val="36"/>
        </w:rPr>
        <w:t>201</w:t>
      </w:r>
      <w:r w:rsidR="007B624F">
        <w:rPr>
          <w:rFonts w:ascii="宋体" w:hAnsi="宋体" w:hint="eastAsia"/>
          <w:b/>
          <w:spacing w:val="20"/>
          <w:sz w:val="36"/>
          <w:szCs w:val="36"/>
        </w:rPr>
        <w:t>9</w:t>
      </w:r>
      <w:r>
        <w:rPr>
          <w:rFonts w:ascii="宋体" w:hAnsi="宋体" w:hint="eastAsia"/>
          <w:b/>
          <w:spacing w:val="20"/>
          <w:sz w:val="36"/>
          <w:szCs w:val="36"/>
        </w:rPr>
        <w:t>年</w:t>
      </w:r>
      <w:r w:rsidR="00466372">
        <w:rPr>
          <w:rFonts w:ascii="宋体" w:hAnsi="宋体" w:hint="eastAsia"/>
          <w:b/>
          <w:spacing w:val="20"/>
          <w:sz w:val="36"/>
          <w:szCs w:val="36"/>
        </w:rPr>
        <w:t>5</w:t>
      </w:r>
      <w:r>
        <w:rPr>
          <w:rFonts w:ascii="宋体" w:hAnsi="宋体" w:hint="eastAsia"/>
          <w:b/>
          <w:spacing w:val="20"/>
          <w:sz w:val="36"/>
          <w:szCs w:val="36"/>
        </w:rPr>
        <w:t>月</w:t>
      </w:r>
      <w:r w:rsidR="00466372">
        <w:rPr>
          <w:rFonts w:ascii="宋体" w:hAnsi="宋体" w:hint="eastAsia"/>
          <w:b/>
          <w:spacing w:val="20"/>
          <w:sz w:val="36"/>
          <w:szCs w:val="36"/>
        </w:rPr>
        <w:t>2</w:t>
      </w:r>
      <w:r w:rsidR="00665357">
        <w:rPr>
          <w:rFonts w:ascii="宋体" w:hAnsi="宋体" w:hint="eastAsia"/>
          <w:b/>
          <w:spacing w:val="20"/>
          <w:sz w:val="36"/>
          <w:szCs w:val="36"/>
        </w:rPr>
        <w:t>9</w:t>
      </w:r>
      <w:r>
        <w:rPr>
          <w:rFonts w:ascii="宋体" w:hAnsi="宋体" w:hint="eastAsia"/>
          <w:b/>
          <w:spacing w:val="20"/>
          <w:sz w:val="36"/>
          <w:szCs w:val="36"/>
        </w:rPr>
        <w:t>日</w:t>
      </w:r>
    </w:p>
    <w:p w:rsidR="00D276B8" w:rsidRDefault="00D276B8">
      <w:pPr>
        <w:jc w:val="center"/>
        <w:rPr>
          <w:rFonts w:ascii="宋体" w:hAnsi="宋体"/>
          <w:sz w:val="30"/>
          <w:szCs w:val="30"/>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pPr>
    </w:p>
    <w:p w:rsidR="00D276B8" w:rsidRDefault="00D276B8">
      <w:pPr>
        <w:jc w:val="center"/>
        <w:rPr>
          <w:rFonts w:ascii="黑体" w:eastAsia="黑体"/>
          <w:sz w:val="36"/>
          <w:szCs w:val="36"/>
        </w:rPr>
        <w:sectPr w:rsidR="00D276B8" w:rsidSect="0011634A">
          <w:footerReference w:type="even" r:id="rId8"/>
          <w:pgSz w:w="11906" w:h="16838"/>
          <w:pgMar w:top="720" w:right="720" w:bottom="720" w:left="720" w:header="851" w:footer="992" w:gutter="0"/>
          <w:pgNumType w:start="1"/>
          <w:cols w:space="720"/>
          <w:docGrid w:linePitch="312"/>
        </w:sectPr>
      </w:pPr>
    </w:p>
    <w:p w:rsidR="00D276B8" w:rsidRDefault="00B92A7A" w:rsidP="002D6AD4">
      <w:pPr>
        <w:jc w:val="center"/>
        <w:rPr>
          <w:rFonts w:ascii="黑体" w:eastAsia="黑体"/>
          <w:sz w:val="32"/>
          <w:szCs w:val="32"/>
        </w:rPr>
      </w:pPr>
      <w:r>
        <w:rPr>
          <w:rFonts w:ascii="黑体" w:eastAsia="黑体" w:hint="eastAsia"/>
          <w:sz w:val="36"/>
          <w:szCs w:val="36"/>
        </w:rPr>
        <w:lastRenderedPageBreak/>
        <w:t>竞争性谈判文件目录</w:t>
      </w:r>
    </w:p>
    <w:p w:rsidR="00D276B8" w:rsidRDefault="00D276B8">
      <w:pPr>
        <w:jc w:val="left"/>
        <w:rPr>
          <w:sz w:val="32"/>
          <w:szCs w:val="32"/>
        </w:rPr>
      </w:pPr>
    </w:p>
    <w:p w:rsidR="00D276B8" w:rsidRDefault="00B92A7A">
      <w:pPr>
        <w:spacing w:line="480" w:lineRule="auto"/>
        <w:jc w:val="left"/>
        <w:rPr>
          <w:rFonts w:ascii="宋体" w:hAnsi="宋体"/>
          <w:sz w:val="32"/>
          <w:szCs w:val="32"/>
        </w:rPr>
      </w:pPr>
      <w:r>
        <w:rPr>
          <w:rFonts w:ascii="宋体" w:hAnsi="宋体" w:hint="eastAsia"/>
          <w:sz w:val="32"/>
          <w:szCs w:val="32"/>
        </w:rPr>
        <w:t>一、竞争性谈判邀请函</w:t>
      </w:r>
      <w:r>
        <w:rPr>
          <w:rFonts w:ascii="宋体" w:hAnsi="宋体"/>
          <w:sz w:val="32"/>
          <w:szCs w:val="32"/>
        </w:rPr>
        <w:t>……</w:t>
      </w:r>
      <w:proofErr w:type="gramStart"/>
      <w:r>
        <w:rPr>
          <w:rFonts w:ascii="宋体" w:hAnsi="宋体"/>
          <w:sz w:val="32"/>
          <w:szCs w:val="32"/>
        </w:rPr>
        <w:t>…………………………………………</w:t>
      </w:r>
      <w:proofErr w:type="gramEnd"/>
      <w:r>
        <w:rPr>
          <w:rFonts w:ascii="宋体" w:hAnsi="宋体" w:hint="eastAsia"/>
          <w:sz w:val="32"/>
          <w:szCs w:val="32"/>
        </w:rPr>
        <w:t>1</w:t>
      </w:r>
    </w:p>
    <w:p w:rsidR="00D276B8" w:rsidRDefault="00B92A7A">
      <w:pPr>
        <w:spacing w:line="480" w:lineRule="auto"/>
        <w:jc w:val="left"/>
        <w:rPr>
          <w:rFonts w:ascii="宋体" w:hAnsi="宋体"/>
          <w:sz w:val="32"/>
          <w:szCs w:val="32"/>
        </w:rPr>
      </w:pPr>
      <w:r>
        <w:rPr>
          <w:rFonts w:ascii="宋体" w:hAnsi="宋体" w:hint="eastAsia"/>
          <w:sz w:val="32"/>
          <w:szCs w:val="32"/>
        </w:rPr>
        <w:t>二、项目需求及其它要求</w:t>
      </w:r>
      <w:r>
        <w:rPr>
          <w:rFonts w:ascii="宋体" w:hAnsi="宋体"/>
          <w:sz w:val="32"/>
          <w:szCs w:val="32"/>
        </w:rPr>
        <w:t>……</w:t>
      </w:r>
      <w:proofErr w:type="gramStart"/>
      <w:r>
        <w:rPr>
          <w:rFonts w:ascii="宋体" w:hAnsi="宋体"/>
          <w:sz w:val="32"/>
          <w:szCs w:val="32"/>
        </w:rPr>
        <w:t>………………………………………</w:t>
      </w:r>
      <w:proofErr w:type="gramEnd"/>
      <w:r w:rsidR="00493A73">
        <w:rPr>
          <w:rFonts w:ascii="宋体" w:hAnsi="宋体" w:hint="eastAsia"/>
          <w:sz w:val="32"/>
          <w:szCs w:val="32"/>
        </w:rPr>
        <w:t>5</w:t>
      </w:r>
    </w:p>
    <w:p w:rsidR="00D276B8" w:rsidRDefault="00B92A7A">
      <w:pPr>
        <w:spacing w:line="480" w:lineRule="auto"/>
        <w:jc w:val="left"/>
        <w:rPr>
          <w:rFonts w:ascii="宋体" w:hAnsi="宋体"/>
          <w:sz w:val="32"/>
          <w:szCs w:val="32"/>
        </w:rPr>
      </w:pPr>
      <w:r>
        <w:rPr>
          <w:rFonts w:ascii="宋体" w:hAnsi="宋体" w:hint="eastAsia"/>
          <w:sz w:val="32"/>
          <w:szCs w:val="32"/>
        </w:rPr>
        <w:t xml:space="preserve">三、投标（响应）人须知 </w:t>
      </w:r>
      <w:r>
        <w:rPr>
          <w:rFonts w:ascii="宋体" w:hAnsi="宋体"/>
          <w:sz w:val="32"/>
          <w:szCs w:val="32"/>
        </w:rPr>
        <w:t>……</w:t>
      </w:r>
      <w:proofErr w:type="gramStart"/>
      <w:r>
        <w:rPr>
          <w:rFonts w:ascii="宋体" w:hAnsi="宋体"/>
          <w:sz w:val="32"/>
          <w:szCs w:val="32"/>
        </w:rPr>
        <w:t>…………………………………</w:t>
      </w:r>
      <w:proofErr w:type="gramEnd"/>
      <w:r w:rsidR="00B849C4">
        <w:rPr>
          <w:rFonts w:ascii="宋体" w:hAnsi="宋体" w:hint="eastAsia"/>
          <w:sz w:val="32"/>
          <w:szCs w:val="32"/>
        </w:rPr>
        <w:t>10</w:t>
      </w:r>
    </w:p>
    <w:p w:rsidR="00D276B8" w:rsidRDefault="00B92A7A">
      <w:pPr>
        <w:spacing w:line="480" w:lineRule="auto"/>
        <w:jc w:val="left"/>
        <w:rPr>
          <w:rFonts w:ascii="宋体" w:hAnsi="宋体"/>
          <w:sz w:val="32"/>
          <w:szCs w:val="32"/>
        </w:rPr>
      </w:pPr>
      <w:r>
        <w:rPr>
          <w:rFonts w:ascii="宋体" w:hAnsi="宋体" w:hint="eastAsia"/>
          <w:sz w:val="32"/>
          <w:szCs w:val="32"/>
        </w:rPr>
        <w:t>（一）说明和释义</w:t>
      </w:r>
    </w:p>
    <w:p w:rsidR="00D276B8" w:rsidRDefault="00B92A7A">
      <w:pPr>
        <w:spacing w:line="480" w:lineRule="auto"/>
        <w:jc w:val="left"/>
        <w:rPr>
          <w:rFonts w:ascii="宋体" w:hAnsi="宋体"/>
          <w:sz w:val="32"/>
          <w:szCs w:val="32"/>
        </w:rPr>
      </w:pPr>
      <w:r>
        <w:rPr>
          <w:rFonts w:ascii="宋体" w:hAnsi="宋体" w:hint="eastAsia"/>
          <w:sz w:val="32"/>
          <w:szCs w:val="32"/>
        </w:rPr>
        <w:t>（二）招标文件说明</w:t>
      </w:r>
    </w:p>
    <w:p w:rsidR="00D276B8" w:rsidRDefault="00B92A7A">
      <w:pPr>
        <w:spacing w:line="480" w:lineRule="auto"/>
        <w:jc w:val="left"/>
        <w:rPr>
          <w:rFonts w:ascii="宋体" w:hAnsi="宋体"/>
          <w:sz w:val="32"/>
          <w:szCs w:val="32"/>
        </w:rPr>
      </w:pPr>
      <w:r>
        <w:rPr>
          <w:rFonts w:ascii="宋体" w:hAnsi="宋体" w:hint="eastAsia"/>
          <w:sz w:val="32"/>
          <w:szCs w:val="32"/>
        </w:rPr>
        <w:t>（三</w:t>
      </w:r>
      <w:r>
        <w:rPr>
          <w:rFonts w:ascii="宋体" w:hAnsi="宋体"/>
          <w:sz w:val="32"/>
          <w:szCs w:val="32"/>
        </w:rPr>
        <w:t>）</w:t>
      </w:r>
      <w:r>
        <w:rPr>
          <w:rFonts w:ascii="宋体" w:hAnsi="宋体" w:hint="eastAsia"/>
          <w:sz w:val="32"/>
          <w:szCs w:val="32"/>
        </w:rPr>
        <w:t>投标文件的编写和说明</w:t>
      </w:r>
    </w:p>
    <w:p w:rsidR="00D276B8" w:rsidRDefault="00B92A7A">
      <w:pPr>
        <w:spacing w:line="480" w:lineRule="auto"/>
        <w:jc w:val="left"/>
        <w:rPr>
          <w:rFonts w:ascii="宋体" w:hAnsi="宋体"/>
          <w:sz w:val="32"/>
          <w:szCs w:val="32"/>
        </w:rPr>
      </w:pPr>
      <w:r>
        <w:rPr>
          <w:rFonts w:ascii="宋体" w:hAnsi="宋体" w:hint="eastAsia"/>
          <w:sz w:val="32"/>
          <w:szCs w:val="32"/>
        </w:rPr>
        <w:t>（四）投标文件的递交</w:t>
      </w:r>
    </w:p>
    <w:p w:rsidR="00D276B8" w:rsidRDefault="00B92A7A">
      <w:pPr>
        <w:spacing w:line="480" w:lineRule="auto"/>
        <w:jc w:val="left"/>
        <w:rPr>
          <w:rFonts w:ascii="宋体" w:hAnsi="宋体"/>
          <w:sz w:val="32"/>
          <w:szCs w:val="32"/>
        </w:rPr>
      </w:pPr>
      <w:r>
        <w:rPr>
          <w:rFonts w:ascii="宋体" w:hAnsi="宋体" w:hint="eastAsia"/>
          <w:sz w:val="32"/>
          <w:szCs w:val="32"/>
        </w:rPr>
        <w:t>（五）特别提示</w:t>
      </w:r>
    </w:p>
    <w:p w:rsidR="00D276B8" w:rsidRDefault="00B92A7A">
      <w:pPr>
        <w:spacing w:line="480" w:lineRule="auto"/>
        <w:jc w:val="left"/>
        <w:rPr>
          <w:rFonts w:ascii="宋体" w:hAnsi="宋体"/>
          <w:sz w:val="32"/>
          <w:szCs w:val="32"/>
        </w:rPr>
      </w:pPr>
      <w:r>
        <w:rPr>
          <w:rFonts w:ascii="宋体" w:hAnsi="宋体" w:hint="eastAsia"/>
          <w:sz w:val="32"/>
          <w:szCs w:val="32"/>
        </w:rPr>
        <w:t>（六）开标和评标</w:t>
      </w:r>
    </w:p>
    <w:p w:rsidR="00D276B8" w:rsidRDefault="00B92A7A">
      <w:pPr>
        <w:spacing w:line="480" w:lineRule="auto"/>
        <w:jc w:val="left"/>
        <w:rPr>
          <w:rFonts w:ascii="宋体" w:hAnsi="宋体"/>
          <w:sz w:val="32"/>
          <w:szCs w:val="32"/>
        </w:rPr>
      </w:pPr>
      <w:r>
        <w:rPr>
          <w:rFonts w:ascii="宋体" w:hAnsi="宋体" w:hint="eastAsia"/>
          <w:sz w:val="32"/>
          <w:szCs w:val="32"/>
        </w:rPr>
        <w:t xml:space="preserve">（七）授予合同 </w:t>
      </w:r>
    </w:p>
    <w:p w:rsidR="00D276B8" w:rsidRDefault="00B92A7A">
      <w:pPr>
        <w:spacing w:line="480" w:lineRule="auto"/>
        <w:jc w:val="left"/>
        <w:rPr>
          <w:rFonts w:ascii="宋体" w:hAnsi="宋体"/>
          <w:sz w:val="32"/>
          <w:szCs w:val="32"/>
        </w:rPr>
      </w:pPr>
      <w:r>
        <w:rPr>
          <w:rFonts w:ascii="宋体" w:hAnsi="宋体" w:hint="eastAsia"/>
          <w:sz w:val="32"/>
          <w:szCs w:val="32"/>
        </w:rPr>
        <w:t>四、</w:t>
      </w:r>
      <w:r>
        <w:rPr>
          <w:rFonts w:ascii="宋体" w:hAnsi="宋体" w:hint="eastAsia"/>
          <w:sz w:val="30"/>
          <w:szCs w:val="30"/>
        </w:rPr>
        <w:t>通用合同条款</w:t>
      </w:r>
      <w:r>
        <w:rPr>
          <w:rFonts w:ascii="宋体" w:hAnsi="宋体"/>
          <w:sz w:val="32"/>
          <w:szCs w:val="32"/>
        </w:rPr>
        <w:t>……</w:t>
      </w:r>
      <w:proofErr w:type="gramStart"/>
      <w:r>
        <w:rPr>
          <w:rFonts w:ascii="宋体" w:hAnsi="宋体"/>
          <w:sz w:val="32"/>
          <w:szCs w:val="32"/>
        </w:rPr>
        <w:t>………………………………………………</w:t>
      </w:r>
      <w:proofErr w:type="gramEnd"/>
      <w:r w:rsidR="00B849C4">
        <w:rPr>
          <w:rFonts w:ascii="宋体" w:hAnsi="宋体" w:hint="eastAsia"/>
          <w:sz w:val="32"/>
          <w:szCs w:val="32"/>
        </w:rPr>
        <w:t>19</w:t>
      </w:r>
    </w:p>
    <w:p w:rsidR="00D276B8" w:rsidRDefault="00B92A7A">
      <w:pPr>
        <w:spacing w:line="480" w:lineRule="auto"/>
        <w:jc w:val="left"/>
        <w:rPr>
          <w:rFonts w:ascii="宋体" w:hAnsi="宋体"/>
          <w:sz w:val="32"/>
          <w:szCs w:val="32"/>
        </w:rPr>
      </w:pPr>
      <w:r>
        <w:rPr>
          <w:rFonts w:ascii="宋体" w:hAnsi="宋体" w:hint="eastAsia"/>
          <w:sz w:val="32"/>
          <w:szCs w:val="32"/>
        </w:rPr>
        <w:t>五、</w:t>
      </w:r>
      <w:r>
        <w:rPr>
          <w:rFonts w:ascii="宋体" w:hAnsi="宋体" w:hint="eastAsia"/>
          <w:sz w:val="30"/>
          <w:szCs w:val="30"/>
        </w:rPr>
        <w:t>专用合同条款</w:t>
      </w:r>
      <w:r>
        <w:rPr>
          <w:rFonts w:ascii="宋体" w:hAnsi="宋体"/>
          <w:sz w:val="32"/>
          <w:szCs w:val="32"/>
        </w:rPr>
        <w:t>……</w:t>
      </w:r>
      <w:proofErr w:type="gramStart"/>
      <w:r>
        <w:rPr>
          <w:rFonts w:ascii="宋体" w:hAnsi="宋体"/>
          <w:sz w:val="32"/>
          <w:szCs w:val="32"/>
        </w:rPr>
        <w:t>………………………………………………</w:t>
      </w:r>
      <w:proofErr w:type="gramEnd"/>
      <w:r w:rsidR="00B849C4">
        <w:rPr>
          <w:rFonts w:ascii="宋体" w:hAnsi="宋体" w:hint="eastAsia"/>
          <w:sz w:val="32"/>
          <w:szCs w:val="32"/>
        </w:rPr>
        <w:t>20</w:t>
      </w:r>
    </w:p>
    <w:p w:rsidR="00D276B8" w:rsidRDefault="00B92A7A">
      <w:pPr>
        <w:spacing w:line="480" w:lineRule="auto"/>
        <w:jc w:val="left"/>
        <w:rPr>
          <w:rFonts w:ascii="宋体" w:hAnsi="宋体"/>
          <w:sz w:val="32"/>
          <w:szCs w:val="32"/>
        </w:rPr>
      </w:pPr>
      <w:r>
        <w:rPr>
          <w:rFonts w:ascii="宋体" w:hAnsi="宋体" w:hint="eastAsia"/>
          <w:sz w:val="32"/>
          <w:szCs w:val="32"/>
        </w:rPr>
        <w:t>六、</w:t>
      </w:r>
      <w:r>
        <w:rPr>
          <w:rFonts w:ascii="宋体" w:hAnsi="宋体" w:hint="eastAsia"/>
          <w:sz w:val="28"/>
          <w:szCs w:val="28"/>
        </w:rPr>
        <w:t>合同附件格式</w:t>
      </w:r>
      <w:r>
        <w:rPr>
          <w:rFonts w:ascii="宋体" w:hAnsi="宋体" w:hint="eastAsia"/>
          <w:sz w:val="32"/>
          <w:szCs w:val="32"/>
        </w:rPr>
        <w:t xml:space="preserve"> </w:t>
      </w:r>
      <w:r>
        <w:rPr>
          <w:rFonts w:ascii="宋体" w:hAnsi="宋体"/>
          <w:sz w:val="32"/>
          <w:szCs w:val="32"/>
        </w:rPr>
        <w:t>……</w:t>
      </w:r>
      <w:proofErr w:type="gramStart"/>
      <w:r>
        <w:rPr>
          <w:rFonts w:ascii="宋体" w:hAnsi="宋体"/>
          <w:sz w:val="32"/>
          <w:szCs w:val="32"/>
        </w:rPr>
        <w:t>………………………………………………</w:t>
      </w:r>
      <w:proofErr w:type="gramEnd"/>
      <w:r w:rsidR="00B849C4">
        <w:rPr>
          <w:rFonts w:ascii="宋体" w:hAnsi="宋体" w:hint="eastAsia"/>
          <w:sz w:val="32"/>
          <w:szCs w:val="32"/>
        </w:rPr>
        <w:t>27</w:t>
      </w:r>
    </w:p>
    <w:p w:rsidR="00D276B8" w:rsidRDefault="00B92A7A">
      <w:pPr>
        <w:spacing w:line="480" w:lineRule="auto"/>
        <w:jc w:val="left"/>
        <w:rPr>
          <w:rFonts w:ascii="宋体" w:hAnsi="宋体"/>
          <w:sz w:val="32"/>
          <w:szCs w:val="32"/>
        </w:rPr>
      </w:pPr>
      <w:r>
        <w:rPr>
          <w:rFonts w:ascii="宋体" w:hAnsi="宋体" w:hint="eastAsia"/>
          <w:sz w:val="32"/>
          <w:szCs w:val="32"/>
        </w:rPr>
        <w:t>七、附件</w:t>
      </w:r>
      <w:r>
        <w:rPr>
          <w:rFonts w:ascii="宋体" w:hAnsi="宋体"/>
          <w:sz w:val="32"/>
          <w:szCs w:val="32"/>
        </w:rPr>
        <w:t>……</w:t>
      </w:r>
      <w:proofErr w:type="gramStart"/>
      <w:r>
        <w:rPr>
          <w:rFonts w:ascii="宋体" w:hAnsi="宋体"/>
          <w:sz w:val="32"/>
          <w:szCs w:val="32"/>
        </w:rPr>
        <w:t>…………………………………………………………</w:t>
      </w:r>
      <w:proofErr w:type="gramEnd"/>
      <w:r w:rsidR="00B849C4">
        <w:rPr>
          <w:rFonts w:ascii="宋体" w:hAnsi="宋体" w:hint="eastAsia"/>
          <w:sz w:val="32"/>
          <w:szCs w:val="32"/>
        </w:rPr>
        <w:t>30</w:t>
      </w:r>
    </w:p>
    <w:p w:rsidR="00D276B8" w:rsidRDefault="00D276B8">
      <w:pPr>
        <w:jc w:val="right"/>
        <w:rPr>
          <w:sz w:val="32"/>
          <w:szCs w:val="32"/>
        </w:rPr>
      </w:pPr>
    </w:p>
    <w:p w:rsidR="00D276B8" w:rsidRDefault="00D276B8">
      <w:pPr>
        <w:rPr>
          <w:sz w:val="32"/>
          <w:szCs w:val="32"/>
        </w:rPr>
        <w:sectPr w:rsidR="00D276B8">
          <w:footerReference w:type="default" r:id="rId9"/>
          <w:pgSz w:w="11906" w:h="16838"/>
          <w:pgMar w:top="1440" w:right="1080" w:bottom="1440" w:left="1080" w:header="851" w:footer="992" w:gutter="0"/>
          <w:pgNumType w:start="1"/>
          <w:cols w:space="720"/>
          <w:docGrid w:linePitch="312"/>
        </w:sectPr>
      </w:pPr>
    </w:p>
    <w:p w:rsidR="00D43490" w:rsidRDefault="00B92A7A" w:rsidP="00D43490">
      <w:pPr>
        <w:spacing w:line="400" w:lineRule="exact"/>
        <w:jc w:val="center"/>
        <w:rPr>
          <w:rFonts w:ascii="宋体" w:hAnsi="宋体" w:cs="宋体"/>
          <w:b/>
          <w:sz w:val="32"/>
          <w:szCs w:val="32"/>
        </w:rPr>
      </w:pPr>
      <w:r>
        <w:rPr>
          <w:rFonts w:ascii="宋体" w:hAnsi="宋体" w:cs="宋体" w:hint="eastAsia"/>
          <w:b/>
          <w:sz w:val="32"/>
          <w:szCs w:val="32"/>
        </w:rPr>
        <w:lastRenderedPageBreak/>
        <w:t>第一部分    竞争性谈判邀请函</w:t>
      </w:r>
    </w:p>
    <w:p w:rsidR="00D276B8" w:rsidRPr="00D43490" w:rsidRDefault="00B92A7A" w:rsidP="00D43490">
      <w:pPr>
        <w:spacing w:line="400" w:lineRule="exact"/>
        <w:jc w:val="center"/>
        <w:rPr>
          <w:rFonts w:ascii="宋体" w:hAnsi="宋体" w:cs="宋体"/>
          <w:b/>
          <w:sz w:val="32"/>
          <w:szCs w:val="32"/>
        </w:rPr>
      </w:pPr>
      <w:r w:rsidRPr="00D43490">
        <w:rPr>
          <w:rFonts w:hint="eastAsia"/>
          <w:bCs/>
          <w:color w:val="000000"/>
          <w:sz w:val="24"/>
        </w:rPr>
        <w:t xml:space="preserve"> </w:t>
      </w:r>
    </w:p>
    <w:p w:rsidR="00A04671" w:rsidRPr="00D43490" w:rsidRDefault="00466372" w:rsidP="00466372">
      <w:pPr>
        <w:pStyle w:val="p16"/>
        <w:spacing w:line="360" w:lineRule="auto"/>
        <w:ind w:firstLineChars="200" w:firstLine="480"/>
        <w:jc w:val="both"/>
        <w:rPr>
          <w:bCs/>
          <w:color w:val="000000"/>
        </w:rPr>
      </w:pPr>
      <w:r w:rsidRPr="00466372">
        <w:rPr>
          <w:rFonts w:hint="eastAsia"/>
          <w:bCs/>
          <w:color w:val="000000"/>
        </w:rPr>
        <w:t>襄城县政府采购中心受</w:t>
      </w:r>
      <w:r w:rsidR="00665357" w:rsidRPr="00665357">
        <w:rPr>
          <w:rFonts w:hint="eastAsia"/>
          <w:bCs/>
          <w:color w:val="000000"/>
        </w:rPr>
        <w:t>襄城县</w:t>
      </w:r>
      <w:proofErr w:type="gramStart"/>
      <w:r w:rsidR="00665357" w:rsidRPr="00665357">
        <w:rPr>
          <w:rFonts w:hint="eastAsia"/>
          <w:bCs/>
          <w:color w:val="000000"/>
        </w:rPr>
        <w:t>颍</w:t>
      </w:r>
      <w:proofErr w:type="gramEnd"/>
      <w:r w:rsidR="00665357" w:rsidRPr="00665357">
        <w:rPr>
          <w:rFonts w:hint="eastAsia"/>
          <w:bCs/>
          <w:color w:val="000000"/>
        </w:rPr>
        <w:t>回镇谭兆回民中心小学</w:t>
      </w:r>
      <w:r w:rsidRPr="00466372">
        <w:rPr>
          <w:rFonts w:hint="eastAsia"/>
          <w:bCs/>
          <w:color w:val="000000"/>
        </w:rPr>
        <w:t>的委托，对“</w:t>
      </w:r>
      <w:r w:rsidR="00665357" w:rsidRPr="00665357">
        <w:rPr>
          <w:rFonts w:hint="eastAsia"/>
          <w:bCs/>
          <w:color w:val="000000"/>
        </w:rPr>
        <w:t>襄城县</w:t>
      </w:r>
      <w:proofErr w:type="gramStart"/>
      <w:r w:rsidR="00665357" w:rsidRPr="00665357">
        <w:rPr>
          <w:rFonts w:hint="eastAsia"/>
          <w:bCs/>
          <w:color w:val="000000"/>
        </w:rPr>
        <w:t>颍</w:t>
      </w:r>
      <w:proofErr w:type="gramEnd"/>
      <w:r w:rsidR="00665357" w:rsidRPr="00665357">
        <w:rPr>
          <w:rFonts w:hint="eastAsia"/>
          <w:bCs/>
          <w:color w:val="000000"/>
        </w:rPr>
        <w:t>回镇谭兆回民小学室外工程项目</w:t>
      </w:r>
      <w:r w:rsidRPr="00466372">
        <w:rPr>
          <w:rFonts w:hint="eastAsia"/>
          <w:bCs/>
          <w:color w:val="000000"/>
        </w:rPr>
        <w:t>”进行竞争性谈判采购,欢迎符合相关条件的投标企业报名参加</w:t>
      </w:r>
      <w:r w:rsidR="00D43490" w:rsidRPr="00D43490">
        <w:rPr>
          <w:rFonts w:hint="eastAsia"/>
          <w:bCs/>
          <w:color w:val="000000"/>
        </w:rPr>
        <w:t>。</w:t>
      </w:r>
    </w:p>
    <w:p w:rsidR="00D276B8" w:rsidRDefault="00B92A7A">
      <w:pPr>
        <w:pStyle w:val="p0"/>
        <w:spacing w:before="100" w:after="100" w:line="360" w:lineRule="auto"/>
        <w:ind w:firstLineChars="200" w:firstLine="482"/>
        <w:jc w:val="left"/>
        <w:rPr>
          <w:rFonts w:cs="宋体"/>
          <w:b/>
          <w:bCs/>
          <w:sz w:val="24"/>
          <w:szCs w:val="24"/>
        </w:rPr>
      </w:pPr>
      <w:r>
        <w:rPr>
          <w:rFonts w:cs="宋体" w:hint="eastAsia"/>
          <w:b/>
          <w:bCs/>
          <w:sz w:val="24"/>
          <w:szCs w:val="24"/>
        </w:rPr>
        <w:t>一、项目名称及编号：</w:t>
      </w:r>
    </w:p>
    <w:p w:rsidR="00A04671" w:rsidRPr="00A04671" w:rsidRDefault="00665357" w:rsidP="00665357">
      <w:pPr>
        <w:pStyle w:val="p0"/>
        <w:spacing w:before="100" w:after="100"/>
        <w:ind w:firstLineChars="200" w:firstLine="480"/>
        <w:rPr>
          <w:rFonts w:cs="宋体"/>
          <w:bCs/>
          <w:sz w:val="24"/>
        </w:rPr>
      </w:pPr>
      <w:r w:rsidRPr="00665357">
        <w:rPr>
          <w:rFonts w:cs="宋体" w:hint="eastAsia"/>
          <w:bCs/>
          <w:sz w:val="24"/>
        </w:rPr>
        <w:t>襄城县</w:t>
      </w:r>
      <w:proofErr w:type="gramStart"/>
      <w:r w:rsidRPr="00665357">
        <w:rPr>
          <w:rFonts w:cs="宋体" w:hint="eastAsia"/>
          <w:bCs/>
          <w:sz w:val="24"/>
        </w:rPr>
        <w:t>颍</w:t>
      </w:r>
      <w:proofErr w:type="gramEnd"/>
      <w:r w:rsidRPr="00665357">
        <w:rPr>
          <w:rFonts w:cs="宋体" w:hint="eastAsia"/>
          <w:bCs/>
          <w:sz w:val="24"/>
        </w:rPr>
        <w:t>回镇谭兆回民小学室外工程项目</w:t>
      </w:r>
      <w:r w:rsidR="00A04671" w:rsidRPr="00A04671">
        <w:rPr>
          <w:rFonts w:cs="宋体" w:hint="eastAsia"/>
          <w:bCs/>
          <w:sz w:val="24"/>
        </w:rPr>
        <w:t xml:space="preserve">    </w:t>
      </w:r>
    </w:p>
    <w:p w:rsidR="00D276B8" w:rsidRDefault="00A04671" w:rsidP="00A04671">
      <w:pPr>
        <w:pStyle w:val="p0"/>
        <w:spacing w:before="100" w:after="100" w:line="360" w:lineRule="auto"/>
        <w:ind w:firstLineChars="200" w:firstLine="480"/>
        <w:jc w:val="left"/>
        <w:rPr>
          <w:rFonts w:cs="宋体"/>
          <w:sz w:val="24"/>
          <w:szCs w:val="24"/>
        </w:rPr>
      </w:pPr>
      <w:r w:rsidRPr="00A04671">
        <w:rPr>
          <w:rFonts w:cs="宋体" w:hint="eastAsia"/>
          <w:bCs/>
          <w:sz w:val="24"/>
        </w:rPr>
        <w:t>编号：</w:t>
      </w:r>
      <w:r w:rsidR="007B624F" w:rsidRPr="007B624F">
        <w:rPr>
          <w:rFonts w:cs="宋体" w:hint="eastAsia"/>
          <w:bCs/>
          <w:sz w:val="24"/>
        </w:rPr>
        <w:t>XZZ-T20190</w:t>
      </w:r>
      <w:r w:rsidR="00466372">
        <w:rPr>
          <w:rFonts w:cs="宋体" w:hint="eastAsia"/>
          <w:bCs/>
          <w:sz w:val="24"/>
        </w:rPr>
        <w:t>3</w:t>
      </w:r>
      <w:r w:rsidR="00665357">
        <w:rPr>
          <w:rFonts w:cs="宋体" w:hint="eastAsia"/>
          <w:bCs/>
          <w:sz w:val="24"/>
        </w:rPr>
        <w:t>6</w:t>
      </w:r>
      <w:r w:rsidRPr="00A04671">
        <w:rPr>
          <w:rFonts w:cs="宋体" w:hint="eastAsia"/>
          <w:bCs/>
          <w:sz w:val="24"/>
        </w:rPr>
        <w:t>号</w:t>
      </w:r>
      <w:r w:rsidRPr="00A04671">
        <w:rPr>
          <w:rFonts w:cs="宋体" w:hint="eastAsia"/>
          <w:bCs/>
          <w:sz w:val="24"/>
        </w:rPr>
        <w:t xml:space="preserve"> </w:t>
      </w:r>
      <w:r w:rsidR="00B92A7A">
        <w:rPr>
          <w:rFonts w:cs="宋体" w:hint="eastAsia"/>
          <w:sz w:val="24"/>
          <w:szCs w:val="24"/>
        </w:rPr>
        <w:t xml:space="preserve">                                </w:t>
      </w:r>
    </w:p>
    <w:p w:rsidR="00D276B8" w:rsidRPr="003701F4" w:rsidRDefault="00B92A7A" w:rsidP="003701F4">
      <w:pPr>
        <w:pStyle w:val="p16"/>
        <w:spacing w:line="360" w:lineRule="auto"/>
        <w:ind w:firstLineChars="200" w:firstLine="480"/>
        <w:jc w:val="both"/>
        <w:rPr>
          <w:bCs/>
          <w:color w:val="000000"/>
        </w:rPr>
      </w:pPr>
      <w:r w:rsidRPr="003701F4">
        <w:rPr>
          <w:rFonts w:hint="eastAsia"/>
          <w:bCs/>
          <w:color w:val="000000"/>
        </w:rPr>
        <w:t>二</w:t>
      </w:r>
      <w:r w:rsidRPr="003701F4">
        <w:rPr>
          <w:rFonts w:ascii="Times New Roman" w:hAnsi="Times New Roman" w:hint="eastAsia"/>
          <w:b/>
          <w:bCs/>
        </w:rPr>
        <w:t>、项目简要说明</w:t>
      </w:r>
      <w:r w:rsidRPr="003701F4">
        <w:rPr>
          <w:rFonts w:hint="eastAsia"/>
          <w:bCs/>
          <w:color w:val="000000"/>
        </w:rPr>
        <w:t>：</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建设地点：</w:t>
      </w:r>
      <w:r w:rsidR="008E5DF9" w:rsidRPr="008E5DF9">
        <w:rPr>
          <w:rFonts w:hint="eastAsia"/>
          <w:bCs/>
          <w:color w:val="000000"/>
        </w:rPr>
        <w:t>襄城县</w:t>
      </w:r>
      <w:r w:rsidR="007B624F">
        <w:rPr>
          <w:rFonts w:hint="eastAsia"/>
          <w:bCs/>
          <w:color w:val="000000"/>
        </w:rPr>
        <w:t xml:space="preserve"> </w:t>
      </w:r>
      <w:r w:rsidRPr="003701F4">
        <w:rPr>
          <w:rFonts w:hint="eastAsia"/>
          <w:bCs/>
          <w:color w:val="000000"/>
        </w:rPr>
        <w:t xml:space="preserve">。 </w:t>
      </w:r>
    </w:p>
    <w:p w:rsidR="003701F4" w:rsidRPr="003701F4" w:rsidRDefault="003701F4" w:rsidP="003701F4">
      <w:pPr>
        <w:pStyle w:val="p16"/>
        <w:spacing w:line="360" w:lineRule="auto"/>
        <w:ind w:firstLineChars="200" w:firstLine="480"/>
        <w:jc w:val="both"/>
        <w:rPr>
          <w:bCs/>
          <w:color w:val="000000"/>
        </w:rPr>
      </w:pPr>
      <w:r w:rsidRPr="003701F4">
        <w:rPr>
          <w:rFonts w:hint="eastAsia"/>
          <w:bCs/>
          <w:color w:val="000000"/>
        </w:rPr>
        <w:t>工作内容：工程量清单所列内容。</w:t>
      </w:r>
    </w:p>
    <w:p w:rsidR="0070038E" w:rsidRPr="003701F4" w:rsidRDefault="003701F4" w:rsidP="003701F4">
      <w:pPr>
        <w:pStyle w:val="p16"/>
        <w:spacing w:line="360" w:lineRule="auto"/>
        <w:ind w:firstLineChars="200" w:firstLine="480"/>
        <w:jc w:val="both"/>
        <w:rPr>
          <w:bCs/>
          <w:color w:val="000000"/>
        </w:rPr>
      </w:pPr>
      <w:r w:rsidRPr="003701F4">
        <w:rPr>
          <w:rFonts w:hint="eastAsia"/>
          <w:bCs/>
          <w:color w:val="000000"/>
        </w:rPr>
        <w:t>工程预算：</w:t>
      </w:r>
      <w:r w:rsidR="00665357" w:rsidRPr="00665357">
        <w:rPr>
          <w:rFonts w:hint="eastAsia"/>
          <w:bCs/>
          <w:color w:val="000000"/>
        </w:rPr>
        <w:t>441049.00</w:t>
      </w:r>
      <w:r w:rsidRPr="003701F4">
        <w:rPr>
          <w:rFonts w:hint="eastAsia"/>
          <w:bCs/>
          <w:color w:val="000000"/>
        </w:rPr>
        <w:t>元。</w:t>
      </w:r>
      <w:r w:rsidR="0070038E" w:rsidRPr="003701F4">
        <w:rPr>
          <w:rFonts w:hint="eastAsia"/>
          <w:bCs/>
          <w:color w:val="000000"/>
        </w:rPr>
        <w:t>（具体工程量及要求见谈判文件）</w:t>
      </w:r>
    </w:p>
    <w:p w:rsidR="00D276B8" w:rsidRPr="00D9491F" w:rsidRDefault="00B92A7A" w:rsidP="00AC7E82">
      <w:pPr>
        <w:pStyle w:val="p16"/>
        <w:spacing w:line="360" w:lineRule="auto"/>
        <w:ind w:firstLineChars="200" w:firstLine="482"/>
        <w:jc w:val="both"/>
        <w:rPr>
          <w:bCs/>
          <w:color w:val="000000"/>
        </w:rPr>
      </w:pPr>
      <w:r>
        <w:rPr>
          <w:rFonts w:hint="eastAsia"/>
          <w:b/>
          <w:bCs/>
        </w:rPr>
        <w:t>三</w:t>
      </w:r>
      <w:r w:rsidRPr="00D9491F">
        <w:rPr>
          <w:rFonts w:hint="eastAsia"/>
          <w:bCs/>
          <w:color w:val="000000"/>
        </w:rPr>
        <w:t>、投标人资质要求：</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（一）符合《中华人民共和国政府采购法》第二十二条规定</w:t>
      </w:r>
      <w:r w:rsidR="00652F12" w:rsidRPr="00652F12">
        <w:rPr>
          <w:rFonts w:hint="eastAsia"/>
          <w:bCs/>
          <w:color w:val="000000"/>
        </w:rPr>
        <w:t>（1、具有独立承担民事责任的能力;2、具有良好的商业信誉和健全的</w:t>
      </w:r>
      <w:hyperlink r:id="rId10" w:tgtFrame="_blank" w:history="1">
        <w:r w:rsidR="00652F12" w:rsidRPr="00652F12">
          <w:rPr>
            <w:rStyle w:val="a7"/>
            <w:rFonts w:hint="eastAsia"/>
            <w:bCs/>
            <w:color w:val="000000" w:themeColor="text1"/>
            <w:u w:val="none"/>
          </w:rPr>
          <w:t>财务会计制度</w:t>
        </w:r>
      </w:hyperlink>
      <w:r w:rsidR="00652F12" w:rsidRPr="00652F12">
        <w:rPr>
          <w:rFonts w:hint="eastAsia"/>
          <w:bCs/>
          <w:color w:val="000000" w:themeColor="text1"/>
        </w:rPr>
        <w:t>;3、具有履行合同所必需的设备和专业技术能力;4、有依法缴纳税收和</w:t>
      </w:r>
      <w:hyperlink r:id="rId11" w:tgtFrame="_blank" w:history="1">
        <w:r w:rsidR="00652F12" w:rsidRPr="00652F12">
          <w:rPr>
            <w:rStyle w:val="a7"/>
            <w:rFonts w:hint="eastAsia"/>
            <w:bCs/>
            <w:color w:val="000000" w:themeColor="text1"/>
            <w:u w:val="none"/>
          </w:rPr>
          <w:t>社会保障资金</w:t>
        </w:r>
      </w:hyperlink>
      <w:r w:rsidR="00652F12" w:rsidRPr="00652F12">
        <w:rPr>
          <w:rFonts w:hint="eastAsia"/>
          <w:bCs/>
          <w:color w:val="000000"/>
        </w:rPr>
        <w:t>的良好记录;5、参加政府采购活动前三年内，在经营活动中没有重大违法记录;）</w:t>
      </w:r>
      <w:r w:rsidRPr="00AC7E82">
        <w:rPr>
          <w:rFonts w:hint="eastAsia"/>
          <w:bCs/>
          <w:color w:val="000000"/>
        </w:rPr>
        <w:t>；</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（二）投标人应具有房屋建筑工程施工总承包叁级或以上资质，并具有有效的安全生产许可证；</w:t>
      </w:r>
      <w:r w:rsidRPr="00AC7E82">
        <w:rPr>
          <w:bCs/>
          <w:color w:val="000000"/>
        </w:rPr>
        <w:t xml:space="preserve"> </w:t>
      </w:r>
    </w:p>
    <w:p w:rsidR="00AC7E82" w:rsidRPr="00AC7E82" w:rsidRDefault="00AC7E82" w:rsidP="00AC7E82">
      <w:pPr>
        <w:pStyle w:val="p16"/>
        <w:spacing w:line="360" w:lineRule="auto"/>
        <w:ind w:firstLineChars="200" w:firstLine="480"/>
        <w:jc w:val="both"/>
        <w:rPr>
          <w:bCs/>
          <w:color w:val="000000"/>
        </w:rPr>
      </w:pPr>
      <w:r w:rsidRPr="00AC7E82">
        <w:rPr>
          <w:rFonts w:hint="eastAsia"/>
          <w:bCs/>
          <w:color w:val="000000"/>
        </w:rPr>
        <w:t>（三）投标人拟拟派项目经理须具有建筑工程专业贰级及以上注册建造师资格、具备有效的安全生产考核合格证；</w:t>
      </w:r>
    </w:p>
    <w:p w:rsidR="0070038E" w:rsidRPr="0070038E" w:rsidRDefault="0070038E" w:rsidP="00736909">
      <w:pPr>
        <w:pStyle w:val="p16"/>
        <w:spacing w:line="360" w:lineRule="auto"/>
        <w:ind w:firstLineChars="200" w:firstLine="480"/>
        <w:jc w:val="both"/>
        <w:rPr>
          <w:bCs/>
          <w:color w:val="000000"/>
        </w:rPr>
      </w:pPr>
      <w:r w:rsidRPr="0070038E">
        <w:rPr>
          <w:rFonts w:hint="eastAsia"/>
          <w:bCs/>
          <w:color w:val="000000"/>
        </w:rPr>
        <w:t>（四）</w:t>
      </w:r>
      <w:r w:rsidR="00736909" w:rsidRPr="00736909">
        <w:rPr>
          <w:bCs/>
          <w:color w:val="000000"/>
        </w:rPr>
        <w:t>投标人不得被列入失信被执行人、重大税收违法案件当事人名单、政府采购严重违法失信行为记录名单（查询网站：信用中国和中国政府采购网，并提供报名时间内网站截图为准</w:t>
      </w:r>
      <w:r w:rsidR="00736909" w:rsidRPr="00736909">
        <w:rPr>
          <w:rFonts w:hint="eastAsia"/>
          <w:bCs/>
          <w:color w:val="000000"/>
        </w:rPr>
        <w:t xml:space="preserve"> </w:t>
      </w:r>
      <w:r w:rsidR="00736909" w:rsidRPr="00736909">
        <w:rPr>
          <w:bCs/>
          <w:color w:val="000000"/>
        </w:rPr>
        <w:t>）；未被列入经营异常名录信息、列入严重违法失信企业名单（黑名单）（查询网站</w:t>
      </w:r>
      <w:r w:rsidR="00736909" w:rsidRPr="00736909">
        <w:rPr>
          <w:rFonts w:hint="eastAsia"/>
          <w:bCs/>
          <w:color w:val="000000"/>
        </w:rPr>
        <w:t>：国家企业信用信息公示系统</w:t>
      </w:r>
      <w:r w:rsidR="00736909" w:rsidRPr="00736909">
        <w:rPr>
          <w:bCs/>
          <w:color w:val="000000"/>
        </w:rPr>
        <w:t>，并提供报名时间内网站截图为准</w:t>
      </w:r>
      <w:r w:rsidR="00736909" w:rsidRPr="00736909">
        <w:rPr>
          <w:rFonts w:hint="eastAsia"/>
          <w:bCs/>
          <w:color w:val="000000"/>
        </w:rPr>
        <w:t xml:space="preserve"> </w:t>
      </w:r>
      <w:r w:rsidR="00736909" w:rsidRPr="00736909">
        <w:rPr>
          <w:bCs/>
          <w:color w:val="000000"/>
        </w:rPr>
        <w:t>）</w:t>
      </w:r>
      <w:r w:rsidRPr="0070038E">
        <w:rPr>
          <w:rFonts w:hint="eastAsia"/>
          <w:bCs/>
          <w:color w:val="000000"/>
        </w:rPr>
        <w:t xml:space="preserve">； </w:t>
      </w:r>
    </w:p>
    <w:p w:rsidR="0070038E" w:rsidRPr="0070038E" w:rsidRDefault="0070038E" w:rsidP="0070038E">
      <w:pPr>
        <w:pStyle w:val="p16"/>
        <w:spacing w:line="360" w:lineRule="auto"/>
        <w:ind w:firstLineChars="200" w:firstLine="480"/>
        <w:jc w:val="both"/>
        <w:rPr>
          <w:bCs/>
          <w:color w:val="000000"/>
        </w:rPr>
      </w:pPr>
      <w:r w:rsidRPr="0070038E">
        <w:rPr>
          <w:bCs/>
          <w:color w:val="000000"/>
        </w:rPr>
        <w:t>（五）</w:t>
      </w:r>
      <w:r w:rsidRPr="0070038E">
        <w:rPr>
          <w:rFonts w:hint="eastAsia"/>
          <w:bCs/>
          <w:color w:val="000000"/>
        </w:rPr>
        <w:t>本项目不接受联合体投标</w:t>
      </w:r>
      <w:r w:rsidR="00161159">
        <w:rPr>
          <w:rFonts w:hint="eastAsia"/>
          <w:bCs/>
          <w:color w:val="000000"/>
        </w:rPr>
        <w:t>，</w:t>
      </w:r>
      <w:r w:rsidR="00161159" w:rsidRPr="00161159">
        <w:rPr>
          <w:rFonts w:hint="eastAsia"/>
          <w:bCs/>
          <w:color w:val="000000"/>
        </w:rPr>
        <w:t>不允许转包和分包</w:t>
      </w:r>
      <w:r w:rsidRPr="0070038E">
        <w:rPr>
          <w:rFonts w:hint="eastAsia"/>
          <w:bCs/>
          <w:color w:val="000000"/>
        </w:rPr>
        <w:t>；</w:t>
      </w:r>
    </w:p>
    <w:p w:rsidR="0070038E" w:rsidRPr="0070038E" w:rsidRDefault="0070038E" w:rsidP="0070038E">
      <w:pPr>
        <w:pStyle w:val="p16"/>
        <w:spacing w:line="360" w:lineRule="auto"/>
        <w:ind w:firstLineChars="200" w:firstLine="480"/>
        <w:jc w:val="both"/>
        <w:rPr>
          <w:bCs/>
          <w:color w:val="000000"/>
        </w:rPr>
      </w:pPr>
      <w:r w:rsidRPr="0070038E">
        <w:rPr>
          <w:rFonts w:hint="eastAsia"/>
          <w:bCs/>
          <w:color w:val="000000"/>
        </w:rPr>
        <w:t>（六）谈判现场需提供资质资料详见谈判文件（资格后审）。</w:t>
      </w:r>
    </w:p>
    <w:p w:rsidR="00D276B8" w:rsidRDefault="00B92A7A" w:rsidP="00A04671">
      <w:pPr>
        <w:pStyle w:val="p16"/>
        <w:spacing w:line="360" w:lineRule="auto"/>
        <w:ind w:firstLineChars="200" w:firstLine="482"/>
        <w:jc w:val="both"/>
        <w:rPr>
          <w:b/>
          <w:bCs/>
          <w:color w:val="000000"/>
        </w:rPr>
      </w:pPr>
      <w:r>
        <w:rPr>
          <w:rFonts w:hint="eastAsia"/>
          <w:b/>
          <w:bCs/>
          <w:color w:val="000000"/>
        </w:rPr>
        <w:t>四、报名要求：</w:t>
      </w:r>
    </w:p>
    <w:p w:rsidR="00D276B8" w:rsidRDefault="00B92A7A">
      <w:pPr>
        <w:pStyle w:val="p16"/>
        <w:spacing w:before="0" w:after="0" w:line="360" w:lineRule="auto"/>
        <w:ind w:firstLineChars="200" w:firstLine="480"/>
        <w:jc w:val="both"/>
        <w:rPr>
          <w:b/>
          <w:bCs/>
          <w:color w:val="000000"/>
        </w:rPr>
      </w:pPr>
      <w:r>
        <w:rPr>
          <w:rFonts w:hint="eastAsia"/>
          <w:bCs/>
          <w:color w:val="000000"/>
        </w:rPr>
        <w:lastRenderedPageBreak/>
        <w:t>网上报名，供应商</w:t>
      </w:r>
      <w:proofErr w:type="gramStart"/>
      <w:r>
        <w:rPr>
          <w:rFonts w:hint="eastAsia"/>
          <w:bCs/>
          <w:color w:val="000000"/>
        </w:rPr>
        <w:t>须加入</w:t>
      </w:r>
      <w:proofErr w:type="gramEnd"/>
      <w:r>
        <w:rPr>
          <w:rFonts w:hint="eastAsia"/>
          <w:bCs/>
          <w:color w:val="000000"/>
        </w:rPr>
        <w:t>许昌市公共资源交易中心供应商库，报名期限内在全国公共资源交易平台（河南省•许昌市）网上报名。详情查看全国公共资源交易平台（河南省•许昌市）（</w:t>
      </w:r>
      <w:r w:rsidR="00466372" w:rsidRPr="00466372">
        <w:rPr>
          <w:rFonts w:hint="eastAsia"/>
          <w:bCs/>
          <w:color w:val="000000"/>
        </w:rPr>
        <w:t>ggzy.xuchang.gov.cn</w:t>
      </w:r>
      <w:r>
        <w:rPr>
          <w:rFonts w:hint="eastAsia"/>
          <w:bCs/>
          <w:color w:val="000000"/>
        </w:rPr>
        <w:t>）首页办事指南 ，网上报名后，自行下载谈判文件。</w:t>
      </w:r>
      <w:r>
        <w:rPr>
          <w:rFonts w:hint="eastAsia"/>
          <w:b/>
          <w:bCs/>
          <w:color w:val="000000"/>
        </w:rPr>
        <w:t xml:space="preserve">   </w:t>
      </w:r>
    </w:p>
    <w:p w:rsidR="00D276B8" w:rsidRDefault="00B92A7A">
      <w:pPr>
        <w:pStyle w:val="p16"/>
        <w:spacing w:before="0" w:after="0" w:line="360" w:lineRule="auto"/>
        <w:ind w:firstLineChars="200" w:firstLine="482"/>
        <w:jc w:val="both"/>
        <w:rPr>
          <w:b/>
          <w:bCs/>
          <w:color w:val="000000"/>
        </w:rPr>
      </w:pPr>
      <w:r>
        <w:rPr>
          <w:rFonts w:hint="eastAsia"/>
          <w:b/>
          <w:bCs/>
          <w:color w:val="000000"/>
        </w:rPr>
        <w:t xml:space="preserve"> 五、谈判文件的领取与响应文件的递交：</w:t>
      </w:r>
    </w:p>
    <w:p w:rsidR="00B92A7A" w:rsidRDefault="00B92A7A" w:rsidP="00B92A7A">
      <w:pPr>
        <w:pStyle w:val="p16"/>
        <w:spacing w:line="360" w:lineRule="auto"/>
        <w:ind w:firstLineChars="200" w:firstLine="480"/>
        <w:jc w:val="both"/>
        <w:rPr>
          <w:bCs/>
          <w:color w:val="000000"/>
        </w:rPr>
      </w:pPr>
      <w:r>
        <w:rPr>
          <w:rFonts w:hint="eastAsia"/>
          <w:bCs/>
          <w:color w:val="000000"/>
        </w:rPr>
        <w:t>1、领取方式：网上下载；</w:t>
      </w:r>
    </w:p>
    <w:p w:rsidR="00D276B8" w:rsidRDefault="00B92A7A" w:rsidP="00B92A7A">
      <w:pPr>
        <w:pStyle w:val="p16"/>
        <w:spacing w:line="360" w:lineRule="auto"/>
        <w:ind w:firstLineChars="200" w:firstLine="480"/>
        <w:jc w:val="both"/>
        <w:rPr>
          <w:bCs/>
          <w:color w:val="000000"/>
        </w:rPr>
      </w:pPr>
      <w:r>
        <w:rPr>
          <w:rFonts w:hint="eastAsia"/>
          <w:bCs/>
          <w:color w:val="000000"/>
        </w:rPr>
        <w:t>2、报名及领取时间：自谈判文件在网上发出之日起至提交投标文件截止时均可投标报名下载谈判文件,在下载谈判文件期间，有可能会出现变更信息，请下载谈判文件的供应商自行关注，否则自行承担相应责任。</w:t>
      </w:r>
    </w:p>
    <w:p w:rsidR="00D276B8" w:rsidRDefault="00B92A7A">
      <w:pPr>
        <w:pStyle w:val="p16"/>
        <w:spacing w:line="360" w:lineRule="auto"/>
        <w:ind w:firstLineChars="200" w:firstLine="480"/>
        <w:jc w:val="both"/>
        <w:rPr>
          <w:bCs/>
          <w:color w:val="000000"/>
        </w:rPr>
      </w:pPr>
      <w:r>
        <w:rPr>
          <w:rFonts w:hint="eastAsia"/>
          <w:bCs/>
          <w:color w:val="000000"/>
        </w:rPr>
        <w:t>3、递交投标文件：请于</w:t>
      </w:r>
      <w:r w:rsidR="007B624F" w:rsidRPr="007B624F">
        <w:rPr>
          <w:rFonts w:hint="eastAsia"/>
          <w:bCs/>
          <w:color w:val="000000"/>
        </w:rPr>
        <w:t>2019年</w:t>
      </w:r>
      <w:r w:rsidR="00466372" w:rsidRPr="00466372">
        <w:rPr>
          <w:rFonts w:hint="eastAsia"/>
          <w:bCs/>
          <w:color w:val="000000"/>
        </w:rPr>
        <w:t>6月</w:t>
      </w:r>
      <w:r w:rsidR="00665357">
        <w:rPr>
          <w:rFonts w:hint="eastAsia"/>
          <w:bCs/>
          <w:color w:val="000000"/>
        </w:rPr>
        <w:t>12</w:t>
      </w:r>
      <w:r w:rsidR="00466372" w:rsidRPr="00466372">
        <w:rPr>
          <w:rFonts w:hint="eastAsia"/>
          <w:bCs/>
          <w:color w:val="000000"/>
        </w:rPr>
        <w:t>日</w:t>
      </w:r>
      <w:r w:rsidR="00652F12" w:rsidRPr="00652F12">
        <w:rPr>
          <w:rFonts w:hint="eastAsia"/>
          <w:bCs/>
          <w:color w:val="000000"/>
        </w:rPr>
        <w:t>上午9:00</w:t>
      </w:r>
      <w:r>
        <w:rPr>
          <w:rFonts w:hint="eastAsia"/>
          <w:bCs/>
          <w:color w:val="000000"/>
        </w:rPr>
        <w:t>前密封递交到襄城县公共资源交易中心1207开标室（襄城县</w:t>
      </w:r>
      <w:proofErr w:type="gramStart"/>
      <w:r>
        <w:rPr>
          <w:rFonts w:hint="eastAsia"/>
          <w:bCs/>
          <w:color w:val="000000"/>
        </w:rPr>
        <w:t>八七</w:t>
      </w:r>
      <w:proofErr w:type="gramEnd"/>
      <w:r>
        <w:rPr>
          <w:rFonts w:hint="eastAsia"/>
          <w:bCs/>
          <w:color w:val="000000"/>
        </w:rPr>
        <w:t>路东段电子商务产业园12楼1207开标室，</w:t>
      </w:r>
      <w:r>
        <w:rPr>
          <w:rFonts w:hint="eastAsia"/>
          <w:color w:val="000000"/>
        </w:rPr>
        <w:t>迟到按自动放弃处理</w:t>
      </w:r>
      <w:r>
        <w:rPr>
          <w:rFonts w:hint="eastAsia"/>
          <w:bCs/>
          <w:color w:val="000000"/>
        </w:rPr>
        <w:t>）。</w:t>
      </w:r>
    </w:p>
    <w:p w:rsidR="00B92A7A" w:rsidRDefault="00B92A7A" w:rsidP="00B92A7A">
      <w:pPr>
        <w:pStyle w:val="p16"/>
        <w:spacing w:line="360" w:lineRule="auto"/>
        <w:ind w:firstLine="480"/>
        <w:jc w:val="both"/>
        <w:rPr>
          <w:bCs/>
          <w:color w:val="000000"/>
        </w:rPr>
      </w:pPr>
      <w:r>
        <w:rPr>
          <w:rFonts w:hint="eastAsia"/>
          <w:b/>
          <w:color w:val="000000"/>
        </w:rPr>
        <w:t>六、未通过许昌公共资源交易网下载谈判文件的投标企业，拒收其递交的投标文件</w:t>
      </w:r>
      <w:r>
        <w:rPr>
          <w:rFonts w:hint="eastAsia"/>
          <w:bCs/>
          <w:color w:val="000000"/>
        </w:rPr>
        <w:t>。</w:t>
      </w:r>
    </w:p>
    <w:p w:rsidR="00B92A7A" w:rsidRPr="00B92A7A" w:rsidRDefault="00B92A7A" w:rsidP="00B92A7A">
      <w:pPr>
        <w:pStyle w:val="p16"/>
        <w:spacing w:line="360" w:lineRule="auto"/>
        <w:ind w:firstLine="480"/>
        <w:jc w:val="both"/>
        <w:rPr>
          <w:bCs/>
          <w:color w:val="000000"/>
        </w:rPr>
      </w:pPr>
      <w:r>
        <w:rPr>
          <w:rFonts w:hint="eastAsia"/>
          <w:b/>
          <w:color w:val="000000"/>
        </w:rPr>
        <w:t>七、投标保证金的提交：</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7.1投标保证金为投标文件的组成部分之一。</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7.2投标人向招标人提交</w:t>
      </w:r>
      <w:r w:rsidR="00665357">
        <w:rPr>
          <w:rFonts w:ascii="宋体" w:hAnsi="宋体" w:cs="宋体" w:hint="eastAsia"/>
          <w:b/>
          <w:bCs/>
          <w:sz w:val="24"/>
          <w:szCs w:val="24"/>
          <w:u w:val="single"/>
        </w:rPr>
        <w:t>80</w:t>
      </w:r>
      <w:r w:rsidR="0070038E">
        <w:rPr>
          <w:rFonts w:ascii="宋体" w:hAnsi="宋体" w:cs="宋体" w:hint="eastAsia"/>
          <w:b/>
          <w:bCs/>
          <w:sz w:val="24"/>
          <w:szCs w:val="24"/>
          <w:u w:val="single"/>
        </w:rPr>
        <w:t>00</w:t>
      </w:r>
      <w:r>
        <w:rPr>
          <w:rFonts w:ascii="宋体" w:hAnsi="宋体" w:cs="宋体" w:hint="eastAsia"/>
          <w:b/>
          <w:bCs/>
          <w:sz w:val="24"/>
          <w:szCs w:val="24"/>
        </w:rPr>
        <w:t xml:space="preserve">元的投标保证金。                  </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7.3投标保证金用于保护本次招标人免受投标人的行为而引起的风险。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 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7.4.1投标保证金缴纳方式：</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投标人可根据提示情况决定是否重新缴纳。</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保证金缴纳绑定问题咨询电话:0374-2961598。</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7.4.2投标人的投标保证金须从其公司注册银行账户转出并不接受现金方式缴纳，否则由投标人自行负责。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7.4.3要一次足额缴纳并成功绑定投标保证金，每个投标人每个项目每个标段只有唯一缴纳账号。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7.4.4投标人严格按照“保证金缴纳说明单”内容缴纳投标保证金，并保留缴纳凭证以备查询，汇款凭证无须备注项目编号和项目名称。</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7.4.5 提交保证金截止时间与开标时间一致，并以到账时间为准（投标人应承担节假日、异地、跨行等带来的银行系统不能支付的风险）。</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lastRenderedPageBreak/>
        <w:t>7.4.6投标人所提交的投标保证金仅限当次投标项目（标段）有效，不得重复替代使用。一个招标项目有多个标段或者有多个项目同时招标的，投标人必须按项目、标段分别提交投标保证金。</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7.4.7中心</w:t>
      </w:r>
      <w:proofErr w:type="gramStart"/>
      <w:r>
        <w:rPr>
          <w:rFonts w:ascii="宋体" w:hAnsi="宋体" w:cs="宋体" w:hint="eastAsia"/>
          <w:b/>
          <w:bCs/>
          <w:sz w:val="24"/>
          <w:szCs w:val="24"/>
        </w:rPr>
        <w:t>不</w:t>
      </w:r>
      <w:proofErr w:type="gramEnd"/>
      <w:r>
        <w:rPr>
          <w:rFonts w:ascii="宋体" w:hAnsi="宋体" w:cs="宋体" w:hint="eastAsia"/>
          <w:b/>
          <w:bCs/>
          <w:sz w:val="24"/>
          <w:szCs w:val="24"/>
        </w:rPr>
        <w:t>开具保证金收款收据。</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 退还投标保证金时，区别成交与否，按不同时序由银行按来款途径原账户。</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7.5.1 未成交的供应商的投标保证金，在成交通知书发出后5个工作日内退还投标保证金及银行同期活期存款利息。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7.5.2成交的供应商的投标保证金，在签订合同之日起5个工作日内退还投标保证金及银行同期活期存款利息。</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以上事项，请投标人仔细研读，未按规定操作引起的无效投标，由投标人自行负责。</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 特殊情况处理</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7.6.1投标人投标过程中因账户开户银行、银行账号发生变化，不能按照来款途径原路返还投标保证金的，投标人须提供原账户开户银行相关证明及新开账户开户许可证，到襄城县公共资源交易中心政府采购股办理退款手续。</w:t>
      </w:r>
    </w:p>
    <w:p w:rsidR="00B92A7A" w:rsidRDefault="00B92A7A" w:rsidP="00B92A7A">
      <w:pPr>
        <w:pStyle w:val="p0"/>
        <w:spacing w:line="400" w:lineRule="exact"/>
        <w:ind w:firstLineChars="200" w:firstLine="482"/>
        <w:jc w:val="left"/>
        <w:rPr>
          <w:rFonts w:ascii="宋体" w:hAnsi="宋体" w:cs="宋体"/>
          <w:b/>
          <w:bCs/>
          <w:sz w:val="24"/>
          <w:szCs w:val="24"/>
        </w:rPr>
      </w:pPr>
      <w:r>
        <w:rPr>
          <w:rFonts w:ascii="宋体" w:hAnsi="宋体" w:cs="宋体" w:hint="eastAsia"/>
          <w:b/>
          <w:bCs/>
          <w:sz w:val="24"/>
          <w:szCs w:val="24"/>
        </w:rPr>
        <w:t>7.6.2因供应商自身原因无法及时退还投标保证金、滞留三年以上的，投标保证金上缴财政。</w:t>
      </w:r>
    </w:p>
    <w:p w:rsidR="00D276B8" w:rsidRDefault="00B92A7A" w:rsidP="00B92A7A">
      <w:pPr>
        <w:pStyle w:val="p16"/>
        <w:spacing w:before="0" w:after="0" w:line="400" w:lineRule="exact"/>
        <w:ind w:leftChars="200" w:left="420"/>
        <w:jc w:val="both"/>
        <w:rPr>
          <w:color w:val="000000"/>
        </w:rPr>
      </w:pPr>
      <w:r>
        <w:rPr>
          <w:rFonts w:hint="eastAsia"/>
          <w:b/>
          <w:bCs/>
          <w:color w:val="000000"/>
        </w:rPr>
        <w:t xml:space="preserve">   八、参加谈判时必须提供以下证件原件及复印件（复印件须加盖公章）：</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（一）法人授权委托书； </w:t>
      </w:r>
    </w:p>
    <w:p w:rsidR="00D276B8" w:rsidRDefault="00B92A7A">
      <w:pPr>
        <w:pStyle w:val="p0"/>
        <w:spacing w:line="400" w:lineRule="exact"/>
        <w:jc w:val="left"/>
        <w:rPr>
          <w:rFonts w:ascii="宋体" w:hAnsi="宋体" w:cs="宋体"/>
          <w:color w:val="000000"/>
          <w:sz w:val="24"/>
          <w:szCs w:val="24"/>
        </w:rPr>
      </w:pPr>
      <w:r>
        <w:rPr>
          <w:rFonts w:ascii="宋体" w:hAnsi="宋体" w:cs="宋体" w:hint="eastAsia"/>
          <w:color w:val="000000"/>
          <w:sz w:val="24"/>
          <w:szCs w:val="24"/>
        </w:rPr>
        <w:t xml:space="preserve">   （二）委托代理人身份证；</w:t>
      </w:r>
    </w:p>
    <w:p w:rsidR="00D276B8" w:rsidRDefault="00B92A7A">
      <w:pPr>
        <w:pStyle w:val="p0"/>
        <w:spacing w:before="100" w:after="100" w:line="400" w:lineRule="exact"/>
        <w:jc w:val="left"/>
        <w:rPr>
          <w:rFonts w:ascii="宋体" w:hAnsi="宋体" w:cs="宋体"/>
          <w:color w:val="000000"/>
          <w:sz w:val="24"/>
          <w:szCs w:val="24"/>
        </w:rPr>
      </w:pPr>
      <w:r>
        <w:rPr>
          <w:rFonts w:ascii="宋体" w:hAnsi="宋体" w:cs="宋体" w:hint="eastAsia"/>
          <w:color w:val="000000"/>
          <w:sz w:val="24"/>
          <w:szCs w:val="24"/>
        </w:rPr>
        <w:t xml:space="preserve">   （三）企业法人营业执照、税务登记证、组织机构代码证、企业资质证、安全生产许可证及相关人员证书、或三证合一的营业执照；</w:t>
      </w:r>
    </w:p>
    <w:p w:rsidR="00D276B8" w:rsidRDefault="00B92A7A">
      <w:pPr>
        <w:pStyle w:val="p16"/>
        <w:numPr>
          <w:ilvl w:val="0"/>
          <w:numId w:val="2"/>
        </w:numPr>
        <w:spacing w:before="0" w:after="0" w:line="400" w:lineRule="exact"/>
        <w:jc w:val="both"/>
        <w:rPr>
          <w:color w:val="000000"/>
        </w:rPr>
      </w:pPr>
      <w:r>
        <w:rPr>
          <w:rFonts w:hint="eastAsia"/>
          <w:color w:val="000000"/>
        </w:rPr>
        <w:t>其它相关资质资料。</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九、开标时间、地点：</w:t>
      </w:r>
    </w:p>
    <w:p w:rsidR="00D276B8" w:rsidRDefault="00B92A7A">
      <w:pPr>
        <w:pStyle w:val="p0"/>
        <w:spacing w:line="360" w:lineRule="auto"/>
        <w:ind w:firstLineChars="200" w:firstLine="480"/>
        <w:jc w:val="left"/>
        <w:rPr>
          <w:rFonts w:ascii="宋体" w:hAnsi="宋体" w:cs="宋体"/>
          <w:bCs/>
          <w:color w:val="000000"/>
          <w:sz w:val="24"/>
          <w:szCs w:val="24"/>
        </w:rPr>
      </w:pPr>
      <w:r>
        <w:rPr>
          <w:rFonts w:ascii="宋体" w:hAnsi="宋体" w:cs="宋体" w:hint="eastAsia"/>
          <w:color w:val="000000"/>
          <w:sz w:val="24"/>
          <w:szCs w:val="24"/>
        </w:rPr>
        <w:t>开标时间：</w:t>
      </w:r>
      <w:r w:rsidR="007B624F" w:rsidRPr="007B624F">
        <w:rPr>
          <w:rFonts w:ascii="宋体" w:hAnsi="宋体" w:cs="宋体" w:hint="eastAsia"/>
          <w:bCs/>
          <w:color w:val="000000"/>
          <w:sz w:val="24"/>
          <w:szCs w:val="24"/>
        </w:rPr>
        <w:t>2019年</w:t>
      </w:r>
      <w:r w:rsidR="00466372" w:rsidRPr="00466372">
        <w:rPr>
          <w:rFonts w:ascii="宋体" w:hAnsi="宋体" w:cs="宋体" w:hint="eastAsia"/>
          <w:bCs/>
          <w:color w:val="000000"/>
          <w:sz w:val="24"/>
          <w:szCs w:val="24"/>
        </w:rPr>
        <w:t>6月</w:t>
      </w:r>
      <w:r w:rsidR="00665357">
        <w:rPr>
          <w:rFonts w:ascii="宋体" w:hAnsi="宋体" w:cs="宋体" w:hint="eastAsia"/>
          <w:bCs/>
          <w:color w:val="000000"/>
          <w:sz w:val="24"/>
          <w:szCs w:val="24"/>
        </w:rPr>
        <w:t>12</w:t>
      </w:r>
      <w:r w:rsidR="00466372" w:rsidRPr="00466372">
        <w:rPr>
          <w:rFonts w:ascii="宋体" w:hAnsi="宋体" w:cs="宋体" w:hint="eastAsia"/>
          <w:bCs/>
          <w:color w:val="000000"/>
          <w:sz w:val="24"/>
          <w:szCs w:val="24"/>
        </w:rPr>
        <w:t>日</w:t>
      </w:r>
      <w:r w:rsidR="00652F12" w:rsidRPr="00652F12">
        <w:rPr>
          <w:rFonts w:ascii="宋体" w:hAnsi="宋体" w:cs="宋体" w:hint="eastAsia"/>
          <w:bCs/>
          <w:color w:val="000000"/>
          <w:sz w:val="24"/>
          <w:szCs w:val="24"/>
        </w:rPr>
        <w:t>上午9:00</w:t>
      </w:r>
      <w:r>
        <w:rPr>
          <w:rFonts w:ascii="宋体" w:hAnsi="宋体" w:cs="宋体" w:hint="eastAsia"/>
          <w:bCs/>
          <w:color w:val="000000"/>
          <w:sz w:val="24"/>
          <w:szCs w:val="24"/>
        </w:rPr>
        <w:t>（迟到按自动放弃处理）；</w:t>
      </w:r>
    </w:p>
    <w:p w:rsidR="00D276B8" w:rsidRDefault="00B92A7A">
      <w:pPr>
        <w:pStyle w:val="p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开标地点：襄城县公共资源交易中心1207开标室（</w:t>
      </w:r>
      <w:r>
        <w:rPr>
          <w:rFonts w:ascii="宋体" w:hAnsi="宋体" w:cs="宋体" w:hint="eastAsia"/>
          <w:bCs/>
          <w:color w:val="000000"/>
          <w:sz w:val="24"/>
          <w:szCs w:val="24"/>
        </w:rPr>
        <w:t>襄城县</w:t>
      </w:r>
      <w:proofErr w:type="gramStart"/>
      <w:r>
        <w:rPr>
          <w:rFonts w:ascii="宋体" w:hAnsi="宋体" w:cs="宋体" w:hint="eastAsia"/>
          <w:bCs/>
          <w:color w:val="000000"/>
          <w:sz w:val="24"/>
          <w:szCs w:val="24"/>
        </w:rPr>
        <w:t>八七</w:t>
      </w:r>
      <w:proofErr w:type="gramEnd"/>
      <w:r>
        <w:rPr>
          <w:rFonts w:ascii="宋体" w:hAnsi="宋体" w:cs="宋体" w:hint="eastAsia"/>
          <w:bCs/>
          <w:color w:val="000000"/>
          <w:sz w:val="24"/>
          <w:szCs w:val="24"/>
        </w:rPr>
        <w:t>路东段电子商务产业园12楼1207开标室</w:t>
      </w:r>
      <w:r>
        <w:rPr>
          <w:rFonts w:ascii="宋体" w:hAnsi="宋体" w:cs="宋体" w:hint="eastAsia"/>
          <w:color w:val="000000"/>
          <w:sz w:val="24"/>
          <w:szCs w:val="24"/>
        </w:rPr>
        <w:t>）；</w:t>
      </w:r>
    </w:p>
    <w:p w:rsidR="00D276B8" w:rsidRDefault="00B92A7A">
      <w:pPr>
        <w:pStyle w:val="p0"/>
        <w:spacing w:line="360" w:lineRule="auto"/>
        <w:ind w:left="482"/>
        <w:jc w:val="left"/>
        <w:rPr>
          <w:rFonts w:ascii="宋体" w:hAnsi="宋体" w:cs="宋体"/>
          <w:b/>
          <w:color w:val="000000"/>
          <w:sz w:val="24"/>
          <w:szCs w:val="24"/>
        </w:rPr>
      </w:pPr>
      <w:r>
        <w:rPr>
          <w:rFonts w:ascii="宋体" w:hAnsi="宋体" w:cs="宋体" w:hint="eastAsia"/>
          <w:b/>
          <w:color w:val="000000"/>
          <w:sz w:val="24"/>
          <w:szCs w:val="24"/>
        </w:rPr>
        <w:t>十、其他事宜：</w:t>
      </w:r>
    </w:p>
    <w:p w:rsidR="00D276B8" w:rsidRDefault="00B92A7A" w:rsidP="00B92A7A">
      <w:pPr>
        <w:pStyle w:val="Style5"/>
        <w:spacing w:line="360" w:lineRule="auto"/>
        <w:ind w:firstLine="482"/>
        <w:rPr>
          <w:rFonts w:ascii="宋体" w:hAnsi="宋体" w:cs="宋体"/>
          <w:b/>
          <w:bCs/>
          <w:color w:val="000000"/>
          <w:sz w:val="24"/>
          <w:szCs w:val="24"/>
        </w:rPr>
      </w:pPr>
      <w:r>
        <w:rPr>
          <w:rFonts w:ascii="宋体" w:hAnsi="宋体" w:cs="宋体" w:hint="eastAsia"/>
          <w:b/>
          <w:bCs/>
          <w:color w:val="000000"/>
          <w:sz w:val="24"/>
          <w:szCs w:val="24"/>
        </w:rPr>
        <w:t>供应商在递交投标文件的同时，需缴纳招标文件工本费用200元，否则其投标文件将被拒收（缴纳地点：襄城县</w:t>
      </w:r>
      <w:proofErr w:type="gramStart"/>
      <w:r>
        <w:rPr>
          <w:rFonts w:ascii="宋体" w:hAnsi="宋体" w:cs="宋体" w:hint="eastAsia"/>
          <w:b/>
          <w:bCs/>
          <w:color w:val="000000"/>
          <w:sz w:val="24"/>
          <w:szCs w:val="24"/>
        </w:rPr>
        <w:t>八七</w:t>
      </w:r>
      <w:proofErr w:type="gramEnd"/>
      <w:r>
        <w:rPr>
          <w:rFonts w:ascii="宋体" w:hAnsi="宋体" w:cs="宋体" w:hint="eastAsia"/>
          <w:b/>
          <w:bCs/>
          <w:color w:val="000000"/>
          <w:sz w:val="24"/>
          <w:szCs w:val="24"/>
        </w:rPr>
        <w:t>路东段电子商务产业园12楼财务室）。</w:t>
      </w:r>
    </w:p>
    <w:p w:rsidR="00D276B8" w:rsidRDefault="00B92A7A">
      <w:pPr>
        <w:pStyle w:val="p0"/>
        <w:spacing w:line="400" w:lineRule="exact"/>
        <w:ind w:firstLineChars="200" w:firstLine="482"/>
        <w:jc w:val="left"/>
        <w:rPr>
          <w:rFonts w:ascii="宋体" w:hAnsi="宋体" w:cs="宋体"/>
          <w:sz w:val="24"/>
          <w:szCs w:val="24"/>
        </w:rPr>
      </w:pPr>
      <w:r>
        <w:rPr>
          <w:rFonts w:ascii="宋体" w:hAnsi="宋体" w:cs="宋体" w:hint="eastAsia"/>
          <w:b/>
          <w:color w:val="000000"/>
          <w:sz w:val="24"/>
          <w:szCs w:val="24"/>
        </w:rPr>
        <w:t>十一、本次采购联系事项：</w:t>
      </w:r>
      <w:r>
        <w:rPr>
          <w:rFonts w:ascii="宋体" w:hAnsi="宋体" w:cs="宋体" w:hint="eastAsia"/>
          <w:sz w:val="24"/>
          <w:szCs w:val="24"/>
        </w:rPr>
        <w:t xml:space="preserve"> </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t>采购人：</w:t>
      </w:r>
      <w:r w:rsidR="00665357" w:rsidRPr="00665357">
        <w:rPr>
          <w:rFonts w:ascii="宋体" w:hAnsi="宋体" w:cs="宋体" w:hint="eastAsia"/>
          <w:bCs/>
          <w:color w:val="000000"/>
          <w:sz w:val="24"/>
        </w:rPr>
        <w:t>襄城县</w:t>
      </w:r>
      <w:proofErr w:type="gramStart"/>
      <w:r w:rsidR="00665357" w:rsidRPr="00665357">
        <w:rPr>
          <w:rFonts w:ascii="宋体" w:hAnsi="宋体" w:cs="宋体" w:hint="eastAsia"/>
          <w:bCs/>
          <w:color w:val="000000"/>
          <w:sz w:val="24"/>
        </w:rPr>
        <w:t>颍</w:t>
      </w:r>
      <w:proofErr w:type="gramEnd"/>
      <w:r w:rsidR="00665357" w:rsidRPr="00665357">
        <w:rPr>
          <w:rFonts w:ascii="宋体" w:hAnsi="宋体" w:cs="宋体" w:hint="eastAsia"/>
          <w:bCs/>
          <w:color w:val="000000"/>
          <w:sz w:val="24"/>
        </w:rPr>
        <w:t>回镇谭兆回民中心小学</w:t>
      </w:r>
    </w:p>
    <w:p w:rsidR="00493A73" w:rsidRPr="00493A73" w:rsidRDefault="00493A73" w:rsidP="00493A73">
      <w:pPr>
        <w:pStyle w:val="p0"/>
        <w:spacing w:line="400" w:lineRule="exact"/>
        <w:ind w:firstLineChars="200" w:firstLine="480"/>
        <w:rPr>
          <w:rFonts w:ascii="宋体" w:hAnsi="宋体" w:cs="宋体"/>
          <w:bCs/>
          <w:color w:val="000000"/>
          <w:sz w:val="24"/>
        </w:rPr>
      </w:pPr>
      <w:r w:rsidRPr="00493A73">
        <w:rPr>
          <w:rFonts w:ascii="宋体" w:hAnsi="宋体" w:cs="宋体" w:hint="eastAsia"/>
          <w:color w:val="000000"/>
          <w:sz w:val="24"/>
        </w:rPr>
        <w:t>联系地址：</w:t>
      </w:r>
      <w:r w:rsidR="00665357" w:rsidRPr="00665357">
        <w:rPr>
          <w:rFonts w:ascii="宋体" w:hAnsi="宋体" w:cs="宋体" w:hint="eastAsia"/>
          <w:bCs/>
          <w:color w:val="000000"/>
          <w:sz w:val="24"/>
        </w:rPr>
        <w:t>襄城县</w:t>
      </w:r>
      <w:proofErr w:type="gramStart"/>
      <w:r w:rsidR="00665357" w:rsidRPr="00665357">
        <w:rPr>
          <w:rFonts w:ascii="宋体" w:hAnsi="宋体" w:cs="宋体" w:hint="eastAsia"/>
          <w:bCs/>
          <w:color w:val="000000"/>
          <w:sz w:val="24"/>
        </w:rPr>
        <w:t>颍</w:t>
      </w:r>
      <w:proofErr w:type="gramEnd"/>
      <w:r w:rsidR="00665357" w:rsidRPr="00665357">
        <w:rPr>
          <w:rFonts w:ascii="宋体" w:hAnsi="宋体" w:cs="宋体" w:hint="eastAsia"/>
          <w:bCs/>
          <w:color w:val="000000"/>
          <w:sz w:val="24"/>
        </w:rPr>
        <w:t>回镇谭兆回民中心小学</w:t>
      </w:r>
      <w:r w:rsidR="00466372">
        <w:rPr>
          <w:rFonts w:ascii="宋体" w:hAnsi="宋体" w:cs="宋体" w:hint="eastAsia"/>
          <w:bCs/>
          <w:color w:val="000000"/>
          <w:sz w:val="24"/>
        </w:rPr>
        <w:t xml:space="preserve"> </w:t>
      </w:r>
      <w:r w:rsidRPr="00493A73">
        <w:rPr>
          <w:rFonts w:ascii="宋体" w:hAnsi="宋体" w:cs="宋体" w:hint="eastAsia"/>
          <w:bCs/>
          <w:color w:val="000000"/>
          <w:sz w:val="24"/>
        </w:rPr>
        <w:t xml:space="preserve">     </w:t>
      </w:r>
    </w:p>
    <w:p w:rsidR="00493A73" w:rsidRPr="00493A73" w:rsidRDefault="00493A73" w:rsidP="00493A73">
      <w:pPr>
        <w:pStyle w:val="p0"/>
        <w:spacing w:line="400" w:lineRule="exact"/>
        <w:ind w:firstLineChars="200" w:firstLine="480"/>
        <w:rPr>
          <w:rFonts w:ascii="宋体" w:hAnsi="宋体" w:cs="宋体"/>
          <w:color w:val="000000"/>
          <w:sz w:val="24"/>
        </w:rPr>
      </w:pPr>
      <w:r w:rsidRPr="00493A73">
        <w:rPr>
          <w:rFonts w:ascii="宋体" w:hAnsi="宋体" w:cs="宋体" w:hint="eastAsia"/>
          <w:color w:val="000000"/>
          <w:sz w:val="24"/>
        </w:rPr>
        <w:t>联系电话：</w:t>
      </w:r>
      <w:r w:rsidR="00665357" w:rsidRPr="00665357">
        <w:rPr>
          <w:rFonts w:ascii="宋体" w:hAnsi="宋体" w:cs="宋体" w:hint="eastAsia"/>
          <w:color w:val="000000"/>
          <w:sz w:val="24"/>
        </w:rPr>
        <w:t>13782338638</w:t>
      </w:r>
    </w:p>
    <w:p w:rsidR="00D276B8" w:rsidRDefault="00B92A7A" w:rsidP="008E5DF9">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lastRenderedPageBreak/>
        <w:t>集中采购机构：襄城县政府采购中心</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联系地址：襄城县</w:t>
      </w:r>
      <w:proofErr w:type="gramStart"/>
      <w:r>
        <w:rPr>
          <w:rFonts w:ascii="宋体" w:hAnsi="宋体" w:cs="宋体" w:hint="eastAsia"/>
          <w:color w:val="000000"/>
          <w:sz w:val="24"/>
          <w:szCs w:val="24"/>
        </w:rPr>
        <w:t>八七</w:t>
      </w:r>
      <w:proofErr w:type="gramEnd"/>
      <w:r>
        <w:rPr>
          <w:rFonts w:ascii="宋体" w:hAnsi="宋体" w:cs="宋体" w:hint="eastAsia"/>
          <w:color w:val="000000"/>
          <w:sz w:val="24"/>
          <w:szCs w:val="24"/>
        </w:rPr>
        <w:t>路东段电子商务产业园12楼1204室</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联系电话：0374-3998026</w:t>
      </w:r>
    </w:p>
    <w:p w:rsidR="00D276B8" w:rsidRDefault="00B92A7A">
      <w:pPr>
        <w:pStyle w:val="p0"/>
        <w:spacing w:line="400" w:lineRule="exact"/>
        <w:ind w:firstLineChars="200" w:firstLine="480"/>
        <w:jc w:val="left"/>
        <w:rPr>
          <w:rFonts w:ascii="宋体" w:hAnsi="宋体" w:cs="宋体"/>
          <w:color w:val="000000"/>
          <w:sz w:val="24"/>
          <w:szCs w:val="24"/>
        </w:rPr>
      </w:pPr>
      <w:r>
        <w:rPr>
          <w:rFonts w:ascii="宋体" w:hAnsi="宋体" w:cs="宋体" w:hint="eastAsia"/>
          <w:color w:val="000000"/>
          <w:sz w:val="24"/>
          <w:szCs w:val="24"/>
        </w:rPr>
        <w:t>本次公告及相关信息发布媒体：河南省政府采购网、许昌市政府采购网、全国公共资源交易平台（河南省•许昌市）。</w:t>
      </w:r>
    </w:p>
    <w:p w:rsidR="00D276B8" w:rsidRDefault="00D276B8">
      <w:pPr>
        <w:pStyle w:val="p0"/>
        <w:spacing w:line="400" w:lineRule="exact"/>
        <w:jc w:val="left"/>
        <w:rPr>
          <w:rFonts w:ascii="宋体" w:hAnsi="宋体" w:cs="宋体"/>
          <w:sz w:val="24"/>
          <w:szCs w:val="24"/>
        </w:rPr>
      </w:pPr>
    </w:p>
    <w:p w:rsidR="00D276B8" w:rsidRDefault="00B92A7A">
      <w:pPr>
        <w:pStyle w:val="p0"/>
        <w:spacing w:line="400" w:lineRule="exact"/>
        <w:jc w:val="left"/>
        <w:rPr>
          <w:rFonts w:ascii="宋体" w:hAnsi="宋体" w:cs="宋体"/>
          <w:color w:val="000000"/>
          <w:sz w:val="24"/>
          <w:szCs w:val="24"/>
        </w:rPr>
      </w:pPr>
      <w:r>
        <w:rPr>
          <w:rFonts w:ascii="宋体" w:hAnsi="宋体" w:cs="宋体" w:hint="eastAsia"/>
          <w:sz w:val="24"/>
          <w:szCs w:val="24"/>
        </w:rPr>
        <w:t xml:space="preserve">                                                 襄城县政府采购中心</w:t>
      </w:r>
    </w:p>
    <w:p w:rsidR="00D276B8" w:rsidRDefault="00B92A7A">
      <w:pPr>
        <w:pStyle w:val="p0"/>
        <w:spacing w:before="100" w:after="100" w:line="400" w:lineRule="exact"/>
        <w:ind w:firstLine="4080"/>
        <w:jc w:val="left"/>
        <w:rPr>
          <w:rFonts w:ascii="宋体" w:hAnsi="宋体" w:cs="宋体"/>
          <w:sz w:val="24"/>
          <w:szCs w:val="24"/>
        </w:rPr>
      </w:pPr>
      <w:r>
        <w:rPr>
          <w:rFonts w:ascii="宋体" w:hAnsi="宋体" w:cs="宋体" w:hint="eastAsia"/>
          <w:sz w:val="24"/>
          <w:szCs w:val="24"/>
        </w:rPr>
        <w:t xml:space="preserve">                201</w:t>
      </w:r>
      <w:r w:rsidR="007B624F">
        <w:rPr>
          <w:rFonts w:ascii="宋体" w:hAnsi="宋体" w:cs="宋体" w:hint="eastAsia"/>
          <w:sz w:val="24"/>
          <w:szCs w:val="24"/>
        </w:rPr>
        <w:t>9</w:t>
      </w:r>
      <w:r>
        <w:rPr>
          <w:rFonts w:ascii="宋体" w:hAnsi="宋体" w:cs="宋体" w:hint="eastAsia"/>
          <w:sz w:val="24"/>
          <w:szCs w:val="24"/>
        </w:rPr>
        <w:t>年</w:t>
      </w:r>
      <w:r w:rsidR="00466372">
        <w:rPr>
          <w:rFonts w:ascii="宋体" w:hAnsi="宋体" w:cs="宋体" w:hint="eastAsia"/>
          <w:sz w:val="24"/>
          <w:szCs w:val="24"/>
        </w:rPr>
        <w:t>5</w:t>
      </w:r>
      <w:r>
        <w:rPr>
          <w:rFonts w:ascii="宋体" w:hAnsi="宋体" w:cs="宋体" w:hint="eastAsia"/>
          <w:sz w:val="24"/>
          <w:szCs w:val="24"/>
        </w:rPr>
        <w:t>月</w:t>
      </w:r>
      <w:r w:rsidR="00466372">
        <w:rPr>
          <w:rFonts w:ascii="宋体" w:hAnsi="宋体" w:cs="宋体" w:hint="eastAsia"/>
          <w:sz w:val="24"/>
          <w:szCs w:val="24"/>
        </w:rPr>
        <w:t>2</w:t>
      </w:r>
      <w:r w:rsidR="00665357">
        <w:rPr>
          <w:rFonts w:ascii="宋体" w:hAnsi="宋体" w:cs="宋体" w:hint="eastAsia"/>
          <w:sz w:val="24"/>
          <w:szCs w:val="24"/>
        </w:rPr>
        <w:t>9</w:t>
      </w:r>
      <w:r>
        <w:rPr>
          <w:rFonts w:ascii="宋体" w:hAnsi="宋体" w:cs="宋体" w:hint="eastAsia"/>
          <w:sz w:val="24"/>
          <w:szCs w:val="24"/>
        </w:rPr>
        <w:t>日</w:t>
      </w:r>
    </w:p>
    <w:p w:rsidR="00D276B8" w:rsidRDefault="00D276B8">
      <w:pPr>
        <w:pStyle w:val="p0"/>
        <w:spacing w:before="100" w:after="100" w:line="400" w:lineRule="exact"/>
        <w:ind w:firstLine="4080"/>
        <w:jc w:val="left"/>
        <w:rPr>
          <w:rFonts w:ascii="宋体" w:hAnsi="宋体" w:cs="宋体"/>
          <w:sz w:val="24"/>
          <w:szCs w:val="24"/>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70038E" w:rsidRDefault="0070038E" w:rsidP="00FB5390">
      <w:pPr>
        <w:pStyle w:val="p0"/>
        <w:spacing w:before="100" w:after="100" w:line="400" w:lineRule="exact"/>
        <w:jc w:val="center"/>
        <w:rPr>
          <w:rFonts w:ascii="宋体" w:hAnsi="宋体"/>
          <w:b/>
          <w:sz w:val="32"/>
          <w:szCs w:val="32"/>
        </w:rPr>
      </w:pPr>
    </w:p>
    <w:p w:rsidR="008E5DF9" w:rsidRDefault="008E5DF9" w:rsidP="003701F4">
      <w:pPr>
        <w:pStyle w:val="p0"/>
        <w:spacing w:before="100" w:after="100" w:line="400" w:lineRule="exact"/>
        <w:rPr>
          <w:rFonts w:ascii="宋体" w:hAnsi="宋体"/>
          <w:b/>
          <w:sz w:val="32"/>
          <w:szCs w:val="32"/>
        </w:rPr>
      </w:pPr>
    </w:p>
    <w:p w:rsidR="00665357" w:rsidRDefault="00665357" w:rsidP="00493A73">
      <w:pPr>
        <w:pStyle w:val="p0"/>
        <w:spacing w:before="100" w:after="100" w:line="400" w:lineRule="exact"/>
        <w:jc w:val="center"/>
        <w:rPr>
          <w:rFonts w:ascii="宋体" w:hAnsi="宋体"/>
          <w:b/>
          <w:sz w:val="32"/>
          <w:szCs w:val="32"/>
        </w:rPr>
      </w:pPr>
    </w:p>
    <w:p w:rsidR="00665357" w:rsidRDefault="00665357" w:rsidP="00493A73">
      <w:pPr>
        <w:pStyle w:val="p0"/>
        <w:spacing w:before="100" w:after="100" w:line="400" w:lineRule="exact"/>
        <w:jc w:val="center"/>
        <w:rPr>
          <w:rFonts w:ascii="宋体" w:hAnsi="宋体"/>
          <w:b/>
          <w:sz w:val="32"/>
          <w:szCs w:val="32"/>
        </w:rPr>
      </w:pPr>
    </w:p>
    <w:p w:rsidR="00D276B8" w:rsidRDefault="00B92A7A" w:rsidP="00493A73">
      <w:pPr>
        <w:pStyle w:val="p0"/>
        <w:spacing w:before="100" w:after="100" w:line="400" w:lineRule="exact"/>
        <w:jc w:val="center"/>
        <w:rPr>
          <w:rFonts w:ascii="宋体" w:hAnsi="宋体"/>
          <w:b/>
          <w:sz w:val="32"/>
          <w:szCs w:val="32"/>
        </w:rPr>
      </w:pPr>
      <w:r>
        <w:rPr>
          <w:rFonts w:ascii="宋体" w:hAnsi="宋体" w:hint="eastAsia"/>
          <w:b/>
          <w:sz w:val="32"/>
          <w:szCs w:val="32"/>
        </w:rPr>
        <w:lastRenderedPageBreak/>
        <w:t>第二部分   项目要求及其它</w:t>
      </w:r>
    </w:p>
    <w:p w:rsidR="00E27D5B" w:rsidRDefault="00B92A7A" w:rsidP="00AB259D">
      <w:pPr>
        <w:numPr>
          <w:ilvl w:val="0"/>
          <w:numId w:val="3"/>
        </w:numPr>
        <w:spacing w:line="500" w:lineRule="exact"/>
        <w:ind w:firstLine="562"/>
        <w:rPr>
          <w:rFonts w:ascii="宋体" w:hAnsi="宋体" w:cs="宋体"/>
          <w:b/>
          <w:bCs/>
          <w:sz w:val="28"/>
          <w:szCs w:val="28"/>
        </w:rPr>
      </w:pPr>
      <w:r>
        <w:rPr>
          <w:rFonts w:ascii="宋体" w:hAnsi="宋体" w:cs="宋体" w:hint="eastAsia"/>
          <w:b/>
          <w:bCs/>
          <w:sz w:val="28"/>
          <w:szCs w:val="28"/>
        </w:rPr>
        <w:t>工程量清单</w:t>
      </w:r>
    </w:p>
    <w:tbl>
      <w:tblPr>
        <w:tblW w:w="10420" w:type="dxa"/>
        <w:tblInd w:w="93" w:type="dxa"/>
        <w:tblLook w:val="04A0"/>
      </w:tblPr>
      <w:tblGrid>
        <w:gridCol w:w="650"/>
        <w:gridCol w:w="156"/>
        <w:gridCol w:w="92"/>
        <w:gridCol w:w="1101"/>
        <w:gridCol w:w="433"/>
        <w:gridCol w:w="886"/>
        <w:gridCol w:w="421"/>
        <w:gridCol w:w="96"/>
        <w:gridCol w:w="623"/>
        <w:gridCol w:w="117"/>
        <w:gridCol w:w="356"/>
        <w:gridCol w:w="412"/>
        <w:gridCol w:w="140"/>
        <w:gridCol w:w="397"/>
        <w:gridCol w:w="140"/>
        <w:gridCol w:w="809"/>
        <w:gridCol w:w="133"/>
        <w:gridCol w:w="689"/>
        <w:gridCol w:w="59"/>
        <w:gridCol w:w="194"/>
        <w:gridCol w:w="16"/>
        <w:gridCol w:w="98"/>
        <w:gridCol w:w="121"/>
        <w:gridCol w:w="432"/>
        <w:gridCol w:w="329"/>
        <w:gridCol w:w="229"/>
        <w:gridCol w:w="1230"/>
        <w:gridCol w:w="41"/>
        <w:gridCol w:w="20"/>
      </w:tblGrid>
      <w:tr w:rsidR="00665357" w:rsidRPr="00665357" w:rsidTr="00665357">
        <w:trPr>
          <w:trHeight w:val="792"/>
        </w:trPr>
        <w:tc>
          <w:tcPr>
            <w:tcW w:w="10420" w:type="dxa"/>
            <w:gridSpan w:val="29"/>
            <w:tcBorders>
              <w:top w:val="nil"/>
              <w:left w:val="nil"/>
              <w:bottom w:val="nil"/>
              <w:right w:val="nil"/>
            </w:tcBorders>
            <w:shd w:val="clear" w:color="FFFFFF" w:fill="FFFFFF"/>
            <w:vAlign w:val="center"/>
            <w:hideMark/>
          </w:tcPr>
          <w:p w:rsidR="00665357" w:rsidRPr="00665357" w:rsidRDefault="00665357" w:rsidP="00665357">
            <w:pPr>
              <w:widowControl/>
              <w:jc w:val="center"/>
              <w:rPr>
                <w:rFonts w:ascii="宋体" w:hAnsi="宋体" w:cs="宋体"/>
                <w:b/>
                <w:bCs/>
                <w:kern w:val="0"/>
                <w:sz w:val="40"/>
                <w:szCs w:val="40"/>
              </w:rPr>
            </w:pPr>
            <w:r w:rsidRPr="00665357">
              <w:rPr>
                <w:rFonts w:ascii="宋体" w:hAnsi="宋体" w:cs="宋体" w:hint="eastAsia"/>
                <w:b/>
                <w:bCs/>
                <w:kern w:val="0"/>
                <w:sz w:val="40"/>
                <w:szCs w:val="40"/>
              </w:rPr>
              <w:t>分部分项工程和单价措施项目清单与计价表</w:t>
            </w:r>
          </w:p>
        </w:tc>
      </w:tr>
      <w:tr w:rsidR="00665357" w:rsidRPr="00665357" w:rsidTr="00665357">
        <w:trPr>
          <w:trHeight w:val="503"/>
        </w:trPr>
        <w:tc>
          <w:tcPr>
            <w:tcW w:w="4575" w:type="dxa"/>
            <w:gridSpan w:val="10"/>
            <w:tcBorders>
              <w:top w:val="nil"/>
              <w:left w:val="nil"/>
              <w:bottom w:val="nil"/>
              <w:right w:val="nil"/>
            </w:tcBorders>
            <w:shd w:val="clear" w:color="FFFFFF" w:fill="FFFFFF"/>
            <w:vAlign w:val="bottom"/>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工程名称：襄城县</w:t>
            </w:r>
            <w:proofErr w:type="gramStart"/>
            <w:r w:rsidRPr="00665357">
              <w:rPr>
                <w:rFonts w:ascii="宋体" w:hAnsi="宋体" w:cs="宋体" w:hint="eastAsia"/>
                <w:kern w:val="0"/>
                <w:sz w:val="18"/>
                <w:szCs w:val="18"/>
              </w:rPr>
              <w:t>颍</w:t>
            </w:r>
            <w:proofErr w:type="gramEnd"/>
            <w:r w:rsidRPr="00665357">
              <w:rPr>
                <w:rFonts w:ascii="宋体" w:hAnsi="宋体" w:cs="宋体" w:hint="eastAsia"/>
                <w:kern w:val="0"/>
                <w:sz w:val="18"/>
                <w:szCs w:val="18"/>
              </w:rPr>
              <w:t>回镇谭兆回民中心小学室外工程</w:t>
            </w:r>
          </w:p>
        </w:tc>
        <w:tc>
          <w:tcPr>
            <w:tcW w:w="3564" w:type="dxa"/>
            <w:gridSpan w:val="13"/>
            <w:tcBorders>
              <w:top w:val="nil"/>
              <w:left w:val="nil"/>
              <w:bottom w:val="nil"/>
              <w:right w:val="nil"/>
            </w:tcBorders>
            <w:shd w:val="clear" w:color="FFFFFF" w:fill="FFFFFF"/>
            <w:vAlign w:val="bottom"/>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标段：</w:t>
            </w:r>
          </w:p>
        </w:tc>
        <w:tc>
          <w:tcPr>
            <w:tcW w:w="2281" w:type="dxa"/>
            <w:gridSpan w:val="6"/>
            <w:tcBorders>
              <w:top w:val="nil"/>
              <w:left w:val="nil"/>
              <w:bottom w:val="nil"/>
              <w:right w:val="nil"/>
            </w:tcBorders>
            <w:shd w:val="clear" w:color="FFFFFF" w:fill="FFFFFF"/>
            <w:vAlign w:val="bottom"/>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第 1 页 共 2 页</w:t>
            </w:r>
          </w:p>
        </w:tc>
      </w:tr>
      <w:tr w:rsidR="00665357" w:rsidRPr="00665357" w:rsidTr="00665357">
        <w:trPr>
          <w:trHeight w:val="289"/>
        </w:trPr>
        <w:tc>
          <w:tcPr>
            <w:tcW w:w="806"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序号</w:t>
            </w:r>
          </w:p>
        </w:tc>
        <w:tc>
          <w:tcPr>
            <w:tcW w:w="162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项目编码</w:t>
            </w:r>
          </w:p>
        </w:tc>
        <w:tc>
          <w:tcPr>
            <w:tcW w:w="140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项目名称</w:t>
            </w:r>
          </w:p>
        </w:tc>
        <w:tc>
          <w:tcPr>
            <w:tcW w:w="150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计量单位</w:t>
            </w:r>
          </w:p>
        </w:tc>
        <w:tc>
          <w:tcPr>
            <w:tcW w:w="94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工程量</w:t>
            </w:r>
          </w:p>
        </w:tc>
        <w:tc>
          <w:tcPr>
            <w:tcW w:w="3591"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金 额(元)</w:t>
            </w:r>
          </w:p>
        </w:tc>
      </w:tr>
      <w:tr w:rsidR="00665357" w:rsidRPr="00665357" w:rsidTr="00665357">
        <w:trPr>
          <w:trHeight w:val="289"/>
        </w:trPr>
        <w:tc>
          <w:tcPr>
            <w:tcW w:w="806" w:type="dxa"/>
            <w:gridSpan w:val="2"/>
            <w:vMerge/>
            <w:tcBorders>
              <w:top w:val="single" w:sz="8" w:space="0" w:color="000000"/>
              <w:left w:val="single" w:sz="8"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626" w:type="dxa"/>
            <w:gridSpan w:val="3"/>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403" w:type="dxa"/>
            <w:gridSpan w:val="3"/>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508" w:type="dxa"/>
            <w:gridSpan w:val="4"/>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949" w:type="dxa"/>
            <w:gridSpan w:val="2"/>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07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综合单价</w:t>
            </w:r>
          </w:p>
        </w:tc>
        <w:tc>
          <w:tcPr>
            <w:tcW w:w="1225"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合 价</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其中</w:t>
            </w:r>
          </w:p>
        </w:tc>
      </w:tr>
      <w:tr w:rsidR="00665357" w:rsidRPr="00665357" w:rsidTr="00665357">
        <w:trPr>
          <w:trHeight w:val="289"/>
        </w:trPr>
        <w:tc>
          <w:tcPr>
            <w:tcW w:w="806" w:type="dxa"/>
            <w:gridSpan w:val="2"/>
            <w:vMerge/>
            <w:tcBorders>
              <w:top w:val="single" w:sz="8" w:space="0" w:color="000000"/>
              <w:left w:val="single" w:sz="8"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626" w:type="dxa"/>
            <w:gridSpan w:val="3"/>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403" w:type="dxa"/>
            <w:gridSpan w:val="3"/>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508" w:type="dxa"/>
            <w:gridSpan w:val="4"/>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949" w:type="dxa"/>
            <w:gridSpan w:val="2"/>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075" w:type="dxa"/>
            <w:gridSpan w:val="4"/>
            <w:vMerge/>
            <w:tcBorders>
              <w:top w:val="nil"/>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225" w:type="dxa"/>
            <w:gridSpan w:val="6"/>
            <w:vMerge/>
            <w:tcBorders>
              <w:top w:val="single" w:sz="4"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暂估价</w:t>
            </w: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路面硬化</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732"/>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1</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040203007001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水泥混凝土</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1.10cm厚C25混凝土面层2.旧路基整平压实</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1157</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732"/>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2</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040204002001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人行道块料铺设</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1.150*300*60透水砖 2.30厚粗砂3.</w:t>
            </w:r>
            <w:proofErr w:type="gramStart"/>
            <w:r w:rsidRPr="00665357">
              <w:rPr>
                <w:rFonts w:ascii="宋体" w:hAnsi="宋体" w:cs="宋体" w:hint="eastAsia"/>
                <w:kern w:val="0"/>
                <w:sz w:val="18"/>
                <w:szCs w:val="18"/>
              </w:rPr>
              <w:t>素土夯实</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440</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3</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040205006001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标线</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1.跑道标线</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604</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503"/>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4</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040204007001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树池砌筑</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1.混凝土树</w:t>
            </w:r>
            <w:proofErr w:type="gramStart"/>
            <w:r w:rsidRPr="00665357">
              <w:rPr>
                <w:rFonts w:ascii="宋体" w:hAnsi="宋体" w:cs="宋体" w:hint="eastAsia"/>
                <w:kern w:val="0"/>
                <w:sz w:val="18"/>
                <w:szCs w:val="18"/>
              </w:rPr>
              <w:t>池围牙</w:t>
            </w:r>
            <w:proofErr w:type="gramEnd"/>
            <w:r w:rsidRPr="00665357">
              <w:rPr>
                <w:rFonts w:ascii="宋体" w:hAnsi="宋体" w:cs="宋体" w:hint="eastAsia"/>
                <w:kern w:val="0"/>
                <w:sz w:val="18"/>
                <w:szCs w:val="18"/>
              </w:rPr>
              <w:t>尺寸500*50*150</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roofErr w:type="gramStart"/>
            <w:r w:rsidRPr="00665357">
              <w:rPr>
                <w:rFonts w:ascii="宋体" w:hAnsi="宋体" w:cs="宋体" w:hint="eastAsia"/>
                <w:kern w:val="0"/>
                <w:sz w:val="18"/>
                <w:szCs w:val="18"/>
              </w:rPr>
              <w:t>个</w:t>
            </w:r>
            <w:proofErr w:type="gramEnd"/>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21</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732"/>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5</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040203009001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弹性面层</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1.50厚人造草坪2.100厚C25混凝土面层3.</w:t>
            </w:r>
            <w:proofErr w:type="gramStart"/>
            <w:r w:rsidRPr="00665357">
              <w:rPr>
                <w:rFonts w:ascii="宋体" w:hAnsi="宋体" w:cs="宋体" w:hint="eastAsia"/>
                <w:kern w:val="0"/>
                <w:sz w:val="18"/>
                <w:szCs w:val="18"/>
              </w:rPr>
              <w:t>素土夯实</w:t>
            </w:r>
            <w:proofErr w:type="gramEnd"/>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735</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分部小计</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拆除</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503"/>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1</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011601001002</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砖砌体拆除</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1.砖围墙拆除 2.垃圾外运</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m3</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50.7</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503"/>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2</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01B001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房屋拆除</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1.砌体拆除 2.垃圾外运</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453</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分部小计</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砖围墙</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732"/>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1</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010101003001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挖沟槽土方</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1.土壤类别:一二类土</w:t>
            </w:r>
            <w:r w:rsidRPr="00665357">
              <w:rPr>
                <w:rFonts w:ascii="宋体" w:hAnsi="宋体" w:cs="宋体" w:hint="eastAsia"/>
                <w:kern w:val="0"/>
                <w:sz w:val="18"/>
                <w:szCs w:val="18"/>
              </w:rPr>
              <w:br/>
              <w:t>2.挖土深度:0.5</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m3</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203.35</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2</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010103001001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回填方</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1.基础回填</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m3</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71.28</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503"/>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3</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010103001002</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回填方</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1.回填（买土部分）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m3</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141.07</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9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4</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010501001001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垫层</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1.混凝土种类:预拌</w:t>
            </w:r>
            <w:r w:rsidRPr="00665357">
              <w:rPr>
                <w:rFonts w:ascii="宋体" w:hAnsi="宋体" w:cs="宋体" w:hint="eastAsia"/>
                <w:kern w:val="0"/>
                <w:sz w:val="18"/>
                <w:szCs w:val="18"/>
              </w:rPr>
              <w:br/>
              <w:t>2.混凝土强度等级:C15</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m3</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13.35</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1189"/>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5</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010401001001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砖基础</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1.砖品种、规格、强度等级:MU10烧结普通砖</w:t>
            </w:r>
            <w:r w:rsidRPr="00665357">
              <w:rPr>
                <w:rFonts w:ascii="宋体" w:hAnsi="宋体" w:cs="宋体" w:hint="eastAsia"/>
                <w:kern w:val="0"/>
                <w:sz w:val="18"/>
                <w:szCs w:val="18"/>
              </w:rPr>
              <w:br/>
              <w:t>2.砂浆强度等级:M7.5水泥砂浆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m3</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131.4</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1418"/>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lastRenderedPageBreak/>
              <w:t>6</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010401003001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实心砖墙</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1.砖品种、规格、强度等级: MU10烧结普通砖</w:t>
            </w:r>
            <w:r w:rsidRPr="00665357">
              <w:rPr>
                <w:rFonts w:ascii="宋体" w:hAnsi="宋体" w:cs="宋体" w:hint="eastAsia"/>
                <w:kern w:val="0"/>
                <w:sz w:val="18"/>
                <w:szCs w:val="18"/>
              </w:rPr>
              <w:br/>
              <w:t>2.砂浆强度等级、配合比:M7.5混合砂浆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m3</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57.1</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7904"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本页小计</w:t>
            </w:r>
          </w:p>
        </w:tc>
        <w:tc>
          <w:tcPr>
            <w:tcW w:w="1225"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8"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49"/>
        </w:trPr>
        <w:tc>
          <w:tcPr>
            <w:tcW w:w="10420" w:type="dxa"/>
            <w:gridSpan w:val="29"/>
            <w:tcBorders>
              <w:top w:val="nil"/>
              <w:left w:val="nil"/>
              <w:bottom w:val="nil"/>
              <w:right w:val="nil"/>
            </w:tcBorders>
            <w:shd w:val="clear" w:color="FFFFFF" w:fill="FFFFFF"/>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注：为计取</w:t>
            </w:r>
            <w:proofErr w:type="gramStart"/>
            <w:r w:rsidRPr="00665357">
              <w:rPr>
                <w:rFonts w:ascii="宋体" w:hAnsi="宋体" w:cs="宋体" w:hint="eastAsia"/>
                <w:kern w:val="0"/>
                <w:sz w:val="18"/>
                <w:szCs w:val="18"/>
              </w:rPr>
              <w:t>规</w:t>
            </w:r>
            <w:proofErr w:type="gramEnd"/>
            <w:r w:rsidRPr="00665357">
              <w:rPr>
                <w:rFonts w:ascii="宋体" w:hAnsi="宋体" w:cs="宋体" w:hint="eastAsia"/>
                <w:kern w:val="0"/>
                <w:sz w:val="18"/>
                <w:szCs w:val="18"/>
              </w:rPr>
              <w:t>费等的使用，可在表中增设其中：“定额人工费”。</w:t>
            </w:r>
          </w:p>
        </w:tc>
      </w:tr>
      <w:tr w:rsidR="00665357" w:rsidRPr="00665357" w:rsidTr="00665357">
        <w:trPr>
          <w:trHeight w:val="349"/>
        </w:trPr>
        <w:tc>
          <w:tcPr>
            <w:tcW w:w="4575" w:type="dxa"/>
            <w:gridSpan w:val="10"/>
            <w:tcBorders>
              <w:top w:val="nil"/>
              <w:left w:val="nil"/>
              <w:bottom w:val="nil"/>
              <w:right w:val="nil"/>
            </w:tcBorders>
            <w:shd w:val="clear" w:color="FFFFFF" w:fill="FFFFFF"/>
            <w:hideMark/>
          </w:tcPr>
          <w:p w:rsidR="00665357" w:rsidRPr="00665357" w:rsidRDefault="00665357" w:rsidP="00665357">
            <w:pPr>
              <w:widowControl/>
              <w:jc w:val="left"/>
              <w:rPr>
                <w:rFonts w:ascii="宋体" w:hAnsi="宋体" w:cs="宋体"/>
                <w:kern w:val="0"/>
                <w:sz w:val="18"/>
                <w:szCs w:val="18"/>
              </w:rPr>
            </w:pPr>
          </w:p>
        </w:tc>
        <w:tc>
          <w:tcPr>
            <w:tcW w:w="3564" w:type="dxa"/>
            <w:gridSpan w:val="13"/>
            <w:tcBorders>
              <w:top w:val="nil"/>
              <w:left w:val="nil"/>
              <w:bottom w:val="nil"/>
              <w:right w:val="nil"/>
            </w:tcBorders>
            <w:shd w:val="clear" w:color="FFFFFF" w:fill="FFFFFF"/>
            <w:hideMark/>
          </w:tcPr>
          <w:p w:rsidR="00665357" w:rsidRPr="00665357" w:rsidRDefault="00665357" w:rsidP="00665357">
            <w:pPr>
              <w:widowControl/>
              <w:jc w:val="left"/>
              <w:rPr>
                <w:rFonts w:ascii="宋体" w:hAnsi="宋体" w:cs="宋体"/>
                <w:kern w:val="0"/>
                <w:sz w:val="18"/>
                <w:szCs w:val="18"/>
                <w:u w:val="single"/>
              </w:rPr>
            </w:pPr>
          </w:p>
        </w:tc>
        <w:tc>
          <w:tcPr>
            <w:tcW w:w="2281" w:type="dxa"/>
            <w:gridSpan w:val="6"/>
            <w:tcBorders>
              <w:top w:val="nil"/>
              <w:left w:val="nil"/>
              <w:bottom w:val="nil"/>
              <w:right w:val="nil"/>
            </w:tcBorders>
            <w:shd w:val="clear" w:color="FFFFFF" w:fill="FFFFFF"/>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表—08</w:t>
            </w:r>
          </w:p>
        </w:tc>
      </w:tr>
      <w:tr w:rsidR="00665357" w:rsidRPr="00665357" w:rsidTr="00665357">
        <w:trPr>
          <w:trHeight w:val="792"/>
        </w:trPr>
        <w:tc>
          <w:tcPr>
            <w:tcW w:w="10420" w:type="dxa"/>
            <w:gridSpan w:val="29"/>
            <w:tcBorders>
              <w:top w:val="nil"/>
              <w:left w:val="nil"/>
              <w:bottom w:val="nil"/>
              <w:right w:val="nil"/>
            </w:tcBorders>
            <w:shd w:val="clear" w:color="FFFFFF" w:fill="FFFFFF"/>
            <w:vAlign w:val="center"/>
            <w:hideMark/>
          </w:tcPr>
          <w:p w:rsidR="00665357" w:rsidRPr="00665357" w:rsidRDefault="00665357" w:rsidP="00665357">
            <w:pPr>
              <w:widowControl/>
              <w:jc w:val="center"/>
              <w:rPr>
                <w:rFonts w:ascii="宋体" w:hAnsi="宋体" w:cs="宋体"/>
                <w:b/>
                <w:bCs/>
                <w:kern w:val="0"/>
                <w:sz w:val="40"/>
                <w:szCs w:val="40"/>
              </w:rPr>
            </w:pPr>
            <w:r w:rsidRPr="00665357">
              <w:rPr>
                <w:rFonts w:ascii="宋体" w:hAnsi="宋体" w:cs="宋体" w:hint="eastAsia"/>
                <w:b/>
                <w:bCs/>
                <w:kern w:val="0"/>
                <w:sz w:val="40"/>
                <w:szCs w:val="40"/>
              </w:rPr>
              <w:t>分部分项工程和单价措施项目清单与计价表</w:t>
            </w:r>
          </w:p>
        </w:tc>
      </w:tr>
      <w:tr w:rsidR="00665357" w:rsidRPr="00665357" w:rsidTr="00665357">
        <w:trPr>
          <w:trHeight w:val="503"/>
        </w:trPr>
        <w:tc>
          <w:tcPr>
            <w:tcW w:w="4575" w:type="dxa"/>
            <w:gridSpan w:val="10"/>
            <w:tcBorders>
              <w:top w:val="nil"/>
              <w:left w:val="nil"/>
              <w:bottom w:val="nil"/>
              <w:right w:val="nil"/>
            </w:tcBorders>
            <w:shd w:val="clear" w:color="FFFFFF" w:fill="FFFFFF"/>
            <w:vAlign w:val="bottom"/>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工程名称：襄城县</w:t>
            </w:r>
            <w:proofErr w:type="gramStart"/>
            <w:r w:rsidRPr="00665357">
              <w:rPr>
                <w:rFonts w:ascii="宋体" w:hAnsi="宋体" w:cs="宋体" w:hint="eastAsia"/>
                <w:kern w:val="0"/>
                <w:sz w:val="18"/>
                <w:szCs w:val="18"/>
              </w:rPr>
              <w:t>颍</w:t>
            </w:r>
            <w:proofErr w:type="gramEnd"/>
            <w:r w:rsidRPr="00665357">
              <w:rPr>
                <w:rFonts w:ascii="宋体" w:hAnsi="宋体" w:cs="宋体" w:hint="eastAsia"/>
                <w:kern w:val="0"/>
                <w:sz w:val="18"/>
                <w:szCs w:val="18"/>
              </w:rPr>
              <w:t>回镇谭兆回民中心小学室外工程</w:t>
            </w:r>
          </w:p>
        </w:tc>
        <w:tc>
          <w:tcPr>
            <w:tcW w:w="3564" w:type="dxa"/>
            <w:gridSpan w:val="13"/>
            <w:tcBorders>
              <w:top w:val="nil"/>
              <w:left w:val="nil"/>
              <w:bottom w:val="nil"/>
              <w:right w:val="nil"/>
            </w:tcBorders>
            <w:shd w:val="clear" w:color="FFFFFF" w:fill="FFFFFF"/>
            <w:vAlign w:val="bottom"/>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标段：</w:t>
            </w:r>
          </w:p>
        </w:tc>
        <w:tc>
          <w:tcPr>
            <w:tcW w:w="2281" w:type="dxa"/>
            <w:gridSpan w:val="6"/>
            <w:tcBorders>
              <w:top w:val="nil"/>
              <w:left w:val="nil"/>
              <w:bottom w:val="nil"/>
              <w:right w:val="nil"/>
            </w:tcBorders>
            <w:shd w:val="clear" w:color="FFFFFF" w:fill="FFFFFF"/>
            <w:vAlign w:val="bottom"/>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第 2 页 共 2 页</w:t>
            </w:r>
          </w:p>
        </w:tc>
      </w:tr>
      <w:tr w:rsidR="00665357" w:rsidRPr="00665357" w:rsidTr="00665357">
        <w:trPr>
          <w:trHeight w:val="289"/>
        </w:trPr>
        <w:tc>
          <w:tcPr>
            <w:tcW w:w="806" w:type="dxa"/>
            <w:gridSpan w:val="2"/>
            <w:vMerge w:val="restart"/>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序号</w:t>
            </w:r>
          </w:p>
        </w:tc>
        <w:tc>
          <w:tcPr>
            <w:tcW w:w="1626"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项目编码</w:t>
            </w:r>
          </w:p>
        </w:tc>
        <w:tc>
          <w:tcPr>
            <w:tcW w:w="1403"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项目名称</w:t>
            </w:r>
          </w:p>
        </w:tc>
        <w:tc>
          <w:tcPr>
            <w:tcW w:w="1508"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项目特征描述</w:t>
            </w:r>
          </w:p>
        </w:tc>
        <w:tc>
          <w:tcPr>
            <w:tcW w:w="537"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计量单位</w:t>
            </w:r>
          </w:p>
        </w:tc>
        <w:tc>
          <w:tcPr>
            <w:tcW w:w="949"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工程量</w:t>
            </w:r>
          </w:p>
        </w:tc>
        <w:tc>
          <w:tcPr>
            <w:tcW w:w="3591" w:type="dxa"/>
            <w:gridSpan w:val="13"/>
            <w:tcBorders>
              <w:top w:val="single" w:sz="8" w:space="0" w:color="000000"/>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金 额(元)</w:t>
            </w:r>
          </w:p>
        </w:tc>
      </w:tr>
      <w:tr w:rsidR="00665357" w:rsidRPr="00665357" w:rsidTr="00665357">
        <w:trPr>
          <w:trHeight w:val="289"/>
        </w:trPr>
        <w:tc>
          <w:tcPr>
            <w:tcW w:w="806" w:type="dxa"/>
            <w:gridSpan w:val="2"/>
            <w:vMerge/>
            <w:tcBorders>
              <w:top w:val="single" w:sz="8" w:space="0" w:color="000000"/>
              <w:left w:val="single" w:sz="8"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626" w:type="dxa"/>
            <w:gridSpan w:val="3"/>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403" w:type="dxa"/>
            <w:gridSpan w:val="3"/>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508" w:type="dxa"/>
            <w:gridSpan w:val="4"/>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949" w:type="dxa"/>
            <w:gridSpan w:val="2"/>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075" w:type="dxa"/>
            <w:gridSpan w:val="4"/>
            <w:vMerge w:val="restart"/>
            <w:tcBorders>
              <w:top w:val="nil"/>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综合单价</w:t>
            </w:r>
          </w:p>
        </w:tc>
        <w:tc>
          <w:tcPr>
            <w:tcW w:w="1225" w:type="dxa"/>
            <w:gridSpan w:val="6"/>
            <w:vMerge w:val="restart"/>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合 价</w:t>
            </w: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其中</w:t>
            </w:r>
          </w:p>
        </w:tc>
      </w:tr>
      <w:tr w:rsidR="00665357" w:rsidRPr="00665357" w:rsidTr="00665357">
        <w:trPr>
          <w:trHeight w:val="503"/>
        </w:trPr>
        <w:tc>
          <w:tcPr>
            <w:tcW w:w="806" w:type="dxa"/>
            <w:gridSpan w:val="2"/>
            <w:vMerge/>
            <w:tcBorders>
              <w:top w:val="single" w:sz="8" w:space="0" w:color="000000"/>
              <w:left w:val="single" w:sz="8"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626" w:type="dxa"/>
            <w:gridSpan w:val="3"/>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403" w:type="dxa"/>
            <w:gridSpan w:val="3"/>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508" w:type="dxa"/>
            <w:gridSpan w:val="4"/>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537" w:type="dxa"/>
            <w:gridSpan w:val="2"/>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949" w:type="dxa"/>
            <w:gridSpan w:val="2"/>
            <w:vMerge/>
            <w:tcBorders>
              <w:top w:val="single" w:sz="8"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075" w:type="dxa"/>
            <w:gridSpan w:val="4"/>
            <w:vMerge/>
            <w:tcBorders>
              <w:top w:val="nil"/>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225" w:type="dxa"/>
            <w:gridSpan w:val="6"/>
            <w:vMerge/>
            <w:tcBorders>
              <w:top w:val="single" w:sz="4" w:space="0" w:color="000000"/>
              <w:left w:val="single" w:sz="4" w:space="0" w:color="000000"/>
              <w:bottom w:val="single" w:sz="4" w:space="0" w:color="000000"/>
              <w:right w:val="single" w:sz="4" w:space="0" w:color="000000"/>
            </w:tcBorders>
            <w:vAlign w:val="center"/>
            <w:hideMark/>
          </w:tcPr>
          <w:p w:rsidR="00665357" w:rsidRPr="00665357" w:rsidRDefault="00665357" w:rsidP="00665357">
            <w:pPr>
              <w:widowControl/>
              <w:jc w:val="left"/>
              <w:rPr>
                <w:rFonts w:ascii="宋体" w:hAnsi="宋体" w:cs="宋体"/>
                <w:b/>
                <w:bCs/>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暂估价</w:t>
            </w:r>
          </w:p>
        </w:tc>
      </w:tr>
      <w:tr w:rsidR="00665357" w:rsidRPr="00665357" w:rsidTr="00665357">
        <w:trPr>
          <w:trHeight w:val="732"/>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7</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011201001001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墙面一般抹灰</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1.外墙粉刷 外做外墙涂料 详参12YJ116A</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668.58</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8</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011701003001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里脚手架</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1.围墙脚手架</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m2</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424.7</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分部小计</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污水池</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1418"/>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1</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010401003002</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实心砖墙</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1.砖品种、规格、强度等级:MU10烧结普通砖</w:t>
            </w:r>
            <w:r w:rsidRPr="00665357">
              <w:rPr>
                <w:rFonts w:ascii="宋体" w:hAnsi="宋体" w:cs="宋体" w:hint="eastAsia"/>
                <w:kern w:val="0"/>
                <w:sz w:val="18"/>
                <w:szCs w:val="18"/>
              </w:rPr>
              <w:br/>
              <w:t>2.砂浆强度等级、配合比:M7.5水泥砂浆</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m3</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12.72</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9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2</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010503002001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矩形梁</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1.混凝土种类:预拌</w:t>
            </w:r>
            <w:r w:rsidRPr="00665357">
              <w:rPr>
                <w:rFonts w:ascii="宋体" w:hAnsi="宋体" w:cs="宋体" w:hint="eastAsia"/>
                <w:kern w:val="0"/>
                <w:sz w:val="18"/>
                <w:szCs w:val="18"/>
              </w:rPr>
              <w:br/>
              <w:t>2.混凝土强度等级:C25</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m3</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0.18</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3</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010505009001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空心板</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1.空心板</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m3</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0.77</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1189"/>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4</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010515001001</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现浇构件钢筋</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1.钢筋种类、规格:现浇构件带肋钢筋 带肋钢筋HRB400以内 直径 ≤18mm</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t</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0.013</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9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5</w:t>
            </w: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010515001002</w:t>
            </w: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现浇构件钢筋</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1.钢筋种类、规格:箍筋 带肋钢筋HRB400以内 直径 ≤10mm</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t</w:t>
            </w: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0.003</w:t>
            </w: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分部小计</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措施项目</w:t>
            </w: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806" w:type="dxa"/>
            <w:gridSpan w:val="2"/>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626"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403"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8"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949"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075" w:type="dxa"/>
            <w:gridSpan w:val="4"/>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7904" w:type="dxa"/>
            <w:gridSpan w:val="20"/>
            <w:tcBorders>
              <w:top w:val="single" w:sz="4" w:space="0" w:color="000000"/>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本页小计</w:t>
            </w:r>
          </w:p>
        </w:tc>
        <w:tc>
          <w:tcPr>
            <w:tcW w:w="1225"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60"/>
        </w:trPr>
        <w:tc>
          <w:tcPr>
            <w:tcW w:w="7904" w:type="dxa"/>
            <w:gridSpan w:val="20"/>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合  计</w:t>
            </w:r>
          </w:p>
        </w:tc>
        <w:tc>
          <w:tcPr>
            <w:tcW w:w="1225"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1291" w:type="dxa"/>
            <w:gridSpan w:val="3"/>
            <w:tcBorders>
              <w:top w:val="nil"/>
              <w:left w:val="nil"/>
              <w:bottom w:val="single" w:sz="8"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trHeight w:val="349"/>
        </w:trPr>
        <w:tc>
          <w:tcPr>
            <w:tcW w:w="10420" w:type="dxa"/>
            <w:gridSpan w:val="29"/>
            <w:tcBorders>
              <w:top w:val="nil"/>
              <w:left w:val="nil"/>
              <w:bottom w:val="nil"/>
              <w:right w:val="nil"/>
            </w:tcBorders>
            <w:shd w:val="clear" w:color="FFFFFF" w:fill="FFFFFF"/>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注：为计取</w:t>
            </w:r>
            <w:proofErr w:type="gramStart"/>
            <w:r w:rsidRPr="00665357">
              <w:rPr>
                <w:rFonts w:ascii="宋体" w:hAnsi="宋体" w:cs="宋体" w:hint="eastAsia"/>
                <w:kern w:val="0"/>
                <w:sz w:val="18"/>
                <w:szCs w:val="18"/>
              </w:rPr>
              <w:t>规</w:t>
            </w:r>
            <w:proofErr w:type="gramEnd"/>
            <w:r w:rsidRPr="00665357">
              <w:rPr>
                <w:rFonts w:ascii="宋体" w:hAnsi="宋体" w:cs="宋体" w:hint="eastAsia"/>
                <w:kern w:val="0"/>
                <w:sz w:val="18"/>
                <w:szCs w:val="18"/>
              </w:rPr>
              <w:t>费等的使用，可在表中增设其中：“定额人工费”。</w:t>
            </w:r>
          </w:p>
        </w:tc>
      </w:tr>
      <w:tr w:rsidR="00665357" w:rsidRPr="00665357" w:rsidTr="00665357">
        <w:trPr>
          <w:trHeight w:val="349"/>
        </w:trPr>
        <w:tc>
          <w:tcPr>
            <w:tcW w:w="4575" w:type="dxa"/>
            <w:gridSpan w:val="10"/>
            <w:tcBorders>
              <w:top w:val="nil"/>
              <w:left w:val="nil"/>
              <w:bottom w:val="nil"/>
              <w:right w:val="nil"/>
            </w:tcBorders>
            <w:shd w:val="clear" w:color="FFFFFF" w:fill="FFFFFF"/>
            <w:hideMark/>
          </w:tcPr>
          <w:p w:rsidR="00665357" w:rsidRPr="00665357" w:rsidRDefault="00665357" w:rsidP="00665357">
            <w:pPr>
              <w:widowControl/>
              <w:jc w:val="left"/>
              <w:rPr>
                <w:rFonts w:ascii="宋体" w:hAnsi="宋体" w:cs="宋体"/>
                <w:kern w:val="0"/>
                <w:sz w:val="18"/>
                <w:szCs w:val="18"/>
              </w:rPr>
            </w:pPr>
          </w:p>
        </w:tc>
        <w:tc>
          <w:tcPr>
            <w:tcW w:w="3564" w:type="dxa"/>
            <w:gridSpan w:val="13"/>
            <w:tcBorders>
              <w:top w:val="nil"/>
              <w:left w:val="nil"/>
              <w:bottom w:val="nil"/>
              <w:right w:val="nil"/>
            </w:tcBorders>
            <w:shd w:val="clear" w:color="FFFFFF" w:fill="FFFFFF"/>
            <w:hideMark/>
          </w:tcPr>
          <w:p w:rsidR="00665357" w:rsidRPr="00665357" w:rsidRDefault="00665357" w:rsidP="00665357">
            <w:pPr>
              <w:widowControl/>
              <w:jc w:val="left"/>
              <w:rPr>
                <w:rFonts w:ascii="宋体" w:hAnsi="宋体" w:cs="宋体"/>
                <w:kern w:val="0"/>
                <w:sz w:val="18"/>
                <w:szCs w:val="18"/>
                <w:u w:val="single"/>
              </w:rPr>
            </w:pPr>
          </w:p>
        </w:tc>
        <w:tc>
          <w:tcPr>
            <w:tcW w:w="2281" w:type="dxa"/>
            <w:gridSpan w:val="6"/>
            <w:tcBorders>
              <w:top w:val="nil"/>
              <w:left w:val="nil"/>
              <w:bottom w:val="nil"/>
              <w:right w:val="nil"/>
            </w:tcBorders>
            <w:shd w:val="clear" w:color="FFFFFF" w:fill="FFFFFF"/>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表—08</w:t>
            </w:r>
          </w:p>
        </w:tc>
      </w:tr>
      <w:tr w:rsidR="00665357" w:rsidRPr="00665357" w:rsidTr="00665357">
        <w:trPr>
          <w:gridAfter w:val="2"/>
          <w:wAfter w:w="61" w:type="dxa"/>
          <w:trHeight w:val="792"/>
        </w:trPr>
        <w:tc>
          <w:tcPr>
            <w:tcW w:w="10359" w:type="dxa"/>
            <w:gridSpan w:val="27"/>
            <w:tcBorders>
              <w:top w:val="nil"/>
              <w:left w:val="nil"/>
              <w:bottom w:val="nil"/>
              <w:right w:val="nil"/>
            </w:tcBorders>
            <w:shd w:val="clear" w:color="FFFFFF" w:fill="FFFFFF"/>
            <w:vAlign w:val="center"/>
            <w:hideMark/>
          </w:tcPr>
          <w:p w:rsidR="00665357" w:rsidRPr="00665357" w:rsidRDefault="00665357" w:rsidP="00665357">
            <w:pPr>
              <w:widowControl/>
              <w:jc w:val="center"/>
              <w:rPr>
                <w:rFonts w:ascii="宋体" w:hAnsi="宋体" w:cs="宋体"/>
                <w:b/>
                <w:bCs/>
                <w:kern w:val="0"/>
                <w:sz w:val="40"/>
                <w:szCs w:val="40"/>
              </w:rPr>
            </w:pPr>
            <w:r w:rsidRPr="00665357">
              <w:rPr>
                <w:rFonts w:ascii="宋体" w:hAnsi="宋体" w:cs="宋体" w:hint="eastAsia"/>
                <w:b/>
                <w:bCs/>
                <w:kern w:val="0"/>
                <w:sz w:val="40"/>
                <w:szCs w:val="40"/>
              </w:rPr>
              <w:t>总价措施项目清单与计价表</w:t>
            </w:r>
          </w:p>
        </w:tc>
      </w:tr>
      <w:tr w:rsidR="00665357" w:rsidRPr="00665357" w:rsidTr="00665357">
        <w:trPr>
          <w:gridAfter w:val="2"/>
          <w:wAfter w:w="61" w:type="dxa"/>
          <w:trHeight w:val="503"/>
        </w:trPr>
        <w:tc>
          <w:tcPr>
            <w:tcW w:w="4931" w:type="dxa"/>
            <w:gridSpan w:val="11"/>
            <w:tcBorders>
              <w:top w:val="nil"/>
              <w:left w:val="nil"/>
              <w:bottom w:val="nil"/>
              <w:right w:val="nil"/>
            </w:tcBorders>
            <w:shd w:val="clear" w:color="FFFFFF" w:fill="FFFFFF"/>
            <w:vAlign w:val="bottom"/>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工程名称：襄城县</w:t>
            </w:r>
            <w:proofErr w:type="gramStart"/>
            <w:r w:rsidRPr="00665357">
              <w:rPr>
                <w:rFonts w:ascii="宋体" w:hAnsi="宋体" w:cs="宋体" w:hint="eastAsia"/>
                <w:kern w:val="0"/>
                <w:sz w:val="18"/>
                <w:szCs w:val="18"/>
              </w:rPr>
              <w:t>颍</w:t>
            </w:r>
            <w:proofErr w:type="gramEnd"/>
            <w:r w:rsidRPr="00665357">
              <w:rPr>
                <w:rFonts w:ascii="宋体" w:hAnsi="宋体" w:cs="宋体" w:hint="eastAsia"/>
                <w:kern w:val="0"/>
                <w:sz w:val="18"/>
                <w:szCs w:val="18"/>
              </w:rPr>
              <w:t>回镇谭兆回民中心小学室外工程</w:t>
            </w:r>
          </w:p>
        </w:tc>
        <w:tc>
          <w:tcPr>
            <w:tcW w:w="2779" w:type="dxa"/>
            <w:gridSpan w:val="8"/>
            <w:tcBorders>
              <w:top w:val="nil"/>
              <w:left w:val="nil"/>
              <w:bottom w:val="nil"/>
              <w:right w:val="nil"/>
            </w:tcBorders>
            <w:shd w:val="clear" w:color="FFFFFF" w:fill="FFFFFF"/>
            <w:vAlign w:val="bottom"/>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标段：</w:t>
            </w:r>
          </w:p>
        </w:tc>
        <w:tc>
          <w:tcPr>
            <w:tcW w:w="2649" w:type="dxa"/>
            <w:gridSpan w:val="8"/>
            <w:tcBorders>
              <w:top w:val="nil"/>
              <w:left w:val="nil"/>
              <w:bottom w:val="nil"/>
              <w:right w:val="nil"/>
            </w:tcBorders>
            <w:shd w:val="clear" w:color="FFFFFF" w:fill="FFFFFF"/>
            <w:vAlign w:val="bottom"/>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第 1 页 共 1 页</w:t>
            </w:r>
          </w:p>
        </w:tc>
      </w:tr>
      <w:tr w:rsidR="00665357" w:rsidRPr="00665357" w:rsidTr="00665357">
        <w:trPr>
          <w:gridAfter w:val="2"/>
          <w:wAfter w:w="61" w:type="dxa"/>
          <w:trHeight w:val="503"/>
        </w:trPr>
        <w:tc>
          <w:tcPr>
            <w:tcW w:w="650"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序号</w:t>
            </w:r>
          </w:p>
        </w:tc>
        <w:tc>
          <w:tcPr>
            <w:tcW w:w="1349"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项目编码</w:t>
            </w:r>
          </w:p>
        </w:tc>
        <w:tc>
          <w:tcPr>
            <w:tcW w:w="174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项目名称</w:t>
            </w:r>
          </w:p>
        </w:tc>
        <w:tc>
          <w:tcPr>
            <w:tcW w:w="1744"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 xml:space="preserve">计 算 基 </w:t>
            </w:r>
            <w:proofErr w:type="gramStart"/>
            <w:r w:rsidRPr="00665357">
              <w:rPr>
                <w:rFonts w:ascii="宋体" w:hAnsi="宋体" w:cs="宋体" w:hint="eastAsia"/>
                <w:b/>
                <w:bCs/>
                <w:kern w:val="0"/>
                <w:sz w:val="18"/>
                <w:szCs w:val="18"/>
              </w:rPr>
              <w:t>础</w:t>
            </w:r>
            <w:proofErr w:type="gramEnd"/>
          </w:p>
        </w:tc>
        <w:tc>
          <w:tcPr>
            <w:tcW w:w="537"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费率</w:t>
            </w:r>
            <w:r w:rsidRPr="00665357">
              <w:rPr>
                <w:rFonts w:ascii="宋体" w:hAnsi="宋体" w:cs="宋体" w:hint="eastAsia"/>
                <w:b/>
                <w:bCs/>
                <w:kern w:val="0"/>
                <w:sz w:val="18"/>
                <w:szCs w:val="18"/>
              </w:rPr>
              <w:br/>
              <w:t>(%)</w:t>
            </w:r>
          </w:p>
        </w:tc>
        <w:tc>
          <w:tcPr>
            <w:tcW w:w="942" w:type="dxa"/>
            <w:gridSpan w:val="2"/>
            <w:tcBorders>
              <w:top w:val="single" w:sz="8"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金 额(元)</w:t>
            </w:r>
          </w:p>
        </w:tc>
        <w:tc>
          <w:tcPr>
            <w:tcW w:w="689" w:type="dxa"/>
            <w:tcBorders>
              <w:top w:val="single" w:sz="8"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调整费</w:t>
            </w:r>
            <w:r w:rsidRPr="00665357">
              <w:rPr>
                <w:rFonts w:ascii="宋体" w:hAnsi="宋体" w:cs="宋体" w:hint="eastAsia"/>
                <w:b/>
                <w:bCs/>
                <w:kern w:val="0"/>
                <w:sz w:val="18"/>
                <w:szCs w:val="18"/>
              </w:rPr>
              <w:br/>
              <w:t>率(%)</w:t>
            </w:r>
          </w:p>
        </w:tc>
        <w:tc>
          <w:tcPr>
            <w:tcW w:w="92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调整后</w:t>
            </w:r>
            <w:r w:rsidRPr="00665357">
              <w:rPr>
                <w:rFonts w:ascii="宋体" w:hAnsi="宋体" w:cs="宋体" w:hint="eastAsia"/>
                <w:b/>
                <w:bCs/>
                <w:kern w:val="0"/>
                <w:sz w:val="18"/>
                <w:szCs w:val="18"/>
              </w:rPr>
              <w:br/>
              <w:t>金额(元)</w:t>
            </w:r>
          </w:p>
        </w:tc>
        <w:tc>
          <w:tcPr>
            <w:tcW w:w="1788" w:type="dxa"/>
            <w:gridSpan w:val="3"/>
            <w:tcBorders>
              <w:top w:val="single" w:sz="8" w:space="0" w:color="000000"/>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备 注</w:t>
            </w:r>
          </w:p>
        </w:tc>
      </w:tr>
      <w:tr w:rsidR="00665357" w:rsidRPr="00665357" w:rsidTr="00665357">
        <w:trPr>
          <w:gridAfter w:val="2"/>
          <w:wAfter w:w="61" w:type="dxa"/>
          <w:trHeight w:val="732"/>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1</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011707001001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安全文明施工费</w:t>
            </w: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分部分项安全文明施工费+单价措施安全文明施工费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503"/>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2</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其他措施费（费率类）</w:t>
            </w: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732"/>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2.1</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011707002001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夜间施工增加费</w:t>
            </w: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732"/>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2.2</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011707004001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二次搬运费</w:t>
            </w: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732"/>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2.3</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011707005001</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冬雨季施工增加费</w:t>
            </w: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分部分项其他措施费+单价措施其他措施费</w:t>
            </w: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3</w:t>
            </w: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02</w:t>
            </w: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其他（费率类）</w:t>
            </w: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50" w:type="dxa"/>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1349"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44"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537"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42" w:type="dxa"/>
            <w:gridSpan w:val="2"/>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6020" w:type="dxa"/>
            <w:gridSpan w:val="15"/>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合  计</w:t>
            </w:r>
          </w:p>
        </w:tc>
        <w:tc>
          <w:tcPr>
            <w:tcW w:w="942" w:type="dxa"/>
            <w:gridSpan w:val="2"/>
            <w:tcBorders>
              <w:top w:val="nil"/>
              <w:left w:val="nil"/>
              <w:bottom w:val="single" w:sz="8"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689" w:type="dxa"/>
            <w:tcBorders>
              <w:top w:val="nil"/>
              <w:left w:val="nil"/>
              <w:bottom w:val="single" w:sz="8"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920" w:type="dxa"/>
            <w:gridSpan w:val="6"/>
            <w:tcBorders>
              <w:top w:val="single" w:sz="4" w:space="0" w:color="000000"/>
              <w:left w:val="nil"/>
              <w:bottom w:val="single" w:sz="8"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788" w:type="dxa"/>
            <w:gridSpan w:val="3"/>
            <w:tcBorders>
              <w:top w:val="nil"/>
              <w:left w:val="nil"/>
              <w:bottom w:val="single" w:sz="8" w:space="0" w:color="000000"/>
              <w:right w:val="single" w:sz="8"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r>
      <w:tr w:rsidR="00665357" w:rsidRPr="00665357" w:rsidTr="00665357">
        <w:trPr>
          <w:gridAfter w:val="2"/>
          <w:wAfter w:w="61" w:type="dxa"/>
          <w:trHeight w:val="360"/>
        </w:trPr>
        <w:tc>
          <w:tcPr>
            <w:tcW w:w="4931" w:type="dxa"/>
            <w:gridSpan w:val="11"/>
            <w:tcBorders>
              <w:top w:val="nil"/>
              <w:left w:val="nil"/>
              <w:bottom w:val="nil"/>
              <w:right w:val="nil"/>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编制人（造价人员）：</w:t>
            </w:r>
          </w:p>
        </w:tc>
        <w:tc>
          <w:tcPr>
            <w:tcW w:w="5428" w:type="dxa"/>
            <w:gridSpan w:val="16"/>
            <w:tcBorders>
              <w:top w:val="nil"/>
              <w:left w:val="nil"/>
              <w:bottom w:val="nil"/>
              <w:right w:val="nil"/>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复核人（造价工程师）：</w:t>
            </w:r>
          </w:p>
        </w:tc>
      </w:tr>
      <w:tr w:rsidR="00665357" w:rsidRPr="00665357" w:rsidTr="00665357">
        <w:trPr>
          <w:gridAfter w:val="2"/>
          <w:wAfter w:w="61" w:type="dxa"/>
          <w:trHeight w:val="960"/>
        </w:trPr>
        <w:tc>
          <w:tcPr>
            <w:tcW w:w="10359" w:type="dxa"/>
            <w:gridSpan w:val="27"/>
            <w:tcBorders>
              <w:top w:val="nil"/>
              <w:left w:val="nil"/>
              <w:bottom w:val="nil"/>
              <w:right w:val="nil"/>
            </w:tcBorders>
            <w:shd w:val="clear" w:color="FFFFFF" w:fill="FFFFFF"/>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注：1.“计算基础”中安全文明施工费可为“定额基价”、“定额人工费”或“定额人工费+定额机械费”，其他项目可为“定额人工费”或“定额人工费+定额机械费”。</w:t>
            </w:r>
            <w:r w:rsidRPr="00665357">
              <w:rPr>
                <w:rFonts w:ascii="宋体" w:hAnsi="宋体" w:cs="宋体" w:hint="eastAsia"/>
                <w:kern w:val="0"/>
                <w:sz w:val="18"/>
                <w:szCs w:val="18"/>
              </w:rPr>
              <w:br/>
              <w:t xml:space="preserve">    2.按施工方案计算的措施费，若无“计算基础”和“费率”的数值，也可只填“金额”数值，但应在备注</w:t>
            </w:r>
            <w:proofErr w:type="gramStart"/>
            <w:r w:rsidRPr="00665357">
              <w:rPr>
                <w:rFonts w:ascii="宋体" w:hAnsi="宋体" w:cs="宋体" w:hint="eastAsia"/>
                <w:kern w:val="0"/>
                <w:sz w:val="18"/>
                <w:szCs w:val="18"/>
              </w:rPr>
              <w:t>栏说明</w:t>
            </w:r>
            <w:proofErr w:type="gramEnd"/>
            <w:r w:rsidRPr="00665357">
              <w:rPr>
                <w:rFonts w:ascii="宋体" w:hAnsi="宋体" w:cs="宋体" w:hint="eastAsia"/>
                <w:kern w:val="0"/>
                <w:sz w:val="18"/>
                <w:szCs w:val="18"/>
              </w:rPr>
              <w:t>施工方案出处或计算方法。</w:t>
            </w:r>
          </w:p>
        </w:tc>
      </w:tr>
      <w:tr w:rsidR="00665357" w:rsidRPr="00665357" w:rsidTr="00665357">
        <w:trPr>
          <w:gridAfter w:val="2"/>
          <w:wAfter w:w="61" w:type="dxa"/>
          <w:trHeight w:val="360"/>
        </w:trPr>
        <w:tc>
          <w:tcPr>
            <w:tcW w:w="4931" w:type="dxa"/>
            <w:gridSpan w:val="11"/>
            <w:tcBorders>
              <w:top w:val="nil"/>
              <w:left w:val="nil"/>
              <w:bottom w:val="nil"/>
              <w:right w:val="nil"/>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79" w:type="dxa"/>
            <w:gridSpan w:val="8"/>
            <w:tcBorders>
              <w:top w:val="nil"/>
              <w:left w:val="nil"/>
              <w:bottom w:val="nil"/>
              <w:right w:val="nil"/>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649" w:type="dxa"/>
            <w:gridSpan w:val="8"/>
            <w:tcBorders>
              <w:top w:val="nil"/>
              <w:left w:val="nil"/>
              <w:bottom w:val="nil"/>
              <w:right w:val="nil"/>
            </w:tcBorders>
            <w:shd w:val="clear" w:color="FFFFFF" w:fill="FFFFFF"/>
            <w:vAlign w:val="bottom"/>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表-11</w:t>
            </w:r>
          </w:p>
        </w:tc>
      </w:tr>
      <w:tr w:rsidR="00665357" w:rsidRPr="00665357" w:rsidTr="00665357">
        <w:trPr>
          <w:gridAfter w:val="1"/>
          <w:wAfter w:w="20" w:type="dxa"/>
          <w:trHeight w:val="792"/>
        </w:trPr>
        <w:tc>
          <w:tcPr>
            <w:tcW w:w="10400" w:type="dxa"/>
            <w:gridSpan w:val="28"/>
            <w:tcBorders>
              <w:top w:val="nil"/>
              <w:left w:val="nil"/>
              <w:bottom w:val="nil"/>
              <w:right w:val="nil"/>
            </w:tcBorders>
            <w:shd w:val="clear" w:color="FFFFFF" w:fill="FFFFFF"/>
            <w:vAlign w:val="center"/>
            <w:hideMark/>
          </w:tcPr>
          <w:p w:rsidR="00665357" w:rsidRPr="00665357" w:rsidRDefault="00665357" w:rsidP="00665357">
            <w:pPr>
              <w:widowControl/>
              <w:jc w:val="center"/>
              <w:rPr>
                <w:rFonts w:ascii="宋体" w:hAnsi="宋体" w:cs="宋体"/>
                <w:b/>
                <w:bCs/>
                <w:kern w:val="0"/>
                <w:sz w:val="40"/>
                <w:szCs w:val="40"/>
              </w:rPr>
            </w:pPr>
            <w:proofErr w:type="gramStart"/>
            <w:r w:rsidRPr="00665357">
              <w:rPr>
                <w:rFonts w:ascii="宋体" w:hAnsi="宋体" w:cs="宋体" w:hint="eastAsia"/>
                <w:b/>
                <w:bCs/>
                <w:kern w:val="0"/>
                <w:sz w:val="40"/>
                <w:szCs w:val="40"/>
              </w:rPr>
              <w:t>规</w:t>
            </w:r>
            <w:proofErr w:type="gramEnd"/>
            <w:r w:rsidRPr="00665357">
              <w:rPr>
                <w:rFonts w:ascii="宋体" w:hAnsi="宋体" w:cs="宋体" w:hint="eastAsia"/>
                <w:b/>
                <w:bCs/>
                <w:kern w:val="0"/>
                <w:sz w:val="40"/>
                <w:szCs w:val="40"/>
              </w:rPr>
              <w:t>费、税金项目计价表</w:t>
            </w:r>
          </w:p>
        </w:tc>
      </w:tr>
      <w:tr w:rsidR="00665357" w:rsidRPr="00665357" w:rsidTr="00665357">
        <w:trPr>
          <w:gridAfter w:val="1"/>
          <w:wAfter w:w="20" w:type="dxa"/>
          <w:trHeight w:val="503"/>
        </w:trPr>
        <w:tc>
          <w:tcPr>
            <w:tcW w:w="4458" w:type="dxa"/>
            <w:gridSpan w:val="9"/>
            <w:tcBorders>
              <w:top w:val="nil"/>
              <w:left w:val="nil"/>
              <w:bottom w:val="nil"/>
              <w:right w:val="nil"/>
            </w:tcBorders>
            <w:shd w:val="clear" w:color="FFFFFF" w:fill="FFFFFF"/>
            <w:vAlign w:val="bottom"/>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工程名称：襄城县</w:t>
            </w:r>
            <w:proofErr w:type="gramStart"/>
            <w:r w:rsidRPr="00665357">
              <w:rPr>
                <w:rFonts w:ascii="宋体" w:hAnsi="宋体" w:cs="宋体" w:hint="eastAsia"/>
                <w:kern w:val="0"/>
                <w:sz w:val="18"/>
                <w:szCs w:val="18"/>
              </w:rPr>
              <w:t>颍</w:t>
            </w:r>
            <w:proofErr w:type="gramEnd"/>
            <w:r w:rsidRPr="00665357">
              <w:rPr>
                <w:rFonts w:ascii="宋体" w:hAnsi="宋体" w:cs="宋体" w:hint="eastAsia"/>
                <w:kern w:val="0"/>
                <w:sz w:val="18"/>
                <w:szCs w:val="18"/>
              </w:rPr>
              <w:t>回镇谭兆回民中心小学室外工程</w:t>
            </w:r>
          </w:p>
        </w:tc>
        <w:tc>
          <w:tcPr>
            <w:tcW w:w="3560" w:type="dxa"/>
            <w:gridSpan w:val="13"/>
            <w:tcBorders>
              <w:top w:val="nil"/>
              <w:left w:val="nil"/>
              <w:bottom w:val="nil"/>
              <w:right w:val="nil"/>
            </w:tcBorders>
            <w:shd w:val="clear" w:color="FFFFFF" w:fill="FFFFFF"/>
            <w:vAlign w:val="bottom"/>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标段：</w:t>
            </w:r>
          </w:p>
        </w:tc>
        <w:tc>
          <w:tcPr>
            <w:tcW w:w="2382" w:type="dxa"/>
            <w:gridSpan w:val="6"/>
            <w:tcBorders>
              <w:top w:val="nil"/>
              <w:left w:val="nil"/>
              <w:bottom w:val="nil"/>
              <w:right w:val="nil"/>
            </w:tcBorders>
            <w:shd w:val="clear" w:color="FFFFFF" w:fill="FFFFFF"/>
            <w:vAlign w:val="bottom"/>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第 1 页 共 1 页</w:t>
            </w:r>
          </w:p>
        </w:tc>
      </w:tr>
      <w:tr w:rsidR="00665357" w:rsidRPr="00665357" w:rsidTr="00665357">
        <w:trPr>
          <w:gridAfter w:val="1"/>
          <w:wAfter w:w="20" w:type="dxa"/>
          <w:trHeight w:val="503"/>
        </w:trPr>
        <w:tc>
          <w:tcPr>
            <w:tcW w:w="898" w:type="dxa"/>
            <w:gridSpan w:val="3"/>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序号</w:t>
            </w:r>
          </w:p>
        </w:tc>
        <w:tc>
          <w:tcPr>
            <w:tcW w:w="2420" w:type="dxa"/>
            <w:gridSpan w:val="3"/>
            <w:tcBorders>
              <w:top w:val="single" w:sz="8"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项 目 名 称</w:t>
            </w:r>
          </w:p>
        </w:tc>
        <w:tc>
          <w:tcPr>
            <w:tcW w:w="2702" w:type="dxa"/>
            <w:gridSpan w:val="9"/>
            <w:tcBorders>
              <w:top w:val="single" w:sz="8"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 xml:space="preserve">计 算 基 </w:t>
            </w:r>
            <w:proofErr w:type="gramStart"/>
            <w:r w:rsidRPr="00665357">
              <w:rPr>
                <w:rFonts w:ascii="宋体" w:hAnsi="宋体" w:cs="宋体" w:hint="eastAsia"/>
                <w:b/>
                <w:bCs/>
                <w:kern w:val="0"/>
                <w:sz w:val="18"/>
                <w:szCs w:val="18"/>
              </w:rPr>
              <w:t>础</w:t>
            </w:r>
            <w:proofErr w:type="gramEnd"/>
          </w:p>
        </w:tc>
        <w:tc>
          <w:tcPr>
            <w:tcW w:w="1900" w:type="dxa"/>
            <w:gridSpan w:val="6"/>
            <w:tcBorders>
              <w:top w:val="single" w:sz="8"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计算基数</w:t>
            </w:r>
          </w:p>
        </w:tc>
        <w:tc>
          <w:tcPr>
            <w:tcW w:w="980" w:type="dxa"/>
            <w:gridSpan w:val="4"/>
            <w:tcBorders>
              <w:top w:val="single" w:sz="8"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计算费率</w:t>
            </w:r>
            <w:r w:rsidRPr="00665357">
              <w:rPr>
                <w:rFonts w:ascii="宋体" w:hAnsi="宋体" w:cs="宋体" w:hint="eastAsia"/>
                <w:b/>
                <w:bCs/>
                <w:kern w:val="0"/>
                <w:sz w:val="18"/>
                <w:szCs w:val="18"/>
              </w:rPr>
              <w:br/>
              <w:t>(%)</w:t>
            </w:r>
          </w:p>
        </w:tc>
        <w:tc>
          <w:tcPr>
            <w:tcW w:w="1500" w:type="dxa"/>
            <w:gridSpan w:val="3"/>
            <w:tcBorders>
              <w:top w:val="single" w:sz="8" w:space="0" w:color="000000"/>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金 额(元)</w:t>
            </w: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1</w:t>
            </w: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roofErr w:type="gramStart"/>
            <w:r w:rsidRPr="00665357">
              <w:rPr>
                <w:rFonts w:ascii="宋体" w:hAnsi="宋体" w:cs="宋体" w:hint="eastAsia"/>
                <w:kern w:val="0"/>
                <w:sz w:val="18"/>
                <w:szCs w:val="18"/>
              </w:rPr>
              <w:t>规</w:t>
            </w:r>
            <w:proofErr w:type="gramEnd"/>
            <w:r w:rsidRPr="00665357">
              <w:rPr>
                <w:rFonts w:ascii="宋体" w:hAnsi="宋体" w:cs="宋体" w:hint="eastAsia"/>
                <w:kern w:val="0"/>
                <w:sz w:val="18"/>
                <w:szCs w:val="18"/>
              </w:rPr>
              <w:t>费</w:t>
            </w: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定额</w:t>
            </w:r>
            <w:proofErr w:type="gramStart"/>
            <w:r w:rsidRPr="00665357">
              <w:rPr>
                <w:rFonts w:ascii="宋体" w:hAnsi="宋体" w:cs="宋体" w:hint="eastAsia"/>
                <w:kern w:val="0"/>
                <w:sz w:val="18"/>
                <w:szCs w:val="18"/>
              </w:rPr>
              <w:t>规</w:t>
            </w:r>
            <w:proofErr w:type="gramEnd"/>
            <w:r w:rsidRPr="00665357">
              <w:rPr>
                <w:rFonts w:ascii="宋体" w:hAnsi="宋体" w:cs="宋体" w:hint="eastAsia"/>
                <w:kern w:val="0"/>
                <w:sz w:val="18"/>
                <w:szCs w:val="18"/>
              </w:rPr>
              <w:t>费+工程排污费+其他</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1.1</w:t>
            </w: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定额</w:t>
            </w:r>
            <w:proofErr w:type="gramStart"/>
            <w:r w:rsidRPr="00665357">
              <w:rPr>
                <w:rFonts w:ascii="宋体" w:hAnsi="宋体" w:cs="宋体" w:hint="eastAsia"/>
                <w:kern w:val="0"/>
                <w:sz w:val="18"/>
                <w:szCs w:val="18"/>
              </w:rPr>
              <w:t>规</w:t>
            </w:r>
            <w:proofErr w:type="gramEnd"/>
            <w:r w:rsidRPr="00665357">
              <w:rPr>
                <w:rFonts w:ascii="宋体" w:hAnsi="宋体" w:cs="宋体" w:hint="eastAsia"/>
                <w:kern w:val="0"/>
                <w:sz w:val="18"/>
                <w:szCs w:val="18"/>
              </w:rPr>
              <w:t>费</w:t>
            </w: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分部分项</w:t>
            </w:r>
            <w:proofErr w:type="gramStart"/>
            <w:r w:rsidRPr="00665357">
              <w:rPr>
                <w:rFonts w:ascii="宋体" w:hAnsi="宋体" w:cs="宋体" w:hint="eastAsia"/>
                <w:kern w:val="0"/>
                <w:sz w:val="18"/>
                <w:szCs w:val="18"/>
              </w:rPr>
              <w:t>规</w:t>
            </w:r>
            <w:proofErr w:type="gramEnd"/>
            <w:r w:rsidRPr="00665357">
              <w:rPr>
                <w:rFonts w:ascii="宋体" w:hAnsi="宋体" w:cs="宋体" w:hint="eastAsia"/>
                <w:kern w:val="0"/>
                <w:sz w:val="18"/>
                <w:szCs w:val="18"/>
              </w:rPr>
              <w:t>费+单价措施</w:t>
            </w:r>
            <w:proofErr w:type="gramStart"/>
            <w:r w:rsidRPr="00665357">
              <w:rPr>
                <w:rFonts w:ascii="宋体" w:hAnsi="宋体" w:cs="宋体" w:hint="eastAsia"/>
                <w:kern w:val="0"/>
                <w:sz w:val="18"/>
                <w:szCs w:val="18"/>
              </w:rPr>
              <w:t>规</w:t>
            </w:r>
            <w:proofErr w:type="gramEnd"/>
            <w:r w:rsidRPr="00665357">
              <w:rPr>
                <w:rFonts w:ascii="宋体" w:hAnsi="宋体" w:cs="宋体" w:hint="eastAsia"/>
                <w:kern w:val="0"/>
                <w:sz w:val="18"/>
                <w:szCs w:val="18"/>
              </w:rPr>
              <w:t>费</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1.2</w:t>
            </w: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工程排污费</w:t>
            </w: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1.3</w:t>
            </w: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其他</w:t>
            </w: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r w:rsidRPr="00665357">
              <w:rPr>
                <w:rFonts w:ascii="宋体" w:hAnsi="宋体" w:cs="宋体" w:hint="eastAsia"/>
                <w:kern w:val="0"/>
                <w:sz w:val="18"/>
                <w:szCs w:val="18"/>
              </w:rPr>
              <w:t>2</w:t>
            </w: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增值税</w:t>
            </w: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不含税工程造价合计</w:t>
            </w: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898" w:type="dxa"/>
            <w:gridSpan w:val="3"/>
            <w:tcBorders>
              <w:top w:val="nil"/>
              <w:left w:val="single" w:sz="8" w:space="0" w:color="000000"/>
              <w:bottom w:val="single" w:sz="4"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420" w:type="dxa"/>
            <w:gridSpan w:val="3"/>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2702" w:type="dxa"/>
            <w:gridSpan w:val="9"/>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900" w:type="dxa"/>
            <w:gridSpan w:val="6"/>
            <w:tcBorders>
              <w:top w:val="nil"/>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c>
          <w:tcPr>
            <w:tcW w:w="980" w:type="dxa"/>
            <w:gridSpan w:val="4"/>
            <w:tcBorders>
              <w:top w:val="single" w:sz="4" w:space="0" w:color="000000"/>
              <w:left w:val="nil"/>
              <w:bottom w:val="single" w:sz="4"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1500" w:type="dxa"/>
            <w:gridSpan w:val="3"/>
            <w:tcBorders>
              <w:top w:val="nil"/>
              <w:left w:val="nil"/>
              <w:bottom w:val="single" w:sz="4"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7920" w:type="dxa"/>
            <w:gridSpan w:val="21"/>
            <w:tcBorders>
              <w:top w:val="single" w:sz="4" w:space="0" w:color="000000"/>
              <w:left w:val="single" w:sz="8" w:space="0" w:color="000000"/>
              <w:bottom w:val="single" w:sz="8" w:space="0" w:color="000000"/>
              <w:right w:val="single" w:sz="4" w:space="0" w:color="000000"/>
            </w:tcBorders>
            <w:shd w:val="clear" w:color="FFFFFF" w:fill="FFFFFF"/>
            <w:vAlign w:val="center"/>
            <w:hideMark/>
          </w:tcPr>
          <w:p w:rsidR="00665357" w:rsidRPr="00665357" w:rsidRDefault="00665357" w:rsidP="00665357">
            <w:pPr>
              <w:widowControl/>
              <w:jc w:val="center"/>
              <w:rPr>
                <w:rFonts w:ascii="宋体" w:hAnsi="宋体" w:cs="宋体"/>
                <w:b/>
                <w:bCs/>
                <w:kern w:val="0"/>
                <w:sz w:val="18"/>
                <w:szCs w:val="18"/>
              </w:rPr>
            </w:pPr>
            <w:r w:rsidRPr="00665357">
              <w:rPr>
                <w:rFonts w:ascii="宋体" w:hAnsi="宋体" w:cs="宋体" w:hint="eastAsia"/>
                <w:b/>
                <w:bCs/>
                <w:kern w:val="0"/>
                <w:sz w:val="18"/>
                <w:szCs w:val="18"/>
              </w:rPr>
              <w:t>合  计</w:t>
            </w:r>
          </w:p>
        </w:tc>
        <w:tc>
          <w:tcPr>
            <w:tcW w:w="980" w:type="dxa"/>
            <w:gridSpan w:val="4"/>
            <w:tcBorders>
              <w:top w:val="single" w:sz="4" w:space="0" w:color="000000"/>
              <w:left w:val="nil"/>
              <w:bottom w:val="single" w:sz="8" w:space="0" w:color="000000"/>
              <w:right w:val="single" w:sz="4" w:space="0" w:color="000000"/>
            </w:tcBorders>
            <w:shd w:val="clear" w:color="FFFFFF" w:fill="FFFFFF"/>
            <w:vAlign w:val="center"/>
            <w:hideMark/>
          </w:tcPr>
          <w:p w:rsidR="00665357" w:rsidRPr="00665357" w:rsidRDefault="00665357" w:rsidP="00665357">
            <w:pPr>
              <w:widowControl/>
              <w:jc w:val="left"/>
              <w:rPr>
                <w:rFonts w:ascii="宋体" w:hAnsi="宋体" w:cs="宋体"/>
                <w:b/>
                <w:bCs/>
                <w:kern w:val="0"/>
                <w:sz w:val="18"/>
                <w:szCs w:val="18"/>
              </w:rPr>
            </w:pPr>
          </w:p>
        </w:tc>
        <w:tc>
          <w:tcPr>
            <w:tcW w:w="1500" w:type="dxa"/>
            <w:gridSpan w:val="3"/>
            <w:tcBorders>
              <w:top w:val="nil"/>
              <w:left w:val="nil"/>
              <w:bottom w:val="single" w:sz="8" w:space="0" w:color="000000"/>
              <w:right w:val="single" w:sz="8" w:space="0" w:color="000000"/>
            </w:tcBorders>
            <w:shd w:val="clear" w:color="FFFFFF" w:fill="FFFFFF"/>
            <w:vAlign w:val="center"/>
            <w:hideMark/>
          </w:tcPr>
          <w:p w:rsidR="00665357" w:rsidRPr="00665357" w:rsidRDefault="00665357" w:rsidP="00665357">
            <w:pPr>
              <w:widowControl/>
              <w:jc w:val="right"/>
              <w:rPr>
                <w:rFonts w:ascii="宋体" w:hAnsi="宋体" w:cs="宋体"/>
                <w:kern w:val="0"/>
                <w:sz w:val="18"/>
                <w:szCs w:val="18"/>
              </w:rPr>
            </w:pPr>
          </w:p>
        </w:tc>
      </w:tr>
      <w:tr w:rsidR="00665357" w:rsidRPr="00665357" w:rsidTr="00665357">
        <w:trPr>
          <w:gridAfter w:val="1"/>
          <w:wAfter w:w="20" w:type="dxa"/>
          <w:trHeight w:val="360"/>
        </w:trPr>
        <w:tc>
          <w:tcPr>
            <w:tcW w:w="4458" w:type="dxa"/>
            <w:gridSpan w:val="9"/>
            <w:tcBorders>
              <w:top w:val="nil"/>
              <w:left w:val="nil"/>
              <w:bottom w:val="nil"/>
              <w:right w:val="nil"/>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 xml:space="preserve"> 编制人（造价人员）：</w:t>
            </w:r>
          </w:p>
        </w:tc>
        <w:tc>
          <w:tcPr>
            <w:tcW w:w="5942" w:type="dxa"/>
            <w:gridSpan w:val="19"/>
            <w:tcBorders>
              <w:top w:val="nil"/>
              <w:left w:val="nil"/>
              <w:bottom w:val="nil"/>
              <w:right w:val="nil"/>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r w:rsidRPr="00665357">
              <w:rPr>
                <w:rFonts w:ascii="宋体" w:hAnsi="宋体" w:cs="宋体" w:hint="eastAsia"/>
                <w:kern w:val="0"/>
                <w:sz w:val="18"/>
                <w:szCs w:val="18"/>
              </w:rPr>
              <w:t>复核人（造价工程师）：</w:t>
            </w:r>
          </w:p>
        </w:tc>
      </w:tr>
      <w:tr w:rsidR="00665357" w:rsidRPr="00665357" w:rsidTr="00665357">
        <w:trPr>
          <w:gridAfter w:val="1"/>
          <w:wAfter w:w="20" w:type="dxa"/>
          <w:trHeight w:val="360"/>
        </w:trPr>
        <w:tc>
          <w:tcPr>
            <w:tcW w:w="4458" w:type="dxa"/>
            <w:gridSpan w:val="9"/>
            <w:tcBorders>
              <w:top w:val="nil"/>
              <w:left w:val="nil"/>
              <w:bottom w:val="nil"/>
              <w:right w:val="nil"/>
            </w:tcBorders>
            <w:shd w:val="clear" w:color="FFFFFF" w:fill="FFFFFF"/>
            <w:vAlign w:val="center"/>
            <w:hideMark/>
          </w:tcPr>
          <w:p w:rsidR="00665357" w:rsidRPr="00665357" w:rsidRDefault="00665357" w:rsidP="00665357">
            <w:pPr>
              <w:widowControl/>
              <w:jc w:val="left"/>
              <w:rPr>
                <w:rFonts w:ascii="宋体" w:hAnsi="宋体" w:cs="宋体"/>
                <w:kern w:val="0"/>
                <w:sz w:val="18"/>
                <w:szCs w:val="18"/>
              </w:rPr>
            </w:pPr>
          </w:p>
        </w:tc>
        <w:tc>
          <w:tcPr>
            <w:tcW w:w="3560" w:type="dxa"/>
            <w:gridSpan w:val="13"/>
            <w:tcBorders>
              <w:top w:val="nil"/>
              <w:left w:val="nil"/>
              <w:bottom w:val="nil"/>
              <w:right w:val="nil"/>
            </w:tcBorders>
            <w:shd w:val="clear" w:color="FFFFFF" w:fill="FFFFFF"/>
            <w:vAlign w:val="center"/>
            <w:hideMark/>
          </w:tcPr>
          <w:p w:rsidR="00665357" w:rsidRPr="00665357" w:rsidRDefault="00665357" w:rsidP="00665357">
            <w:pPr>
              <w:widowControl/>
              <w:jc w:val="center"/>
              <w:rPr>
                <w:rFonts w:ascii="宋体" w:hAnsi="宋体" w:cs="宋体"/>
                <w:kern w:val="0"/>
                <w:sz w:val="18"/>
                <w:szCs w:val="18"/>
              </w:rPr>
            </w:pPr>
          </w:p>
        </w:tc>
        <w:tc>
          <w:tcPr>
            <w:tcW w:w="2382" w:type="dxa"/>
            <w:gridSpan w:val="6"/>
            <w:tcBorders>
              <w:top w:val="nil"/>
              <w:left w:val="nil"/>
              <w:bottom w:val="nil"/>
              <w:right w:val="nil"/>
            </w:tcBorders>
            <w:shd w:val="clear" w:color="FFFFFF" w:fill="FFFFFF"/>
            <w:vAlign w:val="bottom"/>
            <w:hideMark/>
          </w:tcPr>
          <w:p w:rsidR="00665357" w:rsidRPr="00665357" w:rsidRDefault="00665357" w:rsidP="00665357">
            <w:pPr>
              <w:widowControl/>
              <w:jc w:val="right"/>
              <w:rPr>
                <w:rFonts w:ascii="宋体" w:hAnsi="宋体" w:cs="宋体"/>
                <w:kern w:val="0"/>
                <w:sz w:val="18"/>
                <w:szCs w:val="18"/>
              </w:rPr>
            </w:pPr>
            <w:r w:rsidRPr="00665357">
              <w:rPr>
                <w:rFonts w:ascii="宋体" w:hAnsi="宋体" w:cs="宋体" w:hint="eastAsia"/>
                <w:kern w:val="0"/>
                <w:sz w:val="18"/>
                <w:szCs w:val="18"/>
              </w:rPr>
              <w:t>表—13</w:t>
            </w:r>
          </w:p>
        </w:tc>
      </w:tr>
    </w:tbl>
    <w:p w:rsidR="00D276B8" w:rsidRPr="00F26C9A" w:rsidRDefault="00B92A7A" w:rsidP="00D9491F">
      <w:pPr>
        <w:spacing w:line="500" w:lineRule="exact"/>
        <w:rPr>
          <w:rFonts w:ascii="宋体" w:hAnsi="宋体" w:cs="宋体"/>
          <w:b/>
          <w:bCs/>
          <w:sz w:val="28"/>
          <w:szCs w:val="28"/>
        </w:rPr>
      </w:pPr>
      <w:r>
        <w:rPr>
          <w:rFonts w:ascii="宋体" w:eastAsia="新宋体" w:hAnsi="宋体" w:cs="宋体" w:hint="eastAsia"/>
          <w:b/>
          <w:bCs/>
          <w:sz w:val="28"/>
          <w:szCs w:val="28"/>
        </w:rPr>
        <w:lastRenderedPageBreak/>
        <w:t>二、</w:t>
      </w:r>
      <w:r>
        <w:rPr>
          <w:rFonts w:ascii="新宋体" w:eastAsia="新宋体" w:hAnsi="新宋体" w:cs="新宋体" w:hint="eastAsia"/>
          <w:b/>
          <w:sz w:val="24"/>
        </w:rPr>
        <w:t>其它要求：</w:t>
      </w:r>
    </w:p>
    <w:p w:rsidR="00D276B8" w:rsidRDefault="00B92A7A">
      <w:pPr>
        <w:spacing w:line="500" w:lineRule="exact"/>
        <w:rPr>
          <w:rFonts w:ascii="新宋体" w:eastAsia="新宋体" w:hAnsi="新宋体" w:cs="新宋体"/>
          <w:sz w:val="24"/>
        </w:rPr>
      </w:pPr>
      <w:r>
        <w:rPr>
          <w:rFonts w:ascii="新宋体" w:eastAsia="新宋体" w:hAnsi="新宋体" w:cs="新宋体" w:hint="eastAsia"/>
          <w:sz w:val="24"/>
        </w:rPr>
        <w:t>（一）、本采购文件所列需求为最低要求，投标工程标准不得低于最低要求。</w:t>
      </w:r>
    </w:p>
    <w:p w:rsidR="00D276B8" w:rsidRPr="00A04671" w:rsidRDefault="00261BD5" w:rsidP="000376EF">
      <w:pPr>
        <w:spacing w:line="500" w:lineRule="exact"/>
        <w:jc w:val="left"/>
        <w:rPr>
          <w:rFonts w:ascii="新宋体" w:eastAsia="新宋体" w:hAnsi="新宋体" w:cs="新宋体"/>
          <w:sz w:val="24"/>
        </w:rPr>
      </w:pPr>
      <w:r>
        <w:rPr>
          <w:rFonts w:ascii="新宋体" w:eastAsia="新宋体" w:hAnsi="新宋体" w:cs="新宋体" w:hint="eastAsia"/>
          <w:sz w:val="24"/>
        </w:rPr>
        <w:t>（二）</w:t>
      </w:r>
      <w:r w:rsidR="00B92A7A">
        <w:rPr>
          <w:rFonts w:ascii="新宋体" w:eastAsia="新宋体" w:hAnsi="新宋体" w:cs="新宋体" w:hint="eastAsia"/>
          <w:sz w:val="24"/>
        </w:rPr>
        <w:t>、付款方式：</w:t>
      </w:r>
      <w:bookmarkStart w:id="0" w:name="_GoBack"/>
      <w:bookmarkEnd w:id="0"/>
      <w:r w:rsidR="00652F12" w:rsidRPr="00652F12">
        <w:rPr>
          <w:rFonts w:ascii="新宋体" w:eastAsia="新宋体" w:hAnsi="新宋体" w:cs="新宋体" w:hint="eastAsia"/>
          <w:sz w:val="24"/>
        </w:rPr>
        <w:t>工程竣工经验收合格</w:t>
      </w:r>
      <w:r w:rsidR="000376EF">
        <w:rPr>
          <w:rFonts w:ascii="新宋体" w:eastAsia="新宋体" w:hAnsi="新宋体" w:cs="新宋体" w:hint="eastAsia"/>
          <w:sz w:val="24"/>
        </w:rPr>
        <w:t>未决算付至合同价的85%，决算后付至</w:t>
      </w:r>
      <w:proofErr w:type="gramStart"/>
      <w:r w:rsidR="009A68CC">
        <w:rPr>
          <w:rFonts w:ascii="新宋体" w:eastAsia="新宋体" w:hAnsi="新宋体" w:cs="新宋体" w:hint="eastAsia"/>
          <w:sz w:val="24"/>
        </w:rPr>
        <w:t>决算价</w:t>
      </w:r>
      <w:proofErr w:type="gramEnd"/>
      <w:r w:rsidR="000376EF">
        <w:rPr>
          <w:rFonts w:ascii="新宋体" w:eastAsia="新宋体" w:hAnsi="新宋体" w:cs="新宋体" w:hint="eastAsia"/>
          <w:sz w:val="24"/>
        </w:rPr>
        <w:t>的</w:t>
      </w:r>
      <w:r w:rsidR="00652F12" w:rsidRPr="00652F12">
        <w:rPr>
          <w:rFonts w:ascii="新宋体" w:eastAsia="新宋体" w:hAnsi="新宋体" w:cs="新宋体" w:hint="eastAsia"/>
          <w:sz w:val="24"/>
        </w:rPr>
        <w:t>97%工程款，一年后，没有工程质量问题，付剩余3%工程款</w:t>
      </w:r>
      <w:r w:rsidR="0070038E">
        <w:rPr>
          <w:rFonts w:ascii="新宋体" w:eastAsia="新宋体" w:hAnsi="新宋体" w:cs="新宋体" w:hint="eastAsia"/>
          <w:sz w:val="24"/>
        </w:rPr>
        <w:t>。</w:t>
      </w:r>
    </w:p>
    <w:p w:rsidR="00D276B8" w:rsidRDefault="00B92A7A">
      <w:pPr>
        <w:spacing w:line="500" w:lineRule="exact"/>
        <w:rPr>
          <w:rFonts w:ascii="新宋体" w:eastAsia="新宋体" w:hAnsi="新宋体"/>
          <w:sz w:val="24"/>
        </w:rPr>
      </w:pPr>
      <w:r>
        <w:rPr>
          <w:rFonts w:ascii="新宋体" w:eastAsia="新宋体" w:hAnsi="新宋体" w:hint="eastAsia"/>
          <w:sz w:val="24"/>
          <w:szCs w:val="28"/>
        </w:rPr>
        <w:t>（</w:t>
      </w:r>
      <w:r w:rsidR="00261BD5">
        <w:rPr>
          <w:rFonts w:ascii="新宋体" w:eastAsia="新宋体" w:hAnsi="新宋体" w:hint="eastAsia"/>
          <w:sz w:val="24"/>
          <w:szCs w:val="28"/>
        </w:rPr>
        <w:t>三</w:t>
      </w:r>
      <w:r>
        <w:rPr>
          <w:rFonts w:ascii="新宋体" w:eastAsia="新宋体" w:hAnsi="新宋体" w:hint="eastAsia"/>
          <w:sz w:val="24"/>
          <w:szCs w:val="28"/>
        </w:rPr>
        <w:t>）</w:t>
      </w:r>
      <w:r>
        <w:rPr>
          <w:rFonts w:ascii="新宋体" w:eastAsia="新宋体" w:hAnsi="新宋体" w:hint="eastAsia"/>
          <w:sz w:val="24"/>
        </w:rPr>
        <w:t>、</w:t>
      </w:r>
      <w:r>
        <w:rPr>
          <w:rFonts w:ascii="新宋体" w:eastAsia="新宋体" w:hAnsi="新宋体" w:hint="eastAsia"/>
          <w:b/>
          <w:bCs/>
          <w:sz w:val="24"/>
        </w:rPr>
        <w:t>预算上限：</w:t>
      </w:r>
      <w:r w:rsidR="00665357" w:rsidRPr="00665357">
        <w:rPr>
          <w:rFonts w:ascii="新宋体" w:eastAsia="新宋体" w:hAnsi="新宋体" w:hint="eastAsia"/>
          <w:b/>
          <w:bCs/>
          <w:sz w:val="24"/>
        </w:rPr>
        <w:t>441049.00</w:t>
      </w:r>
      <w:r w:rsidR="00A04671" w:rsidRPr="00A04671">
        <w:rPr>
          <w:rFonts w:ascii="新宋体" w:eastAsia="新宋体" w:hAnsi="新宋体" w:hint="eastAsia"/>
          <w:b/>
          <w:bCs/>
          <w:sz w:val="24"/>
        </w:rPr>
        <w:t>元</w:t>
      </w:r>
      <w:r>
        <w:rPr>
          <w:rFonts w:ascii="新宋体" w:eastAsia="新宋体" w:hAnsi="新宋体" w:hint="eastAsia"/>
          <w:b/>
          <w:bCs/>
          <w:sz w:val="24"/>
        </w:rPr>
        <w:t>，超出者为无效投标。</w:t>
      </w:r>
    </w:p>
    <w:p w:rsidR="00D276B8" w:rsidRPr="0055030F" w:rsidRDefault="00B92A7A" w:rsidP="0055030F">
      <w:pPr>
        <w:pStyle w:val="a6"/>
        <w:numPr>
          <w:ilvl w:val="0"/>
          <w:numId w:val="12"/>
        </w:numPr>
        <w:spacing w:line="500" w:lineRule="exact"/>
        <w:ind w:firstLineChars="0"/>
        <w:rPr>
          <w:rFonts w:ascii="新宋体" w:eastAsia="新宋体" w:hAnsi="新宋体"/>
          <w:sz w:val="24"/>
        </w:rPr>
      </w:pPr>
      <w:r w:rsidRPr="0055030F">
        <w:rPr>
          <w:rFonts w:ascii="新宋体" w:eastAsia="新宋体" w:hAnsi="新宋体" w:hint="eastAsia"/>
          <w:sz w:val="24"/>
        </w:rPr>
        <w:t>、工期：</w:t>
      </w:r>
      <w:r w:rsidR="0070038E">
        <w:rPr>
          <w:rFonts w:ascii="新宋体" w:eastAsia="新宋体" w:hAnsi="新宋体" w:hint="eastAsia"/>
          <w:sz w:val="24"/>
        </w:rPr>
        <w:t>签订合同后</w:t>
      </w:r>
      <w:r w:rsidR="00652F12">
        <w:rPr>
          <w:rFonts w:ascii="新宋体" w:eastAsia="新宋体" w:hAnsi="新宋体" w:hint="eastAsia"/>
          <w:sz w:val="24"/>
        </w:rPr>
        <w:t>30</w:t>
      </w:r>
      <w:r w:rsidR="0070038E">
        <w:rPr>
          <w:rFonts w:ascii="新宋体" w:eastAsia="新宋体" w:hAnsi="新宋体" w:hint="eastAsia"/>
          <w:sz w:val="24"/>
        </w:rPr>
        <w:t>日</w:t>
      </w:r>
      <w:r w:rsidRPr="0055030F">
        <w:rPr>
          <w:rFonts w:ascii="新宋体" w:eastAsia="新宋体" w:hAnsi="新宋体" w:hint="eastAsia"/>
          <w:sz w:val="24"/>
        </w:rPr>
        <w:t>。</w:t>
      </w:r>
    </w:p>
    <w:p w:rsidR="0055030F" w:rsidRPr="0055030F" w:rsidRDefault="0070038E" w:rsidP="0055030F">
      <w:pPr>
        <w:spacing w:line="500" w:lineRule="exact"/>
        <w:rPr>
          <w:rFonts w:ascii="新宋体" w:eastAsia="新宋体" w:hAnsi="新宋体"/>
          <w:sz w:val="24"/>
        </w:rPr>
      </w:pPr>
      <w:r>
        <w:rPr>
          <w:rFonts w:ascii="新宋体" w:eastAsia="新宋体" w:hAnsi="新宋体" w:hint="eastAsia"/>
          <w:sz w:val="24"/>
        </w:rPr>
        <w:t xml:space="preserve"> </w:t>
      </w:r>
    </w:p>
    <w:p w:rsidR="005459D6" w:rsidRDefault="005459D6"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93A73" w:rsidRDefault="00493A73"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466372" w:rsidRDefault="00466372" w:rsidP="00736909">
      <w:pPr>
        <w:spacing w:line="500" w:lineRule="exact"/>
        <w:jc w:val="center"/>
        <w:rPr>
          <w:rFonts w:ascii="宋体" w:hAnsi="宋体"/>
          <w:b/>
          <w:sz w:val="32"/>
          <w:szCs w:val="32"/>
        </w:rPr>
      </w:pPr>
    </w:p>
    <w:p w:rsidR="00D276B8" w:rsidRDefault="00B92A7A" w:rsidP="00736909">
      <w:pPr>
        <w:spacing w:line="500" w:lineRule="exact"/>
        <w:jc w:val="center"/>
        <w:rPr>
          <w:rFonts w:ascii="宋体" w:hAnsi="宋体"/>
          <w:b/>
          <w:sz w:val="32"/>
          <w:szCs w:val="32"/>
        </w:rPr>
      </w:pPr>
      <w:r>
        <w:rPr>
          <w:rFonts w:ascii="宋体" w:hAnsi="宋体" w:hint="eastAsia"/>
          <w:b/>
          <w:sz w:val="32"/>
          <w:szCs w:val="32"/>
        </w:rPr>
        <w:lastRenderedPageBreak/>
        <w:t>第三部分    响应人须知</w:t>
      </w:r>
    </w:p>
    <w:p w:rsidR="00D276B8" w:rsidRDefault="00B92A7A">
      <w:pPr>
        <w:ind w:firstLineChars="50" w:firstLine="141"/>
        <w:rPr>
          <w:rFonts w:ascii="宋体" w:hAnsi="宋体" w:cs="宋体"/>
          <w:b/>
          <w:sz w:val="28"/>
          <w:szCs w:val="28"/>
        </w:rPr>
      </w:pPr>
      <w:r>
        <w:rPr>
          <w:rFonts w:ascii="宋体" w:hAnsi="宋体" w:hint="eastAsia"/>
          <w:b/>
          <w:sz w:val="28"/>
          <w:szCs w:val="28"/>
        </w:rPr>
        <w:t xml:space="preserve">　</w:t>
      </w:r>
      <w:r>
        <w:rPr>
          <w:rFonts w:ascii="宋体" w:hAnsi="宋体" w:cs="宋体" w:hint="eastAsia"/>
          <w:b/>
          <w:sz w:val="28"/>
          <w:szCs w:val="28"/>
        </w:rPr>
        <w:t xml:space="preserve"> 一、 说明和释义</w:t>
      </w:r>
    </w:p>
    <w:p w:rsidR="00D276B8" w:rsidRDefault="00B92A7A">
      <w:pPr>
        <w:spacing w:line="400" w:lineRule="exact"/>
        <w:rPr>
          <w:rFonts w:ascii="宋体" w:hAnsi="宋体" w:cs="宋体"/>
          <w:sz w:val="24"/>
        </w:rPr>
      </w:pPr>
      <w:r>
        <w:rPr>
          <w:rFonts w:ascii="宋体" w:hAnsi="宋体" w:cs="宋体" w:hint="eastAsia"/>
          <w:sz w:val="24"/>
        </w:rPr>
        <w:t xml:space="preserve">　 （一）、适用范围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本采购文件仅适用于</w:t>
      </w:r>
      <w:proofErr w:type="gramStart"/>
      <w:r>
        <w:rPr>
          <w:rFonts w:ascii="宋体" w:hAnsi="宋体" w:cs="宋体" w:hint="eastAsia"/>
          <w:sz w:val="24"/>
        </w:rPr>
        <w:t>本邀请</w:t>
      </w:r>
      <w:proofErr w:type="gramEnd"/>
      <w:r>
        <w:rPr>
          <w:rFonts w:ascii="宋体" w:hAnsi="宋体" w:cs="宋体" w:hint="eastAsia"/>
          <w:sz w:val="24"/>
        </w:rPr>
        <w:t>中所述的工程、货物或服务，采购文件即招标文件。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（二）、定义</w:t>
      </w:r>
    </w:p>
    <w:p w:rsidR="00D276B8" w:rsidRDefault="00B92A7A">
      <w:pPr>
        <w:pStyle w:val="p16"/>
        <w:spacing w:before="0" w:after="0" w:line="400" w:lineRule="exact"/>
        <w:ind w:left="481"/>
        <w:jc w:val="both"/>
      </w:pPr>
      <w:r>
        <w:rPr>
          <w:rFonts w:hint="eastAsia"/>
        </w:rPr>
        <w:t>1、“采购人”系指组织本次采购的</w:t>
      </w:r>
      <w:r w:rsidR="009A68CC" w:rsidRPr="009A68CC">
        <w:rPr>
          <w:rFonts w:hint="eastAsia"/>
          <w:bCs/>
          <w:color w:val="000000"/>
        </w:rPr>
        <w:t>襄城县</w:t>
      </w:r>
      <w:proofErr w:type="gramStart"/>
      <w:r w:rsidR="009A68CC" w:rsidRPr="009A68CC">
        <w:rPr>
          <w:rFonts w:hint="eastAsia"/>
          <w:bCs/>
          <w:color w:val="000000"/>
        </w:rPr>
        <w:t>颍</w:t>
      </w:r>
      <w:proofErr w:type="gramEnd"/>
      <w:r w:rsidR="009A68CC" w:rsidRPr="009A68CC">
        <w:rPr>
          <w:rFonts w:hint="eastAsia"/>
          <w:bCs/>
          <w:color w:val="000000"/>
        </w:rPr>
        <w:t>回镇谭兆回民中心小学</w:t>
      </w:r>
      <w:r>
        <w:rPr>
          <w:rFonts w:hint="eastAsia"/>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2、“响应人”系指向招标人提交投标（响应）文件的供应商（公司或企业）。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3、“采购机构”系指组织本次采购的襄城县政府采购中心。</w:t>
      </w:r>
    </w:p>
    <w:p w:rsidR="00D276B8" w:rsidRDefault="00B92A7A">
      <w:pPr>
        <w:spacing w:line="400" w:lineRule="exact"/>
        <w:rPr>
          <w:rFonts w:ascii="宋体" w:hAnsi="宋体" w:cs="宋体"/>
          <w:sz w:val="24"/>
        </w:rPr>
      </w:pPr>
      <w:r>
        <w:rPr>
          <w:rFonts w:ascii="宋体" w:hAnsi="宋体" w:cs="宋体" w:hint="eastAsia"/>
          <w:sz w:val="24"/>
        </w:rPr>
        <w:t xml:space="preserve">　　4、“项目”系指供应商按招标文件规定，须向采购方提供的货物工程或服务。</w:t>
      </w:r>
    </w:p>
    <w:p w:rsidR="00D276B8" w:rsidRDefault="00B92A7A">
      <w:pPr>
        <w:spacing w:line="400" w:lineRule="exact"/>
        <w:rPr>
          <w:rFonts w:ascii="宋体" w:hAnsi="宋体" w:cs="宋体"/>
          <w:sz w:val="24"/>
        </w:rPr>
      </w:pPr>
      <w:r>
        <w:rPr>
          <w:rFonts w:ascii="宋体" w:hAnsi="宋体" w:cs="宋体" w:hint="eastAsia"/>
          <w:sz w:val="24"/>
        </w:rPr>
        <w:t xml:space="preserve">　（三）、合格的响应人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1、符合本招标文件要求。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2、本项目</w:t>
      </w:r>
      <w:proofErr w:type="gramStart"/>
      <w:r>
        <w:rPr>
          <w:rFonts w:ascii="宋体" w:hAnsi="宋体" w:cs="宋体" w:hint="eastAsia"/>
          <w:sz w:val="24"/>
        </w:rPr>
        <w:t>不</w:t>
      </w:r>
      <w:proofErr w:type="gramEnd"/>
      <w:r>
        <w:rPr>
          <w:rFonts w:ascii="宋体" w:hAnsi="宋体" w:cs="宋体" w:hint="eastAsia"/>
          <w:sz w:val="24"/>
        </w:rPr>
        <w:t>授受联合体投标。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3、遵守中华人民共和国法律、法规和相关规定。</w:t>
      </w:r>
    </w:p>
    <w:p w:rsidR="00D276B8" w:rsidRDefault="00B92A7A">
      <w:pPr>
        <w:spacing w:line="400" w:lineRule="exact"/>
        <w:rPr>
          <w:rFonts w:ascii="宋体" w:hAnsi="宋体" w:cs="宋体"/>
          <w:sz w:val="24"/>
        </w:rPr>
      </w:pPr>
      <w:r>
        <w:rPr>
          <w:rFonts w:ascii="宋体" w:hAnsi="宋体" w:cs="宋体" w:hint="eastAsia"/>
          <w:sz w:val="24"/>
        </w:rPr>
        <w:t xml:space="preserve">   （四）、投标费用</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投标人应自行承担参加投标活动有关的全部费用，采购人在任何情况下均无义务和责任承担上述费用。</w:t>
      </w:r>
      <w:r w:rsidR="00F26C9A">
        <w:rPr>
          <w:rFonts w:ascii="宋体" w:hAnsi="宋体" w:cs="宋体" w:hint="eastAsia"/>
          <w:sz w:val="24"/>
        </w:rPr>
        <w:t xml:space="preserve"> </w:t>
      </w:r>
    </w:p>
    <w:p w:rsidR="00D276B8" w:rsidRDefault="00B92A7A">
      <w:pPr>
        <w:rPr>
          <w:rFonts w:ascii="宋体" w:hAnsi="宋体" w:cs="宋体"/>
          <w:b/>
          <w:sz w:val="24"/>
        </w:rPr>
      </w:pPr>
      <w:r>
        <w:rPr>
          <w:rFonts w:ascii="宋体" w:hAnsi="宋体" w:cs="宋体" w:hint="eastAsia"/>
          <w:b/>
          <w:sz w:val="24"/>
        </w:rPr>
        <w:t xml:space="preserve">　　</w:t>
      </w:r>
      <w:r>
        <w:rPr>
          <w:rFonts w:ascii="宋体" w:hAnsi="宋体" w:cs="宋体" w:hint="eastAsia"/>
          <w:b/>
          <w:sz w:val="28"/>
          <w:szCs w:val="28"/>
        </w:rPr>
        <w:t>二、招标文件说明</w:t>
      </w:r>
    </w:p>
    <w:p w:rsidR="00D276B8" w:rsidRDefault="00B92A7A">
      <w:pPr>
        <w:spacing w:line="400" w:lineRule="exact"/>
        <w:rPr>
          <w:rFonts w:ascii="宋体" w:hAnsi="宋体" w:cs="宋体"/>
          <w:sz w:val="24"/>
        </w:rPr>
      </w:pPr>
      <w:r>
        <w:rPr>
          <w:rFonts w:ascii="宋体" w:hAnsi="宋体" w:cs="宋体" w:hint="eastAsia"/>
          <w:sz w:val="24"/>
        </w:rPr>
        <w:t xml:space="preserve">　　（一）、招标文件的构成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1、招标文件用以阐明采购所需的货物工程或服务，以及投标程序和合同条款。招标文件由下述部分组成：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（1）、竞争性谈判邀请函；</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（2）、项目要求及技术要求；</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（3）、响应人须知；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w:t>
      </w:r>
      <w:r>
        <w:rPr>
          <w:rFonts w:ascii="宋体" w:hAnsi="宋体" w:hint="eastAsia"/>
          <w:sz w:val="24"/>
        </w:rPr>
        <w:t>通用合同条款</w:t>
      </w:r>
      <w:r>
        <w:rPr>
          <w:rFonts w:ascii="宋体" w:hAnsi="宋体" w:cs="宋体" w:hint="eastAsia"/>
          <w:sz w:val="24"/>
        </w:rPr>
        <w:t>；</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（5）、</w:t>
      </w:r>
      <w:r>
        <w:rPr>
          <w:rFonts w:ascii="宋体" w:hAnsi="宋体" w:hint="eastAsia"/>
          <w:sz w:val="24"/>
        </w:rPr>
        <w:t>专用合同条款</w:t>
      </w:r>
      <w:r>
        <w:rPr>
          <w:rFonts w:ascii="宋体" w:hAnsi="宋体" w:cs="宋体" w:hint="eastAsia"/>
          <w:sz w:val="24"/>
          <w:u w:val="single"/>
        </w:rPr>
        <w:t>（针对该项目双方约定的主要内容）；</w:t>
      </w:r>
    </w:p>
    <w:p w:rsidR="00D276B8" w:rsidRDefault="00B92A7A">
      <w:pPr>
        <w:spacing w:line="400" w:lineRule="exact"/>
        <w:ind w:firstLineChars="200" w:firstLine="480"/>
        <w:rPr>
          <w:rFonts w:ascii="宋体" w:hAnsi="宋体"/>
          <w:sz w:val="24"/>
        </w:rPr>
      </w:pPr>
      <w:r>
        <w:rPr>
          <w:rFonts w:ascii="宋体" w:hAnsi="宋体" w:cs="宋体" w:hint="eastAsia"/>
          <w:sz w:val="24"/>
        </w:rPr>
        <w:t>（6）、</w:t>
      </w:r>
      <w:r>
        <w:rPr>
          <w:rFonts w:ascii="宋体" w:hAnsi="宋体" w:hint="eastAsia"/>
          <w:sz w:val="24"/>
        </w:rPr>
        <w:t>合同附件格式；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2、招标文件以中文编制。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3、响应人被视为熟悉上述与履行合同有关的一切情况。</w:t>
      </w:r>
    </w:p>
    <w:p w:rsidR="00D276B8" w:rsidRDefault="00B92A7A">
      <w:pPr>
        <w:spacing w:line="400" w:lineRule="exact"/>
        <w:rPr>
          <w:rFonts w:ascii="宋体" w:hAnsi="宋体" w:cs="宋体"/>
          <w:sz w:val="24"/>
        </w:rPr>
      </w:pPr>
      <w:r>
        <w:rPr>
          <w:rFonts w:ascii="宋体" w:hAnsi="宋体" w:cs="宋体" w:hint="eastAsia"/>
          <w:sz w:val="24"/>
        </w:rPr>
        <w:t xml:space="preserve">　 （二）、招标文件的澄清</w:t>
      </w:r>
    </w:p>
    <w:p w:rsidR="00D276B8" w:rsidRDefault="00B92A7A">
      <w:pPr>
        <w:spacing w:line="360" w:lineRule="auto"/>
        <w:ind w:firstLineChars="200" w:firstLine="480"/>
        <w:rPr>
          <w:rFonts w:ascii="宋体" w:hAnsi="宋体" w:cs="宋体"/>
          <w:sz w:val="24"/>
        </w:rPr>
      </w:pPr>
      <w:r>
        <w:rPr>
          <w:rFonts w:ascii="宋体" w:hAnsi="宋体" w:cs="宋体" w:hint="eastAsia"/>
          <w:sz w:val="24"/>
        </w:rPr>
        <w:t>投标人对招标文件如有疑点，可要求澄清，应在投标截止时间</w:t>
      </w:r>
      <w:r>
        <w:rPr>
          <w:rFonts w:ascii="宋体" w:hAnsi="宋体" w:cs="宋体" w:hint="eastAsia"/>
          <w:b/>
          <w:bCs/>
          <w:sz w:val="24"/>
        </w:rPr>
        <w:t>前1天</w:t>
      </w:r>
      <w:r>
        <w:rPr>
          <w:rFonts w:ascii="宋体" w:hAnsi="宋体" w:cs="宋体" w:hint="eastAsia"/>
          <w:sz w:val="24"/>
        </w:rPr>
        <w:t>在许昌市公共资源交易系统电子平台提出，书面材料加盖单位公章以书面形式递交给招标人。采购人或采购机构将视情况确定采用适当方式予以澄清或以书面形式予以答复，并在其认为必要时，将不标明查询来源的书面答复发给已购买招标文件的每一投标人。</w:t>
      </w:r>
    </w:p>
    <w:p w:rsidR="00D276B8" w:rsidRDefault="00B92A7A">
      <w:pPr>
        <w:spacing w:line="400" w:lineRule="exact"/>
        <w:rPr>
          <w:rFonts w:ascii="宋体" w:hAnsi="宋体" w:cs="宋体"/>
          <w:sz w:val="24"/>
        </w:rPr>
      </w:pPr>
      <w:r>
        <w:rPr>
          <w:rFonts w:ascii="宋体" w:hAnsi="宋体" w:cs="宋体" w:hint="eastAsia"/>
          <w:sz w:val="24"/>
        </w:rPr>
        <w:lastRenderedPageBreak/>
        <w:t xml:space="preserve">　 （三）、谈判文件的修改</w:t>
      </w:r>
    </w:p>
    <w:p w:rsidR="00D276B8" w:rsidRDefault="00B92A7A">
      <w:pPr>
        <w:spacing w:line="400" w:lineRule="exact"/>
        <w:ind w:firstLineChars="250" w:firstLine="600"/>
        <w:rPr>
          <w:rFonts w:ascii="宋体" w:hAnsi="宋体" w:cs="宋体"/>
          <w:sz w:val="24"/>
        </w:rPr>
      </w:pPr>
      <w:r>
        <w:rPr>
          <w:rFonts w:ascii="宋体" w:hAnsi="宋体" w:cs="宋体" w:hint="eastAsia"/>
          <w:sz w:val="24"/>
        </w:rPr>
        <w:t>1、在投标截止日前，采购人或采购机构可主动地或依据响应人要求澄清的问题修改谈判文件，并通知所有购买谈判文件的每一响应人。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2、为使响应人在准备响应文件时有合理的时间考虑招标文件的修改，采购人或采购机构可酌情推迟投标截止时间和开标时间，并通知已购买谈判文件的每一响应人。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3、谈判文件的修改书将构成谈判文件的一部分，对响应人有约束力。</w:t>
      </w:r>
    </w:p>
    <w:p w:rsidR="00D276B8" w:rsidRDefault="00B92A7A">
      <w:pPr>
        <w:ind w:firstLineChars="147" w:firstLine="413"/>
        <w:rPr>
          <w:rFonts w:ascii="宋体" w:hAnsi="宋体" w:cs="宋体"/>
          <w:b/>
          <w:sz w:val="28"/>
          <w:szCs w:val="28"/>
        </w:rPr>
      </w:pPr>
      <w:r>
        <w:rPr>
          <w:rFonts w:ascii="宋体" w:hAnsi="宋体" w:cs="宋体" w:hint="eastAsia"/>
          <w:b/>
          <w:sz w:val="28"/>
          <w:szCs w:val="28"/>
        </w:rPr>
        <w:t xml:space="preserve"> 三、响应文件的编写和说明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响应人应仔细阅读招标文件的所有内容，按招标文件的要求提供响应文件，并保证所提供的全部资料的真实性，以使其投标对招标文件</w:t>
      </w:r>
      <w:proofErr w:type="gramStart"/>
      <w:r>
        <w:rPr>
          <w:rFonts w:ascii="宋体" w:hAnsi="宋体" w:cs="宋体" w:hint="eastAsia"/>
          <w:sz w:val="24"/>
        </w:rPr>
        <w:t>作出</w:t>
      </w:r>
      <w:proofErr w:type="gramEnd"/>
      <w:r>
        <w:rPr>
          <w:rFonts w:ascii="宋体" w:hAnsi="宋体" w:cs="宋体" w:hint="eastAsia"/>
          <w:sz w:val="24"/>
        </w:rPr>
        <w:t>实质性投标，否则，其投标可能被拒绝。</w:t>
      </w:r>
    </w:p>
    <w:p w:rsidR="00D276B8" w:rsidRDefault="00B92A7A">
      <w:pPr>
        <w:spacing w:line="400" w:lineRule="exact"/>
        <w:rPr>
          <w:rFonts w:ascii="宋体" w:hAnsi="宋体" w:cs="宋体"/>
          <w:sz w:val="24"/>
        </w:rPr>
      </w:pPr>
      <w:r>
        <w:rPr>
          <w:rFonts w:ascii="宋体" w:hAnsi="宋体" w:cs="宋体" w:hint="eastAsia"/>
          <w:sz w:val="24"/>
        </w:rPr>
        <w:t xml:space="preserve">　　（一）、响应文件书写、计量单位使用等</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1、响应文件及响应人和招标人就投标交换的文件和来往的信件，应以中文书写。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2、除在招标文件的技术规格中另有规定外，计量单位应使用中华人民共和国法定计量单位（国际单位制和国家选定的其他计量单位）。</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（二）、响应文件的组成</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1、见附件。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响应文件的装订。响应人应按附件中响应文件的顺序和要求，以A4幅面装订（胶装）成册，编排目录，并在封面上标明：正本、副本、项目名称、项目编号、投标单位名称（加盖公章）、法人或委托代理人（签字）、日期等字样。</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3、响应文件及提供的相关资料必须符合国家的法律、法规及有关政策规定。</w:t>
      </w:r>
    </w:p>
    <w:p w:rsidR="00D276B8" w:rsidRDefault="00B92A7A">
      <w:pPr>
        <w:spacing w:line="400" w:lineRule="exact"/>
        <w:ind w:firstLineChars="200" w:firstLine="482"/>
        <w:rPr>
          <w:rFonts w:ascii="宋体" w:hAnsi="宋体" w:cs="宋体"/>
          <w:b/>
          <w:bCs/>
          <w:sz w:val="24"/>
        </w:rPr>
      </w:pPr>
      <w:r>
        <w:rPr>
          <w:rFonts w:ascii="宋体" w:hAnsi="宋体" w:cs="宋体" w:hint="eastAsia"/>
          <w:b/>
          <w:bCs/>
          <w:sz w:val="24"/>
        </w:rPr>
        <w:t xml:space="preserve"> 4、</w:t>
      </w:r>
      <w:r>
        <w:rPr>
          <w:rFonts w:ascii="宋体" w:hAnsi="宋体" w:cs="宋体" w:hint="eastAsia"/>
          <w:sz w:val="24"/>
        </w:rPr>
        <w:t>响应文件中必须提供交纳投标保证金</w:t>
      </w:r>
      <w:r w:rsidR="002D6AD4">
        <w:rPr>
          <w:rFonts w:ascii="宋体" w:hAnsi="宋体" w:cs="宋体" w:hint="eastAsia"/>
          <w:sz w:val="24"/>
        </w:rPr>
        <w:t>缴纳回执单</w:t>
      </w:r>
      <w:r>
        <w:rPr>
          <w:rFonts w:ascii="宋体" w:hAnsi="宋体" w:cs="宋体" w:hint="eastAsia"/>
          <w:sz w:val="24"/>
        </w:rPr>
        <w:t>和基本</w:t>
      </w:r>
      <w:proofErr w:type="gramStart"/>
      <w:r>
        <w:rPr>
          <w:rFonts w:ascii="宋体" w:hAnsi="宋体" w:cs="宋体" w:hint="eastAsia"/>
          <w:sz w:val="24"/>
        </w:rPr>
        <w:t>帐户</w:t>
      </w:r>
      <w:proofErr w:type="gramEnd"/>
      <w:r>
        <w:rPr>
          <w:rFonts w:ascii="宋体" w:hAnsi="宋体" w:cs="宋体" w:hint="eastAsia"/>
          <w:sz w:val="24"/>
        </w:rPr>
        <w:t>证明（原件单独提交）</w:t>
      </w:r>
      <w:r>
        <w:rPr>
          <w:rFonts w:ascii="宋体" w:hAnsi="宋体" w:cs="宋体" w:hint="eastAsia"/>
          <w:b/>
          <w:bCs/>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（三）、响应文件格式</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响应人应按招标文件中提供的响应文件格式填写，响应人认为需加以说明的其它内容可列备注栏。</w:t>
      </w:r>
    </w:p>
    <w:p w:rsidR="00D276B8" w:rsidRDefault="00B92A7A">
      <w:pPr>
        <w:spacing w:line="400" w:lineRule="exact"/>
        <w:rPr>
          <w:rFonts w:ascii="宋体" w:hAnsi="宋体" w:cs="宋体"/>
          <w:sz w:val="24"/>
        </w:rPr>
      </w:pPr>
      <w:r>
        <w:rPr>
          <w:rFonts w:ascii="宋体" w:hAnsi="宋体" w:cs="宋体" w:hint="eastAsia"/>
          <w:sz w:val="24"/>
        </w:rPr>
        <w:t xml:space="preserve">　　（三）、投标报价</w:t>
      </w:r>
    </w:p>
    <w:p w:rsidR="00D276B8" w:rsidRDefault="00B92A7A">
      <w:pPr>
        <w:spacing w:line="400" w:lineRule="exact"/>
        <w:rPr>
          <w:rFonts w:ascii="宋体" w:hAnsi="宋体" w:cs="宋体"/>
          <w:sz w:val="24"/>
        </w:rPr>
      </w:pPr>
      <w:r>
        <w:rPr>
          <w:rFonts w:ascii="宋体" w:hAnsi="宋体" w:cs="宋体" w:hint="eastAsia"/>
          <w:sz w:val="24"/>
        </w:rPr>
        <w:t xml:space="preserve">　　本次报价分三轮报价。（</w:t>
      </w:r>
      <w:proofErr w:type="gramStart"/>
      <w:r>
        <w:rPr>
          <w:rFonts w:ascii="宋体" w:hAnsi="宋体" w:cs="宋体" w:hint="eastAsia"/>
          <w:sz w:val="24"/>
        </w:rPr>
        <w:t>含运杂费</w:t>
      </w:r>
      <w:proofErr w:type="gramEnd"/>
      <w:r>
        <w:rPr>
          <w:rFonts w:ascii="宋体" w:hAnsi="宋体" w:cs="宋体" w:hint="eastAsia"/>
          <w:sz w:val="24"/>
        </w:rPr>
        <w:t>、安装、税金、验收至交付采购</w:t>
      </w:r>
      <w:proofErr w:type="gramStart"/>
      <w:r>
        <w:rPr>
          <w:rFonts w:ascii="宋体" w:hAnsi="宋体" w:cs="宋体" w:hint="eastAsia"/>
          <w:sz w:val="24"/>
        </w:rPr>
        <w:t>方之前</w:t>
      </w:r>
      <w:proofErr w:type="gramEnd"/>
      <w:r>
        <w:rPr>
          <w:rFonts w:ascii="宋体" w:hAnsi="宋体" w:cs="宋体" w:hint="eastAsia"/>
          <w:sz w:val="24"/>
        </w:rPr>
        <w:t>的一切费用，除此之外，采购人不再支付其他费用。）</w:t>
      </w:r>
    </w:p>
    <w:p w:rsidR="00D276B8" w:rsidRDefault="00B92A7A">
      <w:pPr>
        <w:spacing w:line="400" w:lineRule="exact"/>
        <w:rPr>
          <w:rFonts w:ascii="宋体" w:hAnsi="宋体" w:cs="宋体"/>
          <w:sz w:val="24"/>
        </w:rPr>
      </w:pPr>
      <w:r>
        <w:rPr>
          <w:rFonts w:ascii="宋体" w:hAnsi="宋体" w:cs="宋体" w:hint="eastAsia"/>
          <w:sz w:val="24"/>
        </w:rPr>
        <w:t xml:space="preserve">　　（四）、投标货币  报价币种为人民币。</w:t>
      </w:r>
    </w:p>
    <w:p w:rsidR="00D276B8" w:rsidRDefault="00B92A7A">
      <w:pPr>
        <w:spacing w:line="400" w:lineRule="exact"/>
        <w:rPr>
          <w:rFonts w:ascii="宋体" w:hAnsi="宋体" w:cs="宋体"/>
          <w:sz w:val="24"/>
        </w:rPr>
      </w:pPr>
      <w:r>
        <w:rPr>
          <w:rFonts w:ascii="宋体" w:hAnsi="宋体" w:cs="宋体" w:hint="eastAsia"/>
          <w:sz w:val="24"/>
        </w:rPr>
        <w:t xml:space="preserve">　　（五）、响应人资格的证明文件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响应人必须提交证明其有资格进行投标和有能力履行合同的文件，作为响应文件的一部分。</w:t>
      </w:r>
    </w:p>
    <w:p w:rsidR="00D276B8" w:rsidRDefault="00B92A7A">
      <w:pPr>
        <w:spacing w:line="400" w:lineRule="exact"/>
        <w:rPr>
          <w:rFonts w:ascii="宋体" w:hAnsi="宋体" w:cs="宋体"/>
          <w:sz w:val="24"/>
        </w:rPr>
      </w:pPr>
      <w:r>
        <w:rPr>
          <w:rFonts w:ascii="宋体" w:hAnsi="宋体" w:cs="宋体" w:hint="eastAsia"/>
          <w:sz w:val="24"/>
        </w:rPr>
        <w:t xml:space="preserve">　 （六）、投标有效期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1、响应文件从开标之日起，投标有效期为30天，特殊招标项目在“项目要求”部分另行规定。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2、要求响应人同意延长有效期，要求与答复均应以书面形式。响应人可以拒绝上述要求而其投标保证金不被不予退还。对于同意该要求的响应人，既不要求也不允许其修改响应文件，</w:t>
      </w:r>
      <w:r>
        <w:rPr>
          <w:rFonts w:ascii="宋体" w:hAnsi="宋体" w:cs="宋体" w:hint="eastAsia"/>
          <w:sz w:val="24"/>
        </w:rPr>
        <w:lastRenderedPageBreak/>
        <w:t>但将要求其相应延长投标保证金的有效期。有关退还和不予退还投标保证金的规定在投标有效期的延长期内继续有效。</w:t>
      </w:r>
    </w:p>
    <w:p w:rsidR="00D276B8" w:rsidRDefault="00B92A7A">
      <w:pPr>
        <w:spacing w:line="400" w:lineRule="exact"/>
        <w:rPr>
          <w:rFonts w:ascii="宋体" w:hAnsi="宋体" w:cs="宋体"/>
          <w:sz w:val="24"/>
        </w:rPr>
      </w:pPr>
      <w:r>
        <w:rPr>
          <w:rFonts w:ascii="宋体" w:hAnsi="宋体" w:cs="宋体" w:hint="eastAsia"/>
          <w:sz w:val="24"/>
        </w:rPr>
        <w:t xml:space="preserve">　 （七）、投标保证金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1、投标保证金为响应文件的组成部分之一。</w:t>
      </w:r>
    </w:p>
    <w:p w:rsidR="00D276B8" w:rsidRDefault="00B92A7A">
      <w:pPr>
        <w:spacing w:line="400" w:lineRule="exact"/>
        <w:ind w:firstLineChars="200" w:firstLine="480"/>
        <w:rPr>
          <w:rFonts w:ascii="宋体" w:hAnsi="宋体" w:cs="宋体"/>
          <w:kern w:val="0"/>
          <w:sz w:val="24"/>
        </w:rPr>
      </w:pPr>
      <w:r>
        <w:rPr>
          <w:rFonts w:ascii="宋体" w:hAnsi="宋体" w:cs="宋体" w:hint="eastAsia"/>
          <w:sz w:val="24"/>
        </w:rPr>
        <w:t>2、响应人向招标人</w:t>
      </w:r>
      <w:r>
        <w:rPr>
          <w:rFonts w:ascii="宋体" w:hAnsi="宋体" w:cs="宋体" w:hint="eastAsia"/>
          <w:kern w:val="0"/>
          <w:sz w:val="24"/>
        </w:rPr>
        <w:t>需交纳</w:t>
      </w:r>
      <w:r w:rsidR="009A68CC">
        <w:rPr>
          <w:rFonts w:ascii="宋体" w:hAnsi="宋体" w:cs="宋体" w:hint="eastAsia"/>
          <w:kern w:val="0"/>
          <w:sz w:val="24"/>
          <w:u w:val="single"/>
        </w:rPr>
        <w:t>80</w:t>
      </w:r>
      <w:r w:rsidR="007A1350">
        <w:rPr>
          <w:rFonts w:ascii="宋体" w:hAnsi="宋体" w:cs="宋体" w:hint="eastAsia"/>
          <w:kern w:val="0"/>
          <w:sz w:val="24"/>
          <w:u w:val="single"/>
        </w:rPr>
        <w:t>0</w:t>
      </w:r>
      <w:r w:rsidR="00AB259D">
        <w:rPr>
          <w:rFonts w:ascii="宋体" w:hAnsi="宋体" w:cs="宋体" w:hint="eastAsia"/>
          <w:kern w:val="0"/>
          <w:sz w:val="24"/>
          <w:u w:val="single"/>
        </w:rPr>
        <w:t>0</w:t>
      </w:r>
      <w:r w:rsidRPr="00AB259D">
        <w:rPr>
          <w:rFonts w:ascii="宋体" w:hAnsi="宋体" w:cs="宋体" w:hint="eastAsia"/>
          <w:kern w:val="0"/>
          <w:sz w:val="24"/>
        </w:rPr>
        <w:t>元</w:t>
      </w:r>
      <w:r>
        <w:rPr>
          <w:rFonts w:ascii="宋体" w:hAnsi="宋体" w:cs="宋体" w:hint="eastAsia"/>
          <w:kern w:val="0"/>
          <w:sz w:val="24"/>
        </w:rPr>
        <w:t>投标保证金。</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3、投标保证金用于保护本次招标人免受响应人的行为而引起的风险。</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4、投标文件中必须提供交纳投标保证金</w:t>
      </w:r>
      <w:r w:rsidR="00E57AAD">
        <w:rPr>
          <w:rFonts w:ascii="宋体" w:hAnsi="宋体" w:cs="宋体" w:hint="eastAsia"/>
          <w:sz w:val="24"/>
        </w:rPr>
        <w:t>缴纳回执单</w:t>
      </w:r>
      <w:r>
        <w:rPr>
          <w:rFonts w:ascii="宋体" w:hAnsi="宋体" w:cs="宋体" w:hint="eastAsia"/>
          <w:sz w:val="24"/>
        </w:rPr>
        <w:t>及基本</w:t>
      </w:r>
      <w:proofErr w:type="gramStart"/>
      <w:r>
        <w:rPr>
          <w:rFonts w:ascii="宋体" w:hAnsi="宋体" w:cs="宋体" w:hint="eastAsia"/>
          <w:sz w:val="24"/>
        </w:rPr>
        <w:t>帐户</w:t>
      </w:r>
      <w:proofErr w:type="gramEnd"/>
      <w:r>
        <w:rPr>
          <w:rFonts w:ascii="宋体" w:hAnsi="宋体" w:cs="宋体" w:hint="eastAsia"/>
          <w:sz w:val="24"/>
        </w:rPr>
        <w:t>证明复印件。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5、未中标的响应人的投标保证金，在中标通知书发出后退还，中标的响应人的投标保证金，在合同签订后退还（须向襄城县政府采购中心提供一份原件），履约保证金由中标人和采购人约定后向采购人提交。</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6、发生以下情况投标保证金不予退还；</w:t>
      </w:r>
    </w:p>
    <w:p w:rsidR="00D276B8" w:rsidRDefault="00B92A7A">
      <w:pPr>
        <w:spacing w:line="400" w:lineRule="exact"/>
        <w:rPr>
          <w:rFonts w:ascii="宋体" w:hAnsi="宋体" w:cs="宋体"/>
          <w:sz w:val="24"/>
        </w:rPr>
      </w:pPr>
      <w:r>
        <w:rPr>
          <w:rFonts w:ascii="宋体" w:hAnsi="宋体" w:cs="宋体" w:hint="eastAsia"/>
          <w:sz w:val="24"/>
        </w:rPr>
        <w:t xml:space="preserve"> 　（1）、响应人递交了响应文件，但在投标截止时间之后，投标有效期期满之前撤回投标文件或放弃投标的。</w:t>
      </w:r>
    </w:p>
    <w:p w:rsidR="00D276B8" w:rsidRDefault="00B92A7A">
      <w:pPr>
        <w:spacing w:line="400" w:lineRule="exact"/>
        <w:rPr>
          <w:rFonts w:ascii="宋体" w:hAnsi="宋体" w:cs="宋体"/>
          <w:sz w:val="24"/>
        </w:rPr>
      </w:pPr>
      <w:r>
        <w:rPr>
          <w:rFonts w:ascii="宋体" w:hAnsi="宋体" w:cs="宋体" w:hint="eastAsia"/>
          <w:sz w:val="24"/>
        </w:rPr>
        <w:t xml:space="preserve">   （2）、响应文件中提供虚假材料以骗取中标的。</w:t>
      </w:r>
    </w:p>
    <w:p w:rsidR="00D276B8" w:rsidRDefault="00B92A7A">
      <w:pPr>
        <w:spacing w:line="400" w:lineRule="exact"/>
        <w:rPr>
          <w:rFonts w:ascii="宋体" w:hAnsi="宋体" w:cs="宋体"/>
          <w:sz w:val="24"/>
        </w:rPr>
      </w:pPr>
      <w:r>
        <w:rPr>
          <w:rFonts w:ascii="宋体" w:hAnsi="宋体" w:cs="宋体" w:hint="eastAsia"/>
          <w:sz w:val="24"/>
        </w:rPr>
        <w:t xml:space="preserve">   （3）、在开标期间，响应人使用不正当手段试图影响、改变评审结果的。</w:t>
      </w:r>
    </w:p>
    <w:p w:rsidR="00D276B8" w:rsidRDefault="00B92A7A">
      <w:pPr>
        <w:spacing w:line="400" w:lineRule="exact"/>
        <w:rPr>
          <w:rFonts w:ascii="宋体" w:hAnsi="宋体" w:cs="宋体"/>
          <w:sz w:val="24"/>
        </w:rPr>
      </w:pPr>
      <w:r>
        <w:rPr>
          <w:rFonts w:ascii="宋体" w:hAnsi="宋体" w:cs="宋体" w:hint="eastAsia"/>
          <w:sz w:val="24"/>
        </w:rPr>
        <w:t xml:space="preserve">   （4）、响应人恶意或捏造事实，对其竞争对手或招标人进行攻击的。</w:t>
      </w:r>
    </w:p>
    <w:p w:rsidR="00D276B8" w:rsidRDefault="00B92A7A">
      <w:pPr>
        <w:spacing w:line="400" w:lineRule="exact"/>
        <w:rPr>
          <w:rFonts w:ascii="宋体" w:hAnsi="宋体" w:cs="宋体"/>
          <w:sz w:val="24"/>
        </w:rPr>
      </w:pPr>
      <w:r>
        <w:rPr>
          <w:rFonts w:ascii="宋体" w:hAnsi="宋体" w:cs="宋体" w:hint="eastAsia"/>
          <w:sz w:val="24"/>
        </w:rPr>
        <w:t xml:space="preserve">   （5）、取得中标资格后不按规定的时间签订合同，或签订合同后不按其承诺履行合同的。 </w:t>
      </w:r>
    </w:p>
    <w:p w:rsidR="00D276B8" w:rsidRDefault="00B92A7A">
      <w:pPr>
        <w:spacing w:line="400" w:lineRule="exact"/>
        <w:rPr>
          <w:rFonts w:ascii="宋体" w:hAnsi="宋体" w:cs="宋体"/>
          <w:sz w:val="24"/>
        </w:rPr>
      </w:pPr>
      <w:r>
        <w:rPr>
          <w:rFonts w:ascii="宋体" w:hAnsi="宋体" w:cs="宋体" w:hint="eastAsia"/>
          <w:sz w:val="24"/>
        </w:rPr>
        <w:t xml:space="preserve">   （6）、响应人无故不参加投标且未于递交响应文件时间前书面通知招标人。</w:t>
      </w:r>
    </w:p>
    <w:p w:rsidR="008265C8" w:rsidRPr="008265C8" w:rsidRDefault="008265C8" w:rsidP="008265C8">
      <w:pPr>
        <w:spacing w:line="400" w:lineRule="exact"/>
        <w:ind w:firstLineChars="200" w:firstLine="480"/>
        <w:rPr>
          <w:rFonts w:ascii="宋体" w:hAnsi="宋体" w:cs="宋体"/>
          <w:sz w:val="24"/>
        </w:rPr>
      </w:pPr>
      <w:r>
        <w:rPr>
          <w:rFonts w:ascii="宋体" w:hAnsi="宋体" w:cs="宋体" w:hint="eastAsia"/>
          <w:sz w:val="24"/>
        </w:rPr>
        <w:t>7、</w:t>
      </w:r>
      <w:r w:rsidRPr="008265C8">
        <w:rPr>
          <w:rFonts w:ascii="宋体" w:hAnsi="宋体" w:cs="宋体" w:hint="eastAsia"/>
          <w:sz w:val="24"/>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8265C8" w:rsidRPr="008265C8" w:rsidRDefault="008265C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（八）、响应文件的份数和签署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1、响应人应提交一份正本和四份副本响应文件。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2、响应文件正本和副本须在封面和须签章处加盖红色公司印章并由法人或法人正式授权的响应人代表在规定处签字（有特殊要求的按要求执行）。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3、响应文件中不许有加行、涂抹或改写。</w:t>
      </w:r>
    </w:p>
    <w:p w:rsidR="00D276B8" w:rsidRDefault="00B92A7A">
      <w:pPr>
        <w:ind w:firstLineChars="196" w:firstLine="551"/>
        <w:rPr>
          <w:rFonts w:ascii="宋体" w:hAnsi="宋体" w:cs="宋体"/>
          <w:b/>
          <w:sz w:val="28"/>
          <w:szCs w:val="28"/>
        </w:rPr>
      </w:pPr>
      <w:r>
        <w:rPr>
          <w:rFonts w:ascii="宋体" w:hAnsi="宋体" w:cs="宋体" w:hint="eastAsia"/>
          <w:b/>
          <w:sz w:val="28"/>
          <w:szCs w:val="28"/>
        </w:rPr>
        <w:t>四、响应文件的递交</w:t>
      </w:r>
    </w:p>
    <w:p w:rsidR="00D276B8" w:rsidRDefault="00B92A7A">
      <w:pPr>
        <w:spacing w:line="400" w:lineRule="exact"/>
        <w:rPr>
          <w:rFonts w:ascii="宋体" w:hAnsi="宋体" w:cs="宋体"/>
          <w:sz w:val="24"/>
        </w:rPr>
      </w:pPr>
      <w:r>
        <w:rPr>
          <w:rFonts w:ascii="宋体" w:hAnsi="宋体" w:cs="宋体" w:hint="eastAsia"/>
          <w:sz w:val="24"/>
        </w:rPr>
        <w:t xml:space="preserve">　 （一）、响应文件的密封和标记</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响应人应将响应文件“正本”、“副本”用非透明文件袋分开密封，并在密封袋封口处加盖单位公章或法定代表人印章。</w:t>
      </w:r>
    </w:p>
    <w:p w:rsidR="00D276B8" w:rsidRDefault="00B92A7A">
      <w:pPr>
        <w:spacing w:line="400" w:lineRule="exact"/>
        <w:rPr>
          <w:rFonts w:ascii="宋体" w:hAnsi="宋体" w:cs="宋体"/>
          <w:sz w:val="24"/>
        </w:rPr>
      </w:pPr>
      <w:r>
        <w:rPr>
          <w:rFonts w:ascii="宋体" w:hAnsi="宋体" w:cs="宋体" w:hint="eastAsia"/>
          <w:sz w:val="24"/>
        </w:rPr>
        <w:t xml:space="preserve">   （二）、递交响应文件的截止时间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1、所有响应文件都必须按招标人在竞争性谈判邀请函中规定的投标文件递交截止时间之</w:t>
      </w:r>
      <w:r>
        <w:rPr>
          <w:rFonts w:ascii="宋体" w:hAnsi="宋体" w:cs="宋体" w:hint="eastAsia"/>
          <w:sz w:val="24"/>
        </w:rPr>
        <w:lastRenderedPageBreak/>
        <w:t>前在开标现场送至招标人。</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2、因招标文件的修改推迟投标截止时间时，则按招标人修改通知规定的时间递交。</w:t>
      </w:r>
    </w:p>
    <w:p w:rsidR="00D276B8" w:rsidRDefault="00B92A7A">
      <w:pPr>
        <w:spacing w:line="400" w:lineRule="exact"/>
        <w:rPr>
          <w:rFonts w:ascii="宋体" w:hAnsi="宋体" w:cs="宋体"/>
          <w:sz w:val="24"/>
        </w:rPr>
      </w:pPr>
      <w:r>
        <w:rPr>
          <w:rFonts w:ascii="宋体" w:hAnsi="宋体" w:cs="宋体" w:hint="eastAsia"/>
          <w:sz w:val="24"/>
        </w:rPr>
        <w:t xml:space="preserve">　 （三）、迟交的响应文件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招标人将拒绝在投标截止时间后收到的响应文件。</w:t>
      </w:r>
    </w:p>
    <w:p w:rsidR="00D276B8" w:rsidRDefault="00B92A7A">
      <w:pPr>
        <w:spacing w:line="400" w:lineRule="exact"/>
        <w:rPr>
          <w:rFonts w:ascii="宋体" w:hAnsi="宋体" w:cs="宋体"/>
          <w:sz w:val="24"/>
        </w:rPr>
      </w:pPr>
      <w:r>
        <w:rPr>
          <w:rFonts w:ascii="宋体" w:hAnsi="宋体" w:cs="宋体" w:hint="eastAsia"/>
          <w:sz w:val="24"/>
        </w:rPr>
        <w:t xml:space="preserve">　 （四）、响应文件的撤销</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1、响应人在提交响应文件后可撤销其响应文件，但招标人须在投标截止时间之前收到该修改或撤销的书面通知，该通知须有经正式授权的响应人代表签字。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2、响应人不得在开标时间起到响应文件有效期期满前撤销响应文件。否则招标人不予退还其投标保证金。</w:t>
      </w:r>
    </w:p>
    <w:p w:rsidR="00D276B8" w:rsidRDefault="00B92A7A">
      <w:pPr>
        <w:jc w:val="left"/>
        <w:rPr>
          <w:rFonts w:ascii="宋体" w:hAnsi="宋体" w:cs="宋体"/>
          <w:b/>
          <w:bCs/>
          <w:sz w:val="28"/>
          <w:szCs w:val="28"/>
        </w:rPr>
      </w:pPr>
      <w:r>
        <w:rPr>
          <w:rFonts w:ascii="宋体" w:hAnsi="宋体" w:cs="宋体" w:hint="eastAsia"/>
          <w:b/>
          <w:bCs/>
          <w:sz w:val="28"/>
          <w:szCs w:val="28"/>
        </w:rPr>
        <w:t xml:space="preserve">　 五、特别提示</w:t>
      </w:r>
    </w:p>
    <w:p w:rsidR="00D276B8" w:rsidRDefault="00B92A7A">
      <w:pPr>
        <w:spacing w:line="480" w:lineRule="exact"/>
        <w:rPr>
          <w:rFonts w:ascii="宋体" w:hAnsi="宋体" w:cs="宋体"/>
          <w:sz w:val="24"/>
        </w:rPr>
      </w:pPr>
      <w:r>
        <w:rPr>
          <w:rFonts w:ascii="宋体" w:hAnsi="宋体" w:cs="宋体" w:hint="eastAsia"/>
          <w:sz w:val="24"/>
        </w:rPr>
        <w:t xml:space="preserve">　 （一）、响应文件中必须提供法人营业执照、税务登记证及竞争性谈判文件中要求的相关证件复印件，且在评标时同时提供与复印件一致的原件。</w:t>
      </w:r>
    </w:p>
    <w:p w:rsidR="00D276B8" w:rsidRDefault="00B92A7A">
      <w:pPr>
        <w:spacing w:line="480" w:lineRule="exact"/>
        <w:rPr>
          <w:rFonts w:ascii="宋体" w:hAnsi="宋体" w:cs="宋体"/>
          <w:sz w:val="24"/>
        </w:rPr>
      </w:pPr>
      <w:r>
        <w:rPr>
          <w:rFonts w:ascii="宋体" w:hAnsi="宋体" w:cs="宋体" w:hint="eastAsia"/>
          <w:sz w:val="24"/>
        </w:rPr>
        <w:t xml:space="preserve">　 （二）、如果供应商认为本次所采购项目存在倾向性或排斥性内容，请以书面形式向采购人或采购机构提出询问和澄清。</w:t>
      </w:r>
    </w:p>
    <w:p w:rsidR="00D276B8" w:rsidRDefault="00B92A7A">
      <w:pPr>
        <w:spacing w:line="480" w:lineRule="exact"/>
        <w:rPr>
          <w:rFonts w:ascii="宋体" w:hAnsi="宋体" w:cs="宋体"/>
          <w:sz w:val="24"/>
        </w:rPr>
      </w:pPr>
      <w:r>
        <w:rPr>
          <w:rFonts w:ascii="宋体" w:hAnsi="宋体" w:cs="宋体" w:hint="eastAsia"/>
          <w:sz w:val="24"/>
        </w:rPr>
        <w:t xml:space="preserve">   （三）、本项目原则分三轮报价：第一轮报价必须按照谈判文件的报价格式（报价格式见附表）填报，第二轮报价在谈判中口头报价，第三轮报价为书面最终报价，采用书面方式做出，响应人须按规定的最终报价时间统一报出。第三轮报价结束后，谈判小组须对各响应人的最终报价进行合理性审核，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80" w:lineRule="exact"/>
        <w:ind w:firstLineChars="200" w:firstLine="480"/>
        <w:rPr>
          <w:rFonts w:ascii="宋体" w:hAnsi="宋体" w:cs="宋体"/>
          <w:sz w:val="24"/>
        </w:rPr>
      </w:pPr>
      <w:r>
        <w:rPr>
          <w:rFonts w:ascii="宋体" w:hAnsi="宋体" w:cs="宋体" w:hint="eastAsia"/>
          <w:sz w:val="24"/>
        </w:rPr>
        <w:t>特别说明：在招标文件未改变的情况下，第二、三轮报价不得超出本公司第一轮报价，否则为无效投标。</w:t>
      </w:r>
    </w:p>
    <w:p w:rsidR="00D276B8" w:rsidRDefault="00B92A7A">
      <w:pPr>
        <w:spacing w:line="480" w:lineRule="exact"/>
        <w:rPr>
          <w:rFonts w:ascii="宋体" w:hAnsi="宋体" w:cs="宋体"/>
          <w:sz w:val="24"/>
        </w:rPr>
      </w:pPr>
      <w:r>
        <w:rPr>
          <w:rFonts w:ascii="宋体" w:hAnsi="宋体" w:cs="宋体" w:hint="eastAsia"/>
          <w:sz w:val="24"/>
        </w:rPr>
        <w:t xml:space="preserve">　　（四）、中标结果及相关信息请登陆：河南省政府采购网、许昌市政府采购网、全国公共资源交易平台（河南省•许昌市）。</w:t>
      </w:r>
    </w:p>
    <w:p w:rsidR="00D276B8" w:rsidRDefault="00B92A7A">
      <w:pPr>
        <w:spacing w:line="480" w:lineRule="exact"/>
        <w:rPr>
          <w:rFonts w:ascii="宋体" w:hAnsi="宋体" w:cs="宋体"/>
          <w:sz w:val="24"/>
        </w:rPr>
      </w:pPr>
      <w:r>
        <w:rPr>
          <w:rFonts w:ascii="宋体" w:hAnsi="宋体" w:cs="宋体" w:hint="eastAsia"/>
          <w:sz w:val="24"/>
        </w:rPr>
        <w:t xml:space="preserve">　　（五）、招标人不接受法定代表人为同一人的两个及两个以上法人，母公司、全资子公司及其控股公司，在同一招标项目中同时投标。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（六）、响应人如果中标不得转包，一经发现和证实，将取消其中标资格并承担由此造成的损失。</w:t>
      </w:r>
    </w:p>
    <w:p w:rsidR="00D276B8" w:rsidRDefault="00B92A7A">
      <w:pPr>
        <w:spacing w:line="480" w:lineRule="exact"/>
        <w:ind w:firstLineChars="200" w:firstLine="480"/>
        <w:rPr>
          <w:rFonts w:ascii="宋体" w:hAnsi="宋体" w:cs="宋体"/>
          <w:sz w:val="24"/>
        </w:rPr>
      </w:pPr>
      <w:r>
        <w:rPr>
          <w:rFonts w:ascii="宋体" w:hAnsi="宋体" w:cs="宋体" w:hint="eastAsia"/>
          <w:sz w:val="24"/>
        </w:rPr>
        <w:t>（七）、评标委员会判断响应文件的响应性仅基于投标文件本身而不依靠外部证据。</w:t>
      </w:r>
    </w:p>
    <w:p w:rsidR="00D276B8" w:rsidRDefault="00B92A7A">
      <w:pPr>
        <w:spacing w:line="480" w:lineRule="exact"/>
        <w:ind w:firstLineChars="200" w:firstLine="480"/>
        <w:rPr>
          <w:rFonts w:ascii="宋体" w:hAnsi="宋体" w:cs="宋体"/>
          <w:sz w:val="24"/>
        </w:rPr>
      </w:pPr>
      <w:r>
        <w:rPr>
          <w:rFonts w:ascii="宋体" w:hAnsi="宋体" w:cs="宋体" w:hint="eastAsia"/>
          <w:sz w:val="24"/>
        </w:rPr>
        <w:lastRenderedPageBreak/>
        <w:t>（八）、响应文件属下列情况之一的为无效投标</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1、未按规定提交投标保证金的；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2、未按照招标文件规定要求密封、签署、盖章的；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3、不具备招标文件中规定资格要求的；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 xml:space="preserve"> 4、响应文件中没有提供法人营业执照、税务登记证、组织机构代码证等竞争性谈判文件中要求的相关投标材料复印件，评标时没有提供与复印件相一致的原件的。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5、投标主要材料不符合国家相关规定的；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6、投标报价超出预算上限的；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7、出席代表与授权书中的代理人、身份证原件不相符的；</w:t>
      </w:r>
    </w:p>
    <w:p w:rsidR="00D276B8" w:rsidRDefault="00B92A7A">
      <w:pPr>
        <w:spacing w:line="480" w:lineRule="exact"/>
        <w:ind w:firstLineChars="200" w:firstLine="480"/>
        <w:rPr>
          <w:rFonts w:ascii="宋体" w:hAnsi="宋体" w:cs="宋体"/>
          <w:sz w:val="24"/>
        </w:rPr>
      </w:pPr>
      <w:r>
        <w:rPr>
          <w:rFonts w:ascii="宋体" w:hAnsi="宋体" w:cs="宋体" w:hint="eastAsia"/>
          <w:sz w:val="24"/>
        </w:rPr>
        <w:t>8、不符合法律、法规和招标文件中规定的其他实质性要求的。</w:t>
      </w:r>
    </w:p>
    <w:p w:rsidR="00D276B8" w:rsidRDefault="00B92A7A">
      <w:pPr>
        <w:spacing w:line="480" w:lineRule="exact"/>
        <w:rPr>
          <w:rFonts w:ascii="宋体" w:hAnsi="宋体" w:cs="宋体"/>
          <w:sz w:val="24"/>
        </w:rPr>
      </w:pPr>
      <w:r>
        <w:rPr>
          <w:rFonts w:ascii="宋体" w:hAnsi="宋体" w:cs="宋体" w:hint="eastAsia"/>
          <w:sz w:val="24"/>
        </w:rPr>
        <w:t xml:space="preserve">　 （九）、本文件所称招标文件即竞争性谈判文件、投标人即响应人、投标文件即响应文件、中标供应商即成交供应商。</w:t>
      </w:r>
    </w:p>
    <w:p w:rsidR="00D276B8" w:rsidRDefault="00B92A7A">
      <w:pPr>
        <w:spacing w:line="480" w:lineRule="exact"/>
        <w:rPr>
          <w:rFonts w:ascii="宋体" w:hAnsi="宋体" w:cs="宋体"/>
          <w:sz w:val="24"/>
        </w:rPr>
      </w:pPr>
      <w:r>
        <w:rPr>
          <w:rFonts w:ascii="宋体" w:hAnsi="宋体" w:cs="宋体" w:hint="eastAsia"/>
          <w:sz w:val="24"/>
        </w:rPr>
        <w:t xml:space="preserve">   （十）、响应文件除签名外，其他一律采用打印版，尤其报价及分项报价不允许手写，否则视为无效投标。</w:t>
      </w:r>
    </w:p>
    <w:p w:rsidR="00D276B8" w:rsidRDefault="00B92A7A">
      <w:pPr>
        <w:spacing w:line="480" w:lineRule="exact"/>
        <w:jc w:val="left"/>
        <w:rPr>
          <w:rFonts w:ascii="宋体" w:hAnsi="宋体" w:cs="宋体"/>
          <w:sz w:val="24"/>
        </w:rPr>
      </w:pPr>
      <w:r>
        <w:rPr>
          <w:rFonts w:ascii="宋体" w:hAnsi="宋体" w:cs="宋体" w:hint="eastAsia"/>
          <w:sz w:val="24"/>
        </w:rPr>
        <w:t xml:space="preserve">　 （十一）、本招标文件的最终解释权归襄城县政府采购中心所有。</w:t>
      </w:r>
    </w:p>
    <w:p w:rsidR="00D276B8" w:rsidRDefault="00B92A7A">
      <w:pPr>
        <w:ind w:firstLineChars="150" w:firstLine="422"/>
        <w:rPr>
          <w:b/>
          <w:sz w:val="28"/>
          <w:szCs w:val="28"/>
        </w:rPr>
      </w:pPr>
      <w:r>
        <w:rPr>
          <w:rFonts w:hint="eastAsia"/>
          <w:b/>
          <w:sz w:val="28"/>
          <w:szCs w:val="28"/>
        </w:rPr>
        <w:t xml:space="preserve"> </w:t>
      </w:r>
      <w:r>
        <w:rPr>
          <w:rFonts w:hint="eastAsia"/>
          <w:b/>
          <w:sz w:val="28"/>
          <w:szCs w:val="28"/>
        </w:rPr>
        <w:t>六、开标和评标</w:t>
      </w:r>
    </w:p>
    <w:p w:rsidR="00D276B8" w:rsidRDefault="00B92A7A">
      <w:pPr>
        <w:spacing w:line="400" w:lineRule="exact"/>
        <w:rPr>
          <w:rFonts w:ascii="宋体" w:hAnsi="宋体" w:cs="宋体"/>
          <w:sz w:val="24"/>
        </w:rPr>
      </w:pPr>
      <w:r>
        <w:rPr>
          <w:rFonts w:ascii="新宋体" w:eastAsia="新宋体" w:hAnsi="新宋体" w:hint="eastAsia"/>
          <w:sz w:val="24"/>
        </w:rPr>
        <w:t xml:space="preserve">　　</w:t>
      </w:r>
      <w:r>
        <w:rPr>
          <w:rFonts w:ascii="宋体" w:hAnsi="宋体" w:cs="宋体" w:hint="eastAsia"/>
          <w:sz w:val="24"/>
        </w:rPr>
        <w:t>（一）、开标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1、招标人将在招标文件规定的时间和地点组织谈判。响应人可委派授权代表参加，参加开标的代表须签名报到以证明其出席；招标人将对其进行身份的符合性检查，</w:t>
      </w:r>
      <w:proofErr w:type="gramStart"/>
      <w:r>
        <w:rPr>
          <w:rFonts w:ascii="宋体" w:hAnsi="宋体" w:cs="宋体" w:hint="eastAsia"/>
          <w:sz w:val="24"/>
        </w:rPr>
        <w:t>即出席</w:t>
      </w:r>
      <w:proofErr w:type="gramEnd"/>
      <w:r>
        <w:rPr>
          <w:rFonts w:ascii="宋体" w:hAnsi="宋体" w:cs="宋体" w:hint="eastAsia"/>
          <w:sz w:val="24"/>
        </w:rPr>
        <w:t>代表与授权书中的代理人、身份证原件相符合。</w:t>
      </w:r>
    </w:p>
    <w:p w:rsidR="00D276B8" w:rsidRDefault="00B92A7A">
      <w:pPr>
        <w:spacing w:line="400" w:lineRule="exact"/>
        <w:rPr>
          <w:rFonts w:ascii="宋体" w:hAnsi="宋体" w:cs="宋体"/>
          <w:sz w:val="24"/>
        </w:rPr>
      </w:pPr>
      <w:r>
        <w:rPr>
          <w:rFonts w:ascii="宋体" w:hAnsi="宋体" w:cs="宋体" w:hint="eastAsia"/>
          <w:sz w:val="24"/>
        </w:rPr>
        <w:t xml:space="preserve">   （二）、评标委员会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招标人将根据该项目的性质和特点组建评标委员会，其成员由技术、经济等方面的专家和采购方的代表组成。</w:t>
      </w:r>
    </w:p>
    <w:p w:rsidR="00D276B8" w:rsidRDefault="00B92A7A">
      <w:pPr>
        <w:spacing w:line="400" w:lineRule="exact"/>
        <w:rPr>
          <w:rFonts w:ascii="宋体" w:hAnsi="宋体" w:cs="宋体"/>
          <w:sz w:val="24"/>
        </w:rPr>
      </w:pPr>
      <w:r>
        <w:rPr>
          <w:rFonts w:ascii="宋体" w:hAnsi="宋体" w:cs="宋体" w:hint="eastAsia"/>
          <w:sz w:val="24"/>
        </w:rPr>
        <w:t xml:space="preserve">　 （三）、响应文件响应性的确定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1、开标后，招标人将组织审查响应文件是否完整，是否有计算错误，要求的保证金是否已提供，文件是否恰当地签署。若响应人拒绝接受上述修正，其投标将被拒绝。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2、在对响应文件进行详细评估之前，评标委员会将依据响应人提供的资格证明文件审查响应人的财务、技术和生产能力。如果确定响应人无资格履行合同，其投标将被拒绝。</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3、评标委员会将确定每一投标是否对招标文件的要求</w:t>
      </w:r>
      <w:proofErr w:type="gramStart"/>
      <w:r>
        <w:rPr>
          <w:rFonts w:ascii="宋体" w:hAnsi="宋体" w:cs="宋体" w:hint="eastAsia"/>
          <w:sz w:val="24"/>
        </w:rPr>
        <w:t>作出</w:t>
      </w:r>
      <w:proofErr w:type="gramEnd"/>
      <w:r>
        <w:rPr>
          <w:rFonts w:ascii="宋体" w:hAnsi="宋体" w:cs="宋体" w:hint="eastAsia"/>
          <w:sz w:val="24"/>
        </w:rPr>
        <w:t>了实质性的投标而没有重大偏离。实质性投标的响应是指响应文件符合招标文件的所有条款、条件和规定且没有重大偏离或保留。</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4、评标委员会判断响应文件的响应性仅基于响应文件本身而不依靠外部证据。</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5、评标委员会拒绝被确定为非实质性响应的投标，响应人不能通过修正或撤销不符之处而使投标成为实质性响应的投标。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6、招标人将允许修改投标中不构成重大偏离的微小的、非正规、不一致或不规则的地方。</w:t>
      </w:r>
    </w:p>
    <w:p w:rsidR="00D276B8" w:rsidRDefault="00B92A7A">
      <w:pPr>
        <w:spacing w:line="400" w:lineRule="exact"/>
        <w:rPr>
          <w:rFonts w:ascii="宋体" w:hAnsi="宋体" w:cs="宋体"/>
          <w:sz w:val="24"/>
        </w:rPr>
      </w:pPr>
      <w:r>
        <w:rPr>
          <w:rFonts w:ascii="宋体" w:hAnsi="宋体" w:cs="宋体" w:hint="eastAsia"/>
          <w:sz w:val="24"/>
        </w:rPr>
        <w:t xml:space="preserve">　（四）、响应文件的澄清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1、为了有助于对响应文件进行审查、评估和比较，评标委员会有权向响应人质疑，请响应人澄清其投标内容。响应人有责任按照招标人通知的时间、地点指派专人进行答疑和澄清。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2、重要澄清的答复应是书面的，但不得对投标内容进行实质性修改。</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3、澄清文件是响应文件的组成部分，并取代响应文件中被澄清的部分。</w:t>
      </w:r>
    </w:p>
    <w:p w:rsidR="00D276B8" w:rsidRDefault="00B92A7A">
      <w:pPr>
        <w:spacing w:line="400" w:lineRule="exact"/>
        <w:rPr>
          <w:rFonts w:ascii="宋体" w:hAnsi="宋体" w:cs="宋体"/>
          <w:sz w:val="24"/>
        </w:rPr>
      </w:pPr>
      <w:r>
        <w:rPr>
          <w:rFonts w:ascii="宋体" w:hAnsi="宋体" w:cs="宋体" w:hint="eastAsia"/>
          <w:sz w:val="24"/>
        </w:rPr>
        <w:t xml:space="preserve">　 （五）、对响应文件的评估和比较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招标人及其组织的评标委员会将对实质性投标的响应文件进行评估和比较。</w:t>
      </w: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（六）、评标原则、评标方法及评分标准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1、对所有投标人的投标评估，都采用相同的程序和标准。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2、评标严格按照公平、公正和招标文件的要求及条件进行。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3、本次评标采用最低价评标法。指经评审选取能满足招标人要求的最低投标报价人，定为中标人的评标办法。</w:t>
      </w:r>
    </w:p>
    <w:p w:rsidR="00D276B8" w:rsidRDefault="00B92A7A">
      <w:pPr>
        <w:spacing w:line="400" w:lineRule="exact"/>
        <w:rPr>
          <w:rFonts w:ascii="宋体" w:hAnsi="宋体" w:cs="宋体"/>
          <w:sz w:val="24"/>
        </w:rPr>
      </w:pPr>
      <w:r>
        <w:rPr>
          <w:rFonts w:ascii="宋体" w:hAnsi="宋体" w:cs="宋体" w:hint="eastAsia"/>
          <w:sz w:val="24"/>
        </w:rPr>
        <w:t xml:space="preserve">     3.1、评标步骤分为初步评审和详细评审二个阶段。初步评审是指评标委员会对所有投标人的资格性、投标文件的符合性、响应性和重大偏差，按照招标文件的要求逐一审查的评审，经审查不符合招标文件要求的，不得进入详细评审阶段。详细评审是指对初步评审合格投标人的商务标、技术标进行评审。</w:t>
      </w:r>
    </w:p>
    <w:p w:rsidR="00D276B8" w:rsidRDefault="00B92A7A">
      <w:pPr>
        <w:spacing w:line="400" w:lineRule="exact"/>
        <w:rPr>
          <w:rFonts w:ascii="宋体" w:hAnsi="宋体" w:cs="宋体"/>
          <w:sz w:val="24"/>
        </w:rPr>
      </w:pPr>
      <w:r>
        <w:rPr>
          <w:rFonts w:ascii="宋体" w:hAnsi="宋体" w:cs="宋体" w:hint="eastAsia"/>
          <w:sz w:val="24"/>
        </w:rPr>
        <w:t xml:space="preserve">    3.2、初步评审内容</w:t>
      </w:r>
    </w:p>
    <w:p w:rsidR="00D276B8" w:rsidRDefault="00B92A7A">
      <w:pPr>
        <w:spacing w:line="400" w:lineRule="exact"/>
        <w:rPr>
          <w:rFonts w:ascii="宋体" w:hAnsi="宋体" w:cs="宋体"/>
          <w:sz w:val="24"/>
        </w:rPr>
      </w:pPr>
      <w:r>
        <w:rPr>
          <w:rFonts w:ascii="宋体" w:hAnsi="宋体" w:cs="宋体" w:hint="eastAsia"/>
          <w:sz w:val="24"/>
        </w:rPr>
        <w:t xml:space="preserve">    3.2.1、投标人名称须与营业执照、资质证书等投标材料一致；</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3.2.2、投标函，投标函附录和</w:t>
      </w:r>
      <w:proofErr w:type="gramStart"/>
      <w:r>
        <w:rPr>
          <w:rFonts w:ascii="宋体" w:hAnsi="宋体" w:cs="宋体" w:hint="eastAsia"/>
          <w:sz w:val="24"/>
        </w:rPr>
        <w:t>经济标须有</w:t>
      </w:r>
      <w:proofErr w:type="gramEnd"/>
      <w:r>
        <w:rPr>
          <w:rFonts w:ascii="宋体" w:hAnsi="宋体" w:cs="宋体" w:hint="eastAsia"/>
          <w:sz w:val="24"/>
        </w:rPr>
        <w:t>法定代表人或其委托代理人签字，并加盖单位印章；</w:t>
      </w:r>
    </w:p>
    <w:p w:rsidR="00D276B8" w:rsidRDefault="00B92A7A">
      <w:pPr>
        <w:spacing w:line="400" w:lineRule="exact"/>
        <w:rPr>
          <w:rFonts w:ascii="宋体" w:hAnsi="宋体" w:cs="宋体"/>
          <w:sz w:val="24"/>
        </w:rPr>
      </w:pPr>
      <w:r>
        <w:rPr>
          <w:rFonts w:ascii="宋体" w:hAnsi="宋体" w:cs="宋体" w:hint="eastAsia"/>
          <w:sz w:val="24"/>
        </w:rPr>
        <w:t xml:space="preserve">    3.2.3、投标文件格式须符合招标文件要求；</w:t>
      </w:r>
    </w:p>
    <w:p w:rsidR="00D276B8" w:rsidRDefault="00B92A7A">
      <w:pPr>
        <w:spacing w:line="400" w:lineRule="exact"/>
        <w:rPr>
          <w:rFonts w:ascii="宋体" w:hAnsi="宋体" w:cs="宋体"/>
          <w:sz w:val="24"/>
        </w:rPr>
      </w:pPr>
      <w:r>
        <w:rPr>
          <w:rFonts w:ascii="宋体" w:hAnsi="宋体" w:cs="宋体" w:hint="eastAsia"/>
          <w:sz w:val="24"/>
        </w:rPr>
        <w:t xml:space="preserve">    3.2.4、报价</w:t>
      </w:r>
      <w:proofErr w:type="gramStart"/>
      <w:r>
        <w:rPr>
          <w:rFonts w:ascii="宋体" w:hAnsi="宋体" w:cs="宋体" w:hint="eastAsia"/>
          <w:sz w:val="24"/>
        </w:rPr>
        <w:t>须只有</w:t>
      </w:r>
      <w:proofErr w:type="gramEnd"/>
      <w:r>
        <w:rPr>
          <w:rFonts w:ascii="宋体" w:hAnsi="宋体" w:cs="宋体" w:hint="eastAsia"/>
          <w:sz w:val="24"/>
        </w:rPr>
        <w:t>一个有效报价；</w:t>
      </w:r>
    </w:p>
    <w:p w:rsidR="00D276B8" w:rsidRDefault="00B92A7A">
      <w:pPr>
        <w:spacing w:line="400" w:lineRule="exact"/>
        <w:rPr>
          <w:rFonts w:ascii="宋体" w:hAnsi="宋体" w:cs="宋体"/>
          <w:sz w:val="24"/>
        </w:rPr>
      </w:pPr>
      <w:r>
        <w:rPr>
          <w:rFonts w:ascii="宋体" w:hAnsi="宋体" w:cs="宋体" w:hint="eastAsia"/>
          <w:sz w:val="24"/>
        </w:rPr>
        <w:t xml:space="preserve">    3.2.5、须提供招标文件要求中的投标材料且全部有效；</w:t>
      </w:r>
    </w:p>
    <w:p w:rsidR="00D276B8" w:rsidRDefault="00B92A7A">
      <w:pPr>
        <w:spacing w:line="400" w:lineRule="exact"/>
        <w:rPr>
          <w:rFonts w:ascii="宋体" w:hAnsi="宋体" w:cs="宋体"/>
          <w:sz w:val="24"/>
        </w:rPr>
      </w:pPr>
      <w:r>
        <w:rPr>
          <w:rFonts w:ascii="宋体" w:hAnsi="宋体" w:cs="宋体" w:hint="eastAsia"/>
          <w:sz w:val="24"/>
        </w:rPr>
        <w:t xml:space="preserve">    3.2.6、资质等级须满足要求；</w:t>
      </w:r>
    </w:p>
    <w:p w:rsidR="00D276B8" w:rsidRDefault="00B92A7A">
      <w:pPr>
        <w:spacing w:line="400" w:lineRule="exact"/>
        <w:rPr>
          <w:rFonts w:ascii="宋体" w:hAnsi="宋体" w:cs="宋体"/>
          <w:sz w:val="24"/>
        </w:rPr>
      </w:pPr>
      <w:r>
        <w:rPr>
          <w:rFonts w:ascii="宋体" w:hAnsi="宋体" w:cs="宋体" w:hint="eastAsia"/>
          <w:sz w:val="24"/>
        </w:rPr>
        <w:t xml:space="preserve">    3.2.7、投标内容、工期、工程质量、投标有效期、投标保证金等须符合招标文件规定内容；</w:t>
      </w:r>
    </w:p>
    <w:p w:rsidR="00D276B8" w:rsidRDefault="00B92A7A">
      <w:pPr>
        <w:spacing w:line="400" w:lineRule="exact"/>
        <w:rPr>
          <w:rFonts w:ascii="宋体" w:hAnsi="宋体" w:cs="宋体"/>
          <w:sz w:val="24"/>
        </w:rPr>
      </w:pPr>
      <w:r>
        <w:rPr>
          <w:rFonts w:ascii="宋体" w:hAnsi="宋体" w:cs="宋体" w:hint="eastAsia"/>
          <w:sz w:val="24"/>
        </w:rPr>
        <w:t xml:space="preserve">    3.2.8、权利及义务须符合招标文件规定；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3.2.9、技术标准须符合招标文件规定；</w:t>
      </w:r>
    </w:p>
    <w:p w:rsidR="00D276B8" w:rsidRDefault="00B92A7A">
      <w:pPr>
        <w:spacing w:line="400" w:lineRule="exact"/>
        <w:rPr>
          <w:rFonts w:ascii="宋体" w:hAnsi="宋体" w:cs="宋体"/>
          <w:sz w:val="24"/>
        </w:rPr>
      </w:pPr>
      <w:r>
        <w:rPr>
          <w:rFonts w:ascii="宋体" w:hAnsi="宋体" w:cs="宋体" w:hint="eastAsia"/>
          <w:sz w:val="24"/>
        </w:rPr>
        <w:t xml:space="preserve">    3.2.10、不得有</w:t>
      </w:r>
      <w:proofErr w:type="gramStart"/>
      <w:r>
        <w:rPr>
          <w:rFonts w:ascii="宋体" w:hAnsi="宋体" w:cs="宋体" w:hint="eastAsia"/>
          <w:sz w:val="24"/>
        </w:rPr>
        <w:t>废标条件</w:t>
      </w:r>
      <w:proofErr w:type="gramEnd"/>
      <w:r>
        <w:rPr>
          <w:rFonts w:ascii="宋体" w:hAnsi="宋体" w:cs="宋体" w:hint="eastAsia"/>
          <w:sz w:val="24"/>
        </w:rPr>
        <w:t>所列情形（本文件第三部分第五项第八条规定）；</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招标人在招标文件列入的其它内容，招标文件应当将所有</w:t>
      </w:r>
      <w:proofErr w:type="gramStart"/>
      <w:r>
        <w:rPr>
          <w:rFonts w:ascii="宋体" w:hAnsi="宋体" w:cs="宋体" w:hint="eastAsia"/>
          <w:sz w:val="24"/>
        </w:rPr>
        <w:t>废标条件</w:t>
      </w:r>
      <w:proofErr w:type="gramEnd"/>
      <w:r>
        <w:rPr>
          <w:rFonts w:ascii="宋体" w:hAnsi="宋体" w:cs="宋体" w:hint="eastAsia"/>
          <w:sz w:val="24"/>
        </w:rPr>
        <w:t>集中表述，</w:t>
      </w:r>
      <w:proofErr w:type="gramStart"/>
      <w:r>
        <w:rPr>
          <w:rFonts w:ascii="宋体" w:hAnsi="宋体" w:cs="宋体" w:hint="eastAsia"/>
          <w:sz w:val="24"/>
        </w:rPr>
        <w:t>且表达</w:t>
      </w:r>
      <w:proofErr w:type="gramEnd"/>
      <w:r>
        <w:rPr>
          <w:rFonts w:ascii="宋体" w:hAnsi="宋体" w:cs="宋体" w:hint="eastAsia"/>
          <w:sz w:val="24"/>
        </w:rPr>
        <w:t>清</w:t>
      </w:r>
      <w:r>
        <w:rPr>
          <w:rFonts w:ascii="宋体" w:hAnsi="宋体" w:cs="宋体" w:hint="eastAsia"/>
          <w:sz w:val="24"/>
        </w:rPr>
        <w:lastRenderedPageBreak/>
        <w:t>晰、含义明确。只有通过初步评审的投标人才能进入详细评审。</w:t>
      </w:r>
    </w:p>
    <w:p w:rsidR="00D276B8" w:rsidRDefault="00B92A7A">
      <w:pPr>
        <w:spacing w:line="400" w:lineRule="exact"/>
        <w:rPr>
          <w:rFonts w:ascii="宋体" w:hAnsi="宋体" w:cs="宋体"/>
          <w:sz w:val="24"/>
        </w:rPr>
      </w:pPr>
      <w:r>
        <w:rPr>
          <w:rFonts w:ascii="宋体" w:hAnsi="宋体" w:cs="宋体" w:hint="eastAsia"/>
          <w:sz w:val="24"/>
        </w:rPr>
        <w:t xml:space="preserve">    3.3、详细评审的内容</w:t>
      </w:r>
    </w:p>
    <w:p w:rsidR="00D276B8" w:rsidRDefault="00B92A7A">
      <w:pPr>
        <w:spacing w:line="400" w:lineRule="exact"/>
        <w:rPr>
          <w:rFonts w:ascii="宋体" w:hAnsi="宋体" w:cs="宋体"/>
          <w:sz w:val="24"/>
        </w:rPr>
      </w:pPr>
      <w:r>
        <w:rPr>
          <w:rFonts w:ascii="宋体" w:hAnsi="宋体" w:cs="宋体" w:hint="eastAsia"/>
          <w:sz w:val="24"/>
        </w:rPr>
        <w:t xml:space="preserve">    3.3.1、商务标组成：（满分设为100分，60分为合格分）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（1）项目班子的配备；（20分）</w:t>
      </w:r>
    </w:p>
    <w:p w:rsidR="00D276B8" w:rsidRDefault="00B92A7A">
      <w:pPr>
        <w:spacing w:line="400" w:lineRule="exact"/>
        <w:rPr>
          <w:rFonts w:ascii="宋体" w:hAnsi="宋体" w:cs="宋体"/>
          <w:sz w:val="24"/>
        </w:rPr>
      </w:pPr>
      <w:r>
        <w:rPr>
          <w:rFonts w:ascii="宋体" w:hAnsi="宋体" w:cs="宋体" w:hint="eastAsia"/>
          <w:sz w:val="24"/>
        </w:rPr>
        <w:t xml:space="preserve">   （2）拟派负责人资质；（15分）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a、拟派项目负责人资质5分；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b、拟派技术负责人资质5分；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c、拟派五员上岗5分；（</w:t>
      </w:r>
      <w:proofErr w:type="gramStart"/>
      <w:r>
        <w:rPr>
          <w:rFonts w:ascii="宋体" w:hAnsi="宋体" w:cs="宋体" w:hint="eastAsia"/>
          <w:sz w:val="24"/>
        </w:rPr>
        <w:t>派施工</w:t>
      </w:r>
      <w:proofErr w:type="gramEnd"/>
      <w:r>
        <w:rPr>
          <w:rFonts w:ascii="宋体" w:hAnsi="宋体" w:cs="宋体" w:hint="eastAsia"/>
          <w:sz w:val="24"/>
        </w:rPr>
        <w:t>员、质量员、安全员、材料员、</w:t>
      </w:r>
      <w:proofErr w:type="gramStart"/>
      <w:r>
        <w:rPr>
          <w:rFonts w:ascii="宋体" w:hAnsi="宋体" w:cs="宋体" w:hint="eastAsia"/>
          <w:sz w:val="24"/>
        </w:rPr>
        <w:t>造价员</w:t>
      </w:r>
      <w:proofErr w:type="gramEnd"/>
      <w:r>
        <w:rPr>
          <w:rFonts w:ascii="宋体" w:hAnsi="宋体" w:cs="宋体" w:hint="eastAsia"/>
          <w:sz w:val="24"/>
        </w:rPr>
        <w:t>持证上岗，缺一项扣一分，扣完为止。）</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⑶企业综合实力；（42分）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公司业绩10分；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注册资金6分；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员工人数6分；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年销售额10分；</w:t>
      </w:r>
    </w:p>
    <w:p w:rsidR="00D276B8" w:rsidRDefault="00B92A7A">
      <w:pPr>
        <w:numPr>
          <w:ilvl w:val="0"/>
          <w:numId w:val="4"/>
        </w:numPr>
        <w:spacing w:line="400" w:lineRule="exact"/>
        <w:rPr>
          <w:rFonts w:ascii="宋体" w:hAnsi="宋体" w:cs="宋体"/>
          <w:sz w:val="24"/>
        </w:rPr>
      </w:pPr>
      <w:r>
        <w:rPr>
          <w:rFonts w:ascii="宋体" w:hAnsi="宋体" w:cs="宋体" w:hint="eastAsia"/>
          <w:sz w:val="24"/>
        </w:rPr>
        <w:t>纳税情况10分；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⑷服务承诺；（8分）</w:t>
      </w:r>
    </w:p>
    <w:p w:rsidR="00D276B8" w:rsidRDefault="00B92A7A">
      <w:pPr>
        <w:spacing w:line="400" w:lineRule="exact"/>
        <w:rPr>
          <w:rFonts w:ascii="宋体" w:hAnsi="宋体" w:cs="宋体"/>
          <w:sz w:val="24"/>
        </w:rPr>
      </w:pPr>
      <w:r>
        <w:rPr>
          <w:rFonts w:ascii="宋体" w:hAnsi="宋体" w:cs="宋体" w:hint="eastAsia"/>
          <w:sz w:val="24"/>
        </w:rPr>
        <w:t xml:space="preserve">    ⑸采购人综合考评；（15分）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3.3.2技术标组成：（满分设为100分，60分为合格分）</w:t>
      </w:r>
    </w:p>
    <w:p w:rsidR="00D276B8" w:rsidRDefault="00B92A7A">
      <w:pPr>
        <w:spacing w:line="400" w:lineRule="exact"/>
        <w:rPr>
          <w:rFonts w:ascii="宋体" w:hAnsi="宋体" w:cs="宋体"/>
          <w:sz w:val="24"/>
        </w:rPr>
      </w:pPr>
      <w:r>
        <w:rPr>
          <w:rFonts w:ascii="宋体" w:hAnsi="宋体" w:cs="宋体" w:hint="eastAsia"/>
          <w:sz w:val="24"/>
        </w:rPr>
        <w:t xml:space="preserve">    ⑴工程概况及特点; （10分）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⑵分部工程的施工方法；（20分）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⑶关键施工技术、工艺、重点、难点分析和解决方案；（30分）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⑷确保工程质量、工期、安生生产、文明施工等的技术组织措施及环境保护和节能施工的方法和其它确保工程建设的相关技术和管理措施。（30分）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⑸除采用文字表述外，同时附下列图表（根据工程需要）：（10分）</w:t>
      </w:r>
    </w:p>
    <w:p w:rsidR="00D276B8" w:rsidRDefault="00B92A7A">
      <w:pPr>
        <w:spacing w:line="400" w:lineRule="exact"/>
        <w:ind w:firstLineChars="100" w:firstLine="240"/>
        <w:rPr>
          <w:rFonts w:ascii="宋体" w:hAnsi="宋体" w:cs="宋体"/>
          <w:sz w:val="24"/>
        </w:rPr>
      </w:pPr>
      <w:r>
        <w:rPr>
          <w:rFonts w:ascii="宋体" w:hAnsi="宋体" w:cs="宋体" w:hint="eastAsia"/>
          <w:sz w:val="24"/>
        </w:rPr>
        <w:t xml:space="preserve">  劳动力计划表；拟投入的主要施工机械设备表；拟投入的主要物资表；资金使用计划表；施工总进度表或施工网络图；施工总平面图和临时设施布置方案。</w:t>
      </w:r>
    </w:p>
    <w:p w:rsidR="00D276B8" w:rsidRDefault="00B92A7A">
      <w:pPr>
        <w:spacing w:line="400" w:lineRule="exact"/>
        <w:ind w:firstLineChars="100" w:firstLine="241"/>
        <w:rPr>
          <w:rFonts w:ascii="宋体" w:hAnsi="宋体" w:cs="宋体"/>
          <w:b/>
          <w:bCs/>
          <w:sz w:val="24"/>
        </w:rPr>
      </w:pPr>
      <w:r>
        <w:rPr>
          <w:rFonts w:ascii="宋体" w:hAnsi="宋体" w:cs="宋体" w:hint="eastAsia"/>
          <w:b/>
          <w:bCs/>
          <w:sz w:val="24"/>
        </w:rPr>
        <w:t xml:space="preserve">  3.3.3经济标组成：</w:t>
      </w:r>
    </w:p>
    <w:p w:rsidR="00D276B8" w:rsidRDefault="00B92A7A">
      <w:pPr>
        <w:spacing w:line="400" w:lineRule="exact"/>
        <w:ind w:firstLineChars="100" w:firstLine="241"/>
        <w:rPr>
          <w:rFonts w:ascii="宋体" w:hAnsi="宋体" w:cs="宋体"/>
          <w:sz w:val="24"/>
        </w:rPr>
      </w:pPr>
      <w:r>
        <w:rPr>
          <w:rFonts w:ascii="宋体" w:hAnsi="宋体" w:cs="宋体" w:hint="eastAsia"/>
          <w:b/>
          <w:bCs/>
          <w:sz w:val="24"/>
        </w:rPr>
        <w:t xml:space="preserve">  根据采购人提供工程量清单及有关要求编制。</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初步评审结束后，评标委员会成员将对各投标供应商的投标情况进行打分，商务标合格分值K设为60分，各投标人的商务标得分为B值，当B&lt;K时，评标委员会不再进行下步评审，当B≥K时，评标委员会应进行下步评审，技术</w:t>
      </w:r>
      <w:proofErr w:type="gramStart"/>
      <w:r>
        <w:rPr>
          <w:rFonts w:ascii="宋体" w:hAnsi="宋体" w:cs="宋体" w:hint="eastAsia"/>
          <w:sz w:val="24"/>
        </w:rPr>
        <w:t>标总分值</w:t>
      </w:r>
      <w:proofErr w:type="gramEnd"/>
      <w:r>
        <w:rPr>
          <w:rFonts w:ascii="宋体" w:hAnsi="宋体" w:cs="宋体" w:hint="eastAsia"/>
          <w:sz w:val="24"/>
        </w:rPr>
        <w:t>R设为60分。各投标人的技术得分为C值。当C&lt;R时，评标委员会应不再进行下步评审。当C≥R时，评标委员会应进行下步评审。</w:t>
      </w:r>
    </w:p>
    <w:p w:rsidR="00D276B8" w:rsidRDefault="00B92A7A">
      <w:pPr>
        <w:spacing w:line="400" w:lineRule="exact"/>
        <w:rPr>
          <w:rFonts w:ascii="宋体" w:hAnsi="宋体" w:cs="宋体"/>
          <w:sz w:val="24"/>
        </w:rPr>
      </w:pPr>
      <w:r>
        <w:rPr>
          <w:rFonts w:ascii="宋体" w:hAnsi="宋体" w:cs="宋体" w:hint="eastAsia"/>
          <w:sz w:val="24"/>
        </w:rPr>
        <w:t xml:space="preserve">    经济标的初步评审，指对各投标人的投标报价是否存在漏项或擅自修改招标人发出的工程量清单等进行检查，对不可竞争费用及税金进行核实。</w:t>
      </w:r>
    </w:p>
    <w:p w:rsidR="00D276B8" w:rsidRDefault="00B92A7A">
      <w:pPr>
        <w:spacing w:line="386" w:lineRule="exact"/>
        <w:ind w:firstLine="480"/>
        <w:rPr>
          <w:rFonts w:ascii="宋体" w:hAnsi="宋体" w:cs="宋体"/>
          <w:sz w:val="24"/>
        </w:rPr>
      </w:pPr>
      <w:r>
        <w:rPr>
          <w:rFonts w:ascii="宋体" w:hAnsi="宋体" w:cs="宋体" w:hint="eastAsia"/>
          <w:sz w:val="24"/>
        </w:rPr>
        <w:lastRenderedPageBreak/>
        <w:t>经检查和核实，若投标人的投标报价存在已标价工程量清单与招标文件不相符；投标报价正副本不一致；未按规定的费率、税率标准计取不可竞争费用和税金的；综合单价乘以工程量不等于合价的；各分项工程合计不等于分部工程的；各分部工程合计不等于单位工程的；各单位工程合计不等于总报价的及投标报价其它错误情况，评标委员会或招标人有权拒绝其投标文件。</w:t>
      </w:r>
    </w:p>
    <w:p w:rsidR="00D276B8" w:rsidRDefault="00B92A7A">
      <w:pPr>
        <w:spacing w:line="400" w:lineRule="exact"/>
        <w:ind w:firstLine="480"/>
        <w:rPr>
          <w:rFonts w:ascii="宋体" w:hAnsi="宋体" w:cs="宋体"/>
          <w:sz w:val="24"/>
        </w:rPr>
      </w:pPr>
      <w:r>
        <w:rPr>
          <w:rFonts w:ascii="宋体" w:hAnsi="宋体" w:cs="宋体" w:hint="eastAsia"/>
          <w:sz w:val="24"/>
        </w:rPr>
        <w:t xml:space="preserve"> 3.9、满足资格性符合性及详细评审的供应商进行第二轮报价，最后根据其最终报价评审，最终报价最低的为成交候选供应商，投标报价相同的，按技术指标优劣顺序排列。评标委员会认为投标人的报价明显低于其他通过符合性审查投标人的报价，有可能影响工程质量或不能诚信履约的，应当要求其在评标现场合理的时间内提供书面说明，必要时提供相关证明材料；投标人不能证明其报价合理性的，评标委员会应当将其作为无效投标处理。</w:t>
      </w:r>
    </w:p>
    <w:p w:rsidR="00D276B8" w:rsidRDefault="00B92A7A">
      <w:pPr>
        <w:spacing w:line="400" w:lineRule="exact"/>
        <w:ind w:firstLine="480"/>
        <w:rPr>
          <w:rFonts w:ascii="宋体" w:hAnsi="宋体" w:cs="宋体"/>
          <w:b/>
          <w:bCs/>
          <w:sz w:val="24"/>
        </w:rPr>
      </w:pPr>
      <w:r>
        <w:rPr>
          <w:rFonts w:ascii="宋体" w:hAnsi="宋体" w:cs="宋体" w:hint="eastAsia"/>
          <w:sz w:val="24"/>
        </w:rPr>
        <w:t>当总报价相等时，商务标得分高者排名居前；商务标得分也相等时，技术标得分高者排名居前；如果商务标、技术标得分都相等时，评标委员会可通过随机抽取的方式确定有顺序的中标候选人。</w:t>
      </w:r>
      <w:r>
        <w:rPr>
          <w:rFonts w:ascii="宋体" w:hAnsi="宋体" w:cs="宋体" w:hint="eastAsia"/>
          <w:b/>
          <w:bCs/>
          <w:sz w:val="24"/>
        </w:rPr>
        <w:t>排名第一的中标候选人放弃中标、因不可抗力提出不能履行合同或者在规定的期限内未能按采购人要求提交履约保证金的，采购人或代理机构可根据排序顺延第二的中标候选人为中标人，也可重新招标。</w:t>
      </w:r>
    </w:p>
    <w:p w:rsidR="00D276B8" w:rsidRDefault="00B92A7A">
      <w:pPr>
        <w:spacing w:line="400" w:lineRule="exact"/>
        <w:rPr>
          <w:rFonts w:ascii="宋体" w:hAnsi="宋体" w:cs="宋体"/>
          <w:sz w:val="24"/>
        </w:rPr>
      </w:pPr>
      <w:r>
        <w:rPr>
          <w:rFonts w:ascii="宋体" w:hAnsi="宋体" w:cs="宋体" w:hint="eastAsia"/>
          <w:sz w:val="24"/>
        </w:rPr>
        <w:t xml:space="preserve">    本评分办法中的各种有效证明材料，响应文件中必须提供复印件（复印件加盖公章），且在评标时同时提供与复印件一致的原件。</w:t>
      </w:r>
    </w:p>
    <w:p w:rsidR="00D276B8" w:rsidRDefault="00B92A7A">
      <w:pPr>
        <w:spacing w:line="400" w:lineRule="exact"/>
        <w:rPr>
          <w:rFonts w:ascii="宋体" w:hAnsi="宋体" w:cs="宋体"/>
          <w:sz w:val="24"/>
        </w:rPr>
      </w:pPr>
      <w:r>
        <w:rPr>
          <w:rFonts w:ascii="宋体" w:hAnsi="宋体" w:cs="宋体" w:hint="eastAsia"/>
          <w:sz w:val="24"/>
        </w:rPr>
        <w:t xml:space="preserve"> 　（七）、保密</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1、有关响应文件的审查、澄清、评估和比较以及有关授予合同的意向的一切情况都不得透露给任</w:t>
      </w:r>
      <w:proofErr w:type="gramStart"/>
      <w:r>
        <w:rPr>
          <w:rFonts w:ascii="宋体" w:hAnsi="宋体" w:cs="宋体" w:hint="eastAsia"/>
          <w:sz w:val="24"/>
        </w:rPr>
        <w:t>一</w:t>
      </w:r>
      <w:proofErr w:type="gramEnd"/>
      <w:r>
        <w:rPr>
          <w:rFonts w:ascii="宋体" w:hAnsi="宋体" w:cs="宋体" w:hint="eastAsia"/>
          <w:sz w:val="24"/>
        </w:rPr>
        <w:t>响应人或与上述评标工作无关的人员。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2、响应人不得干扰招标人的评标活动，否则将废除其投标。</w:t>
      </w:r>
    </w:p>
    <w:p w:rsidR="00D276B8" w:rsidRDefault="00B92A7A">
      <w:pPr>
        <w:ind w:firstLineChars="150" w:firstLine="422"/>
        <w:rPr>
          <w:rFonts w:ascii="宋体" w:hAnsi="宋体" w:cs="宋体"/>
          <w:b/>
          <w:sz w:val="28"/>
          <w:szCs w:val="28"/>
        </w:rPr>
      </w:pPr>
      <w:r>
        <w:rPr>
          <w:rFonts w:ascii="宋体" w:hAnsi="宋体" w:cs="宋体" w:hint="eastAsia"/>
          <w:b/>
          <w:sz w:val="28"/>
          <w:szCs w:val="28"/>
        </w:rPr>
        <w:t>七、授予合同</w:t>
      </w:r>
    </w:p>
    <w:p w:rsidR="00D276B8" w:rsidRDefault="00B92A7A">
      <w:pPr>
        <w:ind w:firstLineChars="150" w:firstLine="360"/>
        <w:rPr>
          <w:rFonts w:ascii="宋体" w:hAnsi="宋体" w:cs="宋体"/>
          <w:b/>
          <w:sz w:val="24"/>
        </w:rPr>
      </w:pPr>
      <w:r>
        <w:rPr>
          <w:rFonts w:ascii="宋体" w:hAnsi="宋体" w:cs="宋体" w:hint="eastAsia"/>
          <w:sz w:val="24"/>
        </w:rPr>
        <w:t>（一）、定标准则</w:t>
      </w:r>
    </w:p>
    <w:p w:rsidR="00D276B8" w:rsidRDefault="00B92A7A">
      <w:pPr>
        <w:spacing w:line="400" w:lineRule="exact"/>
        <w:ind w:firstLineChars="200" w:firstLine="480"/>
        <w:rPr>
          <w:rFonts w:ascii="宋体" w:hAnsi="宋体" w:cs="宋体"/>
          <w:sz w:val="24"/>
        </w:rPr>
      </w:pPr>
      <w:r>
        <w:rPr>
          <w:rFonts w:ascii="宋体" w:hAnsi="宋体" w:cs="宋体" w:hint="eastAsia"/>
          <w:sz w:val="24"/>
        </w:rPr>
        <w:t>1、严格按照招标文件的要求和条件进行评标。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2、本次招标，合同将授予由评标委员会推荐的响应文件符合招标文件要求、报价最低、能提供最佳服务、有良好的执行合同能力的响应人。</w:t>
      </w:r>
    </w:p>
    <w:p w:rsidR="00D276B8" w:rsidRDefault="00B92A7A">
      <w:pPr>
        <w:spacing w:line="400" w:lineRule="exact"/>
        <w:rPr>
          <w:rFonts w:ascii="宋体" w:hAnsi="宋体" w:cs="宋体"/>
          <w:sz w:val="24"/>
        </w:rPr>
      </w:pPr>
      <w:r>
        <w:rPr>
          <w:rFonts w:ascii="宋体" w:hAnsi="宋体" w:cs="宋体" w:hint="eastAsia"/>
          <w:sz w:val="24"/>
        </w:rPr>
        <w:t xml:space="preserve">   （二）、公示成交结果、发出成交通知书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评标结束后，招标人将公示成交结果，并将以书面形式向中标方发出成交通知书。成交通知书一经发出即发生法律效力。</w:t>
      </w:r>
    </w:p>
    <w:p w:rsidR="00D276B8" w:rsidRDefault="00B92A7A">
      <w:pPr>
        <w:spacing w:line="400" w:lineRule="exact"/>
        <w:rPr>
          <w:rFonts w:ascii="宋体" w:hAnsi="宋体" w:cs="宋体"/>
          <w:sz w:val="24"/>
        </w:rPr>
      </w:pPr>
      <w:r>
        <w:rPr>
          <w:rFonts w:ascii="宋体" w:hAnsi="宋体" w:cs="宋体" w:hint="eastAsia"/>
          <w:sz w:val="24"/>
        </w:rPr>
        <w:t xml:space="preserve">　  （三）、授予合同时变更数量的权力。</w:t>
      </w:r>
    </w:p>
    <w:p w:rsidR="00D276B8" w:rsidRDefault="00B92A7A">
      <w:pPr>
        <w:spacing w:line="400" w:lineRule="exact"/>
        <w:rPr>
          <w:rFonts w:ascii="宋体" w:hAnsi="宋体" w:cs="宋体"/>
          <w:sz w:val="24"/>
        </w:rPr>
      </w:pPr>
      <w:r>
        <w:rPr>
          <w:rFonts w:ascii="宋体" w:hAnsi="宋体" w:cs="宋体" w:hint="eastAsia"/>
          <w:sz w:val="24"/>
        </w:rPr>
        <w:t xml:space="preserve">　  （四）、招标人在授予合同时，有权对本次采购项目中规定的货物数量予以适当增减以及拆包授予合同的权利（其幅度不得超出±10%）。响应人不得在此情况下对响应文件</w:t>
      </w:r>
      <w:proofErr w:type="gramStart"/>
      <w:r>
        <w:rPr>
          <w:rFonts w:ascii="宋体" w:hAnsi="宋体" w:cs="宋体" w:hint="eastAsia"/>
          <w:sz w:val="24"/>
        </w:rPr>
        <w:t>作出</w:t>
      </w:r>
      <w:proofErr w:type="gramEnd"/>
      <w:r>
        <w:rPr>
          <w:rFonts w:ascii="宋体" w:hAnsi="宋体" w:cs="宋体" w:hint="eastAsia"/>
          <w:sz w:val="24"/>
        </w:rPr>
        <w:t>修改，如价格、交货期、售后服务等。</w:t>
      </w:r>
    </w:p>
    <w:p w:rsidR="00D276B8" w:rsidRDefault="00B92A7A">
      <w:pPr>
        <w:spacing w:line="400" w:lineRule="exact"/>
        <w:rPr>
          <w:rFonts w:ascii="宋体" w:hAnsi="宋体" w:cs="宋体"/>
          <w:sz w:val="24"/>
        </w:rPr>
      </w:pPr>
      <w:r>
        <w:rPr>
          <w:rFonts w:ascii="宋体" w:hAnsi="宋体" w:cs="宋体" w:hint="eastAsia"/>
          <w:sz w:val="24"/>
        </w:rPr>
        <w:t xml:space="preserve">　  （五）、合同协议书的签署</w:t>
      </w:r>
    </w:p>
    <w:p w:rsidR="00D276B8" w:rsidRDefault="00B92A7A">
      <w:pPr>
        <w:spacing w:line="400" w:lineRule="exact"/>
        <w:ind w:firstLineChars="200" w:firstLine="480"/>
        <w:rPr>
          <w:rFonts w:ascii="宋体" w:hAnsi="宋体" w:cs="宋体"/>
          <w:sz w:val="24"/>
        </w:rPr>
      </w:pPr>
      <w:r>
        <w:rPr>
          <w:rFonts w:ascii="宋体" w:hAnsi="宋体" w:cs="宋体" w:hint="eastAsia"/>
          <w:sz w:val="24"/>
        </w:rPr>
        <w:t xml:space="preserve"> 1、成交方按成交通知书指定的时间、地点与采购人按指定的协议书格式签订合同协议书。</w:t>
      </w:r>
    </w:p>
    <w:p w:rsidR="00D276B8" w:rsidRDefault="00B92A7A">
      <w:pPr>
        <w:spacing w:line="400" w:lineRule="exact"/>
        <w:ind w:firstLineChars="200" w:firstLine="480"/>
        <w:rPr>
          <w:rFonts w:ascii="宋体" w:hAnsi="宋体" w:cs="宋体"/>
          <w:sz w:val="24"/>
        </w:rPr>
      </w:pPr>
      <w:r>
        <w:rPr>
          <w:rFonts w:ascii="宋体" w:hAnsi="宋体" w:cs="宋体" w:hint="eastAsia"/>
          <w:sz w:val="24"/>
        </w:rPr>
        <w:lastRenderedPageBreak/>
        <w:t xml:space="preserve"> 2、成交通知书、招标文件、中标方的响应文件及其澄清文件，均为签订合同协议书的依据。</w:t>
      </w:r>
    </w:p>
    <w:p w:rsidR="00D276B8" w:rsidRDefault="00B92A7A">
      <w:pPr>
        <w:numPr>
          <w:ilvl w:val="0"/>
          <w:numId w:val="5"/>
        </w:numPr>
        <w:spacing w:line="400" w:lineRule="exact"/>
        <w:ind w:firstLineChars="200" w:firstLine="480"/>
        <w:rPr>
          <w:rFonts w:ascii="宋体" w:hAnsi="宋体" w:cs="宋体"/>
          <w:sz w:val="24"/>
        </w:rPr>
      </w:pPr>
      <w:r>
        <w:rPr>
          <w:rFonts w:ascii="宋体" w:hAnsi="宋体" w:cs="宋体" w:hint="eastAsia"/>
          <w:sz w:val="24"/>
        </w:rPr>
        <w:t>、合同的公示</w:t>
      </w:r>
    </w:p>
    <w:p w:rsidR="00D276B8" w:rsidRDefault="00B92A7A">
      <w:pPr>
        <w:spacing w:line="400" w:lineRule="exact"/>
        <w:rPr>
          <w:rFonts w:ascii="宋体" w:hAnsi="宋体" w:cs="宋体"/>
          <w:sz w:val="24"/>
        </w:rPr>
      </w:pPr>
      <w:r>
        <w:rPr>
          <w:rFonts w:ascii="宋体" w:hAnsi="宋体" w:cs="宋体" w:hint="eastAsia"/>
          <w:sz w:val="24"/>
        </w:rPr>
        <w:t xml:space="preserve">     采购人应当自政府采购合同签订之日起2个工作日内，将政府采购合同在省级以上人民政府财政部门指定的媒体上公告，但政府采购合同中涉及国家秘密、商业秘密的内容除外，（也可委托采购机构发布并向采购机构提供采购合同扫描的电子版），并于合同签订后7个工作日内报襄城县政府采购监督管理办公室备案。</w:t>
      </w:r>
    </w:p>
    <w:p w:rsidR="00D276B8" w:rsidRDefault="00D276B8">
      <w:pPr>
        <w:spacing w:line="400" w:lineRule="exact"/>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Default="00D276B8">
      <w:pPr>
        <w:spacing w:line="400" w:lineRule="exact"/>
        <w:jc w:val="center"/>
        <w:rPr>
          <w:rFonts w:ascii="新宋体" w:eastAsia="新宋体" w:hAnsi="新宋体"/>
          <w:b/>
          <w:sz w:val="32"/>
          <w:szCs w:val="32"/>
        </w:rPr>
      </w:pPr>
    </w:p>
    <w:p w:rsidR="00D276B8" w:rsidRPr="00E57AAD" w:rsidRDefault="00B92A7A" w:rsidP="00161159">
      <w:pPr>
        <w:spacing w:line="400" w:lineRule="exact"/>
        <w:jc w:val="center"/>
        <w:rPr>
          <w:rFonts w:ascii="新宋体" w:eastAsia="新宋体" w:hAnsi="新宋体"/>
          <w:b/>
          <w:sz w:val="32"/>
          <w:szCs w:val="32"/>
        </w:rPr>
      </w:pPr>
      <w:r>
        <w:rPr>
          <w:rFonts w:ascii="新宋体" w:eastAsia="新宋体" w:hAnsi="新宋体" w:hint="eastAsia"/>
          <w:b/>
          <w:sz w:val="32"/>
          <w:szCs w:val="32"/>
        </w:rPr>
        <w:lastRenderedPageBreak/>
        <w:t xml:space="preserve">第四部分  </w:t>
      </w:r>
      <w:bookmarkStart w:id="1" w:name="_Toc357868212"/>
      <w:bookmarkStart w:id="2" w:name="_Toc356744032"/>
      <w:bookmarkStart w:id="3" w:name="_Toc393143822"/>
      <w:r>
        <w:rPr>
          <w:rFonts w:ascii="宋体" w:hAnsi="宋体" w:hint="eastAsia"/>
          <w:b/>
          <w:sz w:val="30"/>
          <w:szCs w:val="30"/>
        </w:rPr>
        <w:t>通用合同条款</w:t>
      </w:r>
      <w:bookmarkEnd w:id="1"/>
      <w:bookmarkEnd w:id="2"/>
      <w:bookmarkEnd w:id="3"/>
    </w:p>
    <w:p w:rsidR="00D276B8" w:rsidRDefault="00B92A7A">
      <w:pPr>
        <w:spacing w:line="360" w:lineRule="auto"/>
        <w:jc w:val="left"/>
        <w:rPr>
          <w:rFonts w:ascii="宋体" w:hAnsi="宋体"/>
          <w:sz w:val="24"/>
          <w:szCs w:val="20"/>
        </w:rPr>
      </w:pPr>
      <w:r>
        <w:rPr>
          <w:rFonts w:ascii="宋体" w:hAnsi="宋体" w:hint="eastAsia"/>
          <w:sz w:val="24"/>
          <w:szCs w:val="20"/>
        </w:rPr>
        <w:t xml:space="preserve">   本工程采用国家建设部、国家工商行政管理局制定的《建设工程施工合同》（GF-1999-0201）。主要合同条款的条目根据《建设工程施工合同》的条目列出，与本章节序号无关。</w:t>
      </w:r>
    </w:p>
    <w:p w:rsidR="00D276B8" w:rsidRDefault="00D276B8">
      <w:pPr>
        <w:spacing w:line="400" w:lineRule="exact"/>
        <w:ind w:firstLineChars="750" w:firstLine="1800"/>
        <w:jc w:val="left"/>
        <w:rPr>
          <w:rFonts w:ascii="新宋体" w:eastAsia="新宋体" w:hAnsi="新宋体"/>
          <w:sz w:val="24"/>
          <w:szCs w:val="28"/>
        </w:rPr>
      </w:pPr>
    </w:p>
    <w:p w:rsidR="00D276B8" w:rsidRDefault="00B92A7A">
      <w:pPr>
        <w:spacing w:line="400" w:lineRule="exact"/>
        <w:jc w:val="left"/>
        <w:rPr>
          <w:rFonts w:ascii="新宋体" w:eastAsia="新宋体" w:hAnsi="新宋体"/>
          <w:b/>
          <w:sz w:val="28"/>
          <w:szCs w:val="28"/>
        </w:rPr>
      </w:pPr>
      <w:r>
        <w:rPr>
          <w:rFonts w:ascii="新宋体" w:eastAsia="新宋体" w:hAnsi="新宋体" w:hint="eastAsia"/>
          <w:sz w:val="24"/>
          <w:szCs w:val="28"/>
        </w:rPr>
        <w:t xml:space="preserve">   </w:t>
      </w:r>
    </w:p>
    <w:p w:rsidR="00D276B8" w:rsidRDefault="00D276B8">
      <w:pPr>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rPr>
          <w:rFonts w:ascii="新宋体" w:eastAsia="新宋体" w:hAnsi="新宋体"/>
          <w:b/>
          <w:sz w:val="28"/>
          <w:szCs w:val="28"/>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jc w:val="center"/>
        <w:rPr>
          <w:rFonts w:ascii="新宋体" w:eastAsia="新宋体" w:hAnsi="新宋体"/>
          <w:b/>
          <w:sz w:val="32"/>
          <w:szCs w:val="32"/>
        </w:rPr>
      </w:pPr>
    </w:p>
    <w:p w:rsidR="00D276B8" w:rsidRDefault="00D276B8">
      <w:pPr>
        <w:spacing w:line="360" w:lineRule="auto"/>
        <w:outlineLvl w:val="2"/>
        <w:rPr>
          <w:rFonts w:ascii="宋体" w:hAnsi="宋体"/>
          <w:b/>
          <w:sz w:val="30"/>
          <w:szCs w:val="30"/>
        </w:rPr>
      </w:pPr>
      <w:bookmarkStart w:id="4" w:name="_Toc393143823"/>
      <w:bookmarkStart w:id="5" w:name="_Toc357868213"/>
      <w:bookmarkStart w:id="6" w:name="_Toc356744033"/>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D276B8" w:rsidRDefault="00D276B8">
      <w:pPr>
        <w:spacing w:line="360" w:lineRule="auto"/>
        <w:jc w:val="center"/>
        <w:outlineLvl w:val="2"/>
        <w:rPr>
          <w:rFonts w:ascii="宋体" w:hAnsi="宋体"/>
          <w:b/>
          <w:sz w:val="30"/>
          <w:szCs w:val="30"/>
        </w:rPr>
      </w:pPr>
    </w:p>
    <w:p w:rsidR="002D6AD4" w:rsidRDefault="002D6AD4">
      <w:pPr>
        <w:spacing w:line="360" w:lineRule="auto"/>
        <w:jc w:val="center"/>
        <w:outlineLvl w:val="2"/>
        <w:rPr>
          <w:rFonts w:ascii="宋体" w:hAnsi="宋体"/>
          <w:b/>
          <w:sz w:val="30"/>
          <w:szCs w:val="30"/>
        </w:rPr>
      </w:pPr>
    </w:p>
    <w:p w:rsidR="00D276B8" w:rsidRDefault="00B92A7A">
      <w:pPr>
        <w:spacing w:line="360" w:lineRule="auto"/>
        <w:jc w:val="center"/>
        <w:outlineLvl w:val="2"/>
        <w:rPr>
          <w:rFonts w:ascii="宋体" w:hAnsi="宋体"/>
          <w:b/>
          <w:sz w:val="30"/>
          <w:szCs w:val="30"/>
        </w:rPr>
      </w:pPr>
      <w:r>
        <w:rPr>
          <w:rFonts w:ascii="宋体" w:hAnsi="宋体" w:hint="eastAsia"/>
          <w:b/>
          <w:sz w:val="30"/>
          <w:szCs w:val="30"/>
        </w:rPr>
        <w:lastRenderedPageBreak/>
        <w:t>第五部分专用合同条款</w:t>
      </w:r>
      <w:bookmarkEnd w:id="4"/>
      <w:bookmarkEnd w:id="5"/>
      <w:bookmarkEnd w:id="6"/>
      <w:r>
        <w:rPr>
          <w:rFonts w:ascii="宋体" w:hAnsi="宋体" w:hint="eastAsia"/>
          <w:b/>
          <w:sz w:val="30"/>
          <w:szCs w:val="30"/>
        </w:rPr>
        <w:t>（参考）</w:t>
      </w:r>
    </w:p>
    <w:p w:rsidR="00D276B8" w:rsidRDefault="00B92A7A">
      <w:pPr>
        <w:spacing w:line="360" w:lineRule="auto"/>
        <w:jc w:val="center"/>
        <w:rPr>
          <w:rFonts w:ascii="宋体" w:hAnsi="宋体"/>
          <w:b/>
          <w:bCs/>
          <w:sz w:val="30"/>
          <w:szCs w:val="30"/>
        </w:rPr>
      </w:pPr>
      <w:r>
        <w:rPr>
          <w:rFonts w:ascii="宋体" w:hAnsi="宋体" w:hint="eastAsia"/>
          <w:b/>
          <w:bCs/>
          <w:sz w:val="30"/>
          <w:szCs w:val="30"/>
        </w:rPr>
        <w:t xml:space="preserve"> 专 用 条 款</w:t>
      </w:r>
    </w:p>
    <w:p w:rsidR="00D276B8" w:rsidRDefault="00B92A7A">
      <w:pPr>
        <w:keepNext/>
        <w:keepLines/>
        <w:spacing w:line="360" w:lineRule="auto"/>
        <w:jc w:val="center"/>
        <w:outlineLvl w:val="2"/>
        <w:rPr>
          <w:rFonts w:ascii="宋体" w:hAnsi="宋体"/>
          <w:b/>
          <w:bCs/>
          <w:sz w:val="28"/>
          <w:szCs w:val="28"/>
        </w:rPr>
      </w:pPr>
      <w:bookmarkStart w:id="7" w:name="_Toc354404029"/>
      <w:bookmarkStart w:id="8" w:name="_Toc326060505"/>
      <w:bookmarkStart w:id="9" w:name="_Toc329278149"/>
      <w:bookmarkStart w:id="10" w:name="_Toc356744034"/>
      <w:bookmarkStart w:id="11" w:name="_Toc393143824"/>
      <w:bookmarkStart w:id="12" w:name="_Toc357868214"/>
      <w:bookmarkStart w:id="13" w:name="_Toc354923119"/>
      <w:bookmarkStart w:id="14" w:name="_Toc355649942"/>
      <w:bookmarkStart w:id="15" w:name="_Toc354922980"/>
      <w:r>
        <w:rPr>
          <w:rFonts w:ascii="宋体" w:hAnsi="宋体" w:hint="eastAsia"/>
          <w:b/>
          <w:bCs/>
          <w:sz w:val="28"/>
          <w:szCs w:val="28"/>
        </w:rPr>
        <w:t>一、词语定义及合同文件</w:t>
      </w:r>
      <w:bookmarkEnd w:id="7"/>
      <w:bookmarkEnd w:id="8"/>
      <w:bookmarkEnd w:id="9"/>
      <w:bookmarkEnd w:id="10"/>
      <w:bookmarkEnd w:id="11"/>
      <w:bookmarkEnd w:id="12"/>
      <w:bookmarkEnd w:id="13"/>
      <w:bookmarkEnd w:id="14"/>
      <w:bookmarkEnd w:id="15"/>
    </w:p>
    <w:p w:rsidR="00D276B8" w:rsidRDefault="00B92A7A">
      <w:pPr>
        <w:spacing w:line="360" w:lineRule="auto"/>
        <w:rPr>
          <w:rFonts w:ascii="宋体" w:hAnsi="宋体"/>
          <w:b/>
          <w:bCs/>
          <w:sz w:val="24"/>
        </w:rPr>
      </w:pPr>
      <w:r>
        <w:rPr>
          <w:rFonts w:ascii="宋体" w:hAnsi="宋体" w:hint="eastAsia"/>
          <w:b/>
          <w:bCs/>
          <w:sz w:val="28"/>
          <w:szCs w:val="28"/>
        </w:rPr>
        <w:t xml:space="preserve">    </w:t>
      </w:r>
      <w:r>
        <w:rPr>
          <w:rFonts w:ascii="宋体" w:hAnsi="宋体" w:hint="eastAsia"/>
          <w:b/>
          <w:bCs/>
          <w:sz w:val="24"/>
        </w:rPr>
        <w:t>1、合同文件及解释顺序</w:t>
      </w:r>
    </w:p>
    <w:p w:rsidR="00D276B8" w:rsidRDefault="00B92A7A">
      <w:pPr>
        <w:spacing w:line="360" w:lineRule="auto"/>
        <w:rPr>
          <w:rFonts w:ascii="宋体" w:hAnsi="宋体"/>
          <w:sz w:val="24"/>
        </w:rPr>
      </w:pPr>
      <w:r>
        <w:rPr>
          <w:rFonts w:ascii="宋体" w:hAnsi="宋体" w:hint="eastAsia"/>
          <w:sz w:val="24"/>
        </w:rPr>
        <w:t xml:space="preserve">    合同文件组成及解释顺序:</w:t>
      </w:r>
      <w:r>
        <w:rPr>
          <w:rFonts w:ascii="宋体" w:hAnsi="宋体" w:hint="eastAsia"/>
          <w:sz w:val="24"/>
          <w:u w:val="single"/>
        </w:rPr>
        <w:t xml:space="preserve">       按照通用条款执行                          </w:t>
      </w:r>
    </w:p>
    <w:p w:rsidR="00D276B8" w:rsidRDefault="00B92A7A">
      <w:pPr>
        <w:spacing w:line="360" w:lineRule="auto"/>
        <w:rPr>
          <w:rFonts w:ascii="宋体" w:hAnsi="宋体"/>
          <w:sz w:val="24"/>
          <w:u w:val="single"/>
        </w:rPr>
      </w:pPr>
      <w:r>
        <w:rPr>
          <w:rFonts w:ascii="宋体" w:hAnsi="宋体" w:hint="eastAsia"/>
          <w:sz w:val="24"/>
          <w:u w:val="single"/>
        </w:rPr>
        <w:t xml:space="preserve">                                                                            </w:t>
      </w:r>
    </w:p>
    <w:p w:rsidR="00D276B8" w:rsidRDefault="00B92A7A">
      <w:pPr>
        <w:spacing w:line="360" w:lineRule="auto"/>
        <w:ind w:firstLineChars="225" w:firstLine="542"/>
        <w:rPr>
          <w:rFonts w:ascii="宋体" w:hAnsi="宋体"/>
          <w:b/>
          <w:bCs/>
          <w:sz w:val="24"/>
        </w:rPr>
      </w:pPr>
      <w:r>
        <w:rPr>
          <w:rFonts w:ascii="宋体" w:hAnsi="宋体" w:hint="eastAsia"/>
          <w:b/>
          <w:bCs/>
          <w:sz w:val="24"/>
        </w:rPr>
        <w:t>2、语言文字和适用法律、标准及规范</w:t>
      </w:r>
    </w:p>
    <w:p w:rsidR="00D276B8" w:rsidRDefault="00B92A7A">
      <w:pPr>
        <w:spacing w:line="360" w:lineRule="auto"/>
        <w:ind w:firstLineChars="225" w:firstLine="540"/>
        <w:rPr>
          <w:rFonts w:ascii="宋体" w:hAnsi="宋体"/>
          <w:sz w:val="24"/>
        </w:rPr>
      </w:pPr>
      <w:r>
        <w:rPr>
          <w:rFonts w:ascii="宋体" w:hAnsi="宋体" w:hint="eastAsia"/>
          <w:sz w:val="24"/>
        </w:rPr>
        <w:t>2．1本合同除使用汉语外，还使用</w:t>
      </w:r>
      <w:r>
        <w:rPr>
          <w:rFonts w:ascii="宋体" w:hAnsi="宋体" w:hint="eastAsia"/>
          <w:sz w:val="24"/>
          <w:u w:val="single"/>
        </w:rPr>
        <w:t xml:space="preserve">       无                 </w:t>
      </w:r>
      <w:r>
        <w:rPr>
          <w:rFonts w:ascii="宋体" w:hAnsi="宋体" w:hint="eastAsia"/>
          <w:sz w:val="24"/>
        </w:rPr>
        <w:t xml:space="preserve"> 语言文字。</w:t>
      </w:r>
    </w:p>
    <w:p w:rsidR="00D276B8" w:rsidRDefault="00B92A7A">
      <w:pPr>
        <w:spacing w:line="360" w:lineRule="auto"/>
        <w:ind w:firstLineChars="225" w:firstLine="540"/>
        <w:rPr>
          <w:rFonts w:ascii="宋体" w:hAnsi="宋体"/>
          <w:sz w:val="24"/>
        </w:rPr>
      </w:pPr>
      <w:r>
        <w:rPr>
          <w:rFonts w:ascii="宋体" w:hAnsi="宋体" w:hint="eastAsia"/>
          <w:sz w:val="24"/>
        </w:rPr>
        <w:t>2．2适用法律和法规</w:t>
      </w:r>
    </w:p>
    <w:p w:rsidR="00D276B8" w:rsidRDefault="00B92A7A">
      <w:pPr>
        <w:spacing w:line="360" w:lineRule="auto"/>
        <w:ind w:firstLine="482"/>
        <w:rPr>
          <w:rFonts w:ascii="宋体" w:hAnsi="宋体"/>
          <w:sz w:val="24"/>
          <w:szCs w:val="20"/>
          <w:u w:val="single"/>
        </w:rPr>
      </w:pPr>
      <w:r>
        <w:rPr>
          <w:rFonts w:ascii="宋体" w:hAnsi="宋体" w:hint="eastAsia"/>
          <w:sz w:val="24"/>
          <w:szCs w:val="20"/>
        </w:rPr>
        <w:t>需要明示的法律、行政法规:</w:t>
      </w:r>
      <w:r>
        <w:rPr>
          <w:rFonts w:ascii="宋体" w:hAnsi="宋体" w:hint="eastAsia"/>
          <w:sz w:val="24"/>
          <w:szCs w:val="20"/>
          <w:u w:val="single"/>
        </w:rPr>
        <w:t xml:space="preserve">  国家及省、市的法律、法规、规章、规范性文件及协议条款约定的规章。</w:t>
      </w:r>
    </w:p>
    <w:p w:rsidR="00D276B8" w:rsidRDefault="00B92A7A">
      <w:pPr>
        <w:spacing w:line="360" w:lineRule="auto"/>
        <w:ind w:firstLineChars="225" w:firstLine="540"/>
        <w:rPr>
          <w:rFonts w:ascii="宋体" w:hAnsi="宋体"/>
          <w:sz w:val="24"/>
        </w:rPr>
      </w:pPr>
      <w:r>
        <w:rPr>
          <w:rFonts w:ascii="宋体" w:hAnsi="宋体" w:hint="eastAsia"/>
          <w:sz w:val="24"/>
        </w:rPr>
        <w:t>2．3适用标准、规范</w:t>
      </w:r>
    </w:p>
    <w:p w:rsidR="00D276B8" w:rsidRDefault="00B92A7A">
      <w:pPr>
        <w:spacing w:line="360" w:lineRule="auto"/>
        <w:ind w:firstLineChars="225" w:firstLine="540"/>
        <w:rPr>
          <w:rFonts w:ascii="宋体" w:hAnsi="宋体"/>
          <w:sz w:val="24"/>
        </w:rPr>
      </w:pPr>
      <w:r>
        <w:rPr>
          <w:rFonts w:ascii="宋体" w:hAnsi="宋体" w:hint="eastAsia"/>
          <w:sz w:val="24"/>
        </w:rPr>
        <w:t>适用标准、规范的名称:</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工程设计要求</w:t>
      </w:r>
    </w:p>
    <w:p w:rsidR="00D276B8" w:rsidRDefault="00B92A7A">
      <w:pPr>
        <w:numPr>
          <w:ilvl w:val="1"/>
          <w:numId w:val="6"/>
        </w:numPr>
        <w:tabs>
          <w:tab w:val="left" w:pos="0"/>
        </w:tabs>
        <w:spacing w:line="360" w:lineRule="auto"/>
        <w:ind w:left="0" w:firstLine="540"/>
        <w:rPr>
          <w:rFonts w:ascii="宋体" w:hAnsi="宋体"/>
          <w:sz w:val="24"/>
          <w:szCs w:val="20"/>
        </w:rPr>
      </w:pPr>
      <w:r>
        <w:rPr>
          <w:rFonts w:ascii="宋体" w:hAnsi="宋体" w:hint="eastAsia"/>
          <w:sz w:val="24"/>
          <w:szCs w:val="20"/>
          <w:u w:val="single"/>
        </w:rPr>
        <w:t>河南省、许昌市、国家现行有关工程的施工及验收规定、规程和标准</w:t>
      </w:r>
    </w:p>
    <w:p w:rsidR="00D276B8" w:rsidRDefault="00B92A7A">
      <w:pPr>
        <w:numPr>
          <w:ilvl w:val="1"/>
          <w:numId w:val="6"/>
        </w:numPr>
        <w:tabs>
          <w:tab w:val="left" w:pos="0"/>
        </w:tabs>
        <w:spacing w:line="360" w:lineRule="auto"/>
        <w:ind w:left="0" w:firstLine="540"/>
        <w:rPr>
          <w:rFonts w:ascii="宋体" w:hAnsi="宋体"/>
          <w:sz w:val="24"/>
          <w:szCs w:val="20"/>
          <w:u w:val="single"/>
        </w:rPr>
      </w:pPr>
      <w:r>
        <w:rPr>
          <w:rFonts w:ascii="宋体" w:hAnsi="宋体" w:hint="eastAsia"/>
          <w:sz w:val="24"/>
          <w:szCs w:val="20"/>
          <w:u w:val="single"/>
        </w:rPr>
        <w:t>对不在规范验评范围内项目，执行设计院、制造厂家或发包人和承包人双方议定的补充技术标准及本标书的施工技术要求；</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国内没有相应标准、规范时的约定: </w:t>
      </w:r>
      <w:r>
        <w:rPr>
          <w:rFonts w:ascii="宋体" w:hAnsi="宋体" w:hint="eastAsia"/>
          <w:sz w:val="24"/>
          <w:u w:val="single"/>
        </w:rPr>
        <w:t>由承包人自行解决。</w:t>
      </w:r>
    </w:p>
    <w:p w:rsidR="00D276B8" w:rsidRDefault="00B92A7A">
      <w:pPr>
        <w:spacing w:line="360" w:lineRule="auto"/>
        <w:ind w:firstLineChars="200" w:firstLine="482"/>
        <w:rPr>
          <w:rFonts w:ascii="宋体" w:hAnsi="宋体"/>
          <w:b/>
          <w:sz w:val="24"/>
        </w:rPr>
      </w:pPr>
      <w:r>
        <w:rPr>
          <w:rFonts w:ascii="宋体" w:hAnsi="宋体" w:hint="eastAsia"/>
          <w:b/>
          <w:sz w:val="24"/>
        </w:rPr>
        <w:t>3、图纸</w:t>
      </w:r>
    </w:p>
    <w:p w:rsidR="00D276B8" w:rsidRDefault="00B92A7A">
      <w:pPr>
        <w:spacing w:line="360" w:lineRule="auto"/>
        <w:ind w:firstLineChars="225" w:firstLine="540"/>
        <w:rPr>
          <w:rFonts w:ascii="宋体" w:hAnsi="宋体"/>
          <w:sz w:val="24"/>
        </w:rPr>
      </w:pPr>
      <w:r>
        <w:rPr>
          <w:rFonts w:ascii="宋体" w:hAnsi="宋体" w:hint="eastAsia"/>
          <w:sz w:val="24"/>
        </w:rPr>
        <w:t xml:space="preserve">3．1发包人向承包人提供图纸日期和套数: </w:t>
      </w:r>
      <w:r>
        <w:rPr>
          <w:rFonts w:ascii="宋体" w:hAnsi="宋体" w:hint="eastAsia"/>
          <w:sz w:val="24"/>
          <w:u w:val="single"/>
        </w:rPr>
        <w:t>签订合同后2日内提供3套图纸。</w:t>
      </w:r>
    </w:p>
    <w:p w:rsidR="00D276B8" w:rsidRDefault="00B92A7A">
      <w:pPr>
        <w:spacing w:line="360" w:lineRule="auto"/>
        <w:ind w:firstLineChars="225" w:firstLine="540"/>
        <w:rPr>
          <w:rFonts w:ascii="宋体" w:hAnsi="宋体"/>
          <w:sz w:val="24"/>
          <w:u w:val="single"/>
        </w:rPr>
      </w:pPr>
      <w:r>
        <w:rPr>
          <w:rFonts w:ascii="宋体" w:hAnsi="宋体" w:hint="eastAsia"/>
          <w:sz w:val="24"/>
        </w:rPr>
        <w:t>3. 2发包人对图纸的保密要求:</w:t>
      </w:r>
      <w:r>
        <w:rPr>
          <w:rFonts w:ascii="宋体" w:hAnsi="宋体" w:hint="eastAsia"/>
          <w:sz w:val="24"/>
          <w:u w:val="single"/>
        </w:rPr>
        <w:t xml:space="preserve"> 执行通用条款相关内容  </w:t>
      </w:r>
      <w:r>
        <w:rPr>
          <w:rFonts w:ascii="宋体" w:hAnsi="宋体" w:hint="eastAsia"/>
          <w:sz w:val="24"/>
        </w:rPr>
        <w:t>。</w:t>
      </w:r>
    </w:p>
    <w:p w:rsidR="00D276B8" w:rsidRDefault="00B92A7A">
      <w:pPr>
        <w:spacing w:line="360" w:lineRule="auto"/>
        <w:ind w:firstLineChars="225" w:firstLine="540"/>
        <w:rPr>
          <w:rFonts w:ascii="宋体" w:hAnsi="宋体"/>
          <w:sz w:val="24"/>
        </w:rPr>
      </w:pPr>
      <w:r>
        <w:rPr>
          <w:rFonts w:ascii="宋体" w:hAnsi="宋体" w:hint="eastAsia"/>
          <w:sz w:val="24"/>
        </w:rPr>
        <w:t>3. 3使用国外图纸的要求及费用承担:</w:t>
      </w:r>
      <w:r>
        <w:rPr>
          <w:rFonts w:ascii="宋体" w:hAnsi="宋体" w:hint="eastAsia"/>
          <w:sz w:val="24"/>
          <w:u w:val="single"/>
        </w:rPr>
        <w:t xml:space="preserve">  如有需要有承包人自行解决  </w:t>
      </w:r>
    </w:p>
    <w:p w:rsidR="00D276B8" w:rsidRDefault="00B92A7A">
      <w:pPr>
        <w:keepNext/>
        <w:keepLines/>
        <w:spacing w:line="360" w:lineRule="auto"/>
        <w:jc w:val="center"/>
        <w:outlineLvl w:val="2"/>
        <w:rPr>
          <w:rFonts w:ascii="宋体" w:hAnsi="宋体"/>
          <w:b/>
          <w:bCs/>
          <w:sz w:val="28"/>
        </w:rPr>
      </w:pPr>
      <w:bookmarkStart w:id="16" w:name="_Toc356744035"/>
      <w:bookmarkStart w:id="17" w:name="_Toc393143825"/>
      <w:bookmarkStart w:id="18" w:name="_Toc357868215"/>
      <w:bookmarkStart w:id="19" w:name="_Toc326060506"/>
      <w:bookmarkStart w:id="20" w:name="_Toc355649943"/>
      <w:bookmarkStart w:id="21" w:name="_Toc354404030"/>
      <w:bookmarkStart w:id="22" w:name="_Toc354922981"/>
      <w:bookmarkStart w:id="23" w:name="_Toc329278150"/>
      <w:bookmarkStart w:id="24" w:name="_Toc354923120"/>
      <w:r>
        <w:rPr>
          <w:rFonts w:ascii="宋体" w:hAnsi="宋体" w:hint="eastAsia"/>
          <w:b/>
          <w:bCs/>
          <w:sz w:val="28"/>
        </w:rPr>
        <w:t>二、双方一般权利和义务</w:t>
      </w:r>
      <w:bookmarkEnd w:id="16"/>
      <w:bookmarkEnd w:id="17"/>
      <w:bookmarkEnd w:id="18"/>
      <w:bookmarkEnd w:id="19"/>
      <w:bookmarkEnd w:id="20"/>
      <w:bookmarkEnd w:id="21"/>
      <w:bookmarkEnd w:id="22"/>
      <w:bookmarkEnd w:id="23"/>
      <w:bookmarkEnd w:id="24"/>
    </w:p>
    <w:p w:rsidR="00D276B8" w:rsidRDefault="00B92A7A">
      <w:pPr>
        <w:spacing w:line="360" w:lineRule="auto"/>
        <w:ind w:firstLine="480"/>
        <w:rPr>
          <w:rFonts w:ascii="宋体" w:hAnsi="宋体"/>
          <w:b/>
          <w:bCs/>
          <w:sz w:val="24"/>
        </w:rPr>
      </w:pPr>
      <w:r>
        <w:rPr>
          <w:rFonts w:ascii="宋体" w:hAnsi="宋体" w:hint="eastAsia"/>
          <w:b/>
          <w:bCs/>
          <w:sz w:val="24"/>
        </w:rPr>
        <w:t>4．工程师</w:t>
      </w:r>
    </w:p>
    <w:p w:rsidR="00D276B8" w:rsidRDefault="00B92A7A">
      <w:pPr>
        <w:spacing w:line="360" w:lineRule="auto"/>
        <w:ind w:firstLineChars="200" w:firstLine="480"/>
        <w:rPr>
          <w:rFonts w:ascii="宋体" w:hAnsi="宋体"/>
          <w:sz w:val="24"/>
        </w:rPr>
      </w:pPr>
      <w:r>
        <w:rPr>
          <w:rFonts w:ascii="宋体" w:hAnsi="宋体" w:hint="eastAsia"/>
          <w:sz w:val="24"/>
        </w:rPr>
        <w:t>4．1监理单位委派的工程师</w:t>
      </w:r>
    </w:p>
    <w:p w:rsidR="00D276B8" w:rsidRDefault="00B92A7A">
      <w:pPr>
        <w:spacing w:line="360" w:lineRule="auto"/>
        <w:ind w:firstLineChars="200" w:firstLine="48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 </w:t>
      </w:r>
      <w:r>
        <w:rPr>
          <w:rFonts w:ascii="宋体" w:hAnsi="宋体" w:hint="eastAsia"/>
          <w:sz w:val="24"/>
          <w:u w:val="single"/>
        </w:rPr>
        <w:t xml:space="preserve">   (待定)   </w:t>
      </w:r>
      <w:r>
        <w:rPr>
          <w:rFonts w:ascii="宋体" w:hAnsi="宋体" w:hint="eastAsia"/>
          <w:sz w:val="24"/>
        </w:rPr>
        <w:t xml:space="preserve"> </w:t>
      </w:r>
    </w:p>
    <w:p w:rsidR="00D276B8" w:rsidRDefault="00B92A7A">
      <w:pPr>
        <w:autoSpaceDE w:val="0"/>
        <w:autoSpaceDN w:val="0"/>
        <w:adjustRightInd w:val="0"/>
        <w:spacing w:line="360" w:lineRule="auto"/>
        <w:ind w:right="9" w:firstLineChars="200" w:firstLine="480"/>
        <w:jc w:val="left"/>
        <w:rPr>
          <w:rFonts w:ascii="宋体" w:hAnsi="宋体"/>
          <w:kern w:val="0"/>
          <w:sz w:val="24"/>
          <w:u w:val="single"/>
        </w:rPr>
      </w:pPr>
      <w:r>
        <w:rPr>
          <w:rFonts w:ascii="宋体" w:hAnsi="宋体" w:hint="eastAsia"/>
          <w:kern w:val="0"/>
          <w:sz w:val="24"/>
        </w:rPr>
        <w:t>发包人委托的职权:</w:t>
      </w:r>
      <w:r>
        <w:rPr>
          <w:rFonts w:ascii="宋体" w:hAnsi="宋体" w:hint="eastAsia"/>
          <w:kern w:val="0"/>
          <w:sz w:val="24"/>
          <w:u w:val="single"/>
        </w:rPr>
        <w:t xml:space="preserve"> 按《建设工程监理规范》(GB50319-2000)执行</w:t>
      </w:r>
    </w:p>
    <w:p w:rsidR="00D276B8" w:rsidRDefault="00B92A7A">
      <w:pPr>
        <w:spacing w:line="360" w:lineRule="auto"/>
        <w:ind w:firstLine="480"/>
        <w:rPr>
          <w:rFonts w:ascii="宋体" w:hAnsi="宋体"/>
          <w:sz w:val="24"/>
          <w:szCs w:val="20"/>
        </w:rPr>
      </w:pPr>
      <w:r>
        <w:rPr>
          <w:rFonts w:ascii="宋体" w:hAnsi="宋体" w:hint="eastAsia"/>
          <w:sz w:val="24"/>
          <w:szCs w:val="20"/>
        </w:rPr>
        <w:t>需要取得发包人批准才能行使的职权：</w:t>
      </w:r>
      <w:r>
        <w:rPr>
          <w:rFonts w:ascii="宋体" w:hAnsi="宋体" w:hint="eastAsia"/>
          <w:sz w:val="24"/>
          <w:szCs w:val="20"/>
          <w:u w:val="single"/>
        </w:rPr>
        <w:t>设计变更、发布开(停)</w:t>
      </w:r>
      <w:proofErr w:type="gramStart"/>
      <w:r>
        <w:rPr>
          <w:rFonts w:ascii="宋体" w:hAnsi="宋体" w:hint="eastAsia"/>
          <w:sz w:val="24"/>
          <w:szCs w:val="20"/>
          <w:u w:val="single"/>
        </w:rPr>
        <w:t>工令</w:t>
      </w:r>
      <w:proofErr w:type="gramEnd"/>
      <w:r>
        <w:rPr>
          <w:rFonts w:ascii="宋体" w:hAnsi="宋体" w:hint="eastAsia"/>
          <w:sz w:val="24"/>
          <w:szCs w:val="20"/>
          <w:u w:val="single"/>
        </w:rPr>
        <w:t>、工期顺延签认、工程量及费用增减的签认、主要材料的确定、不称职技术(管理)人员撤换建议权、发包人认为须取</w:t>
      </w:r>
      <w:r>
        <w:rPr>
          <w:rFonts w:ascii="宋体" w:hAnsi="宋体" w:hint="eastAsia"/>
          <w:sz w:val="24"/>
          <w:szCs w:val="20"/>
          <w:u w:val="single"/>
        </w:rPr>
        <w:lastRenderedPageBreak/>
        <w:t>得批准方可实施的其它重要事项等监理合同中赋予监理工程师的职权。</w:t>
      </w:r>
      <w:r>
        <w:rPr>
          <w:rFonts w:ascii="宋体" w:hAnsi="宋体" w:hint="eastAsia"/>
          <w:sz w:val="24"/>
          <w:szCs w:val="20"/>
        </w:rPr>
        <w:t xml:space="preserve"> </w:t>
      </w:r>
    </w:p>
    <w:p w:rsidR="00D276B8" w:rsidRDefault="00B92A7A">
      <w:pPr>
        <w:spacing w:line="360" w:lineRule="auto"/>
        <w:ind w:firstLineChars="200" w:firstLine="480"/>
        <w:rPr>
          <w:rFonts w:ascii="宋体" w:hAnsi="宋体"/>
          <w:sz w:val="24"/>
        </w:rPr>
      </w:pPr>
      <w:r>
        <w:rPr>
          <w:rFonts w:ascii="宋体" w:hAnsi="宋体" w:hint="eastAsia"/>
          <w:sz w:val="24"/>
        </w:rPr>
        <w:t>4．2发包人派驻的工程师</w:t>
      </w:r>
    </w:p>
    <w:p w:rsidR="00D276B8" w:rsidRDefault="00B92A7A">
      <w:pPr>
        <w:spacing w:line="360" w:lineRule="auto"/>
        <w:ind w:firstLineChars="225" w:firstLine="540"/>
        <w:rPr>
          <w:rFonts w:ascii="宋体" w:hAnsi="宋体"/>
          <w:sz w:val="24"/>
        </w:rPr>
      </w:pPr>
      <w:r>
        <w:rPr>
          <w:rFonts w:ascii="宋体" w:hAnsi="宋体" w:hint="eastAsia"/>
          <w:sz w:val="24"/>
        </w:rPr>
        <w:t>姓名：</w:t>
      </w:r>
      <w:r>
        <w:rPr>
          <w:rFonts w:ascii="宋体" w:hAnsi="宋体" w:hint="eastAsia"/>
          <w:sz w:val="24"/>
          <w:u w:val="single"/>
        </w:rPr>
        <w:t xml:space="preserve">  (待定)       </w:t>
      </w:r>
      <w:r>
        <w:rPr>
          <w:rFonts w:ascii="宋体" w:hAnsi="宋体" w:hint="eastAsia"/>
          <w:sz w:val="24"/>
        </w:rPr>
        <w:t xml:space="preserve">  职务:</w:t>
      </w:r>
      <w:r>
        <w:rPr>
          <w:rFonts w:ascii="宋体" w:hAnsi="宋体" w:hint="eastAsia"/>
          <w:sz w:val="24"/>
          <w:u w:val="single"/>
        </w:rPr>
        <w:t xml:space="preserve">   (待定)     </w:t>
      </w:r>
    </w:p>
    <w:p w:rsidR="00D276B8" w:rsidRDefault="00B92A7A">
      <w:pPr>
        <w:spacing w:line="360" w:lineRule="auto"/>
        <w:ind w:firstLine="480"/>
        <w:rPr>
          <w:rFonts w:ascii="宋体" w:hAnsi="宋体"/>
          <w:sz w:val="24"/>
          <w:szCs w:val="20"/>
          <w:u w:val="single"/>
        </w:rPr>
      </w:pPr>
      <w:r>
        <w:rPr>
          <w:rFonts w:ascii="宋体" w:hAnsi="宋体" w:hint="eastAsia"/>
          <w:sz w:val="24"/>
          <w:szCs w:val="20"/>
        </w:rPr>
        <w:t xml:space="preserve">职权: </w:t>
      </w:r>
      <w:r>
        <w:rPr>
          <w:rFonts w:ascii="宋体" w:hAnsi="宋体" w:hint="eastAsia"/>
          <w:sz w:val="24"/>
          <w:szCs w:val="20"/>
          <w:u w:val="single"/>
        </w:rPr>
        <w:t>全权负责施工现场的管理和协调工作，并代表发包人对施工中所用材料(设备)的质量进行检验。</w:t>
      </w:r>
    </w:p>
    <w:p w:rsidR="00D276B8" w:rsidRDefault="00B92A7A">
      <w:pPr>
        <w:spacing w:line="360" w:lineRule="auto"/>
        <w:ind w:firstLineChars="200" w:firstLine="480"/>
        <w:rPr>
          <w:rFonts w:ascii="宋体" w:hAnsi="宋体"/>
          <w:sz w:val="24"/>
        </w:rPr>
      </w:pPr>
      <w:r>
        <w:rPr>
          <w:rFonts w:ascii="宋体" w:hAnsi="宋体" w:hint="eastAsia"/>
          <w:sz w:val="24"/>
        </w:rPr>
        <w:t>4．3不实行监理的，工程师的职权:</w:t>
      </w:r>
      <w:r>
        <w:rPr>
          <w:rFonts w:ascii="宋体" w:hAnsi="宋体" w:hint="eastAsia"/>
          <w:sz w:val="24"/>
          <w:u w:val="single"/>
        </w:rPr>
        <w:t xml:space="preserve">  //    </w:t>
      </w:r>
    </w:p>
    <w:p w:rsidR="00D276B8" w:rsidRDefault="00B92A7A">
      <w:pPr>
        <w:spacing w:line="360" w:lineRule="auto"/>
        <w:ind w:firstLineChars="225" w:firstLine="542"/>
        <w:rPr>
          <w:rFonts w:ascii="宋体" w:hAnsi="宋体"/>
          <w:b/>
          <w:bCs/>
          <w:sz w:val="24"/>
        </w:rPr>
      </w:pPr>
      <w:r>
        <w:rPr>
          <w:rFonts w:ascii="宋体" w:hAnsi="宋体" w:hint="eastAsia"/>
          <w:b/>
          <w:bCs/>
          <w:sz w:val="24"/>
        </w:rPr>
        <w:t>5．项目经理(建造师)</w:t>
      </w:r>
    </w:p>
    <w:p w:rsidR="00D276B8" w:rsidRDefault="00B92A7A">
      <w:pPr>
        <w:spacing w:line="360" w:lineRule="auto"/>
        <w:ind w:firstLineChars="225" w:firstLine="540"/>
        <w:rPr>
          <w:rFonts w:ascii="宋体" w:hAnsi="宋体"/>
          <w:sz w:val="24"/>
          <w:u w:val="single"/>
        </w:rPr>
      </w:pPr>
      <w:r>
        <w:rPr>
          <w:rFonts w:ascii="宋体" w:hAnsi="宋体" w:hint="eastAsia"/>
          <w:sz w:val="24"/>
        </w:rPr>
        <w:t>姓名:</w:t>
      </w:r>
      <w:r>
        <w:rPr>
          <w:rFonts w:ascii="宋体" w:hAnsi="宋体" w:hint="eastAsia"/>
          <w:sz w:val="24"/>
          <w:u w:val="single"/>
        </w:rPr>
        <w:t xml:space="preserve">  (中标项目经理/建造师)  </w:t>
      </w:r>
      <w:r>
        <w:rPr>
          <w:rFonts w:ascii="宋体" w:hAnsi="宋体" w:hint="eastAsia"/>
          <w:sz w:val="24"/>
        </w:rPr>
        <w:t xml:space="preserve">    职务:</w:t>
      </w:r>
      <w:r>
        <w:rPr>
          <w:rFonts w:ascii="宋体" w:hAnsi="宋体" w:hint="eastAsia"/>
          <w:sz w:val="24"/>
          <w:u w:val="single"/>
        </w:rPr>
        <w:t xml:space="preserve">  (待定)  _</w:t>
      </w:r>
    </w:p>
    <w:p w:rsidR="00D276B8" w:rsidRDefault="00B92A7A">
      <w:pPr>
        <w:spacing w:line="360" w:lineRule="auto"/>
        <w:ind w:firstLineChars="225" w:firstLine="542"/>
        <w:rPr>
          <w:rFonts w:ascii="宋体" w:hAnsi="宋体"/>
          <w:b/>
          <w:bCs/>
          <w:sz w:val="24"/>
        </w:rPr>
      </w:pPr>
      <w:r>
        <w:rPr>
          <w:rFonts w:ascii="宋体" w:hAnsi="宋体" w:hint="eastAsia"/>
          <w:b/>
          <w:bCs/>
          <w:sz w:val="24"/>
        </w:rPr>
        <w:t>6、发包人工作</w:t>
      </w:r>
    </w:p>
    <w:p w:rsidR="00D276B8" w:rsidRDefault="00B92A7A">
      <w:pPr>
        <w:spacing w:line="360" w:lineRule="auto"/>
        <w:ind w:firstLineChars="225" w:firstLine="540"/>
        <w:rPr>
          <w:rFonts w:ascii="宋体" w:hAnsi="宋体"/>
          <w:sz w:val="24"/>
        </w:rPr>
      </w:pPr>
      <w:r>
        <w:rPr>
          <w:rFonts w:ascii="宋体" w:hAnsi="宋体" w:hint="eastAsia"/>
          <w:sz w:val="24"/>
        </w:rPr>
        <w:t>6．1发包人应按约定的时间和要求完成以下工作:</w:t>
      </w:r>
    </w:p>
    <w:p w:rsidR="00D276B8" w:rsidRDefault="00B92A7A">
      <w:pPr>
        <w:spacing w:line="360" w:lineRule="auto"/>
        <w:ind w:firstLineChars="225" w:firstLine="540"/>
        <w:rPr>
          <w:rFonts w:ascii="宋体" w:hAnsi="宋体"/>
          <w:sz w:val="24"/>
        </w:rPr>
      </w:pPr>
      <w:r>
        <w:rPr>
          <w:rFonts w:ascii="宋体" w:hAnsi="宋体" w:hint="eastAsia"/>
          <w:sz w:val="24"/>
        </w:rPr>
        <w:t>(1)施工场地具备施工条件的要求及完成的时间：</w:t>
      </w:r>
      <w:r>
        <w:rPr>
          <w:rFonts w:ascii="宋体" w:hAnsi="宋体" w:hint="eastAsia"/>
          <w:sz w:val="24"/>
          <w:u w:val="single"/>
        </w:rPr>
        <w:t xml:space="preserve"> 合同签订后7日内 </w:t>
      </w:r>
    </w:p>
    <w:p w:rsidR="00D276B8" w:rsidRDefault="00B92A7A">
      <w:pPr>
        <w:spacing w:line="360" w:lineRule="auto"/>
        <w:ind w:firstLineChars="225" w:firstLine="540"/>
        <w:rPr>
          <w:rFonts w:ascii="宋体" w:hAnsi="宋体"/>
          <w:sz w:val="24"/>
          <w:u w:val="single"/>
        </w:rPr>
      </w:pPr>
      <w:r>
        <w:rPr>
          <w:rFonts w:ascii="宋体" w:hAnsi="宋体" w:hint="eastAsia"/>
          <w:sz w:val="24"/>
        </w:rPr>
        <w:t>(2)将施工所需的水、电、电讯线路接至施工场地的时间、地点和供应要求：</w:t>
      </w:r>
      <w:r>
        <w:rPr>
          <w:rFonts w:ascii="宋体" w:hAnsi="宋体" w:hint="eastAsia"/>
          <w:sz w:val="24"/>
          <w:u w:val="single"/>
        </w:rPr>
        <w:t>施工所需的水、电、电讯线路已经具备条件，施工中所产生的费用由承包人负担。</w:t>
      </w:r>
    </w:p>
    <w:p w:rsidR="00D276B8" w:rsidRDefault="00B92A7A">
      <w:pPr>
        <w:spacing w:line="360" w:lineRule="auto"/>
        <w:ind w:firstLineChars="225" w:firstLine="540"/>
        <w:rPr>
          <w:rFonts w:ascii="宋体" w:hAnsi="宋体"/>
          <w:sz w:val="24"/>
        </w:rPr>
      </w:pPr>
      <w:r>
        <w:rPr>
          <w:rFonts w:ascii="宋体" w:hAnsi="宋体" w:hint="eastAsia"/>
          <w:sz w:val="24"/>
        </w:rPr>
        <w:t>(3)施工场地与工程的通道开通时间和要求: 已具备。</w:t>
      </w:r>
    </w:p>
    <w:p w:rsidR="00D276B8" w:rsidRDefault="00B92A7A">
      <w:pPr>
        <w:spacing w:line="360" w:lineRule="auto"/>
        <w:ind w:firstLineChars="225" w:firstLine="540"/>
        <w:rPr>
          <w:rFonts w:ascii="宋体" w:hAnsi="宋体"/>
          <w:sz w:val="24"/>
        </w:rPr>
      </w:pPr>
      <w:r>
        <w:rPr>
          <w:rFonts w:ascii="宋体" w:hAnsi="宋体" w:hint="eastAsia"/>
          <w:sz w:val="24"/>
        </w:rPr>
        <w:t>(4)工程地质和地下管线资料的提供时间：开工前三天。</w:t>
      </w:r>
    </w:p>
    <w:p w:rsidR="00D276B8" w:rsidRDefault="00B92A7A">
      <w:pPr>
        <w:spacing w:line="360" w:lineRule="auto"/>
        <w:ind w:firstLineChars="225" w:firstLine="540"/>
        <w:rPr>
          <w:rFonts w:ascii="宋体" w:hAnsi="宋体"/>
          <w:sz w:val="24"/>
        </w:rPr>
      </w:pPr>
      <w:r>
        <w:rPr>
          <w:rFonts w:ascii="宋体" w:hAnsi="宋体" w:hint="eastAsia"/>
          <w:sz w:val="24"/>
        </w:rPr>
        <w:t>(5)由发包人办理的施工所需证件、批件的名称和完成时间:  合同开工日期前，由承包方负责办理进场的相关手续，发包方配合。</w:t>
      </w:r>
    </w:p>
    <w:p w:rsidR="00D276B8" w:rsidRDefault="00B92A7A">
      <w:pPr>
        <w:spacing w:line="360" w:lineRule="auto"/>
        <w:ind w:firstLineChars="225" w:firstLine="540"/>
        <w:rPr>
          <w:rFonts w:ascii="宋体" w:hAnsi="宋体"/>
          <w:sz w:val="24"/>
        </w:rPr>
      </w:pPr>
      <w:r>
        <w:rPr>
          <w:rFonts w:ascii="宋体" w:hAnsi="宋体" w:hint="eastAsia"/>
          <w:sz w:val="24"/>
        </w:rPr>
        <w:t>(6)水准点与坐标控制点交验要求：合同开工日期前7天。</w:t>
      </w:r>
    </w:p>
    <w:p w:rsidR="00D276B8" w:rsidRDefault="00B92A7A">
      <w:pPr>
        <w:spacing w:line="360" w:lineRule="auto"/>
        <w:ind w:firstLineChars="225" w:firstLine="540"/>
        <w:rPr>
          <w:rFonts w:ascii="宋体" w:hAnsi="宋体"/>
          <w:sz w:val="24"/>
        </w:rPr>
      </w:pPr>
      <w:r>
        <w:rPr>
          <w:rFonts w:ascii="宋体" w:hAnsi="宋体" w:hint="eastAsia"/>
          <w:sz w:val="24"/>
        </w:rPr>
        <w:t xml:space="preserve">(7)图纸会审和设计交底时间: 合同开工日期前7天。 </w:t>
      </w:r>
    </w:p>
    <w:p w:rsidR="00D276B8" w:rsidRDefault="00B92A7A">
      <w:pPr>
        <w:spacing w:line="360" w:lineRule="auto"/>
        <w:rPr>
          <w:rFonts w:ascii="宋体" w:hAnsi="宋体"/>
          <w:sz w:val="24"/>
        </w:rPr>
      </w:pPr>
      <w:r>
        <w:rPr>
          <w:rFonts w:ascii="宋体" w:hAnsi="宋体" w:hint="eastAsia"/>
          <w:sz w:val="24"/>
        </w:rPr>
        <w:t xml:space="preserve">    (8)双方约定发包人应做的其他工作：</w:t>
      </w:r>
      <w:r>
        <w:rPr>
          <w:rFonts w:ascii="宋体" w:hAnsi="宋体" w:hint="eastAsia"/>
          <w:sz w:val="24"/>
          <w:u w:val="single"/>
        </w:rPr>
        <w:t xml:space="preserve">      无     </w:t>
      </w:r>
    </w:p>
    <w:p w:rsidR="00D276B8" w:rsidRDefault="00B92A7A">
      <w:pPr>
        <w:spacing w:line="360" w:lineRule="auto"/>
        <w:rPr>
          <w:rFonts w:ascii="宋体" w:hAnsi="宋体"/>
          <w:sz w:val="24"/>
        </w:rPr>
      </w:pPr>
      <w:r>
        <w:rPr>
          <w:rFonts w:ascii="宋体" w:hAnsi="宋体" w:hint="eastAsia"/>
          <w:sz w:val="24"/>
        </w:rPr>
        <w:t xml:space="preserve">    6．2发包人委托承包人办理的工作：</w:t>
      </w:r>
      <w:r>
        <w:rPr>
          <w:rFonts w:ascii="宋体" w:hAnsi="宋体" w:hint="eastAsia"/>
          <w:sz w:val="24"/>
          <w:u w:val="single"/>
        </w:rPr>
        <w:t xml:space="preserve">      双方协商     </w:t>
      </w:r>
    </w:p>
    <w:p w:rsidR="00D276B8" w:rsidRDefault="00B92A7A">
      <w:pPr>
        <w:spacing w:line="360" w:lineRule="auto"/>
        <w:rPr>
          <w:rFonts w:ascii="宋体" w:hAnsi="宋体"/>
          <w:b/>
          <w:bCs/>
          <w:sz w:val="24"/>
        </w:rPr>
      </w:pPr>
      <w:r>
        <w:rPr>
          <w:rFonts w:ascii="宋体" w:hAnsi="宋体" w:hint="eastAsia"/>
          <w:b/>
          <w:bCs/>
          <w:sz w:val="24"/>
        </w:rPr>
        <w:t xml:space="preserve">    7．承包人工作</w:t>
      </w:r>
    </w:p>
    <w:p w:rsidR="00D276B8" w:rsidRDefault="00B92A7A">
      <w:pPr>
        <w:spacing w:line="360" w:lineRule="auto"/>
        <w:ind w:firstLineChars="200" w:firstLine="480"/>
        <w:rPr>
          <w:rFonts w:ascii="宋体" w:hAnsi="宋体"/>
          <w:sz w:val="24"/>
        </w:rPr>
      </w:pPr>
      <w:r>
        <w:rPr>
          <w:rFonts w:ascii="宋体" w:hAnsi="宋体" w:hint="eastAsia"/>
          <w:sz w:val="24"/>
          <w:u w:val="single"/>
        </w:rPr>
        <w:t xml:space="preserve">           招标范围，具体有招标人与中标人协商                    。</w:t>
      </w:r>
    </w:p>
    <w:p w:rsidR="00D276B8" w:rsidRDefault="00B92A7A">
      <w:pPr>
        <w:spacing w:line="360" w:lineRule="auto"/>
        <w:ind w:leftChars="86" w:left="361" w:hangingChars="75" w:hanging="180"/>
        <w:rPr>
          <w:rFonts w:ascii="宋体" w:hAnsi="宋体"/>
          <w:sz w:val="24"/>
        </w:rPr>
      </w:pPr>
      <w:r>
        <w:rPr>
          <w:rFonts w:ascii="宋体" w:hAnsi="宋体" w:hint="eastAsia"/>
          <w:sz w:val="24"/>
        </w:rPr>
        <w:t xml:space="preserve">   7．1承包人应按约定时间和要求，完成以下工作:</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需</w:t>
      </w:r>
      <w:proofErr w:type="gramStart"/>
      <w:r>
        <w:rPr>
          <w:rFonts w:ascii="宋体" w:hAnsi="宋体" w:hint="eastAsia"/>
          <w:sz w:val="24"/>
        </w:rPr>
        <w:t>自设计</w:t>
      </w:r>
      <w:proofErr w:type="gramEnd"/>
      <w:r>
        <w:rPr>
          <w:rFonts w:ascii="宋体" w:hAnsi="宋体" w:hint="eastAsia"/>
          <w:sz w:val="24"/>
        </w:rPr>
        <w:t>资质等级和业务范围允许的承包人完成的设计文件提交时间：</w:t>
      </w:r>
      <w:r>
        <w:rPr>
          <w:rFonts w:ascii="宋体" w:hAnsi="宋体" w:hint="eastAsia"/>
          <w:sz w:val="24"/>
          <w:u w:val="single"/>
        </w:rPr>
        <w:t xml:space="preserve">          无      </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应提供计划、报表的名称及完成时间:</w:t>
      </w:r>
    </w:p>
    <w:p w:rsidR="00D276B8" w:rsidRDefault="00B92A7A">
      <w:pPr>
        <w:spacing w:line="360" w:lineRule="auto"/>
        <w:ind w:firstLineChars="225" w:firstLine="540"/>
        <w:rPr>
          <w:rFonts w:ascii="宋体" w:hAnsi="宋体"/>
          <w:sz w:val="24"/>
          <w:u w:val="single"/>
        </w:rPr>
      </w:pPr>
      <w:r>
        <w:rPr>
          <w:rFonts w:ascii="宋体" w:hAnsi="宋体" w:hint="eastAsia"/>
          <w:sz w:val="24"/>
          <w:u w:val="single"/>
        </w:rPr>
        <w:t>开工前3日提交施工组织设计、总进度计划、施工机械和人员使用计划、主要材料供应计划。</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t>承担施工安全保卫工作及非夜间施工照明的责任和要求:</w:t>
      </w:r>
      <w:r>
        <w:rPr>
          <w:rFonts w:ascii="宋体" w:hAnsi="宋体" w:hint="eastAsia"/>
          <w:sz w:val="24"/>
          <w:u w:val="single"/>
        </w:rPr>
        <w:t>设专职安全保卫</w:t>
      </w:r>
      <w:r>
        <w:rPr>
          <w:rFonts w:ascii="宋体" w:hAnsi="宋体" w:hint="eastAsia"/>
          <w:sz w:val="24"/>
          <w:szCs w:val="20"/>
          <w:u w:val="single"/>
        </w:rPr>
        <w:t>人员和安全防护设施，负责施工现场安全保卫，费用自理。</w:t>
      </w:r>
    </w:p>
    <w:p w:rsidR="00D276B8" w:rsidRDefault="00B92A7A">
      <w:pPr>
        <w:numPr>
          <w:ilvl w:val="0"/>
          <w:numId w:val="7"/>
        </w:numPr>
        <w:tabs>
          <w:tab w:val="left" w:pos="1620"/>
        </w:tabs>
        <w:spacing w:line="360" w:lineRule="auto"/>
        <w:ind w:left="0" w:firstLine="454"/>
        <w:rPr>
          <w:rFonts w:ascii="宋体" w:hAnsi="宋体"/>
          <w:sz w:val="24"/>
          <w:u w:val="single"/>
        </w:rPr>
      </w:pPr>
      <w:r>
        <w:rPr>
          <w:rFonts w:ascii="宋体" w:hAnsi="宋体" w:hint="eastAsia"/>
          <w:sz w:val="24"/>
        </w:rPr>
        <w:lastRenderedPageBreak/>
        <w:t xml:space="preserve">向发包人提供的办公和生活房屋及设施的要求: </w:t>
      </w:r>
      <w:r>
        <w:rPr>
          <w:rFonts w:ascii="宋体" w:hAnsi="宋体" w:hint="eastAsia"/>
          <w:sz w:val="24"/>
          <w:u w:val="single"/>
        </w:rPr>
        <w:t xml:space="preserve"> 无   </w:t>
      </w:r>
    </w:p>
    <w:p w:rsidR="00D276B8" w:rsidRDefault="00B92A7A">
      <w:pPr>
        <w:spacing w:line="360" w:lineRule="auto"/>
        <w:ind w:firstLineChars="200" w:firstLine="480"/>
        <w:rPr>
          <w:rFonts w:ascii="宋体" w:hAnsi="宋体"/>
          <w:sz w:val="24"/>
        </w:rPr>
      </w:pPr>
      <w:r>
        <w:rPr>
          <w:rFonts w:ascii="宋体" w:hAnsi="宋体" w:hint="eastAsia"/>
          <w:sz w:val="24"/>
        </w:rPr>
        <w:t>需承包人办理的有关施工场地交通、住建、环卫和施工噪音管理等手续:</w:t>
      </w:r>
      <w:r>
        <w:rPr>
          <w:rFonts w:ascii="宋体" w:hAnsi="宋体" w:hint="eastAsia"/>
          <w:sz w:val="24"/>
          <w:u w:val="single"/>
        </w:rPr>
        <w:t xml:space="preserve"> 按照国家、省、市、县有关规定执行。</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完工工程成品保护的特殊要求及费用承担:</w:t>
      </w:r>
      <w:r>
        <w:rPr>
          <w:rFonts w:ascii="宋体" w:hAnsi="宋体" w:hint="eastAsia"/>
          <w:sz w:val="24"/>
          <w:u w:val="single"/>
        </w:rPr>
        <w:t>由承包人负责。</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施工场地周围地下管线和邻近建筑物、构筑物(含文物保护建筑)、古树名木的保护要求及费用承担:</w:t>
      </w:r>
      <w:r>
        <w:rPr>
          <w:rFonts w:ascii="宋体" w:hAnsi="宋体" w:hint="eastAsia"/>
          <w:sz w:val="24"/>
          <w:u w:val="single"/>
        </w:rPr>
        <w:t xml:space="preserve"> </w:t>
      </w:r>
      <w:proofErr w:type="gramStart"/>
      <w:r>
        <w:rPr>
          <w:rFonts w:ascii="宋体" w:hAnsi="宋体" w:hint="eastAsia"/>
          <w:sz w:val="24"/>
          <w:u w:val="single"/>
        </w:rPr>
        <w:t>按照按照</w:t>
      </w:r>
      <w:proofErr w:type="gramEnd"/>
      <w:r>
        <w:rPr>
          <w:rFonts w:ascii="宋体" w:hAnsi="宋体" w:hint="eastAsia"/>
          <w:sz w:val="24"/>
          <w:u w:val="single"/>
        </w:rPr>
        <w:t>国家、省、市有关规定和投标文件的有关承诺执行。由于承包人造成的一切损失由承包人承担。</w:t>
      </w:r>
    </w:p>
    <w:p w:rsidR="00D276B8" w:rsidRDefault="00B92A7A">
      <w:pPr>
        <w:numPr>
          <w:ilvl w:val="0"/>
          <w:numId w:val="7"/>
        </w:numPr>
        <w:tabs>
          <w:tab w:val="left" w:pos="1620"/>
        </w:tabs>
        <w:spacing w:line="360" w:lineRule="auto"/>
        <w:ind w:left="0" w:firstLine="454"/>
        <w:rPr>
          <w:rFonts w:ascii="宋体" w:hAnsi="宋体"/>
          <w:sz w:val="24"/>
        </w:rPr>
      </w:pPr>
      <w:r>
        <w:rPr>
          <w:rFonts w:ascii="宋体" w:hAnsi="宋体" w:hint="eastAsia"/>
          <w:sz w:val="24"/>
        </w:rPr>
        <w:t>施工现场清洁卫生的要求：</w:t>
      </w:r>
      <w:r>
        <w:rPr>
          <w:rFonts w:ascii="宋体" w:hAnsi="宋体" w:hint="eastAsia"/>
          <w:sz w:val="24"/>
          <w:u w:val="single"/>
        </w:rPr>
        <w:t>按通用条款</w:t>
      </w:r>
      <w:r>
        <w:rPr>
          <w:rFonts w:ascii="宋体" w:hAnsi="宋体" w:hint="eastAsia"/>
          <w:sz w:val="24"/>
          <w:szCs w:val="20"/>
          <w:u w:val="single"/>
        </w:rPr>
        <w:t>，保证每日清理，符合当地有关文明施工的规定，费用由承包方承担。</w:t>
      </w:r>
    </w:p>
    <w:p w:rsidR="00D276B8" w:rsidRDefault="00B92A7A">
      <w:pPr>
        <w:spacing w:line="360" w:lineRule="auto"/>
        <w:ind w:firstLineChars="200" w:firstLine="480"/>
        <w:rPr>
          <w:rFonts w:ascii="宋体" w:hAnsi="宋体"/>
          <w:sz w:val="24"/>
          <w:u w:val="single"/>
        </w:rPr>
      </w:pPr>
      <w:r>
        <w:rPr>
          <w:rFonts w:ascii="宋体" w:hAnsi="宋体" w:hint="eastAsia"/>
          <w:sz w:val="24"/>
        </w:rPr>
        <w:t xml:space="preserve">(8)协调处理施工场地周围地下管线和邻近建筑物、构筑物(含文物保护建筑)、古树名木的保护工作: </w:t>
      </w:r>
      <w:r>
        <w:rPr>
          <w:rFonts w:ascii="宋体" w:hAnsi="宋体" w:hint="eastAsia"/>
          <w:sz w:val="24"/>
          <w:u w:val="single"/>
        </w:rPr>
        <w:t>场地周围地下管线和邻近建筑物、构筑物的保护工作由承包人负责并承担费用；文物保护建筑、古树名木的保护由施工单位负责，保护费用由</w:t>
      </w:r>
      <w:proofErr w:type="gramStart"/>
      <w:r>
        <w:rPr>
          <w:rFonts w:ascii="宋体" w:hAnsi="宋体" w:hint="eastAsia"/>
          <w:sz w:val="24"/>
          <w:u w:val="single"/>
        </w:rPr>
        <w:t>由</w:t>
      </w:r>
      <w:proofErr w:type="gramEnd"/>
      <w:r>
        <w:rPr>
          <w:rFonts w:ascii="宋体" w:hAnsi="宋体" w:hint="eastAsia"/>
          <w:sz w:val="24"/>
          <w:u w:val="single"/>
        </w:rPr>
        <w:t>承包人承担。</w:t>
      </w:r>
    </w:p>
    <w:p w:rsidR="00D276B8" w:rsidRDefault="00B92A7A">
      <w:pPr>
        <w:tabs>
          <w:tab w:val="left" w:pos="1620"/>
        </w:tabs>
        <w:spacing w:line="360" w:lineRule="auto"/>
        <w:ind w:firstLineChars="100" w:firstLine="240"/>
        <w:rPr>
          <w:rFonts w:ascii="宋体" w:hAnsi="宋体"/>
          <w:sz w:val="24"/>
          <w:u w:val="single"/>
        </w:rPr>
      </w:pPr>
      <w:r>
        <w:rPr>
          <w:rFonts w:ascii="宋体" w:hAnsi="宋体" w:hint="eastAsia"/>
          <w:sz w:val="24"/>
        </w:rPr>
        <w:t>(9)双方约定承包人应做的其他工作：</w:t>
      </w:r>
      <w:r>
        <w:rPr>
          <w:rFonts w:ascii="宋体" w:hAnsi="宋体" w:hint="eastAsia"/>
          <w:sz w:val="24"/>
          <w:u w:val="single"/>
        </w:rPr>
        <w:t xml:space="preserve">① 投标文件中确定的项目部的成员必须坚守工作岗位，不得更换。对发包人提出的不合格的项目部工作人员，承包人必须及时更换，所更换人员的专业技术职称、资质和业绩应不低于被更换人员。项目部组成人员的资格证书、岗位证书必须经过考核备案，并将原件提交发包人直至工程结束。② 投标文件中拟投入现场的施工机械设备必须满足施工要求，并保证及时到位，其主要设备应为承包人自己的设备。承包人投入现场的施工机械和设备必须经过检验或审验合格，并提交检验报告原件。③ 负责竣工资料的整理并完成向档案馆的归档工作。④ 本工程在施工过程中如存在多个单位同时作业，承包人必须顾全大局，相互协作，在人员、设备、工序、时间等方面密切配合，严格服从发包人和监理单位的协调指挥；承包人须积极协调单位工程内各分包人的施工，积极协调解决施工过程中存在的各类问题，确保工程顺利进行；承包人应处理好与相邻施工单位的施工接口关系，否则，发包人有权要求承包人整改或另行指定其他单位来完成相关配合工作，其发生的费用从承包人的工程进度款中扣除，并不需要承包人同意；承包人应始终采取各种合理的预防措施，保证正常的施工秩序，保证现场及第三人的财产和人身安全，若在施工现场发生的一切损失赔偿责任，由承包人承担。 </w:t>
      </w:r>
    </w:p>
    <w:p w:rsidR="00D276B8" w:rsidRDefault="00B92A7A">
      <w:pPr>
        <w:tabs>
          <w:tab w:val="left" w:pos="1620"/>
        </w:tabs>
        <w:spacing w:line="360" w:lineRule="auto"/>
        <w:ind w:firstLineChars="100" w:firstLine="240"/>
        <w:rPr>
          <w:rFonts w:ascii="宋体" w:hAnsi="宋体"/>
          <w:sz w:val="24"/>
        </w:rPr>
      </w:pPr>
      <w:r>
        <w:rPr>
          <w:rFonts w:ascii="宋体" w:hAnsi="宋体" w:hint="eastAsia"/>
          <w:sz w:val="24"/>
        </w:rPr>
        <w:t>(10)按计划完成施工任务。</w:t>
      </w:r>
    </w:p>
    <w:p w:rsidR="00D276B8" w:rsidRDefault="00B92A7A">
      <w:pPr>
        <w:keepNext/>
        <w:keepLines/>
        <w:spacing w:line="360" w:lineRule="auto"/>
        <w:jc w:val="center"/>
        <w:outlineLvl w:val="2"/>
        <w:rPr>
          <w:rFonts w:ascii="宋体" w:hAnsi="宋体"/>
          <w:b/>
          <w:bCs/>
          <w:sz w:val="28"/>
        </w:rPr>
      </w:pPr>
      <w:bookmarkStart w:id="25" w:name="_Toc393143826"/>
      <w:bookmarkStart w:id="26" w:name="_Toc355649944"/>
      <w:bookmarkStart w:id="27" w:name="_Toc357868216"/>
      <w:bookmarkStart w:id="28" w:name="_Toc356744036"/>
      <w:bookmarkStart w:id="29" w:name="_Toc354922982"/>
      <w:bookmarkStart w:id="30" w:name="_Toc326060507"/>
      <w:bookmarkStart w:id="31" w:name="_Toc354404031"/>
      <w:bookmarkStart w:id="32" w:name="_Toc354923121"/>
      <w:bookmarkStart w:id="33" w:name="_Toc329278151"/>
      <w:r>
        <w:rPr>
          <w:rFonts w:ascii="宋体" w:hAnsi="宋体" w:hint="eastAsia"/>
          <w:b/>
          <w:bCs/>
          <w:sz w:val="28"/>
        </w:rPr>
        <w:t>三、施工组织设计和工期</w:t>
      </w:r>
      <w:bookmarkEnd w:id="25"/>
      <w:bookmarkEnd w:id="26"/>
      <w:bookmarkEnd w:id="27"/>
      <w:bookmarkEnd w:id="28"/>
      <w:bookmarkEnd w:id="29"/>
      <w:bookmarkEnd w:id="30"/>
      <w:bookmarkEnd w:id="31"/>
      <w:bookmarkEnd w:id="32"/>
      <w:bookmarkEnd w:id="33"/>
    </w:p>
    <w:p w:rsidR="00D276B8" w:rsidRDefault="00B92A7A">
      <w:pPr>
        <w:spacing w:line="360" w:lineRule="auto"/>
        <w:ind w:firstLineChars="225" w:firstLine="542"/>
        <w:rPr>
          <w:rFonts w:ascii="宋体" w:hAnsi="宋体"/>
          <w:b/>
          <w:bCs/>
          <w:sz w:val="24"/>
        </w:rPr>
      </w:pPr>
      <w:r>
        <w:rPr>
          <w:rFonts w:ascii="宋体" w:hAnsi="宋体" w:hint="eastAsia"/>
          <w:b/>
          <w:bCs/>
          <w:sz w:val="24"/>
        </w:rPr>
        <w:t>8．进度计划</w:t>
      </w:r>
    </w:p>
    <w:p w:rsidR="00D276B8" w:rsidRDefault="00B92A7A" w:rsidP="00B92A7A">
      <w:pPr>
        <w:spacing w:line="360" w:lineRule="auto"/>
        <w:ind w:leftChars="258" w:left="1080" w:hangingChars="224" w:hanging="538"/>
        <w:rPr>
          <w:rFonts w:ascii="宋体" w:hAnsi="宋体"/>
          <w:sz w:val="24"/>
        </w:rPr>
      </w:pPr>
      <w:r>
        <w:rPr>
          <w:rFonts w:ascii="宋体" w:hAnsi="宋体" w:hint="eastAsia"/>
          <w:sz w:val="24"/>
        </w:rPr>
        <w:t>8．1承包人提供施工组织设计(施工方案)和进度计划的时间：</w:t>
      </w:r>
      <w:r>
        <w:rPr>
          <w:rFonts w:ascii="宋体" w:hAnsi="宋体" w:hint="eastAsia"/>
          <w:sz w:val="24"/>
          <w:u w:val="single"/>
        </w:rPr>
        <w:t>合同开工日期前3天。</w:t>
      </w:r>
      <w:r>
        <w:rPr>
          <w:rFonts w:ascii="宋体" w:hAnsi="宋体" w:hint="eastAsia"/>
          <w:sz w:val="24"/>
        </w:rPr>
        <w:t>工</w:t>
      </w:r>
      <w:r>
        <w:rPr>
          <w:rFonts w:ascii="宋体" w:hAnsi="宋体" w:hint="eastAsia"/>
          <w:sz w:val="24"/>
        </w:rPr>
        <w:lastRenderedPageBreak/>
        <w:t>程师确认的时间：3个工作日</w:t>
      </w:r>
    </w:p>
    <w:p w:rsidR="00D276B8" w:rsidRDefault="00B92A7A">
      <w:pPr>
        <w:spacing w:line="360" w:lineRule="auto"/>
        <w:ind w:firstLineChars="225" w:firstLine="540"/>
        <w:rPr>
          <w:rFonts w:ascii="宋体" w:hAnsi="宋体"/>
          <w:sz w:val="24"/>
        </w:rPr>
      </w:pPr>
      <w:r>
        <w:rPr>
          <w:rFonts w:ascii="宋体" w:hAnsi="宋体" w:hint="eastAsia"/>
          <w:sz w:val="24"/>
        </w:rPr>
        <w:t>8.2群体工程中有关进度计划的要求：</w:t>
      </w:r>
      <w:r>
        <w:rPr>
          <w:rFonts w:ascii="宋体" w:hAnsi="宋体" w:hint="eastAsia"/>
          <w:sz w:val="24"/>
          <w:u w:val="single"/>
        </w:rPr>
        <w:t xml:space="preserve">    无     </w:t>
      </w:r>
      <w:r>
        <w:rPr>
          <w:rFonts w:ascii="宋体" w:hAnsi="宋体" w:hint="eastAsia"/>
          <w:sz w:val="24"/>
        </w:rPr>
        <w:t xml:space="preserve"> </w:t>
      </w:r>
    </w:p>
    <w:p w:rsidR="00D276B8" w:rsidRDefault="00B92A7A">
      <w:pPr>
        <w:spacing w:line="360" w:lineRule="auto"/>
        <w:ind w:firstLineChars="225" w:firstLine="540"/>
        <w:rPr>
          <w:rFonts w:ascii="宋体" w:hAnsi="宋体"/>
          <w:bCs/>
          <w:sz w:val="24"/>
        </w:rPr>
      </w:pPr>
      <w:r>
        <w:rPr>
          <w:rFonts w:ascii="宋体" w:hAnsi="宋体" w:hint="eastAsia"/>
          <w:sz w:val="24"/>
        </w:rPr>
        <w:t>8.3如发包人需要调整施工顺序时，承包人应无条件响应，额外发生的费用视为已</w:t>
      </w:r>
      <w:r>
        <w:rPr>
          <w:rFonts w:ascii="宋体" w:hAnsi="宋体" w:hint="eastAsia"/>
          <w:bCs/>
          <w:sz w:val="24"/>
        </w:rPr>
        <w:t>包含在合同价内。</w:t>
      </w:r>
    </w:p>
    <w:p w:rsidR="00D276B8" w:rsidRDefault="00B92A7A">
      <w:pPr>
        <w:spacing w:line="360" w:lineRule="auto"/>
        <w:ind w:firstLineChars="225" w:firstLine="542"/>
        <w:rPr>
          <w:rFonts w:ascii="宋体" w:hAnsi="宋体"/>
          <w:b/>
          <w:bCs/>
          <w:sz w:val="24"/>
        </w:rPr>
      </w:pPr>
      <w:r>
        <w:rPr>
          <w:rFonts w:ascii="宋体" w:hAnsi="宋体" w:hint="eastAsia"/>
          <w:b/>
          <w:bCs/>
          <w:sz w:val="24"/>
        </w:rPr>
        <w:t>9．工期延误</w:t>
      </w:r>
    </w:p>
    <w:p w:rsidR="00D276B8" w:rsidRDefault="00B92A7A">
      <w:pPr>
        <w:spacing w:line="360" w:lineRule="auto"/>
        <w:ind w:firstLineChars="225" w:firstLine="540"/>
        <w:rPr>
          <w:rFonts w:ascii="宋体" w:hAnsi="宋体"/>
          <w:sz w:val="24"/>
          <w:u w:val="single"/>
        </w:rPr>
      </w:pPr>
      <w:r>
        <w:rPr>
          <w:rFonts w:ascii="宋体" w:hAnsi="宋体" w:hint="eastAsia"/>
          <w:sz w:val="24"/>
          <w:szCs w:val="20"/>
        </w:rPr>
        <w:t>9．1双方约定工期顺延的其他情况</w:t>
      </w:r>
      <w:r>
        <w:rPr>
          <w:rFonts w:ascii="宋体" w:hAnsi="宋体" w:hint="eastAsia"/>
          <w:sz w:val="24"/>
          <w:u w:val="single"/>
        </w:rPr>
        <w:t>:1.重大设计变更和经监理工程师及发包人代表确认的情况。2.招标人提供的地下管网，地下构筑物等资料与现场实际情况不符而增加的工期；3.由于自然及社会因素造成的不可抗力原因而影响工程施工时。</w:t>
      </w:r>
    </w:p>
    <w:p w:rsidR="00D276B8" w:rsidRDefault="00B92A7A">
      <w:pPr>
        <w:spacing w:line="360" w:lineRule="auto"/>
        <w:ind w:firstLineChars="225" w:firstLine="540"/>
        <w:rPr>
          <w:rFonts w:ascii="宋体" w:hAnsi="宋体"/>
          <w:sz w:val="24"/>
          <w:szCs w:val="20"/>
        </w:rPr>
      </w:pPr>
      <w:r>
        <w:rPr>
          <w:rFonts w:ascii="宋体" w:hAnsi="宋体" w:hint="eastAsia"/>
          <w:sz w:val="24"/>
          <w:szCs w:val="20"/>
        </w:rPr>
        <w:t>9.2由于承包人的原因造成工期延误，每延迟一天扣除工程款的1‰。</w:t>
      </w:r>
    </w:p>
    <w:p w:rsidR="00D276B8" w:rsidRDefault="00B92A7A">
      <w:pPr>
        <w:keepNext/>
        <w:keepLines/>
        <w:spacing w:line="360" w:lineRule="auto"/>
        <w:jc w:val="center"/>
        <w:outlineLvl w:val="2"/>
        <w:rPr>
          <w:rFonts w:ascii="宋体" w:hAnsi="宋体"/>
          <w:b/>
          <w:bCs/>
          <w:sz w:val="28"/>
        </w:rPr>
      </w:pPr>
      <w:bookmarkStart w:id="34" w:name="_Toc354404032"/>
      <w:bookmarkStart w:id="35" w:name="_Toc329278152"/>
      <w:bookmarkStart w:id="36" w:name="_Toc326060508"/>
      <w:bookmarkStart w:id="37" w:name="_Toc356744037"/>
      <w:bookmarkStart w:id="38" w:name="_Toc354922983"/>
      <w:bookmarkStart w:id="39" w:name="_Toc393143827"/>
      <w:bookmarkStart w:id="40" w:name="_Toc354923122"/>
      <w:bookmarkStart w:id="41" w:name="_Toc357868217"/>
      <w:bookmarkStart w:id="42" w:name="_Toc355649945"/>
      <w:r>
        <w:rPr>
          <w:rFonts w:ascii="宋体" w:hAnsi="宋体" w:hint="eastAsia"/>
          <w:b/>
          <w:bCs/>
          <w:sz w:val="28"/>
        </w:rPr>
        <w:t>四、质量与验收</w:t>
      </w:r>
      <w:bookmarkEnd w:id="34"/>
      <w:bookmarkEnd w:id="35"/>
      <w:bookmarkEnd w:id="36"/>
      <w:bookmarkEnd w:id="37"/>
      <w:bookmarkEnd w:id="38"/>
      <w:bookmarkEnd w:id="39"/>
      <w:bookmarkEnd w:id="40"/>
      <w:bookmarkEnd w:id="41"/>
      <w:bookmarkEnd w:id="42"/>
    </w:p>
    <w:p w:rsidR="00D276B8" w:rsidRDefault="00B92A7A">
      <w:pPr>
        <w:spacing w:line="360" w:lineRule="auto"/>
        <w:ind w:firstLineChars="225" w:firstLine="542"/>
        <w:rPr>
          <w:rFonts w:ascii="宋体" w:hAnsi="宋体"/>
          <w:b/>
          <w:bCs/>
          <w:sz w:val="24"/>
        </w:rPr>
      </w:pPr>
      <w:r>
        <w:rPr>
          <w:rFonts w:ascii="宋体" w:hAnsi="宋体" w:hint="eastAsia"/>
          <w:b/>
          <w:bCs/>
          <w:sz w:val="24"/>
        </w:rPr>
        <w:t>10．隐蔽工程验收和执行规范及</w:t>
      </w:r>
      <w:r>
        <w:rPr>
          <w:rFonts w:ascii="宋体" w:hAnsi="宋体" w:hint="eastAsia"/>
          <w:b/>
          <w:sz w:val="24"/>
        </w:rPr>
        <w:t>适用范围</w:t>
      </w:r>
    </w:p>
    <w:p w:rsidR="00D276B8" w:rsidRDefault="00B92A7A">
      <w:pPr>
        <w:numPr>
          <w:ilvl w:val="1"/>
          <w:numId w:val="8"/>
        </w:numPr>
        <w:spacing w:line="360" w:lineRule="auto"/>
        <w:ind w:hanging="27"/>
        <w:rPr>
          <w:rFonts w:ascii="宋体" w:hAnsi="宋体"/>
          <w:sz w:val="24"/>
          <w:u w:val="single"/>
        </w:rPr>
      </w:pPr>
      <w:r>
        <w:rPr>
          <w:rFonts w:ascii="宋体" w:hAnsi="宋体" w:hint="eastAsia"/>
          <w:sz w:val="24"/>
        </w:rPr>
        <w:t>双方约定隐蔽工程验收部位：</w:t>
      </w:r>
      <w:r>
        <w:rPr>
          <w:rFonts w:ascii="宋体" w:hAnsi="宋体" w:hint="eastAsia"/>
          <w:sz w:val="24"/>
          <w:u w:val="single"/>
        </w:rPr>
        <w:t>按照国家施工及验收规范要求的执行。</w:t>
      </w:r>
    </w:p>
    <w:p w:rsidR="00D276B8" w:rsidRDefault="00B92A7A">
      <w:pPr>
        <w:keepNext/>
        <w:keepLines/>
        <w:spacing w:line="360" w:lineRule="auto"/>
        <w:jc w:val="center"/>
        <w:outlineLvl w:val="2"/>
        <w:rPr>
          <w:rFonts w:ascii="宋体" w:hAnsi="宋体"/>
          <w:b/>
          <w:bCs/>
          <w:sz w:val="28"/>
        </w:rPr>
      </w:pPr>
      <w:bookmarkStart w:id="43" w:name="_Toc355649946"/>
      <w:bookmarkStart w:id="44" w:name="_Toc329278153"/>
      <w:bookmarkStart w:id="45" w:name="_Toc354404033"/>
      <w:bookmarkStart w:id="46" w:name="_Toc354923123"/>
      <w:bookmarkStart w:id="47" w:name="_Toc354922984"/>
      <w:bookmarkStart w:id="48" w:name="_Toc326060509"/>
      <w:bookmarkStart w:id="49" w:name="_Toc356744038"/>
      <w:bookmarkStart w:id="50" w:name="_Toc393143828"/>
      <w:bookmarkStart w:id="51" w:name="_Toc357868218"/>
      <w:r>
        <w:rPr>
          <w:rFonts w:ascii="宋体" w:hAnsi="宋体" w:hint="eastAsia"/>
          <w:b/>
          <w:bCs/>
          <w:sz w:val="28"/>
        </w:rPr>
        <w:t>五、安全施工</w:t>
      </w:r>
      <w:bookmarkEnd w:id="43"/>
      <w:bookmarkEnd w:id="44"/>
      <w:bookmarkEnd w:id="45"/>
      <w:bookmarkEnd w:id="46"/>
      <w:bookmarkEnd w:id="47"/>
      <w:bookmarkEnd w:id="48"/>
      <w:bookmarkEnd w:id="49"/>
      <w:bookmarkEnd w:id="50"/>
      <w:bookmarkEnd w:id="51"/>
    </w:p>
    <w:p w:rsidR="00D276B8" w:rsidRDefault="00B92A7A">
      <w:pPr>
        <w:spacing w:line="360" w:lineRule="auto"/>
        <w:ind w:firstLineChars="200" w:firstLine="480"/>
        <w:rPr>
          <w:rFonts w:ascii="宋体" w:hAnsi="宋体"/>
          <w:b/>
          <w:bCs/>
          <w:sz w:val="24"/>
        </w:rPr>
      </w:pPr>
      <w:r>
        <w:rPr>
          <w:rFonts w:ascii="宋体" w:hAnsi="宋体" w:hint="eastAsia"/>
          <w:sz w:val="24"/>
        </w:rPr>
        <w:t>按合同文本通用条款执行</w:t>
      </w:r>
    </w:p>
    <w:p w:rsidR="00D276B8" w:rsidRDefault="00B92A7A">
      <w:pPr>
        <w:keepNext/>
        <w:keepLines/>
        <w:spacing w:line="360" w:lineRule="auto"/>
        <w:jc w:val="center"/>
        <w:outlineLvl w:val="2"/>
        <w:rPr>
          <w:rFonts w:ascii="宋体" w:hAnsi="宋体"/>
          <w:b/>
          <w:bCs/>
          <w:sz w:val="28"/>
        </w:rPr>
      </w:pPr>
      <w:bookmarkStart w:id="52" w:name="_Toc326060510"/>
      <w:bookmarkStart w:id="53" w:name="_Toc329278154"/>
      <w:bookmarkStart w:id="54" w:name="_Toc354404034"/>
      <w:bookmarkStart w:id="55" w:name="_Toc355649947"/>
      <w:bookmarkStart w:id="56" w:name="_Toc354922985"/>
      <w:bookmarkStart w:id="57" w:name="_Toc354923124"/>
      <w:bookmarkStart w:id="58" w:name="_Toc356744039"/>
      <w:bookmarkStart w:id="59" w:name="_Toc393143829"/>
      <w:bookmarkStart w:id="60" w:name="_Toc357868219"/>
      <w:r>
        <w:rPr>
          <w:rFonts w:ascii="宋体" w:hAnsi="宋体" w:hint="eastAsia"/>
          <w:b/>
          <w:bCs/>
          <w:sz w:val="28"/>
        </w:rPr>
        <w:t>六、合同价款与支付</w:t>
      </w:r>
      <w:bookmarkEnd w:id="52"/>
      <w:bookmarkEnd w:id="53"/>
      <w:bookmarkEnd w:id="54"/>
      <w:bookmarkEnd w:id="55"/>
      <w:bookmarkEnd w:id="56"/>
      <w:bookmarkEnd w:id="57"/>
      <w:bookmarkEnd w:id="58"/>
      <w:bookmarkEnd w:id="59"/>
      <w:bookmarkEnd w:id="60"/>
    </w:p>
    <w:p w:rsidR="00D276B8" w:rsidRDefault="00B92A7A">
      <w:pPr>
        <w:spacing w:line="360" w:lineRule="auto"/>
        <w:ind w:firstLineChars="225" w:firstLine="542"/>
        <w:rPr>
          <w:rFonts w:ascii="宋体" w:hAnsi="宋体"/>
          <w:b/>
          <w:bCs/>
          <w:sz w:val="24"/>
        </w:rPr>
      </w:pPr>
      <w:r>
        <w:rPr>
          <w:rFonts w:ascii="宋体" w:hAnsi="宋体" w:hint="eastAsia"/>
          <w:b/>
          <w:bCs/>
          <w:sz w:val="24"/>
        </w:rPr>
        <w:t>11．合同价款及调整</w:t>
      </w:r>
    </w:p>
    <w:p w:rsidR="00D276B8" w:rsidRDefault="00B92A7A">
      <w:pPr>
        <w:spacing w:line="360" w:lineRule="auto"/>
        <w:ind w:firstLineChars="225" w:firstLine="540"/>
        <w:rPr>
          <w:rFonts w:ascii="宋体" w:hAnsi="宋体"/>
          <w:sz w:val="24"/>
        </w:rPr>
      </w:pPr>
      <w:r>
        <w:rPr>
          <w:rFonts w:ascii="宋体" w:hAnsi="宋体" w:hint="eastAsia"/>
          <w:sz w:val="24"/>
        </w:rPr>
        <w:t>11．1本合同价款采用</w:t>
      </w:r>
      <w:r>
        <w:rPr>
          <w:rFonts w:ascii="宋体" w:hAnsi="宋体" w:hint="eastAsia"/>
          <w:sz w:val="24"/>
          <w:u w:val="single"/>
        </w:rPr>
        <w:t xml:space="preserve">  固定总价合同  </w:t>
      </w:r>
      <w:r>
        <w:rPr>
          <w:rFonts w:ascii="宋体" w:hAnsi="宋体" w:hint="eastAsia"/>
          <w:sz w:val="24"/>
        </w:rPr>
        <w:t>方式确定。</w:t>
      </w:r>
    </w:p>
    <w:p w:rsidR="00D276B8" w:rsidRDefault="00B92A7A">
      <w:pPr>
        <w:spacing w:line="360" w:lineRule="auto"/>
        <w:ind w:firstLineChars="225" w:firstLine="540"/>
        <w:rPr>
          <w:rFonts w:ascii="宋体" w:hAnsi="宋体"/>
          <w:sz w:val="24"/>
        </w:rPr>
      </w:pPr>
      <w:r>
        <w:rPr>
          <w:rFonts w:ascii="宋体" w:hAnsi="宋体" w:hint="eastAsia"/>
          <w:sz w:val="24"/>
        </w:rPr>
        <w:t>（1）采用固定价格合同，合同价款中包括的风险范围：</w:t>
      </w:r>
      <w:r>
        <w:rPr>
          <w:rFonts w:ascii="宋体" w:hAnsi="宋体" w:hint="eastAsia"/>
          <w:sz w:val="24"/>
          <w:u w:val="single"/>
        </w:rPr>
        <w:t>除设计变更外</w:t>
      </w:r>
    </w:p>
    <w:p w:rsidR="00D276B8" w:rsidRDefault="00B92A7A">
      <w:pPr>
        <w:spacing w:line="360" w:lineRule="auto"/>
        <w:ind w:firstLineChars="225" w:firstLine="540"/>
        <w:rPr>
          <w:rFonts w:ascii="宋体" w:hAnsi="宋体"/>
          <w:sz w:val="24"/>
          <w:u w:val="single"/>
        </w:rPr>
      </w:pPr>
      <w:r>
        <w:rPr>
          <w:rFonts w:ascii="宋体" w:hAnsi="宋体" w:hint="eastAsia"/>
          <w:sz w:val="24"/>
        </w:rPr>
        <w:t>风险费用的计算方式：</w:t>
      </w:r>
      <w:r>
        <w:rPr>
          <w:rFonts w:ascii="宋体" w:hAnsi="宋体" w:hint="eastAsia"/>
          <w:sz w:val="24"/>
          <w:u w:val="single"/>
        </w:rPr>
        <w:t>包括在固定价格内</w:t>
      </w:r>
    </w:p>
    <w:p w:rsidR="00D276B8" w:rsidRDefault="00B92A7A">
      <w:pPr>
        <w:spacing w:line="360" w:lineRule="auto"/>
        <w:ind w:firstLineChars="225" w:firstLine="540"/>
        <w:rPr>
          <w:rFonts w:ascii="宋体" w:hAnsi="宋体"/>
          <w:sz w:val="24"/>
        </w:rPr>
      </w:pPr>
      <w:r>
        <w:rPr>
          <w:rFonts w:ascii="宋体" w:hAnsi="宋体" w:hint="eastAsia"/>
          <w:sz w:val="24"/>
        </w:rPr>
        <w:t>风险范围以外合同价款调整方法：</w:t>
      </w:r>
      <w:r>
        <w:rPr>
          <w:rFonts w:ascii="宋体" w:hAnsi="宋体" w:hint="eastAsia"/>
          <w:sz w:val="24"/>
          <w:u w:val="single"/>
        </w:rPr>
        <w:t>综合单价乘以设计变更工程量</w:t>
      </w:r>
    </w:p>
    <w:p w:rsidR="00D276B8" w:rsidRDefault="00B92A7A">
      <w:pPr>
        <w:spacing w:line="360" w:lineRule="auto"/>
        <w:ind w:firstLineChars="225" w:firstLine="540"/>
        <w:rPr>
          <w:rFonts w:ascii="宋体" w:hAnsi="宋体"/>
          <w:sz w:val="24"/>
        </w:rPr>
      </w:pPr>
      <w:r>
        <w:rPr>
          <w:rFonts w:ascii="宋体" w:hAnsi="宋体" w:hint="eastAsia"/>
          <w:sz w:val="24"/>
        </w:rPr>
        <w:t>（2）采用可调价格合同，合同价款调整方法：无</w:t>
      </w:r>
    </w:p>
    <w:p w:rsidR="00D276B8" w:rsidRDefault="00B92A7A">
      <w:pPr>
        <w:spacing w:line="360" w:lineRule="auto"/>
        <w:ind w:firstLineChars="225" w:firstLine="540"/>
        <w:rPr>
          <w:rFonts w:ascii="宋体" w:hAnsi="宋体"/>
          <w:sz w:val="24"/>
        </w:rPr>
      </w:pPr>
      <w:r>
        <w:rPr>
          <w:rFonts w:ascii="宋体" w:hAnsi="宋体" w:hint="eastAsia"/>
          <w:sz w:val="24"/>
        </w:rPr>
        <w:t>（3）采用成本加酬金合同，有关成本和抽筋的约定：无</w:t>
      </w:r>
    </w:p>
    <w:p w:rsidR="00D276B8" w:rsidRDefault="00B92A7A">
      <w:pPr>
        <w:spacing w:line="360" w:lineRule="auto"/>
        <w:ind w:firstLineChars="225" w:firstLine="540"/>
        <w:rPr>
          <w:rFonts w:ascii="宋体" w:hAnsi="宋体"/>
          <w:sz w:val="24"/>
          <w:u w:val="single"/>
        </w:rPr>
      </w:pPr>
      <w:r>
        <w:rPr>
          <w:rFonts w:ascii="宋体" w:hAnsi="宋体" w:hint="eastAsia"/>
          <w:sz w:val="24"/>
        </w:rPr>
        <w:t>11.2 双方约定合同价款的其他调整因素：</w:t>
      </w:r>
      <w:r>
        <w:rPr>
          <w:rFonts w:ascii="宋体" w:hAnsi="宋体" w:hint="eastAsia"/>
          <w:sz w:val="24"/>
          <w:u w:val="single"/>
        </w:rPr>
        <w:t>设计变更等以由发包人和监理工程师认可的变更通知为准，按实进行调整，价款为实际工程量乘以投标文件中综合单价。</w:t>
      </w:r>
    </w:p>
    <w:p w:rsidR="00D276B8" w:rsidRDefault="00B92A7A">
      <w:pPr>
        <w:spacing w:line="360" w:lineRule="auto"/>
        <w:ind w:firstLineChars="225" w:firstLine="542"/>
        <w:rPr>
          <w:rFonts w:ascii="宋体" w:hAnsi="宋体"/>
          <w:b/>
          <w:bCs/>
          <w:sz w:val="24"/>
        </w:rPr>
      </w:pPr>
      <w:r>
        <w:rPr>
          <w:rFonts w:ascii="宋体" w:hAnsi="宋体" w:hint="eastAsia"/>
          <w:b/>
          <w:bCs/>
          <w:sz w:val="24"/>
        </w:rPr>
        <w:t>12．工程付款</w:t>
      </w:r>
    </w:p>
    <w:p w:rsidR="00D276B8" w:rsidRDefault="00B92A7A">
      <w:pPr>
        <w:spacing w:line="360" w:lineRule="auto"/>
        <w:ind w:firstLineChars="225" w:firstLine="542"/>
        <w:rPr>
          <w:rFonts w:ascii="宋体" w:hAnsi="宋体"/>
          <w:b/>
          <w:bCs/>
          <w:sz w:val="24"/>
        </w:rPr>
      </w:pPr>
      <w:r>
        <w:rPr>
          <w:rFonts w:ascii="宋体" w:hAnsi="宋体" w:hint="eastAsia"/>
          <w:b/>
          <w:bCs/>
          <w:sz w:val="24"/>
        </w:rPr>
        <w:t>12.1 工程预付款：无</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12.2 工程量确认：</w:t>
      </w:r>
      <w:r>
        <w:rPr>
          <w:rFonts w:ascii="宋体" w:hAnsi="宋体" w:hint="eastAsia"/>
          <w:bCs/>
          <w:sz w:val="24"/>
          <w:szCs w:val="20"/>
          <w:u w:val="single"/>
        </w:rPr>
        <w:t>承包人向工程师提交已完工程量报告的时间为每月25日前；</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12.3设计变更和现场经济签证引起的费用在拨付进度款时暂不予考虑。</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12.4双方约定的工程款(进度款)支付方式：</w:t>
      </w:r>
      <w:r>
        <w:rPr>
          <w:rFonts w:ascii="宋体" w:hAnsi="宋体" w:hint="eastAsia"/>
          <w:bCs/>
          <w:sz w:val="24"/>
          <w:szCs w:val="20"/>
          <w:u w:val="single"/>
        </w:rPr>
        <w:t>所有工程开工前</w:t>
      </w:r>
      <w:proofErr w:type="gramStart"/>
      <w:r>
        <w:rPr>
          <w:rFonts w:ascii="宋体" w:hAnsi="宋体" w:hint="eastAsia"/>
          <w:bCs/>
          <w:sz w:val="24"/>
          <w:szCs w:val="20"/>
          <w:u w:val="single"/>
        </w:rPr>
        <w:t>不</w:t>
      </w:r>
      <w:proofErr w:type="gramEnd"/>
      <w:r>
        <w:rPr>
          <w:rFonts w:ascii="宋体" w:hAnsi="宋体" w:hint="eastAsia"/>
          <w:bCs/>
          <w:sz w:val="24"/>
          <w:szCs w:val="20"/>
          <w:u w:val="single"/>
        </w:rPr>
        <w:t>预付资金。工程施工完工</w:t>
      </w:r>
      <w:r>
        <w:rPr>
          <w:rFonts w:ascii="宋体" w:hAnsi="宋体" w:hint="eastAsia"/>
          <w:bCs/>
          <w:sz w:val="24"/>
          <w:szCs w:val="20"/>
          <w:u w:val="single"/>
        </w:rPr>
        <w:lastRenderedPageBreak/>
        <w:t>量50%时，经验收合格，支付合同价款的30%，其余部分待工程竣工、资料完善、验收合格30天内，除扣除10%的质量保证金外，其余全部支付。质量保证金自验收合格之日起365天后，工程无质量问题，予以返还。</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13.发包人供应</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13.1 发包人供应的材料设备与一览表不符时，双方约定发包人承担责任如下：</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（1）材料设备单价与一览表不符时：以一览表为准</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（2）材料设备的品种、规格、型号、质量等级与一览表不符：以一览表为准，但质量更高的除外</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（3）承包人可代为调剂串换的材料：</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（4）到货地点与一览表不符：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（5）供应数量与一览表不符：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（4）到货时间与一览表不符：</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13.2 发包人供应材料设备的结算方式：</w:t>
      </w:r>
      <w:r>
        <w:rPr>
          <w:rFonts w:ascii="宋体" w:hAnsi="宋体" w:hint="eastAsia"/>
          <w:bCs/>
          <w:sz w:val="24"/>
          <w:szCs w:val="20"/>
          <w:u w:val="single"/>
        </w:rPr>
        <w:t xml:space="preserve">                    </w:t>
      </w:r>
    </w:p>
    <w:p w:rsidR="00D276B8" w:rsidRDefault="00B92A7A">
      <w:pPr>
        <w:spacing w:line="360" w:lineRule="auto"/>
        <w:ind w:firstLineChars="250" w:firstLine="600"/>
        <w:rPr>
          <w:rFonts w:ascii="宋体" w:hAnsi="宋体"/>
          <w:bCs/>
          <w:sz w:val="24"/>
          <w:szCs w:val="20"/>
        </w:rPr>
      </w:pPr>
      <w:r>
        <w:rPr>
          <w:rFonts w:ascii="宋体" w:hAnsi="宋体" w:hint="eastAsia"/>
          <w:bCs/>
          <w:sz w:val="24"/>
          <w:szCs w:val="20"/>
        </w:rPr>
        <w:t>14.承包人采购材料设备</w:t>
      </w:r>
    </w:p>
    <w:p w:rsidR="00D276B8" w:rsidRDefault="00B92A7A">
      <w:pPr>
        <w:spacing w:line="360" w:lineRule="auto"/>
        <w:ind w:firstLineChars="250" w:firstLine="600"/>
        <w:rPr>
          <w:rFonts w:ascii="宋体" w:hAnsi="宋体"/>
          <w:bCs/>
          <w:sz w:val="24"/>
          <w:szCs w:val="20"/>
          <w:u w:val="single"/>
        </w:rPr>
      </w:pPr>
      <w:r>
        <w:rPr>
          <w:rFonts w:ascii="宋体" w:hAnsi="宋体" w:hint="eastAsia"/>
          <w:bCs/>
          <w:sz w:val="24"/>
          <w:szCs w:val="20"/>
        </w:rPr>
        <w:t>14.1 承包人采购材料设备的约定：</w:t>
      </w:r>
      <w:r>
        <w:rPr>
          <w:rFonts w:ascii="宋体" w:hAnsi="宋体" w:hint="eastAsia"/>
          <w:bCs/>
          <w:sz w:val="24"/>
          <w:szCs w:val="20"/>
          <w:u w:val="single"/>
        </w:rPr>
        <w:t>承包人应按设计和有关标准要求采购工程所需材料设备，并提供产品合格证明和投标人所在的技术部门的质检报告，对材料设备质量负责。承包人采购的材料设备在使用前，承包人应按要求进行检验和试验，并经发包人和监理工程师验收合格后方可使用。不合格的不得使用，检验或试验费用由承包人承担，价格如有变动由发包人认可。</w:t>
      </w:r>
    </w:p>
    <w:p w:rsidR="00D276B8" w:rsidRDefault="00B92A7A">
      <w:pPr>
        <w:keepNext/>
        <w:keepLines/>
        <w:spacing w:line="360" w:lineRule="auto"/>
        <w:jc w:val="center"/>
        <w:outlineLvl w:val="2"/>
        <w:rPr>
          <w:rFonts w:ascii="宋体" w:hAnsi="宋体"/>
          <w:b/>
          <w:bCs/>
          <w:sz w:val="28"/>
        </w:rPr>
      </w:pPr>
      <w:bookmarkStart w:id="61" w:name="_Toc357868220"/>
      <w:bookmarkStart w:id="62" w:name="_Toc393143830"/>
      <w:bookmarkStart w:id="63" w:name="_Toc355649948"/>
      <w:bookmarkStart w:id="64" w:name="_Toc356744040"/>
      <w:bookmarkStart w:id="65" w:name="_Toc329278155"/>
      <w:bookmarkStart w:id="66" w:name="_Toc354923125"/>
      <w:bookmarkStart w:id="67" w:name="_Toc354404035"/>
      <w:bookmarkStart w:id="68" w:name="_Toc354922986"/>
      <w:bookmarkStart w:id="69" w:name="_Toc326060511"/>
      <w:r>
        <w:rPr>
          <w:rFonts w:ascii="宋体" w:hAnsi="宋体" w:hint="eastAsia"/>
          <w:b/>
          <w:bCs/>
          <w:sz w:val="28"/>
        </w:rPr>
        <w:t>七、竣工验收与结算</w:t>
      </w:r>
      <w:bookmarkEnd w:id="61"/>
      <w:bookmarkEnd w:id="62"/>
      <w:bookmarkEnd w:id="63"/>
      <w:bookmarkEnd w:id="64"/>
      <w:bookmarkEnd w:id="65"/>
      <w:bookmarkEnd w:id="66"/>
      <w:bookmarkEnd w:id="67"/>
      <w:bookmarkEnd w:id="68"/>
      <w:bookmarkEnd w:id="69"/>
    </w:p>
    <w:p w:rsidR="00D276B8" w:rsidRDefault="00B92A7A">
      <w:pPr>
        <w:spacing w:line="360" w:lineRule="auto"/>
        <w:ind w:firstLineChars="225" w:firstLine="542"/>
        <w:rPr>
          <w:rFonts w:ascii="宋体" w:hAnsi="宋体"/>
          <w:b/>
          <w:bCs/>
          <w:sz w:val="24"/>
        </w:rPr>
      </w:pPr>
      <w:r>
        <w:rPr>
          <w:rFonts w:ascii="宋体" w:hAnsi="宋体" w:hint="eastAsia"/>
          <w:b/>
          <w:bCs/>
          <w:sz w:val="24"/>
        </w:rPr>
        <w:t>15．竣工验收</w:t>
      </w:r>
    </w:p>
    <w:p w:rsidR="00D276B8" w:rsidRDefault="00B92A7A">
      <w:pPr>
        <w:spacing w:line="360" w:lineRule="auto"/>
        <w:ind w:firstLineChars="225" w:firstLine="540"/>
        <w:rPr>
          <w:rFonts w:ascii="宋体" w:hAnsi="宋体"/>
          <w:sz w:val="24"/>
        </w:rPr>
      </w:pPr>
      <w:r>
        <w:rPr>
          <w:rFonts w:ascii="宋体" w:hAnsi="宋体" w:hint="eastAsia"/>
          <w:sz w:val="24"/>
        </w:rPr>
        <w:t>15．1承包人提供竣工图的约定：</w:t>
      </w:r>
      <w:r>
        <w:rPr>
          <w:rFonts w:ascii="宋体" w:hAnsi="宋体" w:hint="eastAsia"/>
          <w:sz w:val="24"/>
          <w:u w:val="single"/>
        </w:rPr>
        <w:t xml:space="preserve">        按通用条款执行            </w:t>
      </w:r>
    </w:p>
    <w:p w:rsidR="00D276B8" w:rsidRDefault="00B92A7A">
      <w:pPr>
        <w:spacing w:line="360" w:lineRule="auto"/>
        <w:ind w:firstLineChars="225" w:firstLine="540"/>
        <w:rPr>
          <w:rFonts w:ascii="宋体" w:hAnsi="宋体"/>
          <w:sz w:val="24"/>
          <w:u w:val="single"/>
        </w:rPr>
      </w:pPr>
      <w:r>
        <w:rPr>
          <w:rFonts w:ascii="宋体" w:hAnsi="宋体" w:hint="eastAsia"/>
          <w:sz w:val="24"/>
        </w:rPr>
        <w:t>15．2中间交工工程的范围和竣工时间：</w:t>
      </w:r>
      <w:r>
        <w:rPr>
          <w:rFonts w:ascii="宋体" w:hAnsi="宋体" w:hint="eastAsia"/>
          <w:sz w:val="24"/>
          <w:u w:val="single"/>
        </w:rPr>
        <w:t xml:space="preserve">        双方协商           </w:t>
      </w:r>
    </w:p>
    <w:p w:rsidR="00D276B8" w:rsidRDefault="00D276B8">
      <w:pPr>
        <w:spacing w:line="360" w:lineRule="auto"/>
        <w:ind w:firstLineChars="225" w:firstLine="540"/>
        <w:rPr>
          <w:rFonts w:ascii="宋体" w:hAnsi="宋体"/>
          <w:sz w:val="24"/>
        </w:rPr>
      </w:pPr>
    </w:p>
    <w:p w:rsidR="00D276B8" w:rsidRDefault="00B92A7A">
      <w:pPr>
        <w:keepNext/>
        <w:keepLines/>
        <w:spacing w:line="360" w:lineRule="auto"/>
        <w:jc w:val="center"/>
        <w:outlineLvl w:val="2"/>
        <w:rPr>
          <w:rFonts w:ascii="宋体" w:hAnsi="宋体"/>
          <w:b/>
          <w:bCs/>
          <w:sz w:val="28"/>
        </w:rPr>
      </w:pPr>
      <w:bookmarkStart w:id="70" w:name="_Toc354923126"/>
      <w:bookmarkStart w:id="71" w:name="_Toc393143831"/>
      <w:bookmarkStart w:id="72" w:name="_Toc357868221"/>
      <w:bookmarkStart w:id="73" w:name="_Toc326060512"/>
      <w:bookmarkStart w:id="74" w:name="_Toc356744041"/>
      <w:bookmarkStart w:id="75" w:name="_Toc355649949"/>
      <w:bookmarkStart w:id="76" w:name="_Toc354404036"/>
      <w:bookmarkStart w:id="77" w:name="_Toc329278156"/>
      <w:bookmarkStart w:id="78" w:name="_Toc354922987"/>
      <w:r>
        <w:rPr>
          <w:rFonts w:ascii="宋体" w:hAnsi="宋体" w:hint="eastAsia"/>
          <w:b/>
          <w:bCs/>
          <w:sz w:val="28"/>
        </w:rPr>
        <w:t>八、违约、索赔和争议</w:t>
      </w:r>
      <w:bookmarkEnd w:id="70"/>
      <w:bookmarkEnd w:id="71"/>
      <w:bookmarkEnd w:id="72"/>
      <w:bookmarkEnd w:id="73"/>
      <w:bookmarkEnd w:id="74"/>
      <w:bookmarkEnd w:id="75"/>
      <w:bookmarkEnd w:id="76"/>
      <w:bookmarkEnd w:id="77"/>
      <w:bookmarkEnd w:id="78"/>
    </w:p>
    <w:p w:rsidR="00D276B8" w:rsidRDefault="00B92A7A">
      <w:pPr>
        <w:spacing w:line="360" w:lineRule="auto"/>
        <w:ind w:firstLineChars="225" w:firstLine="542"/>
        <w:rPr>
          <w:rFonts w:ascii="宋体" w:hAnsi="宋体"/>
          <w:b/>
          <w:bCs/>
          <w:sz w:val="24"/>
        </w:rPr>
      </w:pPr>
      <w:r>
        <w:rPr>
          <w:rFonts w:ascii="宋体" w:hAnsi="宋体" w:hint="eastAsia"/>
          <w:b/>
          <w:bCs/>
          <w:sz w:val="24"/>
        </w:rPr>
        <w:t>16．违约</w:t>
      </w:r>
    </w:p>
    <w:p w:rsidR="00D276B8" w:rsidRDefault="00B92A7A">
      <w:pPr>
        <w:spacing w:line="360" w:lineRule="auto"/>
        <w:ind w:firstLineChars="225" w:firstLine="540"/>
        <w:rPr>
          <w:rFonts w:ascii="宋体" w:hAnsi="宋体"/>
          <w:sz w:val="24"/>
        </w:rPr>
      </w:pPr>
      <w:r>
        <w:rPr>
          <w:rFonts w:ascii="宋体" w:hAnsi="宋体" w:hint="eastAsia"/>
          <w:sz w:val="24"/>
        </w:rPr>
        <w:t>16．1本合同中关于发包人违约的具体责任如下，</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本合同通用条款第24条约定发包人违约应承担的违约责任：</w:t>
      </w:r>
      <w:r>
        <w:rPr>
          <w:rFonts w:ascii="宋体" w:hAnsi="宋体" w:hint="eastAsia"/>
          <w:sz w:val="24"/>
          <w:u w:val="single"/>
        </w:rPr>
        <w:t>推迟开工日期。</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本合同通用条款第26.4款约定发包人违约应承担的违约责任:</w:t>
      </w:r>
      <w:r>
        <w:rPr>
          <w:rFonts w:ascii="宋体" w:hAnsi="宋体" w:hint="eastAsia"/>
          <w:sz w:val="24"/>
          <w:u w:val="single"/>
        </w:rPr>
        <w:t>每延长一日支付应付款的</w:t>
      </w:r>
      <w:r>
        <w:rPr>
          <w:rFonts w:ascii="宋体" w:hAnsi="宋体" w:hint="eastAsia"/>
          <w:sz w:val="24"/>
          <w:u w:val="single"/>
        </w:rPr>
        <w:lastRenderedPageBreak/>
        <w:t xml:space="preserve">万分之二的违约金。 </w:t>
      </w:r>
    </w:p>
    <w:p w:rsidR="00D276B8" w:rsidRDefault="00B92A7A">
      <w:pPr>
        <w:spacing w:line="360" w:lineRule="auto"/>
        <w:ind w:firstLineChars="225" w:firstLine="540"/>
        <w:rPr>
          <w:rFonts w:ascii="宋体" w:hAnsi="宋体"/>
          <w:sz w:val="24"/>
          <w:u w:val="single"/>
        </w:rPr>
      </w:pPr>
      <w:r>
        <w:rPr>
          <w:rFonts w:ascii="宋体" w:hAnsi="宋体" w:hint="eastAsia"/>
          <w:sz w:val="24"/>
        </w:rPr>
        <w:t>本合同通用条款第33.3款约定发包人违约应承担的违约责任:</w:t>
      </w:r>
      <w:r>
        <w:rPr>
          <w:rFonts w:ascii="宋体" w:hAnsi="宋体" w:hint="eastAsia"/>
          <w:sz w:val="24"/>
          <w:u w:val="single"/>
        </w:rPr>
        <w:t xml:space="preserve">    双方另行协商      </w:t>
      </w:r>
    </w:p>
    <w:p w:rsidR="00D276B8" w:rsidRDefault="00B92A7A">
      <w:pPr>
        <w:spacing w:line="360" w:lineRule="auto"/>
        <w:ind w:firstLineChars="225" w:firstLine="540"/>
        <w:rPr>
          <w:rFonts w:ascii="宋体" w:hAnsi="宋体"/>
          <w:sz w:val="24"/>
        </w:rPr>
      </w:pPr>
      <w:r>
        <w:rPr>
          <w:rFonts w:ascii="宋体" w:hAnsi="宋体" w:hint="eastAsia"/>
          <w:sz w:val="24"/>
        </w:rPr>
        <w:t xml:space="preserve">双方约定的发包人其他违约责任: </w:t>
      </w:r>
      <w:r>
        <w:rPr>
          <w:rFonts w:ascii="宋体" w:hAnsi="宋体" w:hint="eastAsia"/>
          <w:sz w:val="24"/>
          <w:u w:val="single"/>
        </w:rPr>
        <w:t xml:space="preserve">                    </w:t>
      </w:r>
    </w:p>
    <w:p w:rsidR="00D276B8" w:rsidRDefault="00B92A7A">
      <w:pPr>
        <w:spacing w:line="360" w:lineRule="auto"/>
        <w:ind w:firstLineChars="225" w:firstLine="540"/>
        <w:rPr>
          <w:rFonts w:ascii="宋体" w:hAnsi="宋体"/>
          <w:sz w:val="24"/>
        </w:rPr>
      </w:pPr>
      <w:r>
        <w:rPr>
          <w:rFonts w:ascii="宋体" w:hAnsi="宋体" w:hint="eastAsia"/>
          <w:sz w:val="24"/>
        </w:rPr>
        <w:t>16．2本合同中关于承包人违约的具体责任如下:</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本合同约定承包人违约承担的违约责任:</w:t>
      </w:r>
      <w:r>
        <w:rPr>
          <w:rFonts w:ascii="宋体" w:hAnsi="宋体" w:hint="eastAsia"/>
          <w:sz w:val="24"/>
          <w:u w:val="single"/>
        </w:rPr>
        <w:t xml:space="preserve"> 每延长一日支付应付款的万分之二的违约金。 </w:t>
      </w:r>
    </w:p>
    <w:p w:rsidR="00D276B8" w:rsidRDefault="00B92A7A">
      <w:pPr>
        <w:spacing w:line="360" w:lineRule="auto"/>
        <w:ind w:firstLineChars="225" w:firstLine="540"/>
        <w:rPr>
          <w:rFonts w:ascii="宋体" w:hAnsi="宋体"/>
          <w:sz w:val="24"/>
        </w:rPr>
      </w:pPr>
      <w:r>
        <w:rPr>
          <w:rFonts w:ascii="宋体" w:hAnsi="宋体" w:hint="eastAsia"/>
          <w:sz w:val="24"/>
        </w:rPr>
        <w:t>本合同约定承包人工程质量违约应承担的违约责任:</w:t>
      </w:r>
      <w:r>
        <w:rPr>
          <w:rFonts w:ascii="宋体" w:hAnsi="宋体" w:hint="eastAsia"/>
          <w:sz w:val="24"/>
          <w:u w:val="single"/>
        </w:rPr>
        <w:t xml:space="preserve"> 应向发包人支付5%的违约金，并无条件返工，直至达到约定的质量标准，并承担由此引起的一切费用，承包人应赔偿发包人由此造成的全部经济损失。  </w:t>
      </w:r>
    </w:p>
    <w:p w:rsidR="00D276B8" w:rsidRDefault="00B92A7A">
      <w:pPr>
        <w:spacing w:line="360" w:lineRule="auto"/>
        <w:ind w:firstLineChars="225" w:firstLine="540"/>
        <w:rPr>
          <w:rFonts w:ascii="宋体" w:hAnsi="宋体"/>
          <w:sz w:val="24"/>
        </w:rPr>
      </w:pPr>
      <w:r>
        <w:rPr>
          <w:rFonts w:ascii="宋体" w:hAnsi="宋体" w:hint="eastAsia"/>
          <w:sz w:val="24"/>
        </w:rPr>
        <w:t>双方约定的承包人其他违约责任:</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17．争议</w:t>
      </w:r>
    </w:p>
    <w:p w:rsidR="00D276B8" w:rsidRDefault="00B92A7A">
      <w:pPr>
        <w:spacing w:line="360" w:lineRule="auto"/>
        <w:ind w:firstLineChars="225" w:firstLine="540"/>
        <w:rPr>
          <w:rFonts w:ascii="宋体" w:hAnsi="宋体"/>
          <w:sz w:val="24"/>
        </w:rPr>
      </w:pPr>
      <w:r>
        <w:rPr>
          <w:rFonts w:ascii="宋体" w:hAnsi="宋体" w:hint="eastAsia"/>
          <w:sz w:val="24"/>
        </w:rPr>
        <w:t>17．1双方约定，在履行合同过程中产生争议时:</w:t>
      </w:r>
    </w:p>
    <w:p w:rsidR="00D276B8" w:rsidRDefault="00B92A7A">
      <w:pPr>
        <w:numPr>
          <w:ilvl w:val="0"/>
          <w:numId w:val="9"/>
        </w:numPr>
        <w:spacing w:line="360" w:lineRule="auto"/>
        <w:rPr>
          <w:rFonts w:ascii="宋体" w:hAnsi="宋体"/>
          <w:sz w:val="24"/>
        </w:rPr>
      </w:pPr>
      <w:r>
        <w:rPr>
          <w:rFonts w:ascii="宋体" w:hAnsi="宋体" w:hint="eastAsia"/>
          <w:sz w:val="24"/>
        </w:rPr>
        <w:t>请有关部门调解。</w:t>
      </w:r>
    </w:p>
    <w:p w:rsidR="00D276B8" w:rsidRDefault="00B92A7A">
      <w:pPr>
        <w:numPr>
          <w:ilvl w:val="0"/>
          <w:numId w:val="9"/>
        </w:numPr>
        <w:spacing w:line="360" w:lineRule="auto"/>
        <w:rPr>
          <w:rFonts w:ascii="宋体" w:hAnsi="宋体"/>
          <w:sz w:val="24"/>
        </w:rPr>
      </w:pPr>
      <w:r>
        <w:rPr>
          <w:rFonts w:ascii="宋体" w:hAnsi="宋体" w:hint="eastAsia"/>
          <w:sz w:val="24"/>
        </w:rPr>
        <w:t>协商不成的，应约定向</w:t>
      </w:r>
      <w:r>
        <w:rPr>
          <w:rFonts w:ascii="宋体" w:hAnsi="宋体" w:hint="eastAsia"/>
          <w:sz w:val="24"/>
          <w:u w:val="single"/>
        </w:rPr>
        <w:t xml:space="preserve">           </w:t>
      </w:r>
      <w:r>
        <w:rPr>
          <w:rFonts w:ascii="宋体" w:hAnsi="宋体" w:hint="eastAsia"/>
          <w:sz w:val="24"/>
        </w:rPr>
        <w:t>仲裁委员会提请仲裁或向</w:t>
      </w:r>
      <w:r>
        <w:rPr>
          <w:rFonts w:ascii="宋体" w:hAnsi="宋体" w:hint="eastAsia"/>
          <w:sz w:val="24"/>
          <w:u w:val="single"/>
        </w:rPr>
        <w:t xml:space="preserve">  工程所在地  </w:t>
      </w:r>
      <w:r>
        <w:rPr>
          <w:rFonts w:ascii="宋体" w:hAnsi="宋体" w:hint="eastAsia"/>
          <w:sz w:val="24"/>
        </w:rPr>
        <w:t>人民法院提起诉讼。</w:t>
      </w:r>
    </w:p>
    <w:p w:rsidR="00D276B8" w:rsidRDefault="00B92A7A">
      <w:pPr>
        <w:keepNext/>
        <w:keepLines/>
        <w:spacing w:line="360" w:lineRule="auto"/>
        <w:jc w:val="center"/>
        <w:outlineLvl w:val="2"/>
        <w:rPr>
          <w:rFonts w:ascii="宋体" w:hAnsi="宋体"/>
          <w:b/>
          <w:sz w:val="28"/>
        </w:rPr>
      </w:pPr>
      <w:bookmarkStart w:id="79" w:name="_Toc354404037"/>
      <w:bookmarkStart w:id="80" w:name="_Toc393143832"/>
      <w:bookmarkStart w:id="81" w:name="_Toc357868222"/>
      <w:bookmarkStart w:id="82" w:name="_Toc356744042"/>
      <w:bookmarkStart w:id="83" w:name="_Toc354923127"/>
      <w:bookmarkStart w:id="84" w:name="_Toc355649950"/>
      <w:bookmarkStart w:id="85" w:name="_Toc326060513"/>
      <w:bookmarkStart w:id="86" w:name="_Toc354922988"/>
      <w:bookmarkStart w:id="87" w:name="_Toc329278157"/>
      <w:r>
        <w:rPr>
          <w:rFonts w:ascii="宋体" w:hAnsi="宋体" w:hint="eastAsia"/>
          <w:b/>
          <w:sz w:val="28"/>
        </w:rPr>
        <w:t>九、其他</w:t>
      </w:r>
      <w:bookmarkEnd w:id="79"/>
      <w:bookmarkEnd w:id="80"/>
      <w:bookmarkEnd w:id="81"/>
      <w:bookmarkEnd w:id="82"/>
      <w:bookmarkEnd w:id="83"/>
      <w:bookmarkEnd w:id="84"/>
      <w:bookmarkEnd w:id="85"/>
      <w:bookmarkEnd w:id="86"/>
      <w:bookmarkEnd w:id="87"/>
    </w:p>
    <w:p w:rsidR="00D276B8" w:rsidRDefault="00B92A7A">
      <w:pPr>
        <w:spacing w:line="360" w:lineRule="auto"/>
        <w:ind w:firstLineChars="225" w:firstLine="542"/>
        <w:rPr>
          <w:rFonts w:ascii="宋体" w:hAnsi="宋体"/>
          <w:b/>
          <w:bCs/>
          <w:sz w:val="24"/>
        </w:rPr>
      </w:pPr>
      <w:r>
        <w:rPr>
          <w:rFonts w:ascii="宋体" w:hAnsi="宋体" w:hint="eastAsia"/>
          <w:b/>
          <w:bCs/>
          <w:sz w:val="24"/>
        </w:rPr>
        <w:t>18．工程分包</w:t>
      </w:r>
    </w:p>
    <w:p w:rsidR="00D276B8" w:rsidRDefault="00B92A7A">
      <w:pPr>
        <w:spacing w:line="360" w:lineRule="auto"/>
        <w:ind w:leftChars="200" w:left="420" w:firstLineChars="225" w:firstLine="540"/>
        <w:rPr>
          <w:rFonts w:ascii="宋体" w:hAnsi="宋体"/>
          <w:sz w:val="24"/>
          <w:szCs w:val="20"/>
          <w:u w:val="single"/>
        </w:rPr>
      </w:pPr>
      <w:r>
        <w:rPr>
          <w:rFonts w:ascii="宋体" w:hAnsi="宋体" w:hint="eastAsia"/>
          <w:sz w:val="24"/>
          <w:szCs w:val="20"/>
        </w:rPr>
        <w:t>18．1本工程主体工程不允许分包。</w:t>
      </w:r>
    </w:p>
    <w:p w:rsidR="00D276B8" w:rsidRDefault="00B92A7A">
      <w:pPr>
        <w:spacing w:line="360" w:lineRule="auto"/>
        <w:ind w:firstLineChars="225" w:firstLine="542"/>
        <w:rPr>
          <w:rFonts w:ascii="宋体" w:hAnsi="宋体"/>
          <w:b/>
          <w:bCs/>
          <w:sz w:val="24"/>
        </w:rPr>
      </w:pPr>
      <w:r>
        <w:rPr>
          <w:rFonts w:ascii="宋体" w:hAnsi="宋体" w:hint="eastAsia"/>
          <w:b/>
          <w:bCs/>
          <w:sz w:val="24"/>
        </w:rPr>
        <w:t>19．不可抗力</w:t>
      </w:r>
    </w:p>
    <w:p w:rsidR="00D276B8" w:rsidRDefault="00B92A7A">
      <w:pPr>
        <w:spacing w:line="360" w:lineRule="auto"/>
        <w:ind w:leftChars="200" w:left="420" w:firstLineChars="225" w:firstLine="540"/>
        <w:rPr>
          <w:rFonts w:ascii="宋体" w:hAnsi="宋体"/>
          <w:sz w:val="24"/>
          <w:szCs w:val="20"/>
        </w:rPr>
      </w:pPr>
      <w:r>
        <w:rPr>
          <w:rFonts w:ascii="宋体" w:hAnsi="宋体" w:hint="eastAsia"/>
          <w:sz w:val="24"/>
          <w:szCs w:val="20"/>
        </w:rPr>
        <w:t xml:space="preserve">19．1双方关于不可抗力的约定:  按通用条款执行。 </w:t>
      </w:r>
    </w:p>
    <w:p w:rsidR="00D276B8" w:rsidRDefault="00B92A7A">
      <w:pPr>
        <w:spacing w:line="360" w:lineRule="auto"/>
        <w:ind w:firstLineChars="225" w:firstLine="542"/>
        <w:rPr>
          <w:rFonts w:ascii="宋体" w:hAnsi="宋体"/>
          <w:b/>
          <w:bCs/>
          <w:sz w:val="24"/>
        </w:rPr>
      </w:pPr>
      <w:r>
        <w:rPr>
          <w:rFonts w:ascii="宋体" w:hAnsi="宋体" w:hint="eastAsia"/>
          <w:b/>
          <w:bCs/>
          <w:sz w:val="24"/>
        </w:rPr>
        <w:t>20．保险</w:t>
      </w:r>
    </w:p>
    <w:p w:rsidR="00D276B8" w:rsidRDefault="00B92A7A">
      <w:pPr>
        <w:spacing w:line="360" w:lineRule="auto"/>
        <w:ind w:firstLineChars="225" w:firstLine="540"/>
        <w:rPr>
          <w:rFonts w:ascii="宋体" w:hAnsi="宋体"/>
          <w:sz w:val="24"/>
        </w:rPr>
      </w:pPr>
      <w:r>
        <w:rPr>
          <w:rFonts w:ascii="宋体" w:hAnsi="宋体" w:hint="eastAsia"/>
          <w:sz w:val="24"/>
        </w:rPr>
        <w:t>20．1本工程双方约定投保内容如下:</w:t>
      </w:r>
    </w:p>
    <w:p w:rsidR="00D276B8" w:rsidRDefault="00B92A7A">
      <w:pPr>
        <w:spacing w:line="360" w:lineRule="auto"/>
        <w:ind w:firstLineChars="200" w:firstLine="480"/>
        <w:rPr>
          <w:rFonts w:ascii="宋体" w:hAnsi="宋体"/>
          <w:sz w:val="24"/>
        </w:rPr>
      </w:pPr>
      <w:r>
        <w:rPr>
          <w:rFonts w:ascii="宋体" w:hAnsi="宋体" w:hint="eastAsia"/>
          <w:sz w:val="24"/>
        </w:rPr>
        <w:t>(l)发包人投保内容:</w:t>
      </w:r>
      <w:r>
        <w:rPr>
          <w:rFonts w:ascii="宋体" w:hAnsi="宋体" w:hint="eastAsia"/>
          <w:sz w:val="24"/>
          <w:u w:val="single"/>
        </w:rPr>
        <w:t>发包人驻地代表，监理工程师和发包人驻地工程师的人身</w:t>
      </w:r>
      <w:proofErr w:type="gramStart"/>
      <w:r>
        <w:rPr>
          <w:rFonts w:ascii="宋体" w:hAnsi="宋体" w:hint="eastAsia"/>
          <w:sz w:val="24"/>
          <w:u w:val="single"/>
        </w:rPr>
        <w:t>伤亡险由承包人</w:t>
      </w:r>
      <w:proofErr w:type="gramEnd"/>
      <w:r>
        <w:rPr>
          <w:rFonts w:ascii="宋体" w:hAnsi="宋体" w:hint="eastAsia"/>
          <w:sz w:val="24"/>
          <w:u w:val="single"/>
        </w:rPr>
        <w:t>承担保费，并于开工前3日办理完毕。</w:t>
      </w:r>
    </w:p>
    <w:p w:rsidR="00D276B8" w:rsidRDefault="00B92A7A">
      <w:pPr>
        <w:spacing w:line="360" w:lineRule="auto"/>
        <w:ind w:firstLineChars="225" w:firstLine="540"/>
        <w:rPr>
          <w:rFonts w:ascii="宋体" w:hAnsi="宋体"/>
          <w:sz w:val="24"/>
        </w:rPr>
      </w:pPr>
      <w:r>
        <w:rPr>
          <w:rFonts w:ascii="宋体" w:hAnsi="宋体" w:hint="eastAsia"/>
          <w:sz w:val="24"/>
        </w:rPr>
        <w:t>发包人委托承包人办理的保险事项:</w:t>
      </w:r>
      <w:r>
        <w:rPr>
          <w:rFonts w:ascii="宋体" w:hAnsi="宋体" w:hint="eastAsia"/>
          <w:sz w:val="24"/>
          <w:u w:val="single"/>
        </w:rPr>
        <w:t xml:space="preserve">              </w:t>
      </w:r>
    </w:p>
    <w:p w:rsidR="00D276B8" w:rsidRDefault="00B92A7A">
      <w:pPr>
        <w:spacing w:line="360" w:lineRule="auto"/>
        <w:rPr>
          <w:rFonts w:ascii="宋体" w:hAnsi="宋体"/>
          <w:sz w:val="24"/>
        </w:rPr>
      </w:pPr>
      <w:r>
        <w:rPr>
          <w:rFonts w:ascii="宋体" w:hAnsi="宋体" w:hint="eastAsia"/>
          <w:sz w:val="24"/>
        </w:rPr>
        <w:t xml:space="preserve">    (2)承包人投保内容:</w:t>
      </w:r>
      <w:r>
        <w:rPr>
          <w:rFonts w:ascii="宋体" w:hAnsi="宋体" w:hint="eastAsia"/>
          <w:sz w:val="24"/>
          <w:u w:val="single"/>
        </w:rPr>
        <w:t>按通用条款30.4执行</w:t>
      </w:r>
    </w:p>
    <w:p w:rsidR="00D276B8" w:rsidRDefault="00B92A7A">
      <w:pPr>
        <w:spacing w:line="360" w:lineRule="auto"/>
        <w:ind w:firstLineChars="225" w:firstLine="542"/>
        <w:rPr>
          <w:rFonts w:ascii="宋体" w:hAnsi="宋体"/>
          <w:b/>
          <w:bCs/>
          <w:sz w:val="24"/>
        </w:rPr>
      </w:pPr>
      <w:r>
        <w:rPr>
          <w:rFonts w:ascii="宋体" w:hAnsi="宋体" w:hint="eastAsia"/>
          <w:b/>
          <w:bCs/>
          <w:sz w:val="24"/>
        </w:rPr>
        <w:t>21．担保</w:t>
      </w:r>
    </w:p>
    <w:p w:rsidR="00D276B8" w:rsidRDefault="00B92A7A">
      <w:pPr>
        <w:spacing w:line="360" w:lineRule="auto"/>
        <w:ind w:firstLineChars="225" w:firstLine="540"/>
        <w:rPr>
          <w:rFonts w:ascii="宋体" w:hAnsi="宋体"/>
          <w:sz w:val="24"/>
        </w:rPr>
      </w:pPr>
      <w:r>
        <w:rPr>
          <w:rFonts w:ascii="宋体" w:hAnsi="宋体" w:hint="eastAsia"/>
          <w:sz w:val="24"/>
        </w:rPr>
        <w:t>21．1本工程双方约定担保事项如下:</w:t>
      </w:r>
    </w:p>
    <w:p w:rsidR="00D276B8" w:rsidRDefault="00B92A7A">
      <w:pPr>
        <w:spacing w:line="360" w:lineRule="auto"/>
        <w:ind w:firstLineChars="225" w:firstLine="540"/>
        <w:rPr>
          <w:rFonts w:ascii="宋体" w:hAnsi="宋体"/>
          <w:sz w:val="24"/>
        </w:rPr>
      </w:pPr>
      <w:r>
        <w:rPr>
          <w:rFonts w:ascii="宋体" w:hAnsi="宋体" w:hint="eastAsia"/>
          <w:sz w:val="24"/>
        </w:rPr>
        <w:t>(l)发包人向承包人提供履约担保，担保方式为:</w:t>
      </w:r>
      <w:r>
        <w:rPr>
          <w:rFonts w:ascii="宋体" w:hAnsi="宋体" w:hint="eastAsia"/>
          <w:sz w:val="24"/>
          <w:u w:val="single"/>
        </w:rPr>
        <w:t xml:space="preserve">    (待定)     </w:t>
      </w:r>
      <w:r>
        <w:rPr>
          <w:rFonts w:ascii="宋体" w:hAnsi="宋体" w:hint="eastAsia"/>
          <w:sz w:val="24"/>
        </w:rPr>
        <w:t>担保合同作为本合同附件。</w:t>
      </w:r>
    </w:p>
    <w:p w:rsidR="00D276B8" w:rsidRDefault="00B92A7A">
      <w:pPr>
        <w:spacing w:line="360" w:lineRule="auto"/>
        <w:ind w:firstLineChars="225" w:firstLine="540"/>
        <w:rPr>
          <w:rFonts w:ascii="宋体" w:hAnsi="宋体"/>
          <w:sz w:val="24"/>
        </w:rPr>
      </w:pPr>
      <w:r>
        <w:rPr>
          <w:rFonts w:ascii="宋体" w:hAnsi="宋体" w:hint="eastAsia"/>
          <w:sz w:val="24"/>
        </w:rPr>
        <w:t>(2)承包人向发包人提供履约担保，担保方式为</w:t>
      </w:r>
      <w:r>
        <w:rPr>
          <w:rFonts w:ascii="宋体" w:hAnsi="宋体" w:hint="eastAsia"/>
          <w:sz w:val="24"/>
          <w:u w:val="single"/>
        </w:rPr>
        <w:t>:现金形式担保合同作为本合同附件。</w:t>
      </w:r>
    </w:p>
    <w:p w:rsidR="00D276B8" w:rsidRDefault="00B92A7A">
      <w:pPr>
        <w:spacing w:line="360" w:lineRule="auto"/>
        <w:rPr>
          <w:rFonts w:ascii="宋体" w:hAnsi="宋体"/>
          <w:sz w:val="24"/>
        </w:rPr>
      </w:pPr>
      <w:r>
        <w:rPr>
          <w:rFonts w:ascii="宋体" w:hAnsi="宋体" w:hint="eastAsia"/>
          <w:sz w:val="24"/>
        </w:rPr>
        <w:lastRenderedPageBreak/>
        <w:t xml:space="preserve">    (3)双方约定的其他担保事项:</w:t>
      </w:r>
      <w:r>
        <w:rPr>
          <w:rFonts w:ascii="宋体" w:hAnsi="宋体" w:hint="eastAsia"/>
          <w:sz w:val="24"/>
          <w:u w:val="single"/>
        </w:rPr>
        <w:t xml:space="preserve">               (待定)                          </w:t>
      </w:r>
    </w:p>
    <w:p w:rsidR="00D276B8" w:rsidRDefault="00B92A7A">
      <w:pPr>
        <w:spacing w:line="360" w:lineRule="auto"/>
        <w:ind w:firstLineChars="225" w:firstLine="542"/>
        <w:rPr>
          <w:rFonts w:ascii="宋体" w:hAnsi="宋体"/>
          <w:b/>
          <w:bCs/>
          <w:sz w:val="24"/>
        </w:rPr>
      </w:pPr>
      <w:r>
        <w:rPr>
          <w:rFonts w:ascii="宋体" w:hAnsi="宋体" w:hint="eastAsia"/>
          <w:b/>
          <w:bCs/>
          <w:sz w:val="24"/>
        </w:rPr>
        <w:t>22．合同份数</w:t>
      </w:r>
    </w:p>
    <w:p w:rsidR="00D276B8" w:rsidRDefault="00B92A7A">
      <w:pPr>
        <w:spacing w:line="360" w:lineRule="auto"/>
        <w:ind w:firstLineChars="225" w:firstLine="540"/>
        <w:rPr>
          <w:rFonts w:ascii="宋体" w:hAnsi="宋体"/>
          <w:sz w:val="24"/>
        </w:rPr>
      </w:pPr>
      <w:r>
        <w:rPr>
          <w:rFonts w:ascii="宋体" w:hAnsi="宋体" w:hint="eastAsia"/>
          <w:sz w:val="24"/>
        </w:rPr>
        <w:t>22．1双方约定合同副本份数:</w:t>
      </w:r>
      <w:r>
        <w:rPr>
          <w:rFonts w:ascii="宋体" w:hAnsi="宋体" w:hint="eastAsia"/>
          <w:sz w:val="24"/>
          <w:u w:val="single"/>
        </w:rPr>
        <w:t>正本2份，发包人承包人各1份，副本6份，发包人4份，承包人2份。</w:t>
      </w:r>
    </w:p>
    <w:p w:rsidR="00D276B8" w:rsidRDefault="00B92A7A">
      <w:pPr>
        <w:spacing w:line="360" w:lineRule="auto"/>
        <w:ind w:firstLineChars="224" w:firstLine="540"/>
        <w:rPr>
          <w:rFonts w:ascii="宋体" w:hAnsi="宋体"/>
          <w:b/>
          <w:bCs/>
          <w:sz w:val="24"/>
        </w:rPr>
      </w:pPr>
      <w:r>
        <w:rPr>
          <w:rFonts w:ascii="宋体" w:hAnsi="宋体" w:hint="eastAsia"/>
          <w:b/>
          <w:bCs/>
          <w:sz w:val="24"/>
        </w:rPr>
        <w:t>23．补充条款</w:t>
      </w:r>
    </w:p>
    <w:p w:rsidR="00D276B8" w:rsidRDefault="00B92A7A">
      <w:pPr>
        <w:spacing w:line="360" w:lineRule="auto"/>
        <w:ind w:firstLine="480"/>
        <w:rPr>
          <w:rFonts w:ascii="宋体" w:hAnsi="宋体"/>
          <w:b/>
          <w:sz w:val="24"/>
          <w:u w:val="single"/>
        </w:rPr>
      </w:pPr>
      <w:r>
        <w:rPr>
          <w:rFonts w:ascii="宋体" w:hAnsi="宋体" w:hint="eastAsia"/>
          <w:b/>
          <w:sz w:val="24"/>
          <w:u w:val="single"/>
        </w:rPr>
        <w:t>中标人和招标人签订合同时，项目经理必须到场，否则招标人有权不予签订。合同签订后施工单位可进场施工。</w:t>
      </w:r>
    </w:p>
    <w:p w:rsidR="00D276B8" w:rsidRDefault="00B92A7A">
      <w:pPr>
        <w:spacing w:line="360" w:lineRule="auto"/>
        <w:ind w:firstLine="480"/>
        <w:rPr>
          <w:rFonts w:ascii="宋体" w:hAnsi="宋体"/>
          <w:b/>
          <w:sz w:val="24"/>
          <w:u w:val="single"/>
        </w:rPr>
      </w:pPr>
      <w:r>
        <w:rPr>
          <w:rFonts w:ascii="宋体" w:hAnsi="宋体" w:hint="eastAsia"/>
          <w:b/>
          <w:sz w:val="24"/>
          <w:u w:val="single"/>
        </w:rPr>
        <w:t>本项目中标须在施工现场派驻一名常驻现场负责人，负责处理每日施工现场工作及向招标人进行工作汇报。此负责人须在招标人和监督部门处备案并不得更换，且每周现场办公不得少于5日，项目经理</w:t>
      </w:r>
      <w:proofErr w:type="gramStart"/>
      <w:r>
        <w:rPr>
          <w:rFonts w:ascii="宋体" w:hAnsi="宋体" w:hint="eastAsia"/>
          <w:b/>
          <w:sz w:val="24"/>
          <w:u w:val="single"/>
        </w:rPr>
        <w:t>级施工</w:t>
      </w:r>
      <w:proofErr w:type="gramEnd"/>
      <w:r>
        <w:rPr>
          <w:rFonts w:ascii="宋体" w:hAnsi="宋体" w:hint="eastAsia"/>
          <w:b/>
          <w:sz w:val="24"/>
          <w:u w:val="single"/>
        </w:rPr>
        <w:t>现场负责人每更换一次或缺勤1日，将在合同价款中扣除20000元人民币。</w:t>
      </w:r>
    </w:p>
    <w:p w:rsidR="00D276B8" w:rsidRDefault="00B92A7A">
      <w:pPr>
        <w:spacing w:line="360" w:lineRule="auto"/>
        <w:ind w:firstLineChars="200" w:firstLine="482"/>
        <w:rPr>
          <w:rFonts w:ascii="宋体" w:hAnsi="宋体"/>
          <w:sz w:val="24"/>
          <w:szCs w:val="20"/>
        </w:rPr>
      </w:pPr>
      <w:r>
        <w:rPr>
          <w:rFonts w:ascii="宋体" w:hAnsi="宋体" w:hint="eastAsia"/>
          <w:b/>
          <w:bCs/>
          <w:sz w:val="24"/>
          <w:szCs w:val="20"/>
        </w:rPr>
        <w:t>24．其他未尽事宜由双方协商后确定：</w:t>
      </w:r>
    </w:p>
    <w:p w:rsidR="00D276B8" w:rsidRDefault="00B92A7A">
      <w:pPr>
        <w:spacing w:line="360" w:lineRule="auto"/>
        <w:ind w:firstLineChars="200" w:firstLine="480"/>
        <w:rPr>
          <w:rFonts w:ascii="宋体" w:hAnsi="宋体"/>
          <w:sz w:val="24"/>
          <w:szCs w:val="20"/>
        </w:rPr>
      </w:pPr>
      <w:r>
        <w:rPr>
          <w:rFonts w:ascii="宋体" w:hAnsi="宋体" w:hint="eastAsia"/>
          <w:sz w:val="24"/>
          <w:szCs w:val="20"/>
        </w:rPr>
        <w:t>(1)若承包方未达到双方约定的工程质量要求，承担其由此产生的一切责任。</w:t>
      </w:r>
    </w:p>
    <w:p w:rsidR="00D276B8" w:rsidRDefault="00B92A7A">
      <w:pPr>
        <w:spacing w:line="360" w:lineRule="auto"/>
        <w:ind w:leftChars="100" w:left="210" w:firstLineChars="100" w:firstLine="240"/>
        <w:rPr>
          <w:rFonts w:ascii="宋体" w:hAnsi="宋体"/>
          <w:sz w:val="24"/>
          <w:szCs w:val="20"/>
        </w:rPr>
      </w:pPr>
      <w:r>
        <w:rPr>
          <w:rFonts w:ascii="宋体" w:hAnsi="宋体" w:hint="eastAsia"/>
          <w:sz w:val="24"/>
          <w:szCs w:val="20"/>
        </w:rPr>
        <w:t>(2)经甲乙双方签字盖章后方可生效。</w:t>
      </w:r>
    </w:p>
    <w:p w:rsidR="00D276B8" w:rsidRDefault="00D276B8">
      <w:pPr>
        <w:spacing w:line="360" w:lineRule="auto"/>
        <w:ind w:firstLineChars="1100" w:firstLine="3534"/>
        <w:rPr>
          <w:rFonts w:ascii="新宋体" w:eastAsia="新宋体" w:hAnsi="新宋体"/>
          <w:b/>
          <w:sz w:val="32"/>
          <w:szCs w:val="32"/>
        </w:rPr>
      </w:pPr>
    </w:p>
    <w:p w:rsidR="00D276B8" w:rsidRDefault="00D276B8">
      <w:pPr>
        <w:spacing w:line="360" w:lineRule="auto"/>
        <w:ind w:firstLineChars="1100" w:firstLine="3534"/>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2D6AD4" w:rsidRDefault="002D6AD4" w:rsidP="00E57AAD">
      <w:pPr>
        <w:spacing w:line="360" w:lineRule="auto"/>
        <w:jc w:val="center"/>
        <w:outlineLvl w:val="2"/>
        <w:rPr>
          <w:rFonts w:ascii="新宋体" w:eastAsia="新宋体" w:hAnsi="新宋体"/>
          <w:b/>
          <w:sz w:val="32"/>
          <w:szCs w:val="32"/>
        </w:rPr>
      </w:pPr>
    </w:p>
    <w:p w:rsidR="00A37816" w:rsidRDefault="00A37816" w:rsidP="007A1350">
      <w:pPr>
        <w:spacing w:line="360" w:lineRule="auto"/>
        <w:jc w:val="center"/>
        <w:outlineLvl w:val="2"/>
        <w:rPr>
          <w:rFonts w:ascii="新宋体" w:eastAsia="新宋体" w:hAnsi="新宋体"/>
          <w:b/>
          <w:sz w:val="32"/>
          <w:szCs w:val="32"/>
        </w:rPr>
      </w:pPr>
    </w:p>
    <w:p w:rsidR="00D276B8" w:rsidRPr="00E57AAD" w:rsidRDefault="00B92A7A" w:rsidP="007A1350">
      <w:pPr>
        <w:spacing w:line="360" w:lineRule="auto"/>
        <w:jc w:val="center"/>
        <w:outlineLvl w:val="2"/>
        <w:rPr>
          <w:rFonts w:ascii="新宋体" w:eastAsia="新宋体" w:hAnsi="新宋体"/>
          <w:b/>
          <w:sz w:val="32"/>
          <w:szCs w:val="32"/>
        </w:rPr>
      </w:pPr>
      <w:r>
        <w:rPr>
          <w:rFonts w:ascii="新宋体" w:eastAsia="新宋体" w:hAnsi="新宋体" w:hint="eastAsia"/>
          <w:b/>
          <w:sz w:val="32"/>
          <w:szCs w:val="32"/>
        </w:rPr>
        <w:lastRenderedPageBreak/>
        <w:t xml:space="preserve">第六部分   </w:t>
      </w:r>
      <w:r>
        <w:rPr>
          <w:rFonts w:ascii="宋体" w:hAnsi="宋体" w:hint="eastAsia"/>
          <w:b/>
          <w:sz w:val="28"/>
          <w:szCs w:val="28"/>
        </w:rPr>
        <w:t>合同附件格式</w:t>
      </w:r>
      <w:r>
        <w:rPr>
          <w:rFonts w:ascii="宋体" w:hAnsi="宋体" w:hint="eastAsia"/>
          <w:b/>
          <w:sz w:val="30"/>
          <w:szCs w:val="30"/>
        </w:rPr>
        <w:t>（参考）</w:t>
      </w: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t>附件一：合同协议书</w:t>
      </w:r>
    </w:p>
    <w:p w:rsidR="00D276B8" w:rsidRDefault="00B92A7A">
      <w:pPr>
        <w:spacing w:line="440" w:lineRule="exact"/>
        <w:ind w:firstLineChars="200" w:firstLine="562"/>
        <w:jc w:val="center"/>
        <w:rPr>
          <w:rFonts w:ascii="宋体" w:hAnsi="宋体"/>
          <w:b/>
          <w:sz w:val="28"/>
          <w:szCs w:val="28"/>
        </w:rPr>
      </w:pPr>
      <w:r>
        <w:rPr>
          <w:rFonts w:ascii="宋体" w:hAnsi="宋体" w:hint="eastAsia"/>
          <w:b/>
          <w:sz w:val="28"/>
          <w:szCs w:val="28"/>
        </w:rPr>
        <w:t>合同协议书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u w:val="single"/>
        </w:rPr>
        <w:t xml:space="preserve">                     </w:t>
      </w:r>
      <w:r>
        <w:rPr>
          <w:rFonts w:ascii="宋体" w:hAnsi="宋体" w:hint="eastAsia"/>
          <w:sz w:val="24"/>
          <w:szCs w:val="20"/>
        </w:rPr>
        <w:t>(发包人名称，以下简称“发包人” )为实施</w:t>
      </w:r>
      <w:r>
        <w:rPr>
          <w:rFonts w:ascii="宋体" w:hAnsi="宋体" w:hint="eastAsia"/>
          <w:sz w:val="24"/>
          <w:szCs w:val="20"/>
          <w:u w:val="single"/>
        </w:rPr>
        <w:t xml:space="preserve">           </w:t>
      </w:r>
      <w:r>
        <w:rPr>
          <w:rFonts w:ascii="宋体" w:hAnsi="宋体" w:hint="eastAsia"/>
          <w:sz w:val="24"/>
          <w:szCs w:val="20"/>
        </w:rPr>
        <w:t>(项目名称)，</w:t>
      </w:r>
      <w:proofErr w:type="gramStart"/>
      <w:r>
        <w:rPr>
          <w:rFonts w:ascii="宋体" w:hAnsi="宋体" w:hint="eastAsia"/>
          <w:sz w:val="24"/>
          <w:szCs w:val="20"/>
        </w:rPr>
        <w:t>己接受</w:t>
      </w:r>
      <w:proofErr w:type="gramEnd"/>
      <w:r>
        <w:rPr>
          <w:rFonts w:ascii="宋体" w:hAnsi="宋体" w:hint="eastAsia"/>
          <w:sz w:val="24"/>
          <w:szCs w:val="20"/>
          <w:u w:val="single"/>
        </w:rPr>
        <w:t xml:space="preserve">                  </w:t>
      </w:r>
      <w:r>
        <w:rPr>
          <w:rFonts w:ascii="宋体" w:hAnsi="宋体" w:hint="eastAsia"/>
          <w:sz w:val="24"/>
          <w:szCs w:val="20"/>
        </w:rPr>
        <w:t>(承包人名称，以下简称“承包人” )对该项目工程施工的投标。发包人和承包人共同达成如下协议。</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1．本协议书与下列文件一起构成合同文件：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(l)中标通知书；</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(2)投标函及投标函附录；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(3)专用合同条款；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(4)通用合同条款；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(5)技术标准和要求；</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 已标价的工程量清单；</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(7)图纸；</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(8)其他合同文件。</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2．上述文件互相补充和解释，如有不明确或不一致之处，以合同约定次序在先者为准。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3．签约合同价：人民币(大写)</w:t>
      </w:r>
      <w:r>
        <w:rPr>
          <w:rFonts w:ascii="宋体" w:hAnsi="宋体" w:hint="eastAsia"/>
          <w:sz w:val="24"/>
          <w:szCs w:val="20"/>
          <w:u w:val="single"/>
        </w:rPr>
        <w:t xml:space="preserve">                </w:t>
      </w:r>
      <w:r>
        <w:rPr>
          <w:rFonts w:ascii="宋体" w:hAnsi="宋体" w:hint="eastAsia"/>
          <w:sz w:val="24"/>
          <w:szCs w:val="20"/>
        </w:rPr>
        <w:t>元(￥</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4．承包人项目经理(建造师)：</w:t>
      </w:r>
      <w:r>
        <w:rPr>
          <w:rFonts w:ascii="宋体" w:hAnsi="宋体" w:hint="eastAsia"/>
          <w:sz w:val="24"/>
          <w:szCs w:val="20"/>
          <w:u w:val="single"/>
        </w:rPr>
        <w:t xml:space="preserve">                     </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5．工程质量符合</w:t>
      </w:r>
      <w:r>
        <w:rPr>
          <w:rFonts w:ascii="宋体" w:hAnsi="宋体" w:hint="eastAsia"/>
          <w:sz w:val="24"/>
          <w:szCs w:val="20"/>
          <w:u w:val="single"/>
        </w:rPr>
        <w:t xml:space="preserve">                     </w:t>
      </w:r>
      <w:r>
        <w:rPr>
          <w:rFonts w:ascii="宋体" w:hAnsi="宋体" w:hint="eastAsia"/>
          <w:sz w:val="24"/>
          <w:szCs w:val="20"/>
        </w:rPr>
        <w:t>标准。</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6．承包人承诺按合同约定承担工程的实施、完成及缺陷修复。</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7．发包人承诺按合同约定的条件、时间和方式向承包人支付合同价款。</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8．承包人应按照监理人指示开工，工期为</w:t>
      </w:r>
      <w:r>
        <w:rPr>
          <w:rFonts w:ascii="宋体" w:hAnsi="宋体" w:hint="eastAsia"/>
          <w:sz w:val="24"/>
          <w:szCs w:val="20"/>
          <w:u w:val="single"/>
        </w:rPr>
        <w:t xml:space="preserve">      </w:t>
      </w:r>
      <w:r>
        <w:rPr>
          <w:rFonts w:ascii="宋体" w:hAnsi="宋体" w:hint="eastAsia"/>
          <w:sz w:val="24"/>
          <w:szCs w:val="20"/>
        </w:rPr>
        <w:t>。</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9．本协议书一式</w:t>
      </w:r>
      <w:r>
        <w:rPr>
          <w:rFonts w:ascii="宋体" w:hAnsi="宋体" w:hint="eastAsia"/>
          <w:sz w:val="24"/>
          <w:szCs w:val="20"/>
          <w:u w:val="single"/>
        </w:rPr>
        <w:t xml:space="preserve">     </w:t>
      </w:r>
      <w:r>
        <w:rPr>
          <w:rFonts w:ascii="宋体" w:hAnsi="宋体" w:hint="eastAsia"/>
          <w:sz w:val="24"/>
          <w:szCs w:val="20"/>
        </w:rPr>
        <w:t>份，合同双方各执</w:t>
      </w:r>
      <w:r>
        <w:rPr>
          <w:rFonts w:ascii="宋体" w:hAnsi="宋体" w:hint="eastAsia"/>
          <w:sz w:val="24"/>
          <w:szCs w:val="20"/>
          <w:u w:val="single"/>
        </w:rPr>
        <w:t xml:space="preserve">      </w:t>
      </w:r>
      <w:r>
        <w:rPr>
          <w:rFonts w:ascii="宋体" w:hAnsi="宋体" w:hint="eastAsia"/>
          <w:sz w:val="24"/>
          <w:szCs w:val="20"/>
        </w:rPr>
        <w:t>份。</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10.双方签字盖章后生效。</w:t>
      </w:r>
    </w:p>
    <w:p w:rsidR="00D276B8" w:rsidRDefault="00B92A7A">
      <w:pPr>
        <w:spacing w:line="400" w:lineRule="exact"/>
        <w:ind w:firstLineChars="200" w:firstLine="480"/>
        <w:rPr>
          <w:rFonts w:ascii="宋体" w:hAnsi="宋体"/>
          <w:sz w:val="24"/>
          <w:szCs w:val="20"/>
        </w:rPr>
      </w:pPr>
      <w:r>
        <w:rPr>
          <w:rFonts w:ascii="宋体" w:hAnsi="宋体" w:hint="eastAsia"/>
          <w:sz w:val="24"/>
          <w:szCs w:val="20"/>
        </w:rPr>
        <w:t>11．合同未尽事宜，双方另行签订补充协议。补充协议是合同的组成部分。</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发包人：</w:t>
      </w:r>
      <w:r>
        <w:rPr>
          <w:rFonts w:ascii="宋体" w:hAnsi="宋体" w:hint="eastAsia"/>
          <w:sz w:val="24"/>
          <w:szCs w:val="20"/>
          <w:u w:val="single"/>
        </w:rPr>
        <w:t xml:space="preserve">             (单位盖章)           </w:t>
      </w:r>
      <w:r>
        <w:rPr>
          <w:rFonts w:ascii="宋体" w:hAnsi="宋体" w:hint="eastAsia"/>
          <w:sz w:val="24"/>
          <w:szCs w:val="20"/>
        </w:rPr>
        <w:t xml:space="preserve">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承包人：</w:t>
      </w:r>
      <w:r>
        <w:rPr>
          <w:rFonts w:ascii="宋体" w:hAnsi="宋体" w:hint="eastAsia"/>
          <w:sz w:val="24"/>
          <w:szCs w:val="20"/>
          <w:u w:val="single"/>
        </w:rPr>
        <w:t xml:space="preserve">             (单位盖章)           </w:t>
      </w:r>
    </w:p>
    <w:p w:rsidR="00D276B8" w:rsidRDefault="00B92A7A">
      <w:pPr>
        <w:spacing w:line="400" w:lineRule="exact"/>
        <w:ind w:firstLineChars="1653" w:firstLine="3967"/>
        <w:rPr>
          <w:rFonts w:ascii="宋体" w:hAnsi="宋体"/>
          <w:sz w:val="24"/>
          <w:szCs w:val="20"/>
        </w:rPr>
      </w:pPr>
      <w:r>
        <w:rPr>
          <w:rFonts w:ascii="宋体" w:hAnsi="宋体" w:hint="eastAsia"/>
          <w:sz w:val="24"/>
          <w:szCs w:val="20"/>
        </w:rPr>
        <w:t>法定代表人或其委托代理人：</w:t>
      </w:r>
      <w:r>
        <w:rPr>
          <w:rFonts w:ascii="宋体" w:hAnsi="宋体" w:hint="eastAsia"/>
          <w:sz w:val="24"/>
          <w:szCs w:val="20"/>
          <w:u w:val="single"/>
        </w:rPr>
        <w:t xml:space="preserve">     (签字)     </w:t>
      </w:r>
    </w:p>
    <w:p w:rsidR="00E57AAD" w:rsidRDefault="00B92A7A" w:rsidP="00E57AAD">
      <w:pPr>
        <w:spacing w:line="400" w:lineRule="exact"/>
        <w:ind w:firstLineChars="1772" w:firstLine="4253"/>
        <w:rPr>
          <w:rFonts w:ascii="宋体" w:hAnsi="宋体"/>
          <w:sz w:val="24"/>
          <w:szCs w:val="20"/>
        </w:rPr>
      </w:pPr>
      <w:r>
        <w:rPr>
          <w:rFonts w:ascii="宋体" w:hAnsi="宋体" w:hint="eastAsia"/>
          <w:sz w:val="24"/>
          <w:szCs w:val="20"/>
        </w:rPr>
        <w:t xml:space="preserve">                   </w:t>
      </w:r>
      <w:r>
        <w:rPr>
          <w:rFonts w:ascii="宋体" w:hAnsi="宋体" w:hint="eastAsia"/>
          <w:sz w:val="24"/>
          <w:szCs w:val="20"/>
          <w:u w:val="single"/>
        </w:rPr>
        <w:t xml:space="preserve">       </w:t>
      </w:r>
      <w:r>
        <w:rPr>
          <w:rFonts w:ascii="宋体" w:hAnsi="宋体" w:hint="eastAsia"/>
          <w:sz w:val="24"/>
          <w:szCs w:val="20"/>
        </w:rPr>
        <w:t>年</w:t>
      </w:r>
      <w:r>
        <w:rPr>
          <w:rFonts w:ascii="宋体" w:hAnsi="宋体" w:hint="eastAsia"/>
          <w:sz w:val="24"/>
          <w:szCs w:val="20"/>
          <w:u w:val="single"/>
        </w:rPr>
        <w:t xml:space="preserve">    </w:t>
      </w:r>
      <w:r>
        <w:rPr>
          <w:rFonts w:ascii="宋体" w:hAnsi="宋体" w:hint="eastAsia"/>
          <w:sz w:val="24"/>
          <w:szCs w:val="20"/>
        </w:rPr>
        <w:t>月</w:t>
      </w:r>
      <w:r>
        <w:rPr>
          <w:rFonts w:ascii="宋体" w:hAnsi="宋体" w:hint="eastAsia"/>
          <w:sz w:val="24"/>
          <w:szCs w:val="20"/>
          <w:u w:val="single"/>
        </w:rPr>
        <w:t xml:space="preserve">    </w:t>
      </w:r>
      <w:r>
        <w:rPr>
          <w:rFonts w:ascii="宋体" w:hAnsi="宋体" w:hint="eastAsia"/>
          <w:sz w:val="24"/>
          <w:szCs w:val="20"/>
        </w:rPr>
        <w:t>日</w:t>
      </w:r>
      <w:bookmarkStart w:id="88" w:name="_Toc144950759"/>
      <w:bookmarkStart w:id="89" w:name="_Toc145000028"/>
      <w:bookmarkStart w:id="90" w:name="_Toc139099800"/>
      <w:bookmarkStart w:id="91" w:name="_Toc144999253"/>
      <w:bookmarkStart w:id="92" w:name="_Toc150192232"/>
      <w:bookmarkStart w:id="93" w:name="_Toc271533484"/>
      <w:bookmarkStart w:id="94" w:name="_Toc155073544"/>
      <w:bookmarkStart w:id="95" w:name="_Toc196301140"/>
      <w:bookmarkStart w:id="96" w:name="_Toc144950409"/>
      <w:bookmarkStart w:id="97" w:name="_Toc196624609"/>
      <w:bookmarkStart w:id="98" w:name="_Toc186813786"/>
    </w:p>
    <w:p w:rsidR="00E57AAD" w:rsidRPr="00E57AAD" w:rsidRDefault="00E57AAD" w:rsidP="00E57AAD">
      <w:pPr>
        <w:spacing w:line="400" w:lineRule="exact"/>
        <w:ind w:firstLineChars="1772" w:firstLine="4253"/>
        <w:rPr>
          <w:rFonts w:ascii="宋体" w:hAnsi="宋体"/>
          <w:sz w:val="24"/>
          <w:szCs w:val="20"/>
        </w:rPr>
      </w:pPr>
    </w:p>
    <w:p w:rsidR="00D276B8" w:rsidRDefault="00B92A7A">
      <w:pPr>
        <w:keepNext/>
        <w:keepLines/>
        <w:spacing w:before="280" w:after="290" w:line="580" w:lineRule="exact"/>
        <w:outlineLvl w:val="3"/>
        <w:rPr>
          <w:rFonts w:ascii="宋体" w:hAnsi="宋体"/>
          <w:b/>
          <w:sz w:val="24"/>
        </w:rPr>
      </w:pPr>
      <w:r>
        <w:rPr>
          <w:rFonts w:ascii="宋体" w:hAnsi="宋体" w:hint="eastAsia"/>
          <w:b/>
          <w:sz w:val="24"/>
        </w:rPr>
        <w:lastRenderedPageBreak/>
        <w:t>附件二：工程质量保修书</w:t>
      </w:r>
      <w:bookmarkEnd w:id="88"/>
      <w:bookmarkEnd w:id="89"/>
      <w:bookmarkEnd w:id="90"/>
      <w:bookmarkEnd w:id="91"/>
      <w:bookmarkEnd w:id="92"/>
      <w:bookmarkEnd w:id="93"/>
      <w:bookmarkEnd w:id="94"/>
      <w:bookmarkEnd w:id="95"/>
      <w:bookmarkEnd w:id="96"/>
      <w:bookmarkEnd w:id="97"/>
      <w:bookmarkEnd w:id="98"/>
    </w:p>
    <w:p w:rsidR="00D276B8" w:rsidRDefault="00B92A7A">
      <w:pPr>
        <w:jc w:val="center"/>
        <w:rPr>
          <w:rFonts w:ascii="宋体" w:hAnsi="宋体" w:cs="Arial"/>
          <w:b/>
          <w:sz w:val="28"/>
          <w:szCs w:val="28"/>
        </w:rPr>
      </w:pPr>
      <w:r>
        <w:rPr>
          <w:rFonts w:ascii="宋体" w:hAnsi="宋体" w:cs="Arial" w:hint="eastAsia"/>
          <w:b/>
          <w:sz w:val="28"/>
          <w:szCs w:val="28"/>
        </w:rPr>
        <w:t>工程质量保修书</w:t>
      </w:r>
    </w:p>
    <w:p w:rsidR="00D276B8" w:rsidRDefault="00D276B8">
      <w:pPr>
        <w:jc w:val="center"/>
        <w:rPr>
          <w:rFonts w:ascii="宋体" w:hAnsi="宋体" w:cs="Arial"/>
          <w:b/>
          <w:sz w:val="24"/>
          <w:szCs w:val="20"/>
        </w:rPr>
      </w:pPr>
    </w:p>
    <w:p w:rsidR="00D276B8" w:rsidRDefault="00D276B8">
      <w:pPr>
        <w:jc w:val="center"/>
        <w:rPr>
          <w:rFonts w:ascii="宋体" w:hAnsi="宋体" w:cs="Arial"/>
          <w:szCs w:val="20"/>
        </w:rPr>
      </w:pP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发包人(全称)：</w:t>
      </w:r>
      <w:r>
        <w:rPr>
          <w:rFonts w:ascii="宋体" w:hAnsi="宋体" w:cs="Arial" w:hint="eastAsia"/>
          <w:sz w:val="24"/>
          <w:szCs w:val="20"/>
          <w:u w:val="single"/>
        </w:rPr>
        <w:tab/>
        <w:t xml:space="preserve">　　　　　　　　　　　　</w:t>
      </w:r>
    </w:p>
    <w:p w:rsidR="00D276B8" w:rsidRDefault="00B92A7A">
      <w:pPr>
        <w:spacing w:line="360" w:lineRule="auto"/>
        <w:ind w:firstLineChars="200" w:firstLine="480"/>
        <w:rPr>
          <w:rFonts w:ascii="宋体" w:hAnsi="宋体" w:cs="Arial"/>
          <w:sz w:val="24"/>
          <w:szCs w:val="20"/>
          <w:u w:val="single"/>
        </w:rPr>
      </w:pPr>
      <w:r>
        <w:rPr>
          <w:rFonts w:ascii="宋体" w:hAnsi="宋体" w:cs="Arial" w:hint="eastAsia"/>
          <w:sz w:val="24"/>
          <w:szCs w:val="20"/>
        </w:rPr>
        <w:t>承包人(全称)：</w:t>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r>
        <w:rPr>
          <w:rFonts w:ascii="宋体" w:hAnsi="宋体" w:cs="Arial" w:hint="eastAsia"/>
          <w:sz w:val="24"/>
          <w:szCs w:val="20"/>
          <w:u w:val="single"/>
        </w:rPr>
        <w:tab/>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发包人、承包人根据《中华人民共和国建筑法》、《建设工程质量管理条例》和《房屋建筑工程质量保修办法》，经协商一致，对</w:t>
      </w:r>
      <w:proofErr w:type="gramStart"/>
      <w:r>
        <w:rPr>
          <w:rFonts w:ascii="宋体" w:hAnsi="宋体" w:cs="Arial" w:hint="eastAsia"/>
          <w:sz w:val="24"/>
          <w:szCs w:val="20"/>
          <w:u w:val="single"/>
        </w:rPr>
        <w:t xml:space="preserve">　　　　　　　　</w:t>
      </w:r>
      <w:proofErr w:type="gramEnd"/>
      <w:r>
        <w:rPr>
          <w:rFonts w:ascii="宋体" w:hAnsi="宋体" w:cs="Arial" w:hint="eastAsia"/>
          <w:sz w:val="24"/>
          <w:szCs w:val="20"/>
        </w:rPr>
        <w:t>签订工程质量保修书。</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1、工程质量保修范围和内容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承包人在质量保修期内，按照有关法律、法规、规章规定和双方约定，负责承担本工程质量保修责任。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质量保修范围包括地基基础工程、主体结构工程，屋面防水工程、有防水要求的卫生间、房间和外墙面的防渗漏，，电气管线、给排水管道、设备安装和装修工程，以及双方约定的其他项目。具体保修的内容，双方约定如下：</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u w:val="single"/>
        </w:rPr>
      </w:pPr>
      <w:r>
        <w:rPr>
          <w:rFonts w:ascii="宋体" w:hAnsi="宋体" w:cs="Arial" w:hint="eastAsia"/>
          <w:sz w:val="24"/>
          <w:szCs w:val="20"/>
          <w:u w:val="single"/>
        </w:rPr>
        <w:t xml:space="preserve">                                                                                                                                                        </w:t>
      </w:r>
    </w:p>
    <w:p w:rsidR="00D276B8" w:rsidRDefault="00B92A7A">
      <w:pPr>
        <w:spacing w:line="360" w:lineRule="auto"/>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2、质量保修期</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2.1双方根据《建设工程质量管理条例》及有关规定，约定本工程的质量保修期如下：</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(1)地基基础工程和主体结构工程为设计文件规定的该工程合理使用年限；</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(2)屋面防水工程、有防水要求的卫生间、房间和外墙面的防渗漏为</w:t>
      </w:r>
      <w:r>
        <w:rPr>
          <w:rFonts w:ascii="宋体" w:hAnsi="宋体" w:cs="Arial" w:hint="eastAsia"/>
          <w:sz w:val="24"/>
          <w:szCs w:val="20"/>
          <w:u w:val="single"/>
        </w:rPr>
        <w:t xml:space="preserve"> 5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(3)装修工程为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(4)电气管线、给排水管道、设备安装工程为</w:t>
      </w:r>
      <w:r>
        <w:rPr>
          <w:rFonts w:ascii="宋体" w:hAnsi="宋体" w:cs="Arial" w:hint="eastAsia"/>
          <w:sz w:val="24"/>
          <w:szCs w:val="20"/>
          <w:u w:val="single"/>
        </w:rPr>
        <w:t xml:space="preserve"> 2 </w:t>
      </w:r>
      <w:r>
        <w:rPr>
          <w:rFonts w:ascii="宋体" w:hAnsi="宋体" w:cs="Arial" w:hint="eastAsia"/>
          <w:sz w:val="24"/>
          <w:szCs w:val="20"/>
        </w:rPr>
        <w:t>年；</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 xml:space="preserve">(5)其他项目保修期限约定如下： </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2.2质量保修期自工程竣工验收合格之日起计算。</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3、质量保修责任</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3.1属于保修范围、内容的项目，承包人应当在接到保修通知之日起7天内派人保修。承包人不在约定期限内派人保修的，发包人可以委托他人修理。</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lastRenderedPageBreak/>
        <w:t>3.2发生紧急抢修事故的，承包人在接到事故通知后，应当立即到达事故现场抢修。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3.4质量保修完成后，由发包人组织验收。</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4、保修费用</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4.1保修费用由造成质量缺陷的责任方承担。</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5、其他</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5.1双方约定的其他工程质量保修事项：</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u w:val="single"/>
        </w:rPr>
        <w:t xml:space="preserve">                                                                       </w:t>
      </w:r>
      <w:r>
        <w:rPr>
          <w:rFonts w:ascii="宋体" w:hAnsi="宋体" w:cs="Arial" w:hint="eastAsia"/>
          <w:sz w:val="24"/>
          <w:szCs w:val="20"/>
        </w:rPr>
        <w:t>。</w:t>
      </w: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5.2本工程质量保修书，由施工合同发包人、承包人双方在竣工验收</w:t>
      </w:r>
      <w:proofErr w:type="gramStart"/>
      <w:r>
        <w:rPr>
          <w:rFonts w:ascii="宋体" w:hAnsi="宋体" w:cs="Arial" w:hint="eastAsia"/>
          <w:sz w:val="24"/>
          <w:szCs w:val="20"/>
        </w:rPr>
        <w:t>前共同</w:t>
      </w:r>
      <w:proofErr w:type="gramEnd"/>
      <w:r>
        <w:rPr>
          <w:rFonts w:ascii="宋体" w:hAnsi="宋体" w:cs="Arial" w:hint="eastAsia"/>
          <w:sz w:val="24"/>
          <w:szCs w:val="20"/>
        </w:rPr>
        <w:t>签署，作为施工合同附件，其有效期限至保修期满。</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发包人(公章)：</w:t>
      </w:r>
      <w:r>
        <w:rPr>
          <w:rFonts w:ascii="宋体" w:hAnsi="宋体" w:cs="Arial" w:hint="eastAsia"/>
          <w:sz w:val="24"/>
          <w:szCs w:val="20"/>
        </w:rPr>
        <w:tab/>
        <w:t xml:space="preserve">                       承包人(公章)：</w:t>
      </w:r>
    </w:p>
    <w:p w:rsidR="00D276B8" w:rsidRDefault="00D276B8">
      <w:pPr>
        <w:spacing w:line="360" w:lineRule="auto"/>
        <w:ind w:firstLineChars="200" w:firstLine="480"/>
        <w:rPr>
          <w:rFonts w:ascii="宋体" w:hAnsi="宋体" w:cs="Arial"/>
          <w:sz w:val="24"/>
          <w:szCs w:val="20"/>
        </w:rPr>
      </w:pPr>
    </w:p>
    <w:p w:rsidR="00D276B8" w:rsidRDefault="00B92A7A">
      <w:pPr>
        <w:spacing w:line="360" w:lineRule="auto"/>
        <w:ind w:firstLineChars="200" w:firstLine="480"/>
        <w:rPr>
          <w:rFonts w:ascii="宋体" w:hAnsi="宋体" w:cs="Arial"/>
          <w:sz w:val="24"/>
          <w:szCs w:val="20"/>
        </w:rPr>
      </w:pPr>
      <w:r>
        <w:rPr>
          <w:rFonts w:ascii="宋体" w:hAnsi="宋体" w:cs="Arial" w:hint="eastAsia"/>
          <w:sz w:val="24"/>
          <w:szCs w:val="20"/>
        </w:rPr>
        <w:t>法定代表人(签字)：</w:t>
      </w:r>
      <w:r>
        <w:rPr>
          <w:rFonts w:ascii="宋体" w:hAnsi="宋体" w:cs="Arial" w:hint="eastAsia"/>
          <w:sz w:val="24"/>
          <w:szCs w:val="20"/>
        </w:rPr>
        <w:tab/>
      </w:r>
      <w:r>
        <w:rPr>
          <w:rFonts w:ascii="宋体" w:hAnsi="宋体" w:cs="Arial" w:hint="eastAsia"/>
          <w:sz w:val="24"/>
          <w:szCs w:val="20"/>
        </w:rPr>
        <w:tab/>
        <w:t xml:space="preserve">                法定代表人(签字)：</w:t>
      </w:r>
    </w:p>
    <w:p w:rsidR="00D276B8" w:rsidRDefault="00D276B8">
      <w:pPr>
        <w:spacing w:line="360" w:lineRule="auto"/>
        <w:ind w:firstLineChars="200" w:firstLine="480"/>
        <w:rPr>
          <w:rFonts w:ascii="宋体" w:hAnsi="宋体" w:cs="Arial"/>
          <w:sz w:val="24"/>
          <w:szCs w:val="20"/>
        </w:rPr>
      </w:pPr>
    </w:p>
    <w:p w:rsidR="00D276B8" w:rsidRDefault="00B92A7A">
      <w:pPr>
        <w:autoSpaceDE w:val="0"/>
        <w:autoSpaceDN w:val="0"/>
        <w:adjustRightInd w:val="0"/>
        <w:spacing w:line="360" w:lineRule="auto"/>
        <w:ind w:firstLineChars="1050" w:firstLine="2520"/>
        <w:rPr>
          <w:rFonts w:ascii="宋体" w:hAnsi="宋体" w:cs="Arial"/>
          <w:sz w:val="24"/>
          <w:szCs w:val="20"/>
        </w:rPr>
      </w:pPr>
      <w:r>
        <w:rPr>
          <w:rFonts w:ascii="宋体" w:hAnsi="宋体" w:cs="Arial" w:hint="eastAsia"/>
          <w:sz w:val="24"/>
          <w:szCs w:val="20"/>
        </w:rPr>
        <w:t>年   月   日</w:t>
      </w:r>
      <w:r>
        <w:rPr>
          <w:rFonts w:ascii="宋体" w:hAnsi="宋体" w:cs="Arial" w:hint="eastAsia"/>
          <w:sz w:val="24"/>
          <w:szCs w:val="20"/>
        </w:rPr>
        <w:tab/>
        <w:t xml:space="preserve">                     　  年   月   日</w:t>
      </w:r>
    </w:p>
    <w:p w:rsidR="00D276B8" w:rsidRDefault="00D276B8">
      <w:pPr>
        <w:autoSpaceDE w:val="0"/>
        <w:autoSpaceDN w:val="0"/>
        <w:adjustRightInd w:val="0"/>
        <w:spacing w:line="360" w:lineRule="auto"/>
        <w:ind w:firstLineChars="1050" w:firstLine="2530"/>
        <w:rPr>
          <w:rFonts w:ascii="宋体" w:hAnsi="宋体"/>
          <w:b/>
          <w:bCs/>
          <w:sz w:val="24"/>
          <w:u w:val="single"/>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rPr>
          <w:rFonts w:ascii="新宋体" w:eastAsia="新宋体" w:hAnsi="新宋体"/>
          <w:b/>
          <w:sz w:val="32"/>
          <w:szCs w:val="32"/>
        </w:rPr>
      </w:pPr>
    </w:p>
    <w:p w:rsidR="00D276B8" w:rsidRDefault="00D276B8">
      <w:pPr>
        <w:spacing w:line="360" w:lineRule="auto"/>
        <w:jc w:val="center"/>
        <w:rPr>
          <w:rFonts w:ascii="新宋体" w:eastAsia="新宋体" w:hAnsi="新宋体"/>
          <w:sz w:val="28"/>
          <w:szCs w:val="28"/>
        </w:rPr>
      </w:pPr>
    </w:p>
    <w:p w:rsidR="00D276B8" w:rsidRDefault="00D276B8">
      <w:pPr>
        <w:spacing w:line="360" w:lineRule="auto"/>
        <w:jc w:val="center"/>
        <w:rPr>
          <w:rFonts w:ascii="新宋体" w:eastAsia="新宋体" w:hAnsi="新宋体"/>
          <w:sz w:val="28"/>
          <w:szCs w:val="28"/>
        </w:rPr>
      </w:pP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400" w:lineRule="exact"/>
        <w:jc w:val="center"/>
        <w:rPr>
          <w:rFonts w:ascii="宋体" w:hAnsi="宋体" w:cs="宋体"/>
          <w:b/>
          <w:bCs/>
          <w:sz w:val="32"/>
          <w:szCs w:val="32"/>
        </w:rPr>
      </w:pPr>
      <w:r>
        <w:rPr>
          <w:rFonts w:ascii="宋体" w:hAnsi="宋体" w:cs="宋体" w:hint="eastAsia"/>
          <w:b/>
          <w:bCs/>
          <w:sz w:val="32"/>
          <w:szCs w:val="32"/>
        </w:rPr>
        <w:lastRenderedPageBreak/>
        <w:t>第七部分    附件</w:t>
      </w:r>
    </w:p>
    <w:p w:rsidR="00D276B8" w:rsidRDefault="00D276B8">
      <w:pPr>
        <w:spacing w:line="400" w:lineRule="exact"/>
        <w:jc w:val="center"/>
        <w:rPr>
          <w:rFonts w:ascii="宋体" w:hAnsi="宋体" w:cs="宋体"/>
          <w:b/>
          <w:bCs/>
          <w:sz w:val="32"/>
          <w:szCs w:val="32"/>
        </w:rPr>
      </w:pPr>
    </w:p>
    <w:p w:rsidR="00D276B8" w:rsidRDefault="00D276B8">
      <w:pPr>
        <w:spacing w:line="400" w:lineRule="exact"/>
        <w:jc w:val="center"/>
        <w:rPr>
          <w:rFonts w:ascii="宋体" w:hAnsi="宋体" w:cs="宋体"/>
          <w:b/>
          <w:bCs/>
          <w:sz w:val="32"/>
          <w:szCs w:val="32"/>
        </w:rPr>
      </w:pPr>
    </w:p>
    <w:p w:rsidR="00D276B8" w:rsidRDefault="00B92A7A">
      <w:pPr>
        <w:spacing w:line="360" w:lineRule="auto"/>
        <w:ind w:right="720"/>
        <w:rPr>
          <w:rFonts w:ascii="宋体" w:hAnsi="宋体"/>
          <w:sz w:val="36"/>
          <w:szCs w:val="36"/>
        </w:rPr>
      </w:pPr>
      <w:r>
        <w:rPr>
          <w:rFonts w:ascii="宋体" w:hAnsi="宋体" w:hint="eastAsia"/>
          <w:sz w:val="36"/>
          <w:szCs w:val="36"/>
        </w:rPr>
        <w:t xml:space="preserve">                                     （正本或副本）</w:t>
      </w:r>
    </w:p>
    <w:p w:rsidR="00D276B8" w:rsidRDefault="00D276B8">
      <w:pPr>
        <w:spacing w:line="360" w:lineRule="auto"/>
        <w:ind w:right="720"/>
        <w:rPr>
          <w:rFonts w:ascii="宋体" w:hAnsi="宋体"/>
          <w:sz w:val="36"/>
          <w:szCs w:val="36"/>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36"/>
          <w:szCs w:val="36"/>
        </w:rPr>
      </w:pPr>
      <w:r>
        <w:rPr>
          <w:rFonts w:ascii="宋体" w:hAnsi="宋体" w:hint="eastAsia"/>
          <w:sz w:val="36"/>
          <w:szCs w:val="36"/>
          <w:u w:val="single"/>
        </w:rPr>
        <w:t xml:space="preserve">                              </w:t>
      </w:r>
      <w:r>
        <w:rPr>
          <w:rFonts w:ascii="宋体" w:hAnsi="宋体" w:hint="eastAsia"/>
          <w:sz w:val="36"/>
          <w:szCs w:val="36"/>
        </w:rPr>
        <w:t>（项目名称）</w:t>
      </w:r>
    </w:p>
    <w:p w:rsidR="00D276B8" w:rsidRDefault="00D276B8">
      <w:pPr>
        <w:spacing w:line="360" w:lineRule="auto"/>
        <w:jc w:val="center"/>
        <w:rPr>
          <w:rFonts w:ascii="宋体" w:hAnsi="宋体"/>
          <w:sz w:val="36"/>
          <w:szCs w:val="36"/>
        </w:rPr>
      </w:pPr>
    </w:p>
    <w:p w:rsidR="00D276B8" w:rsidRDefault="00B92A7A">
      <w:pPr>
        <w:spacing w:line="360" w:lineRule="auto"/>
        <w:jc w:val="center"/>
        <w:rPr>
          <w:rFonts w:ascii="宋体" w:hAnsi="宋体"/>
          <w:sz w:val="24"/>
        </w:rPr>
      </w:pPr>
      <w:r>
        <w:rPr>
          <w:rFonts w:ascii="宋体" w:hAnsi="宋体" w:hint="eastAsia"/>
          <w:sz w:val="36"/>
          <w:szCs w:val="36"/>
        </w:rPr>
        <w:t xml:space="preserve">项目编号： </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72"/>
          <w:szCs w:val="72"/>
        </w:rPr>
      </w:pPr>
      <w:r>
        <w:rPr>
          <w:rFonts w:ascii="宋体" w:hAnsi="宋体" w:hint="eastAsia"/>
          <w:sz w:val="72"/>
          <w:szCs w:val="72"/>
        </w:rPr>
        <w:t>投  标  文  件</w:t>
      </w: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D276B8">
      <w:pPr>
        <w:spacing w:line="360" w:lineRule="auto"/>
        <w:rPr>
          <w:rFonts w:ascii="宋体" w:hAnsi="宋体"/>
          <w:sz w:val="24"/>
        </w:rPr>
      </w:pPr>
    </w:p>
    <w:p w:rsidR="00D276B8" w:rsidRDefault="00B92A7A">
      <w:pPr>
        <w:spacing w:line="360" w:lineRule="auto"/>
        <w:jc w:val="center"/>
        <w:rPr>
          <w:rFonts w:ascii="宋体" w:hAnsi="宋体"/>
          <w:sz w:val="28"/>
          <w:szCs w:val="28"/>
          <w:u w:val="single"/>
        </w:rPr>
      </w:pPr>
      <w:r>
        <w:rPr>
          <w:rFonts w:ascii="宋体" w:hAnsi="宋体" w:hint="eastAsia"/>
          <w:sz w:val="28"/>
          <w:szCs w:val="28"/>
        </w:rPr>
        <w:t>投标人：</w:t>
      </w:r>
      <w:r>
        <w:rPr>
          <w:rFonts w:ascii="宋体" w:hAnsi="宋体" w:hint="eastAsia"/>
          <w:sz w:val="28"/>
          <w:szCs w:val="28"/>
          <w:u w:val="single"/>
        </w:rPr>
        <w:t xml:space="preserve">                              </w:t>
      </w:r>
      <w:r>
        <w:rPr>
          <w:rFonts w:ascii="宋体" w:hAnsi="宋体" w:hint="eastAsia"/>
          <w:sz w:val="28"/>
          <w:szCs w:val="28"/>
        </w:rPr>
        <w:t>（盖单位公章）</w:t>
      </w:r>
    </w:p>
    <w:p w:rsidR="00D276B8" w:rsidRDefault="00B92A7A">
      <w:pPr>
        <w:spacing w:line="360" w:lineRule="auto"/>
        <w:jc w:val="center"/>
        <w:rPr>
          <w:rFonts w:ascii="宋体" w:hAnsi="宋体"/>
          <w:sz w:val="28"/>
          <w:szCs w:val="28"/>
        </w:rPr>
      </w:pPr>
      <w:r>
        <w:rPr>
          <w:rFonts w:ascii="宋体" w:hAnsi="宋体" w:hint="eastAsia"/>
          <w:sz w:val="28"/>
          <w:szCs w:val="28"/>
        </w:rPr>
        <w:t>法定代表人或其委托代理人：</w:t>
      </w:r>
      <w:r>
        <w:rPr>
          <w:rFonts w:ascii="宋体" w:hAnsi="宋体" w:hint="eastAsia"/>
          <w:sz w:val="28"/>
          <w:szCs w:val="28"/>
          <w:u w:val="single"/>
        </w:rPr>
        <w:t xml:space="preserve">                </w:t>
      </w:r>
      <w:r>
        <w:rPr>
          <w:rFonts w:ascii="宋体" w:hAnsi="宋体" w:hint="eastAsia"/>
          <w:sz w:val="28"/>
          <w:szCs w:val="28"/>
        </w:rPr>
        <w:t>（签字）</w:t>
      </w:r>
    </w:p>
    <w:p w:rsidR="00D276B8" w:rsidRDefault="00B92A7A">
      <w:pPr>
        <w:spacing w:line="360" w:lineRule="auto"/>
        <w:jc w:val="center"/>
        <w:rPr>
          <w:sz w:val="24"/>
        </w:rPr>
      </w:pP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D276B8" w:rsidRDefault="00D276B8">
      <w:pPr>
        <w:spacing w:line="400" w:lineRule="exact"/>
        <w:jc w:val="center"/>
        <w:rPr>
          <w:rFonts w:ascii="宋体" w:hAnsi="宋体" w:cs="宋体"/>
          <w:sz w:val="24"/>
        </w:rPr>
      </w:pPr>
    </w:p>
    <w:p w:rsidR="00D276B8" w:rsidRDefault="00D276B8">
      <w:pPr>
        <w:spacing w:line="400" w:lineRule="exact"/>
        <w:jc w:val="center"/>
        <w:rPr>
          <w:rFonts w:ascii="宋体" w:hAnsi="宋体" w:cs="宋体"/>
          <w:sz w:val="24"/>
        </w:rPr>
      </w:pPr>
    </w:p>
    <w:p w:rsidR="00D276B8" w:rsidRDefault="00B92A7A">
      <w:pPr>
        <w:spacing w:line="400" w:lineRule="exact"/>
        <w:jc w:val="center"/>
        <w:rPr>
          <w:rFonts w:ascii="宋体" w:hAnsi="宋体" w:cs="宋体"/>
          <w:sz w:val="24"/>
        </w:rPr>
      </w:pPr>
      <w:r>
        <w:rPr>
          <w:rFonts w:ascii="宋体" w:hAnsi="宋体" w:cs="宋体" w:hint="eastAsia"/>
          <w:sz w:val="24"/>
        </w:rPr>
        <w:lastRenderedPageBreak/>
        <w:t>目    录</w:t>
      </w:r>
    </w:p>
    <w:p w:rsidR="00D276B8" w:rsidRDefault="00B92A7A">
      <w:pPr>
        <w:spacing w:line="400" w:lineRule="exact"/>
        <w:rPr>
          <w:rFonts w:ascii="宋体" w:hAnsi="宋体" w:cs="宋体"/>
          <w:sz w:val="24"/>
        </w:rPr>
      </w:pPr>
      <w:r>
        <w:rPr>
          <w:rFonts w:ascii="宋体" w:hAnsi="宋体" w:cs="宋体" w:hint="eastAsia"/>
          <w:sz w:val="24"/>
        </w:rPr>
        <w:t>一、投标函</w:t>
      </w:r>
    </w:p>
    <w:p w:rsidR="00D276B8" w:rsidRDefault="00B92A7A">
      <w:pPr>
        <w:spacing w:line="400" w:lineRule="exact"/>
        <w:rPr>
          <w:rFonts w:ascii="宋体" w:hAnsi="宋体" w:cs="宋体"/>
          <w:sz w:val="24"/>
        </w:rPr>
      </w:pPr>
      <w:r>
        <w:rPr>
          <w:rFonts w:ascii="宋体" w:hAnsi="宋体" w:cs="宋体" w:hint="eastAsia"/>
          <w:sz w:val="24"/>
        </w:rPr>
        <w:t>二、报价一览表</w:t>
      </w:r>
    </w:p>
    <w:p w:rsidR="00D276B8" w:rsidRDefault="00B92A7A">
      <w:pPr>
        <w:spacing w:line="400" w:lineRule="exact"/>
        <w:rPr>
          <w:rFonts w:ascii="宋体" w:hAnsi="宋体" w:cs="宋体"/>
          <w:sz w:val="24"/>
        </w:rPr>
      </w:pPr>
      <w:r>
        <w:rPr>
          <w:rFonts w:ascii="宋体" w:hAnsi="宋体" w:cs="宋体" w:hint="eastAsia"/>
          <w:sz w:val="24"/>
        </w:rPr>
        <w:t>三、近两年业绩情况表</w:t>
      </w:r>
    </w:p>
    <w:p w:rsidR="00D276B8" w:rsidRDefault="00B92A7A">
      <w:pPr>
        <w:spacing w:line="400" w:lineRule="exact"/>
        <w:rPr>
          <w:rFonts w:ascii="宋体" w:hAnsi="宋体" w:cs="宋体"/>
          <w:sz w:val="24"/>
        </w:rPr>
      </w:pPr>
      <w:r>
        <w:rPr>
          <w:rFonts w:ascii="宋体" w:hAnsi="宋体" w:cs="宋体" w:hint="eastAsia"/>
          <w:sz w:val="24"/>
        </w:rPr>
        <w:t>四、项目负责人简历表</w:t>
      </w:r>
    </w:p>
    <w:p w:rsidR="00D276B8" w:rsidRDefault="00B92A7A">
      <w:pPr>
        <w:spacing w:line="400" w:lineRule="exact"/>
        <w:rPr>
          <w:rFonts w:ascii="宋体" w:hAnsi="宋体" w:cs="宋体"/>
          <w:sz w:val="24"/>
        </w:rPr>
      </w:pPr>
      <w:r>
        <w:rPr>
          <w:rFonts w:ascii="宋体" w:hAnsi="宋体" w:cs="宋体" w:hint="eastAsia"/>
          <w:sz w:val="24"/>
        </w:rPr>
        <w:t>五、项目技术负责人简历表</w:t>
      </w:r>
    </w:p>
    <w:p w:rsidR="00D276B8" w:rsidRDefault="00B92A7A">
      <w:pPr>
        <w:spacing w:line="400" w:lineRule="exact"/>
        <w:rPr>
          <w:rFonts w:ascii="宋体" w:hAnsi="宋体" w:cs="宋体"/>
          <w:sz w:val="24"/>
        </w:rPr>
      </w:pPr>
      <w:r>
        <w:rPr>
          <w:rFonts w:ascii="宋体" w:hAnsi="宋体" w:cs="宋体" w:hint="eastAsia"/>
          <w:sz w:val="24"/>
        </w:rPr>
        <w:t>六、投标保证金</w:t>
      </w:r>
    </w:p>
    <w:p w:rsidR="00D276B8" w:rsidRDefault="00B92A7A">
      <w:pPr>
        <w:spacing w:line="400" w:lineRule="exact"/>
        <w:rPr>
          <w:rFonts w:ascii="宋体" w:hAnsi="宋体" w:cs="宋体"/>
          <w:sz w:val="24"/>
        </w:rPr>
      </w:pPr>
      <w:r>
        <w:rPr>
          <w:rFonts w:ascii="宋体" w:hAnsi="宋体" w:cs="宋体" w:hint="eastAsia"/>
          <w:sz w:val="24"/>
        </w:rPr>
        <w:t>七、法定代表人身份证明</w:t>
      </w:r>
    </w:p>
    <w:p w:rsidR="00D276B8" w:rsidRDefault="00B92A7A">
      <w:pPr>
        <w:spacing w:line="400" w:lineRule="exact"/>
        <w:rPr>
          <w:rFonts w:ascii="宋体" w:hAnsi="宋体" w:cs="宋体"/>
          <w:sz w:val="24"/>
        </w:rPr>
      </w:pPr>
      <w:r>
        <w:rPr>
          <w:rFonts w:ascii="宋体" w:hAnsi="宋体" w:cs="宋体" w:hint="eastAsia"/>
          <w:sz w:val="24"/>
        </w:rPr>
        <w:t>八、法人授权书</w:t>
      </w:r>
    </w:p>
    <w:p w:rsidR="00D276B8" w:rsidRDefault="00B92A7A">
      <w:pPr>
        <w:spacing w:line="400" w:lineRule="exact"/>
        <w:rPr>
          <w:rFonts w:ascii="宋体" w:hAnsi="宋体" w:cs="宋体"/>
          <w:sz w:val="24"/>
        </w:rPr>
      </w:pPr>
      <w:r>
        <w:rPr>
          <w:rFonts w:ascii="宋体" w:hAnsi="宋体" w:cs="宋体" w:hint="eastAsia"/>
          <w:sz w:val="24"/>
        </w:rPr>
        <w:t>九、服务承诺</w:t>
      </w:r>
    </w:p>
    <w:p w:rsidR="00D276B8" w:rsidRDefault="00B92A7A">
      <w:pPr>
        <w:spacing w:line="400" w:lineRule="exact"/>
        <w:rPr>
          <w:rFonts w:ascii="宋体" w:hAnsi="宋体" w:cs="宋体"/>
          <w:sz w:val="24"/>
        </w:rPr>
      </w:pPr>
      <w:r>
        <w:rPr>
          <w:rFonts w:ascii="宋体" w:hAnsi="宋体" w:cs="宋体" w:hint="eastAsia"/>
          <w:sz w:val="24"/>
        </w:rPr>
        <w:t>十、投标文件证明材料</w:t>
      </w:r>
    </w:p>
    <w:p w:rsidR="00D276B8" w:rsidRDefault="00B92A7A">
      <w:pPr>
        <w:spacing w:line="400" w:lineRule="exact"/>
        <w:rPr>
          <w:rFonts w:ascii="宋体" w:hAnsi="宋体" w:cs="宋体"/>
          <w:sz w:val="24"/>
        </w:rPr>
      </w:pPr>
      <w:r>
        <w:rPr>
          <w:rFonts w:ascii="宋体" w:hAnsi="宋体" w:cs="宋体" w:hint="eastAsia"/>
          <w:sz w:val="24"/>
        </w:rPr>
        <w:t>十一、经济标（工程量清单）</w:t>
      </w:r>
    </w:p>
    <w:p w:rsidR="00D276B8" w:rsidRDefault="00B92A7A">
      <w:pPr>
        <w:spacing w:line="400" w:lineRule="exact"/>
        <w:rPr>
          <w:rFonts w:ascii="宋体" w:hAnsi="宋体" w:cs="宋体"/>
          <w:sz w:val="24"/>
        </w:rPr>
      </w:pPr>
      <w:r>
        <w:rPr>
          <w:rFonts w:ascii="宋体" w:hAnsi="宋体" w:cs="宋体" w:hint="eastAsia"/>
          <w:sz w:val="24"/>
        </w:rPr>
        <w:t>十二、技术标</w:t>
      </w:r>
    </w:p>
    <w:p w:rsidR="00D276B8" w:rsidRDefault="00D276B8">
      <w:pPr>
        <w:spacing w:line="400" w:lineRule="exact"/>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D276B8">
      <w:pPr>
        <w:spacing w:line="360" w:lineRule="auto"/>
        <w:jc w:val="center"/>
        <w:rPr>
          <w:rFonts w:ascii="宋体" w:hAnsi="宋体" w:cs="宋体"/>
          <w:b/>
          <w:bCs/>
          <w:sz w:val="32"/>
          <w:szCs w:val="32"/>
        </w:rPr>
      </w:pPr>
    </w:p>
    <w:p w:rsidR="00D276B8" w:rsidRDefault="00B92A7A">
      <w:pPr>
        <w:jc w:val="center"/>
        <w:rPr>
          <w:rFonts w:ascii="宋体" w:hAnsi="宋体" w:cs="宋体"/>
          <w:sz w:val="24"/>
        </w:rPr>
      </w:pPr>
      <w:r>
        <w:rPr>
          <w:rFonts w:ascii="宋体" w:hAnsi="宋体" w:cs="宋体" w:hint="eastAsia"/>
          <w:b/>
          <w:bCs/>
          <w:sz w:val="24"/>
        </w:rPr>
        <w:lastRenderedPageBreak/>
        <w:t>投标函</w:t>
      </w:r>
    </w:p>
    <w:p w:rsidR="00D276B8" w:rsidRDefault="00D276B8">
      <w:pPr>
        <w:rPr>
          <w:rFonts w:ascii="宋体" w:hAnsi="宋体" w:cs="宋体"/>
          <w:sz w:val="24"/>
        </w:rPr>
      </w:pPr>
    </w:p>
    <w:p w:rsidR="00D276B8" w:rsidRDefault="00B92A7A">
      <w:pPr>
        <w:rPr>
          <w:rFonts w:ascii="宋体" w:hAnsi="宋体" w:cs="宋体"/>
          <w:sz w:val="24"/>
        </w:rPr>
      </w:pPr>
      <w:r>
        <w:rPr>
          <w:rFonts w:ascii="宋体" w:hAnsi="宋体" w:cs="宋体" w:hint="eastAsia"/>
          <w:sz w:val="24"/>
        </w:rPr>
        <w:t>致：襄城县政府采购中心</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根据贵方招标编号为</w:t>
      </w:r>
      <w:r>
        <w:rPr>
          <w:rFonts w:ascii="宋体" w:hAnsi="宋体" w:cs="宋体" w:hint="eastAsia"/>
          <w:sz w:val="24"/>
          <w:u w:val="single"/>
        </w:rPr>
        <w:t xml:space="preserve">      </w:t>
      </w:r>
      <w:r>
        <w:rPr>
          <w:rFonts w:ascii="宋体" w:hAnsi="宋体" w:cs="宋体" w:hint="eastAsia"/>
          <w:sz w:val="24"/>
        </w:rPr>
        <w:t>号竞争性谈判邀请，签字代表（全名、职务）</w:t>
      </w:r>
      <w:r>
        <w:rPr>
          <w:rFonts w:ascii="宋体" w:hAnsi="宋体" w:cs="宋体" w:hint="eastAsia"/>
          <w:sz w:val="24"/>
          <w:u w:val="single"/>
        </w:rPr>
        <w:t xml:space="preserve">   </w:t>
      </w:r>
      <w:r>
        <w:rPr>
          <w:rFonts w:ascii="宋体" w:hAnsi="宋体" w:cs="宋体" w:hint="eastAsia"/>
          <w:sz w:val="24"/>
        </w:rPr>
        <w:t>经正式授权并代表响应人</w:t>
      </w:r>
      <w:r>
        <w:rPr>
          <w:rFonts w:ascii="宋体" w:hAnsi="宋体" w:cs="宋体" w:hint="eastAsia"/>
          <w:sz w:val="24"/>
          <w:u w:val="single"/>
        </w:rPr>
        <w:t xml:space="preserve">     </w:t>
      </w:r>
      <w:r>
        <w:rPr>
          <w:rFonts w:ascii="宋体" w:hAnsi="宋体" w:cs="宋体" w:hint="eastAsia"/>
          <w:sz w:val="24"/>
        </w:rPr>
        <w:t>（响应人名称、地址）提交响应文件正本一份和副本四份，并对之负法律责任。</w:t>
      </w: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据此函，签字代表宣布同意如下：</w:t>
      </w:r>
    </w:p>
    <w:p w:rsidR="00D276B8" w:rsidRDefault="00B92A7A">
      <w:pPr>
        <w:spacing w:line="400" w:lineRule="exact"/>
        <w:rPr>
          <w:rFonts w:ascii="宋体" w:hAnsi="宋体" w:cs="宋体"/>
          <w:sz w:val="24"/>
        </w:rPr>
      </w:pPr>
      <w:r>
        <w:rPr>
          <w:rFonts w:ascii="宋体" w:hAnsi="宋体" w:cs="宋体" w:hint="eastAsia"/>
          <w:sz w:val="24"/>
        </w:rPr>
        <w:t xml:space="preserve"> 1、所附投标报价表规定的应提供和交付的工程投标总价为人民币</w:t>
      </w:r>
      <w:r>
        <w:rPr>
          <w:rFonts w:ascii="宋体" w:hAnsi="宋体" w:cs="宋体" w:hint="eastAsia"/>
          <w:sz w:val="24"/>
          <w:u w:val="single"/>
        </w:rPr>
        <w:t xml:space="preserve">       </w:t>
      </w:r>
      <w:r>
        <w:rPr>
          <w:rFonts w:ascii="宋体" w:hAnsi="宋体" w:cs="宋体" w:hint="eastAsia"/>
          <w:sz w:val="24"/>
        </w:rPr>
        <w:t>，即（大写）</w:t>
      </w:r>
      <w:r>
        <w:rPr>
          <w:rFonts w:ascii="宋体" w:hAnsi="宋体" w:cs="宋体" w:hint="eastAsia"/>
          <w:sz w:val="24"/>
          <w:u w:val="single"/>
        </w:rPr>
        <w:t xml:space="preserve">          </w:t>
      </w:r>
      <w:r>
        <w:rPr>
          <w:rFonts w:ascii="宋体" w:hAnsi="宋体" w:cs="宋体" w:hint="eastAsia"/>
          <w:sz w:val="24"/>
        </w:rPr>
        <w:t>。</w:t>
      </w:r>
    </w:p>
    <w:p w:rsidR="00D276B8" w:rsidRDefault="00B92A7A">
      <w:pPr>
        <w:spacing w:line="400" w:lineRule="exact"/>
        <w:ind w:firstLineChars="200" w:firstLine="480"/>
        <w:rPr>
          <w:rFonts w:ascii="宋体" w:hAnsi="宋体" w:cs="宋体"/>
          <w:sz w:val="24"/>
        </w:rPr>
      </w:pPr>
      <w:r>
        <w:rPr>
          <w:rFonts w:ascii="宋体" w:hAnsi="宋体" w:cs="宋体" w:hint="eastAsia"/>
          <w:sz w:val="24"/>
        </w:rPr>
        <w:t>2、如果我们的响应文件被接受， 我们将履行招标文件中规定的每一项要求，按期、按质、按量履行合同。</w:t>
      </w:r>
    </w:p>
    <w:p w:rsidR="00D276B8" w:rsidRDefault="00B92A7A">
      <w:pPr>
        <w:spacing w:line="400" w:lineRule="exact"/>
        <w:ind w:firstLineChars="200" w:firstLine="480"/>
        <w:rPr>
          <w:rFonts w:ascii="宋体" w:hAnsi="宋体" w:cs="宋体"/>
          <w:sz w:val="24"/>
        </w:rPr>
      </w:pPr>
      <w:r>
        <w:rPr>
          <w:rFonts w:ascii="宋体" w:hAnsi="宋体" w:cs="宋体" w:hint="eastAsia"/>
          <w:sz w:val="24"/>
        </w:rPr>
        <w:t>3、我方愿按《中华人民共和国合同法》履行我方的全部责任。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4、响应人已详细审查全部招标文件，包括修改文件以及全部参考资料和有关附件。我们完全理解并同意放弃对这方面有不明及误解的权力。</w:t>
      </w:r>
    </w:p>
    <w:p w:rsidR="00D276B8" w:rsidRDefault="00B92A7A">
      <w:pPr>
        <w:spacing w:line="400" w:lineRule="exact"/>
        <w:ind w:firstLineChars="200" w:firstLine="480"/>
        <w:rPr>
          <w:rFonts w:ascii="宋体" w:hAnsi="宋体" w:cs="宋体"/>
          <w:sz w:val="24"/>
        </w:rPr>
      </w:pPr>
      <w:r>
        <w:rPr>
          <w:rFonts w:ascii="宋体" w:hAnsi="宋体" w:cs="宋体" w:hint="eastAsia"/>
          <w:sz w:val="24"/>
        </w:rPr>
        <w:t>5、本投标自开标日起有效期为30日。</w:t>
      </w:r>
    </w:p>
    <w:p w:rsidR="00D276B8" w:rsidRDefault="00B92A7A">
      <w:pPr>
        <w:spacing w:line="400" w:lineRule="exact"/>
        <w:ind w:firstLineChars="200" w:firstLine="480"/>
        <w:rPr>
          <w:rFonts w:ascii="宋体" w:hAnsi="宋体" w:cs="宋体"/>
          <w:sz w:val="24"/>
        </w:rPr>
      </w:pPr>
      <w:r>
        <w:rPr>
          <w:rFonts w:ascii="宋体" w:hAnsi="宋体" w:cs="宋体" w:hint="eastAsia"/>
          <w:sz w:val="24"/>
        </w:rPr>
        <w:t>6、如果在规定的开标时间后，我方在投标有效期内撤回投标，其投标保证金不予退还。</w:t>
      </w:r>
    </w:p>
    <w:p w:rsidR="00D276B8" w:rsidRDefault="00B92A7A">
      <w:pPr>
        <w:spacing w:line="400" w:lineRule="exact"/>
        <w:ind w:firstLineChars="200" w:firstLine="480"/>
        <w:rPr>
          <w:rFonts w:ascii="宋体" w:hAnsi="宋体" w:cs="宋体"/>
          <w:sz w:val="24"/>
        </w:rPr>
      </w:pPr>
      <w:r>
        <w:rPr>
          <w:rFonts w:ascii="宋体" w:hAnsi="宋体" w:cs="宋体" w:hint="eastAsia"/>
          <w:sz w:val="24"/>
        </w:rPr>
        <w:t>7、响应人同意提供按照贵方可能要求的与其投标有关的一切数据或资料，理解贵方不一定要接受最低价的投标。</w:t>
      </w:r>
    </w:p>
    <w:p w:rsidR="00D276B8" w:rsidRDefault="00B92A7A">
      <w:pPr>
        <w:spacing w:line="400" w:lineRule="exact"/>
        <w:ind w:firstLineChars="200" w:firstLine="480"/>
        <w:rPr>
          <w:rFonts w:ascii="宋体" w:hAnsi="宋体" w:cs="宋体"/>
          <w:sz w:val="24"/>
        </w:rPr>
      </w:pPr>
      <w:r>
        <w:rPr>
          <w:rFonts w:ascii="宋体" w:hAnsi="宋体" w:cs="宋体" w:hint="eastAsia"/>
          <w:sz w:val="24"/>
        </w:rPr>
        <w:t>8、我方保证响应文件中的所有资料均为真实、有效的，如有虚假，我方承诺响应文件无效并愿承担一切责任。</w:t>
      </w:r>
    </w:p>
    <w:p w:rsidR="00D276B8" w:rsidRDefault="00B92A7A">
      <w:pPr>
        <w:spacing w:line="400" w:lineRule="exact"/>
        <w:ind w:firstLineChars="200" w:firstLine="480"/>
        <w:rPr>
          <w:rFonts w:ascii="宋体" w:hAnsi="宋体" w:cs="宋体"/>
          <w:sz w:val="24"/>
        </w:rPr>
      </w:pPr>
      <w:r>
        <w:rPr>
          <w:rFonts w:ascii="宋体" w:hAnsi="宋体" w:cs="宋体" w:hint="eastAsia"/>
          <w:sz w:val="24"/>
        </w:rPr>
        <w:t>9、与本投标有关的一切正式</w:t>
      </w:r>
      <w:proofErr w:type="gramStart"/>
      <w:r>
        <w:rPr>
          <w:rFonts w:ascii="宋体" w:hAnsi="宋体" w:cs="宋体" w:hint="eastAsia"/>
          <w:sz w:val="24"/>
        </w:rPr>
        <w:t>往来请</w:t>
      </w:r>
      <w:proofErr w:type="gramEnd"/>
      <w:r>
        <w:rPr>
          <w:rFonts w:ascii="宋体" w:hAnsi="宋体" w:cs="宋体" w:hint="eastAsia"/>
          <w:sz w:val="24"/>
        </w:rPr>
        <w:t>寄：</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地址：             邮政编码：</w:t>
      </w:r>
    </w:p>
    <w:p w:rsidR="00D276B8" w:rsidRDefault="00B92A7A">
      <w:pPr>
        <w:spacing w:line="400" w:lineRule="exact"/>
        <w:ind w:firstLineChars="200" w:firstLine="480"/>
        <w:rPr>
          <w:rFonts w:ascii="宋体" w:hAnsi="宋体" w:cs="宋体"/>
          <w:sz w:val="24"/>
        </w:rPr>
      </w:pPr>
      <w:r>
        <w:rPr>
          <w:rFonts w:ascii="宋体" w:hAnsi="宋体" w:cs="宋体" w:hint="eastAsia"/>
          <w:sz w:val="24"/>
        </w:rPr>
        <w:t>电话：             传真：</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响应人名称：（公章）：</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日期：</w:t>
      </w:r>
    </w:p>
    <w:p w:rsidR="00D276B8" w:rsidRDefault="00D276B8">
      <w:pPr>
        <w:spacing w:line="400" w:lineRule="exact"/>
        <w:ind w:firstLineChars="200" w:firstLine="480"/>
        <w:rPr>
          <w:rFonts w:ascii="宋体" w:hAnsi="宋体" w:cs="宋体"/>
          <w:sz w:val="24"/>
        </w:rPr>
      </w:pPr>
    </w:p>
    <w:p w:rsidR="00D276B8" w:rsidRDefault="00D276B8">
      <w:pPr>
        <w:spacing w:line="360" w:lineRule="auto"/>
        <w:jc w:val="center"/>
        <w:rPr>
          <w:rFonts w:ascii="宋体" w:hAnsi="宋体" w:cs="宋体"/>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400" w:lineRule="exact"/>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报价一览表</w:t>
      </w: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429"/>
        <w:gridCol w:w="1545"/>
        <w:gridCol w:w="1770"/>
      </w:tblGrid>
      <w:tr w:rsidR="00D276B8">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4429"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投标报价（第一轮报价）</w:t>
            </w:r>
          </w:p>
        </w:tc>
        <w:tc>
          <w:tcPr>
            <w:tcW w:w="1545"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工期</w:t>
            </w:r>
          </w:p>
        </w:tc>
        <w:tc>
          <w:tcPr>
            <w:tcW w:w="177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备注</w:t>
            </w:r>
          </w:p>
        </w:tc>
      </w:tr>
      <w:tr w:rsidR="00D276B8">
        <w:tc>
          <w:tcPr>
            <w:tcW w:w="2130" w:type="dxa"/>
          </w:tcPr>
          <w:p w:rsidR="00D276B8" w:rsidRDefault="00D276B8">
            <w:pPr>
              <w:spacing w:line="360" w:lineRule="auto"/>
              <w:rPr>
                <w:rFonts w:ascii="宋体" w:hAnsi="宋体" w:cs="宋体"/>
                <w:sz w:val="24"/>
              </w:rPr>
            </w:pPr>
          </w:p>
        </w:tc>
        <w:tc>
          <w:tcPr>
            <w:tcW w:w="4429" w:type="dxa"/>
          </w:tcPr>
          <w:p w:rsidR="00D276B8" w:rsidRDefault="00B92A7A">
            <w:pPr>
              <w:spacing w:line="360" w:lineRule="auto"/>
              <w:ind w:rightChars="-51" w:right="-107" w:firstLineChars="350" w:firstLine="840"/>
              <w:rPr>
                <w:rFonts w:ascii="宋体" w:hAnsi="宋体" w:cs="宋体"/>
                <w:sz w:val="24"/>
              </w:rPr>
            </w:pPr>
            <w:r>
              <w:rPr>
                <w:rFonts w:ascii="宋体" w:hAnsi="宋体" w:cs="宋体" w:hint="eastAsia"/>
                <w:sz w:val="24"/>
              </w:rPr>
              <w:t>大写：        小写：</w:t>
            </w:r>
          </w:p>
        </w:tc>
        <w:tc>
          <w:tcPr>
            <w:tcW w:w="1545" w:type="dxa"/>
          </w:tcPr>
          <w:p w:rsidR="00D276B8" w:rsidRDefault="00D276B8">
            <w:pPr>
              <w:spacing w:line="360" w:lineRule="auto"/>
              <w:rPr>
                <w:rFonts w:ascii="宋体" w:hAnsi="宋体" w:cs="宋体"/>
                <w:sz w:val="24"/>
              </w:rPr>
            </w:pPr>
          </w:p>
        </w:tc>
        <w:tc>
          <w:tcPr>
            <w:tcW w:w="1770" w:type="dxa"/>
          </w:tcPr>
          <w:p w:rsidR="00D276B8" w:rsidRDefault="00D276B8">
            <w:pPr>
              <w:spacing w:line="360" w:lineRule="auto"/>
              <w:rPr>
                <w:rFonts w:ascii="宋体" w:hAnsi="宋体" w:cs="宋体"/>
                <w:sz w:val="24"/>
              </w:rPr>
            </w:pPr>
          </w:p>
        </w:tc>
      </w:tr>
    </w:tbl>
    <w:p w:rsidR="00D276B8" w:rsidRDefault="00B92A7A">
      <w:pPr>
        <w:spacing w:line="360" w:lineRule="auto"/>
        <w:ind w:firstLineChars="200" w:firstLine="480"/>
        <w:rPr>
          <w:rFonts w:ascii="宋体" w:hAnsi="宋体" w:cs="宋体"/>
          <w:sz w:val="24"/>
        </w:rPr>
      </w:pPr>
      <w:r>
        <w:rPr>
          <w:rFonts w:ascii="宋体" w:hAnsi="宋体" w:cs="宋体" w:hint="eastAsia"/>
          <w:sz w:val="24"/>
        </w:rPr>
        <w:t>响应人盖章：</w:t>
      </w:r>
    </w:p>
    <w:p w:rsidR="00D276B8" w:rsidRDefault="00B92A7A">
      <w:pPr>
        <w:spacing w:line="360" w:lineRule="auto"/>
        <w:ind w:firstLineChars="200" w:firstLine="480"/>
        <w:rPr>
          <w:rFonts w:ascii="宋体" w:hAnsi="宋体" w:cs="宋体"/>
          <w:sz w:val="24"/>
        </w:rPr>
      </w:pPr>
      <w:r>
        <w:rPr>
          <w:rFonts w:ascii="宋体" w:hAnsi="宋体" w:cs="宋体" w:hint="eastAsia"/>
          <w:sz w:val="24"/>
        </w:rPr>
        <w:t>响应人法定代表人（或代理人）签字：</w:t>
      </w:r>
    </w:p>
    <w:p w:rsidR="00D276B8" w:rsidRDefault="00B92A7A">
      <w:pPr>
        <w:spacing w:line="360" w:lineRule="auto"/>
        <w:ind w:firstLineChars="200" w:firstLine="480"/>
        <w:rPr>
          <w:rFonts w:ascii="宋体" w:hAnsi="宋体" w:cs="宋体"/>
          <w:sz w:val="24"/>
        </w:rPr>
      </w:pPr>
      <w:r>
        <w:rPr>
          <w:rFonts w:ascii="宋体" w:hAnsi="宋体" w:cs="宋体" w:hint="eastAsia"/>
          <w:sz w:val="24"/>
        </w:rPr>
        <w:t>注：工期指自合同签订之日起至项目完成最终时间（日历天）。</w:t>
      </w:r>
    </w:p>
    <w:p w:rsidR="00D276B8" w:rsidRDefault="00D276B8">
      <w:pPr>
        <w:spacing w:line="360" w:lineRule="auto"/>
        <w:rPr>
          <w:rFonts w:ascii="宋体" w:hAnsi="宋体" w:cs="宋体"/>
          <w:b/>
          <w:bCs/>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近两年业绩情况表</w:t>
      </w:r>
    </w:p>
    <w:tbl>
      <w:tblPr>
        <w:tblW w:w="9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217"/>
        <w:gridCol w:w="1217"/>
        <w:gridCol w:w="1217"/>
        <w:gridCol w:w="1218"/>
        <w:gridCol w:w="1607"/>
        <w:gridCol w:w="2130"/>
      </w:tblGrid>
      <w:tr w:rsidR="00D276B8">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序号</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采购单位</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项目名称</w:t>
            </w:r>
          </w:p>
        </w:tc>
        <w:tc>
          <w:tcPr>
            <w:tcW w:w="121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金额</w:t>
            </w:r>
          </w:p>
        </w:tc>
        <w:tc>
          <w:tcPr>
            <w:tcW w:w="1218"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时间</w:t>
            </w:r>
          </w:p>
        </w:tc>
        <w:tc>
          <w:tcPr>
            <w:tcW w:w="1607"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联系人</w:t>
            </w:r>
          </w:p>
        </w:tc>
        <w:tc>
          <w:tcPr>
            <w:tcW w:w="213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联系方式</w:t>
            </w: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r w:rsidR="00D276B8">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7" w:type="dxa"/>
          </w:tcPr>
          <w:p w:rsidR="00D276B8" w:rsidRDefault="00D276B8">
            <w:pPr>
              <w:spacing w:line="360" w:lineRule="auto"/>
              <w:rPr>
                <w:rFonts w:ascii="宋体" w:hAnsi="宋体" w:cs="宋体"/>
                <w:sz w:val="24"/>
              </w:rPr>
            </w:pPr>
          </w:p>
        </w:tc>
        <w:tc>
          <w:tcPr>
            <w:tcW w:w="1218" w:type="dxa"/>
          </w:tcPr>
          <w:p w:rsidR="00D276B8" w:rsidRDefault="00D276B8">
            <w:pPr>
              <w:spacing w:line="360" w:lineRule="auto"/>
              <w:rPr>
                <w:rFonts w:ascii="宋体" w:hAnsi="宋体" w:cs="宋体"/>
                <w:sz w:val="24"/>
              </w:rPr>
            </w:pPr>
          </w:p>
        </w:tc>
        <w:tc>
          <w:tcPr>
            <w:tcW w:w="1607" w:type="dxa"/>
          </w:tcPr>
          <w:p w:rsidR="00D276B8" w:rsidRDefault="00D276B8">
            <w:pPr>
              <w:spacing w:line="360" w:lineRule="auto"/>
              <w:rPr>
                <w:rFonts w:ascii="宋体" w:hAnsi="宋体" w:cs="宋体"/>
                <w:sz w:val="24"/>
              </w:rPr>
            </w:pPr>
          </w:p>
        </w:tc>
        <w:tc>
          <w:tcPr>
            <w:tcW w:w="2130" w:type="dxa"/>
          </w:tcPr>
          <w:p w:rsidR="00D276B8" w:rsidRDefault="00D276B8">
            <w:pPr>
              <w:spacing w:line="360" w:lineRule="auto"/>
              <w:rPr>
                <w:rFonts w:ascii="宋体" w:hAnsi="宋体" w:cs="宋体"/>
                <w:sz w:val="24"/>
              </w:rPr>
            </w:pPr>
          </w:p>
        </w:tc>
      </w:tr>
    </w:tbl>
    <w:p w:rsidR="00D276B8" w:rsidRDefault="00B92A7A">
      <w:pPr>
        <w:spacing w:line="360" w:lineRule="auto"/>
        <w:rPr>
          <w:rFonts w:ascii="宋体" w:hAnsi="宋体" w:cs="宋体"/>
          <w:sz w:val="24"/>
        </w:rPr>
      </w:pPr>
      <w:r>
        <w:rPr>
          <w:rFonts w:ascii="宋体" w:hAnsi="宋体" w:cs="宋体" w:hint="eastAsia"/>
          <w:sz w:val="24"/>
        </w:rPr>
        <w:t>响应人名称（公章）</w:t>
      </w:r>
    </w:p>
    <w:p w:rsidR="00D276B8" w:rsidRDefault="00B92A7A">
      <w:pPr>
        <w:spacing w:line="360" w:lineRule="auto"/>
        <w:rPr>
          <w:rFonts w:ascii="宋体" w:hAnsi="宋体" w:cs="宋体"/>
          <w:sz w:val="24"/>
        </w:rPr>
      </w:pPr>
      <w:r>
        <w:rPr>
          <w:rFonts w:ascii="宋体" w:hAnsi="宋体" w:cs="宋体" w:hint="eastAsia"/>
          <w:sz w:val="24"/>
        </w:rPr>
        <w:t>响应人法定代表人（或代理人）签字：</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t>项目负责人简历表</w:t>
      </w:r>
    </w:p>
    <w:tbl>
      <w:tblPr>
        <w:tblW w:w="98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3"/>
        <w:gridCol w:w="1077"/>
        <w:gridCol w:w="720"/>
        <w:gridCol w:w="180"/>
        <w:gridCol w:w="720"/>
        <w:gridCol w:w="900"/>
        <w:gridCol w:w="900"/>
        <w:gridCol w:w="896"/>
        <w:gridCol w:w="904"/>
        <w:gridCol w:w="1080"/>
        <w:gridCol w:w="1255"/>
      </w:tblGrid>
      <w:tr w:rsidR="00D276B8">
        <w:trPr>
          <w:trHeight w:val="732"/>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7" w:type="dxa"/>
            <w:vAlign w:val="center"/>
          </w:tcPr>
          <w:p w:rsidR="00D276B8" w:rsidRDefault="00D276B8">
            <w:pPr>
              <w:spacing w:line="360" w:lineRule="auto"/>
              <w:rPr>
                <w:rFonts w:ascii="宋体" w:hAnsi="宋体" w:cs="宋体"/>
                <w:sz w:val="24"/>
              </w:rPr>
            </w:pPr>
          </w:p>
        </w:tc>
        <w:tc>
          <w:tcPr>
            <w:tcW w:w="72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0" w:type="dxa"/>
            <w:gridSpan w:val="2"/>
            <w:vAlign w:val="center"/>
          </w:tcPr>
          <w:p w:rsidR="00D276B8" w:rsidRDefault="00D276B8">
            <w:pPr>
              <w:spacing w:line="360" w:lineRule="auto"/>
              <w:jc w:val="center"/>
              <w:rPr>
                <w:rFonts w:ascii="宋体" w:hAnsi="宋体" w:cs="宋体"/>
                <w:sz w:val="24"/>
              </w:rPr>
            </w:pPr>
          </w:p>
        </w:tc>
        <w:tc>
          <w:tcPr>
            <w:tcW w:w="900"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0" w:type="dxa"/>
            <w:vAlign w:val="center"/>
          </w:tcPr>
          <w:p w:rsidR="00D276B8" w:rsidRDefault="00D276B8">
            <w:pPr>
              <w:spacing w:line="360" w:lineRule="auto"/>
              <w:jc w:val="center"/>
              <w:rPr>
                <w:rFonts w:ascii="宋体" w:hAnsi="宋体" w:cs="宋体"/>
                <w:sz w:val="24"/>
              </w:rPr>
            </w:pPr>
          </w:p>
        </w:tc>
        <w:tc>
          <w:tcPr>
            <w:tcW w:w="896"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职称</w:t>
            </w:r>
          </w:p>
        </w:tc>
        <w:tc>
          <w:tcPr>
            <w:tcW w:w="904" w:type="dxa"/>
            <w:vAlign w:val="center"/>
          </w:tcPr>
          <w:p w:rsidR="00D276B8" w:rsidRDefault="00D276B8">
            <w:pPr>
              <w:spacing w:line="360" w:lineRule="auto"/>
              <w:rPr>
                <w:rFonts w:ascii="宋体" w:hAnsi="宋体" w:cs="宋体"/>
                <w:sz w:val="24"/>
              </w:rPr>
            </w:pPr>
          </w:p>
        </w:tc>
        <w:tc>
          <w:tcPr>
            <w:tcW w:w="1080" w:type="dxa"/>
            <w:vAlign w:val="center"/>
          </w:tcPr>
          <w:p w:rsidR="00D276B8" w:rsidRDefault="00B92A7A">
            <w:pPr>
              <w:spacing w:line="360" w:lineRule="auto"/>
              <w:ind w:left="120" w:hangingChars="50" w:hanging="120"/>
              <w:jc w:val="center"/>
              <w:rPr>
                <w:rFonts w:ascii="宋体" w:hAnsi="宋体" w:cs="宋体"/>
                <w:sz w:val="24"/>
              </w:rPr>
            </w:pPr>
            <w:r>
              <w:rPr>
                <w:rFonts w:ascii="宋体" w:hAnsi="宋体" w:cs="宋体" w:hint="eastAsia"/>
                <w:sz w:val="24"/>
              </w:rPr>
              <w:t>建造师   证书号</w:t>
            </w:r>
          </w:p>
        </w:tc>
        <w:tc>
          <w:tcPr>
            <w:tcW w:w="1255" w:type="dxa"/>
            <w:vAlign w:val="center"/>
          </w:tcPr>
          <w:p w:rsidR="00D276B8" w:rsidRDefault="00D276B8">
            <w:pPr>
              <w:spacing w:line="360" w:lineRule="auto"/>
              <w:rPr>
                <w:rFonts w:ascii="宋体" w:hAnsi="宋体" w:cs="宋体"/>
                <w:sz w:val="24"/>
              </w:rPr>
            </w:pPr>
          </w:p>
        </w:tc>
      </w:tr>
      <w:tr w:rsidR="00D276B8">
        <w:trPr>
          <w:trHeight w:val="841"/>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7" w:type="dxa"/>
            <w:gridSpan w:val="2"/>
            <w:vAlign w:val="center"/>
          </w:tcPr>
          <w:p w:rsidR="00D276B8" w:rsidRDefault="00D276B8">
            <w:pPr>
              <w:spacing w:line="360" w:lineRule="auto"/>
              <w:jc w:val="center"/>
              <w:rPr>
                <w:rFonts w:ascii="宋体" w:hAnsi="宋体" w:cs="宋体"/>
                <w:sz w:val="24"/>
              </w:rPr>
            </w:pPr>
          </w:p>
        </w:tc>
        <w:tc>
          <w:tcPr>
            <w:tcW w:w="2700"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35" w:type="dxa"/>
            <w:gridSpan w:val="4"/>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838"/>
        </w:trPr>
        <w:tc>
          <w:tcPr>
            <w:tcW w:w="1263"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32" w:type="dxa"/>
            <w:gridSpan w:val="10"/>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517"/>
        </w:trPr>
        <w:tc>
          <w:tcPr>
            <w:tcW w:w="9895" w:type="dxa"/>
            <w:gridSpan w:val="11"/>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511"/>
        </w:trPr>
        <w:tc>
          <w:tcPr>
            <w:tcW w:w="1263"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77"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41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239"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6"/>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r w:rsidR="00D276B8">
        <w:trPr>
          <w:trHeight w:val="394"/>
        </w:trPr>
        <w:tc>
          <w:tcPr>
            <w:tcW w:w="1263" w:type="dxa"/>
            <w:vAlign w:val="center"/>
          </w:tcPr>
          <w:p w:rsidR="00D276B8" w:rsidRDefault="00D276B8">
            <w:pPr>
              <w:spacing w:line="360" w:lineRule="auto"/>
              <w:ind w:left="180" w:firstLineChars="100" w:firstLine="240"/>
              <w:jc w:val="center"/>
              <w:rPr>
                <w:rFonts w:ascii="宋体" w:hAnsi="宋体" w:cs="宋体"/>
                <w:sz w:val="24"/>
              </w:rPr>
            </w:pPr>
          </w:p>
        </w:tc>
        <w:tc>
          <w:tcPr>
            <w:tcW w:w="1977" w:type="dxa"/>
            <w:gridSpan w:val="3"/>
            <w:vAlign w:val="center"/>
          </w:tcPr>
          <w:p w:rsidR="00D276B8" w:rsidRDefault="00D276B8">
            <w:pPr>
              <w:spacing w:line="360" w:lineRule="auto"/>
              <w:jc w:val="center"/>
              <w:rPr>
                <w:rFonts w:ascii="宋体" w:hAnsi="宋体" w:cs="宋体"/>
                <w:sz w:val="24"/>
              </w:rPr>
            </w:pPr>
          </w:p>
        </w:tc>
        <w:tc>
          <w:tcPr>
            <w:tcW w:w="3416" w:type="dxa"/>
            <w:gridSpan w:val="4"/>
            <w:vAlign w:val="center"/>
          </w:tcPr>
          <w:p w:rsidR="00D276B8" w:rsidRDefault="00D276B8">
            <w:pPr>
              <w:spacing w:line="360" w:lineRule="auto"/>
              <w:jc w:val="center"/>
              <w:rPr>
                <w:rFonts w:ascii="宋体" w:hAnsi="宋体" w:cs="宋体"/>
                <w:sz w:val="24"/>
              </w:rPr>
            </w:pPr>
          </w:p>
        </w:tc>
        <w:tc>
          <w:tcPr>
            <w:tcW w:w="3239" w:type="dxa"/>
            <w:gridSpan w:val="3"/>
            <w:vAlign w:val="center"/>
          </w:tcPr>
          <w:p w:rsidR="00D276B8" w:rsidRDefault="00D276B8">
            <w:pPr>
              <w:spacing w:line="360" w:lineRule="auto"/>
              <w:jc w:val="center"/>
              <w:rPr>
                <w:rFonts w:ascii="宋体" w:hAnsi="宋体" w:cs="宋体"/>
                <w:sz w:val="24"/>
              </w:rPr>
            </w:pPr>
          </w:p>
        </w:tc>
      </w:tr>
    </w:tbl>
    <w:p w:rsidR="00D276B8" w:rsidRDefault="00D276B8">
      <w:pPr>
        <w:spacing w:line="360" w:lineRule="auto"/>
        <w:ind w:firstLineChars="100" w:firstLine="240"/>
        <w:rPr>
          <w:rFonts w:ascii="宋体" w:hAnsi="宋体" w:cs="宋体"/>
          <w:sz w:val="24"/>
        </w:rPr>
      </w:pPr>
    </w:p>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lastRenderedPageBreak/>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spacing w:line="360" w:lineRule="auto"/>
        <w:jc w:val="center"/>
        <w:rPr>
          <w:rFonts w:ascii="宋体" w:hAnsi="宋体" w:cs="宋体"/>
          <w:sz w:val="24"/>
        </w:rPr>
      </w:pPr>
      <w:r>
        <w:rPr>
          <w:rFonts w:ascii="宋体" w:hAnsi="宋体" w:cs="宋体" w:hint="eastAsia"/>
          <w:b/>
          <w:bCs/>
          <w:sz w:val="24"/>
        </w:rPr>
        <w:t>项目技术负责人简历表</w:t>
      </w:r>
    </w:p>
    <w:tbl>
      <w:tblPr>
        <w:tblW w:w="994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4"/>
        <w:gridCol w:w="1078"/>
        <w:gridCol w:w="721"/>
        <w:gridCol w:w="181"/>
        <w:gridCol w:w="721"/>
        <w:gridCol w:w="902"/>
        <w:gridCol w:w="902"/>
        <w:gridCol w:w="1071"/>
        <w:gridCol w:w="731"/>
        <w:gridCol w:w="2375"/>
      </w:tblGrid>
      <w:tr w:rsidR="00D276B8">
        <w:trPr>
          <w:trHeight w:val="77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姓名</w:t>
            </w:r>
          </w:p>
        </w:tc>
        <w:tc>
          <w:tcPr>
            <w:tcW w:w="1078" w:type="dxa"/>
            <w:vAlign w:val="center"/>
          </w:tcPr>
          <w:p w:rsidR="00D276B8" w:rsidRDefault="00D276B8">
            <w:pPr>
              <w:spacing w:line="360" w:lineRule="auto"/>
              <w:rPr>
                <w:rFonts w:ascii="宋体" w:hAnsi="宋体" w:cs="宋体"/>
                <w:sz w:val="24"/>
              </w:rPr>
            </w:pPr>
          </w:p>
        </w:tc>
        <w:tc>
          <w:tcPr>
            <w:tcW w:w="721"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年龄</w:t>
            </w:r>
          </w:p>
        </w:tc>
        <w:tc>
          <w:tcPr>
            <w:tcW w:w="902" w:type="dxa"/>
            <w:gridSpan w:val="2"/>
            <w:vAlign w:val="center"/>
          </w:tcPr>
          <w:p w:rsidR="00D276B8" w:rsidRDefault="00D276B8">
            <w:pPr>
              <w:spacing w:line="360" w:lineRule="auto"/>
              <w:jc w:val="center"/>
              <w:rPr>
                <w:rFonts w:ascii="宋体" w:hAnsi="宋体" w:cs="宋体"/>
                <w:sz w:val="24"/>
              </w:rPr>
            </w:pPr>
          </w:p>
        </w:tc>
        <w:tc>
          <w:tcPr>
            <w:tcW w:w="902"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专业</w:t>
            </w:r>
          </w:p>
        </w:tc>
        <w:tc>
          <w:tcPr>
            <w:tcW w:w="902" w:type="dxa"/>
            <w:vAlign w:val="center"/>
          </w:tcPr>
          <w:p w:rsidR="00D276B8" w:rsidRDefault="00D276B8">
            <w:pPr>
              <w:spacing w:line="360" w:lineRule="auto"/>
              <w:jc w:val="center"/>
              <w:rPr>
                <w:rFonts w:ascii="宋体" w:hAnsi="宋体" w:cs="宋体"/>
                <w:sz w:val="24"/>
              </w:rPr>
            </w:pPr>
          </w:p>
        </w:tc>
        <w:tc>
          <w:tcPr>
            <w:tcW w:w="1802" w:type="dxa"/>
            <w:gridSpan w:val="2"/>
            <w:vAlign w:val="center"/>
          </w:tcPr>
          <w:p w:rsidR="00D276B8" w:rsidRDefault="00B92A7A">
            <w:pPr>
              <w:spacing w:line="360" w:lineRule="auto"/>
              <w:rPr>
                <w:rFonts w:ascii="宋体" w:hAnsi="宋体" w:cs="宋体"/>
                <w:sz w:val="24"/>
              </w:rPr>
            </w:pPr>
            <w:r>
              <w:rPr>
                <w:rFonts w:ascii="宋体" w:hAnsi="宋体" w:cs="宋体" w:hint="eastAsia"/>
                <w:sz w:val="24"/>
              </w:rPr>
              <w:t>技术职称</w:t>
            </w:r>
          </w:p>
        </w:tc>
        <w:tc>
          <w:tcPr>
            <w:tcW w:w="2375" w:type="dxa"/>
            <w:vAlign w:val="center"/>
          </w:tcPr>
          <w:p w:rsidR="00D276B8" w:rsidRDefault="00D276B8">
            <w:pPr>
              <w:spacing w:line="360" w:lineRule="auto"/>
              <w:rPr>
                <w:rFonts w:ascii="宋体" w:hAnsi="宋体" w:cs="宋体"/>
                <w:sz w:val="24"/>
              </w:rPr>
            </w:pPr>
          </w:p>
        </w:tc>
      </w:tr>
      <w:tr w:rsidR="00D276B8">
        <w:trPr>
          <w:trHeight w:val="599"/>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职务</w:t>
            </w:r>
          </w:p>
        </w:tc>
        <w:tc>
          <w:tcPr>
            <w:tcW w:w="1799" w:type="dxa"/>
            <w:gridSpan w:val="2"/>
            <w:vAlign w:val="center"/>
          </w:tcPr>
          <w:p w:rsidR="00D276B8" w:rsidRDefault="00D276B8">
            <w:pPr>
              <w:spacing w:line="360" w:lineRule="auto"/>
              <w:jc w:val="center"/>
              <w:rPr>
                <w:rFonts w:ascii="宋体" w:hAnsi="宋体" w:cs="宋体"/>
                <w:sz w:val="24"/>
              </w:rPr>
            </w:pPr>
          </w:p>
        </w:tc>
        <w:tc>
          <w:tcPr>
            <w:tcW w:w="2706" w:type="dxa"/>
            <w:gridSpan w:val="4"/>
            <w:vAlign w:val="center"/>
          </w:tcPr>
          <w:p w:rsidR="00D276B8" w:rsidRDefault="00B92A7A">
            <w:pPr>
              <w:spacing w:line="360" w:lineRule="auto"/>
              <w:jc w:val="center"/>
              <w:rPr>
                <w:rFonts w:ascii="宋体" w:hAnsi="宋体" w:cs="宋体"/>
                <w:sz w:val="24"/>
              </w:rPr>
            </w:pPr>
            <w:r>
              <w:rPr>
                <w:rFonts w:ascii="宋体" w:hAnsi="宋体" w:cs="宋体" w:hint="eastAsia"/>
                <w:sz w:val="24"/>
              </w:rPr>
              <w:t>担任项目负责人年限</w:t>
            </w:r>
          </w:p>
        </w:tc>
        <w:tc>
          <w:tcPr>
            <w:tcW w:w="4177" w:type="dxa"/>
            <w:gridSpan w:val="3"/>
            <w:tcBorders>
              <w:bottom w:val="single" w:sz="4" w:space="0" w:color="auto"/>
            </w:tcBorders>
            <w:vAlign w:val="center"/>
          </w:tcPr>
          <w:p w:rsidR="00D276B8" w:rsidRDefault="00D276B8">
            <w:pPr>
              <w:spacing w:line="360" w:lineRule="auto"/>
              <w:jc w:val="center"/>
              <w:rPr>
                <w:rFonts w:ascii="宋体" w:hAnsi="宋体" w:cs="宋体"/>
                <w:sz w:val="24"/>
              </w:rPr>
            </w:pPr>
          </w:p>
        </w:tc>
      </w:tr>
      <w:tr w:rsidR="00D276B8">
        <w:trPr>
          <w:trHeight w:val="621"/>
        </w:trPr>
        <w:tc>
          <w:tcPr>
            <w:tcW w:w="1264" w:type="dxa"/>
            <w:vAlign w:val="center"/>
          </w:tcPr>
          <w:p w:rsidR="00D276B8" w:rsidRDefault="00B92A7A">
            <w:pPr>
              <w:spacing w:line="360" w:lineRule="auto"/>
              <w:jc w:val="center"/>
              <w:rPr>
                <w:rFonts w:ascii="宋体" w:hAnsi="宋体" w:cs="宋体"/>
                <w:sz w:val="24"/>
              </w:rPr>
            </w:pPr>
            <w:r>
              <w:rPr>
                <w:rFonts w:ascii="宋体" w:hAnsi="宋体" w:cs="宋体" w:hint="eastAsia"/>
                <w:sz w:val="24"/>
              </w:rPr>
              <w:t>毕业学校</w:t>
            </w:r>
          </w:p>
        </w:tc>
        <w:tc>
          <w:tcPr>
            <w:tcW w:w="8682" w:type="dxa"/>
            <w:gridSpan w:val="9"/>
            <w:tcBorders>
              <w:top w:val="nil"/>
            </w:tcBorders>
            <w:vAlign w:val="center"/>
          </w:tcPr>
          <w:p w:rsidR="00D276B8" w:rsidRDefault="00B92A7A">
            <w:pPr>
              <w:spacing w:line="360" w:lineRule="auto"/>
              <w:jc w:val="center"/>
              <w:rPr>
                <w:rFonts w:ascii="宋体" w:hAnsi="宋体" w:cs="宋体"/>
                <w:sz w:val="24"/>
              </w:rPr>
            </w:pPr>
            <w:r>
              <w:rPr>
                <w:rFonts w:ascii="宋体" w:hAnsi="宋体" w:cs="宋体" w:hint="eastAsia"/>
                <w:sz w:val="24"/>
              </w:rPr>
              <w:t>_____年_____</w:t>
            </w:r>
            <w:proofErr w:type="gramStart"/>
            <w:r>
              <w:rPr>
                <w:rFonts w:ascii="宋体" w:hAnsi="宋体" w:cs="宋体" w:hint="eastAsia"/>
                <w:sz w:val="24"/>
              </w:rPr>
              <w:t>月毕业</w:t>
            </w:r>
            <w:proofErr w:type="gramEnd"/>
            <w:r>
              <w:rPr>
                <w:rFonts w:ascii="宋体" w:hAnsi="宋体" w:cs="宋体" w:hint="eastAsia"/>
                <w:sz w:val="24"/>
              </w:rPr>
              <w:t>于__________学校__________系（科），学制_____年</w:t>
            </w:r>
          </w:p>
        </w:tc>
      </w:tr>
      <w:tr w:rsidR="00D276B8">
        <w:trPr>
          <w:trHeight w:val="445"/>
        </w:trPr>
        <w:tc>
          <w:tcPr>
            <w:tcW w:w="9946" w:type="dxa"/>
            <w:gridSpan w:val="10"/>
          </w:tcPr>
          <w:p w:rsidR="00D276B8" w:rsidRDefault="00B92A7A">
            <w:pPr>
              <w:spacing w:line="360" w:lineRule="auto"/>
              <w:jc w:val="center"/>
              <w:rPr>
                <w:rFonts w:ascii="宋体" w:hAnsi="宋体" w:cs="宋体"/>
                <w:sz w:val="24"/>
              </w:rPr>
            </w:pPr>
            <w:r>
              <w:rPr>
                <w:rFonts w:ascii="宋体" w:hAnsi="宋体" w:cs="宋体" w:hint="eastAsia"/>
                <w:sz w:val="24"/>
              </w:rPr>
              <w:t>工作经历</w:t>
            </w:r>
          </w:p>
        </w:tc>
      </w:tr>
      <w:tr w:rsidR="00D276B8">
        <w:trPr>
          <w:trHeight w:val="607"/>
        </w:trPr>
        <w:tc>
          <w:tcPr>
            <w:tcW w:w="1264" w:type="dxa"/>
            <w:vAlign w:val="center"/>
          </w:tcPr>
          <w:p w:rsidR="00D276B8" w:rsidRDefault="00B92A7A">
            <w:pPr>
              <w:spacing w:line="360" w:lineRule="auto"/>
              <w:ind w:left="180"/>
              <w:jc w:val="center"/>
              <w:rPr>
                <w:rFonts w:ascii="宋体" w:hAnsi="宋体" w:cs="宋体"/>
                <w:sz w:val="24"/>
              </w:rPr>
            </w:pPr>
            <w:r>
              <w:rPr>
                <w:rFonts w:ascii="宋体" w:hAnsi="宋体" w:cs="宋体" w:hint="eastAsia"/>
                <w:sz w:val="24"/>
              </w:rPr>
              <w:t>年～年</w:t>
            </w:r>
          </w:p>
        </w:tc>
        <w:tc>
          <w:tcPr>
            <w:tcW w:w="1980" w:type="dxa"/>
            <w:gridSpan w:val="3"/>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参加过的工程项目</w:t>
            </w:r>
          </w:p>
        </w:tc>
        <w:tc>
          <w:tcPr>
            <w:tcW w:w="3596" w:type="dxa"/>
            <w:gridSpan w:val="4"/>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担任何职</w:t>
            </w:r>
          </w:p>
        </w:tc>
        <w:tc>
          <w:tcPr>
            <w:tcW w:w="3106" w:type="dxa"/>
            <w:gridSpan w:val="2"/>
            <w:vAlign w:val="center"/>
          </w:tcPr>
          <w:p w:rsidR="00D276B8" w:rsidRDefault="00B92A7A">
            <w:pPr>
              <w:spacing w:line="360" w:lineRule="auto"/>
              <w:ind w:left="180" w:firstLineChars="100" w:firstLine="240"/>
              <w:jc w:val="center"/>
              <w:rPr>
                <w:rFonts w:ascii="宋体" w:hAnsi="宋体" w:cs="宋体"/>
                <w:sz w:val="24"/>
              </w:rPr>
            </w:pPr>
            <w:r>
              <w:rPr>
                <w:rFonts w:ascii="宋体" w:hAnsi="宋体" w:cs="宋体" w:hint="eastAsia"/>
                <w:sz w:val="24"/>
              </w:rPr>
              <w:t>备   注</w:t>
            </w:r>
          </w:p>
        </w:tc>
      </w:tr>
      <w:tr w:rsidR="00D276B8">
        <w:trPr>
          <w:trHeight w:val="369"/>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r w:rsidR="00D276B8">
        <w:trPr>
          <w:trHeight w:val="397"/>
        </w:trPr>
        <w:tc>
          <w:tcPr>
            <w:tcW w:w="1264" w:type="dxa"/>
            <w:vAlign w:val="center"/>
          </w:tcPr>
          <w:p w:rsidR="00D276B8" w:rsidRDefault="00D276B8">
            <w:pPr>
              <w:spacing w:line="360" w:lineRule="auto"/>
              <w:ind w:left="180" w:firstLineChars="100" w:firstLine="240"/>
              <w:jc w:val="center"/>
              <w:rPr>
                <w:rFonts w:ascii="宋体" w:hAnsi="宋体" w:cs="宋体"/>
                <w:sz w:val="24"/>
              </w:rPr>
            </w:pPr>
          </w:p>
        </w:tc>
        <w:tc>
          <w:tcPr>
            <w:tcW w:w="1980" w:type="dxa"/>
            <w:gridSpan w:val="3"/>
            <w:vAlign w:val="center"/>
          </w:tcPr>
          <w:p w:rsidR="00D276B8" w:rsidRDefault="00D276B8">
            <w:pPr>
              <w:spacing w:line="360" w:lineRule="auto"/>
              <w:jc w:val="center"/>
              <w:rPr>
                <w:rFonts w:ascii="宋体" w:hAnsi="宋体" w:cs="宋体"/>
                <w:sz w:val="24"/>
              </w:rPr>
            </w:pPr>
          </w:p>
        </w:tc>
        <w:tc>
          <w:tcPr>
            <w:tcW w:w="3596" w:type="dxa"/>
            <w:gridSpan w:val="4"/>
            <w:vAlign w:val="center"/>
          </w:tcPr>
          <w:p w:rsidR="00D276B8" w:rsidRDefault="00D276B8">
            <w:pPr>
              <w:spacing w:line="360" w:lineRule="auto"/>
              <w:jc w:val="center"/>
              <w:rPr>
                <w:rFonts w:ascii="宋体" w:hAnsi="宋体" w:cs="宋体"/>
                <w:sz w:val="24"/>
              </w:rPr>
            </w:pPr>
          </w:p>
        </w:tc>
        <w:tc>
          <w:tcPr>
            <w:tcW w:w="3106" w:type="dxa"/>
            <w:gridSpan w:val="2"/>
            <w:vAlign w:val="center"/>
          </w:tcPr>
          <w:p w:rsidR="00D276B8" w:rsidRDefault="00D276B8">
            <w:pPr>
              <w:spacing w:line="360" w:lineRule="auto"/>
              <w:jc w:val="center"/>
              <w:rPr>
                <w:rFonts w:ascii="宋体" w:hAnsi="宋体" w:cs="宋体"/>
                <w:sz w:val="24"/>
              </w:rPr>
            </w:pPr>
          </w:p>
        </w:tc>
      </w:tr>
    </w:tbl>
    <w:p w:rsidR="00D276B8" w:rsidRDefault="00B92A7A">
      <w:pPr>
        <w:spacing w:line="360" w:lineRule="auto"/>
        <w:ind w:firstLineChars="100" w:firstLine="240"/>
        <w:rPr>
          <w:rFonts w:ascii="宋体" w:hAnsi="宋体" w:cs="宋体"/>
          <w:sz w:val="24"/>
        </w:rPr>
      </w:pPr>
      <w:r>
        <w:rPr>
          <w:rFonts w:ascii="宋体" w:hAnsi="宋体" w:cs="宋体" w:hint="eastAsia"/>
          <w:sz w:val="24"/>
        </w:rPr>
        <w:t>响应人:盖章_____________________</w:t>
      </w:r>
    </w:p>
    <w:p w:rsidR="00D276B8" w:rsidRDefault="00B92A7A">
      <w:pPr>
        <w:spacing w:line="360" w:lineRule="auto"/>
        <w:rPr>
          <w:rFonts w:ascii="宋体" w:hAnsi="宋体" w:cs="宋体"/>
          <w:sz w:val="24"/>
        </w:rPr>
      </w:pPr>
      <w:r>
        <w:rPr>
          <w:rFonts w:ascii="宋体" w:hAnsi="宋体" w:cs="宋体" w:hint="eastAsia"/>
          <w:sz w:val="24"/>
        </w:rPr>
        <w:t xml:space="preserve"> 响应人法定代表人（或代理人）签字__________________</w:t>
      </w:r>
    </w:p>
    <w:p w:rsidR="00D276B8" w:rsidRDefault="00B92A7A">
      <w:pPr>
        <w:spacing w:line="360" w:lineRule="auto"/>
        <w:rPr>
          <w:rFonts w:ascii="宋体" w:hAnsi="宋体" w:cs="宋体"/>
          <w:sz w:val="24"/>
        </w:rPr>
      </w:pPr>
      <w:r>
        <w:rPr>
          <w:rFonts w:ascii="宋体" w:hAnsi="宋体" w:cs="宋体" w:hint="eastAsia"/>
          <w:sz w:val="24"/>
        </w:rPr>
        <w:t xml:space="preserve">  日期：_____年_____月_____日</w:t>
      </w: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rPr>
          <w:rFonts w:ascii="宋体" w:hAnsi="宋体" w:cs="宋体"/>
          <w:sz w:val="24"/>
        </w:rPr>
      </w:pPr>
    </w:p>
    <w:p w:rsidR="00D276B8" w:rsidRDefault="00D276B8">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E57AAD" w:rsidRDefault="00E57AAD">
      <w:pPr>
        <w:spacing w:line="360" w:lineRule="auto"/>
        <w:jc w:val="center"/>
        <w:rPr>
          <w:rFonts w:ascii="宋体" w:hAnsi="宋体" w:cs="宋体"/>
          <w:b/>
          <w:bCs/>
          <w:sz w:val="24"/>
        </w:rPr>
      </w:pPr>
    </w:p>
    <w:p w:rsidR="00D276B8" w:rsidRDefault="00B92A7A">
      <w:pPr>
        <w:spacing w:line="360" w:lineRule="auto"/>
        <w:jc w:val="center"/>
        <w:rPr>
          <w:rFonts w:ascii="宋体" w:hAnsi="宋体" w:cs="宋体"/>
          <w:b/>
          <w:bCs/>
          <w:sz w:val="24"/>
        </w:rPr>
      </w:pPr>
      <w:r>
        <w:rPr>
          <w:rFonts w:ascii="宋体" w:hAnsi="宋体" w:cs="宋体" w:hint="eastAsia"/>
          <w:b/>
          <w:bCs/>
          <w:sz w:val="24"/>
        </w:rPr>
        <w:lastRenderedPageBreak/>
        <w:t>投标保证金</w:t>
      </w:r>
    </w:p>
    <w:p w:rsidR="002D6AD4" w:rsidRDefault="002D6AD4" w:rsidP="00E57AAD">
      <w:pPr>
        <w:spacing w:line="360" w:lineRule="auto"/>
        <w:jc w:val="left"/>
        <w:rPr>
          <w:rFonts w:ascii="宋体" w:hAnsi="宋体" w:cs="宋体"/>
          <w:bCs/>
          <w:sz w:val="24"/>
        </w:rPr>
      </w:pPr>
    </w:p>
    <w:p w:rsidR="006C0F1D" w:rsidRDefault="006C0F1D" w:rsidP="006C0F1D">
      <w:pPr>
        <w:spacing w:line="360" w:lineRule="auto"/>
        <w:rPr>
          <w:rFonts w:ascii="宋体" w:hAnsi="宋体" w:cs="宋体"/>
          <w:sz w:val="24"/>
        </w:rPr>
      </w:pPr>
      <w:r>
        <w:rPr>
          <w:rFonts w:ascii="宋体" w:hAnsi="宋体" w:cs="宋体" w:hint="eastAsia"/>
          <w:sz w:val="24"/>
        </w:rPr>
        <w:t>注：附投标保证金有效证明资料</w:t>
      </w:r>
    </w:p>
    <w:p w:rsidR="00D276B8" w:rsidRPr="006C0F1D"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D276B8">
      <w:pPr>
        <w:spacing w:line="360" w:lineRule="auto"/>
        <w:jc w:val="center"/>
        <w:rPr>
          <w:rFonts w:ascii="宋体" w:hAnsi="宋体" w:cs="宋体"/>
          <w:b/>
          <w:bCs/>
          <w:sz w:val="24"/>
        </w:rPr>
      </w:pPr>
    </w:p>
    <w:p w:rsidR="00D276B8" w:rsidRDefault="00B92A7A">
      <w:pPr>
        <w:spacing w:line="360" w:lineRule="auto"/>
        <w:jc w:val="center"/>
        <w:rPr>
          <w:rFonts w:ascii="宋体" w:hAnsi="宋体" w:cs="宋体"/>
          <w:sz w:val="24"/>
        </w:rPr>
      </w:pPr>
      <w:r>
        <w:rPr>
          <w:rFonts w:ascii="宋体" w:hAnsi="宋体" w:cs="宋体" w:hint="eastAsia"/>
          <w:b/>
          <w:bCs/>
          <w:sz w:val="24"/>
        </w:rPr>
        <w:t>法定代表人身份证明</w:t>
      </w:r>
    </w:p>
    <w:p w:rsidR="00D276B8" w:rsidRDefault="00B92A7A">
      <w:pPr>
        <w:spacing w:line="360" w:lineRule="auto"/>
        <w:rPr>
          <w:rFonts w:ascii="宋体" w:hAnsi="宋体" w:cs="宋体"/>
          <w:sz w:val="24"/>
          <w:u w:val="single"/>
        </w:rPr>
      </w:pPr>
      <w:r>
        <w:rPr>
          <w:rFonts w:ascii="宋体" w:hAnsi="宋体" w:cs="宋体" w:hint="eastAsia"/>
          <w:sz w:val="24"/>
        </w:rPr>
        <w:t>投标单位名称：</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单 位 性 质 ：</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地        址：</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成 立 时 间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rsidR="00D276B8" w:rsidRDefault="00D276B8">
      <w:pPr>
        <w:spacing w:line="360" w:lineRule="auto"/>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经营期限：</w:t>
      </w:r>
      <w:r>
        <w:rPr>
          <w:rFonts w:ascii="宋体" w:hAnsi="宋体" w:cs="宋体" w:hint="eastAsia"/>
          <w:sz w:val="24"/>
          <w:u w:val="single"/>
        </w:rPr>
        <w:t xml:space="preserve">                        </w:t>
      </w:r>
    </w:p>
    <w:p w:rsidR="00D276B8" w:rsidRDefault="00B92A7A">
      <w:pPr>
        <w:spacing w:line="360" w:lineRule="auto"/>
        <w:rPr>
          <w:rFonts w:ascii="宋体" w:hAnsi="宋体" w:cs="宋体"/>
          <w:sz w:val="24"/>
        </w:rPr>
      </w:pPr>
      <w:r>
        <w:rPr>
          <w:rFonts w:ascii="宋体" w:hAnsi="宋体" w:cs="宋体" w:hint="eastAsia"/>
          <w:sz w:val="24"/>
        </w:rPr>
        <w:t>姓名：</w:t>
      </w:r>
      <w:r>
        <w:rPr>
          <w:rFonts w:ascii="宋体" w:hAnsi="宋体" w:cs="宋体" w:hint="eastAsia"/>
          <w:sz w:val="24"/>
          <w:u w:val="single"/>
        </w:rPr>
        <w:t xml:space="preserve">           </w:t>
      </w:r>
      <w:r>
        <w:rPr>
          <w:rFonts w:ascii="宋体" w:hAnsi="宋体" w:cs="宋体" w:hint="eastAsia"/>
          <w:sz w:val="24"/>
        </w:rPr>
        <w:t>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 xml:space="preserve">       </w:t>
      </w: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（投标单位名称）的法定代表人。</w:t>
      </w:r>
    </w:p>
    <w:p w:rsidR="00D276B8" w:rsidRDefault="00B92A7A">
      <w:pPr>
        <w:spacing w:line="360" w:lineRule="auto"/>
        <w:rPr>
          <w:rFonts w:ascii="宋体" w:hAnsi="宋体" w:cs="宋体"/>
          <w:sz w:val="24"/>
        </w:rPr>
      </w:pPr>
      <w:r>
        <w:rPr>
          <w:rFonts w:ascii="宋体" w:hAnsi="宋体" w:cs="宋体" w:hint="eastAsia"/>
          <w:sz w:val="24"/>
        </w:rPr>
        <w:t>特此证明。</w:t>
      </w:r>
    </w:p>
    <w:p w:rsidR="00D276B8" w:rsidRDefault="00B92A7A">
      <w:pPr>
        <w:spacing w:line="360" w:lineRule="auto"/>
        <w:jc w:val="right"/>
        <w:rPr>
          <w:rFonts w:ascii="宋体" w:hAnsi="宋体" w:cs="宋体"/>
          <w:sz w:val="24"/>
        </w:rPr>
      </w:pPr>
      <w:r>
        <w:rPr>
          <w:rFonts w:ascii="宋体" w:hAnsi="宋体" w:cs="宋体" w:hint="eastAsia"/>
          <w:sz w:val="24"/>
        </w:rPr>
        <w:t xml:space="preserve"> 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360" w:lineRule="auto"/>
        <w:jc w:val="center"/>
        <w:rPr>
          <w:rFonts w:ascii="宋体" w:hAnsi="宋体" w:cs="宋体"/>
          <w:sz w:val="24"/>
        </w:rPr>
      </w:pPr>
      <w:r>
        <w:rPr>
          <w:rFonts w:ascii="宋体" w:hAnsi="宋体" w:cs="宋体" w:hint="eastAsia"/>
          <w:sz w:val="24"/>
        </w:rPr>
        <w:t xml:space="preserve">                             年     月     日</w:t>
      </w:r>
    </w:p>
    <w:p w:rsidR="00D276B8" w:rsidRDefault="00D276B8">
      <w:pPr>
        <w:rPr>
          <w:rFonts w:ascii="宋体" w:hAnsi="宋体" w:cs="宋体"/>
          <w:sz w:val="24"/>
        </w:rPr>
      </w:pPr>
    </w:p>
    <w:p w:rsidR="00D276B8" w:rsidRDefault="00B92A7A">
      <w:pPr>
        <w:tabs>
          <w:tab w:val="left" w:pos="5505"/>
        </w:tabs>
        <w:rPr>
          <w:rFonts w:ascii="宋体" w:hAnsi="宋体" w:cs="宋体"/>
          <w:sz w:val="24"/>
        </w:rPr>
      </w:pPr>
      <w:r>
        <w:rPr>
          <w:rFonts w:ascii="宋体" w:hAnsi="宋体" w:cs="宋体"/>
          <w:sz w:val="24"/>
        </w:rPr>
        <w:tab/>
      </w: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D276B8" w:rsidRDefault="00D276B8">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法人授权书</w:t>
      </w:r>
    </w:p>
    <w:p w:rsidR="00D276B8" w:rsidRDefault="00D276B8">
      <w:pPr>
        <w:jc w:val="center"/>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（法人姓名）系</w:t>
      </w:r>
      <w:r>
        <w:rPr>
          <w:rFonts w:ascii="宋体" w:hAnsi="宋体" w:cs="宋体" w:hint="eastAsia"/>
          <w:sz w:val="24"/>
          <w:u w:val="single"/>
        </w:rPr>
        <w:t xml:space="preserve">      </w:t>
      </w:r>
      <w:r>
        <w:rPr>
          <w:rFonts w:ascii="宋体" w:hAnsi="宋体" w:cs="宋体" w:hint="eastAsia"/>
          <w:sz w:val="24"/>
        </w:rPr>
        <w:t>（投标单位名称）的法定代表人，现委托</w:t>
      </w:r>
      <w:r>
        <w:rPr>
          <w:rFonts w:ascii="宋体" w:hAnsi="宋体" w:cs="宋体" w:hint="eastAsia"/>
          <w:sz w:val="24"/>
          <w:u w:val="single"/>
        </w:rPr>
        <w:t xml:space="preserve">       </w:t>
      </w:r>
      <w:r>
        <w:rPr>
          <w:rFonts w:ascii="宋体" w:hAnsi="宋体" w:cs="宋体" w:hint="eastAsia"/>
          <w:sz w:val="24"/>
        </w:rPr>
        <w:t>（姓名）为我方代理人。代理人根据授权，以我方名义签署、澄清、说明、补正、递交、撤回、修改</w:t>
      </w:r>
    </w:p>
    <w:p w:rsidR="00D276B8" w:rsidRDefault="00B92A7A">
      <w:pPr>
        <w:spacing w:line="400" w:lineRule="exact"/>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（项目名称）响应文件、签订合同和处理有关事宜，其法律后果由我方承担。</w:t>
      </w:r>
    </w:p>
    <w:p w:rsidR="00D276B8" w:rsidRDefault="00B92A7A">
      <w:pPr>
        <w:spacing w:line="400" w:lineRule="exact"/>
        <w:ind w:firstLineChars="200" w:firstLine="480"/>
        <w:rPr>
          <w:rFonts w:ascii="宋体" w:hAnsi="宋体" w:cs="宋体"/>
          <w:sz w:val="24"/>
        </w:rPr>
      </w:pPr>
      <w:r>
        <w:rPr>
          <w:rFonts w:ascii="宋体" w:hAnsi="宋体" w:cs="宋体" w:hint="eastAsia"/>
          <w:sz w:val="24"/>
        </w:rPr>
        <w:t>本授权书于   年   月   日签字生效果，特此声明。</w:t>
      </w:r>
    </w:p>
    <w:p w:rsidR="00D276B8" w:rsidRDefault="00B92A7A">
      <w:pPr>
        <w:spacing w:line="400" w:lineRule="exact"/>
        <w:ind w:firstLineChars="200" w:firstLine="480"/>
        <w:rPr>
          <w:rFonts w:ascii="宋体" w:hAnsi="宋体" w:cs="宋体"/>
          <w:sz w:val="24"/>
        </w:rPr>
      </w:pPr>
      <w:r>
        <w:rPr>
          <w:rFonts w:ascii="宋体" w:hAnsi="宋体" w:cs="宋体" w:hint="eastAsia"/>
          <w:sz w:val="24"/>
        </w:rPr>
        <w:t>代理人无转委托权。</w:t>
      </w:r>
    </w:p>
    <w:p w:rsidR="00D276B8" w:rsidRDefault="00D276B8">
      <w:pPr>
        <w:spacing w:line="400" w:lineRule="exact"/>
        <w:ind w:firstLineChars="200" w:firstLine="480"/>
        <w:rPr>
          <w:rFonts w:ascii="宋体" w:hAnsi="宋体" w:cs="宋体"/>
          <w:sz w:val="24"/>
        </w:rPr>
      </w:pPr>
    </w:p>
    <w:p w:rsidR="00D276B8" w:rsidRDefault="00D276B8">
      <w:pPr>
        <w:spacing w:line="400" w:lineRule="exact"/>
        <w:ind w:firstLineChars="200" w:firstLine="480"/>
        <w:rPr>
          <w:rFonts w:ascii="宋体" w:hAnsi="宋体" w:cs="宋体"/>
          <w:sz w:val="24"/>
        </w:rPr>
      </w:pPr>
    </w:p>
    <w:p w:rsidR="00D276B8" w:rsidRDefault="00B92A7A">
      <w:pPr>
        <w:spacing w:line="400" w:lineRule="exact"/>
        <w:ind w:firstLineChars="200" w:firstLine="480"/>
        <w:rPr>
          <w:rFonts w:ascii="宋体" w:hAnsi="宋体" w:cs="宋体"/>
          <w:sz w:val="24"/>
        </w:rPr>
      </w:pPr>
      <w:r>
        <w:rPr>
          <w:rFonts w:ascii="宋体" w:hAnsi="宋体" w:cs="宋体" w:hint="eastAsia"/>
          <w:sz w:val="24"/>
        </w:rPr>
        <w:t>投标单位：</w:t>
      </w:r>
      <w:r>
        <w:rPr>
          <w:rFonts w:ascii="宋体" w:hAnsi="宋体" w:cs="宋体" w:hint="eastAsia"/>
          <w:sz w:val="24"/>
          <w:u w:val="single"/>
        </w:rPr>
        <w:t xml:space="preserve">                          </w:t>
      </w:r>
      <w:r>
        <w:rPr>
          <w:rFonts w:ascii="宋体" w:hAnsi="宋体" w:cs="宋体" w:hint="eastAsia"/>
          <w:sz w:val="24"/>
        </w:rPr>
        <w:t>（盖单位公章）</w:t>
      </w:r>
    </w:p>
    <w:p w:rsidR="00D276B8" w:rsidRDefault="00B92A7A">
      <w:pPr>
        <w:spacing w:line="400" w:lineRule="exact"/>
        <w:ind w:firstLineChars="200" w:firstLine="480"/>
        <w:rPr>
          <w:rFonts w:ascii="宋体" w:hAnsi="宋体" w:cs="宋体"/>
          <w:sz w:val="24"/>
          <w:u w:val="single"/>
        </w:rPr>
      </w:pPr>
      <w:r>
        <w:rPr>
          <w:rFonts w:ascii="宋体" w:hAnsi="宋体" w:cs="宋体" w:hint="eastAsia"/>
          <w:sz w:val="24"/>
        </w:rPr>
        <w:t>法定代表人：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B92A7A">
      <w:pPr>
        <w:spacing w:line="400" w:lineRule="exact"/>
        <w:ind w:firstLineChars="200" w:firstLine="480"/>
        <w:rPr>
          <w:rFonts w:ascii="宋体" w:hAnsi="宋体" w:cs="宋体"/>
          <w:sz w:val="24"/>
        </w:rPr>
      </w:pPr>
      <w:r>
        <w:rPr>
          <w:rFonts w:ascii="宋体" w:hAnsi="宋体" w:cs="宋体" w:hint="eastAsia"/>
          <w:sz w:val="24"/>
        </w:rPr>
        <w:t>委托代表人：</w:t>
      </w:r>
      <w:r>
        <w:rPr>
          <w:rFonts w:ascii="宋体" w:hAnsi="宋体" w:cs="宋体" w:hint="eastAsia"/>
          <w:sz w:val="24"/>
          <w:u w:val="single"/>
        </w:rPr>
        <w:t xml:space="preserve">             </w:t>
      </w:r>
      <w:r>
        <w:rPr>
          <w:rFonts w:ascii="宋体" w:hAnsi="宋体" w:cs="宋体" w:hint="eastAsia"/>
          <w:sz w:val="24"/>
        </w:rPr>
        <w:t>（签字）        身份证号：</w:t>
      </w:r>
      <w:r>
        <w:rPr>
          <w:rFonts w:ascii="宋体" w:hAnsi="宋体" w:cs="宋体" w:hint="eastAsia"/>
          <w:sz w:val="24"/>
          <w:u w:val="single"/>
        </w:rPr>
        <w:t xml:space="preserve">                      </w:t>
      </w:r>
    </w:p>
    <w:p w:rsidR="00D276B8" w:rsidRDefault="00D276B8">
      <w:pPr>
        <w:spacing w:line="400" w:lineRule="exact"/>
        <w:ind w:firstLineChars="200" w:firstLine="480"/>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B92A7A">
      <w:pPr>
        <w:jc w:val="center"/>
        <w:rPr>
          <w:rFonts w:ascii="宋体" w:hAnsi="宋体" w:cs="宋体"/>
          <w:b/>
          <w:bCs/>
          <w:sz w:val="24"/>
        </w:rPr>
      </w:pPr>
      <w:r>
        <w:rPr>
          <w:rFonts w:ascii="宋体" w:hAnsi="宋体" w:cs="宋体" w:hint="eastAsia"/>
          <w:b/>
          <w:bCs/>
          <w:sz w:val="24"/>
        </w:rPr>
        <w:t>服务承诺</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jc w:val="center"/>
        <w:rPr>
          <w:rFonts w:ascii="宋体" w:hAnsi="宋体" w:cs="宋体"/>
          <w:sz w:val="24"/>
        </w:rPr>
      </w:pPr>
    </w:p>
    <w:p w:rsidR="00D276B8" w:rsidRDefault="00B92A7A">
      <w:pPr>
        <w:spacing w:line="360" w:lineRule="auto"/>
        <w:rPr>
          <w:rFonts w:ascii="宋体" w:hAnsi="宋体" w:cs="宋体"/>
          <w:sz w:val="24"/>
        </w:rPr>
      </w:pPr>
      <w:r>
        <w:rPr>
          <w:rFonts w:ascii="宋体" w:hAnsi="宋体" w:cs="宋体" w:hint="eastAsia"/>
          <w:sz w:val="24"/>
        </w:rPr>
        <w:t>响应人名称（公章）                  响应人法定代表人（或代理人）签字：</w:t>
      </w:r>
    </w:p>
    <w:p w:rsidR="00D276B8" w:rsidRDefault="00D276B8">
      <w:pPr>
        <w:jc w:val="center"/>
        <w:rPr>
          <w:rFonts w:ascii="宋体" w:hAnsi="宋体" w:cs="宋体"/>
          <w:sz w:val="24"/>
        </w:rPr>
      </w:pPr>
    </w:p>
    <w:p w:rsidR="00D276B8" w:rsidRDefault="00D276B8">
      <w:pPr>
        <w:jc w:val="cente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sz w:val="24"/>
        </w:rPr>
      </w:pPr>
    </w:p>
    <w:p w:rsidR="00D276B8" w:rsidRDefault="00D276B8">
      <w:pPr>
        <w:rPr>
          <w:rFonts w:ascii="宋体" w:hAnsi="宋体" w:cs="宋体"/>
          <w:b/>
          <w:bCs/>
          <w:sz w:val="24"/>
        </w:rPr>
      </w:pPr>
    </w:p>
    <w:p w:rsidR="00E57AAD" w:rsidRDefault="00E57AAD">
      <w:pPr>
        <w:jc w:val="center"/>
        <w:rPr>
          <w:rFonts w:ascii="宋体" w:hAnsi="宋体" w:cs="宋体"/>
          <w:b/>
          <w:bCs/>
          <w:sz w:val="24"/>
        </w:rPr>
      </w:pPr>
    </w:p>
    <w:p w:rsidR="00E57AAD" w:rsidRDefault="00E57AAD">
      <w:pPr>
        <w:jc w:val="center"/>
        <w:rPr>
          <w:rFonts w:ascii="宋体" w:hAnsi="宋体" w:cs="宋体"/>
          <w:b/>
          <w:bCs/>
          <w:sz w:val="24"/>
        </w:rPr>
      </w:pPr>
    </w:p>
    <w:p w:rsidR="00D276B8" w:rsidRDefault="00B92A7A">
      <w:pPr>
        <w:jc w:val="center"/>
        <w:rPr>
          <w:rFonts w:ascii="宋体" w:hAnsi="宋体" w:cs="宋体"/>
          <w:b/>
          <w:bCs/>
          <w:sz w:val="24"/>
        </w:rPr>
      </w:pPr>
      <w:r>
        <w:rPr>
          <w:rFonts w:ascii="宋体" w:hAnsi="宋体" w:cs="宋体" w:hint="eastAsia"/>
          <w:b/>
          <w:bCs/>
          <w:sz w:val="24"/>
        </w:rPr>
        <w:lastRenderedPageBreak/>
        <w:t>投标文件证明材料（加盖公章）</w:t>
      </w:r>
    </w:p>
    <w:p w:rsidR="00D276B8" w:rsidRDefault="00D276B8">
      <w:pPr>
        <w:jc w:val="center"/>
        <w:rPr>
          <w:rFonts w:ascii="宋体" w:hAnsi="宋体" w:cs="宋体"/>
          <w:sz w:val="24"/>
        </w:rPr>
      </w:pPr>
    </w:p>
    <w:p w:rsidR="006C0F1D" w:rsidRDefault="006C0F1D" w:rsidP="006C0F1D">
      <w:pPr>
        <w:rPr>
          <w:rFonts w:ascii="宋体" w:hAnsi="宋体" w:cs="宋体"/>
          <w:sz w:val="24"/>
        </w:rPr>
      </w:pPr>
      <w:r>
        <w:rPr>
          <w:rFonts w:ascii="宋体" w:hAnsi="宋体" w:cs="宋体" w:hint="eastAsia"/>
          <w:sz w:val="24"/>
        </w:rPr>
        <w:t>1）法人营业执照复印件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税务登记证和组织机构代码证复印件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相关资质证件复印件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法定代表人身份证复印件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代理人身份证复印件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负责人证书和技术人员复印件</w:t>
      </w:r>
    </w:p>
    <w:p w:rsidR="006C0F1D" w:rsidRDefault="006C0F1D" w:rsidP="006C0F1D">
      <w:pPr>
        <w:numPr>
          <w:ilvl w:val="0"/>
          <w:numId w:val="6"/>
        </w:numPr>
        <w:tabs>
          <w:tab w:val="left" w:pos="360"/>
        </w:tabs>
        <w:spacing w:line="400" w:lineRule="exact"/>
        <w:ind w:left="357" w:hanging="357"/>
        <w:rPr>
          <w:rFonts w:ascii="宋体" w:hAnsi="宋体" w:cs="宋体"/>
          <w:sz w:val="24"/>
        </w:rPr>
      </w:pPr>
      <w:r>
        <w:rPr>
          <w:rFonts w:ascii="宋体" w:hAnsi="宋体" w:cs="宋体" w:hint="eastAsia"/>
          <w:sz w:val="24"/>
        </w:rPr>
        <w:t>业绩证明文件复印件</w:t>
      </w:r>
    </w:p>
    <w:p w:rsidR="006C0F1D" w:rsidRDefault="006C0F1D" w:rsidP="006C0F1D">
      <w:pPr>
        <w:spacing w:line="400" w:lineRule="exact"/>
        <w:rPr>
          <w:rFonts w:ascii="宋体" w:hAnsi="宋体" w:cs="宋体"/>
          <w:sz w:val="24"/>
        </w:rPr>
      </w:pPr>
      <w:r>
        <w:rPr>
          <w:rFonts w:ascii="宋体" w:hAnsi="宋体" w:cs="宋体" w:hint="eastAsia"/>
          <w:sz w:val="24"/>
        </w:rPr>
        <w:t>8）</w:t>
      </w:r>
      <w:r>
        <w:rPr>
          <w:rFonts w:ascii="宋体" w:hAnsi="宋体" w:cs="宋体" w:hint="eastAsia"/>
          <w:b/>
          <w:bCs/>
          <w:sz w:val="24"/>
        </w:rPr>
        <w:t>投标保证金回执单及基本户开户证明复印件</w:t>
      </w:r>
    </w:p>
    <w:p w:rsidR="006C0F1D" w:rsidRDefault="006C0F1D" w:rsidP="006C0F1D">
      <w:pPr>
        <w:spacing w:line="400" w:lineRule="exact"/>
        <w:rPr>
          <w:rFonts w:ascii="宋体" w:hAnsi="宋体" w:cs="宋体"/>
          <w:sz w:val="24"/>
        </w:rPr>
      </w:pPr>
      <w:r>
        <w:rPr>
          <w:rFonts w:ascii="宋体" w:hAnsi="宋体" w:cs="宋体" w:hint="eastAsia"/>
          <w:sz w:val="24"/>
        </w:rPr>
        <w:t>9）相关授权书原件</w:t>
      </w:r>
    </w:p>
    <w:p w:rsidR="006C0F1D" w:rsidRDefault="006C0F1D" w:rsidP="006C0F1D">
      <w:pPr>
        <w:spacing w:line="400" w:lineRule="exact"/>
        <w:rPr>
          <w:rFonts w:ascii="宋体" w:hAnsi="宋体" w:cs="宋体"/>
          <w:sz w:val="24"/>
        </w:rPr>
      </w:pPr>
      <w:r>
        <w:rPr>
          <w:rFonts w:ascii="宋体" w:hAnsi="宋体" w:cs="宋体" w:hint="eastAsia"/>
          <w:sz w:val="24"/>
        </w:rPr>
        <w:t>10）招标文件中要求的其他有关技术资料、证明文件</w:t>
      </w:r>
    </w:p>
    <w:p w:rsidR="00D276B8" w:rsidRPr="006C0F1D" w:rsidRDefault="00D276B8">
      <w:pPr>
        <w:spacing w:line="400" w:lineRule="exact"/>
        <w:rPr>
          <w:rFonts w:ascii="宋体" w:hAnsi="宋体" w:cs="宋体"/>
          <w:sz w:val="24"/>
        </w:rPr>
      </w:pPr>
    </w:p>
    <w:p w:rsidR="00D276B8" w:rsidRDefault="00D276B8">
      <w:pPr>
        <w:rPr>
          <w:rFonts w:ascii="宋体" w:hAnsi="宋体" w:cs="宋体"/>
          <w:sz w:val="24"/>
        </w:rPr>
      </w:pPr>
    </w:p>
    <w:p w:rsidR="00D276B8" w:rsidRDefault="00B92A7A">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b/>
          <w:bCs/>
          <w:sz w:val="24"/>
        </w:rPr>
        <w:t xml:space="preserve"> 经济标（工程量清单）</w:t>
      </w:r>
    </w:p>
    <w:p w:rsidR="00D276B8" w:rsidRDefault="00D276B8">
      <w:pPr>
        <w:spacing w:line="400" w:lineRule="exact"/>
        <w:rPr>
          <w:rFonts w:ascii="宋体" w:hAnsi="宋体" w:cs="宋体"/>
          <w:sz w:val="24"/>
        </w:rPr>
      </w:pPr>
    </w:p>
    <w:p w:rsidR="00D276B8" w:rsidRDefault="00D276B8">
      <w:pPr>
        <w:spacing w:line="400" w:lineRule="exact"/>
        <w:rPr>
          <w:rFonts w:ascii="宋体" w:hAnsi="宋体" w:cs="宋体"/>
          <w:sz w:val="24"/>
        </w:rPr>
      </w:pPr>
    </w:p>
    <w:p w:rsidR="00D276B8" w:rsidRDefault="00B92A7A">
      <w:pPr>
        <w:spacing w:line="400" w:lineRule="exact"/>
        <w:rPr>
          <w:rFonts w:ascii="宋体" w:hAnsi="宋体" w:cs="宋体"/>
          <w:b/>
          <w:bCs/>
          <w:sz w:val="24"/>
        </w:rPr>
      </w:pPr>
      <w:r>
        <w:rPr>
          <w:rFonts w:ascii="宋体" w:hAnsi="宋体" w:cs="宋体" w:hint="eastAsia"/>
          <w:sz w:val="24"/>
        </w:rPr>
        <w:t xml:space="preserve">                                </w:t>
      </w:r>
      <w:r>
        <w:rPr>
          <w:rFonts w:ascii="宋体" w:hAnsi="宋体" w:cs="宋体" w:hint="eastAsia"/>
          <w:b/>
          <w:bCs/>
          <w:sz w:val="24"/>
        </w:rPr>
        <w:t>技术标</w:t>
      </w:r>
    </w:p>
    <w:sectPr w:rsidR="00D276B8" w:rsidSect="00A04671">
      <w:footerReference w:type="default" r:id="rId12"/>
      <w:pgSz w:w="11906" w:h="16838"/>
      <w:pgMar w:top="1440" w:right="1080" w:bottom="1440" w:left="1080" w:header="851" w:footer="992" w:gutter="0"/>
      <w:pgNumType w:start="1"/>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CE8" w:rsidRDefault="00100CE8" w:rsidP="00D276B8">
      <w:r>
        <w:separator/>
      </w:r>
    </w:p>
  </w:endnote>
  <w:endnote w:type="continuationSeparator" w:id="0">
    <w:p w:rsidR="00100CE8" w:rsidRDefault="00100CE8" w:rsidP="00D27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57" w:rsidRDefault="00F0504B">
    <w:pPr>
      <w:pStyle w:val="a3"/>
      <w:framePr w:wrap="around" w:vAnchor="text" w:hAnchor="margin" w:xAlign="center" w:y="1"/>
      <w:rPr>
        <w:rStyle w:val="a5"/>
      </w:rPr>
    </w:pPr>
    <w:r>
      <w:fldChar w:fldCharType="begin"/>
    </w:r>
    <w:r w:rsidR="00665357">
      <w:rPr>
        <w:rStyle w:val="a5"/>
      </w:rPr>
      <w:instrText xml:space="preserve">PAGE  </w:instrText>
    </w:r>
    <w:r>
      <w:fldChar w:fldCharType="separate"/>
    </w:r>
    <w:r w:rsidR="00665357">
      <w:rPr>
        <w:rStyle w:val="a5"/>
      </w:rPr>
      <w:t>1</w:t>
    </w:r>
    <w:r>
      <w:fldChar w:fldCharType="end"/>
    </w:r>
  </w:p>
  <w:p w:rsidR="00665357" w:rsidRDefault="00665357">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57" w:rsidRDefault="00665357">
    <w:pPr>
      <w:pStyle w:val="a3"/>
      <w:tabs>
        <w:tab w:val="clear" w:pos="4153"/>
        <w:tab w:val="left" w:pos="8068"/>
      </w:tabs>
    </w:pPr>
    <w:r>
      <w:rPr>
        <w:rFonts w:hint="eastAsia"/>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5357" w:rsidRDefault="00F0504B">
    <w:pPr>
      <w:pStyle w:val="a3"/>
      <w:tabs>
        <w:tab w:val="clear" w:pos="4153"/>
        <w:tab w:val="left" w:pos="8068"/>
      </w:tabs>
    </w:pPr>
    <w:r>
      <w:pict>
        <v:rect id="文本框 3" o:spid="_x0000_s4097" style="position:absolute;margin-left:0;margin-top:0;width:2in;height:2in;z-index:251657728;mso-wrap-style:none;mso-position-horizontal:center;mso-position-horizontal-relative:margin" o:preferrelative="t" filled="f" stroked="f">
          <v:textbox style="mso-fit-shape-to-text:t" inset="0,0,0,0">
            <w:txbxContent>
              <w:p w:rsidR="00665357" w:rsidRDefault="00F0504B">
                <w:pPr>
                  <w:pStyle w:val="a3"/>
                  <w:rPr>
                    <w:rStyle w:val="a5"/>
                  </w:rPr>
                </w:pPr>
                <w:r>
                  <w:fldChar w:fldCharType="begin"/>
                </w:r>
                <w:r w:rsidR="00665357">
                  <w:rPr>
                    <w:rStyle w:val="a5"/>
                  </w:rPr>
                  <w:instrText xml:space="preserve">PAGE  </w:instrText>
                </w:r>
                <w:r>
                  <w:fldChar w:fldCharType="separate"/>
                </w:r>
                <w:r w:rsidR="00B849C4">
                  <w:rPr>
                    <w:rStyle w:val="a5"/>
                    <w:noProof/>
                  </w:rPr>
                  <w:t>20</w:t>
                </w:r>
                <w:r>
                  <w:fldChar w:fldCharType="end"/>
                </w:r>
              </w:p>
            </w:txbxContent>
          </v:textbox>
          <w10:wrap anchorx="margin"/>
        </v:rect>
      </w:pict>
    </w:r>
    <w:r w:rsidR="00665357">
      <w:rPr>
        <w:rFonts w:hint="eastAsia"/>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CE8" w:rsidRDefault="00100CE8" w:rsidP="00D276B8">
      <w:r>
        <w:separator/>
      </w:r>
    </w:p>
  </w:footnote>
  <w:footnote w:type="continuationSeparator" w:id="0">
    <w:p w:rsidR="00100CE8" w:rsidRDefault="00100CE8" w:rsidP="00D276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C7F285"/>
    <w:multiLevelType w:val="singleLevel"/>
    <w:tmpl w:val="AAC7F285"/>
    <w:lvl w:ilvl="0">
      <w:start w:val="1"/>
      <w:numFmt w:val="chineseCounting"/>
      <w:suff w:val="nothing"/>
      <w:lvlText w:val="%1、"/>
      <w:lvlJc w:val="left"/>
      <w:rPr>
        <w:rFonts w:hint="eastAsia"/>
      </w:rPr>
    </w:lvl>
  </w:abstractNum>
  <w:abstractNum w:abstractNumId="1">
    <w:nsid w:val="00000001"/>
    <w:multiLevelType w:val="multilevel"/>
    <w:tmpl w:val="00000001"/>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9"/>
    <w:multiLevelType w:val="multilevel"/>
    <w:tmpl w:val="00000009"/>
    <w:lvl w:ilvl="0">
      <w:start w:val="1"/>
      <w:numFmt w:val="lowerLetter"/>
      <w:lvlText w:val="%1、"/>
      <w:lvlJc w:val="left"/>
      <w:pPr>
        <w:tabs>
          <w:tab w:val="left" w:pos="840"/>
        </w:tabs>
        <w:ind w:left="84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0000000D"/>
    <w:multiLevelType w:val="multilevel"/>
    <w:tmpl w:val="0000000D"/>
    <w:lvl w:ilvl="0">
      <w:start w:val="1"/>
      <w:numFmt w:val="decimal"/>
      <w:lvlText w:val="%1)"/>
      <w:lvlJc w:val="left"/>
      <w:pPr>
        <w:tabs>
          <w:tab w:val="left" w:pos="420"/>
        </w:tabs>
        <w:ind w:left="420" w:hanging="420"/>
      </w:pPr>
      <w:rPr>
        <w:rFonts w:hint="eastAsia"/>
      </w:rPr>
    </w:lvl>
    <w:lvl w:ilvl="1">
      <w:start w:val="1"/>
      <w:numFmt w:val="decimal"/>
      <w:lvlText w:val="%2)"/>
      <w:lvlJc w:val="left"/>
      <w:pPr>
        <w:tabs>
          <w:tab w:val="left" w:pos="1322"/>
        </w:tabs>
        <w:ind w:left="1322" w:hanging="420"/>
      </w:pPr>
      <w:rPr>
        <w:rFonts w:hint="eastAsia"/>
      </w:rPr>
    </w:lvl>
    <w:lvl w:ilvl="2">
      <w:start w:val="1"/>
      <w:numFmt w:val="lowerRoman"/>
      <w:lvlText w:val="%3."/>
      <w:lvlJc w:val="right"/>
      <w:pPr>
        <w:tabs>
          <w:tab w:val="left" w:pos="1742"/>
        </w:tabs>
        <w:ind w:left="1742" w:hanging="420"/>
      </w:pPr>
    </w:lvl>
    <w:lvl w:ilvl="3">
      <w:start w:val="1"/>
      <w:numFmt w:val="decimal"/>
      <w:lvlText w:val="%4."/>
      <w:lvlJc w:val="left"/>
      <w:pPr>
        <w:tabs>
          <w:tab w:val="left" w:pos="2162"/>
        </w:tabs>
        <w:ind w:left="2162" w:hanging="420"/>
      </w:pPr>
    </w:lvl>
    <w:lvl w:ilvl="4">
      <w:start w:val="1"/>
      <w:numFmt w:val="lowerLetter"/>
      <w:lvlText w:val="%5)"/>
      <w:lvlJc w:val="left"/>
      <w:pPr>
        <w:tabs>
          <w:tab w:val="left" w:pos="2582"/>
        </w:tabs>
        <w:ind w:left="2582" w:hanging="420"/>
      </w:pPr>
    </w:lvl>
    <w:lvl w:ilvl="5">
      <w:start w:val="1"/>
      <w:numFmt w:val="lowerRoman"/>
      <w:lvlText w:val="%6."/>
      <w:lvlJc w:val="right"/>
      <w:pPr>
        <w:tabs>
          <w:tab w:val="left" w:pos="3002"/>
        </w:tabs>
        <w:ind w:left="3002" w:hanging="420"/>
      </w:pPr>
    </w:lvl>
    <w:lvl w:ilvl="6">
      <w:start w:val="1"/>
      <w:numFmt w:val="decimal"/>
      <w:lvlText w:val="%7."/>
      <w:lvlJc w:val="left"/>
      <w:pPr>
        <w:tabs>
          <w:tab w:val="left" w:pos="3422"/>
        </w:tabs>
        <w:ind w:left="3422" w:hanging="420"/>
      </w:pPr>
    </w:lvl>
    <w:lvl w:ilvl="7">
      <w:start w:val="1"/>
      <w:numFmt w:val="lowerLetter"/>
      <w:lvlText w:val="%8)"/>
      <w:lvlJc w:val="left"/>
      <w:pPr>
        <w:tabs>
          <w:tab w:val="left" w:pos="3842"/>
        </w:tabs>
        <w:ind w:left="3842" w:hanging="420"/>
      </w:pPr>
    </w:lvl>
    <w:lvl w:ilvl="8">
      <w:start w:val="1"/>
      <w:numFmt w:val="lowerRoman"/>
      <w:lvlText w:val="%9."/>
      <w:lvlJc w:val="right"/>
      <w:pPr>
        <w:tabs>
          <w:tab w:val="left" w:pos="4262"/>
        </w:tabs>
        <w:ind w:left="4262" w:hanging="420"/>
      </w:pPr>
    </w:lvl>
  </w:abstractNum>
  <w:abstractNum w:abstractNumId="4">
    <w:nsid w:val="0000000F"/>
    <w:multiLevelType w:val="multilevel"/>
    <w:tmpl w:val="0000000F"/>
    <w:lvl w:ilvl="0">
      <w:start w:val="1"/>
      <w:numFmt w:val="decimal"/>
      <w:lvlText w:val="%1."/>
      <w:lvlJc w:val="left"/>
      <w:pPr>
        <w:tabs>
          <w:tab w:val="left" w:pos="425"/>
        </w:tabs>
        <w:ind w:left="425" w:hanging="425"/>
      </w:pPr>
      <w:rPr>
        <w:rFonts w:hint="eastAsia"/>
      </w:rPr>
    </w:lvl>
    <w:lvl w:ilvl="1">
      <w:start w:val="1"/>
      <w:numFmt w:val="none"/>
      <w:lvlText w:val="10.1"/>
      <w:lvlJc w:val="left"/>
      <w:pPr>
        <w:tabs>
          <w:tab w:val="left" w:pos="567"/>
        </w:tabs>
        <w:ind w:left="567" w:hanging="567"/>
      </w:pPr>
      <w:rPr>
        <w:rFonts w:hint="eastAsia"/>
      </w:rPr>
    </w:lvl>
    <w:lvl w:ilvl="2">
      <w:start w:val="1"/>
      <w:numFmt w:val="decimal"/>
      <w:lvlText w:val="%1.%2.%3."/>
      <w:lvlJc w:val="left"/>
      <w:pPr>
        <w:tabs>
          <w:tab w:val="left" w:pos="709"/>
        </w:tabs>
        <w:ind w:left="709"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nsid w:val="00000010"/>
    <w:multiLevelType w:val="multilevel"/>
    <w:tmpl w:val="00000010"/>
    <w:lvl w:ilvl="0">
      <w:start w:val="1"/>
      <w:numFmt w:val="decimal"/>
      <w:lvlText w:val="（%1）"/>
      <w:lvlJc w:val="left"/>
      <w:pPr>
        <w:tabs>
          <w:tab w:val="left" w:pos="1260"/>
        </w:tabs>
        <w:ind w:left="1260" w:hanging="720"/>
      </w:pPr>
      <w:rPr>
        <w:rFonts w:hint="default"/>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6">
    <w:nsid w:val="00000013"/>
    <w:multiLevelType w:val="multilevel"/>
    <w:tmpl w:val="00000013"/>
    <w:lvl w:ilvl="0">
      <w:start w:val="1"/>
      <w:numFmt w:val="decimal"/>
      <w:lvlText w:val="(%1)"/>
      <w:lvlJc w:val="left"/>
      <w:pPr>
        <w:tabs>
          <w:tab w:val="left" w:pos="900"/>
        </w:tabs>
        <w:ind w:left="900" w:hanging="360"/>
      </w:pPr>
      <w:rPr>
        <w:rFonts w:hint="eastAsia"/>
      </w:rPr>
    </w:lvl>
    <w:lvl w:ilvl="1">
      <w:start w:val="1"/>
      <w:numFmt w:val="lowerLetter"/>
      <w:lvlText w:val="%2)"/>
      <w:lvlJc w:val="left"/>
      <w:pPr>
        <w:tabs>
          <w:tab w:val="left" w:pos="1560"/>
        </w:tabs>
        <w:ind w:left="1560" w:hanging="420"/>
      </w:pPr>
    </w:lvl>
    <w:lvl w:ilvl="2">
      <w:start w:val="1"/>
      <w:numFmt w:val="lowerRoman"/>
      <w:lvlText w:val="%3."/>
      <w:lvlJc w:val="right"/>
      <w:pPr>
        <w:tabs>
          <w:tab w:val="left" w:pos="1980"/>
        </w:tabs>
        <w:ind w:left="1980" w:hanging="420"/>
      </w:pPr>
    </w:lvl>
    <w:lvl w:ilvl="3">
      <w:start w:val="1"/>
      <w:numFmt w:val="decimal"/>
      <w:lvlText w:val="%4."/>
      <w:lvlJc w:val="left"/>
      <w:pPr>
        <w:tabs>
          <w:tab w:val="left" w:pos="2400"/>
        </w:tabs>
        <w:ind w:left="2400" w:hanging="420"/>
      </w:pPr>
    </w:lvl>
    <w:lvl w:ilvl="4">
      <w:start w:val="1"/>
      <w:numFmt w:val="lowerLetter"/>
      <w:lvlText w:val="%5)"/>
      <w:lvlJc w:val="left"/>
      <w:pPr>
        <w:tabs>
          <w:tab w:val="left" w:pos="2820"/>
        </w:tabs>
        <w:ind w:left="2820" w:hanging="420"/>
      </w:pPr>
    </w:lvl>
    <w:lvl w:ilvl="5">
      <w:start w:val="1"/>
      <w:numFmt w:val="lowerRoman"/>
      <w:lvlText w:val="%6."/>
      <w:lvlJc w:val="right"/>
      <w:pPr>
        <w:tabs>
          <w:tab w:val="left" w:pos="3240"/>
        </w:tabs>
        <w:ind w:left="3240" w:hanging="420"/>
      </w:pPr>
    </w:lvl>
    <w:lvl w:ilvl="6">
      <w:start w:val="1"/>
      <w:numFmt w:val="decimal"/>
      <w:lvlText w:val="%7."/>
      <w:lvlJc w:val="left"/>
      <w:pPr>
        <w:tabs>
          <w:tab w:val="left" w:pos="3660"/>
        </w:tabs>
        <w:ind w:left="3660" w:hanging="420"/>
      </w:pPr>
    </w:lvl>
    <w:lvl w:ilvl="7">
      <w:start w:val="1"/>
      <w:numFmt w:val="lowerLetter"/>
      <w:lvlText w:val="%8)"/>
      <w:lvlJc w:val="left"/>
      <w:pPr>
        <w:tabs>
          <w:tab w:val="left" w:pos="4080"/>
        </w:tabs>
        <w:ind w:left="4080" w:hanging="420"/>
      </w:pPr>
    </w:lvl>
    <w:lvl w:ilvl="8">
      <w:start w:val="1"/>
      <w:numFmt w:val="lowerRoman"/>
      <w:lvlText w:val="%9."/>
      <w:lvlJc w:val="right"/>
      <w:pPr>
        <w:tabs>
          <w:tab w:val="left" w:pos="4500"/>
        </w:tabs>
        <w:ind w:left="4500" w:hanging="420"/>
      </w:pPr>
    </w:lvl>
  </w:abstractNum>
  <w:abstractNum w:abstractNumId="7">
    <w:nsid w:val="29722497"/>
    <w:multiLevelType w:val="multilevel"/>
    <w:tmpl w:val="29722497"/>
    <w:lvl w:ilvl="0">
      <w:start w:val="4"/>
      <w:numFmt w:val="japaneseCounting"/>
      <w:lvlText w:val="（%1）"/>
      <w:lvlJc w:val="left"/>
      <w:pPr>
        <w:ind w:left="1201" w:hanging="720"/>
      </w:pPr>
      <w:rPr>
        <w:rFonts w:hint="default"/>
      </w:rPr>
    </w:lvl>
    <w:lvl w:ilvl="1">
      <w:start w:val="1"/>
      <w:numFmt w:val="lowerLetter"/>
      <w:lvlText w:val="%2)"/>
      <w:lvlJc w:val="left"/>
      <w:pPr>
        <w:ind w:left="1321" w:hanging="420"/>
      </w:pPr>
    </w:lvl>
    <w:lvl w:ilvl="2">
      <w:start w:val="1"/>
      <w:numFmt w:val="lowerRoman"/>
      <w:lvlText w:val="%3."/>
      <w:lvlJc w:val="right"/>
      <w:pPr>
        <w:ind w:left="1741" w:hanging="420"/>
      </w:pPr>
    </w:lvl>
    <w:lvl w:ilvl="3">
      <w:start w:val="1"/>
      <w:numFmt w:val="decimal"/>
      <w:lvlText w:val="%4."/>
      <w:lvlJc w:val="left"/>
      <w:pPr>
        <w:ind w:left="2161" w:hanging="420"/>
      </w:pPr>
    </w:lvl>
    <w:lvl w:ilvl="4">
      <w:start w:val="1"/>
      <w:numFmt w:val="lowerLetter"/>
      <w:lvlText w:val="%5)"/>
      <w:lvlJc w:val="left"/>
      <w:pPr>
        <w:ind w:left="2581" w:hanging="420"/>
      </w:pPr>
    </w:lvl>
    <w:lvl w:ilvl="5">
      <w:start w:val="1"/>
      <w:numFmt w:val="lowerRoman"/>
      <w:lvlText w:val="%6."/>
      <w:lvlJc w:val="right"/>
      <w:pPr>
        <w:ind w:left="3001" w:hanging="420"/>
      </w:pPr>
    </w:lvl>
    <w:lvl w:ilvl="6">
      <w:start w:val="1"/>
      <w:numFmt w:val="decimal"/>
      <w:lvlText w:val="%7."/>
      <w:lvlJc w:val="left"/>
      <w:pPr>
        <w:ind w:left="3421" w:hanging="420"/>
      </w:pPr>
    </w:lvl>
    <w:lvl w:ilvl="7">
      <w:start w:val="1"/>
      <w:numFmt w:val="lowerLetter"/>
      <w:lvlText w:val="%8)"/>
      <w:lvlJc w:val="left"/>
      <w:pPr>
        <w:ind w:left="3841" w:hanging="420"/>
      </w:pPr>
    </w:lvl>
    <w:lvl w:ilvl="8">
      <w:start w:val="1"/>
      <w:numFmt w:val="lowerRoman"/>
      <w:lvlText w:val="%9."/>
      <w:lvlJc w:val="right"/>
      <w:pPr>
        <w:ind w:left="4261" w:hanging="420"/>
      </w:pPr>
    </w:lvl>
  </w:abstractNum>
  <w:abstractNum w:abstractNumId="8">
    <w:nsid w:val="3B2E085C"/>
    <w:multiLevelType w:val="hybridMultilevel"/>
    <w:tmpl w:val="C1403C96"/>
    <w:lvl w:ilvl="0" w:tplc="32EE37A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57FD50D"/>
    <w:multiLevelType w:val="singleLevel"/>
    <w:tmpl w:val="557FD50D"/>
    <w:lvl w:ilvl="0">
      <w:start w:val="6"/>
      <w:numFmt w:val="chineseCounting"/>
      <w:suff w:val="nothing"/>
      <w:lvlText w:val="（%1）"/>
      <w:lvlJc w:val="left"/>
    </w:lvl>
  </w:abstractNum>
  <w:abstractNum w:abstractNumId="10">
    <w:nsid w:val="5965E697"/>
    <w:multiLevelType w:val="singleLevel"/>
    <w:tmpl w:val="5965E697"/>
    <w:lvl w:ilvl="0">
      <w:start w:val="1"/>
      <w:numFmt w:val="chineseCounting"/>
      <w:suff w:val="nothing"/>
      <w:lvlText w:val="（%1）"/>
      <w:lvlJc w:val="left"/>
    </w:lvl>
  </w:abstractNum>
  <w:abstractNum w:abstractNumId="11">
    <w:nsid w:val="59C4C1B0"/>
    <w:multiLevelType w:val="singleLevel"/>
    <w:tmpl w:val="59C4C1B0"/>
    <w:lvl w:ilvl="0">
      <w:start w:val="1"/>
      <w:numFmt w:val="chineseCounting"/>
      <w:suff w:val="nothing"/>
      <w:lvlText w:val="%1、"/>
      <w:lvlJc w:val="left"/>
    </w:lvl>
  </w:abstractNum>
  <w:num w:numId="1">
    <w:abstractNumId w:val="10"/>
  </w:num>
  <w:num w:numId="2">
    <w:abstractNumId w:val="7"/>
  </w:num>
  <w:num w:numId="3">
    <w:abstractNumId w:val="11"/>
  </w:num>
  <w:num w:numId="4">
    <w:abstractNumId w:val="2"/>
    <w:lvlOverride w:ilvl="0">
      <w:startOverride w:val="1"/>
    </w:lvlOverride>
  </w:num>
  <w:num w:numId="5">
    <w:abstractNumId w:val="9"/>
  </w:num>
  <w:num w:numId="6">
    <w:abstractNumId w:val="3"/>
  </w:num>
  <w:num w:numId="7">
    <w:abstractNumId w:val="6"/>
  </w:num>
  <w:num w:numId="8">
    <w:abstractNumId w:val="4"/>
  </w:num>
  <w:num w:numId="9">
    <w:abstractNumId w:val="5"/>
  </w:num>
  <w:num w:numId="10">
    <w:abstractNumId w:val="1"/>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20"/>
  <w:drawingGridHorizontalSpacing w:val="105"/>
  <w:drawingGridVerticalSpacing w:val="156"/>
  <w:displayHorizontalDrawingGridEvery w:val="2"/>
  <w:noPunctuationKerning/>
  <w:characterSpacingControl w:val="compressPunctuation"/>
  <w:hdrShapeDefaults>
    <o:shapedefaults v:ext="edit" spidmax="9830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6B8"/>
    <w:rsid w:val="00033379"/>
    <w:rsid w:val="000376EF"/>
    <w:rsid w:val="000A5F32"/>
    <w:rsid w:val="000A6F0D"/>
    <w:rsid w:val="000C38FA"/>
    <w:rsid w:val="000F4022"/>
    <w:rsid w:val="00100CE8"/>
    <w:rsid w:val="0011634A"/>
    <w:rsid w:val="00116D25"/>
    <w:rsid w:val="001253D0"/>
    <w:rsid w:val="00160AA8"/>
    <w:rsid w:val="00161159"/>
    <w:rsid w:val="001761C5"/>
    <w:rsid w:val="0018212D"/>
    <w:rsid w:val="001960C4"/>
    <w:rsid w:val="001B2B5D"/>
    <w:rsid w:val="001D1D6E"/>
    <w:rsid w:val="001F07D3"/>
    <w:rsid w:val="001F4DFE"/>
    <w:rsid w:val="00234CE3"/>
    <w:rsid w:val="0024230F"/>
    <w:rsid w:val="00257F0D"/>
    <w:rsid w:val="0026040F"/>
    <w:rsid w:val="00261BCD"/>
    <w:rsid w:val="00261BD5"/>
    <w:rsid w:val="0027623E"/>
    <w:rsid w:val="00296BB5"/>
    <w:rsid w:val="002C4215"/>
    <w:rsid w:val="002C48A1"/>
    <w:rsid w:val="002D6AD4"/>
    <w:rsid w:val="002F584C"/>
    <w:rsid w:val="00300DF9"/>
    <w:rsid w:val="003173B0"/>
    <w:rsid w:val="00327A2D"/>
    <w:rsid w:val="003701F4"/>
    <w:rsid w:val="00393B07"/>
    <w:rsid w:val="00397C89"/>
    <w:rsid w:val="003C0664"/>
    <w:rsid w:val="003C0B19"/>
    <w:rsid w:val="003C2BCA"/>
    <w:rsid w:val="003E27EC"/>
    <w:rsid w:val="003F02F7"/>
    <w:rsid w:val="0040250C"/>
    <w:rsid w:val="00403FB1"/>
    <w:rsid w:val="00445D19"/>
    <w:rsid w:val="00466372"/>
    <w:rsid w:val="00493A73"/>
    <w:rsid w:val="004F0E19"/>
    <w:rsid w:val="00505500"/>
    <w:rsid w:val="00527944"/>
    <w:rsid w:val="00537EB7"/>
    <w:rsid w:val="005411CE"/>
    <w:rsid w:val="005459D6"/>
    <w:rsid w:val="0055030F"/>
    <w:rsid w:val="005B715C"/>
    <w:rsid w:val="005D79C8"/>
    <w:rsid w:val="005F5819"/>
    <w:rsid w:val="00604F08"/>
    <w:rsid w:val="00611AB6"/>
    <w:rsid w:val="00627FBC"/>
    <w:rsid w:val="00652F12"/>
    <w:rsid w:val="00665357"/>
    <w:rsid w:val="00681745"/>
    <w:rsid w:val="00683505"/>
    <w:rsid w:val="006A2FBE"/>
    <w:rsid w:val="006A7BB2"/>
    <w:rsid w:val="006C0F1D"/>
    <w:rsid w:val="006C5931"/>
    <w:rsid w:val="006F6595"/>
    <w:rsid w:val="0070038E"/>
    <w:rsid w:val="00736909"/>
    <w:rsid w:val="007518B4"/>
    <w:rsid w:val="007579BC"/>
    <w:rsid w:val="00763B94"/>
    <w:rsid w:val="00795641"/>
    <w:rsid w:val="007A1350"/>
    <w:rsid w:val="007B624F"/>
    <w:rsid w:val="007C7960"/>
    <w:rsid w:val="007E3356"/>
    <w:rsid w:val="007F6DAC"/>
    <w:rsid w:val="00801A7B"/>
    <w:rsid w:val="00806E4D"/>
    <w:rsid w:val="008265C8"/>
    <w:rsid w:val="008533F3"/>
    <w:rsid w:val="008849E2"/>
    <w:rsid w:val="008A334D"/>
    <w:rsid w:val="008D580B"/>
    <w:rsid w:val="008E5DF9"/>
    <w:rsid w:val="0092206F"/>
    <w:rsid w:val="00930136"/>
    <w:rsid w:val="00935FDD"/>
    <w:rsid w:val="00971608"/>
    <w:rsid w:val="009A27F6"/>
    <w:rsid w:val="009A68CC"/>
    <w:rsid w:val="009C2F72"/>
    <w:rsid w:val="009D3F92"/>
    <w:rsid w:val="009F0867"/>
    <w:rsid w:val="00A04671"/>
    <w:rsid w:val="00A2534E"/>
    <w:rsid w:val="00A37816"/>
    <w:rsid w:val="00A608EB"/>
    <w:rsid w:val="00A854D1"/>
    <w:rsid w:val="00A90E8D"/>
    <w:rsid w:val="00AA57E6"/>
    <w:rsid w:val="00AA6854"/>
    <w:rsid w:val="00AB259D"/>
    <w:rsid w:val="00AB3D62"/>
    <w:rsid w:val="00AB6725"/>
    <w:rsid w:val="00AC4EF9"/>
    <w:rsid w:val="00AC7E82"/>
    <w:rsid w:val="00B16C2F"/>
    <w:rsid w:val="00B527BA"/>
    <w:rsid w:val="00B64A78"/>
    <w:rsid w:val="00B80964"/>
    <w:rsid w:val="00B849C4"/>
    <w:rsid w:val="00B92A7A"/>
    <w:rsid w:val="00BB1301"/>
    <w:rsid w:val="00BB5576"/>
    <w:rsid w:val="00BD3788"/>
    <w:rsid w:val="00BD76B2"/>
    <w:rsid w:val="00BE3ABC"/>
    <w:rsid w:val="00C22940"/>
    <w:rsid w:val="00C441D3"/>
    <w:rsid w:val="00C70EBE"/>
    <w:rsid w:val="00C91234"/>
    <w:rsid w:val="00C9691D"/>
    <w:rsid w:val="00CD0431"/>
    <w:rsid w:val="00CF055B"/>
    <w:rsid w:val="00D276B8"/>
    <w:rsid w:val="00D43490"/>
    <w:rsid w:val="00D53230"/>
    <w:rsid w:val="00D76F78"/>
    <w:rsid w:val="00D91DB1"/>
    <w:rsid w:val="00D9491F"/>
    <w:rsid w:val="00DA7468"/>
    <w:rsid w:val="00DB4F35"/>
    <w:rsid w:val="00DF31E7"/>
    <w:rsid w:val="00DF50C4"/>
    <w:rsid w:val="00DF7A47"/>
    <w:rsid w:val="00E030A7"/>
    <w:rsid w:val="00E079FC"/>
    <w:rsid w:val="00E223AD"/>
    <w:rsid w:val="00E27D5B"/>
    <w:rsid w:val="00E41140"/>
    <w:rsid w:val="00E57AAD"/>
    <w:rsid w:val="00E60127"/>
    <w:rsid w:val="00E82A5A"/>
    <w:rsid w:val="00EB442C"/>
    <w:rsid w:val="00EC0765"/>
    <w:rsid w:val="00EC1A9A"/>
    <w:rsid w:val="00EC2868"/>
    <w:rsid w:val="00EE3A7F"/>
    <w:rsid w:val="00EF075D"/>
    <w:rsid w:val="00F0504B"/>
    <w:rsid w:val="00F16D03"/>
    <w:rsid w:val="00F20122"/>
    <w:rsid w:val="00F20834"/>
    <w:rsid w:val="00F268CE"/>
    <w:rsid w:val="00F26C9A"/>
    <w:rsid w:val="00F359C4"/>
    <w:rsid w:val="00F41E3C"/>
    <w:rsid w:val="00F67292"/>
    <w:rsid w:val="00F82E5D"/>
    <w:rsid w:val="00F91BE9"/>
    <w:rsid w:val="00FB146C"/>
    <w:rsid w:val="00FB5390"/>
    <w:rsid w:val="00FC6A59"/>
    <w:rsid w:val="00FD0642"/>
    <w:rsid w:val="00FF145C"/>
    <w:rsid w:val="0BC02C20"/>
    <w:rsid w:val="0C241F50"/>
    <w:rsid w:val="10882D8F"/>
    <w:rsid w:val="14861E13"/>
    <w:rsid w:val="15161702"/>
    <w:rsid w:val="15FC49EA"/>
    <w:rsid w:val="19107DC2"/>
    <w:rsid w:val="2A391EAF"/>
    <w:rsid w:val="391B094C"/>
    <w:rsid w:val="428458AB"/>
    <w:rsid w:val="43CD147C"/>
    <w:rsid w:val="47E90F6E"/>
    <w:rsid w:val="4CB66280"/>
    <w:rsid w:val="50BF72E4"/>
    <w:rsid w:val="56E46FB2"/>
    <w:rsid w:val="600111D3"/>
    <w:rsid w:val="71D57CDD"/>
    <w:rsid w:val="74D93C7E"/>
    <w:rsid w:val="75584017"/>
    <w:rsid w:val="76040227"/>
    <w:rsid w:val="770353A9"/>
    <w:rsid w:val="7C281D59"/>
    <w:rsid w:val="7C471A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76B8"/>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276B8"/>
    <w:pPr>
      <w:tabs>
        <w:tab w:val="center" w:pos="4153"/>
        <w:tab w:val="right" w:pos="8306"/>
      </w:tabs>
      <w:snapToGrid w:val="0"/>
      <w:jc w:val="left"/>
    </w:pPr>
    <w:rPr>
      <w:sz w:val="18"/>
      <w:szCs w:val="18"/>
    </w:rPr>
  </w:style>
  <w:style w:type="paragraph" w:styleId="a4">
    <w:name w:val="header"/>
    <w:basedOn w:val="a"/>
    <w:qFormat/>
    <w:rsid w:val="00D276B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qFormat/>
    <w:rsid w:val="00D276B8"/>
  </w:style>
  <w:style w:type="paragraph" w:customStyle="1" w:styleId="p16">
    <w:name w:val="p16"/>
    <w:basedOn w:val="a"/>
    <w:qFormat/>
    <w:rsid w:val="00D276B8"/>
    <w:pPr>
      <w:widowControl/>
      <w:spacing w:before="100" w:after="100"/>
      <w:jc w:val="left"/>
    </w:pPr>
    <w:rPr>
      <w:rFonts w:ascii="宋体" w:hAnsi="宋体" w:cs="宋体"/>
      <w:kern w:val="0"/>
      <w:sz w:val="24"/>
    </w:rPr>
  </w:style>
  <w:style w:type="paragraph" w:customStyle="1" w:styleId="p0">
    <w:name w:val="p0"/>
    <w:basedOn w:val="a"/>
    <w:qFormat/>
    <w:rsid w:val="00D276B8"/>
    <w:pPr>
      <w:widowControl/>
    </w:pPr>
    <w:rPr>
      <w:rFonts w:ascii="Times New Roman" w:hAnsi="Times New Roman" w:cs="Times New Roman"/>
      <w:kern w:val="0"/>
      <w:szCs w:val="21"/>
    </w:rPr>
  </w:style>
  <w:style w:type="paragraph" w:customStyle="1" w:styleId="Style5">
    <w:name w:val="_Style 5"/>
    <w:basedOn w:val="a"/>
    <w:uiPriority w:val="99"/>
    <w:qFormat/>
    <w:rsid w:val="00D276B8"/>
    <w:pPr>
      <w:ind w:firstLineChars="200" w:firstLine="420"/>
    </w:pPr>
    <w:rPr>
      <w:szCs w:val="22"/>
    </w:rPr>
  </w:style>
  <w:style w:type="paragraph" w:styleId="a6">
    <w:name w:val="List Paragraph"/>
    <w:basedOn w:val="a"/>
    <w:uiPriority w:val="99"/>
    <w:unhideWhenUsed/>
    <w:rsid w:val="0055030F"/>
    <w:pPr>
      <w:ind w:firstLineChars="200" w:firstLine="420"/>
    </w:pPr>
  </w:style>
  <w:style w:type="character" w:styleId="a7">
    <w:name w:val="Hyperlink"/>
    <w:basedOn w:val="a0"/>
    <w:uiPriority w:val="99"/>
    <w:unhideWhenUsed/>
    <w:rsid w:val="004F0E19"/>
    <w:rPr>
      <w:color w:val="0000FF"/>
      <w:u w:val="single"/>
    </w:rPr>
  </w:style>
  <w:style w:type="character" w:styleId="a8">
    <w:name w:val="FollowedHyperlink"/>
    <w:basedOn w:val="a0"/>
    <w:uiPriority w:val="99"/>
    <w:unhideWhenUsed/>
    <w:rsid w:val="004F0E19"/>
    <w:rPr>
      <w:color w:val="800080"/>
      <w:u w:val="single"/>
    </w:rPr>
  </w:style>
  <w:style w:type="paragraph" w:customStyle="1" w:styleId="xl63">
    <w:name w:val="xl63"/>
    <w:basedOn w:val="a"/>
    <w:rsid w:val="004F0E19"/>
    <w:pPr>
      <w:widowControl/>
      <w:pBdr>
        <w:left w:val="single" w:sz="4" w:space="0" w:color="auto"/>
      </w:pBdr>
      <w:spacing w:before="100" w:beforeAutospacing="1" w:after="100" w:afterAutospacing="1"/>
      <w:jc w:val="left"/>
    </w:pPr>
    <w:rPr>
      <w:rFonts w:ascii="宋体" w:hAnsi="宋体" w:cs="宋体"/>
      <w:kern w:val="0"/>
      <w:sz w:val="24"/>
    </w:rPr>
  </w:style>
  <w:style w:type="paragraph" w:customStyle="1" w:styleId="xl64">
    <w:name w:val="xl64"/>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5">
    <w:name w:val="xl65"/>
    <w:basedOn w:val="a"/>
    <w:rsid w:val="004F0E19"/>
    <w:pPr>
      <w:widowControl/>
      <w:pBdr>
        <w:top w:val="single" w:sz="4" w:space="0" w:color="auto"/>
        <w:lef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4F0E19"/>
    <w:pPr>
      <w:widowControl/>
      <w:pBdr>
        <w:top w:val="single" w:sz="4" w:space="0" w:color="auto"/>
        <w:left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7">
    <w:name w:val="xl67"/>
    <w:basedOn w:val="a"/>
    <w:rsid w:val="004F0E19"/>
    <w:pPr>
      <w:widowControl/>
      <w:pBdr>
        <w:top w:val="single" w:sz="4" w:space="0" w:color="auto"/>
        <w:left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68">
    <w:name w:val="xl68"/>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69">
    <w:name w:val="xl69"/>
    <w:basedOn w:val="a"/>
    <w:rsid w:val="004F0E19"/>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0">
    <w:name w:val="xl70"/>
    <w:basedOn w:val="a"/>
    <w:rsid w:val="004F0E19"/>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1">
    <w:name w:val="xl71"/>
    <w:basedOn w:val="a"/>
    <w:rsid w:val="004F0E19"/>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2">
    <w:name w:val="xl72"/>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3">
    <w:name w:val="xl73"/>
    <w:basedOn w:val="a"/>
    <w:rsid w:val="004F0E19"/>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18"/>
      <w:szCs w:val="18"/>
    </w:rPr>
  </w:style>
  <w:style w:type="paragraph" w:customStyle="1" w:styleId="xl74">
    <w:name w:val="xl74"/>
    <w:basedOn w:val="a"/>
    <w:rsid w:val="004F0E19"/>
    <w:pPr>
      <w:widowControl/>
      <w:pBdr>
        <w:left w:val="single" w:sz="4" w:space="0" w:color="auto"/>
        <w:bottom w:val="single" w:sz="4" w:space="0" w:color="auto"/>
      </w:pBdr>
      <w:spacing w:before="100" w:beforeAutospacing="1" w:after="100" w:afterAutospacing="1"/>
      <w:jc w:val="left"/>
      <w:textAlignment w:val="center"/>
    </w:pPr>
    <w:rPr>
      <w:rFonts w:ascii="宋体" w:hAnsi="宋体" w:cs="宋体"/>
      <w:kern w:val="0"/>
      <w:sz w:val="18"/>
      <w:szCs w:val="18"/>
    </w:rPr>
  </w:style>
  <w:style w:type="paragraph" w:customStyle="1" w:styleId="xl75">
    <w:name w:val="xl75"/>
    <w:basedOn w:val="a"/>
    <w:rsid w:val="004F0E19"/>
    <w:pPr>
      <w:widowControl/>
      <w:pBdr>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4F0E19"/>
    <w:pPr>
      <w:widowControl/>
      <w:spacing w:before="100" w:beforeAutospacing="1" w:after="100" w:afterAutospacing="1"/>
      <w:jc w:val="right"/>
    </w:pPr>
    <w:rPr>
      <w:rFonts w:ascii="宋体" w:hAnsi="宋体" w:cs="宋体"/>
      <w:kern w:val="0"/>
      <w:sz w:val="18"/>
      <w:szCs w:val="18"/>
    </w:rPr>
  </w:style>
  <w:style w:type="paragraph" w:customStyle="1" w:styleId="xl77">
    <w:name w:val="xl77"/>
    <w:basedOn w:val="a"/>
    <w:rsid w:val="004F0E19"/>
    <w:pPr>
      <w:widowControl/>
      <w:spacing w:before="100" w:beforeAutospacing="1" w:after="100" w:afterAutospacing="1"/>
      <w:jc w:val="center"/>
      <w:textAlignment w:val="center"/>
    </w:pPr>
    <w:rPr>
      <w:rFonts w:ascii="宋体" w:hAnsi="宋体" w:cs="宋体"/>
      <w:b/>
      <w:bCs/>
      <w:kern w:val="0"/>
      <w:sz w:val="36"/>
      <w:szCs w:val="36"/>
    </w:rPr>
  </w:style>
  <w:style w:type="paragraph" w:customStyle="1" w:styleId="xl78">
    <w:name w:val="xl78"/>
    <w:basedOn w:val="a"/>
    <w:rsid w:val="004F0E19"/>
    <w:pPr>
      <w:widowControl/>
      <w:spacing w:before="100" w:beforeAutospacing="1" w:after="100" w:afterAutospacing="1"/>
      <w:jc w:val="left"/>
      <w:textAlignment w:val="center"/>
    </w:pPr>
    <w:rPr>
      <w:rFonts w:ascii="宋体" w:hAnsi="宋体" w:cs="宋体"/>
      <w:kern w:val="0"/>
      <w:sz w:val="18"/>
      <w:szCs w:val="18"/>
    </w:rPr>
  </w:style>
  <w:style w:type="paragraph" w:customStyle="1" w:styleId="xl79">
    <w:name w:val="xl79"/>
    <w:basedOn w:val="a"/>
    <w:rsid w:val="004F0E19"/>
    <w:pPr>
      <w:widowControl/>
      <w:spacing w:before="100" w:beforeAutospacing="1" w:after="100" w:afterAutospacing="1"/>
      <w:jc w:val="right"/>
      <w:textAlignment w:val="center"/>
    </w:pPr>
    <w:rPr>
      <w:rFonts w:ascii="宋体" w:hAnsi="宋体" w:cs="宋体"/>
      <w:kern w:val="0"/>
      <w:sz w:val="18"/>
      <w:szCs w:val="18"/>
    </w:rPr>
  </w:style>
  <w:style w:type="paragraph" w:customStyle="1" w:styleId="xl80">
    <w:name w:val="xl80"/>
    <w:basedOn w:val="a"/>
    <w:rsid w:val="004F0E19"/>
    <w:pPr>
      <w:widowControl/>
      <w:pBdr>
        <w:top w:val="single" w:sz="4" w:space="0" w:color="auto"/>
      </w:pBdr>
      <w:spacing w:before="100" w:beforeAutospacing="1" w:after="100" w:afterAutospacing="1"/>
      <w:jc w:val="left"/>
    </w:pPr>
    <w:rPr>
      <w:rFonts w:ascii="宋体" w:hAnsi="宋体" w:cs="宋体"/>
      <w:kern w:val="0"/>
      <w:sz w:val="24"/>
    </w:rPr>
  </w:style>
  <w:style w:type="paragraph" w:customStyle="1" w:styleId="xl81">
    <w:name w:val="xl81"/>
    <w:basedOn w:val="a"/>
    <w:rsid w:val="004F0E19"/>
    <w:pPr>
      <w:widowControl/>
      <w:pBdr>
        <w:top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xl82">
    <w:name w:val="xl82"/>
    <w:basedOn w:val="a"/>
    <w:rsid w:val="004F0E19"/>
    <w:pPr>
      <w:widowControl/>
      <w:pBdr>
        <w:bottom w:val="single" w:sz="4" w:space="0" w:color="auto"/>
      </w:pBdr>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9793758">
      <w:bodyDiv w:val="1"/>
      <w:marLeft w:val="0"/>
      <w:marRight w:val="0"/>
      <w:marTop w:val="0"/>
      <w:marBottom w:val="0"/>
      <w:divBdr>
        <w:top w:val="none" w:sz="0" w:space="0" w:color="auto"/>
        <w:left w:val="none" w:sz="0" w:space="0" w:color="auto"/>
        <w:bottom w:val="none" w:sz="0" w:space="0" w:color="auto"/>
        <w:right w:val="none" w:sz="0" w:space="0" w:color="auto"/>
      </w:divBdr>
    </w:div>
    <w:div w:id="12272735">
      <w:bodyDiv w:val="1"/>
      <w:marLeft w:val="0"/>
      <w:marRight w:val="0"/>
      <w:marTop w:val="0"/>
      <w:marBottom w:val="0"/>
      <w:divBdr>
        <w:top w:val="none" w:sz="0" w:space="0" w:color="auto"/>
        <w:left w:val="none" w:sz="0" w:space="0" w:color="auto"/>
        <w:bottom w:val="none" w:sz="0" w:space="0" w:color="auto"/>
        <w:right w:val="none" w:sz="0" w:space="0" w:color="auto"/>
      </w:divBdr>
    </w:div>
    <w:div w:id="16660217">
      <w:bodyDiv w:val="1"/>
      <w:marLeft w:val="0"/>
      <w:marRight w:val="0"/>
      <w:marTop w:val="0"/>
      <w:marBottom w:val="0"/>
      <w:divBdr>
        <w:top w:val="none" w:sz="0" w:space="0" w:color="auto"/>
        <w:left w:val="none" w:sz="0" w:space="0" w:color="auto"/>
        <w:bottom w:val="none" w:sz="0" w:space="0" w:color="auto"/>
        <w:right w:val="none" w:sz="0" w:space="0" w:color="auto"/>
      </w:divBdr>
    </w:div>
    <w:div w:id="26833479">
      <w:bodyDiv w:val="1"/>
      <w:marLeft w:val="0"/>
      <w:marRight w:val="0"/>
      <w:marTop w:val="0"/>
      <w:marBottom w:val="0"/>
      <w:divBdr>
        <w:top w:val="none" w:sz="0" w:space="0" w:color="auto"/>
        <w:left w:val="none" w:sz="0" w:space="0" w:color="auto"/>
        <w:bottom w:val="none" w:sz="0" w:space="0" w:color="auto"/>
        <w:right w:val="none" w:sz="0" w:space="0" w:color="auto"/>
      </w:divBdr>
    </w:div>
    <w:div w:id="32511420">
      <w:bodyDiv w:val="1"/>
      <w:marLeft w:val="0"/>
      <w:marRight w:val="0"/>
      <w:marTop w:val="0"/>
      <w:marBottom w:val="0"/>
      <w:divBdr>
        <w:top w:val="none" w:sz="0" w:space="0" w:color="auto"/>
        <w:left w:val="none" w:sz="0" w:space="0" w:color="auto"/>
        <w:bottom w:val="none" w:sz="0" w:space="0" w:color="auto"/>
        <w:right w:val="none" w:sz="0" w:space="0" w:color="auto"/>
      </w:divBdr>
    </w:div>
    <w:div w:id="43717668">
      <w:bodyDiv w:val="1"/>
      <w:marLeft w:val="0"/>
      <w:marRight w:val="0"/>
      <w:marTop w:val="0"/>
      <w:marBottom w:val="0"/>
      <w:divBdr>
        <w:top w:val="none" w:sz="0" w:space="0" w:color="auto"/>
        <w:left w:val="none" w:sz="0" w:space="0" w:color="auto"/>
        <w:bottom w:val="none" w:sz="0" w:space="0" w:color="auto"/>
        <w:right w:val="none" w:sz="0" w:space="0" w:color="auto"/>
      </w:divBdr>
    </w:div>
    <w:div w:id="52656777">
      <w:bodyDiv w:val="1"/>
      <w:marLeft w:val="0"/>
      <w:marRight w:val="0"/>
      <w:marTop w:val="0"/>
      <w:marBottom w:val="0"/>
      <w:divBdr>
        <w:top w:val="none" w:sz="0" w:space="0" w:color="auto"/>
        <w:left w:val="none" w:sz="0" w:space="0" w:color="auto"/>
        <w:bottom w:val="none" w:sz="0" w:space="0" w:color="auto"/>
        <w:right w:val="none" w:sz="0" w:space="0" w:color="auto"/>
      </w:divBdr>
    </w:div>
    <w:div w:id="54202087">
      <w:bodyDiv w:val="1"/>
      <w:marLeft w:val="0"/>
      <w:marRight w:val="0"/>
      <w:marTop w:val="0"/>
      <w:marBottom w:val="0"/>
      <w:divBdr>
        <w:top w:val="none" w:sz="0" w:space="0" w:color="auto"/>
        <w:left w:val="none" w:sz="0" w:space="0" w:color="auto"/>
        <w:bottom w:val="none" w:sz="0" w:space="0" w:color="auto"/>
        <w:right w:val="none" w:sz="0" w:space="0" w:color="auto"/>
      </w:divBdr>
    </w:div>
    <w:div w:id="85346044">
      <w:bodyDiv w:val="1"/>
      <w:marLeft w:val="0"/>
      <w:marRight w:val="0"/>
      <w:marTop w:val="0"/>
      <w:marBottom w:val="0"/>
      <w:divBdr>
        <w:top w:val="none" w:sz="0" w:space="0" w:color="auto"/>
        <w:left w:val="none" w:sz="0" w:space="0" w:color="auto"/>
        <w:bottom w:val="none" w:sz="0" w:space="0" w:color="auto"/>
        <w:right w:val="none" w:sz="0" w:space="0" w:color="auto"/>
      </w:divBdr>
    </w:div>
    <w:div w:id="90781847">
      <w:bodyDiv w:val="1"/>
      <w:marLeft w:val="0"/>
      <w:marRight w:val="0"/>
      <w:marTop w:val="0"/>
      <w:marBottom w:val="0"/>
      <w:divBdr>
        <w:top w:val="none" w:sz="0" w:space="0" w:color="auto"/>
        <w:left w:val="none" w:sz="0" w:space="0" w:color="auto"/>
        <w:bottom w:val="none" w:sz="0" w:space="0" w:color="auto"/>
        <w:right w:val="none" w:sz="0" w:space="0" w:color="auto"/>
      </w:divBdr>
    </w:div>
    <w:div w:id="103117120">
      <w:bodyDiv w:val="1"/>
      <w:marLeft w:val="0"/>
      <w:marRight w:val="0"/>
      <w:marTop w:val="0"/>
      <w:marBottom w:val="0"/>
      <w:divBdr>
        <w:top w:val="none" w:sz="0" w:space="0" w:color="auto"/>
        <w:left w:val="none" w:sz="0" w:space="0" w:color="auto"/>
        <w:bottom w:val="none" w:sz="0" w:space="0" w:color="auto"/>
        <w:right w:val="none" w:sz="0" w:space="0" w:color="auto"/>
      </w:divBdr>
    </w:div>
    <w:div w:id="107819709">
      <w:bodyDiv w:val="1"/>
      <w:marLeft w:val="0"/>
      <w:marRight w:val="0"/>
      <w:marTop w:val="0"/>
      <w:marBottom w:val="0"/>
      <w:divBdr>
        <w:top w:val="none" w:sz="0" w:space="0" w:color="auto"/>
        <w:left w:val="none" w:sz="0" w:space="0" w:color="auto"/>
        <w:bottom w:val="none" w:sz="0" w:space="0" w:color="auto"/>
        <w:right w:val="none" w:sz="0" w:space="0" w:color="auto"/>
      </w:divBdr>
    </w:div>
    <w:div w:id="109325395">
      <w:bodyDiv w:val="1"/>
      <w:marLeft w:val="0"/>
      <w:marRight w:val="0"/>
      <w:marTop w:val="0"/>
      <w:marBottom w:val="0"/>
      <w:divBdr>
        <w:top w:val="none" w:sz="0" w:space="0" w:color="auto"/>
        <w:left w:val="none" w:sz="0" w:space="0" w:color="auto"/>
        <w:bottom w:val="none" w:sz="0" w:space="0" w:color="auto"/>
        <w:right w:val="none" w:sz="0" w:space="0" w:color="auto"/>
      </w:divBdr>
    </w:div>
    <w:div w:id="125120988">
      <w:bodyDiv w:val="1"/>
      <w:marLeft w:val="0"/>
      <w:marRight w:val="0"/>
      <w:marTop w:val="0"/>
      <w:marBottom w:val="0"/>
      <w:divBdr>
        <w:top w:val="none" w:sz="0" w:space="0" w:color="auto"/>
        <w:left w:val="none" w:sz="0" w:space="0" w:color="auto"/>
        <w:bottom w:val="none" w:sz="0" w:space="0" w:color="auto"/>
        <w:right w:val="none" w:sz="0" w:space="0" w:color="auto"/>
      </w:divBdr>
    </w:div>
    <w:div w:id="149517576">
      <w:bodyDiv w:val="1"/>
      <w:marLeft w:val="0"/>
      <w:marRight w:val="0"/>
      <w:marTop w:val="0"/>
      <w:marBottom w:val="0"/>
      <w:divBdr>
        <w:top w:val="none" w:sz="0" w:space="0" w:color="auto"/>
        <w:left w:val="none" w:sz="0" w:space="0" w:color="auto"/>
        <w:bottom w:val="none" w:sz="0" w:space="0" w:color="auto"/>
        <w:right w:val="none" w:sz="0" w:space="0" w:color="auto"/>
      </w:divBdr>
    </w:div>
    <w:div w:id="164979777">
      <w:bodyDiv w:val="1"/>
      <w:marLeft w:val="0"/>
      <w:marRight w:val="0"/>
      <w:marTop w:val="0"/>
      <w:marBottom w:val="0"/>
      <w:divBdr>
        <w:top w:val="none" w:sz="0" w:space="0" w:color="auto"/>
        <w:left w:val="none" w:sz="0" w:space="0" w:color="auto"/>
        <w:bottom w:val="none" w:sz="0" w:space="0" w:color="auto"/>
        <w:right w:val="none" w:sz="0" w:space="0" w:color="auto"/>
      </w:divBdr>
    </w:div>
    <w:div w:id="169226099">
      <w:bodyDiv w:val="1"/>
      <w:marLeft w:val="0"/>
      <w:marRight w:val="0"/>
      <w:marTop w:val="0"/>
      <w:marBottom w:val="0"/>
      <w:divBdr>
        <w:top w:val="none" w:sz="0" w:space="0" w:color="auto"/>
        <w:left w:val="none" w:sz="0" w:space="0" w:color="auto"/>
        <w:bottom w:val="none" w:sz="0" w:space="0" w:color="auto"/>
        <w:right w:val="none" w:sz="0" w:space="0" w:color="auto"/>
      </w:divBdr>
    </w:div>
    <w:div w:id="195192696">
      <w:bodyDiv w:val="1"/>
      <w:marLeft w:val="0"/>
      <w:marRight w:val="0"/>
      <w:marTop w:val="0"/>
      <w:marBottom w:val="0"/>
      <w:divBdr>
        <w:top w:val="none" w:sz="0" w:space="0" w:color="auto"/>
        <w:left w:val="none" w:sz="0" w:space="0" w:color="auto"/>
        <w:bottom w:val="none" w:sz="0" w:space="0" w:color="auto"/>
        <w:right w:val="none" w:sz="0" w:space="0" w:color="auto"/>
      </w:divBdr>
    </w:div>
    <w:div w:id="216354947">
      <w:bodyDiv w:val="1"/>
      <w:marLeft w:val="0"/>
      <w:marRight w:val="0"/>
      <w:marTop w:val="0"/>
      <w:marBottom w:val="0"/>
      <w:divBdr>
        <w:top w:val="none" w:sz="0" w:space="0" w:color="auto"/>
        <w:left w:val="none" w:sz="0" w:space="0" w:color="auto"/>
        <w:bottom w:val="none" w:sz="0" w:space="0" w:color="auto"/>
        <w:right w:val="none" w:sz="0" w:space="0" w:color="auto"/>
      </w:divBdr>
    </w:div>
    <w:div w:id="233857460">
      <w:bodyDiv w:val="1"/>
      <w:marLeft w:val="0"/>
      <w:marRight w:val="0"/>
      <w:marTop w:val="0"/>
      <w:marBottom w:val="0"/>
      <w:divBdr>
        <w:top w:val="none" w:sz="0" w:space="0" w:color="auto"/>
        <w:left w:val="none" w:sz="0" w:space="0" w:color="auto"/>
        <w:bottom w:val="none" w:sz="0" w:space="0" w:color="auto"/>
        <w:right w:val="none" w:sz="0" w:space="0" w:color="auto"/>
      </w:divBdr>
    </w:div>
    <w:div w:id="249197966">
      <w:bodyDiv w:val="1"/>
      <w:marLeft w:val="0"/>
      <w:marRight w:val="0"/>
      <w:marTop w:val="0"/>
      <w:marBottom w:val="0"/>
      <w:divBdr>
        <w:top w:val="none" w:sz="0" w:space="0" w:color="auto"/>
        <w:left w:val="none" w:sz="0" w:space="0" w:color="auto"/>
        <w:bottom w:val="none" w:sz="0" w:space="0" w:color="auto"/>
        <w:right w:val="none" w:sz="0" w:space="0" w:color="auto"/>
      </w:divBdr>
    </w:div>
    <w:div w:id="253244667">
      <w:bodyDiv w:val="1"/>
      <w:marLeft w:val="0"/>
      <w:marRight w:val="0"/>
      <w:marTop w:val="0"/>
      <w:marBottom w:val="0"/>
      <w:divBdr>
        <w:top w:val="none" w:sz="0" w:space="0" w:color="auto"/>
        <w:left w:val="none" w:sz="0" w:space="0" w:color="auto"/>
        <w:bottom w:val="none" w:sz="0" w:space="0" w:color="auto"/>
        <w:right w:val="none" w:sz="0" w:space="0" w:color="auto"/>
      </w:divBdr>
    </w:div>
    <w:div w:id="265890931">
      <w:bodyDiv w:val="1"/>
      <w:marLeft w:val="0"/>
      <w:marRight w:val="0"/>
      <w:marTop w:val="0"/>
      <w:marBottom w:val="0"/>
      <w:divBdr>
        <w:top w:val="none" w:sz="0" w:space="0" w:color="auto"/>
        <w:left w:val="none" w:sz="0" w:space="0" w:color="auto"/>
        <w:bottom w:val="none" w:sz="0" w:space="0" w:color="auto"/>
        <w:right w:val="none" w:sz="0" w:space="0" w:color="auto"/>
      </w:divBdr>
    </w:div>
    <w:div w:id="275017997">
      <w:bodyDiv w:val="1"/>
      <w:marLeft w:val="0"/>
      <w:marRight w:val="0"/>
      <w:marTop w:val="0"/>
      <w:marBottom w:val="0"/>
      <w:divBdr>
        <w:top w:val="none" w:sz="0" w:space="0" w:color="auto"/>
        <w:left w:val="none" w:sz="0" w:space="0" w:color="auto"/>
        <w:bottom w:val="none" w:sz="0" w:space="0" w:color="auto"/>
        <w:right w:val="none" w:sz="0" w:space="0" w:color="auto"/>
      </w:divBdr>
    </w:div>
    <w:div w:id="276060738">
      <w:bodyDiv w:val="1"/>
      <w:marLeft w:val="0"/>
      <w:marRight w:val="0"/>
      <w:marTop w:val="0"/>
      <w:marBottom w:val="0"/>
      <w:divBdr>
        <w:top w:val="none" w:sz="0" w:space="0" w:color="auto"/>
        <w:left w:val="none" w:sz="0" w:space="0" w:color="auto"/>
        <w:bottom w:val="none" w:sz="0" w:space="0" w:color="auto"/>
        <w:right w:val="none" w:sz="0" w:space="0" w:color="auto"/>
      </w:divBdr>
    </w:div>
    <w:div w:id="289291459">
      <w:bodyDiv w:val="1"/>
      <w:marLeft w:val="0"/>
      <w:marRight w:val="0"/>
      <w:marTop w:val="0"/>
      <w:marBottom w:val="0"/>
      <w:divBdr>
        <w:top w:val="none" w:sz="0" w:space="0" w:color="auto"/>
        <w:left w:val="none" w:sz="0" w:space="0" w:color="auto"/>
        <w:bottom w:val="none" w:sz="0" w:space="0" w:color="auto"/>
        <w:right w:val="none" w:sz="0" w:space="0" w:color="auto"/>
      </w:divBdr>
    </w:div>
    <w:div w:id="298726295">
      <w:bodyDiv w:val="1"/>
      <w:marLeft w:val="0"/>
      <w:marRight w:val="0"/>
      <w:marTop w:val="0"/>
      <w:marBottom w:val="0"/>
      <w:divBdr>
        <w:top w:val="none" w:sz="0" w:space="0" w:color="auto"/>
        <w:left w:val="none" w:sz="0" w:space="0" w:color="auto"/>
        <w:bottom w:val="none" w:sz="0" w:space="0" w:color="auto"/>
        <w:right w:val="none" w:sz="0" w:space="0" w:color="auto"/>
      </w:divBdr>
    </w:div>
    <w:div w:id="380058082">
      <w:bodyDiv w:val="1"/>
      <w:marLeft w:val="0"/>
      <w:marRight w:val="0"/>
      <w:marTop w:val="0"/>
      <w:marBottom w:val="0"/>
      <w:divBdr>
        <w:top w:val="none" w:sz="0" w:space="0" w:color="auto"/>
        <w:left w:val="none" w:sz="0" w:space="0" w:color="auto"/>
        <w:bottom w:val="none" w:sz="0" w:space="0" w:color="auto"/>
        <w:right w:val="none" w:sz="0" w:space="0" w:color="auto"/>
      </w:divBdr>
    </w:div>
    <w:div w:id="383256547">
      <w:bodyDiv w:val="1"/>
      <w:marLeft w:val="0"/>
      <w:marRight w:val="0"/>
      <w:marTop w:val="0"/>
      <w:marBottom w:val="0"/>
      <w:divBdr>
        <w:top w:val="none" w:sz="0" w:space="0" w:color="auto"/>
        <w:left w:val="none" w:sz="0" w:space="0" w:color="auto"/>
        <w:bottom w:val="none" w:sz="0" w:space="0" w:color="auto"/>
        <w:right w:val="none" w:sz="0" w:space="0" w:color="auto"/>
      </w:divBdr>
    </w:div>
    <w:div w:id="387337907">
      <w:bodyDiv w:val="1"/>
      <w:marLeft w:val="0"/>
      <w:marRight w:val="0"/>
      <w:marTop w:val="0"/>
      <w:marBottom w:val="0"/>
      <w:divBdr>
        <w:top w:val="none" w:sz="0" w:space="0" w:color="auto"/>
        <w:left w:val="none" w:sz="0" w:space="0" w:color="auto"/>
        <w:bottom w:val="none" w:sz="0" w:space="0" w:color="auto"/>
        <w:right w:val="none" w:sz="0" w:space="0" w:color="auto"/>
      </w:divBdr>
    </w:div>
    <w:div w:id="404495247">
      <w:bodyDiv w:val="1"/>
      <w:marLeft w:val="0"/>
      <w:marRight w:val="0"/>
      <w:marTop w:val="0"/>
      <w:marBottom w:val="0"/>
      <w:divBdr>
        <w:top w:val="none" w:sz="0" w:space="0" w:color="auto"/>
        <w:left w:val="none" w:sz="0" w:space="0" w:color="auto"/>
        <w:bottom w:val="none" w:sz="0" w:space="0" w:color="auto"/>
        <w:right w:val="none" w:sz="0" w:space="0" w:color="auto"/>
      </w:divBdr>
    </w:div>
    <w:div w:id="408384651">
      <w:bodyDiv w:val="1"/>
      <w:marLeft w:val="0"/>
      <w:marRight w:val="0"/>
      <w:marTop w:val="0"/>
      <w:marBottom w:val="0"/>
      <w:divBdr>
        <w:top w:val="none" w:sz="0" w:space="0" w:color="auto"/>
        <w:left w:val="none" w:sz="0" w:space="0" w:color="auto"/>
        <w:bottom w:val="none" w:sz="0" w:space="0" w:color="auto"/>
        <w:right w:val="none" w:sz="0" w:space="0" w:color="auto"/>
      </w:divBdr>
    </w:div>
    <w:div w:id="428505025">
      <w:bodyDiv w:val="1"/>
      <w:marLeft w:val="0"/>
      <w:marRight w:val="0"/>
      <w:marTop w:val="0"/>
      <w:marBottom w:val="0"/>
      <w:divBdr>
        <w:top w:val="none" w:sz="0" w:space="0" w:color="auto"/>
        <w:left w:val="none" w:sz="0" w:space="0" w:color="auto"/>
        <w:bottom w:val="none" w:sz="0" w:space="0" w:color="auto"/>
        <w:right w:val="none" w:sz="0" w:space="0" w:color="auto"/>
      </w:divBdr>
    </w:div>
    <w:div w:id="434327922">
      <w:bodyDiv w:val="1"/>
      <w:marLeft w:val="0"/>
      <w:marRight w:val="0"/>
      <w:marTop w:val="0"/>
      <w:marBottom w:val="0"/>
      <w:divBdr>
        <w:top w:val="none" w:sz="0" w:space="0" w:color="auto"/>
        <w:left w:val="none" w:sz="0" w:space="0" w:color="auto"/>
        <w:bottom w:val="none" w:sz="0" w:space="0" w:color="auto"/>
        <w:right w:val="none" w:sz="0" w:space="0" w:color="auto"/>
      </w:divBdr>
    </w:div>
    <w:div w:id="438793147">
      <w:bodyDiv w:val="1"/>
      <w:marLeft w:val="0"/>
      <w:marRight w:val="0"/>
      <w:marTop w:val="0"/>
      <w:marBottom w:val="0"/>
      <w:divBdr>
        <w:top w:val="none" w:sz="0" w:space="0" w:color="auto"/>
        <w:left w:val="none" w:sz="0" w:space="0" w:color="auto"/>
        <w:bottom w:val="none" w:sz="0" w:space="0" w:color="auto"/>
        <w:right w:val="none" w:sz="0" w:space="0" w:color="auto"/>
      </w:divBdr>
    </w:div>
    <w:div w:id="439761314">
      <w:bodyDiv w:val="1"/>
      <w:marLeft w:val="0"/>
      <w:marRight w:val="0"/>
      <w:marTop w:val="0"/>
      <w:marBottom w:val="0"/>
      <w:divBdr>
        <w:top w:val="none" w:sz="0" w:space="0" w:color="auto"/>
        <w:left w:val="none" w:sz="0" w:space="0" w:color="auto"/>
        <w:bottom w:val="none" w:sz="0" w:space="0" w:color="auto"/>
        <w:right w:val="none" w:sz="0" w:space="0" w:color="auto"/>
      </w:divBdr>
    </w:div>
    <w:div w:id="446394821">
      <w:bodyDiv w:val="1"/>
      <w:marLeft w:val="0"/>
      <w:marRight w:val="0"/>
      <w:marTop w:val="0"/>
      <w:marBottom w:val="0"/>
      <w:divBdr>
        <w:top w:val="none" w:sz="0" w:space="0" w:color="auto"/>
        <w:left w:val="none" w:sz="0" w:space="0" w:color="auto"/>
        <w:bottom w:val="none" w:sz="0" w:space="0" w:color="auto"/>
        <w:right w:val="none" w:sz="0" w:space="0" w:color="auto"/>
      </w:divBdr>
    </w:div>
    <w:div w:id="455563726">
      <w:bodyDiv w:val="1"/>
      <w:marLeft w:val="0"/>
      <w:marRight w:val="0"/>
      <w:marTop w:val="0"/>
      <w:marBottom w:val="0"/>
      <w:divBdr>
        <w:top w:val="none" w:sz="0" w:space="0" w:color="auto"/>
        <w:left w:val="none" w:sz="0" w:space="0" w:color="auto"/>
        <w:bottom w:val="none" w:sz="0" w:space="0" w:color="auto"/>
        <w:right w:val="none" w:sz="0" w:space="0" w:color="auto"/>
      </w:divBdr>
    </w:div>
    <w:div w:id="461924382">
      <w:bodyDiv w:val="1"/>
      <w:marLeft w:val="0"/>
      <w:marRight w:val="0"/>
      <w:marTop w:val="0"/>
      <w:marBottom w:val="0"/>
      <w:divBdr>
        <w:top w:val="none" w:sz="0" w:space="0" w:color="auto"/>
        <w:left w:val="none" w:sz="0" w:space="0" w:color="auto"/>
        <w:bottom w:val="none" w:sz="0" w:space="0" w:color="auto"/>
        <w:right w:val="none" w:sz="0" w:space="0" w:color="auto"/>
      </w:divBdr>
    </w:div>
    <w:div w:id="468210286">
      <w:bodyDiv w:val="1"/>
      <w:marLeft w:val="0"/>
      <w:marRight w:val="0"/>
      <w:marTop w:val="0"/>
      <w:marBottom w:val="0"/>
      <w:divBdr>
        <w:top w:val="none" w:sz="0" w:space="0" w:color="auto"/>
        <w:left w:val="none" w:sz="0" w:space="0" w:color="auto"/>
        <w:bottom w:val="none" w:sz="0" w:space="0" w:color="auto"/>
        <w:right w:val="none" w:sz="0" w:space="0" w:color="auto"/>
      </w:divBdr>
    </w:div>
    <w:div w:id="481040634">
      <w:bodyDiv w:val="1"/>
      <w:marLeft w:val="0"/>
      <w:marRight w:val="0"/>
      <w:marTop w:val="0"/>
      <w:marBottom w:val="0"/>
      <w:divBdr>
        <w:top w:val="none" w:sz="0" w:space="0" w:color="auto"/>
        <w:left w:val="none" w:sz="0" w:space="0" w:color="auto"/>
        <w:bottom w:val="none" w:sz="0" w:space="0" w:color="auto"/>
        <w:right w:val="none" w:sz="0" w:space="0" w:color="auto"/>
      </w:divBdr>
    </w:div>
    <w:div w:id="502160955">
      <w:bodyDiv w:val="1"/>
      <w:marLeft w:val="0"/>
      <w:marRight w:val="0"/>
      <w:marTop w:val="0"/>
      <w:marBottom w:val="0"/>
      <w:divBdr>
        <w:top w:val="none" w:sz="0" w:space="0" w:color="auto"/>
        <w:left w:val="none" w:sz="0" w:space="0" w:color="auto"/>
        <w:bottom w:val="none" w:sz="0" w:space="0" w:color="auto"/>
        <w:right w:val="none" w:sz="0" w:space="0" w:color="auto"/>
      </w:divBdr>
    </w:div>
    <w:div w:id="502284293">
      <w:bodyDiv w:val="1"/>
      <w:marLeft w:val="0"/>
      <w:marRight w:val="0"/>
      <w:marTop w:val="0"/>
      <w:marBottom w:val="0"/>
      <w:divBdr>
        <w:top w:val="none" w:sz="0" w:space="0" w:color="auto"/>
        <w:left w:val="none" w:sz="0" w:space="0" w:color="auto"/>
        <w:bottom w:val="none" w:sz="0" w:space="0" w:color="auto"/>
        <w:right w:val="none" w:sz="0" w:space="0" w:color="auto"/>
      </w:divBdr>
    </w:div>
    <w:div w:id="518659663">
      <w:bodyDiv w:val="1"/>
      <w:marLeft w:val="0"/>
      <w:marRight w:val="0"/>
      <w:marTop w:val="0"/>
      <w:marBottom w:val="0"/>
      <w:divBdr>
        <w:top w:val="none" w:sz="0" w:space="0" w:color="auto"/>
        <w:left w:val="none" w:sz="0" w:space="0" w:color="auto"/>
        <w:bottom w:val="none" w:sz="0" w:space="0" w:color="auto"/>
        <w:right w:val="none" w:sz="0" w:space="0" w:color="auto"/>
      </w:divBdr>
    </w:div>
    <w:div w:id="530534393">
      <w:bodyDiv w:val="1"/>
      <w:marLeft w:val="0"/>
      <w:marRight w:val="0"/>
      <w:marTop w:val="0"/>
      <w:marBottom w:val="0"/>
      <w:divBdr>
        <w:top w:val="none" w:sz="0" w:space="0" w:color="auto"/>
        <w:left w:val="none" w:sz="0" w:space="0" w:color="auto"/>
        <w:bottom w:val="none" w:sz="0" w:space="0" w:color="auto"/>
        <w:right w:val="none" w:sz="0" w:space="0" w:color="auto"/>
      </w:divBdr>
    </w:div>
    <w:div w:id="531960700">
      <w:bodyDiv w:val="1"/>
      <w:marLeft w:val="0"/>
      <w:marRight w:val="0"/>
      <w:marTop w:val="0"/>
      <w:marBottom w:val="0"/>
      <w:divBdr>
        <w:top w:val="none" w:sz="0" w:space="0" w:color="auto"/>
        <w:left w:val="none" w:sz="0" w:space="0" w:color="auto"/>
        <w:bottom w:val="none" w:sz="0" w:space="0" w:color="auto"/>
        <w:right w:val="none" w:sz="0" w:space="0" w:color="auto"/>
      </w:divBdr>
    </w:div>
    <w:div w:id="580331077">
      <w:bodyDiv w:val="1"/>
      <w:marLeft w:val="0"/>
      <w:marRight w:val="0"/>
      <w:marTop w:val="0"/>
      <w:marBottom w:val="0"/>
      <w:divBdr>
        <w:top w:val="none" w:sz="0" w:space="0" w:color="auto"/>
        <w:left w:val="none" w:sz="0" w:space="0" w:color="auto"/>
        <w:bottom w:val="none" w:sz="0" w:space="0" w:color="auto"/>
        <w:right w:val="none" w:sz="0" w:space="0" w:color="auto"/>
      </w:divBdr>
    </w:div>
    <w:div w:id="585268846">
      <w:bodyDiv w:val="1"/>
      <w:marLeft w:val="0"/>
      <w:marRight w:val="0"/>
      <w:marTop w:val="0"/>
      <w:marBottom w:val="0"/>
      <w:divBdr>
        <w:top w:val="none" w:sz="0" w:space="0" w:color="auto"/>
        <w:left w:val="none" w:sz="0" w:space="0" w:color="auto"/>
        <w:bottom w:val="none" w:sz="0" w:space="0" w:color="auto"/>
        <w:right w:val="none" w:sz="0" w:space="0" w:color="auto"/>
      </w:divBdr>
    </w:div>
    <w:div w:id="618418823">
      <w:bodyDiv w:val="1"/>
      <w:marLeft w:val="0"/>
      <w:marRight w:val="0"/>
      <w:marTop w:val="0"/>
      <w:marBottom w:val="0"/>
      <w:divBdr>
        <w:top w:val="none" w:sz="0" w:space="0" w:color="auto"/>
        <w:left w:val="none" w:sz="0" w:space="0" w:color="auto"/>
        <w:bottom w:val="none" w:sz="0" w:space="0" w:color="auto"/>
        <w:right w:val="none" w:sz="0" w:space="0" w:color="auto"/>
      </w:divBdr>
    </w:div>
    <w:div w:id="619066105">
      <w:bodyDiv w:val="1"/>
      <w:marLeft w:val="0"/>
      <w:marRight w:val="0"/>
      <w:marTop w:val="0"/>
      <w:marBottom w:val="0"/>
      <w:divBdr>
        <w:top w:val="none" w:sz="0" w:space="0" w:color="auto"/>
        <w:left w:val="none" w:sz="0" w:space="0" w:color="auto"/>
        <w:bottom w:val="none" w:sz="0" w:space="0" w:color="auto"/>
        <w:right w:val="none" w:sz="0" w:space="0" w:color="auto"/>
      </w:divBdr>
    </w:div>
    <w:div w:id="643310831">
      <w:bodyDiv w:val="1"/>
      <w:marLeft w:val="0"/>
      <w:marRight w:val="0"/>
      <w:marTop w:val="0"/>
      <w:marBottom w:val="0"/>
      <w:divBdr>
        <w:top w:val="none" w:sz="0" w:space="0" w:color="auto"/>
        <w:left w:val="none" w:sz="0" w:space="0" w:color="auto"/>
        <w:bottom w:val="none" w:sz="0" w:space="0" w:color="auto"/>
        <w:right w:val="none" w:sz="0" w:space="0" w:color="auto"/>
      </w:divBdr>
    </w:div>
    <w:div w:id="643848479">
      <w:bodyDiv w:val="1"/>
      <w:marLeft w:val="0"/>
      <w:marRight w:val="0"/>
      <w:marTop w:val="0"/>
      <w:marBottom w:val="0"/>
      <w:divBdr>
        <w:top w:val="none" w:sz="0" w:space="0" w:color="auto"/>
        <w:left w:val="none" w:sz="0" w:space="0" w:color="auto"/>
        <w:bottom w:val="none" w:sz="0" w:space="0" w:color="auto"/>
        <w:right w:val="none" w:sz="0" w:space="0" w:color="auto"/>
      </w:divBdr>
    </w:div>
    <w:div w:id="647250146">
      <w:bodyDiv w:val="1"/>
      <w:marLeft w:val="0"/>
      <w:marRight w:val="0"/>
      <w:marTop w:val="0"/>
      <w:marBottom w:val="0"/>
      <w:divBdr>
        <w:top w:val="none" w:sz="0" w:space="0" w:color="auto"/>
        <w:left w:val="none" w:sz="0" w:space="0" w:color="auto"/>
        <w:bottom w:val="none" w:sz="0" w:space="0" w:color="auto"/>
        <w:right w:val="none" w:sz="0" w:space="0" w:color="auto"/>
      </w:divBdr>
    </w:div>
    <w:div w:id="648023193">
      <w:bodyDiv w:val="1"/>
      <w:marLeft w:val="0"/>
      <w:marRight w:val="0"/>
      <w:marTop w:val="0"/>
      <w:marBottom w:val="0"/>
      <w:divBdr>
        <w:top w:val="none" w:sz="0" w:space="0" w:color="auto"/>
        <w:left w:val="none" w:sz="0" w:space="0" w:color="auto"/>
        <w:bottom w:val="none" w:sz="0" w:space="0" w:color="auto"/>
        <w:right w:val="none" w:sz="0" w:space="0" w:color="auto"/>
      </w:divBdr>
    </w:div>
    <w:div w:id="677929026">
      <w:bodyDiv w:val="1"/>
      <w:marLeft w:val="0"/>
      <w:marRight w:val="0"/>
      <w:marTop w:val="0"/>
      <w:marBottom w:val="0"/>
      <w:divBdr>
        <w:top w:val="none" w:sz="0" w:space="0" w:color="auto"/>
        <w:left w:val="none" w:sz="0" w:space="0" w:color="auto"/>
        <w:bottom w:val="none" w:sz="0" w:space="0" w:color="auto"/>
        <w:right w:val="none" w:sz="0" w:space="0" w:color="auto"/>
      </w:divBdr>
    </w:div>
    <w:div w:id="699866274">
      <w:bodyDiv w:val="1"/>
      <w:marLeft w:val="0"/>
      <w:marRight w:val="0"/>
      <w:marTop w:val="0"/>
      <w:marBottom w:val="0"/>
      <w:divBdr>
        <w:top w:val="none" w:sz="0" w:space="0" w:color="auto"/>
        <w:left w:val="none" w:sz="0" w:space="0" w:color="auto"/>
        <w:bottom w:val="none" w:sz="0" w:space="0" w:color="auto"/>
        <w:right w:val="none" w:sz="0" w:space="0" w:color="auto"/>
      </w:divBdr>
    </w:div>
    <w:div w:id="703868890">
      <w:bodyDiv w:val="1"/>
      <w:marLeft w:val="0"/>
      <w:marRight w:val="0"/>
      <w:marTop w:val="0"/>
      <w:marBottom w:val="0"/>
      <w:divBdr>
        <w:top w:val="none" w:sz="0" w:space="0" w:color="auto"/>
        <w:left w:val="none" w:sz="0" w:space="0" w:color="auto"/>
        <w:bottom w:val="none" w:sz="0" w:space="0" w:color="auto"/>
        <w:right w:val="none" w:sz="0" w:space="0" w:color="auto"/>
      </w:divBdr>
    </w:div>
    <w:div w:id="718280821">
      <w:bodyDiv w:val="1"/>
      <w:marLeft w:val="0"/>
      <w:marRight w:val="0"/>
      <w:marTop w:val="0"/>
      <w:marBottom w:val="0"/>
      <w:divBdr>
        <w:top w:val="none" w:sz="0" w:space="0" w:color="auto"/>
        <w:left w:val="none" w:sz="0" w:space="0" w:color="auto"/>
        <w:bottom w:val="none" w:sz="0" w:space="0" w:color="auto"/>
        <w:right w:val="none" w:sz="0" w:space="0" w:color="auto"/>
      </w:divBdr>
    </w:div>
    <w:div w:id="718626339">
      <w:bodyDiv w:val="1"/>
      <w:marLeft w:val="0"/>
      <w:marRight w:val="0"/>
      <w:marTop w:val="0"/>
      <w:marBottom w:val="0"/>
      <w:divBdr>
        <w:top w:val="none" w:sz="0" w:space="0" w:color="auto"/>
        <w:left w:val="none" w:sz="0" w:space="0" w:color="auto"/>
        <w:bottom w:val="none" w:sz="0" w:space="0" w:color="auto"/>
        <w:right w:val="none" w:sz="0" w:space="0" w:color="auto"/>
      </w:divBdr>
    </w:div>
    <w:div w:id="733429137">
      <w:bodyDiv w:val="1"/>
      <w:marLeft w:val="0"/>
      <w:marRight w:val="0"/>
      <w:marTop w:val="0"/>
      <w:marBottom w:val="0"/>
      <w:divBdr>
        <w:top w:val="none" w:sz="0" w:space="0" w:color="auto"/>
        <w:left w:val="none" w:sz="0" w:space="0" w:color="auto"/>
        <w:bottom w:val="none" w:sz="0" w:space="0" w:color="auto"/>
        <w:right w:val="none" w:sz="0" w:space="0" w:color="auto"/>
      </w:divBdr>
    </w:div>
    <w:div w:id="748700483">
      <w:bodyDiv w:val="1"/>
      <w:marLeft w:val="0"/>
      <w:marRight w:val="0"/>
      <w:marTop w:val="0"/>
      <w:marBottom w:val="0"/>
      <w:divBdr>
        <w:top w:val="none" w:sz="0" w:space="0" w:color="auto"/>
        <w:left w:val="none" w:sz="0" w:space="0" w:color="auto"/>
        <w:bottom w:val="none" w:sz="0" w:space="0" w:color="auto"/>
        <w:right w:val="none" w:sz="0" w:space="0" w:color="auto"/>
      </w:divBdr>
    </w:div>
    <w:div w:id="759254694">
      <w:bodyDiv w:val="1"/>
      <w:marLeft w:val="0"/>
      <w:marRight w:val="0"/>
      <w:marTop w:val="0"/>
      <w:marBottom w:val="0"/>
      <w:divBdr>
        <w:top w:val="none" w:sz="0" w:space="0" w:color="auto"/>
        <w:left w:val="none" w:sz="0" w:space="0" w:color="auto"/>
        <w:bottom w:val="none" w:sz="0" w:space="0" w:color="auto"/>
        <w:right w:val="none" w:sz="0" w:space="0" w:color="auto"/>
      </w:divBdr>
    </w:div>
    <w:div w:id="770206730">
      <w:bodyDiv w:val="1"/>
      <w:marLeft w:val="0"/>
      <w:marRight w:val="0"/>
      <w:marTop w:val="0"/>
      <w:marBottom w:val="0"/>
      <w:divBdr>
        <w:top w:val="none" w:sz="0" w:space="0" w:color="auto"/>
        <w:left w:val="none" w:sz="0" w:space="0" w:color="auto"/>
        <w:bottom w:val="none" w:sz="0" w:space="0" w:color="auto"/>
        <w:right w:val="none" w:sz="0" w:space="0" w:color="auto"/>
      </w:divBdr>
    </w:div>
    <w:div w:id="808353493">
      <w:bodyDiv w:val="1"/>
      <w:marLeft w:val="0"/>
      <w:marRight w:val="0"/>
      <w:marTop w:val="0"/>
      <w:marBottom w:val="0"/>
      <w:divBdr>
        <w:top w:val="none" w:sz="0" w:space="0" w:color="auto"/>
        <w:left w:val="none" w:sz="0" w:space="0" w:color="auto"/>
        <w:bottom w:val="none" w:sz="0" w:space="0" w:color="auto"/>
        <w:right w:val="none" w:sz="0" w:space="0" w:color="auto"/>
      </w:divBdr>
    </w:div>
    <w:div w:id="848566406">
      <w:bodyDiv w:val="1"/>
      <w:marLeft w:val="0"/>
      <w:marRight w:val="0"/>
      <w:marTop w:val="0"/>
      <w:marBottom w:val="0"/>
      <w:divBdr>
        <w:top w:val="none" w:sz="0" w:space="0" w:color="auto"/>
        <w:left w:val="none" w:sz="0" w:space="0" w:color="auto"/>
        <w:bottom w:val="none" w:sz="0" w:space="0" w:color="auto"/>
        <w:right w:val="none" w:sz="0" w:space="0" w:color="auto"/>
      </w:divBdr>
    </w:div>
    <w:div w:id="855460077">
      <w:bodyDiv w:val="1"/>
      <w:marLeft w:val="0"/>
      <w:marRight w:val="0"/>
      <w:marTop w:val="0"/>
      <w:marBottom w:val="0"/>
      <w:divBdr>
        <w:top w:val="none" w:sz="0" w:space="0" w:color="auto"/>
        <w:left w:val="none" w:sz="0" w:space="0" w:color="auto"/>
        <w:bottom w:val="none" w:sz="0" w:space="0" w:color="auto"/>
        <w:right w:val="none" w:sz="0" w:space="0" w:color="auto"/>
      </w:divBdr>
    </w:div>
    <w:div w:id="881329270">
      <w:bodyDiv w:val="1"/>
      <w:marLeft w:val="0"/>
      <w:marRight w:val="0"/>
      <w:marTop w:val="0"/>
      <w:marBottom w:val="0"/>
      <w:divBdr>
        <w:top w:val="none" w:sz="0" w:space="0" w:color="auto"/>
        <w:left w:val="none" w:sz="0" w:space="0" w:color="auto"/>
        <w:bottom w:val="none" w:sz="0" w:space="0" w:color="auto"/>
        <w:right w:val="none" w:sz="0" w:space="0" w:color="auto"/>
      </w:divBdr>
    </w:div>
    <w:div w:id="883256704">
      <w:bodyDiv w:val="1"/>
      <w:marLeft w:val="0"/>
      <w:marRight w:val="0"/>
      <w:marTop w:val="0"/>
      <w:marBottom w:val="0"/>
      <w:divBdr>
        <w:top w:val="none" w:sz="0" w:space="0" w:color="auto"/>
        <w:left w:val="none" w:sz="0" w:space="0" w:color="auto"/>
        <w:bottom w:val="none" w:sz="0" w:space="0" w:color="auto"/>
        <w:right w:val="none" w:sz="0" w:space="0" w:color="auto"/>
      </w:divBdr>
    </w:div>
    <w:div w:id="894778963">
      <w:bodyDiv w:val="1"/>
      <w:marLeft w:val="0"/>
      <w:marRight w:val="0"/>
      <w:marTop w:val="0"/>
      <w:marBottom w:val="0"/>
      <w:divBdr>
        <w:top w:val="none" w:sz="0" w:space="0" w:color="auto"/>
        <w:left w:val="none" w:sz="0" w:space="0" w:color="auto"/>
        <w:bottom w:val="none" w:sz="0" w:space="0" w:color="auto"/>
        <w:right w:val="none" w:sz="0" w:space="0" w:color="auto"/>
      </w:divBdr>
    </w:div>
    <w:div w:id="925962940">
      <w:bodyDiv w:val="1"/>
      <w:marLeft w:val="0"/>
      <w:marRight w:val="0"/>
      <w:marTop w:val="0"/>
      <w:marBottom w:val="0"/>
      <w:divBdr>
        <w:top w:val="none" w:sz="0" w:space="0" w:color="auto"/>
        <w:left w:val="none" w:sz="0" w:space="0" w:color="auto"/>
        <w:bottom w:val="none" w:sz="0" w:space="0" w:color="auto"/>
        <w:right w:val="none" w:sz="0" w:space="0" w:color="auto"/>
      </w:divBdr>
    </w:div>
    <w:div w:id="927152363">
      <w:bodyDiv w:val="1"/>
      <w:marLeft w:val="0"/>
      <w:marRight w:val="0"/>
      <w:marTop w:val="0"/>
      <w:marBottom w:val="0"/>
      <w:divBdr>
        <w:top w:val="none" w:sz="0" w:space="0" w:color="auto"/>
        <w:left w:val="none" w:sz="0" w:space="0" w:color="auto"/>
        <w:bottom w:val="none" w:sz="0" w:space="0" w:color="auto"/>
        <w:right w:val="none" w:sz="0" w:space="0" w:color="auto"/>
      </w:divBdr>
    </w:div>
    <w:div w:id="938566391">
      <w:bodyDiv w:val="1"/>
      <w:marLeft w:val="0"/>
      <w:marRight w:val="0"/>
      <w:marTop w:val="0"/>
      <w:marBottom w:val="0"/>
      <w:divBdr>
        <w:top w:val="none" w:sz="0" w:space="0" w:color="auto"/>
        <w:left w:val="none" w:sz="0" w:space="0" w:color="auto"/>
        <w:bottom w:val="none" w:sz="0" w:space="0" w:color="auto"/>
        <w:right w:val="none" w:sz="0" w:space="0" w:color="auto"/>
      </w:divBdr>
    </w:div>
    <w:div w:id="948197121">
      <w:bodyDiv w:val="1"/>
      <w:marLeft w:val="0"/>
      <w:marRight w:val="0"/>
      <w:marTop w:val="0"/>
      <w:marBottom w:val="0"/>
      <w:divBdr>
        <w:top w:val="none" w:sz="0" w:space="0" w:color="auto"/>
        <w:left w:val="none" w:sz="0" w:space="0" w:color="auto"/>
        <w:bottom w:val="none" w:sz="0" w:space="0" w:color="auto"/>
        <w:right w:val="none" w:sz="0" w:space="0" w:color="auto"/>
      </w:divBdr>
    </w:div>
    <w:div w:id="956839272">
      <w:bodyDiv w:val="1"/>
      <w:marLeft w:val="0"/>
      <w:marRight w:val="0"/>
      <w:marTop w:val="0"/>
      <w:marBottom w:val="0"/>
      <w:divBdr>
        <w:top w:val="none" w:sz="0" w:space="0" w:color="auto"/>
        <w:left w:val="none" w:sz="0" w:space="0" w:color="auto"/>
        <w:bottom w:val="none" w:sz="0" w:space="0" w:color="auto"/>
        <w:right w:val="none" w:sz="0" w:space="0" w:color="auto"/>
      </w:divBdr>
    </w:div>
    <w:div w:id="999500817">
      <w:bodyDiv w:val="1"/>
      <w:marLeft w:val="0"/>
      <w:marRight w:val="0"/>
      <w:marTop w:val="0"/>
      <w:marBottom w:val="0"/>
      <w:divBdr>
        <w:top w:val="none" w:sz="0" w:space="0" w:color="auto"/>
        <w:left w:val="none" w:sz="0" w:space="0" w:color="auto"/>
        <w:bottom w:val="none" w:sz="0" w:space="0" w:color="auto"/>
        <w:right w:val="none" w:sz="0" w:space="0" w:color="auto"/>
      </w:divBdr>
    </w:div>
    <w:div w:id="1017973217">
      <w:bodyDiv w:val="1"/>
      <w:marLeft w:val="0"/>
      <w:marRight w:val="0"/>
      <w:marTop w:val="0"/>
      <w:marBottom w:val="0"/>
      <w:divBdr>
        <w:top w:val="none" w:sz="0" w:space="0" w:color="auto"/>
        <w:left w:val="none" w:sz="0" w:space="0" w:color="auto"/>
        <w:bottom w:val="none" w:sz="0" w:space="0" w:color="auto"/>
        <w:right w:val="none" w:sz="0" w:space="0" w:color="auto"/>
      </w:divBdr>
    </w:div>
    <w:div w:id="1058238349">
      <w:bodyDiv w:val="1"/>
      <w:marLeft w:val="0"/>
      <w:marRight w:val="0"/>
      <w:marTop w:val="0"/>
      <w:marBottom w:val="0"/>
      <w:divBdr>
        <w:top w:val="none" w:sz="0" w:space="0" w:color="auto"/>
        <w:left w:val="none" w:sz="0" w:space="0" w:color="auto"/>
        <w:bottom w:val="none" w:sz="0" w:space="0" w:color="auto"/>
        <w:right w:val="none" w:sz="0" w:space="0" w:color="auto"/>
      </w:divBdr>
    </w:div>
    <w:div w:id="1085877647">
      <w:bodyDiv w:val="1"/>
      <w:marLeft w:val="0"/>
      <w:marRight w:val="0"/>
      <w:marTop w:val="0"/>
      <w:marBottom w:val="0"/>
      <w:divBdr>
        <w:top w:val="none" w:sz="0" w:space="0" w:color="auto"/>
        <w:left w:val="none" w:sz="0" w:space="0" w:color="auto"/>
        <w:bottom w:val="none" w:sz="0" w:space="0" w:color="auto"/>
        <w:right w:val="none" w:sz="0" w:space="0" w:color="auto"/>
      </w:divBdr>
    </w:div>
    <w:div w:id="1091439085">
      <w:bodyDiv w:val="1"/>
      <w:marLeft w:val="0"/>
      <w:marRight w:val="0"/>
      <w:marTop w:val="0"/>
      <w:marBottom w:val="0"/>
      <w:divBdr>
        <w:top w:val="none" w:sz="0" w:space="0" w:color="auto"/>
        <w:left w:val="none" w:sz="0" w:space="0" w:color="auto"/>
        <w:bottom w:val="none" w:sz="0" w:space="0" w:color="auto"/>
        <w:right w:val="none" w:sz="0" w:space="0" w:color="auto"/>
      </w:divBdr>
    </w:div>
    <w:div w:id="1147823521">
      <w:bodyDiv w:val="1"/>
      <w:marLeft w:val="0"/>
      <w:marRight w:val="0"/>
      <w:marTop w:val="0"/>
      <w:marBottom w:val="0"/>
      <w:divBdr>
        <w:top w:val="none" w:sz="0" w:space="0" w:color="auto"/>
        <w:left w:val="none" w:sz="0" w:space="0" w:color="auto"/>
        <w:bottom w:val="none" w:sz="0" w:space="0" w:color="auto"/>
        <w:right w:val="none" w:sz="0" w:space="0" w:color="auto"/>
      </w:divBdr>
    </w:div>
    <w:div w:id="1196623308">
      <w:bodyDiv w:val="1"/>
      <w:marLeft w:val="0"/>
      <w:marRight w:val="0"/>
      <w:marTop w:val="0"/>
      <w:marBottom w:val="0"/>
      <w:divBdr>
        <w:top w:val="none" w:sz="0" w:space="0" w:color="auto"/>
        <w:left w:val="none" w:sz="0" w:space="0" w:color="auto"/>
        <w:bottom w:val="none" w:sz="0" w:space="0" w:color="auto"/>
        <w:right w:val="none" w:sz="0" w:space="0" w:color="auto"/>
      </w:divBdr>
    </w:div>
    <w:div w:id="1220050797">
      <w:bodyDiv w:val="1"/>
      <w:marLeft w:val="0"/>
      <w:marRight w:val="0"/>
      <w:marTop w:val="0"/>
      <w:marBottom w:val="0"/>
      <w:divBdr>
        <w:top w:val="none" w:sz="0" w:space="0" w:color="auto"/>
        <w:left w:val="none" w:sz="0" w:space="0" w:color="auto"/>
        <w:bottom w:val="none" w:sz="0" w:space="0" w:color="auto"/>
        <w:right w:val="none" w:sz="0" w:space="0" w:color="auto"/>
      </w:divBdr>
    </w:div>
    <w:div w:id="1231502445">
      <w:bodyDiv w:val="1"/>
      <w:marLeft w:val="0"/>
      <w:marRight w:val="0"/>
      <w:marTop w:val="0"/>
      <w:marBottom w:val="0"/>
      <w:divBdr>
        <w:top w:val="none" w:sz="0" w:space="0" w:color="auto"/>
        <w:left w:val="none" w:sz="0" w:space="0" w:color="auto"/>
        <w:bottom w:val="none" w:sz="0" w:space="0" w:color="auto"/>
        <w:right w:val="none" w:sz="0" w:space="0" w:color="auto"/>
      </w:divBdr>
    </w:div>
    <w:div w:id="1232423467">
      <w:bodyDiv w:val="1"/>
      <w:marLeft w:val="0"/>
      <w:marRight w:val="0"/>
      <w:marTop w:val="0"/>
      <w:marBottom w:val="0"/>
      <w:divBdr>
        <w:top w:val="none" w:sz="0" w:space="0" w:color="auto"/>
        <w:left w:val="none" w:sz="0" w:space="0" w:color="auto"/>
        <w:bottom w:val="none" w:sz="0" w:space="0" w:color="auto"/>
        <w:right w:val="none" w:sz="0" w:space="0" w:color="auto"/>
      </w:divBdr>
    </w:div>
    <w:div w:id="1243635459">
      <w:bodyDiv w:val="1"/>
      <w:marLeft w:val="0"/>
      <w:marRight w:val="0"/>
      <w:marTop w:val="0"/>
      <w:marBottom w:val="0"/>
      <w:divBdr>
        <w:top w:val="none" w:sz="0" w:space="0" w:color="auto"/>
        <w:left w:val="none" w:sz="0" w:space="0" w:color="auto"/>
        <w:bottom w:val="none" w:sz="0" w:space="0" w:color="auto"/>
        <w:right w:val="none" w:sz="0" w:space="0" w:color="auto"/>
      </w:divBdr>
    </w:div>
    <w:div w:id="1250768185">
      <w:bodyDiv w:val="1"/>
      <w:marLeft w:val="0"/>
      <w:marRight w:val="0"/>
      <w:marTop w:val="0"/>
      <w:marBottom w:val="0"/>
      <w:divBdr>
        <w:top w:val="none" w:sz="0" w:space="0" w:color="auto"/>
        <w:left w:val="none" w:sz="0" w:space="0" w:color="auto"/>
        <w:bottom w:val="none" w:sz="0" w:space="0" w:color="auto"/>
        <w:right w:val="none" w:sz="0" w:space="0" w:color="auto"/>
      </w:divBdr>
    </w:div>
    <w:div w:id="1260523828">
      <w:bodyDiv w:val="1"/>
      <w:marLeft w:val="0"/>
      <w:marRight w:val="0"/>
      <w:marTop w:val="0"/>
      <w:marBottom w:val="0"/>
      <w:divBdr>
        <w:top w:val="none" w:sz="0" w:space="0" w:color="auto"/>
        <w:left w:val="none" w:sz="0" w:space="0" w:color="auto"/>
        <w:bottom w:val="none" w:sz="0" w:space="0" w:color="auto"/>
        <w:right w:val="none" w:sz="0" w:space="0" w:color="auto"/>
      </w:divBdr>
    </w:div>
    <w:div w:id="1279068043">
      <w:bodyDiv w:val="1"/>
      <w:marLeft w:val="0"/>
      <w:marRight w:val="0"/>
      <w:marTop w:val="0"/>
      <w:marBottom w:val="0"/>
      <w:divBdr>
        <w:top w:val="none" w:sz="0" w:space="0" w:color="auto"/>
        <w:left w:val="none" w:sz="0" w:space="0" w:color="auto"/>
        <w:bottom w:val="none" w:sz="0" w:space="0" w:color="auto"/>
        <w:right w:val="none" w:sz="0" w:space="0" w:color="auto"/>
      </w:divBdr>
    </w:div>
    <w:div w:id="1299527202">
      <w:bodyDiv w:val="1"/>
      <w:marLeft w:val="0"/>
      <w:marRight w:val="0"/>
      <w:marTop w:val="0"/>
      <w:marBottom w:val="0"/>
      <w:divBdr>
        <w:top w:val="none" w:sz="0" w:space="0" w:color="auto"/>
        <w:left w:val="none" w:sz="0" w:space="0" w:color="auto"/>
        <w:bottom w:val="none" w:sz="0" w:space="0" w:color="auto"/>
        <w:right w:val="none" w:sz="0" w:space="0" w:color="auto"/>
      </w:divBdr>
    </w:div>
    <w:div w:id="1307516027">
      <w:bodyDiv w:val="1"/>
      <w:marLeft w:val="0"/>
      <w:marRight w:val="0"/>
      <w:marTop w:val="0"/>
      <w:marBottom w:val="0"/>
      <w:divBdr>
        <w:top w:val="none" w:sz="0" w:space="0" w:color="auto"/>
        <w:left w:val="none" w:sz="0" w:space="0" w:color="auto"/>
        <w:bottom w:val="none" w:sz="0" w:space="0" w:color="auto"/>
        <w:right w:val="none" w:sz="0" w:space="0" w:color="auto"/>
      </w:divBdr>
    </w:div>
    <w:div w:id="1334064493">
      <w:bodyDiv w:val="1"/>
      <w:marLeft w:val="0"/>
      <w:marRight w:val="0"/>
      <w:marTop w:val="0"/>
      <w:marBottom w:val="0"/>
      <w:divBdr>
        <w:top w:val="none" w:sz="0" w:space="0" w:color="auto"/>
        <w:left w:val="none" w:sz="0" w:space="0" w:color="auto"/>
        <w:bottom w:val="none" w:sz="0" w:space="0" w:color="auto"/>
        <w:right w:val="none" w:sz="0" w:space="0" w:color="auto"/>
      </w:divBdr>
    </w:div>
    <w:div w:id="1339382534">
      <w:bodyDiv w:val="1"/>
      <w:marLeft w:val="0"/>
      <w:marRight w:val="0"/>
      <w:marTop w:val="0"/>
      <w:marBottom w:val="0"/>
      <w:divBdr>
        <w:top w:val="none" w:sz="0" w:space="0" w:color="auto"/>
        <w:left w:val="none" w:sz="0" w:space="0" w:color="auto"/>
        <w:bottom w:val="none" w:sz="0" w:space="0" w:color="auto"/>
        <w:right w:val="none" w:sz="0" w:space="0" w:color="auto"/>
      </w:divBdr>
    </w:div>
    <w:div w:id="1345211608">
      <w:bodyDiv w:val="1"/>
      <w:marLeft w:val="0"/>
      <w:marRight w:val="0"/>
      <w:marTop w:val="0"/>
      <w:marBottom w:val="0"/>
      <w:divBdr>
        <w:top w:val="none" w:sz="0" w:space="0" w:color="auto"/>
        <w:left w:val="none" w:sz="0" w:space="0" w:color="auto"/>
        <w:bottom w:val="none" w:sz="0" w:space="0" w:color="auto"/>
        <w:right w:val="none" w:sz="0" w:space="0" w:color="auto"/>
      </w:divBdr>
    </w:div>
    <w:div w:id="1361591648">
      <w:bodyDiv w:val="1"/>
      <w:marLeft w:val="0"/>
      <w:marRight w:val="0"/>
      <w:marTop w:val="0"/>
      <w:marBottom w:val="0"/>
      <w:divBdr>
        <w:top w:val="none" w:sz="0" w:space="0" w:color="auto"/>
        <w:left w:val="none" w:sz="0" w:space="0" w:color="auto"/>
        <w:bottom w:val="none" w:sz="0" w:space="0" w:color="auto"/>
        <w:right w:val="none" w:sz="0" w:space="0" w:color="auto"/>
      </w:divBdr>
    </w:div>
    <w:div w:id="1372921520">
      <w:bodyDiv w:val="1"/>
      <w:marLeft w:val="0"/>
      <w:marRight w:val="0"/>
      <w:marTop w:val="0"/>
      <w:marBottom w:val="0"/>
      <w:divBdr>
        <w:top w:val="none" w:sz="0" w:space="0" w:color="auto"/>
        <w:left w:val="none" w:sz="0" w:space="0" w:color="auto"/>
        <w:bottom w:val="none" w:sz="0" w:space="0" w:color="auto"/>
        <w:right w:val="none" w:sz="0" w:space="0" w:color="auto"/>
      </w:divBdr>
    </w:div>
    <w:div w:id="1380015854">
      <w:bodyDiv w:val="1"/>
      <w:marLeft w:val="0"/>
      <w:marRight w:val="0"/>
      <w:marTop w:val="0"/>
      <w:marBottom w:val="0"/>
      <w:divBdr>
        <w:top w:val="none" w:sz="0" w:space="0" w:color="auto"/>
        <w:left w:val="none" w:sz="0" w:space="0" w:color="auto"/>
        <w:bottom w:val="none" w:sz="0" w:space="0" w:color="auto"/>
        <w:right w:val="none" w:sz="0" w:space="0" w:color="auto"/>
      </w:divBdr>
    </w:div>
    <w:div w:id="1384018224">
      <w:bodyDiv w:val="1"/>
      <w:marLeft w:val="0"/>
      <w:marRight w:val="0"/>
      <w:marTop w:val="0"/>
      <w:marBottom w:val="0"/>
      <w:divBdr>
        <w:top w:val="none" w:sz="0" w:space="0" w:color="auto"/>
        <w:left w:val="none" w:sz="0" w:space="0" w:color="auto"/>
        <w:bottom w:val="none" w:sz="0" w:space="0" w:color="auto"/>
        <w:right w:val="none" w:sz="0" w:space="0" w:color="auto"/>
      </w:divBdr>
    </w:div>
    <w:div w:id="1387601413">
      <w:bodyDiv w:val="1"/>
      <w:marLeft w:val="0"/>
      <w:marRight w:val="0"/>
      <w:marTop w:val="0"/>
      <w:marBottom w:val="0"/>
      <w:divBdr>
        <w:top w:val="none" w:sz="0" w:space="0" w:color="auto"/>
        <w:left w:val="none" w:sz="0" w:space="0" w:color="auto"/>
        <w:bottom w:val="none" w:sz="0" w:space="0" w:color="auto"/>
        <w:right w:val="none" w:sz="0" w:space="0" w:color="auto"/>
      </w:divBdr>
    </w:div>
    <w:div w:id="1421952403">
      <w:bodyDiv w:val="1"/>
      <w:marLeft w:val="0"/>
      <w:marRight w:val="0"/>
      <w:marTop w:val="0"/>
      <w:marBottom w:val="0"/>
      <w:divBdr>
        <w:top w:val="none" w:sz="0" w:space="0" w:color="auto"/>
        <w:left w:val="none" w:sz="0" w:space="0" w:color="auto"/>
        <w:bottom w:val="none" w:sz="0" w:space="0" w:color="auto"/>
        <w:right w:val="none" w:sz="0" w:space="0" w:color="auto"/>
      </w:divBdr>
    </w:div>
    <w:div w:id="1434085373">
      <w:bodyDiv w:val="1"/>
      <w:marLeft w:val="0"/>
      <w:marRight w:val="0"/>
      <w:marTop w:val="0"/>
      <w:marBottom w:val="0"/>
      <w:divBdr>
        <w:top w:val="none" w:sz="0" w:space="0" w:color="auto"/>
        <w:left w:val="none" w:sz="0" w:space="0" w:color="auto"/>
        <w:bottom w:val="none" w:sz="0" w:space="0" w:color="auto"/>
        <w:right w:val="none" w:sz="0" w:space="0" w:color="auto"/>
      </w:divBdr>
    </w:div>
    <w:div w:id="1439258058">
      <w:bodyDiv w:val="1"/>
      <w:marLeft w:val="0"/>
      <w:marRight w:val="0"/>
      <w:marTop w:val="0"/>
      <w:marBottom w:val="0"/>
      <w:divBdr>
        <w:top w:val="none" w:sz="0" w:space="0" w:color="auto"/>
        <w:left w:val="none" w:sz="0" w:space="0" w:color="auto"/>
        <w:bottom w:val="none" w:sz="0" w:space="0" w:color="auto"/>
        <w:right w:val="none" w:sz="0" w:space="0" w:color="auto"/>
      </w:divBdr>
    </w:div>
    <w:div w:id="1458986599">
      <w:bodyDiv w:val="1"/>
      <w:marLeft w:val="0"/>
      <w:marRight w:val="0"/>
      <w:marTop w:val="0"/>
      <w:marBottom w:val="0"/>
      <w:divBdr>
        <w:top w:val="none" w:sz="0" w:space="0" w:color="auto"/>
        <w:left w:val="none" w:sz="0" w:space="0" w:color="auto"/>
        <w:bottom w:val="none" w:sz="0" w:space="0" w:color="auto"/>
        <w:right w:val="none" w:sz="0" w:space="0" w:color="auto"/>
      </w:divBdr>
    </w:div>
    <w:div w:id="1485582726">
      <w:bodyDiv w:val="1"/>
      <w:marLeft w:val="0"/>
      <w:marRight w:val="0"/>
      <w:marTop w:val="0"/>
      <w:marBottom w:val="0"/>
      <w:divBdr>
        <w:top w:val="none" w:sz="0" w:space="0" w:color="auto"/>
        <w:left w:val="none" w:sz="0" w:space="0" w:color="auto"/>
        <w:bottom w:val="none" w:sz="0" w:space="0" w:color="auto"/>
        <w:right w:val="none" w:sz="0" w:space="0" w:color="auto"/>
      </w:divBdr>
    </w:div>
    <w:div w:id="1495875984">
      <w:bodyDiv w:val="1"/>
      <w:marLeft w:val="0"/>
      <w:marRight w:val="0"/>
      <w:marTop w:val="0"/>
      <w:marBottom w:val="0"/>
      <w:divBdr>
        <w:top w:val="none" w:sz="0" w:space="0" w:color="auto"/>
        <w:left w:val="none" w:sz="0" w:space="0" w:color="auto"/>
        <w:bottom w:val="none" w:sz="0" w:space="0" w:color="auto"/>
        <w:right w:val="none" w:sz="0" w:space="0" w:color="auto"/>
      </w:divBdr>
    </w:div>
    <w:div w:id="1495991589">
      <w:bodyDiv w:val="1"/>
      <w:marLeft w:val="0"/>
      <w:marRight w:val="0"/>
      <w:marTop w:val="0"/>
      <w:marBottom w:val="0"/>
      <w:divBdr>
        <w:top w:val="none" w:sz="0" w:space="0" w:color="auto"/>
        <w:left w:val="none" w:sz="0" w:space="0" w:color="auto"/>
        <w:bottom w:val="none" w:sz="0" w:space="0" w:color="auto"/>
        <w:right w:val="none" w:sz="0" w:space="0" w:color="auto"/>
      </w:divBdr>
    </w:div>
    <w:div w:id="1516338398">
      <w:bodyDiv w:val="1"/>
      <w:marLeft w:val="0"/>
      <w:marRight w:val="0"/>
      <w:marTop w:val="0"/>
      <w:marBottom w:val="0"/>
      <w:divBdr>
        <w:top w:val="none" w:sz="0" w:space="0" w:color="auto"/>
        <w:left w:val="none" w:sz="0" w:space="0" w:color="auto"/>
        <w:bottom w:val="none" w:sz="0" w:space="0" w:color="auto"/>
        <w:right w:val="none" w:sz="0" w:space="0" w:color="auto"/>
      </w:divBdr>
    </w:div>
    <w:div w:id="1527908541">
      <w:bodyDiv w:val="1"/>
      <w:marLeft w:val="0"/>
      <w:marRight w:val="0"/>
      <w:marTop w:val="0"/>
      <w:marBottom w:val="0"/>
      <w:divBdr>
        <w:top w:val="none" w:sz="0" w:space="0" w:color="auto"/>
        <w:left w:val="none" w:sz="0" w:space="0" w:color="auto"/>
        <w:bottom w:val="none" w:sz="0" w:space="0" w:color="auto"/>
        <w:right w:val="none" w:sz="0" w:space="0" w:color="auto"/>
      </w:divBdr>
    </w:div>
    <w:div w:id="1533806210">
      <w:bodyDiv w:val="1"/>
      <w:marLeft w:val="0"/>
      <w:marRight w:val="0"/>
      <w:marTop w:val="0"/>
      <w:marBottom w:val="0"/>
      <w:divBdr>
        <w:top w:val="none" w:sz="0" w:space="0" w:color="auto"/>
        <w:left w:val="none" w:sz="0" w:space="0" w:color="auto"/>
        <w:bottom w:val="none" w:sz="0" w:space="0" w:color="auto"/>
        <w:right w:val="none" w:sz="0" w:space="0" w:color="auto"/>
      </w:divBdr>
    </w:div>
    <w:div w:id="1550068689">
      <w:bodyDiv w:val="1"/>
      <w:marLeft w:val="0"/>
      <w:marRight w:val="0"/>
      <w:marTop w:val="0"/>
      <w:marBottom w:val="0"/>
      <w:divBdr>
        <w:top w:val="none" w:sz="0" w:space="0" w:color="auto"/>
        <w:left w:val="none" w:sz="0" w:space="0" w:color="auto"/>
        <w:bottom w:val="none" w:sz="0" w:space="0" w:color="auto"/>
        <w:right w:val="none" w:sz="0" w:space="0" w:color="auto"/>
      </w:divBdr>
    </w:div>
    <w:div w:id="1562981741">
      <w:bodyDiv w:val="1"/>
      <w:marLeft w:val="0"/>
      <w:marRight w:val="0"/>
      <w:marTop w:val="0"/>
      <w:marBottom w:val="0"/>
      <w:divBdr>
        <w:top w:val="none" w:sz="0" w:space="0" w:color="auto"/>
        <w:left w:val="none" w:sz="0" w:space="0" w:color="auto"/>
        <w:bottom w:val="none" w:sz="0" w:space="0" w:color="auto"/>
        <w:right w:val="none" w:sz="0" w:space="0" w:color="auto"/>
      </w:divBdr>
    </w:div>
    <w:div w:id="1570386444">
      <w:bodyDiv w:val="1"/>
      <w:marLeft w:val="0"/>
      <w:marRight w:val="0"/>
      <w:marTop w:val="0"/>
      <w:marBottom w:val="0"/>
      <w:divBdr>
        <w:top w:val="none" w:sz="0" w:space="0" w:color="auto"/>
        <w:left w:val="none" w:sz="0" w:space="0" w:color="auto"/>
        <w:bottom w:val="none" w:sz="0" w:space="0" w:color="auto"/>
        <w:right w:val="none" w:sz="0" w:space="0" w:color="auto"/>
      </w:divBdr>
    </w:div>
    <w:div w:id="1583293334">
      <w:bodyDiv w:val="1"/>
      <w:marLeft w:val="0"/>
      <w:marRight w:val="0"/>
      <w:marTop w:val="0"/>
      <w:marBottom w:val="0"/>
      <w:divBdr>
        <w:top w:val="none" w:sz="0" w:space="0" w:color="auto"/>
        <w:left w:val="none" w:sz="0" w:space="0" w:color="auto"/>
        <w:bottom w:val="none" w:sz="0" w:space="0" w:color="auto"/>
        <w:right w:val="none" w:sz="0" w:space="0" w:color="auto"/>
      </w:divBdr>
    </w:div>
    <w:div w:id="1588272061">
      <w:bodyDiv w:val="1"/>
      <w:marLeft w:val="0"/>
      <w:marRight w:val="0"/>
      <w:marTop w:val="0"/>
      <w:marBottom w:val="0"/>
      <w:divBdr>
        <w:top w:val="none" w:sz="0" w:space="0" w:color="auto"/>
        <w:left w:val="none" w:sz="0" w:space="0" w:color="auto"/>
        <w:bottom w:val="none" w:sz="0" w:space="0" w:color="auto"/>
        <w:right w:val="none" w:sz="0" w:space="0" w:color="auto"/>
      </w:divBdr>
    </w:div>
    <w:div w:id="1592543972">
      <w:bodyDiv w:val="1"/>
      <w:marLeft w:val="0"/>
      <w:marRight w:val="0"/>
      <w:marTop w:val="0"/>
      <w:marBottom w:val="0"/>
      <w:divBdr>
        <w:top w:val="none" w:sz="0" w:space="0" w:color="auto"/>
        <w:left w:val="none" w:sz="0" w:space="0" w:color="auto"/>
        <w:bottom w:val="none" w:sz="0" w:space="0" w:color="auto"/>
        <w:right w:val="none" w:sz="0" w:space="0" w:color="auto"/>
      </w:divBdr>
    </w:div>
    <w:div w:id="1606813959">
      <w:bodyDiv w:val="1"/>
      <w:marLeft w:val="0"/>
      <w:marRight w:val="0"/>
      <w:marTop w:val="0"/>
      <w:marBottom w:val="0"/>
      <w:divBdr>
        <w:top w:val="none" w:sz="0" w:space="0" w:color="auto"/>
        <w:left w:val="none" w:sz="0" w:space="0" w:color="auto"/>
        <w:bottom w:val="none" w:sz="0" w:space="0" w:color="auto"/>
        <w:right w:val="none" w:sz="0" w:space="0" w:color="auto"/>
      </w:divBdr>
    </w:div>
    <w:div w:id="1620062919">
      <w:bodyDiv w:val="1"/>
      <w:marLeft w:val="0"/>
      <w:marRight w:val="0"/>
      <w:marTop w:val="0"/>
      <w:marBottom w:val="0"/>
      <w:divBdr>
        <w:top w:val="none" w:sz="0" w:space="0" w:color="auto"/>
        <w:left w:val="none" w:sz="0" w:space="0" w:color="auto"/>
        <w:bottom w:val="none" w:sz="0" w:space="0" w:color="auto"/>
        <w:right w:val="none" w:sz="0" w:space="0" w:color="auto"/>
      </w:divBdr>
    </w:div>
    <w:div w:id="1649280354">
      <w:bodyDiv w:val="1"/>
      <w:marLeft w:val="0"/>
      <w:marRight w:val="0"/>
      <w:marTop w:val="0"/>
      <w:marBottom w:val="0"/>
      <w:divBdr>
        <w:top w:val="none" w:sz="0" w:space="0" w:color="auto"/>
        <w:left w:val="none" w:sz="0" w:space="0" w:color="auto"/>
        <w:bottom w:val="none" w:sz="0" w:space="0" w:color="auto"/>
        <w:right w:val="none" w:sz="0" w:space="0" w:color="auto"/>
      </w:divBdr>
    </w:div>
    <w:div w:id="1661999462">
      <w:bodyDiv w:val="1"/>
      <w:marLeft w:val="0"/>
      <w:marRight w:val="0"/>
      <w:marTop w:val="0"/>
      <w:marBottom w:val="0"/>
      <w:divBdr>
        <w:top w:val="none" w:sz="0" w:space="0" w:color="auto"/>
        <w:left w:val="none" w:sz="0" w:space="0" w:color="auto"/>
        <w:bottom w:val="none" w:sz="0" w:space="0" w:color="auto"/>
        <w:right w:val="none" w:sz="0" w:space="0" w:color="auto"/>
      </w:divBdr>
    </w:div>
    <w:div w:id="1668633564">
      <w:bodyDiv w:val="1"/>
      <w:marLeft w:val="0"/>
      <w:marRight w:val="0"/>
      <w:marTop w:val="0"/>
      <w:marBottom w:val="0"/>
      <w:divBdr>
        <w:top w:val="none" w:sz="0" w:space="0" w:color="auto"/>
        <w:left w:val="none" w:sz="0" w:space="0" w:color="auto"/>
        <w:bottom w:val="none" w:sz="0" w:space="0" w:color="auto"/>
        <w:right w:val="none" w:sz="0" w:space="0" w:color="auto"/>
      </w:divBdr>
    </w:div>
    <w:div w:id="1683312053">
      <w:bodyDiv w:val="1"/>
      <w:marLeft w:val="0"/>
      <w:marRight w:val="0"/>
      <w:marTop w:val="0"/>
      <w:marBottom w:val="0"/>
      <w:divBdr>
        <w:top w:val="none" w:sz="0" w:space="0" w:color="auto"/>
        <w:left w:val="none" w:sz="0" w:space="0" w:color="auto"/>
        <w:bottom w:val="none" w:sz="0" w:space="0" w:color="auto"/>
        <w:right w:val="none" w:sz="0" w:space="0" w:color="auto"/>
      </w:divBdr>
    </w:div>
    <w:div w:id="1698461876">
      <w:bodyDiv w:val="1"/>
      <w:marLeft w:val="0"/>
      <w:marRight w:val="0"/>
      <w:marTop w:val="0"/>
      <w:marBottom w:val="0"/>
      <w:divBdr>
        <w:top w:val="none" w:sz="0" w:space="0" w:color="auto"/>
        <w:left w:val="none" w:sz="0" w:space="0" w:color="auto"/>
        <w:bottom w:val="none" w:sz="0" w:space="0" w:color="auto"/>
        <w:right w:val="none" w:sz="0" w:space="0" w:color="auto"/>
      </w:divBdr>
    </w:div>
    <w:div w:id="1702853768">
      <w:bodyDiv w:val="1"/>
      <w:marLeft w:val="0"/>
      <w:marRight w:val="0"/>
      <w:marTop w:val="0"/>
      <w:marBottom w:val="0"/>
      <w:divBdr>
        <w:top w:val="none" w:sz="0" w:space="0" w:color="auto"/>
        <w:left w:val="none" w:sz="0" w:space="0" w:color="auto"/>
        <w:bottom w:val="none" w:sz="0" w:space="0" w:color="auto"/>
        <w:right w:val="none" w:sz="0" w:space="0" w:color="auto"/>
      </w:divBdr>
    </w:div>
    <w:div w:id="1720667997">
      <w:bodyDiv w:val="1"/>
      <w:marLeft w:val="0"/>
      <w:marRight w:val="0"/>
      <w:marTop w:val="0"/>
      <w:marBottom w:val="0"/>
      <w:divBdr>
        <w:top w:val="none" w:sz="0" w:space="0" w:color="auto"/>
        <w:left w:val="none" w:sz="0" w:space="0" w:color="auto"/>
        <w:bottom w:val="none" w:sz="0" w:space="0" w:color="auto"/>
        <w:right w:val="none" w:sz="0" w:space="0" w:color="auto"/>
      </w:divBdr>
    </w:div>
    <w:div w:id="1724912269">
      <w:bodyDiv w:val="1"/>
      <w:marLeft w:val="0"/>
      <w:marRight w:val="0"/>
      <w:marTop w:val="0"/>
      <w:marBottom w:val="0"/>
      <w:divBdr>
        <w:top w:val="none" w:sz="0" w:space="0" w:color="auto"/>
        <w:left w:val="none" w:sz="0" w:space="0" w:color="auto"/>
        <w:bottom w:val="none" w:sz="0" w:space="0" w:color="auto"/>
        <w:right w:val="none" w:sz="0" w:space="0" w:color="auto"/>
      </w:divBdr>
    </w:div>
    <w:div w:id="1728185231">
      <w:bodyDiv w:val="1"/>
      <w:marLeft w:val="0"/>
      <w:marRight w:val="0"/>
      <w:marTop w:val="0"/>
      <w:marBottom w:val="0"/>
      <w:divBdr>
        <w:top w:val="none" w:sz="0" w:space="0" w:color="auto"/>
        <w:left w:val="none" w:sz="0" w:space="0" w:color="auto"/>
        <w:bottom w:val="none" w:sz="0" w:space="0" w:color="auto"/>
        <w:right w:val="none" w:sz="0" w:space="0" w:color="auto"/>
      </w:divBdr>
    </w:div>
    <w:div w:id="1753164481">
      <w:bodyDiv w:val="1"/>
      <w:marLeft w:val="0"/>
      <w:marRight w:val="0"/>
      <w:marTop w:val="0"/>
      <w:marBottom w:val="0"/>
      <w:divBdr>
        <w:top w:val="none" w:sz="0" w:space="0" w:color="auto"/>
        <w:left w:val="none" w:sz="0" w:space="0" w:color="auto"/>
        <w:bottom w:val="none" w:sz="0" w:space="0" w:color="auto"/>
        <w:right w:val="none" w:sz="0" w:space="0" w:color="auto"/>
      </w:divBdr>
    </w:div>
    <w:div w:id="1762019779">
      <w:bodyDiv w:val="1"/>
      <w:marLeft w:val="0"/>
      <w:marRight w:val="0"/>
      <w:marTop w:val="0"/>
      <w:marBottom w:val="0"/>
      <w:divBdr>
        <w:top w:val="none" w:sz="0" w:space="0" w:color="auto"/>
        <w:left w:val="none" w:sz="0" w:space="0" w:color="auto"/>
        <w:bottom w:val="none" w:sz="0" w:space="0" w:color="auto"/>
        <w:right w:val="none" w:sz="0" w:space="0" w:color="auto"/>
      </w:divBdr>
    </w:div>
    <w:div w:id="1782869903">
      <w:bodyDiv w:val="1"/>
      <w:marLeft w:val="0"/>
      <w:marRight w:val="0"/>
      <w:marTop w:val="0"/>
      <w:marBottom w:val="0"/>
      <w:divBdr>
        <w:top w:val="none" w:sz="0" w:space="0" w:color="auto"/>
        <w:left w:val="none" w:sz="0" w:space="0" w:color="auto"/>
        <w:bottom w:val="none" w:sz="0" w:space="0" w:color="auto"/>
        <w:right w:val="none" w:sz="0" w:space="0" w:color="auto"/>
      </w:divBdr>
    </w:div>
    <w:div w:id="1792356902">
      <w:bodyDiv w:val="1"/>
      <w:marLeft w:val="0"/>
      <w:marRight w:val="0"/>
      <w:marTop w:val="0"/>
      <w:marBottom w:val="0"/>
      <w:divBdr>
        <w:top w:val="none" w:sz="0" w:space="0" w:color="auto"/>
        <w:left w:val="none" w:sz="0" w:space="0" w:color="auto"/>
        <w:bottom w:val="none" w:sz="0" w:space="0" w:color="auto"/>
        <w:right w:val="none" w:sz="0" w:space="0" w:color="auto"/>
      </w:divBdr>
    </w:div>
    <w:div w:id="1803885160">
      <w:bodyDiv w:val="1"/>
      <w:marLeft w:val="0"/>
      <w:marRight w:val="0"/>
      <w:marTop w:val="0"/>
      <w:marBottom w:val="0"/>
      <w:divBdr>
        <w:top w:val="none" w:sz="0" w:space="0" w:color="auto"/>
        <w:left w:val="none" w:sz="0" w:space="0" w:color="auto"/>
        <w:bottom w:val="none" w:sz="0" w:space="0" w:color="auto"/>
        <w:right w:val="none" w:sz="0" w:space="0" w:color="auto"/>
      </w:divBdr>
    </w:div>
    <w:div w:id="1859811859">
      <w:bodyDiv w:val="1"/>
      <w:marLeft w:val="0"/>
      <w:marRight w:val="0"/>
      <w:marTop w:val="0"/>
      <w:marBottom w:val="0"/>
      <w:divBdr>
        <w:top w:val="none" w:sz="0" w:space="0" w:color="auto"/>
        <w:left w:val="none" w:sz="0" w:space="0" w:color="auto"/>
        <w:bottom w:val="none" w:sz="0" w:space="0" w:color="auto"/>
        <w:right w:val="none" w:sz="0" w:space="0" w:color="auto"/>
      </w:divBdr>
    </w:div>
    <w:div w:id="1887795025">
      <w:bodyDiv w:val="1"/>
      <w:marLeft w:val="0"/>
      <w:marRight w:val="0"/>
      <w:marTop w:val="0"/>
      <w:marBottom w:val="0"/>
      <w:divBdr>
        <w:top w:val="none" w:sz="0" w:space="0" w:color="auto"/>
        <w:left w:val="none" w:sz="0" w:space="0" w:color="auto"/>
        <w:bottom w:val="none" w:sz="0" w:space="0" w:color="auto"/>
        <w:right w:val="none" w:sz="0" w:space="0" w:color="auto"/>
      </w:divBdr>
    </w:div>
    <w:div w:id="1902670328">
      <w:bodyDiv w:val="1"/>
      <w:marLeft w:val="0"/>
      <w:marRight w:val="0"/>
      <w:marTop w:val="0"/>
      <w:marBottom w:val="0"/>
      <w:divBdr>
        <w:top w:val="none" w:sz="0" w:space="0" w:color="auto"/>
        <w:left w:val="none" w:sz="0" w:space="0" w:color="auto"/>
        <w:bottom w:val="none" w:sz="0" w:space="0" w:color="auto"/>
        <w:right w:val="none" w:sz="0" w:space="0" w:color="auto"/>
      </w:divBdr>
    </w:div>
    <w:div w:id="1919633857">
      <w:bodyDiv w:val="1"/>
      <w:marLeft w:val="0"/>
      <w:marRight w:val="0"/>
      <w:marTop w:val="0"/>
      <w:marBottom w:val="0"/>
      <w:divBdr>
        <w:top w:val="none" w:sz="0" w:space="0" w:color="auto"/>
        <w:left w:val="none" w:sz="0" w:space="0" w:color="auto"/>
        <w:bottom w:val="none" w:sz="0" w:space="0" w:color="auto"/>
        <w:right w:val="none" w:sz="0" w:space="0" w:color="auto"/>
      </w:divBdr>
    </w:div>
    <w:div w:id="1958678983">
      <w:bodyDiv w:val="1"/>
      <w:marLeft w:val="0"/>
      <w:marRight w:val="0"/>
      <w:marTop w:val="0"/>
      <w:marBottom w:val="0"/>
      <w:divBdr>
        <w:top w:val="none" w:sz="0" w:space="0" w:color="auto"/>
        <w:left w:val="none" w:sz="0" w:space="0" w:color="auto"/>
        <w:bottom w:val="none" w:sz="0" w:space="0" w:color="auto"/>
        <w:right w:val="none" w:sz="0" w:space="0" w:color="auto"/>
      </w:divBdr>
    </w:div>
    <w:div w:id="2057507076">
      <w:bodyDiv w:val="1"/>
      <w:marLeft w:val="0"/>
      <w:marRight w:val="0"/>
      <w:marTop w:val="0"/>
      <w:marBottom w:val="0"/>
      <w:divBdr>
        <w:top w:val="none" w:sz="0" w:space="0" w:color="auto"/>
        <w:left w:val="none" w:sz="0" w:space="0" w:color="auto"/>
        <w:bottom w:val="none" w:sz="0" w:space="0" w:color="auto"/>
        <w:right w:val="none" w:sz="0" w:space="0" w:color="auto"/>
      </w:divBdr>
    </w:div>
    <w:div w:id="2077967885">
      <w:bodyDiv w:val="1"/>
      <w:marLeft w:val="0"/>
      <w:marRight w:val="0"/>
      <w:marTop w:val="0"/>
      <w:marBottom w:val="0"/>
      <w:divBdr>
        <w:top w:val="none" w:sz="0" w:space="0" w:color="auto"/>
        <w:left w:val="none" w:sz="0" w:space="0" w:color="auto"/>
        <w:bottom w:val="none" w:sz="0" w:space="0" w:color="auto"/>
        <w:right w:val="none" w:sz="0" w:space="0" w:color="auto"/>
      </w:divBdr>
    </w:div>
    <w:div w:id="2080054140">
      <w:bodyDiv w:val="1"/>
      <w:marLeft w:val="0"/>
      <w:marRight w:val="0"/>
      <w:marTop w:val="0"/>
      <w:marBottom w:val="0"/>
      <w:divBdr>
        <w:top w:val="none" w:sz="0" w:space="0" w:color="auto"/>
        <w:left w:val="none" w:sz="0" w:space="0" w:color="auto"/>
        <w:bottom w:val="none" w:sz="0" w:space="0" w:color="auto"/>
        <w:right w:val="none" w:sz="0" w:space="0" w:color="auto"/>
      </w:divBdr>
    </w:div>
    <w:div w:id="2088266042">
      <w:bodyDiv w:val="1"/>
      <w:marLeft w:val="0"/>
      <w:marRight w:val="0"/>
      <w:marTop w:val="0"/>
      <w:marBottom w:val="0"/>
      <w:divBdr>
        <w:top w:val="none" w:sz="0" w:space="0" w:color="auto"/>
        <w:left w:val="none" w:sz="0" w:space="0" w:color="auto"/>
        <w:bottom w:val="none" w:sz="0" w:space="0" w:color="auto"/>
        <w:right w:val="none" w:sz="0" w:space="0" w:color="auto"/>
      </w:divBdr>
    </w:div>
    <w:div w:id="2090688371">
      <w:bodyDiv w:val="1"/>
      <w:marLeft w:val="0"/>
      <w:marRight w:val="0"/>
      <w:marTop w:val="0"/>
      <w:marBottom w:val="0"/>
      <w:divBdr>
        <w:top w:val="none" w:sz="0" w:space="0" w:color="auto"/>
        <w:left w:val="none" w:sz="0" w:space="0" w:color="auto"/>
        <w:bottom w:val="none" w:sz="0" w:space="0" w:color="auto"/>
        <w:right w:val="none" w:sz="0" w:space="0" w:color="auto"/>
      </w:divBdr>
    </w:div>
    <w:div w:id="2096632605">
      <w:bodyDiv w:val="1"/>
      <w:marLeft w:val="0"/>
      <w:marRight w:val="0"/>
      <w:marTop w:val="0"/>
      <w:marBottom w:val="0"/>
      <w:divBdr>
        <w:top w:val="none" w:sz="0" w:space="0" w:color="auto"/>
        <w:left w:val="none" w:sz="0" w:space="0" w:color="auto"/>
        <w:bottom w:val="none" w:sz="0" w:space="0" w:color="auto"/>
        <w:right w:val="none" w:sz="0" w:space="0" w:color="auto"/>
      </w:divBdr>
    </w:div>
    <w:div w:id="2139957334">
      <w:bodyDiv w:val="1"/>
      <w:marLeft w:val="0"/>
      <w:marRight w:val="0"/>
      <w:marTop w:val="0"/>
      <w:marBottom w:val="0"/>
      <w:divBdr>
        <w:top w:val="none" w:sz="0" w:space="0" w:color="auto"/>
        <w:left w:val="none" w:sz="0" w:space="0" w:color="auto"/>
        <w:bottom w:val="none" w:sz="0" w:space="0" w:color="auto"/>
        <w:right w:val="none" w:sz="0" w:space="0" w:color="auto"/>
      </w:divBdr>
    </w:div>
    <w:div w:id="21406818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om/s?q=%E7%A4%BE%E4%BC%9A%E4%BF%9D%E9%9A%9C%E8%B5%84%E9%87%91&amp;ie=utf-8&amp;src=internal_wenda_recommend_textn" TargetMode="External"/><Relationship Id="rId5" Type="http://schemas.openxmlformats.org/officeDocument/2006/relationships/webSettings" Target="webSettings.xml"/><Relationship Id="rId10" Type="http://schemas.openxmlformats.org/officeDocument/2006/relationships/hyperlink" Target="http://www.so.com/s?q=%E8%B4%A2%E5%8A%A1%E4%BC%9A%E8%AE%A1%E5%88%B6%E5%BA%A6&amp;ie=utf-8&amp;src=internal_wenda_recommend_text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3590</Words>
  <Characters>20466</Characters>
  <Application>Microsoft Office Word</Application>
  <DocSecurity>0</DocSecurity>
  <Lines>170</Lines>
  <Paragraphs>48</Paragraphs>
  <ScaleCrop>false</ScaleCrop>
  <Company>Microsoft</Company>
  <LinksUpToDate>false</LinksUpToDate>
  <CharactersWithSpaces>24008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襄城县库庄乡第二初级中学宿舍楼附属</dc:title>
  <dc:creator>ZBB</dc:creator>
  <cp:lastModifiedBy>襄城县公共资源交易中心:万晓玲</cp:lastModifiedBy>
  <cp:revision>14</cp:revision>
  <cp:lastPrinted>2018-11-08T09:09:00Z</cp:lastPrinted>
  <dcterms:created xsi:type="dcterms:W3CDTF">2018-11-07T03:19:00Z</dcterms:created>
  <dcterms:modified xsi:type="dcterms:W3CDTF">2019-05-28T01:37:00Z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