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许昌市农业技术推广站</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许昌市合并区</w:t>
      </w:r>
      <w:r>
        <w:rPr>
          <w:rFonts w:hint="eastAsia" w:asciiTheme="majorEastAsia" w:hAnsiTheme="majorEastAsia" w:eastAsiaTheme="majorEastAsia" w:cstheme="majorEastAsia"/>
          <w:b/>
          <w:bCs/>
          <w:color w:val="000000"/>
          <w:sz w:val="44"/>
          <w:szCs w:val="44"/>
        </w:rPr>
        <w:t>201</w:t>
      </w:r>
      <w:r>
        <w:rPr>
          <w:rFonts w:hint="eastAsia" w:asciiTheme="majorEastAsia" w:hAnsiTheme="majorEastAsia" w:eastAsiaTheme="majorEastAsia" w:cstheme="majorEastAsia"/>
          <w:b/>
          <w:bCs/>
          <w:color w:val="000000"/>
          <w:sz w:val="44"/>
          <w:szCs w:val="44"/>
          <w:lang w:val="en-US" w:eastAsia="zh-CN"/>
        </w:rPr>
        <w:t>8年度</w:t>
      </w:r>
      <w:r>
        <w:rPr>
          <w:rFonts w:hint="eastAsia" w:asciiTheme="majorEastAsia" w:hAnsiTheme="majorEastAsia" w:eastAsiaTheme="majorEastAsia" w:cstheme="majorEastAsia"/>
          <w:b/>
          <w:bCs/>
          <w:color w:val="000000"/>
          <w:sz w:val="44"/>
          <w:szCs w:val="44"/>
        </w:rPr>
        <w:t>耕地保护与质量提升促进化肥减量增效”项目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056-1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许昌市农业技术推广站</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二十九</w:t>
      </w:r>
      <w:r>
        <w:rPr>
          <w:rFonts w:hint="eastAsia" w:asciiTheme="majorEastAsia" w:hAnsiTheme="majorEastAsia" w:eastAsiaTheme="majorEastAsia" w:cstheme="majorEastAsia"/>
          <w:b/>
          <w:bCs/>
          <w:sz w:val="36"/>
          <w:szCs w:val="36"/>
        </w:rPr>
        <w:t>日</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许昌市农业技术推广站</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许昌市合并区</w:t>
      </w:r>
      <w:r>
        <w:rPr>
          <w:rFonts w:hint="eastAsia" w:cs="仿宋_GB2312" w:asciiTheme="minorEastAsia" w:hAnsiTheme="minorEastAsia" w:eastAsiaTheme="minorEastAsia"/>
          <w:color w:val="000000"/>
          <w:sz w:val="21"/>
          <w:szCs w:val="21"/>
          <w:shd w:val="clear" w:color="auto" w:fill="FFFFFF"/>
          <w:lang w:val="zh-CN"/>
        </w:rPr>
        <w:t>201</w:t>
      </w:r>
      <w:r>
        <w:rPr>
          <w:rFonts w:hint="eastAsia" w:cs="仿宋_GB2312" w:asciiTheme="minorEastAsia" w:hAnsiTheme="minorEastAsia" w:eastAsiaTheme="minorEastAsia"/>
          <w:color w:val="000000"/>
          <w:sz w:val="21"/>
          <w:szCs w:val="21"/>
          <w:shd w:val="clear" w:color="auto" w:fill="FFFFFF"/>
          <w:lang w:val="en-US" w:eastAsia="zh-CN"/>
        </w:rPr>
        <w:t>8年度</w:t>
      </w:r>
      <w:r>
        <w:rPr>
          <w:rFonts w:hint="eastAsia" w:cs="仿宋_GB2312" w:asciiTheme="minorEastAsia" w:hAnsiTheme="minorEastAsia" w:eastAsiaTheme="minorEastAsia"/>
          <w:color w:val="000000"/>
          <w:sz w:val="21"/>
          <w:szCs w:val="21"/>
          <w:shd w:val="clear" w:color="auto" w:fill="FFFFFF"/>
          <w:lang w:val="zh-CN"/>
        </w:rPr>
        <w:t>耕地保护与质量提升促进化肥减量增效项目进行公开招标。现邀请符合本招标文件规定条件的供应商前来投标。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许昌市合并区</w:t>
      </w:r>
      <w:r>
        <w:rPr>
          <w:rFonts w:hint="eastAsia" w:cs="仿宋_GB2312" w:asciiTheme="minorEastAsia" w:hAnsiTheme="minorEastAsia" w:eastAsiaTheme="minorEastAsia"/>
          <w:color w:val="000000"/>
          <w:sz w:val="21"/>
          <w:szCs w:val="21"/>
          <w:shd w:val="clear" w:color="auto" w:fill="FFFFFF"/>
          <w:lang w:val="zh-CN"/>
        </w:rPr>
        <w:t>201</w:t>
      </w:r>
      <w:r>
        <w:rPr>
          <w:rFonts w:hint="eastAsia" w:cs="仿宋_GB2312" w:asciiTheme="minorEastAsia" w:hAnsiTheme="minorEastAsia" w:eastAsiaTheme="minorEastAsia"/>
          <w:color w:val="000000"/>
          <w:sz w:val="21"/>
          <w:szCs w:val="21"/>
          <w:shd w:val="clear" w:color="auto" w:fill="FFFFFF"/>
          <w:lang w:val="en-US" w:eastAsia="zh-CN"/>
        </w:rPr>
        <w:t>8年度</w:t>
      </w:r>
      <w:r>
        <w:rPr>
          <w:rFonts w:hint="eastAsia" w:cs="仿宋_GB2312" w:asciiTheme="minorEastAsia" w:hAnsiTheme="minorEastAsia" w:eastAsiaTheme="minorEastAsia"/>
          <w:color w:val="000000"/>
          <w:sz w:val="21"/>
          <w:szCs w:val="21"/>
          <w:shd w:val="clear" w:color="auto" w:fill="FFFFFF"/>
          <w:lang w:val="zh-CN"/>
        </w:rPr>
        <w:t>耕地保护与质量提升促进化肥减量增效</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056-1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w:t>
      </w:r>
      <w:r>
        <w:rPr>
          <w:rFonts w:hint="eastAsia" w:cs="仿宋_GB2312" w:asciiTheme="minorEastAsia" w:hAnsiTheme="minorEastAsia" w:eastAsiaTheme="minorEastAsia"/>
          <w:color w:val="000000"/>
          <w:sz w:val="21"/>
          <w:szCs w:val="21"/>
          <w:shd w:val="clear" w:color="auto" w:fill="FFFFFF"/>
          <w:lang w:val="en-US" w:eastAsia="zh-CN"/>
        </w:rPr>
        <w:t>量及要求：A包：有机肥料525吨；B包：生物有机肥200吨</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（五）预算金额：A包：630000元；B包：340000元。</w:t>
      </w:r>
    </w:p>
    <w:p>
      <w:pPr>
        <w:pStyle w:val="20"/>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最高限价：A包：630000元；B包：340000元。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en-US" w:eastAsia="zh-CN"/>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（七）交付（服务、完工）地点：许昌市农场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shd w:val="clear" w:color="auto" w:fill="FFFFFF"/>
        </w:rPr>
        <w:t>（一）符</w:t>
      </w:r>
      <w:r>
        <w:rPr>
          <w:rFonts w:hint="eastAsia" w:cs="仿宋_GB2312" w:asciiTheme="minorEastAsia" w:hAnsiTheme="minorEastAsia" w:eastAsiaTheme="minorEastAsia"/>
          <w:color w:val="000000"/>
          <w:sz w:val="21"/>
          <w:szCs w:val="21"/>
          <w:highlight w:val="none"/>
        </w:rPr>
        <w:t>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（二）</w:t>
      </w:r>
      <w:r>
        <w:rPr>
          <w:rFonts w:hint="eastAsia" w:cs="仿宋_GB2312" w:asciiTheme="minorEastAsia" w:hAnsiTheme="minorEastAsia" w:eastAsiaTheme="minorEastAsia"/>
          <w:color w:val="000000"/>
          <w:sz w:val="21"/>
          <w:szCs w:val="21"/>
          <w:highlight w:val="none"/>
          <w:lang w:val="en-US" w:eastAsia="zh-CN"/>
        </w:rPr>
        <w:t>投标人须具有《肥料登记证》</w:t>
      </w:r>
      <w:r>
        <w:rPr>
          <w:rFonts w:hint="eastAsia" w:cs="仿宋_GB2312" w:asciiTheme="minorEastAsia" w:hAnsiTheme="minorEastAsia" w:eastAsiaTheme="minorEastAsia"/>
          <w:color w:val="000000"/>
          <w:sz w:val="21"/>
          <w:szCs w:val="21"/>
          <w:highlight w:val="none"/>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val="en-US" w:eastAsia="zh-CN"/>
        </w:rPr>
        <w:t>许昌市农业技术推广站</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val="en-US" w:eastAsia="zh-CN"/>
        </w:rPr>
        <w:t>许昌市南关大街24号</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val="en-US" w:eastAsia="zh-CN"/>
        </w:rPr>
        <w:t>侯占领</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0374-8311266</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代理机构：许昌市政府采购中心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址：许昌市龙兴路与竹林路交汇处公共资源大厦</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杨</w:t>
      </w:r>
      <w:r>
        <w:rPr>
          <w:rFonts w:hint="eastAsia" w:cs="仿宋_GB2312" w:asciiTheme="minorEastAsia" w:hAnsiTheme="minorEastAsia" w:eastAsiaTheme="minorEastAsia"/>
          <w:color w:val="000000"/>
          <w:sz w:val="21"/>
          <w:szCs w:val="21"/>
        </w:rPr>
        <w:t>女士              联系电话：0374-296</w:t>
      </w:r>
      <w:r>
        <w:rPr>
          <w:rFonts w:hint="eastAsia" w:cs="仿宋_GB2312" w:asciiTheme="minorEastAsia" w:hAnsiTheme="minorEastAsia" w:eastAsiaTheme="minorEastAsia"/>
          <w:color w:val="000000"/>
          <w:sz w:val="21"/>
          <w:szCs w:val="21"/>
          <w:lang w:val="en-US" w:eastAsia="zh-CN"/>
        </w:rPr>
        <w:t>2805</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p>
    <w:p>
      <w:pPr>
        <w:pStyle w:val="20"/>
        <w:widowControl/>
        <w:shd w:val="clear" w:color="auto" w:fill="FFFFFF"/>
        <w:spacing w:line="360" w:lineRule="auto"/>
        <w:ind w:firstLine="420"/>
        <w:contextualSpacing/>
        <w:jc w:val="righ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许昌市农业技术推广站</w:t>
      </w:r>
    </w:p>
    <w:p>
      <w:pPr>
        <w:pStyle w:val="20"/>
        <w:widowControl/>
        <w:shd w:val="clear" w:color="auto" w:fill="FFFFFF"/>
        <w:spacing w:line="360" w:lineRule="auto"/>
        <w:ind w:firstLine="420"/>
        <w:contextualSpacing/>
        <w:jc w:val="righ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lang w:val="en-US" w:eastAsia="zh-CN"/>
        </w:rPr>
        <w:t xml:space="preserve">                              二〇一九年五月二十九日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480" w:firstLineChars="200"/>
        <w:contextualSpacing/>
        <w:jc w:val="left"/>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推广</w:t>
      </w:r>
      <w:r>
        <w:rPr>
          <w:rFonts w:hint="eastAsia" w:cs="Times New Roman" w:asciiTheme="minorEastAsia" w:hAnsiTheme="minorEastAsia"/>
          <w:color w:val="000000"/>
          <w:kern w:val="0"/>
          <w:sz w:val="24"/>
          <w:szCs w:val="24"/>
        </w:rPr>
        <w:t>土壤改良培肥、治理修复技术，提升耕地质量水平，加快形成农业绿色发展方式，促进耕地资源永续利用。</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2" w:firstLineChars="200"/>
        <w:contextualSpacing/>
        <w:rPr>
          <w:rFonts w:hint="eastAsia" w:cs="黑体" w:asciiTheme="minorEastAsia" w:hAnsiTheme="minorEastAsia"/>
          <w:b/>
          <w:bCs/>
          <w:color w:val="000000"/>
          <w:kern w:val="2"/>
          <w:sz w:val="24"/>
          <w:szCs w:val="24"/>
          <w:shd w:val="clear" w:color="auto" w:fill="FFFFFF"/>
          <w:lang w:val="en-US" w:eastAsia="zh-CN" w:bidi="ar-SA"/>
        </w:rPr>
      </w:pPr>
      <w:r>
        <w:rPr>
          <w:rFonts w:hint="eastAsia" w:cs="黑体" w:asciiTheme="minorEastAsia" w:hAnsiTheme="minorEastAsia"/>
          <w:b/>
          <w:bCs/>
          <w:color w:val="000000"/>
          <w:kern w:val="2"/>
          <w:sz w:val="24"/>
          <w:szCs w:val="24"/>
          <w:shd w:val="clear" w:color="auto" w:fill="FFFFFF"/>
          <w:lang w:val="en-US" w:eastAsia="zh-CN" w:bidi="ar-SA"/>
        </w:rPr>
        <w:t>A包：</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有机</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肥料</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color w:val="000000" w:themeColor="text1"/>
              </w:rPr>
            </w:pPr>
            <w:r>
              <w:rPr>
                <w:rFonts w:hint="eastAsia" w:ascii="宋体" w:hAnsi="宋体"/>
                <w:color w:val="000000" w:themeColor="text1"/>
              </w:rPr>
              <w:t>N+P</w:t>
            </w:r>
            <w:r>
              <w:rPr>
                <w:rFonts w:hint="eastAsia" w:ascii="宋体" w:hAnsi="宋体"/>
                <w:color w:val="000000" w:themeColor="text1"/>
                <w:vertAlign w:val="subscript"/>
              </w:rPr>
              <w:t>2</w:t>
            </w:r>
            <w:r>
              <w:rPr>
                <w:rFonts w:hint="eastAsia" w:ascii="宋体" w:hAnsi="宋体"/>
                <w:color w:val="000000" w:themeColor="text1"/>
              </w:rPr>
              <w:t>O</w:t>
            </w:r>
            <w:r>
              <w:rPr>
                <w:rFonts w:hint="eastAsia" w:ascii="宋体" w:hAnsi="宋体"/>
                <w:color w:val="000000" w:themeColor="text1"/>
                <w:vertAlign w:val="subscript"/>
              </w:rPr>
              <w:t>5</w:t>
            </w:r>
            <w:r>
              <w:rPr>
                <w:rFonts w:hint="eastAsia" w:ascii="宋体" w:hAnsi="宋体"/>
                <w:color w:val="000000" w:themeColor="text1"/>
              </w:rPr>
              <w:t>+K</w:t>
            </w:r>
            <w:r>
              <w:rPr>
                <w:rFonts w:hint="eastAsia" w:ascii="宋体" w:hAnsi="宋体"/>
                <w:color w:val="000000" w:themeColor="text1"/>
                <w:vertAlign w:val="subscript"/>
              </w:rPr>
              <w:t>2</w:t>
            </w:r>
            <w:r>
              <w:rPr>
                <w:rFonts w:hint="eastAsia" w:ascii="宋体" w:hAnsi="宋体"/>
                <w:color w:val="000000" w:themeColor="text1"/>
              </w:rPr>
              <w:t>O≥</w:t>
            </w:r>
            <w:r>
              <w:rPr>
                <w:rFonts w:hint="eastAsia" w:ascii="宋体" w:hAnsi="宋体"/>
                <w:color w:val="000000" w:themeColor="text1"/>
                <w:lang w:val="en-US" w:eastAsia="zh-CN"/>
              </w:rPr>
              <w:t>5</w:t>
            </w:r>
            <w:r>
              <w:rPr>
                <w:rFonts w:hint="eastAsia" w:ascii="宋体" w:hAnsi="宋体"/>
                <w:color w:val="000000" w:themeColor="text1"/>
              </w:rPr>
              <w:t>%</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有机质≥45%</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水分≤</w:t>
            </w:r>
            <w:r>
              <w:rPr>
                <w:rFonts w:hint="eastAsia" w:cs="Times New Roman" w:asciiTheme="minorEastAsia" w:hAnsiTheme="minorEastAsia"/>
                <w:color w:val="000000"/>
                <w:kern w:val="0"/>
                <w:sz w:val="24"/>
                <w:szCs w:val="24"/>
                <w:lang w:val="en-US" w:eastAsia="zh-CN"/>
              </w:rPr>
              <w:t>15</w:t>
            </w:r>
            <w:r>
              <w:rPr>
                <w:rFonts w:hint="eastAsia" w:cs="Times New Roman" w:asciiTheme="minorEastAsia" w:hAnsiTheme="minorEastAsia"/>
                <w:color w:val="000000"/>
                <w:kern w:val="0"/>
                <w:sz w:val="24"/>
                <w:szCs w:val="24"/>
              </w:rPr>
              <w:t>%</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val="en-US" w:eastAsia="zh-CN"/>
              </w:rPr>
              <w:t>pH 5.5-8.5</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镉≤3</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汞≤2</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铅≤50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铬≤150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砷≤15</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外观：颗粒状。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吨</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525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是</w:t>
            </w:r>
          </w:p>
        </w:tc>
      </w:tr>
    </w:tbl>
    <w:p>
      <w:pPr>
        <w:spacing w:line="360" w:lineRule="auto"/>
        <w:ind w:firstLine="482" w:firstLineChars="200"/>
        <w:contextualSpacing/>
        <w:rPr>
          <w:rFonts w:hint="eastAsia" w:cs="微软雅黑" w:asciiTheme="minorEastAsia" w:hAnsiTheme="minorEastAsia"/>
          <w:b/>
          <w:color w:val="7030A0"/>
          <w:sz w:val="24"/>
          <w:szCs w:val="24"/>
        </w:rPr>
      </w:pPr>
      <w:r>
        <w:rPr>
          <w:rFonts w:hint="eastAsia" w:cs="黑体" w:asciiTheme="minorEastAsia" w:hAnsiTheme="minorEastAsia"/>
          <w:b/>
          <w:bCs/>
          <w:color w:val="000000"/>
          <w:kern w:val="2"/>
          <w:sz w:val="24"/>
          <w:szCs w:val="24"/>
          <w:shd w:val="clear" w:color="auto" w:fill="FFFFFF"/>
          <w:lang w:val="en-US" w:eastAsia="zh-CN" w:bidi="ar-SA"/>
        </w:rPr>
        <w:t>B</w:t>
      </w:r>
      <w:r>
        <w:rPr>
          <w:rFonts w:hint="eastAsia" w:cs="黑体" w:asciiTheme="minorEastAsia" w:hAnsiTheme="minorEastAsia" w:eastAsiaTheme="minorEastAsia"/>
          <w:b/>
          <w:bCs/>
          <w:color w:val="000000"/>
          <w:kern w:val="2"/>
          <w:sz w:val="24"/>
          <w:szCs w:val="24"/>
          <w:shd w:val="clear" w:color="auto" w:fill="FFFFFF"/>
          <w:lang w:val="en-US" w:eastAsia="zh-CN" w:bidi="ar-SA"/>
        </w:rPr>
        <w:t>包：</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生物有机肥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有效活菌数≥</w:t>
            </w:r>
            <w:r>
              <w:rPr>
                <w:rFonts w:hint="eastAsia" w:cs="Times New Roman" w:asciiTheme="minorEastAsia" w:hAnsiTheme="minorEastAsia"/>
                <w:color w:val="000000"/>
                <w:kern w:val="0"/>
                <w:sz w:val="24"/>
                <w:szCs w:val="24"/>
                <w:lang w:val="en-US" w:eastAsia="zh-CN"/>
              </w:rPr>
              <w:t>0.2亿/克</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有机质≥4</w:t>
            </w:r>
            <w:r>
              <w:rPr>
                <w:rFonts w:hint="eastAsia" w:cs="Times New Roman" w:asciiTheme="minorEastAsia" w:hAnsiTheme="minorEastAsia"/>
                <w:color w:val="000000"/>
                <w:kern w:val="0"/>
                <w:sz w:val="24"/>
                <w:szCs w:val="24"/>
                <w:lang w:val="en-US" w:eastAsia="zh-CN"/>
              </w:rPr>
              <w:t>0</w:t>
            </w:r>
            <w:r>
              <w:rPr>
                <w:rFonts w:hint="eastAsia" w:cs="Times New Roman" w:asciiTheme="minorEastAsia" w:hAnsiTheme="minorEastAsia"/>
                <w:color w:val="000000"/>
                <w:kern w:val="0"/>
                <w:sz w:val="24"/>
                <w:szCs w:val="24"/>
                <w:lang w:eastAsia="zh-CN"/>
              </w:rPr>
              <w:t>%</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水分≤</w:t>
            </w:r>
            <w:r>
              <w:rPr>
                <w:rFonts w:hint="eastAsia" w:cs="Times New Roman" w:asciiTheme="minorEastAsia" w:hAnsiTheme="minorEastAsia"/>
                <w:color w:val="000000"/>
                <w:kern w:val="0"/>
                <w:sz w:val="24"/>
                <w:szCs w:val="24"/>
                <w:lang w:val="en-US" w:eastAsia="zh-CN"/>
              </w:rPr>
              <w:t>15</w:t>
            </w:r>
            <w:r>
              <w:rPr>
                <w:rFonts w:hint="eastAsia" w:cs="Times New Roman" w:asciiTheme="minorEastAsia" w:hAnsiTheme="minorEastAsia"/>
                <w:color w:val="000000"/>
                <w:kern w:val="0"/>
                <w:sz w:val="24"/>
                <w:szCs w:val="24"/>
                <w:lang w:eastAsia="zh-CN"/>
              </w:rPr>
              <w:t>%</w:t>
            </w:r>
          </w:p>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pH 5.5-8.5</w:t>
            </w:r>
          </w:p>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粪大肠群数≤</w:t>
            </w:r>
            <w:r>
              <w:rPr>
                <w:rFonts w:hint="eastAsia" w:cs="Times New Roman" w:asciiTheme="minorEastAsia" w:hAnsiTheme="minorEastAsia"/>
                <w:color w:val="000000"/>
                <w:kern w:val="0"/>
                <w:sz w:val="24"/>
                <w:szCs w:val="24"/>
                <w:lang w:val="en-US" w:eastAsia="zh-CN"/>
              </w:rPr>
              <w:t>100个/g</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val="en-US" w:eastAsia="zh-CN"/>
              </w:rPr>
              <w:t>蛔虫卵死亡率</w:t>
            </w:r>
            <w:r>
              <w:rPr>
                <w:rFonts w:hint="eastAsia" w:cs="Times New Roman" w:asciiTheme="minorEastAsia" w:hAnsiTheme="minorEastAsia"/>
                <w:color w:val="000000"/>
                <w:kern w:val="0"/>
                <w:sz w:val="24"/>
                <w:szCs w:val="24"/>
                <w:lang w:eastAsia="zh-CN"/>
              </w:rPr>
              <w:t>≥</w:t>
            </w:r>
            <w:r>
              <w:rPr>
                <w:rFonts w:hint="eastAsia" w:cs="Times New Roman" w:asciiTheme="minorEastAsia" w:hAnsiTheme="minorEastAsia"/>
                <w:color w:val="000000"/>
                <w:kern w:val="0"/>
                <w:sz w:val="24"/>
                <w:szCs w:val="24"/>
                <w:lang w:val="en-US" w:eastAsia="zh-CN"/>
              </w:rPr>
              <w:t>95</w:t>
            </w:r>
            <w:r>
              <w:rPr>
                <w:rFonts w:hint="eastAsia" w:cs="Times New Roman" w:asciiTheme="minorEastAsia" w:hAnsiTheme="minorEastAsia"/>
                <w:color w:val="000000"/>
                <w:kern w:val="0"/>
                <w:sz w:val="24"/>
                <w:szCs w:val="24"/>
                <w:lang w:eastAsia="zh-CN"/>
              </w:rPr>
              <w:t>%</w:t>
            </w:r>
          </w:p>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有效期</w:t>
            </w:r>
            <w:r>
              <w:rPr>
                <w:rFonts w:hint="eastAsia" w:cs="Times New Roman" w:asciiTheme="minorEastAsia" w:hAnsiTheme="minorEastAsia"/>
                <w:color w:val="000000"/>
                <w:kern w:val="0"/>
                <w:sz w:val="24"/>
                <w:szCs w:val="24"/>
                <w:lang w:eastAsia="zh-CN"/>
              </w:rPr>
              <w:t>≥</w:t>
            </w:r>
            <w:r>
              <w:rPr>
                <w:rFonts w:hint="eastAsia" w:cs="Times New Roman" w:asciiTheme="minorEastAsia" w:hAnsiTheme="minorEastAsia"/>
                <w:color w:val="000000"/>
                <w:kern w:val="0"/>
                <w:sz w:val="24"/>
                <w:szCs w:val="24"/>
                <w:lang w:val="en-US" w:eastAsia="zh-CN"/>
              </w:rPr>
              <w:t>6个月</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总镉≤3</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总汞≤2</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总铅≤50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总铬≤150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总砷≤15</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外观：颗粒状。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吨</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中华人民共和国农业行业标准NY525-2012（有机肥料）,中华人民共和国农业行业标准NY884-2012（生物有机肥）。</w:t>
      </w:r>
    </w:p>
    <w:p>
      <w:pPr>
        <w:adjustRightInd w:val="0"/>
        <w:snapToGrid w:val="0"/>
        <w:spacing w:line="360" w:lineRule="auto"/>
        <w:ind w:firstLine="422" w:firstLineChars="200"/>
        <w:jc w:val="left"/>
        <w:rPr>
          <w:rFonts w:cs="宋体" w:asciiTheme="minorEastAsia" w:hAnsiTheme="minorEastAsia"/>
          <w:color w:val="000000"/>
          <w:kern w:val="0"/>
          <w:sz w:val="24"/>
          <w:szCs w:val="24"/>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四、其他要求</w:t>
      </w:r>
    </w:p>
    <w:p>
      <w:pPr>
        <w:wordWrap w:val="0"/>
        <w:topLinePunct/>
        <w:snapToGrid w:val="0"/>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2、投标报价方式：投标人报价时应计算单价。根据中标单价，预算资金如有结余，剩余资金将按照中标单价全部用于“许昌市合并区2018年度耕地保护与质量提升促进化肥减量增项目</w:t>
      </w:r>
      <w:r>
        <w:rPr>
          <w:rFonts w:hint="default" w:ascii="宋体" w:cs="宋体"/>
          <w:sz w:val="24"/>
          <w:lang w:val="en-US" w:eastAsia="zh-CN"/>
        </w:rPr>
        <w:t>”</w:t>
      </w:r>
      <w:r>
        <w:rPr>
          <w:rFonts w:hint="eastAsia" w:ascii="宋体" w:cs="宋体"/>
          <w:sz w:val="24"/>
          <w:lang w:val="en-US" w:eastAsia="zh-CN"/>
        </w:rPr>
        <w:t>。</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、投标人应就每包完整投标，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、产品必须符合国家质量检测标准和本招标文件规定标准的全新正品现货，提供随货物《产品合格证》及其它相关质量证明文件。进口产品须提供海关进货单（复印件备查）。</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A包：630000元；B包：340000元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A包：630000元；B包：340000元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rPr>
        <w:t>1、支付方式：</w:t>
      </w:r>
      <w:r>
        <w:rPr>
          <w:rFonts w:hint="eastAsia" w:ascii="宋体" w:cs="宋体"/>
          <w:sz w:val="24"/>
          <w:lang w:val="en-US" w:eastAsia="zh-CN"/>
        </w:rPr>
        <w:t>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验收合格后一次性付款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w:t>
            </w:r>
            <w:r>
              <w:rPr>
                <w:rFonts w:hint="eastAsia" w:cs="宋体" w:asciiTheme="minorEastAsia" w:hAnsiTheme="minorEastAsia"/>
                <w:bCs/>
                <w:szCs w:val="21"/>
                <w:lang w:val="en-US" w:eastAsia="zh-CN"/>
              </w:rPr>
              <w:t>许昌市合并区</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8年度</w:t>
            </w:r>
            <w:r>
              <w:rPr>
                <w:rFonts w:hint="eastAsia" w:cs="宋体" w:asciiTheme="minorEastAsia" w:hAnsiTheme="minorEastAsia"/>
                <w:bCs/>
                <w:szCs w:val="21"/>
                <w:lang w:val="zh-CN"/>
              </w:rPr>
              <w:t>耕地保护与质量提升促进化肥减量增效</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项目编号：ZFCG-G2019</w:t>
            </w:r>
            <w:r>
              <w:rPr>
                <w:rFonts w:hint="eastAsia" w:cs="宋体" w:asciiTheme="minorEastAsia" w:hAnsiTheme="minorEastAsia"/>
                <w:bCs/>
                <w:szCs w:val="21"/>
                <w:lang w:val="en-US" w:eastAsia="zh-CN"/>
              </w:rPr>
              <w:t>056-1</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w:t>
            </w:r>
            <w:r>
              <w:rPr>
                <w:rFonts w:hint="eastAsia" w:cs="宋体" w:asciiTheme="minorEastAsia" w:hAnsiTheme="minorEastAsia"/>
                <w:bCs/>
                <w:szCs w:val="21"/>
                <w:lang w:val="en-US" w:eastAsia="zh-CN"/>
              </w:rPr>
              <w:t>A包：有机肥料525吨；B包：生物有机肥200吨。</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项目地址：</w:t>
            </w:r>
            <w:r>
              <w:rPr>
                <w:rFonts w:hint="eastAsia" w:cs="宋体" w:asciiTheme="minorEastAsia" w:hAnsiTheme="minorEastAsia"/>
                <w:bCs/>
                <w:szCs w:val="21"/>
                <w:lang w:val="en-US" w:eastAsia="zh-CN"/>
              </w:rPr>
              <w:t>许昌市农场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w:t>
            </w:r>
            <w:r>
              <w:rPr>
                <w:rFonts w:hint="eastAsia" w:cs="宋体" w:asciiTheme="minorEastAsia" w:hAnsiTheme="minorEastAsia"/>
                <w:bCs/>
                <w:szCs w:val="21"/>
                <w:lang w:val="en-US" w:eastAsia="zh-CN"/>
              </w:rPr>
              <w:t>许昌市农业技术推广站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w:t>
            </w:r>
            <w:r>
              <w:rPr>
                <w:rFonts w:hint="eastAsia" w:cs="宋体" w:asciiTheme="minorEastAsia" w:hAnsiTheme="minorEastAsia"/>
                <w:bCs/>
                <w:szCs w:val="21"/>
                <w:lang w:val="en-US" w:eastAsia="zh-CN"/>
              </w:rPr>
              <w:t>许昌市南关大街24号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 xml:space="preserve">联系人： </w:t>
            </w:r>
            <w:r>
              <w:rPr>
                <w:rFonts w:hint="eastAsia" w:cs="宋体" w:asciiTheme="minorEastAsia" w:hAnsiTheme="minorEastAsia"/>
                <w:bCs/>
                <w:szCs w:val="21"/>
                <w:lang w:val="en-US" w:eastAsia="zh-CN"/>
              </w:rPr>
              <w:t>侯占领</w:t>
            </w:r>
            <w:r>
              <w:rPr>
                <w:rFonts w:hint="eastAsia" w:cs="宋体" w:asciiTheme="minorEastAsia" w:hAnsiTheme="minorEastAsia"/>
                <w:bCs/>
                <w:szCs w:val="21"/>
                <w:lang w:val="zh-CN"/>
              </w:rPr>
              <w:t xml:space="preserve">               电话：</w:t>
            </w:r>
            <w:r>
              <w:rPr>
                <w:rFonts w:hint="eastAsia" w:cs="宋体" w:asciiTheme="minorEastAsia" w:hAnsiTheme="minorEastAsia"/>
                <w:bCs/>
                <w:szCs w:val="21"/>
                <w:lang w:val="en-US" w:eastAsia="zh-CN"/>
              </w:rPr>
              <w:t>0374-8311266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kern w:val="0"/>
                <w:szCs w:val="21"/>
                <w:highlight w:val="none"/>
              </w:rPr>
              <w:t>八、</w:t>
            </w:r>
            <w:r>
              <w:rPr>
                <w:rFonts w:hint="eastAsia" w:cs="宋体" w:asciiTheme="minorEastAsia" w:hAnsiTheme="minorEastAsia"/>
                <w:b/>
                <w:bCs/>
                <w:kern w:val="0"/>
                <w:szCs w:val="21"/>
                <w:highlight w:val="none"/>
                <w:lang w:val="en-US" w:eastAsia="zh-CN"/>
              </w:rPr>
              <w:t>投标人须具有肥料登记证。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A包：630000元；B包：340000元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A包：壹万贰仟（</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12000元）；B包：陆仟（</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6000元）。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en-US" w:eastAsia="zh-CN"/>
              </w:rPr>
              <w:t>投标人具有肥料登记证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70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21</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21</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投标人提供自201</w:t>
            </w:r>
            <w:r>
              <w:rPr>
                <w:rFonts w:hint="eastAsia" w:asciiTheme="minorEastAsia" w:hAnsiTheme="minorEastAsia"/>
                <w:szCs w:val="21"/>
                <w:lang w:val="en-US" w:eastAsia="zh-CN"/>
              </w:rPr>
              <w:t>6</w:t>
            </w:r>
            <w:r>
              <w:rPr>
                <w:rFonts w:hint="eastAsia" w:asciiTheme="minorEastAsia" w:hAnsiTheme="minorEastAsia"/>
                <w:szCs w:val="21"/>
              </w:rPr>
              <w:t>年1月1</w:t>
            </w:r>
            <w:r>
              <w:rPr>
                <w:rFonts w:hint="eastAsia" w:asciiTheme="minorEastAsia" w:hAnsiTheme="minorEastAsia"/>
                <w:szCs w:val="21"/>
                <w:lang w:eastAsia="zh-CN"/>
              </w:rPr>
              <w:t>日以来</w:t>
            </w:r>
            <w:r>
              <w:rPr>
                <w:rFonts w:hint="eastAsia" w:asciiTheme="minorEastAsia" w:hAnsiTheme="minorEastAsia"/>
                <w:szCs w:val="21"/>
              </w:rPr>
              <w:t>所完成的化肥类业绩的，每提供一份得</w:t>
            </w:r>
            <w:r>
              <w:rPr>
                <w:rFonts w:hint="eastAsia" w:asciiTheme="minorEastAsia" w:hAnsiTheme="minorEastAsia"/>
                <w:szCs w:val="21"/>
                <w:lang w:val="en-US" w:eastAsia="zh-CN"/>
              </w:rPr>
              <w:t>8</w:t>
            </w:r>
            <w:r>
              <w:rPr>
                <w:rFonts w:hint="eastAsia" w:asciiTheme="minorEastAsia" w:hAnsiTheme="minorEastAsia"/>
                <w:szCs w:val="21"/>
              </w:rPr>
              <w:t>分</w:t>
            </w:r>
            <w:r>
              <w:rPr>
                <w:rFonts w:hint="eastAsia" w:asciiTheme="minorEastAsia" w:hAnsiTheme="minorEastAsia"/>
                <w:szCs w:val="21"/>
                <w:lang w:val="en-US" w:eastAsia="zh-CN"/>
              </w:rPr>
              <w:t>,</w:t>
            </w:r>
            <w:r>
              <w:rPr>
                <w:rFonts w:hint="eastAsia" w:asciiTheme="minorEastAsia" w:hAnsiTheme="minorEastAsia"/>
                <w:szCs w:val="21"/>
              </w:rPr>
              <w:t>最多得</w:t>
            </w:r>
            <w:r>
              <w:rPr>
                <w:rFonts w:hint="eastAsia" w:asciiTheme="minorEastAsia" w:hAnsiTheme="minorEastAsia"/>
                <w:szCs w:val="21"/>
                <w:lang w:val="en-US" w:eastAsia="zh-CN"/>
              </w:rPr>
              <w:t>16</w:t>
            </w:r>
            <w:r>
              <w:rPr>
                <w:rFonts w:hint="eastAsia" w:asciiTheme="minorEastAsia" w:hAnsiTheme="minorEastAsia"/>
                <w:szCs w:val="21"/>
              </w:rPr>
              <w:t>分。【投标人须提供法定媒介中标(成交)公示网页截图、合同原件、中标通知书原件，并在投标文件中附完整的复印件。三者缺一不计分。】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ascii="宋体" w:hAnsi="宋体" w:eastAsia="宋体" w:cs="Times New Roman"/>
                <w:szCs w:val="21"/>
              </w:rPr>
            </w:pPr>
            <w:r>
              <w:rPr>
                <w:rFonts w:ascii="宋体" w:hAnsi="宋体" w:eastAsia="宋体" w:cs="Times New Roman"/>
                <w:szCs w:val="21"/>
              </w:rPr>
              <w:t>管理体系</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eastAsia="zh-CN"/>
              </w:rPr>
              <w:t>投标人具有</w:t>
            </w:r>
            <w:r>
              <w:rPr>
                <w:rFonts w:hint="eastAsia" w:asciiTheme="minorEastAsia" w:hAnsiTheme="minorEastAsia"/>
                <w:szCs w:val="21"/>
              </w:rPr>
              <w:t>质量管理体系认证得</w:t>
            </w:r>
            <w:r>
              <w:rPr>
                <w:rFonts w:hint="eastAsia" w:asciiTheme="minorEastAsia" w:hAnsiTheme="minorEastAsia"/>
                <w:szCs w:val="21"/>
                <w:lang w:val="en-US" w:eastAsia="zh-CN"/>
              </w:rPr>
              <w:t>5</w:t>
            </w:r>
            <w:r>
              <w:rPr>
                <w:rFonts w:hint="eastAsia" w:asciiTheme="minorEastAsia" w:hAnsiTheme="minorEastAsia"/>
                <w:szCs w:val="21"/>
              </w:rPr>
              <w:t>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4" w:name="_Hlk535157568"/>
            <w:r>
              <w:rPr>
                <w:rFonts w:hint="eastAsia" w:ascii="宋体" w:hAnsi="宋体" w:eastAsia="宋体" w:cs="宋体"/>
                <w:szCs w:val="21"/>
              </w:rPr>
              <w:t>售后服务</w:t>
            </w:r>
            <w:bookmarkEnd w:id="4"/>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提供售后服务方案：质量保证承诺书、售后服务承诺、产品“三包”内容完善，每具有一项得2分，满分6分。不提供不得分。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装订规范、文字清晰、无差错、所提供资料准确完整的，得</w:t>
            </w:r>
            <w:r>
              <w:rPr>
                <w:rFonts w:hint="eastAsia" w:asciiTheme="minorEastAsia" w:hAnsiTheme="minorEastAsia"/>
                <w:szCs w:val="21"/>
                <w:lang w:val="en-US" w:eastAsia="zh-CN"/>
              </w:rPr>
              <w:t>3</w:t>
            </w:r>
            <w:r>
              <w:rPr>
                <w:rFonts w:hint="eastAsia" w:asciiTheme="minorEastAsia" w:hAnsiTheme="minorEastAsia"/>
                <w:szCs w:val="21"/>
              </w:rPr>
              <w:t>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bookmarkStart w:id="13" w:name="_GoBack"/>
      <w:bookmarkEnd w:id="13"/>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4023138"/>
      <w:bookmarkStart w:id="6" w:name="_Toc186274126"/>
      <w:bookmarkStart w:id="7" w:name="_Toc174185203"/>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8" w:name="_资格证明文件"/>
            <w:bookmarkEnd w:id="8"/>
            <w:bookmarkStart w:id="9"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9"/>
          </w:p>
        </w:tc>
        <w:tc>
          <w:tcPr>
            <w:tcW w:w="4492" w:type="dxa"/>
            <w:gridSpan w:val="2"/>
            <w:vAlign w:val="center"/>
          </w:tcPr>
          <w:p>
            <w:pPr>
              <w:jc w:val="center"/>
              <w:rPr>
                <w:rFonts w:asciiTheme="minorEastAsia" w:hAnsiTheme="minorEastAsia"/>
                <w:szCs w:val="21"/>
                <w:highlight w:val="none"/>
              </w:rPr>
            </w:pPr>
            <w:bookmarkStart w:id="10"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0"/>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1" w:name="OLE_LINK14"/>
      <w:bookmarkStart w:id="12" w:name="OLE_LINK13"/>
      <w:r>
        <w:rPr>
          <w:rFonts w:hint="eastAsia" w:ascii="宋体" w:hAnsi="宋体"/>
          <w:b/>
          <w:bCs/>
          <w:color w:val="000000"/>
          <w:sz w:val="24"/>
          <w:szCs w:val="24"/>
          <w:highlight w:val="none"/>
        </w:rPr>
        <w:t>4.7 残疾人福利性单位声明函</w:t>
      </w:r>
    </w:p>
    <w:bookmarkEnd w:id="11"/>
    <w:bookmarkEnd w:id="12"/>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E1ED2"/>
    <w:multiLevelType w:val="singleLevel"/>
    <w:tmpl w:val="DE5E1ED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0"/>
  </w:num>
  <w:num w:numId="6">
    <w:abstractNumId w:val="8"/>
  </w:num>
  <w:num w:numId="7">
    <w:abstractNumId w:val="15"/>
  </w:num>
  <w:num w:numId="8">
    <w:abstractNumId w:val="9"/>
  </w:num>
  <w:num w:numId="9">
    <w:abstractNumId w:val="5"/>
  </w:num>
  <w:num w:numId="10">
    <w:abstractNumId w:val="6"/>
  </w:num>
  <w:num w:numId="11">
    <w:abstractNumId w:val="17"/>
  </w:num>
  <w:num w:numId="12">
    <w:abstractNumId w:val="11"/>
  </w:num>
  <w:num w:numId="13">
    <w:abstractNumId w:val="16"/>
  </w:num>
  <w:num w:numId="14">
    <w:abstractNumId w:val="4"/>
  </w:num>
  <w:num w:numId="15">
    <w:abstractNumId w:val="7"/>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7B354B"/>
    <w:rsid w:val="0A582101"/>
    <w:rsid w:val="1052246E"/>
    <w:rsid w:val="10E64FA4"/>
    <w:rsid w:val="1275532F"/>
    <w:rsid w:val="13464CFF"/>
    <w:rsid w:val="13B5746F"/>
    <w:rsid w:val="17052E07"/>
    <w:rsid w:val="1EC1311C"/>
    <w:rsid w:val="23BE10D0"/>
    <w:rsid w:val="279B317D"/>
    <w:rsid w:val="2BEA05AD"/>
    <w:rsid w:val="31E076EB"/>
    <w:rsid w:val="33BC3DF7"/>
    <w:rsid w:val="35963D83"/>
    <w:rsid w:val="35DB3970"/>
    <w:rsid w:val="401B0E54"/>
    <w:rsid w:val="408871C7"/>
    <w:rsid w:val="41892F50"/>
    <w:rsid w:val="46F7307E"/>
    <w:rsid w:val="50BA6D60"/>
    <w:rsid w:val="562368D3"/>
    <w:rsid w:val="5B1F0BB5"/>
    <w:rsid w:val="5D262DAF"/>
    <w:rsid w:val="621D6974"/>
    <w:rsid w:val="642B11B3"/>
    <w:rsid w:val="66373EB7"/>
    <w:rsid w:val="757D07F4"/>
    <w:rsid w:val="78735A1C"/>
    <w:rsid w:val="78FD4154"/>
    <w:rsid w:val="7A3C265A"/>
    <w:rsid w:val="7E05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69</Pages>
  <Words>32288</Words>
  <Characters>33749</Characters>
  <Lines>265</Lines>
  <Paragraphs>74</Paragraphs>
  <TotalTime>2</TotalTime>
  <ScaleCrop>false</ScaleCrop>
  <LinksUpToDate>false</LinksUpToDate>
  <CharactersWithSpaces>35108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2019-05-28T08:29:37Z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