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32" w:rsidRPr="003A1932" w:rsidRDefault="003A1932" w:rsidP="00B1211C">
      <w:pPr>
        <w:pStyle w:val="a3"/>
        <w:spacing w:afterLines="50" w:line="360" w:lineRule="auto"/>
        <w:contextualSpacing/>
        <w:jc w:val="center"/>
        <w:rPr>
          <w:rFonts w:hAnsi="宋体" w:cs="宋体"/>
          <w:b/>
          <w:bCs/>
          <w:color w:val="000000"/>
          <w:kern w:val="0"/>
          <w:sz w:val="32"/>
          <w:szCs w:val="32"/>
          <w:shd w:val="clear" w:color="auto" w:fill="FFFFFF"/>
        </w:rPr>
      </w:pPr>
      <w:r w:rsidRPr="003A1932">
        <w:rPr>
          <w:rFonts w:hAnsi="宋体" w:cs="宋体" w:hint="eastAsia"/>
          <w:b/>
          <w:bCs/>
          <w:color w:val="000000"/>
          <w:kern w:val="0"/>
          <w:sz w:val="32"/>
          <w:szCs w:val="32"/>
          <w:shd w:val="clear" w:color="auto" w:fill="FFFFFF"/>
        </w:rPr>
        <w:t>XCGC-F2019105许昌市气象局、河南五建建设集团有限公司</w:t>
      </w:r>
    </w:p>
    <w:p w:rsidR="009114CC" w:rsidRPr="003A1932" w:rsidRDefault="003A1932" w:rsidP="003A1932">
      <w:pPr>
        <w:spacing w:line="480" w:lineRule="auto"/>
        <w:jc w:val="center"/>
        <w:rPr>
          <w:rFonts w:ascii="宋体" w:eastAsia="宋体" w:hAnsi="宋体" w:cs="宋体"/>
          <w:b/>
          <w:bCs/>
          <w:color w:val="000000"/>
          <w:sz w:val="36"/>
          <w:szCs w:val="36"/>
          <w:shd w:val="clear" w:color="auto" w:fill="FFFFFF"/>
        </w:rPr>
      </w:pPr>
      <w:r w:rsidRPr="003A1932">
        <w:rPr>
          <w:rFonts w:ascii="宋体" w:eastAsia="宋体" w:hAnsi="宋体" w:cs="宋体" w:hint="eastAsia"/>
          <w:b/>
          <w:bCs/>
          <w:color w:val="000000"/>
          <w:sz w:val="32"/>
          <w:szCs w:val="32"/>
          <w:shd w:val="clear" w:color="auto" w:fill="FFFFFF"/>
        </w:rPr>
        <w:t xml:space="preserve">“许昌市气象灾害监测预警服务中心暨新一代天气雷达塔玻璃幕墙项目” </w:t>
      </w:r>
      <w:r w:rsidR="005673D0" w:rsidRPr="003A1932">
        <w:rPr>
          <w:rFonts w:ascii="宋体" w:eastAsia="宋体" w:hAnsi="宋体" w:cs="宋体" w:hint="eastAsia"/>
          <w:b/>
          <w:bCs/>
          <w:color w:val="000000"/>
          <w:sz w:val="32"/>
          <w:szCs w:val="32"/>
          <w:shd w:val="clear" w:color="auto" w:fill="FFFFFF"/>
        </w:rPr>
        <w:t>中标公告</w:t>
      </w:r>
      <w:r w:rsidR="005673D0" w:rsidRPr="005673D0">
        <w:rPr>
          <w:rFonts w:ascii="方正小标宋简体" w:eastAsia="方正小标宋简体" w:hAnsi="宋体" w:cs="宋体" w:hint="eastAsia"/>
          <w:color w:val="000000"/>
          <w:sz w:val="20"/>
          <w:szCs w:val="20"/>
          <w:shd w:val="clear" w:color="auto" w:fill="FFFFFF"/>
        </w:rPr>
        <w:t> </w:t>
      </w:r>
    </w:p>
    <w:tbl>
      <w:tblPr>
        <w:tblW w:w="5000" w:type="pct"/>
        <w:jc w:val="center"/>
        <w:tblCellMar>
          <w:left w:w="0" w:type="dxa"/>
          <w:right w:w="0" w:type="dxa"/>
        </w:tblCellMar>
        <w:tblLook w:val="04A0"/>
      </w:tblPr>
      <w:tblGrid>
        <w:gridCol w:w="524"/>
        <w:gridCol w:w="1471"/>
        <w:gridCol w:w="2348"/>
        <w:gridCol w:w="762"/>
        <w:gridCol w:w="574"/>
        <w:gridCol w:w="2647"/>
      </w:tblGrid>
      <w:tr w:rsidR="003A1932" w:rsidRPr="00F1229C" w:rsidTr="00457A6D">
        <w:trPr>
          <w:trHeight w:val="340"/>
          <w:jc w:val="center"/>
        </w:trPr>
        <w:tc>
          <w:tcPr>
            <w:tcW w:w="1995" w:type="dxa"/>
            <w:gridSpan w:val="2"/>
            <w:tcBorders>
              <w:top w:val="single" w:sz="8" w:space="0" w:color="auto"/>
              <w:left w:val="single" w:sz="8" w:space="0" w:color="auto"/>
              <w:bottom w:val="single" w:sz="8" w:space="0" w:color="auto"/>
              <w:right w:val="single" w:sz="8" w:space="0" w:color="auto"/>
            </w:tcBorders>
            <w:vAlign w:val="center"/>
            <w:hideMark/>
          </w:tcPr>
          <w:p w:rsidR="003A1932" w:rsidRPr="00F1229C" w:rsidRDefault="003A1932"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项目名称</w:t>
            </w:r>
          </w:p>
        </w:tc>
        <w:tc>
          <w:tcPr>
            <w:tcW w:w="6331" w:type="dxa"/>
            <w:gridSpan w:val="4"/>
            <w:tcBorders>
              <w:top w:val="single" w:sz="8" w:space="0" w:color="auto"/>
              <w:left w:val="nil"/>
              <w:bottom w:val="single" w:sz="8" w:space="0" w:color="auto"/>
              <w:right w:val="single" w:sz="8" w:space="0" w:color="auto"/>
            </w:tcBorders>
            <w:tcMar>
              <w:top w:w="0" w:type="dxa"/>
              <w:left w:w="75" w:type="dxa"/>
              <w:bottom w:w="0" w:type="dxa"/>
              <w:right w:w="0" w:type="dxa"/>
            </w:tcMar>
            <w:vAlign w:val="center"/>
            <w:hideMark/>
          </w:tcPr>
          <w:p w:rsidR="003A1932" w:rsidRPr="00F1229C" w:rsidRDefault="003A1932" w:rsidP="00D35C6C">
            <w:pPr>
              <w:adjustRightInd/>
              <w:snapToGrid/>
              <w:spacing w:after="0" w:line="330" w:lineRule="atLeast"/>
              <w:jc w:val="center"/>
              <w:rPr>
                <w:rFonts w:asciiTheme="minorEastAsia" w:eastAsiaTheme="minorEastAsia" w:hAnsiTheme="minorEastAsia" w:cs="宋体"/>
                <w:color w:val="000000"/>
                <w:sz w:val="24"/>
                <w:szCs w:val="24"/>
              </w:rPr>
            </w:pPr>
            <w:r w:rsidRPr="003A1932">
              <w:rPr>
                <w:rFonts w:asciiTheme="minorEastAsia" w:eastAsiaTheme="minorEastAsia" w:hAnsiTheme="minorEastAsia" w:cs="宋体" w:hint="eastAsia"/>
                <w:color w:val="000000"/>
                <w:sz w:val="24"/>
                <w:szCs w:val="24"/>
              </w:rPr>
              <w:t>许昌市气象灾害监测预警服务中心暨新一代天气雷达塔玻璃幕墙项目</w:t>
            </w:r>
          </w:p>
        </w:tc>
      </w:tr>
      <w:tr w:rsidR="003A1932" w:rsidRPr="00F1229C" w:rsidTr="000B616E">
        <w:trPr>
          <w:trHeight w:val="545"/>
          <w:jc w:val="center"/>
        </w:trPr>
        <w:tc>
          <w:tcPr>
            <w:tcW w:w="1995" w:type="dxa"/>
            <w:gridSpan w:val="2"/>
            <w:tcBorders>
              <w:top w:val="nil"/>
              <w:left w:val="single" w:sz="8" w:space="0" w:color="auto"/>
              <w:bottom w:val="single" w:sz="8" w:space="0" w:color="auto"/>
              <w:right w:val="single" w:sz="8" w:space="0" w:color="auto"/>
            </w:tcBorders>
            <w:vAlign w:val="center"/>
            <w:hideMark/>
          </w:tcPr>
          <w:p w:rsidR="003A1932" w:rsidRPr="00F1229C" w:rsidRDefault="003A1932"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项目编号</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3A1932" w:rsidRPr="00F1229C" w:rsidRDefault="003A1932" w:rsidP="00D35C6C">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XCGC-F201</w:t>
            </w:r>
            <w:r>
              <w:rPr>
                <w:rFonts w:asciiTheme="minorEastAsia" w:eastAsiaTheme="minorEastAsia" w:hAnsiTheme="minorEastAsia" w:cs="宋体" w:hint="eastAsia"/>
                <w:color w:val="000000"/>
                <w:sz w:val="24"/>
                <w:szCs w:val="24"/>
              </w:rPr>
              <w:t>9105</w:t>
            </w:r>
          </w:p>
        </w:tc>
      </w:tr>
      <w:tr w:rsidR="003A1932" w:rsidRPr="00F1229C" w:rsidTr="000B616E">
        <w:trPr>
          <w:trHeight w:val="375"/>
          <w:jc w:val="center"/>
        </w:trPr>
        <w:tc>
          <w:tcPr>
            <w:tcW w:w="1995" w:type="dxa"/>
            <w:gridSpan w:val="2"/>
            <w:tcBorders>
              <w:top w:val="nil"/>
              <w:left w:val="single" w:sz="8" w:space="0" w:color="auto"/>
              <w:bottom w:val="single" w:sz="8" w:space="0" w:color="auto"/>
              <w:right w:val="single" w:sz="8" w:space="0" w:color="auto"/>
            </w:tcBorders>
            <w:vAlign w:val="center"/>
            <w:hideMark/>
          </w:tcPr>
          <w:p w:rsidR="003A1932" w:rsidRPr="00F1229C" w:rsidRDefault="003A1932"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招标人</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3A1932" w:rsidRPr="00F1229C" w:rsidRDefault="003A1932" w:rsidP="00D35C6C">
            <w:pPr>
              <w:adjustRightInd/>
              <w:snapToGrid/>
              <w:spacing w:after="0" w:line="330" w:lineRule="atLeast"/>
              <w:jc w:val="center"/>
              <w:rPr>
                <w:rFonts w:asciiTheme="minorEastAsia" w:eastAsiaTheme="minorEastAsia" w:hAnsiTheme="minorEastAsia" w:cs="宋体"/>
                <w:color w:val="000000"/>
                <w:sz w:val="24"/>
                <w:szCs w:val="24"/>
              </w:rPr>
            </w:pPr>
            <w:r w:rsidRPr="003A1932">
              <w:rPr>
                <w:rFonts w:asciiTheme="minorEastAsia" w:eastAsiaTheme="minorEastAsia" w:hAnsiTheme="minorEastAsia" w:cs="宋体" w:hint="eastAsia"/>
                <w:color w:val="000000"/>
                <w:sz w:val="24"/>
                <w:szCs w:val="24"/>
              </w:rPr>
              <w:t>许昌市气象局、河南五建建设集团有限公司</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招标方式</w:t>
            </w:r>
          </w:p>
        </w:tc>
        <w:tc>
          <w:tcPr>
            <w:tcW w:w="2348"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公开招标</w:t>
            </w:r>
          </w:p>
        </w:tc>
        <w:tc>
          <w:tcPr>
            <w:tcW w:w="1336" w:type="dxa"/>
            <w:gridSpan w:val="2"/>
            <w:tcBorders>
              <w:top w:val="nil"/>
              <w:left w:val="nil"/>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招标控制价</w:t>
            </w:r>
          </w:p>
        </w:tc>
        <w:tc>
          <w:tcPr>
            <w:tcW w:w="2647"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3A1932" w:rsidP="005673D0">
            <w:pPr>
              <w:adjustRightInd/>
              <w:snapToGrid/>
              <w:spacing w:after="0" w:line="330" w:lineRule="atLeast"/>
              <w:jc w:val="center"/>
              <w:rPr>
                <w:rFonts w:asciiTheme="minorEastAsia" w:eastAsiaTheme="minorEastAsia" w:hAnsiTheme="minorEastAsia" w:cs="宋体"/>
                <w:color w:val="000000"/>
                <w:sz w:val="24"/>
                <w:szCs w:val="24"/>
              </w:rPr>
            </w:pPr>
            <w:r w:rsidRPr="00F64C0B">
              <w:rPr>
                <w:rFonts w:asciiTheme="minorEastAsia" w:eastAsiaTheme="minorEastAsia" w:hAnsiTheme="minorEastAsia" w:cs="宋体" w:hint="eastAsia"/>
                <w:color w:val="000000"/>
                <w:sz w:val="24"/>
                <w:szCs w:val="24"/>
              </w:rPr>
              <w:t>10528831.37</w:t>
            </w:r>
            <w:r w:rsidR="005673D0" w:rsidRPr="00F1229C">
              <w:rPr>
                <w:rFonts w:asciiTheme="minorEastAsia" w:eastAsiaTheme="minorEastAsia" w:hAnsiTheme="minorEastAsia" w:cs="宋体" w:hint="eastAsia"/>
                <w:color w:val="000000"/>
                <w:sz w:val="24"/>
                <w:szCs w:val="24"/>
              </w:rPr>
              <w:t>元</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开标时间</w:t>
            </w:r>
          </w:p>
        </w:tc>
        <w:tc>
          <w:tcPr>
            <w:tcW w:w="2348"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color w:val="000000"/>
                <w:sz w:val="24"/>
                <w:szCs w:val="24"/>
              </w:rPr>
              <w:t>201</w:t>
            </w:r>
            <w:r w:rsidR="00457A6D" w:rsidRPr="00F1229C">
              <w:rPr>
                <w:rFonts w:asciiTheme="minorEastAsia" w:eastAsiaTheme="minorEastAsia" w:hAnsiTheme="minorEastAsia" w:cs="宋体" w:hint="eastAsia"/>
                <w:color w:val="000000"/>
                <w:sz w:val="24"/>
                <w:szCs w:val="24"/>
              </w:rPr>
              <w:t>9</w:t>
            </w:r>
            <w:r w:rsidRPr="00F1229C">
              <w:rPr>
                <w:rFonts w:asciiTheme="minorEastAsia" w:eastAsiaTheme="minorEastAsia" w:hAnsiTheme="minorEastAsia" w:cs="宋体" w:hint="eastAsia"/>
                <w:color w:val="000000"/>
                <w:sz w:val="24"/>
                <w:szCs w:val="24"/>
              </w:rPr>
              <w:t>年</w:t>
            </w:r>
            <w:r w:rsidR="003A1932">
              <w:rPr>
                <w:rFonts w:asciiTheme="minorEastAsia" w:eastAsiaTheme="minorEastAsia" w:hAnsiTheme="minorEastAsia" w:cs="宋体" w:hint="eastAsia"/>
                <w:color w:val="000000"/>
                <w:sz w:val="24"/>
                <w:szCs w:val="24"/>
              </w:rPr>
              <w:t>5</w:t>
            </w:r>
            <w:r w:rsidRPr="00F1229C">
              <w:rPr>
                <w:rFonts w:asciiTheme="minorEastAsia" w:eastAsiaTheme="minorEastAsia" w:hAnsiTheme="minorEastAsia" w:cs="宋体" w:hint="eastAsia"/>
                <w:color w:val="000000"/>
                <w:sz w:val="24"/>
                <w:szCs w:val="24"/>
              </w:rPr>
              <w:t>月</w:t>
            </w:r>
            <w:r w:rsidR="003A1932">
              <w:rPr>
                <w:rFonts w:asciiTheme="minorEastAsia" w:eastAsiaTheme="minorEastAsia" w:hAnsiTheme="minorEastAsia" w:cs="宋体" w:hint="eastAsia"/>
                <w:color w:val="000000"/>
                <w:sz w:val="24"/>
                <w:szCs w:val="24"/>
              </w:rPr>
              <w:t>10</w:t>
            </w:r>
            <w:r w:rsidRPr="00F1229C">
              <w:rPr>
                <w:rFonts w:asciiTheme="minorEastAsia" w:eastAsiaTheme="minorEastAsia" w:hAnsiTheme="minorEastAsia" w:cs="宋体" w:hint="eastAsia"/>
                <w:color w:val="000000"/>
                <w:sz w:val="24"/>
                <w:szCs w:val="24"/>
              </w:rPr>
              <w:t>日9时</w:t>
            </w:r>
            <w:r w:rsidRPr="00F1229C">
              <w:rPr>
                <w:rFonts w:asciiTheme="minorEastAsia" w:eastAsiaTheme="minorEastAsia" w:hAnsiTheme="minorEastAsia" w:cs="宋体"/>
                <w:color w:val="000000"/>
                <w:sz w:val="24"/>
                <w:szCs w:val="24"/>
              </w:rPr>
              <w:t>30</w:t>
            </w:r>
            <w:r w:rsidRPr="00F1229C">
              <w:rPr>
                <w:rFonts w:asciiTheme="minorEastAsia" w:eastAsiaTheme="minorEastAsia" w:hAnsiTheme="minorEastAsia" w:cs="宋体" w:hint="eastAsia"/>
                <w:color w:val="000000"/>
                <w:sz w:val="24"/>
                <w:szCs w:val="24"/>
              </w:rPr>
              <w:t>分</w:t>
            </w:r>
          </w:p>
        </w:tc>
        <w:tc>
          <w:tcPr>
            <w:tcW w:w="1336" w:type="dxa"/>
            <w:gridSpan w:val="2"/>
            <w:tcBorders>
              <w:top w:val="nil"/>
              <w:left w:val="nil"/>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开标地点</w:t>
            </w:r>
          </w:p>
        </w:tc>
        <w:tc>
          <w:tcPr>
            <w:tcW w:w="2647" w:type="dxa"/>
            <w:tcBorders>
              <w:top w:val="nil"/>
              <w:left w:val="nil"/>
              <w:bottom w:val="single" w:sz="8" w:space="0" w:color="auto"/>
              <w:right w:val="single" w:sz="8" w:space="0" w:color="auto"/>
            </w:tcBorders>
            <w:vAlign w:val="center"/>
            <w:hideMark/>
          </w:tcPr>
          <w:p w:rsidR="005673D0" w:rsidRPr="00F1229C" w:rsidRDefault="00457A6D"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许昌市公共资源交易中心开标四</w:t>
            </w:r>
            <w:r w:rsidR="005673D0" w:rsidRPr="00F1229C">
              <w:rPr>
                <w:rFonts w:asciiTheme="minorEastAsia" w:eastAsiaTheme="minorEastAsia" w:hAnsiTheme="minorEastAsia" w:cs="宋体" w:hint="eastAsia"/>
                <w:color w:val="000000"/>
                <w:sz w:val="24"/>
                <w:szCs w:val="24"/>
              </w:rPr>
              <w:t>室</w:t>
            </w:r>
            <w:r w:rsidR="005673D0" w:rsidRPr="00F1229C">
              <w:rPr>
                <w:rFonts w:asciiTheme="minorEastAsia" w:eastAsiaTheme="minorEastAsia" w:hAnsiTheme="minorEastAsia" w:cs="宋体"/>
                <w:color w:val="000000"/>
                <w:sz w:val="24"/>
                <w:szCs w:val="24"/>
              </w:rPr>
              <w:t> </w:t>
            </w:r>
          </w:p>
        </w:tc>
      </w:tr>
      <w:tr w:rsidR="005673D0" w:rsidRPr="00F1229C" w:rsidTr="00457A6D">
        <w:trPr>
          <w:trHeight w:val="718"/>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建设地点及规模</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3A1932" w:rsidP="005673D0">
            <w:pPr>
              <w:pStyle w:val="a4"/>
              <w:spacing w:beforeAutospacing="0" w:afterAutospacing="0" w:line="360" w:lineRule="auto"/>
              <w:contextualSpacing/>
              <w:jc w:val="both"/>
              <w:rPr>
                <w:rFonts w:asciiTheme="minorEastAsia" w:eastAsiaTheme="minorEastAsia" w:hAnsiTheme="minorEastAsia" w:cs="仿宋"/>
                <w:kern w:val="2"/>
              </w:rPr>
            </w:pPr>
            <w:r>
              <w:rPr>
                <w:rFonts w:hint="eastAsia"/>
                <w:color w:val="333333"/>
                <w:shd w:val="clear" w:color="auto" w:fill="FFFFFF"/>
              </w:rPr>
              <w:t>1#</w:t>
            </w:r>
            <w:r>
              <w:rPr>
                <w:rFonts w:hint="eastAsia"/>
                <w:color w:val="333333"/>
                <w:shd w:val="clear" w:color="auto" w:fill="FFFFFF"/>
              </w:rPr>
              <w:t>楼玻璃幕墙面积约</w:t>
            </w:r>
            <w:r>
              <w:rPr>
                <w:rFonts w:hint="eastAsia"/>
                <w:color w:val="333333"/>
                <w:shd w:val="clear" w:color="auto" w:fill="FFFFFF"/>
              </w:rPr>
              <w:t>4269.11</w:t>
            </w:r>
            <w:r>
              <w:rPr>
                <w:rFonts w:hint="eastAsia"/>
                <w:color w:val="333333"/>
                <w:shd w:val="clear" w:color="auto" w:fill="FFFFFF"/>
              </w:rPr>
              <w:t>平方米；</w:t>
            </w:r>
            <w:r>
              <w:rPr>
                <w:rFonts w:hint="eastAsia"/>
                <w:color w:val="333333"/>
                <w:shd w:val="clear" w:color="auto" w:fill="FFFFFF"/>
              </w:rPr>
              <w:t>2#</w:t>
            </w:r>
            <w:r>
              <w:rPr>
                <w:rFonts w:hint="eastAsia"/>
                <w:color w:val="333333"/>
                <w:shd w:val="clear" w:color="auto" w:fill="FFFFFF"/>
              </w:rPr>
              <w:t>楼玻璃幕墙面积约</w:t>
            </w:r>
            <w:r>
              <w:rPr>
                <w:rFonts w:hint="eastAsia"/>
                <w:color w:val="333333"/>
                <w:shd w:val="clear" w:color="auto" w:fill="FFFFFF"/>
              </w:rPr>
              <w:t>8121.11</w:t>
            </w:r>
            <w:r>
              <w:rPr>
                <w:rFonts w:hint="eastAsia"/>
                <w:color w:val="333333"/>
                <w:shd w:val="clear" w:color="auto" w:fill="FFFFFF"/>
              </w:rPr>
              <w:t>平方米</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招标代理机构</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5673D0"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河南省伟信招标管理咨询有限公司</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评标委员会成员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0B616E">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柳晓、杜秋娟、王金芳、</w:t>
            </w:r>
            <w:r w:rsidR="00F64C0B">
              <w:rPr>
                <w:rFonts w:asciiTheme="minorEastAsia" w:eastAsiaTheme="minorEastAsia" w:hAnsiTheme="minorEastAsia" w:cs="宋体" w:hint="eastAsia"/>
                <w:color w:val="000000"/>
                <w:sz w:val="24"/>
                <w:szCs w:val="24"/>
              </w:rPr>
              <w:t>杨俊伟、卢俊强</w:t>
            </w:r>
            <w:r w:rsidR="000D46FF">
              <w:rPr>
                <w:rFonts w:asciiTheme="minorEastAsia" w:eastAsiaTheme="minorEastAsia" w:hAnsiTheme="minorEastAsia" w:cs="宋体" w:hint="eastAsia"/>
                <w:color w:val="000000"/>
                <w:sz w:val="24"/>
                <w:szCs w:val="24"/>
              </w:rPr>
              <w:t>、王卫民、苗建</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评标办法</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综合计分法</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中标人</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5673D0">
            <w:pPr>
              <w:adjustRightInd/>
              <w:snapToGrid/>
              <w:spacing w:after="0" w:line="330" w:lineRule="atLeast"/>
              <w:jc w:val="center"/>
              <w:rPr>
                <w:rFonts w:asciiTheme="minorEastAsia" w:eastAsiaTheme="minorEastAsia" w:hAnsiTheme="minorEastAsia" w:cs="宋体"/>
                <w:color w:val="000000"/>
                <w:sz w:val="24"/>
                <w:szCs w:val="24"/>
              </w:rPr>
            </w:pPr>
            <w:r w:rsidRPr="00F64C0B">
              <w:rPr>
                <w:rFonts w:asciiTheme="minorEastAsia" w:eastAsiaTheme="minorEastAsia" w:hAnsiTheme="minorEastAsia" w:cs="宋体" w:hint="eastAsia"/>
                <w:color w:val="000000"/>
                <w:sz w:val="24"/>
                <w:szCs w:val="24"/>
              </w:rPr>
              <w:t>河南省第二建设集团有限公司</w:t>
            </w:r>
          </w:p>
        </w:tc>
      </w:tr>
      <w:tr w:rsidR="005673D0" w:rsidRPr="00F1229C" w:rsidTr="000B616E">
        <w:trPr>
          <w:trHeight w:val="453"/>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中标人资质</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57A6D">
            <w:pPr>
              <w:adjustRightInd/>
              <w:snapToGrid/>
              <w:spacing w:after="0" w:line="330" w:lineRule="atLeast"/>
              <w:jc w:val="center"/>
              <w:rPr>
                <w:rFonts w:asciiTheme="minorEastAsia" w:eastAsiaTheme="minorEastAsia" w:hAnsiTheme="minorEastAsia" w:cs="宋体"/>
                <w:color w:val="000000"/>
                <w:sz w:val="24"/>
                <w:szCs w:val="24"/>
              </w:rPr>
            </w:pPr>
            <w:r w:rsidRPr="00F64C0B">
              <w:rPr>
                <w:rFonts w:asciiTheme="minorEastAsia" w:eastAsiaTheme="minorEastAsia" w:hAnsiTheme="minorEastAsia" w:cs="宋体" w:hint="eastAsia"/>
                <w:color w:val="000000"/>
                <w:sz w:val="24"/>
                <w:szCs w:val="24"/>
              </w:rPr>
              <w:t>建筑幕墙工程专业承包壹级</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合同金额</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5673D0">
            <w:pPr>
              <w:adjustRightInd/>
              <w:snapToGrid/>
              <w:spacing w:after="0" w:line="330" w:lineRule="atLeast"/>
              <w:jc w:val="center"/>
              <w:rPr>
                <w:rFonts w:asciiTheme="minorEastAsia" w:eastAsiaTheme="minorEastAsia" w:hAnsiTheme="minorEastAsia" w:cs="宋体"/>
                <w:color w:val="000000"/>
                <w:sz w:val="24"/>
                <w:szCs w:val="24"/>
              </w:rPr>
            </w:pPr>
            <w:r>
              <w:rPr>
                <w:rFonts w:ascii="宋体" w:hAnsi="宋体" w:hint="eastAsia"/>
                <w:sz w:val="24"/>
                <w:szCs w:val="24"/>
              </w:rPr>
              <w:t>10466224.87</w:t>
            </w:r>
            <w:r w:rsidR="005673D0" w:rsidRPr="00F1229C">
              <w:rPr>
                <w:rFonts w:asciiTheme="minorEastAsia" w:eastAsiaTheme="minorEastAsia" w:hAnsiTheme="minorEastAsia" w:cs="宋体" w:hint="eastAsia"/>
                <w:color w:val="000000"/>
                <w:sz w:val="24"/>
                <w:szCs w:val="24"/>
              </w:rPr>
              <w:t>元</w:t>
            </w:r>
          </w:p>
        </w:tc>
      </w:tr>
      <w:tr w:rsidR="005673D0" w:rsidRPr="00F1229C" w:rsidTr="000B616E">
        <w:trPr>
          <w:trHeight w:val="510"/>
          <w:jc w:val="center"/>
        </w:trPr>
        <w:tc>
          <w:tcPr>
            <w:tcW w:w="1995" w:type="dxa"/>
            <w:gridSpan w:val="2"/>
            <w:tcBorders>
              <w:top w:val="nil"/>
              <w:left w:val="single" w:sz="8" w:space="0" w:color="auto"/>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质量等级</w:t>
            </w:r>
          </w:p>
        </w:tc>
        <w:tc>
          <w:tcPr>
            <w:tcW w:w="2348" w:type="dxa"/>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color w:val="000000"/>
                <w:sz w:val="24"/>
                <w:szCs w:val="24"/>
              </w:rPr>
              <w:t> </w:t>
            </w:r>
            <w:r w:rsidR="00443517" w:rsidRPr="00F64C0B">
              <w:rPr>
                <w:rFonts w:asciiTheme="minorEastAsia" w:eastAsiaTheme="minorEastAsia" w:hAnsiTheme="minorEastAsia" w:cs="宋体" w:hint="eastAsia"/>
                <w:color w:val="000000"/>
                <w:sz w:val="24"/>
                <w:szCs w:val="24"/>
              </w:rPr>
              <w:t>省优质工程（符合国家现行的验收规范和标准）</w:t>
            </w:r>
          </w:p>
        </w:tc>
        <w:tc>
          <w:tcPr>
            <w:tcW w:w="762" w:type="dxa"/>
            <w:tcBorders>
              <w:top w:val="nil"/>
              <w:left w:val="nil"/>
              <w:bottom w:val="single" w:sz="8" w:space="0" w:color="auto"/>
              <w:right w:val="single" w:sz="8" w:space="0" w:color="auto"/>
            </w:tcBorders>
            <w:vAlign w:val="center"/>
            <w:hideMark/>
          </w:tcPr>
          <w:p w:rsidR="005673D0" w:rsidRPr="00F1229C" w:rsidRDefault="005673D0"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工期</w:t>
            </w:r>
          </w:p>
        </w:tc>
        <w:tc>
          <w:tcPr>
            <w:tcW w:w="3221" w:type="dxa"/>
            <w:gridSpan w:val="2"/>
            <w:tcBorders>
              <w:top w:val="nil"/>
              <w:left w:val="nil"/>
              <w:bottom w:val="single" w:sz="8" w:space="0" w:color="auto"/>
              <w:right w:val="single" w:sz="8" w:space="0" w:color="auto"/>
            </w:tcBorders>
            <w:vAlign w:val="center"/>
            <w:hideMark/>
          </w:tcPr>
          <w:p w:rsidR="005673D0" w:rsidRPr="00F1229C" w:rsidRDefault="00443517" w:rsidP="005673D0">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r w:rsidR="00457A6D" w:rsidRPr="00F1229C">
              <w:rPr>
                <w:rFonts w:asciiTheme="minorEastAsia" w:eastAsiaTheme="minorEastAsia" w:hAnsiTheme="minorEastAsia" w:cs="宋体" w:hint="eastAsia"/>
                <w:color w:val="000000"/>
                <w:sz w:val="24"/>
                <w:szCs w:val="24"/>
              </w:rPr>
              <w:t>0</w:t>
            </w:r>
            <w:r w:rsidR="005673D0" w:rsidRPr="00F1229C">
              <w:rPr>
                <w:rFonts w:asciiTheme="minorEastAsia" w:eastAsiaTheme="minorEastAsia" w:hAnsiTheme="minorEastAsia" w:cs="宋体" w:hint="eastAsia"/>
                <w:color w:val="000000"/>
                <w:sz w:val="24"/>
                <w:szCs w:val="24"/>
              </w:rPr>
              <w:t>日历天</w:t>
            </w:r>
          </w:p>
        </w:tc>
      </w:tr>
      <w:tr w:rsidR="005673D0" w:rsidRPr="00F1229C" w:rsidTr="000B616E">
        <w:trPr>
          <w:trHeight w:val="510"/>
          <w:jc w:val="center"/>
        </w:trPr>
        <w:tc>
          <w:tcPr>
            <w:tcW w:w="524" w:type="dxa"/>
            <w:vMerge w:val="restart"/>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line="330" w:lineRule="atLeast"/>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中标人班子配备</w:t>
            </w:r>
          </w:p>
        </w:tc>
        <w:tc>
          <w:tcPr>
            <w:tcW w:w="1471" w:type="dxa"/>
            <w:tcBorders>
              <w:top w:val="nil"/>
              <w:left w:val="nil"/>
              <w:bottom w:val="single" w:sz="8" w:space="0" w:color="auto"/>
              <w:right w:val="single" w:sz="8" w:space="0" w:color="auto"/>
            </w:tcBorders>
            <w:vAlign w:val="center"/>
            <w:hideMark/>
          </w:tcPr>
          <w:p w:rsidR="005673D0" w:rsidRPr="00F1229C" w:rsidRDefault="005673D0"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项目负责人</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F64C0B">
            <w:pPr>
              <w:adjustRightInd/>
              <w:snapToGrid/>
              <w:spacing w:after="0" w:line="330" w:lineRule="atLeast"/>
              <w:rPr>
                <w:rFonts w:asciiTheme="minorEastAsia" w:eastAsiaTheme="minorEastAsia" w:hAnsiTheme="minorEastAsia" w:cs="宋体"/>
                <w:color w:val="000000"/>
                <w:sz w:val="24"/>
                <w:szCs w:val="24"/>
              </w:rPr>
            </w:pPr>
            <w:r w:rsidRPr="00443517">
              <w:rPr>
                <w:rFonts w:asciiTheme="minorEastAsia" w:eastAsiaTheme="minorEastAsia" w:hAnsiTheme="minorEastAsia" w:cs="宋体" w:hint="eastAsia"/>
                <w:color w:val="000000"/>
                <w:sz w:val="24"/>
                <w:szCs w:val="24"/>
              </w:rPr>
              <w:t>孙彩霞</w:t>
            </w:r>
            <w:r w:rsidR="005673D0" w:rsidRPr="00443517">
              <w:rPr>
                <w:rFonts w:asciiTheme="minorEastAsia" w:eastAsiaTheme="minorEastAsia" w:hAnsiTheme="minorEastAsia" w:cs="宋体" w:hint="eastAsia"/>
                <w:color w:val="000000"/>
                <w:sz w:val="24"/>
                <w:szCs w:val="24"/>
              </w:rPr>
              <w:t>（建筑工程注册建造师</w:t>
            </w:r>
            <w:r w:rsidRPr="00443517">
              <w:rPr>
                <w:rFonts w:asciiTheme="minorEastAsia" w:eastAsiaTheme="minorEastAsia" w:hAnsiTheme="minorEastAsia" w:cs="宋体" w:hint="eastAsia"/>
                <w:color w:val="000000"/>
                <w:sz w:val="24"/>
                <w:szCs w:val="24"/>
              </w:rPr>
              <w:t>一</w:t>
            </w:r>
            <w:r w:rsidR="005673D0" w:rsidRPr="00443517">
              <w:rPr>
                <w:rFonts w:asciiTheme="minorEastAsia" w:eastAsiaTheme="minorEastAsia" w:hAnsiTheme="minorEastAsia" w:cs="宋体" w:hint="eastAsia"/>
                <w:color w:val="000000"/>
                <w:sz w:val="24"/>
                <w:szCs w:val="24"/>
              </w:rPr>
              <w:t>级，注册编号：豫</w:t>
            </w:r>
            <w:r w:rsidRPr="00443517">
              <w:rPr>
                <w:rFonts w:asciiTheme="minorEastAsia" w:eastAsiaTheme="minorEastAsia" w:hAnsiTheme="minorEastAsia" w:cs="宋体" w:hint="eastAsia"/>
                <w:color w:val="000000"/>
                <w:sz w:val="24"/>
                <w:szCs w:val="24"/>
              </w:rPr>
              <w:t>141171832419</w:t>
            </w:r>
            <w:r w:rsidR="00457A6D" w:rsidRPr="00443517">
              <w:rPr>
                <w:rFonts w:asciiTheme="minorEastAsia" w:eastAsiaTheme="minorEastAsia" w:hAnsiTheme="minorEastAsia" w:cs="宋体" w:hint="eastAsia"/>
                <w:color w:val="000000"/>
                <w:sz w:val="24"/>
                <w:szCs w:val="24"/>
              </w:rPr>
              <w:t xml:space="preserve"> </w:t>
            </w:r>
            <w:r w:rsidR="005673D0" w:rsidRPr="00443517">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5673D0"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技术负责人</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43517">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王令君</w:t>
            </w:r>
            <w:r w:rsidR="005673D0"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高级</w:t>
            </w:r>
            <w:r w:rsidR="005673D0" w:rsidRPr="00F1229C">
              <w:rPr>
                <w:rFonts w:asciiTheme="minorEastAsia" w:eastAsiaTheme="minorEastAsia" w:hAnsiTheme="minorEastAsia" w:cs="宋体" w:hint="eastAsia"/>
                <w:color w:val="000000"/>
                <w:sz w:val="24"/>
                <w:szCs w:val="24"/>
              </w:rPr>
              <w:t>工程师，证书编号：</w:t>
            </w:r>
            <w:r>
              <w:rPr>
                <w:rFonts w:asciiTheme="minorEastAsia" w:eastAsiaTheme="minorEastAsia" w:hAnsiTheme="minorEastAsia" w:cs="宋体" w:hint="eastAsia"/>
                <w:color w:val="000000"/>
                <w:sz w:val="24"/>
                <w:szCs w:val="24"/>
              </w:rPr>
              <w:t>B05160900044</w:t>
            </w:r>
            <w:r w:rsidR="00457A6D" w:rsidRPr="00F1229C">
              <w:rPr>
                <w:rFonts w:asciiTheme="minorEastAsia" w:eastAsiaTheme="minorEastAsia" w:hAnsiTheme="minorEastAsia" w:cs="宋体" w:hint="eastAsia"/>
                <w:color w:val="000000"/>
                <w:sz w:val="24"/>
                <w:szCs w:val="24"/>
              </w:rPr>
              <w:t xml:space="preserve">   </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5673D0"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施工员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43517">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张振阳</w:t>
            </w:r>
            <w:r w:rsidR="005673D0"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工程师，</w:t>
            </w:r>
            <w:r w:rsidR="005673D0" w:rsidRPr="00F1229C">
              <w:rPr>
                <w:rFonts w:asciiTheme="minorEastAsia" w:eastAsiaTheme="minorEastAsia" w:hAnsiTheme="minorEastAsia" w:cs="宋体" w:hint="eastAsia"/>
                <w:color w:val="000000"/>
                <w:sz w:val="24"/>
                <w:szCs w:val="24"/>
              </w:rPr>
              <w:t>岗位证书编号：</w:t>
            </w:r>
            <w:r>
              <w:rPr>
                <w:rFonts w:asciiTheme="minorEastAsia" w:eastAsiaTheme="minorEastAsia" w:hAnsiTheme="minorEastAsia" w:cs="宋体" w:hint="eastAsia"/>
                <w:color w:val="000000"/>
                <w:sz w:val="24"/>
                <w:szCs w:val="24"/>
              </w:rPr>
              <w:t>41151010700953</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457A6D" w:rsidP="00457A6D">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质量员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57A6D">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程金泽</w:t>
            </w:r>
            <w:r w:rsidR="005673D0"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工程师</w:t>
            </w:r>
            <w:r w:rsidR="005673D0" w:rsidRPr="00F1229C">
              <w:rPr>
                <w:rFonts w:asciiTheme="minorEastAsia" w:eastAsiaTheme="minorEastAsia" w:hAnsiTheme="minorEastAsia" w:cs="宋体" w:hint="eastAsia"/>
                <w:color w:val="000000"/>
                <w:sz w:val="24"/>
                <w:szCs w:val="24"/>
              </w:rPr>
              <w:t>，岗位证书编号：</w:t>
            </w:r>
            <w:r>
              <w:rPr>
                <w:rFonts w:asciiTheme="minorEastAsia" w:eastAsiaTheme="minorEastAsia" w:hAnsiTheme="minorEastAsia" w:cs="宋体" w:hint="eastAsia"/>
                <w:color w:val="000000"/>
                <w:sz w:val="24"/>
                <w:szCs w:val="24"/>
              </w:rPr>
              <w:t>41151060700621</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5673D0" w:rsidP="000B616E">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安全员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43517">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赵  明</w:t>
            </w:r>
            <w:r w:rsidR="005673D0" w:rsidRPr="00F1229C">
              <w:rPr>
                <w:rFonts w:asciiTheme="minorEastAsia" w:eastAsiaTheme="minorEastAsia" w:hAnsiTheme="minorEastAsia" w:cs="宋体" w:hint="eastAsia"/>
                <w:color w:val="000000"/>
                <w:sz w:val="24"/>
                <w:szCs w:val="24"/>
              </w:rPr>
              <w:t>（助工，岗位证书编号：</w:t>
            </w:r>
            <w:r>
              <w:rPr>
                <w:rFonts w:asciiTheme="minorEastAsia" w:eastAsiaTheme="minorEastAsia" w:hAnsiTheme="minorEastAsia" w:cs="宋体" w:hint="eastAsia"/>
                <w:color w:val="000000"/>
                <w:sz w:val="24"/>
                <w:szCs w:val="24"/>
              </w:rPr>
              <w:t>H41170010700706</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443517" w:rsidP="000B616E">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资料员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57A6D">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张心艺</w:t>
            </w:r>
            <w:r w:rsidR="005673D0" w:rsidRPr="00F1229C">
              <w:rPr>
                <w:rFonts w:asciiTheme="minorEastAsia" w:eastAsiaTheme="minorEastAsia" w:hAnsiTheme="minorEastAsia" w:cs="宋体" w:hint="eastAsia"/>
                <w:color w:val="000000"/>
                <w:sz w:val="24"/>
                <w:szCs w:val="24"/>
              </w:rPr>
              <w:t>（助工，岗位证书编号：</w:t>
            </w:r>
            <w:r>
              <w:rPr>
                <w:rFonts w:asciiTheme="minorEastAsia" w:eastAsiaTheme="minorEastAsia" w:hAnsiTheme="minorEastAsia" w:cs="宋体" w:hint="eastAsia"/>
                <w:color w:val="000000"/>
                <w:sz w:val="24"/>
                <w:szCs w:val="24"/>
              </w:rPr>
              <w:t>41151140700504</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0" w:type="auto"/>
            <w:vMerge/>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5673D0" w:rsidRPr="00F1229C" w:rsidRDefault="00443517" w:rsidP="00443517">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造价</w:t>
            </w:r>
            <w:r w:rsidR="00457A6D" w:rsidRPr="00F1229C">
              <w:rPr>
                <w:rFonts w:asciiTheme="minorEastAsia" w:eastAsiaTheme="minorEastAsia" w:hAnsiTheme="minorEastAsia" w:cs="宋体" w:hint="eastAsia"/>
                <w:color w:val="000000"/>
                <w:sz w:val="24"/>
                <w:szCs w:val="24"/>
              </w:rPr>
              <w:t>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443517" w:rsidP="00443517">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马亚娇</w:t>
            </w:r>
            <w:r w:rsidR="005673D0"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工程师</w:t>
            </w:r>
            <w:r w:rsidR="005673D0" w:rsidRPr="00F1229C">
              <w:rPr>
                <w:rFonts w:asciiTheme="minorEastAsia" w:eastAsiaTheme="minorEastAsia" w:hAnsiTheme="minorEastAsia" w:cs="宋体" w:hint="eastAsia"/>
                <w:color w:val="000000"/>
                <w:sz w:val="24"/>
                <w:szCs w:val="24"/>
              </w:rPr>
              <w:t>，岗位证书编号：</w:t>
            </w:r>
            <w:r>
              <w:rPr>
                <w:rFonts w:asciiTheme="minorEastAsia" w:eastAsiaTheme="minorEastAsia" w:hAnsiTheme="minorEastAsia" w:cs="宋体" w:hint="eastAsia"/>
                <w:color w:val="000000"/>
                <w:sz w:val="24"/>
                <w:szCs w:val="24"/>
              </w:rPr>
              <w:t>豫120G02554J</w:t>
            </w:r>
            <w:r w:rsidR="005673D0" w:rsidRPr="00F1229C">
              <w:rPr>
                <w:rFonts w:asciiTheme="minorEastAsia" w:eastAsiaTheme="minorEastAsia" w:hAnsiTheme="minorEastAsia" w:cs="宋体" w:hint="eastAsia"/>
                <w:color w:val="000000"/>
                <w:sz w:val="24"/>
                <w:szCs w:val="24"/>
              </w:rPr>
              <w:t>）</w:t>
            </w:r>
          </w:p>
        </w:tc>
      </w:tr>
      <w:tr w:rsidR="005673D0" w:rsidRPr="00F1229C" w:rsidTr="000B616E">
        <w:trPr>
          <w:trHeight w:val="510"/>
          <w:jc w:val="center"/>
        </w:trPr>
        <w:tc>
          <w:tcPr>
            <w:tcW w:w="524" w:type="dxa"/>
            <w:tcBorders>
              <w:top w:val="nil"/>
              <w:left w:val="single" w:sz="8" w:space="0" w:color="auto"/>
              <w:bottom w:val="nil"/>
              <w:right w:val="single" w:sz="8" w:space="0" w:color="auto"/>
            </w:tcBorders>
            <w:vAlign w:val="center"/>
            <w:hideMark/>
          </w:tcPr>
          <w:p w:rsidR="005673D0" w:rsidRPr="00F1229C" w:rsidRDefault="005673D0" w:rsidP="005673D0">
            <w:pPr>
              <w:adjustRightInd/>
              <w:snapToGrid/>
              <w:spacing w:after="0" w:line="330" w:lineRule="atLeast"/>
              <w:rPr>
                <w:rFonts w:asciiTheme="minorEastAsia" w:eastAsiaTheme="minorEastAsia" w:hAnsiTheme="minorEastAsia" w:cs="宋体"/>
                <w:color w:val="000000"/>
                <w:sz w:val="24"/>
                <w:szCs w:val="24"/>
              </w:rPr>
            </w:pPr>
            <w:r w:rsidRPr="00F1229C">
              <w:rPr>
                <w:rFonts w:asciiTheme="minorEastAsia" w:eastAsiaTheme="minorEastAsia" w:hAnsiTheme="minorEastAsia" w:cs="宋体"/>
                <w:color w:val="000000"/>
                <w:sz w:val="24"/>
                <w:szCs w:val="24"/>
              </w:rPr>
              <w:t> </w:t>
            </w:r>
          </w:p>
        </w:tc>
        <w:tc>
          <w:tcPr>
            <w:tcW w:w="1471" w:type="dxa"/>
            <w:tcBorders>
              <w:top w:val="nil"/>
              <w:left w:val="nil"/>
              <w:bottom w:val="single" w:sz="8" w:space="0" w:color="auto"/>
              <w:right w:val="single" w:sz="8" w:space="0" w:color="auto"/>
            </w:tcBorders>
            <w:vAlign w:val="center"/>
            <w:hideMark/>
          </w:tcPr>
          <w:p w:rsidR="005673D0" w:rsidRPr="00F1229C" w:rsidRDefault="00F64C0B" w:rsidP="000B616E">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测量</w:t>
            </w:r>
            <w:r w:rsidR="00457A6D" w:rsidRPr="00F1229C">
              <w:rPr>
                <w:rFonts w:asciiTheme="minorEastAsia" w:eastAsiaTheme="minorEastAsia" w:hAnsiTheme="minorEastAsia" w:cs="宋体" w:hint="eastAsia"/>
                <w:color w:val="000000"/>
                <w:sz w:val="24"/>
                <w:szCs w:val="24"/>
              </w:rPr>
              <w:t>员</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5673D0" w:rsidRPr="00F1229C" w:rsidRDefault="00F64C0B" w:rsidP="009114CC">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郝奎星</w:t>
            </w:r>
            <w:r w:rsidR="005673D0"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工程师</w:t>
            </w:r>
            <w:r w:rsidR="005673D0" w:rsidRPr="00F1229C">
              <w:rPr>
                <w:rFonts w:asciiTheme="minorEastAsia" w:eastAsiaTheme="minorEastAsia" w:hAnsiTheme="minorEastAsia" w:cs="宋体" w:hint="eastAsia"/>
                <w:color w:val="000000"/>
                <w:sz w:val="24"/>
                <w:szCs w:val="24"/>
              </w:rPr>
              <w:t>，岗位证书编号：</w:t>
            </w:r>
            <w:r>
              <w:rPr>
                <w:rFonts w:asciiTheme="minorEastAsia" w:eastAsiaTheme="minorEastAsia" w:hAnsiTheme="minorEastAsia" w:cs="宋体" w:hint="eastAsia"/>
                <w:color w:val="000000"/>
                <w:sz w:val="24"/>
                <w:szCs w:val="24"/>
              </w:rPr>
              <w:t>H41140030700039</w:t>
            </w:r>
            <w:r w:rsidR="005673D0" w:rsidRPr="00F1229C">
              <w:rPr>
                <w:rFonts w:asciiTheme="minorEastAsia" w:eastAsiaTheme="minorEastAsia" w:hAnsiTheme="minorEastAsia" w:cs="宋体" w:hint="eastAsia"/>
                <w:color w:val="000000"/>
                <w:sz w:val="24"/>
                <w:szCs w:val="24"/>
              </w:rPr>
              <w:t>）</w:t>
            </w:r>
          </w:p>
        </w:tc>
      </w:tr>
      <w:tr w:rsidR="00457A6D" w:rsidRPr="00F1229C" w:rsidTr="000B616E">
        <w:trPr>
          <w:trHeight w:val="510"/>
          <w:jc w:val="center"/>
        </w:trPr>
        <w:tc>
          <w:tcPr>
            <w:tcW w:w="524" w:type="dxa"/>
            <w:tcBorders>
              <w:top w:val="nil"/>
              <w:left w:val="single" w:sz="8" w:space="0" w:color="auto"/>
              <w:bottom w:val="nil"/>
              <w:right w:val="single" w:sz="8" w:space="0" w:color="auto"/>
            </w:tcBorders>
            <w:vAlign w:val="center"/>
            <w:hideMark/>
          </w:tcPr>
          <w:p w:rsidR="00457A6D" w:rsidRPr="00F1229C" w:rsidRDefault="00457A6D" w:rsidP="005673D0">
            <w:pPr>
              <w:adjustRightInd/>
              <w:snapToGrid/>
              <w:spacing w:after="0" w:line="330" w:lineRule="atLeast"/>
              <w:rPr>
                <w:rFonts w:asciiTheme="minorEastAsia" w:eastAsiaTheme="minorEastAsia" w:hAnsiTheme="minorEastAsia" w:cs="宋体"/>
                <w:color w:val="000000"/>
                <w:sz w:val="24"/>
                <w:szCs w:val="24"/>
              </w:rPr>
            </w:pPr>
          </w:p>
        </w:tc>
        <w:tc>
          <w:tcPr>
            <w:tcW w:w="1471" w:type="dxa"/>
            <w:tcBorders>
              <w:top w:val="nil"/>
              <w:left w:val="nil"/>
              <w:bottom w:val="single" w:sz="8" w:space="0" w:color="auto"/>
              <w:right w:val="single" w:sz="8" w:space="0" w:color="auto"/>
            </w:tcBorders>
            <w:vAlign w:val="center"/>
            <w:hideMark/>
          </w:tcPr>
          <w:p w:rsidR="00457A6D" w:rsidRPr="00F1229C" w:rsidRDefault="00F64C0B" w:rsidP="000B616E">
            <w:pPr>
              <w:adjustRightInd/>
              <w:snapToGrid/>
              <w:spacing w:after="0" w:line="330" w:lineRule="atLeas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造价师</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457A6D" w:rsidRPr="00F1229C" w:rsidRDefault="00F64C0B" w:rsidP="00F64C0B">
            <w:pPr>
              <w:adjustRightInd/>
              <w:snapToGrid/>
              <w:spacing w:after="0" w:line="330" w:lineRule="atLeas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李计刚</w:t>
            </w:r>
            <w:r w:rsidR="009114CC" w:rsidRPr="00F1229C">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高级工程师</w:t>
            </w:r>
            <w:r w:rsidR="009114CC" w:rsidRPr="00F1229C">
              <w:rPr>
                <w:rFonts w:asciiTheme="minorEastAsia" w:eastAsiaTheme="minorEastAsia" w:hAnsiTheme="minorEastAsia" w:cs="宋体" w:hint="eastAsia"/>
                <w:color w:val="000000"/>
                <w:sz w:val="24"/>
                <w:szCs w:val="24"/>
              </w:rPr>
              <w:t>，岗位证书编号：</w:t>
            </w:r>
            <w:r>
              <w:rPr>
                <w:rFonts w:asciiTheme="minorEastAsia" w:eastAsiaTheme="minorEastAsia" w:hAnsiTheme="minorEastAsia" w:cs="宋体" w:hint="eastAsia"/>
                <w:color w:val="000000"/>
                <w:sz w:val="24"/>
                <w:szCs w:val="24"/>
              </w:rPr>
              <w:t>建[造]11410004961）</w:t>
            </w:r>
          </w:p>
        </w:tc>
      </w:tr>
      <w:tr w:rsidR="009114CC" w:rsidRPr="00F1229C" w:rsidTr="000B616E">
        <w:trPr>
          <w:trHeight w:val="510"/>
          <w:jc w:val="center"/>
        </w:trPr>
        <w:tc>
          <w:tcPr>
            <w:tcW w:w="1995" w:type="dxa"/>
            <w:gridSpan w:val="2"/>
            <w:tcBorders>
              <w:top w:val="single" w:sz="8" w:space="0" w:color="auto"/>
              <w:left w:val="single" w:sz="8" w:space="0" w:color="auto"/>
              <w:bottom w:val="single" w:sz="8" w:space="0" w:color="auto"/>
              <w:right w:val="single" w:sz="8" w:space="0" w:color="auto"/>
            </w:tcBorders>
            <w:vAlign w:val="center"/>
            <w:hideMark/>
          </w:tcPr>
          <w:p w:rsidR="009114CC" w:rsidRPr="00F1229C" w:rsidRDefault="009114CC" w:rsidP="005673D0">
            <w:pPr>
              <w:adjustRightInd/>
              <w:snapToGrid/>
              <w:spacing w:after="0" w:line="330" w:lineRule="atLeast"/>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行贿犯罪档案</w:t>
            </w:r>
          </w:p>
          <w:p w:rsidR="009114CC" w:rsidRPr="00F1229C" w:rsidRDefault="009114CC" w:rsidP="005673D0">
            <w:pPr>
              <w:adjustRightInd/>
              <w:snapToGrid/>
              <w:spacing w:after="0" w:line="330" w:lineRule="atLeast"/>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记录查询情况</w:t>
            </w:r>
          </w:p>
        </w:tc>
        <w:tc>
          <w:tcPr>
            <w:tcW w:w="6331" w:type="dxa"/>
            <w:gridSpan w:val="4"/>
            <w:tcBorders>
              <w:top w:val="nil"/>
              <w:left w:val="nil"/>
              <w:bottom w:val="single" w:sz="8" w:space="0" w:color="auto"/>
              <w:right w:val="single" w:sz="8" w:space="0" w:color="auto"/>
            </w:tcBorders>
            <w:tcMar>
              <w:top w:w="0" w:type="dxa"/>
              <w:left w:w="75" w:type="dxa"/>
              <w:bottom w:w="0" w:type="dxa"/>
              <w:right w:w="0" w:type="dxa"/>
            </w:tcMar>
            <w:vAlign w:val="center"/>
            <w:hideMark/>
          </w:tcPr>
          <w:p w:rsidR="009114CC" w:rsidRPr="00F1229C" w:rsidRDefault="009114CC" w:rsidP="005673D0">
            <w:pPr>
              <w:adjustRightInd/>
              <w:snapToGrid/>
              <w:spacing w:after="0" w:line="330" w:lineRule="atLeast"/>
              <w:jc w:val="center"/>
              <w:rPr>
                <w:rFonts w:asciiTheme="minorEastAsia" w:eastAsiaTheme="minorEastAsia" w:hAnsiTheme="minorEastAsia" w:cs="宋体"/>
                <w:color w:val="000000"/>
                <w:sz w:val="24"/>
                <w:szCs w:val="24"/>
              </w:rPr>
            </w:pPr>
            <w:r w:rsidRPr="00F1229C">
              <w:rPr>
                <w:rFonts w:asciiTheme="minorEastAsia" w:eastAsiaTheme="minorEastAsia" w:hAnsiTheme="minorEastAsia" w:cs="宋体" w:hint="eastAsia"/>
                <w:color w:val="000000"/>
                <w:sz w:val="24"/>
                <w:szCs w:val="24"/>
              </w:rPr>
              <w:t>无行贿记录</w:t>
            </w:r>
          </w:p>
        </w:tc>
      </w:tr>
    </w:tbl>
    <w:p w:rsidR="004358AB" w:rsidRDefault="004358AB" w:rsidP="00AD5B1D">
      <w:pPr>
        <w:adjustRightInd/>
        <w:snapToGrid/>
        <w:spacing w:after="0" w:line="33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13" w:rsidRDefault="00DC3313" w:rsidP="00457A6D">
      <w:pPr>
        <w:spacing w:after="0"/>
      </w:pPr>
      <w:r>
        <w:separator/>
      </w:r>
    </w:p>
  </w:endnote>
  <w:endnote w:type="continuationSeparator" w:id="0">
    <w:p w:rsidR="00DC3313" w:rsidRDefault="00DC3313" w:rsidP="00457A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13" w:rsidRDefault="00DC3313" w:rsidP="00457A6D">
      <w:pPr>
        <w:spacing w:after="0"/>
      </w:pPr>
      <w:r>
        <w:separator/>
      </w:r>
    </w:p>
  </w:footnote>
  <w:footnote w:type="continuationSeparator" w:id="0">
    <w:p w:rsidR="00DC3313" w:rsidRDefault="00DC3313" w:rsidP="00457A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097914"/>
    <w:rsid w:val="000B616E"/>
    <w:rsid w:val="000D46FF"/>
    <w:rsid w:val="00105DBB"/>
    <w:rsid w:val="002506A7"/>
    <w:rsid w:val="002A15D4"/>
    <w:rsid w:val="002F0E48"/>
    <w:rsid w:val="00323B43"/>
    <w:rsid w:val="003A1932"/>
    <w:rsid w:val="003D37D8"/>
    <w:rsid w:val="00426133"/>
    <w:rsid w:val="004358AB"/>
    <w:rsid w:val="00443517"/>
    <w:rsid w:val="00457A6D"/>
    <w:rsid w:val="005673D0"/>
    <w:rsid w:val="008B7726"/>
    <w:rsid w:val="009114CC"/>
    <w:rsid w:val="00917516"/>
    <w:rsid w:val="00AD5B1D"/>
    <w:rsid w:val="00B1211C"/>
    <w:rsid w:val="00B148F4"/>
    <w:rsid w:val="00C267A7"/>
    <w:rsid w:val="00CE22D1"/>
    <w:rsid w:val="00D31D50"/>
    <w:rsid w:val="00D44982"/>
    <w:rsid w:val="00DC3313"/>
    <w:rsid w:val="00E60635"/>
    <w:rsid w:val="00EA26CC"/>
    <w:rsid w:val="00F1229C"/>
    <w:rsid w:val="00F64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5673D0"/>
    <w:pPr>
      <w:widowControl w:val="0"/>
      <w:adjustRightInd/>
      <w:snapToGrid/>
      <w:spacing w:after="0"/>
      <w:jc w:val="both"/>
    </w:pPr>
    <w:rPr>
      <w:rFonts w:ascii="宋体" w:eastAsia="宋体" w:hAnsi="Courier New"/>
      <w:kern w:val="2"/>
      <w:sz w:val="21"/>
    </w:rPr>
  </w:style>
  <w:style w:type="character" w:customStyle="1" w:styleId="Char">
    <w:name w:val="纯文本 Char"/>
    <w:basedOn w:val="a0"/>
    <w:uiPriority w:val="99"/>
    <w:semiHidden/>
    <w:rsid w:val="005673D0"/>
    <w:rPr>
      <w:rFonts w:ascii="宋体" w:eastAsia="宋体" w:hAnsi="Courier New" w:cs="Courier New"/>
      <w:sz w:val="21"/>
      <w:szCs w:val="21"/>
    </w:rPr>
  </w:style>
  <w:style w:type="character" w:customStyle="1" w:styleId="Char1">
    <w:name w:val="纯文本 Char1"/>
    <w:basedOn w:val="a0"/>
    <w:link w:val="a3"/>
    <w:uiPriority w:val="99"/>
    <w:qFormat/>
    <w:rsid w:val="005673D0"/>
    <w:rPr>
      <w:rFonts w:ascii="宋体" w:eastAsia="宋体" w:hAnsi="Courier New"/>
      <w:kern w:val="2"/>
      <w:sz w:val="21"/>
    </w:rPr>
  </w:style>
  <w:style w:type="paragraph" w:styleId="a4">
    <w:name w:val="Normal (Web)"/>
    <w:basedOn w:val="a"/>
    <w:qFormat/>
    <w:rsid w:val="005673D0"/>
    <w:pPr>
      <w:widowControl w:val="0"/>
      <w:adjustRightInd/>
      <w:snapToGrid/>
      <w:spacing w:beforeAutospacing="1" w:after="0" w:afterAutospacing="1"/>
    </w:pPr>
    <w:rPr>
      <w:rFonts w:ascii="Calibri" w:eastAsia="宋体" w:hAnsi="Calibri" w:cs="Arial"/>
      <w:sz w:val="24"/>
      <w:szCs w:val="24"/>
    </w:rPr>
  </w:style>
  <w:style w:type="paragraph" w:styleId="a5">
    <w:name w:val="header"/>
    <w:basedOn w:val="a"/>
    <w:link w:val="Char0"/>
    <w:uiPriority w:val="99"/>
    <w:semiHidden/>
    <w:unhideWhenUsed/>
    <w:rsid w:val="00457A6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457A6D"/>
    <w:rPr>
      <w:rFonts w:ascii="Tahoma" w:hAnsi="Tahoma"/>
      <w:sz w:val="18"/>
      <w:szCs w:val="18"/>
    </w:rPr>
  </w:style>
  <w:style w:type="paragraph" w:styleId="a6">
    <w:name w:val="footer"/>
    <w:basedOn w:val="a"/>
    <w:link w:val="Char2"/>
    <w:uiPriority w:val="99"/>
    <w:semiHidden/>
    <w:unhideWhenUsed/>
    <w:rsid w:val="00457A6D"/>
    <w:pPr>
      <w:tabs>
        <w:tab w:val="center" w:pos="4153"/>
        <w:tab w:val="right" w:pos="8306"/>
      </w:tabs>
    </w:pPr>
    <w:rPr>
      <w:sz w:val="18"/>
      <w:szCs w:val="18"/>
    </w:rPr>
  </w:style>
  <w:style w:type="character" w:customStyle="1" w:styleId="Char2">
    <w:name w:val="页脚 Char"/>
    <w:basedOn w:val="a0"/>
    <w:link w:val="a6"/>
    <w:uiPriority w:val="99"/>
    <w:semiHidden/>
    <w:rsid w:val="00457A6D"/>
    <w:rPr>
      <w:rFonts w:ascii="Tahoma" w:hAnsi="Tahoma"/>
      <w:sz w:val="18"/>
      <w:szCs w:val="18"/>
    </w:rPr>
  </w:style>
  <w:style w:type="character" w:customStyle="1" w:styleId="font11">
    <w:name w:val="font11"/>
    <w:basedOn w:val="a0"/>
    <w:qFormat/>
    <w:rsid w:val="00917516"/>
    <w:rPr>
      <w:rFonts w:ascii="宋体" w:eastAsia="宋体" w:hAnsi="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942415">
      <w:bodyDiv w:val="1"/>
      <w:marLeft w:val="0"/>
      <w:marRight w:val="0"/>
      <w:marTop w:val="0"/>
      <w:marBottom w:val="0"/>
      <w:divBdr>
        <w:top w:val="none" w:sz="0" w:space="0" w:color="auto"/>
        <w:left w:val="none" w:sz="0" w:space="0" w:color="auto"/>
        <w:bottom w:val="none" w:sz="0" w:space="0" w:color="auto"/>
        <w:right w:val="none" w:sz="0" w:space="0" w:color="auto"/>
      </w:divBdr>
      <w:divsChild>
        <w:div w:id="2102604379">
          <w:marLeft w:val="0"/>
          <w:marRight w:val="0"/>
          <w:marTop w:val="0"/>
          <w:marBottom w:val="0"/>
          <w:divBdr>
            <w:top w:val="single" w:sz="6" w:space="23" w:color="E7E7E7"/>
            <w:left w:val="single" w:sz="6" w:space="23" w:color="E7E7E7"/>
            <w:bottom w:val="single" w:sz="6" w:space="23" w:color="E7E7E7"/>
            <w:right w:val="single" w:sz="6" w:space="23" w:color="E7E7E7"/>
          </w:divBdr>
          <w:divsChild>
            <w:div w:id="489753627">
              <w:marLeft w:val="0"/>
              <w:marRight w:val="0"/>
              <w:marTop w:val="225"/>
              <w:marBottom w:val="0"/>
              <w:divBdr>
                <w:top w:val="none" w:sz="0" w:space="0" w:color="auto"/>
                <w:left w:val="none" w:sz="0" w:space="0" w:color="auto"/>
                <w:bottom w:val="none" w:sz="0" w:space="0" w:color="auto"/>
                <w:right w:val="none" w:sz="0" w:space="0" w:color="auto"/>
              </w:divBdr>
              <w:divsChild>
                <w:div w:id="1758205227">
                  <w:marLeft w:val="0"/>
                  <w:marRight w:val="0"/>
                  <w:marTop w:val="0"/>
                  <w:marBottom w:val="0"/>
                  <w:divBdr>
                    <w:top w:val="none" w:sz="0" w:space="0" w:color="auto"/>
                    <w:left w:val="none" w:sz="0" w:space="0" w:color="auto"/>
                    <w:bottom w:val="none" w:sz="0" w:space="0" w:color="auto"/>
                    <w:right w:val="none" w:sz="0" w:space="0" w:color="auto"/>
                  </w:divBdr>
                  <w:divsChild>
                    <w:div w:id="4694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5</cp:revision>
  <cp:lastPrinted>2018-10-16T01:02:00Z</cp:lastPrinted>
  <dcterms:created xsi:type="dcterms:W3CDTF">2019-01-09T02:47:00Z</dcterms:created>
  <dcterms:modified xsi:type="dcterms:W3CDTF">2019-05-15T08:12:00Z</dcterms:modified>
</cp:coreProperties>
</file>