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ED" w:rsidRPr="00790125" w:rsidRDefault="00790125" w:rsidP="00790125">
      <w:pPr>
        <w:autoSpaceDE w:val="0"/>
        <w:autoSpaceDN w:val="0"/>
        <w:ind w:left="3012" w:hangingChars="750" w:hanging="3012"/>
        <w:rPr>
          <w:rFonts w:ascii="宋体" w:hAnsi="宋体" w:cs="宋体"/>
          <w:b/>
          <w:kern w:val="0"/>
          <w:sz w:val="40"/>
          <w:szCs w:val="44"/>
        </w:rPr>
      </w:pPr>
      <w:r w:rsidRPr="00790125">
        <w:rPr>
          <w:rFonts w:ascii="宋体" w:hAnsi="宋体" w:cs="宋体" w:hint="eastAsia"/>
          <w:b/>
          <w:bCs/>
          <w:color w:val="000000"/>
          <w:kern w:val="0"/>
          <w:sz w:val="40"/>
          <w:szCs w:val="44"/>
        </w:rPr>
        <w:t>襄城县教体局标准化考点及考务指挥中心设备采购项目</w:t>
      </w:r>
    </w:p>
    <w:p w:rsidR="00790125" w:rsidRDefault="00790125" w:rsidP="00790125">
      <w:pPr>
        <w:autoSpaceDE w:val="0"/>
        <w:autoSpaceDN w:val="0"/>
        <w:ind w:firstLineChars="750" w:firstLine="3012"/>
        <w:rPr>
          <w:rFonts w:ascii="宋体" w:hAnsi="宋体" w:cs="宋体"/>
          <w:b/>
          <w:kern w:val="0"/>
          <w:sz w:val="40"/>
          <w:szCs w:val="44"/>
        </w:rPr>
      </w:pPr>
    </w:p>
    <w:p w:rsidR="00494BED" w:rsidRPr="00790125" w:rsidRDefault="00E9343A" w:rsidP="00790125">
      <w:pPr>
        <w:autoSpaceDE w:val="0"/>
        <w:autoSpaceDN w:val="0"/>
        <w:ind w:firstLineChars="750" w:firstLine="3012"/>
        <w:rPr>
          <w:rFonts w:ascii="宋体" w:hAnsi="宋体" w:cs="宋体"/>
          <w:b/>
          <w:kern w:val="0"/>
          <w:sz w:val="40"/>
          <w:szCs w:val="44"/>
        </w:rPr>
      </w:pPr>
      <w:r w:rsidRPr="00790125">
        <w:rPr>
          <w:rFonts w:ascii="宋体" w:hAnsi="宋体" w:cs="宋体" w:hint="eastAsia"/>
          <w:b/>
          <w:kern w:val="0"/>
          <w:sz w:val="40"/>
          <w:szCs w:val="44"/>
        </w:rPr>
        <w:t>公开招标文件</w:t>
      </w:r>
    </w:p>
    <w:p w:rsidR="00494BED" w:rsidRPr="0052626C" w:rsidRDefault="00494BED">
      <w:pPr>
        <w:jc w:val="center"/>
        <w:rPr>
          <w:rFonts w:ascii="宋体" w:hAnsi="宋体"/>
          <w:b/>
          <w:spacing w:val="20"/>
          <w:sz w:val="44"/>
          <w:szCs w:val="44"/>
        </w:rPr>
      </w:pPr>
    </w:p>
    <w:p w:rsidR="00E34C24" w:rsidRDefault="00E34C24" w:rsidP="00C57AE5">
      <w:pPr>
        <w:ind w:firstLineChars="550" w:firstLine="2208"/>
        <w:rPr>
          <w:rFonts w:ascii="宋体" w:hAnsi="宋体"/>
          <w:b/>
          <w:spacing w:val="20"/>
          <w:sz w:val="36"/>
          <w:szCs w:val="36"/>
        </w:rPr>
      </w:pPr>
    </w:p>
    <w:p w:rsidR="00494BED" w:rsidRPr="00790125" w:rsidRDefault="00E9343A" w:rsidP="00790125">
      <w:pPr>
        <w:ind w:firstLineChars="650" w:firstLine="2087"/>
        <w:rPr>
          <w:rFonts w:ascii="宋体" w:hAnsi="宋体"/>
          <w:b/>
          <w:spacing w:val="20"/>
          <w:sz w:val="28"/>
          <w:szCs w:val="36"/>
        </w:rPr>
      </w:pPr>
      <w:r w:rsidRPr="00790125">
        <w:rPr>
          <w:rFonts w:ascii="宋体" w:hAnsi="宋体" w:hint="eastAsia"/>
          <w:b/>
          <w:spacing w:val="20"/>
          <w:sz w:val="28"/>
          <w:szCs w:val="36"/>
        </w:rPr>
        <w:t>（</w:t>
      </w:r>
      <w:r w:rsidRPr="00790125">
        <w:rPr>
          <w:rFonts w:ascii="宋体" w:hAnsi="宋体" w:cs="宋体" w:hint="eastAsia"/>
          <w:b/>
          <w:kern w:val="0"/>
          <w:sz w:val="36"/>
          <w:szCs w:val="44"/>
        </w:rPr>
        <w:t>项目编号：XZZ-G201</w:t>
      </w:r>
      <w:r w:rsidR="005223ED" w:rsidRPr="00790125">
        <w:rPr>
          <w:rFonts w:ascii="宋体" w:hAnsi="宋体" w:cs="宋体" w:hint="eastAsia"/>
          <w:b/>
          <w:kern w:val="0"/>
          <w:sz w:val="36"/>
          <w:szCs w:val="44"/>
        </w:rPr>
        <w:t>90</w:t>
      </w:r>
      <w:r w:rsidR="001951B4" w:rsidRPr="00790125">
        <w:rPr>
          <w:rFonts w:ascii="宋体" w:hAnsi="宋体" w:cs="宋体" w:hint="eastAsia"/>
          <w:b/>
          <w:kern w:val="0"/>
          <w:sz w:val="36"/>
          <w:szCs w:val="44"/>
        </w:rPr>
        <w:t>1</w:t>
      </w:r>
      <w:r w:rsidR="00790125" w:rsidRPr="00790125">
        <w:rPr>
          <w:rFonts w:ascii="宋体" w:hAnsi="宋体" w:cs="宋体" w:hint="eastAsia"/>
          <w:b/>
          <w:kern w:val="0"/>
          <w:sz w:val="36"/>
          <w:szCs w:val="44"/>
        </w:rPr>
        <w:t>4</w:t>
      </w:r>
      <w:r w:rsidRPr="00790125">
        <w:rPr>
          <w:rFonts w:ascii="宋体" w:hAnsi="宋体" w:cs="宋体" w:hint="eastAsia"/>
          <w:b/>
          <w:kern w:val="0"/>
          <w:sz w:val="36"/>
          <w:szCs w:val="44"/>
        </w:rPr>
        <w:t>）</w:t>
      </w:r>
    </w:p>
    <w:p w:rsidR="00494BED" w:rsidRPr="00790125" w:rsidRDefault="00494BED">
      <w:pPr>
        <w:jc w:val="center"/>
        <w:rPr>
          <w:rFonts w:ascii="宋体" w:hAnsi="宋体"/>
          <w:b/>
          <w:spacing w:val="20"/>
          <w:sz w:val="36"/>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Pr="00D0464F" w:rsidRDefault="00DE7CC9">
      <w:pPr>
        <w:jc w:val="center"/>
        <w:rPr>
          <w:rFonts w:ascii="宋体" w:hAnsi="宋体" w:cs="宋体"/>
          <w:b/>
          <w:kern w:val="0"/>
          <w:sz w:val="40"/>
          <w:szCs w:val="44"/>
        </w:rPr>
      </w:pPr>
    </w:p>
    <w:p w:rsidR="00494BED" w:rsidRPr="00790125" w:rsidRDefault="006D724B">
      <w:pPr>
        <w:jc w:val="center"/>
        <w:rPr>
          <w:rFonts w:ascii="宋体" w:hAnsi="宋体" w:cs="宋体"/>
          <w:b/>
          <w:kern w:val="0"/>
          <w:sz w:val="36"/>
          <w:szCs w:val="44"/>
        </w:rPr>
      </w:pPr>
      <w:r w:rsidRPr="00D0464F">
        <w:rPr>
          <w:rFonts w:ascii="宋体" w:hAnsi="宋体" w:cs="宋体" w:hint="eastAsia"/>
          <w:b/>
          <w:kern w:val="0"/>
          <w:sz w:val="40"/>
          <w:szCs w:val="44"/>
        </w:rPr>
        <w:t xml:space="preserve"> </w:t>
      </w:r>
      <w:r w:rsidR="00E9343A" w:rsidRPr="00790125">
        <w:rPr>
          <w:rFonts w:ascii="宋体" w:hAnsi="宋体" w:cs="宋体" w:hint="eastAsia"/>
          <w:b/>
          <w:kern w:val="0"/>
          <w:sz w:val="36"/>
          <w:szCs w:val="44"/>
        </w:rPr>
        <w:t>襄城县政府采购中心</w:t>
      </w:r>
    </w:p>
    <w:p w:rsidR="00494BED" w:rsidRPr="00790125" w:rsidRDefault="00790125">
      <w:pPr>
        <w:jc w:val="center"/>
        <w:rPr>
          <w:rFonts w:ascii="宋体" w:hAnsi="宋体" w:cs="宋体"/>
          <w:b/>
          <w:kern w:val="0"/>
          <w:sz w:val="36"/>
          <w:szCs w:val="44"/>
        </w:rPr>
      </w:pPr>
      <w:r>
        <w:rPr>
          <w:rFonts w:ascii="宋体" w:hAnsi="宋体" w:cs="宋体" w:hint="eastAsia"/>
          <w:b/>
          <w:kern w:val="0"/>
          <w:sz w:val="36"/>
          <w:szCs w:val="44"/>
        </w:rPr>
        <w:t xml:space="preserve"> </w:t>
      </w:r>
      <w:r w:rsidR="006D724B" w:rsidRPr="00790125">
        <w:rPr>
          <w:rFonts w:ascii="宋体" w:hAnsi="宋体" w:cs="宋体" w:hint="eastAsia"/>
          <w:b/>
          <w:kern w:val="0"/>
          <w:sz w:val="36"/>
          <w:szCs w:val="44"/>
        </w:rPr>
        <w:t>2019年4月</w:t>
      </w:r>
      <w:r w:rsidRPr="00790125">
        <w:rPr>
          <w:rFonts w:ascii="宋体" w:hAnsi="宋体" w:cs="宋体" w:hint="eastAsia"/>
          <w:b/>
          <w:kern w:val="0"/>
          <w:sz w:val="36"/>
          <w:szCs w:val="44"/>
        </w:rPr>
        <w:t>30</w:t>
      </w:r>
      <w:r w:rsidR="006D724B" w:rsidRPr="00790125">
        <w:rPr>
          <w:rFonts w:ascii="宋体" w:hAnsi="宋体" w:cs="宋体" w:hint="eastAsia"/>
          <w:b/>
          <w:kern w:val="0"/>
          <w:sz w:val="36"/>
          <w:szCs w:val="44"/>
        </w:rPr>
        <w:t>日</w:t>
      </w:r>
    </w:p>
    <w:p w:rsidR="00494BED" w:rsidRDefault="00494BED">
      <w:pPr>
        <w:jc w:val="center"/>
        <w:rPr>
          <w:rFonts w:ascii="黑体" w:eastAsia="黑体"/>
          <w:sz w:val="36"/>
          <w:szCs w:val="36"/>
        </w:rPr>
      </w:pPr>
    </w:p>
    <w:p w:rsidR="00BA2D67" w:rsidRDefault="00BA2D67" w:rsidP="00114BE7">
      <w:pPr>
        <w:ind w:firstLineChars="950" w:firstLine="3420"/>
        <w:rPr>
          <w:rFonts w:ascii="黑体" w:eastAsia="黑体"/>
          <w:sz w:val="36"/>
          <w:szCs w:val="36"/>
        </w:rPr>
      </w:pPr>
    </w:p>
    <w:p w:rsidR="00BA2D67" w:rsidRDefault="00BA2D67" w:rsidP="00114BE7">
      <w:pPr>
        <w:ind w:firstLineChars="950" w:firstLine="3420"/>
        <w:rPr>
          <w:rFonts w:ascii="黑体" w:eastAsia="黑体"/>
          <w:sz w:val="36"/>
          <w:szCs w:val="36"/>
        </w:rPr>
      </w:pPr>
    </w:p>
    <w:p w:rsidR="00494BED" w:rsidRDefault="00E9343A" w:rsidP="00114BE7">
      <w:pPr>
        <w:ind w:firstLineChars="950" w:firstLine="342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159EF">
        <w:rPr>
          <w:rFonts w:ascii="宋体" w:hAnsi="宋体" w:hint="eastAsia"/>
          <w:sz w:val="30"/>
          <w:szCs w:val="30"/>
        </w:rPr>
        <w:t>44</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2159EF">
        <w:rPr>
          <w:rFonts w:ascii="宋体" w:hAnsi="宋体" w:hint="eastAsia"/>
          <w:sz w:val="30"/>
          <w:szCs w:val="30"/>
        </w:rPr>
        <w:t>60</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2159EF">
        <w:rPr>
          <w:rFonts w:ascii="宋体" w:hAnsi="宋体" w:hint="eastAsia"/>
          <w:sz w:val="30"/>
          <w:szCs w:val="30"/>
        </w:rPr>
        <w:t>63</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2159EF">
        <w:rPr>
          <w:rFonts w:ascii="宋体" w:hAnsi="宋体" w:hint="eastAsia"/>
          <w:sz w:val="30"/>
          <w:szCs w:val="30"/>
        </w:rPr>
        <w:t>64</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2159EF">
        <w:rPr>
          <w:rFonts w:ascii="宋体" w:hAnsi="宋体" w:hint="eastAsia"/>
          <w:sz w:val="30"/>
          <w:szCs w:val="30"/>
        </w:rPr>
        <w:t>67</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FB7F9F" w:rsidRDefault="00FB7F9F" w:rsidP="004E0C83">
      <w:pPr>
        <w:spacing w:beforeLines="50" w:afterLines="100"/>
        <w:rPr>
          <w:rFonts w:ascii="Cambria" w:hAnsi="Cambria"/>
          <w:b/>
          <w:bCs/>
          <w:sz w:val="32"/>
          <w:szCs w:val="32"/>
        </w:rPr>
      </w:pPr>
    </w:p>
    <w:p w:rsidR="00114BE7" w:rsidRDefault="00114BE7" w:rsidP="004E0C83">
      <w:pPr>
        <w:spacing w:beforeLines="50" w:afterLines="100"/>
        <w:ind w:firstLineChars="900" w:firstLine="2891"/>
        <w:rPr>
          <w:rFonts w:ascii="Cambria" w:hAnsi="Cambria"/>
          <w:b/>
          <w:bCs/>
          <w:sz w:val="32"/>
          <w:szCs w:val="32"/>
        </w:rPr>
      </w:pPr>
    </w:p>
    <w:p w:rsidR="00494BED" w:rsidRDefault="00E9343A" w:rsidP="004E0C83">
      <w:pPr>
        <w:spacing w:beforeLines="50" w:afterLines="100"/>
        <w:ind w:firstLineChars="900" w:firstLine="289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23ED" w:rsidRDefault="00E9343A" w:rsidP="00A02EBC">
      <w:pPr>
        <w:pStyle w:val="ab"/>
        <w:spacing w:before="150" w:after="150"/>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3F3BB5" w:rsidRPr="003F3BB5">
        <w:rPr>
          <w:rFonts w:hint="eastAsia"/>
          <w:color w:val="000000"/>
          <w:shd w:val="clear" w:color="040000" w:fill="FFFFFF"/>
        </w:rPr>
        <w:t>襄城县教育体育局</w:t>
      </w:r>
      <w:r w:rsidR="0052626C" w:rsidRPr="0052626C">
        <w:rPr>
          <w:rFonts w:hint="eastAsia"/>
          <w:color w:val="000000"/>
          <w:shd w:val="clear" w:color="040000" w:fill="FFFFFF"/>
        </w:rPr>
        <w:t>的委托，就“</w:t>
      </w:r>
      <w:r w:rsidR="0055537E" w:rsidRPr="0055537E">
        <w:rPr>
          <w:rFonts w:hint="eastAsia"/>
          <w:bCs/>
          <w:color w:val="000000"/>
          <w:shd w:val="clear" w:color="040000" w:fill="FFFFFF"/>
        </w:rPr>
        <w:t>襄城县教体局标准化考点及考务指挥中心设备采购项目</w:t>
      </w:r>
      <w:r w:rsidR="0052626C" w:rsidRPr="0052626C">
        <w:rPr>
          <w:rFonts w:hint="eastAsia"/>
          <w:color w:val="000000"/>
          <w:shd w:val="clear" w:color="040000" w:fill="FFFFFF"/>
        </w:rPr>
        <w:t>” 进行公开招标,欢迎符合相关条件的投标企业报名参加。</w:t>
      </w:r>
    </w:p>
    <w:p w:rsidR="00DE7CC9" w:rsidRPr="003F3BB5" w:rsidRDefault="00E9343A" w:rsidP="003F3BB5">
      <w:pPr>
        <w:pStyle w:val="ab"/>
        <w:ind w:right="147" w:firstLineChars="200" w:firstLine="482"/>
        <w:jc w:val="both"/>
        <w:rPr>
          <w:bCs/>
          <w:color w:val="000000"/>
          <w:shd w:val="clear" w:color="040000" w:fill="FFFFFF"/>
        </w:rPr>
      </w:pPr>
      <w:r w:rsidRPr="005223ED">
        <w:rPr>
          <w:rFonts w:hint="eastAsia"/>
          <w:b/>
          <w:color w:val="000000"/>
          <w:shd w:val="clear" w:color="040000" w:fill="FFFFFF"/>
        </w:rPr>
        <w:t>一、项目名称：</w:t>
      </w:r>
      <w:r w:rsidR="003F3BB5" w:rsidRPr="003F3BB5">
        <w:rPr>
          <w:rFonts w:hint="eastAsia"/>
          <w:bCs/>
          <w:color w:val="000000"/>
          <w:shd w:val="clear" w:color="040000" w:fill="FFFFFF"/>
        </w:rPr>
        <w:t>襄城县教体局标准化考点及考务指挥中心设备采购项目</w:t>
      </w:r>
    </w:p>
    <w:p w:rsidR="00494BED" w:rsidRPr="00790EF1" w:rsidRDefault="00E62E71"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二、</w:t>
      </w:r>
      <w:r w:rsidR="00E9343A" w:rsidRPr="005223ED">
        <w:rPr>
          <w:rFonts w:hint="eastAsia"/>
          <w:b/>
          <w:color w:val="000000"/>
          <w:shd w:val="clear" w:color="040000" w:fill="FFFFFF"/>
        </w:rPr>
        <w:t>项目编号</w:t>
      </w:r>
      <w:r w:rsidR="00E9343A" w:rsidRPr="005223ED">
        <w:rPr>
          <w:rFonts w:hint="eastAsia"/>
          <w:color w:val="000000"/>
          <w:shd w:val="clear" w:color="040000" w:fill="FFFFFF"/>
        </w:rPr>
        <w:t>：</w:t>
      </w:r>
      <w:r w:rsidR="00E9343A" w:rsidRPr="00790EF1">
        <w:rPr>
          <w:rFonts w:hint="eastAsia"/>
          <w:color w:val="000000"/>
          <w:shd w:val="clear" w:color="040000" w:fill="FFFFFF"/>
        </w:rPr>
        <w:t>XZZ-G201</w:t>
      </w:r>
      <w:r w:rsidR="005223ED">
        <w:rPr>
          <w:rFonts w:hint="eastAsia"/>
          <w:color w:val="000000"/>
          <w:shd w:val="clear" w:color="040000" w:fill="FFFFFF"/>
        </w:rPr>
        <w:t>90</w:t>
      </w:r>
      <w:r w:rsidR="001951B4">
        <w:rPr>
          <w:rFonts w:hint="eastAsia"/>
          <w:color w:val="000000"/>
          <w:shd w:val="clear" w:color="040000" w:fill="FFFFFF"/>
        </w:rPr>
        <w:t>1</w:t>
      </w:r>
      <w:r w:rsidR="003F3BB5">
        <w:rPr>
          <w:rFonts w:hint="eastAsia"/>
          <w:color w:val="000000"/>
          <w:shd w:val="clear" w:color="040000" w:fill="FFFFFF"/>
        </w:rPr>
        <w:t>4</w:t>
      </w:r>
      <w:r w:rsidR="00790EF1" w:rsidRPr="00790EF1">
        <w:rPr>
          <w:rFonts w:hint="eastAsia"/>
          <w:color w:val="000000"/>
          <w:shd w:val="clear" w:color="040000" w:fill="FFFFFF"/>
        </w:rPr>
        <w:t>号</w:t>
      </w:r>
    </w:p>
    <w:p w:rsidR="003F3BB5" w:rsidRDefault="00E9343A" w:rsidP="003F3BB5">
      <w:pPr>
        <w:spacing w:line="360" w:lineRule="auto"/>
        <w:ind w:firstLineChars="250" w:firstLine="527"/>
        <w:jc w:val="left"/>
        <w:rPr>
          <w:rFonts w:ascii="宋体" w:hAnsi="宋体" w:cs="宋体"/>
          <w:color w:val="000000"/>
          <w:kern w:val="0"/>
          <w:sz w:val="24"/>
          <w:shd w:val="clear" w:color="040000" w:fill="FFFFFF"/>
        </w:rPr>
      </w:pPr>
      <w:r w:rsidRPr="00790EF1">
        <w:rPr>
          <w:rFonts w:hint="eastAsia"/>
          <w:b/>
          <w:color w:val="000000"/>
          <w:shd w:val="clear" w:color="040000" w:fill="FFFFFF"/>
        </w:rPr>
        <w:t>三、</w:t>
      </w:r>
      <w:bookmarkStart w:id="0" w:name="_GoBack"/>
      <w:bookmarkEnd w:id="0"/>
      <w:r w:rsidR="001951B4" w:rsidRPr="001951B4">
        <w:rPr>
          <w:rFonts w:ascii="宋体" w:hAnsi="宋体" w:cs="宋体" w:hint="eastAsia"/>
          <w:b/>
          <w:color w:val="000000"/>
          <w:kern w:val="0"/>
          <w:sz w:val="24"/>
          <w:shd w:val="clear" w:color="040000" w:fill="FFFFFF"/>
        </w:rPr>
        <w:t>主要内容、数量及要求</w:t>
      </w:r>
      <w:r w:rsidR="001951B4" w:rsidRPr="001951B4">
        <w:rPr>
          <w:rFonts w:ascii="宋体" w:hAnsi="宋体" w:cs="宋体" w:hint="eastAsia"/>
          <w:color w:val="000000"/>
          <w:kern w:val="0"/>
          <w:sz w:val="24"/>
          <w:shd w:val="clear" w:color="040000" w:fill="FFFFFF"/>
        </w:rPr>
        <w:t>：</w:t>
      </w:r>
    </w:p>
    <w:p w:rsidR="003F3BB5" w:rsidRPr="003F3BB5" w:rsidRDefault="003F3BB5" w:rsidP="003F3BB5">
      <w:pPr>
        <w:spacing w:line="360" w:lineRule="auto"/>
        <w:ind w:firstLineChars="300" w:firstLine="720"/>
        <w:jc w:val="left"/>
        <w:rPr>
          <w:rFonts w:ascii="宋体" w:hAnsi="宋体" w:cs="宋体"/>
          <w:color w:val="000000"/>
          <w:kern w:val="0"/>
          <w:sz w:val="24"/>
          <w:shd w:val="clear" w:color="040000" w:fill="FFFFFF"/>
        </w:rPr>
      </w:pPr>
      <w:r w:rsidRPr="003F3BB5">
        <w:rPr>
          <w:rFonts w:ascii="宋体" w:hAnsi="宋体" w:cs="宋体" w:hint="eastAsia"/>
          <w:color w:val="000000"/>
          <w:kern w:val="0"/>
          <w:sz w:val="24"/>
          <w:shd w:val="clear" w:color="040000" w:fill="FFFFFF"/>
        </w:rPr>
        <w:t>本项目采购新建县职教中心（三高）东校区标准化考点（47个考场）和升级改造县级考务指挥中心，具体设备有标考红外高清网络摄像机、视频监考室计算机、SIP管理平台、转发服务器、网络流媒体存储服务器以及网络广播系统等配套设备。</w:t>
      </w:r>
    </w:p>
    <w:p w:rsidR="001951B4" w:rsidRPr="001951B4" w:rsidRDefault="001951B4" w:rsidP="003F3BB5">
      <w:pPr>
        <w:spacing w:line="360" w:lineRule="auto"/>
        <w:ind w:firstLineChars="250" w:firstLine="602"/>
        <w:jc w:val="left"/>
        <w:rPr>
          <w:rFonts w:ascii="宋体" w:hAnsi="宋体" w:cs="宋体"/>
          <w:b/>
          <w:color w:val="000000"/>
          <w:kern w:val="0"/>
          <w:sz w:val="24"/>
          <w:shd w:val="clear" w:color="040000" w:fill="FFFFFF"/>
        </w:rPr>
      </w:pPr>
      <w:r w:rsidRPr="001951B4">
        <w:rPr>
          <w:rFonts w:ascii="宋体" w:hAnsi="宋体" w:cs="宋体" w:hint="eastAsia"/>
          <w:b/>
          <w:color w:val="000000"/>
          <w:kern w:val="0"/>
          <w:sz w:val="24"/>
          <w:shd w:val="clear" w:color="040000" w:fill="FFFFFF"/>
        </w:rPr>
        <w:t>预算金额：</w:t>
      </w:r>
      <w:r w:rsidR="003F3BB5">
        <w:rPr>
          <w:rFonts w:ascii="宋体" w:hAnsi="宋体" w:cs="宋体" w:hint="eastAsia"/>
          <w:b/>
          <w:color w:val="000000"/>
          <w:kern w:val="0"/>
          <w:sz w:val="24"/>
          <w:shd w:val="clear" w:color="040000" w:fill="FFFFFF"/>
        </w:rPr>
        <w:t>23587</w:t>
      </w:r>
      <w:r w:rsidR="002159EF">
        <w:rPr>
          <w:rFonts w:ascii="宋体" w:hAnsi="宋体" w:cs="宋体" w:hint="eastAsia"/>
          <w:b/>
          <w:color w:val="000000"/>
          <w:kern w:val="0"/>
          <w:sz w:val="24"/>
          <w:shd w:val="clear" w:color="040000" w:fill="FFFFFF"/>
        </w:rPr>
        <w:t>14.23</w:t>
      </w:r>
      <w:r w:rsidRPr="001951B4">
        <w:rPr>
          <w:rFonts w:ascii="宋体" w:hAnsi="宋体" w:cs="宋体" w:hint="eastAsia"/>
          <w:b/>
          <w:color w:val="000000"/>
          <w:kern w:val="0"/>
          <w:sz w:val="24"/>
          <w:shd w:val="clear" w:color="040000" w:fill="FFFFFF"/>
        </w:rPr>
        <w:t xml:space="preserve">元 </w:t>
      </w:r>
      <w:r w:rsidRPr="001951B4">
        <w:rPr>
          <w:rFonts w:ascii="宋体" w:hAnsi="宋体" w:cs="宋体" w:hint="eastAsia"/>
          <w:color w:val="000000"/>
          <w:kern w:val="0"/>
          <w:sz w:val="24"/>
          <w:shd w:val="clear" w:color="040000" w:fill="FFFFFF"/>
        </w:rPr>
        <w:t>（具体要求和未尽事宜详见招标文件）。</w:t>
      </w:r>
    </w:p>
    <w:p w:rsidR="00631A9A" w:rsidRPr="00790EF1" w:rsidRDefault="005D6EBA" w:rsidP="001951B4">
      <w:pPr>
        <w:spacing w:line="360" w:lineRule="auto"/>
        <w:ind w:firstLineChars="250" w:firstLine="527"/>
        <w:jc w:val="left"/>
        <w:rPr>
          <w:b/>
          <w:color w:val="000000"/>
          <w:shd w:val="clear" w:color="040000" w:fill="FFFFFF"/>
        </w:rPr>
      </w:pPr>
      <w:r w:rsidRPr="00790EF1">
        <w:rPr>
          <w:rFonts w:hint="eastAsia"/>
          <w:b/>
          <w:color w:val="000000"/>
          <w:shd w:val="clear" w:color="040000" w:fill="FFFFFF"/>
        </w:rPr>
        <w:t>四</w:t>
      </w:r>
      <w:r w:rsidR="00631A9A" w:rsidRPr="00790EF1">
        <w:rPr>
          <w:rFonts w:hint="eastAsia"/>
          <w:b/>
          <w:color w:val="000000"/>
          <w:shd w:val="clear" w:color="040000" w:fill="FFFFFF"/>
        </w:rPr>
        <w:t>、投标人资格要求：</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（一）法人或者其他组织的营业执照等证明文件，自然人的身份证明；</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（二）财务状况报告，依法缴纳税收和社会保障资金的相关材料；</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（三）具备履行合同所必需的设备和专业技术能力的证明材料；</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（四）参加政府采购活动前3年内在经营活动中没有重大违法记录的书面声明；</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（五）具备法律、行政法规规定的其他条件的证明材料</w:t>
      </w:r>
      <w:r w:rsidR="00FD38A0">
        <w:rPr>
          <w:rFonts w:ascii="宋体" w:hAnsi="宋体" w:cs="宋体" w:hint="eastAsia"/>
          <w:color w:val="000000"/>
          <w:kern w:val="0"/>
          <w:sz w:val="24"/>
          <w:shd w:val="clear" w:color="040000" w:fill="FFFFFF"/>
        </w:rPr>
        <w:t>；</w:t>
      </w:r>
    </w:p>
    <w:p w:rsidR="00FD38A0" w:rsidRDefault="005223ED" w:rsidP="001951B4">
      <w:pPr>
        <w:spacing w:line="360" w:lineRule="auto"/>
        <w:ind w:firstLineChars="200" w:firstLine="48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（六）</w:t>
      </w:r>
      <w:r w:rsidR="00FD38A0" w:rsidRPr="00FD38A0">
        <w:rPr>
          <w:rFonts w:ascii="宋体" w:hAnsi="宋体" w:cs="宋体" w:hint="eastAsia"/>
          <w:color w:val="000000"/>
          <w:kern w:val="0"/>
          <w:sz w:val="24"/>
          <w:shd w:val="clear" w:color="040000" w:fill="FFFFFF"/>
        </w:rPr>
        <w:t>投标人须具备相</w:t>
      </w:r>
      <w:r w:rsidR="0033471D">
        <w:rPr>
          <w:rFonts w:ascii="宋体" w:hAnsi="宋体" w:cs="宋体" w:hint="eastAsia"/>
          <w:color w:val="000000"/>
          <w:kern w:val="0"/>
          <w:sz w:val="24"/>
          <w:shd w:val="clear" w:color="040000" w:fill="FFFFFF"/>
        </w:rPr>
        <w:t>关</w:t>
      </w:r>
      <w:r w:rsidR="00FD38A0" w:rsidRPr="00FD38A0">
        <w:rPr>
          <w:rFonts w:ascii="宋体" w:hAnsi="宋体" w:cs="宋体" w:hint="eastAsia"/>
          <w:color w:val="000000"/>
          <w:kern w:val="0"/>
          <w:sz w:val="24"/>
          <w:shd w:val="clear" w:color="040000" w:fill="FFFFFF"/>
        </w:rPr>
        <w:t>经营范围的生产商或供应商；</w:t>
      </w:r>
    </w:p>
    <w:p w:rsidR="005223ED" w:rsidRPr="005223ED" w:rsidRDefault="005223ED" w:rsidP="001951B4">
      <w:pPr>
        <w:spacing w:line="360" w:lineRule="auto"/>
        <w:ind w:firstLineChars="200" w:firstLine="48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（七）</w:t>
      </w:r>
      <w:r w:rsidRPr="005223ED">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5223ED">
        <w:rPr>
          <w:rFonts w:ascii="宋体" w:hAnsi="宋体" w:cs="宋体" w:hint="eastAsia"/>
          <w:color w:val="000000"/>
          <w:kern w:val="0"/>
          <w:sz w:val="24"/>
          <w:shd w:val="clear" w:color="040000" w:fill="FFFFFF"/>
        </w:rPr>
        <w:t xml:space="preserve"> </w:t>
      </w:r>
      <w:r w:rsidRPr="005223ED">
        <w:rPr>
          <w:rFonts w:ascii="宋体" w:hAnsi="宋体" w:cs="宋体"/>
          <w:color w:val="000000"/>
          <w:kern w:val="0"/>
          <w:sz w:val="24"/>
          <w:shd w:val="clear" w:color="040000" w:fill="FFFFFF"/>
        </w:rPr>
        <w:t>）；未被列入经营异常名录信息、列入严重违法失信企业名单（黑名单）（查询网站</w:t>
      </w:r>
      <w:r w:rsidRPr="005223ED">
        <w:rPr>
          <w:rFonts w:ascii="宋体" w:hAnsi="宋体" w:cs="宋体" w:hint="eastAsia"/>
          <w:color w:val="000000"/>
          <w:kern w:val="0"/>
          <w:sz w:val="24"/>
          <w:shd w:val="clear" w:color="040000" w:fill="FFFFFF"/>
        </w:rPr>
        <w:t>：国家企业信用信息公示系统</w:t>
      </w:r>
      <w:r w:rsidRPr="005223ED">
        <w:rPr>
          <w:rFonts w:ascii="宋体" w:hAnsi="宋体" w:cs="宋体"/>
          <w:color w:val="000000"/>
          <w:kern w:val="0"/>
          <w:sz w:val="24"/>
          <w:shd w:val="clear" w:color="040000" w:fill="FFFFFF"/>
        </w:rPr>
        <w:t>，并提供报名时间内网站截图为准</w:t>
      </w:r>
      <w:r w:rsidRPr="005223ED">
        <w:rPr>
          <w:rFonts w:ascii="宋体" w:hAnsi="宋体" w:cs="宋体" w:hint="eastAsia"/>
          <w:color w:val="000000"/>
          <w:kern w:val="0"/>
          <w:sz w:val="24"/>
          <w:shd w:val="clear" w:color="040000" w:fill="FFFFFF"/>
        </w:rPr>
        <w:t xml:space="preserve"> </w:t>
      </w:r>
      <w:r w:rsidRPr="005223ED">
        <w:rPr>
          <w:rFonts w:ascii="宋体" w:hAnsi="宋体" w:cs="宋体"/>
          <w:color w:val="000000"/>
          <w:kern w:val="0"/>
          <w:sz w:val="24"/>
          <w:shd w:val="clear" w:color="040000" w:fill="FFFFFF"/>
        </w:rPr>
        <w:t>）</w:t>
      </w:r>
      <w:r w:rsidRPr="005223ED">
        <w:rPr>
          <w:rFonts w:ascii="宋体" w:hAnsi="宋体" w:cs="宋体" w:hint="eastAsia"/>
          <w:color w:val="000000"/>
          <w:kern w:val="0"/>
          <w:sz w:val="24"/>
          <w:shd w:val="clear" w:color="040000" w:fill="FFFFFF"/>
        </w:rPr>
        <w:t>；</w:t>
      </w:r>
    </w:p>
    <w:p w:rsidR="005223ED" w:rsidRPr="005223ED" w:rsidRDefault="005223ED" w:rsidP="001951B4">
      <w:pPr>
        <w:spacing w:line="360" w:lineRule="auto"/>
        <w:ind w:firstLineChars="200" w:firstLine="48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（八）本次招标不接受联合体投标；</w:t>
      </w:r>
    </w:p>
    <w:p w:rsidR="005223ED" w:rsidRPr="005223ED" w:rsidRDefault="005223ED" w:rsidP="001951B4">
      <w:pPr>
        <w:spacing w:line="360" w:lineRule="auto"/>
        <w:ind w:firstLineChars="200" w:firstLine="48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（九）本次招标资格审查采用开标现场评审。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2E5F5C">
        <w:rPr>
          <w:rFonts w:hint="eastAsia"/>
          <w:color w:val="000000" w:themeColor="text1"/>
          <w:shd w:val="clear" w:color="040000" w:fill="FFFFFF"/>
        </w:rPr>
        <w:t>9</w:t>
      </w:r>
      <w:r>
        <w:rPr>
          <w:rFonts w:hint="eastAsia"/>
          <w:color w:val="000000" w:themeColor="text1"/>
          <w:shd w:val="clear" w:color="040000" w:fill="FFFFFF"/>
        </w:rPr>
        <w:t>年</w:t>
      </w:r>
      <w:r w:rsidR="003D23E5">
        <w:rPr>
          <w:rFonts w:hint="eastAsia"/>
          <w:color w:val="000000" w:themeColor="text1"/>
          <w:shd w:val="clear" w:color="040000" w:fill="FFFFFF"/>
        </w:rPr>
        <w:t>5</w:t>
      </w:r>
      <w:r>
        <w:rPr>
          <w:rFonts w:hint="eastAsia"/>
          <w:color w:val="000000" w:themeColor="text1"/>
          <w:shd w:val="clear" w:color="040000" w:fill="FFFFFF"/>
        </w:rPr>
        <w:t>月</w:t>
      </w:r>
      <w:r w:rsidR="003F3BB5">
        <w:rPr>
          <w:rFonts w:hint="eastAsia"/>
          <w:color w:val="000000" w:themeColor="text1"/>
          <w:shd w:val="clear" w:color="040000" w:fill="FFFFFF"/>
        </w:rPr>
        <w:t>21</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w:t>
      </w:r>
      <w:r w:rsidR="001951B4">
        <w:rPr>
          <w:rFonts w:hint="eastAsia"/>
          <w:shd w:val="clear" w:color="040000" w:fill="FFFFFF"/>
        </w:rPr>
        <w:t>一</w:t>
      </w:r>
      <w:r>
        <w:rPr>
          <w:rFonts w:hint="eastAsia"/>
          <w:shd w:val="clear" w:color="040000" w:fill="FFFFFF"/>
        </w:rPr>
        <w:t>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3F3BB5">
        <w:rPr>
          <w:rFonts w:hint="eastAsia"/>
          <w:b/>
          <w:bCs/>
          <w:color w:val="000000"/>
          <w:u w:val="single"/>
        </w:rPr>
        <w:t>4</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w:t>
      </w:r>
      <w:r w:rsidR="000F51BF">
        <w:rPr>
          <w:rFonts w:ascii="宋体" w:hAnsi="宋体" w:cs="宋体" w:hint="eastAsia"/>
          <w:bCs/>
          <w:color w:val="000000"/>
          <w:sz w:val="24"/>
          <w:szCs w:val="24"/>
        </w:rPr>
        <w:t>襄城县</w:t>
      </w:r>
      <w:r>
        <w:rPr>
          <w:rFonts w:ascii="宋体" w:hAnsi="宋体" w:cs="宋体" w:hint="eastAsia"/>
          <w:bCs/>
          <w:color w:val="000000"/>
          <w:sz w:val="24"/>
          <w:szCs w:val="24"/>
        </w:rPr>
        <w:t>公共资源交易中心保证金缴纳回执”附于投标文件中，同时在开标现场提供一份</w:t>
      </w:r>
      <w:r w:rsidRPr="00790EF1">
        <w:rPr>
          <w:rFonts w:ascii="宋体" w:hAnsi="宋体" w:cs="宋体" w:hint="eastAsia"/>
          <w:bCs/>
          <w:color w:val="000000"/>
          <w:sz w:val="24"/>
          <w:szCs w:val="24"/>
        </w:rPr>
        <w:t>“</w:t>
      </w:r>
      <w:r w:rsidR="000F51BF">
        <w:rPr>
          <w:rFonts w:ascii="宋体" w:hAnsi="宋体" w:cs="宋体" w:hint="eastAsia"/>
          <w:bCs/>
          <w:color w:val="000000"/>
          <w:sz w:val="24"/>
          <w:szCs w:val="24"/>
        </w:rPr>
        <w:t>襄城县公共资源交易中心保证金缴纳回执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5223ED">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w:t>
      </w:r>
      <w:r w:rsidR="00E9343A">
        <w:rPr>
          <w:rFonts w:ascii="宋体" w:hAnsi="宋体" w:cs="宋体" w:hint="eastAsia"/>
          <w:bCs/>
          <w:color w:val="000000"/>
          <w:sz w:val="24"/>
          <w:szCs w:val="24"/>
        </w:rPr>
        <w:t>、</w:t>
      </w:r>
      <w:r w:rsidR="00E9343A" w:rsidRPr="005223ED">
        <w:rPr>
          <w:rFonts w:ascii="宋体" w:hAnsi="宋体" w:cs="宋体" w:hint="eastAsia"/>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E9343A" w:rsidRPr="001D19F6">
        <w:rPr>
          <w:rFonts w:ascii="宋体" w:hAnsi="宋体" w:cs="宋体" w:hint="eastAsia"/>
          <w:b/>
          <w:color w:val="000000"/>
          <w:sz w:val="24"/>
          <w:szCs w:val="24"/>
        </w:rPr>
        <w:t xml:space="preserve">    </w:t>
      </w:r>
    </w:p>
    <w:p w:rsidR="00494BED" w:rsidRPr="00790EF1" w:rsidRDefault="00E9343A" w:rsidP="00790EF1">
      <w:pPr>
        <w:pStyle w:val="p0"/>
        <w:spacing w:line="360" w:lineRule="auto"/>
        <w:ind w:firstLineChars="100" w:firstLine="240"/>
        <w:jc w:val="left"/>
        <w:rPr>
          <w:rFonts w:ascii="宋体" w:hAnsi="宋体" w:cs="宋体"/>
          <w:b/>
          <w:color w:val="000000"/>
          <w:sz w:val="24"/>
          <w:szCs w:val="24"/>
        </w:rPr>
      </w:pPr>
      <w:r w:rsidRPr="00790EF1">
        <w:rPr>
          <w:rFonts w:ascii="宋体" w:hAnsi="宋体" w:cs="宋体" w:hint="eastAsia"/>
          <w:color w:val="000000"/>
          <w:sz w:val="24"/>
          <w:szCs w:val="24"/>
        </w:rPr>
        <w:t xml:space="preserve"> </w:t>
      </w:r>
      <w:r w:rsidRPr="00790EF1">
        <w:rPr>
          <w:rFonts w:ascii="宋体" w:hAnsi="宋体" w:cs="宋体" w:hint="eastAsia"/>
          <w:b/>
          <w:color w:val="000000"/>
          <w:sz w:val="24"/>
          <w:szCs w:val="24"/>
        </w:rPr>
        <w:t>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w:t>
      </w:r>
      <w:r w:rsidR="001951B4">
        <w:rPr>
          <w:rFonts w:ascii="宋体" w:hAnsi="宋体" w:cs="宋体" w:hint="eastAsia"/>
          <w:sz w:val="24"/>
          <w:szCs w:val="24"/>
        </w:rPr>
        <w:t>四</w:t>
      </w:r>
      <w:r>
        <w:rPr>
          <w:rFonts w:ascii="宋体" w:hAnsi="宋体" w:cs="宋体" w:hint="eastAsia"/>
          <w:sz w:val="24"/>
          <w:szCs w:val="24"/>
        </w:rPr>
        <w:t>）投标保证金缴纳回执单；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1951B4">
        <w:rPr>
          <w:rFonts w:ascii="宋体" w:hAnsi="宋体" w:cs="宋体" w:hint="eastAsia"/>
          <w:sz w:val="24"/>
          <w:szCs w:val="24"/>
        </w:rPr>
        <w:t>五</w:t>
      </w:r>
      <w:r>
        <w:rPr>
          <w:rFonts w:ascii="宋体" w:hAnsi="宋体" w:cs="宋体" w:hint="eastAsia"/>
          <w:sz w:val="24"/>
          <w:szCs w:val="24"/>
        </w:rPr>
        <w:t>）招标文件要求</w:t>
      </w:r>
      <w:r w:rsidR="001951B4">
        <w:rPr>
          <w:rFonts w:ascii="宋体" w:hAnsi="宋体" w:cs="宋体" w:hint="eastAsia"/>
          <w:sz w:val="24"/>
          <w:szCs w:val="24"/>
        </w:rPr>
        <w:t>的其它</w:t>
      </w:r>
      <w:r>
        <w:rPr>
          <w:rFonts w:ascii="宋体" w:hAnsi="宋体" w:cs="宋体" w:hint="eastAsia"/>
          <w:sz w:val="24"/>
          <w:szCs w:val="24"/>
        </w:rPr>
        <w:t>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w:t>
      </w:r>
      <w:r w:rsidR="002E5F5C">
        <w:rPr>
          <w:rFonts w:ascii="宋体" w:hAnsi="宋体" w:cs="宋体" w:hint="eastAsia"/>
          <w:bCs/>
          <w:sz w:val="24"/>
          <w:szCs w:val="24"/>
        </w:rPr>
        <w:t>9</w:t>
      </w:r>
      <w:r>
        <w:rPr>
          <w:rFonts w:ascii="宋体" w:hAnsi="宋体" w:cs="宋体" w:hint="eastAsia"/>
          <w:bCs/>
          <w:sz w:val="24"/>
          <w:szCs w:val="24"/>
        </w:rPr>
        <w:t>年</w:t>
      </w:r>
      <w:r w:rsidR="002625EE">
        <w:rPr>
          <w:rFonts w:ascii="宋体" w:hAnsi="宋体" w:cs="宋体" w:hint="eastAsia"/>
          <w:bCs/>
          <w:sz w:val="24"/>
          <w:szCs w:val="24"/>
        </w:rPr>
        <w:t>5</w:t>
      </w:r>
      <w:r w:rsidR="007A06E3" w:rsidRPr="007A06E3">
        <w:rPr>
          <w:rFonts w:ascii="宋体" w:hAnsi="宋体" w:cs="宋体" w:hint="eastAsia"/>
          <w:bCs/>
          <w:sz w:val="24"/>
          <w:szCs w:val="24"/>
        </w:rPr>
        <w:t>月</w:t>
      </w:r>
      <w:r w:rsidR="003F3BB5">
        <w:rPr>
          <w:rFonts w:ascii="宋体" w:hAnsi="宋体" w:cs="宋体" w:hint="eastAsia"/>
          <w:bCs/>
          <w:sz w:val="24"/>
          <w:szCs w:val="24"/>
        </w:rPr>
        <w:t>21</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w:t>
      </w:r>
      <w:r w:rsidR="001951B4">
        <w:rPr>
          <w:rFonts w:ascii="宋体" w:hAnsi="宋体" w:cs="宋体" w:hint="eastAsia"/>
          <w:bCs/>
          <w:sz w:val="24"/>
          <w:szCs w:val="24"/>
        </w:rPr>
        <w:t>一</w:t>
      </w:r>
      <w:r>
        <w:rPr>
          <w:rFonts w:ascii="宋体" w:hAnsi="宋体" w:cs="宋体" w:hint="eastAsia"/>
          <w:bCs/>
          <w:sz w:val="24"/>
          <w:szCs w:val="24"/>
        </w:rPr>
        <w:t>室（襄城县八七路东段电子商务产业园12楼1207</w:t>
      </w:r>
      <w:r w:rsidR="001951B4">
        <w:rPr>
          <w:rFonts w:ascii="宋体" w:hAnsi="宋体" w:cs="宋体" w:hint="eastAsia"/>
          <w:bCs/>
          <w:sz w:val="24"/>
          <w:szCs w:val="24"/>
        </w:rPr>
        <w:t>开标一</w:t>
      </w:r>
      <w:r>
        <w:rPr>
          <w:rFonts w:ascii="宋体" w:hAnsi="宋体" w:cs="宋体" w:hint="eastAsia"/>
          <w:bCs/>
          <w:sz w:val="24"/>
          <w:szCs w:val="24"/>
        </w:rPr>
        <w:t>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r w:rsidR="00357023">
        <w:rPr>
          <w:rFonts w:ascii="宋体" w:hAnsi="宋体" w:cs="宋体" w:hint="eastAsia"/>
          <w:color w:val="000000"/>
          <w:sz w:val="24"/>
          <w:szCs w:val="24"/>
        </w:rPr>
        <w:t>1204室</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3F3BB5" w:rsidRPr="003F3BB5" w:rsidRDefault="003F3BB5" w:rsidP="003F3BB5">
      <w:pPr>
        <w:pStyle w:val="ab"/>
        <w:spacing w:before="150" w:after="150"/>
        <w:ind w:right="150" w:firstLineChars="200" w:firstLine="480"/>
        <w:rPr>
          <w:color w:val="000000"/>
        </w:rPr>
      </w:pPr>
      <w:r w:rsidRPr="003F3BB5">
        <w:rPr>
          <w:rFonts w:hint="eastAsia"/>
          <w:color w:val="000000"/>
        </w:rPr>
        <w:t>采购单位：襄城县教育体育局</w:t>
      </w:r>
    </w:p>
    <w:p w:rsidR="00B32B25" w:rsidRPr="00B32B25" w:rsidRDefault="003F3BB5" w:rsidP="00B32B25">
      <w:pPr>
        <w:pStyle w:val="ab"/>
        <w:spacing w:before="150" w:after="150"/>
        <w:ind w:right="150" w:firstLine="480"/>
        <w:rPr>
          <w:color w:val="000000"/>
        </w:rPr>
      </w:pPr>
      <w:r w:rsidRPr="003F3BB5">
        <w:rPr>
          <w:rFonts w:hint="eastAsia"/>
          <w:color w:val="000000"/>
        </w:rPr>
        <w:t>联系地址：</w:t>
      </w:r>
      <w:r w:rsidR="00B32B25" w:rsidRPr="00B32B25">
        <w:rPr>
          <w:rFonts w:hint="eastAsia"/>
          <w:color w:val="000000"/>
        </w:rPr>
        <w:t>襄城县中心路东段2062号</w:t>
      </w:r>
    </w:p>
    <w:p w:rsidR="003F3BB5" w:rsidRPr="003F3BB5" w:rsidRDefault="003F3BB5" w:rsidP="003F3BB5">
      <w:pPr>
        <w:pStyle w:val="ab"/>
        <w:spacing w:before="150" w:after="150"/>
        <w:ind w:right="150" w:firstLineChars="200" w:firstLine="480"/>
        <w:rPr>
          <w:color w:val="000000"/>
        </w:rPr>
      </w:pPr>
      <w:r w:rsidRPr="003F3BB5">
        <w:rPr>
          <w:rFonts w:hint="eastAsia"/>
          <w:color w:val="000000"/>
        </w:rPr>
        <w:t>联系电话：</w:t>
      </w:r>
      <w:r w:rsidR="005226CB">
        <w:rPr>
          <w:rFonts w:hint="eastAsia"/>
          <w:color w:val="000000"/>
        </w:rPr>
        <w:t>0374-3584566（18737406029）</w:t>
      </w:r>
    </w:p>
    <w:p w:rsidR="00494BED" w:rsidRDefault="00E9343A" w:rsidP="00C450D1">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494BED" w:rsidRDefault="00E9343A" w:rsidP="00C450D1">
      <w:pPr>
        <w:pStyle w:val="p0"/>
        <w:spacing w:line="360" w:lineRule="auto"/>
        <w:ind w:right="840" w:firstLineChars="2650" w:firstLine="6360"/>
        <w:rPr>
          <w:rFonts w:ascii="宋体" w:hAnsi="宋体" w:cs="宋体"/>
          <w:color w:val="000000" w:themeColor="text1"/>
          <w:sz w:val="24"/>
          <w:szCs w:val="24"/>
        </w:rPr>
      </w:pPr>
      <w:r>
        <w:rPr>
          <w:rFonts w:ascii="宋体" w:hAnsi="宋体" w:cs="宋体" w:hint="eastAsia"/>
          <w:color w:val="000000" w:themeColor="text1"/>
          <w:sz w:val="24"/>
          <w:szCs w:val="24"/>
        </w:rPr>
        <w:t>201</w:t>
      </w:r>
      <w:r w:rsidR="005223ED">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2625EE">
        <w:rPr>
          <w:rFonts w:ascii="宋体" w:hAnsi="宋体" w:cs="宋体" w:hint="eastAsia"/>
          <w:color w:val="000000" w:themeColor="text1"/>
          <w:sz w:val="24"/>
          <w:szCs w:val="24"/>
        </w:rPr>
        <w:t>4</w:t>
      </w:r>
      <w:r>
        <w:rPr>
          <w:rFonts w:ascii="宋体" w:hAnsi="宋体" w:cs="宋体" w:hint="eastAsia"/>
          <w:color w:val="000000" w:themeColor="text1"/>
          <w:sz w:val="24"/>
          <w:szCs w:val="24"/>
        </w:rPr>
        <w:t>月</w:t>
      </w:r>
      <w:r w:rsidR="003F3BB5">
        <w:rPr>
          <w:rFonts w:ascii="宋体" w:hAnsi="宋体" w:cs="宋体" w:hint="eastAsia"/>
          <w:color w:val="000000" w:themeColor="text1"/>
          <w:sz w:val="24"/>
          <w:szCs w:val="24"/>
        </w:rPr>
        <w:t>30</w:t>
      </w:r>
      <w:r>
        <w:rPr>
          <w:rFonts w:ascii="宋体" w:hAnsi="宋体" w:cs="宋体" w:hint="eastAsia"/>
          <w:color w:val="000000" w:themeColor="text1"/>
          <w:sz w:val="24"/>
          <w:szCs w:val="24"/>
        </w:rPr>
        <w:t>日</w:t>
      </w:r>
    </w:p>
    <w:p w:rsidR="00494BED" w:rsidRPr="00A02EBC"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0084054F">
        <w:rPr>
          <w:rFonts w:ascii="宋体" w:hAnsi="宋体" w:cs="宋体" w:hint="eastAsia"/>
          <w:b/>
          <w:bCs/>
          <w:color w:val="000000" w:themeColor="text1"/>
          <w:sz w:val="24"/>
          <w:szCs w:val="24"/>
        </w:rPr>
        <w:t>温馨</w:t>
      </w:r>
      <w:r>
        <w:rPr>
          <w:rFonts w:ascii="宋体" w:hAnsi="宋体" w:cs="宋体" w:hint="eastAsia"/>
          <w:b/>
          <w:bCs/>
          <w:color w:val="000000" w:themeColor="text1"/>
          <w:sz w:val="24"/>
          <w:szCs w:val="24"/>
        </w:rPr>
        <w:t>提示：</w:t>
      </w:r>
    </w:p>
    <w:p w:rsidR="00494BED" w:rsidRDefault="00E9343A" w:rsidP="00842F7C">
      <w:pPr>
        <w:pStyle w:val="p0"/>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A378B8" w:rsidRDefault="00E9343A" w:rsidP="00064680">
      <w:pPr>
        <w:pStyle w:val="p0"/>
        <w:spacing w:line="360" w:lineRule="auto"/>
        <w:ind w:firstLineChars="200" w:firstLine="480"/>
        <w:rPr>
          <w:rFonts w:ascii="宋体" w:hAnsi="宋体" w:cs="宋体"/>
          <w:color w:val="000000" w:themeColor="text1"/>
          <w:sz w:val="24"/>
          <w:szCs w:val="24"/>
        </w:rPr>
        <w:sectPr w:rsidR="00A378B8"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A378B8" w:rsidRPr="00880EBC" w:rsidRDefault="00A378B8" w:rsidP="00A378B8">
      <w:pPr>
        <w:ind w:firstLineChars="1050" w:firstLine="3373"/>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A378B8" w:rsidRDefault="00A378B8" w:rsidP="00A378B8">
      <w:pPr>
        <w:pStyle w:val="ac"/>
        <w:jc w:val="left"/>
        <w:rPr>
          <w:sz w:val="28"/>
          <w:szCs w:val="28"/>
        </w:rPr>
      </w:pPr>
      <w:r>
        <w:rPr>
          <w:rFonts w:hint="eastAsia"/>
          <w:b w:val="0"/>
          <w:bCs w:val="0"/>
          <w:sz w:val="28"/>
          <w:szCs w:val="28"/>
        </w:rPr>
        <w:t>一、</w:t>
      </w:r>
      <w:r w:rsidRPr="008B36B7">
        <w:rPr>
          <w:rFonts w:hint="eastAsia"/>
          <w:sz w:val="28"/>
          <w:szCs w:val="28"/>
        </w:rPr>
        <w:t>项目要求：</w:t>
      </w:r>
    </w:p>
    <w:p w:rsidR="00A378B8" w:rsidRPr="00880EBC" w:rsidRDefault="00A378B8" w:rsidP="00A378B8">
      <w:pPr>
        <w:rPr>
          <w:rFonts w:ascii="仿宋" w:eastAsia="仿宋" w:hAnsi="仿宋"/>
          <w:b/>
          <w:sz w:val="32"/>
          <w:szCs w:val="32"/>
        </w:rPr>
      </w:pPr>
      <w:r w:rsidRPr="00880EBC">
        <w:rPr>
          <w:rFonts w:ascii="仿宋" w:eastAsia="仿宋" w:hAnsi="仿宋" w:hint="eastAsia"/>
          <w:b/>
          <w:sz w:val="32"/>
          <w:szCs w:val="32"/>
        </w:rPr>
        <w:t>（一）项目需</w:t>
      </w:r>
      <w:r>
        <w:rPr>
          <w:rFonts w:ascii="仿宋" w:eastAsia="仿宋" w:hAnsi="仿宋" w:hint="eastAsia"/>
          <w:b/>
          <w:sz w:val="32"/>
          <w:szCs w:val="32"/>
        </w:rPr>
        <w:t>求</w:t>
      </w:r>
      <w:r w:rsidRPr="00880EBC">
        <w:rPr>
          <w:rFonts w:ascii="仿宋" w:eastAsia="仿宋" w:hAnsi="仿宋" w:hint="eastAsia"/>
          <w:b/>
          <w:sz w:val="32"/>
          <w:szCs w:val="32"/>
        </w:rPr>
        <w:t>：</w:t>
      </w:r>
    </w:p>
    <w:p w:rsidR="00A378B8" w:rsidRPr="00A378B8" w:rsidRDefault="00A378B8" w:rsidP="00A378B8">
      <w:pPr>
        <w:spacing w:line="360" w:lineRule="auto"/>
        <w:ind w:firstLineChars="200" w:firstLine="640"/>
        <w:rPr>
          <w:rFonts w:ascii="仿宋" w:eastAsia="仿宋" w:hAnsi="仿宋"/>
          <w:sz w:val="32"/>
          <w:szCs w:val="32"/>
        </w:rPr>
      </w:pPr>
      <w:r w:rsidRPr="00A378B8">
        <w:rPr>
          <w:rFonts w:ascii="仿宋" w:eastAsia="仿宋" w:hAnsi="仿宋" w:hint="eastAsia"/>
          <w:sz w:val="32"/>
          <w:szCs w:val="32"/>
        </w:rPr>
        <w:t>新建县职教中心（三高）东校区标准化考点（47个考场）和升级改造县级考务指挥中心，具体设备有标考红外高清网络半球摄像机、视频监考室计算机、SIP管理平台、转发服务器、网络流媒体存储服务器以及网络广播系统等配套设备。</w:t>
      </w:r>
    </w:p>
    <w:p w:rsidR="00A378B8" w:rsidRDefault="00A378B8" w:rsidP="00A378B8">
      <w:pPr>
        <w:pStyle w:val="a0"/>
        <w:ind w:firstLineChars="0" w:firstLine="0"/>
        <w:rPr>
          <w:b/>
        </w:rPr>
      </w:pPr>
      <w:r w:rsidRPr="00A378B8">
        <w:rPr>
          <w:rFonts w:hint="eastAsia"/>
          <w:b/>
        </w:rPr>
        <w:t>（二）采购清单：</w:t>
      </w:r>
    </w:p>
    <w:p w:rsidR="00A378B8" w:rsidRPr="00A378B8" w:rsidRDefault="00A378B8" w:rsidP="00A378B8">
      <w:pPr>
        <w:pStyle w:val="a0"/>
        <w:ind w:firstLineChars="0" w:firstLine="0"/>
        <w:rPr>
          <w:b/>
        </w:rPr>
      </w:pPr>
      <w:r w:rsidRPr="00A378B8">
        <w:rPr>
          <w:rFonts w:ascii="仿宋" w:eastAsia="仿宋" w:hAnsi="仿宋" w:cs="仿宋" w:hint="eastAsia"/>
          <w:b/>
          <w:color w:val="000000"/>
          <w:kern w:val="0"/>
          <w:sz w:val="32"/>
          <w:szCs w:val="32"/>
          <w:shd w:val="clear" w:color="auto" w:fill="FFFFFF"/>
        </w:rPr>
        <w:t>清单一：升级改造县级考务指挥中心</w:t>
      </w:r>
    </w:p>
    <w:tbl>
      <w:tblPr>
        <w:tblW w:w="0" w:type="auto"/>
        <w:tblInd w:w="93" w:type="dxa"/>
        <w:tblLayout w:type="fixed"/>
        <w:tblLook w:val="0000"/>
      </w:tblPr>
      <w:tblGrid>
        <w:gridCol w:w="518"/>
        <w:gridCol w:w="871"/>
        <w:gridCol w:w="11031"/>
        <w:gridCol w:w="576"/>
        <w:gridCol w:w="456"/>
        <w:gridCol w:w="456"/>
      </w:tblGrid>
      <w:tr w:rsidR="00A378B8" w:rsidTr="00A378B8">
        <w:trPr>
          <w:trHeight w:val="480"/>
        </w:trPr>
        <w:tc>
          <w:tcPr>
            <w:tcW w:w="518" w:type="dxa"/>
            <w:tcBorders>
              <w:top w:val="single" w:sz="4" w:space="0" w:color="auto"/>
              <w:left w:val="single" w:sz="4" w:space="0" w:color="auto"/>
              <w:bottom w:val="single" w:sz="4" w:space="0" w:color="auto"/>
              <w:right w:val="single" w:sz="4" w:space="0" w:color="auto"/>
            </w:tcBorders>
            <w:vAlign w:val="center"/>
          </w:tcPr>
          <w:p w:rsidR="00A378B8" w:rsidRDefault="00A378B8" w:rsidP="00A378B8">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序号</w:t>
            </w:r>
          </w:p>
        </w:tc>
        <w:tc>
          <w:tcPr>
            <w:tcW w:w="871" w:type="dxa"/>
            <w:tcBorders>
              <w:top w:val="single" w:sz="4" w:space="0" w:color="auto"/>
              <w:left w:val="nil"/>
              <w:bottom w:val="single" w:sz="4" w:space="0" w:color="auto"/>
              <w:right w:val="single" w:sz="4" w:space="0" w:color="auto"/>
            </w:tcBorders>
            <w:vAlign w:val="center"/>
          </w:tcPr>
          <w:p w:rsidR="00A378B8" w:rsidRDefault="00A378B8" w:rsidP="00A378B8">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货物名称</w:t>
            </w:r>
          </w:p>
        </w:tc>
        <w:tc>
          <w:tcPr>
            <w:tcW w:w="11031" w:type="dxa"/>
            <w:tcBorders>
              <w:top w:val="single" w:sz="4" w:space="0" w:color="auto"/>
              <w:left w:val="nil"/>
              <w:bottom w:val="single" w:sz="4" w:space="0" w:color="auto"/>
              <w:right w:val="single" w:sz="4" w:space="0" w:color="auto"/>
            </w:tcBorders>
            <w:vAlign w:val="center"/>
          </w:tcPr>
          <w:p w:rsidR="00A378B8" w:rsidRDefault="00A378B8" w:rsidP="00A378B8">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技术规格及主要参数</w:t>
            </w:r>
          </w:p>
        </w:tc>
        <w:tc>
          <w:tcPr>
            <w:tcW w:w="576" w:type="dxa"/>
            <w:tcBorders>
              <w:top w:val="single" w:sz="4" w:space="0" w:color="auto"/>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数量</w:t>
            </w:r>
          </w:p>
        </w:tc>
        <w:tc>
          <w:tcPr>
            <w:tcW w:w="456" w:type="dxa"/>
            <w:tcBorders>
              <w:top w:val="single" w:sz="4" w:space="0" w:color="auto"/>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单位</w:t>
            </w:r>
          </w:p>
        </w:tc>
        <w:tc>
          <w:tcPr>
            <w:tcW w:w="456" w:type="dxa"/>
            <w:tcBorders>
              <w:top w:val="single" w:sz="4" w:space="0" w:color="auto"/>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仿宋" w:hint="eastAsia"/>
                <w:color w:val="000000"/>
                <w:kern w:val="0"/>
                <w:sz w:val="24"/>
                <w:shd w:val="clear" w:color="auto" w:fill="FFFFFF"/>
              </w:rPr>
              <w:t>是否为核心产品</w:t>
            </w:r>
          </w:p>
        </w:tc>
      </w:tr>
      <w:tr w:rsidR="00A378B8" w:rsidTr="00A378B8">
        <w:trPr>
          <w:trHeight w:val="285"/>
        </w:trPr>
        <w:tc>
          <w:tcPr>
            <w:tcW w:w="13908" w:type="dxa"/>
            <w:gridSpan w:val="6"/>
            <w:tcBorders>
              <w:top w:val="single" w:sz="4" w:space="0" w:color="auto"/>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一、(视频巡查设备间+会议室)摄像机</w:t>
            </w:r>
          </w:p>
        </w:tc>
      </w:tr>
      <w:tr w:rsidR="00A378B8" w:rsidTr="00A378B8">
        <w:trPr>
          <w:trHeight w:val="1116"/>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标考红外高清网络半球</w:t>
            </w:r>
            <w:r>
              <w:rPr>
                <w:rFonts w:ascii="仿宋" w:eastAsia="仿宋" w:hAnsi="仿宋" w:cs="宋体" w:hint="eastAsia"/>
                <w:color w:val="000000"/>
                <w:kern w:val="0"/>
                <w:sz w:val="24"/>
              </w:rPr>
              <w:lastRenderedPageBreak/>
              <w:t>摄像机</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★1、采用高性能200万像素1/2.7英寸CMOS图像传感器，镜头焦距 2.7mm~12mm，低照度效果好，图像清晰度高。</w:t>
            </w:r>
            <w:r>
              <w:rPr>
                <w:rFonts w:ascii="仿宋" w:eastAsia="仿宋" w:hAnsi="仿宋" w:cs="宋体" w:hint="eastAsia"/>
                <w:color w:val="000000"/>
                <w:kern w:val="0"/>
                <w:sz w:val="24"/>
              </w:rPr>
              <w:br/>
              <w:t>2、可输出200万(1920×1080)@25fps。</w:t>
            </w:r>
            <w:r>
              <w:rPr>
                <w:rFonts w:ascii="仿宋" w:eastAsia="仿宋" w:hAnsi="仿宋" w:cs="宋体" w:hint="eastAsia"/>
                <w:color w:val="000000"/>
                <w:kern w:val="0"/>
                <w:sz w:val="24"/>
              </w:rPr>
              <w:br/>
              <w:t>3、支持H.265编码，压缩比高，超低码流。</w:t>
            </w:r>
            <w:r>
              <w:rPr>
                <w:rFonts w:ascii="仿宋" w:eastAsia="仿宋" w:hAnsi="仿宋" w:cs="宋体" w:hint="eastAsia"/>
                <w:color w:val="000000"/>
                <w:kern w:val="0"/>
                <w:sz w:val="24"/>
              </w:rPr>
              <w:br/>
              <w:t>4、最大红外监控距离15米。</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5、支持走廊模式，宽动态，3D降噪，强光抑制，背光补偿，数字水印，适用不同监控环境。</w:t>
            </w:r>
            <w:r>
              <w:rPr>
                <w:rFonts w:ascii="仿宋" w:eastAsia="仿宋" w:hAnsi="仿宋" w:cs="宋体" w:hint="eastAsia"/>
                <w:color w:val="000000"/>
                <w:kern w:val="0"/>
                <w:sz w:val="24"/>
              </w:rPr>
              <w:br/>
              <w:t>6、支持ROI，SMART H.264/H.265，灵活编码，适用不同带宽和存储环境。</w:t>
            </w:r>
            <w:r>
              <w:rPr>
                <w:rFonts w:ascii="仿宋" w:eastAsia="仿宋" w:hAnsi="仿宋" w:cs="宋体" w:hint="eastAsia"/>
                <w:color w:val="000000"/>
                <w:kern w:val="0"/>
                <w:sz w:val="24"/>
              </w:rPr>
              <w:br/>
              <w:t>7、支持虚焦侦测，区域入侵，拌线入侵，场景变更，外部报警,音频检测，电压检测。</w:t>
            </w:r>
            <w:r>
              <w:rPr>
                <w:rFonts w:ascii="仿宋" w:eastAsia="仿宋" w:hAnsi="仿宋" w:cs="宋体" w:hint="eastAsia"/>
                <w:color w:val="000000"/>
                <w:kern w:val="0"/>
                <w:sz w:val="24"/>
              </w:rPr>
              <w:br/>
              <w:t>8、支持报警2进2出，音频1进1出，128G SD卡。</w:t>
            </w:r>
            <w:r>
              <w:rPr>
                <w:rFonts w:ascii="仿宋" w:eastAsia="仿宋" w:hAnsi="仿宋" w:cs="宋体" w:hint="eastAsia"/>
                <w:color w:val="000000"/>
                <w:kern w:val="0"/>
                <w:sz w:val="24"/>
              </w:rPr>
              <w:br/>
              <w:t>9、音频输入、音频输出：1路LINE IN RCA接口、1路LINE OUT RCA接口。</w:t>
            </w:r>
            <w:r>
              <w:rPr>
                <w:rFonts w:ascii="仿宋" w:eastAsia="仿宋" w:hAnsi="仿宋" w:cs="宋体" w:hint="eastAsia"/>
                <w:color w:val="000000"/>
                <w:kern w:val="0"/>
                <w:sz w:val="24"/>
              </w:rPr>
              <w:br/>
              <w:t>10、支持DC12V/POE供电方式，方便工程安装。</w:t>
            </w:r>
            <w:r>
              <w:rPr>
                <w:rFonts w:ascii="仿宋" w:eastAsia="仿宋" w:hAnsi="仿宋" w:cs="宋体" w:hint="eastAsia"/>
                <w:color w:val="000000"/>
                <w:kern w:val="0"/>
                <w:sz w:val="24"/>
              </w:rPr>
              <w:br/>
              <w:t>11、视频码率：H.264: 16K ~ 8192Kbps H.265：6K~6.4Mbps。</w:t>
            </w:r>
            <w:r>
              <w:rPr>
                <w:rFonts w:ascii="仿宋" w:eastAsia="仿宋" w:hAnsi="仿宋" w:cs="宋体" w:hint="eastAsia"/>
                <w:color w:val="000000"/>
                <w:kern w:val="0"/>
                <w:sz w:val="24"/>
              </w:rPr>
              <w:br/>
              <w:t>12、视频帧率：50Hz:主码流(1920×1080@25fps),辅码流(704×576@25fps)60Hz:主码流(1920×1080@30fps),辅码流(704×480@30fps)。</w:t>
            </w:r>
            <w:r>
              <w:rPr>
                <w:rFonts w:ascii="仿宋" w:eastAsia="仿宋" w:hAnsi="仿宋" w:cs="宋体" w:hint="eastAsia"/>
                <w:color w:val="000000"/>
                <w:kern w:val="0"/>
                <w:sz w:val="24"/>
              </w:rPr>
              <w:br/>
              <w:t>13、支持IP67防护等级。</w:t>
            </w:r>
            <w:r>
              <w:rPr>
                <w:rFonts w:ascii="仿宋" w:eastAsia="仿宋" w:hAnsi="仿宋" w:cs="宋体" w:hint="eastAsia"/>
                <w:color w:val="000000"/>
                <w:kern w:val="0"/>
                <w:sz w:val="24"/>
              </w:rPr>
              <w:br/>
              <w:t>★14、外壳材料：金属。</w:t>
            </w:r>
          </w:p>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★15、符合《国家教育考试网上巡查系统视频标准技术规范（2017版）》相关技术规范。</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3</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电源</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DC12V，2A</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定制专用壁装支架</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80"/>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拾音器</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国产高灵敏度拾音器</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配电盒</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定制，用于安放集中电源、接线</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网线</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六类</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200</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米</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电源线</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国标RVV3*1.0</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200</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米</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80"/>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硬盘</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企业级硬盘4T</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块</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1052"/>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交换机</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产品类型：快速以太网交换机；应用层级：二层；背板带宽：16Gbps；包转发率：12Mpps；端口结构：非模块化；电源电压：AC 100-240V，50/60Hz；端口描述：8个10/100/1000Base-T以太；电源功率：＜10W</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13908" w:type="dxa"/>
            <w:gridSpan w:val="6"/>
            <w:tcBorders>
              <w:top w:val="single" w:sz="4" w:space="0" w:color="auto"/>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二、巡查指挥中心服务器</w:t>
            </w:r>
          </w:p>
        </w:tc>
      </w:tr>
      <w:tr w:rsidR="00A378B8" w:rsidTr="00A378B8">
        <w:trPr>
          <w:trHeight w:val="4500"/>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标考高清SIP管理平台</w:t>
            </w:r>
          </w:p>
        </w:tc>
        <w:tc>
          <w:tcPr>
            <w:tcW w:w="11031" w:type="dxa"/>
            <w:tcBorders>
              <w:top w:val="nil"/>
              <w:left w:val="nil"/>
              <w:bottom w:val="nil"/>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kern w:val="0"/>
                <w:sz w:val="24"/>
              </w:rPr>
              <w:t>★1、 符合《国家教育考试网上巡查系统视频标准技术规范（2017版）》相关技术规范；</w:t>
            </w:r>
            <w:r>
              <w:rPr>
                <w:rFonts w:ascii="仿宋" w:eastAsia="仿宋" w:hAnsi="仿宋" w:cs="宋体" w:hint="eastAsia"/>
                <w:kern w:val="0"/>
                <w:sz w:val="24"/>
              </w:rPr>
              <w:br/>
            </w:r>
            <w:r>
              <w:rPr>
                <w:rFonts w:ascii="仿宋" w:eastAsia="仿宋" w:hAnsi="仿宋" w:cs="宋体" w:hint="eastAsia"/>
                <w:color w:val="000000"/>
                <w:kern w:val="0"/>
                <w:sz w:val="24"/>
              </w:rPr>
              <w:t>2、 嵌入式设备，具备实时操作系统，本身具有抗病毒和抗攻击能力。</w:t>
            </w:r>
            <w:r>
              <w:rPr>
                <w:rFonts w:ascii="仿宋" w:eastAsia="仿宋" w:hAnsi="仿宋" w:cs="宋体" w:hint="eastAsia"/>
                <w:color w:val="000000"/>
                <w:kern w:val="0"/>
                <w:sz w:val="24"/>
              </w:rPr>
              <w:br/>
              <w:t>3、支持MPEG-4 和H.264视频编码、支持MPEG  Layer II、G711\AAC音频编码标准，并支持PS系统流和TS传输流的封装；</w:t>
            </w:r>
            <w:r>
              <w:rPr>
                <w:rFonts w:ascii="仿宋" w:eastAsia="仿宋" w:hAnsi="仿宋" w:cs="宋体" w:hint="eastAsia"/>
                <w:color w:val="000000"/>
                <w:kern w:val="0"/>
                <w:sz w:val="24"/>
              </w:rPr>
              <w:br/>
              <w:t>4、 系统管理员用户分组，可对平台设置多类管理员，对每类管理员赋予不同的管理权限，如添加删除设备、帐号权限，查看权限、设置权限等；</w:t>
            </w:r>
            <w:r>
              <w:rPr>
                <w:rFonts w:ascii="仿宋" w:eastAsia="仿宋" w:hAnsi="仿宋" w:cs="宋体" w:hint="eastAsia"/>
                <w:color w:val="000000"/>
                <w:kern w:val="0"/>
                <w:sz w:val="24"/>
              </w:rPr>
              <w:br/>
              <w:t>5、支持标准SIP2.0；</w:t>
            </w:r>
            <w:r>
              <w:rPr>
                <w:rFonts w:ascii="仿宋" w:eastAsia="仿宋" w:hAnsi="仿宋" w:cs="宋体" w:hint="eastAsia"/>
                <w:color w:val="000000"/>
                <w:kern w:val="0"/>
                <w:sz w:val="24"/>
              </w:rPr>
              <w:br/>
              <w:t>6、 域、子域管理，可最多支持8级域、子域管理；</w:t>
            </w:r>
            <w:r>
              <w:rPr>
                <w:rFonts w:ascii="仿宋" w:eastAsia="仿宋" w:hAnsi="仿宋" w:cs="宋体" w:hint="eastAsia"/>
                <w:color w:val="000000"/>
                <w:kern w:val="0"/>
                <w:sz w:val="24"/>
              </w:rPr>
              <w:br/>
              <w:t>7、远程用户、设备、视频点SIP URI映射；</w:t>
            </w:r>
            <w:r>
              <w:rPr>
                <w:rFonts w:ascii="仿宋" w:eastAsia="仿宋" w:hAnsi="仿宋" w:cs="宋体" w:hint="eastAsia"/>
                <w:color w:val="000000"/>
                <w:kern w:val="0"/>
                <w:sz w:val="24"/>
              </w:rPr>
              <w:br/>
              <w:t>8、SIP URI组、用户、树形列表管理、IP URI统一命名规则、分级命名、联合定位；</w:t>
            </w:r>
            <w:r>
              <w:rPr>
                <w:rFonts w:ascii="仿宋" w:eastAsia="仿宋" w:hAnsi="仿宋" w:cs="宋体" w:hint="eastAsia"/>
                <w:color w:val="000000"/>
                <w:kern w:val="0"/>
                <w:sz w:val="24"/>
              </w:rPr>
              <w:br/>
              <w:t>9、用户的接入认证、支持跨域呼叫；</w:t>
            </w:r>
            <w:r>
              <w:rPr>
                <w:rFonts w:ascii="仿宋" w:eastAsia="仿宋" w:hAnsi="仿宋" w:cs="宋体" w:hint="eastAsia"/>
                <w:color w:val="000000"/>
                <w:kern w:val="0"/>
                <w:sz w:val="24"/>
              </w:rPr>
              <w:br/>
              <w:t>10、支持SIP代理功能，信令转发和路由；</w:t>
            </w:r>
            <w:r>
              <w:rPr>
                <w:rFonts w:ascii="仿宋" w:eastAsia="仿宋" w:hAnsi="仿宋" w:cs="宋体" w:hint="eastAsia"/>
                <w:color w:val="000000"/>
                <w:kern w:val="0"/>
                <w:sz w:val="24"/>
              </w:rPr>
              <w:br/>
              <w:t>11、支持NAT穿越控制；</w:t>
            </w:r>
            <w:r>
              <w:rPr>
                <w:rFonts w:ascii="仿宋" w:eastAsia="仿宋" w:hAnsi="仿宋" w:cs="宋体" w:hint="eastAsia"/>
                <w:color w:val="000000"/>
                <w:kern w:val="0"/>
                <w:sz w:val="24"/>
              </w:rPr>
              <w:br/>
              <w:t>12、支持SIP向上级的主动注册与多级注册的管理；</w:t>
            </w:r>
            <w:r>
              <w:rPr>
                <w:rFonts w:ascii="仿宋" w:eastAsia="仿宋" w:hAnsi="仿宋" w:cs="宋体" w:hint="eastAsia"/>
                <w:color w:val="000000"/>
                <w:kern w:val="0"/>
                <w:sz w:val="24"/>
              </w:rPr>
              <w:br/>
              <w:t>13、支持 IP、UDP、RTP、RTCP、SIP 、TCP/IP、DHCP、PPPOE等网络协议；</w:t>
            </w:r>
            <w:r>
              <w:rPr>
                <w:rFonts w:ascii="仿宋" w:eastAsia="仿宋" w:hAnsi="仿宋" w:cs="宋体" w:hint="eastAsia"/>
                <w:color w:val="000000"/>
                <w:kern w:val="0"/>
                <w:sz w:val="24"/>
              </w:rPr>
              <w:br/>
              <w:t>14、媒体流分发</w:t>
            </w:r>
            <w:r>
              <w:rPr>
                <w:rFonts w:ascii="仿宋" w:eastAsia="仿宋" w:hAnsi="仿宋" w:cs="宋体" w:hint="eastAsia"/>
                <w:color w:val="000000"/>
                <w:kern w:val="0"/>
                <w:sz w:val="24"/>
              </w:rPr>
              <w:br/>
              <w:t>15、支持多转发分布式部署协同工作，满足大路数高清视频流的转发需求；</w:t>
            </w:r>
            <w:r>
              <w:rPr>
                <w:rFonts w:ascii="仿宋" w:eastAsia="仿宋" w:hAnsi="仿宋" w:cs="宋体" w:hint="eastAsia"/>
                <w:color w:val="000000"/>
                <w:kern w:val="0"/>
                <w:sz w:val="24"/>
              </w:rPr>
              <w:br/>
              <w:t>16、支持用户与考场进行实时语音对讲；</w:t>
            </w:r>
            <w:r>
              <w:rPr>
                <w:rFonts w:ascii="仿宋" w:eastAsia="仿宋" w:hAnsi="仿宋" w:cs="宋体" w:hint="eastAsia"/>
                <w:color w:val="000000"/>
                <w:kern w:val="0"/>
                <w:sz w:val="24"/>
              </w:rPr>
              <w:br/>
              <w:t>17、支持根据网络情况和使用需求，动态调整视频分辨率；</w:t>
            </w:r>
            <w:r>
              <w:rPr>
                <w:rFonts w:ascii="仿宋" w:eastAsia="仿宋" w:hAnsi="仿宋" w:cs="宋体" w:hint="eastAsia"/>
                <w:color w:val="000000"/>
                <w:kern w:val="0"/>
                <w:sz w:val="24"/>
              </w:rPr>
              <w:br/>
              <w:t>18、设备/用户认证功能；</w:t>
            </w:r>
            <w:r>
              <w:rPr>
                <w:rFonts w:ascii="仿宋" w:eastAsia="仿宋" w:hAnsi="仿宋" w:cs="宋体" w:hint="eastAsia"/>
                <w:color w:val="000000"/>
                <w:kern w:val="0"/>
                <w:sz w:val="24"/>
              </w:rPr>
              <w:br/>
              <w:t>19、建立SIP网关间的信任关系；</w:t>
            </w:r>
            <w:r>
              <w:rPr>
                <w:rFonts w:ascii="仿宋" w:eastAsia="仿宋" w:hAnsi="仿宋" w:cs="宋体" w:hint="eastAsia"/>
                <w:color w:val="000000"/>
                <w:kern w:val="0"/>
                <w:sz w:val="24"/>
              </w:rPr>
              <w:br/>
              <w:t>20、路由控制功能；</w:t>
            </w:r>
            <w:r>
              <w:rPr>
                <w:rFonts w:ascii="仿宋" w:eastAsia="仿宋" w:hAnsi="仿宋" w:cs="宋体" w:hint="eastAsia"/>
                <w:color w:val="000000"/>
                <w:kern w:val="0"/>
                <w:sz w:val="24"/>
              </w:rPr>
              <w:br/>
              <w:t>21、视频访问呼叫过程控制；</w:t>
            </w:r>
            <w:r>
              <w:rPr>
                <w:rFonts w:ascii="仿宋" w:eastAsia="仿宋" w:hAnsi="仿宋" w:cs="宋体" w:hint="eastAsia"/>
                <w:color w:val="000000"/>
                <w:kern w:val="0"/>
                <w:sz w:val="24"/>
              </w:rPr>
              <w:br/>
              <w:t>22、视频远程访问权限控制；</w:t>
            </w:r>
            <w:r>
              <w:rPr>
                <w:rFonts w:ascii="仿宋" w:eastAsia="仿宋" w:hAnsi="仿宋" w:cs="宋体" w:hint="eastAsia"/>
                <w:color w:val="000000"/>
                <w:kern w:val="0"/>
                <w:sz w:val="24"/>
              </w:rPr>
              <w:br/>
              <w:t>23、远程云台/镜头控制；</w:t>
            </w:r>
            <w:r>
              <w:rPr>
                <w:rFonts w:ascii="仿宋" w:eastAsia="仿宋" w:hAnsi="仿宋" w:cs="宋体" w:hint="eastAsia"/>
                <w:color w:val="000000"/>
                <w:kern w:val="0"/>
                <w:sz w:val="24"/>
              </w:rPr>
              <w:br/>
              <w:t>24、统一管理接入的SIP终端；</w:t>
            </w:r>
            <w:r>
              <w:rPr>
                <w:rFonts w:ascii="仿宋" w:eastAsia="仿宋" w:hAnsi="仿宋" w:cs="宋体" w:hint="eastAsia"/>
                <w:color w:val="000000"/>
                <w:kern w:val="0"/>
                <w:sz w:val="24"/>
              </w:rPr>
              <w:br/>
              <w:t>25、用户、设备在线信息统计；</w:t>
            </w:r>
            <w:r>
              <w:rPr>
                <w:rFonts w:ascii="仿宋" w:eastAsia="仿宋" w:hAnsi="仿宋" w:cs="宋体" w:hint="eastAsia"/>
                <w:color w:val="000000"/>
                <w:kern w:val="0"/>
                <w:sz w:val="24"/>
              </w:rPr>
              <w:br/>
              <w:t>26、支持集中管理和分散管理两种模式；</w:t>
            </w:r>
            <w:r>
              <w:rPr>
                <w:rFonts w:ascii="仿宋" w:eastAsia="仿宋" w:hAnsi="仿宋" w:cs="宋体" w:hint="eastAsia"/>
                <w:color w:val="000000"/>
                <w:kern w:val="0"/>
                <w:sz w:val="24"/>
              </w:rPr>
              <w:br/>
              <w:t>27、支持两种工作模式：考试模式、普通模式；</w:t>
            </w:r>
            <w:r>
              <w:rPr>
                <w:rFonts w:ascii="仿宋" w:eastAsia="仿宋" w:hAnsi="仿宋" w:cs="宋体" w:hint="eastAsia"/>
                <w:color w:val="000000"/>
                <w:kern w:val="0"/>
                <w:sz w:val="24"/>
              </w:rPr>
              <w:br/>
              <w:t>28、支持根据考试类型进行视频图像上传控制；</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29、远程用户对考场图象的访问、控制、历史数据播放精确到每一个教室，添加、删除、修改组、用户、设备；</w:t>
            </w:r>
            <w:r>
              <w:rPr>
                <w:rFonts w:ascii="仿宋" w:eastAsia="仿宋" w:hAnsi="仿宋" w:cs="宋体" w:hint="eastAsia"/>
                <w:color w:val="000000"/>
                <w:kern w:val="0"/>
                <w:sz w:val="24"/>
              </w:rPr>
              <w:br/>
              <w:t>30、可设置SIP路由器的相关信息；</w:t>
            </w:r>
            <w:r>
              <w:rPr>
                <w:rFonts w:ascii="仿宋" w:eastAsia="仿宋" w:hAnsi="仿宋" w:cs="宋体" w:hint="eastAsia"/>
                <w:color w:val="000000"/>
                <w:kern w:val="0"/>
                <w:sz w:val="24"/>
              </w:rPr>
              <w:br/>
              <w:t>31、可设置分发服务器的相关信息；</w:t>
            </w:r>
            <w:r>
              <w:rPr>
                <w:rFonts w:ascii="仿宋" w:eastAsia="仿宋" w:hAnsi="仿宋" w:cs="宋体" w:hint="eastAsia"/>
                <w:color w:val="000000"/>
                <w:kern w:val="0"/>
                <w:sz w:val="24"/>
              </w:rPr>
              <w:br/>
              <w:t>32、可设置解码设备（电视墙服务器）的帐号，权限等；</w:t>
            </w:r>
            <w:r>
              <w:rPr>
                <w:rFonts w:ascii="仿宋" w:eastAsia="仿宋" w:hAnsi="仿宋" w:cs="宋体" w:hint="eastAsia"/>
                <w:color w:val="000000"/>
                <w:kern w:val="0"/>
                <w:sz w:val="24"/>
              </w:rPr>
              <w:br/>
              <w:t>33、可设置媒体服务器的相关信息；</w:t>
            </w:r>
            <w:r>
              <w:rPr>
                <w:rFonts w:ascii="仿宋" w:eastAsia="仿宋" w:hAnsi="仿宋" w:cs="宋体" w:hint="eastAsia"/>
                <w:color w:val="000000"/>
                <w:kern w:val="0"/>
                <w:sz w:val="24"/>
              </w:rPr>
              <w:br/>
              <w:t>34、能实现系统核心数据库的备份和恢复；</w:t>
            </w:r>
            <w:r>
              <w:rPr>
                <w:rFonts w:ascii="仿宋" w:eastAsia="仿宋" w:hAnsi="仿宋" w:cs="宋体" w:hint="eastAsia"/>
                <w:color w:val="000000"/>
                <w:kern w:val="0"/>
                <w:sz w:val="24"/>
              </w:rPr>
              <w:br/>
              <w:t>35、生成和打印系统用户、设备清单报表；</w:t>
            </w:r>
            <w:r>
              <w:rPr>
                <w:rFonts w:ascii="仿宋" w:eastAsia="仿宋" w:hAnsi="仿宋" w:cs="宋体" w:hint="eastAsia"/>
                <w:color w:val="000000"/>
                <w:kern w:val="0"/>
                <w:sz w:val="24"/>
              </w:rPr>
              <w:br/>
              <w:t>36、支持报警信息查询及搜索；</w:t>
            </w:r>
            <w:r>
              <w:rPr>
                <w:rFonts w:ascii="仿宋" w:eastAsia="仿宋" w:hAnsi="仿宋" w:cs="宋体" w:hint="eastAsia"/>
                <w:color w:val="000000"/>
                <w:kern w:val="0"/>
                <w:sz w:val="24"/>
              </w:rPr>
              <w:br/>
              <w:t>37、支持远程重启和关机。</w:t>
            </w:r>
            <w:r>
              <w:rPr>
                <w:rFonts w:ascii="仿宋" w:eastAsia="仿宋" w:hAnsi="仿宋" w:cs="宋体" w:hint="eastAsia"/>
                <w:color w:val="000000"/>
                <w:kern w:val="0"/>
                <w:sz w:val="24"/>
              </w:rPr>
              <w:br/>
              <w:t>硬件配置1个Intel Xeon Processor E3-1230V5 4C/8T 3.4GHz 8M/80W，2个 8G/DDR4/2133或2400MHz/ECC-Unbuffer/2Ranks，1块1TB/SATA/7200RPM/3.5寸/企业级，1个DVD/RW/SATA薄，1个300W单电源，导轨套件。</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92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标考高清媒体转发平台</w:t>
            </w:r>
          </w:p>
        </w:tc>
        <w:tc>
          <w:tcPr>
            <w:tcW w:w="11031" w:type="dxa"/>
            <w:tcBorders>
              <w:top w:val="single" w:sz="4" w:space="0" w:color="auto"/>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sidRPr="00A56368">
              <w:rPr>
                <w:rFonts w:ascii="仿宋" w:eastAsia="仿宋" w:hAnsi="仿宋" w:cs="宋体" w:hint="eastAsia"/>
                <w:color w:val="000000"/>
                <w:kern w:val="0"/>
                <w:sz w:val="24"/>
              </w:rPr>
              <w:t>★1、符合《国家教育考试网上巡查系统视频标准技术规范（2017版）》相关技术规范；</w:t>
            </w:r>
            <w:r w:rsidRPr="00A56368">
              <w:rPr>
                <w:rFonts w:ascii="仿宋" w:eastAsia="仿宋" w:hAnsi="仿宋" w:cs="宋体" w:hint="eastAsia"/>
                <w:color w:val="000000"/>
                <w:kern w:val="0"/>
                <w:sz w:val="24"/>
              </w:rPr>
              <w:br/>
            </w:r>
            <w:r>
              <w:rPr>
                <w:rFonts w:ascii="仿宋" w:eastAsia="仿宋" w:hAnsi="仿宋" w:cs="宋体" w:hint="eastAsia"/>
                <w:color w:val="000000"/>
                <w:kern w:val="0"/>
                <w:sz w:val="24"/>
              </w:rPr>
              <w:t>2、支持MPEG-4 和H.264视频编码、支持MPEG  Layer II、G711\AAC音频编码标准，并支持PS系统流和TS传输流的封装；</w:t>
            </w:r>
            <w:r>
              <w:rPr>
                <w:rFonts w:ascii="仿宋" w:eastAsia="仿宋" w:hAnsi="仿宋" w:cs="宋体" w:hint="eastAsia"/>
                <w:color w:val="000000"/>
                <w:kern w:val="0"/>
                <w:sz w:val="24"/>
              </w:rPr>
              <w:br/>
              <w:t>3、嵌入式设备，具备实时操作系统，本身具有抗病毒和抗攻击能力。</w:t>
            </w:r>
            <w:r>
              <w:rPr>
                <w:rFonts w:ascii="仿宋" w:eastAsia="仿宋" w:hAnsi="仿宋" w:cs="宋体" w:hint="eastAsia"/>
                <w:color w:val="000000"/>
                <w:kern w:val="0"/>
                <w:sz w:val="24"/>
              </w:rPr>
              <w:br/>
              <w:t>4、支持 IP、UDP、RTP、RTCP、SIP 、TCP/IP、DHCP、PPPOE等网络协议；</w:t>
            </w:r>
            <w:r>
              <w:rPr>
                <w:rFonts w:ascii="仿宋" w:eastAsia="仿宋" w:hAnsi="仿宋" w:cs="宋体" w:hint="eastAsia"/>
                <w:color w:val="000000"/>
                <w:kern w:val="0"/>
                <w:sz w:val="24"/>
              </w:rPr>
              <w:br/>
              <w:t>5、媒体流分发</w:t>
            </w:r>
            <w:r>
              <w:rPr>
                <w:rFonts w:ascii="仿宋" w:eastAsia="仿宋" w:hAnsi="仿宋" w:cs="宋体" w:hint="eastAsia"/>
                <w:color w:val="000000"/>
                <w:kern w:val="0"/>
                <w:sz w:val="24"/>
              </w:rPr>
              <w:br/>
              <w:t>6、支持多转发分布式部署协同工作，满足大路数高清视频流的转发需求；</w:t>
            </w:r>
            <w:r>
              <w:rPr>
                <w:rFonts w:ascii="仿宋" w:eastAsia="仿宋" w:hAnsi="仿宋" w:cs="宋体" w:hint="eastAsia"/>
                <w:color w:val="000000"/>
                <w:kern w:val="0"/>
                <w:sz w:val="24"/>
              </w:rPr>
              <w:br/>
              <w:t>7、支持用户与考场进行实时语音对讲；</w:t>
            </w:r>
            <w:r>
              <w:rPr>
                <w:rFonts w:ascii="仿宋" w:eastAsia="仿宋" w:hAnsi="仿宋" w:cs="宋体" w:hint="eastAsia"/>
                <w:color w:val="000000"/>
                <w:kern w:val="0"/>
                <w:sz w:val="24"/>
              </w:rPr>
              <w:br/>
              <w:t>8、支持点播、组播、广播；</w:t>
            </w:r>
            <w:r>
              <w:rPr>
                <w:rFonts w:ascii="仿宋" w:eastAsia="仿宋" w:hAnsi="仿宋" w:cs="宋体" w:hint="eastAsia"/>
                <w:color w:val="000000"/>
                <w:kern w:val="0"/>
                <w:sz w:val="24"/>
              </w:rPr>
              <w:br/>
              <w:t>9、支持转发干线传输协议：在巡查系统中转发服务器与转发服务器之间建立一个双向视频传输通道。实现最底层巡查系统（学校级巡查系统）不需要外网IP(或NAT映射)就可实现和上级巡查系统的对接。</w:t>
            </w:r>
            <w:r>
              <w:rPr>
                <w:rFonts w:ascii="仿宋" w:eastAsia="仿宋" w:hAnsi="仿宋" w:cs="宋体" w:hint="eastAsia"/>
                <w:color w:val="000000"/>
                <w:kern w:val="0"/>
                <w:sz w:val="24"/>
              </w:rPr>
              <w:br/>
              <w:t>10、支持网络拥塞控制等功能；</w:t>
            </w:r>
            <w:r>
              <w:rPr>
                <w:rFonts w:ascii="仿宋" w:eastAsia="仿宋" w:hAnsi="仿宋" w:cs="宋体" w:hint="eastAsia"/>
                <w:color w:val="000000"/>
                <w:kern w:val="0"/>
                <w:sz w:val="24"/>
              </w:rPr>
              <w:br/>
              <w:t>11、支持视频多路复用；</w:t>
            </w:r>
            <w:r>
              <w:rPr>
                <w:rFonts w:ascii="仿宋" w:eastAsia="仿宋" w:hAnsi="仿宋" w:cs="宋体" w:hint="eastAsia"/>
                <w:color w:val="000000"/>
                <w:kern w:val="0"/>
                <w:sz w:val="24"/>
              </w:rPr>
              <w:br/>
              <w:t>12、视频路由控制；</w:t>
            </w:r>
            <w:r>
              <w:rPr>
                <w:rFonts w:ascii="仿宋" w:eastAsia="仿宋" w:hAnsi="仿宋" w:cs="宋体" w:hint="eastAsia"/>
                <w:color w:val="000000"/>
                <w:kern w:val="0"/>
                <w:sz w:val="24"/>
              </w:rPr>
              <w:br/>
              <w:t>13、视频传输优先级控制；</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14、音/视频数据压缩及封装；</w:t>
            </w:r>
            <w:r>
              <w:rPr>
                <w:rFonts w:ascii="仿宋" w:eastAsia="仿宋" w:hAnsi="仿宋" w:cs="宋体" w:hint="eastAsia"/>
                <w:color w:val="000000"/>
                <w:kern w:val="0"/>
                <w:sz w:val="24"/>
              </w:rPr>
              <w:br/>
              <w:t>15、支持 NAT 穿越控制。</w:t>
            </w:r>
            <w:r>
              <w:rPr>
                <w:rFonts w:ascii="仿宋" w:eastAsia="仿宋" w:hAnsi="仿宋" w:cs="宋体" w:hint="eastAsia"/>
                <w:color w:val="000000"/>
                <w:kern w:val="0"/>
                <w:sz w:val="24"/>
              </w:rPr>
              <w:br/>
              <w:t>硬件配置1个Intel Xeon Processor E3-1230V5 4C/8T 3.4GHz 8M/80W，2个 8G/DDR4/2133或2400MHz/ECC-Unbuffer/2Ranks，1块1TB/SATA/7200RPM/3.5寸/企业级，1个DVD/RW/SATA薄，1个300W单电源，导轨套件。</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1117"/>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3</w:t>
            </w:r>
          </w:p>
        </w:tc>
        <w:tc>
          <w:tcPr>
            <w:tcW w:w="871" w:type="dxa"/>
            <w:tcBorders>
              <w:top w:val="nil"/>
              <w:left w:val="nil"/>
              <w:bottom w:val="nil"/>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资料下发服务器</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产品类别： 塔式；CPU类型： Intel 至强 铜牌；CPU型号： Xeon Bronze 3104；CPU频率：1.7GHz；CPU数量： 1颗；三级缓存 8.25MB；CPU核心 六核；CPU线程数 六线程；扩展槽 6×PCIe 3.0；内存类型 DDR4；内存容量 16GB</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47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871" w:type="dxa"/>
            <w:tcBorders>
              <w:top w:val="single" w:sz="4" w:space="0" w:color="auto"/>
              <w:left w:val="nil"/>
              <w:bottom w:val="nil"/>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交换机</w:t>
            </w:r>
          </w:p>
        </w:tc>
        <w:tc>
          <w:tcPr>
            <w:tcW w:w="11031" w:type="dxa"/>
            <w:tcBorders>
              <w:top w:val="nil"/>
              <w:left w:val="nil"/>
              <w:bottom w:val="single" w:sz="4" w:space="0" w:color="auto"/>
              <w:right w:val="single" w:sz="4" w:space="0" w:color="auto"/>
            </w:tcBorders>
            <w:vAlign w:val="center"/>
          </w:tcPr>
          <w:p w:rsidR="00A378B8" w:rsidRDefault="004D4B67" w:rsidP="00B87B1C">
            <w:pPr>
              <w:widowControl/>
              <w:jc w:val="left"/>
              <w:rPr>
                <w:rFonts w:ascii="仿宋" w:eastAsia="仿宋" w:hAnsi="仿宋" w:cs="宋体"/>
                <w:color w:val="000000"/>
                <w:kern w:val="0"/>
                <w:sz w:val="24"/>
              </w:rPr>
            </w:pPr>
            <w:r w:rsidRPr="004D4B67">
              <w:rPr>
                <w:rFonts w:ascii="仿宋" w:eastAsia="仿宋" w:hAnsi="仿宋" w:cs="宋体" w:hint="eastAsia"/>
                <w:color w:val="000000"/>
                <w:kern w:val="0"/>
                <w:sz w:val="24"/>
              </w:rPr>
              <w:t>★</w:t>
            </w:r>
            <w:r w:rsidR="00A378B8">
              <w:rPr>
                <w:rFonts w:ascii="仿宋" w:eastAsia="仿宋" w:hAnsi="仿宋" w:cs="宋体" w:hint="eastAsia"/>
                <w:color w:val="000000"/>
                <w:kern w:val="0"/>
                <w:sz w:val="24"/>
              </w:rPr>
              <w:t>1、交换容量≥336Gbps，转发性能≥96Mpps；</w:t>
            </w:r>
            <w:r w:rsidR="00A378B8">
              <w:rPr>
                <w:rFonts w:ascii="仿宋" w:eastAsia="仿宋" w:hAnsi="仿宋" w:cs="宋体" w:hint="eastAsia"/>
                <w:color w:val="000000"/>
                <w:kern w:val="0"/>
                <w:sz w:val="24"/>
              </w:rPr>
              <w:br/>
            </w:r>
            <w:r>
              <w:rPr>
                <w:rFonts w:ascii="仿宋" w:eastAsia="仿宋" w:hAnsi="仿宋" w:cs="宋体" w:hint="eastAsia"/>
                <w:color w:val="000000"/>
                <w:kern w:val="0"/>
                <w:sz w:val="24"/>
              </w:rPr>
              <w:t>★</w:t>
            </w:r>
            <w:r w:rsidR="00A378B8">
              <w:rPr>
                <w:rFonts w:ascii="仿宋" w:eastAsia="仿宋" w:hAnsi="仿宋" w:cs="宋体" w:hint="eastAsia"/>
                <w:color w:val="000000"/>
                <w:kern w:val="0"/>
                <w:sz w:val="24"/>
              </w:rPr>
              <w:t>2、24个千兆以太网电口，4个千兆光口，支持console口，管理网口和U盘开局并都位于设备前面板，便于维护；</w:t>
            </w:r>
            <w:r w:rsidR="00A378B8">
              <w:rPr>
                <w:rFonts w:ascii="仿宋" w:eastAsia="仿宋" w:hAnsi="仿宋" w:cs="宋体" w:hint="eastAsia"/>
                <w:color w:val="000000"/>
                <w:kern w:val="0"/>
                <w:sz w:val="24"/>
              </w:rPr>
              <w:br/>
              <w:t>3、Ipv4路由表≥8K，支持静态路由，支持RIP，OSPF/OSPFv3，支持VRRP；</w:t>
            </w:r>
            <w:r w:rsidR="00A378B8">
              <w:rPr>
                <w:rFonts w:ascii="仿宋" w:eastAsia="仿宋" w:hAnsi="仿宋" w:cs="宋体" w:hint="eastAsia"/>
                <w:color w:val="000000"/>
                <w:kern w:val="0"/>
                <w:sz w:val="24"/>
              </w:rPr>
              <w:br/>
              <w:t>4、IPV6路由表≥2K，支持DHCPv6，支持SAVI；</w:t>
            </w:r>
            <w:r w:rsidR="00A378B8">
              <w:rPr>
                <w:rFonts w:ascii="仿宋" w:eastAsia="仿宋" w:hAnsi="仿宋" w:cs="宋体" w:hint="eastAsia"/>
                <w:color w:val="000000"/>
                <w:kern w:val="0"/>
                <w:sz w:val="24"/>
              </w:rPr>
              <w:br/>
              <w:t>5、支持G.8032开放环或SEP、REP半环协议,可与其他厂商设备混合组网，倒换时间≤50ms；</w:t>
            </w:r>
            <w:r w:rsidR="00A378B8">
              <w:rPr>
                <w:rFonts w:ascii="仿宋" w:eastAsia="仿宋" w:hAnsi="仿宋" w:cs="宋体" w:hint="eastAsia"/>
                <w:color w:val="000000"/>
                <w:kern w:val="0"/>
                <w:sz w:val="24"/>
              </w:rPr>
              <w:br/>
              <w:t>6、支持MFF，支持ND snooping，支持MACsec；</w:t>
            </w:r>
            <w:r w:rsidR="00A378B8">
              <w:rPr>
                <w:rFonts w:ascii="仿宋" w:eastAsia="仿宋" w:hAnsi="仿宋" w:cs="宋体" w:hint="eastAsia"/>
                <w:color w:val="000000"/>
                <w:kern w:val="0"/>
                <w:sz w:val="24"/>
              </w:rPr>
              <w:br/>
              <w:t>7、支持三层组播功能，支持堆叠，主机堆叠数不小于9台，堆叠带宽≥24G；</w:t>
            </w:r>
            <w:r w:rsidR="00A378B8">
              <w:rPr>
                <w:rFonts w:ascii="仿宋" w:eastAsia="仿宋" w:hAnsi="仿宋" w:cs="宋体" w:hint="eastAsia"/>
                <w:color w:val="000000"/>
                <w:kern w:val="0"/>
                <w:sz w:val="24"/>
              </w:rPr>
              <w:br/>
              <w:t>8、支持SNMP v1/v2/v3、Telnet、RMON、SSHv2，支持带外管理以太网口；</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80"/>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871" w:type="dxa"/>
            <w:tcBorders>
              <w:top w:val="single" w:sz="4" w:space="0" w:color="auto"/>
              <w:left w:val="nil"/>
              <w:bottom w:val="nil"/>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机柜</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专用服务器机柜2米。至少带4层托盘（隔板）</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13908" w:type="dxa"/>
            <w:gridSpan w:val="6"/>
            <w:tcBorders>
              <w:top w:val="single" w:sz="4" w:space="0" w:color="auto"/>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三、巡查客户端电脑及辅助设备</w:t>
            </w:r>
          </w:p>
        </w:tc>
      </w:tr>
      <w:tr w:rsidR="00A378B8" w:rsidTr="00A378B8">
        <w:trPr>
          <w:trHeight w:val="1033"/>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电脑主机</w:t>
            </w:r>
          </w:p>
        </w:tc>
        <w:tc>
          <w:tcPr>
            <w:tcW w:w="11031" w:type="dxa"/>
            <w:tcBorders>
              <w:top w:val="nil"/>
              <w:left w:val="nil"/>
              <w:bottom w:val="nil"/>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i7 7700/16GB/256GB+1TB/2G独显；CPU系列：英特尔 酷睿i7 7代系列；核心/线程数：四核心/八线程</w:t>
            </w:r>
            <w:r>
              <w:rPr>
                <w:rFonts w:ascii="仿宋" w:eastAsia="仿宋" w:hAnsi="仿宋" w:cs="宋体" w:hint="eastAsia"/>
                <w:color w:val="000000"/>
                <w:kern w:val="0"/>
                <w:sz w:val="24"/>
              </w:rPr>
              <w:br/>
              <w:t>；产品类型：商用电脑；机箱类型：立式；内存类型：DDR4；硬盘容量：256GB+1TB；显卡类型：级独立显卡；显存容量：2GB</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67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显示器</w:t>
            </w:r>
          </w:p>
        </w:tc>
        <w:tc>
          <w:tcPr>
            <w:tcW w:w="11031" w:type="dxa"/>
            <w:tcBorders>
              <w:top w:val="single" w:sz="4" w:space="0" w:color="auto"/>
              <w:left w:val="nil"/>
              <w:bottom w:val="nil"/>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23英寸IPS广角窄边框</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80"/>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笔记本电脑</w:t>
            </w:r>
          </w:p>
        </w:tc>
        <w:tc>
          <w:tcPr>
            <w:tcW w:w="11031" w:type="dxa"/>
            <w:tcBorders>
              <w:top w:val="single" w:sz="4" w:space="0" w:color="auto"/>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FF0000"/>
                <w:kern w:val="0"/>
                <w:sz w:val="24"/>
              </w:rPr>
            </w:pPr>
            <w:r>
              <w:rPr>
                <w:rFonts w:ascii="仿宋" w:eastAsia="仿宋" w:hAnsi="仿宋" w:cs="宋体" w:hint="eastAsia"/>
                <w:color w:val="000000"/>
                <w:kern w:val="0"/>
                <w:sz w:val="24"/>
              </w:rPr>
              <w:t>I7八代i7-8565U/Windows 10/8GB/512GB SSD/独显/15.6英寸</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67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打印机</w:t>
            </w:r>
          </w:p>
        </w:tc>
        <w:tc>
          <w:tcPr>
            <w:tcW w:w="11031" w:type="dxa"/>
            <w:tcBorders>
              <w:top w:val="nil"/>
              <w:left w:val="nil"/>
              <w:bottom w:val="single" w:sz="4" w:space="0" w:color="auto"/>
              <w:right w:val="single" w:sz="4" w:space="0" w:color="auto"/>
            </w:tcBorders>
            <w:vAlign w:val="center"/>
          </w:tcPr>
          <w:p w:rsidR="00A378B8" w:rsidRDefault="004D4B67" w:rsidP="004D4B67">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黑白</w:t>
            </w:r>
            <w:r w:rsidR="00A378B8">
              <w:rPr>
                <w:rFonts w:ascii="仿宋" w:eastAsia="仿宋" w:hAnsi="仿宋" w:cs="宋体" w:hint="eastAsia"/>
                <w:color w:val="000000"/>
                <w:kern w:val="0"/>
                <w:sz w:val="24"/>
              </w:rPr>
              <w:t>激光打印机</w:t>
            </w:r>
            <w:r>
              <w:rPr>
                <w:rFonts w:ascii="仿宋" w:eastAsia="仿宋" w:hAnsi="仿宋" w:cs="宋体" w:hint="eastAsia"/>
                <w:color w:val="000000"/>
                <w:kern w:val="0"/>
                <w:sz w:val="24"/>
              </w:rPr>
              <w:t>；无线WIFI；</w:t>
            </w:r>
            <w:r w:rsidR="00A378B8">
              <w:rPr>
                <w:rFonts w:ascii="仿宋" w:eastAsia="仿宋" w:hAnsi="仿宋" w:cs="宋体" w:hint="eastAsia"/>
                <w:color w:val="000000"/>
                <w:kern w:val="0"/>
                <w:sz w:val="24"/>
              </w:rPr>
              <w:t>适配打印耗材：硒鼓</w:t>
            </w:r>
            <w:r>
              <w:rPr>
                <w:rFonts w:ascii="仿宋" w:eastAsia="仿宋" w:hAnsi="仿宋" w:cs="宋体" w:hint="eastAsia"/>
                <w:color w:val="000000"/>
                <w:kern w:val="0"/>
                <w:sz w:val="24"/>
              </w:rPr>
              <w:t>；打印速度：40页/分；</w:t>
            </w:r>
            <w:r w:rsidR="00A378B8">
              <w:rPr>
                <w:rFonts w:ascii="仿宋" w:eastAsia="仿宋" w:hAnsi="仿宋" w:cs="宋体" w:hint="eastAsia"/>
                <w:color w:val="000000"/>
                <w:kern w:val="0"/>
                <w:sz w:val="24"/>
              </w:rPr>
              <w:t>双面打印：自动</w:t>
            </w:r>
            <w:r>
              <w:rPr>
                <w:rFonts w:ascii="仿宋" w:eastAsia="仿宋" w:hAnsi="仿宋" w:cs="宋体" w:hint="eastAsia"/>
                <w:color w:val="000000"/>
                <w:kern w:val="0"/>
                <w:sz w:val="24"/>
              </w:rPr>
              <w:t>；</w:t>
            </w:r>
            <w:r w:rsidR="00A378B8">
              <w:rPr>
                <w:rFonts w:ascii="仿宋" w:eastAsia="仿宋" w:hAnsi="仿宋" w:cs="宋体" w:hint="eastAsia"/>
                <w:color w:val="000000"/>
                <w:kern w:val="0"/>
                <w:sz w:val="24"/>
              </w:rPr>
              <w:t xml:space="preserve"> 幅面尺寸：A4</w:t>
            </w:r>
            <w:r>
              <w:rPr>
                <w:rFonts w:ascii="仿宋" w:eastAsia="仿宋" w:hAnsi="仿宋" w:cs="宋体" w:hint="eastAsia"/>
                <w:color w:val="000000"/>
                <w:kern w:val="0"/>
                <w:sz w:val="24"/>
              </w:rPr>
              <w:t>；</w:t>
            </w:r>
            <w:r w:rsidR="00A378B8">
              <w:rPr>
                <w:rFonts w:ascii="仿宋" w:eastAsia="仿宋" w:hAnsi="仿宋" w:cs="宋体" w:hint="eastAsia"/>
                <w:color w:val="000000"/>
                <w:kern w:val="0"/>
                <w:sz w:val="24"/>
              </w:rPr>
              <w:t>网络功能：有线/无线网络</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67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移动硬盘</w:t>
            </w:r>
          </w:p>
        </w:tc>
        <w:tc>
          <w:tcPr>
            <w:tcW w:w="11031" w:type="dxa"/>
            <w:tcBorders>
              <w:top w:val="nil"/>
              <w:left w:val="nil"/>
              <w:bottom w:val="single" w:sz="4" w:space="0" w:color="auto"/>
              <w:right w:val="single" w:sz="4" w:space="0" w:color="auto"/>
            </w:tcBorders>
            <w:vAlign w:val="center"/>
          </w:tcPr>
          <w:p w:rsidR="004D4B67" w:rsidRDefault="00A378B8" w:rsidP="004D4B67">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存储容量：4TB 硬盘尺寸：2.5英寸硬盘</w:t>
            </w:r>
            <w:r>
              <w:rPr>
                <w:rFonts w:ascii="仿宋" w:eastAsia="仿宋" w:hAnsi="仿宋" w:cs="宋体" w:hint="eastAsia"/>
                <w:color w:val="000000"/>
                <w:kern w:val="0"/>
                <w:sz w:val="24"/>
              </w:rPr>
              <w:br/>
              <w:t>接口类型：有线（USB3.0） 产品重量：246g</w:t>
            </w:r>
          </w:p>
          <w:p w:rsidR="00A378B8" w:rsidRDefault="00A378B8" w:rsidP="004D4B67">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颜色：黑色</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块</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U盘</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闪存容量: 64GB  USB3.0</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80"/>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摄像机三角支架</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hint="eastAsia"/>
                <w:sz w:val="24"/>
              </w:rPr>
              <w:t xml:space="preserve"> (</w:t>
            </w:r>
            <w:r>
              <w:rPr>
                <w:rFonts w:ascii="仿宋" w:eastAsia="仿宋" w:hAnsi="仿宋" w:cs="宋体" w:hint="eastAsia"/>
                <w:kern w:val="0"/>
                <w:sz w:val="24"/>
              </w:rPr>
              <w:t>材质:碳纤维</w:t>
            </w:r>
            <w:r>
              <w:rPr>
                <w:rFonts w:ascii="仿宋" w:eastAsia="仿宋" w:hAnsi="仿宋" w:cs="Arial" w:hint="eastAsia"/>
                <w:sz w:val="24"/>
              </w:rPr>
              <w:t>最高工作高度1700mm</w:t>
            </w:r>
            <w:r>
              <w:rPr>
                <w:rFonts w:ascii="仿宋" w:eastAsia="仿宋" w:hAnsi="仿宋" w:cs="Arial" w:hint="eastAsia"/>
                <w:kern w:val="0"/>
                <w:sz w:val="24"/>
              </w:rPr>
              <w:t xml:space="preserve">最低工作高度：400mm管径：39mm节数：3节  </w:t>
            </w:r>
            <w:r>
              <w:rPr>
                <w:rFonts w:ascii="仿宋" w:eastAsia="仿宋" w:hAnsi="仿宋" w:hint="eastAsia"/>
                <w:sz w:val="24"/>
              </w:rPr>
              <w:t>云台类型：液压云台)</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18"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87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VPN</w:t>
            </w:r>
          </w:p>
        </w:tc>
        <w:tc>
          <w:tcPr>
            <w:tcW w:w="11031"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kern w:val="0"/>
                <w:sz w:val="24"/>
              </w:rPr>
            </w:pPr>
            <w:r>
              <w:rPr>
                <w:rFonts w:ascii="仿宋" w:eastAsia="仿宋" w:hAnsi="仿宋" w:cs="宋体" w:hint="eastAsia"/>
                <w:kern w:val="0"/>
                <w:sz w:val="24"/>
              </w:rPr>
              <w:t>VPN加密性能40Mbps，防火墙性能200Mbps，支持双WAN口； 硬件指标：小1U，单电源，2个WAN口，11个LAN口（1*千兆LAN+10*百兆LAN），1个DMZ口；一体化安全网关路由器软件V6.0；3年产品质保；</w:t>
            </w:r>
          </w:p>
        </w:tc>
        <w:tc>
          <w:tcPr>
            <w:tcW w:w="57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5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bl>
    <w:p w:rsidR="00A378B8" w:rsidRDefault="00A378B8" w:rsidP="00A378B8">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p>
    <w:p w:rsidR="00A378B8" w:rsidRDefault="00A378B8" w:rsidP="00A378B8">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p>
    <w:p w:rsidR="00A378B8" w:rsidRDefault="00A378B8" w:rsidP="00A378B8">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p>
    <w:p w:rsidR="00A378B8" w:rsidRDefault="00A378B8" w:rsidP="00A378B8">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p>
    <w:p w:rsidR="00A378B8" w:rsidRDefault="00A378B8" w:rsidP="00A378B8">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清单二：新建职教中心（三高）东校区标准化考点</w:t>
      </w:r>
    </w:p>
    <w:tbl>
      <w:tblPr>
        <w:tblW w:w="0" w:type="auto"/>
        <w:tblInd w:w="93" w:type="dxa"/>
        <w:tblLayout w:type="fixed"/>
        <w:tblLook w:val="0000"/>
      </w:tblPr>
      <w:tblGrid>
        <w:gridCol w:w="523"/>
        <w:gridCol w:w="768"/>
        <w:gridCol w:w="11276"/>
        <w:gridCol w:w="696"/>
        <w:gridCol w:w="409"/>
        <w:gridCol w:w="409"/>
      </w:tblGrid>
      <w:tr w:rsidR="00A378B8" w:rsidTr="00A378B8">
        <w:trPr>
          <w:trHeight w:val="1684"/>
        </w:trPr>
        <w:tc>
          <w:tcPr>
            <w:tcW w:w="523" w:type="dxa"/>
            <w:tcBorders>
              <w:top w:val="single" w:sz="4" w:space="0" w:color="auto"/>
              <w:left w:val="single" w:sz="4" w:space="0" w:color="auto"/>
              <w:bottom w:val="single" w:sz="4" w:space="0" w:color="auto"/>
              <w:right w:val="single" w:sz="4" w:space="0" w:color="auto"/>
            </w:tcBorders>
            <w:vAlign w:val="center"/>
          </w:tcPr>
          <w:p w:rsidR="00A378B8" w:rsidRDefault="00A378B8" w:rsidP="00A378B8">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序号</w:t>
            </w:r>
          </w:p>
        </w:tc>
        <w:tc>
          <w:tcPr>
            <w:tcW w:w="768" w:type="dxa"/>
            <w:tcBorders>
              <w:top w:val="single" w:sz="4" w:space="0" w:color="auto"/>
              <w:left w:val="nil"/>
              <w:bottom w:val="single" w:sz="4" w:space="0" w:color="auto"/>
              <w:right w:val="single" w:sz="4" w:space="0" w:color="auto"/>
            </w:tcBorders>
            <w:vAlign w:val="center"/>
          </w:tcPr>
          <w:p w:rsidR="00A378B8" w:rsidRDefault="00A378B8" w:rsidP="00A378B8">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货物名称</w:t>
            </w:r>
          </w:p>
        </w:tc>
        <w:tc>
          <w:tcPr>
            <w:tcW w:w="11276" w:type="dxa"/>
            <w:tcBorders>
              <w:top w:val="single" w:sz="4" w:space="0" w:color="auto"/>
              <w:left w:val="nil"/>
              <w:bottom w:val="single" w:sz="4" w:space="0" w:color="auto"/>
              <w:right w:val="single" w:sz="4" w:space="0" w:color="auto"/>
            </w:tcBorders>
            <w:vAlign w:val="center"/>
          </w:tcPr>
          <w:p w:rsidR="00A378B8" w:rsidRDefault="00A378B8" w:rsidP="00A378B8">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技术规格及主要参数</w:t>
            </w:r>
          </w:p>
        </w:tc>
        <w:tc>
          <w:tcPr>
            <w:tcW w:w="696" w:type="dxa"/>
            <w:tcBorders>
              <w:top w:val="single" w:sz="4" w:space="0" w:color="auto"/>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数量</w:t>
            </w:r>
          </w:p>
        </w:tc>
        <w:tc>
          <w:tcPr>
            <w:tcW w:w="409" w:type="dxa"/>
            <w:tcBorders>
              <w:top w:val="single" w:sz="4" w:space="0" w:color="auto"/>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单位</w:t>
            </w:r>
          </w:p>
        </w:tc>
        <w:tc>
          <w:tcPr>
            <w:tcW w:w="409" w:type="dxa"/>
            <w:tcBorders>
              <w:top w:val="single" w:sz="4" w:space="0" w:color="auto"/>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仿宋" w:hint="eastAsia"/>
                <w:color w:val="000000"/>
                <w:kern w:val="0"/>
                <w:sz w:val="24"/>
                <w:shd w:val="clear" w:color="auto" w:fill="FFFFFF"/>
              </w:rPr>
              <w:t>是否为核心产品</w:t>
            </w:r>
          </w:p>
        </w:tc>
      </w:tr>
      <w:tr w:rsidR="00A378B8" w:rsidTr="00A378B8">
        <w:trPr>
          <w:trHeight w:val="375"/>
        </w:trPr>
        <w:tc>
          <w:tcPr>
            <w:tcW w:w="14081" w:type="dxa"/>
            <w:gridSpan w:val="6"/>
            <w:tcBorders>
              <w:top w:val="single" w:sz="4" w:space="0" w:color="auto"/>
              <w:left w:val="single" w:sz="4" w:space="0" w:color="auto"/>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网上巡查系统</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考场（教室)前端</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标考红外高清网络半球摄像机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★1、采用高性能200万像素1/2.7英寸CMOS图像传感器，镜头焦距 2.7mm~12mm，低照度效果好，图像清晰度高。</w:t>
            </w:r>
            <w:r>
              <w:rPr>
                <w:rFonts w:ascii="仿宋" w:eastAsia="仿宋" w:hAnsi="仿宋" w:cs="宋体" w:hint="eastAsia"/>
                <w:color w:val="000000"/>
                <w:kern w:val="0"/>
                <w:sz w:val="24"/>
              </w:rPr>
              <w:br/>
              <w:t>2、可输出200万(1920×1080)@25fps。</w:t>
            </w:r>
            <w:r>
              <w:rPr>
                <w:rFonts w:ascii="仿宋" w:eastAsia="仿宋" w:hAnsi="仿宋" w:cs="宋体" w:hint="eastAsia"/>
                <w:color w:val="000000"/>
                <w:kern w:val="0"/>
                <w:sz w:val="24"/>
              </w:rPr>
              <w:br/>
              <w:t>3、支持H.265编码，压缩比高，超低码流。</w:t>
            </w:r>
            <w:r>
              <w:rPr>
                <w:rFonts w:ascii="仿宋" w:eastAsia="仿宋" w:hAnsi="仿宋" w:cs="宋体" w:hint="eastAsia"/>
                <w:color w:val="000000"/>
                <w:kern w:val="0"/>
                <w:sz w:val="24"/>
              </w:rPr>
              <w:br/>
              <w:t>4、最大红外监控距离15米。</w:t>
            </w:r>
            <w:r>
              <w:rPr>
                <w:rFonts w:ascii="仿宋" w:eastAsia="仿宋" w:hAnsi="仿宋" w:cs="宋体" w:hint="eastAsia"/>
                <w:color w:val="000000"/>
                <w:kern w:val="0"/>
                <w:sz w:val="24"/>
              </w:rPr>
              <w:br/>
              <w:t>5、支持走廊模式，宽动态，3D降噪，强光抑制，背光补偿，数字水印，适用不同监控环境。</w:t>
            </w:r>
            <w:r>
              <w:rPr>
                <w:rFonts w:ascii="仿宋" w:eastAsia="仿宋" w:hAnsi="仿宋" w:cs="宋体" w:hint="eastAsia"/>
                <w:color w:val="000000"/>
                <w:kern w:val="0"/>
                <w:sz w:val="24"/>
              </w:rPr>
              <w:br/>
              <w:t>6、支持ROI，SMART H.264/H.265，灵活编码，适用不同带宽和存储环境。</w:t>
            </w:r>
            <w:r>
              <w:rPr>
                <w:rFonts w:ascii="仿宋" w:eastAsia="仿宋" w:hAnsi="仿宋" w:cs="宋体" w:hint="eastAsia"/>
                <w:color w:val="000000"/>
                <w:kern w:val="0"/>
                <w:sz w:val="24"/>
              </w:rPr>
              <w:br/>
              <w:t>7、支持虚焦侦测，区域入侵，拌线入侵，场景变更，外部报警,音频检测，电压检测。</w:t>
            </w:r>
            <w:r>
              <w:rPr>
                <w:rFonts w:ascii="仿宋" w:eastAsia="仿宋" w:hAnsi="仿宋" w:cs="宋体" w:hint="eastAsia"/>
                <w:color w:val="000000"/>
                <w:kern w:val="0"/>
                <w:sz w:val="24"/>
              </w:rPr>
              <w:br/>
              <w:t>8、支持报警2进2出，音频1进1出，128G SD卡。</w:t>
            </w:r>
            <w:r>
              <w:rPr>
                <w:rFonts w:ascii="仿宋" w:eastAsia="仿宋" w:hAnsi="仿宋" w:cs="宋体" w:hint="eastAsia"/>
                <w:color w:val="000000"/>
                <w:kern w:val="0"/>
                <w:sz w:val="24"/>
              </w:rPr>
              <w:br/>
              <w:t>9、音频输入、音频输出：1路LINE IN RCA接口、1路LINE OUT RCA接口。</w:t>
            </w:r>
            <w:r>
              <w:rPr>
                <w:rFonts w:ascii="仿宋" w:eastAsia="仿宋" w:hAnsi="仿宋" w:cs="宋体" w:hint="eastAsia"/>
                <w:color w:val="000000"/>
                <w:kern w:val="0"/>
                <w:sz w:val="24"/>
              </w:rPr>
              <w:br/>
              <w:t>10、支持DC12V/POE供电方式，方便工程安装。</w:t>
            </w:r>
            <w:r>
              <w:rPr>
                <w:rFonts w:ascii="仿宋" w:eastAsia="仿宋" w:hAnsi="仿宋" w:cs="宋体" w:hint="eastAsia"/>
                <w:color w:val="000000"/>
                <w:kern w:val="0"/>
                <w:sz w:val="24"/>
              </w:rPr>
              <w:br/>
              <w:t>11、视频码率：H.264: 16K ~ 8192Kbps H.265：6K~6.4Mbps。</w:t>
            </w:r>
            <w:r>
              <w:rPr>
                <w:rFonts w:ascii="仿宋" w:eastAsia="仿宋" w:hAnsi="仿宋" w:cs="宋体" w:hint="eastAsia"/>
                <w:color w:val="000000"/>
                <w:kern w:val="0"/>
                <w:sz w:val="24"/>
              </w:rPr>
              <w:br/>
              <w:t>12、视频帧率：50Hz:主码流(1920×1080@25fps),辅码流(704×576@25fps)60Hz:主码流(1920×1080@30fps),辅码流(704×480@30fps)。</w:t>
            </w:r>
            <w:r>
              <w:rPr>
                <w:rFonts w:ascii="仿宋" w:eastAsia="仿宋" w:hAnsi="仿宋" w:cs="宋体" w:hint="eastAsia"/>
                <w:color w:val="000000"/>
                <w:kern w:val="0"/>
                <w:sz w:val="24"/>
              </w:rPr>
              <w:br/>
              <w:t>13、支持IP67防护等级。</w:t>
            </w:r>
            <w:r>
              <w:rPr>
                <w:rFonts w:ascii="仿宋" w:eastAsia="仿宋" w:hAnsi="仿宋" w:cs="宋体" w:hint="eastAsia"/>
                <w:color w:val="000000"/>
                <w:kern w:val="0"/>
                <w:sz w:val="24"/>
              </w:rPr>
              <w:br/>
              <w:t>★14、外壳材料：金属。</w:t>
            </w:r>
          </w:p>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★15、符合《国家教育考试网上巡查系统视频标准技术规范（2017版）》相关技术规范。</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DC12V，2A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定制支架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配电箱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定制配电箱</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智能拾音器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拾音器接口：2组三芯(电源正极V,音频A,公共地G)</w:t>
            </w:r>
            <w:r>
              <w:rPr>
                <w:rFonts w:ascii="仿宋" w:eastAsia="仿宋" w:hAnsi="仿宋" w:cs="宋体" w:hint="eastAsia"/>
                <w:color w:val="000000"/>
                <w:kern w:val="0"/>
                <w:sz w:val="24"/>
              </w:rPr>
              <w:br/>
              <w:t>音频输出端子：4个莲花头,3个两芯端子,3个3.5插孔（其中MIX为混音输出）</w:t>
            </w:r>
            <w:r>
              <w:rPr>
                <w:rFonts w:ascii="仿宋" w:eastAsia="仿宋" w:hAnsi="仿宋" w:cs="宋体" w:hint="eastAsia"/>
                <w:color w:val="000000"/>
                <w:kern w:val="0"/>
                <w:sz w:val="24"/>
              </w:rPr>
              <w:br/>
              <w:t>音量调节：-20dB ～ +20dB</w:t>
            </w:r>
            <w:r>
              <w:rPr>
                <w:rFonts w:ascii="仿宋" w:eastAsia="仿宋" w:hAnsi="仿宋" w:cs="宋体" w:hint="eastAsia"/>
                <w:color w:val="000000"/>
                <w:kern w:val="0"/>
                <w:sz w:val="24"/>
              </w:rPr>
              <w:br/>
              <w:t>频率响应：20Hz ～ 20kHz输出电压：12VDC±5%</w:t>
            </w:r>
            <w:r>
              <w:rPr>
                <w:rFonts w:ascii="仿宋" w:eastAsia="仿宋" w:hAnsi="仿宋" w:cs="宋体" w:hint="eastAsia"/>
                <w:color w:val="000000"/>
                <w:kern w:val="0"/>
                <w:sz w:val="24"/>
              </w:rPr>
              <w:br/>
              <w:t xml:space="preserve">输出信号幅度：2.5Vpp/-25db反馈抑制（AFC）： </w:t>
            </w:r>
            <w:r>
              <w:rPr>
                <w:rFonts w:ascii="仿宋" w:eastAsia="仿宋" w:hAnsi="仿宋" w:cs="宋体" w:hint="eastAsia"/>
                <w:color w:val="000000"/>
                <w:kern w:val="0"/>
                <w:sz w:val="24"/>
              </w:rPr>
              <w:br/>
              <w:t>传声增益提升幅度：≥16dB</w:t>
            </w:r>
            <w:r>
              <w:rPr>
                <w:rFonts w:ascii="仿宋" w:eastAsia="仿宋" w:hAnsi="仿宋" w:cs="宋体" w:hint="eastAsia"/>
                <w:color w:val="000000"/>
                <w:kern w:val="0"/>
                <w:sz w:val="24"/>
              </w:rPr>
              <w:br/>
              <w:t xml:space="preserve">回音消除尾音长度： &gt;256ms </w:t>
            </w:r>
            <w:r>
              <w:rPr>
                <w:rFonts w:ascii="仿宋" w:eastAsia="仿宋" w:hAnsi="仿宋" w:cs="宋体" w:hint="eastAsia"/>
                <w:color w:val="000000"/>
                <w:kern w:val="0"/>
                <w:sz w:val="24"/>
              </w:rPr>
              <w:br/>
              <w:t>回声消除幅度： &gt; 60dB</w:t>
            </w:r>
            <w:r>
              <w:rPr>
                <w:rFonts w:ascii="仿宋" w:eastAsia="仿宋" w:hAnsi="仿宋" w:cs="宋体" w:hint="eastAsia"/>
                <w:color w:val="000000"/>
                <w:kern w:val="0"/>
                <w:sz w:val="24"/>
              </w:rPr>
              <w:br/>
              <w:t xml:space="preserve"> 收敛速度： &gt; 60dB/S </w:t>
            </w:r>
            <w:r>
              <w:rPr>
                <w:rFonts w:ascii="仿宋" w:eastAsia="仿宋" w:hAnsi="仿宋" w:cs="宋体" w:hint="eastAsia"/>
                <w:color w:val="000000"/>
                <w:kern w:val="0"/>
                <w:sz w:val="24"/>
              </w:rPr>
              <w:br/>
              <w:t xml:space="preserve">自适应背景降噪（ANS）：信噪比提升≥15dB </w:t>
            </w:r>
            <w:r>
              <w:rPr>
                <w:rFonts w:ascii="仿宋" w:eastAsia="仿宋" w:hAnsi="仿宋" w:cs="宋体" w:hint="eastAsia"/>
                <w:color w:val="000000"/>
                <w:kern w:val="0"/>
                <w:sz w:val="24"/>
              </w:rPr>
              <w:br/>
              <w:t xml:space="preserve">自动增益控制（AGC）：增益控制幅度：-10dB - +10dB </w:t>
            </w:r>
            <w:r>
              <w:rPr>
                <w:rFonts w:ascii="仿宋" w:eastAsia="仿宋" w:hAnsi="仿宋" w:cs="宋体" w:hint="eastAsia"/>
                <w:color w:val="000000"/>
                <w:kern w:val="0"/>
                <w:sz w:val="24"/>
              </w:rPr>
              <w:br/>
              <w:t>信噪比：  ≥95dB</w:t>
            </w:r>
            <w:r>
              <w:rPr>
                <w:rFonts w:ascii="仿宋" w:eastAsia="仿宋" w:hAnsi="仿宋" w:cs="宋体" w:hint="eastAsia"/>
                <w:color w:val="000000"/>
                <w:kern w:val="0"/>
                <w:sz w:val="24"/>
              </w:rPr>
              <w:br/>
              <w:t>防水特性：户内防潮拾音器连接方式：电源线V（红色）、音频A（黄色）、公共地G（黑色）</w:t>
            </w:r>
            <w:r>
              <w:rPr>
                <w:rFonts w:ascii="仿宋" w:eastAsia="仿宋" w:hAnsi="仿宋" w:cs="宋体" w:hint="eastAsia"/>
                <w:color w:val="000000"/>
                <w:kern w:val="0"/>
                <w:sz w:val="24"/>
              </w:rPr>
              <w:br/>
              <w:t>电源输入电压：交流电AC200V～250V/直流电DC12V</w:t>
            </w:r>
            <w:r>
              <w:rPr>
                <w:rFonts w:ascii="仿宋" w:eastAsia="仿宋" w:hAnsi="仿宋" w:cs="宋体" w:hint="eastAsia"/>
                <w:color w:val="000000"/>
                <w:kern w:val="0"/>
                <w:sz w:val="24"/>
              </w:rPr>
              <w:br/>
              <w:t>工作环境温度：-40℃ ～ 75℃</w:t>
            </w:r>
            <w:r>
              <w:rPr>
                <w:rFonts w:ascii="仿宋" w:eastAsia="仿宋" w:hAnsi="仿宋" w:cs="宋体" w:hint="eastAsia"/>
                <w:color w:val="000000"/>
                <w:kern w:val="0"/>
                <w:sz w:val="24"/>
              </w:rPr>
              <w:br/>
              <w:t>拾音面积：80平方米音频</w:t>
            </w:r>
            <w:r>
              <w:rPr>
                <w:rFonts w:ascii="仿宋" w:eastAsia="仿宋" w:hAnsi="仿宋" w:cs="宋体" w:hint="eastAsia"/>
                <w:color w:val="000000"/>
                <w:kern w:val="0"/>
                <w:sz w:val="24"/>
              </w:rPr>
              <w:br/>
              <w:t xml:space="preserve">传输距离：3000米                                     </w:t>
            </w:r>
            <w:r>
              <w:rPr>
                <w:rFonts w:ascii="仿宋" w:eastAsia="仿宋" w:hAnsi="仿宋" w:cs="宋体" w:hint="eastAsia"/>
                <w:color w:val="000000"/>
                <w:kern w:val="0"/>
                <w:sz w:val="24"/>
              </w:rPr>
              <w:br/>
              <w:t>声音处理:内置DSP数字降噪、啸叫抑制语音处理</w:t>
            </w:r>
            <w:r>
              <w:rPr>
                <w:rFonts w:ascii="仿宋" w:eastAsia="仿宋" w:hAnsi="仿宋" w:cs="宋体" w:hint="eastAsia"/>
                <w:color w:val="000000"/>
                <w:kern w:val="0"/>
                <w:sz w:val="24"/>
              </w:rPr>
              <w:br/>
              <w:t>灵敏度：-30dB</w:t>
            </w:r>
            <w:r>
              <w:rPr>
                <w:rFonts w:ascii="仿宋" w:eastAsia="仿宋" w:hAnsi="仿宋" w:cs="宋体" w:hint="eastAsia"/>
                <w:color w:val="000000"/>
                <w:kern w:val="0"/>
                <w:sz w:val="24"/>
              </w:rPr>
              <w:br/>
              <w:t>频率响应：20Hz ～ 20kHz</w:t>
            </w:r>
            <w:r>
              <w:rPr>
                <w:rFonts w:ascii="仿宋" w:eastAsia="仿宋" w:hAnsi="仿宋" w:cs="宋体" w:hint="eastAsia"/>
                <w:color w:val="000000"/>
                <w:kern w:val="0"/>
                <w:sz w:val="24"/>
              </w:rPr>
              <w:br/>
              <w:t>指向特性：全方向性</w:t>
            </w:r>
            <w:r>
              <w:rPr>
                <w:rFonts w:ascii="仿宋" w:eastAsia="仿宋" w:hAnsi="仿宋" w:cs="宋体" w:hint="eastAsia"/>
                <w:color w:val="000000"/>
                <w:kern w:val="0"/>
                <w:sz w:val="24"/>
              </w:rPr>
              <w:br/>
              <w:t>信噪比：80dB ( 1米40 dB音源)50dB (10米40 dB音源) 1KHz at 1 Pa</w:t>
            </w:r>
            <w:r>
              <w:rPr>
                <w:rFonts w:ascii="仿宋" w:eastAsia="仿宋" w:hAnsi="仿宋" w:cs="宋体" w:hint="eastAsia"/>
                <w:color w:val="000000"/>
                <w:kern w:val="0"/>
                <w:sz w:val="24"/>
              </w:rPr>
              <w:br/>
              <w:t>麦克风：互补型高灵敏度全指向</w:t>
            </w:r>
            <w:r>
              <w:rPr>
                <w:rFonts w:ascii="仿宋" w:eastAsia="仿宋" w:hAnsi="仿宋" w:cs="宋体" w:hint="eastAsia"/>
                <w:color w:val="000000"/>
                <w:kern w:val="0"/>
                <w:sz w:val="24"/>
              </w:rPr>
              <w:br/>
              <w:t>防水特性：户内防潮</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汇聚交换</w:t>
            </w:r>
            <w:r>
              <w:rPr>
                <w:rFonts w:ascii="仿宋" w:eastAsia="仿宋" w:hAnsi="仿宋" w:cs="宋体" w:hint="eastAsia"/>
                <w:color w:val="000000"/>
                <w:kern w:val="0"/>
                <w:sz w:val="24"/>
              </w:rPr>
              <w:lastRenderedPageBreak/>
              <w:t>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★1、交换容量580Gbps，包转发率220Mpps，支持 28 个千兆光口，4 个复用千兆电 Combo 口，4 个万兆光 口。</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2、为了提高设备可靠性，支持模块化可插拔双电源*支持 1 个扩展插槽，可扩展支持业务插卡，支持堆叠，</w:t>
            </w:r>
            <w:r>
              <w:rPr>
                <w:rFonts w:ascii="仿宋" w:eastAsia="仿宋" w:hAnsi="仿宋" w:cs="宋体" w:hint="eastAsia"/>
                <w:color w:val="000000"/>
                <w:kern w:val="0"/>
                <w:sz w:val="24"/>
              </w:rPr>
              <w:br/>
              <w:t>主机堆叠数9 台。</w:t>
            </w:r>
            <w:r>
              <w:rPr>
                <w:rFonts w:ascii="仿宋" w:eastAsia="仿宋" w:hAnsi="仿宋" w:cs="宋体" w:hint="eastAsia"/>
                <w:color w:val="000000"/>
                <w:kern w:val="0"/>
                <w:sz w:val="24"/>
              </w:rPr>
              <w:br/>
              <w:t>3、支持 4K 个 VLAN，支持 Voice VLAN，基于端口的 VLAN，基于 MAC 的 VLAN，基于协议的 VLAN。</w:t>
            </w:r>
            <w:r>
              <w:rPr>
                <w:rFonts w:ascii="仿宋" w:eastAsia="仿宋" w:hAnsi="仿宋" w:cs="宋体" w:hint="eastAsia"/>
                <w:color w:val="000000"/>
                <w:kern w:val="0"/>
                <w:sz w:val="24"/>
              </w:rPr>
              <w:br/>
              <w:t>4、支持 MAC 地址≥64k。</w:t>
            </w:r>
            <w:r>
              <w:rPr>
                <w:rFonts w:ascii="仿宋" w:eastAsia="仿宋" w:hAnsi="仿宋" w:cs="宋体" w:hint="eastAsia"/>
                <w:color w:val="000000"/>
                <w:kern w:val="0"/>
                <w:sz w:val="24"/>
              </w:rPr>
              <w:br/>
              <w:t>★5、支持静态路由、RIP、RIPng、OSPF、OSPFv3、BGP、BGP4+、ISIS、ISISv6。</w:t>
            </w:r>
            <w:r>
              <w:rPr>
                <w:rFonts w:ascii="仿宋" w:eastAsia="仿宋" w:hAnsi="仿宋" w:cs="宋体" w:hint="eastAsia"/>
                <w:color w:val="000000"/>
                <w:kern w:val="0"/>
                <w:sz w:val="24"/>
              </w:rPr>
              <w:br/>
              <w:t>6、支持 MPLS L3VPN、MPLS L2VPN(VPLS，VLL)、MPLS-TE。</w:t>
            </w:r>
            <w:r>
              <w:rPr>
                <w:rFonts w:ascii="仿宋" w:eastAsia="仿宋" w:hAnsi="仿宋" w:cs="宋体" w:hint="eastAsia"/>
                <w:color w:val="000000"/>
                <w:kern w:val="0"/>
                <w:sz w:val="24"/>
              </w:rPr>
              <w:br/>
              <w:t>7、支持纵向虚拟化，作为纵向子节点零配置即插即用。</w:t>
            </w:r>
            <w:r>
              <w:rPr>
                <w:rFonts w:ascii="仿宋" w:eastAsia="仿宋" w:hAnsi="仿宋" w:cs="宋体" w:hint="eastAsia"/>
                <w:color w:val="000000"/>
                <w:kern w:val="0"/>
                <w:sz w:val="24"/>
              </w:rPr>
              <w:br/>
              <w:t>8、支持 G.8032 以太环保护协议。</w:t>
            </w:r>
            <w:r>
              <w:rPr>
                <w:rFonts w:ascii="仿宋" w:eastAsia="仿宋" w:hAnsi="仿宋" w:cs="宋体" w:hint="eastAsia"/>
                <w:color w:val="000000"/>
                <w:kern w:val="0"/>
                <w:sz w:val="24"/>
              </w:rPr>
              <w:br/>
              <w:t>9、支持 SNMPv1/v2/v3、Telnet 远程维护。</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接入交换机1</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★1、交换容量336Gbps、包转发率108Mpps、24 个千兆 SFP，8 个复用的千兆电 combo 口，4 个万兆 SFP+。</w:t>
            </w:r>
            <w:r>
              <w:rPr>
                <w:rFonts w:ascii="仿宋" w:eastAsia="仿宋" w:hAnsi="仿宋" w:cs="宋体" w:hint="eastAsia"/>
                <w:color w:val="000000"/>
                <w:kern w:val="0"/>
                <w:sz w:val="24"/>
              </w:rPr>
              <w:br/>
              <w:t>2、支持标准 USB 接口，便于 U 盘快速开局*支持 MAC 地址8K*支持 ARP 表项2K。</w:t>
            </w:r>
            <w:r>
              <w:rPr>
                <w:rFonts w:ascii="仿宋" w:eastAsia="仿宋" w:hAnsi="仿宋" w:cs="宋体" w:hint="eastAsia"/>
                <w:color w:val="000000"/>
                <w:kern w:val="0"/>
                <w:sz w:val="24"/>
              </w:rPr>
              <w:br/>
              <w:t>3、支持 4K 个 VLAN，支持 Voice VLAN，基于端口的 VLAN，基于 MAC 的 VLAN，基于协议的 VLAN；支持 VLAN 内端口隔离；支持 Smart link；支持端口聚合，每个聚合组至少 8 个端口；支持跨设备链路聚合。</w:t>
            </w:r>
            <w:r>
              <w:rPr>
                <w:rFonts w:ascii="仿宋" w:eastAsia="仿宋" w:hAnsi="仿宋" w:cs="宋体" w:hint="eastAsia"/>
                <w:color w:val="000000"/>
                <w:kern w:val="0"/>
                <w:sz w:val="24"/>
              </w:rPr>
              <w:br/>
              <w:t>★4、支持静态路由、RIP、RIPng、OSPF。</w:t>
            </w:r>
            <w:r>
              <w:rPr>
                <w:rFonts w:ascii="仿宋" w:eastAsia="仿宋" w:hAnsi="仿宋" w:cs="宋体" w:hint="eastAsia"/>
                <w:color w:val="000000"/>
                <w:kern w:val="0"/>
                <w:sz w:val="24"/>
              </w:rPr>
              <w:br/>
              <w:t>5、支持智能堆叠，堆叠后逻辑上虚拟为一台设备，具有统一的表项和管理，堆叠系统通过多台成员设备之间冗余备份。</w:t>
            </w:r>
            <w:r>
              <w:rPr>
                <w:rFonts w:ascii="仿宋" w:eastAsia="仿宋" w:hAnsi="仿宋" w:cs="宋体" w:hint="eastAsia"/>
                <w:color w:val="000000"/>
                <w:kern w:val="0"/>
                <w:sz w:val="24"/>
              </w:rPr>
              <w:br/>
              <w:t>6、支持纵向虚拟化，作为纵向子节点零配置即插即用。支持对端口接收报文速率和发送报文速率进行限制；支持 SP、WRR、SP+WRR 等队列调度算法；支持基于端口的流量监管；支持基于队列限速和端口整形的能。</w:t>
            </w:r>
            <w:r>
              <w:rPr>
                <w:rFonts w:ascii="仿宋" w:eastAsia="仿宋" w:hAnsi="仿宋" w:cs="宋体" w:hint="eastAsia"/>
                <w:color w:val="000000"/>
                <w:kern w:val="0"/>
                <w:sz w:val="24"/>
              </w:rPr>
              <w:br/>
              <w:t>7、支持 SNMP v1/v2/v3、Telnet、RMON；支持通过命令行、Web、中文图形化配置软件等方式进行配置和管理；支持集群管理；支持带外管理以太网口。</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20"/>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接入交换机3</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★1、交换容量168Gbps ，转发性能15 Mpps。</w:t>
            </w:r>
            <w:r>
              <w:rPr>
                <w:rFonts w:ascii="仿宋" w:eastAsia="仿宋" w:hAnsi="仿宋" w:cs="宋体" w:hint="eastAsia"/>
                <w:color w:val="000000"/>
                <w:kern w:val="0"/>
                <w:sz w:val="24"/>
              </w:rPr>
              <w:br/>
              <w:t>2、8 个 10/100/1000Base-T 以太网端口，2 个千兆 SFP。</w:t>
            </w:r>
            <w:r>
              <w:rPr>
                <w:rFonts w:ascii="仿宋" w:eastAsia="仿宋" w:hAnsi="仿宋" w:cs="宋体" w:hint="eastAsia"/>
                <w:color w:val="000000"/>
                <w:kern w:val="0"/>
                <w:sz w:val="24"/>
              </w:rPr>
              <w:br/>
              <w:t xml:space="preserve">3、MAC 地址容量≥16K，支持能效以太网功能。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48</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交换机光模块</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SFP-GE-LX-SM1310 光模块-eSFP-GE-单模模块(1310nm,10km,LC)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128</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光纤</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单模光纤，8芯</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12700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米</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光纤</w:t>
            </w:r>
            <w:r>
              <w:rPr>
                <w:rFonts w:ascii="仿宋" w:eastAsia="仿宋" w:hAnsi="仿宋" w:cs="宋体" w:hint="eastAsia"/>
                <w:color w:val="000000"/>
                <w:kern w:val="0"/>
                <w:sz w:val="24"/>
              </w:rPr>
              <w:lastRenderedPageBreak/>
              <w:t>配件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光端盒、耦合器、尾纤、跳线等配件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批</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电源线主干 </w:t>
            </w:r>
          </w:p>
        </w:tc>
        <w:tc>
          <w:tcPr>
            <w:tcW w:w="11276" w:type="dxa"/>
            <w:tcBorders>
              <w:top w:val="nil"/>
              <w:left w:val="nil"/>
              <w:bottom w:val="single" w:sz="4" w:space="0" w:color="auto"/>
              <w:right w:val="nil"/>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主干电源线，用RVV3*1.5线，统一供电方便管理</w:t>
            </w:r>
          </w:p>
        </w:tc>
        <w:tc>
          <w:tcPr>
            <w:tcW w:w="696"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3900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米</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电源线 支线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RVV3*1</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5500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米</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网线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超五类双绞线</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箱</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辅料</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辅料</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场</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考务办公室</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标考红外高清网络球型摄像机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kern w:val="0"/>
                <w:sz w:val="24"/>
              </w:rPr>
            </w:pPr>
            <w:r>
              <w:rPr>
                <w:rFonts w:ascii="仿宋" w:eastAsia="仿宋" w:hAnsi="仿宋" w:cs="宋体" w:hint="eastAsia"/>
                <w:kern w:val="0"/>
                <w:sz w:val="24"/>
              </w:rPr>
              <w:t>★1、符合《国家教育考试网上巡查系统视频标准技术规范（2017版）》相关技术规范；</w:t>
            </w:r>
            <w:r>
              <w:rPr>
                <w:rFonts w:ascii="仿宋" w:eastAsia="仿宋" w:hAnsi="仿宋" w:cs="宋体" w:hint="eastAsia"/>
                <w:kern w:val="0"/>
                <w:sz w:val="24"/>
              </w:rPr>
              <w:br/>
              <w:t>2、采用高性能200万（1920×1080）像素，1/2.8英寸 CMOS高性能图像传感器，低照度环境的完美展现；</w:t>
            </w:r>
            <w:r>
              <w:rPr>
                <w:rFonts w:ascii="仿宋" w:eastAsia="仿宋" w:hAnsi="仿宋" w:cs="宋体" w:hint="eastAsia"/>
                <w:kern w:val="0"/>
                <w:sz w:val="24"/>
              </w:rPr>
              <w:br/>
              <w:t>3、20倍光学变倍，16倍数字变倍；焦距4.7-94mm；</w:t>
            </w:r>
            <w:r>
              <w:rPr>
                <w:rFonts w:ascii="仿宋" w:eastAsia="仿宋" w:hAnsi="仿宋" w:cs="宋体" w:hint="eastAsia"/>
                <w:kern w:val="0"/>
                <w:sz w:val="24"/>
              </w:rPr>
              <w:br/>
              <w:t>4、支持自动光圈、自动聚焦、自动白平衡、背光补偿、宽动态、3D数字降噪；</w:t>
            </w:r>
            <w:r>
              <w:rPr>
                <w:rFonts w:ascii="仿宋" w:eastAsia="仿宋" w:hAnsi="仿宋" w:cs="宋体" w:hint="eastAsia"/>
                <w:kern w:val="0"/>
                <w:sz w:val="24"/>
              </w:rPr>
              <w:br/>
              <w:t>5、支持超低照度，0.02ux/F1.6(彩色),0.002Lux/F1.6(黑白) ,0 Lux with IR；</w:t>
            </w:r>
            <w:r>
              <w:rPr>
                <w:rFonts w:ascii="仿宋" w:eastAsia="仿宋" w:hAnsi="仿宋" w:cs="宋体" w:hint="eastAsia"/>
                <w:kern w:val="0"/>
                <w:sz w:val="24"/>
              </w:rPr>
              <w:br/>
              <w:t>6、最低照度0Lux ；</w:t>
            </w:r>
            <w:r>
              <w:rPr>
                <w:rFonts w:ascii="仿宋" w:eastAsia="仿宋" w:hAnsi="仿宋" w:cs="宋体" w:hint="eastAsia"/>
                <w:kern w:val="0"/>
                <w:sz w:val="24"/>
              </w:rPr>
              <w:br/>
              <w:t>7、采用高效红外阵列，低功耗，照射距离达180m；</w:t>
            </w:r>
            <w:r>
              <w:rPr>
                <w:rFonts w:ascii="仿宋" w:eastAsia="仿宋" w:hAnsi="仿宋" w:cs="宋体" w:hint="eastAsia"/>
                <w:kern w:val="0"/>
                <w:sz w:val="24"/>
              </w:rPr>
              <w:br/>
              <w:t>8、支持断电状态记忆功能，上电后自动回到断电前的云台和镜头状态；</w:t>
            </w:r>
            <w:r>
              <w:rPr>
                <w:rFonts w:ascii="仿宋" w:eastAsia="仿宋" w:hAnsi="仿宋" w:cs="宋体" w:hint="eastAsia"/>
                <w:kern w:val="0"/>
                <w:sz w:val="24"/>
              </w:rPr>
              <w:br/>
              <w:t>9、水平方向360°连续旋转，垂直方向-2°-90°（-10°-90°可选）,无监视盲区；</w:t>
            </w:r>
            <w:r>
              <w:rPr>
                <w:rFonts w:ascii="仿宋" w:eastAsia="仿宋" w:hAnsi="仿宋" w:cs="宋体" w:hint="eastAsia"/>
                <w:kern w:val="0"/>
                <w:sz w:val="24"/>
              </w:rPr>
              <w:br/>
              <w:t>10、水平预置点速度最高可达240°/s,垂直预置点速度最高可达200°/s；</w:t>
            </w:r>
            <w:r>
              <w:rPr>
                <w:rFonts w:ascii="仿宋" w:eastAsia="仿宋" w:hAnsi="仿宋" w:cs="宋体" w:hint="eastAsia"/>
                <w:kern w:val="0"/>
                <w:sz w:val="24"/>
              </w:rPr>
              <w:br/>
              <w:t>11、水平键控速度为0.1° -160°/s,垂直键控速度为0.1° -120°/s；</w:t>
            </w:r>
            <w:r>
              <w:rPr>
                <w:rFonts w:ascii="仿宋" w:eastAsia="仿宋" w:hAnsi="仿宋" w:cs="宋体" w:hint="eastAsia"/>
                <w:kern w:val="0"/>
                <w:sz w:val="24"/>
              </w:rPr>
              <w:br/>
              <w:t>12、支持报警功能，内置7路报警输入和2路报警输出，支持报警联动功能；</w:t>
            </w:r>
            <w:r>
              <w:rPr>
                <w:rFonts w:ascii="仿宋" w:eastAsia="仿宋" w:hAnsi="仿宋" w:cs="宋体" w:hint="eastAsia"/>
                <w:kern w:val="0"/>
                <w:sz w:val="24"/>
              </w:rPr>
              <w:br/>
              <w:t>13、支持以太网控制，同时支持模拟输出；</w:t>
            </w:r>
            <w:r>
              <w:rPr>
                <w:rFonts w:ascii="仿宋" w:eastAsia="仿宋" w:hAnsi="仿宋" w:cs="宋体" w:hint="eastAsia"/>
                <w:kern w:val="0"/>
                <w:sz w:val="24"/>
              </w:rPr>
              <w:br/>
              <w:t>14、最大支持128G的SD/SDHC/SDXC卡存储；</w:t>
            </w:r>
            <w:r>
              <w:rPr>
                <w:rFonts w:ascii="仿宋" w:eastAsia="仿宋" w:hAnsi="仿宋" w:cs="宋体" w:hint="eastAsia"/>
                <w:kern w:val="0"/>
                <w:sz w:val="24"/>
              </w:rPr>
              <w:br/>
              <w:t>15、支持1路音频输入和1路音频输出。</w:t>
            </w:r>
            <w:r>
              <w:rPr>
                <w:rFonts w:ascii="仿宋" w:eastAsia="仿宋" w:hAnsi="仿宋" w:cs="宋体" w:hint="eastAsia"/>
                <w:kern w:val="0"/>
                <w:sz w:val="24"/>
              </w:rPr>
              <w:br/>
              <w:t>16、水平视角58.3-3.2度(广角-望远)，近摄距 10-1500mm(广角-望远)，光圈数 F1.6-F3.5；</w:t>
            </w:r>
            <w:r>
              <w:rPr>
                <w:rFonts w:ascii="仿宋" w:eastAsia="仿宋" w:hAnsi="仿宋" w:cs="宋体" w:hint="eastAsia"/>
                <w:kern w:val="0"/>
                <w:sz w:val="24"/>
              </w:rPr>
              <w:br/>
              <w:t>17、最大图像尺寸1920×1080；</w:t>
            </w:r>
            <w:r>
              <w:rPr>
                <w:rFonts w:ascii="仿宋" w:eastAsia="仿宋" w:hAnsi="仿宋" w:cs="宋体" w:hint="eastAsia"/>
                <w:kern w:val="0"/>
                <w:sz w:val="24"/>
              </w:rPr>
              <w:br/>
              <w:t>18、主码流分辨率及帧率 50Hz:25fps(1920×1080)、25fps(1280×960)、25fps(1280×720)</w:t>
            </w:r>
            <w:r>
              <w:rPr>
                <w:rFonts w:ascii="仿宋" w:eastAsia="仿宋" w:hAnsi="仿宋" w:cs="宋体" w:hint="eastAsia"/>
                <w:kern w:val="0"/>
                <w:sz w:val="24"/>
              </w:rPr>
              <w:br/>
              <w:t>60Hz:30fps(1920×1080)、30fps(1280×960)、30fps(1280×720)；</w:t>
            </w:r>
            <w:r>
              <w:rPr>
                <w:rFonts w:ascii="仿宋" w:eastAsia="仿宋" w:hAnsi="仿宋" w:cs="宋体" w:hint="eastAsia"/>
                <w:kern w:val="0"/>
                <w:sz w:val="24"/>
              </w:rPr>
              <w:br/>
            </w:r>
            <w:r>
              <w:rPr>
                <w:rFonts w:ascii="仿宋" w:eastAsia="仿宋" w:hAnsi="仿宋" w:cs="宋体" w:hint="eastAsia"/>
                <w:kern w:val="0"/>
                <w:sz w:val="24"/>
              </w:rPr>
              <w:lastRenderedPageBreak/>
              <w:t>19、子码流分辨率及帧率 50Hz:25fps(704×576)、25fps(352×288)、25fps(176×144)</w:t>
            </w:r>
            <w:r>
              <w:rPr>
                <w:rFonts w:ascii="仿宋" w:eastAsia="仿宋" w:hAnsi="仿宋" w:cs="宋体" w:hint="eastAsia"/>
                <w:kern w:val="0"/>
                <w:sz w:val="24"/>
              </w:rPr>
              <w:br/>
              <w:t>60Hz:30fps(704×480)、30fps(352×240)、30fps(176×120)；</w:t>
            </w:r>
            <w:r>
              <w:rPr>
                <w:rFonts w:ascii="仿宋" w:eastAsia="仿宋" w:hAnsi="仿宋" w:cs="宋体" w:hint="eastAsia"/>
                <w:kern w:val="0"/>
                <w:sz w:val="24"/>
              </w:rPr>
              <w:br/>
              <w:t>20、第三码流分辨率及帧率 50Hz:25fps(1920×1080)、25fps(1280×960)、25fps(1280×720)、25fps(704×576)、25fps(352×288)、25fps(176×144)；</w:t>
            </w:r>
            <w:r>
              <w:rPr>
                <w:rFonts w:ascii="仿宋" w:eastAsia="仿宋" w:hAnsi="仿宋" w:cs="宋体" w:hint="eastAsia"/>
                <w:kern w:val="0"/>
                <w:sz w:val="24"/>
              </w:rPr>
              <w:br/>
              <w:t>60Hz:30fps(1920×1080)、30fps(1280×960)、30fps(1280×720)、30fps(704×480)、30fps(352×240)、30fps(176×120)；</w:t>
            </w:r>
            <w:r>
              <w:rPr>
                <w:rFonts w:ascii="仿宋" w:eastAsia="仿宋" w:hAnsi="仿宋" w:cs="宋体" w:hint="eastAsia"/>
                <w:kern w:val="0"/>
                <w:sz w:val="24"/>
              </w:rPr>
              <w:br/>
              <w:t>21、视频压缩MPEG4，音频压缩G.711/G.722/G.726/MP2L2/AAC/PCM；</w:t>
            </w:r>
            <w:r>
              <w:rPr>
                <w:rFonts w:ascii="仿宋" w:eastAsia="仿宋" w:hAnsi="仿宋" w:cs="宋体" w:hint="eastAsia"/>
                <w:kern w:val="0"/>
                <w:sz w:val="24"/>
              </w:rPr>
              <w:br/>
              <w:t>22、网络协议IPv4/IPv6,HTTP,HTTPS,802.1x,Qos,FTP,SMTP,UPnP,SNMP,DNS,DDNS,NTP,RTSP,RTCP,RTP,TCP,UDP,IGMP,ICMP,DHCP,PPPoE,Bonjour；</w:t>
            </w:r>
            <w:r>
              <w:rPr>
                <w:rFonts w:ascii="仿宋" w:eastAsia="仿宋" w:hAnsi="仿宋" w:cs="宋体" w:hint="eastAsia"/>
                <w:kern w:val="0"/>
                <w:sz w:val="24"/>
              </w:rPr>
              <w:br/>
              <w:t>23、报警输入7路开关量输入(0-5vDC)，报警输出2路，支持报警联动；</w:t>
            </w:r>
            <w:r>
              <w:rPr>
                <w:rFonts w:ascii="仿宋" w:eastAsia="仿宋" w:hAnsi="仿宋" w:cs="宋体" w:hint="eastAsia"/>
                <w:kern w:val="0"/>
                <w:sz w:val="24"/>
              </w:rPr>
              <w:br/>
              <w:t>24、音频输入(LINE输入、MIC输入)，音频峰值:2-2.4V[p-p]，输入阻抗:1KΩ±10%，音频输出线性电平，阻抗:600Ω；</w:t>
            </w:r>
            <w:r>
              <w:rPr>
                <w:rFonts w:ascii="仿宋" w:eastAsia="仿宋" w:hAnsi="仿宋" w:cs="宋体" w:hint="eastAsia"/>
                <w:kern w:val="0"/>
                <w:sz w:val="24"/>
              </w:rPr>
              <w:br/>
              <w:t>25、内置RJ45网口，支持10M/100M网络数据，内置SD卡插槽，支持SD/SDHC/SDXC卡（最大支持128G），可支持手动录像/报警录像，模拟视频输出1.0V[p-p] / 75Ω，PAL或NTSC，BNC头，RS485控制接口采用半双工模式；</w:t>
            </w:r>
            <w:r>
              <w:rPr>
                <w:rFonts w:ascii="仿宋" w:eastAsia="仿宋" w:hAnsi="仿宋" w:cs="宋体" w:hint="eastAsia"/>
                <w:kern w:val="0"/>
                <w:sz w:val="24"/>
              </w:rPr>
              <w:br/>
              <w:t>26、电源AC24V。</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kern w:val="0"/>
                <w:sz w:val="24"/>
              </w:rPr>
            </w:pPr>
            <w:r>
              <w:rPr>
                <w:rFonts w:ascii="仿宋" w:eastAsia="仿宋" w:hAnsi="仿宋" w:cs="宋体" w:hint="eastAsia"/>
                <w:kern w:val="0"/>
                <w:sz w:val="24"/>
              </w:rPr>
              <w:lastRenderedPageBreak/>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AC24V，4A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18</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定制专用壁装支架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拾音器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全向拾音器</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配电箱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定制，用于安放集中电源、接线</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试卷保密室</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kern w:val="0"/>
                <w:sz w:val="24"/>
              </w:rPr>
            </w:pPr>
            <w:r>
              <w:rPr>
                <w:rFonts w:ascii="仿宋" w:eastAsia="仿宋" w:hAnsi="仿宋" w:cs="宋体" w:hint="eastAsia"/>
                <w:kern w:val="0"/>
                <w:sz w:val="24"/>
              </w:rPr>
              <w:t>21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标考红外高清网络半球</w:t>
            </w:r>
            <w:r>
              <w:rPr>
                <w:rFonts w:ascii="仿宋" w:eastAsia="仿宋" w:hAnsi="仿宋" w:cs="宋体" w:hint="eastAsia"/>
                <w:color w:val="000000"/>
                <w:kern w:val="0"/>
                <w:sz w:val="24"/>
              </w:rPr>
              <w:lastRenderedPageBreak/>
              <w:t>摄像机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★1、采用高性能200万像素1/2.7英寸CMOS图像传感器，镜头焦距 2.7mm~12mm，低照度效果好，图像清晰度高。</w:t>
            </w:r>
            <w:r>
              <w:rPr>
                <w:rFonts w:ascii="仿宋" w:eastAsia="仿宋" w:hAnsi="仿宋" w:cs="宋体" w:hint="eastAsia"/>
                <w:color w:val="000000"/>
                <w:kern w:val="0"/>
                <w:sz w:val="24"/>
              </w:rPr>
              <w:br/>
              <w:t>2、可输出200万(1920×1080)@25fps。</w:t>
            </w:r>
            <w:r>
              <w:rPr>
                <w:rFonts w:ascii="仿宋" w:eastAsia="仿宋" w:hAnsi="仿宋" w:cs="宋体" w:hint="eastAsia"/>
                <w:color w:val="000000"/>
                <w:kern w:val="0"/>
                <w:sz w:val="24"/>
              </w:rPr>
              <w:br/>
              <w:t>3、支持H.265编码，压缩比高，超低码流。</w:t>
            </w:r>
            <w:r>
              <w:rPr>
                <w:rFonts w:ascii="仿宋" w:eastAsia="仿宋" w:hAnsi="仿宋" w:cs="宋体" w:hint="eastAsia"/>
                <w:color w:val="000000"/>
                <w:kern w:val="0"/>
                <w:sz w:val="24"/>
              </w:rPr>
              <w:br/>
              <w:t>4、最大红外监控距离15米。</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5、支持走廊模式，宽动态，3D降噪，强光抑制，背光补偿，数字水印，适用不同监控环境。</w:t>
            </w:r>
            <w:r>
              <w:rPr>
                <w:rFonts w:ascii="仿宋" w:eastAsia="仿宋" w:hAnsi="仿宋" w:cs="宋体" w:hint="eastAsia"/>
                <w:color w:val="000000"/>
                <w:kern w:val="0"/>
                <w:sz w:val="24"/>
              </w:rPr>
              <w:br/>
              <w:t>6、支持ROI，SMART H.264/H.265，灵活编码，适用不同带宽和存储环境。</w:t>
            </w:r>
            <w:r>
              <w:rPr>
                <w:rFonts w:ascii="仿宋" w:eastAsia="仿宋" w:hAnsi="仿宋" w:cs="宋体" w:hint="eastAsia"/>
                <w:color w:val="000000"/>
                <w:kern w:val="0"/>
                <w:sz w:val="24"/>
              </w:rPr>
              <w:br/>
              <w:t>7、支持虚焦侦测，区域入侵，拌线入侵，场景变更，外部报警,音频检测，电压检测。</w:t>
            </w:r>
            <w:r>
              <w:rPr>
                <w:rFonts w:ascii="仿宋" w:eastAsia="仿宋" w:hAnsi="仿宋" w:cs="宋体" w:hint="eastAsia"/>
                <w:color w:val="000000"/>
                <w:kern w:val="0"/>
                <w:sz w:val="24"/>
              </w:rPr>
              <w:br/>
              <w:t>8、支持报警2进2出，音频1进1出，128G SD卡。</w:t>
            </w:r>
            <w:r>
              <w:rPr>
                <w:rFonts w:ascii="仿宋" w:eastAsia="仿宋" w:hAnsi="仿宋" w:cs="宋体" w:hint="eastAsia"/>
                <w:color w:val="000000"/>
                <w:kern w:val="0"/>
                <w:sz w:val="24"/>
              </w:rPr>
              <w:br/>
              <w:t>9、音频输入、音频输出：1路LINE IN RCA接口、1路LINE OUT RCA接口。</w:t>
            </w:r>
            <w:r>
              <w:rPr>
                <w:rFonts w:ascii="仿宋" w:eastAsia="仿宋" w:hAnsi="仿宋" w:cs="宋体" w:hint="eastAsia"/>
                <w:color w:val="000000"/>
                <w:kern w:val="0"/>
                <w:sz w:val="24"/>
              </w:rPr>
              <w:br/>
              <w:t>10、支持DC12V/POE供电方式，方便工程安装。</w:t>
            </w:r>
            <w:r>
              <w:rPr>
                <w:rFonts w:ascii="仿宋" w:eastAsia="仿宋" w:hAnsi="仿宋" w:cs="宋体" w:hint="eastAsia"/>
                <w:color w:val="000000"/>
                <w:kern w:val="0"/>
                <w:sz w:val="24"/>
              </w:rPr>
              <w:br/>
              <w:t>11、视频码率：H.264: 16K ~ 8192Kbps H.265：6K~6.4Mbps。</w:t>
            </w:r>
            <w:r>
              <w:rPr>
                <w:rFonts w:ascii="仿宋" w:eastAsia="仿宋" w:hAnsi="仿宋" w:cs="宋体" w:hint="eastAsia"/>
                <w:color w:val="000000"/>
                <w:kern w:val="0"/>
                <w:sz w:val="24"/>
              </w:rPr>
              <w:br/>
              <w:t>12、视频帧率：50Hz:主码流(1920×1080@25fps),辅码流(704×576@25fps)60Hz:主码流(1920×1080@30fps),辅码流(704×480@30fps)。</w:t>
            </w:r>
            <w:r>
              <w:rPr>
                <w:rFonts w:ascii="仿宋" w:eastAsia="仿宋" w:hAnsi="仿宋" w:cs="宋体" w:hint="eastAsia"/>
                <w:color w:val="000000"/>
                <w:kern w:val="0"/>
                <w:sz w:val="24"/>
              </w:rPr>
              <w:br/>
              <w:t>13、支持IP67防护等级。</w:t>
            </w:r>
            <w:r>
              <w:rPr>
                <w:rFonts w:ascii="仿宋" w:eastAsia="仿宋" w:hAnsi="仿宋" w:cs="宋体" w:hint="eastAsia"/>
                <w:color w:val="000000"/>
                <w:kern w:val="0"/>
                <w:sz w:val="24"/>
              </w:rPr>
              <w:br/>
              <w:t>★14、外壳材料：金属。</w:t>
            </w:r>
            <w:r>
              <w:rPr>
                <w:rFonts w:ascii="仿宋" w:eastAsia="仿宋" w:hAnsi="仿宋" w:cs="宋体" w:hint="eastAsia"/>
                <w:color w:val="000000"/>
                <w:kern w:val="0"/>
                <w:sz w:val="24"/>
              </w:rPr>
              <w:br/>
              <w:t>★15、符合《国家教育考试网上巡查系统视频标准技术规范（2017版）》相关技术规范。</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DC12V，2A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定制支架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拾音器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全向拾音器</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配电箱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定制配电箱</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考务培训室</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标考红外高清网络球型摄像机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kern w:val="0"/>
                <w:sz w:val="24"/>
              </w:rPr>
            </w:pPr>
            <w:r>
              <w:rPr>
                <w:rFonts w:ascii="仿宋" w:eastAsia="仿宋" w:hAnsi="仿宋" w:cs="宋体" w:hint="eastAsia"/>
                <w:kern w:val="0"/>
                <w:sz w:val="24"/>
              </w:rPr>
              <w:t>★1、符合《国家教育考试网上巡查系统视频标准技术规范（2017版）》相关技术规范；</w:t>
            </w:r>
            <w:r>
              <w:rPr>
                <w:rFonts w:ascii="仿宋" w:eastAsia="仿宋" w:hAnsi="仿宋" w:cs="宋体" w:hint="eastAsia"/>
                <w:kern w:val="0"/>
                <w:sz w:val="24"/>
              </w:rPr>
              <w:br/>
              <w:t>2、采用高性能200万（1920×1080）像素，1/2.8英寸 CMOS高性能图像传感器，低照度环境的完美展现；</w:t>
            </w:r>
            <w:r>
              <w:rPr>
                <w:rFonts w:ascii="仿宋" w:eastAsia="仿宋" w:hAnsi="仿宋" w:cs="宋体" w:hint="eastAsia"/>
                <w:kern w:val="0"/>
                <w:sz w:val="24"/>
              </w:rPr>
              <w:br/>
              <w:t>3、20倍光学变倍，16倍数字变倍；焦距4.7-94mm；</w:t>
            </w:r>
            <w:r>
              <w:rPr>
                <w:rFonts w:ascii="仿宋" w:eastAsia="仿宋" w:hAnsi="仿宋" w:cs="宋体" w:hint="eastAsia"/>
                <w:kern w:val="0"/>
                <w:sz w:val="24"/>
              </w:rPr>
              <w:br/>
              <w:t>4、支持自动光圈、自动聚焦、自动白平衡、背光补偿、宽动态、3D数字降噪；</w:t>
            </w:r>
            <w:r>
              <w:rPr>
                <w:rFonts w:ascii="仿宋" w:eastAsia="仿宋" w:hAnsi="仿宋" w:cs="宋体" w:hint="eastAsia"/>
                <w:kern w:val="0"/>
                <w:sz w:val="24"/>
              </w:rPr>
              <w:br/>
              <w:t>5、支持超低照度，0.02ux/F1.6(彩色),0.002Lux/F1.6(黑白) ,0 Lux with IR；</w:t>
            </w:r>
            <w:r>
              <w:rPr>
                <w:rFonts w:ascii="仿宋" w:eastAsia="仿宋" w:hAnsi="仿宋" w:cs="宋体" w:hint="eastAsia"/>
                <w:kern w:val="0"/>
                <w:sz w:val="24"/>
              </w:rPr>
              <w:br/>
              <w:t>6、最低照度0Lux ；</w:t>
            </w:r>
            <w:r>
              <w:rPr>
                <w:rFonts w:ascii="仿宋" w:eastAsia="仿宋" w:hAnsi="仿宋" w:cs="宋体" w:hint="eastAsia"/>
                <w:kern w:val="0"/>
                <w:sz w:val="24"/>
              </w:rPr>
              <w:br/>
              <w:t>7、采用高效红外阵列，低功耗，照射距离达180m；</w:t>
            </w:r>
            <w:r>
              <w:rPr>
                <w:rFonts w:ascii="仿宋" w:eastAsia="仿宋" w:hAnsi="仿宋" w:cs="宋体" w:hint="eastAsia"/>
                <w:kern w:val="0"/>
                <w:sz w:val="24"/>
              </w:rPr>
              <w:br/>
              <w:t>8、支持断电状态记忆功能，上电后自动回到断电前的云台和镜头状态；</w:t>
            </w:r>
            <w:r>
              <w:rPr>
                <w:rFonts w:ascii="仿宋" w:eastAsia="仿宋" w:hAnsi="仿宋" w:cs="宋体" w:hint="eastAsia"/>
                <w:kern w:val="0"/>
                <w:sz w:val="24"/>
              </w:rPr>
              <w:br/>
              <w:t>9、水平方向360°连续旋转，垂直方向-2°-90°（-10°-90°可选）,无监视盲区；</w:t>
            </w:r>
            <w:r>
              <w:rPr>
                <w:rFonts w:ascii="仿宋" w:eastAsia="仿宋" w:hAnsi="仿宋" w:cs="宋体" w:hint="eastAsia"/>
                <w:kern w:val="0"/>
                <w:sz w:val="24"/>
              </w:rPr>
              <w:br/>
              <w:t>10、水平预置点速度最高可达240°/s,垂直预置点速度最高可达200°/s；</w:t>
            </w:r>
            <w:r>
              <w:rPr>
                <w:rFonts w:ascii="仿宋" w:eastAsia="仿宋" w:hAnsi="仿宋" w:cs="宋体" w:hint="eastAsia"/>
                <w:kern w:val="0"/>
                <w:sz w:val="24"/>
              </w:rPr>
              <w:br/>
            </w:r>
            <w:r>
              <w:rPr>
                <w:rFonts w:ascii="仿宋" w:eastAsia="仿宋" w:hAnsi="仿宋" w:cs="宋体" w:hint="eastAsia"/>
                <w:kern w:val="0"/>
                <w:sz w:val="24"/>
              </w:rPr>
              <w:lastRenderedPageBreak/>
              <w:t>11、水平键控速度为0.1° -160°/s,垂直键控速度为0.1° -120°/s；</w:t>
            </w:r>
            <w:r>
              <w:rPr>
                <w:rFonts w:ascii="仿宋" w:eastAsia="仿宋" w:hAnsi="仿宋" w:cs="宋体" w:hint="eastAsia"/>
                <w:kern w:val="0"/>
                <w:sz w:val="24"/>
              </w:rPr>
              <w:br/>
              <w:t>12、支持报警功能，内置7路报警输入和2路报警输出，支持报警联动功能；</w:t>
            </w:r>
            <w:r>
              <w:rPr>
                <w:rFonts w:ascii="仿宋" w:eastAsia="仿宋" w:hAnsi="仿宋" w:cs="宋体" w:hint="eastAsia"/>
                <w:kern w:val="0"/>
                <w:sz w:val="24"/>
              </w:rPr>
              <w:br/>
              <w:t>13、支持以太网控制，同时支持模拟输出；</w:t>
            </w:r>
            <w:r>
              <w:rPr>
                <w:rFonts w:ascii="仿宋" w:eastAsia="仿宋" w:hAnsi="仿宋" w:cs="宋体" w:hint="eastAsia"/>
                <w:kern w:val="0"/>
                <w:sz w:val="24"/>
              </w:rPr>
              <w:br/>
              <w:t>14、最大支持128G的SD/SDHC/SDXC卡存储；</w:t>
            </w:r>
            <w:r>
              <w:rPr>
                <w:rFonts w:ascii="仿宋" w:eastAsia="仿宋" w:hAnsi="仿宋" w:cs="宋体" w:hint="eastAsia"/>
                <w:kern w:val="0"/>
                <w:sz w:val="24"/>
              </w:rPr>
              <w:br/>
              <w:t>15、支持1路音频输入和1路音频输出。</w:t>
            </w:r>
            <w:r>
              <w:rPr>
                <w:rFonts w:ascii="仿宋" w:eastAsia="仿宋" w:hAnsi="仿宋" w:cs="宋体" w:hint="eastAsia"/>
                <w:kern w:val="0"/>
                <w:sz w:val="24"/>
              </w:rPr>
              <w:br/>
              <w:t>16、水平视角58.3-3.2度(广角-望远)，近摄距 10-1500mm(广角-望远)，光圈数 F1.6-F3.5；</w:t>
            </w:r>
            <w:r>
              <w:rPr>
                <w:rFonts w:ascii="仿宋" w:eastAsia="仿宋" w:hAnsi="仿宋" w:cs="宋体" w:hint="eastAsia"/>
                <w:kern w:val="0"/>
                <w:sz w:val="24"/>
              </w:rPr>
              <w:br/>
              <w:t>17、最大图像尺寸1920×1080；</w:t>
            </w:r>
            <w:r>
              <w:rPr>
                <w:rFonts w:ascii="仿宋" w:eastAsia="仿宋" w:hAnsi="仿宋" w:cs="宋体" w:hint="eastAsia"/>
                <w:kern w:val="0"/>
                <w:sz w:val="24"/>
              </w:rPr>
              <w:br/>
              <w:t>18、主码流分辨率及帧率 50Hz:25fps(1920×1080)、25fps(1280×960)、25fps(1280×720)</w:t>
            </w:r>
            <w:r>
              <w:rPr>
                <w:rFonts w:ascii="仿宋" w:eastAsia="仿宋" w:hAnsi="仿宋" w:cs="宋体" w:hint="eastAsia"/>
                <w:kern w:val="0"/>
                <w:sz w:val="24"/>
              </w:rPr>
              <w:br/>
              <w:t>60Hz:30fps(1920×1080)、30fps(1280×960)、30fps(1280×720)；</w:t>
            </w:r>
            <w:r>
              <w:rPr>
                <w:rFonts w:ascii="仿宋" w:eastAsia="仿宋" w:hAnsi="仿宋" w:cs="宋体" w:hint="eastAsia"/>
                <w:kern w:val="0"/>
                <w:sz w:val="24"/>
              </w:rPr>
              <w:br/>
              <w:t>19、子码流分辨率及帧率 50Hz:25fps(704×576)、25fps(352×288)、25fps(176×144)</w:t>
            </w:r>
            <w:r>
              <w:rPr>
                <w:rFonts w:ascii="仿宋" w:eastAsia="仿宋" w:hAnsi="仿宋" w:cs="宋体" w:hint="eastAsia"/>
                <w:kern w:val="0"/>
                <w:sz w:val="24"/>
              </w:rPr>
              <w:br/>
              <w:t>60Hz:30fps(704×480)、30fps(352×240)、30fps(176×120)；</w:t>
            </w:r>
            <w:r>
              <w:rPr>
                <w:rFonts w:ascii="仿宋" w:eastAsia="仿宋" w:hAnsi="仿宋" w:cs="宋体" w:hint="eastAsia"/>
                <w:kern w:val="0"/>
                <w:sz w:val="24"/>
              </w:rPr>
              <w:br/>
              <w:t>20、第三码流分辨率及帧率 50Hz:25fps(1920×1080)、25fps(1280×960)、25fps(1280×720)、25fps(704×576)、25fps(352×288)、25fps(176×144)；</w:t>
            </w:r>
            <w:r>
              <w:rPr>
                <w:rFonts w:ascii="仿宋" w:eastAsia="仿宋" w:hAnsi="仿宋" w:cs="宋体" w:hint="eastAsia"/>
                <w:kern w:val="0"/>
                <w:sz w:val="24"/>
              </w:rPr>
              <w:br/>
              <w:t>60Hz:30fps(1920×1080)、30fps(1280×960)、30fps(1280×720)、30fps(704×480)、30fps(352×240)、30fps(176×120)；</w:t>
            </w:r>
            <w:r>
              <w:rPr>
                <w:rFonts w:ascii="仿宋" w:eastAsia="仿宋" w:hAnsi="仿宋" w:cs="宋体" w:hint="eastAsia"/>
                <w:kern w:val="0"/>
                <w:sz w:val="24"/>
              </w:rPr>
              <w:br/>
              <w:t>21、视频压缩MPEG4，音频压缩G.711/G.722/G.726/MP2L2/AAC/PCM；</w:t>
            </w:r>
            <w:r>
              <w:rPr>
                <w:rFonts w:ascii="仿宋" w:eastAsia="仿宋" w:hAnsi="仿宋" w:cs="宋体" w:hint="eastAsia"/>
                <w:kern w:val="0"/>
                <w:sz w:val="24"/>
              </w:rPr>
              <w:br/>
              <w:t>22、网络协议IPv4/IPv6,HTTP,HTTPS,802.1x,Qos,FTP,SMTP,UPnP,SNMP,DNS,DDNS,NTP,RTSP,RTCP,RTP,TCP,UDP,IGMP,ICMP,DHCP,PPPoE,Bonjour；</w:t>
            </w:r>
            <w:r>
              <w:rPr>
                <w:rFonts w:ascii="仿宋" w:eastAsia="仿宋" w:hAnsi="仿宋" w:cs="宋体" w:hint="eastAsia"/>
                <w:kern w:val="0"/>
                <w:sz w:val="24"/>
              </w:rPr>
              <w:br/>
              <w:t>23、报警输入7路开关量输入(0-5vDC)，报警输出2路，支持报警联动；</w:t>
            </w:r>
            <w:r>
              <w:rPr>
                <w:rFonts w:ascii="仿宋" w:eastAsia="仿宋" w:hAnsi="仿宋" w:cs="宋体" w:hint="eastAsia"/>
                <w:kern w:val="0"/>
                <w:sz w:val="24"/>
              </w:rPr>
              <w:br/>
              <w:t>24、音频输入(LINE输入、MIC输入)，音频峰值:2-2.4V[p-p]，输入阻抗:1KΩ±10%，音频输出线性电平，阻抗:600Ω；</w:t>
            </w:r>
            <w:r>
              <w:rPr>
                <w:rFonts w:ascii="仿宋" w:eastAsia="仿宋" w:hAnsi="仿宋" w:cs="宋体" w:hint="eastAsia"/>
                <w:kern w:val="0"/>
                <w:sz w:val="24"/>
              </w:rPr>
              <w:br/>
              <w:t>25、内置RJ45网口，支持10M/100M网络数据，内置SD卡插槽，支持SD/SDHC/SDXC卡（最大支持128G），可支持手动录像/报警录像，模拟视频输出1.0V[p-p] / 75Ω，PAL或NTSC，BNC头，RS485控制接口采用半双工模式；</w:t>
            </w:r>
            <w:r>
              <w:rPr>
                <w:rFonts w:ascii="仿宋" w:eastAsia="仿宋" w:hAnsi="仿宋" w:cs="宋体" w:hint="eastAsia"/>
                <w:kern w:val="0"/>
                <w:sz w:val="24"/>
              </w:rPr>
              <w:br/>
              <w:t>26、电源AC24V。</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kern w:val="0"/>
                <w:sz w:val="24"/>
              </w:rPr>
            </w:pPr>
            <w:r>
              <w:rPr>
                <w:rFonts w:ascii="仿宋" w:eastAsia="仿宋" w:hAnsi="仿宋" w:cs="宋体" w:hint="eastAsia"/>
                <w:kern w:val="0"/>
                <w:sz w:val="24"/>
              </w:rPr>
              <w:lastRenderedPageBreak/>
              <w:t>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kern w:val="0"/>
                <w:sz w:val="24"/>
              </w:rPr>
            </w:pPr>
            <w:r>
              <w:rPr>
                <w:rFonts w:ascii="仿宋" w:eastAsia="仿宋" w:hAnsi="仿宋" w:cs="宋体" w:hint="eastAsia"/>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AC24V，4A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28</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定制专用壁装支架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29</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拾音</w:t>
            </w:r>
            <w:r>
              <w:rPr>
                <w:rFonts w:ascii="仿宋" w:eastAsia="仿宋" w:hAnsi="仿宋" w:cs="宋体" w:hint="eastAsia"/>
                <w:color w:val="000000"/>
                <w:kern w:val="0"/>
                <w:sz w:val="24"/>
              </w:rPr>
              <w:lastRenderedPageBreak/>
              <w:t>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全向拾音器</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30</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配电箱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定制，用于安放集中电源、接线</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视频监考室</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408"/>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标考红外高清网络球型摄像机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kern w:val="0"/>
                <w:sz w:val="24"/>
              </w:rPr>
            </w:pPr>
            <w:r>
              <w:rPr>
                <w:rFonts w:ascii="仿宋" w:eastAsia="仿宋" w:hAnsi="仿宋" w:cs="宋体" w:hint="eastAsia"/>
                <w:kern w:val="0"/>
                <w:sz w:val="24"/>
              </w:rPr>
              <w:t>★1、符合《国家教育考试网上巡查系统视频标准技术规范（2017版）》相关技术规范；</w:t>
            </w:r>
            <w:r>
              <w:rPr>
                <w:rFonts w:ascii="仿宋" w:eastAsia="仿宋" w:hAnsi="仿宋" w:cs="宋体" w:hint="eastAsia"/>
                <w:kern w:val="0"/>
                <w:sz w:val="24"/>
              </w:rPr>
              <w:br/>
              <w:t>2、采用高性能200万（1920×1080）像素，1/2.8英寸 CMOS高性能图像传感器，低照度环境的完美展现；</w:t>
            </w:r>
            <w:r>
              <w:rPr>
                <w:rFonts w:ascii="仿宋" w:eastAsia="仿宋" w:hAnsi="仿宋" w:cs="宋体" w:hint="eastAsia"/>
                <w:kern w:val="0"/>
                <w:sz w:val="24"/>
              </w:rPr>
              <w:br/>
              <w:t>3、20倍光学变倍，16倍数字变倍；焦距4.7-94mm；</w:t>
            </w:r>
            <w:r>
              <w:rPr>
                <w:rFonts w:ascii="仿宋" w:eastAsia="仿宋" w:hAnsi="仿宋" w:cs="宋体" w:hint="eastAsia"/>
                <w:kern w:val="0"/>
                <w:sz w:val="24"/>
              </w:rPr>
              <w:br/>
              <w:t>4、支持自动光圈、自动聚焦、自动白平衡、背光补偿、宽动态、3D数字降噪；</w:t>
            </w:r>
            <w:r>
              <w:rPr>
                <w:rFonts w:ascii="仿宋" w:eastAsia="仿宋" w:hAnsi="仿宋" w:cs="宋体" w:hint="eastAsia"/>
                <w:kern w:val="0"/>
                <w:sz w:val="24"/>
              </w:rPr>
              <w:br/>
              <w:t>5、支持超低照度，0.02ux/F1.6(彩色),0.002Lux/F1.6(黑白) ,0 Lux with IR；</w:t>
            </w:r>
            <w:r>
              <w:rPr>
                <w:rFonts w:ascii="仿宋" w:eastAsia="仿宋" w:hAnsi="仿宋" w:cs="宋体" w:hint="eastAsia"/>
                <w:kern w:val="0"/>
                <w:sz w:val="24"/>
              </w:rPr>
              <w:br/>
              <w:t>6、最低照度0Lux ；</w:t>
            </w:r>
            <w:r>
              <w:rPr>
                <w:rFonts w:ascii="仿宋" w:eastAsia="仿宋" w:hAnsi="仿宋" w:cs="宋体" w:hint="eastAsia"/>
                <w:kern w:val="0"/>
                <w:sz w:val="24"/>
              </w:rPr>
              <w:br/>
              <w:t>7、采用高效红外阵列，低功耗，照射距离达180m；</w:t>
            </w:r>
            <w:r>
              <w:rPr>
                <w:rFonts w:ascii="仿宋" w:eastAsia="仿宋" w:hAnsi="仿宋" w:cs="宋体" w:hint="eastAsia"/>
                <w:kern w:val="0"/>
                <w:sz w:val="24"/>
              </w:rPr>
              <w:br/>
              <w:t>8、支持断电状态记忆功能，上电后自动回到断电前的云台和镜头状态；</w:t>
            </w:r>
            <w:r>
              <w:rPr>
                <w:rFonts w:ascii="仿宋" w:eastAsia="仿宋" w:hAnsi="仿宋" w:cs="宋体" w:hint="eastAsia"/>
                <w:kern w:val="0"/>
                <w:sz w:val="24"/>
              </w:rPr>
              <w:br/>
              <w:t>9、水平方向360°连续旋转，垂直方向-2°-90°（-10°-90°可选）,无监视盲区；</w:t>
            </w:r>
            <w:r>
              <w:rPr>
                <w:rFonts w:ascii="仿宋" w:eastAsia="仿宋" w:hAnsi="仿宋" w:cs="宋体" w:hint="eastAsia"/>
                <w:kern w:val="0"/>
                <w:sz w:val="24"/>
              </w:rPr>
              <w:br/>
              <w:t>10、水平预置点速度最高可达240°/s,垂直预置点速度最高可达200°/s；</w:t>
            </w:r>
            <w:r>
              <w:rPr>
                <w:rFonts w:ascii="仿宋" w:eastAsia="仿宋" w:hAnsi="仿宋" w:cs="宋体" w:hint="eastAsia"/>
                <w:kern w:val="0"/>
                <w:sz w:val="24"/>
              </w:rPr>
              <w:br/>
              <w:t>11、水平键控速度为0.1° -160°/s,垂直键控速度为0.1° -120°/s；</w:t>
            </w:r>
            <w:r>
              <w:rPr>
                <w:rFonts w:ascii="仿宋" w:eastAsia="仿宋" w:hAnsi="仿宋" w:cs="宋体" w:hint="eastAsia"/>
                <w:kern w:val="0"/>
                <w:sz w:val="24"/>
              </w:rPr>
              <w:br/>
              <w:t>12、支持报警功能，内置7路报警输入和2路报警输出，支持报警联动功能；</w:t>
            </w:r>
            <w:r>
              <w:rPr>
                <w:rFonts w:ascii="仿宋" w:eastAsia="仿宋" w:hAnsi="仿宋" w:cs="宋体" w:hint="eastAsia"/>
                <w:kern w:val="0"/>
                <w:sz w:val="24"/>
              </w:rPr>
              <w:br/>
              <w:t>13、支持以太网控制，同时支持模拟输出；</w:t>
            </w:r>
            <w:r>
              <w:rPr>
                <w:rFonts w:ascii="仿宋" w:eastAsia="仿宋" w:hAnsi="仿宋" w:cs="宋体" w:hint="eastAsia"/>
                <w:kern w:val="0"/>
                <w:sz w:val="24"/>
              </w:rPr>
              <w:br/>
              <w:t>14、最大支持128G的SD/SDHC/SDXC卡存储；</w:t>
            </w:r>
            <w:r>
              <w:rPr>
                <w:rFonts w:ascii="仿宋" w:eastAsia="仿宋" w:hAnsi="仿宋" w:cs="宋体" w:hint="eastAsia"/>
                <w:kern w:val="0"/>
                <w:sz w:val="24"/>
              </w:rPr>
              <w:br/>
              <w:t>15、支持1路音频输入和1路音频输出。</w:t>
            </w:r>
            <w:r>
              <w:rPr>
                <w:rFonts w:ascii="仿宋" w:eastAsia="仿宋" w:hAnsi="仿宋" w:cs="宋体" w:hint="eastAsia"/>
                <w:kern w:val="0"/>
                <w:sz w:val="24"/>
              </w:rPr>
              <w:br/>
              <w:t>16、水平视角58.3-3.2度(广角-望远)，近摄距 10-1500mm(广角-望远)，光圈数 F1.6-F3.5；</w:t>
            </w:r>
            <w:r>
              <w:rPr>
                <w:rFonts w:ascii="仿宋" w:eastAsia="仿宋" w:hAnsi="仿宋" w:cs="宋体" w:hint="eastAsia"/>
                <w:kern w:val="0"/>
                <w:sz w:val="24"/>
              </w:rPr>
              <w:br/>
              <w:t>17、最大图像尺寸1920×1080；</w:t>
            </w:r>
            <w:r>
              <w:rPr>
                <w:rFonts w:ascii="仿宋" w:eastAsia="仿宋" w:hAnsi="仿宋" w:cs="宋体" w:hint="eastAsia"/>
                <w:kern w:val="0"/>
                <w:sz w:val="24"/>
              </w:rPr>
              <w:br/>
              <w:t>18、主码流分辨率及帧率 50Hz:25fps(1920×1080)、25fps(1280×960)、25fps(1280×720)</w:t>
            </w:r>
            <w:r>
              <w:rPr>
                <w:rFonts w:ascii="仿宋" w:eastAsia="仿宋" w:hAnsi="仿宋" w:cs="宋体" w:hint="eastAsia"/>
                <w:kern w:val="0"/>
                <w:sz w:val="24"/>
              </w:rPr>
              <w:br/>
              <w:t>60Hz:30fps(1920×1080)、30fps(1280×960)、30fps(1280×720)；</w:t>
            </w:r>
            <w:r>
              <w:rPr>
                <w:rFonts w:ascii="仿宋" w:eastAsia="仿宋" w:hAnsi="仿宋" w:cs="宋体" w:hint="eastAsia"/>
                <w:kern w:val="0"/>
                <w:sz w:val="24"/>
              </w:rPr>
              <w:br/>
              <w:t>19、子码流分辨率及帧率 50Hz:25fps(704×576)、25fps(352×288)、25fps(176×144)</w:t>
            </w:r>
            <w:r>
              <w:rPr>
                <w:rFonts w:ascii="仿宋" w:eastAsia="仿宋" w:hAnsi="仿宋" w:cs="宋体" w:hint="eastAsia"/>
                <w:kern w:val="0"/>
                <w:sz w:val="24"/>
              </w:rPr>
              <w:br/>
              <w:t>60Hz:30fps(704×480)、30fps(352×240)、30fps(176×120)；</w:t>
            </w:r>
            <w:r>
              <w:rPr>
                <w:rFonts w:ascii="仿宋" w:eastAsia="仿宋" w:hAnsi="仿宋" w:cs="宋体" w:hint="eastAsia"/>
                <w:kern w:val="0"/>
                <w:sz w:val="24"/>
              </w:rPr>
              <w:br/>
              <w:t>20、第三码流分辨率及帧率 50Hz:25fps(1920×1080)、25fps(1280×960)、25fps(1280×720)、25fps(704×576)、25fps(352×288)、25fps(176×144)；</w:t>
            </w:r>
            <w:r>
              <w:rPr>
                <w:rFonts w:ascii="仿宋" w:eastAsia="仿宋" w:hAnsi="仿宋" w:cs="宋体" w:hint="eastAsia"/>
                <w:kern w:val="0"/>
                <w:sz w:val="24"/>
              </w:rPr>
              <w:br/>
              <w:t>60Hz:30fps(1920×1080)、30fps(1280×960)、30fps(1280×720)、30fps(704×480)、30fps(352×240)、30fps(176×120)；</w:t>
            </w:r>
            <w:r>
              <w:rPr>
                <w:rFonts w:ascii="仿宋" w:eastAsia="仿宋" w:hAnsi="仿宋" w:cs="宋体" w:hint="eastAsia"/>
                <w:kern w:val="0"/>
                <w:sz w:val="24"/>
              </w:rPr>
              <w:br/>
            </w:r>
            <w:r>
              <w:rPr>
                <w:rFonts w:ascii="仿宋" w:eastAsia="仿宋" w:hAnsi="仿宋" w:cs="宋体" w:hint="eastAsia"/>
                <w:kern w:val="0"/>
                <w:sz w:val="24"/>
              </w:rPr>
              <w:lastRenderedPageBreak/>
              <w:t>21、视频压缩MPEG4，音频压缩G.711/G.722/G.726/MP2L2/AAC/PCM；</w:t>
            </w:r>
            <w:r>
              <w:rPr>
                <w:rFonts w:ascii="仿宋" w:eastAsia="仿宋" w:hAnsi="仿宋" w:cs="宋体" w:hint="eastAsia"/>
                <w:kern w:val="0"/>
                <w:sz w:val="24"/>
              </w:rPr>
              <w:br/>
              <w:t>22、网络协议IPv4/IPv6,HTTP,HTTPS,802.1x,Qos,FTP,SMTP,UPnP,SNMP,DNS,DDNS,NTP,RTSP,RTCP,RTP,TCP,UDP,IGMP,ICMP,DHCP,PPPoE,Bonjour；</w:t>
            </w:r>
            <w:r>
              <w:rPr>
                <w:rFonts w:ascii="仿宋" w:eastAsia="仿宋" w:hAnsi="仿宋" w:cs="宋体" w:hint="eastAsia"/>
                <w:kern w:val="0"/>
                <w:sz w:val="24"/>
              </w:rPr>
              <w:br/>
              <w:t>23、报警输入7路开关量输入(0-5vDC)，报警输出2路，支持报警联动；</w:t>
            </w:r>
            <w:r>
              <w:rPr>
                <w:rFonts w:ascii="仿宋" w:eastAsia="仿宋" w:hAnsi="仿宋" w:cs="宋体" w:hint="eastAsia"/>
                <w:kern w:val="0"/>
                <w:sz w:val="24"/>
              </w:rPr>
              <w:br/>
              <w:t>24、音频输入(LINE输入、MIC输入)，音频峰值:2-2.4V[p-p]，输入阻抗:1KΩ±10%，音频输出线性电平，阻抗:600Ω；</w:t>
            </w:r>
            <w:r>
              <w:rPr>
                <w:rFonts w:ascii="仿宋" w:eastAsia="仿宋" w:hAnsi="仿宋" w:cs="宋体" w:hint="eastAsia"/>
                <w:kern w:val="0"/>
                <w:sz w:val="24"/>
              </w:rPr>
              <w:br/>
              <w:t>25、内置RJ45网口，支持10M/100M网络数据，内置SD卡插槽，支持SD/SDHC/SDXC卡（最大支持128G），可支持手动录像/报警录像，模拟视频输出1.0V[p-p] / 75Ω，PAL或NTSC，BNC头，RS485控制接口采用半双工模式；</w:t>
            </w:r>
            <w:r>
              <w:rPr>
                <w:rFonts w:ascii="仿宋" w:eastAsia="仿宋" w:hAnsi="仿宋" w:cs="宋体" w:hint="eastAsia"/>
                <w:kern w:val="0"/>
                <w:sz w:val="24"/>
              </w:rPr>
              <w:br/>
              <w:t>26、电源AC24V。</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kern w:val="0"/>
                <w:sz w:val="24"/>
              </w:rPr>
            </w:pPr>
            <w:r>
              <w:rPr>
                <w:rFonts w:ascii="仿宋" w:eastAsia="仿宋" w:hAnsi="仿宋" w:cs="宋体" w:hint="eastAsia"/>
                <w:kern w:val="0"/>
                <w:sz w:val="24"/>
              </w:rPr>
              <w:lastRenderedPageBreak/>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32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AC24V，4A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定制专用壁装支架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配电箱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定制，用于安放集中电源、接线</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视频监考室计算机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CPUi5；内存4G；硬盘1T；显示器22"</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计算机桌椅</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定制，木制，用于摆放视频监控室计算机、显示器</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试卷通道</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kern w:val="0"/>
                <w:sz w:val="24"/>
              </w:rPr>
            </w:pPr>
            <w:r>
              <w:rPr>
                <w:rFonts w:ascii="仿宋" w:eastAsia="仿宋" w:hAnsi="仿宋" w:cs="宋体" w:hint="eastAsia"/>
                <w:kern w:val="0"/>
                <w:sz w:val="24"/>
              </w:rPr>
              <w:t>高清红外网络枪式摄像机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kern w:val="0"/>
                <w:sz w:val="24"/>
              </w:rPr>
            </w:pPr>
            <w:r>
              <w:rPr>
                <w:rFonts w:ascii="仿宋" w:eastAsia="仿宋" w:hAnsi="仿宋" w:cs="宋体" w:hint="eastAsia"/>
                <w:kern w:val="0"/>
                <w:sz w:val="24"/>
              </w:rPr>
              <w:t>1、最高分辨率可达1920×1080@25fps,在该分辨率下可输出实时图像；</w:t>
            </w:r>
            <w:r>
              <w:rPr>
                <w:rFonts w:ascii="仿宋" w:eastAsia="仿宋" w:hAnsi="仿宋" w:cs="宋体" w:hint="eastAsia"/>
                <w:kern w:val="0"/>
                <w:sz w:val="24"/>
              </w:rPr>
              <w:br/>
              <w:t>2、支持低码率、低延时、ROI 感兴趣区域增强编码、SVC 自适应编码技术,支持sma</w:t>
            </w:r>
            <w:r>
              <w:rPr>
                <w:rFonts w:ascii="仿宋" w:eastAsia="仿宋" w:hAnsi="仿宋" w:cs="宋体" w:hint="eastAsia"/>
                <w:kern w:val="0"/>
                <w:sz w:val="24"/>
              </w:rPr>
              <w:br/>
              <w:t>rt265 编码；</w:t>
            </w:r>
            <w:r>
              <w:rPr>
                <w:rFonts w:ascii="仿宋" w:eastAsia="仿宋" w:hAnsi="仿宋" w:cs="宋体" w:hint="eastAsia"/>
                <w:kern w:val="0"/>
                <w:sz w:val="24"/>
              </w:rPr>
              <w:br/>
              <w:t>3、码流平滑设置，适应不同场景下对图像质量、流畅性的不同要求；</w:t>
            </w:r>
            <w:r>
              <w:rPr>
                <w:rFonts w:ascii="仿宋" w:eastAsia="仿宋" w:hAnsi="仿宋" w:cs="宋体" w:hint="eastAsia"/>
                <w:kern w:val="0"/>
                <w:sz w:val="24"/>
              </w:rPr>
              <w:br/>
              <w:t>4、支持GBK 字库，支持更多汉字及生僻字叠加；</w:t>
            </w:r>
            <w:r>
              <w:rPr>
                <w:rFonts w:ascii="仿宋" w:eastAsia="仿宋" w:hAnsi="仿宋" w:cs="宋体" w:hint="eastAsia"/>
                <w:kern w:val="0"/>
                <w:sz w:val="24"/>
              </w:rPr>
              <w:br/>
              <w:t>5、支持OSD 颜色自选；</w:t>
            </w:r>
            <w:r>
              <w:rPr>
                <w:rFonts w:ascii="仿宋" w:eastAsia="仿宋" w:hAnsi="仿宋" w:cs="宋体" w:hint="eastAsia"/>
                <w:kern w:val="0"/>
                <w:sz w:val="24"/>
              </w:rPr>
              <w:br/>
            </w:r>
            <w:r>
              <w:rPr>
                <w:rFonts w:ascii="仿宋" w:eastAsia="仿宋" w:hAnsi="仿宋" w:cs="宋体" w:hint="eastAsia"/>
                <w:kern w:val="0"/>
                <w:sz w:val="24"/>
              </w:rPr>
              <w:lastRenderedPageBreak/>
              <w:t>6、高效阵列红外灯,使用寿命长,照射距离可达30 米；</w:t>
            </w:r>
            <w:r>
              <w:rPr>
                <w:rFonts w:ascii="仿宋" w:eastAsia="仿宋" w:hAnsi="仿宋" w:cs="宋体" w:hint="eastAsia"/>
                <w:kern w:val="0"/>
                <w:sz w:val="24"/>
              </w:rPr>
              <w:br/>
              <w:t>7、支持smartIR，防止夜间红外过曝；</w:t>
            </w:r>
            <w:r>
              <w:rPr>
                <w:rFonts w:ascii="仿宋" w:eastAsia="仿宋" w:hAnsi="仿宋" w:cs="宋体" w:hint="eastAsia"/>
                <w:kern w:val="0"/>
                <w:sz w:val="24"/>
              </w:rPr>
              <w:br/>
              <w:t>8、支持ICR 红外滤片式自动切换,实现真正的日夜监控；</w:t>
            </w:r>
            <w:r>
              <w:rPr>
                <w:rFonts w:ascii="仿宋" w:eastAsia="仿宋" w:hAnsi="仿宋" w:cs="宋体" w:hint="eastAsia"/>
                <w:kern w:val="0"/>
                <w:sz w:val="24"/>
              </w:rPr>
              <w:br/>
              <w:t>9、支持日夜两套参数独立配置；</w:t>
            </w:r>
            <w:r>
              <w:rPr>
                <w:rFonts w:ascii="仿宋" w:eastAsia="仿宋" w:hAnsi="仿宋" w:cs="宋体" w:hint="eastAsia"/>
                <w:kern w:val="0"/>
                <w:sz w:val="24"/>
              </w:rPr>
              <w:br/>
              <w:t>10、支持PoE 供电功能；</w:t>
            </w:r>
            <w:r>
              <w:rPr>
                <w:rFonts w:ascii="仿宋" w:eastAsia="仿宋" w:hAnsi="仿宋" w:cs="宋体" w:hint="eastAsia"/>
                <w:kern w:val="0"/>
                <w:sz w:val="24"/>
              </w:rPr>
              <w:br/>
              <w:t>11、支持3D 数字降噪,支持120dB 超宽动态；</w:t>
            </w:r>
            <w:r>
              <w:rPr>
                <w:rFonts w:ascii="仿宋" w:eastAsia="仿宋" w:hAnsi="仿宋" w:cs="宋体" w:hint="eastAsia"/>
                <w:kern w:val="0"/>
                <w:sz w:val="24"/>
              </w:rPr>
              <w:br/>
              <w:t>12、支持三码流；</w:t>
            </w:r>
            <w:r>
              <w:rPr>
                <w:rFonts w:ascii="仿宋" w:eastAsia="仿宋" w:hAnsi="仿宋" w:cs="宋体" w:hint="eastAsia"/>
                <w:kern w:val="0"/>
                <w:sz w:val="24"/>
              </w:rPr>
              <w:br/>
              <w:t>13、支持走廊模式,背光补偿,自动电子快门功能,适应不同监控环境；</w:t>
            </w:r>
            <w:r>
              <w:rPr>
                <w:rFonts w:ascii="仿宋" w:eastAsia="仿宋" w:hAnsi="仿宋" w:cs="宋体" w:hint="eastAsia"/>
                <w:kern w:val="0"/>
                <w:sz w:val="24"/>
              </w:rPr>
              <w:br/>
              <w:t>14、功能齐全:心跳,镜像等；</w:t>
            </w:r>
            <w:r>
              <w:rPr>
                <w:rFonts w:ascii="仿宋" w:eastAsia="仿宋" w:hAnsi="仿宋" w:cs="宋体" w:hint="eastAsia"/>
                <w:kern w:val="0"/>
                <w:sz w:val="24"/>
              </w:rPr>
              <w:br/>
              <w:t>15、支持多种智能报警；</w:t>
            </w:r>
            <w:r>
              <w:rPr>
                <w:rFonts w:ascii="仿宋" w:eastAsia="仿宋" w:hAnsi="仿宋" w:cs="宋体" w:hint="eastAsia"/>
                <w:kern w:val="0"/>
                <w:sz w:val="24"/>
              </w:rPr>
              <w:br/>
              <w:t>16、支持MicroSD/SDHC/SDXC 卡(128G)本地存储；</w:t>
            </w:r>
            <w:r>
              <w:rPr>
                <w:rFonts w:ascii="仿宋" w:eastAsia="仿宋" w:hAnsi="仿宋" w:cs="宋体" w:hint="eastAsia"/>
                <w:kern w:val="0"/>
                <w:sz w:val="24"/>
              </w:rPr>
              <w:br/>
              <w:t>17、支持智能后检索，配合NVR 支持事件的二次检索分析；</w:t>
            </w:r>
            <w:r>
              <w:rPr>
                <w:rFonts w:ascii="仿宋" w:eastAsia="仿宋" w:hAnsi="仿宋" w:cs="宋体" w:hint="eastAsia"/>
                <w:kern w:val="0"/>
                <w:sz w:val="24"/>
              </w:rPr>
              <w:br/>
              <w:t>18、支持NAS、Email、FTP、NTP 服务器测试；</w:t>
            </w:r>
            <w:r>
              <w:rPr>
                <w:rFonts w:ascii="仿宋" w:eastAsia="仿宋" w:hAnsi="仿宋" w:cs="宋体" w:hint="eastAsia"/>
                <w:kern w:val="0"/>
                <w:sz w:val="24"/>
              </w:rPr>
              <w:br/>
              <w:t>19、支持HTTPS 等安全认证，支持创建证书；</w:t>
            </w:r>
            <w:r>
              <w:rPr>
                <w:rFonts w:ascii="仿宋" w:eastAsia="仿宋" w:hAnsi="仿宋" w:cs="宋体" w:hint="eastAsia"/>
                <w:kern w:val="0"/>
                <w:sz w:val="24"/>
              </w:rPr>
              <w:br/>
              <w:t>20、初始设备开机修改密码，保障密码安全；</w:t>
            </w:r>
            <w:r>
              <w:rPr>
                <w:rFonts w:ascii="仿宋" w:eastAsia="仿宋" w:hAnsi="仿宋" w:cs="宋体" w:hint="eastAsia"/>
                <w:kern w:val="0"/>
                <w:sz w:val="24"/>
              </w:rPr>
              <w:br/>
              <w:t>21、支持用户登录锁定机制，及密码复杂度提示；</w:t>
            </w:r>
            <w:r>
              <w:rPr>
                <w:rFonts w:ascii="仿宋" w:eastAsia="仿宋" w:hAnsi="仿宋" w:cs="宋体" w:hint="eastAsia"/>
                <w:kern w:val="0"/>
                <w:sz w:val="24"/>
              </w:rPr>
              <w:br/>
              <w:t>★22、符合IP67 级防尘防水设计,可靠性高。</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38</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DC12V，2A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39</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定制支架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40</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配电箱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定制配电箱</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高清网络存储管理服务器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1、集成视音频编解码技术、嵌入式系统技术、存储技术、网络技术和智能技术等，</w:t>
            </w:r>
            <w:r>
              <w:rPr>
                <w:rFonts w:ascii="仿宋" w:eastAsia="仿宋" w:hAnsi="仿宋" w:cs="宋体" w:hint="eastAsia"/>
                <w:color w:val="000000"/>
                <w:kern w:val="0"/>
                <w:sz w:val="24"/>
              </w:rPr>
              <w:br/>
              <w:t>部署简单，功能齐全；</w:t>
            </w:r>
            <w:r>
              <w:rPr>
                <w:rFonts w:ascii="仿宋" w:eastAsia="仿宋" w:hAnsi="仿宋" w:cs="宋体" w:hint="eastAsia"/>
                <w:color w:val="000000"/>
                <w:kern w:val="0"/>
                <w:sz w:val="24"/>
              </w:rPr>
              <w:br/>
              <w:t>2、专业的嵌入式软硬件设计，系统运行稳定可靠；</w:t>
            </w:r>
            <w:r>
              <w:rPr>
                <w:rFonts w:ascii="仿宋" w:eastAsia="仿宋" w:hAnsi="仿宋" w:cs="宋体" w:hint="eastAsia"/>
                <w:color w:val="000000"/>
                <w:kern w:val="0"/>
                <w:sz w:val="24"/>
              </w:rPr>
              <w:br/>
              <w:t>3、冗余电源、全插拔模块化设计，充分保障系统运行、维护的便捷可靠；</w:t>
            </w:r>
            <w:r>
              <w:rPr>
                <w:rFonts w:ascii="仿宋" w:eastAsia="仿宋" w:hAnsi="仿宋" w:cs="宋体" w:hint="eastAsia"/>
                <w:color w:val="000000"/>
                <w:kern w:val="0"/>
                <w:sz w:val="24"/>
              </w:rPr>
              <w:br/>
              <w:t>4、支持硬盘热插拔，支持RAID0、RAID1、RAID5，RAID6，RAID10，支持全局热</w:t>
            </w:r>
            <w:r>
              <w:rPr>
                <w:rFonts w:ascii="仿宋" w:eastAsia="仿宋" w:hAnsi="仿宋" w:cs="宋体" w:hint="eastAsia"/>
                <w:color w:val="000000"/>
                <w:kern w:val="0"/>
                <w:sz w:val="24"/>
              </w:rPr>
              <w:br/>
              <w:t>备盘；</w:t>
            </w:r>
            <w:r>
              <w:rPr>
                <w:rFonts w:ascii="仿宋" w:eastAsia="仿宋" w:hAnsi="仿宋" w:cs="宋体" w:hint="eastAsia"/>
                <w:color w:val="000000"/>
                <w:kern w:val="0"/>
                <w:sz w:val="24"/>
              </w:rPr>
              <w:br/>
              <w:t>5、支持网络摄像机断网智能补录(ANR)和热备功能，提升数字通道存储的可靠性；</w:t>
            </w:r>
            <w:r>
              <w:rPr>
                <w:rFonts w:ascii="仿宋" w:eastAsia="仿宋" w:hAnsi="仿宋" w:cs="宋体" w:hint="eastAsia"/>
                <w:color w:val="000000"/>
                <w:kern w:val="0"/>
                <w:sz w:val="24"/>
              </w:rPr>
              <w:br/>
              <w:t>6、支持1200W 像素高清网络视频的预览、存储与回放；</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★7、支持512Mbps 输入带宽，可接入128 路高清网络视频；</w:t>
            </w:r>
            <w:r>
              <w:rPr>
                <w:rFonts w:ascii="仿宋" w:eastAsia="仿宋" w:hAnsi="仿宋" w:cs="宋体" w:hint="eastAsia"/>
                <w:color w:val="000000"/>
                <w:kern w:val="0"/>
                <w:sz w:val="24"/>
              </w:rPr>
              <w:br/>
              <w:t>8、支持多个HDMI、VGA 口同时输出，且可分别预览或回放不同通道的图像；</w:t>
            </w:r>
            <w:r>
              <w:rPr>
                <w:rFonts w:ascii="仿宋" w:eastAsia="仿宋" w:hAnsi="仿宋" w:cs="宋体" w:hint="eastAsia"/>
                <w:color w:val="000000"/>
                <w:kern w:val="0"/>
                <w:sz w:val="24"/>
              </w:rPr>
              <w:br/>
              <w:t>★9、支持24 个SATA 接口，1 个eSATA 接口，可选配miniSAS 高速扩展接口，充分满足高清存储所需硬盘空间；</w:t>
            </w:r>
            <w:r>
              <w:rPr>
                <w:rFonts w:ascii="仿宋" w:eastAsia="仿宋" w:hAnsi="仿宋" w:cs="宋体" w:hint="eastAsia"/>
                <w:color w:val="000000"/>
                <w:kern w:val="0"/>
                <w:sz w:val="24"/>
              </w:rPr>
              <w:br/>
              <w:t>10、可选配接口扩展板，支持4 个千兆光口，8 个RS-485 串行接口，32 进16 出报</w:t>
            </w:r>
            <w:r>
              <w:rPr>
                <w:rFonts w:ascii="仿宋" w:eastAsia="仿宋" w:hAnsi="仿宋" w:cs="宋体" w:hint="eastAsia"/>
                <w:color w:val="000000"/>
                <w:kern w:val="0"/>
                <w:sz w:val="24"/>
              </w:rPr>
              <w:br/>
              <w:t>警接口。</w:t>
            </w:r>
            <w:r>
              <w:rPr>
                <w:rFonts w:ascii="仿宋" w:eastAsia="仿宋" w:hAnsi="仿宋" w:cs="宋体" w:hint="eastAsia"/>
                <w:color w:val="000000"/>
                <w:kern w:val="0"/>
                <w:sz w:val="24"/>
              </w:rPr>
              <w:br/>
              <w:t>11、支持SMART IPC 越界、进入区域、离开区域、区域入侵、徘徊、人员聚集、</w:t>
            </w:r>
            <w:r>
              <w:rPr>
                <w:rFonts w:ascii="仿宋" w:eastAsia="仿宋" w:hAnsi="仿宋" w:cs="宋体" w:hint="eastAsia"/>
                <w:color w:val="000000"/>
                <w:kern w:val="0"/>
                <w:sz w:val="24"/>
              </w:rPr>
              <w:br/>
              <w:t>快速移动、非法停车、物品遗留、物品拿取、音频输入异常、声强突变、虚焦，</w:t>
            </w:r>
            <w:r>
              <w:rPr>
                <w:rFonts w:ascii="仿宋" w:eastAsia="仿宋" w:hAnsi="仿宋" w:cs="宋体" w:hint="eastAsia"/>
                <w:color w:val="000000"/>
                <w:kern w:val="0"/>
                <w:sz w:val="24"/>
              </w:rPr>
              <w:br/>
              <w:t>以及场景变更等多种智能侦测接入与联动；</w:t>
            </w:r>
            <w:r>
              <w:rPr>
                <w:rFonts w:ascii="仿宋" w:eastAsia="仿宋" w:hAnsi="仿宋" w:cs="宋体" w:hint="eastAsia"/>
                <w:color w:val="000000"/>
                <w:kern w:val="0"/>
                <w:sz w:val="24"/>
              </w:rPr>
              <w:br/>
              <w:t>12、支持智能搜索、回放及备份功能，有效提高录像检索与回放效率；</w:t>
            </w:r>
            <w:r>
              <w:rPr>
                <w:rFonts w:ascii="仿宋" w:eastAsia="仿宋" w:hAnsi="仿宋" w:cs="宋体" w:hint="eastAsia"/>
                <w:color w:val="000000"/>
                <w:kern w:val="0"/>
                <w:sz w:val="24"/>
              </w:rPr>
              <w:br/>
              <w:t>13、支持IPC 集中管理，包括IPC 参数配置、信息的导入/导出、信息的实时获取</w:t>
            </w:r>
            <w:r>
              <w:rPr>
                <w:rFonts w:ascii="仿宋" w:eastAsia="仿宋" w:hAnsi="仿宋" w:cs="宋体" w:hint="eastAsia"/>
                <w:color w:val="000000"/>
                <w:kern w:val="0"/>
                <w:sz w:val="24"/>
              </w:rPr>
              <w:br/>
              <w:t>和升级等功能；</w:t>
            </w:r>
            <w:r>
              <w:rPr>
                <w:rFonts w:ascii="仿宋" w:eastAsia="仿宋" w:hAnsi="仿宋" w:cs="宋体" w:hint="eastAsia"/>
                <w:color w:val="000000"/>
                <w:kern w:val="0"/>
                <w:sz w:val="24"/>
              </w:rPr>
              <w:br/>
              <w:t>14、支持USB3.0 接口，充分满足高速备份需求。</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42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服务器硬盘</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服务器硬盘4T</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接入交换机2</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1、交换容量128 Gbps，转发性能42 Mpps。 </w:t>
            </w:r>
            <w:r>
              <w:rPr>
                <w:rFonts w:ascii="仿宋" w:eastAsia="仿宋" w:hAnsi="仿宋" w:cs="宋体" w:hint="eastAsia"/>
                <w:color w:val="000000"/>
                <w:kern w:val="0"/>
                <w:sz w:val="24"/>
              </w:rPr>
              <w:br/>
              <w:t>2、24 个千兆电口，4 个千兆光口，2 个千兆 Combo 口。</w:t>
            </w:r>
            <w:r>
              <w:rPr>
                <w:rFonts w:ascii="仿宋" w:eastAsia="仿宋" w:hAnsi="仿宋" w:cs="宋体" w:hint="eastAsia"/>
                <w:color w:val="000000"/>
                <w:kern w:val="0"/>
                <w:sz w:val="24"/>
              </w:rPr>
              <w:br/>
              <w:t>3、MAC 地址容量≥16K，支持能效以太网功能。</w:t>
            </w:r>
            <w:r>
              <w:rPr>
                <w:rFonts w:ascii="仿宋" w:eastAsia="仿宋" w:hAnsi="仿宋" w:cs="宋体" w:hint="eastAsia"/>
                <w:color w:val="000000"/>
                <w:kern w:val="0"/>
                <w:sz w:val="24"/>
              </w:rPr>
              <w:br/>
              <w:t>4、支持 STP(IEEE 802.1d)，RSTP(IEEE 802.1w)和 MSTP(IEEE 802.1s)。</w:t>
            </w:r>
            <w:r>
              <w:rPr>
                <w:rFonts w:ascii="仿宋" w:eastAsia="仿宋" w:hAnsi="仿宋" w:cs="宋体" w:hint="eastAsia"/>
                <w:color w:val="000000"/>
                <w:kern w:val="0"/>
                <w:sz w:val="24"/>
              </w:rPr>
              <w:br/>
              <w:t>5、支持 SNMP v1/v2c/v3 和 Web 网管，支持命令行和 console 端口对交换机配置维护。</w:t>
            </w:r>
            <w:r>
              <w:rPr>
                <w:rFonts w:ascii="仿宋" w:eastAsia="仿宋" w:hAnsi="仿宋" w:cs="宋体" w:hint="eastAsia"/>
                <w:color w:val="000000"/>
                <w:kern w:val="0"/>
                <w:sz w:val="24"/>
              </w:rPr>
              <w:br/>
              <w:t>6、设备功耗≤25W。</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主控室（后端系统平台）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标考红外高清网络球型摄像</w:t>
            </w:r>
            <w:r>
              <w:rPr>
                <w:rFonts w:ascii="仿宋" w:eastAsia="仿宋" w:hAnsi="仿宋" w:cs="宋体" w:hint="eastAsia"/>
                <w:color w:val="000000"/>
                <w:kern w:val="0"/>
                <w:sz w:val="24"/>
              </w:rPr>
              <w:lastRenderedPageBreak/>
              <w:t>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kern w:val="0"/>
                <w:sz w:val="24"/>
              </w:rPr>
              <w:lastRenderedPageBreak/>
              <w:t>★1、符合《国家教育考试网上巡查系统视频标准技术规范（2017版）》相关技术规范；</w:t>
            </w:r>
            <w:r>
              <w:rPr>
                <w:rFonts w:ascii="仿宋" w:eastAsia="仿宋" w:hAnsi="仿宋" w:cs="宋体" w:hint="eastAsia"/>
                <w:kern w:val="0"/>
                <w:sz w:val="24"/>
              </w:rPr>
              <w:br/>
            </w:r>
            <w:r>
              <w:rPr>
                <w:rFonts w:ascii="仿宋" w:eastAsia="仿宋" w:hAnsi="仿宋" w:cs="宋体" w:hint="eastAsia"/>
                <w:color w:val="000000"/>
                <w:kern w:val="0"/>
                <w:sz w:val="24"/>
              </w:rPr>
              <w:t>2、采用高性能200万（1920×1080）像素，1/2.8英寸 CMOS高性能图像传感器，低照度环境的完美展现；</w:t>
            </w:r>
            <w:r>
              <w:rPr>
                <w:rFonts w:ascii="仿宋" w:eastAsia="仿宋" w:hAnsi="仿宋" w:cs="宋体" w:hint="eastAsia"/>
                <w:color w:val="000000"/>
                <w:kern w:val="0"/>
                <w:sz w:val="24"/>
              </w:rPr>
              <w:br/>
              <w:t>3、20倍光学变倍，16倍数字变倍；焦距4.7-94mm；</w:t>
            </w:r>
            <w:r>
              <w:rPr>
                <w:rFonts w:ascii="仿宋" w:eastAsia="仿宋" w:hAnsi="仿宋" w:cs="宋体" w:hint="eastAsia"/>
                <w:color w:val="000000"/>
                <w:kern w:val="0"/>
                <w:sz w:val="24"/>
              </w:rPr>
              <w:br/>
              <w:t>4、支持自动光圈、自动聚焦、自动白平衡、背光补偿、宽动态、3D数字降噪；</w:t>
            </w:r>
            <w:r>
              <w:rPr>
                <w:rFonts w:ascii="仿宋" w:eastAsia="仿宋" w:hAnsi="仿宋" w:cs="宋体" w:hint="eastAsia"/>
                <w:color w:val="000000"/>
                <w:kern w:val="0"/>
                <w:sz w:val="24"/>
              </w:rPr>
              <w:br/>
              <w:t>5、支持超低照度，0.02ux/F1.6(彩色),0.002Lux/F1.6(黑白) ,0 Lux with IR；</w:t>
            </w:r>
            <w:r>
              <w:rPr>
                <w:rFonts w:ascii="仿宋" w:eastAsia="仿宋" w:hAnsi="仿宋" w:cs="宋体" w:hint="eastAsia"/>
                <w:color w:val="000000"/>
                <w:kern w:val="0"/>
                <w:sz w:val="24"/>
              </w:rPr>
              <w:br/>
              <w:t>6、最低照度0Lux ；</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7、采用高效红外阵列，低功耗，照射距离达180m；</w:t>
            </w:r>
            <w:r>
              <w:rPr>
                <w:rFonts w:ascii="仿宋" w:eastAsia="仿宋" w:hAnsi="仿宋" w:cs="宋体" w:hint="eastAsia"/>
                <w:color w:val="000000"/>
                <w:kern w:val="0"/>
                <w:sz w:val="24"/>
              </w:rPr>
              <w:br/>
              <w:t>8、支持断电状态记忆功能，上电后自动回到断电前的云台和镜头状态；</w:t>
            </w:r>
            <w:r>
              <w:rPr>
                <w:rFonts w:ascii="仿宋" w:eastAsia="仿宋" w:hAnsi="仿宋" w:cs="宋体" w:hint="eastAsia"/>
                <w:color w:val="000000"/>
                <w:kern w:val="0"/>
                <w:sz w:val="24"/>
              </w:rPr>
              <w:br/>
              <w:t>9、水平方向360°连续旋转，垂直方向-2°-90°（-10°-90°可选）,无监视盲区；</w:t>
            </w:r>
            <w:r>
              <w:rPr>
                <w:rFonts w:ascii="仿宋" w:eastAsia="仿宋" w:hAnsi="仿宋" w:cs="宋体" w:hint="eastAsia"/>
                <w:color w:val="000000"/>
                <w:kern w:val="0"/>
                <w:sz w:val="24"/>
              </w:rPr>
              <w:br/>
              <w:t>10、水平预置点速度最高可达240°/s,垂直预置点速度最高可达200°/s；</w:t>
            </w:r>
            <w:r>
              <w:rPr>
                <w:rFonts w:ascii="仿宋" w:eastAsia="仿宋" w:hAnsi="仿宋" w:cs="宋体" w:hint="eastAsia"/>
                <w:color w:val="000000"/>
                <w:kern w:val="0"/>
                <w:sz w:val="24"/>
              </w:rPr>
              <w:br/>
              <w:t>11、水平键控速度为0.1° -160°/s,垂直键控速度为0.1° -120°/s；</w:t>
            </w:r>
            <w:r>
              <w:rPr>
                <w:rFonts w:ascii="仿宋" w:eastAsia="仿宋" w:hAnsi="仿宋" w:cs="宋体" w:hint="eastAsia"/>
                <w:color w:val="000000"/>
                <w:kern w:val="0"/>
                <w:sz w:val="24"/>
              </w:rPr>
              <w:br/>
              <w:t>12、支持报警功能，内置7路报警输入和2路报警输出，支持报警联动功能；</w:t>
            </w:r>
            <w:r>
              <w:rPr>
                <w:rFonts w:ascii="仿宋" w:eastAsia="仿宋" w:hAnsi="仿宋" w:cs="宋体" w:hint="eastAsia"/>
                <w:color w:val="000000"/>
                <w:kern w:val="0"/>
                <w:sz w:val="24"/>
              </w:rPr>
              <w:br/>
              <w:t>13、支持以太网控制，同时支持模拟输出；</w:t>
            </w:r>
            <w:r>
              <w:rPr>
                <w:rFonts w:ascii="仿宋" w:eastAsia="仿宋" w:hAnsi="仿宋" w:cs="宋体" w:hint="eastAsia"/>
                <w:color w:val="000000"/>
                <w:kern w:val="0"/>
                <w:sz w:val="24"/>
              </w:rPr>
              <w:br/>
              <w:t>14、最大支持128G的SD/SDHC/SDXC卡存储；</w:t>
            </w:r>
            <w:r>
              <w:rPr>
                <w:rFonts w:ascii="仿宋" w:eastAsia="仿宋" w:hAnsi="仿宋" w:cs="宋体" w:hint="eastAsia"/>
                <w:color w:val="000000"/>
                <w:kern w:val="0"/>
                <w:sz w:val="24"/>
              </w:rPr>
              <w:br/>
              <w:t>15、支持1路音频输入和1路音频输出。</w:t>
            </w:r>
            <w:r>
              <w:rPr>
                <w:rFonts w:ascii="仿宋" w:eastAsia="仿宋" w:hAnsi="仿宋" w:cs="宋体" w:hint="eastAsia"/>
                <w:color w:val="000000"/>
                <w:kern w:val="0"/>
                <w:sz w:val="24"/>
              </w:rPr>
              <w:br/>
              <w:t>16、水平视角58.3-3.2度(广角-望远)，近摄距 10-1500mm(广角-望远)，光圈数 F1.6-F3.5；</w:t>
            </w:r>
            <w:r>
              <w:rPr>
                <w:rFonts w:ascii="仿宋" w:eastAsia="仿宋" w:hAnsi="仿宋" w:cs="宋体" w:hint="eastAsia"/>
                <w:color w:val="000000"/>
                <w:kern w:val="0"/>
                <w:sz w:val="24"/>
              </w:rPr>
              <w:br/>
              <w:t>17、最大图像尺寸1920×1080；</w:t>
            </w:r>
            <w:r>
              <w:rPr>
                <w:rFonts w:ascii="仿宋" w:eastAsia="仿宋" w:hAnsi="仿宋" w:cs="宋体" w:hint="eastAsia"/>
                <w:color w:val="000000"/>
                <w:kern w:val="0"/>
                <w:sz w:val="24"/>
              </w:rPr>
              <w:br/>
              <w:t>18、主码流分辨率及帧率 50Hz:25fps(1920×1080)、25fps(1280×960)、25fps(1280×720)</w:t>
            </w:r>
            <w:r>
              <w:rPr>
                <w:rFonts w:ascii="仿宋" w:eastAsia="仿宋" w:hAnsi="仿宋" w:cs="宋体" w:hint="eastAsia"/>
                <w:color w:val="000000"/>
                <w:kern w:val="0"/>
                <w:sz w:val="24"/>
              </w:rPr>
              <w:br/>
              <w:t>60Hz:30fps(1920×1080)、30fps(1280×960)、30fps(1280×720)；</w:t>
            </w:r>
            <w:r>
              <w:rPr>
                <w:rFonts w:ascii="仿宋" w:eastAsia="仿宋" w:hAnsi="仿宋" w:cs="宋体" w:hint="eastAsia"/>
                <w:color w:val="000000"/>
                <w:kern w:val="0"/>
                <w:sz w:val="24"/>
              </w:rPr>
              <w:br/>
              <w:t>19、子码流分辨率及帧率 50Hz:25fps(704×576)、25fps(352×288)、25fps(176×144)</w:t>
            </w:r>
            <w:r>
              <w:rPr>
                <w:rFonts w:ascii="仿宋" w:eastAsia="仿宋" w:hAnsi="仿宋" w:cs="宋体" w:hint="eastAsia"/>
                <w:color w:val="000000"/>
                <w:kern w:val="0"/>
                <w:sz w:val="24"/>
              </w:rPr>
              <w:br/>
              <w:t>60Hz:30fps(704×480)、30fps(352×240)、30fps(176×120)；</w:t>
            </w:r>
            <w:r>
              <w:rPr>
                <w:rFonts w:ascii="仿宋" w:eastAsia="仿宋" w:hAnsi="仿宋" w:cs="宋体" w:hint="eastAsia"/>
                <w:color w:val="000000"/>
                <w:kern w:val="0"/>
                <w:sz w:val="24"/>
              </w:rPr>
              <w:br/>
              <w:t>20、第三码流分辨率及帧率 50Hz:25fps(1920×1080)、25fps(1280×960)、25fps(1280×720)、25fps(704×576)、25fps(352×288)、25fps(176×144)；</w:t>
            </w:r>
            <w:r>
              <w:rPr>
                <w:rFonts w:ascii="仿宋" w:eastAsia="仿宋" w:hAnsi="仿宋" w:cs="宋体" w:hint="eastAsia"/>
                <w:color w:val="000000"/>
                <w:kern w:val="0"/>
                <w:sz w:val="24"/>
              </w:rPr>
              <w:br/>
              <w:t>60Hz:30fps(1920×1080)、30fps(1280×960)、30fps(1280×720)、30fps(704×480)、30fps(352×240)、30fps(176×120)；</w:t>
            </w:r>
            <w:r>
              <w:rPr>
                <w:rFonts w:ascii="仿宋" w:eastAsia="仿宋" w:hAnsi="仿宋" w:cs="宋体" w:hint="eastAsia"/>
                <w:color w:val="000000"/>
                <w:kern w:val="0"/>
                <w:sz w:val="24"/>
              </w:rPr>
              <w:br/>
              <w:t>21、视频压缩MPEG4，音频压缩G.711/G.722/G.726/MP2L2/AAC/PCM；</w:t>
            </w:r>
            <w:r>
              <w:rPr>
                <w:rFonts w:ascii="仿宋" w:eastAsia="仿宋" w:hAnsi="仿宋" w:cs="宋体" w:hint="eastAsia"/>
                <w:color w:val="000000"/>
                <w:kern w:val="0"/>
                <w:sz w:val="24"/>
              </w:rPr>
              <w:br/>
              <w:t>22、网络协议IPv4/IPv6,HTTP,HTTPS,802.1x,Qos,FTP,SMTP,UPnP,SNMP,DNS,DDNS,NTP,RTSP,RTCP,RTP,TCP,UDP,IGMP,ICMP,DHCP,PPPoE,Bonjour；</w:t>
            </w:r>
            <w:r>
              <w:rPr>
                <w:rFonts w:ascii="仿宋" w:eastAsia="仿宋" w:hAnsi="仿宋" w:cs="宋体" w:hint="eastAsia"/>
                <w:color w:val="000000"/>
                <w:kern w:val="0"/>
                <w:sz w:val="24"/>
              </w:rPr>
              <w:br/>
              <w:t>23、报警输入7路开关量输入(0-5vDC)，报警输出2路，支持报警联动；</w:t>
            </w:r>
            <w:r>
              <w:rPr>
                <w:rFonts w:ascii="仿宋" w:eastAsia="仿宋" w:hAnsi="仿宋" w:cs="宋体" w:hint="eastAsia"/>
                <w:color w:val="000000"/>
                <w:kern w:val="0"/>
                <w:sz w:val="24"/>
              </w:rPr>
              <w:br/>
              <w:t>24、音频输入(LINE输入、MIC输入)，音频峰值:2-2.4V[p-p]，输入阻抗:1KΩ±10%，音频输出线性电平，阻抗:600Ω；</w:t>
            </w:r>
            <w:r>
              <w:rPr>
                <w:rFonts w:ascii="仿宋" w:eastAsia="仿宋" w:hAnsi="仿宋" w:cs="宋体" w:hint="eastAsia"/>
                <w:color w:val="000000"/>
                <w:kern w:val="0"/>
                <w:sz w:val="24"/>
              </w:rPr>
              <w:br/>
              <w:t>25、内置RJ45网口，支持10M/100M网络数据，内置SD卡插槽，支持SD/SDHC/SDXC卡（最大支持128G），可支持手动录像/报警录像，模拟视频输出1.0V[p-p] / 75Ω，PAL或NTSC，BNC头，RS485控制接口采用半双工模式；</w:t>
            </w:r>
            <w:r>
              <w:rPr>
                <w:rFonts w:ascii="仿宋" w:eastAsia="仿宋" w:hAnsi="仿宋" w:cs="宋体" w:hint="eastAsia"/>
                <w:color w:val="000000"/>
                <w:kern w:val="0"/>
                <w:sz w:val="24"/>
              </w:rPr>
              <w:br/>
              <w:t>26、电源AC24V。</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45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AC24V，4A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定制专用壁装支架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拾音器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全向拾音器</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48</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配电箱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定制，用于安放集中电源、接线</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691"/>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49</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标考高清SIP管理平台</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 符合《国家教育考试网上巡查系统视频标准技术规范（2017版）》相关技术规范；</w:t>
            </w:r>
            <w:r>
              <w:rPr>
                <w:rFonts w:ascii="仿宋" w:eastAsia="仿宋" w:hAnsi="仿宋" w:cs="宋体" w:hint="eastAsia"/>
                <w:color w:val="000000"/>
                <w:kern w:val="0"/>
                <w:sz w:val="24"/>
              </w:rPr>
              <w:br/>
              <w:t>2) 嵌入式设备，具备实时操作系统，本身具有抗病毒和抗攻击能力。</w:t>
            </w:r>
            <w:r>
              <w:rPr>
                <w:rFonts w:ascii="仿宋" w:eastAsia="仿宋" w:hAnsi="仿宋" w:cs="宋体" w:hint="eastAsia"/>
                <w:color w:val="000000"/>
                <w:kern w:val="0"/>
                <w:sz w:val="24"/>
              </w:rPr>
              <w:br/>
              <w:t>3) 支持MPEG-4 和H.264视频编码、支持MPEG  Layer II、G711\AAC音频编码标准，并支持PS系统流和TS传输流的封装；</w:t>
            </w:r>
            <w:r>
              <w:rPr>
                <w:rFonts w:ascii="仿宋" w:eastAsia="仿宋" w:hAnsi="仿宋" w:cs="宋体" w:hint="eastAsia"/>
                <w:color w:val="000000"/>
                <w:kern w:val="0"/>
                <w:sz w:val="24"/>
              </w:rPr>
              <w:br/>
              <w:t>4) 系统管理员用户分组，可对平台设置多类管理员，对每类管理员赋予不同的管理权限，如添加删除设备、帐号权限，查看权限、设置权限等；</w:t>
            </w:r>
            <w:r>
              <w:rPr>
                <w:rFonts w:ascii="仿宋" w:eastAsia="仿宋" w:hAnsi="仿宋" w:cs="宋体" w:hint="eastAsia"/>
                <w:color w:val="000000"/>
                <w:kern w:val="0"/>
                <w:sz w:val="24"/>
              </w:rPr>
              <w:br/>
              <w:t>5) 支持标准SIP2.0；</w:t>
            </w:r>
            <w:r>
              <w:rPr>
                <w:rFonts w:ascii="仿宋" w:eastAsia="仿宋" w:hAnsi="仿宋" w:cs="宋体" w:hint="eastAsia"/>
                <w:color w:val="000000"/>
                <w:kern w:val="0"/>
                <w:sz w:val="24"/>
              </w:rPr>
              <w:br/>
              <w:t>6) 域、子域管理，可最多支持8级域、子域管理；</w:t>
            </w:r>
            <w:r>
              <w:rPr>
                <w:rFonts w:ascii="仿宋" w:eastAsia="仿宋" w:hAnsi="仿宋" w:cs="宋体" w:hint="eastAsia"/>
                <w:color w:val="000000"/>
                <w:kern w:val="0"/>
                <w:sz w:val="24"/>
              </w:rPr>
              <w:br/>
              <w:t>7) 远程用户、设备、视频点SIP URI映射；</w:t>
            </w:r>
            <w:r>
              <w:rPr>
                <w:rFonts w:ascii="仿宋" w:eastAsia="仿宋" w:hAnsi="仿宋" w:cs="宋体" w:hint="eastAsia"/>
                <w:color w:val="000000"/>
                <w:kern w:val="0"/>
                <w:sz w:val="24"/>
              </w:rPr>
              <w:br/>
              <w:t>8) SIP URI组、用户、树形列表管理、IP URI统一命名规则、分级命名、联合定位；</w:t>
            </w:r>
            <w:r>
              <w:rPr>
                <w:rFonts w:ascii="仿宋" w:eastAsia="仿宋" w:hAnsi="仿宋" w:cs="宋体" w:hint="eastAsia"/>
                <w:color w:val="000000"/>
                <w:kern w:val="0"/>
                <w:sz w:val="24"/>
              </w:rPr>
              <w:br/>
              <w:t>9) 用户的接入认证、支持跨域呼叫；</w:t>
            </w:r>
            <w:r>
              <w:rPr>
                <w:rFonts w:ascii="仿宋" w:eastAsia="仿宋" w:hAnsi="仿宋" w:cs="宋体" w:hint="eastAsia"/>
                <w:color w:val="000000"/>
                <w:kern w:val="0"/>
                <w:sz w:val="24"/>
              </w:rPr>
              <w:br/>
              <w:t>10) 支持SIP代理功能，信令转发和路由；</w:t>
            </w:r>
            <w:r>
              <w:rPr>
                <w:rFonts w:ascii="仿宋" w:eastAsia="仿宋" w:hAnsi="仿宋" w:cs="宋体" w:hint="eastAsia"/>
                <w:color w:val="000000"/>
                <w:kern w:val="0"/>
                <w:sz w:val="24"/>
              </w:rPr>
              <w:br/>
              <w:t>11) 支持NAT穿越控制；</w:t>
            </w:r>
            <w:r>
              <w:rPr>
                <w:rFonts w:ascii="仿宋" w:eastAsia="仿宋" w:hAnsi="仿宋" w:cs="宋体" w:hint="eastAsia"/>
                <w:color w:val="000000"/>
                <w:kern w:val="0"/>
                <w:sz w:val="24"/>
              </w:rPr>
              <w:br/>
              <w:t>12) 支持SIP向上级的主动注册与多级注册的管理；</w:t>
            </w:r>
            <w:r>
              <w:rPr>
                <w:rFonts w:ascii="仿宋" w:eastAsia="仿宋" w:hAnsi="仿宋" w:cs="宋体" w:hint="eastAsia"/>
                <w:color w:val="000000"/>
                <w:kern w:val="0"/>
                <w:sz w:val="24"/>
              </w:rPr>
              <w:br/>
              <w:t>13) 支持 IP、UDP、RTP、RTCP、SIP 、TCP/IP、DHCP、PPPOE等网络协议；</w:t>
            </w:r>
            <w:r>
              <w:rPr>
                <w:rFonts w:ascii="仿宋" w:eastAsia="仿宋" w:hAnsi="仿宋" w:cs="宋体" w:hint="eastAsia"/>
                <w:color w:val="000000"/>
                <w:kern w:val="0"/>
                <w:sz w:val="24"/>
              </w:rPr>
              <w:br/>
              <w:t>14) 媒体流分发</w:t>
            </w:r>
            <w:r>
              <w:rPr>
                <w:rFonts w:ascii="仿宋" w:eastAsia="仿宋" w:hAnsi="仿宋" w:cs="宋体" w:hint="eastAsia"/>
                <w:color w:val="000000"/>
                <w:kern w:val="0"/>
                <w:sz w:val="24"/>
              </w:rPr>
              <w:br/>
              <w:t>15) 支持多转发分布式部署协同工作，满足大路数高清视频流的转发需求；</w:t>
            </w:r>
            <w:r>
              <w:rPr>
                <w:rFonts w:ascii="仿宋" w:eastAsia="仿宋" w:hAnsi="仿宋" w:cs="宋体" w:hint="eastAsia"/>
                <w:color w:val="000000"/>
                <w:kern w:val="0"/>
                <w:sz w:val="24"/>
              </w:rPr>
              <w:br/>
              <w:t>16) 支持用户与考场进行实时语音对讲；</w:t>
            </w:r>
            <w:r>
              <w:rPr>
                <w:rFonts w:ascii="仿宋" w:eastAsia="仿宋" w:hAnsi="仿宋" w:cs="宋体" w:hint="eastAsia"/>
                <w:color w:val="000000"/>
                <w:kern w:val="0"/>
                <w:sz w:val="24"/>
              </w:rPr>
              <w:br/>
              <w:t>17) 支持根据网络情况和使用需求，动态调整视频分辨率；</w:t>
            </w:r>
            <w:r>
              <w:rPr>
                <w:rFonts w:ascii="仿宋" w:eastAsia="仿宋" w:hAnsi="仿宋" w:cs="宋体" w:hint="eastAsia"/>
                <w:color w:val="000000"/>
                <w:kern w:val="0"/>
                <w:sz w:val="24"/>
              </w:rPr>
              <w:br/>
              <w:t>18) 设备/用户认证功能；</w:t>
            </w:r>
            <w:r>
              <w:rPr>
                <w:rFonts w:ascii="仿宋" w:eastAsia="仿宋" w:hAnsi="仿宋" w:cs="宋体" w:hint="eastAsia"/>
                <w:color w:val="000000"/>
                <w:kern w:val="0"/>
                <w:sz w:val="24"/>
              </w:rPr>
              <w:br/>
              <w:t>19) 建立SIP网关间的信任关系；</w:t>
            </w:r>
            <w:r>
              <w:rPr>
                <w:rFonts w:ascii="仿宋" w:eastAsia="仿宋" w:hAnsi="仿宋" w:cs="宋体" w:hint="eastAsia"/>
                <w:color w:val="000000"/>
                <w:kern w:val="0"/>
                <w:sz w:val="24"/>
              </w:rPr>
              <w:br/>
              <w:t>20) 路由控制功能；</w:t>
            </w:r>
            <w:r>
              <w:rPr>
                <w:rFonts w:ascii="仿宋" w:eastAsia="仿宋" w:hAnsi="仿宋" w:cs="宋体" w:hint="eastAsia"/>
                <w:color w:val="000000"/>
                <w:kern w:val="0"/>
                <w:sz w:val="24"/>
              </w:rPr>
              <w:br/>
              <w:t>21) 视频访问呼叫过程控制；</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22) 视频远程访问权限控制；</w:t>
            </w:r>
            <w:r>
              <w:rPr>
                <w:rFonts w:ascii="仿宋" w:eastAsia="仿宋" w:hAnsi="仿宋" w:cs="宋体" w:hint="eastAsia"/>
                <w:color w:val="000000"/>
                <w:kern w:val="0"/>
                <w:sz w:val="24"/>
              </w:rPr>
              <w:br/>
              <w:t>23) 远程云台/镜头控制；</w:t>
            </w:r>
            <w:r>
              <w:rPr>
                <w:rFonts w:ascii="仿宋" w:eastAsia="仿宋" w:hAnsi="仿宋" w:cs="宋体" w:hint="eastAsia"/>
                <w:color w:val="000000"/>
                <w:kern w:val="0"/>
                <w:sz w:val="24"/>
              </w:rPr>
              <w:br/>
              <w:t>24) 统一管理接入的SIP终端；</w:t>
            </w:r>
            <w:r>
              <w:rPr>
                <w:rFonts w:ascii="仿宋" w:eastAsia="仿宋" w:hAnsi="仿宋" w:cs="宋体" w:hint="eastAsia"/>
                <w:color w:val="000000"/>
                <w:kern w:val="0"/>
                <w:sz w:val="24"/>
              </w:rPr>
              <w:br/>
              <w:t>25) 用户、设备在线信息统计；</w:t>
            </w:r>
            <w:r>
              <w:rPr>
                <w:rFonts w:ascii="仿宋" w:eastAsia="仿宋" w:hAnsi="仿宋" w:cs="宋体" w:hint="eastAsia"/>
                <w:color w:val="000000"/>
                <w:kern w:val="0"/>
                <w:sz w:val="24"/>
              </w:rPr>
              <w:br/>
              <w:t>26) 支持集中管理和分散管理两种模式；</w:t>
            </w:r>
            <w:r>
              <w:rPr>
                <w:rFonts w:ascii="仿宋" w:eastAsia="仿宋" w:hAnsi="仿宋" w:cs="宋体" w:hint="eastAsia"/>
                <w:color w:val="000000"/>
                <w:kern w:val="0"/>
                <w:sz w:val="24"/>
              </w:rPr>
              <w:br/>
              <w:t>27) 支持两种工作模式：考试模式、普通模式；</w:t>
            </w:r>
            <w:r>
              <w:rPr>
                <w:rFonts w:ascii="仿宋" w:eastAsia="仿宋" w:hAnsi="仿宋" w:cs="宋体" w:hint="eastAsia"/>
                <w:color w:val="000000"/>
                <w:kern w:val="0"/>
                <w:sz w:val="24"/>
              </w:rPr>
              <w:br/>
              <w:t>28) 支持根据考试类型进行视频图像上传控制；</w:t>
            </w:r>
            <w:r>
              <w:rPr>
                <w:rFonts w:ascii="仿宋" w:eastAsia="仿宋" w:hAnsi="仿宋" w:cs="宋体" w:hint="eastAsia"/>
                <w:color w:val="000000"/>
                <w:kern w:val="0"/>
                <w:sz w:val="24"/>
              </w:rPr>
              <w:br/>
              <w:t>29) 远程用户对考场图象的访问、控制、历史数据播放精确到每一个教室，添加、删除、修改组、用户、设备；</w:t>
            </w:r>
            <w:r>
              <w:rPr>
                <w:rFonts w:ascii="仿宋" w:eastAsia="仿宋" w:hAnsi="仿宋" w:cs="宋体" w:hint="eastAsia"/>
                <w:color w:val="000000"/>
                <w:kern w:val="0"/>
                <w:sz w:val="24"/>
              </w:rPr>
              <w:br/>
              <w:t>30) 可设置SIP路由器的相关信息；</w:t>
            </w:r>
            <w:r>
              <w:rPr>
                <w:rFonts w:ascii="仿宋" w:eastAsia="仿宋" w:hAnsi="仿宋" w:cs="宋体" w:hint="eastAsia"/>
                <w:color w:val="000000"/>
                <w:kern w:val="0"/>
                <w:sz w:val="24"/>
              </w:rPr>
              <w:br/>
              <w:t>31) 可设置分发服务器的相关信息；</w:t>
            </w:r>
            <w:r>
              <w:rPr>
                <w:rFonts w:ascii="仿宋" w:eastAsia="仿宋" w:hAnsi="仿宋" w:cs="宋体" w:hint="eastAsia"/>
                <w:color w:val="000000"/>
                <w:kern w:val="0"/>
                <w:sz w:val="24"/>
              </w:rPr>
              <w:br/>
              <w:t>32) 可设置解码设备（电视墙服务器）的帐号，权限等；</w:t>
            </w:r>
            <w:r>
              <w:rPr>
                <w:rFonts w:ascii="仿宋" w:eastAsia="仿宋" w:hAnsi="仿宋" w:cs="宋体" w:hint="eastAsia"/>
                <w:color w:val="000000"/>
                <w:kern w:val="0"/>
                <w:sz w:val="24"/>
              </w:rPr>
              <w:br/>
              <w:t>33) 可设置媒体服务器的相关信息；</w:t>
            </w:r>
            <w:r>
              <w:rPr>
                <w:rFonts w:ascii="仿宋" w:eastAsia="仿宋" w:hAnsi="仿宋" w:cs="宋体" w:hint="eastAsia"/>
                <w:color w:val="000000"/>
                <w:kern w:val="0"/>
                <w:sz w:val="24"/>
              </w:rPr>
              <w:br/>
              <w:t>34) 能实现系统核心数据库的备份和恢复；</w:t>
            </w:r>
            <w:r>
              <w:rPr>
                <w:rFonts w:ascii="仿宋" w:eastAsia="仿宋" w:hAnsi="仿宋" w:cs="宋体" w:hint="eastAsia"/>
                <w:color w:val="000000"/>
                <w:kern w:val="0"/>
                <w:sz w:val="24"/>
              </w:rPr>
              <w:br/>
              <w:t>35) 生成和打印系统用户、设备清单报表；</w:t>
            </w:r>
            <w:r>
              <w:rPr>
                <w:rFonts w:ascii="仿宋" w:eastAsia="仿宋" w:hAnsi="仿宋" w:cs="宋体" w:hint="eastAsia"/>
                <w:color w:val="000000"/>
                <w:kern w:val="0"/>
                <w:sz w:val="24"/>
              </w:rPr>
              <w:br/>
              <w:t>36) 支持报警信息查询及搜索；</w:t>
            </w:r>
            <w:r>
              <w:rPr>
                <w:rFonts w:ascii="仿宋" w:eastAsia="仿宋" w:hAnsi="仿宋" w:cs="宋体" w:hint="eastAsia"/>
                <w:color w:val="000000"/>
                <w:kern w:val="0"/>
                <w:sz w:val="24"/>
              </w:rPr>
              <w:br/>
              <w:t>37) 支持远程重启和关机。</w:t>
            </w:r>
            <w:r>
              <w:rPr>
                <w:rFonts w:ascii="仿宋" w:eastAsia="仿宋" w:hAnsi="仿宋" w:cs="宋体" w:hint="eastAsia"/>
                <w:color w:val="000000"/>
                <w:kern w:val="0"/>
                <w:sz w:val="24"/>
              </w:rPr>
              <w:br/>
              <w:t>硬件配置1个Intel Xeon Processor E3-1230V5 4C/8T 3.4GHz 8M/80W，2个 8G/DDR4/2133或2400MHz/ECC-Unbuffer/2Ranks，1块1TB/SATA/7200RPM/3.5寸/企业级，1个DVD/RW/SATA薄，1个300W单电源，导轨套件。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50</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标考高清媒体转发平台</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 符合《国家教育考试网上巡查系统视频标准技术规范（2017版）》相关技术规范；</w:t>
            </w:r>
            <w:r>
              <w:rPr>
                <w:rFonts w:ascii="仿宋" w:eastAsia="仿宋" w:hAnsi="仿宋" w:cs="宋体" w:hint="eastAsia"/>
                <w:color w:val="000000"/>
                <w:kern w:val="0"/>
                <w:sz w:val="24"/>
              </w:rPr>
              <w:br/>
              <w:t>2) 支持MPEG-4 和H.264视频编码、支持MPEG  Layer II、G711\AAC音频编码标准，并支持PS系统流和TS传输流的封装；</w:t>
            </w:r>
            <w:r>
              <w:rPr>
                <w:rFonts w:ascii="仿宋" w:eastAsia="仿宋" w:hAnsi="仿宋" w:cs="宋体" w:hint="eastAsia"/>
                <w:color w:val="000000"/>
                <w:kern w:val="0"/>
                <w:sz w:val="24"/>
              </w:rPr>
              <w:br/>
              <w:t>3) 嵌入式设备，具备实时操作系统，本身具有抗病毒和抗攻击能力。</w:t>
            </w:r>
            <w:r>
              <w:rPr>
                <w:rFonts w:ascii="仿宋" w:eastAsia="仿宋" w:hAnsi="仿宋" w:cs="宋体" w:hint="eastAsia"/>
                <w:color w:val="000000"/>
                <w:kern w:val="0"/>
                <w:sz w:val="24"/>
              </w:rPr>
              <w:br/>
              <w:t>4) 支持 IP、UDP、RTP、RTCP、SIP 、TCP/IP、DHCP、PPPOE等网络协议；</w:t>
            </w:r>
            <w:r>
              <w:rPr>
                <w:rFonts w:ascii="仿宋" w:eastAsia="仿宋" w:hAnsi="仿宋" w:cs="宋体" w:hint="eastAsia"/>
                <w:color w:val="000000"/>
                <w:kern w:val="0"/>
                <w:sz w:val="24"/>
              </w:rPr>
              <w:br/>
              <w:t>5) 媒体流分发</w:t>
            </w:r>
            <w:r>
              <w:rPr>
                <w:rFonts w:ascii="仿宋" w:eastAsia="仿宋" w:hAnsi="仿宋" w:cs="宋体" w:hint="eastAsia"/>
                <w:color w:val="000000"/>
                <w:kern w:val="0"/>
                <w:sz w:val="24"/>
              </w:rPr>
              <w:br/>
              <w:t>6) 支持多转发分布式部署协同工作，满足大路数高清视频流的转发需求；</w:t>
            </w:r>
            <w:r>
              <w:rPr>
                <w:rFonts w:ascii="仿宋" w:eastAsia="仿宋" w:hAnsi="仿宋" w:cs="宋体" w:hint="eastAsia"/>
                <w:color w:val="000000"/>
                <w:kern w:val="0"/>
                <w:sz w:val="24"/>
              </w:rPr>
              <w:br/>
              <w:t>7) 支持用户与考场进行实时语音对讲；</w:t>
            </w:r>
            <w:r>
              <w:rPr>
                <w:rFonts w:ascii="仿宋" w:eastAsia="仿宋" w:hAnsi="仿宋" w:cs="宋体" w:hint="eastAsia"/>
                <w:color w:val="000000"/>
                <w:kern w:val="0"/>
                <w:sz w:val="24"/>
              </w:rPr>
              <w:br/>
              <w:t>8) 支持点播、组播、广播；</w:t>
            </w:r>
            <w:r>
              <w:rPr>
                <w:rFonts w:ascii="仿宋" w:eastAsia="仿宋" w:hAnsi="仿宋" w:cs="宋体" w:hint="eastAsia"/>
                <w:color w:val="000000"/>
                <w:kern w:val="0"/>
                <w:sz w:val="24"/>
              </w:rPr>
              <w:br/>
              <w:t>9) 支持转发干线传输协议：在巡查系统中转发服务器与转发服务器之间建立一个双向视频传输通道。实现</w:t>
            </w:r>
            <w:r>
              <w:rPr>
                <w:rFonts w:ascii="仿宋" w:eastAsia="仿宋" w:hAnsi="仿宋" w:cs="宋体" w:hint="eastAsia"/>
                <w:color w:val="000000"/>
                <w:kern w:val="0"/>
                <w:sz w:val="24"/>
              </w:rPr>
              <w:lastRenderedPageBreak/>
              <w:t>最底层巡查系统（学校级巡查系统）不需要外网IP(或NAT映射)就可实现和上级巡查系统的对接。</w:t>
            </w:r>
            <w:r>
              <w:rPr>
                <w:rFonts w:ascii="仿宋" w:eastAsia="仿宋" w:hAnsi="仿宋" w:cs="宋体" w:hint="eastAsia"/>
                <w:color w:val="000000"/>
                <w:kern w:val="0"/>
                <w:sz w:val="24"/>
              </w:rPr>
              <w:br/>
              <w:t>10) 支持网络拥塞控制等功能；</w:t>
            </w:r>
            <w:r>
              <w:rPr>
                <w:rFonts w:ascii="仿宋" w:eastAsia="仿宋" w:hAnsi="仿宋" w:cs="宋体" w:hint="eastAsia"/>
                <w:color w:val="000000"/>
                <w:kern w:val="0"/>
                <w:sz w:val="24"/>
              </w:rPr>
              <w:br/>
              <w:t>11) 支持视频多路复用；</w:t>
            </w:r>
            <w:r>
              <w:rPr>
                <w:rFonts w:ascii="仿宋" w:eastAsia="仿宋" w:hAnsi="仿宋" w:cs="宋体" w:hint="eastAsia"/>
                <w:color w:val="000000"/>
                <w:kern w:val="0"/>
                <w:sz w:val="24"/>
              </w:rPr>
              <w:br/>
              <w:t>12) 视频路由控制；</w:t>
            </w:r>
            <w:r>
              <w:rPr>
                <w:rFonts w:ascii="仿宋" w:eastAsia="仿宋" w:hAnsi="仿宋" w:cs="宋体" w:hint="eastAsia"/>
                <w:color w:val="000000"/>
                <w:kern w:val="0"/>
                <w:sz w:val="24"/>
              </w:rPr>
              <w:br/>
              <w:t>13) 视频传输优先级控制；</w:t>
            </w:r>
            <w:r>
              <w:rPr>
                <w:rFonts w:ascii="仿宋" w:eastAsia="仿宋" w:hAnsi="仿宋" w:cs="宋体" w:hint="eastAsia"/>
                <w:color w:val="000000"/>
                <w:kern w:val="0"/>
                <w:sz w:val="24"/>
              </w:rPr>
              <w:br/>
              <w:t>14) 音/视频数据压缩及封装；</w:t>
            </w:r>
            <w:r>
              <w:rPr>
                <w:rFonts w:ascii="仿宋" w:eastAsia="仿宋" w:hAnsi="仿宋" w:cs="宋体" w:hint="eastAsia"/>
                <w:color w:val="000000"/>
                <w:kern w:val="0"/>
                <w:sz w:val="24"/>
              </w:rPr>
              <w:br/>
              <w:t>15) 支持 NAT 穿越控制。</w:t>
            </w:r>
            <w:r>
              <w:rPr>
                <w:rFonts w:ascii="仿宋" w:eastAsia="仿宋" w:hAnsi="仿宋" w:cs="宋体" w:hint="eastAsia"/>
                <w:color w:val="000000"/>
                <w:kern w:val="0"/>
                <w:sz w:val="24"/>
              </w:rPr>
              <w:br/>
              <w:t>硬件配置1个Intel Xeon Processor E3-1230V5 4C/8T 3.4GHz 8M/80W，2个 8G/DDR4/2133或2400MHz/ECC-Unbuffer/2Ranks，1块1TB/SATA/7200RPM/3.5寸/企业级，1个DVD/RW/SATA薄，1个300W单电源，导轨套件。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17"/>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标考网络流媒体存储平台</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1、标准机架式，嵌入式软硬件设计。</w:t>
            </w:r>
            <w:r>
              <w:rPr>
                <w:rFonts w:ascii="仿宋" w:eastAsia="仿宋" w:hAnsi="仿宋" w:cs="宋体" w:hint="eastAsia"/>
                <w:color w:val="000000"/>
                <w:kern w:val="0"/>
                <w:sz w:val="24"/>
              </w:rPr>
              <w:br/>
              <w:t>★2、支持≥128路高清网络视频接入。</w:t>
            </w:r>
            <w:r>
              <w:rPr>
                <w:rFonts w:ascii="仿宋" w:eastAsia="仿宋" w:hAnsi="仿宋" w:cs="宋体" w:hint="eastAsia"/>
                <w:color w:val="000000"/>
                <w:kern w:val="0"/>
                <w:sz w:val="24"/>
              </w:rPr>
              <w:br/>
              <w:t>3、支持16个SATA盘位；支持RAID 0、1、5、6、10多种RAID模式及全局热备，多重保护数据安全。</w:t>
            </w:r>
            <w:r>
              <w:rPr>
                <w:rFonts w:ascii="仿宋" w:eastAsia="仿宋" w:hAnsi="仿宋" w:cs="宋体" w:hint="eastAsia"/>
                <w:color w:val="000000"/>
                <w:kern w:val="0"/>
                <w:sz w:val="24"/>
              </w:rPr>
              <w:br/>
              <w:t>4、支持2路HDMI、1路VGA输出， HDMI或VGA接口可输出不同图像，并可分别进行预览、回放、配置等操作。</w:t>
            </w:r>
            <w:r>
              <w:rPr>
                <w:rFonts w:ascii="仿宋" w:eastAsia="仿宋" w:hAnsi="仿宋" w:cs="宋体" w:hint="eastAsia"/>
                <w:color w:val="000000"/>
                <w:kern w:val="0"/>
                <w:sz w:val="24"/>
              </w:rPr>
              <w:br/>
              <w:t>5、支持带有越界、绊线入侵、进入/离开区域、人员聚集、快速移动、图像虚焦、音频异常报警、人脸识别报警功能的网络摄像头接入与相关报警联动功能。</w:t>
            </w:r>
            <w:r>
              <w:rPr>
                <w:rFonts w:ascii="仿宋" w:eastAsia="仿宋" w:hAnsi="仿宋" w:cs="宋体" w:hint="eastAsia"/>
                <w:color w:val="000000"/>
                <w:kern w:val="0"/>
                <w:sz w:val="24"/>
              </w:rPr>
              <w:br/>
              <w:t>6、支持多种智能回放模式，支持秒级回放功能，可回放断电、断网前一秒的录像文件。</w:t>
            </w:r>
            <w:r>
              <w:rPr>
                <w:rFonts w:ascii="仿宋" w:eastAsia="仿宋" w:hAnsi="仿宋" w:cs="宋体" w:hint="eastAsia"/>
                <w:color w:val="000000"/>
                <w:kern w:val="0"/>
                <w:sz w:val="24"/>
              </w:rPr>
              <w:br/>
              <w:t>7、支持双系统备份功能，检测到一个系统异常时，可从另一个系统启动，并恢复异常系统。</w:t>
            </w:r>
            <w:r>
              <w:rPr>
                <w:rFonts w:ascii="仿宋" w:eastAsia="仿宋" w:hAnsi="仿宋" w:cs="宋体" w:hint="eastAsia"/>
                <w:color w:val="000000"/>
                <w:kern w:val="0"/>
                <w:sz w:val="24"/>
              </w:rPr>
              <w:br/>
              <w:t>8、支持2个千兆以太网口，可将2个网口设置不同网段的IP地址，分别接入不同网段IP地址的IPC。</w:t>
            </w:r>
            <w:r>
              <w:rPr>
                <w:rFonts w:ascii="仿宋" w:eastAsia="仿宋" w:hAnsi="仿宋" w:cs="宋体" w:hint="eastAsia"/>
                <w:color w:val="000000"/>
                <w:kern w:val="0"/>
                <w:sz w:val="24"/>
              </w:rPr>
              <w:br/>
              <w:t>9、支持对任一录像文件加锁、解锁，只有解锁后才可被覆盖，可对任一录像文件添加自定义标签，单个文件最大支持64个标签。</w:t>
            </w:r>
            <w:r>
              <w:rPr>
                <w:rFonts w:ascii="仿宋" w:eastAsia="仿宋" w:hAnsi="仿宋" w:cs="宋体" w:hint="eastAsia"/>
                <w:color w:val="000000"/>
                <w:kern w:val="0"/>
                <w:sz w:val="24"/>
              </w:rPr>
              <w:br/>
              <w:t>10、支持接入录播摄像头存储及预览。</w:t>
            </w:r>
            <w:r>
              <w:rPr>
                <w:rFonts w:ascii="仿宋" w:eastAsia="仿宋" w:hAnsi="仿宋" w:cs="宋体" w:hint="eastAsia"/>
                <w:color w:val="000000"/>
                <w:kern w:val="0"/>
                <w:sz w:val="24"/>
              </w:rPr>
              <w:br/>
              <w:t>11、支持远程管理IPC功能，支持对前端IPC远程升级；支持远程对IPC的编码配置修改。</w:t>
            </w:r>
            <w:r>
              <w:rPr>
                <w:rFonts w:ascii="仿宋" w:eastAsia="仿宋" w:hAnsi="仿宋" w:cs="宋体" w:hint="eastAsia"/>
                <w:color w:val="000000"/>
                <w:kern w:val="0"/>
                <w:sz w:val="24"/>
              </w:rPr>
              <w:br/>
              <w:t>12、支持≥16路报警输入，≥8路报警输出接口，≥1路音频输入接口，≥2路音频输出接口。</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服务器硬盘</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服务器硬盘4T</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53</w:t>
            </w:r>
          </w:p>
        </w:tc>
        <w:tc>
          <w:tcPr>
            <w:tcW w:w="768"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考务管理平台</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一、听评课系统</w:t>
            </w:r>
            <w:r>
              <w:rPr>
                <w:rFonts w:ascii="仿宋" w:eastAsia="仿宋" w:hAnsi="仿宋" w:cs="宋体" w:hint="eastAsia"/>
                <w:color w:val="000000"/>
                <w:kern w:val="0"/>
                <w:sz w:val="24"/>
              </w:rPr>
              <w:br/>
              <w:t>1、教研听课：支持在线教研听课、评课，支持教研管理部门在线分配教研任务，教研员实时查看分配的教研任务，通过视频方式对课堂进行教研评价与教研评分。支持教研员以教研计划、课堂属性、周次课表的方式筛选我要参与的教研课。支持查看我的个人教研本，以笔记本的形式一站式呈现我参与的所有教研点评数据。</w:t>
            </w:r>
            <w:r>
              <w:rPr>
                <w:rFonts w:ascii="仿宋" w:eastAsia="仿宋" w:hAnsi="仿宋" w:cs="宋体" w:hint="eastAsia"/>
                <w:color w:val="000000"/>
                <w:kern w:val="0"/>
                <w:sz w:val="24"/>
              </w:rPr>
              <w:br/>
              <w:t>2、教研任务管理：提供教研员维度、教研计划维度、教研课维度查看教研任务完成的进度。支持以教研计划方式，以进度条方式统计教研计划中的任务完成百分比。支持以教研课任务的方式，查看教研课任务完成情况。支持以教研员的方式，查看教研员完成的任务。</w:t>
            </w:r>
            <w:r>
              <w:rPr>
                <w:rFonts w:ascii="仿宋" w:eastAsia="仿宋" w:hAnsi="仿宋" w:cs="宋体" w:hint="eastAsia"/>
                <w:color w:val="000000"/>
                <w:kern w:val="0"/>
                <w:sz w:val="24"/>
              </w:rPr>
              <w:br/>
              <w:t>3、教研设置：支持用户自定义新增教研计划，支持定义教研评分员、教研点评员两种角色，教研评分员能针对课堂进行评分，而教研点评员只能针对课堂进行意见点评。支持用户自定义教研组，填写教研组名称并选择教研组成员，进行教研组的设定。支持用户自定义教研评价表，支持多级评分表的设定。</w:t>
            </w:r>
            <w:r>
              <w:rPr>
                <w:rFonts w:ascii="仿宋" w:eastAsia="仿宋" w:hAnsi="仿宋" w:cs="宋体" w:hint="eastAsia"/>
                <w:color w:val="000000"/>
                <w:kern w:val="0"/>
                <w:sz w:val="24"/>
              </w:rPr>
              <w:br/>
              <w:t>4、随堂听课：支持用户自主听课，支持用户在线申请听课，支持授课教师在线审批听课申请。支持查看我的个人听课本，以笔记本的形式一站式呈现我参与的所有听课笔记。</w:t>
            </w:r>
            <w:r>
              <w:rPr>
                <w:rFonts w:ascii="仿宋" w:eastAsia="仿宋" w:hAnsi="仿宋" w:cs="宋体" w:hint="eastAsia"/>
                <w:color w:val="000000"/>
                <w:kern w:val="0"/>
                <w:sz w:val="24"/>
              </w:rPr>
              <w:br/>
              <w:t>5、随堂听任务管理：支持对随堂听课活动的开展情况进行统计。支持对申请听课数最多的人员进行排名。支持管理员查看听课员的听课本，检查教师听课专注度。</w:t>
            </w:r>
            <w:r>
              <w:rPr>
                <w:rFonts w:ascii="仿宋" w:eastAsia="仿宋" w:hAnsi="仿宋" w:cs="宋体" w:hint="eastAsia"/>
                <w:color w:val="000000"/>
                <w:kern w:val="0"/>
                <w:sz w:val="24"/>
              </w:rPr>
              <w:br/>
              <w:t>6、随堂听设置：支持对听课员的听课任务的设定指标。支持对听课过程进行权限配置，如老教师帮扶新教师的师徒制模式，可允许师徒教师间互相听课，无需审批通过，但是普通老师想听的话就需要授课老师的审批通过才能听课。</w:t>
            </w:r>
            <w:r>
              <w:rPr>
                <w:rFonts w:ascii="仿宋" w:eastAsia="仿宋" w:hAnsi="仿宋" w:cs="宋体" w:hint="eastAsia"/>
                <w:color w:val="000000"/>
                <w:kern w:val="0"/>
                <w:sz w:val="24"/>
              </w:rPr>
              <w:br/>
              <w:t>二、在线巡课系统</w:t>
            </w:r>
            <w:r>
              <w:rPr>
                <w:rFonts w:ascii="仿宋" w:eastAsia="仿宋" w:hAnsi="仿宋" w:cs="宋体" w:hint="eastAsia"/>
                <w:color w:val="000000"/>
                <w:kern w:val="0"/>
                <w:sz w:val="24"/>
              </w:rPr>
              <w:br/>
              <w:t>1、实时巡课：支持对当天所有的课堂进行巡课。支持巡课员通过视频截图方式，对课堂违纪事件进行记录，记录的图片绑定事件标签，支持对记录的事件进行查看。支持巡课员在巡课过程中的轮巡设置，实现对巡课视频的自动轮播。</w:t>
            </w:r>
            <w:r>
              <w:rPr>
                <w:rFonts w:ascii="仿宋" w:eastAsia="仿宋" w:hAnsi="仿宋" w:cs="宋体" w:hint="eastAsia"/>
                <w:color w:val="000000"/>
                <w:kern w:val="0"/>
                <w:sz w:val="24"/>
              </w:rPr>
              <w:br/>
              <w:t>2、定时巡课：支持对已经发生的事件，在不需要进行回放视频的情况下，同时对多个教室发起巡课，通过定时抓拍所有教室的情况，解决原有巡课业务中的无法在同一时间完成的多个课堂的监管的业务。支持通过标记状态、时间的筛选项对定时巡课图片进行筛选。支持对定时巡课图片进行批量标记。</w:t>
            </w:r>
            <w:r>
              <w:rPr>
                <w:rFonts w:ascii="仿宋" w:eastAsia="仿宋" w:hAnsi="仿宋" w:cs="宋体" w:hint="eastAsia"/>
                <w:color w:val="000000"/>
                <w:kern w:val="0"/>
                <w:sz w:val="24"/>
              </w:rPr>
              <w:br/>
              <w:t>3、教师考勤：支持通过人脸识别方式，通过比对基础管理平台中教师的证件照，对教师进行课堂考勤，考勤过程无需人工干预，自动汇总考勤结果。支持巡课员对教师考勤异常数据进行在线审定。</w:t>
            </w:r>
            <w:r>
              <w:rPr>
                <w:rFonts w:ascii="仿宋" w:eastAsia="仿宋" w:hAnsi="仿宋" w:cs="宋体" w:hint="eastAsia"/>
                <w:color w:val="000000"/>
                <w:kern w:val="0"/>
                <w:sz w:val="24"/>
              </w:rPr>
              <w:br/>
              <w:t>4、巡课任务管理：支持教务管理部门对巡课任务总体完成情况的统计监管。支持对巡课员任务完成情况的统计监管。</w:t>
            </w:r>
            <w:r>
              <w:rPr>
                <w:rFonts w:ascii="仿宋" w:eastAsia="仿宋" w:hAnsi="仿宋" w:cs="宋体" w:hint="eastAsia"/>
                <w:color w:val="000000"/>
                <w:kern w:val="0"/>
                <w:sz w:val="24"/>
              </w:rPr>
              <w:br/>
              <w:t>5、巡课统计：支持对各类教学事件发生的次数的统计。支持对不同学院的违纪次数的统计。支持在线查看、</w:t>
            </w:r>
            <w:r>
              <w:rPr>
                <w:rFonts w:ascii="仿宋" w:eastAsia="仿宋" w:hAnsi="仿宋" w:cs="宋体" w:hint="eastAsia"/>
                <w:color w:val="000000"/>
                <w:kern w:val="0"/>
                <w:sz w:val="24"/>
              </w:rPr>
              <w:lastRenderedPageBreak/>
              <w:t>编辑巡课数据，支持对巡课数据以excel的方式导出。支持线下巡课数据的新增，满足学校线下巡课业务开展中产生的数据汇总至平台中进行统计。</w:t>
            </w:r>
            <w:r>
              <w:rPr>
                <w:rFonts w:ascii="仿宋" w:eastAsia="仿宋" w:hAnsi="仿宋" w:cs="宋体" w:hint="eastAsia"/>
                <w:color w:val="000000"/>
                <w:kern w:val="0"/>
                <w:sz w:val="24"/>
              </w:rPr>
              <w:br/>
              <w:t>6、巡课检查：支持管理者对课堂进行视频抽查，支持课堂基于违纪数量与学生出勤高低的课堂排序，支持管理者进行视频截图与事件标记，完成对课堂违纪事件的记录。</w:t>
            </w:r>
            <w:r>
              <w:rPr>
                <w:rFonts w:ascii="仿宋" w:eastAsia="仿宋" w:hAnsi="仿宋" w:cs="宋体" w:hint="eastAsia"/>
                <w:color w:val="000000"/>
                <w:kern w:val="0"/>
                <w:sz w:val="24"/>
              </w:rPr>
              <w:br/>
              <w:t>7、巡课任务监管：支持对巡课任务总体完成情况统计。支持对巡课员任务完成情况的统计。</w:t>
            </w:r>
            <w:r>
              <w:rPr>
                <w:rFonts w:ascii="仿宋" w:eastAsia="仿宋" w:hAnsi="仿宋" w:cs="宋体" w:hint="eastAsia"/>
                <w:color w:val="000000"/>
                <w:kern w:val="0"/>
                <w:sz w:val="24"/>
              </w:rPr>
              <w:br/>
              <w:t>8、巡课设置：支持对巡课员进行设置，支持以学院的方式进行巡课员巡课任务的分配。支持对巡课中发生的事件进行定义，包括事件名称、事件需要的扣分、事件的说明、事件类型。支持对定时巡课计划进行设置，包括对定时巡课时间、覆盖的班级进行设置。</w:t>
            </w:r>
            <w:r>
              <w:rPr>
                <w:rFonts w:ascii="仿宋" w:eastAsia="仿宋" w:hAnsi="仿宋" w:cs="宋体" w:hint="eastAsia"/>
                <w:color w:val="000000"/>
                <w:kern w:val="0"/>
                <w:sz w:val="24"/>
              </w:rPr>
              <w:br/>
              <w:t>★三、教学检查</w:t>
            </w:r>
            <w:r>
              <w:rPr>
                <w:rFonts w:ascii="仿宋" w:eastAsia="仿宋" w:hAnsi="仿宋" w:cs="宋体" w:hint="eastAsia"/>
                <w:color w:val="000000"/>
                <w:kern w:val="0"/>
                <w:sz w:val="24"/>
              </w:rPr>
              <w:br/>
              <w:t>1、支持通过课堂违纪、课堂评论、课堂参与、教师考勤异常、学生出勤异常榜单，智能推送符合条件的课堂视频画面来进行教学检查。</w:t>
            </w:r>
            <w:r>
              <w:rPr>
                <w:rFonts w:ascii="仿宋" w:eastAsia="仿宋" w:hAnsi="仿宋" w:cs="宋体" w:hint="eastAsia"/>
                <w:color w:val="000000"/>
                <w:kern w:val="0"/>
                <w:sz w:val="24"/>
              </w:rPr>
              <w:br/>
              <w:t>2、支持校领导无目的的教学抽查，包含学院、课程、课堂属性（普通课、教研课、听评课等）、教师姓名的课堂筛选。</w:t>
            </w:r>
            <w:r>
              <w:rPr>
                <w:rFonts w:ascii="仿宋" w:eastAsia="仿宋" w:hAnsi="仿宋" w:cs="宋体" w:hint="eastAsia"/>
                <w:color w:val="000000"/>
                <w:kern w:val="0"/>
                <w:sz w:val="24"/>
              </w:rPr>
              <w:br/>
              <w:t>3、支持校领导针对课堂的视频实时点播与回放，同时在同一页面查看该课堂的评课、笔记、教学秩序、教学反思的内容记录。</w:t>
            </w:r>
            <w:r>
              <w:rPr>
                <w:rFonts w:ascii="仿宋" w:eastAsia="仿宋" w:hAnsi="仿宋" w:cs="宋体" w:hint="eastAsia"/>
                <w:color w:val="000000"/>
                <w:kern w:val="0"/>
                <w:sz w:val="24"/>
              </w:rPr>
              <w:br/>
              <w:t>四、教学反思</w:t>
            </w:r>
            <w:r>
              <w:rPr>
                <w:rFonts w:ascii="仿宋" w:eastAsia="仿宋" w:hAnsi="仿宋" w:cs="宋体" w:hint="eastAsia"/>
                <w:color w:val="000000"/>
                <w:kern w:val="0"/>
                <w:sz w:val="24"/>
              </w:rPr>
              <w:br/>
              <w:t>支持教师账号登录查看教师授课的课堂视频回放，支持查阅课堂教研点评、教学检查、教学秩序等内容，支持同一页面进行教师教学反思内容的撰写并提交。支持教师授课质量的汇总统计，包括授课质量平均分、教研评课数、点评意见数。支持教师课堂秩序的数据汇总统计，包括教师授课课堂中发生的违纪次数、违纪扣分、以及授课中各班级的违纪数量占比，为教师的教学反思提供数据支撑。</w:t>
            </w:r>
            <w:r>
              <w:rPr>
                <w:rFonts w:ascii="仿宋" w:eastAsia="仿宋" w:hAnsi="仿宋" w:cs="宋体" w:hint="eastAsia"/>
                <w:color w:val="000000"/>
                <w:kern w:val="0"/>
                <w:sz w:val="24"/>
              </w:rPr>
              <w:br/>
              <w:t>五、课堂生态大数据</w:t>
            </w:r>
            <w:r>
              <w:rPr>
                <w:rFonts w:ascii="仿宋" w:eastAsia="仿宋" w:hAnsi="仿宋" w:cs="宋体" w:hint="eastAsia"/>
                <w:color w:val="000000"/>
                <w:kern w:val="0"/>
                <w:sz w:val="24"/>
              </w:rPr>
              <w:br/>
              <w:t>1、总体评分：支持以学院、老师为单位，同时查询某一对象的课堂教学质量统计得分、教学秩序累积扣分。支持以图表形式进行各学院的教学质量与秩序得分横向比较。</w:t>
            </w:r>
            <w:r>
              <w:rPr>
                <w:rFonts w:ascii="仿宋" w:eastAsia="仿宋" w:hAnsi="仿宋" w:cs="宋体" w:hint="eastAsia"/>
                <w:color w:val="000000"/>
                <w:kern w:val="0"/>
                <w:sz w:val="24"/>
              </w:rPr>
              <w:br/>
              <w:t>2、课堂秩序总览：支持对违纪事件进行横向汇总比较，如查看本月发生的哪个违纪事件较多、哪个违纪事件较少。支持查看最新的违纪上报信息，快速掌握各学院课堂秩序最新动态。</w:t>
            </w:r>
            <w:r>
              <w:rPr>
                <w:rFonts w:ascii="仿宋" w:eastAsia="仿宋" w:hAnsi="仿宋" w:cs="宋体" w:hint="eastAsia"/>
                <w:color w:val="000000"/>
                <w:kern w:val="0"/>
                <w:sz w:val="24"/>
              </w:rPr>
              <w:br/>
              <w:t>3、课堂质量总览：支持对课堂质量点评情况进行汇总统计。支持查看最新的听评课信息，快速掌握目前所有的听评课活动的开展情况。支持以图表形式进行点评次数与课堂评分的横向比较。</w:t>
            </w:r>
            <w:r>
              <w:rPr>
                <w:rFonts w:ascii="仿宋" w:eastAsia="仿宋" w:hAnsi="仿宋" w:cs="宋体" w:hint="eastAsia"/>
                <w:color w:val="000000"/>
                <w:kern w:val="0"/>
                <w:sz w:val="24"/>
              </w:rPr>
              <w:br/>
              <w:t>4、校园排行榜：支持以课程为单位，进行课堂秩序的违纪数据统计，并提供由高到低（正向）、由低到高（反向）的秩序排名。支持以教师维度进行教师授课质量的数据统计，并提供由高到低（正向）、由低到高（反向）的教师授课质量排名。</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5、学生出勤总览：支持以智能图像分析的方式，进行学生出勤率的统计，可复用网上巡查专用摄像机实现课堂中的学生人数实时分析。课堂出勤率数据无需人工干预记录，自动生成。支持查看历史出勤率与当前出勤率数据，如查看本周的出勤率，同时也可以查看最近几周的课堂出勤率走势。支持选择时间、学院、出勤率范围的筛选方式，点击查询按钮，进行符合筛选条件下的所有课堂筛选，筛选出的结果可导出。支持通过出勤率的大数据分析，分析出教师热度排名，通过点击热门老师与冷门老师的按钮进行教师热度排序。支持通过出勤率的大数据分析，分析出课程热度排名，通过点击热门课程与冷门课程的按钮进行课程热度排序。</w:t>
            </w:r>
            <w:r>
              <w:rPr>
                <w:rFonts w:ascii="仿宋" w:eastAsia="仿宋" w:hAnsi="仿宋" w:cs="宋体" w:hint="eastAsia"/>
                <w:color w:val="000000"/>
                <w:kern w:val="0"/>
                <w:sz w:val="24"/>
              </w:rPr>
              <w:br/>
              <w:t>1、支持统一基础信息维护，支持教师、学生、教室、学校、学期、院系、专业、年级、班级、学科、课表、教室流媒体设备等基础数据管理功能。</w:t>
            </w:r>
            <w:r>
              <w:rPr>
                <w:rFonts w:ascii="仿宋" w:eastAsia="仿宋" w:hAnsi="仿宋" w:cs="宋体" w:hint="eastAsia"/>
                <w:color w:val="000000"/>
                <w:kern w:val="0"/>
                <w:sz w:val="24"/>
              </w:rPr>
              <w:br/>
              <w:t>★2、支持为第三方业务系统提供获取基础数据的标准开放数据接口。</w:t>
            </w:r>
            <w:r>
              <w:rPr>
                <w:rFonts w:ascii="仿宋" w:eastAsia="仿宋" w:hAnsi="仿宋" w:cs="宋体" w:hint="eastAsia"/>
                <w:color w:val="000000"/>
                <w:kern w:val="0"/>
                <w:sz w:val="24"/>
              </w:rPr>
              <w:br/>
              <w:t>3、支持统一用户管理。统一维护关于用户（教职工、学生、家长）的人员基本信息和操作账号。</w:t>
            </w:r>
            <w:r>
              <w:rPr>
                <w:rFonts w:ascii="仿宋" w:eastAsia="仿宋" w:hAnsi="仿宋" w:cs="宋体" w:hint="eastAsia"/>
                <w:color w:val="000000"/>
                <w:kern w:val="0"/>
                <w:sz w:val="24"/>
              </w:rPr>
              <w:br/>
              <w:t xml:space="preserve">4、支持统一机构管理。用于管理学段、学期、院系、专业、班级、行政机构基本信息，以及相互之间关系的管理，同时包含班级、行政机构与用户之间的关联关系。支持启用/暂停学段，支持批量创建班级。 </w:t>
            </w:r>
            <w:r>
              <w:rPr>
                <w:rFonts w:ascii="仿宋" w:eastAsia="仿宋" w:hAnsi="仿宋" w:cs="宋体" w:hint="eastAsia"/>
                <w:color w:val="000000"/>
                <w:kern w:val="0"/>
                <w:sz w:val="24"/>
              </w:rPr>
              <w:br/>
              <w:t>5、个性化装扮。支持多种模板的个性风格。</w:t>
            </w:r>
            <w:r>
              <w:rPr>
                <w:rFonts w:ascii="仿宋" w:eastAsia="仿宋" w:hAnsi="仿宋" w:cs="宋体" w:hint="eastAsia"/>
                <w:color w:val="000000"/>
                <w:kern w:val="0"/>
                <w:sz w:val="24"/>
              </w:rPr>
              <w:br/>
              <w:t>6、支持统一场所管理。用于管理学校的物理场所信息，支持对多校区、教学楼、楼层、教室、功能室、体育馆、食堂、宿舍进行树型方式管理。</w:t>
            </w:r>
            <w:r>
              <w:rPr>
                <w:rFonts w:ascii="仿宋" w:eastAsia="仿宋" w:hAnsi="仿宋" w:cs="宋体" w:hint="eastAsia"/>
                <w:color w:val="000000"/>
                <w:kern w:val="0"/>
                <w:sz w:val="24"/>
              </w:rPr>
              <w:br/>
              <w:t>★7、支持统一行课管理。行课管理用于管理科目、节次、课表的基础信息和安排，教学科目支持自定义添加，节次支持节次方案管理，节次时间支持自定义设置。课表支持外部导入，支持导入后进行手工编辑，支持高校必修选修课表管理。</w:t>
            </w:r>
            <w:r>
              <w:rPr>
                <w:rFonts w:ascii="仿宋" w:eastAsia="仿宋" w:hAnsi="仿宋" w:cs="宋体" w:hint="eastAsia"/>
                <w:color w:val="000000"/>
                <w:kern w:val="0"/>
                <w:sz w:val="24"/>
              </w:rPr>
              <w:br/>
              <w:t>8、支持流媒体设备管理。可以管理场所内的流媒体设备的信息维护，为其他系统的设备接入提供统一信息。</w:t>
            </w:r>
            <w:r>
              <w:rPr>
                <w:rFonts w:ascii="仿宋" w:eastAsia="仿宋" w:hAnsi="仿宋" w:cs="宋体" w:hint="eastAsia"/>
                <w:color w:val="000000"/>
                <w:kern w:val="0"/>
                <w:sz w:val="24"/>
              </w:rPr>
              <w:br/>
              <w:t>9、支持应用管理。支持自定义应用系统的接入，支持按用户权限的应用访问控制，支持面向用户权限门户式应用展示和入口访问。</w:t>
            </w:r>
            <w:r>
              <w:rPr>
                <w:rFonts w:ascii="仿宋" w:eastAsia="仿宋" w:hAnsi="仿宋" w:cs="宋体" w:hint="eastAsia"/>
                <w:color w:val="000000"/>
                <w:kern w:val="0"/>
                <w:sz w:val="24"/>
              </w:rPr>
              <w:br/>
              <w:t>★10、支持统一用户授权认证。支持统一的SSO用户授权认证，可提供面向第三方应用的开放SSO授权认证机制。</w:t>
            </w:r>
            <w:r>
              <w:rPr>
                <w:rFonts w:ascii="仿宋" w:eastAsia="仿宋" w:hAnsi="仿宋" w:cs="宋体" w:hint="eastAsia"/>
                <w:color w:val="000000"/>
                <w:kern w:val="0"/>
                <w:sz w:val="24"/>
              </w:rPr>
              <w:br/>
              <w:t>11、支持开放平台接口。支持提供面向第三方的开放平台接口，实现对基础数据和用户授权的接口访问。</w:t>
            </w:r>
          </w:p>
        </w:tc>
        <w:tc>
          <w:tcPr>
            <w:tcW w:w="696"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09"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机柜</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专用服务器机柜2米。至少带4层托盘（隔板）</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bottom"/>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KVM切换器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多个VGA信号切换。8路VGA输入,USB鼠标键盘共享、VGA切换器</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1080"/>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核心交换机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★1、交换容量19Tbps，包转发率1440Mpps，业务槽位3。</w:t>
            </w:r>
            <w:r>
              <w:rPr>
                <w:rFonts w:ascii="仿宋" w:eastAsia="仿宋" w:hAnsi="仿宋" w:cs="宋体" w:hint="eastAsia"/>
                <w:color w:val="000000"/>
                <w:kern w:val="0"/>
                <w:sz w:val="24"/>
              </w:rPr>
              <w:br/>
              <w:t>★2、实际配置主控板2 个，交流电源模块2 个，千兆电口24，千兆光口24。</w:t>
            </w:r>
            <w:r>
              <w:rPr>
                <w:rFonts w:ascii="仿宋" w:eastAsia="仿宋" w:hAnsi="仿宋" w:cs="宋体" w:hint="eastAsia"/>
                <w:color w:val="000000"/>
                <w:kern w:val="0"/>
                <w:sz w:val="24"/>
              </w:rPr>
              <w:br/>
              <w:t>3、端口支持 200ms 大缓存，整机 MAC 地址≥1M。</w:t>
            </w:r>
            <w:r>
              <w:rPr>
                <w:rFonts w:ascii="仿宋" w:eastAsia="仿宋" w:hAnsi="仿宋" w:cs="宋体" w:hint="eastAsia"/>
                <w:color w:val="000000"/>
                <w:kern w:val="0"/>
                <w:sz w:val="24"/>
              </w:rPr>
              <w:br/>
              <w:t>4、支持 G.8032 环网保护技术，可与其他厂商设备混合组网。</w:t>
            </w:r>
            <w:r>
              <w:rPr>
                <w:rFonts w:ascii="仿宋" w:eastAsia="仿宋" w:hAnsi="仿宋" w:cs="宋体" w:hint="eastAsia"/>
                <w:color w:val="000000"/>
                <w:kern w:val="0"/>
                <w:sz w:val="24"/>
              </w:rPr>
              <w:br/>
              <w:t>5、支持 BFD/OAM，遵循协议标准，支持 3.3ms 稳定均匀发包检测，50ms 内完成故障倒换,保证设备高可靠性。</w:t>
            </w:r>
            <w:r>
              <w:rPr>
                <w:rFonts w:ascii="仿宋" w:eastAsia="仿宋" w:hAnsi="仿宋" w:cs="宋体" w:hint="eastAsia"/>
                <w:color w:val="000000"/>
                <w:kern w:val="0"/>
                <w:sz w:val="24"/>
              </w:rPr>
              <w:br/>
              <w:t>6、支持 CPU 保护技术，支持 5 级 H-QoS，支持能效以太网功能，IEEE 802.3az；支持核心、接入、AC、AP 虚拟成一台设备。</w:t>
            </w:r>
            <w:r>
              <w:rPr>
                <w:rFonts w:ascii="仿宋" w:eastAsia="仿宋" w:hAnsi="仿宋" w:cs="宋体" w:hint="eastAsia"/>
                <w:color w:val="000000"/>
                <w:kern w:val="0"/>
                <w:sz w:val="24"/>
              </w:rPr>
              <w:br/>
              <w:t>7、支持 CC 认证，认证等级为 EAL3+,产品入网时间≥1 年。</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bottom"/>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375"/>
        </w:trPr>
        <w:tc>
          <w:tcPr>
            <w:tcW w:w="14081" w:type="dxa"/>
            <w:gridSpan w:val="6"/>
            <w:tcBorders>
              <w:top w:val="single" w:sz="4" w:space="0" w:color="auto"/>
              <w:left w:val="single" w:sz="4" w:space="0" w:color="auto"/>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身份验证系统</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考场（教室)前端</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身份验证终端</w:t>
            </w:r>
          </w:p>
        </w:tc>
        <w:tc>
          <w:tcPr>
            <w:tcW w:w="11276" w:type="dxa"/>
            <w:tcBorders>
              <w:top w:val="nil"/>
              <w:left w:val="nil"/>
              <w:bottom w:val="single" w:sz="4" w:space="0" w:color="auto"/>
              <w:right w:val="single" w:sz="4" w:space="0" w:color="auto"/>
            </w:tcBorders>
            <w:vAlign w:val="center"/>
          </w:tcPr>
          <w:p w:rsidR="00A378B8" w:rsidRDefault="00A378B8" w:rsidP="00A378B8">
            <w:pPr>
              <w:spacing w:line="360" w:lineRule="auto"/>
              <w:jc w:val="left"/>
              <w:rPr>
                <w:rFonts w:ascii="宋体" w:hAnsi="宋体" w:cs="宋体"/>
                <w:kern w:val="0"/>
              </w:rPr>
            </w:pPr>
            <w:r>
              <w:rPr>
                <w:rFonts w:ascii="宋体" w:hAnsi="宋体" w:cs="宋体" w:hint="eastAsia"/>
                <w:kern w:val="0"/>
                <w:sz w:val="24"/>
              </w:rPr>
              <w:t>1、采用主流的指纹传感器，同一机器可以采集考生指纹并验证；</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2、采用指纹作为主要的认证方式，并且提供人脸+第二代身份证ID号信息作为扩展的认证方式，支持多种认证方式的组合，以备考生无法使用指纹采集、认证和扩展学校日常管理需要的情况；</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3、提供USB口和以太网口，支持TCP/IP协议，支持在线采集和认证，远程管理；</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4、内置全彩色TFT液晶显示触摸屏，操作方便，界面简洁时尚；自定义按钮；</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5、可直接输入考号，调出考生的信息和照片；</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6、内置声光语音提示、可语音提示按指纹、刷卡和提示是否通过；</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7、在实际比对时，指纹的实际考务认证时间≤7秒/人；</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8、认证记录容量≥30,000条（用满有提示）；</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9、考生信息容量≥3,000条；</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10、面部信息容量≥3,000张；</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11、指纹容量≥6,000枚（在不使用面部特征时动态扩张）；</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lastRenderedPageBreak/>
              <w:t>1</w:t>
            </w:r>
            <w:r>
              <w:rPr>
                <w:rFonts w:ascii="宋体" w:hAnsi="宋体" w:cs="宋体"/>
                <w:kern w:val="0"/>
                <w:sz w:val="24"/>
              </w:rPr>
              <w:t>2</w:t>
            </w:r>
            <w:r>
              <w:rPr>
                <w:rFonts w:ascii="宋体" w:hAnsi="宋体" w:cs="宋体" w:hint="eastAsia"/>
                <w:kern w:val="0"/>
                <w:sz w:val="24"/>
              </w:rPr>
              <w:t>、验证方式1：N或1：1，彻底解决单个生物识别应用的局限性；</w:t>
            </w:r>
          </w:p>
          <w:p w:rsidR="00A378B8" w:rsidRDefault="004D4B67" w:rsidP="00A378B8">
            <w:pPr>
              <w:spacing w:line="360" w:lineRule="auto"/>
              <w:jc w:val="left"/>
              <w:rPr>
                <w:rFonts w:ascii="宋体" w:hAnsi="宋体" w:cs="宋体"/>
                <w:kern w:val="0"/>
              </w:rPr>
            </w:pPr>
            <w:r>
              <w:rPr>
                <w:rFonts w:ascii="仿宋" w:eastAsia="仿宋" w:hAnsi="仿宋" w:cs="宋体" w:hint="eastAsia"/>
                <w:color w:val="000000"/>
                <w:kern w:val="0"/>
                <w:sz w:val="24"/>
              </w:rPr>
              <w:t>★</w:t>
            </w:r>
            <w:r w:rsidR="00A378B8">
              <w:rPr>
                <w:rFonts w:ascii="宋体" w:hAnsi="宋体" w:cs="宋体" w:hint="eastAsia"/>
                <w:kern w:val="0"/>
                <w:sz w:val="24"/>
              </w:rPr>
              <w:t>1</w:t>
            </w:r>
            <w:r w:rsidR="00A378B8">
              <w:rPr>
                <w:rFonts w:ascii="宋体" w:hAnsi="宋体" w:cs="宋体"/>
                <w:kern w:val="0"/>
                <w:sz w:val="24"/>
              </w:rPr>
              <w:t>3</w:t>
            </w:r>
            <w:r w:rsidR="00A378B8">
              <w:rPr>
                <w:rFonts w:ascii="宋体" w:hAnsi="宋体" w:cs="宋体" w:hint="eastAsia"/>
                <w:kern w:val="0"/>
                <w:sz w:val="24"/>
              </w:rPr>
              <w:t>、具有高分辨率红外和彩色双摄像头，适应多种环境的使用；</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1</w:t>
            </w:r>
            <w:r>
              <w:rPr>
                <w:rFonts w:ascii="宋体" w:hAnsi="宋体" w:cs="宋体"/>
                <w:kern w:val="0"/>
                <w:sz w:val="24"/>
              </w:rPr>
              <w:t>4</w:t>
            </w:r>
            <w:r>
              <w:rPr>
                <w:rFonts w:ascii="宋体" w:hAnsi="宋体" w:cs="宋体" w:hint="eastAsia"/>
                <w:kern w:val="0"/>
                <w:sz w:val="24"/>
              </w:rPr>
              <w:t>、可以不接网络、不接PC、不接电源的独立采集和认证，且电池可支持3小时以上；</w:t>
            </w:r>
          </w:p>
          <w:p w:rsidR="00A378B8" w:rsidRDefault="00A378B8" w:rsidP="00A378B8">
            <w:pPr>
              <w:spacing w:line="360" w:lineRule="auto"/>
              <w:jc w:val="left"/>
              <w:rPr>
                <w:rFonts w:ascii="宋体" w:hAnsi="宋体" w:cs="宋体"/>
                <w:kern w:val="0"/>
              </w:rPr>
            </w:pPr>
            <w:r>
              <w:rPr>
                <w:rFonts w:ascii="宋体" w:hAnsi="宋体" w:cs="宋体" w:hint="eastAsia"/>
                <w:kern w:val="0"/>
                <w:sz w:val="24"/>
              </w:rPr>
              <w:t>1</w:t>
            </w:r>
            <w:r>
              <w:rPr>
                <w:rFonts w:ascii="宋体" w:hAnsi="宋体" w:cs="宋体"/>
                <w:kern w:val="0"/>
                <w:sz w:val="24"/>
              </w:rPr>
              <w:t>5</w:t>
            </w:r>
            <w:r>
              <w:rPr>
                <w:rFonts w:ascii="宋体" w:hAnsi="宋体" w:cs="宋体" w:hint="eastAsia"/>
                <w:kern w:val="0"/>
                <w:sz w:val="24"/>
              </w:rPr>
              <w:t>、验证终端可独立运行，考生指纹数据、验证结果信息等可存储在终端非易失内存中。也可以联网运行，验证结果信息可实时上传到数据中心；</w:t>
            </w:r>
          </w:p>
          <w:p w:rsidR="00A378B8" w:rsidRDefault="00A378B8" w:rsidP="00A378B8">
            <w:pPr>
              <w:widowControl/>
              <w:jc w:val="left"/>
              <w:rPr>
                <w:rFonts w:ascii="仿宋" w:eastAsia="仿宋" w:hAnsi="仿宋" w:cs="宋体"/>
                <w:color w:val="000000"/>
                <w:kern w:val="0"/>
                <w:sz w:val="24"/>
              </w:rPr>
            </w:pPr>
            <w:r>
              <w:rPr>
                <w:rFonts w:ascii="宋体" w:hAnsi="宋体" w:cs="宋体" w:hint="eastAsia"/>
                <w:kern w:val="0"/>
                <w:sz w:val="24"/>
              </w:rPr>
              <w:t>1</w:t>
            </w:r>
            <w:r>
              <w:rPr>
                <w:rFonts w:ascii="宋体" w:hAnsi="宋体" w:cs="宋体"/>
                <w:kern w:val="0"/>
                <w:sz w:val="24"/>
              </w:rPr>
              <w:t>6</w:t>
            </w:r>
            <w:r>
              <w:rPr>
                <w:rFonts w:ascii="宋体" w:hAnsi="宋体" w:cs="宋体" w:hint="eastAsia"/>
                <w:kern w:val="0"/>
                <w:sz w:val="24"/>
              </w:rPr>
              <w:t>、设备既可摆放，手持，悬挂，便于移动和存储和更换使用方式。</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lastRenderedPageBreak/>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主控室（后端系统平台）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身份验证服务器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标准2U机架式；</w:t>
            </w:r>
            <w:r>
              <w:rPr>
                <w:rFonts w:ascii="仿宋" w:eastAsia="仿宋" w:hAnsi="仿宋" w:cs="宋体" w:hint="eastAsia"/>
                <w:color w:val="000000"/>
                <w:kern w:val="0"/>
                <w:sz w:val="24"/>
              </w:rPr>
              <w:br/>
              <w:t>实配1颗Intel Xeon E5-2609v3(1.9GHz/6c)/6.4GT/15M处理器；最大支持2颗处理器。</w:t>
            </w:r>
            <w:r>
              <w:rPr>
                <w:rFonts w:ascii="仿宋" w:eastAsia="仿宋" w:hAnsi="仿宋" w:cs="宋体" w:hint="eastAsia"/>
                <w:color w:val="000000"/>
                <w:kern w:val="0"/>
                <w:sz w:val="24"/>
              </w:rPr>
              <w:br/>
              <w:t>★实配8GB DDR4内存；采用SAS磁盘控制器，实现RAID0,1,5,10级别；</w:t>
            </w:r>
            <w:r>
              <w:rPr>
                <w:rFonts w:ascii="仿宋" w:eastAsia="仿宋" w:hAnsi="仿宋" w:cs="宋体" w:hint="eastAsia"/>
                <w:color w:val="000000"/>
                <w:kern w:val="0"/>
                <w:sz w:val="24"/>
              </w:rPr>
              <w:br/>
              <w:t>★实配2块1T SATA 3.5寸热插拔硬盘，支持6个3.5寸SATA/SAS接口硬盘或固态磁盘；</w:t>
            </w:r>
            <w:r>
              <w:rPr>
                <w:rFonts w:ascii="仿宋" w:eastAsia="仿宋" w:hAnsi="仿宋" w:cs="宋体" w:hint="eastAsia"/>
                <w:color w:val="000000"/>
                <w:kern w:val="0"/>
                <w:sz w:val="24"/>
              </w:rPr>
              <w:br/>
              <w:t>实配2个千兆网络接口；</w:t>
            </w:r>
            <w:r>
              <w:rPr>
                <w:rFonts w:ascii="仿宋" w:eastAsia="仿宋" w:hAnsi="仿宋" w:cs="宋体" w:hint="eastAsia"/>
                <w:color w:val="000000"/>
                <w:kern w:val="0"/>
                <w:sz w:val="24"/>
              </w:rPr>
              <w:br/>
              <w:t>支持扩展DVD-ROM或DVD-RW光驱；</w:t>
            </w:r>
            <w:r>
              <w:rPr>
                <w:rFonts w:ascii="仿宋" w:eastAsia="仿宋" w:hAnsi="仿宋" w:cs="宋体" w:hint="eastAsia"/>
                <w:color w:val="000000"/>
                <w:kern w:val="0"/>
                <w:sz w:val="24"/>
              </w:rPr>
              <w:br/>
              <w:t>实配1+1冗余电源。</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375"/>
        </w:trPr>
        <w:tc>
          <w:tcPr>
            <w:tcW w:w="14081" w:type="dxa"/>
            <w:gridSpan w:val="6"/>
            <w:tcBorders>
              <w:top w:val="single" w:sz="4" w:space="0" w:color="auto"/>
              <w:left w:val="single" w:sz="4" w:space="0" w:color="auto"/>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作弊防控系统</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考场（教室)、考务办公室、保密室前端</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高科技屏蔽终端</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★1、阻断工作频率：70MHz~2700MHz。</w:t>
            </w:r>
            <w:r>
              <w:rPr>
                <w:rFonts w:ascii="仿宋" w:eastAsia="仿宋" w:hAnsi="仿宋" w:cs="宋体" w:hint="eastAsia"/>
                <w:color w:val="000000"/>
                <w:kern w:val="0"/>
                <w:sz w:val="24"/>
              </w:rPr>
              <w:br/>
              <w:t>★2、侦测引导阻断范围：阻断频率范围覆盖70MHz~1300MHz，屏蔽终端可发射该频率范围内频点的阻断信号，通过终端软硬件升级可扩展到1500MHz。</w:t>
            </w:r>
            <w:r>
              <w:rPr>
                <w:rFonts w:ascii="仿宋" w:eastAsia="仿宋" w:hAnsi="仿宋" w:cs="宋体" w:hint="eastAsia"/>
                <w:color w:val="000000"/>
                <w:kern w:val="0"/>
                <w:sz w:val="24"/>
              </w:rPr>
              <w:br/>
              <w:t>3、手机频段屏蔽：2G/3G/4G/蓝牙、Wi-Fi直接屏蔽。</w:t>
            </w:r>
            <w:r>
              <w:rPr>
                <w:rFonts w:ascii="仿宋" w:eastAsia="仿宋" w:hAnsi="仿宋" w:cs="宋体" w:hint="eastAsia"/>
                <w:color w:val="000000"/>
                <w:kern w:val="0"/>
                <w:sz w:val="24"/>
              </w:rPr>
              <w:br/>
              <w:t>★4、对于70MHz~1300MHz的频段，采用侦测引导阻断的工作原理，具有智能绿色阻断技术，屏蔽终端能在侦测设备实时侦测结果引导下进行精确阻断。阻断信号应根据实际作弊设备发送信号带宽智能调整，对未出现异常的信号频率不发射阻断信号（移动通信商用频段除外）最小阻断带宽应小于200K。</w:t>
            </w:r>
            <w:r>
              <w:rPr>
                <w:rFonts w:ascii="仿宋" w:eastAsia="仿宋" w:hAnsi="仿宋" w:cs="宋体" w:hint="eastAsia"/>
                <w:color w:val="000000"/>
                <w:kern w:val="0"/>
                <w:sz w:val="24"/>
              </w:rPr>
              <w:br/>
              <w:t>5、屏蔽终端能够同时阻断大功率语音及数传作弊设备。</w:t>
            </w:r>
            <w:r>
              <w:rPr>
                <w:rFonts w:ascii="仿宋" w:eastAsia="仿宋" w:hAnsi="仿宋" w:cs="宋体" w:hint="eastAsia"/>
                <w:color w:val="000000"/>
                <w:kern w:val="0"/>
                <w:sz w:val="24"/>
              </w:rPr>
              <w:br/>
              <w:t>6、数据接口：RJ45。</w:t>
            </w:r>
            <w:r>
              <w:rPr>
                <w:rFonts w:ascii="仿宋" w:eastAsia="仿宋" w:hAnsi="仿宋" w:cs="宋体" w:hint="eastAsia"/>
                <w:color w:val="000000"/>
                <w:kern w:val="0"/>
                <w:sz w:val="24"/>
              </w:rPr>
              <w:br/>
              <w:t>7、支持平台远程管理，屏蔽终端工作状态查看。</w:t>
            </w:r>
            <w:r>
              <w:rPr>
                <w:rFonts w:ascii="仿宋" w:eastAsia="仿宋" w:hAnsi="仿宋" w:cs="宋体" w:hint="eastAsia"/>
                <w:color w:val="000000"/>
                <w:kern w:val="0"/>
                <w:sz w:val="24"/>
              </w:rPr>
              <w:br/>
              <w:t>8、采用隐蔽式定向天线，保证屏蔽信号的相对集中。</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9、实现对音频信号和数字传输信号的作弊进行屏蔽。</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49</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支架</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定制专用支架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49</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主控室（后端系统平台）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高科技作弊侦测服务器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★1、监测频率范围：70MHz~1300MHz，通过软件升级可扩展到1500MHz。</w:t>
            </w:r>
            <w:r>
              <w:rPr>
                <w:rFonts w:ascii="仿宋" w:eastAsia="仿宋" w:hAnsi="仿宋" w:cs="宋体" w:hint="eastAsia"/>
                <w:color w:val="000000"/>
                <w:kern w:val="0"/>
                <w:sz w:val="24"/>
              </w:rPr>
              <w:br/>
              <w:t>2、工作模式：支持全自动/手动。</w:t>
            </w:r>
            <w:r>
              <w:rPr>
                <w:rFonts w:ascii="仿宋" w:eastAsia="仿宋" w:hAnsi="仿宋" w:cs="宋体" w:hint="eastAsia"/>
                <w:color w:val="000000"/>
                <w:kern w:val="0"/>
                <w:sz w:val="24"/>
              </w:rPr>
              <w:br/>
              <w:t>3、解调解码能力：音频解码和数字解码。</w:t>
            </w:r>
            <w:r>
              <w:rPr>
                <w:rFonts w:ascii="仿宋" w:eastAsia="仿宋" w:hAnsi="仿宋" w:cs="宋体" w:hint="eastAsia"/>
                <w:color w:val="000000"/>
                <w:kern w:val="0"/>
                <w:sz w:val="24"/>
              </w:rPr>
              <w:br/>
              <w:t>4、数据接口：RJ45。</w:t>
            </w:r>
            <w:r>
              <w:rPr>
                <w:rFonts w:ascii="仿宋" w:eastAsia="仿宋" w:hAnsi="仿宋" w:cs="宋体" w:hint="eastAsia"/>
                <w:color w:val="000000"/>
                <w:kern w:val="0"/>
                <w:sz w:val="24"/>
              </w:rPr>
              <w:br/>
              <w:t>5、支持背景信号扫描。</w:t>
            </w:r>
            <w:r>
              <w:rPr>
                <w:rFonts w:ascii="仿宋" w:eastAsia="仿宋" w:hAnsi="仿宋" w:cs="宋体" w:hint="eastAsia"/>
                <w:color w:val="000000"/>
                <w:kern w:val="0"/>
                <w:sz w:val="24"/>
              </w:rPr>
              <w:br/>
              <w:t>6、支持黑/白名单库功能。</w:t>
            </w:r>
            <w:r>
              <w:rPr>
                <w:rFonts w:ascii="仿宋" w:eastAsia="仿宋" w:hAnsi="仿宋" w:cs="宋体" w:hint="eastAsia"/>
                <w:color w:val="000000"/>
                <w:kern w:val="0"/>
                <w:sz w:val="24"/>
              </w:rPr>
              <w:br/>
              <w:t>★7、侦测设备采用双通道设计：能够实现对语音（FM）实时还原信号并实时监听信号内容，同时有效阻断该信号；对于数传（FSK）信号可实时还原信号并用文本方式显示信号内容，同时有效阻断该信号。8、支持平台远程管理，侦测信号实时工作状态查看。</w:t>
            </w:r>
            <w:r>
              <w:rPr>
                <w:rFonts w:ascii="仿宋" w:eastAsia="仿宋" w:hAnsi="仿宋" w:cs="宋体" w:hint="eastAsia"/>
                <w:color w:val="000000"/>
                <w:kern w:val="0"/>
                <w:sz w:val="24"/>
              </w:rPr>
              <w:br/>
              <w:t xml:space="preserve">9、系统数据加密：还原文件的生成、传输、展示系统自带加密编码方式。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nil"/>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作弊防控服务器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1、设备管理：支持对设备进行查询、增加、删除、远程开关、固件升级等操作。</w:t>
            </w:r>
            <w:r>
              <w:rPr>
                <w:rFonts w:ascii="仿宋" w:eastAsia="仿宋" w:hAnsi="仿宋" w:cs="宋体" w:hint="eastAsia"/>
                <w:color w:val="000000"/>
                <w:kern w:val="0"/>
                <w:sz w:val="24"/>
              </w:rPr>
              <w:br/>
              <w:t>★2、作弊信息实时呈现：可实时、自动呈现所有作弊信号特征，包括信号类型（语音或数传)、出现 时间、出现地点、出现时的频点等。</w:t>
            </w:r>
            <w:r>
              <w:rPr>
                <w:rFonts w:ascii="仿宋" w:eastAsia="仿宋" w:hAnsi="仿宋" w:cs="宋体" w:hint="eastAsia"/>
                <w:color w:val="000000"/>
                <w:kern w:val="0"/>
                <w:sz w:val="24"/>
              </w:rPr>
              <w:br/>
              <w:t>3、作弊信息统计管理：提供已还原的语音和数传类作弊器材发射信号内容的回放、查看、记录、查询、下载、统计功能。</w:t>
            </w:r>
            <w:r>
              <w:rPr>
                <w:rFonts w:ascii="仿宋" w:eastAsia="仿宋" w:hAnsi="仿宋" w:cs="宋体" w:hint="eastAsia"/>
                <w:color w:val="000000"/>
                <w:kern w:val="0"/>
                <w:sz w:val="24"/>
              </w:rPr>
              <w:br/>
              <w:t xml:space="preserve">4、考试时间计划：可设置考试计划，系统具备考前、考中及考后自动工作模式。 </w:t>
            </w:r>
            <w:r>
              <w:rPr>
                <w:rFonts w:ascii="仿宋" w:eastAsia="仿宋" w:hAnsi="仿宋" w:cs="宋体" w:hint="eastAsia"/>
                <w:color w:val="000000"/>
                <w:kern w:val="0"/>
                <w:sz w:val="24"/>
              </w:rPr>
              <w:br/>
              <w:t>5、系统多级级联：为方便管理和数据收集，系统应能实现多级级联，上级平台能够查看下级管理平台的所有信息，包括设备信息，信号统计，信号还原等。</w:t>
            </w:r>
            <w:r>
              <w:rPr>
                <w:rFonts w:ascii="仿宋" w:eastAsia="仿宋" w:hAnsi="仿宋" w:cs="宋体" w:hint="eastAsia"/>
                <w:color w:val="000000"/>
                <w:kern w:val="0"/>
                <w:sz w:val="24"/>
              </w:rPr>
              <w:br/>
              <w:t>★6、黑白名单管理：黑白名单库支持手工编辑、上级平台下发；实现资源共享，可预留考务通信频点（段），不影响正常通讯。</w:t>
            </w:r>
            <w:r>
              <w:rPr>
                <w:rFonts w:ascii="仿宋" w:eastAsia="仿宋" w:hAnsi="仿宋" w:cs="宋体" w:hint="eastAsia"/>
                <w:color w:val="000000"/>
                <w:kern w:val="0"/>
                <w:sz w:val="24"/>
              </w:rPr>
              <w:br/>
              <w:t>7、实时监听：不影响阻断效果的情况下，对作弊语音信号实时监听，并可对监听内容进行保存取证。</w:t>
            </w:r>
            <w:r>
              <w:rPr>
                <w:rFonts w:ascii="仿宋" w:eastAsia="仿宋" w:hAnsi="仿宋" w:cs="宋体" w:hint="eastAsia"/>
                <w:color w:val="000000"/>
                <w:kern w:val="0"/>
                <w:sz w:val="24"/>
              </w:rPr>
              <w:br/>
              <w:t>8、系统自检：输出工作状态报告，包括屏蔽器的数量、工作状态，平台的级联信息、运行状态等，保证考试期间的正常使用；考中支持系统自检，实时报警，发现并快速排除出现的故障。</w:t>
            </w:r>
            <w:r>
              <w:rPr>
                <w:rFonts w:ascii="仿宋" w:eastAsia="仿宋" w:hAnsi="仿宋" w:cs="宋体" w:hint="eastAsia"/>
                <w:color w:val="000000"/>
                <w:kern w:val="0"/>
                <w:sz w:val="24"/>
              </w:rPr>
              <w:br/>
              <w:t>9、安全性：对语音和数传专业作弊信号的还原数据在生成、传输时，都经过加密处理，在系统外无法查看，确保系统数据安全。</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single" w:sz="4" w:space="0" w:color="auto"/>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天线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室外天线，要求安装在考点最高处，并做好防雷设施。</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50"/>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辅料</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防雷设备（要求满足GB/T 21714.3—2008），安装支架及配件（键盘、鼠标、显示器、监听音箱、机柜、传输光纤）</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批</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机柜</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定做挂壁式机柜600*1000*600mm（放置侦测服务器）</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375"/>
        </w:trPr>
        <w:tc>
          <w:tcPr>
            <w:tcW w:w="14081" w:type="dxa"/>
            <w:gridSpan w:val="6"/>
            <w:tcBorders>
              <w:top w:val="single" w:sz="4" w:space="0" w:color="auto"/>
              <w:left w:val="single" w:sz="4" w:space="0" w:color="auto"/>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网络广播系统</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考场（教室)前端</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壁挂式IP网络终端</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1.设备壁挂式设计，带有 3.4英寸LCD显示屏，支持红外遥控功能。</w:t>
            </w:r>
            <w:r>
              <w:rPr>
                <w:rFonts w:ascii="仿宋" w:eastAsia="仿宋" w:hAnsi="仿宋" w:cs="宋体" w:hint="eastAsia"/>
                <w:color w:val="000000"/>
                <w:kern w:val="0"/>
                <w:sz w:val="24"/>
              </w:rPr>
              <w:br/>
              <w:t>2.内置1路网络硬件音频解码模块。</w:t>
            </w:r>
            <w:r>
              <w:rPr>
                <w:rFonts w:ascii="仿宋" w:eastAsia="仿宋" w:hAnsi="仿宋" w:cs="宋体" w:hint="eastAsia"/>
                <w:color w:val="000000"/>
                <w:kern w:val="0"/>
                <w:sz w:val="24"/>
              </w:rPr>
              <w:br/>
              <w:t>★3.支持1路音频线路输入接口、1路话筒输入接口。</w:t>
            </w:r>
            <w:r>
              <w:rPr>
                <w:rFonts w:ascii="仿宋" w:eastAsia="仿宋" w:hAnsi="仿宋" w:cs="宋体" w:hint="eastAsia"/>
                <w:color w:val="000000"/>
                <w:kern w:val="0"/>
                <w:sz w:val="24"/>
              </w:rPr>
              <w:br/>
              <w:t>4.设备具有点播采集模块，可实现网络媒体库音频实时点播功能。</w:t>
            </w:r>
            <w:r>
              <w:rPr>
                <w:rFonts w:ascii="仿宋" w:eastAsia="仿宋" w:hAnsi="仿宋" w:cs="宋体" w:hint="eastAsia"/>
                <w:color w:val="000000"/>
                <w:kern w:val="0"/>
                <w:sz w:val="24"/>
              </w:rPr>
              <w:br/>
              <w:t>5.设备集成有数字功放2×30W。</w:t>
            </w:r>
            <w:r>
              <w:rPr>
                <w:rFonts w:ascii="仿宋" w:eastAsia="仿宋" w:hAnsi="仿宋" w:cs="宋体" w:hint="eastAsia"/>
                <w:color w:val="000000"/>
                <w:kern w:val="0"/>
                <w:sz w:val="24"/>
              </w:rPr>
              <w:br/>
              <w:t>6.设备具有1路100V定压信号备份输入，网络异常的状态下，切换到备份通道。</w:t>
            </w:r>
            <w:r>
              <w:rPr>
                <w:rFonts w:ascii="仿宋" w:eastAsia="仿宋" w:hAnsi="仿宋" w:cs="宋体" w:hint="eastAsia"/>
                <w:color w:val="000000"/>
                <w:kern w:val="0"/>
                <w:sz w:val="24"/>
              </w:rPr>
              <w:br/>
              <w:t>★7.设备内置有主备切换检测模块，在断网或断电情况下，主备切换时间≤300毫秒；在通网或通电情况下，主备切换时间≤300毫秒。</w:t>
            </w:r>
            <w:r>
              <w:rPr>
                <w:rFonts w:ascii="仿宋" w:eastAsia="仿宋" w:hAnsi="仿宋" w:cs="宋体" w:hint="eastAsia"/>
                <w:color w:val="000000"/>
                <w:kern w:val="0"/>
                <w:sz w:val="24"/>
              </w:rPr>
              <w:br/>
              <w:t>8.设备内置2.4G无线音频模块，2.40MHz—2.53MHz传输频率，配备头戴式话筒，支持音量调节。</w:t>
            </w:r>
            <w:r>
              <w:rPr>
                <w:rFonts w:ascii="仿宋" w:eastAsia="仿宋" w:hAnsi="仿宋" w:cs="宋体" w:hint="eastAsia"/>
                <w:color w:val="000000"/>
                <w:kern w:val="0"/>
                <w:sz w:val="24"/>
              </w:rPr>
              <w:br/>
              <w:t>9.支持通过后台软件对终端进行远程固件升级。</w:t>
            </w:r>
            <w:r>
              <w:rPr>
                <w:rFonts w:ascii="仿宋" w:eastAsia="仿宋" w:hAnsi="仿宋" w:cs="宋体" w:hint="eastAsia"/>
                <w:color w:val="000000"/>
                <w:kern w:val="0"/>
                <w:sz w:val="24"/>
              </w:rPr>
              <w:br/>
              <w:t>10.具有1路RJ45网络接口，100Mbps传输速率。</w:t>
            </w:r>
            <w:r>
              <w:rPr>
                <w:rFonts w:ascii="仿宋" w:eastAsia="仿宋" w:hAnsi="仿宋" w:cs="宋体" w:hint="eastAsia"/>
                <w:color w:val="000000"/>
                <w:kern w:val="0"/>
                <w:sz w:val="24"/>
              </w:rPr>
              <w:br/>
              <w:t>11.频率响应范围80Hz～16KHz。</w:t>
            </w:r>
            <w:r>
              <w:rPr>
                <w:rFonts w:ascii="仿宋" w:eastAsia="仿宋" w:hAnsi="仿宋" w:cs="宋体" w:hint="eastAsia"/>
                <w:color w:val="000000"/>
                <w:kern w:val="0"/>
                <w:sz w:val="24"/>
              </w:rPr>
              <w:br/>
              <w:t>12.信噪比＞65dB</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48</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室内豪华型Y音柱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1.额定功率:10W</w:t>
            </w:r>
            <w:r>
              <w:rPr>
                <w:rFonts w:ascii="仿宋" w:eastAsia="仿宋" w:hAnsi="仿宋" w:cs="宋体" w:hint="eastAsia"/>
                <w:color w:val="000000"/>
                <w:kern w:val="0"/>
                <w:sz w:val="24"/>
              </w:rPr>
              <w:br/>
              <w:t>2.最大功率:20W</w:t>
            </w:r>
            <w:r>
              <w:rPr>
                <w:rFonts w:ascii="仿宋" w:eastAsia="仿宋" w:hAnsi="仿宋" w:cs="宋体" w:hint="eastAsia"/>
                <w:color w:val="000000"/>
                <w:kern w:val="0"/>
                <w:sz w:val="24"/>
              </w:rPr>
              <w:br/>
              <w:t>3.灵敏度:89dB±3dB</w:t>
            </w:r>
            <w:r>
              <w:rPr>
                <w:rFonts w:ascii="仿宋" w:eastAsia="仿宋" w:hAnsi="仿宋" w:cs="宋体" w:hint="eastAsia"/>
                <w:color w:val="000000"/>
                <w:kern w:val="0"/>
                <w:sz w:val="24"/>
              </w:rPr>
              <w:br/>
              <w:t>4.阻抗:黑:COM红:8Ω</w:t>
            </w:r>
            <w:r>
              <w:rPr>
                <w:rFonts w:ascii="仿宋" w:eastAsia="仿宋" w:hAnsi="仿宋" w:cs="宋体" w:hint="eastAsia"/>
                <w:color w:val="000000"/>
                <w:kern w:val="0"/>
                <w:sz w:val="24"/>
              </w:rPr>
              <w:br/>
              <w:t>5.频率响应:130-15KHz</w:t>
            </w:r>
            <w:r>
              <w:rPr>
                <w:rFonts w:ascii="仿宋" w:eastAsia="仿宋" w:hAnsi="仿宋" w:cs="宋体" w:hint="eastAsia"/>
                <w:color w:val="000000"/>
                <w:kern w:val="0"/>
                <w:sz w:val="24"/>
              </w:rPr>
              <w:br/>
              <w:t>6.尺寸:135×120×320mm</w:t>
            </w:r>
            <w:r>
              <w:rPr>
                <w:rFonts w:ascii="仿宋" w:eastAsia="仿宋" w:hAnsi="仿宋" w:cs="宋体" w:hint="eastAsia"/>
                <w:color w:val="000000"/>
                <w:kern w:val="0"/>
                <w:sz w:val="24"/>
              </w:rPr>
              <w:br/>
              <w:t>7.喇叭单元:4″×1,2.5″×1</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48</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c>
          <w:tcPr>
            <w:tcW w:w="13149" w:type="dxa"/>
            <w:gridSpan w:val="4"/>
            <w:tcBorders>
              <w:top w:val="single" w:sz="4" w:space="0" w:color="auto"/>
              <w:left w:val="nil"/>
              <w:bottom w:val="single" w:sz="4" w:space="0" w:color="auto"/>
              <w:right w:val="single" w:sz="4" w:space="0" w:color="000000"/>
            </w:tcBorders>
            <w:vAlign w:val="center"/>
          </w:tcPr>
          <w:p w:rsidR="00A378B8" w:rsidRDefault="00A378B8" w:rsidP="00A378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主控室（后端系统平台）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IP网络广</w:t>
            </w:r>
            <w:r>
              <w:rPr>
                <w:rFonts w:ascii="仿宋" w:eastAsia="仿宋" w:hAnsi="仿宋" w:cs="宋体" w:hint="eastAsia"/>
                <w:color w:val="000000"/>
                <w:kern w:val="0"/>
                <w:sz w:val="24"/>
              </w:rPr>
              <w:lastRenderedPageBreak/>
              <w:t>播工控主机</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1.工业级工控机机箱设计，专用主板设计。</w:t>
            </w:r>
            <w:r>
              <w:rPr>
                <w:rFonts w:ascii="仿宋" w:eastAsia="仿宋" w:hAnsi="仿宋" w:cs="宋体" w:hint="eastAsia"/>
                <w:color w:val="000000"/>
                <w:kern w:val="0"/>
                <w:sz w:val="24"/>
              </w:rPr>
              <w:br/>
              <w:t>2.具有15英寸LED液晶显示屏，支持触摸控制屏。</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★3.支持1路短路触发开机接口，用于定时驱动开机运行。</w:t>
            </w:r>
            <w:r>
              <w:rPr>
                <w:rFonts w:ascii="仿宋" w:eastAsia="仿宋" w:hAnsi="仿宋" w:cs="宋体" w:hint="eastAsia"/>
                <w:color w:val="000000"/>
                <w:kern w:val="0"/>
                <w:sz w:val="24"/>
              </w:rPr>
              <w:br/>
              <w:t>★4.支持4×USB接口、1×PS/2接口、 6×串口接口、1×并口、1×千兆网口。 （提供接口图证明）</w:t>
            </w:r>
            <w:r>
              <w:rPr>
                <w:rFonts w:ascii="仿宋" w:eastAsia="仿宋" w:hAnsi="仿宋" w:cs="宋体" w:hint="eastAsia"/>
                <w:color w:val="000000"/>
                <w:kern w:val="0"/>
                <w:sz w:val="24"/>
              </w:rPr>
              <w:br/>
              <w:t>5.配置不低于2G DDR3内存、128G SSD固态硬盘。</w:t>
            </w:r>
            <w:r>
              <w:rPr>
                <w:rFonts w:ascii="仿宋" w:eastAsia="仿宋" w:hAnsi="仿宋" w:cs="宋体" w:hint="eastAsia"/>
                <w:color w:val="000000"/>
                <w:kern w:val="0"/>
                <w:sz w:val="24"/>
              </w:rPr>
              <w:br/>
              <w:t>6.搭配windows server 2008软件操作系统平台</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数字化IP网络广播系统</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1.软件是整个系统的运行核心，统一管理系统内所有音频终端，包括寻呼话筒、对讲终端、广播终端和消防接口设备，实时显示音频终端的IP地址、在线状态、任务状态、音量等运行状态。</w:t>
            </w:r>
            <w:r>
              <w:rPr>
                <w:rFonts w:ascii="仿宋" w:eastAsia="仿宋" w:hAnsi="仿宋" w:cs="宋体" w:hint="eastAsia"/>
                <w:color w:val="000000"/>
                <w:kern w:val="0"/>
                <w:sz w:val="24"/>
              </w:rPr>
              <w:br/>
              <w:t>★2.支持B/S架构，通过网页登陆可进行终端管理、用户管理、节目播放管理、音频文件管理、录音存贮等功能。</w:t>
            </w:r>
            <w:r>
              <w:rPr>
                <w:rFonts w:ascii="仿宋" w:eastAsia="仿宋" w:hAnsi="仿宋" w:cs="宋体" w:hint="eastAsia"/>
                <w:color w:val="000000"/>
                <w:kern w:val="0"/>
                <w:sz w:val="24"/>
              </w:rPr>
              <w:br/>
              <w:t>3.管理节目库资源，为所有音频终端器提供定时播放和实时点播媒体服务，响应各终端的节目播放请求，为各音频工作站提供数据接口服务。</w:t>
            </w:r>
            <w:r>
              <w:rPr>
                <w:rFonts w:ascii="仿宋" w:eastAsia="仿宋" w:hAnsi="仿宋" w:cs="宋体" w:hint="eastAsia"/>
                <w:color w:val="000000"/>
                <w:kern w:val="0"/>
                <w:sz w:val="24"/>
              </w:rPr>
              <w:br/>
              <w:t>4.提供全双工语音数据交换，响应各对讲终端的呼叫和通话请求，支持一键呼叫、一键对讲、一键求助、一键报警等通话模式，支持自动接听、手动接听，支持自定义接听提示音。</w:t>
            </w:r>
            <w:r>
              <w:rPr>
                <w:rFonts w:ascii="仿宋" w:eastAsia="仿宋" w:hAnsi="仿宋" w:cs="宋体" w:hint="eastAsia"/>
                <w:color w:val="000000"/>
                <w:kern w:val="0"/>
                <w:sz w:val="24"/>
              </w:rPr>
              <w:br/>
              <w:t>5.支持多种呼叫策略，包括呼叫等待、呼叫转移、无人接听提醒，支持时间策略和转移策略自定义设置。</w:t>
            </w:r>
            <w:r>
              <w:rPr>
                <w:rFonts w:ascii="仿宋" w:eastAsia="仿宋" w:hAnsi="仿宋" w:cs="宋体" w:hint="eastAsia"/>
                <w:color w:val="000000"/>
                <w:kern w:val="0"/>
                <w:sz w:val="24"/>
              </w:rPr>
              <w:br/>
              <w:t>6.支持终端短路输入联动触发，可任意设置联动触发方案和触发终端数量，触发方案包括短路输出、音乐播放等。</w:t>
            </w:r>
            <w:r>
              <w:rPr>
                <w:rFonts w:ascii="仿宋" w:eastAsia="仿宋" w:hAnsi="仿宋" w:cs="宋体" w:hint="eastAsia"/>
                <w:color w:val="000000"/>
                <w:kern w:val="0"/>
                <w:sz w:val="24"/>
              </w:rPr>
              <w:br/>
              <w:t>7.编程定时任务，支持编程多套定时方案，支持选择任意终端和设置任意时间。</w:t>
            </w:r>
            <w:r>
              <w:rPr>
                <w:rFonts w:ascii="仿宋" w:eastAsia="仿宋" w:hAnsi="仿宋" w:cs="宋体" w:hint="eastAsia"/>
                <w:color w:val="000000"/>
                <w:kern w:val="0"/>
                <w:sz w:val="24"/>
              </w:rPr>
              <w:br/>
              <w:t>★8. 支持定时巡更</w:t>
            </w:r>
            <w:r>
              <w:rPr>
                <w:rFonts w:ascii="仿宋" w:eastAsia="仿宋" w:hAnsi="仿宋" w:cs="宋体" w:hint="eastAsia"/>
                <w:color w:val="000000"/>
                <w:kern w:val="0"/>
                <w:sz w:val="24"/>
              </w:rPr>
              <w:br/>
              <w:t>9.支持后台换肤功能，可根据喜好自由切换皮肤主题。</w:t>
            </w:r>
            <w:r>
              <w:rPr>
                <w:rFonts w:ascii="仿宋" w:eastAsia="仿宋" w:hAnsi="仿宋" w:cs="宋体" w:hint="eastAsia"/>
                <w:color w:val="000000"/>
                <w:kern w:val="0"/>
                <w:sz w:val="24"/>
              </w:rPr>
              <w:br/>
              <w:t>10.支持广播、对讲、实时采集、终端监听进行录音。</w:t>
            </w:r>
            <w:r>
              <w:rPr>
                <w:rFonts w:ascii="仿宋" w:eastAsia="仿宋" w:hAnsi="仿宋" w:cs="宋体" w:hint="eastAsia"/>
                <w:color w:val="000000"/>
                <w:kern w:val="0"/>
                <w:sz w:val="24"/>
              </w:rPr>
              <w:br/>
              <w:t>★11.支持对终端进行5段均衡器调节。</w:t>
            </w:r>
            <w:r>
              <w:rPr>
                <w:rFonts w:ascii="仿宋" w:eastAsia="仿宋" w:hAnsi="仿宋" w:cs="宋体" w:hint="eastAsia"/>
                <w:color w:val="000000"/>
                <w:kern w:val="0"/>
                <w:sz w:val="24"/>
              </w:rPr>
              <w:br/>
              <w:t>★12.后台软件支持对终端进行远程固件升级。</w:t>
            </w:r>
            <w:r>
              <w:rPr>
                <w:rFonts w:ascii="仿宋" w:eastAsia="仿宋" w:hAnsi="仿宋" w:cs="宋体" w:hint="eastAsia"/>
                <w:color w:val="000000"/>
                <w:kern w:val="0"/>
                <w:sz w:val="24"/>
              </w:rPr>
              <w:br/>
              <w:t>13.支持手机移动端WIFI点播，兼容Android和IOS系统手机APP进行操作。</w:t>
            </w:r>
            <w:r>
              <w:rPr>
                <w:rFonts w:ascii="仿宋" w:eastAsia="仿宋" w:hAnsi="仿宋" w:cs="宋体" w:hint="eastAsia"/>
                <w:color w:val="000000"/>
                <w:kern w:val="0"/>
                <w:sz w:val="24"/>
              </w:rPr>
              <w:br/>
              <w:t>★14.支持文本广播功能，可实现将文本转成语音，支持后台调整语速、设置男声或女声功能。</w:t>
            </w:r>
            <w:r>
              <w:rPr>
                <w:rFonts w:ascii="仿宋" w:eastAsia="仿宋" w:hAnsi="仿宋" w:cs="宋体" w:hint="eastAsia"/>
                <w:color w:val="000000"/>
                <w:kern w:val="0"/>
                <w:sz w:val="24"/>
              </w:rPr>
              <w:br/>
              <w:t>15.支持电子地图功能，可实现在地图上实时显示终端状态。</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80"/>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软件 （IP软件加密狗）</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IP网络软件加密设备，软件注册使用加密狗方式，注册时可有效设定授权终端数量及使用时间期限。</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08"/>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CD播放器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1.吸入式机芯，防尘效果更好，使用寿命更长；</w:t>
            </w:r>
            <w:r>
              <w:rPr>
                <w:rFonts w:ascii="仿宋" w:eastAsia="仿宋" w:hAnsi="仿宋" w:cs="宋体" w:hint="eastAsia"/>
                <w:color w:val="000000"/>
                <w:kern w:val="0"/>
                <w:sz w:val="24"/>
              </w:rPr>
              <w:br/>
              <w:t>2.自动播放控制，全数码伺服；</w:t>
            </w:r>
            <w:r>
              <w:rPr>
                <w:rFonts w:ascii="仿宋" w:eastAsia="仿宋" w:hAnsi="仿宋" w:cs="宋体" w:hint="eastAsia"/>
                <w:color w:val="000000"/>
                <w:kern w:val="0"/>
                <w:sz w:val="24"/>
              </w:rPr>
              <w:br/>
              <w:t>3.可播放：CD/VCD/MP3/DVD碟片；</w:t>
            </w:r>
            <w:r>
              <w:rPr>
                <w:rFonts w:ascii="仿宋" w:eastAsia="仿宋" w:hAnsi="仿宋" w:cs="宋体" w:hint="eastAsia"/>
                <w:color w:val="000000"/>
                <w:kern w:val="0"/>
                <w:sz w:val="24"/>
              </w:rPr>
              <w:br/>
              <w:t>4.内置宽频高保真监听扬声器；</w:t>
            </w:r>
            <w:r>
              <w:rPr>
                <w:rFonts w:ascii="仿宋" w:eastAsia="仿宋" w:hAnsi="仿宋" w:cs="宋体" w:hint="eastAsia"/>
                <w:color w:val="000000"/>
                <w:kern w:val="0"/>
                <w:sz w:val="24"/>
              </w:rPr>
              <w:br/>
              <w:t>5.内置MP3播放器，可读USB和SD卡；</w:t>
            </w:r>
            <w:r>
              <w:rPr>
                <w:rFonts w:ascii="仿宋" w:eastAsia="仿宋" w:hAnsi="仿宋" w:cs="宋体" w:hint="eastAsia"/>
                <w:color w:val="000000"/>
                <w:kern w:val="0"/>
                <w:sz w:val="24"/>
              </w:rPr>
              <w:br/>
              <w:t>6.可通过面板按键或红外遥控器控制操作。</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数字调谐器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1.调频、调幅（AM/FM）立体声二波段接收可选，电台频率记忆存储可达99个；</w:t>
            </w:r>
            <w:r>
              <w:rPr>
                <w:rFonts w:ascii="仿宋" w:eastAsia="仿宋" w:hAnsi="仿宋" w:cs="宋体" w:hint="eastAsia"/>
                <w:color w:val="000000"/>
                <w:kern w:val="0"/>
                <w:sz w:val="24"/>
              </w:rPr>
              <w:br/>
              <w:t>2.电台频率自动搜索存储功能，且有断电记忆功能；</w:t>
            </w:r>
            <w:r>
              <w:rPr>
                <w:rFonts w:ascii="仿宋" w:eastAsia="仿宋" w:hAnsi="仿宋" w:cs="宋体" w:hint="eastAsia"/>
                <w:color w:val="000000"/>
                <w:kern w:val="0"/>
                <w:sz w:val="24"/>
              </w:rPr>
              <w:br/>
              <w:t>3.采用石英锁相环路频率合成器式调谐回路技术，接收频率精确稳定；</w:t>
            </w:r>
            <w:r>
              <w:rPr>
                <w:rFonts w:ascii="仿宋" w:eastAsia="仿宋" w:hAnsi="仿宋" w:cs="宋体" w:hint="eastAsia"/>
                <w:color w:val="000000"/>
                <w:kern w:val="0"/>
                <w:sz w:val="24"/>
              </w:rPr>
              <w:br/>
              <w:t>4.两组接收天线输入：AM接收天线输入；FM接收天线75Ω输入；</w:t>
            </w:r>
            <w:r>
              <w:rPr>
                <w:rFonts w:ascii="仿宋" w:eastAsia="仿宋" w:hAnsi="仿宋" w:cs="宋体" w:hint="eastAsia"/>
                <w:color w:val="000000"/>
                <w:kern w:val="0"/>
                <w:sz w:val="24"/>
              </w:rPr>
              <w:br/>
              <w:t>5.1路音频信号左右声道（L /R）输出；</w:t>
            </w:r>
            <w:r>
              <w:rPr>
                <w:rFonts w:ascii="仿宋" w:eastAsia="仿宋" w:hAnsi="仿宋" w:cs="宋体" w:hint="eastAsia"/>
                <w:color w:val="000000"/>
                <w:kern w:val="0"/>
                <w:sz w:val="24"/>
              </w:rPr>
              <w:br/>
              <w:t>6.可通过面板按键或红外遥控器控制操作。</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话筒系列</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1.话筒带前奏音（开启时，有前奏音乐放出）</w:t>
            </w:r>
            <w:r>
              <w:rPr>
                <w:rFonts w:ascii="仿宋" w:eastAsia="仿宋" w:hAnsi="仿宋" w:cs="宋体" w:hint="eastAsia"/>
                <w:color w:val="000000"/>
                <w:kern w:val="0"/>
                <w:sz w:val="24"/>
              </w:rPr>
              <w:br/>
              <w:t>2.具备有灯环提示功能</w:t>
            </w:r>
            <w:r>
              <w:rPr>
                <w:rFonts w:ascii="仿宋" w:eastAsia="仿宋" w:hAnsi="仿宋" w:cs="宋体" w:hint="eastAsia"/>
                <w:color w:val="000000"/>
                <w:kern w:val="0"/>
                <w:sz w:val="24"/>
              </w:rPr>
              <w:br/>
              <w:t>3.具有良好的抗手机、电磁、高频干扰能力。</w:t>
            </w:r>
            <w:r>
              <w:rPr>
                <w:rFonts w:ascii="仿宋" w:eastAsia="仿宋" w:hAnsi="仿宋" w:cs="宋体" w:hint="eastAsia"/>
                <w:color w:val="000000"/>
                <w:kern w:val="0"/>
                <w:sz w:val="24"/>
              </w:rPr>
              <w:br/>
              <w:t>4.话筒心型指向性</w:t>
            </w:r>
            <w:r>
              <w:rPr>
                <w:rFonts w:ascii="仿宋" w:eastAsia="仿宋" w:hAnsi="仿宋" w:cs="宋体" w:hint="eastAsia"/>
                <w:color w:val="000000"/>
                <w:kern w:val="0"/>
                <w:sz w:val="24"/>
              </w:rPr>
              <w:br/>
              <w:t>5.频率响应范围40Hz-16KHz</w:t>
            </w:r>
            <w:r>
              <w:rPr>
                <w:rFonts w:ascii="仿宋" w:eastAsia="仿宋" w:hAnsi="仿宋" w:cs="宋体" w:hint="eastAsia"/>
                <w:color w:val="000000"/>
                <w:kern w:val="0"/>
                <w:sz w:val="24"/>
              </w:rPr>
              <w:br/>
              <w:t>6.灵敏度-38dB±2dB</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前置放大器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1具有5路话筒（MIC）输入，3路标准信号线路（AUX）输入，2路紧急线路（EMC）输入；</w:t>
            </w:r>
            <w:r>
              <w:rPr>
                <w:rFonts w:ascii="仿宋" w:eastAsia="仿宋" w:hAnsi="仿宋" w:cs="宋体" w:hint="eastAsia"/>
                <w:color w:val="000000"/>
                <w:kern w:val="0"/>
                <w:sz w:val="24"/>
              </w:rPr>
              <w:br/>
              <w:t>2.第5个话筒（MIC5）具有最高优先、强行切入优先功能；MIC5和EMC最高优先权限功能可通过拔动开关交替选择；</w:t>
            </w:r>
            <w:r>
              <w:rPr>
                <w:rFonts w:ascii="仿宋" w:eastAsia="仿宋" w:hAnsi="仿宋" w:cs="宋体" w:hint="eastAsia"/>
                <w:color w:val="000000"/>
                <w:kern w:val="0"/>
                <w:sz w:val="24"/>
              </w:rPr>
              <w:br/>
              <w:t>3.4路紧急输入线路具有二级优先，强行切入优先功能；</w:t>
            </w:r>
            <w:r>
              <w:rPr>
                <w:rFonts w:ascii="仿宋" w:eastAsia="仿宋" w:hAnsi="仿宋" w:cs="宋体" w:hint="eastAsia"/>
                <w:color w:val="000000"/>
                <w:kern w:val="0"/>
                <w:sz w:val="24"/>
              </w:rPr>
              <w:br/>
              <w:t>4.MIC1、2、3、4、5 和2路紧急输入（EMC）通道均附设有线路辅助输入接口功能；</w:t>
            </w:r>
            <w:r>
              <w:rPr>
                <w:rFonts w:ascii="仿宋" w:eastAsia="仿宋" w:hAnsi="仿宋" w:cs="宋体" w:hint="eastAsia"/>
                <w:color w:val="000000"/>
                <w:kern w:val="0"/>
                <w:sz w:val="24"/>
              </w:rPr>
              <w:br/>
              <w:t>5.具有默音深度调节旋钮和EMC输入增益调节旋钮。</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IP网络寻呼(对讲)</w:t>
            </w:r>
            <w:r>
              <w:rPr>
                <w:rFonts w:ascii="仿宋" w:eastAsia="仿宋" w:hAnsi="仿宋" w:cs="宋体" w:hint="eastAsia"/>
                <w:color w:val="000000"/>
                <w:kern w:val="0"/>
                <w:sz w:val="24"/>
              </w:rPr>
              <w:lastRenderedPageBreak/>
              <w:t>话筒</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1.话筒桌面式设计，带有7英寸显示屏，带触摸控制功能。</w:t>
            </w:r>
            <w:r>
              <w:rPr>
                <w:rFonts w:ascii="仿宋" w:eastAsia="仿宋" w:hAnsi="仿宋" w:cs="宋体" w:hint="eastAsia"/>
                <w:color w:val="000000"/>
                <w:kern w:val="0"/>
                <w:sz w:val="24"/>
              </w:rPr>
              <w:br/>
              <w:t>2.显示屏自带数字键、功能键，支持通过触摸呼叫广播。</w:t>
            </w:r>
            <w:r>
              <w:rPr>
                <w:rFonts w:ascii="仿宋" w:eastAsia="仿宋" w:hAnsi="仿宋" w:cs="宋体" w:hint="eastAsia"/>
                <w:color w:val="000000"/>
                <w:kern w:val="0"/>
                <w:sz w:val="24"/>
              </w:rPr>
              <w:br/>
              <w:t>3.可支持10个按键自定义一键呼叫广播功能。</w:t>
            </w:r>
            <w:r>
              <w:rPr>
                <w:rFonts w:ascii="仿宋" w:eastAsia="仿宋" w:hAnsi="仿宋" w:cs="宋体" w:hint="eastAsia"/>
                <w:color w:val="000000"/>
                <w:kern w:val="0"/>
                <w:sz w:val="24"/>
              </w:rPr>
              <w:br/>
              <w:t>4.内置1路网络硬件音频解码模块。</w:t>
            </w:r>
            <w:r>
              <w:rPr>
                <w:rFonts w:ascii="仿宋" w:eastAsia="仿宋" w:hAnsi="仿宋" w:cs="宋体" w:hint="eastAsia"/>
                <w:color w:val="000000"/>
                <w:kern w:val="0"/>
                <w:sz w:val="24"/>
              </w:rPr>
              <w:br/>
              <w:t>5.支持监听任意终端功能，内置2W全频高保真扬声器，实现双向通话和网络监听。</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★6.支持1路音频线路输入，支持采集播放功能。</w:t>
            </w:r>
            <w:r>
              <w:rPr>
                <w:rFonts w:ascii="仿宋" w:eastAsia="仿宋" w:hAnsi="仿宋" w:cs="宋体" w:hint="eastAsia"/>
                <w:color w:val="000000"/>
                <w:kern w:val="0"/>
                <w:sz w:val="24"/>
              </w:rPr>
              <w:br/>
              <w:t>★7.支持通过话筒广播呼叫功能，延时低于100毫秒。（提供网络延时测试证明图）</w:t>
            </w:r>
            <w:r>
              <w:rPr>
                <w:rFonts w:ascii="仿宋" w:eastAsia="仿宋" w:hAnsi="仿宋" w:cs="宋体" w:hint="eastAsia"/>
                <w:color w:val="000000"/>
                <w:kern w:val="0"/>
                <w:sz w:val="24"/>
              </w:rPr>
              <w:br/>
              <w:t>8.信噪比＞65dB</w:t>
            </w:r>
            <w:r>
              <w:rPr>
                <w:rFonts w:ascii="仿宋" w:eastAsia="仿宋" w:hAnsi="仿宋" w:cs="宋体" w:hint="eastAsia"/>
                <w:color w:val="000000"/>
                <w:kern w:val="0"/>
                <w:sz w:val="24"/>
              </w:rPr>
              <w:br/>
              <w:t>9.支持多种呼叫策略，包括呼叫等待、呼叫转移、无人接听提醒。</w:t>
            </w:r>
            <w:r>
              <w:rPr>
                <w:rFonts w:ascii="仿宋" w:eastAsia="仿宋" w:hAnsi="仿宋" w:cs="宋体" w:hint="eastAsia"/>
                <w:color w:val="000000"/>
                <w:kern w:val="0"/>
                <w:sz w:val="24"/>
              </w:rPr>
              <w:br/>
              <w:t>10.自动接听、手动接听，支持自定义接听提示音，支持转移时间、无人接听时间、呼叫等待时间自定义。</w:t>
            </w:r>
            <w:r>
              <w:rPr>
                <w:rFonts w:ascii="仿宋" w:eastAsia="仿宋" w:hAnsi="仿宋" w:cs="宋体" w:hint="eastAsia"/>
                <w:color w:val="000000"/>
                <w:kern w:val="0"/>
                <w:sz w:val="24"/>
              </w:rPr>
              <w:br/>
              <w:t>11.具有1个3.5耳机接口、1路3.5话筒输入接口。</w:t>
            </w:r>
            <w:r>
              <w:rPr>
                <w:rFonts w:ascii="仿宋" w:eastAsia="仿宋" w:hAnsi="仿宋" w:cs="宋体" w:hint="eastAsia"/>
                <w:color w:val="000000"/>
                <w:kern w:val="0"/>
                <w:sz w:val="24"/>
              </w:rPr>
              <w:br/>
              <w:t>12.具有1路音频线路输出，可外接功率放大器</w:t>
            </w:r>
            <w:r>
              <w:rPr>
                <w:rFonts w:ascii="仿宋" w:eastAsia="仿宋" w:hAnsi="仿宋" w:cs="宋体" w:hint="eastAsia"/>
                <w:color w:val="000000"/>
                <w:kern w:val="0"/>
                <w:sz w:val="24"/>
              </w:rPr>
              <w:br/>
              <w:t>★13.具有1路短路输出接口、1路短路输入接口。（提供产品接口明细图）</w:t>
            </w:r>
            <w:r>
              <w:rPr>
                <w:rFonts w:ascii="仿宋" w:eastAsia="仿宋" w:hAnsi="仿宋" w:cs="宋体" w:hint="eastAsia"/>
                <w:color w:val="000000"/>
                <w:kern w:val="0"/>
                <w:sz w:val="24"/>
              </w:rPr>
              <w:br/>
              <w:t>14.支持通过后台软件对终端进行远程固件升级。</w:t>
            </w:r>
            <w:r>
              <w:rPr>
                <w:rFonts w:ascii="仿宋" w:eastAsia="仿宋" w:hAnsi="仿宋" w:cs="宋体" w:hint="eastAsia"/>
                <w:color w:val="000000"/>
                <w:kern w:val="0"/>
                <w:sz w:val="24"/>
              </w:rPr>
              <w:br/>
              <w:t>15.具有1路RJ45网络接口，100Mbps传输速率。</w:t>
            </w:r>
            <w:r>
              <w:rPr>
                <w:rFonts w:ascii="仿宋" w:eastAsia="仿宋" w:hAnsi="仿宋" w:cs="宋体" w:hint="eastAsia"/>
                <w:color w:val="000000"/>
                <w:kern w:val="0"/>
                <w:sz w:val="24"/>
              </w:rPr>
              <w:br/>
              <w:t>16.频率响应范围80Hz～16KHz。</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IP网络有源音箱</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1.设备壁挂式设计。</w:t>
            </w:r>
            <w:r>
              <w:rPr>
                <w:rFonts w:ascii="仿宋" w:eastAsia="仿宋" w:hAnsi="仿宋" w:cs="宋体" w:hint="eastAsia"/>
                <w:color w:val="000000"/>
                <w:kern w:val="0"/>
                <w:sz w:val="24"/>
              </w:rPr>
              <w:br/>
              <w:t>2.内置1路网络硬件音频解码模块。</w:t>
            </w:r>
            <w:r>
              <w:rPr>
                <w:rFonts w:ascii="仿宋" w:eastAsia="仿宋" w:hAnsi="仿宋" w:cs="宋体" w:hint="eastAsia"/>
                <w:color w:val="000000"/>
                <w:kern w:val="0"/>
                <w:sz w:val="24"/>
              </w:rPr>
              <w:br/>
              <w:t>★3.支持1路音频线路输入接口，具有独立的音量调节功能。</w:t>
            </w:r>
            <w:r>
              <w:rPr>
                <w:rFonts w:ascii="仿宋" w:eastAsia="仿宋" w:hAnsi="仿宋" w:cs="宋体" w:hint="eastAsia"/>
                <w:color w:val="000000"/>
                <w:kern w:val="0"/>
                <w:sz w:val="24"/>
              </w:rPr>
              <w:br/>
              <w:t>4.设备集成有数字功放，功率≥2×20W，具有1个主音箱和1个副音箱。</w:t>
            </w:r>
            <w:r>
              <w:rPr>
                <w:rFonts w:ascii="仿宋" w:eastAsia="仿宋" w:hAnsi="仿宋" w:cs="宋体" w:hint="eastAsia"/>
                <w:color w:val="000000"/>
                <w:kern w:val="0"/>
                <w:sz w:val="24"/>
              </w:rPr>
              <w:br/>
              <w:t>5.支持通过后台软件对终端进行远程固件升级。</w:t>
            </w:r>
            <w:r>
              <w:rPr>
                <w:rFonts w:ascii="仿宋" w:eastAsia="仿宋" w:hAnsi="仿宋" w:cs="宋体" w:hint="eastAsia"/>
                <w:color w:val="000000"/>
                <w:kern w:val="0"/>
                <w:sz w:val="24"/>
              </w:rPr>
              <w:br/>
              <w:t>6.具有1路RJ45网络接口，100Mbps传输速率。</w:t>
            </w:r>
            <w:r>
              <w:rPr>
                <w:rFonts w:ascii="仿宋" w:eastAsia="仿宋" w:hAnsi="仿宋" w:cs="宋体" w:hint="eastAsia"/>
                <w:color w:val="000000"/>
                <w:kern w:val="0"/>
                <w:sz w:val="24"/>
              </w:rPr>
              <w:br/>
              <w:t>7.频率响应范围80Hz～16KHz。</w:t>
            </w:r>
            <w:r>
              <w:rPr>
                <w:rFonts w:ascii="仿宋" w:eastAsia="仿宋" w:hAnsi="仿宋" w:cs="宋体" w:hint="eastAsia"/>
                <w:color w:val="000000"/>
                <w:kern w:val="0"/>
                <w:sz w:val="24"/>
              </w:rPr>
              <w:br/>
              <w:t>8.信噪比＞65dB</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对</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十六位电源时序器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1.标准机柜式设计（2U），黑色氧化铝拉丝面板，人性化的抽手，考究的工艺，尽显高档气质；</w:t>
            </w:r>
            <w:r>
              <w:rPr>
                <w:rFonts w:ascii="仿宋" w:eastAsia="仿宋" w:hAnsi="仿宋" w:cs="宋体" w:hint="eastAsia"/>
                <w:color w:val="000000"/>
                <w:kern w:val="0"/>
                <w:sz w:val="24"/>
              </w:rPr>
              <w:br/>
              <w:t>2.16路电源输出，每路输出AC220V(10A)， 电源插口总容量达 6KVA；</w:t>
            </w:r>
            <w:r>
              <w:rPr>
                <w:rFonts w:ascii="仿宋" w:eastAsia="仿宋" w:hAnsi="仿宋" w:cs="宋体" w:hint="eastAsia"/>
                <w:color w:val="000000"/>
                <w:kern w:val="0"/>
                <w:sz w:val="24"/>
              </w:rPr>
              <w:br/>
              <w:t>3.设有电子锁开关，可手动控制16个电源上断电；也可与定时器、智能控制器相连接，实现自动控制；</w:t>
            </w:r>
            <w:r>
              <w:rPr>
                <w:rFonts w:ascii="仿宋" w:eastAsia="仿宋" w:hAnsi="仿宋" w:cs="宋体" w:hint="eastAsia"/>
                <w:color w:val="000000"/>
                <w:kern w:val="0"/>
                <w:sz w:val="24"/>
              </w:rPr>
              <w:br/>
              <w:t>4.16路电源插座依次间隔1秒打开；</w:t>
            </w:r>
            <w:r>
              <w:rPr>
                <w:rFonts w:ascii="仿宋" w:eastAsia="仿宋" w:hAnsi="仿宋" w:cs="宋体" w:hint="eastAsia"/>
                <w:color w:val="000000"/>
                <w:kern w:val="0"/>
                <w:sz w:val="24"/>
              </w:rPr>
              <w:br/>
              <w:t>5.有1路24V消防信号输入接口；1路消防短路报警触发信号输出。</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08"/>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定时器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1.设有十路可编辑定时控制电源，最大用电量2500W；</w:t>
            </w:r>
            <w:r>
              <w:rPr>
                <w:rFonts w:ascii="仿宋" w:eastAsia="仿宋" w:hAnsi="仿宋" w:cs="宋体" w:hint="eastAsia"/>
                <w:color w:val="000000"/>
                <w:kern w:val="0"/>
                <w:sz w:val="24"/>
              </w:rPr>
              <w:br/>
              <w:t>2.内置钟声输出，警报输入接口；</w:t>
            </w:r>
            <w:r>
              <w:rPr>
                <w:rFonts w:ascii="仿宋" w:eastAsia="仿宋" w:hAnsi="仿宋" w:cs="宋体" w:hint="eastAsia"/>
                <w:color w:val="000000"/>
                <w:kern w:val="0"/>
                <w:sz w:val="24"/>
              </w:rPr>
              <w:br/>
              <w:t>3.断电程序不丢失，来电自动恢复运行；</w:t>
            </w:r>
            <w:r>
              <w:rPr>
                <w:rFonts w:ascii="仿宋" w:eastAsia="仿宋" w:hAnsi="仿宋" w:cs="宋体" w:hint="eastAsia"/>
                <w:color w:val="000000"/>
                <w:kern w:val="0"/>
                <w:sz w:val="24"/>
              </w:rPr>
              <w:br/>
              <w:t>4.设有短路触发输出接口，可控制十六位电源时序器开关，扩展定时电源插座；</w:t>
            </w:r>
            <w:r>
              <w:rPr>
                <w:rFonts w:ascii="仿宋" w:eastAsia="仿宋" w:hAnsi="仿宋" w:cs="宋体" w:hint="eastAsia"/>
                <w:color w:val="000000"/>
                <w:kern w:val="0"/>
                <w:sz w:val="24"/>
              </w:rPr>
              <w:br/>
              <w:t>5.存储容量大，可进行多步编程定时控制电源。</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豪华型装配式机柜</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产品特点</w:t>
            </w:r>
            <w:r>
              <w:rPr>
                <w:rFonts w:ascii="仿宋" w:eastAsia="仿宋" w:hAnsi="仿宋" w:cs="宋体" w:hint="eastAsia"/>
                <w:color w:val="000000"/>
                <w:kern w:val="0"/>
                <w:sz w:val="24"/>
              </w:rPr>
              <w:br/>
              <w:t>1.行业标准尺寸设计，符合消防认证IP30标准；</w:t>
            </w:r>
            <w:r>
              <w:rPr>
                <w:rFonts w:ascii="仿宋" w:eastAsia="仿宋" w:hAnsi="仿宋" w:cs="宋体" w:hint="eastAsia"/>
                <w:color w:val="000000"/>
                <w:kern w:val="0"/>
                <w:sz w:val="24"/>
              </w:rPr>
              <w:br/>
              <w:t>2.外观设计高贵典雅，工艺精湛、尺寸精密；</w:t>
            </w:r>
            <w:r>
              <w:rPr>
                <w:rFonts w:ascii="仿宋" w:eastAsia="仿宋" w:hAnsi="仿宋" w:cs="宋体" w:hint="eastAsia"/>
                <w:color w:val="000000"/>
                <w:kern w:val="0"/>
                <w:sz w:val="24"/>
              </w:rPr>
              <w:br/>
              <w:t>3.同时安有万向脚轮和支撑脚，便于移动、固定；</w:t>
            </w:r>
            <w:r>
              <w:rPr>
                <w:rFonts w:ascii="仿宋" w:eastAsia="仿宋" w:hAnsi="仿宋" w:cs="宋体" w:hint="eastAsia"/>
                <w:color w:val="000000"/>
                <w:kern w:val="0"/>
                <w:sz w:val="24"/>
              </w:rPr>
              <w:br/>
              <w:t>4.左右侧门可快速拆、装，方便工作；</w:t>
            </w:r>
            <w:r>
              <w:rPr>
                <w:rFonts w:ascii="仿宋" w:eastAsia="仿宋" w:hAnsi="仿宋" w:cs="宋体" w:hint="eastAsia"/>
                <w:color w:val="000000"/>
                <w:kern w:val="0"/>
                <w:sz w:val="24"/>
              </w:rPr>
              <w:br/>
              <w:t>5.带线槽设计方便设备连接线梳理。</w:t>
            </w:r>
            <w:r>
              <w:rPr>
                <w:rFonts w:ascii="仿宋" w:eastAsia="仿宋" w:hAnsi="仿宋" w:cs="宋体" w:hint="eastAsia"/>
                <w:color w:val="000000"/>
                <w:kern w:val="0"/>
                <w:sz w:val="24"/>
              </w:rPr>
              <w:br/>
              <w:t>技术参数</w:t>
            </w:r>
            <w:r>
              <w:rPr>
                <w:rFonts w:ascii="仿宋" w:eastAsia="仿宋" w:hAnsi="仿宋" w:cs="宋体" w:hint="eastAsia"/>
                <w:color w:val="000000"/>
                <w:kern w:val="0"/>
                <w:sz w:val="24"/>
              </w:rPr>
              <w:br/>
              <w:t>1.高度1965mm</w:t>
            </w:r>
            <w:r>
              <w:rPr>
                <w:rFonts w:ascii="仿宋" w:eastAsia="仿宋" w:hAnsi="仿宋" w:cs="宋体" w:hint="eastAsia"/>
                <w:color w:val="000000"/>
                <w:kern w:val="0"/>
                <w:sz w:val="24"/>
              </w:rPr>
              <w:br/>
              <w:t>2.宽度600mm</w:t>
            </w:r>
            <w:r>
              <w:rPr>
                <w:rFonts w:ascii="仿宋" w:eastAsia="仿宋" w:hAnsi="仿宋" w:cs="宋体" w:hint="eastAsia"/>
                <w:color w:val="000000"/>
                <w:kern w:val="0"/>
                <w:sz w:val="24"/>
              </w:rPr>
              <w:br/>
              <w:t>3.深度600mm</w:t>
            </w:r>
            <w:r>
              <w:rPr>
                <w:rFonts w:ascii="仿宋" w:eastAsia="仿宋" w:hAnsi="仿宋" w:cs="宋体" w:hint="eastAsia"/>
                <w:color w:val="000000"/>
                <w:kern w:val="0"/>
                <w:sz w:val="24"/>
              </w:rPr>
              <w:br/>
              <w:t>4.重量99Kg</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408"/>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智能控制中心</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1.超强的编程自动控制，每天可多达200步，并设有晴天、雨天运行模式；</w:t>
            </w:r>
            <w:r>
              <w:rPr>
                <w:rFonts w:ascii="仿宋" w:eastAsia="仿宋" w:hAnsi="仿宋" w:cs="宋体" w:hint="eastAsia"/>
                <w:color w:val="000000"/>
                <w:kern w:val="0"/>
                <w:sz w:val="24"/>
              </w:rPr>
              <w:br/>
              <w:t>2.内置强大灵活的音频矩阵，8路输入，16路输出，可手动或自动任意切换；各区可同时播放不同节目，互不干扰；</w:t>
            </w:r>
            <w:r>
              <w:rPr>
                <w:rFonts w:ascii="仿宋" w:eastAsia="仿宋" w:hAnsi="仿宋" w:cs="宋体" w:hint="eastAsia"/>
                <w:color w:val="000000"/>
                <w:kern w:val="0"/>
                <w:sz w:val="24"/>
              </w:rPr>
              <w:br/>
              <w:t>3.内置可编程控制的MP3音源，音质优美；采用SD卡存储，容量可以任意扩充，随机附送读卡器，下载曲目简单方便；</w:t>
            </w:r>
            <w:r>
              <w:rPr>
                <w:rFonts w:ascii="仿宋" w:eastAsia="仿宋" w:hAnsi="仿宋" w:cs="宋体" w:hint="eastAsia"/>
                <w:color w:val="000000"/>
                <w:kern w:val="0"/>
                <w:sz w:val="24"/>
              </w:rPr>
              <w:br/>
              <w:t>4.外控各种音源设备，实现在规定时间、指定地点（区域），播放对应的节目（音乐）；</w:t>
            </w:r>
            <w:r>
              <w:rPr>
                <w:rFonts w:ascii="仿宋" w:eastAsia="仿宋" w:hAnsi="仿宋" w:cs="宋体" w:hint="eastAsia"/>
                <w:color w:val="000000"/>
                <w:kern w:val="0"/>
                <w:sz w:val="24"/>
              </w:rPr>
              <w:br/>
              <w:t>5.强大的电源管理，内置6路可编程控制的电源，并可外控电源时序器进行扩充；</w:t>
            </w:r>
            <w:r>
              <w:rPr>
                <w:rFonts w:ascii="仿宋" w:eastAsia="仿宋" w:hAnsi="仿宋" w:cs="宋体" w:hint="eastAsia"/>
                <w:color w:val="000000"/>
                <w:kern w:val="0"/>
                <w:sz w:val="24"/>
              </w:rPr>
              <w:br/>
              <w:t>6.多模式的消防报警功能，包括全区独立报警、分区独立报警、相邻（1.2.3.4）分区6种报警模式；</w:t>
            </w:r>
            <w:r>
              <w:rPr>
                <w:rFonts w:ascii="仿宋" w:eastAsia="仿宋" w:hAnsi="仿宋" w:cs="宋体" w:hint="eastAsia"/>
                <w:color w:val="000000"/>
                <w:kern w:val="0"/>
                <w:sz w:val="24"/>
              </w:rPr>
              <w:br/>
              <w:t xml:space="preserve">7.本地广播寻呼功能，可灵活的实现全区，分区广播寻呼； </w:t>
            </w:r>
            <w:r>
              <w:rPr>
                <w:rFonts w:ascii="仿宋" w:eastAsia="仿宋" w:hAnsi="仿宋" w:cs="宋体" w:hint="eastAsia"/>
                <w:color w:val="000000"/>
                <w:kern w:val="0"/>
                <w:sz w:val="24"/>
              </w:rPr>
              <w:br/>
              <w:t>8.配合呼叫站可进行远程寻呼广播；通过呼叫站的音频接入口；</w:t>
            </w:r>
            <w:r>
              <w:rPr>
                <w:rFonts w:ascii="仿宋" w:eastAsia="仿宋" w:hAnsi="仿宋" w:cs="宋体" w:hint="eastAsia"/>
                <w:color w:val="000000"/>
                <w:kern w:val="0"/>
                <w:sz w:val="24"/>
              </w:rPr>
              <w:br/>
              <w:t>9.与电话寻呼器连接则可实现电话远程全区，分区寻呼广播。</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远程寻呼站</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 桌面式设计，黑色氧化铝拉丝面板，精致美观，工艺考究，现代感十足；</w:t>
            </w:r>
            <w:r>
              <w:rPr>
                <w:rFonts w:ascii="仿宋" w:eastAsia="仿宋" w:hAnsi="仿宋" w:cs="宋体" w:hint="eastAsia"/>
                <w:color w:val="000000"/>
                <w:kern w:val="0"/>
                <w:sz w:val="24"/>
              </w:rPr>
              <w:br/>
              <w:t>2. 液晶屏和分区指示灯配合显示每个分区工作状态，16个数字键和功能键，操作简单；</w:t>
            </w:r>
            <w:r>
              <w:rPr>
                <w:rFonts w:ascii="仿宋" w:eastAsia="仿宋" w:hAnsi="仿宋" w:cs="宋体" w:hint="eastAsia"/>
                <w:color w:val="000000"/>
                <w:kern w:val="0"/>
                <w:sz w:val="24"/>
              </w:rPr>
              <w:br/>
              <w:t>3.带有钟声提示音提醒及音量调节；</w:t>
            </w:r>
            <w:r>
              <w:rPr>
                <w:rFonts w:ascii="仿宋" w:eastAsia="仿宋" w:hAnsi="仿宋" w:cs="宋体" w:hint="eastAsia"/>
                <w:color w:val="000000"/>
                <w:kern w:val="0"/>
                <w:sz w:val="24"/>
              </w:rPr>
              <w:br/>
              <w:t>4. 1路话筒（MIC）以及独立的音量调节；一路辅助线路输入；一路音频辅助输出，外扩有源音箱；</w:t>
            </w:r>
            <w:r>
              <w:rPr>
                <w:rFonts w:ascii="仿宋" w:eastAsia="仿宋" w:hAnsi="仿宋" w:cs="宋体" w:hint="eastAsia"/>
                <w:color w:val="000000"/>
                <w:kern w:val="0"/>
                <w:sz w:val="24"/>
              </w:rPr>
              <w:br/>
              <w:t>5.可扩展到16台远程呼叫话筒进行寻呼广播，最大接线距离1Km。</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八进八出</w:t>
            </w:r>
            <w:r>
              <w:rPr>
                <w:rFonts w:ascii="仿宋" w:eastAsia="仿宋" w:hAnsi="仿宋" w:cs="宋体" w:hint="eastAsia"/>
                <w:color w:val="000000"/>
                <w:kern w:val="0"/>
                <w:sz w:val="24"/>
              </w:rPr>
              <w:lastRenderedPageBreak/>
              <w:t>前置信号放大器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1.八路line输入，独立控制,</w:t>
            </w:r>
            <w:r>
              <w:rPr>
                <w:rFonts w:ascii="仿宋" w:eastAsia="仿宋" w:hAnsi="仿宋" w:cs="宋体" w:hint="eastAsia"/>
                <w:color w:val="000000"/>
                <w:kern w:val="0"/>
                <w:sz w:val="24"/>
              </w:rPr>
              <w:br/>
              <w:t>2. 话筒/lien具有独立高/低音调节,</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3.2路EMC输入，可以切换八路line信号,</w:t>
            </w:r>
            <w:r>
              <w:rPr>
                <w:rFonts w:ascii="仿宋" w:eastAsia="仿宋" w:hAnsi="仿宋" w:cs="宋体" w:hint="eastAsia"/>
                <w:color w:val="000000"/>
                <w:kern w:val="0"/>
                <w:sz w:val="24"/>
              </w:rPr>
              <w:br/>
              <w:t>4. MIC输入可切断EMC输入信号,</w:t>
            </w:r>
            <w:r>
              <w:rPr>
                <w:rFonts w:ascii="仿宋" w:eastAsia="仿宋" w:hAnsi="仿宋" w:cs="宋体" w:hint="eastAsia"/>
                <w:color w:val="000000"/>
                <w:kern w:val="0"/>
                <w:sz w:val="24"/>
              </w:rPr>
              <w:br/>
              <w:t>5. 八路非平衡输出。</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1200"/>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18</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大功率纯后级广播功放(主）</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1.1通道LINE不平衡TRS输入，1通道LINE不平衡TRS级联输出；</w:t>
            </w:r>
            <w:r>
              <w:rPr>
                <w:rFonts w:ascii="仿宋" w:eastAsia="仿宋" w:hAnsi="仿宋" w:cs="宋体" w:hint="eastAsia"/>
                <w:color w:val="000000"/>
                <w:kern w:val="0"/>
                <w:sz w:val="24"/>
              </w:rPr>
              <w:br/>
              <w:t>2.1通道LINE平衡XLR输入，1通道LINE平衡XLR级联输出；</w:t>
            </w:r>
            <w:r>
              <w:rPr>
                <w:rFonts w:ascii="仿宋" w:eastAsia="仿宋" w:hAnsi="仿宋" w:cs="宋体" w:hint="eastAsia"/>
                <w:color w:val="000000"/>
                <w:kern w:val="0"/>
                <w:sz w:val="24"/>
              </w:rPr>
              <w:br/>
              <w:t>3.面板带音量调节旋钮；</w:t>
            </w:r>
            <w:r>
              <w:rPr>
                <w:rFonts w:ascii="仿宋" w:eastAsia="仿宋" w:hAnsi="仿宋" w:cs="宋体" w:hint="eastAsia"/>
                <w:color w:val="000000"/>
                <w:kern w:val="0"/>
                <w:sz w:val="24"/>
              </w:rPr>
              <w:br/>
              <w:t>4.产品具有良好的短路、过载、过热等自我保护；</w:t>
            </w:r>
            <w:r>
              <w:rPr>
                <w:rFonts w:ascii="仿宋" w:eastAsia="仿宋" w:hAnsi="仿宋" w:cs="宋体" w:hint="eastAsia"/>
                <w:color w:val="000000"/>
                <w:kern w:val="0"/>
                <w:sz w:val="24"/>
              </w:rPr>
              <w:br/>
              <w:t>5.额定输出功率：1500W</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20"/>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主备功放切换器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1.1备8主；实时功放状态检测，并且以不同的LED颜色指示；</w:t>
            </w:r>
            <w:r>
              <w:rPr>
                <w:rFonts w:ascii="仿宋" w:eastAsia="仿宋" w:hAnsi="仿宋" w:cs="宋体" w:hint="eastAsia"/>
                <w:color w:val="000000"/>
                <w:kern w:val="0"/>
                <w:sz w:val="24"/>
              </w:rPr>
              <w:br/>
              <w:t>2. 同时支持8路非平衡音频输入输出，8路功率信号输入输出；</w:t>
            </w:r>
            <w:r>
              <w:rPr>
                <w:rFonts w:ascii="仿宋" w:eastAsia="仿宋" w:hAnsi="仿宋" w:cs="宋体" w:hint="eastAsia"/>
                <w:color w:val="000000"/>
                <w:kern w:val="0"/>
                <w:sz w:val="24"/>
              </w:rPr>
              <w:br/>
              <w:t>3. 具有以太网联机接口，可集成第3方系统，实现集中监管，分散控制。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卡座</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国产 定制 </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799"/>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电源时序器[十六位电源时序器]</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1.标准机柜式设计（2U），黑色氧化铝拉丝面板，人性化的抽手，考究的工艺，尽显高档气质；</w:t>
            </w:r>
            <w:r>
              <w:rPr>
                <w:rFonts w:ascii="仿宋" w:eastAsia="仿宋" w:hAnsi="仿宋" w:cs="宋体" w:hint="eastAsia"/>
                <w:color w:val="000000"/>
                <w:kern w:val="0"/>
                <w:sz w:val="24"/>
              </w:rPr>
              <w:br/>
              <w:t>2.16路电源输出，每路输出AC220V(10A)， 电源插口总容量达 6KVA；</w:t>
            </w:r>
            <w:r>
              <w:rPr>
                <w:rFonts w:ascii="仿宋" w:eastAsia="仿宋" w:hAnsi="仿宋" w:cs="宋体" w:hint="eastAsia"/>
                <w:color w:val="000000"/>
                <w:kern w:val="0"/>
                <w:sz w:val="24"/>
              </w:rPr>
              <w:br/>
              <w:t>3.设有电子锁开关，可手动控制16个电源上断电；也可与定时器、智能控制器相连接，实现自动控制；</w:t>
            </w:r>
            <w:r>
              <w:rPr>
                <w:rFonts w:ascii="仿宋" w:eastAsia="仿宋" w:hAnsi="仿宋" w:cs="宋体" w:hint="eastAsia"/>
                <w:color w:val="000000"/>
                <w:kern w:val="0"/>
                <w:sz w:val="24"/>
              </w:rPr>
              <w:br/>
              <w:t>4.16路电源插座依次间隔1秒打开；</w:t>
            </w:r>
            <w:r>
              <w:rPr>
                <w:rFonts w:ascii="仿宋" w:eastAsia="仿宋" w:hAnsi="仿宋" w:cs="宋体" w:hint="eastAsia"/>
                <w:color w:val="000000"/>
                <w:kern w:val="0"/>
                <w:sz w:val="24"/>
              </w:rPr>
              <w:br/>
              <w:t>5.有1路24V消防信号输入接口；1路消防短路报警触发信号输出。</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22</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音频线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RVV3*1</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890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米</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23</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设备Y音频线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1.8米音频连接线：莲花（RCA）-莲花（RCA）</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条</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设备</w:t>
            </w:r>
            <w:r>
              <w:rPr>
                <w:rFonts w:ascii="仿宋" w:eastAsia="仿宋" w:hAnsi="仿宋" w:cs="宋体" w:hint="eastAsia"/>
                <w:color w:val="000000"/>
                <w:kern w:val="0"/>
                <w:sz w:val="24"/>
              </w:rPr>
              <w:lastRenderedPageBreak/>
              <w:t>Y音频线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1.8米音频连接线：莲花（RCA）-6.35话筒插头</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条</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25</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设备Y音频线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1.8米音频连接线：3.5（耳机插头）-双莲花（RCA）</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条</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26</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广播线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RVV2*2.5</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6700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米</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27</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广播线</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RVV2*1.5</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5500</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米</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A378B8" w:rsidTr="00A378B8">
        <w:trPr>
          <w:trHeight w:val="285"/>
        </w:trPr>
        <w:tc>
          <w:tcPr>
            <w:tcW w:w="523" w:type="dxa"/>
            <w:tcBorders>
              <w:top w:val="nil"/>
              <w:left w:val="single" w:sz="4" w:space="0" w:color="auto"/>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28</w:t>
            </w:r>
          </w:p>
        </w:tc>
        <w:tc>
          <w:tcPr>
            <w:tcW w:w="768"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音柱立杆</w:t>
            </w:r>
          </w:p>
        </w:tc>
        <w:tc>
          <w:tcPr>
            <w:tcW w:w="11276" w:type="dxa"/>
            <w:tcBorders>
              <w:top w:val="nil"/>
              <w:left w:val="nil"/>
              <w:bottom w:val="single" w:sz="4" w:space="0" w:color="auto"/>
              <w:right w:val="single" w:sz="4" w:space="0" w:color="auto"/>
            </w:tcBorders>
            <w:vAlign w:val="center"/>
          </w:tcPr>
          <w:p w:rsidR="00A378B8" w:rsidRDefault="00A378B8" w:rsidP="00A378B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国产 定制</w:t>
            </w:r>
          </w:p>
        </w:tc>
        <w:tc>
          <w:tcPr>
            <w:tcW w:w="696"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根</w:t>
            </w:r>
          </w:p>
        </w:tc>
        <w:tc>
          <w:tcPr>
            <w:tcW w:w="409" w:type="dxa"/>
            <w:tcBorders>
              <w:top w:val="nil"/>
              <w:left w:val="nil"/>
              <w:bottom w:val="single" w:sz="4" w:space="0" w:color="auto"/>
              <w:right w:val="single" w:sz="4" w:space="0" w:color="auto"/>
            </w:tcBorders>
            <w:vAlign w:val="center"/>
          </w:tcPr>
          <w:p w:rsidR="00A378B8" w:rsidRDefault="00A378B8" w:rsidP="00A378B8">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bl>
    <w:p w:rsidR="00692F30" w:rsidRPr="000D629E" w:rsidRDefault="00692F30" w:rsidP="00692F30">
      <w:pPr>
        <w:pStyle w:val="a0"/>
        <w:ind w:firstLineChars="0" w:firstLine="0"/>
        <w:rPr>
          <w:rFonts w:ascii="仿宋" w:eastAsia="仿宋" w:hAnsi="仿宋" w:cs="仿宋"/>
          <w:b/>
          <w:kern w:val="0"/>
          <w:sz w:val="32"/>
          <w:szCs w:val="32"/>
          <w:shd w:val="clear" w:color="auto" w:fill="FFFFFF"/>
        </w:rPr>
      </w:pPr>
      <w:r w:rsidRPr="000D629E">
        <w:rPr>
          <w:rFonts w:ascii="仿宋" w:eastAsia="仿宋" w:hAnsi="仿宋" w:cs="仿宋" w:hint="eastAsia"/>
          <w:b/>
          <w:kern w:val="0"/>
          <w:sz w:val="32"/>
          <w:szCs w:val="32"/>
          <w:shd w:val="clear" w:color="auto" w:fill="FFFFFF"/>
        </w:rPr>
        <w:t>（</w:t>
      </w:r>
      <w:r>
        <w:rPr>
          <w:rFonts w:ascii="仿宋" w:eastAsia="仿宋" w:hAnsi="仿宋" w:cs="仿宋" w:hint="eastAsia"/>
          <w:b/>
          <w:kern w:val="0"/>
          <w:sz w:val="32"/>
          <w:szCs w:val="32"/>
          <w:shd w:val="clear" w:color="auto" w:fill="FFFFFF"/>
        </w:rPr>
        <w:t>三</w:t>
      </w:r>
      <w:r w:rsidRPr="000D629E">
        <w:rPr>
          <w:rFonts w:ascii="仿宋" w:eastAsia="仿宋" w:hAnsi="仿宋" w:cs="仿宋" w:hint="eastAsia"/>
          <w:b/>
          <w:kern w:val="0"/>
          <w:sz w:val="32"/>
          <w:szCs w:val="32"/>
          <w:shd w:val="clear" w:color="auto" w:fill="FFFFFF"/>
        </w:rPr>
        <w:t>）</w:t>
      </w:r>
      <w:r w:rsidRPr="00692F30">
        <w:rPr>
          <w:rFonts w:ascii="仿宋" w:eastAsia="仿宋" w:hAnsi="仿宋" w:cs="仿宋" w:hint="eastAsia"/>
          <w:b/>
          <w:kern w:val="0"/>
          <w:sz w:val="32"/>
          <w:szCs w:val="32"/>
          <w:shd w:val="clear" w:color="auto" w:fill="FFFFFF"/>
        </w:rPr>
        <w:t>本项目需实现的功能或者目标</w:t>
      </w:r>
      <w:r w:rsidRPr="000D629E">
        <w:rPr>
          <w:rFonts w:ascii="仿宋" w:eastAsia="仿宋" w:hAnsi="仿宋" w:cs="仿宋" w:hint="eastAsia"/>
          <w:b/>
          <w:kern w:val="0"/>
          <w:sz w:val="32"/>
          <w:szCs w:val="32"/>
          <w:shd w:val="clear" w:color="auto" w:fill="FFFFFF"/>
        </w:rPr>
        <w:t>：</w:t>
      </w:r>
    </w:p>
    <w:p w:rsidR="00692F30" w:rsidRPr="00692F30" w:rsidRDefault="00692F30" w:rsidP="00ED3BB8">
      <w:pPr>
        <w:pStyle w:val="a0"/>
        <w:ind w:firstLineChars="150" w:firstLine="480"/>
        <w:rPr>
          <w:rFonts w:ascii="仿宋" w:eastAsia="仿宋" w:hAnsi="仿宋" w:cs="宋体"/>
          <w:kern w:val="0"/>
          <w:sz w:val="32"/>
          <w:szCs w:val="32"/>
        </w:rPr>
      </w:pPr>
      <w:r w:rsidRPr="00692F30">
        <w:rPr>
          <w:rFonts w:ascii="仿宋" w:eastAsia="仿宋" w:hAnsi="仿宋" w:cs="宋体" w:hint="eastAsia"/>
          <w:kern w:val="0"/>
          <w:sz w:val="32"/>
          <w:szCs w:val="32"/>
        </w:rPr>
        <w:t>满足襄城县国家教育考试的需求，要求建设完成后的国家教育考试标准化考点（含县级考务指挥中心）能够与省、市平台无封对接。</w:t>
      </w:r>
    </w:p>
    <w:p w:rsidR="00A56DF5" w:rsidRDefault="00692F30" w:rsidP="00A56DF5">
      <w:pPr>
        <w:pStyle w:val="2"/>
        <w:spacing w:line="360" w:lineRule="auto"/>
        <w:rPr>
          <w:rFonts w:ascii="仿宋" w:eastAsia="仿宋" w:hAnsi="仿宋"/>
        </w:rPr>
      </w:pPr>
      <w:r>
        <w:rPr>
          <w:rFonts w:ascii="仿宋" w:eastAsia="仿宋" w:hAnsi="仿宋" w:hint="eastAsia"/>
        </w:rPr>
        <w:t>（四）验收标准：</w:t>
      </w:r>
    </w:p>
    <w:p w:rsidR="00692F30" w:rsidRPr="00A56DF5" w:rsidRDefault="00692F30" w:rsidP="00A56DF5">
      <w:pPr>
        <w:pStyle w:val="2"/>
        <w:spacing w:line="360" w:lineRule="auto"/>
        <w:ind w:firstLineChars="200" w:firstLine="640"/>
        <w:rPr>
          <w:rFonts w:ascii="仿宋" w:eastAsia="仿宋" w:hAnsi="仿宋"/>
          <w:b w:val="0"/>
        </w:rPr>
      </w:pPr>
      <w:r w:rsidRPr="00A56DF5">
        <w:rPr>
          <w:rFonts w:ascii="仿宋" w:eastAsia="仿宋" w:hAnsi="仿宋" w:cs="宋体" w:hint="eastAsia"/>
          <w:b w:val="0"/>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94BED" w:rsidRDefault="00494BED" w:rsidP="00064680">
      <w:pPr>
        <w:pStyle w:val="p0"/>
        <w:spacing w:line="360" w:lineRule="auto"/>
        <w:ind w:firstLineChars="200" w:firstLine="480"/>
        <w:rPr>
          <w:rFonts w:ascii="宋体" w:hAnsi="宋体" w:cs="宋体"/>
          <w:color w:val="000000" w:themeColor="text1"/>
          <w:sz w:val="24"/>
          <w:szCs w:val="24"/>
        </w:rPr>
        <w:sectPr w:rsidR="00494BED" w:rsidSect="00A378B8">
          <w:pgSz w:w="16838" w:h="11906" w:orient="landscape"/>
          <w:pgMar w:top="1080" w:right="1440" w:bottom="1080" w:left="1440" w:header="851" w:footer="992" w:gutter="0"/>
          <w:cols w:space="720"/>
          <w:titlePg/>
          <w:docGrid w:type="lines" w:linePitch="312"/>
        </w:sectPr>
      </w:pPr>
    </w:p>
    <w:p w:rsidR="00285CA0" w:rsidRDefault="00FC562D" w:rsidP="00150485">
      <w:pPr>
        <w:rPr>
          <w:rFonts w:ascii="仿宋" w:eastAsia="仿宋" w:hAnsi="仿宋" w:cs="仿宋"/>
          <w:b/>
          <w:sz w:val="32"/>
          <w:szCs w:val="32"/>
        </w:rPr>
      </w:pPr>
      <w:r w:rsidRPr="00880EBC">
        <w:rPr>
          <w:rFonts w:ascii="仿宋" w:eastAsia="仿宋" w:hAnsi="仿宋" w:cs="仿宋" w:hint="eastAsia"/>
          <w:b/>
          <w:sz w:val="32"/>
          <w:szCs w:val="32"/>
        </w:rPr>
        <w:lastRenderedPageBreak/>
        <w:t>二、其它要求：</w:t>
      </w:r>
    </w:p>
    <w:p w:rsidR="00B44EE5" w:rsidRPr="00B44EE5" w:rsidRDefault="00B44EE5" w:rsidP="00B44EE5">
      <w:pPr>
        <w:pStyle w:val="a0"/>
        <w:ind w:firstLine="281"/>
      </w:pPr>
      <w:r w:rsidRPr="00B44EE5">
        <w:rPr>
          <w:rFonts w:hint="eastAsia"/>
          <w:b/>
        </w:rPr>
        <w:t>（一）</w:t>
      </w:r>
      <w:r w:rsidRPr="00B44EE5">
        <w:rPr>
          <w:rFonts w:hint="eastAsia"/>
        </w:rPr>
        <w:t>本项目为“交钥匙”工程。投标产品需标明品牌、型号、产地、详细参数。</w:t>
      </w:r>
    </w:p>
    <w:p w:rsidR="00B44EE5" w:rsidRPr="00B44EE5" w:rsidRDefault="00B44EE5" w:rsidP="00B44EE5">
      <w:pPr>
        <w:pStyle w:val="a0"/>
        <w:ind w:firstLine="281"/>
      </w:pPr>
      <w:r w:rsidRPr="00B44EE5">
        <w:rPr>
          <w:rFonts w:hint="eastAsia"/>
          <w:b/>
        </w:rPr>
        <w:t>（二）</w:t>
      </w:r>
      <w:r w:rsidRPr="00B44EE5">
        <w:rPr>
          <w:rFonts w:hint="eastAsia"/>
        </w:rPr>
        <w:t>升级改造县级考务指挥中心、新建县职教中心（三高）东校区标准化考点需分别报价，二者报价之和作为投标价格。</w:t>
      </w:r>
    </w:p>
    <w:p w:rsidR="00B44EE5" w:rsidRPr="00B44EE5" w:rsidRDefault="00B44EE5" w:rsidP="00B44EE5">
      <w:pPr>
        <w:pStyle w:val="a0"/>
        <w:ind w:firstLine="281"/>
      </w:pPr>
      <w:r w:rsidRPr="00B44EE5">
        <w:rPr>
          <w:rFonts w:hint="eastAsia"/>
          <w:b/>
        </w:rPr>
        <w:t>（三）</w:t>
      </w:r>
      <w:r w:rsidRPr="00B44EE5">
        <w:rPr>
          <w:rFonts w:hint="eastAsia"/>
        </w:rPr>
        <w:t>服务要求</w:t>
      </w:r>
      <w:r>
        <w:rPr>
          <w:rFonts w:hint="eastAsia"/>
        </w:rPr>
        <w:t>：</w:t>
      </w:r>
    </w:p>
    <w:p w:rsidR="00B44EE5" w:rsidRPr="00B44EE5" w:rsidRDefault="00B44EE5" w:rsidP="00B44EE5">
      <w:pPr>
        <w:pStyle w:val="a0"/>
        <w:ind w:firstLineChars="300" w:firstLine="840"/>
      </w:pPr>
      <w:r w:rsidRPr="00B44EE5">
        <w:rPr>
          <w:rFonts w:hint="eastAsia"/>
        </w:rPr>
        <w:t>1</w:t>
      </w:r>
      <w:r w:rsidRPr="00B44EE5">
        <w:rPr>
          <w:rFonts w:hint="eastAsia"/>
        </w:rPr>
        <w:t>、质保期为一年，质保期一年内，国家考试过程需至少</w:t>
      </w:r>
      <w:r w:rsidRPr="00B44EE5">
        <w:rPr>
          <w:rFonts w:hint="eastAsia"/>
        </w:rPr>
        <w:t>2</w:t>
      </w:r>
      <w:r w:rsidRPr="00B44EE5">
        <w:rPr>
          <w:rFonts w:hint="eastAsia"/>
        </w:rPr>
        <w:t>人为教体局提供运维服务。质保期内出现任何质量问题（人为破环或自然灾害等不可抗力除外），由中标供</w:t>
      </w:r>
      <w:r w:rsidR="00995775" w:rsidRPr="00B44EE5">
        <w:rPr>
          <w:rFonts w:hint="eastAsia"/>
        </w:rPr>
        <w:t>应</w:t>
      </w:r>
      <w:r w:rsidRPr="00B44EE5">
        <w:rPr>
          <w:rFonts w:hint="eastAsia"/>
        </w:rPr>
        <w:t>商负责免费更换维修。</w:t>
      </w:r>
    </w:p>
    <w:p w:rsidR="00B44EE5" w:rsidRPr="00B44EE5" w:rsidRDefault="00B44EE5" w:rsidP="00B44EE5">
      <w:pPr>
        <w:pStyle w:val="a0"/>
        <w:ind w:firstLineChars="300" w:firstLine="840"/>
      </w:pPr>
      <w:r w:rsidRPr="00B44EE5">
        <w:rPr>
          <w:rFonts w:hint="eastAsia"/>
        </w:rPr>
        <w:t>2</w:t>
      </w:r>
      <w:r w:rsidRPr="00B44EE5">
        <w:rPr>
          <w:rFonts w:hint="eastAsia"/>
        </w:rPr>
        <w:t>、投入的设备、设施、系统均应为全新产品，不应与第三方存在产权纠纷。并根据采购人要求免费提供必要的技术指导及技术人员的培训。</w:t>
      </w:r>
    </w:p>
    <w:p w:rsidR="00B44EE5" w:rsidRPr="00B44EE5" w:rsidRDefault="00B44EE5" w:rsidP="00B44EE5">
      <w:pPr>
        <w:pStyle w:val="a0"/>
        <w:ind w:firstLineChars="300" w:firstLine="840"/>
      </w:pPr>
      <w:r w:rsidRPr="00B44EE5">
        <w:rPr>
          <w:rFonts w:hint="eastAsia"/>
        </w:rPr>
        <w:t>3</w:t>
      </w:r>
      <w:r w:rsidRPr="00B44EE5">
        <w:rPr>
          <w:rFonts w:hint="eastAsia"/>
        </w:rPr>
        <w:t>、中标供商应负责设备购置、安装、调试及运维服务人员的安全保障，并负责协调安装时所涉及的相关部门工作。</w:t>
      </w:r>
    </w:p>
    <w:p w:rsidR="00B44EE5" w:rsidRPr="00B44EE5" w:rsidRDefault="00B44EE5" w:rsidP="00B44EE5">
      <w:pPr>
        <w:pStyle w:val="a0"/>
        <w:ind w:firstLineChars="300" w:firstLine="840"/>
      </w:pPr>
      <w:r w:rsidRPr="00B44EE5">
        <w:rPr>
          <w:rFonts w:hint="eastAsia"/>
        </w:rPr>
        <w:t>4</w:t>
      </w:r>
      <w:r w:rsidRPr="00B44EE5">
        <w:rPr>
          <w:rFonts w:hint="eastAsia"/>
        </w:rPr>
        <w:t>、为保证质量，采购单位在设备安装调试完毕后有权对中标供商所投入的检测系统进行现场测试，如测试不通过，由其自行承担相应责任。</w:t>
      </w:r>
    </w:p>
    <w:p w:rsidR="00B44EE5" w:rsidRPr="00B44EE5" w:rsidRDefault="00B44EE5" w:rsidP="00B44EE5">
      <w:pPr>
        <w:pStyle w:val="a0"/>
        <w:ind w:firstLineChars="300" w:firstLine="840"/>
      </w:pPr>
      <w:r w:rsidRPr="00B44EE5">
        <w:rPr>
          <w:rFonts w:hint="eastAsia"/>
        </w:rPr>
        <w:t>5</w:t>
      </w:r>
      <w:r w:rsidRPr="00B44EE5">
        <w:rPr>
          <w:rFonts w:hint="eastAsia"/>
        </w:rPr>
        <w:t>、质保期期间，中标供商负责投入的设备设施的维护维修、升级，包含一切达到到正常使用所涉及的内容及费用；质保期内货物发生故障系货物出现质量问题，必须无偿更换；货物超过保修期发生故障，采购人可自由选择维修单位，如委托给中标供应商，中标供应商不得借故推诿，且维修费优于市场价格；</w:t>
      </w:r>
    </w:p>
    <w:p w:rsidR="00B44EE5" w:rsidRPr="00B44EE5" w:rsidRDefault="00B44EE5" w:rsidP="00B44EE5">
      <w:pPr>
        <w:pStyle w:val="a0"/>
        <w:ind w:firstLineChars="300" w:firstLine="840"/>
      </w:pPr>
      <w:r w:rsidRPr="00B44EE5">
        <w:rPr>
          <w:rFonts w:hint="eastAsia"/>
        </w:rPr>
        <w:t>6</w:t>
      </w:r>
      <w:r w:rsidRPr="00B44EE5">
        <w:rPr>
          <w:rFonts w:hint="eastAsia"/>
        </w:rPr>
        <w:t>、对采购人的服务通知，中标供应商在接报后</w:t>
      </w:r>
      <w:r w:rsidRPr="00B44EE5">
        <w:rPr>
          <w:rFonts w:hint="eastAsia"/>
        </w:rPr>
        <w:t>1</w:t>
      </w:r>
      <w:r w:rsidRPr="00B44EE5">
        <w:rPr>
          <w:rFonts w:hint="eastAsia"/>
        </w:rPr>
        <w:t>小时内响应，</w:t>
      </w:r>
      <w:r w:rsidRPr="00B44EE5">
        <w:rPr>
          <w:rFonts w:hint="eastAsia"/>
        </w:rPr>
        <w:t>4</w:t>
      </w:r>
      <w:r w:rsidRPr="00B44EE5">
        <w:rPr>
          <w:rFonts w:hint="eastAsia"/>
        </w:rPr>
        <w:t>小时内到达现场，</w:t>
      </w:r>
      <w:r w:rsidRPr="00B44EE5">
        <w:rPr>
          <w:rFonts w:hint="eastAsia"/>
        </w:rPr>
        <w:t>48</w:t>
      </w:r>
      <w:r w:rsidRPr="00B44EE5">
        <w:rPr>
          <w:rFonts w:hint="eastAsia"/>
        </w:rPr>
        <w:t>小时内处理完毕。若在</w:t>
      </w:r>
      <w:r w:rsidRPr="00B44EE5">
        <w:rPr>
          <w:rFonts w:hint="eastAsia"/>
        </w:rPr>
        <w:t>48</w:t>
      </w:r>
      <w:r w:rsidRPr="00B44EE5">
        <w:rPr>
          <w:rFonts w:hint="eastAsia"/>
        </w:rPr>
        <w:t>小时内仍未能有效解决，中标供应商须免费提供同档次的设备供采购人临时使用。</w:t>
      </w:r>
    </w:p>
    <w:p w:rsidR="00B44EE5" w:rsidRPr="00B44EE5" w:rsidRDefault="00B44EE5" w:rsidP="00B44EE5">
      <w:pPr>
        <w:pStyle w:val="a0"/>
        <w:ind w:firstLineChars="250" w:firstLine="700"/>
      </w:pPr>
      <w:r w:rsidRPr="00B44EE5">
        <w:rPr>
          <w:rFonts w:hint="eastAsia"/>
        </w:rPr>
        <w:lastRenderedPageBreak/>
        <w:t>7</w:t>
      </w:r>
      <w:r w:rsidRPr="00B44EE5">
        <w:rPr>
          <w:rFonts w:hint="eastAsia"/>
        </w:rPr>
        <w:t>、如货物发生故障，接到通知后需尽快做出响应，并在</w:t>
      </w:r>
      <w:r w:rsidRPr="00B44EE5">
        <w:rPr>
          <w:rFonts w:hint="eastAsia"/>
        </w:rPr>
        <w:t>24</w:t>
      </w:r>
      <w:r w:rsidRPr="00B44EE5">
        <w:rPr>
          <w:rFonts w:hint="eastAsia"/>
        </w:rPr>
        <w:t>小时内及时赶到现场，负责故障原因的诊断，尽快排除故障。</w:t>
      </w:r>
    </w:p>
    <w:p w:rsidR="00B44EE5" w:rsidRPr="00B44EE5" w:rsidRDefault="00B44EE5" w:rsidP="00B44EE5">
      <w:pPr>
        <w:pStyle w:val="a0"/>
        <w:ind w:firstLineChars="250" w:firstLine="700"/>
      </w:pPr>
      <w:r w:rsidRPr="00B44EE5">
        <w:rPr>
          <w:rFonts w:hint="eastAsia"/>
        </w:rPr>
        <w:t>8</w:t>
      </w:r>
      <w:r w:rsidRPr="00B44EE5">
        <w:rPr>
          <w:rFonts w:hint="eastAsia"/>
        </w:rPr>
        <w:t>、供应商需提供详尽的售后服务承诺；产品生产厂家提供相关售后服务的，应提供产品生产厂售后服务承诺，或其他相关资料（如印刷品产品说明书等）予以佐证，供应商负有连带售后服务责任。</w:t>
      </w:r>
    </w:p>
    <w:p w:rsidR="00B44EE5" w:rsidRPr="00B44EE5" w:rsidRDefault="00B44EE5" w:rsidP="00B44EE5">
      <w:pPr>
        <w:pStyle w:val="a0"/>
        <w:ind w:firstLineChars="250" w:firstLine="700"/>
      </w:pPr>
      <w:r w:rsidRPr="00B44EE5">
        <w:rPr>
          <w:rFonts w:hint="eastAsia"/>
        </w:rPr>
        <w:t>9</w:t>
      </w:r>
      <w:r w:rsidRPr="00B44EE5">
        <w:rPr>
          <w:rFonts w:hint="eastAsia"/>
        </w:rPr>
        <w:t>、在中标供应商未按照合同规定的地点交货、验收之前，如发生不可抗力因素导致货物毁坏，由中标供应商承担责任。</w:t>
      </w:r>
    </w:p>
    <w:p w:rsidR="00B44EE5" w:rsidRPr="00B44EE5" w:rsidRDefault="00B44EE5" w:rsidP="00B44EE5">
      <w:pPr>
        <w:pStyle w:val="a0"/>
        <w:ind w:firstLineChars="250" w:firstLine="700"/>
      </w:pPr>
      <w:r w:rsidRPr="00B44EE5">
        <w:rPr>
          <w:rFonts w:hint="eastAsia"/>
        </w:rPr>
        <w:t>10</w:t>
      </w:r>
      <w:r w:rsidRPr="00B44EE5">
        <w:rPr>
          <w:rFonts w:hint="eastAsia"/>
        </w:rPr>
        <w:t>、维护要求：要求</w:t>
      </w:r>
      <w:r w:rsidRPr="00B44EE5">
        <w:rPr>
          <w:rFonts w:hint="eastAsia"/>
        </w:rPr>
        <w:t>IP</w:t>
      </w:r>
      <w:r w:rsidRPr="00B44EE5">
        <w:rPr>
          <w:rFonts w:hint="eastAsia"/>
        </w:rPr>
        <w:t>地址直连，不可留有后门，投标单位对数据的真实性负全部责任。</w:t>
      </w:r>
    </w:p>
    <w:p w:rsidR="00B44EE5" w:rsidRPr="00B44EE5" w:rsidRDefault="00B44EE5" w:rsidP="00B44EE5">
      <w:pPr>
        <w:pStyle w:val="a0"/>
        <w:ind w:firstLineChars="250" w:firstLine="700"/>
      </w:pPr>
      <w:r w:rsidRPr="00B44EE5">
        <w:rPr>
          <w:rFonts w:hint="eastAsia"/>
        </w:rPr>
        <w:t>11</w:t>
      </w:r>
      <w:r w:rsidRPr="00B44EE5">
        <w:rPr>
          <w:rFonts w:hint="eastAsia"/>
        </w:rPr>
        <w:t>、本次招标系统均要预留扩展接口等，如遇政策、标准变动，均要求中标供商无条件进行扩展、对接等，满足采购单位要求。</w:t>
      </w:r>
    </w:p>
    <w:p w:rsidR="00B44EE5" w:rsidRDefault="00D60B4D" w:rsidP="00A56DF5">
      <w:pPr>
        <w:spacing w:line="360" w:lineRule="auto"/>
        <w:ind w:firstLineChars="50" w:firstLine="160"/>
        <w:rPr>
          <w:rFonts w:ascii="仿宋" w:eastAsia="仿宋" w:hAnsi="仿宋" w:cs="仿宋"/>
          <w:sz w:val="32"/>
          <w:szCs w:val="32"/>
        </w:rPr>
      </w:pPr>
      <w:r w:rsidRPr="00D60B4D">
        <w:rPr>
          <w:rFonts w:ascii="仿宋" w:eastAsia="仿宋" w:hAnsi="仿宋" w:cs="仿宋" w:hint="eastAsia"/>
          <w:sz w:val="32"/>
          <w:szCs w:val="32"/>
        </w:rPr>
        <w:t>（</w:t>
      </w:r>
      <w:r w:rsidR="00B44EE5">
        <w:rPr>
          <w:rFonts w:ascii="仿宋" w:eastAsia="仿宋" w:hAnsi="仿宋" w:cs="仿宋" w:hint="eastAsia"/>
          <w:sz w:val="32"/>
          <w:szCs w:val="32"/>
        </w:rPr>
        <w:t>四</w:t>
      </w:r>
      <w:r w:rsidRPr="00D60B4D">
        <w:rPr>
          <w:rFonts w:ascii="仿宋" w:eastAsia="仿宋" w:hAnsi="仿宋" w:cs="仿宋" w:hint="eastAsia"/>
          <w:sz w:val="32"/>
          <w:szCs w:val="32"/>
        </w:rPr>
        <w:t>）</w:t>
      </w:r>
      <w:r w:rsidR="00F07250" w:rsidRPr="00F07250">
        <w:rPr>
          <w:rFonts w:ascii="仿宋" w:eastAsia="仿宋" w:hAnsi="仿宋" w:cs="仿宋" w:hint="eastAsia"/>
          <w:sz w:val="32"/>
          <w:szCs w:val="32"/>
        </w:rPr>
        <w:t>支付方式：</w:t>
      </w:r>
      <w:r w:rsidR="00B44EE5" w:rsidRPr="00B44EE5">
        <w:rPr>
          <w:rFonts w:ascii="仿宋" w:eastAsia="仿宋" w:hAnsi="仿宋" w:cs="仿宋" w:hint="eastAsia"/>
          <w:sz w:val="32"/>
          <w:szCs w:val="32"/>
        </w:rPr>
        <w:t>供货并安装调试完成，经验收合格后，支付中标价的95%，</w:t>
      </w:r>
      <w:r w:rsidR="00870A08">
        <w:rPr>
          <w:rFonts w:ascii="仿宋" w:eastAsia="仿宋" w:hAnsi="仿宋" w:cs="仿宋" w:hint="eastAsia"/>
          <w:sz w:val="32"/>
          <w:szCs w:val="32"/>
        </w:rPr>
        <w:t>剩</w:t>
      </w:r>
      <w:r w:rsidR="00B44EE5" w:rsidRPr="00B44EE5">
        <w:rPr>
          <w:rFonts w:ascii="仿宋" w:eastAsia="仿宋" w:hAnsi="仿宋" w:cs="仿宋" w:hint="eastAsia"/>
          <w:sz w:val="32"/>
          <w:szCs w:val="32"/>
        </w:rPr>
        <w:t>余5%一年后无质量问题无息退还</w:t>
      </w:r>
      <w:r w:rsidR="00B44EE5">
        <w:rPr>
          <w:rFonts w:ascii="仿宋" w:eastAsia="仿宋" w:hAnsi="仿宋" w:cs="仿宋" w:hint="eastAsia"/>
          <w:sz w:val="32"/>
          <w:szCs w:val="32"/>
        </w:rPr>
        <w:t>；</w:t>
      </w:r>
    </w:p>
    <w:p w:rsidR="0019542E" w:rsidRPr="00F07250" w:rsidRDefault="00D60B4D" w:rsidP="00A56DF5">
      <w:pPr>
        <w:spacing w:line="360" w:lineRule="auto"/>
        <w:ind w:firstLineChars="50" w:firstLine="160"/>
        <w:rPr>
          <w:rFonts w:ascii="仿宋" w:eastAsia="仿宋" w:hAnsi="仿宋" w:cs="仿宋"/>
          <w:sz w:val="32"/>
          <w:szCs w:val="32"/>
        </w:rPr>
      </w:pPr>
      <w:r w:rsidRPr="00D60B4D">
        <w:rPr>
          <w:rFonts w:ascii="仿宋" w:eastAsia="仿宋" w:hAnsi="仿宋" w:cs="仿宋" w:hint="eastAsia"/>
          <w:sz w:val="32"/>
          <w:szCs w:val="32"/>
        </w:rPr>
        <w:t>（</w:t>
      </w:r>
      <w:r w:rsidR="00B44EE5">
        <w:rPr>
          <w:rFonts w:ascii="仿宋" w:eastAsia="仿宋" w:hAnsi="仿宋" w:cs="仿宋" w:hint="eastAsia"/>
          <w:sz w:val="32"/>
          <w:szCs w:val="32"/>
        </w:rPr>
        <w:t>五</w:t>
      </w:r>
      <w:r w:rsidRPr="00D60B4D">
        <w:rPr>
          <w:rFonts w:ascii="仿宋" w:eastAsia="仿宋" w:hAnsi="仿宋" w:cs="仿宋" w:hint="eastAsia"/>
          <w:sz w:val="32"/>
          <w:szCs w:val="32"/>
        </w:rPr>
        <w:t>）</w:t>
      </w:r>
      <w:r w:rsidR="00F07250" w:rsidRPr="00F07250">
        <w:rPr>
          <w:rFonts w:ascii="仿宋" w:eastAsia="仿宋" w:hAnsi="仿宋" w:cs="仿宋" w:hint="eastAsia"/>
          <w:sz w:val="32"/>
          <w:szCs w:val="32"/>
        </w:rPr>
        <w:t>支付时间及条件：</w:t>
      </w:r>
      <w:r w:rsidR="00692F30" w:rsidRPr="00692F30">
        <w:rPr>
          <w:rFonts w:ascii="仿宋" w:eastAsia="仿宋" w:hAnsi="仿宋" w:cs="仿宋" w:hint="eastAsia"/>
          <w:sz w:val="32"/>
          <w:szCs w:val="32"/>
        </w:rPr>
        <w:t>供货并安装调试完成，2019年高招和中招考试结束后，经验收合格开始支付</w:t>
      </w:r>
      <w:r w:rsidR="00F07250">
        <w:rPr>
          <w:rFonts w:ascii="仿宋" w:eastAsia="仿宋" w:hAnsi="仿宋" w:cs="仿宋" w:hint="eastAsia"/>
          <w:sz w:val="32"/>
          <w:szCs w:val="32"/>
        </w:rPr>
        <w:t>；</w:t>
      </w:r>
    </w:p>
    <w:p w:rsidR="00285CA0" w:rsidRPr="00D60B4D" w:rsidRDefault="00FC562D" w:rsidP="00A56DF5">
      <w:pPr>
        <w:spacing w:line="360" w:lineRule="auto"/>
        <w:ind w:firstLineChars="50" w:firstLine="161"/>
        <w:rPr>
          <w:rFonts w:ascii="仿宋" w:eastAsia="仿宋" w:hAnsi="仿宋" w:cs="仿宋"/>
          <w:b/>
          <w:sz w:val="32"/>
          <w:szCs w:val="32"/>
        </w:rPr>
      </w:pPr>
      <w:r w:rsidRPr="00D60B4D">
        <w:rPr>
          <w:rFonts w:ascii="仿宋" w:eastAsia="仿宋" w:hAnsi="仿宋" w:cs="仿宋" w:hint="eastAsia"/>
          <w:b/>
          <w:sz w:val="32"/>
          <w:szCs w:val="32"/>
        </w:rPr>
        <w:t>（</w:t>
      </w:r>
      <w:r w:rsidR="00B44EE5">
        <w:rPr>
          <w:rFonts w:ascii="仿宋" w:eastAsia="仿宋" w:hAnsi="仿宋" w:cs="仿宋" w:hint="eastAsia"/>
          <w:b/>
          <w:sz w:val="32"/>
          <w:szCs w:val="32"/>
        </w:rPr>
        <w:t>六</w:t>
      </w:r>
      <w:r w:rsidRPr="00D60B4D">
        <w:rPr>
          <w:rFonts w:ascii="仿宋" w:eastAsia="仿宋" w:hAnsi="仿宋" w:cs="仿宋" w:hint="eastAsia"/>
          <w:b/>
          <w:sz w:val="32"/>
          <w:szCs w:val="32"/>
        </w:rPr>
        <w:t>）、</w:t>
      </w:r>
      <w:r w:rsidR="00B44EE5" w:rsidRPr="00B44EE5">
        <w:rPr>
          <w:rFonts w:ascii="仿宋" w:eastAsia="仿宋" w:hAnsi="仿宋" w:cs="仿宋" w:hint="eastAsia"/>
          <w:b/>
          <w:sz w:val="32"/>
          <w:szCs w:val="32"/>
        </w:rPr>
        <w:t>预算上限：2358714.23元</w:t>
      </w:r>
      <w:r w:rsidR="00100BC5" w:rsidRPr="00D60B4D">
        <w:rPr>
          <w:rFonts w:ascii="仿宋" w:eastAsia="仿宋" w:hAnsi="仿宋" w:cs="仿宋" w:hint="eastAsia"/>
          <w:b/>
          <w:sz w:val="32"/>
          <w:szCs w:val="32"/>
        </w:rPr>
        <w:t>（</w:t>
      </w:r>
      <w:r w:rsidRPr="00D60B4D">
        <w:rPr>
          <w:rFonts w:ascii="仿宋" w:eastAsia="仿宋" w:hAnsi="仿宋" w:cs="仿宋" w:hint="eastAsia"/>
          <w:b/>
          <w:sz w:val="32"/>
          <w:szCs w:val="32"/>
        </w:rPr>
        <w:t>超出者为无效投标</w:t>
      </w:r>
      <w:r w:rsidR="00100BC5" w:rsidRPr="00D60B4D">
        <w:rPr>
          <w:rFonts w:ascii="仿宋" w:eastAsia="仿宋" w:hAnsi="仿宋" w:cs="仿宋" w:hint="eastAsia"/>
          <w:b/>
          <w:sz w:val="32"/>
          <w:szCs w:val="32"/>
        </w:rPr>
        <w:t>）</w:t>
      </w:r>
      <w:r w:rsidR="00F07250">
        <w:rPr>
          <w:rFonts w:ascii="仿宋" w:eastAsia="仿宋" w:hAnsi="仿宋" w:cs="仿宋" w:hint="eastAsia"/>
          <w:b/>
          <w:sz w:val="32"/>
          <w:szCs w:val="32"/>
        </w:rPr>
        <w:t>；</w:t>
      </w:r>
    </w:p>
    <w:p w:rsidR="00C84428" w:rsidRPr="00692F30" w:rsidRDefault="00D60B4D" w:rsidP="00A56DF5">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sz w:val="32"/>
          <w:szCs w:val="32"/>
        </w:rPr>
        <w:t>（</w:t>
      </w:r>
      <w:r w:rsidR="00B44EE5">
        <w:rPr>
          <w:rFonts w:ascii="仿宋" w:eastAsia="仿宋" w:hAnsi="仿宋" w:cs="仿宋" w:hint="eastAsia"/>
          <w:sz w:val="32"/>
          <w:szCs w:val="32"/>
        </w:rPr>
        <w:t>七</w:t>
      </w:r>
      <w:r>
        <w:rPr>
          <w:rFonts w:ascii="仿宋" w:eastAsia="仿宋" w:hAnsi="仿宋" w:cs="仿宋" w:hint="eastAsia"/>
          <w:sz w:val="32"/>
          <w:szCs w:val="32"/>
        </w:rPr>
        <w:t>）</w:t>
      </w:r>
      <w:r w:rsidR="00F07250" w:rsidRPr="00F07250">
        <w:rPr>
          <w:rFonts w:ascii="仿宋" w:eastAsia="仿宋" w:hAnsi="仿宋" w:cs="仿宋" w:hint="eastAsia"/>
          <w:sz w:val="32"/>
          <w:szCs w:val="32"/>
        </w:rPr>
        <w:t>交付（服务、完工）时间：</w:t>
      </w:r>
      <w:r w:rsidR="00692F30">
        <w:rPr>
          <w:rFonts w:ascii="仿宋" w:eastAsia="仿宋" w:hAnsi="仿宋" w:cs="仿宋" w:hint="eastAsia"/>
          <w:color w:val="000000"/>
          <w:kern w:val="0"/>
          <w:sz w:val="32"/>
          <w:szCs w:val="32"/>
          <w:shd w:val="clear" w:color="auto" w:fill="FFFFFF"/>
        </w:rPr>
        <w:t>2019年5月31号</w:t>
      </w:r>
      <w:r w:rsidR="00C84428" w:rsidRPr="00692F30">
        <w:rPr>
          <w:rFonts w:ascii="仿宋" w:eastAsia="仿宋" w:hAnsi="仿宋" w:cs="仿宋" w:hint="eastAsia"/>
          <w:kern w:val="0"/>
          <w:sz w:val="32"/>
          <w:szCs w:val="32"/>
          <w:shd w:val="clear" w:color="auto" w:fill="FFFFFF"/>
        </w:rPr>
        <w:t>；</w:t>
      </w:r>
    </w:p>
    <w:p w:rsidR="00692F30" w:rsidRPr="00692F30" w:rsidRDefault="00285CA0" w:rsidP="00A56DF5">
      <w:pPr>
        <w:spacing w:line="360" w:lineRule="auto"/>
        <w:ind w:firstLineChars="50" w:firstLine="160"/>
        <w:rPr>
          <w:rFonts w:ascii="仿宋" w:eastAsia="仿宋" w:hAnsi="仿宋" w:cs="仿宋"/>
          <w:sz w:val="32"/>
          <w:szCs w:val="32"/>
        </w:rPr>
      </w:pPr>
      <w:r w:rsidRPr="00880EBC">
        <w:rPr>
          <w:rFonts w:ascii="仿宋" w:eastAsia="仿宋" w:hAnsi="仿宋" w:cs="仿宋" w:hint="eastAsia"/>
          <w:sz w:val="32"/>
          <w:szCs w:val="32"/>
        </w:rPr>
        <w:t>（</w:t>
      </w:r>
      <w:r w:rsidR="00B44EE5">
        <w:rPr>
          <w:rFonts w:ascii="仿宋" w:eastAsia="仿宋" w:hAnsi="仿宋" w:cs="仿宋" w:hint="eastAsia"/>
          <w:sz w:val="32"/>
          <w:szCs w:val="32"/>
        </w:rPr>
        <w:t>八</w:t>
      </w:r>
      <w:r w:rsidRPr="00880EBC">
        <w:rPr>
          <w:rFonts w:ascii="仿宋" w:eastAsia="仿宋" w:hAnsi="仿宋" w:cs="仿宋" w:hint="eastAsia"/>
          <w:sz w:val="32"/>
          <w:szCs w:val="32"/>
        </w:rPr>
        <w:t>）、</w:t>
      </w:r>
      <w:r w:rsidR="00F07250" w:rsidRPr="00F07250">
        <w:rPr>
          <w:rFonts w:ascii="仿宋" w:eastAsia="仿宋" w:hAnsi="仿宋" w:cs="仿宋" w:hint="eastAsia"/>
          <w:sz w:val="32"/>
          <w:szCs w:val="32"/>
        </w:rPr>
        <w:t>交付（服务、施工）地点：</w:t>
      </w:r>
      <w:r w:rsidR="00692F30" w:rsidRPr="00692F30">
        <w:rPr>
          <w:rFonts w:ascii="仿宋" w:eastAsia="仿宋" w:hAnsi="仿宋" w:cs="仿宋" w:hint="eastAsia"/>
          <w:sz w:val="32"/>
          <w:szCs w:val="32"/>
        </w:rPr>
        <w:t>襄城县教育体育局、县职教中心（三高）东校区</w:t>
      </w:r>
      <w:r w:rsidR="00692F30">
        <w:rPr>
          <w:rFonts w:ascii="仿宋" w:eastAsia="仿宋" w:hAnsi="仿宋" w:cs="仿宋" w:hint="eastAsia"/>
          <w:sz w:val="32"/>
          <w:szCs w:val="32"/>
        </w:rPr>
        <w:t>。</w:t>
      </w:r>
    </w:p>
    <w:p w:rsidR="00C84428" w:rsidRPr="00C84428" w:rsidRDefault="00C84428" w:rsidP="00C84428">
      <w:pPr>
        <w:spacing w:line="360" w:lineRule="auto"/>
        <w:ind w:left="640"/>
        <w:rPr>
          <w:rFonts w:ascii="仿宋" w:eastAsia="仿宋" w:hAnsi="仿宋" w:cs="仿宋"/>
          <w:kern w:val="0"/>
          <w:sz w:val="32"/>
          <w:szCs w:val="32"/>
          <w:shd w:val="clear" w:color="auto" w:fill="FFFFFF"/>
        </w:rPr>
      </w:pPr>
    </w:p>
    <w:p w:rsidR="00FC562D" w:rsidRPr="00285CA0" w:rsidRDefault="00FC562D" w:rsidP="00100BC5">
      <w:pPr>
        <w:spacing w:line="360" w:lineRule="auto"/>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554756">
        <w:rPr>
          <w:rFonts w:ascii="宋体" w:hAnsi="宋体" w:cs="宋体" w:hint="eastAsia"/>
          <w:sz w:val="24"/>
        </w:rPr>
        <w:t>货物</w:t>
      </w:r>
      <w:r>
        <w:rPr>
          <w:rFonts w:ascii="宋体" w:hAnsi="宋体" w:cs="宋体" w:hint="eastAsia"/>
          <w:sz w:val="24"/>
        </w:rPr>
        <w:t>，采购文件即招标文件。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60B4D" w:rsidRPr="00D60B4D">
        <w:rPr>
          <w:rFonts w:ascii="宋体" w:hAnsi="宋体" w:cs="宋体" w:hint="eastAsia"/>
          <w:bCs/>
          <w:sz w:val="24"/>
        </w:rPr>
        <w:t>襄城县</w:t>
      </w:r>
      <w:r w:rsidR="00ED3BB8">
        <w:rPr>
          <w:rFonts w:ascii="宋体" w:hAnsi="宋体" w:cs="宋体" w:hint="eastAsia"/>
          <w:bCs/>
          <w:sz w:val="24"/>
        </w:rPr>
        <w:t>教育体育局</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ED3BB8">
      <w:pPr>
        <w:spacing w:line="360" w:lineRule="auto"/>
        <w:ind w:firstLineChars="250" w:firstLine="60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w:t>
      </w:r>
      <w:r w:rsidR="00F07D7D" w:rsidRPr="00F07D7D">
        <w:rPr>
          <w:rFonts w:ascii="宋体" w:hAnsi="宋体" w:cs="宋体" w:hint="eastAsia"/>
          <w:sz w:val="24"/>
        </w:rPr>
        <w:t>及采购清单Word格式电子版</w:t>
      </w:r>
      <w:r>
        <w:rPr>
          <w:rFonts w:ascii="宋体" w:hAnsi="宋体" w:cs="宋体" w:hint="eastAsia"/>
          <w:sz w:val="24"/>
        </w:rPr>
        <w:t>（文件格式为：名称</w:t>
      </w:r>
      <w:r w:rsidR="00F07D7D">
        <w:rPr>
          <w:rFonts w:ascii="宋体" w:hAnsi="宋体" w:cs="宋体" w:hint="eastAsia"/>
          <w:sz w:val="24"/>
        </w:rPr>
        <w:t>分别</w:t>
      </w:r>
      <w:r>
        <w:rPr>
          <w:rFonts w:ascii="宋体" w:hAnsi="宋体" w:cs="宋体" w:hint="eastAsia"/>
          <w:sz w:val="24"/>
        </w:rPr>
        <w:t>为“备份”</w:t>
      </w:r>
      <w:r w:rsidR="00F07D7D">
        <w:rPr>
          <w:rFonts w:ascii="宋体" w:hAnsi="宋体" w:cs="宋体" w:hint="eastAsia"/>
          <w:sz w:val="24"/>
        </w:rPr>
        <w:t>和“</w:t>
      </w:r>
      <w:r w:rsidR="00F07D7D" w:rsidRPr="00F07D7D">
        <w:rPr>
          <w:rFonts w:ascii="宋体" w:hAnsi="宋体" w:cs="宋体" w:hint="eastAsia"/>
          <w:sz w:val="24"/>
        </w:rPr>
        <w:t>采购清单</w:t>
      </w:r>
      <w:r w:rsidR="00F07D7D">
        <w:rPr>
          <w:rFonts w:ascii="宋体" w:hAnsi="宋体" w:cs="宋体" w:hint="eastAsia"/>
          <w:sz w:val="24"/>
        </w:rPr>
        <w:t>”</w:t>
      </w:r>
      <w:r>
        <w:rPr>
          <w:rFonts w:ascii="宋体" w:hAnsi="宋体" w:cs="宋体" w:hint="eastAsia"/>
          <w:sz w:val="24"/>
        </w:rPr>
        <w:t>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Pr="00305B05" w:rsidRDefault="00E9343A" w:rsidP="00305B05">
      <w:pPr>
        <w:spacing w:line="360" w:lineRule="auto"/>
        <w:ind w:firstLineChars="200" w:firstLine="482"/>
        <w:rPr>
          <w:rFonts w:ascii="宋体" w:hAnsi="宋体" w:cs="宋体"/>
          <w:b/>
          <w:color w:val="FF0000"/>
          <w:sz w:val="24"/>
        </w:rPr>
      </w:pPr>
      <w:r w:rsidRPr="00305B05">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w:t>
      </w:r>
      <w:r w:rsidR="000F51BF">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0F51BF">
        <w:rPr>
          <w:rFonts w:ascii="宋体" w:hAnsi="宋体" w:cs="宋体" w:hint="eastAsia"/>
          <w:sz w:val="24"/>
        </w:rPr>
        <w:t>襄城县公共资源交易中心保证金缴纳回执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Pr="002E267E" w:rsidRDefault="00E9343A" w:rsidP="002E267E">
      <w:pPr>
        <w:spacing w:line="360" w:lineRule="auto"/>
        <w:ind w:firstLineChars="200" w:firstLine="480"/>
        <w:rPr>
          <w:rFonts w:ascii="宋体" w:hAnsi="宋体" w:cs="宋体"/>
          <w:sz w:val="24"/>
        </w:rPr>
      </w:pPr>
      <w:r w:rsidRPr="002E267E">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w:t>
      </w:r>
      <w:r w:rsidR="00305B05" w:rsidRPr="002E267E">
        <w:rPr>
          <w:rFonts w:ascii="宋体" w:hAnsi="宋体" w:cs="宋体" w:hint="eastAsia"/>
          <w:sz w:val="24"/>
        </w:rPr>
        <w:t>和</w:t>
      </w:r>
      <w:r w:rsidRPr="002E267E">
        <w:rPr>
          <w:rFonts w:ascii="宋体" w:hAnsi="宋体" w:cs="宋体" w:hint="eastAsia"/>
          <w:sz w:val="24"/>
        </w:rPr>
        <w:t>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rsidP="00F07250">
      <w:pPr>
        <w:spacing w:line="360" w:lineRule="auto"/>
        <w:ind w:firstLineChars="250" w:firstLine="60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w:t>
      </w:r>
      <w:r>
        <w:rPr>
          <w:rFonts w:ascii="宋体" w:hAnsi="宋体" w:cs="宋体" w:hint="eastAsia"/>
          <w:sz w:val="24"/>
        </w:rPr>
        <w:lastRenderedPageBreak/>
        <w:t>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sidRPr="00AD708E">
        <w:rPr>
          <w:rFonts w:ascii="宋体" w:hAnsi="宋体" w:cs="宋体" w:hint="eastAsia"/>
          <w:sz w:val="24"/>
        </w:rPr>
        <w:t>（</w:t>
      </w:r>
      <w:r w:rsidR="00162D67" w:rsidRPr="00AD708E">
        <w:rPr>
          <w:rFonts w:ascii="新宋体" w:eastAsia="新宋体" w:hAnsi="新宋体" w:hint="eastAsia"/>
          <w:sz w:val="24"/>
        </w:rPr>
        <w:t>提供投标保证金缴纳转账回执单</w:t>
      </w:r>
      <w:r w:rsidR="00162D67" w:rsidRPr="00AD708E">
        <w:rPr>
          <w:rFonts w:ascii="宋体" w:hAnsi="宋体" w:cs="宋体" w:hint="eastAsia"/>
          <w:sz w:val="24"/>
        </w:rPr>
        <w:t>）</w:t>
      </w:r>
      <w:r w:rsidRPr="00AD708E">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Pr="00956B8F" w:rsidRDefault="00E9343A" w:rsidP="00956B8F">
      <w:pPr>
        <w:spacing w:line="360" w:lineRule="auto"/>
        <w:ind w:firstLineChars="100" w:firstLine="241"/>
        <w:rPr>
          <w:rFonts w:ascii="宋体" w:hAnsi="宋体" w:cs="宋体"/>
          <w:b/>
          <w:sz w:val="24"/>
        </w:rPr>
      </w:pPr>
      <w:r w:rsidRPr="00956B8F">
        <w:rPr>
          <w:rFonts w:ascii="宋体" w:hAnsi="宋体" w:cs="宋体" w:hint="eastAsia"/>
          <w:b/>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3、评标委员会将确定每一投标是否对招标文件的要求作出了实质性的投标而没有重大偏离。实质性投标的投标是指投标文件符合招标文件的所有条款、条件和规定且没有重大偏离或保留。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AD708E" w:rsidRDefault="00AD708E"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F07250" w:rsidRPr="005A0CA1" w:rsidTr="00A378B8">
        <w:trPr>
          <w:trHeight w:val="652"/>
        </w:trPr>
        <w:tc>
          <w:tcPr>
            <w:tcW w:w="9079" w:type="dxa"/>
          </w:tcPr>
          <w:p w:rsidR="00F07250" w:rsidRPr="003455BF" w:rsidRDefault="00F07250" w:rsidP="00A378B8">
            <w:r w:rsidRPr="003455BF">
              <w:t>（一）法人或者其他组织的营业执照等证明文件，自然人的身份证明；</w:t>
            </w:r>
          </w:p>
        </w:tc>
      </w:tr>
      <w:tr w:rsidR="00F07250" w:rsidRPr="005A0CA1" w:rsidTr="00A378B8">
        <w:trPr>
          <w:trHeight w:val="562"/>
        </w:trPr>
        <w:tc>
          <w:tcPr>
            <w:tcW w:w="9079" w:type="dxa"/>
          </w:tcPr>
          <w:p w:rsidR="00F07250" w:rsidRPr="003455BF" w:rsidRDefault="00F07250" w:rsidP="00A378B8">
            <w:r w:rsidRPr="003455BF">
              <w:t>（二）财务状况报告，依法缴纳税收和社会保障资金的相关材料；</w:t>
            </w:r>
          </w:p>
        </w:tc>
      </w:tr>
      <w:tr w:rsidR="00F07250" w:rsidRPr="005A0CA1" w:rsidTr="00F07250">
        <w:trPr>
          <w:trHeight w:val="543"/>
        </w:trPr>
        <w:tc>
          <w:tcPr>
            <w:tcW w:w="9079" w:type="dxa"/>
          </w:tcPr>
          <w:p w:rsidR="00F07250" w:rsidRPr="003455BF" w:rsidRDefault="00F07250" w:rsidP="00A378B8">
            <w:r w:rsidRPr="003455BF">
              <w:t>（三）具备履行合同所必需的设备和专业技术能力的证明材料；</w:t>
            </w:r>
          </w:p>
        </w:tc>
      </w:tr>
      <w:tr w:rsidR="00F07250" w:rsidRPr="005A0CA1" w:rsidTr="00F07250">
        <w:trPr>
          <w:trHeight w:val="523"/>
        </w:trPr>
        <w:tc>
          <w:tcPr>
            <w:tcW w:w="9079" w:type="dxa"/>
          </w:tcPr>
          <w:p w:rsidR="00F07250" w:rsidRPr="003455BF" w:rsidRDefault="00F07250" w:rsidP="00A378B8">
            <w:r w:rsidRPr="003455BF">
              <w:t>（四）参加政府采购活动前</w:t>
            </w:r>
            <w:r w:rsidRPr="003455BF">
              <w:t>3</w:t>
            </w:r>
            <w:r w:rsidRPr="003455BF">
              <w:t>年内在经营活动中没有重大违法记录的书面声明；</w:t>
            </w:r>
          </w:p>
        </w:tc>
      </w:tr>
      <w:tr w:rsidR="00F07250" w:rsidRPr="005A0CA1" w:rsidTr="00F07250">
        <w:trPr>
          <w:trHeight w:val="490"/>
        </w:trPr>
        <w:tc>
          <w:tcPr>
            <w:tcW w:w="9079" w:type="dxa"/>
          </w:tcPr>
          <w:p w:rsidR="00F07250" w:rsidRPr="003455BF" w:rsidRDefault="00F07250" w:rsidP="00A378B8">
            <w:r w:rsidRPr="003455BF">
              <w:t>（五）具备法律、行政法规规定的其他条件的证明材料。</w:t>
            </w:r>
          </w:p>
        </w:tc>
      </w:tr>
      <w:tr w:rsidR="00162D67" w:rsidRPr="008E58EB" w:rsidTr="00DE7CC9">
        <w:trPr>
          <w:trHeight w:val="746"/>
        </w:trPr>
        <w:tc>
          <w:tcPr>
            <w:tcW w:w="9079" w:type="dxa"/>
            <w:vAlign w:val="center"/>
          </w:tcPr>
          <w:p w:rsidR="00162D67" w:rsidRPr="008E58EB" w:rsidRDefault="00162D67" w:rsidP="00ED3BB8">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4A6DE8" w:rsidRPr="004A6DE8">
              <w:rPr>
                <w:rFonts w:hint="eastAsia"/>
                <w:shd w:val="clear" w:color="040000" w:fill="FFFFFF"/>
              </w:rPr>
              <w:t>投标人须具备</w:t>
            </w:r>
            <w:r w:rsidR="00ED3BB8">
              <w:rPr>
                <w:rFonts w:hint="eastAsia"/>
                <w:shd w:val="clear" w:color="040000" w:fill="FFFFFF"/>
              </w:rPr>
              <w:t>相关</w:t>
            </w:r>
            <w:r w:rsidR="004A6DE8" w:rsidRPr="004A6DE8">
              <w:rPr>
                <w:rFonts w:hint="eastAsia"/>
                <w:shd w:val="clear" w:color="040000" w:fill="FFFFFF"/>
              </w:rPr>
              <w:t>经营范围的</w:t>
            </w:r>
            <w:r w:rsidR="00EE18F8">
              <w:rPr>
                <w:rFonts w:hint="eastAsia"/>
                <w:shd w:val="clear" w:color="040000" w:fill="FFFFFF"/>
              </w:rPr>
              <w:t>生产商或</w:t>
            </w:r>
            <w:r w:rsidR="004A6DE8" w:rsidRPr="004A6DE8">
              <w:rPr>
                <w:rFonts w:hint="eastAsia"/>
                <w:shd w:val="clear" w:color="040000" w:fill="FFFFFF"/>
              </w:rPr>
              <w:t>供应商；</w:t>
            </w:r>
          </w:p>
        </w:tc>
      </w:tr>
      <w:tr w:rsidR="00162D67" w:rsidTr="00DE7CC9">
        <w:trPr>
          <w:trHeight w:val="624"/>
        </w:trPr>
        <w:tc>
          <w:tcPr>
            <w:tcW w:w="9079" w:type="dxa"/>
            <w:vAlign w:val="center"/>
          </w:tcPr>
          <w:p w:rsidR="00162D67" w:rsidRPr="00963038" w:rsidRDefault="00963038" w:rsidP="00162D67">
            <w:pPr>
              <w:spacing w:line="360" w:lineRule="auto"/>
              <w:rPr>
                <w:rFonts w:ascii="宋体" w:hAnsi="宋体" w:cs="宋体"/>
                <w:kern w:val="0"/>
                <w:sz w:val="24"/>
                <w:shd w:val="clear" w:color="040000" w:fill="FFFFFF"/>
              </w:rPr>
            </w:pPr>
            <w:r w:rsidRPr="00963038">
              <w:rPr>
                <w:rFonts w:ascii="宋体" w:hAnsi="宋体" w:cs="宋体" w:hint="eastAsia"/>
                <w:kern w:val="0"/>
                <w:sz w:val="24"/>
                <w:shd w:val="clear" w:color="040000" w:fill="FFFFFF"/>
              </w:rPr>
              <w:t>（七）</w:t>
            </w:r>
            <w:r w:rsidRPr="00963038">
              <w:rPr>
                <w:rFonts w:ascii="宋体" w:hAnsi="宋体" w:cs="宋体"/>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963038">
              <w:rPr>
                <w:rFonts w:ascii="宋体" w:hAnsi="宋体" w:cs="宋体" w:hint="eastAsia"/>
                <w:kern w:val="0"/>
                <w:sz w:val="24"/>
                <w:shd w:val="clear" w:color="040000" w:fill="FFFFFF"/>
              </w:rPr>
              <w:t xml:space="preserve"> </w:t>
            </w:r>
            <w:r w:rsidRPr="00963038">
              <w:rPr>
                <w:rFonts w:ascii="宋体" w:hAnsi="宋体" w:cs="宋体"/>
                <w:kern w:val="0"/>
                <w:sz w:val="24"/>
                <w:shd w:val="clear" w:color="040000" w:fill="FFFFFF"/>
              </w:rPr>
              <w:t>）；未被列入经营异常名录信息、列入严重违法失信企业名单（黑名单）（查询网站</w:t>
            </w:r>
            <w:r w:rsidRPr="00963038">
              <w:rPr>
                <w:rFonts w:ascii="宋体" w:hAnsi="宋体" w:cs="宋体" w:hint="eastAsia"/>
                <w:kern w:val="0"/>
                <w:sz w:val="24"/>
                <w:shd w:val="clear" w:color="040000" w:fill="FFFFFF"/>
              </w:rPr>
              <w:t>：国家企业信用信息公示系统</w:t>
            </w:r>
            <w:r w:rsidRPr="00963038">
              <w:rPr>
                <w:rFonts w:ascii="宋体" w:hAnsi="宋体" w:cs="宋体"/>
                <w:kern w:val="0"/>
                <w:sz w:val="24"/>
                <w:shd w:val="clear" w:color="040000" w:fill="FFFFFF"/>
              </w:rPr>
              <w:t>，并提供报名时间内网站截图为准</w:t>
            </w:r>
            <w:r w:rsidRPr="00963038">
              <w:rPr>
                <w:rFonts w:ascii="宋体" w:hAnsi="宋体" w:cs="宋体" w:hint="eastAsia"/>
                <w:kern w:val="0"/>
                <w:sz w:val="24"/>
                <w:shd w:val="clear" w:color="040000" w:fill="FFFFFF"/>
              </w:rPr>
              <w:t xml:space="preserve"> </w:t>
            </w:r>
            <w:r w:rsidRPr="00963038">
              <w:rPr>
                <w:rFonts w:ascii="宋体" w:hAnsi="宋体" w:cs="宋体"/>
                <w:kern w:val="0"/>
                <w:sz w:val="24"/>
                <w:shd w:val="clear" w:color="040000" w:fill="FFFFFF"/>
              </w:rPr>
              <w:t>）</w:t>
            </w:r>
            <w:r w:rsidRPr="00963038">
              <w:rPr>
                <w:rFonts w:ascii="宋体" w:hAnsi="宋体" w:cs="宋体" w:hint="eastAsia"/>
                <w:kern w:val="0"/>
                <w:sz w:val="24"/>
                <w:shd w:val="clear" w:color="040000" w:fill="FFFFFF"/>
              </w:rPr>
              <w:t>；</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lastRenderedPageBreak/>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83509D" w:rsidRPr="00162D67" w:rsidRDefault="00FE0A90" w:rsidP="00162D6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Pr>
          <w:rFonts w:ascii="宋体" w:hAnsi="宋体" w:cs="仿宋_GB2312" w:hint="eastAsia"/>
          <w:sz w:val="24"/>
          <w:lang w:val="zh-CN"/>
        </w:rPr>
        <w:t>投标报价分值</w:t>
      </w:r>
      <w:r w:rsidR="0019542E">
        <w:rPr>
          <w:rFonts w:ascii="宋体" w:hAnsi="宋体" w:cs="仿宋_GB2312" w:hint="eastAsia"/>
          <w:sz w:val="24"/>
        </w:rPr>
        <w:t>3</w:t>
      </w:r>
      <w:r w:rsidR="004A401B">
        <w:rPr>
          <w:rFonts w:ascii="宋体" w:hAnsi="宋体" w:cs="仿宋_GB2312" w:hint="eastAsia"/>
          <w:sz w:val="24"/>
        </w:rPr>
        <w:t>5</w:t>
      </w:r>
      <w:r w:rsidR="00B417CC">
        <w:rPr>
          <w:rFonts w:ascii="宋体" w:hAnsi="宋体" w:cs="仿宋_GB2312" w:hint="eastAsia"/>
          <w:sz w:val="24"/>
        </w:rPr>
        <w:t>分</w:t>
      </w:r>
      <w:r w:rsidR="00B417CC">
        <w:rPr>
          <w:rFonts w:ascii="宋体" w:hAnsi="宋体" w:cs="仿宋_GB2312" w:hint="eastAsia"/>
          <w:sz w:val="24"/>
          <w:lang w:val="zh-CN"/>
        </w:rPr>
        <w:t>，商务部分分值</w:t>
      </w:r>
      <w:r w:rsidR="004A401B">
        <w:rPr>
          <w:rFonts w:ascii="宋体" w:hAnsi="宋体" w:cs="仿宋_GB2312" w:hint="eastAsia"/>
          <w:sz w:val="24"/>
        </w:rPr>
        <w:t>20</w:t>
      </w:r>
      <w:r w:rsidR="00B417CC">
        <w:rPr>
          <w:rFonts w:ascii="宋体" w:hAnsi="宋体" w:cs="仿宋_GB2312" w:hint="eastAsia"/>
          <w:sz w:val="24"/>
        </w:rPr>
        <w:t>分</w:t>
      </w:r>
      <w:r w:rsidR="00B417CC">
        <w:rPr>
          <w:rFonts w:ascii="宋体" w:hAnsi="宋体" w:cs="仿宋_GB2312" w:hint="eastAsia"/>
          <w:sz w:val="24"/>
          <w:lang w:val="zh-CN"/>
        </w:rPr>
        <w:t>，技术部分分值</w:t>
      </w:r>
      <w:r w:rsidR="004A401B">
        <w:rPr>
          <w:rFonts w:ascii="宋体" w:hAnsi="宋体" w:cs="仿宋_GB2312" w:hint="eastAsia"/>
          <w:sz w:val="24"/>
        </w:rPr>
        <w:t>45</w:t>
      </w:r>
      <w:r w:rsidR="00B417CC">
        <w:rPr>
          <w:rFonts w:ascii="宋体" w:hAnsi="宋体" w:cs="仿宋_GB2312" w:hint="eastAsia"/>
          <w:sz w:val="24"/>
        </w:rPr>
        <w:t>分</w:t>
      </w:r>
    </w:p>
    <w:p w:rsidR="007604FC" w:rsidRDefault="007604FC" w:rsidP="002E324C">
      <w:pPr>
        <w:ind w:firstLineChars="200" w:firstLine="480"/>
        <w:rPr>
          <w:bCs/>
          <w:kern w:val="0"/>
          <w:sz w:val="24"/>
          <w:szCs w:val="20"/>
        </w:rPr>
      </w:pPr>
      <w:r>
        <w:rPr>
          <w:rFonts w:hint="eastAsia"/>
          <w:bCs/>
          <w:kern w:val="0"/>
          <w:sz w:val="24"/>
          <w:szCs w:val="20"/>
        </w:rPr>
        <w:t>评分细则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6095"/>
      </w:tblGrid>
      <w:tr w:rsidR="004A401B" w:rsidTr="004D4B67">
        <w:trPr>
          <w:trHeight w:val="1609"/>
        </w:trPr>
        <w:tc>
          <w:tcPr>
            <w:tcW w:w="1701" w:type="dxa"/>
            <w:vAlign w:val="center"/>
          </w:tcPr>
          <w:p w:rsidR="004A401B" w:rsidRPr="004A401B" w:rsidRDefault="004A401B" w:rsidP="004D4B67">
            <w:pPr>
              <w:spacing w:line="360" w:lineRule="auto"/>
              <w:ind w:firstLine="34"/>
              <w:jc w:val="center"/>
              <w:rPr>
                <w:rFonts w:ascii="宋体" w:hAnsi="宋体"/>
                <w:sz w:val="22"/>
              </w:rPr>
            </w:pPr>
            <w:r w:rsidRPr="004A401B">
              <w:rPr>
                <w:rFonts w:ascii="宋体" w:hAnsi="宋体" w:hint="eastAsia"/>
                <w:sz w:val="22"/>
              </w:rPr>
              <w:t>分值构成</w:t>
            </w:r>
          </w:p>
          <w:p w:rsidR="004A401B" w:rsidRPr="004A401B" w:rsidRDefault="004A401B" w:rsidP="004D4B67">
            <w:pPr>
              <w:pStyle w:val="a0"/>
              <w:ind w:firstLineChars="0" w:firstLine="34"/>
              <w:jc w:val="center"/>
              <w:rPr>
                <w:rFonts w:ascii="宋体" w:eastAsia="宋体" w:hAnsi="宋体"/>
                <w:sz w:val="22"/>
              </w:rPr>
            </w:pPr>
            <w:r w:rsidRPr="004A401B">
              <w:rPr>
                <w:rFonts w:ascii="宋体" w:eastAsia="宋体" w:hAnsi="宋体" w:hint="eastAsia"/>
                <w:sz w:val="22"/>
              </w:rPr>
              <w:t>（总分100分）</w:t>
            </w:r>
          </w:p>
        </w:tc>
        <w:tc>
          <w:tcPr>
            <w:tcW w:w="7513" w:type="dxa"/>
            <w:gridSpan w:val="2"/>
            <w:vAlign w:val="center"/>
          </w:tcPr>
          <w:p w:rsidR="004A401B" w:rsidRPr="004A401B" w:rsidRDefault="004A401B" w:rsidP="004D4B67">
            <w:pPr>
              <w:spacing w:line="360" w:lineRule="auto"/>
              <w:ind w:firstLine="480"/>
              <w:rPr>
                <w:rFonts w:ascii="宋体" w:hAnsi="宋体"/>
                <w:sz w:val="22"/>
              </w:rPr>
            </w:pPr>
            <w:r w:rsidRPr="004A401B">
              <w:rPr>
                <w:rFonts w:ascii="宋体" w:hAnsi="宋体" w:hint="eastAsia"/>
                <w:sz w:val="22"/>
              </w:rPr>
              <w:t>价格部分：35分</w:t>
            </w:r>
          </w:p>
          <w:p w:rsidR="004A401B" w:rsidRPr="004A401B" w:rsidRDefault="004A401B" w:rsidP="004D4B67">
            <w:pPr>
              <w:spacing w:line="360" w:lineRule="auto"/>
              <w:ind w:firstLine="480"/>
              <w:rPr>
                <w:rFonts w:ascii="宋体" w:hAnsi="宋体"/>
                <w:sz w:val="22"/>
              </w:rPr>
            </w:pPr>
            <w:r w:rsidRPr="004A401B">
              <w:rPr>
                <w:rFonts w:ascii="宋体" w:hAnsi="宋体" w:hint="eastAsia"/>
                <w:sz w:val="22"/>
              </w:rPr>
              <w:t>商务部分：20分</w:t>
            </w:r>
          </w:p>
          <w:p w:rsidR="004A401B" w:rsidRPr="004A401B" w:rsidRDefault="004A401B" w:rsidP="004D4B67">
            <w:pPr>
              <w:spacing w:line="360" w:lineRule="auto"/>
              <w:ind w:firstLine="480"/>
              <w:rPr>
                <w:rFonts w:ascii="宋体" w:hAnsi="宋体"/>
                <w:sz w:val="22"/>
              </w:rPr>
            </w:pPr>
            <w:r w:rsidRPr="004A401B">
              <w:rPr>
                <w:rFonts w:ascii="宋体" w:hAnsi="宋体" w:hint="eastAsia"/>
                <w:sz w:val="22"/>
              </w:rPr>
              <w:t>技术部分：45分</w:t>
            </w:r>
          </w:p>
        </w:tc>
      </w:tr>
      <w:tr w:rsidR="004A401B" w:rsidTr="004D4B67">
        <w:trPr>
          <w:trHeight w:val="513"/>
        </w:trPr>
        <w:tc>
          <w:tcPr>
            <w:tcW w:w="9214" w:type="dxa"/>
            <w:gridSpan w:val="3"/>
            <w:vAlign w:val="center"/>
          </w:tcPr>
          <w:p w:rsidR="004A401B" w:rsidRPr="004A401B" w:rsidRDefault="004A401B" w:rsidP="004D4B67">
            <w:pPr>
              <w:jc w:val="left"/>
              <w:rPr>
                <w:rFonts w:ascii="宋体" w:hAnsi="宋体"/>
                <w:sz w:val="22"/>
              </w:rPr>
            </w:pPr>
            <w:r w:rsidRPr="004A401B">
              <w:rPr>
                <w:rFonts w:ascii="宋体" w:hAnsi="宋体" w:hint="eastAsia"/>
                <w:sz w:val="22"/>
              </w:rPr>
              <w:t>一、价格部分（满分35分）</w:t>
            </w:r>
          </w:p>
        </w:tc>
      </w:tr>
      <w:tr w:rsidR="004A401B" w:rsidTr="004D4B67">
        <w:trPr>
          <w:trHeight w:val="624"/>
        </w:trPr>
        <w:tc>
          <w:tcPr>
            <w:tcW w:w="1701" w:type="dxa"/>
            <w:vAlign w:val="center"/>
          </w:tcPr>
          <w:p w:rsidR="004A401B" w:rsidRPr="004A401B" w:rsidRDefault="004A401B" w:rsidP="004D4B67">
            <w:pPr>
              <w:jc w:val="center"/>
              <w:rPr>
                <w:rFonts w:ascii="宋体" w:hAnsi="宋体"/>
                <w:sz w:val="22"/>
              </w:rPr>
            </w:pPr>
            <w:r w:rsidRPr="004A401B">
              <w:rPr>
                <w:rFonts w:ascii="宋体" w:hAnsi="宋体" w:hint="eastAsia"/>
                <w:sz w:val="22"/>
              </w:rPr>
              <w:t>计分因素</w:t>
            </w:r>
          </w:p>
        </w:tc>
        <w:tc>
          <w:tcPr>
            <w:tcW w:w="1418" w:type="dxa"/>
            <w:vAlign w:val="center"/>
          </w:tcPr>
          <w:p w:rsidR="004A401B" w:rsidRPr="004A401B" w:rsidRDefault="004A401B" w:rsidP="004D4B67">
            <w:pPr>
              <w:jc w:val="center"/>
              <w:rPr>
                <w:rFonts w:ascii="宋体" w:hAnsi="宋体"/>
                <w:sz w:val="22"/>
              </w:rPr>
            </w:pPr>
            <w:r w:rsidRPr="004A401B">
              <w:rPr>
                <w:rFonts w:ascii="宋体" w:hAnsi="宋体" w:hint="eastAsia"/>
                <w:sz w:val="22"/>
              </w:rPr>
              <w:t>分值</w:t>
            </w:r>
          </w:p>
        </w:tc>
        <w:tc>
          <w:tcPr>
            <w:tcW w:w="6095" w:type="dxa"/>
            <w:vAlign w:val="center"/>
          </w:tcPr>
          <w:p w:rsidR="004A401B" w:rsidRPr="004A401B" w:rsidRDefault="004A401B" w:rsidP="004D4B67">
            <w:pPr>
              <w:jc w:val="center"/>
              <w:rPr>
                <w:rFonts w:ascii="宋体" w:hAnsi="宋体"/>
                <w:sz w:val="22"/>
              </w:rPr>
            </w:pPr>
            <w:r w:rsidRPr="004A401B">
              <w:rPr>
                <w:rFonts w:ascii="宋体" w:hAnsi="宋体" w:hint="eastAsia"/>
                <w:sz w:val="22"/>
              </w:rPr>
              <w:t>评分标准</w:t>
            </w:r>
          </w:p>
        </w:tc>
      </w:tr>
      <w:tr w:rsidR="004A401B" w:rsidTr="004D4B67">
        <w:trPr>
          <w:trHeight w:val="983"/>
        </w:trPr>
        <w:tc>
          <w:tcPr>
            <w:tcW w:w="1701" w:type="dxa"/>
            <w:vAlign w:val="center"/>
          </w:tcPr>
          <w:p w:rsidR="004A401B" w:rsidRPr="004A401B" w:rsidRDefault="004A401B" w:rsidP="004D4B67">
            <w:pPr>
              <w:jc w:val="center"/>
              <w:rPr>
                <w:rFonts w:ascii="宋体" w:hAnsi="宋体"/>
                <w:sz w:val="22"/>
              </w:rPr>
            </w:pPr>
            <w:r w:rsidRPr="004A401B">
              <w:rPr>
                <w:rFonts w:ascii="宋体" w:hAnsi="宋体" w:hint="eastAsia"/>
                <w:sz w:val="22"/>
              </w:rPr>
              <w:t>投标报价</w:t>
            </w:r>
          </w:p>
        </w:tc>
        <w:tc>
          <w:tcPr>
            <w:tcW w:w="1418" w:type="dxa"/>
            <w:vAlign w:val="center"/>
          </w:tcPr>
          <w:p w:rsidR="004A401B" w:rsidRPr="004A401B" w:rsidRDefault="004A401B" w:rsidP="004D4B67">
            <w:pPr>
              <w:jc w:val="center"/>
              <w:rPr>
                <w:rFonts w:ascii="宋体" w:hAnsi="宋体"/>
                <w:sz w:val="22"/>
              </w:rPr>
            </w:pPr>
            <w:r w:rsidRPr="004A401B">
              <w:rPr>
                <w:rFonts w:ascii="宋体" w:hAnsi="宋体" w:hint="eastAsia"/>
                <w:sz w:val="22"/>
              </w:rPr>
              <w:t>35</w:t>
            </w:r>
          </w:p>
        </w:tc>
        <w:tc>
          <w:tcPr>
            <w:tcW w:w="6095" w:type="dxa"/>
            <w:vAlign w:val="center"/>
          </w:tcPr>
          <w:p w:rsidR="004A401B" w:rsidRPr="004A401B" w:rsidRDefault="004A401B" w:rsidP="004D4B67">
            <w:pPr>
              <w:spacing w:line="360" w:lineRule="auto"/>
              <w:rPr>
                <w:rFonts w:ascii="宋体" w:hAnsi="宋体"/>
                <w:sz w:val="22"/>
              </w:rPr>
            </w:pPr>
            <w:r w:rsidRPr="004A401B">
              <w:rPr>
                <w:rFonts w:ascii="宋体" w:hAnsi="宋体" w:hint="eastAsia"/>
                <w:sz w:val="22"/>
              </w:rPr>
              <w:t>满足招标文件要求且投标价格最低的投标报价为评标基准价，其价格分为满分。其他投标人的价格分统一按下列公示计算：</w:t>
            </w:r>
          </w:p>
          <w:p w:rsidR="004A401B" w:rsidRPr="004A401B" w:rsidRDefault="004A401B" w:rsidP="004D4B67">
            <w:pPr>
              <w:spacing w:line="360" w:lineRule="auto"/>
              <w:rPr>
                <w:rFonts w:ascii="宋体" w:hAnsi="宋体"/>
                <w:sz w:val="22"/>
              </w:rPr>
            </w:pPr>
            <w:r w:rsidRPr="004A401B">
              <w:rPr>
                <w:rFonts w:ascii="宋体" w:hAnsi="宋体" w:hint="eastAsia"/>
                <w:sz w:val="22"/>
              </w:rPr>
              <w:t>投标报价得分=（评标基准价/投标报价）×35%×100</w:t>
            </w:r>
          </w:p>
          <w:p w:rsidR="004A401B" w:rsidRPr="004A401B" w:rsidRDefault="004A401B" w:rsidP="004D4B67">
            <w:pPr>
              <w:spacing w:line="360" w:lineRule="auto"/>
              <w:rPr>
                <w:rFonts w:ascii="宋体" w:hAnsi="宋体"/>
                <w:sz w:val="22"/>
              </w:rPr>
            </w:pPr>
            <w:r w:rsidRPr="004A401B">
              <w:rPr>
                <w:rFonts w:ascii="宋体" w:hAnsi="宋体" w:hint="eastAsia"/>
                <w:sz w:val="22"/>
              </w:rPr>
              <w:t>注：1.投标人符合节能环保、中小微型企业、监狱企业、残疾人福利性单位政策扶持规定的，按款规定进行价格扣除，用扣除后的价格参与投标报价评审。</w:t>
            </w:r>
          </w:p>
          <w:p w:rsidR="004A401B" w:rsidRPr="004A401B" w:rsidRDefault="004A401B" w:rsidP="004D4B67">
            <w:pPr>
              <w:spacing w:line="360" w:lineRule="auto"/>
              <w:rPr>
                <w:rFonts w:ascii="宋体" w:hAnsi="宋体"/>
                <w:sz w:val="22"/>
              </w:rPr>
            </w:pPr>
            <w:r w:rsidRPr="004A401B">
              <w:rPr>
                <w:rFonts w:ascii="宋体" w:hAnsi="宋体" w:hint="eastAsia"/>
                <w:sz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4A401B" w:rsidTr="004D4B67">
        <w:trPr>
          <w:trHeight w:val="582"/>
        </w:trPr>
        <w:tc>
          <w:tcPr>
            <w:tcW w:w="9214" w:type="dxa"/>
            <w:gridSpan w:val="3"/>
            <w:vAlign w:val="center"/>
          </w:tcPr>
          <w:p w:rsidR="004A401B" w:rsidRPr="004A401B" w:rsidRDefault="004A401B" w:rsidP="004D4B67">
            <w:pPr>
              <w:widowControl/>
              <w:jc w:val="left"/>
              <w:rPr>
                <w:rFonts w:ascii="宋体" w:hAnsi="宋体"/>
                <w:sz w:val="22"/>
              </w:rPr>
            </w:pPr>
            <w:r w:rsidRPr="004A401B">
              <w:rPr>
                <w:rFonts w:ascii="宋体" w:hAnsi="宋体" w:hint="eastAsia"/>
                <w:sz w:val="22"/>
              </w:rPr>
              <w:t>二、商务部分（满分20）</w:t>
            </w:r>
          </w:p>
        </w:tc>
      </w:tr>
      <w:tr w:rsidR="004A401B" w:rsidTr="004D4B67">
        <w:trPr>
          <w:trHeight w:val="523"/>
        </w:trPr>
        <w:tc>
          <w:tcPr>
            <w:tcW w:w="1701" w:type="dxa"/>
            <w:vAlign w:val="center"/>
          </w:tcPr>
          <w:p w:rsidR="004A401B" w:rsidRPr="004A401B" w:rsidRDefault="004A401B" w:rsidP="004D4B67">
            <w:pPr>
              <w:spacing w:line="360" w:lineRule="auto"/>
              <w:ind w:firstLine="482"/>
              <w:jc w:val="center"/>
              <w:rPr>
                <w:rFonts w:ascii="宋体" w:hAnsi="宋体"/>
                <w:sz w:val="22"/>
              </w:rPr>
            </w:pPr>
            <w:r w:rsidRPr="004A401B">
              <w:rPr>
                <w:rFonts w:ascii="宋体" w:hAnsi="宋体" w:hint="eastAsia"/>
                <w:sz w:val="22"/>
              </w:rPr>
              <w:lastRenderedPageBreak/>
              <w:t>评分因素</w:t>
            </w:r>
          </w:p>
        </w:tc>
        <w:tc>
          <w:tcPr>
            <w:tcW w:w="1418" w:type="dxa"/>
            <w:vAlign w:val="center"/>
          </w:tcPr>
          <w:p w:rsidR="004A401B" w:rsidRPr="004A401B" w:rsidRDefault="004A401B" w:rsidP="004D4B67">
            <w:pPr>
              <w:spacing w:line="360" w:lineRule="auto"/>
              <w:ind w:firstLine="482"/>
              <w:jc w:val="center"/>
              <w:rPr>
                <w:rFonts w:ascii="宋体" w:hAnsi="宋体"/>
                <w:sz w:val="22"/>
              </w:rPr>
            </w:pPr>
            <w:r w:rsidRPr="004A401B">
              <w:rPr>
                <w:rFonts w:ascii="宋体" w:hAnsi="宋体" w:hint="eastAsia"/>
                <w:sz w:val="22"/>
              </w:rPr>
              <w:t>分值</w:t>
            </w:r>
          </w:p>
        </w:tc>
        <w:tc>
          <w:tcPr>
            <w:tcW w:w="6095" w:type="dxa"/>
            <w:vAlign w:val="center"/>
          </w:tcPr>
          <w:p w:rsidR="004A401B" w:rsidRPr="004A401B" w:rsidRDefault="004A401B" w:rsidP="004A401B">
            <w:pPr>
              <w:autoSpaceDE w:val="0"/>
              <w:autoSpaceDN w:val="0"/>
              <w:adjustRightInd w:val="0"/>
              <w:spacing w:line="360" w:lineRule="auto"/>
              <w:ind w:left="13" w:right="97" w:hangingChars="6" w:hanging="13"/>
              <w:jc w:val="center"/>
              <w:rPr>
                <w:rFonts w:ascii="宋体" w:hAnsi="宋体"/>
                <w:sz w:val="22"/>
              </w:rPr>
            </w:pPr>
            <w:r w:rsidRPr="004A401B">
              <w:rPr>
                <w:rFonts w:ascii="宋体" w:hAnsi="宋体" w:hint="eastAsia"/>
                <w:sz w:val="22"/>
              </w:rPr>
              <w:t>评分标准</w:t>
            </w:r>
          </w:p>
        </w:tc>
      </w:tr>
      <w:tr w:rsidR="004A401B" w:rsidTr="004D4B67">
        <w:trPr>
          <w:trHeight w:val="2274"/>
        </w:trPr>
        <w:tc>
          <w:tcPr>
            <w:tcW w:w="1701" w:type="dxa"/>
            <w:vAlign w:val="center"/>
          </w:tcPr>
          <w:p w:rsidR="004A401B" w:rsidRPr="004A401B" w:rsidRDefault="004A401B" w:rsidP="004D4B67">
            <w:pPr>
              <w:jc w:val="center"/>
              <w:rPr>
                <w:rFonts w:ascii="宋体" w:hAnsi="宋体"/>
                <w:sz w:val="22"/>
              </w:rPr>
            </w:pPr>
            <w:r w:rsidRPr="004A401B">
              <w:rPr>
                <w:rFonts w:ascii="宋体" w:hAnsi="宋体" w:hint="eastAsia"/>
                <w:sz w:val="22"/>
              </w:rPr>
              <w:t>企业产品保障体系</w:t>
            </w:r>
          </w:p>
        </w:tc>
        <w:tc>
          <w:tcPr>
            <w:tcW w:w="1418" w:type="dxa"/>
            <w:vAlign w:val="center"/>
          </w:tcPr>
          <w:p w:rsidR="004A401B" w:rsidRPr="004A401B" w:rsidRDefault="004A401B" w:rsidP="004D4B67">
            <w:pPr>
              <w:jc w:val="center"/>
              <w:rPr>
                <w:rFonts w:ascii="宋体" w:hAnsi="宋体"/>
                <w:sz w:val="22"/>
              </w:rPr>
            </w:pPr>
            <w:r w:rsidRPr="004A401B">
              <w:rPr>
                <w:rFonts w:ascii="宋体" w:hAnsi="宋体" w:hint="eastAsia"/>
                <w:sz w:val="22"/>
              </w:rPr>
              <w:t>3</w:t>
            </w:r>
          </w:p>
        </w:tc>
        <w:tc>
          <w:tcPr>
            <w:tcW w:w="6095" w:type="dxa"/>
            <w:vAlign w:val="center"/>
          </w:tcPr>
          <w:p w:rsidR="004A401B" w:rsidRPr="004A401B" w:rsidRDefault="004A401B" w:rsidP="004D4B67">
            <w:pPr>
              <w:widowControl/>
              <w:jc w:val="left"/>
              <w:rPr>
                <w:rFonts w:ascii="宋体" w:hAnsi="宋体"/>
                <w:sz w:val="22"/>
              </w:rPr>
            </w:pPr>
            <w:r w:rsidRPr="004A401B">
              <w:rPr>
                <w:rFonts w:ascii="宋体" w:hAnsi="宋体" w:hint="eastAsia"/>
                <w:sz w:val="22"/>
              </w:rPr>
              <w:t>1、投标人通过ISO9001或GB/T19001质量管理体系认证得1分（提供复印件加盖公章）</w:t>
            </w:r>
          </w:p>
          <w:p w:rsidR="004A401B" w:rsidRPr="004A401B" w:rsidRDefault="004A401B" w:rsidP="004D4B67">
            <w:pPr>
              <w:widowControl/>
              <w:jc w:val="left"/>
              <w:rPr>
                <w:rFonts w:ascii="宋体" w:hAnsi="宋体"/>
                <w:sz w:val="22"/>
              </w:rPr>
            </w:pPr>
            <w:r w:rsidRPr="004A401B">
              <w:rPr>
                <w:rFonts w:ascii="宋体" w:hAnsi="宋体" w:hint="eastAsia"/>
                <w:sz w:val="22"/>
              </w:rPr>
              <w:t>2、投标人通过GB/T28001或OHSAS18001职业健康安全管理体系认证得1分（提供复印件加盖公章）</w:t>
            </w:r>
          </w:p>
          <w:p w:rsidR="004A401B" w:rsidRPr="004A401B" w:rsidRDefault="004A401B" w:rsidP="004A401B">
            <w:pPr>
              <w:autoSpaceDE w:val="0"/>
              <w:autoSpaceDN w:val="0"/>
              <w:adjustRightInd w:val="0"/>
              <w:ind w:left="13" w:right="97" w:hangingChars="6" w:hanging="13"/>
              <w:rPr>
                <w:rFonts w:ascii="宋体" w:hAnsi="宋体"/>
                <w:sz w:val="22"/>
              </w:rPr>
            </w:pPr>
            <w:r w:rsidRPr="004A401B">
              <w:rPr>
                <w:rFonts w:ascii="宋体" w:hAnsi="宋体" w:hint="eastAsia"/>
                <w:sz w:val="22"/>
              </w:rPr>
              <w:t>3、投标人通过GB/T24001/ISO14001环境管理体系认证证书的得1分（提供复印件加盖公章）</w:t>
            </w:r>
          </w:p>
        </w:tc>
      </w:tr>
      <w:tr w:rsidR="004A401B" w:rsidTr="004D4B67">
        <w:trPr>
          <w:trHeight w:val="699"/>
        </w:trPr>
        <w:tc>
          <w:tcPr>
            <w:tcW w:w="1701" w:type="dxa"/>
            <w:vAlign w:val="center"/>
          </w:tcPr>
          <w:p w:rsidR="004A401B" w:rsidRPr="004A401B" w:rsidRDefault="004A401B" w:rsidP="004D4B67">
            <w:pPr>
              <w:jc w:val="center"/>
              <w:rPr>
                <w:rFonts w:ascii="宋体" w:hAnsi="宋体"/>
                <w:sz w:val="22"/>
              </w:rPr>
            </w:pPr>
            <w:r w:rsidRPr="004A401B">
              <w:rPr>
                <w:rFonts w:ascii="宋体" w:hAnsi="宋体" w:hint="eastAsia"/>
                <w:sz w:val="22"/>
              </w:rPr>
              <w:t>企业荣誉</w:t>
            </w:r>
          </w:p>
        </w:tc>
        <w:tc>
          <w:tcPr>
            <w:tcW w:w="1418" w:type="dxa"/>
            <w:vAlign w:val="center"/>
          </w:tcPr>
          <w:p w:rsidR="004A401B" w:rsidRPr="004A401B" w:rsidRDefault="004A401B" w:rsidP="004D4B67">
            <w:pPr>
              <w:jc w:val="center"/>
              <w:rPr>
                <w:rFonts w:ascii="宋体" w:hAnsi="宋体"/>
                <w:sz w:val="22"/>
              </w:rPr>
            </w:pPr>
            <w:r w:rsidRPr="004A401B">
              <w:rPr>
                <w:rFonts w:ascii="宋体" w:hAnsi="宋体" w:hint="eastAsia"/>
                <w:sz w:val="22"/>
              </w:rPr>
              <w:t>3</w:t>
            </w:r>
          </w:p>
        </w:tc>
        <w:tc>
          <w:tcPr>
            <w:tcW w:w="6095" w:type="dxa"/>
            <w:vAlign w:val="center"/>
          </w:tcPr>
          <w:p w:rsidR="004A401B" w:rsidRPr="004A401B" w:rsidRDefault="004E0C83" w:rsidP="004E0C83">
            <w:pPr>
              <w:pStyle w:val="p15"/>
              <w:rPr>
                <w:rFonts w:ascii="宋体" w:hAnsi="宋体"/>
                <w:kern w:val="2"/>
                <w:sz w:val="22"/>
                <w:szCs w:val="24"/>
              </w:rPr>
            </w:pPr>
            <w:r>
              <w:rPr>
                <w:rFonts w:ascii="宋体" w:hAnsi="宋体" w:hint="eastAsia"/>
                <w:kern w:val="2"/>
                <w:sz w:val="22"/>
                <w:szCs w:val="24"/>
              </w:rPr>
              <w:t>1.</w:t>
            </w:r>
            <w:r w:rsidR="004A401B" w:rsidRPr="004A401B">
              <w:rPr>
                <w:rFonts w:ascii="宋体" w:hAnsi="宋体" w:hint="eastAsia"/>
                <w:kern w:val="2"/>
                <w:sz w:val="22"/>
                <w:szCs w:val="24"/>
              </w:rPr>
              <w:t>3A信用等级证书1分</w:t>
            </w:r>
          </w:p>
          <w:p w:rsidR="004A401B" w:rsidRPr="004A401B" w:rsidRDefault="004E0C83" w:rsidP="004E0C83">
            <w:pPr>
              <w:pStyle w:val="p15"/>
              <w:rPr>
                <w:rFonts w:ascii="宋体" w:hAnsi="宋体"/>
                <w:kern w:val="2"/>
                <w:sz w:val="22"/>
                <w:szCs w:val="24"/>
              </w:rPr>
            </w:pPr>
            <w:r>
              <w:rPr>
                <w:rFonts w:ascii="宋体" w:hAnsi="宋体" w:hint="eastAsia"/>
                <w:kern w:val="2"/>
                <w:sz w:val="22"/>
                <w:szCs w:val="24"/>
              </w:rPr>
              <w:t>2.</w:t>
            </w:r>
            <w:r w:rsidR="004A401B" w:rsidRPr="004A401B">
              <w:rPr>
                <w:rFonts w:ascii="宋体" w:hAnsi="宋体" w:hint="eastAsia"/>
                <w:kern w:val="2"/>
                <w:sz w:val="22"/>
                <w:szCs w:val="24"/>
              </w:rPr>
              <w:t>电子与智能化工程专业承包贰级及贰级以上1分</w:t>
            </w:r>
          </w:p>
          <w:p w:rsidR="004A401B" w:rsidRPr="004A401B" w:rsidRDefault="004E0C83" w:rsidP="004E0C83">
            <w:pPr>
              <w:pStyle w:val="p15"/>
              <w:rPr>
                <w:rFonts w:ascii="宋体" w:hAnsi="宋体"/>
                <w:kern w:val="2"/>
                <w:sz w:val="22"/>
                <w:szCs w:val="24"/>
              </w:rPr>
            </w:pPr>
            <w:r>
              <w:rPr>
                <w:rFonts w:ascii="宋体" w:hAnsi="宋体" w:hint="eastAsia"/>
                <w:kern w:val="2"/>
                <w:sz w:val="22"/>
                <w:szCs w:val="24"/>
              </w:rPr>
              <w:t>3.</w:t>
            </w:r>
            <w:r w:rsidR="004A401B" w:rsidRPr="004A401B">
              <w:rPr>
                <w:rFonts w:ascii="宋体" w:hAnsi="宋体" w:hint="eastAsia"/>
                <w:kern w:val="2"/>
                <w:sz w:val="22"/>
                <w:szCs w:val="24"/>
              </w:rPr>
              <w:t>公安部门提供的公共安全技术防范服务许可证1分</w:t>
            </w:r>
          </w:p>
        </w:tc>
      </w:tr>
      <w:tr w:rsidR="004A401B" w:rsidTr="004D4B67">
        <w:trPr>
          <w:trHeight w:val="699"/>
        </w:trPr>
        <w:tc>
          <w:tcPr>
            <w:tcW w:w="1701" w:type="dxa"/>
            <w:vAlign w:val="center"/>
          </w:tcPr>
          <w:p w:rsidR="004A401B" w:rsidRPr="004A401B" w:rsidRDefault="004A401B" w:rsidP="004D4B67">
            <w:pPr>
              <w:jc w:val="center"/>
              <w:rPr>
                <w:rFonts w:ascii="宋体" w:hAnsi="宋体"/>
                <w:sz w:val="22"/>
              </w:rPr>
            </w:pPr>
            <w:r w:rsidRPr="004A401B">
              <w:rPr>
                <w:rFonts w:ascii="宋体" w:hAnsi="宋体" w:hint="eastAsia"/>
                <w:sz w:val="22"/>
              </w:rPr>
              <w:t>考务系统</w:t>
            </w:r>
          </w:p>
        </w:tc>
        <w:tc>
          <w:tcPr>
            <w:tcW w:w="1418" w:type="dxa"/>
            <w:vAlign w:val="center"/>
          </w:tcPr>
          <w:p w:rsidR="004A401B" w:rsidRPr="004A401B" w:rsidRDefault="004A401B" w:rsidP="004D4B67">
            <w:pPr>
              <w:jc w:val="center"/>
              <w:rPr>
                <w:rFonts w:ascii="宋体" w:hAnsi="宋体"/>
                <w:sz w:val="22"/>
              </w:rPr>
            </w:pPr>
            <w:r w:rsidRPr="004A401B">
              <w:rPr>
                <w:rFonts w:ascii="宋体" w:hAnsi="宋体" w:hint="eastAsia"/>
                <w:sz w:val="22"/>
              </w:rPr>
              <w:t>9</w:t>
            </w:r>
          </w:p>
        </w:tc>
        <w:tc>
          <w:tcPr>
            <w:tcW w:w="6095" w:type="dxa"/>
            <w:vAlign w:val="center"/>
          </w:tcPr>
          <w:p w:rsidR="004A401B" w:rsidRPr="004A401B" w:rsidRDefault="004A401B" w:rsidP="004D4B67">
            <w:pPr>
              <w:rPr>
                <w:rFonts w:ascii="宋体" w:hAnsi="宋体"/>
                <w:sz w:val="22"/>
              </w:rPr>
            </w:pPr>
            <w:r w:rsidRPr="004A401B">
              <w:rPr>
                <w:rFonts w:ascii="宋体" w:hAnsi="宋体" w:hint="eastAsia"/>
                <w:sz w:val="22"/>
              </w:rPr>
              <w:t>一、能提供以下软件著作权证书得5分（每项1分）：</w:t>
            </w:r>
          </w:p>
          <w:p w:rsidR="004A401B" w:rsidRPr="004A401B" w:rsidRDefault="004A401B" w:rsidP="004D4B67">
            <w:pPr>
              <w:rPr>
                <w:rFonts w:ascii="宋体" w:hAnsi="宋体"/>
                <w:sz w:val="22"/>
              </w:rPr>
            </w:pPr>
            <w:r w:rsidRPr="004A401B">
              <w:rPr>
                <w:rFonts w:ascii="宋体" w:hAnsi="宋体" w:hint="eastAsia"/>
                <w:sz w:val="22"/>
              </w:rPr>
              <w:t>1. 考试无线电保障侦测软件（作弊防控系统）</w:t>
            </w:r>
          </w:p>
          <w:p w:rsidR="004A401B" w:rsidRPr="004A401B" w:rsidRDefault="004A401B" w:rsidP="004D4B67">
            <w:pPr>
              <w:rPr>
                <w:rFonts w:ascii="宋体" w:hAnsi="宋体"/>
                <w:sz w:val="22"/>
              </w:rPr>
            </w:pPr>
            <w:r w:rsidRPr="004A401B">
              <w:rPr>
                <w:rFonts w:ascii="宋体" w:hAnsi="宋体" w:hint="eastAsia"/>
                <w:sz w:val="22"/>
              </w:rPr>
              <w:t>2. 高科技作弊防控管理软件（作弊防控系统）</w:t>
            </w:r>
          </w:p>
          <w:p w:rsidR="004A401B" w:rsidRPr="004A401B" w:rsidRDefault="004A401B" w:rsidP="004D4B67">
            <w:pPr>
              <w:rPr>
                <w:rFonts w:ascii="宋体" w:hAnsi="宋体"/>
                <w:sz w:val="22"/>
              </w:rPr>
            </w:pPr>
            <w:r w:rsidRPr="004A401B">
              <w:rPr>
                <w:rFonts w:ascii="宋体" w:hAnsi="宋体" w:hint="eastAsia"/>
                <w:sz w:val="22"/>
              </w:rPr>
              <w:t>3. 标准化考点管理平台软件（巡查系统）</w:t>
            </w:r>
          </w:p>
          <w:p w:rsidR="004A401B" w:rsidRPr="004A401B" w:rsidRDefault="004A401B" w:rsidP="004D4B67">
            <w:pPr>
              <w:rPr>
                <w:rFonts w:ascii="宋体" w:hAnsi="宋体"/>
                <w:sz w:val="22"/>
              </w:rPr>
            </w:pPr>
            <w:r w:rsidRPr="004A401B">
              <w:rPr>
                <w:rFonts w:ascii="宋体" w:hAnsi="宋体" w:hint="eastAsia"/>
                <w:sz w:val="22"/>
              </w:rPr>
              <w:t>4. 考务基础信息管理平台软件（巡查系统）</w:t>
            </w:r>
          </w:p>
          <w:p w:rsidR="004A401B" w:rsidRPr="004A401B" w:rsidRDefault="004A401B" w:rsidP="004D4B67">
            <w:pPr>
              <w:rPr>
                <w:rFonts w:ascii="宋体" w:hAnsi="宋体"/>
                <w:sz w:val="22"/>
              </w:rPr>
            </w:pPr>
            <w:r w:rsidRPr="004A401B">
              <w:rPr>
                <w:rFonts w:ascii="宋体" w:hAnsi="宋体" w:hint="eastAsia"/>
                <w:sz w:val="22"/>
              </w:rPr>
              <w:t>5. 巡考专用网络摄像机管理软件（巡查系统）</w:t>
            </w:r>
          </w:p>
          <w:p w:rsidR="004A401B" w:rsidRPr="004A401B" w:rsidRDefault="004A401B" w:rsidP="004D4B67">
            <w:pPr>
              <w:rPr>
                <w:rFonts w:ascii="宋体" w:hAnsi="宋体"/>
                <w:sz w:val="22"/>
              </w:rPr>
            </w:pPr>
            <w:r w:rsidRPr="004A401B">
              <w:rPr>
                <w:rFonts w:ascii="宋体" w:hAnsi="宋体" w:hint="eastAsia"/>
                <w:sz w:val="22"/>
              </w:rPr>
              <w:t>二、能提供以下发明专利证书的得4分（每项2分）：</w:t>
            </w:r>
          </w:p>
          <w:p w:rsidR="004A401B" w:rsidRPr="004A401B" w:rsidRDefault="004A401B" w:rsidP="004D4B67">
            <w:pPr>
              <w:rPr>
                <w:rFonts w:ascii="宋体" w:hAnsi="宋体"/>
                <w:sz w:val="22"/>
              </w:rPr>
            </w:pPr>
            <w:r w:rsidRPr="004A401B">
              <w:rPr>
                <w:rFonts w:ascii="宋体" w:hAnsi="宋体" w:hint="eastAsia"/>
                <w:sz w:val="22"/>
              </w:rPr>
              <w:t>1. 考场作弊信号智能识别与取证还原方法（作弊防控系统）</w:t>
            </w:r>
          </w:p>
          <w:p w:rsidR="004A401B" w:rsidRPr="004A401B" w:rsidRDefault="004A401B" w:rsidP="004D4B67">
            <w:pPr>
              <w:rPr>
                <w:rFonts w:ascii="宋体" w:hAnsi="宋体"/>
                <w:sz w:val="22"/>
              </w:rPr>
            </w:pPr>
            <w:r w:rsidRPr="004A401B">
              <w:rPr>
                <w:rFonts w:ascii="宋体" w:hAnsi="宋体" w:hint="eastAsia"/>
                <w:sz w:val="22"/>
              </w:rPr>
              <w:t>2．考场作弊信号疑似度综合评价方法（作弊防控系统）</w:t>
            </w:r>
          </w:p>
        </w:tc>
      </w:tr>
      <w:tr w:rsidR="004A401B" w:rsidTr="004D4B67">
        <w:trPr>
          <w:trHeight w:val="2140"/>
        </w:trPr>
        <w:tc>
          <w:tcPr>
            <w:tcW w:w="1701" w:type="dxa"/>
            <w:vAlign w:val="center"/>
          </w:tcPr>
          <w:p w:rsidR="004A401B" w:rsidRPr="004A401B" w:rsidRDefault="004A401B" w:rsidP="004D4B67">
            <w:pPr>
              <w:jc w:val="center"/>
              <w:rPr>
                <w:rFonts w:ascii="宋体" w:hAnsi="宋体"/>
                <w:sz w:val="22"/>
              </w:rPr>
            </w:pPr>
            <w:r w:rsidRPr="004A401B">
              <w:rPr>
                <w:rFonts w:ascii="宋体" w:hAnsi="宋体" w:hint="eastAsia"/>
                <w:sz w:val="22"/>
              </w:rPr>
              <w:t>售后服务</w:t>
            </w:r>
          </w:p>
        </w:tc>
        <w:tc>
          <w:tcPr>
            <w:tcW w:w="1418" w:type="dxa"/>
            <w:vAlign w:val="center"/>
          </w:tcPr>
          <w:p w:rsidR="004A401B" w:rsidRPr="004A401B" w:rsidRDefault="004A401B" w:rsidP="004D4B67">
            <w:pPr>
              <w:jc w:val="center"/>
              <w:rPr>
                <w:rFonts w:ascii="宋体" w:hAnsi="宋体"/>
                <w:sz w:val="22"/>
              </w:rPr>
            </w:pPr>
            <w:r w:rsidRPr="004A401B">
              <w:rPr>
                <w:rFonts w:ascii="宋体" w:hAnsi="宋体" w:hint="eastAsia"/>
                <w:sz w:val="22"/>
              </w:rPr>
              <w:t>5</w:t>
            </w:r>
          </w:p>
        </w:tc>
        <w:tc>
          <w:tcPr>
            <w:tcW w:w="6095" w:type="dxa"/>
            <w:vAlign w:val="center"/>
          </w:tcPr>
          <w:p w:rsidR="004A401B" w:rsidRPr="004A401B" w:rsidRDefault="004A401B" w:rsidP="004D4B67">
            <w:pPr>
              <w:rPr>
                <w:rFonts w:ascii="宋体" w:hAnsi="宋体"/>
                <w:sz w:val="22"/>
              </w:rPr>
            </w:pPr>
            <w:r w:rsidRPr="004A401B">
              <w:rPr>
                <w:rFonts w:ascii="宋体" w:hAnsi="宋体" w:hint="eastAsia"/>
                <w:sz w:val="22"/>
              </w:rPr>
              <w:t>1、 根据各投标人售后服务的内容、形式、维修时间、问题解决质量，响应时间的合理性，且满足用户需求的程度；培训的内容、形式等由评委根据各投标人差异横向对比酌情评分（0-2分）。</w:t>
            </w:r>
            <w:r w:rsidRPr="004A401B">
              <w:rPr>
                <w:rFonts w:ascii="宋体" w:hAnsi="宋体" w:hint="eastAsia"/>
                <w:sz w:val="22"/>
              </w:rPr>
              <w:br/>
              <w:t>2、 根据投标人提供的其他实质性优惠承诺酌情评分（优3分；良2分；一般1分）。</w:t>
            </w:r>
          </w:p>
        </w:tc>
      </w:tr>
      <w:tr w:rsidR="004A401B" w:rsidTr="004D4B67">
        <w:trPr>
          <w:trHeight w:val="492"/>
        </w:trPr>
        <w:tc>
          <w:tcPr>
            <w:tcW w:w="1701" w:type="dxa"/>
            <w:vAlign w:val="center"/>
          </w:tcPr>
          <w:p w:rsidR="004A401B" w:rsidRPr="004A401B" w:rsidRDefault="004A401B" w:rsidP="004A401B">
            <w:pPr>
              <w:autoSpaceDE w:val="0"/>
              <w:autoSpaceDN w:val="0"/>
              <w:adjustRightInd w:val="0"/>
              <w:ind w:rightChars="15" w:right="31"/>
              <w:rPr>
                <w:rFonts w:ascii="宋体" w:hAnsi="宋体"/>
                <w:sz w:val="22"/>
              </w:rPr>
            </w:pPr>
            <w:r w:rsidRPr="004A401B">
              <w:rPr>
                <w:rFonts w:ascii="宋体" w:hAnsi="宋体" w:hint="eastAsia"/>
                <w:sz w:val="22"/>
              </w:rPr>
              <w:t>三、技术部分（满分45分）</w:t>
            </w:r>
          </w:p>
        </w:tc>
        <w:tc>
          <w:tcPr>
            <w:tcW w:w="1418" w:type="dxa"/>
          </w:tcPr>
          <w:p w:rsidR="004A401B" w:rsidRPr="004A401B" w:rsidRDefault="004A401B" w:rsidP="004D4B67">
            <w:pPr>
              <w:jc w:val="center"/>
              <w:rPr>
                <w:rFonts w:ascii="宋体" w:hAnsi="宋体"/>
                <w:sz w:val="22"/>
              </w:rPr>
            </w:pPr>
          </w:p>
        </w:tc>
        <w:tc>
          <w:tcPr>
            <w:tcW w:w="6095" w:type="dxa"/>
            <w:vAlign w:val="center"/>
          </w:tcPr>
          <w:p w:rsidR="004A401B" w:rsidRPr="004A401B" w:rsidRDefault="004A401B" w:rsidP="004D4B67">
            <w:pPr>
              <w:widowControl/>
              <w:spacing w:before="226"/>
              <w:rPr>
                <w:rFonts w:ascii="宋体" w:hAnsi="宋体"/>
                <w:sz w:val="22"/>
              </w:rPr>
            </w:pPr>
          </w:p>
        </w:tc>
      </w:tr>
      <w:tr w:rsidR="004A401B" w:rsidTr="004D4B67">
        <w:trPr>
          <w:trHeight w:val="1623"/>
        </w:trPr>
        <w:tc>
          <w:tcPr>
            <w:tcW w:w="1701" w:type="dxa"/>
            <w:vAlign w:val="center"/>
          </w:tcPr>
          <w:p w:rsidR="004A401B" w:rsidRPr="004A401B" w:rsidRDefault="004A401B" w:rsidP="004A401B">
            <w:pPr>
              <w:autoSpaceDE w:val="0"/>
              <w:autoSpaceDN w:val="0"/>
              <w:adjustRightInd w:val="0"/>
              <w:ind w:left="13" w:rightChars="15" w:right="31" w:hangingChars="6" w:hanging="13"/>
              <w:rPr>
                <w:rFonts w:ascii="宋体" w:hAnsi="宋体"/>
                <w:sz w:val="22"/>
              </w:rPr>
            </w:pPr>
            <w:r w:rsidRPr="004A401B">
              <w:rPr>
                <w:rFonts w:ascii="宋体" w:hAnsi="宋体" w:hint="eastAsia"/>
                <w:sz w:val="22"/>
              </w:rPr>
              <w:t>技术部分</w:t>
            </w:r>
          </w:p>
        </w:tc>
        <w:tc>
          <w:tcPr>
            <w:tcW w:w="1418" w:type="dxa"/>
            <w:vAlign w:val="center"/>
          </w:tcPr>
          <w:p w:rsidR="004A401B" w:rsidRPr="004A401B" w:rsidRDefault="004A401B" w:rsidP="004D4B67">
            <w:pPr>
              <w:jc w:val="center"/>
              <w:rPr>
                <w:rFonts w:ascii="宋体" w:hAnsi="宋体"/>
                <w:sz w:val="22"/>
              </w:rPr>
            </w:pPr>
            <w:r w:rsidRPr="004A401B">
              <w:rPr>
                <w:rFonts w:ascii="宋体" w:hAnsi="宋体" w:hint="eastAsia"/>
                <w:sz w:val="22"/>
              </w:rPr>
              <w:t>45</w:t>
            </w:r>
          </w:p>
        </w:tc>
        <w:tc>
          <w:tcPr>
            <w:tcW w:w="6095" w:type="dxa"/>
            <w:vAlign w:val="center"/>
          </w:tcPr>
          <w:p w:rsidR="004A401B" w:rsidRPr="004A401B" w:rsidRDefault="004A401B" w:rsidP="004D4B67">
            <w:pPr>
              <w:rPr>
                <w:rFonts w:ascii="宋体" w:hAnsi="宋体"/>
                <w:sz w:val="22"/>
              </w:rPr>
            </w:pPr>
            <w:r w:rsidRPr="004A401B">
              <w:rPr>
                <w:rFonts w:ascii="宋体" w:hAnsi="宋体" w:hint="eastAsia"/>
                <w:sz w:val="22"/>
              </w:rPr>
              <w:t>一、本项目产品设备性能参数响应：</w:t>
            </w:r>
          </w:p>
          <w:p w:rsidR="004A401B" w:rsidRPr="004A401B" w:rsidRDefault="004A401B" w:rsidP="004D4B67">
            <w:pPr>
              <w:rPr>
                <w:rFonts w:ascii="宋体" w:hAnsi="宋体"/>
                <w:sz w:val="22"/>
              </w:rPr>
            </w:pPr>
            <w:r w:rsidRPr="004A401B">
              <w:rPr>
                <w:rFonts w:ascii="宋体" w:hAnsi="宋体" w:hint="eastAsia"/>
                <w:sz w:val="22"/>
              </w:rPr>
              <w:t>1、产品设备性能参数完全符合招标文件要求或优于招标文件要求的得24分。</w:t>
            </w:r>
            <w:r w:rsidRPr="004A401B">
              <w:rPr>
                <w:rFonts w:ascii="宋体" w:hAnsi="宋体" w:hint="eastAsia"/>
                <w:sz w:val="22"/>
              </w:rPr>
              <w:br/>
              <w:t>2、带★项参数为本次招标产品的重要性能指标，每有一项不满足扣2分，本项24分扣完为止。</w:t>
            </w:r>
            <w:r w:rsidRPr="004A401B">
              <w:rPr>
                <w:rFonts w:ascii="宋体" w:hAnsi="宋体" w:hint="eastAsia"/>
                <w:sz w:val="22"/>
              </w:rPr>
              <w:br/>
              <w:t>3、其他参数为产品通用参数，每有一项不满足扣1分，本项24分扣完为止。</w:t>
            </w:r>
          </w:p>
          <w:p w:rsidR="004A401B" w:rsidRPr="004A401B" w:rsidRDefault="004A401B" w:rsidP="004D4B67">
            <w:pPr>
              <w:rPr>
                <w:rFonts w:ascii="宋体" w:hAnsi="宋体"/>
                <w:sz w:val="22"/>
              </w:rPr>
            </w:pPr>
            <w:r w:rsidRPr="004A401B">
              <w:rPr>
                <w:rFonts w:ascii="宋体" w:hAnsi="宋体" w:hint="eastAsia"/>
                <w:sz w:val="22"/>
              </w:rPr>
              <w:t>二、其他要求：</w:t>
            </w:r>
          </w:p>
          <w:p w:rsidR="004A401B" w:rsidRPr="004A401B" w:rsidRDefault="004A401B" w:rsidP="004D4B67">
            <w:pPr>
              <w:rPr>
                <w:rFonts w:ascii="宋体" w:hAnsi="宋体"/>
                <w:sz w:val="22"/>
              </w:rPr>
            </w:pPr>
            <w:r w:rsidRPr="004A401B">
              <w:rPr>
                <w:rFonts w:ascii="宋体" w:hAnsi="宋体" w:hint="eastAsia"/>
                <w:sz w:val="22"/>
              </w:rPr>
              <w:t>1、标考红外高清网络半球摄像机：</w:t>
            </w:r>
          </w:p>
          <w:p w:rsidR="004A401B" w:rsidRPr="004A401B" w:rsidRDefault="004A401B" w:rsidP="004D4B67">
            <w:pPr>
              <w:rPr>
                <w:rFonts w:ascii="宋体" w:hAnsi="宋体"/>
                <w:sz w:val="22"/>
              </w:rPr>
            </w:pPr>
            <w:r w:rsidRPr="004A401B">
              <w:rPr>
                <w:rFonts w:ascii="宋体" w:hAnsi="宋体" w:hint="eastAsia"/>
                <w:sz w:val="22"/>
              </w:rPr>
              <w:t>（1）提供原厂商售后服务承诺函原件得1分；</w:t>
            </w:r>
            <w:r w:rsidRPr="004A401B">
              <w:rPr>
                <w:rFonts w:ascii="宋体" w:hAnsi="宋体" w:hint="eastAsia"/>
                <w:sz w:val="22"/>
              </w:rPr>
              <w:br/>
              <w:t>（2）为证明投标产品参数真实性，提供产品功能参数彩页或技术证明文件资料并加盖设备生产厂家公章得1分；</w:t>
            </w:r>
            <w:r w:rsidRPr="004A401B">
              <w:rPr>
                <w:rFonts w:ascii="宋体" w:hAnsi="宋体" w:hint="eastAsia"/>
                <w:sz w:val="22"/>
              </w:rPr>
              <w:br/>
              <w:t>（3）符合《国家教育考试网上巡查系统视频标准技术规范（2017版）》相关技术规范；支持接入现有标准化考点网上巡</w:t>
            </w:r>
            <w:r w:rsidRPr="004A401B">
              <w:rPr>
                <w:rFonts w:ascii="宋体" w:hAnsi="宋体" w:hint="eastAsia"/>
                <w:sz w:val="22"/>
              </w:rPr>
              <w:lastRenderedPageBreak/>
              <w:t>查系统，投标人提供“无条件接入现有国家教育考试网上巡查系统”的生产厂商技术承诺函原件得1分。</w:t>
            </w:r>
          </w:p>
          <w:p w:rsidR="004A401B" w:rsidRPr="004A401B" w:rsidRDefault="004A401B" w:rsidP="004D4B67">
            <w:pPr>
              <w:rPr>
                <w:rFonts w:ascii="宋体" w:hAnsi="宋体"/>
                <w:sz w:val="22"/>
              </w:rPr>
            </w:pPr>
            <w:r w:rsidRPr="004A401B">
              <w:rPr>
                <w:rFonts w:ascii="宋体" w:hAnsi="宋体" w:hint="eastAsia"/>
                <w:sz w:val="22"/>
              </w:rPr>
              <w:t>（4）提供有国家安全防范报警系统产品质量监督检验中心和公安部安全防范报警系统产品质量监督检验测试中心出具的检验检测报告复印件加盖厂商公章，得1分。</w:t>
            </w:r>
          </w:p>
          <w:p w:rsidR="004A401B" w:rsidRPr="004A401B" w:rsidRDefault="004A401B" w:rsidP="004D4B67">
            <w:pPr>
              <w:rPr>
                <w:rFonts w:ascii="宋体" w:hAnsi="宋体"/>
                <w:sz w:val="22"/>
              </w:rPr>
            </w:pPr>
            <w:r w:rsidRPr="004A401B">
              <w:rPr>
                <w:rFonts w:ascii="宋体" w:hAnsi="宋体" w:hint="eastAsia"/>
                <w:sz w:val="22"/>
              </w:rPr>
              <w:t>2、标考红外高清网络球型摄像机：</w:t>
            </w:r>
          </w:p>
          <w:p w:rsidR="004A401B" w:rsidRPr="004A401B" w:rsidRDefault="004A401B" w:rsidP="004D4B67">
            <w:pPr>
              <w:rPr>
                <w:rFonts w:ascii="宋体" w:hAnsi="宋体"/>
                <w:sz w:val="22"/>
              </w:rPr>
            </w:pPr>
            <w:r w:rsidRPr="004A401B">
              <w:rPr>
                <w:rFonts w:ascii="宋体" w:hAnsi="宋体" w:hint="eastAsia"/>
                <w:sz w:val="22"/>
              </w:rPr>
              <w:t>（1）符合《国家教育考试网上巡查系统视频标准技术规范（2017版）》相关技术规范；提供设备生产厂商证明函得1分</w:t>
            </w:r>
          </w:p>
          <w:p w:rsidR="004A401B" w:rsidRPr="004A401B" w:rsidRDefault="004A401B" w:rsidP="004D4B67">
            <w:pPr>
              <w:rPr>
                <w:rFonts w:ascii="宋体" w:hAnsi="宋体"/>
                <w:sz w:val="22"/>
              </w:rPr>
            </w:pPr>
            <w:r w:rsidRPr="004A401B">
              <w:rPr>
                <w:rFonts w:ascii="宋体" w:hAnsi="宋体" w:hint="eastAsia"/>
                <w:sz w:val="22"/>
              </w:rPr>
              <w:t>3、标考高清SIP管理平台、标考高清媒体转发平台：</w:t>
            </w:r>
          </w:p>
          <w:p w:rsidR="004A401B" w:rsidRPr="004A401B" w:rsidRDefault="004A401B" w:rsidP="004D4B67">
            <w:pPr>
              <w:rPr>
                <w:rFonts w:ascii="宋体" w:hAnsi="宋体"/>
                <w:sz w:val="22"/>
              </w:rPr>
            </w:pPr>
            <w:r w:rsidRPr="004A401B">
              <w:rPr>
                <w:rFonts w:ascii="宋体" w:hAnsi="宋体" w:hint="eastAsia"/>
                <w:sz w:val="22"/>
              </w:rPr>
              <w:t>（1）符合《国家教育考试网上巡查系统视频标准技术规范（2017版）》相关技术规范，提供设备生产厂商证明函得1分；</w:t>
            </w:r>
          </w:p>
          <w:p w:rsidR="004A401B" w:rsidRPr="004A401B" w:rsidRDefault="004A401B" w:rsidP="004D4B67">
            <w:pPr>
              <w:rPr>
                <w:rFonts w:ascii="宋体" w:hAnsi="宋体"/>
                <w:sz w:val="22"/>
              </w:rPr>
            </w:pPr>
            <w:r w:rsidRPr="004A401B">
              <w:rPr>
                <w:rFonts w:ascii="宋体" w:hAnsi="宋体" w:hint="eastAsia"/>
                <w:sz w:val="22"/>
              </w:rPr>
              <w:t>（2）为了保证正常供货渠道及售后服务，提供原生产厂商授权书和售后服务保证书得1分；</w:t>
            </w:r>
            <w:r w:rsidRPr="004A401B">
              <w:rPr>
                <w:rFonts w:ascii="宋体" w:hAnsi="宋体" w:hint="eastAsia"/>
                <w:sz w:val="22"/>
              </w:rPr>
              <w:br/>
              <w:t>（3）为实现与省、市级考务管理平台互联互通，提供互联互通承诺函原件并加盖设备生产厂家公章得1分；</w:t>
            </w:r>
            <w:r w:rsidRPr="004A401B">
              <w:rPr>
                <w:rFonts w:ascii="宋体" w:hAnsi="宋体" w:hint="eastAsia"/>
                <w:sz w:val="22"/>
              </w:rPr>
              <w:br/>
              <w:t>（4）提供国家安全防范报警系统产品质量监督检验中心（上海）和公安部安全防范报警系统产品质量监督检验测试中心出具的检验检测报告复印件加盖厂商公章得1分。</w:t>
            </w:r>
          </w:p>
          <w:p w:rsidR="004A401B" w:rsidRPr="004A401B" w:rsidRDefault="004A401B" w:rsidP="004D4B67">
            <w:pPr>
              <w:rPr>
                <w:rFonts w:ascii="宋体" w:hAnsi="宋体"/>
                <w:sz w:val="22"/>
              </w:rPr>
            </w:pPr>
            <w:r w:rsidRPr="004A401B">
              <w:rPr>
                <w:rFonts w:ascii="宋体" w:hAnsi="宋体" w:hint="eastAsia"/>
                <w:sz w:val="22"/>
              </w:rPr>
              <w:t>4、标考网络流媒体存储平台：</w:t>
            </w:r>
          </w:p>
          <w:p w:rsidR="004A401B" w:rsidRPr="004A401B" w:rsidRDefault="004A401B" w:rsidP="004D4B67">
            <w:pPr>
              <w:rPr>
                <w:rFonts w:ascii="宋体" w:hAnsi="宋体"/>
                <w:sz w:val="22"/>
              </w:rPr>
            </w:pPr>
            <w:r w:rsidRPr="004A401B">
              <w:rPr>
                <w:rFonts w:ascii="宋体" w:hAnsi="宋体" w:hint="eastAsia"/>
                <w:sz w:val="22"/>
              </w:rPr>
              <w:t>（1）为证明投标产品参数真实性，提供产品功能参数彩页或技术证明文件资料并加盖设备生产厂家公章得1分。</w:t>
            </w:r>
          </w:p>
          <w:p w:rsidR="004A401B" w:rsidRPr="004A401B" w:rsidRDefault="004A401B" w:rsidP="004D4B67">
            <w:pPr>
              <w:rPr>
                <w:rFonts w:ascii="宋体" w:hAnsi="宋体"/>
                <w:sz w:val="22"/>
              </w:rPr>
            </w:pPr>
            <w:r w:rsidRPr="004A401B">
              <w:rPr>
                <w:rFonts w:ascii="宋体" w:hAnsi="宋体" w:hint="eastAsia"/>
                <w:sz w:val="22"/>
              </w:rPr>
              <w:t>（2）提供有国家安全防范报警系统产品质量监督检验中心和公安部安全防范报警系统产品质量监督检验测试中心出具的检验检测报告复印件加盖厂商公章，得1分。</w:t>
            </w:r>
            <w:r w:rsidRPr="004A401B">
              <w:rPr>
                <w:rFonts w:ascii="宋体" w:hAnsi="宋体" w:hint="eastAsia"/>
                <w:sz w:val="22"/>
              </w:rPr>
              <w:br/>
              <w:t>5、作弊防控系统：</w:t>
            </w:r>
          </w:p>
          <w:p w:rsidR="004A401B" w:rsidRPr="004A401B" w:rsidRDefault="004A401B" w:rsidP="004D4B67">
            <w:pPr>
              <w:rPr>
                <w:rFonts w:ascii="宋体" w:hAnsi="宋体"/>
                <w:sz w:val="22"/>
              </w:rPr>
            </w:pPr>
            <w:r w:rsidRPr="004A401B">
              <w:rPr>
                <w:rFonts w:ascii="宋体" w:hAnsi="宋体" w:hint="eastAsia"/>
                <w:sz w:val="22"/>
              </w:rPr>
              <w:t>高科技屏蔽终端：</w:t>
            </w:r>
          </w:p>
          <w:p w:rsidR="004A401B" w:rsidRPr="004A401B" w:rsidRDefault="004A401B" w:rsidP="004D4B67">
            <w:pPr>
              <w:rPr>
                <w:rFonts w:ascii="宋体" w:hAnsi="宋体"/>
                <w:sz w:val="22"/>
              </w:rPr>
            </w:pPr>
            <w:r w:rsidRPr="004A401B">
              <w:rPr>
                <w:rFonts w:ascii="宋体" w:hAnsi="宋体" w:hint="eastAsia"/>
                <w:sz w:val="22"/>
              </w:rPr>
              <w:t>（1）提供高科技屏蔽终端提供中国测试技术研究院和中测测试科技有限公司出具的测试报告复印件加盖厂商公章得2分；</w:t>
            </w:r>
            <w:r w:rsidRPr="004A401B">
              <w:rPr>
                <w:rFonts w:ascii="宋体" w:hAnsi="宋体" w:hint="eastAsia"/>
                <w:sz w:val="22"/>
              </w:rPr>
              <w:br/>
              <w:t>（2）提供厂家针对本项目的售后服务承诺书得2分。</w:t>
            </w:r>
            <w:r w:rsidRPr="004A401B">
              <w:rPr>
                <w:rFonts w:ascii="宋体" w:hAnsi="宋体" w:hint="eastAsia"/>
                <w:sz w:val="22"/>
              </w:rPr>
              <w:br/>
              <w:t>高科技作弊侦测服务：</w:t>
            </w:r>
          </w:p>
          <w:p w:rsidR="004A401B" w:rsidRPr="004A401B" w:rsidRDefault="004A401B" w:rsidP="004D4B67">
            <w:pPr>
              <w:rPr>
                <w:rFonts w:ascii="宋体" w:hAnsi="宋体"/>
                <w:sz w:val="22"/>
              </w:rPr>
            </w:pPr>
            <w:r w:rsidRPr="004A401B">
              <w:rPr>
                <w:rFonts w:ascii="宋体" w:hAnsi="宋体" w:hint="eastAsia"/>
                <w:sz w:val="22"/>
              </w:rPr>
              <w:t>（1）提供公安部安全防范报警系统产品质量监督检验测试中心出具的检验报告，复印件加盖原厂商公章得2分；</w:t>
            </w:r>
          </w:p>
          <w:p w:rsidR="004A401B" w:rsidRPr="004A401B" w:rsidRDefault="004A401B" w:rsidP="004D4B67">
            <w:pPr>
              <w:rPr>
                <w:rFonts w:ascii="宋体" w:hAnsi="宋体"/>
                <w:sz w:val="22"/>
              </w:rPr>
            </w:pPr>
            <w:r w:rsidRPr="004A401B">
              <w:rPr>
                <w:rFonts w:ascii="宋体" w:hAnsi="宋体" w:hint="eastAsia"/>
                <w:sz w:val="22"/>
              </w:rPr>
              <w:t>（2）为实现与省、市级考务管理平台互联互通，提供互联互通承诺函原件并加盖设备生产厂家公章得2分；</w:t>
            </w:r>
          </w:p>
          <w:p w:rsidR="004A401B" w:rsidRPr="004A401B" w:rsidRDefault="004A401B" w:rsidP="004D4B67">
            <w:pPr>
              <w:rPr>
                <w:rFonts w:ascii="宋体" w:hAnsi="宋体"/>
                <w:sz w:val="22"/>
              </w:rPr>
            </w:pPr>
            <w:r w:rsidRPr="004A401B">
              <w:rPr>
                <w:rFonts w:ascii="宋体" w:hAnsi="宋体" w:hint="eastAsia"/>
                <w:sz w:val="22"/>
              </w:rPr>
              <w:t>作弊防控服务器：</w:t>
            </w:r>
          </w:p>
          <w:p w:rsidR="004A401B" w:rsidRPr="004A401B" w:rsidRDefault="004A401B" w:rsidP="004D4B67">
            <w:pPr>
              <w:rPr>
                <w:rFonts w:ascii="宋体" w:hAnsi="宋体"/>
                <w:sz w:val="22"/>
              </w:rPr>
            </w:pPr>
            <w:r w:rsidRPr="004A401B">
              <w:rPr>
                <w:rFonts w:ascii="宋体" w:hAnsi="宋体" w:hint="eastAsia"/>
                <w:sz w:val="22"/>
              </w:rPr>
              <w:t>为实现与省、市级考务管理平台互联互通，提供互联互通承诺函原件并加盖设备生产厂家公章得2分。</w:t>
            </w:r>
          </w:p>
        </w:tc>
      </w:tr>
    </w:tbl>
    <w:p w:rsidR="004545DC" w:rsidRPr="009B4EDB" w:rsidRDefault="004545DC" w:rsidP="00974D0E">
      <w:pPr>
        <w:spacing w:line="400" w:lineRule="exact"/>
        <w:ind w:firstLineChars="300" w:firstLine="72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lastRenderedPageBreak/>
        <w:t>注：凡参加本办法评分的各种证书证件、证明、合同等，投标人必须在投标文件中提供完整的复印件，且在评标时须同时提供与复印件一致的原件，否则不予认同。</w:t>
      </w:r>
    </w:p>
    <w:p w:rsidR="004545DC" w:rsidRPr="009B4EDB" w:rsidRDefault="004545DC"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投标报价有算术错误的，评标委员会按以下原则对投标报价进行修正，修正的价格经投标人书面确认后具有约束力。投标人不接受修正价格的，其投标作废标处理。</w:t>
      </w:r>
    </w:p>
    <w:p w:rsidR="003F49D4" w:rsidRPr="009B4EDB" w:rsidRDefault="003F49D4"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特别提醒：投标人提交的证明材料应客观、属实。在投标有效期内，采购人有权对上</w:t>
      </w:r>
      <w:r w:rsidRPr="009B4EDB">
        <w:rPr>
          <w:rFonts w:asciiTheme="minorEastAsia" w:eastAsiaTheme="minorEastAsia" w:hAnsiTheme="minorEastAsia" w:cstheme="minorEastAsia" w:hint="eastAsia"/>
          <w:sz w:val="24"/>
        </w:rPr>
        <w:lastRenderedPageBreak/>
        <w:t>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sidRPr="009B4EDB">
        <w:rPr>
          <w:rFonts w:asciiTheme="minorEastAsia" w:eastAsiaTheme="minorEastAsia" w:hAnsiTheme="minorEastAsia" w:cstheme="minorEastAsia" w:hint="eastAsia"/>
          <w:sz w:val="24"/>
        </w:rPr>
        <w:t>服务</w:t>
      </w:r>
      <w:r w:rsidRPr="009B4EDB">
        <w:rPr>
          <w:rFonts w:asciiTheme="minorEastAsia" w:eastAsiaTheme="minorEastAsia" w:hAnsiTheme="minorEastAsia"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81710" w:rsidRDefault="00C81710" w:rsidP="00FB5555">
      <w:pPr>
        <w:pStyle w:val="a0"/>
        <w:spacing w:line="360" w:lineRule="auto"/>
        <w:ind w:firstLineChars="300" w:firstLine="720"/>
        <w:rPr>
          <w:rFonts w:asciiTheme="minorEastAsia" w:eastAsiaTheme="minorEastAsia" w:hAnsiTheme="minorEastAsia" w:cstheme="minorEastAsia"/>
          <w:sz w:val="24"/>
        </w:rPr>
      </w:pPr>
      <w:r w:rsidRPr="00C81710">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C81710" w:rsidRPr="00C81710" w:rsidRDefault="00E9343A" w:rsidP="00C81710">
      <w:pPr>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rsidP="00C8171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rsidP="004545DC">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lastRenderedPageBreak/>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557739" w:rsidRDefault="00557739" w:rsidP="00115615">
      <w:pPr>
        <w:pStyle w:val="ac"/>
        <w:spacing w:line="360" w:lineRule="auto"/>
        <w:ind w:firstLineChars="750" w:firstLine="2409"/>
        <w:jc w:val="both"/>
        <w:rPr>
          <w:rFonts w:ascii="宋体" w:hAnsi="宋体" w:cs="宋体"/>
        </w:rPr>
      </w:pPr>
    </w:p>
    <w:p w:rsidR="00974D0E" w:rsidRDefault="00974D0E" w:rsidP="00115615">
      <w:pPr>
        <w:pStyle w:val="ac"/>
        <w:spacing w:line="360" w:lineRule="auto"/>
        <w:ind w:firstLineChars="750" w:firstLine="2409"/>
        <w:jc w:val="both"/>
        <w:rPr>
          <w:rFonts w:ascii="宋体" w:hAnsi="宋体" w:cs="宋体"/>
        </w:rPr>
      </w:pPr>
    </w:p>
    <w:p w:rsidR="00974D0E" w:rsidRDefault="00974D0E" w:rsidP="00115615">
      <w:pPr>
        <w:pStyle w:val="ac"/>
        <w:spacing w:line="360" w:lineRule="auto"/>
        <w:ind w:firstLineChars="750" w:firstLine="2409"/>
        <w:jc w:val="both"/>
        <w:rPr>
          <w:rFonts w:ascii="宋体" w:hAnsi="宋体" w:cs="宋体"/>
        </w:rPr>
      </w:pPr>
    </w:p>
    <w:p w:rsidR="00494BED" w:rsidRDefault="00E9343A" w:rsidP="00115615">
      <w:pPr>
        <w:pStyle w:val="ac"/>
        <w:spacing w:line="360" w:lineRule="auto"/>
        <w:ind w:firstLineChars="750" w:firstLine="2409"/>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9A2714">
        <w:rPr>
          <w:rFonts w:ascii="宋体" w:hAnsi="宋体" w:cs="宋体" w:hint="eastAsia"/>
          <w:sz w:val="24"/>
        </w:rPr>
        <w:t>政府采购</w:t>
      </w:r>
      <w:r w:rsidR="00ED74F9">
        <w:rPr>
          <w:rFonts w:ascii="宋体" w:hAnsi="宋体" w:cs="宋体" w:hint="eastAsia"/>
          <w:sz w:val="24"/>
        </w:rPr>
        <w:t>中心</w:t>
      </w:r>
      <w:r>
        <w:rPr>
          <w:rFonts w:ascii="宋体" w:hAnsi="宋体" w:cs="宋体" w:hint="eastAsia"/>
          <w:sz w:val="24"/>
        </w:rPr>
        <w:t>和</w:t>
      </w:r>
      <w:r w:rsidR="009A2714">
        <w:rPr>
          <w:rFonts w:ascii="宋体" w:hAnsi="宋体" w:cs="宋体" w:hint="eastAsia"/>
          <w:sz w:val="24"/>
        </w:rPr>
        <w:t>其它</w:t>
      </w:r>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376413" w:rsidRDefault="00376413" w:rsidP="00404FEA">
      <w:pPr>
        <w:spacing w:line="360" w:lineRule="auto"/>
        <w:ind w:firstLineChars="600" w:firstLine="1928"/>
        <w:rPr>
          <w:rFonts w:ascii="宋体" w:hAnsi="宋体" w:cs="宋体"/>
          <w:b/>
          <w:bCs/>
          <w:sz w:val="32"/>
          <w:szCs w:val="32"/>
        </w:rPr>
      </w:pPr>
    </w:p>
    <w:p w:rsidR="000D5E4C" w:rsidRDefault="000D5E4C" w:rsidP="002274F4">
      <w:pPr>
        <w:spacing w:line="360" w:lineRule="auto"/>
        <w:ind w:firstLineChars="650" w:firstLine="2088"/>
        <w:rPr>
          <w:rFonts w:ascii="宋体" w:hAnsi="宋体" w:cs="宋体"/>
          <w:b/>
          <w:bCs/>
          <w:sz w:val="32"/>
          <w:szCs w:val="32"/>
        </w:rPr>
      </w:pPr>
    </w:p>
    <w:p w:rsidR="000D5E4C" w:rsidRDefault="000D5E4C" w:rsidP="002274F4">
      <w:pPr>
        <w:spacing w:line="360" w:lineRule="auto"/>
        <w:ind w:firstLineChars="650" w:firstLine="2088"/>
        <w:rPr>
          <w:rFonts w:ascii="宋体" w:hAnsi="宋体" w:cs="宋体"/>
          <w:b/>
          <w:bCs/>
          <w:sz w:val="32"/>
          <w:szCs w:val="32"/>
        </w:rPr>
      </w:pPr>
    </w:p>
    <w:p w:rsidR="00494BED" w:rsidRDefault="00E9343A" w:rsidP="002274F4">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3C61" w:rsidRPr="00373C61" w:rsidRDefault="00E9343A" w:rsidP="00373C6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分</w:t>
      </w:r>
      <w:r w:rsidR="00373C61">
        <w:rPr>
          <w:rFonts w:ascii="宋体" w:hAnsi="宋体" w:cs="宋体" w:hint="eastAsia"/>
          <w:b/>
          <w:bCs/>
          <w:sz w:val="32"/>
          <w:szCs w:val="32"/>
        </w:rPr>
        <w:t xml:space="preserve">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974D0E" w:rsidRPr="00974D0E" w:rsidRDefault="00974D0E" w:rsidP="00974D0E">
      <w:pPr>
        <w:adjustRightInd w:val="0"/>
        <w:spacing w:line="360" w:lineRule="auto"/>
        <w:ind w:firstLineChars="200" w:firstLine="480"/>
        <w:rPr>
          <w:sz w:val="24"/>
        </w:rPr>
      </w:pPr>
      <w:r w:rsidRPr="00974D0E">
        <w:rPr>
          <w:rFonts w:hint="eastAsia"/>
          <w:sz w:val="24"/>
        </w:rPr>
        <w:t>甲方：</w:t>
      </w:r>
      <w:r w:rsidRPr="00974D0E">
        <w:rPr>
          <w:rFonts w:hint="eastAsia"/>
          <w:sz w:val="24"/>
        </w:rPr>
        <w:t xml:space="preserve">    </w:t>
      </w:r>
      <w:r w:rsidRPr="00974D0E">
        <w:rPr>
          <w:rFonts w:hint="eastAsia"/>
          <w:sz w:val="24"/>
        </w:rPr>
        <w:t>（采购单位或其委托代理人）</w:t>
      </w:r>
      <w:r w:rsidRPr="00974D0E">
        <w:rPr>
          <w:rFonts w:hint="eastAsia"/>
          <w:sz w:val="24"/>
        </w:rPr>
        <w:t xml:space="preserve">      </w:t>
      </w:r>
    </w:p>
    <w:p w:rsidR="00974D0E" w:rsidRPr="00974D0E" w:rsidRDefault="00974D0E" w:rsidP="00974D0E">
      <w:pPr>
        <w:adjustRightInd w:val="0"/>
        <w:spacing w:line="360" w:lineRule="auto"/>
        <w:ind w:firstLineChars="200" w:firstLine="480"/>
        <w:rPr>
          <w:sz w:val="24"/>
        </w:rPr>
      </w:pPr>
      <w:r w:rsidRPr="00974D0E">
        <w:rPr>
          <w:rFonts w:hint="eastAsia"/>
          <w:sz w:val="24"/>
        </w:rPr>
        <w:t>乙方：</w:t>
      </w:r>
      <w:r w:rsidRPr="00974D0E">
        <w:rPr>
          <w:rFonts w:hint="eastAsia"/>
          <w:sz w:val="24"/>
        </w:rPr>
        <w:t xml:space="preserve">       </w:t>
      </w:r>
      <w:r w:rsidRPr="00974D0E">
        <w:rPr>
          <w:rFonts w:hint="eastAsia"/>
          <w:sz w:val="24"/>
        </w:rPr>
        <w:t>（供应商）</w:t>
      </w:r>
      <w:r w:rsidRPr="00974D0E">
        <w:rPr>
          <w:rFonts w:hint="eastAsia"/>
          <w:sz w:val="24"/>
        </w:rPr>
        <w:t xml:space="preserve">                   </w:t>
      </w:r>
    </w:p>
    <w:p w:rsidR="00974D0E" w:rsidRPr="00974D0E" w:rsidRDefault="00974D0E" w:rsidP="00974D0E">
      <w:pPr>
        <w:adjustRightInd w:val="0"/>
        <w:spacing w:line="360" w:lineRule="auto"/>
        <w:ind w:firstLineChars="200" w:firstLine="480"/>
        <w:rPr>
          <w:sz w:val="24"/>
        </w:rPr>
      </w:pPr>
      <w:r w:rsidRPr="00974D0E">
        <w:rPr>
          <w:rFonts w:hint="eastAsia"/>
          <w:sz w:val="24"/>
        </w:rPr>
        <w:t>签订时间：</w:t>
      </w:r>
      <w:r w:rsidRPr="00974D0E">
        <w:rPr>
          <w:rFonts w:hint="eastAsia"/>
          <w:sz w:val="24"/>
        </w:rPr>
        <w:t xml:space="preserve">                                </w:t>
      </w:r>
    </w:p>
    <w:p w:rsidR="00974D0E" w:rsidRPr="00974D0E" w:rsidRDefault="00974D0E" w:rsidP="00974D0E">
      <w:pPr>
        <w:adjustRightInd w:val="0"/>
        <w:spacing w:line="360" w:lineRule="auto"/>
        <w:ind w:firstLineChars="200" w:firstLine="480"/>
        <w:rPr>
          <w:sz w:val="24"/>
        </w:rPr>
      </w:pPr>
      <w:r w:rsidRPr="00974D0E">
        <w:rPr>
          <w:rFonts w:hint="eastAsia"/>
          <w:sz w:val="24"/>
        </w:rPr>
        <w:t>签订地点：</w:t>
      </w:r>
      <w:r w:rsidRPr="00974D0E">
        <w:rPr>
          <w:rFonts w:hint="eastAsia"/>
          <w:sz w:val="24"/>
        </w:rPr>
        <w:t xml:space="preserve">                                </w:t>
      </w:r>
    </w:p>
    <w:p w:rsidR="00974D0E" w:rsidRPr="00974D0E" w:rsidRDefault="00974D0E" w:rsidP="00974D0E">
      <w:pPr>
        <w:adjustRightInd w:val="0"/>
        <w:spacing w:line="360" w:lineRule="auto"/>
        <w:ind w:firstLineChars="200" w:firstLine="480"/>
        <w:rPr>
          <w:sz w:val="24"/>
        </w:rPr>
      </w:pPr>
      <w:r w:rsidRPr="00974D0E">
        <w:rPr>
          <w:rFonts w:hint="eastAsia"/>
          <w:sz w:val="24"/>
        </w:rPr>
        <w:t>根据《中华人民共和国政府采购法》和《政府采购货物与服务招标投标管理办法》、《合同法》、编号</w:t>
      </w:r>
      <w:r w:rsidRPr="00974D0E">
        <w:rPr>
          <w:rFonts w:hint="eastAsia"/>
          <w:sz w:val="24"/>
        </w:rPr>
        <w:t>:</w:t>
      </w:r>
      <w:r w:rsidRPr="00974D0E">
        <w:rPr>
          <w:rFonts w:hint="eastAsia"/>
          <w:sz w:val="24"/>
        </w:rPr>
        <w:t>名称</w:t>
      </w:r>
      <w:r w:rsidRPr="00974D0E">
        <w:rPr>
          <w:rFonts w:hint="eastAsia"/>
          <w:sz w:val="24"/>
        </w:rPr>
        <w:t xml:space="preserve">:  </w:t>
      </w:r>
      <w:r w:rsidRPr="00974D0E">
        <w:rPr>
          <w:rFonts w:hint="eastAsia"/>
          <w:sz w:val="24"/>
        </w:rPr>
        <w:t>的招标文件、投标文件、中标通知书的要求，经甲、乙双方协商，本着平等自愿、诚实信用的原则，签订本合同并遵守以下条款：</w:t>
      </w:r>
    </w:p>
    <w:p w:rsidR="00974D0E" w:rsidRPr="00974D0E" w:rsidRDefault="00974D0E" w:rsidP="00974D0E">
      <w:pPr>
        <w:adjustRightInd w:val="0"/>
        <w:spacing w:line="360" w:lineRule="auto"/>
        <w:ind w:firstLineChars="200" w:firstLine="480"/>
        <w:rPr>
          <w:sz w:val="24"/>
        </w:rPr>
      </w:pPr>
      <w:r w:rsidRPr="00974D0E">
        <w:rPr>
          <w:rFonts w:hint="eastAsia"/>
          <w:sz w:val="24"/>
        </w:rPr>
        <w:t>一、供货产品的名称、商标、型号、制造厂商、数量、金额、交货时间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6"/>
        <w:gridCol w:w="732"/>
        <w:gridCol w:w="887"/>
        <w:gridCol w:w="905"/>
        <w:gridCol w:w="1011"/>
        <w:gridCol w:w="684"/>
        <w:gridCol w:w="675"/>
        <w:gridCol w:w="795"/>
        <w:gridCol w:w="855"/>
        <w:gridCol w:w="1444"/>
      </w:tblGrid>
      <w:tr w:rsidR="00974D0E" w:rsidRPr="00974D0E" w:rsidTr="004D4B67">
        <w:trPr>
          <w:trHeight w:val="762"/>
          <w:jc w:val="center"/>
        </w:trPr>
        <w:tc>
          <w:tcPr>
            <w:tcW w:w="1206" w:type="dxa"/>
            <w:vAlign w:val="center"/>
          </w:tcPr>
          <w:p w:rsidR="00974D0E" w:rsidRPr="00974D0E" w:rsidRDefault="00974D0E" w:rsidP="003313CE">
            <w:pPr>
              <w:adjustRightInd w:val="0"/>
              <w:spacing w:line="360" w:lineRule="auto"/>
              <w:rPr>
                <w:sz w:val="24"/>
              </w:rPr>
            </w:pPr>
            <w:r w:rsidRPr="00974D0E">
              <w:rPr>
                <w:rFonts w:hint="eastAsia"/>
                <w:sz w:val="24"/>
              </w:rPr>
              <w:t>产品名称</w:t>
            </w:r>
          </w:p>
        </w:tc>
        <w:tc>
          <w:tcPr>
            <w:tcW w:w="732" w:type="dxa"/>
            <w:vAlign w:val="center"/>
          </w:tcPr>
          <w:p w:rsidR="00974D0E" w:rsidRPr="00974D0E" w:rsidRDefault="00974D0E" w:rsidP="003313CE">
            <w:pPr>
              <w:adjustRightInd w:val="0"/>
              <w:spacing w:line="360" w:lineRule="auto"/>
              <w:rPr>
                <w:sz w:val="24"/>
              </w:rPr>
            </w:pPr>
            <w:r w:rsidRPr="00974D0E">
              <w:rPr>
                <w:rFonts w:hint="eastAsia"/>
                <w:sz w:val="24"/>
              </w:rPr>
              <w:t>牌号商标</w:t>
            </w:r>
          </w:p>
        </w:tc>
        <w:tc>
          <w:tcPr>
            <w:tcW w:w="887" w:type="dxa"/>
            <w:vAlign w:val="center"/>
          </w:tcPr>
          <w:p w:rsidR="00974D0E" w:rsidRPr="00974D0E" w:rsidRDefault="00974D0E" w:rsidP="003313CE">
            <w:pPr>
              <w:adjustRightInd w:val="0"/>
              <w:spacing w:line="360" w:lineRule="auto"/>
              <w:rPr>
                <w:sz w:val="24"/>
              </w:rPr>
            </w:pPr>
            <w:r w:rsidRPr="00974D0E">
              <w:rPr>
                <w:rFonts w:hint="eastAsia"/>
                <w:sz w:val="24"/>
              </w:rPr>
              <w:t>规格型号</w:t>
            </w:r>
          </w:p>
        </w:tc>
        <w:tc>
          <w:tcPr>
            <w:tcW w:w="905" w:type="dxa"/>
            <w:vAlign w:val="center"/>
          </w:tcPr>
          <w:p w:rsidR="00974D0E" w:rsidRPr="00974D0E" w:rsidRDefault="00974D0E" w:rsidP="003313CE">
            <w:pPr>
              <w:adjustRightInd w:val="0"/>
              <w:spacing w:line="360" w:lineRule="auto"/>
              <w:rPr>
                <w:sz w:val="24"/>
              </w:rPr>
            </w:pPr>
            <w:r w:rsidRPr="00974D0E">
              <w:rPr>
                <w:rFonts w:hint="eastAsia"/>
                <w:sz w:val="24"/>
              </w:rPr>
              <w:t>技术指标</w:t>
            </w:r>
          </w:p>
        </w:tc>
        <w:tc>
          <w:tcPr>
            <w:tcW w:w="1011" w:type="dxa"/>
            <w:vAlign w:val="center"/>
          </w:tcPr>
          <w:p w:rsidR="00974D0E" w:rsidRPr="00974D0E" w:rsidRDefault="00974D0E" w:rsidP="003313CE">
            <w:pPr>
              <w:adjustRightInd w:val="0"/>
              <w:spacing w:line="360" w:lineRule="auto"/>
              <w:rPr>
                <w:sz w:val="24"/>
              </w:rPr>
            </w:pPr>
            <w:r w:rsidRPr="00974D0E">
              <w:rPr>
                <w:rFonts w:hint="eastAsia"/>
                <w:sz w:val="24"/>
              </w:rPr>
              <w:t>制造厂商</w:t>
            </w:r>
          </w:p>
        </w:tc>
        <w:tc>
          <w:tcPr>
            <w:tcW w:w="684" w:type="dxa"/>
            <w:vAlign w:val="center"/>
          </w:tcPr>
          <w:p w:rsidR="00974D0E" w:rsidRPr="00974D0E" w:rsidRDefault="00974D0E" w:rsidP="003313CE">
            <w:pPr>
              <w:adjustRightInd w:val="0"/>
              <w:spacing w:line="360" w:lineRule="auto"/>
              <w:rPr>
                <w:sz w:val="24"/>
              </w:rPr>
            </w:pPr>
            <w:r w:rsidRPr="00974D0E">
              <w:rPr>
                <w:rFonts w:hint="eastAsia"/>
                <w:sz w:val="24"/>
              </w:rPr>
              <w:t>单位</w:t>
            </w:r>
          </w:p>
        </w:tc>
        <w:tc>
          <w:tcPr>
            <w:tcW w:w="675" w:type="dxa"/>
            <w:vAlign w:val="center"/>
          </w:tcPr>
          <w:p w:rsidR="00974D0E" w:rsidRPr="00974D0E" w:rsidRDefault="00974D0E" w:rsidP="003313CE">
            <w:pPr>
              <w:adjustRightInd w:val="0"/>
              <w:spacing w:line="360" w:lineRule="auto"/>
              <w:rPr>
                <w:sz w:val="24"/>
              </w:rPr>
            </w:pPr>
            <w:r w:rsidRPr="00974D0E">
              <w:rPr>
                <w:rFonts w:hint="eastAsia"/>
                <w:sz w:val="24"/>
              </w:rPr>
              <w:t>数量</w:t>
            </w:r>
          </w:p>
        </w:tc>
        <w:tc>
          <w:tcPr>
            <w:tcW w:w="795" w:type="dxa"/>
            <w:vAlign w:val="center"/>
          </w:tcPr>
          <w:p w:rsidR="00974D0E" w:rsidRPr="00974D0E" w:rsidRDefault="00974D0E" w:rsidP="003313CE">
            <w:pPr>
              <w:adjustRightInd w:val="0"/>
              <w:spacing w:line="360" w:lineRule="auto"/>
              <w:rPr>
                <w:sz w:val="24"/>
              </w:rPr>
            </w:pPr>
            <w:r w:rsidRPr="00974D0E">
              <w:rPr>
                <w:rFonts w:hint="eastAsia"/>
                <w:sz w:val="24"/>
              </w:rPr>
              <w:t>单价</w:t>
            </w:r>
          </w:p>
        </w:tc>
        <w:tc>
          <w:tcPr>
            <w:tcW w:w="855" w:type="dxa"/>
            <w:vAlign w:val="center"/>
          </w:tcPr>
          <w:p w:rsidR="00974D0E" w:rsidRPr="00974D0E" w:rsidRDefault="00974D0E" w:rsidP="003313CE">
            <w:pPr>
              <w:adjustRightInd w:val="0"/>
              <w:spacing w:line="360" w:lineRule="auto"/>
              <w:rPr>
                <w:sz w:val="24"/>
              </w:rPr>
            </w:pPr>
            <w:r w:rsidRPr="00974D0E">
              <w:rPr>
                <w:rFonts w:hint="eastAsia"/>
                <w:sz w:val="24"/>
              </w:rPr>
              <w:t>金额</w:t>
            </w:r>
          </w:p>
        </w:tc>
        <w:tc>
          <w:tcPr>
            <w:tcW w:w="1444" w:type="dxa"/>
            <w:vAlign w:val="center"/>
          </w:tcPr>
          <w:p w:rsidR="00974D0E" w:rsidRPr="00974D0E" w:rsidRDefault="00974D0E" w:rsidP="003313CE">
            <w:pPr>
              <w:adjustRightInd w:val="0"/>
              <w:spacing w:line="360" w:lineRule="auto"/>
              <w:rPr>
                <w:sz w:val="24"/>
              </w:rPr>
            </w:pPr>
            <w:r w:rsidRPr="00974D0E">
              <w:rPr>
                <w:rFonts w:hint="eastAsia"/>
                <w:sz w:val="24"/>
              </w:rPr>
              <w:t>交货时间</w:t>
            </w:r>
          </w:p>
        </w:tc>
      </w:tr>
      <w:tr w:rsidR="00974D0E" w:rsidRPr="00974D0E" w:rsidTr="004D4B67">
        <w:trPr>
          <w:trHeight w:hRule="exact" w:val="580"/>
          <w:jc w:val="center"/>
        </w:trPr>
        <w:tc>
          <w:tcPr>
            <w:tcW w:w="1206" w:type="dxa"/>
            <w:vAlign w:val="center"/>
          </w:tcPr>
          <w:p w:rsidR="00974D0E" w:rsidRPr="00974D0E" w:rsidRDefault="00974D0E" w:rsidP="00974D0E">
            <w:pPr>
              <w:adjustRightInd w:val="0"/>
              <w:spacing w:line="360" w:lineRule="auto"/>
              <w:ind w:firstLineChars="200" w:firstLine="480"/>
              <w:rPr>
                <w:sz w:val="24"/>
              </w:rPr>
            </w:pPr>
          </w:p>
          <w:p w:rsidR="00974D0E" w:rsidRPr="00974D0E" w:rsidRDefault="00974D0E" w:rsidP="00974D0E">
            <w:pPr>
              <w:adjustRightInd w:val="0"/>
              <w:spacing w:line="360" w:lineRule="auto"/>
              <w:ind w:firstLineChars="200" w:firstLine="480"/>
              <w:rPr>
                <w:sz w:val="24"/>
              </w:rPr>
            </w:pPr>
          </w:p>
        </w:tc>
        <w:tc>
          <w:tcPr>
            <w:tcW w:w="732" w:type="dxa"/>
            <w:vAlign w:val="center"/>
          </w:tcPr>
          <w:p w:rsidR="00974D0E" w:rsidRPr="00974D0E" w:rsidRDefault="00974D0E" w:rsidP="00974D0E">
            <w:pPr>
              <w:adjustRightInd w:val="0"/>
              <w:spacing w:line="360" w:lineRule="auto"/>
              <w:ind w:firstLineChars="200" w:firstLine="480"/>
              <w:rPr>
                <w:sz w:val="24"/>
              </w:rPr>
            </w:pPr>
          </w:p>
        </w:tc>
        <w:tc>
          <w:tcPr>
            <w:tcW w:w="887" w:type="dxa"/>
            <w:vAlign w:val="center"/>
          </w:tcPr>
          <w:p w:rsidR="00974D0E" w:rsidRPr="00974D0E" w:rsidRDefault="00974D0E" w:rsidP="00974D0E">
            <w:pPr>
              <w:adjustRightInd w:val="0"/>
              <w:spacing w:line="360" w:lineRule="auto"/>
              <w:ind w:firstLineChars="200" w:firstLine="480"/>
              <w:rPr>
                <w:sz w:val="24"/>
              </w:rPr>
            </w:pPr>
          </w:p>
        </w:tc>
        <w:tc>
          <w:tcPr>
            <w:tcW w:w="905" w:type="dxa"/>
            <w:vAlign w:val="center"/>
          </w:tcPr>
          <w:p w:rsidR="00974D0E" w:rsidRPr="00974D0E" w:rsidRDefault="00974D0E" w:rsidP="00974D0E">
            <w:pPr>
              <w:adjustRightInd w:val="0"/>
              <w:spacing w:line="360" w:lineRule="auto"/>
              <w:ind w:firstLineChars="200" w:firstLine="480"/>
              <w:rPr>
                <w:sz w:val="24"/>
              </w:rPr>
            </w:pPr>
          </w:p>
        </w:tc>
        <w:tc>
          <w:tcPr>
            <w:tcW w:w="1011" w:type="dxa"/>
            <w:vAlign w:val="center"/>
          </w:tcPr>
          <w:p w:rsidR="00974D0E" w:rsidRPr="00974D0E" w:rsidRDefault="00974D0E" w:rsidP="00974D0E">
            <w:pPr>
              <w:adjustRightInd w:val="0"/>
              <w:spacing w:line="360" w:lineRule="auto"/>
              <w:ind w:firstLineChars="200" w:firstLine="480"/>
              <w:rPr>
                <w:sz w:val="24"/>
              </w:rPr>
            </w:pPr>
          </w:p>
        </w:tc>
        <w:tc>
          <w:tcPr>
            <w:tcW w:w="684" w:type="dxa"/>
            <w:vAlign w:val="center"/>
          </w:tcPr>
          <w:p w:rsidR="00974D0E" w:rsidRPr="00974D0E" w:rsidRDefault="00974D0E" w:rsidP="00974D0E">
            <w:pPr>
              <w:adjustRightInd w:val="0"/>
              <w:spacing w:line="360" w:lineRule="auto"/>
              <w:ind w:firstLineChars="200" w:firstLine="480"/>
              <w:rPr>
                <w:sz w:val="24"/>
              </w:rPr>
            </w:pPr>
          </w:p>
        </w:tc>
        <w:tc>
          <w:tcPr>
            <w:tcW w:w="675" w:type="dxa"/>
            <w:vAlign w:val="center"/>
          </w:tcPr>
          <w:p w:rsidR="00974D0E" w:rsidRPr="00974D0E" w:rsidRDefault="00974D0E" w:rsidP="00974D0E">
            <w:pPr>
              <w:adjustRightInd w:val="0"/>
              <w:spacing w:line="360" w:lineRule="auto"/>
              <w:ind w:firstLineChars="200" w:firstLine="480"/>
              <w:rPr>
                <w:sz w:val="24"/>
              </w:rPr>
            </w:pPr>
          </w:p>
        </w:tc>
        <w:tc>
          <w:tcPr>
            <w:tcW w:w="795" w:type="dxa"/>
            <w:vAlign w:val="center"/>
          </w:tcPr>
          <w:p w:rsidR="00974D0E" w:rsidRPr="00974D0E" w:rsidRDefault="00974D0E" w:rsidP="00974D0E">
            <w:pPr>
              <w:adjustRightInd w:val="0"/>
              <w:spacing w:line="360" w:lineRule="auto"/>
              <w:ind w:firstLineChars="200" w:firstLine="480"/>
              <w:rPr>
                <w:sz w:val="24"/>
              </w:rPr>
            </w:pPr>
          </w:p>
        </w:tc>
        <w:tc>
          <w:tcPr>
            <w:tcW w:w="855" w:type="dxa"/>
            <w:vAlign w:val="center"/>
          </w:tcPr>
          <w:p w:rsidR="00974D0E" w:rsidRPr="00974D0E" w:rsidRDefault="00974D0E" w:rsidP="00974D0E">
            <w:pPr>
              <w:adjustRightInd w:val="0"/>
              <w:spacing w:line="360" w:lineRule="auto"/>
              <w:ind w:firstLineChars="200" w:firstLine="480"/>
              <w:rPr>
                <w:sz w:val="24"/>
              </w:rPr>
            </w:pPr>
          </w:p>
        </w:tc>
        <w:tc>
          <w:tcPr>
            <w:tcW w:w="1444" w:type="dxa"/>
            <w:vAlign w:val="center"/>
          </w:tcPr>
          <w:p w:rsidR="00974D0E" w:rsidRPr="00974D0E" w:rsidRDefault="00974D0E" w:rsidP="00974D0E">
            <w:pPr>
              <w:adjustRightInd w:val="0"/>
              <w:spacing w:line="360" w:lineRule="auto"/>
              <w:ind w:firstLineChars="200" w:firstLine="480"/>
              <w:rPr>
                <w:sz w:val="24"/>
              </w:rPr>
            </w:pPr>
          </w:p>
        </w:tc>
      </w:tr>
      <w:tr w:rsidR="00974D0E" w:rsidRPr="00974D0E" w:rsidTr="004D4B67">
        <w:trPr>
          <w:trHeight w:hRule="exact" w:val="580"/>
          <w:jc w:val="center"/>
        </w:trPr>
        <w:tc>
          <w:tcPr>
            <w:tcW w:w="1206" w:type="dxa"/>
            <w:vAlign w:val="center"/>
          </w:tcPr>
          <w:p w:rsidR="00974D0E" w:rsidRPr="00974D0E" w:rsidRDefault="00974D0E" w:rsidP="00974D0E">
            <w:pPr>
              <w:adjustRightInd w:val="0"/>
              <w:spacing w:line="360" w:lineRule="auto"/>
              <w:ind w:firstLineChars="200" w:firstLine="480"/>
              <w:rPr>
                <w:sz w:val="24"/>
              </w:rPr>
            </w:pPr>
          </w:p>
          <w:p w:rsidR="00974D0E" w:rsidRPr="00974D0E" w:rsidRDefault="00974D0E" w:rsidP="00974D0E">
            <w:pPr>
              <w:adjustRightInd w:val="0"/>
              <w:spacing w:line="360" w:lineRule="auto"/>
              <w:ind w:firstLineChars="200" w:firstLine="480"/>
              <w:rPr>
                <w:sz w:val="24"/>
              </w:rPr>
            </w:pPr>
          </w:p>
        </w:tc>
        <w:tc>
          <w:tcPr>
            <w:tcW w:w="732" w:type="dxa"/>
            <w:vAlign w:val="center"/>
          </w:tcPr>
          <w:p w:rsidR="00974D0E" w:rsidRPr="00974D0E" w:rsidRDefault="00974D0E" w:rsidP="00974D0E">
            <w:pPr>
              <w:adjustRightInd w:val="0"/>
              <w:spacing w:line="360" w:lineRule="auto"/>
              <w:ind w:firstLineChars="200" w:firstLine="480"/>
              <w:rPr>
                <w:sz w:val="24"/>
              </w:rPr>
            </w:pPr>
          </w:p>
        </w:tc>
        <w:tc>
          <w:tcPr>
            <w:tcW w:w="887" w:type="dxa"/>
            <w:vAlign w:val="center"/>
          </w:tcPr>
          <w:p w:rsidR="00974D0E" w:rsidRPr="00974D0E" w:rsidRDefault="00974D0E" w:rsidP="00974D0E">
            <w:pPr>
              <w:adjustRightInd w:val="0"/>
              <w:spacing w:line="360" w:lineRule="auto"/>
              <w:ind w:firstLineChars="200" w:firstLine="480"/>
              <w:rPr>
                <w:sz w:val="24"/>
              </w:rPr>
            </w:pPr>
          </w:p>
        </w:tc>
        <w:tc>
          <w:tcPr>
            <w:tcW w:w="905" w:type="dxa"/>
            <w:vAlign w:val="center"/>
          </w:tcPr>
          <w:p w:rsidR="00974D0E" w:rsidRPr="00974D0E" w:rsidRDefault="00974D0E" w:rsidP="00974D0E">
            <w:pPr>
              <w:adjustRightInd w:val="0"/>
              <w:spacing w:line="360" w:lineRule="auto"/>
              <w:ind w:firstLineChars="200" w:firstLine="480"/>
              <w:rPr>
                <w:sz w:val="24"/>
              </w:rPr>
            </w:pPr>
          </w:p>
        </w:tc>
        <w:tc>
          <w:tcPr>
            <w:tcW w:w="1011" w:type="dxa"/>
            <w:vAlign w:val="center"/>
          </w:tcPr>
          <w:p w:rsidR="00974D0E" w:rsidRPr="00974D0E" w:rsidRDefault="00974D0E" w:rsidP="00974D0E">
            <w:pPr>
              <w:adjustRightInd w:val="0"/>
              <w:spacing w:line="360" w:lineRule="auto"/>
              <w:ind w:firstLineChars="200" w:firstLine="480"/>
              <w:rPr>
                <w:sz w:val="24"/>
              </w:rPr>
            </w:pPr>
          </w:p>
        </w:tc>
        <w:tc>
          <w:tcPr>
            <w:tcW w:w="684" w:type="dxa"/>
            <w:vAlign w:val="center"/>
          </w:tcPr>
          <w:p w:rsidR="00974D0E" w:rsidRPr="00974D0E" w:rsidRDefault="00974D0E" w:rsidP="00974D0E">
            <w:pPr>
              <w:adjustRightInd w:val="0"/>
              <w:spacing w:line="360" w:lineRule="auto"/>
              <w:ind w:firstLineChars="200" w:firstLine="480"/>
              <w:rPr>
                <w:sz w:val="24"/>
              </w:rPr>
            </w:pPr>
          </w:p>
        </w:tc>
        <w:tc>
          <w:tcPr>
            <w:tcW w:w="675" w:type="dxa"/>
            <w:vAlign w:val="center"/>
          </w:tcPr>
          <w:p w:rsidR="00974D0E" w:rsidRPr="00974D0E" w:rsidRDefault="00974D0E" w:rsidP="00974D0E">
            <w:pPr>
              <w:adjustRightInd w:val="0"/>
              <w:spacing w:line="360" w:lineRule="auto"/>
              <w:ind w:firstLineChars="200" w:firstLine="480"/>
              <w:rPr>
                <w:sz w:val="24"/>
              </w:rPr>
            </w:pPr>
          </w:p>
        </w:tc>
        <w:tc>
          <w:tcPr>
            <w:tcW w:w="795" w:type="dxa"/>
            <w:vAlign w:val="center"/>
          </w:tcPr>
          <w:p w:rsidR="00974D0E" w:rsidRPr="00974D0E" w:rsidRDefault="00974D0E" w:rsidP="00974D0E">
            <w:pPr>
              <w:adjustRightInd w:val="0"/>
              <w:spacing w:line="360" w:lineRule="auto"/>
              <w:ind w:firstLineChars="200" w:firstLine="480"/>
              <w:rPr>
                <w:sz w:val="24"/>
              </w:rPr>
            </w:pPr>
          </w:p>
        </w:tc>
        <w:tc>
          <w:tcPr>
            <w:tcW w:w="855" w:type="dxa"/>
            <w:vAlign w:val="center"/>
          </w:tcPr>
          <w:p w:rsidR="00974D0E" w:rsidRPr="00974D0E" w:rsidRDefault="00974D0E" w:rsidP="00974D0E">
            <w:pPr>
              <w:adjustRightInd w:val="0"/>
              <w:spacing w:line="360" w:lineRule="auto"/>
              <w:ind w:firstLineChars="200" w:firstLine="480"/>
              <w:rPr>
                <w:sz w:val="24"/>
              </w:rPr>
            </w:pPr>
          </w:p>
        </w:tc>
        <w:tc>
          <w:tcPr>
            <w:tcW w:w="1444" w:type="dxa"/>
            <w:vAlign w:val="center"/>
          </w:tcPr>
          <w:p w:rsidR="00974D0E" w:rsidRPr="00974D0E" w:rsidRDefault="00974D0E" w:rsidP="00974D0E">
            <w:pPr>
              <w:adjustRightInd w:val="0"/>
              <w:spacing w:line="360" w:lineRule="auto"/>
              <w:ind w:firstLineChars="200" w:firstLine="480"/>
              <w:rPr>
                <w:sz w:val="24"/>
              </w:rPr>
            </w:pPr>
          </w:p>
        </w:tc>
      </w:tr>
    </w:tbl>
    <w:p w:rsidR="00974D0E" w:rsidRPr="00974D0E" w:rsidRDefault="00974D0E" w:rsidP="00974D0E">
      <w:pPr>
        <w:adjustRightInd w:val="0"/>
        <w:spacing w:line="360" w:lineRule="auto"/>
        <w:ind w:firstLineChars="200" w:firstLine="480"/>
        <w:rPr>
          <w:sz w:val="24"/>
        </w:rPr>
      </w:pPr>
      <w:r w:rsidRPr="00974D0E">
        <w:rPr>
          <w:rFonts w:hint="eastAsia"/>
          <w:sz w:val="24"/>
        </w:rPr>
        <w:t xml:space="preserve">    </w:t>
      </w:r>
      <w:r w:rsidRPr="00974D0E">
        <w:rPr>
          <w:rFonts w:hint="eastAsia"/>
          <w:sz w:val="24"/>
        </w:rPr>
        <w:t>二、货物产地及标准</w:t>
      </w:r>
    </w:p>
    <w:p w:rsidR="00974D0E" w:rsidRPr="00974D0E" w:rsidRDefault="00974D0E" w:rsidP="00974D0E">
      <w:pPr>
        <w:adjustRightInd w:val="0"/>
        <w:spacing w:line="360" w:lineRule="auto"/>
        <w:ind w:firstLineChars="200" w:firstLine="480"/>
        <w:rPr>
          <w:sz w:val="24"/>
        </w:rPr>
      </w:pPr>
      <w:r w:rsidRPr="00974D0E">
        <w:rPr>
          <w:rFonts w:hint="eastAsia"/>
          <w:sz w:val="24"/>
        </w:rPr>
        <w:t>1</w:t>
      </w:r>
      <w:r w:rsidRPr="00974D0E">
        <w:rPr>
          <w:rFonts w:hint="eastAsia"/>
          <w:sz w:val="24"/>
        </w:rPr>
        <w:t>、货物为</w:t>
      </w:r>
      <w:r w:rsidRPr="00974D0E">
        <w:rPr>
          <w:rFonts w:hint="eastAsia"/>
          <w:sz w:val="24"/>
        </w:rPr>
        <w:t xml:space="preserve">         </w:t>
      </w:r>
      <w:r w:rsidRPr="00974D0E">
        <w:rPr>
          <w:rFonts w:hint="eastAsia"/>
          <w:sz w:val="24"/>
        </w:rPr>
        <w:t>（制造商名称）</w:t>
      </w:r>
      <w:r w:rsidRPr="00974D0E">
        <w:rPr>
          <w:rFonts w:hint="eastAsia"/>
          <w:sz w:val="24"/>
        </w:rPr>
        <w:t xml:space="preserve">   </w:t>
      </w:r>
      <w:r w:rsidRPr="00974D0E">
        <w:rPr>
          <w:rFonts w:hint="eastAsia"/>
          <w:sz w:val="24"/>
        </w:rPr>
        <w:t>全新的（原装）产品（含零部件、配件、随机工具等），表面无划伤、无碰撞，无任何缺陷。</w:t>
      </w:r>
    </w:p>
    <w:p w:rsidR="00974D0E" w:rsidRPr="00974D0E" w:rsidRDefault="00974D0E" w:rsidP="00974D0E">
      <w:pPr>
        <w:adjustRightInd w:val="0"/>
        <w:spacing w:line="360" w:lineRule="auto"/>
        <w:ind w:firstLineChars="200" w:firstLine="480"/>
        <w:rPr>
          <w:sz w:val="24"/>
        </w:rPr>
      </w:pPr>
      <w:r w:rsidRPr="00974D0E">
        <w:rPr>
          <w:rFonts w:hint="eastAsia"/>
          <w:sz w:val="24"/>
        </w:rPr>
        <w:t>2</w:t>
      </w:r>
      <w:r w:rsidRPr="00974D0E">
        <w:rPr>
          <w:rFonts w:hint="eastAsia"/>
          <w:sz w:val="24"/>
        </w:rPr>
        <w:t>、标准</w:t>
      </w:r>
    </w:p>
    <w:p w:rsidR="00974D0E" w:rsidRPr="00974D0E" w:rsidRDefault="00974D0E" w:rsidP="00974D0E">
      <w:pPr>
        <w:adjustRightInd w:val="0"/>
        <w:spacing w:line="360" w:lineRule="auto"/>
        <w:ind w:firstLineChars="200" w:firstLine="480"/>
        <w:rPr>
          <w:sz w:val="24"/>
        </w:rPr>
      </w:pPr>
      <w:r w:rsidRPr="00974D0E">
        <w:rPr>
          <w:rFonts w:hint="eastAsia"/>
          <w:sz w:val="24"/>
        </w:rPr>
        <w:t>本合同所指的货物应符合招标文件要求、乙方投标产品所列出的配置、技术参数及各项要求，同时应符合中华人民共和国国家质量及国家安全环保标准。</w:t>
      </w:r>
    </w:p>
    <w:p w:rsidR="00974D0E" w:rsidRPr="00974D0E" w:rsidRDefault="00974D0E" w:rsidP="00974D0E">
      <w:pPr>
        <w:adjustRightInd w:val="0"/>
        <w:spacing w:line="360" w:lineRule="auto"/>
        <w:ind w:firstLineChars="200" w:firstLine="480"/>
        <w:rPr>
          <w:sz w:val="24"/>
        </w:rPr>
      </w:pPr>
      <w:r w:rsidRPr="00974D0E">
        <w:rPr>
          <w:rFonts w:hint="eastAsia"/>
          <w:sz w:val="24"/>
        </w:rPr>
        <w:t>3</w:t>
      </w:r>
      <w:r w:rsidRPr="00974D0E">
        <w:rPr>
          <w:rFonts w:hint="eastAsia"/>
          <w:sz w:val="24"/>
        </w:rPr>
        <w:t>、进口产品必须具备原产地证明和商检部门的检验证明及合法进货渠道证明。</w:t>
      </w:r>
    </w:p>
    <w:p w:rsidR="00974D0E" w:rsidRPr="00974D0E" w:rsidRDefault="00974D0E" w:rsidP="00974D0E">
      <w:pPr>
        <w:adjustRightInd w:val="0"/>
        <w:spacing w:line="360" w:lineRule="auto"/>
        <w:ind w:firstLineChars="200" w:firstLine="480"/>
        <w:rPr>
          <w:sz w:val="24"/>
        </w:rPr>
      </w:pPr>
      <w:r w:rsidRPr="00974D0E">
        <w:rPr>
          <w:rFonts w:hint="eastAsia"/>
          <w:sz w:val="24"/>
        </w:rPr>
        <w:t>4</w:t>
      </w:r>
      <w:r w:rsidRPr="00974D0E">
        <w:rPr>
          <w:rFonts w:hint="eastAsia"/>
          <w:sz w:val="24"/>
        </w:rPr>
        <w:t>、国内制造的产品必须具备出厂合格证。</w:t>
      </w:r>
    </w:p>
    <w:p w:rsidR="00974D0E" w:rsidRPr="00974D0E" w:rsidRDefault="00974D0E" w:rsidP="00974D0E">
      <w:pPr>
        <w:adjustRightInd w:val="0"/>
        <w:spacing w:line="360" w:lineRule="auto"/>
        <w:ind w:firstLineChars="200" w:firstLine="480"/>
        <w:rPr>
          <w:sz w:val="24"/>
        </w:rPr>
      </w:pPr>
      <w:r w:rsidRPr="00974D0E">
        <w:rPr>
          <w:rFonts w:hint="eastAsia"/>
          <w:sz w:val="24"/>
        </w:rPr>
        <w:t>5</w:t>
      </w:r>
      <w:r w:rsidRPr="00974D0E">
        <w:rPr>
          <w:rFonts w:hint="eastAsia"/>
          <w:sz w:val="24"/>
        </w:rPr>
        <w:t>、乙方应将所供货物的用户手册、保修手册、有关资料及配件、备品备件、随机工具等交付给甲方，甲方须知的重要资料应附有中文说明。</w:t>
      </w:r>
    </w:p>
    <w:p w:rsidR="00974D0E" w:rsidRPr="00974D0E" w:rsidRDefault="00974D0E" w:rsidP="00974D0E">
      <w:pPr>
        <w:adjustRightInd w:val="0"/>
        <w:spacing w:line="360" w:lineRule="auto"/>
        <w:ind w:firstLineChars="200" w:firstLine="480"/>
        <w:rPr>
          <w:sz w:val="24"/>
        </w:rPr>
      </w:pPr>
      <w:r w:rsidRPr="00974D0E">
        <w:rPr>
          <w:rFonts w:hint="eastAsia"/>
          <w:sz w:val="24"/>
        </w:rPr>
        <w:t>三、交货方式和交货地点</w:t>
      </w:r>
    </w:p>
    <w:p w:rsidR="00974D0E" w:rsidRPr="00974D0E" w:rsidRDefault="00974D0E" w:rsidP="00974D0E">
      <w:pPr>
        <w:adjustRightInd w:val="0"/>
        <w:spacing w:line="360" w:lineRule="auto"/>
        <w:ind w:firstLineChars="200" w:firstLine="480"/>
        <w:rPr>
          <w:sz w:val="24"/>
        </w:rPr>
      </w:pPr>
      <w:r w:rsidRPr="00974D0E">
        <w:rPr>
          <w:rFonts w:hint="eastAsia"/>
          <w:sz w:val="24"/>
        </w:rPr>
        <w:t>货物由乙方送货上门，交货地点为甲方指定的地点。</w:t>
      </w:r>
    </w:p>
    <w:p w:rsidR="00974D0E" w:rsidRPr="00974D0E" w:rsidRDefault="00974D0E" w:rsidP="00974D0E">
      <w:pPr>
        <w:adjustRightInd w:val="0"/>
        <w:spacing w:line="360" w:lineRule="auto"/>
        <w:ind w:firstLineChars="200" w:firstLine="480"/>
        <w:rPr>
          <w:sz w:val="24"/>
        </w:rPr>
      </w:pPr>
      <w:r w:rsidRPr="00974D0E">
        <w:rPr>
          <w:rFonts w:hint="eastAsia"/>
          <w:sz w:val="24"/>
        </w:rPr>
        <w:t>包装</w:t>
      </w:r>
    </w:p>
    <w:p w:rsidR="00974D0E" w:rsidRPr="00974D0E" w:rsidRDefault="00974D0E" w:rsidP="00974D0E">
      <w:pPr>
        <w:adjustRightInd w:val="0"/>
        <w:spacing w:line="360" w:lineRule="auto"/>
        <w:ind w:firstLineChars="200" w:firstLine="480"/>
        <w:rPr>
          <w:sz w:val="24"/>
        </w:rPr>
      </w:pPr>
      <w:r w:rsidRPr="00974D0E">
        <w:rPr>
          <w:rFonts w:hint="eastAsia"/>
          <w:sz w:val="24"/>
        </w:rPr>
        <w:t>乙方交付的货物应为制造商原厂包装，包装箱号与货物出厂批号一致。</w:t>
      </w:r>
    </w:p>
    <w:p w:rsidR="00974D0E" w:rsidRPr="00974D0E" w:rsidRDefault="00974D0E" w:rsidP="00974D0E">
      <w:pPr>
        <w:adjustRightInd w:val="0"/>
        <w:spacing w:line="360" w:lineRule="auto"/>
        <w:ind w:firstLineChars="200" w:firstLine="480"/>
        <w:rPr>
          <w:sz w:val="24"/>
        </w:rPr>
      </w:pPr>
      <w:r w:rsidRPr="00974D0E">
        <w:rPr>
          <w:rFonts w:hint="eastAsia"/>
          <w:sz w:val="24"/>
        </w:rPr>
        <w:t>五、验收方式、质量保证期及售后服务要求</w:t>
      </w:r>
    </w:p>
    <w:p w:rsidR="00974D0E" w:rsidRPr="00974D0E" w:rsidRDefault="00974D0E" w:rsidP="00974D0E">
      <w:pPr>
        <w:adjustRightInd w:val="0"/>
        <w:spacing w:line="360" w:lineRule="auto"/>
        <w:ind w:firstLineChars="200" w:firstLine="480"/>
        <w:rPr>
          <w:sz w:val="24"/>
        </w:rPr>
      </w:pPr>
      <w:r w:rsidRPr="00974D0E">
        <w:rPr>
          <w:rFonts w:hint="eastAsia"/>
          <w:sz w:val="24"/>
        </w:rPr>
        <w:t>1</w:t>
      </w:r>
      <w:r w:rsidRPr="00974D0E">
        <w:rPr>
          <w:rFonts w:hint="eastAsia"/>
          <w:sz w:val="24"/>
        </w:rPr>
        <w:t>、甲乙双方以乙方所投产品的技术参数、配置为标准进行验收，验收合格后由甲方签署</w:t>
      </w:r>
      <w:r w:rsidRPr="00974D0E">
        <w:rPr>
          <w:rFonts w:hint="eastAsia"/>
          <w:sz w:val="24"/>
        </w:rPr>
        <w:lastRenderedPageBreak/>
        <w:t>验收证明文件。</w:t>
      </w:r>
    </w:p>
    <w:p w:rsidR="00974D0E" w:rsidRPr="00974D0E" w:rsidRDefault="00974D0E" w:rsidP="00974D0E">
      <w:pPr>
        <w:adjustRightInd w:val="0"/>
        <w:spacing w:line="360" w:lineRule="auto"/>
        <w:ind w:firstLineChars="200" w:firstLine="480"/>
        <w:rPr>
          <w:sz w:val="24"/>
        </w:rPr>
      </w:pPr>
      <w:r w:rsidRPr="00974D0E">
        <w:rPr>
          <w:rFonts w:hint="eastAsia"/>
          <w:sz w:val="24"/>
        </w:rPr>
        <w:t>2</w:t>
      </w:r>
      <w:r w:rsidRPr="00974D0E">
        <w:rPr>
          <w:rFonts w:hint="eastAsia"/>
          <w:sz w:val="24"/>
        </w:rPr>
        <w:t>、货物的质量保证期和免费维修期以乙方在投标文件中的承诺为准。质量保证期和免费维修期内，乙方对所供货物包修、包换、包退。</w:t>
      </w:r>
    </w:p>
    <w:p w:rsidR="00974D0E" w:rsidRPr="00974D0E" w:rsidRDefault="00974D0E" w:rsidP="00974D0E">
      <w:pPr>
        <w:adjustRightInd w:val="0"/>
        <w:spacing w:line="360" w:lineRule="auto"/>
        <w:ind w:firstLineChars="200" w:firstLine="480"/>
        <w:rPr>
          <w:sz w:val="24"/>
        </w:rPr>
      </w:pPr>
      <w:r w:rsidRPr="00974D0E">
        <w:rPr>
          <w:rFonts w:hint="eastAsia"/>
          <w:sz w:val="24"/>
        </w:rPr>
        <w:t>3</w:t>
      </w:r>
      <w:r w:rsidRPr="00974D0E">
        <w:rPr>
          <w:rFonts w:hint="eastAsia"/>
          <w:sz w:val="24"/>
        </w:rPr>
        <w:t>、质量保证期内，整机或零部件非人为因素不能使用而更换部分的质量保证期和免费维修期相应延长。</w:t>
      </w:r>
    </w:p>
    <w:p w:rsidR="00974D0E" w:rsidRPr="00974D0E" w:rsidRDefault="00974D0E" w:rsidP="00974D0E">
      <w:pPr>
        <w:adjustRightInd w:val="0"/>
        <w:spacing w:line="360" w:lineRule="auto"/>
        <w:ind w:firstLineChars="200" w:firstLine="480"/>
        <w:rPr>
          <w:sz w:val="24"/>
        </w:rPr>
      </w:pPr>
      <w:r w:rsidRPr="00974D0E">
        <w:rPr>
          <w:rFonts w:hint="eastAsia"/>
          <w:sz w:val="24"/>
        </w:rPr>
        <w:t>4</w:t>
      </w:r>
      <w:r w:rsidRPr="00974D0E">
        <w:rPr>
          <w:rFonts w:hint="eastAsia"/>
          <w:sz w:val="24"/>
        </w:rPr>
        <w:t>、乙方负责向甲方提供现场操作及维修保养方面的培训。</w:t>
      </w:r>
    </w:p>
    <w:p w:rsidR="00974D0E" w:rsidRPr="00974D0E" w:rsidRDefault="00974D0E" w:rsidP="00974D0E">
      <w:pPr>
        <w:adjustRightInd w:val="0"/>
        <w:spacing w:line="360" w:lineRule="auto"/>
        <w:ind w:firstLineChars="200" w:firstLine="480"/>
        <w:rPr>
          <w:sz w:val="24"/>
        </w:rPr>
      </w:pPr>
      <w:r w:rsidRPr="00974D0E">
        <w:rPr>
          <w:rFonts w:hint="eastAsia"/>
          <w:sz w:val="24"/>
        </w:rPr>
        <w:t>六、付款方式：</w:t>
      </w:r>
    </w:p>
    <w:p w:rsidR="00974D0E" w:rsidRPr="00974D0E" w:rsidRDefault="00974D0E" w:rsidP="00974D0E">
      <w:pPr>
        <w:adjustRightInd w:val="0"/>
        <w:spacing w:line="360" w:lineRule="auto"/>
        <w:ind w:firstLineChars="200" w:firstLine="480"/>
        <w:rPr>
          <w:sz w:val="24"/>
        </w:rPr>
      </w:pPr>
      <w:r w:rsidRPr="00974D0E">
        <w:rPr>
          <w:rFonts w:hint="eastAsia"/>
          <w:sz w:val="24"/>
        </w:rPr>
        <w:t>合同约定。</w:t>
      </w:r>
    </w:p>
    <w:p w:rsidR="00974D0E" w:rsidRPr="00974D0E" w:rsidRDefault="00974D0E" w:rsidP="00974D0E">
      <w:pPr>
        <w:adjustRightInd w:val="0"/>
        <w:spacing w:line="360" w:lineRule="auto"/>
        <w:ind w:firstLineChars="200" w:firstLine="480"/>
        <w:rPr>
          <w:sz w:val="24"/>
        </w:rPr>
      </w:pPr>
      <w:r w:rsidRPr="00974D0E">
        <w:rPr>
          <w:rFonts w:hint="eastAsia"/>
          <w:sz w:val="24"/>
        </w:rPr>
        <w:t>七、违约责任</w:t>
      </w:r>
    </w:p>
    <w:p w:rsidR="00974D0E" w:rsidRPr="00974D0E" w:rsidRDefault="00974D0E" w:rsidP="00974D0E">
      <w:pPr>
        <w:adjustRightInd w:val="0"/>
        <w:spacing w:line="360" w:lineRule="auto"/>
        <w:ind w:firstLineChars="200" w:firstLine="480"/>
        <w:rPr>
          <w:sz w:val="24"/>
        </w:rPr>
      </w:pPr>
      <w:r w:rsidRPr="00974D0E">
        <w:rPr>
          <w:rFonts w:hint="eastAsia"/>
          <w:sz w:val="24"/>
        </w:rPr>
        <w:t>1</w:t>
      </w:r>
      <w:r w:rsidRPr="00974D0E">
        <w:rPr>
          <w:rFonts w:hint="eastAsia"/>
          <w:sz w:val="24"/>
        </w:rPr>
        <w:t>、乙方交付的货物达不到验收标准的，甲方有权拒收，且乙方须向采购单位支付本合同总价</w:t>
      </w:r>
      <w:r w:rsidRPr="00974D0E">
        <w:rPr>
          <w:rFonts w:hint="eastAsia"/>
          <w:sz w:val="24"/>
        </w:rPr>
        <w:t>2%</w:t>
      </w:r>
      <w:r w:rsidRPr="00974D0E">
        <w:rPr>
          <w:rFonts w:hint="eastAsia"/>
          <w:sz w:val="24"/>
        </w:rPr>
        <w:t>的违约金；</w:t>
      </w:r>
    </w:p>
    <w:p w:rsidR="00974D0E" w:rsidRPr="00974D0E" w:rsidRDefault="00974D0E" w:rsidP="00974D0E">
      <w:pPr>
        <w:adjustRightInd w:val="0"/>
        <w:spacing w:line="360" w:lineRule="auto"/>
        <w:ind w:firstLineChars="200" w:firstLine="480"/>
        <w:rPr>
          <w:sz w:val="24"/>
        </w:rPr>
      </w:pPr>
      <w:r w:rsidRPr="00974D0E">
        <w:rPr>
          <w:rFonts w:hint="eastAsia"/>
          <w:sz w:val="24"/>
        </w:rPr>
        <w:t>2</w:t>
      </w:r>
      <w:r w:rsidRPr="00974D0E">
        <w:rPr>
          <w:rFonts w:hint="eastAsia"/>
          <w:sz w:val="24"/>
        </w:rPr>
        <w:t>、乙方未能按本合同规定的交货时间交付货物的，从逾期之日起每日按本合同总价</w:t>
      </w:r>
      <w:r w:rsidRPr="00974D0E">
        <w:rPr>
          <w:rFonts w:hint="eastAsia"/>
          <w:sz w:val="24"/>
        </w:rPr>
        <w:t>2</w:t>
      </w:r>
      <w:r w:rsidRPr="00974D0E">
        <w:rPr>
          <w:rFonts w:hint="eastAsia"/>
          <w:sz w:val="24"/>
        </w:rPr>
        <w:t>‰的数额向采购单位支付违约金；逾期十天以上的，甲方有权终止合同，由此造成的甲方经济损失由乙方承担。</w:t>
      </w:r>
    </w:p>
    <w:p w:rsidR="00974D0E" w:rsidRPr="00974D0E" w:rsidRDefault="00974D0E" w:rsidP="00974D0E">
      <w:pPr>
        <w:adjustRightInd w:val="0"/>
        <w:spacing w:line="360" w:lineRule="auto"/>
        <w:ind w:firstLineChars="200" w:firstLine="480"/>
        <w:rPr>
          <w:sz w:val="24"/>
        </w:rPr>
      </w:pPr>
      <w:r w:rsidRPr="00974D0E">
        <w:rPr>
          <w:rFonts w:hint="eastAsia"/>
          <w:sz w:val="24"/>
        </w:rPr>
        <w:t>3</w:t>
      </w:r>
      <w:r w:rsidRPr="00974D0E">
        <w:rPr>
          <w:rFonts w:hint="eastAsia"/>
          <w:sz w:val="24"/>
        </w:rPr>
        <w:t>、乙方不按其售后服务承诺响应甲方的服务请求的，乙方须向甲方支付合同总价</w:t>
      </w:r>
      <w:r w:rsidRPr="00974D0E">
        <w:rPr>
          <w:rFonts w:hint="eastAsia"/>
          <w:sz w:val="24"/>
        </w:rPr>
        <w:t>2%</w:t>
      </w:r>
      <w:r w:rsidRPr="00974D0E">
        <w:rPr>
          <w:rFonts w:hint="eastAsia"/>
          <w:sz w:val="24"/>
        </w:rPr>
        <w:t>的违约金。</w:t>
      </w:r>
    </w:p>
    <w:p w:rsidR="00974D0E" w:rsidRPr="00974D0E" w:rsidRDefault="00974D0E" w:rsidP="00974D0E">
      <w:pPr>
        <w:adjustRightInd w:val="0"/>
        <w:spacing w:line="360" w:lineRule="auto"/>
        <w:ind w:firstLineChars="200" w:firstLine="480"/>
        <w:rPr>
          <w:sz w:val="24"/>
        </w:rPr>
      </w:pPr>
      <w:r w:rsidRPr="00974D0E">
        <w:rPr>
          <w:rFonts w:hint="eastAsia"/>
          <w:sz w:val="24"/>
        </w:rPr>
        <w:t>4</w:t>
      </w:r>
      <w:r w:rsidRPr="00974D0E">
        <w:rPr>
          <w:rFonts w:hint="eastAsia"/>
          <w:sz w:val="24"/>
        </w:rPr>
        <w:t>、甲方不按合同规定接收货物，或无正当理由不按政府采购办的要求办理结算手续的，甲方须向乙方支付本合同总价的</w:t>
      </w:r>
      <w:r w:rsidRPr="00974D0E">
        <w:rPr>
          <w:rFonts w:hint="eastAsia"/>
          <w:sz w:val="24"/>
        </w:rPr>
        <w:t>2%</w:t>
      </w:r>
      <w:r w:rsidRPr="00974D0E">
        <w:rPr>
          <w:rFonts w:hint="eastAsia"/>
          <w:sz w:val="24"/>
        </w:rPr>
        <w:t>的违约金，同时乙方可向襄城县政府采购管理部门投诉。</w:t>
      </w:r>
    </w:p>
    <w:p w:rsidR="00974D0E" w:rsidRPr="00974D0E" w:rsidRDefault="00974D0E" w:rsidP="00974D0E">
      <w:pPr>
        <w:adjustRightInd w:val="0"/>
        <w:spacing w:line="360" w:lineRule="auto"/>
        <w:ind w:firstLineChars="200" w:firstLine="480"/>
        <w:rPr>
          <w:sz w:val="24"/>
        </w:rPr>
      </w:pPr>
      <w:r w:rsidRPr="00974D0E">
        <w:rPr>
          <w:rFonts w:hint="eastAsia"/>
          <w:sz w:val="24"/>
        </w:rPr>
        <w:t>八、提出异议的时间和方法</w:t>
      </w:r>
    </w:p>
    <w:p w:rsidR="00974D0E" w:rsidRPr="00974D0E" w:rsidRDefault="00974D0E" w:rsidP="00974D0E">
      <w:pPr>
        <w:adjustRightInd w:val="0"/>
        <w:spacing w:line="360" w:lineRule="auto"/>
        <w:ind w:firstLineChars="200" w:firstLine="480"/>
        <w:rPr>
          <w:sz w:val="24"/>
        </w:rPr>
      </w:pPr>
      <w:r w:rsidRPr="00974D0E">
        <w:rPr>
          <w:rFonts w:hint="eastAsia"/>
          <w:sz w:val="24"/>
        </w:rPr>
        <w:t>1</w:t>
      </w:r>
      <w:r w:rsidRPr="00974D0E">
        <w:rPr>
          <w:rFonts w:hint="eastAsia"/>
          <w:sz w:val="24"/>
        </w:rPr>
        <w:t>、甲方在验收中如发现货物的品种、型号、规格、质量不符合约定的，应在妥善保管货物的同时，自收到货物起</w:t>
      </w:r>
      <w:r w:rsidRPr="00974D0E">
        <w:rPr>
          <w:rFonts w:hint="eastAsia"/>
          <w:sz w:val="24"/>
        </w:rPr>
        <w:t xml:space="preserve"> 3 </w:t>
      </w:r>
      <w:r w:rsidRPr="00974D0E">
        <w:rPr>
          <w:rFonts w:hint="eastAsia"/>
          <w:sz w:val="24"/>
        </w:rPr>
        <w:t>天内向乙方提出书面异议。</w:t>
      </w:r>
    </w:p>
    <w:p w:rsidR="00974D0E" w:rsidRPr="00974D0E" w:rsidRDefault="00974D0E" w:rsidP="00974D0E">
      <w:pPr>
        <w:adjustRightInd w:val="0"/>
        <w:spacing w:line="360" w:lineRule="auto"/>
        <w:ind w:firstLineChars="200" w:firstLine="480"/>
        <w:rPr>
          <w:sz w:val="24"/>
        </w:rPr>
      </w:pPr>
      <w:r w:rsidRPr="00974D0E">
        <w:rPr>
          <w:rFonts w:hint="eastAsia"/>
          <w:sz w:val="24"/>
        </w:rPr>
        <w:t>2</w:t>
      </w:r>
      <w:r w:rsidRPr="00974D0E">
        <w:rPr>
          <w:rFonts w:hint="eastAsia"/>
          <w:sz w:val="24"/>
        </w:rPr>
        <w:t>、甲方因违章操作、保管保养不善等自身因素造成质量问题的，不得提出异议。</w:t>
      </w:r>
    </w:p>
    <w:p w:rsidR="00974D0E" w:rsidRPr="00974D0E" w:rsidRDefault="00974D0E" w:rsidP="00974D0E">
      <w:pPr>
        <w:adjustRightInd w:val="0"/>
        <w:spacing w:line="360" w:lineRule="auto"/>
        <w:ind w:firstLineChars="200" w:firstLine="480"/>
        <w:rPr>
          <w:sz w:val="24"/>
        </w:rPr>
      </w:pPr>
      <w:r w:rsidRPr="00974D0E">
        <w:rPr>
          <w:rFonts w:hint="eastAsia"/>
          <w:sz w:val="24"/>
        </w:rPr>
        <w:t>3</w:t>
      </w:r>
      <w:r w:rsidRPr="00974D0E">
        <w:rPr>
          <w:rFonts w:hint="eastAsia"/>
          <w:sz w:val="24"/>
        </w:rPr>
        <w:t>、乙方在接到甲方书面异议后，应在</w:t>
      </w:r>
      <w:r w:rsidRPr="00974D0E">
        <w:rPr>
          <w:rFonts w:hint="eastAsia"/>
          <w:sz w:val="24"/>
        </w:rPr>
        <w:t>24</w:t>
      </w:r>
      <w:r w:rsidRPr="00974D0E">
        <w:rPr>
          <w:rFonts w:hint="eastAsia"/>
          <w:sz w:val="24"/>
        </w:rPr>
        <w:t>小时内作出处理并予以书面说明；否则，即视为乙方默认了甲方提出的异议。</w:t>
      </w:r>
    </w:p>
    <w:p w:rsidR="00974D0E" w:rsidRPr="00974D0E" w:rsidRDefault="00974D0E" w:rsidP="00974D0E">
      <w:pPr>
        <w:adjustRightInd w:val="0"/>
        <w:spacing w:line="360" w:lineRule="auto"/>
        <w:ind w:firstLineChars="200" w:firstLine="480"/>
        <w:rPr>
          <w:sz w:val="24"/>
        </w:rPr>
      </w:pPr>
      <w:r w:rsidRPr="00974D0E">
        <w:rPr>
          <w:rFonts w:hint="eastAsia"/>
          <w:sz w:val="24"/>
        </w:rPr>
        <w:t>九、不可抗力</w:t>
      </w:r>
    </w:p>
    <w:p w:rsidR="00974D0E" w:rsidRPr="00974D0E" w:rsidRDefault="00974D0E" w:rsidP="00974D0E">
      <w:pPr>
        <w:adjustRightInd w:val="0"/>
        <w:spacing w:line="360" w:lineRule="auto"/>
        <w:ind w:firstLineChars="200" w:firstLine="480"/>
        <w:rPr>
          <w:sz w:val="24"/>
        </w:rPr>
      </w:pPr>
      <w:r w:rsidRPr="00974D0E">
        <w:rPr>
          <w:rFonts w:hint="eastAsia"/>
          <w:sz w:val="24"/>
        </w:rPr>
        <w:t>任何一方由于不可抗力原因无法履行合同时，应在不可抗力事件结束后</w:t>
      </w:r>
      <w:r w:rsidRPr="00974D0E">
        <w:rPr>
          <w:rFonts w:hint="eastAsia"/>
          <w:sz w:val="24"/>
        </w:rPr>
        <w:t xml:space="preserve"> 1 </w:t>
      </w:r>
      <w:r w:rsidRPr="00974D0E">
        <w:rPr>
          <w:rFonts w:hint="eastAsia"/>
          <w:sz w:val="24"/>
        </w:rPr>
        <w:t>天内向对方通报，以减轻可能给对方造成的损失；在取得有关机构的不可抗力证明或者双方谅解确认后，允许延期履行或修订合同，并视情况免于承担部分或全部的违约责任。</w:t>
      </w:r>
    </w:p>
    <w:p w:rsidR="00974D0E" w:rsidRPr="00974D0E" w:rsidRDefault="00974D0E" w:rsidP="00974D0E">
      <w:pPr>
        <w:adjustRightInd w:val="0"/>
        <w:spacing w:line="360" w:lineRule="auto"/>
        <w:ind w:firstLineChars="200" w:firstLine="480"/>
        <w:rPr>
          <w:sz w:val="24"/>
        </w:rPr>
      </w:pPr>
      <w:r w:rsidRPr="00974D0E">
        <w:rPr>
          <w:rFonts w:hint="eastAsia"/>
          <w:sz w:val="24"/>
        </w:rPr>
        <w:t>十、争议的解决</w:t>
      </w:r>
    </w:p>
    <w:p w:rsidR="00974D0E" w:rsidRPr="00974D0E" w:rsidRDefault="00974D0E" w:rsidP="00974D0E">
      <w:pPr>
        <w:adjustRightInd w:val="0"/>
        <w:spacing w:line="360" w:lineRule="auto"/>
        <w:ind w:firstLineChars="200" w:firstLine="480"/>
        <w:rPr>
          <w:sz w:val="24"/>
        </w:rPr>
      </w:pPr>
      <w:r w:rsidRPr="00974D0E">
        <w:rPr>
          <w:rFonts w:hint="eastAsia"/>
          <w:sz w:val="24"/>
        </w:rPr>
        <w:lastRenderedPageBreak/>
        <w:t>1</w:t>
      </w:r>
      <w:r w:rsidRPr="00974D0E">
        <w:rPr>
          <w:rFonts w:hint="eastAsia"/>
          <w:sz w:val="24"/>
        </w:rPr>
        <w:t>、合同履行过程中发生的任何争议，若双方不能通过友好协商的方式加以解决，可由招标代理机构调解，也可向襄城县政府采购监督管理部门投诉。</w:t>
      </w:r>
    </w:p>
    <w:p w:rsidR="00974D0E" w:rsidRPr="00974D0E" w:rsidRDefault="00974D0E" w:rsidP="00974D0E">
      <w:pPr>
        <w:adjustRightInd w:val="0"/>
        <w:spacing w:line="360" w:lineRule="auto"/>
        <w:ind w:firstLineChars="200" w:firstLine="480"/>
        <w:rPr>
          <w:sz w:val="24"/>
        </w:rPr>
      </w:pPr>
      <w:r w:rsidRPr="00974D0E">
        <w:rPr>
          <w:rFonts w:hint="eastAsia"/>
          <w:sz w:val="24"/>
        </w:rPr>
        <w:t>2</w:t>
      </w:r>
      <w:r w:rsidRPr="00974D0E">
        <w:rPr>
          <w:rFonts w:hint="eastAsia"/>
          <w:sz w:val="24"/>
        </w:rPr>
        <w:t>、因货物质量问题发生的争议，统一由襄城县质量技术监督局鉴定，其鉴定为最终鉴定。货物符合质量技术标准的，鉴定费由甲方承担；货物不符合质量技术标准的，鉴定费由乙方承担。</w:t>
      </w:r>
    </w:p>
    <w:p w:rsidR="00974D0E" w:rsidRPr="00974D0E" w:rsidRDefault="00974D0E" w:rsidP="00974D0E">
      <w:pPr>
        <w:adjustRightInd w:val="0"/>
        <w:spacing w:line="360" w:lineRule="auto"/>
        <w:ind w:firstLineChars="200" w:firstLine="480"/>
        <w:rPr>
          <w:sz w:val="24"/>
        </w:rPr>
      </w:pPr>
      <w:r w:rsidRPr="00974D0E">
        <w:rPr>
          <w:rFonts w:hint="eastAsia"/>
          <w:sz w:val="24"/>
        </w:rPr>
        <w:t>十一、其它</w:t>
      </w:r>
    </w:p>
    <w:p w:rsidR="00974D0E" w:rsidRPr="00974D0E" w:rsidRDefault="00974D0E" w:rsidP="00974D0E">
      <w:pPr>
        <w:adjustRightInd w:val="0"/>
        <w:spacing w:line="360" w:lineRule="auto"/>
        <w:ind w:firstLineChars="200" w:firstLine="480"/>
        <w:rPr>
          <w:sz w:val="24"/>
        </w:rPr>
      </w:pPr>
      <w:r w:rsidRPr="00974D0E">
        <w:rPr>
          <w:rFonts w:hint="eastAsia"/>
          <w:sz w:val="24"/>
        </w:rPr>
        <w:t>1</w:t>
      </w:r>
      <w:r w:rsidRPr="00974D0E">
        <w:rPr>
          <w:rFonts w:hint="eastAsia"/>
          <w:sz w:val="24"/>
        </w:rPr>
        <w:t>、合同所有附件均为合同的有效组成部分，与合同具有同等的法律效力。</w:t>
      </w:r>
    </w:p>
    <w:p w:rsidR="00974D0E" w:rsidRPr="00974D0E" w:rsidRDefault="00974D0E" w:rsidP="00974D0E">
      <w:pPr>
        <w:adjustRightInd w:val="0"/>
        <w:spacing w:line="360" w:lineRule="auto"/>
        <w:ind w:firstLineChars="200" w:firstLine="480"/>
        <w:rPr>
          <w:sz w:val="24"/>
        </w:rPr>
      </w:pPr>
      <w:r w:rsidRPr="00974D0E">
        <w:rPr>
          <w:rFonts w:hint="eastAsia"/>
          <w:sz w:val="24"/>
        </w:rPr>
        <w:t>2</w:t>
      </w:r>
      <w:r w:rsidRPr="00974D0E">
        <w:rPr>
          <w:rFonts w:hint="eastAsia"/>
          <w:sz w:val="24"/>
        </w:rPr>
        <w:t>、本合同经甲乙双方法定代表人或授权代理人签字盖章后生效。</w:t>
      </w:r>
    </w:p>
    <w:p w:rsidR="00974D0E" w:rsidRPr="00974D0E" w:rsidRDefault="00974D0E" w:rsidP="00974D0E">
      <w:pPr>
        <w:adjustRightInd w:val="0"/>
        <w:spacing w:line="360" w:lineRule="auto"/>
        <w:ind w:firstLineChars="200" w:firstLine="480"/>
        <w:rPr>
          <w:sz w:val="24"/>
        </w:rPr>
      </w:pPr>
      <w:r w:rsidRPr="00974D0E">
        <w:rPr>
          <w:rFonts w:hint="eastAsia"/>
          <w:sz w:val="24"/>
        </w:rPr>
        <w:t>3</w:t>
      </w:r>
      <w:r w:rsidRPr="00974D0E">
        <w:rPr>
          <w:rFonts w:hint="eastAsia"/>
          <w:sz w:val="24"/>
        </w:rPr>
        <w:t>、本合同一式四份：甲乙双方各执一份，其余按相关规定报送。</w:t>
      </w:r>
    </w:p>
    <w:p w:rsidR="00974D0E" w:rsidRPr="00974D0E" w:rsidRDefault="00974D0E" w:rsidP="00974D0E">
      <w:pPr>
        <w:adjustRightInd w:val="0"/>
        <w:spacing w:line="360" w:lineRule="auto"/>
        <w:ind w:firstLineChars="200" w:firstLine="480"/>
        <w:rPr>
          <w:sz w:val="24"/>
        </w:rPr>
      </w:pPr>
    </w:p>
    <w:p w:rsidR="00974D0E" w:rsidRPr="00974D0E" w:rsidRDefault="00974D0E" w:rsidP="00974D0E">
      <w:pPr>
        <w:adjustRightInd w:val="0"/>
        <w:spacing w:line="360" w:lineRule="auto"/>
        <w:ind w:firstLineChars="200" w:firstLine="480"/>
        <w:rPr>
          <w:sz w:val="24"/>
        </w:rPr>
      </w:pPr>
      <w:r w:rsidRPr="00974D0E">
        <w:rPr>
          <w:rFonts w:hint="eastAsia"/>
          <w:sz w:val="24"/>
        </w:rPr>
        <w:t>甲方：（公章）</w:t>
      </w:r>
      <w:r w:rsidRPr="00974D0E">
        <w:rPr>
          <w:rFonts w:hint="eastAsia"/>
          <w:sz w:val="24"/>
        </w:rPr>
        <w:t xml:space="preserve">    </w:t>
      </w:r>
      <w:r w:rsidRPr="00974D0E">
        <w:rPr>
          <w:rFonts w:hint="eastAsia"/>
          <w:sz w:val="24"/>
        </w:rPr>
        <w:tab/>
      </w:r>
      <w:r w:rsidRPr="00974D0E">
        <w:rPr>
          <w:rFonts w:hint="eastAsia"/>
          <w:sz w:val="24"/>
        </w:rPr>
        <w:tab/>
      </w:r>
      <w:r w:rsidRPr="00974D0E">
        <w:rPr>
          <w:rFonts w:hint="eastAsia"/>
          <w:sz w:val="24"/>
        </w:rPr>
        <w:tab/>
        <w:t xml:space="preserve">              </w:t>
      </w:r>
      <w:r w:rsidRPr="00974D0E">
        <w:rPr>
          <w:rFonts w:hint="eastAsia"/>
          <w:sz w:val="24"/>
        </w:rPr>
        <w:t>乙方：（公章）</w:t>
      </w:r>
      <w:r w:rsidRPr="00974D0E">
        <w:rPr>
          <w:rFonts w:hint="eastAsia"/>
          <w:sz w:val="24"/>
        </w:rPr>
        <w:t xml:space="preserve">        </w:t>
      </w:r>
    </w:p>
    <w:p w:rsidR="00974D0E" w:rsidRPr="00974D0E" w:rsidRDefault="00974D0E" w:rsidP="00974D0E">
      <w:pPr>
        <w:adjustRightInd w:val="0"/>
        <w:spacing w:line="360" w:lineRule="auto"/>
        <w:ind w:firstLineChars="200" w:firstLine="480"/>
        <w:rPr>
          <w:sz w:val="24"/>
        </w:rPr>
      </w:pPr>
      <w:r w:rsidRPr="00974D0E">
        <w:rPr>
          <w:rFonts w:hint="eastAsia"/>
          <w:sz w:val="24"/>
        </w:rPr>
        <w:t>法定代表人（授权代表）：</w:t>
      </w:r>
      <w:r w:rsidRPr="00974D0E">
        <w:rPr>
          <w:rFonts w:hint="eastAsia"/>
          <w:sz w:val="24"/>
        </w:rPr>
        <w:t xml:space="preserve">    </w:t>
      </w:r>
      <w:r w:rsidRPr="00974D0E">
        <w:rPr>
          <w:rFonts w:hint="eastAsia"/>
          <w:sz w:val="24"/>
        </w:rPr>
        <w:t>法定代表人（授权代表）：</w:t>
      </w:r>
      <w:r w:rsidRPr="00974D0E">
        <w:rPr>
          <w:rFonts w:hint="eastAsia"/>
          <w:sz w:val="24"/>
        </w:rPr>
        <w:t xml:space="preserve">       </w:t>
      </w:r>
    </w:p>
    <w:p w:rsidR="00974D0E" w:rsidRPr="00974D0E" w:rsidRDefault="00974D0E" w:rsidP="00974D0E">
      <w:pPr>
        <w:adjustRightInd w:val="0"/>
        <w:spacing w:line="360" w:lineRule="auto"/>
        <w:ind w:firstLineChars="200" w:firstLine="480"/>
        <w:rPr>
          <w:sz w:val="24"/>
        </w:rPr>
      </w:pPr>
      <w:r w:rsidRPr="00974D0E">
        <w:rPr>
          <w:rFonts w:hint="eastAsia"/>
          <w:sz w:val="24"/>
        </w:rPr>
        <w:t>地址：</w:t>
      </w:r>
      <w:r w:rsidRPr="00974D0E">
        <w:rPr>
          <w:rFonts w:hint="eastAsia"/>
          <w:sz w:val="24"/>
        </w:rPr>
        <w:tab/>
      </w:r>
      <w:r w:rsidRPr="00974D0E">
        <w:rPr>
          <w:rFonts w:hint="eastAsia"/>
          <w:sz w:val="24"/>
        </w:rPr>
        <w:tab/>
        <w:t xml:space="preserve">                             </w:t>
      </w:r>
      <w:r w:rsidRPr="00974D0E">
        <w:rPr>
          <w:rFonts w:hint="eastAsia"/>
          <w:sz w:val="24"/>
        </w:rPr>
        <w:t>地址：</w:t>
      </w:r>
      <w:r w:rsidRPr="00974D0E">
        <w:rPr>
          <w:rFonts w:hint="eastAsia"/>
          <w:sz w:val="24"/>
        </w:rPr>
        <w:t xml:space="preserve">            </w:t>
      </w:r>
    </w:p>
    <w:p w:rsidR="00974D0E" w:rsidRPr="00974D0E" w:rsidRDefault="00974D0E" w:rsidP="00974D0E">
      <w:pPr>
        <w:adjustRightInd w:val="0"/>
        <w:spacing w:line="360" w:lineRule="auto"/>
        <w:ind w:firstLineChars="200" w:firstLine="480"/>
        <w:rPr>
          <w:sz w:val="24"/>
        </w:rPr>
      </w:pPr>
      <w:r w:rsidRPr="00974D0E">
        <w:rPr>
          <w:rFonts w:hint="eastAsia"/>
          <w:sz w:val="24"/>
        </w:rPr>
        <w:t>电话：</w:t>
      </w:r>
      <w:r w:rsidRPr="00974D0E">
        <w:rPr>
          <w:rFonts w:hint="eastAsia"/>
          <w:sz w:val="24"/>
        </w:rPr>
        <w:t xml:space="preserve">                                   </w:t>
      </w:r>
      <w:r w:rsidRPr="00974D0E">
        <w:rPr>
          <w:rFonts w:hint="eastAsia"/>
          <w:sz w:val="24"/>
        </w:rPr>
        <w:t>电话：</w:t>
      </w:r>
      <w:r w:rsidRPr="00974D0E">
        <w:rPr>
          <w:rFonts w:hint="eastAsia"/>
          <w:sz w:val="24"/>
        </w:rPr>
        <w:t xml:space="preserve">            </w:t>
      </w:r>
    </w:p>
    <w:p w:rsidR="00974D0E" w:rsidRPr="00974D0E" w:rsidRDefault="00974D0E" w:rsidP="00974D0E">
      <w:pPr>
        <w:adjustRightInd w:val="0"/>
        <w:spacing w:line="360" w:lineRule="auto"/>
        <w:ind w:firstLineChars="200" w:firstLine="480"/>
        <w:rPr>
          <w:sz w:val="24"/>
        </w:rPr>
      </w:pPr>
      <w:r w:rsidRPr="00974D0E">
        <w:rPr>
          <w:rFonts w:hint="eastAsia"/>
          <w:sz w:val="24"/>
        </w:rPr>
        <w:t>传真：</w:t>
      </w:r>
      <w:r w:rsidRPr="00974D0E">
        <w:rPr>
          <w:rFonts w:hint="eastAsia"/>
          <w:sz w:val="24"/>
        </w:rPr>
        <w:t xml:space="preserve">                                   </w:t>
      </w:r>
      <w:r w:rsidRPr="00974D0E">
        <w:rPr>
          <w:rFonts w:hint="eastAsia"/>
          <w:sz w:val="24"/>
        </w:rPr>
        <w:t>传真：</w:t>
      </w:r>
      <w:r w:rsidRPr="00974D0E">
        <w:rPr>
          <w:rFonts w:hint="eastAsia"/>
          <w:sz w:val="24"/>
        </w:rPr>
        <w:t xml:space="preserve">            </w:t>
      </w:r>
    </w:p>
    <w:p w:rsidR="00373C61" w:rsidRPr="00373C61" w:rsidRDefault="00373C61" w:rsidP="00373C61">
      <w:pPr>
        <w:rPr>
          <w:rFonts w:ascii="宋体" w:hAnsi="宋体" w:cs="宋体"/>
          <w:sz w:val="24"/>
        </w:rPr>
      </w:pPr>
    </w:p>
    <w:p w:rsidR="00042B55" w:rsidRDefault="00042B55" w:rsidP="009C3BE9">
      <w:pPr>
        <w:spacing w:line="360" w:lineRule="auto"/>
        <w:jc w:val="center"/>
        <w:rPr>
          <w:rFonts w:ascii="宋体" w:hAnsi="宋体" w:cs="宋体"/>
          <w:b/>
          <w:bCs/>
          <w:sz w:val="32"/>
          <w:szCs w:val="32"/>
        </w:rPr>
      </w:pPr>
    </w:p>
    <w:p w:rsidR="000458AC" w:rsidRDefault="000458AC" w:rsidP="00373C61">
      <w:pPr>
        <w:spacing w:line="360" w:lineRule="auto"/>
        <w:ind w:firstLineChars="450" w:firstLine="1807"/>
        <w:rPr>
          <w:rFonts w:ascii="宋体" w:hAnsi="宋体" w:cs="宋体"/>
          <w:b/>
          <w:bCs/>
          <w:sz w:val="40"/>
          <w:szCs w:val="32"/>
        </w:rPr>
      </w:pPr>
    </w:p>
    <w:p w:rsidR="000458AC" w:rsidRDefault="000458AC" w:rsidP="00373C61">
      <w:pPr>
        <w:spacing w:line="360" w:lineRule="auto"/>
        <w:ind w:firstLineChars="450" w:firstLine="1807"/>
        <w:rPr>
          <w:rFonts w:ascii="宋体" w:hAnsi="宋体" w:cs="宋体"/>
          <w:b/>
          <w:bCs/>
          <w:sz w:val="40"/>
          <w:szCs w:val="32"/>
        </w:rPr>
      </w:pPr>
    </w:p>
    <w:p w:rsidR="00557739" w:rsidRDefault="00557739" w:rsidP="000458AC">
      <w:pPr>
        <w:spacing w:line="360" w:lineRule="auto"/>
        <w:ind w:firstLineChars="450" w:firstLine="1620"/>
        <w:rPr>
          <w:rFonts w:ascii="宋体" w:hAnsi="宋体" w:cs="宋体"/>
          <w:bCs/>
          <w:sz w:val="36"/>
          <w:szCs w:val="32"/>
        </w:rPr>
      </w:pPr>
    </w:p>
    <w:p w:rsidR="00974D0E" w:rsidRDefault="00974D0E" w:rsidP="000458AC">
      <w:pPr>
        <w:spacing w:line="360" w:lineRule="auto"/>
        <w:ind w:firstLineChars="450" w:firstLine="1620"/>
        <w:rPr>
          <w:rFonts w:ascii="宋体" w:hAnsi="宋体" w:cs="宋体"/>
          <w:bCs/>
          <w:sz w:val="36"/>
          <w:szCs w:val="32"/>
        </w:rPr>
      </w:pPr>
    </w:p>
    <w:p w:rsidR="00974D0E" w:rsidRDefault="00974D0E" w:rsidP="000458AC">
      <w:pPr>
        <w:spacing w:line="360" w:lineRule="auto"/>
        <w:ind w:firstLineChars="450" w:firstLine="1620"/>
        <w:rPr>
          <w:rFonts w:ascii="宋体" w:hAnsi="宋体" w:cs="宋体"/>
          <w:bCs/>
          <w:sz w:val="36"/>
          <w:szCs w:val="32"/>
        </w:rPr>
      </w:pPr>
    </w:p>
    <w:p w:rsidR="00974D0E" w:rsidRDefault="00974D0E" w:rsidP="000458AC">
      <w:pPr>
        <w:spacing w:line="360" w:lineRule="auto"/>
        <w:ind w:firstLineChars="450" w:firstLine="1620"/>
        <w:rPr>
          <w:rFonts w:ascii="宋体" w:hAnsi="宋体" w:cs="宋体"/>
          <w:bCs/>
          <w:sz w:val="36"/>
          <w:szCs w:val="32"/>
        </w:rPr>
      </w:pPr>
    </w:p>
    <w:p w:rsidR="00974D0E" w:rsidRDefault="00974D0E" w:rsidP="000458AC">
      <w:pPr>
        <w:spacing w:line="360" w:lineRule="auto"/>
        <w:ind w:firstLineChars="450" w:firstLine="1620"/>
        <w:rPr>
          <w:rFonts w:ascii="宋体" w:hAnsi="宋体" w:cs="宋体"/>
          <w:bCs/>
          <w:sz w:val="36"/>
          <w:szCs w:val="32"/>
        </w:rPr>
      </w:pPr>
    </w:p>
    <w:p w:rsidR="00974D0E" w:rsidRDefault="00974D0E" w:rsidP="000458AC">
      <w:pPr>
        <w:spacing w:line="360" w:lineRule="auto"/>
        <w:ind w:firstLineChars="450" w:firstLine="1620"/>
        <w:rPr>
          <w:rFonts w:ascii="宋体" w:hAnsi="宋体" w:cs="宋体"/>
          <w:bCs/>
          <w:sz w:val="36"/>
          <w:szCs w:val="32"/>
        </w:rPr>
      </w:pPr>
    </w:p>
    <w:p w:rsidR="002159EF" w:rsidRDefault="002159EF" w:rsidP="000458AC">
      <w:pPr>
        <w:spacing w:line="360" w:lineRule="auto"/>
        <w:ind w:firstLineChars="450" w:firstLine="1620"/>
        <w:rPr>
          <w:rFonts w:ascii="宋体" w:hAnsi="宋体" w:cs="宋体"/>
          <w:bCs/>
          <w:sz w:val="36"/>
          <w:szCs w:val="32"/>
        </w:rPr>
      </w:pPr>
    </w:p>
    <w:p w:rsidR="00494BED" w:rsidRPr="000458AC" w:rsidRDefault="00E9343A" w:rsidP="000458AC">
      <w:pPr>
        <w:spacing w:line="360" w:lineRule="auto"/>
        <w:ind w:firstLineChars="450" w:firstLine="1620"/>
        <w:rPr>
          <w:rFonts w:asciiTheme="majorEastAsia" w:eastAsiaTheme="majorEastAsia" w:hAnsiTheme="majorEastAsia"/>
          <w:sz w:val="32"/>
          <w:szCs w:val="30"/>
        </w:rPr>
      </w:pPr>
      <w:r w:rsidRPr="000458AC">
        <w:rPr>
          <w:rFonts w:ascii="宋体" w:hAnsi="宋体" w:cs="宋体" w:hint="eastAsia"/>
          <w:bCs/>
          <w:sz w:val="36"/>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rsidP="00404FEA">
      <w:pPr>
        <w:spacing w:line="360" w:lineRule="auto"/>
        <w:ind w:firstLineChars="300" w:firstLine="2160"/>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D16E59" w:rsidRDefault="00D16E59" w:rsidP="00373C61">
      <w:pPr>
        <w:spacing w:line="360" w:lineRule="auto"/>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494BED" w:rsidRDefault="00E9343A" w:rsidP="005A5403">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16E59" w:rsidRPr="00D16E59" w:rsidRDefault="00D16E59" w:rsidP="00D16E59">
      <w:pPr>
        <w:pStyle w:val="a0"/>
        <w:ind w:firstLine="280"/>
      </w:pP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373C61" w:rsidRPr="00373C61" w:rsidRDefault="00373C61" w:rsidP="00373C61">
      <w:pPr>
        <w:pStyle w:val="a0"/>
        <w:ind w:firstLine="280"/>
        <w:rPr>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4E0C8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3038A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 xml:space="preserve"> 供货</w:t>
            </w:r>
            <w:r w:rsidR="00E9343A">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rsidP="008A3ADD">
      <w:pPr>
        <w:pStyle w:val="a7"/>
        <w:spacing w:line="360" w:lineRule="auto"/>
        <w:ind w:firstLineChars="250" w:firstLine="525"/>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Pr="007F5D82" w:rsidRDefault="00E9343A">
      <w:pPr>
        <w:spacing w:line="320" w:lineRule="exact"/>
        <w:rPr>
          <w:rFonts w:asciiTheme="minorEastAsia" w:hAnsiTheme="minorEastAsia"/>
          <w:b/>
          <w:bCs/>
          <w:color w:val="000000"/>
          <w:kern w:val="12"/>
          <w:sz w:val="24"/>
        </w:rPr>
      </w:pPr>
      <w:r w:rsidRPr="007F5D82">
        <w:rPr>
          <w:rFonts w:asciiTheme="minorEastAsia" w:hAnsiTheme="minorEastAsia" w:hint="eastAsia"/>
          <w:b/>
          <w:bCs/>
          <w:color w:val="000000"/>
          <w:kern w:val="12"/>
          <w:sz w:val="24"/>
        </w:rPr>
        <w:t>说明：法定代表人</w:t>
      </w:r>
      <w:r w:rsidRPr="007F5D82">
        <w:rPr>
          <w:rFonts w:asciiTheme="minorEastAsia" w:hAnsiTheme="minorEastAsia"/>
          <w:b/>
          <w:bCs/>
          <w:color w:val="000000"/>
          <w:kern w:val="12"/>
          <w:sz w:val="24"/>
        </w:rPr>
        <w:t>参</w:t>
      </w:r>
      <w:r w:rsidRPr="007F5D82">
        <w:rPr>
          <w:rFonts w:asciiTheme="minorEastAsia" w:hAnsiTheme="minorEastAsia" w:hint="eastAsia"/>
          <w:b/>
          <w:bCs/>
          <w:color w:val="000000"/>
          <w:kern w:val="12"/>
          <w:sz w:val="24"/>
        </w:rPr>
        <w:t>加本招</w:t>
      </w:r>
      <w:r w:rsidRPr="007F5D82">
        <w:rPr>
          <w:rFonts w:asciiTheme="minorEastAsia" w:hAnsiTheme="minorEastAsia"/>
          <w:b/>
          <w:bCs/>
          <w:color w:val="000000"/>
          <w:kern w:val="12"/>
          <w:sz w:val="24"/>
        </w:rPr>
        <w:t>标项目</w:t>
      </w:r>
      <w:r w:rsidRPr="007F5D82">
        <w:rPr>
          <w:rFonts w:asciiTheme="minorEastAsia" w:hAnsiTheme="minorEastAsia" w:hint="eastAsia"/>
          <w:b/>
          <w:bCs/>
          <w:color w:val="000000"/>
          <w:kern w:val="12"/>
          <w:sz w:val="24"/>
        </w:rPr>
        <w:t>投</w:t>
      </w:r>
      <w:r w:rsidRPr="007F5D82">
        <w:rPr>
          <w:rFonts w:asciiTheme="minorEastAsia" w:hAnsiTheme="minorEastAsia"/>
          <w:b/>
          <w:bCs/>
          <w:color w:val="000000"/>
          <w:kern w:val="12"/>
          <w:sz w:val="24"/>
        </w:rPr>
        <w:t>标</w:t>
      </w:r>
      <w:r w:rsidRPr="007F5D82">
        <w:rPr>
          <w:rFonts w:asciiTheme="minorEastAsia" w:hAnsiTheme="minorEastAsia" w:hint="eastAsia"/>
          <w:b/>
          <w:bCs/>
          <w:color w:val="000000"/>
          <w:kern w:val="12"/>
          <w:sz w:val="24"/>
        </w:rPr>
        <w:t>的，</w:t>
      </w:r>
      <w:r w:rsidRPr="007F5D82">
        <w:rPr>
          <w:rFonts w:asciiTheme="minorEastAsia" w:hAnsiTheme="minorEastAsia"/>
          <w:b/>
          <w:bCs/>
          <w:color w:val="000000"/>
          <w:kern w:val="12"/>
          <w:sz w:val="24"/>
        </w:rPr>
        <w:t>仅须</w:t>
      </w:r>
      <w:r w:rsidRPr="007F5D82">
        <w:rPr>
          <w:rFonts w:asciiTheme="minorEastAsia" w:hAnsiTheme="minorEastAsia" w:hint="eastAsia"/>
          <w:b/>
          <w:bCs/>
          <w:color w:val="000000"/>
          <w:kern w:val="12"/>
          <w:sz w:val="24"/>
        </w:rPr>
        <w:t>出具此</w:t>
      </w:r>
      <w:r w:rsidRPr="007F5D82">
        <w:rPr>
          <w:rFonts w:asciiTheme="minorEastAsia" w:hAnsiTheme="minorEastAsia"/>
          <w:b/>
          <w:bCs/>
          <w:color w:val="000000"/>
          <w:kern w:val="12"/>
          <w:sz w:val="24"/>
        </w:rPr>
        <w:t>证</w:t>
      </w:r>
      <w:r w:rsidRPr="007F5D82">
        <w:rPr>
          <w:rFonts w:asciiTheme="minorEastAsia" w:hAnsiTheme="minorEastAsia" w:hint="eastAsia"/>
          <w:b/>
          <w:bCs/>
          <w:color w:val="000000"/>
          <w:kern w:val="12"/>
          <w:sz w:val="24"/>
        </w:rPr>
        <w:t>明</w:t>
      </w:r>
      <w:r w:rsidRPr="007F5D82">
        <w:rPr>
          <w:rFonts w:asciiTheme="minorEastAsia" w:hAnsiTheme="minorEastAsia"/>
          <w:b/>
          <w:bCs/>
          <w:color w:val="000000"/>
          <w:kern w:val="12"/>
          <w:sz w:val="24"/>
        </w:rPr>
        <w:t>书</w:t>
      </w:r>
      <w:r w:rsidRPr="007F5D82">
        <w:rPr>
          <w:rFonts w:asciiTheme="minorEastAsia" w:hAnsiTheme="minorEastAsia" w:hint="eastAsia"/>
          <w:b/>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4E0C8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4E0C83">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4E0C8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4E0C8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4E0C83">
      <w:pPr>
        <w:spacing w:beforeLines="50" w:afterLines="50" w:line="360" w:lineRule="auto"/>
        <w:ind w:firstLineChars="236" w:firstLine="566"/>
        <w:rPr>
          <w:rFonts w:asciiTheme="minorEastAsia" w:hAnsiTheme="minorEastAsia" w:cs="宋体"/>
          <w:sz w:val="24"/>
          <w:lang w:val="zh-CN"/>
        </w:rPr>
      </w:pPr>
    </w:p>
    <w:p w:rsidR="00494BED" w:rsidRDefault="00E9343A" w:rsidP="004E0C8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4E0C8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4E0C83">
      <w:pPr>
        <w:spacing w:beforeLines="50" w:afterLines="50" w:line="360" w:lineRule="auto"/>
        <w:ind w:right="420" w:firstLineChars="2286" w:firstLine="5486"/>
        <w:rPr>
          <w:rFonts w:asciiTheme="minorEastAsia" w:hAnsiTheme="minorEastAsia" w:cs="宋体"/>
          <w:sz w:val="24"/>
          <w:lang w:val="zh-CN"/>
        </w:rPr>
      </w:pPr>
    </w:p>
    <w:p w:rsidR="00494BED" w:rsidRDefault="00494BED" w:rsidP="004E0C83">
      <w:pPr>
        <w:spacing w:beforeLines="50" w:afterLines="50" w:line="360" w:lineRule="auto"/>
        <w:ind w:right="420" w:firstLineChars="2286" w:firstLine="5486"/>
        <w:rPr>
          <w:rFonts w:asciiTheme="minorEastAsia" w:hAnsiTheme="minorEastAsia" w:cs="宋体"/>
          <w:sz w:val="24"/>
          <w:lang w:val="zh-CN"/>
        </w:rPr>
      </w:pPr>
    </w:p>
    <w:p w:rsidR="00494BED" w:rsidRDefault="00494BED" w:rsidP="004E0C83">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1B7592"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襄城县</w:t>
      </w:r>
      <w:r w:rsidR="00E9343A">
        <w:rPr>
          <w:rFonts w:asciiTheme="minorEastAsia" w:hAnsiTheme="minorEastAsia" w:cs="宋体" w:hint="eastAsia"/>
          <w:sz w:val="24"/>
          <w:lang w:val="zh-CN"/>
        </w:rPr>
        <w:t>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7C5506">
        <w:rPr>
          <w:rFonts w:ascii="宋体" w:cs="宋体" w:hint="eastAsia"/>
          <w:sz w:val="24"/>
          <w:lang w:val="zh-CN"/>
        </w:rPr>
        <w:t>“</w:t>
      </w:r>
      <w:r w:rsidR="007F5D82">
        <w:rPr>
          <w:rFonts w:ascii="宋体" w:cs="宋体" w:hint="eastAsia"/>
          <w:sz w:val="24"/>
          <w:lang w:val="zh-CN"/>
        </w:rPr>
        <w:t>襄城县</w:t>
      </w:r>
      <w:r w:rsidRPr="007C5506">
        <w:rPr>
          <w:rFonts w:ascii="宋体" w:cs="宋体" w:hint="eastAsia"/>
          <w:sz w:val="24"/>
          <w:lang w:val="zh-CN"/>
        </w:rPr>
        <w:t>公共资源交易中心保证金缴纳回执</w:t>
      </w:r>
      <w:r w:rsidR="007C5506">
        <w:rPr>
          <w:rFonts w:ascii="宋体" w:cs="宋体" w:hint="eastAsia"/>
          <w:sz w:val="24"/>
          <w:lang w:val="zh-CN"/>
        </w:rPr>
        <w:t>单</w:t>
      </w:r>
      <w:r w:rsidRPr="007C5506">
        <w:rPr>
          <w:rFonts w:ascii="宋体" w:cs="宋体" w:hint="eastAsia"/>
          <w:sz w:val="24"/>
          <w:lang w:val="zh-CN"/>
        </w:rPr>
        <w:t>”以</w:t>
      </w:r>
      <w:r>
        <w:rPr>
          <w:rFonts w:ascii="宋体" w:cs="宋体" w:hint="eastAsia"/>
          <w:sz w:val="24"/>
          <w:lang w:val="zh-CN"/>
        </w:rPr>
        <w:t>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4E0C8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4E0C8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4E0C8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Pr="00963038" w:rsidRDefault="00E9343A">
      <w:pPr>
        <w:rPr>
          <w:rFonts w:ascii="宋体" w:hAnsi="宋体"/>
          <w:sz w:val="24"/>
        </w:rPr>
      </w:pPr>
      <w:r w:rsidRPr="00963038">
        <w:rPr>
          <w:rFonts w:ascii="宋体" w:hAnsi="宋体" w:hint="eastAsia"/>
          <w:sz w:val="24"/>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904" w:rsidRDefault="00B05904" w:rsidP="00494BED">
      <w:r>
        <w:separator/>
      </w:r>
    </w:p>
  </w:endnote>
  <w:endnote w:type="continuationSeparator" w:id="0">
    <w:p w:rsidR="00B05904" w:rsidRDefault="00B05904"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83" w:rsidRDefault="004E0C83">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4E0C83" w:rsidRDefault="004E0C83">
                <w:pPr>
                  <w:pStyle w:val="a9"/>
                  <w:rPr>
                    <w:rStyle w:val="ae"/>
                  </w:rPr>
                </w:pPr>
                <w:r>
                  <w:fldChar w:fldCharType="begin"/>
                </w:r>
                <w:r>
                  <w:rPr>
                    <w:rStyle w:val="ae"/>
                  </w:rPr>
                  <w:instrText xml:space="preserve">PAGE  </w:instrText>
                </w:r>
                <w:r>
                  <w:fldChar w:fldCharType="separate"/>
                </w:r>
                <w:r w:rsidR="00F42706">
                  <w:rPr>
                    <w:rStyle w:val="ae"/>
                    <w:noProof/>
                  </w:rPr>
                  <w:t>43</w:t>
                </w:r>
                <w:r>
                  <w:fldChar w:fldCharType="end"/>
                </w:r>
              </w:p>
            </w:txbxContent>
          </v:textbox>
          <w10:wrap anchorx="margin"/>
        </v:rect>
      </w:pict>
    </w:r>
  </w:p>
  <w:p w:rsidR="004E0C83" w:rsidRDefault="004E0C83"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83" w:rsidRDefault="004E0C83">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4E0C83" w:rsidRDefault="004E0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4E0C83">
                  <w:rPr>
                    <w:noProof/>
                  </w:rPr>
                  <w:t>8</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83" w:rsidRDefault="004E0C83">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E0C83" w:rsidRDefault="004E0C83">
                <w:pPr>
                  <w:pStyle w:val="a9"/>
                </w:pPr>
                <w:fldSimple w:instr=" PAGE  \* MERGEFORMAT ">
                  <w:r w:rsidR="00F42706">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904" w:rsidRDefault="00B05904" w:rsidP="00494BED">
      <w:r>
        <w:separator/>
      </w:r>
    </w:p>
  </w:footnote>
  <w:footnote w:type="continuationSeparator" w:id="0">
    <w:p w:rsidR="00B05904" w:rsidRDefault="00B05904"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EA721A13"/>
    <w:multiLevelType w:val="singleLevel"/>
    <w:tmpl w:val="EA721A13"/>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186D954E"/>
    <w:multiLevelType w:val="singleLevel"/>
    <w:tmpl w:val="186D954E"/>
    <w:lvl w:ilvl="0">
      <w:start w:val="6"/>
      <w:numFmt w:val="chineseCounting"/>
      <w:suff w:val="nothing"/>
      <w:lvlText w:val="（%1）"/>
      <w:lvlJc w:val="left"/>
      <w:rPr>
        <w:rFonts w:hint="eastAsia"/>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1CC4FFC2"/>
    <w:multiLevelType w:val="singleLevel"/>
    <w:tmpl w:val="1CC4FFC2"/>
    <w:lvl w:ilvl="0">
      <w:start w:val="1"/>
      <w:numFmt w:val="chineseCounting"/>
      <w:suff w:val="nothing"/>
      <w:lvlText w:val="（%1）"/>
      <w:lvlJc w:val="left"/>
      <w:rPr>
        <w:rFonts w:hint="eastAsia"/>
      </w:rPr>
    </w:lvl>
  </w:abstractNum>
  <w:abstractNum w:abstractNumId="10">
    <w:nsid w:val="22CEDE56"/>
    <w:multiLevelType w:val="singleLevel"/>
    <w:tmpl w:val="22CEDE56"/>
    <w:lvl w:ilvl="0">
      <w:start w:val="1"/>
      <w:numFmt w:val="decimal"/>
      <w:suff w:val="nothing"/>
      <w:lvlText w:val="%1、"/>
      <w:lvlJc w:val="left"/>
    </w:lvl>
  </w:abstractNum>
  <w:abstractNum w:abstractNumId="11">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E2ED7D"/>
    <w:multiLevelType w:val="singleLevel"/>
    <w:tmpl w:val="4DE2ED7D"/>
    <w:lvl w:ilvl="0">
      <w:start w:val="3"/>
      <w:numFmt w:val="chineseCounting"/>
      <w:suff w:val="nothing"/>
      <w:lvlText w:val="（%1）"/>
      <w:lvlJc w:val="left"/>
      <w:rPr>
        <w:rFonts w:hint="eastAsia"/>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F169BD"/>
    <w:multiLevelType w:val="singleLevel"/>
    <w:tmpl w:val="5AF169BD"/>
    <w:lvl w:ilvl="0">
      <w:start w:val="6"/>
      <w:numFmt w:val="chineseCounting"/>
      <w:suff w:val="nothing"/>
      <w:lvlText w:val="（%1）"/>
      <w:lvlJc w:val="left"/>
    </w:lvl>
  </w:abstractNum>
  <w:abstractNum w:abstractNumId="16">
    <w:nsid w:val="5AF169FB"/>
    <w:multiLevelType w:val="singleLevel"/>
    <w:tmpl w:val="5AF169FB"/>
    <w:lvl w:ilvl="0">
      <w:start w:val="1"/>
      <w:numFmt w:val="decimal"/>
      <w:suff w:val="nothing"/>
      <w:lvlText w:val="%1、"/>
      <w:lvlJc w:val="left"/>
    </w:lvl>
  </w:abstractNum>
  <w:abstractNum w:abstractNumId="17">
    <w:nsid w:val="5CB7E499"/>
    <w:multiLevelType w:val="singleLevel"/>
    <w:tmpl w:val="5CB7E499"/>
    <w:lvl w:ilvl="0">
      <w:start w:val="1"/>
      <w:numFmt w:val="decimal"/>
      <w:lvlText w:val="%1."/>
      <w:lvlJc w:val="left"/>
      <w:pPr>
        <w:tabs>
          <w:tab w:val="left" w:pos="312"/>
        </w:tabs>
      </w:pPr>
    </w:lvl>
  </w:abstractNum>
  <w:abstractNum w:abstractNumId="18">
    <w:nsid w:val="5CC672D1"/>
    <w:multiLevelType w:val="singleLevel"/>
    <w:tmpl w:val="5CC672D1"/>
    <w:lvl w:ilvl="0">
      <w:start w:val="4"/>
      <w:numFmt w:val="chineseCounting"/>
      <w:suff w:val="nothing"/>
      <w:lvlText w:val="（%1）"/>
      <w:lvlJc w:val="left"/>
    </w:lvl>
  </w:abstractNum>
  <w:abstractNum w:abstractNumId="19">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22">
    <w:nsid w:val="624715E3"/>
    <w:multiLevelType w:val="singleLevel"/>
    <w:tmpl w:val="624715E3"/>
    <w:lvl w:ilvl="0">
      <w:start w:val="1"/>
      <w:numFmt w:val="decimal"/>
      <w:suff w:val="nothing"/>
      <w:lvlText w:val="%1、"/>
      <w:lvlJc w:val="left"/>
    </w:lvl>
  </w:abstractNum>
  <w:abstractNum w:abstractNumId="23">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24">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4"/>
  </w:num>
  <w:num w:numId="3">
    <w:abstractNumId w:val="8"/>
  </w:num>
  <w:num w:numId="4">
    <w:abstractNumId w:val="5"/>
  </w:num>
  <w:num w:numId="5">
    <w:abstractNumId w:val="15"/>
  </w:num>
  <w:num w:numId="6">
    <w:abstractNumId w:val="16"/>
  </w:num>
  <w:num w:numId="7">
    <w:abstractNumId w:val="12"/>
  </w:num>
  <w:num w:numId="8">
    <w:abstractNumId w:val="11"/>
  </w:num>
  <w:num w:numId="9">
    <w:abstractNumId w:val="19"/>
  </w:num>
  <w:num w:numId="10">
    <w:abstractNumId w:val="24"/>
  </w:num>
  <w:num w:numId="11">
    <w:abstractNumId w:val="6"/>
  </w:num>
  <w:num w:numId="12">
    <w:abstractNumId w:val="23"/>
  </w:num>
  <w:num w:numId="13">
    <w:abstractNumId w:val="13"/>
  </w:num>
  <w:num w:numId="14">
    <w:abstractNumId w:val="4"/>
  </w:num>
  <w:num w:numId="15">
    <w:abstractNumId w:val="9"/>
  </w:num>
  <w:num w:numId="16">
    <w:abstractNumId w:val="2"/>
  </w:num>
  <w:num w:numId="17">
    <w:abstractNumId w:val="22"/>
  </w:num>
  <w:num w:numId="18">
    <w:abstractNumId w:val="21"/>
  </w:num>
  <w:num w:numId="19">
    <w:abstractNumId w:val="1"/>
  </w:num>
  <w:num w:numId="20">
    <w:abstractNumId w:val="10"/>
  </w:num>
  <w:num w:numId="21">
    <w:abstractNumId w:val="7"/>
  </w:num>
  <w:num w:numId="22">
    <w:abstractNumId w:val="3"/>
  </w:num>
  <w:num w:numId="23">
    <w:abstractNumId w:val="0"/>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66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4502"/>
    <w:rsid w:val="00005521"/>
    <w:rsid w:val="000151E2"/>
    <w:rsid w:val="00022E84"/>
    <w:rsid w:val="00026789"/>
    <w:rsid w:val="0003216F"/>
    <w:rsid w:val="00035C28"/>
    <w:rsid w:val="00042B55"/>
    <w:rsid w:val="000434A9"/>
    <w:rsid w:val="000458AC"/>
    <w:rsid w:val="00055CD1"/>
    <w:rsid w:val="000565F6"/>
    <w:rsid w:val="00064680"/>
    <w:rsid w:val="0007273C"/>
    <w:rsid w:val="00075C99"/>
    <w:rsid w:val="0008281D"/>
    <w:rsid w:val="00082DF6"/>
    <w:rsid w:val="000846CC"/>
    <w:rsid w:val="000B2A8C"/>
    <w:rsid w:val="000B528A"/>
    <w:rsid w:val="000D5DFD"/>
    <w:rsid w:val="000D5E4C"/>
    <w:rsid w:val="000D629E"/>
    <w:rsid w:val="000E51B9"/>
    <w:rsid w:val="000F2B93"/>
    <w:rsid w:val="000F3C71"/>
    <w:rsid w:val="000F51BF"/>
    <w:rsid w:val="000F74D8"/>
    <w:rsid w:val="00100BC5"/>
    <w:rsid w:val="0010251C"/>
    <w:rsid w:val="00114BE7"/>
    <w:rsid w:val="00115615"/>
    <w:rsid w:val="00127678"/>
    <w:rsid w:val="00134608"/>
    <w:rsid w:val="00150485"/>
    <w:rsid w:val="00151F62"/>
    <w:rsid w:val="001578F4"/>
    <w:rsid w:val="00162010"/>
    <w:rsid w:val="00162D67"/>
    <w:rsid w:val="00172B5E"/>
    <w:rsid w:val="00181B4F"/>
    <w:rsid w:val="0018450A"/>
    <w:rsid w:val="0019127D"/>
    <w:rsid w:val="001951B4"/>
    <w:rsid w:val="0019542E"/>
    <w:rsid w:val="001B1987"/>
    <w:rsid w:val="001B7592"/>
    <w:rsid w:val="001C04C1"/>
    <w:rsid w:val="001D19F6"/>
    <w:rsid w:val="001D550B"/>
    <w:rsid w:val="001D5B03"/>
    <w:rsid w:val="001E2938"/>
    <w:rsid w:val="001E66D1"/>
    <w:rsid w:val="001F24D6"/>
    <w:rsid w:val="001F2633"/>
    <w:rsid w:val="001F747D"/>
    <w:rsid w:val="002062D3"/>
    <w:rsid w:val="00206CD4"/>
    <w:rsid w:val="002159EF"/>
    <w:rsid w:val="00220E0F"/>
    <w:rsid w:val="0022516F"/>
    <w:rsid w:val="002274F4"/>
    <w:rsid w:val="00230D57"/>
    <w:rsid w:val="00231E98"/>
    <w:rsid w:val="00234698"/>
    <w:rsid w:val="0024505E"/>
    <w:rsid w:val="00247B54"/>
    <w:rsid w:val="00253DEF"/>
    <w:rsid w:val="00257159"/>
    <w:rsid w:val="00262287"/>
    <w:rsid w:val="002625EE"/>
    <w:rsid w:val="00267979"/>
    <w:rsid w:val="0027647A"/>
    <w:rsid w:val="002773E6"/>
    <w:rsid w:val="00285CA0"/>
    <w:rsid w:val="002922BD"/>
    <w:rsid w:val="002A0B96"/>
    <w:rsid w:val="002A18E9"/>
    <w:rsid w:val="002A5CA3"/>
    <w:rsid w:val="002B01CC"/>
    <w:rsid w:val="002D0B18"/>
    <w:rsid w:val="002E04FE"/>
    <w:rsid w:val="002E267E"/>
    <w:rsid w:val="002E324C"/>
    <w:rsid w:val="002E5F5C"/>
    <w:rsid w:val="002E6D90"/>
    <w:rsid w:val="002F18AA"/>
    <w:rsid w:val="002F20B8"/>
    <w:rsid w:val="00302632"/>
    <w:rsid w:val="003038A6"/>
    <w:rsid w:val="00305B05"/>
    <w:rsid w:val="0031536C"/>
    <w:rsid w:val="00316FCF"/>
    <w:rsid w:val="00325646"/>
    <w:rsid w:val="003257D9"/>
    <w:rsid w:val="0032712D"/>
    <w:rsid w:val="003313CE"/>
    <w:rsid w:val="0033471D"/>
    <w:rsid w:val="00342B76"/>
    <w:rsid w:val="00350258"/>
    <w:rsid w:val="00357023"/>
    <w:rsid w:val="00361279"/>
    <w:rsid w:val="00373C61"/>
    <w:rsid w:val="00376413"/>
    <w:rsid w:val="00384AE2"/>
    <w:rsid w:val="00392D65"/>
    <w:rsid w:val="00396208"/>
    <w:rsid w:val="003A5352"/>
    <w:rsid w:val="003D1190"/>
    <w:rsid w:val="003D23E5"/>
    <w:rsid w:val="003D595B"/>
    <w:rsid w:val="003D75C0"/>
    <w:rsid w:val="003E409A"/>
    <w:rsid w:val="003E4D3E"/>
    <w:rsid w:val="003E6D2F"/>
    <w:rsid w:val="003F27C3"/>
    <w:rsid w:val="003F354A"/>
    <w:rsid w:val="003F3BB5"/>
    <w:rsid w:val="003F49D4"/>
    <w:rsid w:val="003F5820"/>
    <w:rsid w:val="004021A2"/>
    <w:rsid w:val="00404FEA"/>
    <w:rsid w:val="00412AC7"/>
    <w:rsid w:val="00417805"/>
    <w:rsid w:val="0042522C"/>
    <w:rsid w:val="0042591D"/>
    <w:rsid w:val="00435483"/>
    <w:rsid w:val="00444BD9"/>
    <w:rsid w:val="00445C8B"/>
    <w:rsid w:val="00451DEC"/>
    <w:rsid w:val="004545DC"/>
    <w:rsid w:val="0046100F"/>
    <w:rsid w:val="0046379A"/>
    <w:rsid w:val="004639D4"/>
    <w:rsid w:val="0047112E"/>
    <w:rsid w:val="004732B6"/>
    <w:rsid w:val="00477EF3"/>
    <w:rsid w:val="00480791"/>
    <w:rsid w:val="00490811"/>
    <w:rsid w:val="00490C70"/>
    <w:rsid w:val="00494BED"/>
    <w:rsid w:val="004A401B"/>
    <w:rsid w:val="004A6DE8"/>
    <w:rsid w:val="004C69DF"/>
    <w:rsid w:val="004C7697"/>
    <w:rsid w:val="004D4B67"/>
    <w:rsid w:val="004E0C83"/>
    <w:rsid w:val="004E1E60"/>
    <w:rsid w:val="004E7904"/>
    <w:rsid w:val="004E7B79"/>
    <w:rsid w:val="004F0F25"/>
    <w:rsid w:val="004F78B1"/>
    <w:rsid w:val="00510877"/>
    <w:rsid w:val="00517878"/>
    <w:rsid w:val="005223ED"/>
    <w:rsid w:val="005226CB"/>
    <w:rsid w:val="0052626C"/>
    <w:rsid w:val="00533BE6"/>
    <w:rsid w:val="00537657"/>
    <w:rsid w:val="00540923"/>
    <w:rsid w:val="00553818"/>
    <w:rsid w:val="00554756"/>
    <w:rsid w:val="0055537E"/>
    <w:rsid w:val="00557739"/>
    <w:rsid w:val="00560D8C"/>
    <w:rsid w:val="00566E3D"/>
    <w:rsid w:val="005738FB"/>
    <w:rsid w:val="00581817"/>
    <w:rsid w:val="00583FF8"/>
    <w:rsid w:val="005910BC"/>
    <w:rsid w:val="0059326E"/>
    <w:rsid w:val="005A1139"/>
    <w:rsid w:val="005A5403"/>
    <w:rsid w:val="005A7269"/>
    <w:rsid w:val="005B03ED"/>
    <w:rsid w:val="005B658E"/>
    <w:rsid w:val="005D1C61"/>
    <w:rsid w:val="005D63A4"/>
    <w:rsid w:val="005D6EBA"/>
    <w:rsid w:val="005F49B0"/>
    <w:rsid w:val="005F6B3E"/>
    <w:rsid w:val="00600B2E"/>
    <w:rsid w:val="00601BDA"/>
    <w:rsid w:val="00612FE2"/>
    <w:rsid w:val="00623093"/>
    <w:rsid w:val="00623A12"/>
    <w:rsid w:val="0062444C"/>
    <w:rsid w:val="006272C5"/>
    <w:rsid w:val="00631A9A"/>
    <w:rsid w:val="00635DCC"/>
    <w:rsid w:val="00636EBF"/>
    <w:rsid w:val="006372E3"/>
    <w:rsid w:val="006539F9"/>
    <w:rsid w:val="00662226"/>
    <w:rsid w:val="006725DB"/>
    <w:rsid w:val="00683DCC"/>
    <w:rsid w:val="00692F30"/>
    <w:rsid w:val="0069496F"/>
    <w:rsid w:val="006A63AE"/>
    <w:rsid w:val="006B4FEC"/>
    <w:rsid w:val="006B797B"/>
    <w:rsid w:val="006C0E6C"/>
    <w:rsid w:val="006C5A06"/>
    <w:rsid w:val="006C6687"/>
    <w:rsid w:val="006D29B6"/>
    <w:rsid w:val="006D39EC"/>
    <w:rsid w:val="006D6C75"/>
    <w:rsid w:val="006D724B"/>
    <w:rsid w:val="006E1686"/>
    <w:rsid w:val="006F4736"/>
    <w:rsid w:val="00714131"/>
    <w:rsid w:val="00723448"/>
    <w:rsid w:val="0072461E"/>
    <w:rsid w:val="00724C9F"/>
    <w:rsid w:val="007275E3"/>
    <w:rsid w:val="00737D68"/>
    <w:rsid w:val="00747504"/>
    <w:rsid w:val="00753052"/>
    <w:rsid w:val="007604FC"/>
    <w:rsid w:val="00761DDD"/>
    <w:rsid w:val="007623D4"/>
    <w:rsid w:val="00770AE4"/>
    <w:rsid w:val="00771647"/>
    <w:rsid w:val="00775F14"/>
    <w:rsid w:val="00780881"/>
    <w:rsid w:val="00782CF9"/>
    <w:rsid w:val="00784124"/>
    <w:rsid w:val="00785E90"/>
    <w:rsid w:val="00790125"/>
    <w:rsid w:val="00790EF1"/>
    <w:rsid w:val="00793F6C"/>
    <w:rsid w:val="007A06E3"/>
    <w:rsid w:val="007B5EA0"/>
    <w:rsid w:val="007B7DDB"/>
    <w:rsid w:val="007C5506"/>
    <w:rsid w:val="007C6284"/>
    <w:rsid w:val="007D37BB"/>
    <w:rsid w:val="007F5D82"/>
    <w:rsid w:val="00826FDE"/>
    <w:rsid w:val="008337CE"/>
    <w:rsid w:val="0083509D"/>
    <w:rsid w:val="0084054F"/>
    <w:rsid w:val="00842F7C"/>
    <w:rsid w:val="00847C90"/>
    <w:rsid w:val="008517F7"/>
    <w:rsid w:val="00857B83"/>
    <w:rsid w:val="00870A08"/>
    <w:rsid w:val="00873E1C"/>
    <w:rsid w:val="008747B6"/>
    <w:rsid w:val="00874843"/>
    <w:rsid w:val="00875646"/>
    <w:rsid w:val="00880EBC"/>
    <w:rsid w:val="008816B2"/>
    <w:rsid w:val="00894B70"/>
    <w:rsid w:val="008A3ADD"/>
    <w:rsid w:val="008A4F13"/>
    <w:rsid w:val="008A53E9"/>
    <w:rsid w:val="008B1F90"/>
    <w:rsid w:val="008B36B7"/>
    <w:rsid w:val="008D0CA3"/>
    <w:rsid w:val="008F276E"/>
    <w:rsid w:val="00902CEC"/>
    <w:rsid w:val="0091677C"/>
    <w:rsid w:val="00932E39"/>
    <w:rsid w:val="009433AF"/>
    <w:rsid w:val="00943A2F"/>
    <w:rsid w:val="00954BF3"/>
    <w:rsid w:val="00956B8F"/>
    <w:rsid w:val="00963038"/>
    <w:rsid w:val="00967E51"/>
    <w:rsid w:val="00974D0E"/>
    <w:rsid w:val="009801CE"/>
    <w:rsid w:val="00982CDA"/>
    <w:rsid w:val="00993E02"/>
    <w:rsid w:val="00995775"/>
    <w:rsid w:val="009975DA"/>
    <w:rsid w:val="009A0E84"/>
    <w:rsid w:val="009A2714"/>
    <w:rsid w:val="009A3098"/>
    <w:rsid w:val="009A6EFC"/>
    <w:rsid w:val="009B1676"/>
    <w:rsid w:val="009B4EDB"/>
    <w:rsid w:val="009B7C48"/>
    <w:rsid w:val="009C0A7A"/>
    <w:rsid w:val="009C1E9B"/>
    <w:rsid w:val="009C3BE9"/>
    <w:rsid w:val="009C79C1"/>
    <w:rsid w:val="009D2045"/>
    <w:rsid w:val="009E0C6E"/>
    <w:rsid w:val="009E51CB"/>
    <w:rsid w:val="009F5E67"/>
    <w:rsid w:val="009F7501"/>
    <w:rsid w:val="00A02EBC"/>
    <w:rsid w:val="00A11E5A"/>
    <w:rsid w:val="00A16337"/>
    <w:rsid w:val="00A1758A"/>
    <w:rsid w:val="00A17BAB"/>
    <w:rsid w:val="00A25F55"/>
    <w:rsid w:val="00A378B8"/>
    <w:rsid w:val="00A4171A"/>
    <w:rsid w:val="00A5266B"/>
    <w:rsid w:val="00A56368"/>
    <w:rsid w:val="00A56DF5"/>
    <w:rsid w:val="00A63840"/>
    <w:rsid w:val="00A6691F"/>
    <w:rsid w:val="00A73748"/>
    <w:rsid w:val="00A73B1E"/>
    <w:rsid w:val="00A85DEB"/>
    <w:rsid w:val="00A96423"/>
    <w:rsid w:val="00A9743A"/>
    <w:rsid w:val="00AA6CBD"/>
    <w:rsid w:val="00AC12EE"/>
    <w:rsid w:val="00AD1926"/>
    <w:rsid w:val="00AD4ED2"/>
    <w:rsid w:val="00AD708E"/>
    <w:rsid w:val="00AD710A"/>
    <w:rsid w:val="00B05904"/>
    <w:rsid w:val="00B074CD"/>
    <w:rsid w:val="00B10246"/>
    <w:rsid w:val="00B26B57"/>
    <w:rsid w:val="00B32B25"/>
    <w:rsid w:val="00B33FF8"/>
    <w:rsid w:val="00B34C08"/>
    <w:rsid w:val="00B34F22"/>
    <w:rsid w:val="00B350DC"/>
    <w:rsid w:val="00B417CC"/>
    <w:rsid w:val="00B44EE5"/>
    <w:rsid w:val="00B56A37"/>
    <w:rsid w:val="00B56F5A"/>
    <w:rsid w:val="00B65624"/>
    <w:rsid w:val="00B66753"/>
    <w:rsid w:val="00B84D3D"/>
    <w:rsid w:val="00B87B1C"/>
    <w:rsid w:val="00BA07B4"/>
    <w:rsid w:val="00BA24B9"/>
    <w:rsid w:val="00BA2D67"/>
    <w:rsid w:val="00BA7490"/>
    <w:rsid w:val="00BB2667"/>
    <w:rsid w:val="00BB5A65"/>
    <w:rsid w:val="00BB702B"/>
    <w:rsid w:val="00BC0454"/>
    <w:rsid w:val="00BD5874"/>
    <w:rsid w:val="00BD7B6C"/>
    <w:rsid w:val="00BE426D"/>
    <w:rsid w:val="00BE4A98"/>
    <w:rsid w:val="00BE5718"/>
    <w:rsid w:val="00C006E2"/>
    <w:rsid w:val="00C0158D"/>
    <w:rsid w:val="00C243B6"/>
    <w:rsid w:val="00C24E22"/>
    <w:rsid w:val="00C25C10"/>
    <w:rsid w:val="00C26040"/>
    <w:rsid w:val="00C41434"/>
    <w:rsid w:val="00C43284"/>
    <w:rsid w:val="00C450D1"/>
    <w:rsid w:val="00C47D04"/>
    <w:rsid w:val="00C57AE5"/>
    <w:rsid w:val="00C81710"/>
    <w:rsid w:val="00C842DC"/>
    <w:rsid w:val="00C84428"/>
    <w:rsid w:val="00C85518"/>
    <w:rsid w:val="00C92E6E"/>
    <w:rsid w:val="00C96E67"/>
    <w:rsid w:val="00CA6908"/>
    <w:rsid w:val="00CB4E7F"/>
    <w:rsid w:val="00CB53FD"/>
    <w:rsid w:val="00CC15E7"/>
    <w:rsid w:val="00CD0366"/>
    <w:rsid w:val="00CD2884"/>
    <w:rsid w:val="00CE14C3"/>
    <w:rsid w:val="00CF1323"/>
    <w:rsid w:val="00CF2EFA"/>
    <w:rsid w:val="00D00F73"/>
    <w:rsid w:val="00D0464F"/>
    <w:rsid w:val="00D16E59"/>
    <w:rsid w:val="00D17C4A"/>
    <w:rsid w:val="00D201B3"/>
    <w:rsid w:val="00D33C55"/>
    <w:rsid w:val="00D36151"/>
    <w:rsid w:val="00D4336B"/>
    <w:rsid w:val="00D4375D"/>
    <w:rsid w:val="00D462C9"/>
    <w:rsid w:val="00D55EC7"/>
    <w:rsid w:val="00D60B4D"/>
    <w:rsid w:val="00D64052"/>
    <w:rsid w:val="00D76E0A"/>
    <w:rsid w:val="00D7768A"/>
    <w:rsid w:val="00D83DB7"/>
    <w:rsid w:val="00D90CC7"/>
    <w:rsid w:val="00D95C7D"/>
    <w:rsid w:val="00DA23E2"/>
    <w:rsid w:val="00DA715B"/>
    <w:rsid w:val="00DC0945"/>
    <w:rsid w:val="00DC263B"/>
    <w:rsid w:val="00DC2A16"/>
    <w:rsid w:val="00DC2E42"/>
    <w:rsid w:val="00DE7CC9"/>
    <w:rsid w:val="00DE7DF7"/>
    <w:rsid w:val="00DF6523"/>
    <w:rsid w:val="00DF68A3"/>
    <w:rsid w:val="00E103CF"/>
    <w:rsid w:val="00E132B0"/>
    <w:rsid w:val="00E155AE"/>
    <w:rsid w:val="00E21420"/>
    <w:rsid w:val="00E248A4"/>
    <w:rsid w:val="00E252BC"/>
    <w:rsid w:val="00E25E1B"/>
    <w:rsid w:val="00E27B42"/>
    <w:rsid w:val="00E31D92"/>
    <w:rsid w:val="00E34C24"/>
    <w:rsid w:val="00E35D45"/>
    <w:rsid w:val="00E37539"/>
    <w:rsid w:val="00E45C92"/>
    <w:rsid w:val="00E55391"/>
    <w:rsid w:val="00E569D2"/>
    <w:rsid w:val="00E56EC7"/>
    <w:rsid w:val="00E6284D"/>
    <w:rsid w:val="00E62E71"/>
    <w:rsid w:val="00E82763"/>
    <w:rsid w:val="00E900AD"/>
    <w:rsid w:val="00E92433"/>
    <w:rsid w:val="00E9343A"/>
    <w:rsid w:val="00EA2AE9"/>
    <w:rsid w:val="00EA5293"/>
    <w:rsid w:val="00EB687A"/>
    <w:rsid w:val="00EC42A5"/>
    <w:rsid w:val="00ED3BB8"/>
    <w:rsid w:val="00ED74F9"/>
    <w:rsid w:val="00EE18F8"/>
    <w:rsid w:val="00EE784D"/>
    <w:rsid w:val="00EF3358"/>
    <w:rsid w:val="00F04D3D"/>
    <w:rsid w:val="00F07250"/>
    <w:rsid w:val="00F07D7D"/>
    <w:rsid w:val="00F20AF1"/>
    <w:rsid w:val="00F22C7B"/>
    <w:rsid w:val="00F22D72"/>
    <w:rsid w:val="00F42706"/>
    <w:rsid w:val="00F443B6"/>
    <w:rsid w:val="00F5173B"/>
    <w:rsid w:val="00F6076C"/>
    <w:rsid w:val="00F64543"/>
    <w:rsid w:val="00F65DE9"/>
    <w:rsid w:val="00F70553"/>
    <w:rsid w:val="00F73AD8"/>
    <w:rsid w:val="00F92E94"/>
    <w:rsid w:val="00FA0E7D"/>
    <w:rsid w:val="00FA63D7"/>
    <w:rsid w:val="00FA6DE1"/>
    <w:rsid w:val="00FB5555"/>
    <w:rsid w:val="00FB7F9F"/>
    <w:rsid w:val="00FC562D"/>
    <w:rsid w:val="00FC7ECF"/>
    <w:rsid w:val="00FD38A0"/>
    <w:rsid w:val="00FE0A90"/>
    <w:rsid w:val="00FE2E3C"/>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qFormat="1"/>
    <w:lsdException w:name="Subtitle" w:semiHidden="0" w:uiPriority="11" w:unhideWhenUsed="0" w:qFormat="1"/>
    <w:lsdException w:name="Body Text First Indent" w:semiHidden="0" w:qFormat="1"/>
    <w:lsdException w:name="Hyperlink" w:uiPriority="0"/>
    <w:lsdException w:name="FollowedHyperlink" w:uiPriority="0" w:qFormat="1"/>
    <w:lsdException w:name="Strong" w:semiHidden="0" w:uiPriority="22" w:unhideWhenUsed="0" w:qFormat="1"/>
    <w:lsdException w:name="Emphasis" w:semiHidden="0" w:uiPriority="0" w:unhideWhenUsed="0" w:qFormat="1"/>
    <w:lsdException w:name="Plain Text" w:semiHidden="0" w:uiPriority="0" w:qFormat="1"/>
    <w:lsdException w:name="Normal (Web)" w:semiHidden="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494BED"/>
    <w:pPr>
      <w:ind w:firstLineChars="100" w:firstLine="420"/>
    </w:pPr>
    <w:rPr>
      <w:rFonts w:eastAsia="仿宋_GB2312"/>
      <w:sz w:val="28"/>
    </w:rPr>
  </w:style>
  <w:style w:type="paragraph" w:styleId="a4">
    <w:name w:val="Body Text"/>
    <w:basedOn w:val="a"/>
    <w:link w:val="Char0"/>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494BED"/>
    <w:rPr>
      <w:sz w:val="18"/>
      <w:szCs w:val="18"/>
    </w:rPr>
  </w:style>
  <w:style w:type="paragraph" w:styleId="a9">
    <w:name w:val="footer"/>
    <w:basedOn w:val="a"/>
    <w:link w:val="Char2"/>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3"/>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4"/>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34"/>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4">
    <w:name w:val="标题 Char"/>
    <w:basedOn w:val="a1"/>
    <w:link w:val="ac"/>
    <w:uiPriority w:val="10"/>
    <w:qFormat/>
    <w:rsid w:val="00494BED"/>
    <w:rPr>
      <w:rFonts w:ascii="Cambria" w:eastAsia="宋体" w:hAnsi="Cambria" w:cs="黑体"/>
      <w:b/>
      <w:bCs/>
      <w:sz w:val="32"/>
      <w:szCs w:val="32"/>
    </w:rPr>
  </w:style>
  <w:style w:type="character" w:customStyle="1" w:styleId="Char2">
    <w:name w:val="页脚 Char"/>
    <w:basedOn w:val="a1"/>
    <w:link w:val="a9"/>
    <w:qFormat/>
    <w:rsid w:val="00494BED"/>
    <w:rPr>
      <w:rFonts w:ascii="Times New Roman" w:eastAsia="宋体" w:hAnsi="Times New Roman" w:cs="Times New Roman"/>
      <w:sz w:val="18"/>
      <w:szCs w:val="18"/>
    </w:rPr>
  </w:style>
  <w:style w:type="character" w:customStyle="1" w:styleId="Char3">
    <w:name w:val="页眉 Char"/>
    <w:basedOn w:val="a1"/>
    <w:link w:val="aa"/>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1">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 w:type="character" w:customStyle="1" w:styleId="Char">
    <w:name w:val="正文首行缩进 Char"/>
    <w:basedOn w:val="a1"/>
    <w:link w:val="a0"/>
    <w:uiPriority w:val="99"/>
    <w:qFormat/>
    <w:locked/>
    <w:rsid w:val="0019542E"/>
    <w:rPr>
      <w:rFonts w:eastAsia="仿宋_GB2312"/>
      <w:kern w:val="2"/>
      <w:sz w:val="28"/>
      <w:szCs w:val="24"/>
    </w:rPr>
  </w:style>
  <w:style w:type="character" w:customStyle="1" w:styleId="Char0">
    <w:name w:val="正文文本 Char"/>
    <w:link w:val="a4"/>
    <w:rsid w:val="00A378B8"/>
    <w:rPr>
      <w:kern w:val="2"/>
      <w:sz w:val="21"/>
      <w:szCs w:val="24"/>
    </w:rPr>
  </w:style>
  <w:style w:type="character" w:styleId="af3">
    <w:name w:val="Emphasis"/>
    <w:basedOn w:val="a1"/>
    <w:qFormat/>
    <w:rsid w:val="00A378B8"/>
  </w:style>
  <w:style w:type="character" w:customStyle="1" w:styleId="hover25">
    <w:name w:val="hover25"/>
    <w:basedOn w:val="a1"/>
    <w:rsid w:val="00A378B8"/>
  </w:style>
  <w:style w:type="character" w:styleId="af4">
    <w:name w:val="FollowedHyperlink"/>
    <w:qFormat/>
    <w:rsid w:val="00A378B8"/>
    <w:rPr>
      <w:color w:val="000000"/>
      <w:u w:val="none"/>
    </w:rPr>
  </w:style>
  <w:style w:type="character" w:customStyle="1" w:styleId="red">
    <w:name w:val="red"/>
    <w:rsid w:val="00A378B8"/>
    <w:rPr>
      <w:color w:val="FF0000"/>
      <w:sz w:val="18"/>
      <w:szCs w:val="18"/>
    </w:rPr>
  </w:style>
  <w:style w:type="character" w:customStyle="1" w:styleId="blue">
    <w:name w:val="blue"/>
    <w:qFormat/>
    <w:rsid w:val="00A378B8"/>
    <w:rPr>
      <w:color w:val="0371C6"/>
      <w:sz w:val="21"/>
      <w:szCs w:val="21"/>
    </w:rPr>
  </w:style>
  <w:style w:type="character" w:customStyle="1" w:styleId="gb-jt">
    <w:name w:val="gb-jt"/>
    <w:basedOn w:val="a1"/>
    <w:qFormat/>
    <w:rsid w:val="00A378B8"/>
  </w:style>
  <w:style w:type="character" w:customStyle="1" w:styleId="right">
    <w:name w:val="right"/>
    <w:rsid w:val="00A378B8"/>
    <w:rPr>
      <w:color w:val="999999"/>
      <w:sz w:val="18"/>
      <w:szCs w:val="18"/>
    </w:rPr>
  </w:style>
  <w:style w:type="character" w:customStyle="1" w:styleId="red1">
    <w:name w:val="red1"/>
    <w:qFormat/>
    <w:rsid w:val="00A378B8"/>
    <w:rPr>
      <w:color w:val="FF0000"/>
      <w:sz w:val="18"/>
      <w:szCs w:val="18"/>
    </w:rPr>
  </w:style>
  <w:style w:type="character" w:styleId="af5">
    <w:name w:val="Hyperlink"/>
    <w:rsid w:val="00A378B8"/>
    <w:rPr>
      <w:color w:val="000000"/>
      <w:u w:val="none"/>
    </w:rPr>
  </w:style>
  <w:style w:type="character" w:customStyle="1" w:styleId="red2">
    <w:name w:val="red2"/>
    <w:qFormat/>
    <w:rsid w:val="00A378B8"/>
    <w:rPr>
      <w:color w:val="FF0000"/>
    </w:rPr>
  </w:style>
  <w:style w:type="character" w:customStyle="1" w:styleId="green">
    <w:name w:val="green"/>
    <w:rsid w:val="00A378B8"/>
    <w:rPr>
      <w:color w:val="66AE00"/>
      <w:sz w:val="18"/>
      <w:szCs w:val="18"/>
    </w:rPr>
  </w:style>
  <w:style w:type="character" w:customStyle="1" w:styleId="green1">
    <w:name w:val="green1"/>
    <w:qFormat/>
    <w:rsid w:val="00A378B8"/>
    <w:rPr>
      <w:color w:val="66AE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87</Pages>
  <Words>8426</Words>
  <Characters>48032</Characters>
  <Application>Microsoft Office Word</Application>
  <DocSecurity>0</DocSecurity>
  <Lines>400</Lines>
  <Paragraphs>112</Paragraphs>
  <ScaleCrop>false</ScaleCrop>
  <Company>Microsoft</Company>
  <LinksUpToDate>false</LinksUpToDate>
  <CharactersWithSpaces>56346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160</cp:revision>
  <cp:lastPrinted>2019-04-30T06:35:00Z</cp:lastPrinted>
  <dcterms:created xsi:type="dcterms:W3CDTF">2018-08-21T08:34:00Z</dcterms:created>
  <dcterms:modified xsi:type="dcterms:W3CDTF">2019-04-30T08:01:00Z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