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禹州市公安局增设大货车限行交通设施采购</w:t>
      </w:r>
    </w:p>
    <w:p>
      <w:pPr>
        <w:jc w:val="center"/>
        <w:rPr>
          <w:rFonts w:hint="default" w:ascii="微软简隶书" w:eastAsia="微软简隶书"/>
          <w:color w:val="000000"/>
          <w:lang w:val="en-US"/>
        </w:rPr>
      </w:pPr>
      <w:r>
        <w:rPr>
          <w:rFonts w:hint="eastAsia" w:ascii="黑体" w:hAnsi="黑体" w:eastAsia="黑体" w:cs="黑体"/>
          <w:color w:val="000000"/>
          <w:sz w:val="44"/>
          <w:szCs w:val="44"/>
          <w:lang w:val="en-US" w:eastAsia="zh-CN"/>
        </w:rPr>
        <w:t>项目(三次)</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禹州市公安局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采购编号：YZCG-G20190</w:t>
      </w:r>
      <w:r>
        <w:rPr>
          <w:rFonts w:hint="eastAsia" w:ascii="仿宋" w:hAnsi="仿宋" w:eastAsia="仿宋" w:cs="仿宋"/>
          <w:b/>
          <w:bCs/>
          <w:color w:val="000000"/>
          <w:sz w:val="32"/>
          <w:szCs w:val="32"/>
          <w:lang w:val="en-US" w:eastAsia="zh-CN"/>
        </w:rPr>
        <w:t>64-2</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九年五</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8"/>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8"/>
        <w:widowControl/>
        <w:shd w:val="clear" w:color="auto" w:fill="FFFFFF"/>
        <w:spacing w:line="315" w:lineRule="atLeast"/>
        <w:jc w:val="left"/>
        <w:rPr>
          <w:rFonts w:ascii="仿宋" w:hAnsi="仿宋" w:eastAsia="仿宋" w:cs="仿宋"/>
          <w:color w:val="000000"/>
          <w:shd w:val="clear" w:color="auto" w:fill="FFFFFF"/>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禹州市公安局增设大货车限行交通设施采购项目</w:t>
      </w:r>
      <w:r>
        <w:rPr>
          <w:rFonts w:hint="eastAsia" w:ascii="仿宋" w:hAnsi="仿宋" w:eastAsia="仿宋" w:cs="仿宋"/>
          <w:b/>
          <w:bCs/>
          <w:sz w:val="36"/>
          <w:szCs w:val="36"/>
          <w:lang w:eastAsia="zh-CN"/>
        </w:rPr>
        <w:t>（三次）</w:t>
      </w:r>
      <w:r>
        <w:rPr>
          <w:rFonts w:hint="eastAsia" w:ascii="仿宋" w:hAnsi="仿宋" w:eastAsia="仿宋" w:cs="仿宋"/>
          <w:b/>
          <w:bCs/>
          <w:sz w:val="36"/>
          <w:szCs w:val="36"/>
        </w:rPr>
        <w:t>招标</w:t>
      </w:r>
      <w:r>
        <w:rPr>
          <w:rFonts w:hint="eastAsia" w:ascii="仿宋" w:hAnsi="仿宋" w:eastAsia="仿宋" w:cs="仿宋"/>
          <w:b/>
          <w:bCs/>
          <w:sz w:val="36"/>
          <w:szCs w:val="36"/>
          <w:lang w:eastAsia="zh-CN"/>
        </w:rPr>
        <w:t>公</w:t>
      </w:r>
      <w:r>
        <w:rPr>
          <w:rFonts w:hint="eastAsia" w:ascii="仿宋" w:hAnsi="仿宋" w:eastAsia="仿宋" w:cs="仿宋"/>
          <w:b/>
          <w:bCs/>
          <w:sz w:val="36"/>
          <w:szCs w:val="36"/>
        </w:rPr>
        <w:t>告</w:t>
      </w:r>
    </w:p>
    <w:p>
      <w:pPr>
        <w:spacing w:line="400" w:lineRule="exact"/>
        <w:ind w:firstLine="640" w:firstLineChars="200"/>
        <w:jc w:val="left"/>
        <w:rPr>
          <w:rFonts w:ascii="仿宋" w:hAnsi="仿宋" w:eastAsia="仿宋" w:cs="仿宋_GB2312"/>
          <w:sz w:val="32"/>
          <w:szCs w:val="32"/>
        </w:rPr>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禹州市政府采购中心受禹州市公安局的委托，就“禹州市公安局增设大货车限行交通设施采购项目</w:t>
      </w:r>
      <w:r>
        <w:rPr>
          <w:rFonts w:hint="eastAsia" w:ascii="仿宋" w:hAnsi="仿宋" w:eastAsia="仿宋" w:cs="仿宋"/>
          <w:sz w:val="32"/>
          <w:szCs w:val="32"/>
          <w:lang w:eastAsia="zh-CN"/>
        </w:rPr>
        <w:t>（三次）</w:t>
      </w:r>
      <w:r>
        <w:rPr>
          <w:rFonts w:hint="eastAsia" w:ascii="仿宋" w:hAnsi="仿宋" w:eastAsia="仿宋" w:cs="仿宋"/>
          <w:sz w:val="32"/>
          <w:szCs w:val="32"/>
        </w:rPr>
        <w:t>”进行公开招标，欢迎合格的投标人前来投标。</w:t>
      </w:r>
    </w:p>
    <w:p>
      <w:pPr>
        <w:widowControl/>
        <w:numPr>
          <w:ilvl w:val="0"/>
          <w:numId w:val="5"/>
        </w:numPr>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1、采购人：禹州市公安局</w:t>
      </w:r>
    </w:p>
    <w:p>
      <w:pPr>
        <w:spacing w:line="600" w:lineRule="exact"/>
        <w:ind w:firstLine="320" w:firstLineChars="100"/>
        <w:rPr>
          <w:rFonts w:hint="eastAsia" w:ascii="仿宋" w:hAnsi="仿宋" w:eastAsia="仿宋" w:cs="仿宋"/>
          <w:sz w:val="32"/>
          <w:szCs w:val="32"/>
          <w:lang w:eastAsia="zh-CN"/>
        </w:rPr>
      </w:pPr>
      <w:r>
        <w:rPr>
          <w:rFonts w:hint="eastAsia" w:ascii="仿宋" w:hAnsi="仿宋" w:eastAsia="仿宋" w:cs="仿宋"/>
          <w:color w:val="000000"/>
          <w:kern w:val="0"/>
          <w:sz w:val="32"/>
          <w:szCs w:val="32"/>
        </w:rPr>
        <w:t>2.项目名称：</w:t>
      </w:r>
      <w:r>
        <w:rPr>
          <w:rFonts w:hint="eastAsia" w:ascii="仿宋" w:hAnsi="仿宋" w:eastAsia="仿宋" w:cs="仿宋"/>
          <w:sz w:val="32"/>
          <w:szCs w:val="32"/>
        </w:rPr>
        <w:t>禹州市公安局增设大货车限行交通设施采购项目</w:t>
      </w:r>
      <w:r>
        <w:rPr>
          <w:rFonts w:hint="eastAsia" w:ascii="仿宋" w:hAnsi="仿宋" w:eastAsia="仿宋" w:cs="仿宋"/>
          <w:sz w:val="32"/>
          <w:szCs w:val="32"/>
          <w:lang w:eastAsia="zh-CN"/>
        </w:rPr>
        <w:t>（三次）</w:t>
      </w:r>
    </w:p>
    <w:p>
      <w:pPr>
        <w:spacing w:line="600" w:lineRule="exact"/>
        <w:ind w:firstLine="320" w:firstLineChars="100"/>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YZCG-G2019064</w:t>
      </w:r>
      <w:r>
        <w:rPr>
          <w:rFonts w:hint="eastAsia" w:ascii="仿宋" w:hAnsi="仿宋" w:eastAsia="仿宋" w:cs="仿宋"/>
          <w:sz w:val="32"/>
          <w:szCs w:val="32"/>
          <w:lang w:val="en-US" w:eastAsia="zh-CN"/>
        </w:rPr>
        <w:t>-2</w:t>
      </w:r>
    </w:p>
    <w:p>
      <w:pPr>
        <w:widowControl/>
        <w:shd w:val="clear" w:color="auto" w:fill="FFFFFF"/>
        <w:spacing w:line="400" w:lineRule="exact"/>
        <w:ind w:firstLine="320" w:firstLineChars="1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4、项目需求：交通标志牌等（详见招标文件）</w:t>
      </w:r>
    </w:p>
    <w:p>
      <w:pPr>
        <w:widowControl/>
        <w:shd w:val="clear" w:color="auto" w:fill="FFFFFF"/>
        <w:spacing w:line="400" w:lineRule="exact"/>
        <w:ind w:firstLine="320" w:firstLineChars="100"/>
        <w:jc w:val="left"/>
        <w:rPr>
          <w:rFonts w:hint="eastAsia"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kern w:val="0"/>
          <w:sz w:val="32"/>
          <w:szCs w:val="32"/>
        </w:rPr>
        <w:t>93.26万</w:t>
      </w:r>
      <w:r>
        <w:rPr>
          <w:rFonts w:hint="eastAsia" w:ascii="仿宋" w:hAnsi="仿宋" w:eastAsia="仿宋" w:cs="仿宋"/>
          <w:sz w:val="32"/>
          <w:szCs w:val="32"/>
        </w:rPr>
        <w:t>元</w:t>
      </w:r>
    </w:p>
    <w:p>
      <w:pPr>
        <w:widowControl/>
        <w:shd w:val="clear" w:color="auto" w:fill="FFFFFF"/>
        <w:spacing w:line="40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6、采购限价：93.26万元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1、符合《政府采购法》第二十二条之规定及相应的经营范围（以营业执照为准）；</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firstLine="320" w:firstLineChars="1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firstLineChars="200"/>
        <w:jc w:val="left"/>
        <w:rPr>
          <w:b w:val="0"/>
          <w:i w:val="0"/>
        </w:rPr>
      </w:pPr>
      <w:r>
        <w:rPr>
          <w:rFonts w:hint="eastAsia" w:ascii="仿宋" w:hAnsi="仿宋" w:eastAsia="仿宋" w:cs="仿宋"/>
          <w:sz w:val="32"/>
          <w:szCs w:val="32"/>
          <w:lang w:val="zh-CN"/>
        </w:rPr>
        <w:t>2、在投标截止时间前登</w:t>
      </w:r>
      <w:r>
        <w:fldChar w:fldCharType="begin"/>
      </w:r>
      <w:r>
        <w:instrText xml:space="preserve"> HYPERLINK "http://221.14.6.70:8088/ggzy/" </w:instrText>
      </w:r>
      <w:r>
        <w:fldChar w:fldCharType="separate"/>
      </w:r>
      <w:r>
        <w:rPr>
          <w:rFonts w:hint="eastAsia" w:ascii="仿宋" w:hAnsi="仿宋" w:eastAsia="仿宋" w:cs="仿宋"/>
          <w:sz w:val="32"/>
          <w:szCs w:val="32"/>
          <w:lang w:val="zh-CN"/>
        </w:rPr>
        <w:t>http://</w:t>
      </w:r>
      <w:r>
        <w:rPr>
          <w:rFonts w:hint="eastAsia" w:ascii="仿宋" w:hAnsi="仿宋" w:eastAsia="仿宋" w:cs="仿宋"/>
          <w:sz w:val="32"/>
          <w:szCs w:val="32"/>
          <w:lang w:val="en-US" w:eastAsia="zh-CN"/>
        </w:rPr>
        <w:t>ggzy.xuchang.gov.cn</w:t>
      </w:r>
    </w:p>
    <w:p>
      <w:pPr>
        <w:wordWrap w:val="0"/>
        <w:topLinePunct/>
        <w:autoSpaceDE w:val="0"/>
        <w:autoSpaceDN w:val="0"/>
        <w:adjustRightInd w:val="0"/>
        <w:snapToGrid w:val="0"/>
        <w:spacing w:line="400" w:lineRule="exact"/>
        <w:rPr>
          <w:rFonts w:ascii="仿宋" w:hAnsi="仿宋" w:eastAsia="仿宋" w:cs="仿宋"/>
          <w:sz w:val="32"/>
          <w:szCs w:val="32"/>
          <w:lang w:val="zh-CN"/>
        </w:rPr>
      </w:pP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4、招标文件每份售价人民币500元，于递交投标文件时</w:t>
      </w:r>
      <w:r>
        <w:rPr>
          <w:rFonts w:hint="eastAsia" w:ascii="仿宋" w:hAnsi="仿宋" w:eastAsia="仿宋" w:cs="仿宋"/>
          <w:sz w:val="32"/>
          <w:szCs w:val="32"/>
          <w:lang w:eastAsia="zh-CN"/>
        </w:rPr>
        <w:t>现金</w:t>
      </w:r>
      <w:r>
        <w:rPr>
          <w:rFonts w:hint="eastAsia" w:ascii="仿宋" w:hAnsi="仿宋" w:eastAsia="仿宋" w:cs="仿宋"/>
          <w:sz w:val="32"/>
          <w:szCs w:val="32"/>
        </w:rPr>
        <w:t>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 xml:space="preserve">00 </w:t>
      </w:r>
      <w:r>
        <w:rPr>
          <w:rFonts w:hint="eastAsia" w:ascii="仿宋" w:hAnsi="仿宋" w:eastAsia="仿宋" w:cs="仿宋"/>
          <w:color w:val="000000"/>
          <w:kern w:val="0"/>
          <w:sz w:val="32"/>
          <w:szCs w:val="32"/>
        </w:rPr>
        <w:t>（北京时间），逾期送达或不符合规定的投标文件不予接受。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（二）采购单位：禹州市公安局</w:t>
      </w:r>
    </w:p>
    <w:p>
      <w:pPr>
        <w:widowControl/>
        <w:shd w:val="clear" w:color="auto" w:fill="FFFFFF"/>
        <w:spacing w:line="400" w:lineRule="exact"/>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地址：禹州市华夏大道2号</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联系人：董先生   联系电话：18839906082</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pPr>
        <w:spacing w:line="360" w:lineRule="auto"/>
        <w:rPr>
          <w:rFonts w:hint="eastAsia" w:ascii="仿宋" w:hAnsi="仿宋" w:eastAsia="仿宋" w:cs="仿宋"/>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rPr>
          <w:rFonts w:hint="eastAsia" w:hAnsi="宋体"/>
          <w:color w:val="000000"/>
          <w:sz w:val="24"/>
          <w:szCs w:val="24"/>
          <w:lang w:val="zh-CN"/>
        </w:rPr>
        <w:t>http://</w:t>
      </w:r>
      <w:r>
        <w:rPr>
          <w:rFonts w:hint="eastAsia" w:hAnsi="宋体"/>
          <w:color w:val="000000"/>
          <w:sz w:val="24"/>
          <w:szCs w:val="24"/>
          <w:lang w:val="en-US" w:eastAsia="zh-CN"/>
        </w:rPr>
        <w:t>ggzy.xuchang.gov.cn</w:t>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rPr>
          <w:rFonts w:hint="eastAsia" w:hAnsi="宋体"/>
          <w:color w:val="000000"/>
          <w:sz w:val="24"/>
          <w:szCs w:val="24"/>
          <w:lang w:val="zh-CN"/>
        </w:rPr>
        <w:t>http://</w:t>
      </w:r>
      <w:r>
        <w:rPr>
          <w:rFonts w:hint="eastAsia" w:hAnsi="宋体"/>
          <w:color w:val="000000"/>
          <w:sz w:val="24"/>
          <w:szCs w:val="24"/>
          <w:lang w:val="en-US" w:eastAsia="zh-CN"/>
        </w:rPr>
        <w:t>ggzy.xuchang.gov.cn</w:t>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8"/>
        <w:numPr>
          <w:ilvl w:val="0"/>
          <w:numId w:val="7"/>
        </w:numPr>
        <w:spacing w:line="360" w:lineRule="auto"/>
        <w:ind w:right="28" w:firstLineChars="0"/>
        <w:rPr>
          <w:rFonts w:ascii="仿宋" w:hAnsi="仿宋" w:eastAsia="仿宋" w:cs="仿宋"/>
          <w:b/>
          <w:sz w:val="24"/>
          <w:szCs w:val="24"/>
        </w:rPr>
      </w:pPr>
      <w:r>
        <w:rPr>
          <w:rFonts w:hint="eastAsia" w:ascii="仿宋" w:hAnsi="仿宋" w:eastAsia="仿宋" w:cs="仿宋"/>
          <w:b/>
          <w:sz w:val="24"/>
          <w:szCs w:val="24"/>
        </w:rPr>
        <w:t>招标项目概况及要求</w:t>
      </w:r>
    </w:p>
    <w:tbl>
      <w:tblPr>
        <w:tblStyle w:val="20"/>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
        <w:gridCol w:w="612"/>
        <w:gridCol w:w="83"/>
        <w:gridCol w:w="1440"/>
        <w:gridCol w:w="562"/>
        <w:gridCol w:w="2462"/>
        <w:gridCol w:w="1430"/>
        <w:gridCol w:w="361"/>
        <w:gridCol w:w="334"/>
        <w:gridCol w:w="131"/>
        <w:gridCol w:w="720"/>
        <w:gridCol w:w="170"/>
        <w:gridCol w:w="622"/>
        <w:gridCol w:w="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3" w:type="dxa"/>
          <w:trHeight w:val="540" w:hRule="atLeast"/>
        </w:trPr>
        <w:tc>
          <w:tcPr>
            <w:tcW w:w="70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bCs/>
                <w:color w:val="000000"/>
                <w:kern w:val="0"/>
                <w:sz w:val="30"/>
                <w:szCs w:val="30"/>
              </w:rPr>
              <w:t>序号</w:t>
            </w:r>
          </w:p>
        </w:tc>
        <w:tc>
          <w:tcPr>
            <w:tcW w:w="15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bCs/>
                <w:color w:val="000000"/>
                <w:kern w:val="0"/>
                <w:sz w:val="30"/>
                <w:szCs w:val="30"/>
              </w:rPr>
              <w:t>货物名称</w:t>
            </w:r>
          </w:p>
        </w:tc>
        <w:tc>
          <w:tcPr>
            <w:tcW w:w="4815"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bCs/>
                <w:color w:val="000000"/>
                <w:kern w:val="0"/>
                <w:sz w:val="30"/>
                <w:szCs w:val="30"/>
              </w:rPr>
              <w:t>技术规格及主要参数</w:t>
            </w:r>
          </w:p>
        </w:tc>
        <w:tc>
          <w:tcPr>
            <w:tcW w:w="46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bCs/>
                <w:color w:val="000000"/>
                <w:kern w:val="0"/>
                <w:sz w:val="30"/>
                <w:szCs w:val="30"/>
              </w:rPr>
              <w:t>单位</w:t>
            </w:r>
          </w:p>
        </w:tc>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bCs/>
                <w:color w:val="000000"/>
                <w:kern w:val="0"/>
                <w:sz w:val="30"/>
                <w:szCs w:val="30"/>
              </w:rPr>
              <w:t>数量</w:t>
            </w:r>
          </w:p>
        </w:tc>
        <w:tc>
          <w:tcPr>
            <w:tcW w:w="792"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bCs/>
                <w:color w:val="000000"/>
                <w:kern w:val="0"/>
                <w:sz w:val="30"/>
                <w:szCs w:val="30"/>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3" w:type="dxa"/>
          <w:trHeight w:val="575" w:hRule="atLeast"/>
        </w:trPr>
        <w:tc>
          <w:tcPr>
            <w:tcW w:w="70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15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2米*4米单悬臂交通标志板</w:t>
            </w:r>
            <w:r>
              <w:rPr>
                <w:rFonts w:hint="eastAsia" w:ascii="仿宋" w:hAnsi="仿宋" w:eastAsia="仿宋" w:cs="仿宋"/>
                <w:color w:val="000000"/>
                <w:kern w:val="0"/>
                <w:sz w:val="30"/>
                <w:szCs w:val="30"/>
              </w:rPr>
              <w:t> </w:t>
            </w:r>
          </w:p>
        </w:tc>
        <w:tc>
          <w:tcPr>
            <w:tcW w:w="4815"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numPr>
                <w:ilvl w:val="0"/>
                <w:numId w:val="8"/>
              </w:numPr>
              <w:spacing w:line="240" w:lineRule="atLeast"/>
              <w:jc w:val="left"/>
              <w:rPr>
                <w:rFonts w:hint="eastAsia" w:ascii="仿宋" w:hAnsi="仿宋" w:eastAsia="仿宋" w:cs="仿宋"/>
                <w:b w:val="0"/>
                <w:i w:val="0"/>
                <w:caps w:val="0"/>
                <w:color w:val="000000"/>
                <w:spacing w:val="0"/>
                <w:kern w:val="0"/>
                <w:sz w:val="30"/>
                <w:szCs w:val="30"/>
                <w:lang w:val="en-US" w:eastAsia="zh-CN" w:bidi="ar"/>
              </w:rPr>
            </w:pPr>
            <w:r>
              <w:rPr>
                <w:rFonts w:hint="eastAsia" w:ascii="仿宋" w:hAnsi="仿宋" w:eastAsia="仿宋" w:cs="仿宋"/>
                <w:color w:val="000000"/>
                <w:kern w:val="0"/>
                <w:sz w:val="30"/>
                <w:szCs w:val="30"/>
                <w:lang w:val="en-US" w:eastAsia="zh-CN"/>
              </w:rPr>
              <w:t>规格：标志板为2米*4米,3M进口反光膜；2、C25砼浇筑；3、立柱F型单悬臂∅219*10*7500，横臂∅114*5*5000*2  4、基础：1.6*1.8*2米基坑开挖夯实。</w:t>
            </w:r>
          </w:p>
          <w:p>
            <w:pPr>
              <w:widowControl/>
              <w:numPr>
                <w:ilvl w:val="0"/>
                <w:numId w:val="0"/>
              </w:numPr>
              <w:spacing w:line="240" w:lineRule="atLeast"/>
              <w:jc w:val="left"/>
              <w:rPr>
                <w:rFonts w:hint="eastAsia" w:ascii="仿宋" w:hAnsi="仿宋" w:eastAsia="仿宋" w:cs="仿宋"/>
                <w:b w:val="0"/>
                <w:i w:val="0"/>
                <w:caps w:val="0"/>
                <w:color w:val="000000"/>
                <w:spacing w:val="0"/>
                <w:kern w:val="0"/>
                <w:sz w:val="30"/>
                <w:szCs w:val="30"/>
                <w:lang w:val="en-US" w:eastAsia="zh-CN" w:bidi="ar"/>
              </w:rPr>
            </w:pPr>
          </w:p>
          <w:p>
            <w:pPr>
              <w:widowControl/>
              <w:numPr>
                <w:ilvl w:val="0"/>
                <w:numId w:val="0"/>
              </w:numPr>
              <w:spacing w:line="240" w:lineRule="atLeast"/>
              <w:jc w:val="left"/>
              <w:rPr>
                <w:rFonts w:hint="eastAsia" w:ascii="仿宋" w:hAnsi="仿宋" w:eastAsia="仿宋" w:cs="仿宋"/>
                <w:b w:val="0"/>
                <w:i w:val="0"/>
                <w:caps w:val="0"/>
                <w:color w:val="000000"/>
                <w:spacing w:val="0"/>
                <w:kern w:val="0"/>
                <w:sz w:val="30"/>
                <w:szCs w:val="30"/>
                <w:lang w:val="en-US" w:eastAsia="zh-CN" w:bidi="ar"/>
              </w:rPr>
            </w:pPr>
            <w:r>
              <w:rPr>
                <w:rFonts w:hint="eastAsia" w:ascii="仿宋" w:hAnsi="仿宋" w:eastAsia="仿宋" w:cs="仿宋"/>
                <w:b w:val="0"/>
                <w:i w:val="0"/>
                <w:caps w:val="0"/>
                <w:color w:val="000000"/>
                <w:spacing w:val="0"/>
                <w:kern w:val="0"/>
                <w:sz w:val="30"/>
                <w:szCs w:val="30"/>
                <w:lang w:val="en-US" w:eastAsia="zh-CN" w:bidi="ar"/>
              </w:rPr>
              <w:t>2*4米单悬臂标志粄材料表附下</w:t>
            </w:r>
          </w:p>
        </w:tc>
        <w:tc>
          <w:tcPr>
            <w:tcW w:w="46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 </w:t>
            </w:r>
            <w:r>
              <w:rPr>
                <w:rFonts w:hint="eastAsia" w:ascii="仿宋" w:hAnsi="仿宋" w:eastAsia="仿宋" w:cs="仿宋"/>
                <w:color w:val="000000"/>
                <w:kern w:val="0"/>
                <w:sz w:val="30"/>
                <w:szCs w:val="30"/>
                <w:lang w:val="en-US" w:eastAsia="zh-CN"/>
              </w:rPr>
              <w:t>块</w:t>
            </w:r>
          </w:p>
        </w:tc>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28</w:t>
            </w:r>
            <w:r>
              <w:rPr>
                <w:rFonts w:hint="eastAsia" w:ascii="仿宋" w:hAnsi="仿宋" w:eastAsia="仿宋" w:cs="仿宋"/>
                <w:color w:val="000000"/>
                <w:kern w:val="0"/>
                <w:sz w:val="30"/>
                <w:szCs w:val="30"/>
              </w:rPr>
              <w:t> </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3" w:type="dxa"/>
          <w:trHeight w:val="525" w:hRule="atLeast"/>
        </w:trPr>
        <w:tc>
          <w:tcPr>
            <w:tcW w:w="70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w:t>
            </w:r>
          </w:p>
        </w:tc>
        <w:tc>
          <w:tcPr>
            <w:tcW w:w="15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∅800单悬臂交通标志板</w:t>
            </w:r>
            <w:r>
              <w:rPr>
                <w:rFonts w:hint="eastAsia" w:ascii="仿宋" w:hAnsi="仿宋" w:eastAsia="仿宋" w:cs="仿宋"/>
                <w:color w:val="000000"/>
                <w:kern w:val="0"/>
                <w:sz w:val="30"/>
                <w:szCs w:val="30"/>
              </w:rPr>
              <w:t> </w:t>
            </w:r>
          </w:p>
        </w:tc>
        <w:tc>
          <w:tcPr>
            <w:tcW w:w="4815"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numPr>
                <w:ilvl w:val="0"/>
                <w:numId w:val="9"/>
              </w:numPr>
              <w:spacing w:line="360" w:lineRule="auto"/>
              <w:jc w:val="left"/>
              <w:rPr>
                <w:rFonts w:hint="eastAsia" w:ascii="仿宋" w:hAnsi="仿宋" w:eastAsia="仿宋" w:cs="仿宋"/>
                <w:b w:val="0"/>
                <w:i w:val="0"/>
                <w:caps w:val="0"/>
                <w:color w:val="000000"/>
                <w:spacing w:val="0"/>
                <w:kern w:val="0"/>
                <w:sz w:val="30"/>
                <w:szCs w:val="30"/>
                <w:lang w:val="en-US" w:eastAsia="zh-CN" w:bidi="ar"/>
              </w:rPr>
            </w:pPr>
            <w:r>
              <w:rPr>
                <w:rFonts w:hint="eastAsia" w:ascii="仿宋" w:hAnsi="仿宋" w:eastAsia="仿宋" w:cs="仿宋"/>
                <w:color w:val="000000"/>
                <w:kern w:val="0"/>
                <w:sz w:val="30"/>
                <w:szCs w:val="30"/>
                <w:lang w:val="en-US" w:eastAsia="zh-CN"/>
              </w:rPr>
              <w:t>规格：标志板为∅800，3M进口反光膜；2、C25砼浇筑；3、立柱式∅121*6*6000，横臂∅</w:t>
            </w:r>
            <w:r>
              <w:rPr>
                <w:rFonts w:hint="eastAsia" w:ascii="宋体" w:hAnsi="宋体" w:eastAsia="宋体" w:cs="宋体"/>
                <w:sz w:val="28"/>
                <w:szCs w:val="28"/>
                <w:u w:val="none" w:color="auto"/>
                <w:vertAlign w:val="baseline"/>
                <w:lang w:val="en-US" w:eastAsia="zh-CN"/>
              </w:rPr>
              <w:t>89x4.5x2000</w:t>
            </w:r>
          </w:p>
          <w:p>
            <w:pPr>
              <w:widowControl/>
              <w:numPr>
                <w:ilvl w:val="0"/>
                <w:numId w:val="0"/>
              </w:numPr>
              <w:spacing w:line="360" w:lineRule="auto"/>
              <w:jc w:val="left"/>
              <w:rPr>
                <w:rFonts w:hint="eastAsia" w:ascii="仿宋" w:hAnsi="仿宋" w:eastAsia="仿宋" w:cs="仿宋"/>
                <w:b w:val="0"/>
                <w:i w:val="0"/>
                <w:caps w:val="0"/>
                <w:color w:val="000000"/>
                <w:spacing w:val="0"/>
                <w:kern w:val="0"/>
                <w:sz w:val="30"/>
                <w:szCs w:val="30"/>
                <w:lang w:val="en-US" w:eastAsia="zh-CN" w:bidi="ar"/>
              </w:rPr>
            </w:pPr>
            <w:r>
              <w:rPr>
                <w:rFonts w:hint="eastAsia" w:ascii="仿宋" w:hAnsi="仿宋" w:eastAsia="仿宋" w:cs="仿宋"/>
                <w:color w:val="000000"/>
                <w:kern w:val="0"/>
                <w:sz w:val="30"/>
                <w:szCs w:val="30"/>
                <w:lang w:val="en-US" w:eastAsia="zh-CN"/>
              </w:rPr>
              <w:t>4、基础；1.2*1.0*1.4基坑开挖夯实。</w:t>
            </w:r>
          </w:p>
          <w:p>
            <w:pPr>
              <w:widowControl/>
              <w:numPr>
                <w:ilvl w:val="0"/>
                <w:numId w:val="0"/>
              </w:numPr>
              <w:spacing w:line="360" w:lineRule="auto"/>
              <w:jc w:val="left"/>
              <w:rPr>
                <w:rFonts w:hint="eastAsia" w:ascii="仿宋" w:hAnsi="仿宋" w:eastAsia="仿宋" w:cs="仿宋"/>
                <w:b w:val="0"/>
                <w:i w:val="0"/>
                <w:caps w:val="0"/>
                <w:color w:val="000000"/>
                <w:spacing w:val="0"/>
                <w:kern w:val="0"/>
                <w:sz w:val="30"/>
                <w:szCs w:val="30"/>
                <w:lang w:val="en-US" w:eastAsia="zh-CN" w:bidi="ar"/>
              </w:rPr>
            </w:pPr>
            <w:r>
              <w:rPr>
                <w:rFonts w:hint="eastAsia" w:ascii="仿宋" w:hAnsi="仿宋" w:eastAsia="仿宋" w:cs="仿宋"/>
                <w:b w:val="0"/>
                <w:i w:val="0"/>
                <w:caps w:val="0"/>
                <w:color w:val="000000"/>
                <w:spacing w:val="0"/>
                <w:kern w:val="0"/>
                <w:sz w:val="30"/>
                <w:szCs w:val="30"/>
                <w:lang w:val="en-US" w:eastAsia="zh-CN" w:bidi="ar"/>
              </w:rPr>
              <w:t>∅800单悬臂标志粄材料表附下</w:t>
            </w:r>
          </w:p>
        </w:tc>
        <w:tc>
          <w:tcPr>
            <w:tcW w:w="46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 </w:t>
            </w:r>
            <w:r>
              <w:rPr>
                <w:rFonts w:hint="eastAsia" w:ascii="仿宋" w:hAnsi="仿宋" w:eastAsia="仿宋" w:cs="仿宋"/>
                <w:color w:val="000000"/>
                <w:kern w:val="0"/>
                <w:sz w:val="30"/>
                <w:szCs w:val="30"/>
                <w:lang w:val="en-US" w:eastAsia="zh-CN"/>
              </w:rPr>
              <w:t>块</w:t>
            </w:r>
          </w:p>
        </w:tc>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80</w:t>
            </w:r>
            <w:r>
              <w:rPr>
                <w:rFonts w:hint="eastAsia" w:ascii="仿宋" w:hAnsi="仿宋" w:eastAsia="仿宋" w:cs="仿宋"/>
                <w:color w:val="000000"/>
                <w:kern w:val="0"/>
                <w:sz w:val="30"/>
                <w:szCs w:val="30"/>
              </w:rPr>
              <w:t> </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 </w:t>
            </w:r>
            <w:r>
              <w:rPr>
                <w:rFonts w:hint="eastAsia" w:ascii="仿宋" w:hAnsi="仿宋" w:eastAsia="仿宋" w:cs="仿宋"/>
                <w:color w:val="000000"/>
                <w:kern w:val="0"/>
                <w:sz w:val="30"/>
                <w:szCs w:val="3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3" w:type="dxa"/>
          <w:trHeight w:val="540" w:hRule="atLeast"/>
        </w:trPr>
        <w:tc>
          <w:tcPr>
            <w:tcW w:w="70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300" w:firstLineChars="100"/>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3</w:t>
            </w:r>
          </w:p>
        </w:tc>
        <w:tc>
          <w:tcPr>
            <w:tcW w:w="15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电动升降柱</w:t>
            </w:r>
          </w:p>
        </w:tc>
        <w:tc>
          <w:tcPr>
            <w:tcW w:w="4815"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1、规格：∅219MM，304不锈钢，高0.6米，壁厚7MM。2、自动控制器，3、每套含2个立柱及两个遥控器。</w:t>
            </w:r>
          </w:p>
        </w:tc>
        <w:tc>
          <w:tcPr>
            <w:tcW w:w="46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组</w:t>
            </w:r>
            <w:r>
              <w:rPr>
                <w:rFonts w:hint="eastAsia" w:ascii="仿宋" w:hAnsi="仿宋" w:eastAsia="仿宋" w:cs="仿宋"/>
                <w:color w:val="000000"/>
                <w:kern w:val="0"/>
                <w:sz w:val="30"/>
                <w:szCs w:val="30"/>
              </w:rPr>
              <w:t> </w:t>
            </w:r>
          </w:p>
        </w:tc>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12</w:t>
            </w:r>
            <w:r>
              <w:rPr>
                <w:rFonts w:hint="eastAsia" w:ascii="仿宋" w:hAnsi="仿宋" w:eastAsia="仿宋" w:cs="仿宋"/>
                <w:color w:val="000000"/>
                <w:kern w:val="0"/>
                <w:sz w:val="30"/>
                <w:szCs w:val="30"/>
              </w:rPr>
              <w:t> </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是</w:t>
            </w:r>
            <w:r>
              <w:rPr>
                <w:rFonts w:hint="eastAsia" w:ascii="仿宋" w:hAnsi="仿宋" w:eastAsia="仿宋" w:cs="仿宋"/>
                <w:color w:val="000000"/>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3" w:type="dxa"/>
          <w:trHeight w:val="540" w:hRule="atLeast"/>
        </w:trPr>
        <w:tc>
          <w:tcPr>
            <w:tcW w:w="70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300" w:firstLineChars="100"/>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4</w:t>
            </w:r>
          </w:p>
        </w:tc>
        <w:tc>
          <w:tcPr>
            <w:tcW w:w="15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∅400钢立柱</w:t>
            </w:r>
          </w:p>
        </w:tc>
        <w:tc>
          <w:tcPr>
            <w:tcW w:w="4815"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限宽柱高1.2米，下埋地面0.6米，出地面0.6米；限宽柱采用∅400圆钢，壁厚5毫米，中间填砼。</w:t>
            </w:r>
          </w:p>
        </w:tc>
        <w:tc>
          <w:tcPr>
            <w:tcW w:w="46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个</w:t>
            </w:r>
          </w:p>
        </w:tc>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288</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40" w:hRule="atLeast"/>
        </w:trPr>
        <w:tc>
          <w:tcPr>
            <w:tcW w:w="9000" w:type="dxa"/>
            <w:gridSpan w:val="1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其中：     2*4米</w:t>
            </w:r>
            <w:r>
              <w:rPr>
                <w:rFonts w:hint="eastAsia" w:ascii="宋体" w:hAnsi="宋体" w:eastAsia="宋体" w:cs="宋体"/>
                <w:b/>
                <w:bCs/>
                <w:color w:val="000000"/>
                <w:kern w:val="0"/>
                <w:sz w:val="36"/>
                <w:szCs w:val="36"/>
                <w:lang w:val="en-US" w:eastAsia="zh-CN"/>
              </w:rPr>
              <w:t>单悬臂</w:t>
            </w:r>
            <w:r>
              <w:rPr>
                <w:rFonts w:hint="eastAsia" w:ascii="宋体" w:hAnsi="宋体" w:eastAsia="宋体" w:cs="宋体"/>
                <w:b/>
                <w:i w:val="0"/>
                <w:color w:val="000000"/>
                <w:kern w:val="0"/>
                <w:sz w:val="36"/>
                <w:szCs w:val="36"/>
                <w:u w:val="none"/>
                <w:lang w:val="en-US" w:eastAsia="zh-CN" w:bidi="ar"/>
              </w:rPr>
              <w:t>标志</w:t>
            </w:r>
            <w:r>
              <w:rPr>
                <w:rFonts w:hint="eastAsia" w:ascii="宋体" w:hAnsi="宋体" w:cs="宋体"/>
                <w:b/>
                <w:i w:val="0"/>
                <w:color w:val="000000"/>
                <w:kern w:val="0"/>
                <w:sz w:val="36"/>
                <w:szCs w:val="36"/>
                <w:u w:val="none"/>
                <w:lang w:val="en-US" w:eastAsia="zh-CN" w:bidi="ar"/>
              </w:rPr>
              <w:t>粄</w:t>
            </w:r>
            <w:r>
              <w:rPr>
                <w:rFonts w:hint="eastAsia" w:ascii="宋体" w:hAnsi="宋体" w:eastAsia="宋体" w:cs="宋体"/>
                <w:b/>
                <w:i w:val="0"/>
                <w:color w:val="000000"/>
                <w:kern w:val="0"/>
                <w:sz w:val="36"/>
                <w:szCs w:val="36"/>
                <w:u w:val="none"/>
                <w:lang w:val="en-US" w:eastAsia="zh-CN" w:bidi="ar"/>
              </w:rPr>
              <w:t>材料数量表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材料名称</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单件重kg</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件数</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重量</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加劲筋1C</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200*60*15</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加劲筋2C</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135*100*15</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8.48</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加劲筋3C</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420*113*15</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5.59</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22.36</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钢管立柱</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Ф219*10*7500</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386.55</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386.55</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标志板</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2000*4000*3</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67.24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67.24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法兰盘4C</w:t>
            </w:r>
          </w:p>
        </w:tc>
        <w:tc>
          <w:tcPr>
            <w:tcW w:w="2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Ф300*20钢板</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加劲筋法兰盘</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500*500*20</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51.20 </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51.20 </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底座法兰盘</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500*500*16</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31.40 </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31.40 </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滑动槽铝</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80*18*4*1900</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1.365</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12.285</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002"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钢管横梁</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Ф114*5*5000</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67.2</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0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Ф114*5*450</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6.05</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抱箍</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50*5*694</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24.48</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抱箍底衬</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50*5*508</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0.99</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17.82</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螺母1</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m24</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0.146</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2.336</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垫圈1</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m25</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0.032</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0.512</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螺栓2</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m16*55</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0.114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螺母2</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m16</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0.034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螺栓</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m18*60</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0.29</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垫圈2</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m16</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0.11</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3.96</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螺母3</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m18</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0.044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垫圈3</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m18</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0.01</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0.36</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立柱柱帽</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Ф220*5</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横梁柱帽</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Ф116*5</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0.41</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地脚螺栓</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m25*1600</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6.16</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49.28</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9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混凝土M</w:t>
            </w:r>
            <w:r>
              <w:rPr>
                <w:rStyle w:val="53"/>
                <w:lang w:val="en-US" w:eastAsia="zh-CN" w:bidi="ar"/>
              </w:rPr>
              <w:t>3</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1.6*1.8*2  C25</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jc w:val="both"/>
        <w:rPr>
          <w:rFonts w:hint="eastAsia" w:ascii="宋体" w:hAnsi="宋体" w:eastAsia="宋体" w:cs="宋体"/>
          <w:sz w:val="28"/>
          <w:szCs w:val="28"/>
          <w:u w:val="none" w:color="auto"/>
          <w:lang w:eastAsia="zh-CN"/>
        </w:rPr>
      </w:pPr>
      <w:r>
        <w:rPr>
          <w:rFonts w:hint="eastAsia" w:ascii="宋体" w:hAnsi="宋体" w:eastAsia="宋体" w:cs="宋体"/>
          <w:sz w:val="28"/>
          <w:szCs w:val="28"/>
          <w:u w:val="none" w:color="auto"/>
          <w:lang w:eastAsia="zh-CN"/>
        </w:rPr>
        <w:t>附注：</w:t>
      </w:r>
    </w:p>
    <w:p>
      <w:pPr>
        <w:ind w:firstLine="560" w:firstLineChars="200"/>
        <w:jc w:val="both"/>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1.本表尺寸均以毫米为单位。</w:t>
      </w:r>
    </w:p>
    <w:p>
      <w:pPr>
        <w:ind w:firstLine="560" w:firstLineChars="200"/>
        <w:jc w:val="both"/>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2.标志板采用LF2-M型铝合金板制作。</w:t>
      </w:r>
    </w:p>
    <w:p>
      <w:pPr>
        <w:ind w:firstLine="560" w:firstLineChars="200"/>
        <w:jc w:val="both"/>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3.标志板与滑动铝槽采用铝合金铆钉连接。</w:t>
      </w:r>
    </w:p>
    <w:p>
      <w:pPr>
        <w:ind w:firstLine="560" w:firstLineChars="200"/>
        <w:jc w:val="both"/>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4.钢管横梁与标志板采用抱箍和抱箍底衬连接。</w:t>
      </w:r>
    </w:p>
    <w:p>
      <w:pPr>
        <w:ind w:firstLine="560" w:firstLineChars="200"/>
        <w:jc w:val="both"/>
        <w:rPr>
          <w:rFonts w:hint="default"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5.钢管立柱和钢管横梁应采用热镀锌无缝钢管。</w:t>
      </w:r>
    </w:p>
    <w:p>
      <w:pPr>
        <w:numPr>
          <w:ilvl w:val="0"/>
          <w:numId w:val="0"/>
        </w:numPr>
        <w:ind w:firstLine="560" w:firstLineChars="200"/>
        <w:jc w:val="both"/>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6.标志牌基础为现浇C25混凝土，尺寸（长x宽x高）为1.6x1.8x2m。</w:t>
      </w:r>
    </w:p>
    <w:p>
      <w:pPr>
        <w:ind w:firstLine="1446" w:firstLineChars="400"/>
        <w:jc w:val="both"/>
        <w:rPr>
          <w:rFonts w:hint="eastAsia" w:ascii="宋体" w:hAnsi="宋体" w:eastAsia="宋体" w:cs="宋体"/>
          <w:b/>
          <w:bCs/>
          <w:color w:val="000000"/>
          <w:kern w:val="0"/>
          <w:sz w:val="36"/>
          <w:szCs w:val="36"/>
          <w:lang w:val="en-US" w:eastAsia="zh-CN"/>
        </w:rPr>
      </w:pPr>
    </w:p>
    <w:p>
      <w:pPr>
        <w:ind w:firstLine="1807" w:firstLineChars="500"/>
        <w:jc w:val="both"/>
        <w:rPr>
          <w:rFonts w:hint="eastAsia" w:ascii="仿宋_GB2312" w:hAnsi="仿宋_GB2312" w:eastAsia="仿宋_GB2312" w:cs="仿宋_GB2312"/>
          <w:sz w:val="32"/>
          <w:szCs w:val="32"/>
          <w:u w:val="double"/>
          <w:lang w:eastAsia="zh-CN"/>
        </w:rPr>
      </w:pPr>
      <w:r>
        <w:rPr>
          <w:rFonts w:hint="eastAsia" w:ascii="宋体" w:hAnsi="宋体" w:eastAsia="宋体" w:cs="宋体"/>
          <w:b/>
          <w:bCs/>
          <w:color w:val="000000"/>
          <w:kern w:val="0"/>
          <w:sz w:val="36"/>
          <w:szCs w:val="36"/>
          <w:lang w:val="en-US" w:eastAsia="zh-CN"/>
        </w:rPr>
        <w:t>∅800单悬臂</w:t>
      </w:r>
      <w:r>
        <w:rPr>
          <w:rFonts w:hint="eastAsia" w:ascii="宋体" w:hAnsi="宋体" w:eastAsia="宋体" w:cs="宋体"/>
          <w:b/>
          <w:i w:val="0"/>
          <w:color w:val="000000"/>
          <w:kern w:val="0"/>
          <w:sz w:val="36"/>
          <w:szCs w:val="36"/>
          <w:u w:val="none"/>
          <w:lang w:val="en-US" w:eastAsia="zh-CN" w:bidi="ar"/>
        </w:rPr>
        <w:t>标志粄材料表</w:t>
      </w:r>
    </w:p>
    <w:p>
      <w:pPr>
        <w:jc w:val="center"/>
        <w:rPr>
          <w:rFonts w:hint="eastAsia" w:ascii="仿宋_GB2312" w:hAnsi="仿宋_GB2312" w:eastAsia="仿宋_GB2312" w:cs="仿宋_GB2312"/>
          <w:sz w:val="18"/>
          <w:szCs w:val="18"/>
          <w:u w:val="double"/>
          <w:lang w:eastAsia="zh-CN"/>
        </w:rPr>
      </w:pPr>
    </w:p>
    <w:tbl>
      <w:tblPr>
        <w:tblStyle w:val="20"/>
        <w:tblW w:w="835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58"/>
        <w:gridCol w:w="1569"/>
        <w:gridCol w:w="1569"/>
        <w:gridCol w:w="1122"/>
        <w:gridCol w:w="115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序号</w:t>
            </w:r>
          </w:p>
        </w:tc>
        <w:tc>
          <w:tcPr>
            <w:tcW w:w="1858"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材料名称</w:t>
            </w:r>
          </w:p>
        </w:tc>
        <w:tc>
          <w:tcPr>
            <w:tcW w:w="156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规格</w:t>
            </w:r>
          </w:p>
        </w:tc>
        <w:tc>
          <w:tcPr>
            <w:tcW w:w="156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单件量</w:t>
            </w:r>
          </w:p>
        </w:tc>
        <w:tc>
          <w:tcPr>
            <w:tcW w:w="1122"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件数</w:t>
            </w:r>
          </w:p>
        </w:tc>
        <w:tc>
          <w:tcPr>
            <w:tcW w:w="1155"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重量（</w:t>
            </w:r>
            <w:r>
              <w:rPr>
                <w:rFonts w:hint="eastAsia" w:ascii="宋体" w:hAnsi="宋体" w:eastAsia="宋体" w:cs="宋体"/>
                <w:sz w:val="21"/>
                <w:szCs w:val="21"/>
                <w:u w:val="none" w:color="auto"/>
                <w:vertAlign w:val="baseline"/>
                <w:lang w:val="en-US" w:eastAsia="zh-CN"/>
              </w:rPr>
              <w:t>Kg</w:t>
            </w:r>
            <w:r>
              <w:rPr>
                <w:rFonts w:hint="eastAsia" w:ascii="宋体" w:hAnsi="宋体" w:eastAsia="宋体" w:cs="宋体"/>
                <w:sz w:val="21"/>
                <w:szCs w:val="21"/>
                <w:u w:val="none" w:color="auto"/>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w:t>
            </w:r>
          </w:p>
        </w:tc>
        <w:tc>
          <w:tcPr>
            <w:tcW w:w="1858"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立柱</w:t>
            </w:r>
          </w:p>
        </w:tc>
        <w:tc>
          <w:tcPr>
            <w:tcW w:w="1569"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eastAsia="zh-CN"/>
              </w:rPr>
              <w:t>Φ</w:t>
            </w:r>
            <w:r>
              <w:rPr>
                <w:rFonts w:hint="eastAsia" w:ascii="宋体" w:hAnsi="宋体" w:eastAsia="宋体" w:cs="宋体"/>
                <w:sz w:val="21"/>
                <w:szCs w:val="21"/>
                <w:u w:val="none" w:color="auto"/>
                <w:vertAlign w:val="baseline"/>
                <w:lang w:val="en-US" w:eastAsia="zh-CN"/>
              </w:rPr>
              <w:t>121x6x6000</w:t>
            </w:r>
          </w:p>
        </w:tc>
        <w:tc>
          <w:tcPr>
            <w:tcW w:w="1569"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102.1</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w:t>
            </w:r>
          </w:p>
        </w:tc>
        <w:tc>
          <w:tcPr>
            <w:tcW w:w="1155"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w:t>
            </w:r>
          </w:p>
        </w:tc>
        <w:tc>
          <w:tcPr>
            <w:tcW w:w="1858"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横梁</w:t>
            </w:r>
          </w:p>
        </w:tc>
        <w:tc>
          <w:tcPr>
            <w:tcW w:w="1569"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eastAsia="zh-CN"/>
              </w:rPr>
              <w:t>Φ</w:t>
            </w:r>
            <w:r>
              <w:rPr>
                <w:rFonts w:hint="eastAsia" w:ascii="宋体" w:hAnsi="宋体" w:eastAsia="宋体" w:cs="宋体"/>
                <w:sz w:val="21"/>
                <w:szCs w:val="21"/>
                <w:u w:val="none" w:color="auto"/>
                <w:vertAlign w:val="baseline"/>
                <w:lang w:val="en-US" w:eastAsia="zh-CN"/>
              </w:rPr>
              <w:t>89x4.5x2000</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19.421</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w:t>
            </w:r>
          </w:p>
        </w:tc>
        <w:tc>
          <w:tcPr>
            <w:tcW w:w="115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19.421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3</w:t>
            </w:r>
          </w:p>
        </w:tc>
        <w:tc>
          <w:tcPr>
            <w:tcW w:w="1858"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立柱帽</w:t>
            </w:r>
          </w:p>
        </w:tc>
        <w:tc>
          <w:tcPr>
            <w:tcW w:w="156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Φ</w:t>
            </w:r>
            <w:r>
              <w:rPr>
                <w:rFonts w:hint="eastAsia" w:ascii="宋体" w:hAnsi="宋体" w:eastAsia="宋体" w:cs="宋体"/>
                <w:sz w:val="21"/>
                <w:szCs w:val="21"/>
                <w:u w:val="none" w:color="auto"/>
                <w:vertAlign w:val="baseline"/>
                <w:lang w:val="en-US" w:eastAsia="zh-CN"/>
              </w:rPr>
              <w:t>125.5x2</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0.365</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w:t>
            </w:r>
          </w:p>
        </w:tc>
        <w:tc>
          <w:tcPr>
            <w:tcW w:w="115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4</w:t>
            </w:r>
          </w:p>
        </w:tc>
        <w:tc>
          <w:tcPr>
            <w:tcW w:w="1858"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横梁帽</w:t>
            </w:r>
          </w:p>
        </w:tc>
        <w:tc>
          <w:tcPr>
            <w:tcW w:w="156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Φ</w:t>
            </w:r>
            <w:r>
              <w:rPr>
                <w:rFonts w:hint="eastAsia" w:ascii="宋体" w:hAnsi="宋体" w:eastAsia="宋体" w:cs="宋体"/>
                <w:sz w:val="21"/>
                <w:szCs w:val="21"/>
                <w:u w:val="none" w:color="auto"/>
                <w:vertAlign w:val="baseline"/>
                <w:lang w:val="en-US" w:eastAsia="zh-CN"/>
              </w:rPr>
              <w:t>93.5x2</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0.234</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w:t>
            </w:r>
          </w:p>
        </w:tc>
        <w:tc>
          <w:tcPr>
            <w:tcW w:w="115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5</w:t>
            </w:r>
          </w:p>
        </w:tc>
        <w:tc>
          <w:tcPr>
            <w:tcW w:w="1858"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标志板</w:t>
            </w:r>
          </w:p>
        </w:tc>
        <w:tc>
          <w:tcPr>
            <w:tcW w:w="156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Φ</w:t>
            </w:r>
            <w:r>
              <w:rPr>
                <w:rFonts w:hint="eastAsia" w:ascii="宋体" w:hAnsi="宋体" w:eastAsia="宋体" w:cs="宋体"/>
                <w:sz w:val="21"/>
                <w:szCs w:val="21"/>
                <w:u w:val="none" w:color="auto"/>
                <w:vertAlign w:val="baseline"/>
                <w:lang w:val="en-US" w:eastAsia="zh-CN"/>
              </w:rPr>
              <w:t>800x3</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4.252</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w:t>
            </w:r>
          </w:p>
        </w:tc>
        <w:tc>
          <w:tcPr>
            <w:tcW w:w="115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4.252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6</w:t>
            </w:r>
          </w:p>
        </w:tc>
        <w:tc>
          <w:tcPr>
            <w:tcW w:w="1858"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滑动铝槽</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80x18x4x600</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0.819</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w:t>
            </w:r>
          </w:p>
        </w:tc>
        <w:tc>
          <w:tcPr>
            <w:tcW w:w="115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7</w:t>
            </w:r>
          </w:p>
        </w:tc>
        <w:tc>
          <w:tcPr>
            <w:tcW w:w="1858"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滑动铝槽</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80x18x4x400</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0.546</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w:t>
            </w:r>
          </w:p>
        </w:tc>
        <w:tc>
          <w:tcPr>
            <w:tcW w:w="115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8</w:t>
            </w:r>
          </w:p>
        </w:tc>
        <w:tc>
          <w:tcPr>
            <w:tcW w:w="1858"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抱箍</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50x5x321.66</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0.631</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3</w:t>
            </w:r>
          </w:p>
        </w:tc>
        <w:tc>
          <w:tcPr>
            <w:tcW w:w="115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9</w:t>
            </w:r>
          </w:p>
        </w:tc>
        <w:tc>
          <w:tcPr>
            <w:tcW w:w="1858"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抱箍底衬</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50x5x194.06</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0.381</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3</w:t>
            </w:r>
          </w:p>
        </w:tc>
        <w:tc>
          <w:tcPr>
            <w:tcW w:w="115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10</w:t>
            </w:r>
          </w:p>
        </w:tc>
        <w:tc>
          <w:tcPr>
            <w:tcW w:w="1858"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抱箍螺栓</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M18x40</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0.113</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6</w:t>
            </w:r>
          </w:p>
        </w:tc>
        <w:tc>
          <w:tcPr>
            <w:tcW w:w="115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11</w:t>
            </w:r>
          </w:p>
        </w:tc>
        <w:tc>
          <w:tcPr>
            <w:tcW w:w="1858"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抱箍螺母</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M18</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0.044</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6</w:t>
            </w:r>
          </w:p>
        </w:tc>
        <w:tc>
          <w:tcPr>
            <w:tcW w:w="115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12</w:t>
            </w:r>
          </w:p>
        </w:tc>
        <w:tc>
          <w:tcPr>
            <w:tcW w:w="1858"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抱箍螺母垫片</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M18x3</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0.016</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6</w:t>
            </w:r>
          </w:p>
        </w:tc>
        <w:tc>
          <w:tcPr>
            <w:tcW w:w="115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13</w:t>
            </w:r>
          </w:p>
        </w:tc>
        <w:tc>
          <w:tcPr>
            <w:tcW w:w="1858"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悬臂法兰盘</w:t>
            </w:r>
          </w:p>
        </w:tc>
        <w:tc>
          <w:tcPr>
            <w:tcW w:w="156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Φ</w:t>
            </w:r>
            <w:r>
              <w:rPr>
                <w:rFonts w:hint="eastAsia" w:ascii="宋体" w:hAnsi="宋体" w:eastAsia="宋体" w:cs="宋体"/>
                <w:sz w:val="21"/>
                <w:szCs w:val="21"/>
                <w:u w:val="none" w:color="auto"/>
                <w:vertAlign w:val="baseline"/>
                <w:lang w:val="en-US" w:eastAsia="zh-CN"/>
              </w:rPr>
              <w:t>289x15</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6.992</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w:t>
            </w:r>
          </w:p>
        </w:tc>
        <w:tc>
          <w:tcPr>
            <w:tcW w:w="115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13.984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14</w:t>
            </w:r>
          </w:p>
        </w:tc>
        <w:tc>
          <w:tcPr>
            <w:tcW w:w="1858"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横梁连接螺栓</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M24x80</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0.450</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8</w:t>
            </w:r>
          </w:p>
        </w:tc>
        <w:tc>
          <w:tcPr>
            <w:tcW w:w="115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15</w:t>
            </w:r>
          </w:p>
        </w:tc>
        <w:tc>
          <w:tcPr>
            <w:tcW w:w="1858"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横梁连接螺母</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M24</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0.146</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8</w:t>
            </w:r>
          </w:p>
        </w:tc>
        <w:tc>
          <w:tcPr>
            <w:tcW w:w="115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16</w:t>
            </w:r>
          </w:p>
        </w:tc>
        <w:tc>
          <w:tcPr>
            <w:tcW w:w="1858"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横梁连接螺母垫片</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M24x4</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0.032</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8</w:t>
            </w:r>
          </w:p>
        </w:tc>
        <w:tc>
          <w:tcPr>
            <w:tcW w:w="115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17</w:t>
            </w:r>
          </w:p>
        </w:tc>
        <w:tc>
          <w:tcPr>
            <w:tcW w:w="1858"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1号加劲肋</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13800x15</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1.625</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4</w:t>
            </w:r>
          </w:p>
        </w:tc>
        <w:tc>
          <w:tcPr>
            <w:tcW w:w="115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18</w:t>
            </w:r>
          </w:p>
        </w:tc>
        <w:tc>
          <w:tcPr>
            <w:tcW w:w="1858"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2号加劲肋</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13000x15</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1.531</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4</w:t>
            </w:r>
          </w:p>
        </w:tc>
        <w:tc>
          <w:tcPr>
            <w:tcW w:w="115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6.124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18</w:t>
            </w:r>
          </w:p>
        </w:tc>
        <w:tc>
          <w:tcPr>
            <w:tcW w:w="1858"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3号加劲肋</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34199x15</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4.027</w:t>
            </w:r>
          </w:p>
        </w:tc>
        <w:tc>
          <w:tcPr>
            <w:tcW w:w="1122"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w:t>
            </w:r>
          </w:p>
        </w:tc>
        <w:tc>
          <w:tcPr>
            <w:tcW w:w="115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8.054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20</w:t>
            </w:r>
          </w:p>
        </w:tc>
        <w:tc>
          <w:tcPr>
            <w:tcW w:w="1858"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反光膜</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3M</w:t>
            </w:r>
          </w:p>
        </w:tc>
        <w:tc>
          <w:tcPr>
            <w:tcW w:w="3847" w:type="dxa"/>
            <w:gridSpan w:val="4"/>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21</w:t>
            </w:r>
          </w:p>
        </w:tc>
        <w:tc>
          <w:tcPr>
            <w:tcW w:w="1858" w:type="dxa"/>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混泥土</w:t>
            </w:r>
            <w:r>
              <w:rPr>
                <w:rFonts w:hint="eastAsia" w:ascii="宋体" w:hAnsi="宋体" w:eastAsia="宋体" w:cs="宋体"/>
                <w:i w:val="0"/>
                <w:color w:val="000000"/>
                <w:kern w:val="0"/>
                <w:sz w:val="24"/>
                <w:szCs w:val="24"/>
                <w:u w:val="none"/>
                <w:lang w:val="en-US" w:eastAsia="zh-CN" w:bidi="ar"/>
              </w:rPr>
              <w:t>M</w:t>
            </w:r>
            <w:r>
              <w:rPr>
                <w:rStyle w:val="53"/>
                <w:lang w:val="en-US" w:eastAsia="zh-CN" w:bidi="ar"/>
              </w:rPr>
              <w:t>3</w:t>
            </w:r>
          </w:p>
        </w:tc>
        <w:tc>
          <w:tcPr>
            <w:tcW w:w="156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4"/>
                <w:szCs w:val="24"/>
                <w:u w:val="none" w:color="auto"/>
                <w:lang w:val="en-US" w:eastAsia="zh-CN"/>
              </w:rPr>
              <w:t>1.2x1.0x1.4</w:t>
            </w:r>
          </w:p>
        </w:tc>
        <w:tc>
          <w:tcPr>
            <w:tcW w:w="3847" w:type="dxa"/>
            <w:gridSpan w:val="4"/>
            <w:noWrap w:val="0"/>
            <w:vAlign w:val="top"/>
          </w:tcPr>
          <w:p>
            <w:pPr>
              <w:jc w:val="center"/>
              <w:rPr>
                <w:rFonts w:hint="default"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1.68</w:t>
            </w:r>
          </w:p>
        </w:tc>
      </w:tr>
    </w:tbl>
    <w:p>
      <w:pPr>
        <w:jc w:val="both"/>
        <w:rPr>
          <w:rFonts w:hint="eastAsia" w:ascii="宋体" w:hAnsi="宋体" w:eastAsia="宋体" w:cs="宋体"/>
          <w:sz w:val="24"/>
          <w:szCs w:val="24"/>
          <w:u w:val="none" w:color="auto"/>
          <w:lang w:eastAsia="zh-CN"/>
        </w:rPr>
      </w:pPr>
    </w:p>
    <w:p>
      <w:pPr>
        <w:jc w:val="both"/>
        <w:rPr>
          <w:rFonts w:hint="eastAsia" w:ascii="宋体" w:hAnsi="宋体" w:eastAsia="宋体" w:cs="宋体"/>
          <w:sz w:val="28"/>
          <w:szCs w:val="28"/>
          <w:u w:val="none" w:color="auto"/>
          <w:lang w:eastAsia="zh-CN"/>
        </w:rPr>
      </w:pPr>
      <w:r>
        <w:rPr>
          <w:rFonts w:hint="eastAsia" w:ascii="宋体" w:hAnsi="宋体" w:eastAsia="宋体" w:cs="宋体"/>
          <w:sz w:val="28"/>
          <w:szCs w:val="28"/>
          <w:u w:val="none" w:color="auto"/>
          <w:lang w:eastAsia="zh-CN"/>
        </w:rPr>
        <w:t>附注：</w:t>
      </w:r>
    </w:p>
    <w:p>
      <w:pPr>
        <w:ind w:firstLine="560" w:firstLineChars="200"/>
        <w:jc w:val="both"/>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1.本表尺寸均以毫米为单位。</w:t>
      </w:r>
    </w:p>
    <w:p>
      <w:pPr>
        <w:ind w:firstLine="560" w:firstLineChars="200"/>
        <w:jc w:val="both"/>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2.标志板采用LF2-M型铝合金板制作。</w:t>
      </w:r>
    </w:p>
    <w:p>
      <w:pPr>
        <w:ind w:firstLine="560" w:firstLineChars="200"/>
        <w:jc w:val="both"/>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3.标志板与滑动铝槽采用铝合金铆钉连接。</w:t>
      </w:r>
    </w:p>
    <w:p>
      <w:pPr>
        <w:ind w:firstLine="560" w:firstLineChars="200"/>
        <w:jc w:val="both"/>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4.钢管横梁与标志板采用抱箍和抱箍底衬连接。</w:t>
      </w:r>
    </w:p>
    <w:p>
      <w:pPr>
        <w:ind w:firstLine="560" w:firstLineChars="200"/>
        <w:jc w:val="both"/>
        <w:rPr>
          <w:rFonts w:hint="default"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5.钢管立柱和钢管横梁应采用热镀锌无缝钢管。</w:t>
      </w:r>
    </w:p>
    <w:p>
      <w:pPr>
        <w:numPr>
          <w:ilvl w:val="0"/>
          <w:numId w:val="0"/>
        </w:numPr>
        <w:ind w:firstLine="560" w:firstLineChars="200"/>
        <w:jc w:val="both"/>
        <w:rPr>
          <w:rFonts w:hint="eastAsia" w:ascii="仿宋" w:hAnsi="仿宋" w:eastAsia="仿宋" w:cs="仿宋"/>
          <w:sz w:val="32"/>
          <w:szCs w:val="32"/>
          <w:lang w:eastAsia="zh-CN"/>
        </w:rPr>
      </w:pPr>
      <w:r>
        <w:rPr>
          <w:rFonts w:hint="eastAsia" w:ascii="宋体" w:hAnsi="宋体" w:eastAsia="宋体" w:cs="宋体"/>
          <w:sz w:val="28"/>
          <w:szCs w:val="28"/>
          <w:u w:val="none" w:color="auto"/>
          <w:lang w:val="en-US" w:eastAsia="zh-CN"/>
        </w:rPr>
        <w:t>6.标志牌基础为现浇C25混凝土，尺寸（长x宽x高）为1.2x1.0x1.4m。</w:t>
      </w:r>
    </w:p>
    <w:p>
      <w:pPr>
        <w:spacing w:line="360" w:lineRule="auto"/>
        <w:ind w:right="28" w:firstLine="640" w:firstLineChars="200"/>
        <w:rPr>
          <w:rFonts w:hint="eastAsia" w:ascii="仿宋" w:hAnsi="仿宋" w:eastAsia="仿宋" w:cs="仿宋"/>
          <w:sz w:val="32"/>
          <w:szCs w:val="32"/>
          <w:lang w:eastAsia="zh-CN"/>
        </w:rPr>
      </w:pPr>
    </w:p>
    <w:p>
      <w:pPr>
        <w:spacing w:line="360" w:lineRule="auto"/>
        <w:ind w:right="28" w:firstLine="602" w:firstLineChars="200"/>
        <w:rPr>
          <w:rFonts w:hint="default" w:ascii="仿宋" w:hAnsi="仿宋" w:eastAsia="仿宋" w:cs="仿宋"/>
          <w:b/>
          <w:bCs/>
          <w:color w:val="FF0000"/>
          <w:kern w:val="0"/>
          <w:sz w:val="30"/>
          <w:szCs w:val="30"/>
          <w:lang w:val="en-US" w:eastAsia="zh-CN"/>
        </w:rPr>
      </w:pPr>
      <w:r>
        <w:rPr>
          <w:rFonts w:hint="eastAsia" w:ascii="仿宋" w:hAnsi="仿宋" w:eastAsia="仿宋" w:cs="仿宋"/>
          <w:b/>
          <w:bCs/>
          <w:color w:val="FF0000"/>
          <w:kern w:val="0"/>
          <w:sz w:val="30"/>
          <w:szCs w:val="30"/>
          <w:lang w:val="en-US" w:eastAsia="zh-CN"/>
        </w:rPr>
        <w:t>特别提示：投标产品质保不少于一年，标志板具有国家道路交通安全产品质量监督检验中心出具的有效期内的检测报告（不限规格和种类）。</w:t>
      </w:r>
    </w:p>
    <w:p>
      <w:pPr>
        <w:tabs>
          <w:tab w:val="left" w:pos="5963"/>
        </w:tabs>
        <w:spacing w:line="420" w:lineRule="exact"/>
        <w:ind w:firstLine="482" w:firstLineChars="200"/>
        <w:rPr>
          <w:rFonts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color w:val="FF0000"/>
        </w:rPr>
      </w:pPr>
      <w:r>
        <w:rPr>
          <w:rFonts w:hint="eastAsia" w:ascii="仿宋" w:hAnsi="仿宋" w:eastAsia="仿宋" w:cs="仿宋"/>
          <w:sz w:val="24"/>
          <w:szCs w:val="24"/>
        </w:rPr>
        <w:t>11、</w:t>
      </w:r>
      <w:r>
        <w:rPr>
          <w:rFonts w:hint="eastAsia" w:ascii="仿宋" w:hAnsi="仿宋" w:eastAsia="仿宋" w:cs="仿宋"/>
          <w:color w:val="FF0000"/>
          <w:sz w:val="24"/>
          <w:szCs w:val="24"/>
        </w:rPr>
        <w:t>付款方式：验收合格付总价款</w:t>
      </w:r>
      <w:r>
        <w:rPr>
          <w:rFonts w:hint="eastAsia" w:ascii="仿宋" w:hAnsi="仿宋" w:eastAsia="仿宋" w:cs="仿宋"/>
          <w:color w:val="FF0000"/>
          <w:sz w:val="24"/>
          <w:szCs w:val="24"/>
          <w:lang w:val="en-US" w:eastAsia="zh-CN"/>
        </w:rPr>
        <w:t>80</w:t>
      </w:r>
      <w:r>
        <w:rPr>
          <w:rFonts w:hint="eastAsia" w:ascii="仿宋" w:hAnsi="仿宋" w:eastAsia="仿宋" w:cs="仿宋"/>
          <w:color w:val="FF0000"/>
          <w:sz w:val="24"/>
          <w:szCs w:val="24"/>
        </w:rPr>
        <w:t>%，剩余总价款</w:t>
      </w:r>
      <w:r>
        <w:rPr>
          <w:rFonts w:hint="eastAsia" w:ascii="仿宋" w:hAnsi="仿宋" w:eastAsia="仿宋" w:cs="仿宋"/>
          <w:color w:val="FF0000"/>
          <w:sz w:val="24"/>
          <w:szCs w:val="24"/>
          <w:lang w:val="en-US" w:eastAsia="zh-CN"/>
        </w:rPr>
        <w:t>20</w:t>
      </w:r>
      <w:r>
        <w:rPr>
          <w:rFonts w:hint="eastAsia" w:ascii="仿宋" w:hAnsi="仿宋" w:eastAsia="仿宋" w:cs="仿宋"/>
          <w:color w:val="FF0000"/>
          <w:sz w:val="24"/>
          <w:szCs w:val="24"/>
        </w:rPr>
        <w:t>%的作为质保金，质保期到期后30日内一次付清。</w:t>
      </w:r>
    </w:p>
    <w:p>
      <w:pP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禹州市公安局增设大货车限行交通设施采购项目（三次）</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项目编号：YZCG-G20190</w:t>
            </w:r>
            <w:r>
              <w:rPr>
                <w:rFonts w:hint="eastAsia" w:cs="仿宋_GB2312" w:asciiTheme="minorEastAsia" w:hAnsiTheme="minorEastAsia"/>
                <w:sz w:val="24"/>
                <w:szCs w:val="24"/>
                <w:lang w:val="en-US" w:eastAsia="zh-CN"/>
              </w:rPr>
              <w:t>64-2</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增设大货车限行交通设施</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禹州市公安局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禹州市华夏大道2号</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eastAsia="zh-CN"/>
              </w:rPr>
              <w:t>董</w:t>
            </w:r>
            <w:r>
              <w:rPr>
                <w:rFonts w:hint="eastAsia" w:cs="仿宋_GB2312" w:asciiTheme="minorEastAsia" w:hAnsiTheme="minorEastAsia"/>
                <w:sz w:val="24"/>
                <w:szCs w:val="24"/>
                <w:lang w:val="en-US" w:eastAsia="zh-CN"/>
              </w:rPr>
              <w:t>先生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w:t>
            </w:r>
            <w:r>
              <w:rPr>
                <w:rFonts w:hint="eastAsia" w:cs="仿宋_GB2312" w:asciiTheme="minorEastAsia" w:hAnsiTheme="minorEastAsia"/>
                <w:sz w:val="24"/>
                <w:szCs w:val="24"/>
                <w:lang w:val="en-US" w:eastAsia="zh-CN"/>
              </w:rPr>
              <w:t>13849853246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由专业机构出具的</w:t>
            </w:r>
            <w:r>
              <w:rPr>
                <w:rFonts w:hint="eastAsia" w:cs="仿宋_GB2312" w:asciiTheme="minorEastAsia" w:hAnsiTheme="minorEastAsia"/>
                <w:sz w:val="24"/>
                <w:szCs w:val="24"/>
                <w:lang w:val="en-US" w:eastAsia="zh-CN"/>
              </w:rPr>
              <w:t>2017</w:t>
            </w:r>
            <w:r>
              <w:rPr>
                <w:rFonts w:hint="eastAsia" w:cs="宋体" w:asciiTheme="minorEastAsia" w:hAnsiTheme="minorEastAsia"/>
                <w:bCs/>
                <w:sz w:val="24"/>
                <w:szCs w:val="24"/>
                <w:lang w:val="zh-CN"/>
              </w:rPr>
              <w:t>年度或</w:t>
            </w:r>
            <w:r>
              <w:rPr>
                <w:rFonts w:hint="eastAsia" w:cs="宋体" w:asciiTheme="minorEastAsia" w:hAnsiTheme="minorEastAsia"/>
                <w:bCs/>
                <w:sz w:val="24"/>
                <w:szCs w:val="24"/>
                <w:lang w:val="en-US" w:eastAsia="zh-CN"/>
              </w:rPr>
              <w:t>2018年度</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0"/>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right="-11"/>
              <w:rPr>
                <w:rFonts w:hint="eastAsia" w:cs="宋体" w:asciiTheme="minorEastAsia" w:hAnsiTheme="minorEastAsia"/>
                <w:bCs/>
                <w:sz w:val="24"/>
                <w:szCs w:val="24"/>
              </w:rPr>
            </w:pPr>
            <w:r>
              <w:rPr>
                <w:rFonts w:hint="eastAsia" w:cs="宋体" w:asciiTheme="minorEastAsia" w:hAnsiTheme="minorEastAsia"/>
                <w:bCs/>
                <w:sz w:val="24"/>
                <w:szCs w:val="24"/>
              </w:rPr>
              <w:t>1、符合《政府采购法》第二十二条之规定及相应的经营范围（以营业执照为准）；</w:t>
            </w:r>
          </w:p>
          <w:p>
            <w:pPr>
              <w:autoSpaceDE w:val="0"/>
              <w:autoSpaceDN w:val="0"/>
              <w:adjustRightInd w:val="0"/>
              <w:spacing w:line="360" w:lineRule="auto"/>
              <w:ind w:right="-11"/>
              <w:rPr>
                <w:rFonts w:hint="eastAsia" w:cs="宋体" w:asciiTheme="minorEastAsia" w:hAnsiTheme="minorEastAsia"/>
                <w:bCs/>
                <w:sz w:val="24"/>
                <w:szCs w:val="24"/>
              </w:rPr>
            </w:pPr>
            <w:r>
              <w:rPr>
                <w:rFonts w:hint="eastAsia" w:cs="宋体" w:asciiTheme="minorEastAsia" w:hAnsiTheme="minorEastAsia"/>
                <w:bCs/>
                <w:sz w:val="24"/>
                <w:szCs w:val="24"/>
              </w:rPr>
              <w:t>2、被委托人是须是本单位职工，须提供公司为本人缴纳社会保险证明；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rPr>
            </w:pPr>
            <w:r>
              <w:rPr>
                <w:rFonts w:hint="eastAsia" w:cs="宋体" w:asciiTheme="minorEastAsia" w:hAnsiTheme="minorEastAsia"/>
                <w:bCs/>
                <w:sz w:val="24"/>
                <w:szCs w:val="24"/>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93.26</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6</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12</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金额：壹万伍仟元（¥ ：</w:t>
            </w:r>
            <w:r>
              <w:rPr>
                <w:rFonts w:hint="eastAsia" w:cs="仿宋_GB2312" w:asciiTheme="minorEastAsia" w:hAnsiTheme="minorEastAsia"/>
                <w:color w:val="FF0000"/>
                <w:sz w:val="24"/>
                <w:szCs w:val="24"/>
                <w:lang w:val="en-US" w:eastAsia="zh-CN"/>
              </w:rPr>
              <w:t>15</w:t>
            </w:r>
            <w:r>
              <w:rPr>
                <w:rFonts w:hint="eastAsia" w:cs="仿宋_GB2312" w:asciiTheme="minorEastAsia" w:hAnsiTheme="minorEastAsia"/>
                <w:color w:val="FF0000"/>
                <w:sz w:val="24"/>
                <w:szCs w:val="24"/>
              </w:rPr>
              <w:t>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ind w:firstLine="3373" w:firstLineChars="12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ind w:firstLine="2811" w:firstLineChars="10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bookmarkStart w:id="9" w:name="_GoBack"/>
      <w:bookmarkEnd w:id="9"/>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（1）由专业机构出具的2017年度或2018年度的财务报告；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13、被委托人社会保险证明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本项目采用最低价评标法。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74185203"/>
      <w:bookmarkStart w:id="2" w:name="_Toc184023138"/>
      <w:bookmarkStart w:id="3" w:name="_Toc186274126"/>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FED7BDDC"/>
    <w:multiLevelType w:val="singleLevel"/>
    <w:tmpl w:val="FED7BDDC"/>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3DBE79D0"/>
    <w:multiLevelType w:val="singleLevel"/>
    <w:tmpl w:val="3DBE79D0"/>
    <w:lvl w:ilvl="0" w:tentative="0">
      <w:start w:val="1"/>
      <w:numFmt w:val="decimal"/>
      <w:suff w:val="nothing"/>
      <w:lvlText w:val="%1、"/>
      <w:lvlJc w:val="left"/>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9"/>
      <w:suff w:val="nothing"/>
      <w:lvlText w:val="%1、"/>
      <w:lvlJc w:val="left"/>
    </w:lvl>
  </w:abstractNum>
  <w:abstractNum w:abstractNumId="9">
    <w:nsid w:val="5A051E9E"/>
    <w:multiLevelType w:val="singleLevel"/>
    <w:tmpl w:val="5A051E9E"/>
    <w:lvl w:ilvl="0" w:tentative="0">
      <w:start w:val="1"/>
      <w:numFmt w:val="chineseCounting"/>
      <w:suff w:val="nothing"/>
      <w:lvlText w:val="%1、"/>
      <w:lvlJc w:val="left"/>
    </w:lvl>
  </w:abstractNum>
  <w:abstractNum w:abstractNumId="10">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8"/>
  </w:num>
  <w:num w:numId="4">
    <w:abstractNumId w:val="5"/>
  </w:num>
  <w:num w:numId="5">
    <w:abstractNumId w:val="9"/>
  </w:num>
  <w:num w:numId="6">
    <w:abstractNumId w:val="7"/>
  </w:num>
  <w:num w:numId="7">
    <w:abstractNumId w:val="10"/>
  </w:num>
  <w:num w:numId="8">
    <w:abstractNumId w:val="1"/>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6E051B"/>
    <w:rsid w:val="01EC3454"/>
    <w:rsid w:val="01FF6E04"/>
    <w:rsid w:val="04CD55F1"/>
    <w:rsid w:val="04EB2520"/>
    <w:rsid w:val="050525E5"/>
    <w:rsid w:val="06195DD7"/>
    <w:rsid w:val="07A679A3"/>
    <w:rsid w:val="07C16548"/>
    <w:rsid w:val="0999099B"/>
    <w:rsid w:val="0BEC149C"/>
    <w:rsid w:val="0C3D4298"/>
    <w:rsid w:val="0C9523A6"/>
    <w:rsid w:val="0CA67F00"/>
    <w:rsid w:val="0CF658BA"/>
    <w:rsid w:val="0D1B18EA"/>
    <w:rsid w:val="0DBC570B"/>
    <w:rsid w:val="0DC470D4"/>
    <w:rsid w:val="0E0A0070"/>
    <w:rsid w:val="0F94795C"/>
    <w:rsid w:val="10173B0E"/>
    <w:rsid w:val="109B612E"/>
    <w:rsid w:val="116D26CD"/>
    <w:rsid w:val="11C23651"/>
    <w:rsid w:val="121E2194"/>
    <w:rsid w:val="155F2638"/>
    <w:rsid w:val="16B47E06"/>
    <w:rsid w:val="176C103F"/>
    <w:rsid w:val="17BD36E0"/>
    <w:rsid w:val="17CE6051"/>
    <w:rsid w:val="189035FD"/>
    <w:rsid w:val="189C4807"/>
    <w:rsid w:val="18D55096"/>
    <w:rsid w:val="197F5DF8"/>
    <w:rsid w:val="1A08396D"/>
    <w:rsid w:val="1C074AA5"/>
    <w:rsid w:val="1C264C74"/>
    <w:rsid w:val="1C2D1536"/>
    <w:rsid w:val="1CCF2F1D"/>
    <w:rsid w:val="1DC10851"/>
    <w:rsid w:val="1EBA7A7F"/>
    <w:rsid w:val="1ECC3FAB"/>
    <w:rsid w:val="1ECE4957"/>
    <w:rsid w:val="1F7208EE"/>
    <w:rsid w:val="1FE15514"/>
    <w:rsid w:val="2157706F"/>
    <w:rsid w:val="219C042E"/>
    <w:rsid w:val="21DD4A96"/>
    <w:rsid w:val="22151D9F"/>
    <w:rsid w:val="23496746"/>
    <w:rsid w:val="271F4B16"/>
    <w:rsid w:val="27623A24"/>
    <w:rsid w:val="28465A08"/>
    <w:rsid w:val="28544F45"/>
    <w:rsid w:val="28AB7259"/>
    <w:rsid w:val="2A553543"/>
    <w:rsid w:val="2B00153B"/>
    <w:rsid w:val="2B6F5242"/>
    <w:rsid w:val="2CCF40EC"/>
    <w:rsid w:val="2D976D16"/>
    <w:rsid w:val="2F2200C9"/>
    <w:rsid w:val="2F823D43"/>
    <w:rsid w:val="2FB263B8"/>
    <w:rsid w:val="2FDB6ADB"/>
    <w:rsid w:val="301F0E84"/>
    <w:rsid w:val="303C24AD"/>
    <w:rsid w:val="3078668A"/>
    <w:rsid w:val="318F0B04"/>
    <w:rsid w:val="33563CED"/>
    <w:rsid w:val="34B644B7"/>
    <w:rsid w:val="35641360"/>
    <w:rsid w:val="360370D2"/>
    <w:rsid w:val="36186F88"/>
    <w:rsid w:val="3682408C"/>
    <w:rsid w:val="37844818"/>
    <w:rsid w:val="37BC7F7A"/>
    <w:rsid w:val="37C90DAF"/>
    <w:rsid w:val="38AC3D24"/>
    <w:rsid w:val="39726474"/>
    <w:rsid w:val="39A176AF"/>
    <w:rsid w:val="3ADD0A2E"/>
    <w:rsid w:val="3BB96859"/>
    <w:rsid w:val="3C34760B"/>
    <w:rsid w:val="3D3F1B63"/>
    <w:rsid w:val="3DD74257"/>
    <w:rsid w:val="3EDE05DB"/>
    <w:rsid w:val="3F263B0E"/>
    <w:rsid w:val="429A1E61"/>
    <w:rsid w:val="42FB76AE"/>
    <w:rsid w:val="43016347"/>
    <w:rsid w:val="43AF27C5"/>
    <w:rsid w:val="43BC2AF4"/>
    <w:rsid w:val="43FF1107"/>
    <w:rsid w:val="44DC3B3D"/>
    <w:rsid w:val="469762FF"/>
    <w:rsid w:val="46F924A0"/>
    <w:rsid w:val="48370C77"/>
    <w:rsid w:val="49FD6D8B"/>
    <w:rsid w:val="4A1F3301"/>
    <w:rsid w:val="4AE22F4C"/>
    <w:rsid w:val="4B7069AF"/>
    <w:rsid w:val="4B84675A"/>
    <w:rsid w:val="4CE51226"/>
    <w:rsid w:val="4D0F0AAF"/>
    <w:rsid w:val="4EB72836"/>
    <w:rsid w:val="50594C1B"/>
    <w:rsid w:val="51B331C2"/>
    <w:rsid w:val="52941B60"/>
    <w:rsid w:val="532D0B9E"/>
    <w:rsid w:val="555A0AC0"/>
    <w:rsid w:val="5622683A"/>
    <w:rsid w:val="56B753BE"/>
    <w:rsid w:val="57E51D72"/>
    <w:rsid w:val="58077CBD"/>
    <w:rsid w:val="58FD658D"/>
    <w:rsid w:val="59AD4BF8"/>
    <w:rsid w:val="59E3404C"/>
    <w:rsid w:val="5BB63045"/>
    <w:rsid w:val="5C0C1AB6"/>
    <w:rsid w:val="5CB15BE4"/>
    <w:rsid w:val="5D282603"/>
    <w:rsid w:val="5D7B2FE8"/>
    <w:rsid w:val="5D7D4D7E"/>
    <w:rsid w:val="5E23797D"/>
    <w:rsid w:val="5E2C7B65"/>
    <w:rsid w:val="5E8D7C1D"/>
    <w:rsid w:val="5EB84AC3"/>
    <w:rsid w:val="5F07114F"/>
    <w:rsid w:val="5FD472DE"/>
    <w:rsid w:val="6048733C"/>
    <w:rsid w:val="622A1A1E"/>
    <w:rsid w:val="624769E7"/>
    <w:rsid w:val="62601735"/>
    <w:rsid w:val="62F50374"/>
    <w:rsid w:val="633270C2"/>
    <w:rsid w:val="6475072A"/>
    <w:rsid w:val="65970713"/>
    <w:rsid w:val="676B055C"/>
    <w:rsid w:val="68427219"/>
    <w:rsid w:val="68741D48"/>
    <w:rsid w:val="698F6E3C"/>
    <w:rsid w:val="6B1E2B19"/>
    <w:rsid w:val="6BC71575"/>
    <w:rsid w:val="6BD75C9D"/>
    <w:rsid w:val="6C2638AE"/>
    <w:rsid w:val="6CDC0267"/>
    <w:rsid w:val="6D7E54D8"/>
    <w:rsid w:val="6DFC3DF2"/>
    <w:rsid w:val="6E275931"/>
    <w:rsid w:val="6E9D2198"/>
    <w:rsid w:val="6EE066C7"/>
    <w:rsid w:val="6EF4625B"/>
    <w:rsid w:val="6F272507"/>
    <w:rsid w:val="71E53350"/>
    <w:rsid w:val="71FE4216"/>
    <w:rsid w:val="722828BD"/>
    <w:rsid w:val="72F404E5"/>
    <w:rsid w:val="73097208"/>
    <w:rsid w:val="736156CA"/>
    <w:rsid w:val="73D40348"/>
    <w:rsid w:val="7585081C"/>
    <w:rsid w:val="75C55A4B"/>
    <w:rsid w:val="77D3157C"/>
    <w:rsid w:val="78445F9F"/>
    <w:rsid w:val="792A5DD1"/>
    <w:rsid w:val="79A83495"/>
    <w:rsid w:val="7A77760E"/>
    <w:rsid w:val="7AFD3E45"/>
    <w:rsid w:val="7E99732D"/>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1"/>
    <w:qFormat/>
    <w:uiPriority w:val="0"/>
    <w:rPr>
      <w:rFonts w:eastAsia="宋体"/>
      <w:sz w:val="24"/>
    </w:rPr>
  </w:style>
  <w:style w:type="paragraph" w:styleId="13">
    <w:name w:val="Date"/>
    <w:basedOn w:val="1"/>
    <w:next w:val="1"/>
    <w:link w:val="32"/>
    <w:unhideWhenUsed/>
    <w:qFormat/>
    <w:uiPriority w:val="99"/>
    <w:pPr>
      <w:ind w:left="100" w:leftChars="2500"/>
    </w:p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table" w:styleId="21">
    <w:name w:val="Table Grid"/>
    <w:basedOn w:val="2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2"/>
    <w:qFormat/>
    <w:uiPriority w:val="0"/>
    <w:rPr>
      <w:rFonts w:ascii="Calibri" w:hAnsi="Calibri" w:eastAsia="宋体" w:cs="Times New Roman"/>
      <w:b/>
      <w:bCs/>
      <w:kern w:val="44"/>
      <w:sz w:val="44"/>
      <w:szCs w:val="44"/>
    </w:rPr>
  </w:style>
  <w:style w:type="character" w:customStyle="1" w:styleId="28">
    <w:name w:val="标题 2 Char"/>
    <w:basedOn w:val="22"/>
    <w:link w:val="3"/>
    <w:qFormat/>
    <w:uiPriority w:val="0"/>
    <w:rPr>
      <w:rFonts w:ascii="Arial" w:hAnsi="Arial" w:eastAsia="黑体" w:cs="Times New Roman"/>
      <w:b/>
      <w:bCs/>
      <w:kern w:val="0"/>
      <w:sz w:val="32"/>
      <w:szCs w:val="32"/>
    </w:rPr>
  </w:style>
  <w:style w:type="character" w:customStyle="1" w:styleId="29">
    <w:name w:val="标题 3 Char"/>
    <w:basedOn w:val="22"/>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5"/>
    <w:qFormat/>
    <w:uiPriority w:val="0"/>
    <w:rPr>
      <w:rFonts w:ascii="Arial" w:hAnsi="Arial" w:eastAsia="黑体" w:cs="Times New Roman"/>
      <w:b/>
      <w:bCs/>
      <w:kern w:val="0"/>
      <w:sz w:val="28"/>
      <w:szCs w:val="28"/>
    </w:rPr>
  </w:style>
  <w:style w:type="character" w:customStyle="1" w:styleId="31">
    <w:name w:val="纯文本 Char"/>
    <w:basedOn w:val="22"/>
    <w:link w:val="12"/>
    <w:qFormat/>
    <w:uiPriority w:val="0"/>
    <w:rPr>
      <w:rFonts w:eastAsia="宋体"/>
      <w:sz w:val="24"/>
    </w:rPr>
  </w:style>
  <w:style w:type="character" w:customStyle="1" w:styleId="32">
    <w:name w:val="日期 Char"/>
    <w:basedOn w:val="22"/>
    <w:link w:val="13"/>
    <w:qFormat/>
    <w:uiPriority w:val="99"/>
  </w:style>
  <w:style w:type="character" w:customStyle="1" w:styleId="33">
    <w:name w:val="页脚 Char"/>
    <w:basedOn w:val="22"/>
    <w:link w:val="14"/>
    <w:qFormat/>
    <w:uiPriority w:val="99"/>
    <w:rPr>
      <w:sz w:val="18"/>
      <w:szCs w:val="18"/>
    </w:rPr>
  </w:style>
  <w:style w:type="character" w:customStyle="1" w:styleId="34">
    <w:name w:val="页眉 Char"/>
    <w:basedOn w:val="22"/>
    <w:link w:val="15"/>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8"/>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9"/>
    <w:semiHidden/>
    <w:qFormat/>
    <w:uiPriority w:val="99"/>
  </w:style>
  <w:style w:type="character" w:customStyle="1" w:styleId="51">
    <w:name w:val="正文首行缩进 Char"/>
    <w:basedOn w:val="50"/>
    <w:link w:val="19"/>
    <w:qFormat/>
    <w:uiPriority w:val="0"/>
    <w:rPr>
      <w:rFonts w:ascii="宋体" w:hAnsi="Times New Roman" w:eastAsia="宋体" w:cs="Times New Roman"/>
      <w:kern w:val="0"/>
      <w:sz w:val="34"/>
      <w:szCs w:val="20"/>
    </w:rPr>
  </w:style>
  <w:style w:type="character" w:customStyle="1" w:styleId="52">
    <w:name w:val="HTML 预设格式 Char"/>
    <w:basedOn w:val="22"/>
    <w:link w:val="17"/>
    <w:semiHidden/>
    <w:qFormat/>
    <w:uiPriority w:val="99"/>
    <w:rPr>
      <w:rFonts w:ascii="宋体" w:hAnsi="宋体" w:eastAsia="宋体" w:cs="宋体"/>
      <w:kern w:val="0"/>
      <w:sz w:val="24"/>
      <w:szCs w:val="24"/>
    </w:rPr>
  </w:style>
  <w:style w:type="character" w:customStyle="1" w:styleId="53">
    <w:name w:val="font01"/>
    <w:basedOn w:val="22"/>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9</TotalTime>
  <ScaleCrop>false</ScaleCrop>
  <LinksUpToDate>false</LinksUpToDate>
  <CharactersWithSpaces>38749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2019-05-22T05:59:24Z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