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w:t>
      </w:r>
      <w:r>
        <w:rPr>
          <w:rFonts w:hint="eastAsia" w:asciiTheme="majorEastAsia" w:hAnsiTheme="majorEastAsia" w:eastAsiaTheme="majorEastAsia" w:cstheme="majorEastAsia"/>
          <w:b/>
          <w:bCs/>
          <w:color w:val="000000"/>
          <w:sz w:val="44"/>
          <w:szCs w:val="44"/>
          <w:lang w:eastAsia="zh-CN"/>
        </w:rPr>
        <w:t>公安局</w:t>
      </w:r>
      <w:r>
        <w:rPr>
          <w:rFonts w:hint="eastAsia" w:asciiTheme="majorEastAsia" w:hAnsiTheme="majorEastAsia" w:eastAsiaTheme="majorEastAsia" w:cstheme="majorEastAsia"/>
          <w:b/>
          <w:bCs/>
          <w:color w:val="000000"/>
          <w:sz w:val="44"/>
          <w:szCs w:val="44"/>
        </w:rPr>
        <w:t>“空调、洗衣机等电器购置”</w:t>
      </w: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030</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w:t>
      </w:r>
      <w:r>
        <w:rPr>
          <w:rFonts w:hint="eastAsia" w:asciiTheme="majorEastAsia" w:hAnsiTheme="majorEastAsia" w:eastAsiaTheme="majorEastAsia" w:cstheme="majorEastAsia"/>
          <w:b/>
          <w:bCs/>
          <w:sz w:val="36"/>
          <w:szCs w:val="36"/>
          <w:lang w:eastAsia="zh-CN"/>
        </w:rPr>
        <w:t>公安局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二十一</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市政府采购中心(以下简称采购中心) 受许昌市</w:t>
      </w:r>
      <w:r>
        <w:rPr>
          <w:rFonts w:hint="eastAsia" w:ascii="宋体" w:hAnsi="宋体" w:cs="仿宋_GB2312"/>
          <w:color w:val="000000"/>
          <w:sz w:val="21"/>
          <w:szCs w:val="21"/>
          <w:shd w:val="clear" w:color="auto" w:fill="FFFFFF"/>
          <w:lang w:eastAsia="zh-CN"/>
        </w:rPr>
        <w:t>公安局</w:t>
      </w:r>
      <w:r>
        <w:rPr>
          <w:rFonts w:hint="eastAsia" w:ascii="宋体" w:hAnsi="宋体" w:cs="仿宋_GB2312"/>
          <w:color w:val="000000"/>
          <w:sz w:val="21"/>
          <w:szCs w:val="21"/>
          <w:shd w:val="clear" w:color="auto" w:fill="FFFFFF"/>
        </w:rPr>
        <w:t>的委托，对空调、洗衣机等电器购置项目进行竞争性谈判采购。现邀请符</w:t>
      </w:r>
      <w:r>
        <w:rPr>
          <w:rFonts w:hint="eastAsia" w:ascii="宋体" w:hAnsi="宋体" w:cs="微软雅黑"/>
          <w:sz w:val="21"/>
          <w:szCs w:val="21"/>
        </w:rPr>
        <w:t>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ascii="宋体" w:hAnsi="宋体" w:cs="仿宋_GB2312"/>
          <w:color w:val="000000"/>
          <w:sz w:val="21"/>
          <w:szCs w:val="21"/>
          <w:shd w:val="clear" w:color="auto" w:fill="FFFFFF"/>
        </w:rPr>
        <w:t>：空调、洗衣机等电器购置</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（二）项目编号：ZFCG-</w:t>
      </w:r>
      <w:r>
        <w:rPr>
          <w:rFonts w:hint="eastAsia" w:ascii="宋体" w:hAnsi="宋体" w:cs="仿宋_GB2312"/>
          <w:color w:val="000000"/>
          <w:sz w:val="21"/>
          <w:szCs w:val="21"/>
          <w:shd w:val="clear" w:color="auto" w:fill="FFFFFF"/>
          <w:lang w:val="en-US" w:eastAsia="zh-CN"/>
        </w:rPr>
        <w:t>T</w:t>
      </w:r>
      <w:r>
        <w:rPr>
          <w:rFonts w:hint="eastAsia" w:ascii="宋体" w:hAnsi="宋体" w:cs="仿宋_GB2312"/>
          <w:color w:val="000000"/>
          <w:sz w:val="21"/>
          <w:szCs w:val="21"/>
          <w:shd w:val="clear" w:color="auto" w:fill="FFFFFF"/>
        </w:rPr>
        <w:t>2019</w:t>
      </w:r>
      <w:r>
        <w:rPr>
          <w:rFonts w:hint="eastAsia" w:ascii="宋体" w:hAnsi="宋体" w:cs="仿宋_GB2312"/>
          <w:color w:val="000000"/>
          <w:sz w:val="21"/>
          <w:szCs w:val="21"/>
          <w:shd w:val="clear" w:color="auto" w:fill="FFFFFF"/>
          <w:lang w:val="en-US" w:eastAsia="zh-CN"/>
        </w:rPr>
        <w:t>030</w:t>
      </w:r>
      <w:r>
        <w:rPr>
          <w:rFonts w:hint="eastAsia" w:ascii="宋体" w:hAnsi="宋体" w:cs="仿宋_GB2312"/>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default" w:ascii="宋体" w:hAnsi="宋体" w:cs="仿宋_GB2312"/>
          <w:color w:val="000000"/>
          <w:sz w:val="21"/>
          <w:szCs w:val="21"/>
          <w:shd w:val="clear" w:color="auto" w:fill="FFFFFF"/>
          <w:lang w:val="en-US" w:eastAsia="zh-CN"/>
        </w:rPr>
      </w:pPr>
      <w:r>
        <w:rPr>
          <w:rFonts w:hint="eastAsia" w:ascii="宋体" w:hAnsi="宋体" w:cs="仿宋_GB2312"/>
          <w:color w:val="000000"/>
          <w:sz w:val="21"/>
          <w:szCs w:val="21"/>
          <w:shd w:val="clear" w:color="auto" w:fill="FFFFFF"/>
        </w:rPr>
        <w:t>（四）项目主要内容、数量及简要规格描述或项目基本概况介绍：</w:t>
      </w:r>
      <w:r>
        <w:rPr>
          <w:rFonts w:hint="eastAsia" w:ascii="宋体" w:hAnsi="宋体" w:cs="仿宋_GB2312"/>
          <w:color w:val="000000"/>
          <w:sz w:val="21"/>
          <w:szCs w:val="21"/>
          <w:shd w:val="clear" w:color="auto" w:fill="FFFFFF"/>
          <w:lang w:val="en-US" w:eastAsia="zh-CN"/>
        </w:rPr>
        <w:t>A包：</w:t>
      </w:r>
      <w:r>
        <w:rPr>
          <w:rFonts w:hint="eastAsia" w:ascii="宋体" w:hAnsi="宋体" w:cs="仿宋_GB2312"/>
          <w:color w:val="000000"/>
          <w:sz w:val="21"/>
          <w:szCs w:val="21"/>
          <w:shd w:val="clear" w:color="auto" w:fill="FFFFFF"/>
        </w:rPr>
        <w:t>空调89台、电热水器13台等</w:t>
      </w:r>
      <w:r>
        <w:rPr>
          <w:rFonts w:hint="eastAsia" w:ascii="宋体" w:hAnsi="宋体" w:cs="仿宋_GB2312"/>
          <w:color w:val="000000"/>
          <w:sz w:val="21"/>
          <w:szCs w:val="21"/>
          <w:shd w:val="clear" w:color="auto" w:fill="FFFFFF"/>
          <w:lang w:val="en-US" w:eastAsia="zh-CN"/>
        </w:rPr>
        <w:t>；B包：</w:t>
      </w:r>
      <w:r>
        <w:rPr>
          <w:rFonts w:hint="eastAsia" w:ascii="宋体" w:hAnsi="宋体" w:cs="仿宋_GB2312"/>
          <w:color w:val="000000"/>
          <w:sz w:val="21"/>
          <w:szCs w:val="21"/>
          <w:shd w:val="clear" w:color="auto" w:fill="FFFFFF"/>
        </w:rPr>
        <w:t>空调4</w:t>
      </w:r>
      <w:r>
        <w:rPr>
          <w:rFonts w:hint="eastAsia" w:ascii="宋体" w:hAnsi="宋体" w:cs="仿宋_GB2312"/>
          <w:color w:val="000000"/>
          <w:sz w:val="21"/>
          <w:szCs w:val="21"/>
          <w:shd w:val="clear" w:color="auto" w:fill="FFFFFF"/>
          <w:lang w:val="en-US" w:eastAsia="zh-CN"/>
        </w:rPr>
        <w:t>8</w:t>
      </w:r>
      <w:r>
        <w:rPr>
          <w:rFonts w:hint="eastAsia" w:ascii="宋体" w:hAnsi="宋体" w:cs="仿宋_GB2312"/>
          <w:color w:val="000000"/>
          <w:sz w:val="21"/>
          <w:szCs w:val="21"/>
          <w:shd w:val="clear" w:color="auto" w:fill="FFFFFF"/>
        </w:rPr>
        <w:t>台。</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（五）预算金额：</w:t>
      </w:r>
      <w:r>
        <w:rPr>
          <w:rFonts w:hint="eastAsia" w:ascii="宋体" w:hAnsi="宋体" w:cs="仿宋_GB2312"/>
          <w:color w:val="000000"/>
          <w:sz w:val="21"/>
          <w:szCs w:val="21"/>
          <w:shd w:val="clear" w:color="auto" w:fill="FFFFFF"/>
          <w:lang w:val="en-US" w:eastAsia="zh-CN"/>
        </w:rPr>
        <w:t>A包：41万元；B包：17.3万元</w:t>
      </w:r>
      <w:r>
        <w:rPr>
          <w:rFonts w:hint="eastAsia" w:ascii="宋体" w:hAnsi="宋体" w:cs="仿宋_GB2312"/>
          <w:color w:val="000000"/>
          <w:sz w:val="21"/>
          <w:szCs w:val="21"/>
          <w:shd w:val="clear" w:color="auto" w:fill="FFFFFF"/>
        </w:rPr>
        <w:t>。</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（六）交付（服务、完工）时间 ：自合同生效之日起</w:t>
      </w:r>
      <w:r>
        <w:rPr>
          <w:rFonts w:hint="eastAsia" w:ascii="宋体" w:hAnsi="宋体" w:cs="仿宋_GB2312"/>
          <w:color w:val="000000"/>
          <w:sz w:val="21"/>
          <w:szCs w:val="21"/>
          <w:shd w:val="clear" w:color="auto" w:fill="FFFFFF"/>
          <w:lang w:val="en-US" w:eastAsia="zh-CN"/>
        </w:rPr>
        <w:t>15</w:t>
      </w:r>
      <w:r>
        <w:rPr>
          <w:rFonts w:hint="eastAsia" w:ascii="宋体" w:hAnsi="宋体" w:cs="仿宋_GB2312"/>
          <w:color w:val="000000"/>
          <w:sz w:val="21"/>
          <w:szCs w:val="21"/>
          <w:shd w:val="clear" w:color="auto" w:fill="FFFFFF"/>
        </w:rPr>
        <w:t>天。</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（七）交付（服务、完工）地点：</w:t>
      </w:r>
      <w:r>
        <w:rPr>
          <w:rFonts w:hint="eastAsia" w:ascii="宋体" w:hAnsi="宋体" w:cs="仿宋_GB2312"/>
          <w:color w:val="000000"/>
          <w:sz w:val="21"/>
          <w:szCs w:val="21"/>
          <w:shd w:val="clear" w:color="auto" w:fill="FFFFFF"/>
          <w:lang w:val="en-US" w:eastAsia="zh-CN"/>
        </w:rPr>
        <w:t>A包：许昌市公安局特殊警务支队；B包：</w:t>
      </w:r>
      <w:r>
        <w:rPr>
          <w:rFonts w:hint="eastAsia" w:ascii="宋体" w:hAnsi="宋体" w:cs="仿宋_GB2312"/>
          <w:color w:val="000000"/>
          <w:sz w:val="21"/>
          <w:szCs w:val="21"/>
          <w:shd w:val="clear" w:color="auto" w:fill="FFFFFF"/>
        </w:rPr>
        <w:t>许昌市公安局执法办案中心。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w:t>
      </w:r>
      <w:r>
        <w:rPr>
          <w:rFonts w:hint="eastAsia" w:cs="仿宋_GB2312" w:asciiTheme="minorEastAsia" w:hAnsiTheme="minorEastAsia" w:eastAsiaTheme="minorEastAsia"/>
          <w:color w:val="000000"/>
          <w:sz w:val="21"/>
          <w:szCs w:val="21"/>
        </w:rPr>
        <w:t>“国家企业信用公示系统”网站（</w:t>
      </w:r>
      <w:r>
        <w:rPr>
          <w:rFonts w:cs="仿宋_GB2312" w:asciiTheme="minorEastAsia" w:hAnsiTheme="minorEastAsia" w:eastAsiaTheme="minorEastAsia"/>
          <w:color w:val="000000"/>
          <w:sz w:val="21"/>
          <w:szCs w:val="21"/>
        </w:rPr>
        <w:t>www.gsxt.gov.cn</w:t>
      </w:r>
      <w:r>
        <w:rPr>
          <w:rFonts w:hint="eastAsia" w:cs="仿宋_GB2312" w:asciiTheme="minorEastAsia" w:hAnsiTheme="minorEastAsia" w:eastAsiaTheme="minorEastAsia"/>
          <w:color w:val="000000"/>
          <w:sz w:val="21"/>
          <w:szCs w:val="21"/>
        </w:rPr>
        <w:t>）严重违法失信企业名单（黑名单）的供应商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5</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27</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hint="eastAsia" w:ascii="宋体" w:hAnsi="宋体" w:eastAsiaTheme="minorEastAsia"/>
          <w:szCs w:val="21"/>
          <w:lang w:eastAsia="zh-CN"/>
        </w:rPr>
      </w:pPr>
      <w:r>
        <w:rPr>
          <w:rFonts w:hint="eastAsia" w:ascii="宋体" w:hAnsi="宋体"/>
          <w:b/>
          <w:szCs w:val="21"/>
        </w:rPr>
        <w:t>采购人</w:t>
      </w:r>
      <w:r>
        <w:rPr>
          <w:rFonts w:hint="eastAsia" w:ascii="宋体" w:hAnsi="宋体"/>
          <w:szCs w:val="21"/>
        </w:rPr>
        <w:t>：</w:t>
      </w:r>
      <w:r>
        <w:rPr>
          <w:rFonts w:hint="eastAsia" w:ascii="宋体" w:hAnsi="宋体"/>
          <w:szCs w:val="21"/>
          <w:lang w:eastAsia="zh-CN"/>
        </w:rPr>
        <w:t>许昌市公安局</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地址：许昌市许由路</w:t>
      </w:r>
      <w:r>
        <w:rPr>
          <w:rFonts w:hint="eastAsia" w:ascii="宋体" w:hAnsi="宋体"/>
          <w:szCs w:val="21"/>
          <w:lang w:val="en-US"/>
        </w:rPr>
        <w:t>480</w:t>
      </w:r>
      <w:r>
        <w:rPr>
          <w:rFonts w:hint="eastAsia" w:ascii="宋体" w:hAnsi="宋体"/>
          <w:szCs w:val="21"/>
        </w:rPr>
        <w:t>号</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ascii="宋体" w:hAnsi="宋体"/>
          <w:szCs w:val="21"/>
        </w:rPr>
        <w:t>联系人：</w:t>
      </w:r>
      <w:r>
        <w:rPr>
          <w:rFonts w:hint="eastAsia" w:cs="黑体" w:asciiTheme="minorEastAsia" w:hAnsiTheme="minorEastAsia" w:eastAsiaTheme="minorEastAsia"/>
          <w:bCs/>
          <w:shd w:val="clear" w:color="auto" w:fill="FFFFFF"/>
        </w:rPr>
        <w:t>苏</w:t>
      </w:r>
      <w:r>
        <w:rPr>
          <w:rFonts w:hint="eastAsia" w:cs="Arial" w:asciiTheme="minorEastAsia" w:hAnsiTheme="minorEastAsia"/>
          <w:color w:val="000000"/>
          <w:szCs w:val="21"/>
        </w:rPr>
        <w:t>亚培</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A包</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邢延丽</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B包</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rPr>
        <w:t xml:space="preserve">                   </w:t>
      </w:r>
    </w:p>
    <w:p>
      <w:pPr>
        <w:adjustRightInd w:val="0"/>
        <w:spacing w:line="360" w:lineRule="auto"/>
        <w:ind w:firstLine="840" w:firstLineChars="400"/>
        <w:contextualSpacing/>
        <w:jc w:val="left"/>
        <w:rPr>
          <w:rFonts w:hint="default" w:cs="Arial" w:asciiTheme="minorEastAsia" w:hAnsiTheme="minorEastAsia"/>
          <w:color w:val="000000"/>
          <w:szCs w:val="21"/>
          <w:lang w:val="en-US" w:eastAsia="zh-CN"/>
        </w:rPr>
      </w:pPr>
      <w:r>
        <w:rPr>
          <w:rFonts w:hint="eastAsia" w:cs="Arial" w:asciiTheme="minorEastAsia" w:hAnsiTheme="minorEastAsia"/>
          <w:color w:val="000000"/>
          <w:szCs w:val="21"/>
        </w:rPr>
        <w:t>联系电话：18637460678</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A包</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18637460016</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B包</w:t>
      </w:r>
      <w:r>
        <w:rPr>
          <w:rFonts w:hint="eastAsia" w:cs="Arial" w:asciiTheme="minorEastAsia" w:hAnsiTheme="minorEastAsia"/>
          <w:color w:val="000000"/>
          <w:szCs w:val="21"/>
          <w:lang w:eastAsia="zh-CN"/>
        </w:rPr>
        <w:t>）</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lang w:val="zh-CN" w:eastAsia="zh-CN"/>
        </w:rPr>
        <w:t>许昌市公安局</w:t>
      </w:r>
    </w:p>
    <w:p>
      <w:pPr>
        <w:adjustRightInd w:val="0"/>
        <w:spacing w:line="360" w:lineRule="auto"/>
        <w:ind w:firstLine="840" w:firstLineChars="400"/>
        <w:contextualSpacing/>
        <w:jc w:val="right"/>
        <w:rPr>
          <w:rFonts w:hint="eastAsia" w:ascii="宋体" w:hAnsi="宋体"/>
          <w:szCs w:val="21"/>
        </w:rPr>
      </w:pPr>
      <w:r>
        <w:rPr>
          <w:rFonts w:hint="eastAsia" w:ascii="宋体" w:hAnsi="宋体"/>
          <w:szCs w:val="21"/>
          <w:lang w:val="en-US" w:eastAsia="zh-CN"/>
        </w:rPr>
        <w:t>二〇一九年五月二十一日</w:t>
      </w:r>
    </w:p>
    <w:p>
      <w:pPr>
        <w:adjustRightInd w:val="0"/>
        <w:spacing w:line="360" w:lineRule="auto"/>
        <w:ind w:firstLine="840" w:firstLineChars="400"/>
        <w:contextualSpacing/>
        <w:jc w:val="left"/>
        <w:rPr>
          <w:rFonts w:hint="default" w:ascii="宋体" w:hAnsi="宋体"/>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p>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lang w:val="en-US" w:eastAsia="zh-CN"/>
        </w:rPr>
        <w:t>A包：</w:t>
      </w:r>
    </w:p>
    <w:tbl>
      <w:tblPr>
        <w:tblStyle w:val="2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81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挂机空调</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冷暖电辅；</w:t>
            </w:r>
          </w:p>
          <w:p>
            <w:pPr>
              <w:widowControl/>
              <w:jc w:val="left"/>
              <w:rPr>
                <w:rFonts w:ascii="Times New Roman" w:hAnsi="Times New Roman" w:eastAsia="仿宋_GB2312" w:cs="Times New Roman"/>
                <w:b/>
                <w:i/>
                <w:color w:val="548DD4" w:themeColor="text2" w:themeTint="99"/>
                <w:kern w:val="0"/>
                <w:sz w:val="21"/>
                <w:szCs w:val="21"/>
              </w:rPr>
            </w:pPr>
            <w:r>
              <w:rPr>
                <w:rFonts w:hint="eastAsia" w:cs="宋体" w:asciiTheme="minorEastAsia" w:hAnsiTheme="minorEastAsia"/>
                <w:color w:val="000000"/>
                <w:kern w:val="0"/>
                <w:sz w:val="21"/>
                <w:szCs w:val="21"/>
              </w:rPr>
              <w:t>工作方式：定频</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能效等级：二级</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制冷量：≥3450W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制冷功率：≤1100W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制热量：≥3800W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制热功率：≤1200W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电辅加热功率：≤1150W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循环风量：≥600m³/h</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使用面积：16-25㎡</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室内噪音：≤39分贝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室外噪音：≤50分贝</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柜机空调</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冷暖电辅；</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工作方式：变频</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能效等级：二级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额定制冷功率：≤2200W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额定制冷量：≥7100W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额定制热功率：≤3000W；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额定制热量：≥9400W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电辅热输入功率：≤1800w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循环风量：≥1150m³/h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室内噪音：≤47分贝</w:t>
            </w:r>
          </w:p>
          <w:p>
            <w:pPr>
              <w:widowControl/>
              <w:jc w:val="left"/>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室外噪音：≤58分贝</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柜机空调</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冷暖5匹定频空调；</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工作方式：定频</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能效等级：二级</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循环风量：≥1100m³/h</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额定制冷量：≥11000（W)；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额定制热量：≥11500(W)；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额定制冷功率：≤4000W；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额定制热功率：≤3900W；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室内噪音：≤53分贝；</w:t>
            </w:r>
          </w:p>
          <w:p>
            <w:pPr>
              <w:widowControl/>
              <w:jc w:val="left"/>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室外噪音：≤64分贝</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4</w:t>
            </w:r>
          </w:p>
        </w:tc>
        <w:tc>
          <w:tcPr>
            <w:tcW w:w="1418"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淋浴电热水器</w:t>
            </w:r>
          </w:p>
        </w:tc>
        <w:tc>
          <w:tcPr>
            <w:tcW w:w="4819" w:type="dxa"/>
            <w:vAlign w:val="center"/>
          </w:tcPr>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1、款式：横式能量；</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2、等级：1级；</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3、容积（L）：60；</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4、额</w:t>
            </w:r>
            <w:r>
              <w:rPr>
                <w:rFonts w:hint="eastAsia" w:cs="宋体" w:asciiTheme="minorEastAsia" w:hAnsiTheme="minorEastAsia"/>
                <w:color w:val="000000"/>
                <w:kern w:val="0"/>
                <w:sz w:val="21"/>
                <w:szCs w:val="21"/>
                <w:lang w:eastAsia="zh-CN"/>
              </w:rPr>
              <w:t>定</w:t>
            </w:r>
            <w:r>
              <w:rPr>
                <w:rFonts w:hint="eastAsia" w:cs="宋体" w:asciiTheme="minorEastAsia" w:hAnsiTheme="minorEastAsia"/>
                <w:color w:val="000000"/>
                <w:kern w:val="0"/>
                <w:sz w:val="21"/>
                <w:szCs w:val="21"/>
              </w:rPr>
              <w:t>电压（V）：220；</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5、加热功率（W)：≥2000</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6、额</w:t>
            </w:r>
            <w:r>
              <w:rPr>
                <w:rFonts w:hint="eastAsia" w:cs="宋体" w:asciiTheme="minorEastAsia" w:hAnsiTheme="minorEastAsia"/>
                <w:color w:val="000000"/>
                <w:kern w:val="0"/>
                <w:sz w:val="21"/>
                <w:szCs w:val="21"/>
                <w:lang w:eastAsia="zh-CN"/>
              </w:rPr>
              <w:t>定</w:t>
            </w:r>
            <w:r>
              <w:rPr>
                <w:rFonts w:hint="eastAsia" w:cs="宋体" w:asciiTheme="minorEastAsia" w:hAnsiTheme="minorEastAsia"/>
                <w:color w:val="000000"/>
                <w:kern w:val="0"/>
                <w:sz w:val="21"/>
                <w:szCs w:val="21"/>
              </w:rPr>
              <w:t>压力（MPa)：≥0.75；</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7、加热方式：双管；</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8、最高温度（℃ ）：75；</w:t>
            </w:r>
          </w:p>
          <w:p>
            <w:pPr>
              <w:widowControl/>
              <w:jc w:val="left"/>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9、电线要求（mm)≥2.2mm²</w:t>
            </w:r>
          </w:p>
        </w:tc>
        <w:tc>
          <w:tcPr>
            <w:tcW w:w="992"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台</w:t>
            </w:r>
          </w:p>
        </w:tc>
        <w:tc>
          <w:tcPr>
            <w:tcW w:w="993"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5</w:t>
            </w:r>
          </w:p>
        </w:tc>
        <w:tc>
          <w:tcPr>
            <w:tcW w:w="1418"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开水电茶炉</w:t>
            </w:r>
          </w:p>
        </w:tc>
        <w:tc>
          <w:tcPr>
            <w:tcW w:w="4819" w:type="dxa"/>
            <w:vAlign w:val="center"/>
          </w:tcPr>
          <w:p>
            <w:pPr>
              <w:widowControl/>
              <w:jc w:val="left"/>
              <w:rPr>
                <w:rFonts w:cs="宋体" w:asciiTheme="minorEastAsia" w:hAnsiTheme="minorEastAsia"/>
                <w:b/>
                <w:bCs/>
                <w:color w:val="000000"/>
                <w:kern w:val="0"/>
                <w:sz w:val="21"/>
                <w:szCs w:val="21"/>
              </w:rPr>
            </w:pPr>
            <w:r>
              <w:rPr>
                <w:rFonts w:hint="eastAsia" w:cs="宋体" w:asciiTheme="minorEastAsia" w:hAnsiTheme="minorEastAsia"/>
                <w:b/>
                <w:bCs/>
                <w:color w:val="000000"/>
                <w:kern w:val="0"/>
                <w:sz w:val="21"/>
                <w:szCs w:val="21"/>
              </w:rPr>
              <w:t>净水器技术参数：</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1.进水压力0.1-0.4Mpa；工作压力0.1-0.6Mpa；</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2.环境温度4℃-40℃；</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3.额定功率≤90W；</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4.净水流量≥1L/min；</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5.产品尺寸：650×480×1100mm，±10%；</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6.核心水处理工艺：反渗透净水处理工艺；其中过滤结构：不少于五级过滤工艺（PP棉—&gt;颗粒活性炭滤芯—&gt;压缩活性炭滤芯—&gt;RO反渗透膜滤芯&gt;后置活性炭滤芯）；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7.聚丙烯熔喷滤芯：5μm，φ70×500mm，不少于1支；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8.颗粒活性炭滤芯:10-24目，900g，不少于1支；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9.炭棒滤芯（压缩炭）：5μm，φ70×500mm，不少于1支；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10.聚酰胺反渗透膜滤芯：0.0001μm，100GPD,不少于2支；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11.后置活性炭滤芯：10-24目，400g，不少于1支；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12.出水水质：符合《生活饮用水水质处理器卫生安全与功能评价规范—反渗透处理装置》（2001）的要求。</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13.储水桶：容量不少于20G（内置）；</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14.储水桶金属材质外壳，储存净水防止二次污染，提供足够出水压力；</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15.压力显示：设备可以显示泵前、泵后压力；</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16.智能特点：缺水或满水位时，系统自动停机，具有保护机件的功能；</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17.采用箱体式设计，金属材质外壳，喷涂外观，经久耐用。</w:t>
            </w:r>
          </w:p>
          <w:p>
            <w:pPr>
              <w:widowControl/>
              <w:jc w:val="left"/>
              <w:rPr>
                <w:rFonts w:cs="宋体" w:asciiTheme="minorEastAsia" w:hAnsiTheme="minorEastAsia"/>
                <w:color w:val="000000"/>
                <w:kern w:val="0"/>
                <w:sz w:val="21"/>
                <w:szCs w:val="21"/>
              </w:rPr>
            </w:pPr>
          </w:p>
          <w:p>
            <w:pPr>
              <w:widowControl/>
              <w:jc w:val="left"/>
              <w:rPr>
                <w:rFonts w:cs="宋体" w:asciiTheme="minorEastAsia" w:hAnsiTheme="minorEastAsia"/>
                <w:b/>
                <w:bCs/>
                <w:color w:val="000000"/>
                <w:kern w:val="0"/>
                <w:sz w:val="21"/>
                <w:szCs w:val="21"/>
              </w:rPr>
            </w:pPr>
            <w:r>
              <w:rPr>
                <w:rFonts w:hint="eastAsia" w:cs="宋体" w:asciiTheme="minorEastAsia" w:hAnsiTheme="minorEastAsia"/>
                <w:b/>
                <w:bCs/>
                <w:color w:val="000000"/>
                <w:kern w:val="0"/>
                <w:sz w:val="21"/>
                <w:szCs w:val="21"/>
              </w:rPr>
              <w:t>开水器技术参数：</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1、适用水源：优质饮用水；</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2、适用水压：0.1-0.4MPa；</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3、电源：380V/50Hz；</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4、主功率≤9KW；</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5、热胆容量≥40L；</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6、制开水能力≥90L/h；</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7、出水温度：40-99℃之间可调控；</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8、产品尺寸：540×205×860mm，±10%；</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9、须采用步进式水加热技术，无阴阳水、千滚水产生；</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10、材质：内胆须使用食品级SUS304不锈钢，外壳使用拉丝不锈钢。内胆与箱体、排污管、排气管等不锈钢焊接均采用激光或氩弧焊焊接技术；</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11、显示：具有LCD液晶显示屏，可即时显示工作状态；</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12、节能环保：内置智能预约功能，设置定时开关机，减少电力损耗；</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13、须采用双顶盖设计，双重预防蒸气外溢，增加保温效果；14、安全：三重防干伤保护，温度传感器超温保护、低水位浮球开关保护、突跳式温控器保护。还具有按键自锁功能，防溢流装置等，使用安全放心；</w:t>
            </w:r>
          </w:p>
          <w:p>
            <w:pPr>
              <w:widowControl/>
              <w:jc w:val="left"/>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（每1套包括2台开水器，1台净水器），（免费安装调试）</w:t>
            </w:r>
          </w:p>
        </w:tc>
        <w:tc>
          <w:tcPr>
            <w:tcW w:w="992"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套</w:t>
            </w:r>
          </w:p>
        </w:tc>
        <w:tc>
          <w:tcPr>
            <w:tcW w:w="993"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6</w:t>
            </w:r>
          </w:p>
        </w:tc>
        <w:tc>
          <w:tcPr>
            <w:tcW w:w="1418"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净水器</w:t>
            </w:r>
          </w:p>
        </w:tc>
        <w:tc>
          <w:tcPr>
            <w:tcW w:w="4819" w:type="dxa"/>
            <w:vAlign w:val="center"/>
          </w:tcPr>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1.进水压力0.1-0.4Mpa；工作压力0.1-0.6Mpa；</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2.环境温度4℃-40℃；</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3.额定功率≤180W；</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4.净水流量≥2L/min；</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5.产品尺寸：650×480×1650mm，±10%；</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6.核心水处理工艺：反渗透净水处理工艺；其中过滤结构：不少于五级过滤工艺（PP棉—&gt;颗粒活性炭滤芯—&gt;压缩活性炭滤芯—&gt;RO反渗透膜滤芯&gt;后置活性炭滤芯）；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7.聚丙烯熔喷滤芯：5μm，φ70×500mm，不少于1支；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8.颗粒活性炭滤芯:10-24目，900g，不少于1支；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9.炭棒滤芯（压缩炭）：5μm，φ70×500mm，不少于1支；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10.聚酰胺反渗透膜滤芯：0.0001μm，200GPD,不少于2支；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11.后置活性炭滤芯：10-24目，400g，不少于1支；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12.出水水质：符合《生活饮用水水质处理器卫生安全与功能评价规范—反渗透处理装置》（2001）的要求。</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13.储水桶：容量不少于40G（内置）；</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14.储水桶金属材质外壳，储存净水防止二次污染，提供足够出水压力；</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15.压力显示：设备可以显示泵前、泵后压力；</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16.智能特点：缺水或满水位时，系统自动停机，具有保护机件的功能；</w:t>
            </w:r>
          </w:p>
          <w:p>
            <w:pPr>
              <w:widowControl/>
              <w:jc w:val="left"/>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17.采用箱体式设计，金属材质外壳，喷涂外观，经久耐用。（免费安装调试）</w:t>
            </w:r>
            <w:r>
              <w:rPr>
                <w:rFonts w:hint="eastAsia" w:cs="宋体" w:asciiTheme="minorEastAsia" w:hAnsiTheme="minorEastAsia"/>
                <w:color w:val="000000"/>
                <w:kern w:val="0"/>
                <w:sz w:val="21"/>
                <w:szCs w:val="21"/>
              </w:rPr>
              <w:br w:type="page"/>
            </w:r>
            <w:r>
              <w:rPr>
                <w:rFonts w:hint="eastAsia" w:cs="宋体" w:asciiTheme="minorEastAsia" w:hAnsiTheme="minorEastAsia"/>
                <w:color w:val="000000"/>
                <w:kern w:val="0"/>
                <w:sz w:val="21"/>
                <w:szCs w:val="21"/>
              </w:rPr>
              <w:br w:type="page"/>
            </w:r>
          </w:p>
        </w:tc>
        <w:tc>
          <w:tcPr>
            <w:tcW w:w="992"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台</w:t>
            </w:r>
          </w:p>
        </w:tc>
        <w:tc>
          <w:tcPr>
            <w:tcW w:w="993"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7</w:t>
            </w:r>
          </w:p>
        </w:tc>
        <w:tc>
          <w:tcPr>
            <w:tcW w:w="1418"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滚筒洗衣机</w:t>
            </w:r>
          </w:p>
        </w:tc>
        <w:tc>
          <w:tcPr>
            <w:tcW w:w="4819" w:type="dxa"/>
            <w:vAlign w:val="center"/>
          </w:tcPr>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1.洗衣机类型：全自动洗衣机：</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2.产品类型：滚筒式：</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3.内筒材质;不锈钢：</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4.电机类型;变频：</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5.开合方式：侧开门：</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6.排水方式：上排水;</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7.箱体材质：镀锌钢板：</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8.容量：10kg：</w:t>
            </w:r>
          </w:p>
          <w:p>
            <w:pPr>
              <w:widowControl/>
              <w:jc w:val="left"/>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 xml:space="preserve">9.电源性能：220V/50Hz  </w:t>
            </w:r>
          </w:p>
        </w:tc>
        <w:tc>
          <w:tcPr>
            <w:tcW w:w="992"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台</w:t>
            </w:r>
          </w:p>
        </w:tc>
        <w:tc>
          <w:tcPr>
            <w:tcW w:w="993"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8</w:t>
            </w:r>
          </w:p>
        </w:tc>
        <w:tc>
          <w:tcPr>
            <w:tcW w:w="1418"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波轮洗衣机</w:t>
            </w:r>
          </w:p>
        </w:tc>
        <w:tc>
          <w:tcPr>
            <w:tcW w:w="4819" w:type="dxa"/>
            <w:vAlign w:val="center"/>
          </w:tcPr>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1.洗衣机类型：全自动洗衣机：</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2.产品类型：波轮：</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4.内筒材质：不锈钢：</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5.电机类型：变频：</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6.开合方式：顶开式：</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7.排水方式：下排水：</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8.箱体材质:渗锌钢板：</w:t>
            </w:r>
          </w:p>
          <w:p>
            <w:pPr>
              <w:widowControl/>
              <w:jc w:val="left"/>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9.容量：10kg：</w:t>
            </w:r>
          </w:p>
        </w:tc>
        <w:tc>
          <w:tcPr>
            <w:tcW w:w="992"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台</w:t>
            </w:r>
          </w:p>
        </w:tc>
        <w:tc>
          <w:tcPr>
            <w:tcW w:w="993"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9</w:t>
            </w:r>
          </w:p>
        </w:tc>
        <w:tc>
          <w:tcPr>
            <w:tcW w:w="1418"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浴霸</w:t>
            </w:r>
          </w:p>
        </w:tc>
        <w:tc>
          <w:tcPr>
            <w:tcW w:w="4819" w:type="dxa"/>
            <w:vAlign w:val="center"/>
          </w:tcPr>
          <w:p>
            <w:pPr>
              <w:widowControl/>
              <w:jc w:val="left"/>
              <w:rPr>
                <w:rFonts w:asciiTheme="minorEastAsia" w:hAnsiTheme="minorEastAsia"/>
                <w:sz w:val="21"/>
                <w:szCs w:val="21"/>
              </w:rPr>
            </w:pPr>
            <w:r>
              <w:rPr>
                <w:rFonts w:hint="eastAsia" w:asciiTheme="minorEastAsia" w:hAnsiTheme="minorEastAsia"/>
                <w:sz w:val="21"/>
                <w:szCs w:val="21"/>
              </w:rPr>
              <w:t>1.大屏、智能</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2.面罩尺寸：300*600mm</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3.LED双色变光</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4.触控开关、取暖10平方米内</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5.手动控制</w:t>
            </w:r>
          </w:p>
          <w:p>
            <w:pPr>
              <w:widowControl/>
              <w:jc w:val="left"/>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6.全域取暖、精准控温、智能控风、清新沐浴、智能提示、多面进风、色温记忆、时尚外观</w:t>
            </w:r>
          </w:p>
        </w:tc>
        <w:tc>
          <w:tcPr>
            <w:tcW w:w="992"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台</w:t>
            </w:r>
          </w:p>
        </w:tc>
        <w:tc>
          <w:tcPr>
            <w:tcW w:w="993"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5</w:t>
            </w:r>
          </w:p>
        </w:tc>
      </w:tr>
    </w:tbl>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lang w:val="en-US" w:eastAsia="zh-CN"/>
        </w:rPr>
        <w:t>B包：</w:t>
      </w:r>
    </w:p>
    <w:tbl>
      <w:tblPr>
        <w:tblStyle w:val="2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81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壁挂式空调</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1.5P定频挂机、2级节能</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制冷量：≥3450W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制冷功率：≤1100W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制热量：≥3800W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制热功率：≤1200W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电辅加热功率：≤1150W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循环风量：≥600m³/h</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使用面积：16-25㎡</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室内噪音：≤39分贝</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室外噪音：≤50分贝</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壁挂式空调</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3P挂机定频挂机、2级节能</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制冷量：≥4450W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制冷功率：≤1600W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制热量：≥4900W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制热功率：≤2000W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电辅加热功率：≤1350W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循环风量：≥1180m³/h</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使用面积：29-40㎡</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室内噪音：≤46分贝</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室外噪音：≤57分贝</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立柜式空调</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3P定频柜机、2级节能</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制冷量：≥7100W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制冷功率：≤2300W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制热量：≥8000W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制热功率：≤2400W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电辅加热功率：≤2300W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循环风量：≥1180m³/h</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使用面积：29-40㎡</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室内噪音：≤47分贝</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室外噪音：≤57分贝</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9"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4</w:t>
            </w:r>
          </w:p>
        </w:tc>
        <w:tc>
          <w:tcPr>
            <w:tcW w:w="1418"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立柜式空调</w:t>
            </w:r>
          </w:p>
        </w:tc>
        <w:tc>
          <w:tcPr>
            <w:tcW w:w="4819"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冷暖5匹定频空调</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适用面积：55-85平方</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工作方式：定频</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能效等级：二级</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循环风量：≥1100m³/h</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额定制冷量：≥11000（W)；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额定制热量：≥11500(W)；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额定制冷功率：≤4000W；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额定制热功率：≤3900W；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室内噪音：≤53分贝；</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室外噪音：≤64分贝</w:t>
            </w:r>
          </w:p>
        </w:tc>
        <w:tc>
          <w:tcPr>
            <w:tcW w:w="992"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台</w:t>
            </w:r>
          </w:p>
        </w:tc>
        <w:tc>
          <w:tcPr>
            <w:tcW w:w="993"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并须在响应文件中提供：</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①中国信息安全认证中心官网（</w:t>
      </w:r>
      <w:r>
        <w:rPr>
          <w:rFonts w:cs="仿宋_GB2312" w:asciiTheme="minorEastAsia" w:hAnsiTheme="minorEastAsia"/>
          <w:sz w:val="24"/>
          <w:szCs w:val="24"/>
          <w:lang w:val="zh-CN"/>
        </w:rPr>
        <w:t>http://www.isccc.gov.cn/index.shtml</w:t>
      </w:r>
      <w:r>
        <w:rPr>
          <w:rFonts w:hint="eastAsia" w:cs="仿宋_GB2312" w:asciiTheme="minorEastAsia" w:hAnsiTheme="minorEastAsia"/>
          <w:sz w:val="24"/>
          <w:szCs w:val="24"/>
          <w:lang w:val="zh-CN"/>
        </w:rPr>
        <w:t>）产品查询结果截图并加盖供应商公章；</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cs="仿宋_GB2312" w:asciiTheme="minorEastAsia" w:hAnsiTheme="minorEastAsia"/>
          <w:sz w:val="24"/>
          <w:szCs w:val="24"/>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的原件扫描件（或图片）并加盖供应商公章。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hint="default" w:ascii="宋体" w:cs="宋体" w:eastAsiaTheme="minorEastAsia"/>
          <w:sz w:val="24"/>
          <w:lang w:val="en-US" w:eastAsia="zh-CN"/>
        </w:rPr>
      </w:pPr>
      <w:r>
        <w:rPr>
          <w:rFonts w:hint="eastAsia" w:ascii="宋体" w:cs="宋体"/>
          <w:sz w:val="24"/>
          <w:lang w:val="en-US" w:eastAsia="zh-CN"/>
        </w:rPr>
        <w:t>2、免费质保期：A包：按照国家标准执行；B包：</w:t>
      </w:r>
      <w:r>
        <w:rPr>
          <w:rFonts w:hint="eastAsia" w:ascii="宋体" w:cs="宋体"/>
          <w:sz w:val="24"/>
          <w:lang w:val="zh-CN"/>
        </w:rPr>
        <w:t>6年。</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3</w:t>
      </w:r>
      <w:r>
        <w:rPr>
          <w:rFonts w:hint="eastAsia" w:ascii="宋体" w:cs="宋体"/>
          <w:sz w:val="24"/>
          <w:lang w:val="zh-CN"/>
        </w:rPr>
        <w:t>、供应商应就每包完整响应，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4</w:t>
      </w:r>
      <w:r>
        <w:rPr>
          <w:rFonts w:hint="eastAsia" w:ascii="宋体" w:cs="宋体"/>
          <w:sz w:val="24"/>
          <w:lang w:val="zh-CN"/>
        </w:rPr>
        <w:t>、所响应产品必须符合国家质量检测标准和本竞争性谈判文件规定标准的全新正品现货。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5</w:t>
      </w:r>
      <w:r>
        <w:rPr>
          <w:rFonts w:hint="eastAsia" w:ascii="宋体" w:cs="宋体"/>
          <w:sz w:val="24"/>
          <w:lang w:val="zh-CN"/>
        </w:rPr>
        <w:t>、本项目为交钥匙工程，项目设备安装及所需一切材料费用均包含在投标报价内。</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A包：41万元；B包17.3万</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zh-CN"/>
        </w:rPr>
        <w:t>2、支付时间及条件：项目验收合格后支付90%，项目运行满6个月无质量问题后支付10%。</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项目名称：空调、洗衣机等电器购置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030</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A包：</w:t>
            </w:r>
            <w:r>
              <w:rPr>
                <w:rFonts w:hint="eastAsia" w:cs="仿宋_GB2312" w:asciiTheme="minorEastAsia" w:hAnsiTheme="minorEastAsia"/>
                <w:szCs w:val="21"/>
              </w:rPr>
              <w:t>空调89台、电热水器13台等</w:t>
            </w:r>
            <w:r>
              <w:rPr>
                <w:rFonts w:hint="eastAsia" w:cs="仿宋_GB2312" w:asciiTheme="minorEastAsia" w:hAnsiTheme="minorEastAsia"/>
                <w:szCs w:val="21"/>
                <w:lang w:val="en-US" w:eastAsia="zh-CN"/>
              </w:rPr>
              <w:t>；B包：</w:t>
            </w:r>
            <w:r>
              <w:rPr>
                <w:rFonts w:hint="eastAsia" w:cs="仿宋_GB2312" w:asciiTheme="minorEastAsia" w:hAnsiTheme="minorEastAsia"/>
                <w:szCs w:val="21"/>
              </w:rPr>
              <w:t>空调4</w:t>
            </w:r>
            <w:r>
              <w:rPr>
                <w:rFonts w:hint="eastAsia" w:cs="仿宋_GB2312" w:asciiTheme="minorEastAsia" w:hAnsiTheme="minorEastAsia"/>
                <w:szCs w:val="21"/>
                <w:lang w:val="en-US" w:eastAsia="zh-CN"/>
              </w:rPr>
              <w:t>8</w:t>
            </w:r>
            <w:r>
              <w:rPr>
                <w:rFonts w:hint="eastAsia" w:cs="仿宋_GB2312" w:asciiTheme="minorEastAsia" w:hAnsiTheme="minorEastAsia"/>
                <w:szCs w:val="21"/>
              </w:rPr>
              <w:t>台。</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A包：许昌市公安局特殊警务支队；B包：</w:t>
            </w:r>
            <w:r>
              <w:rPr>
                <w:rFonts w:hint="eastAsia" w:cs="仿宋_GB2312" w:asciiTheme="minorEastAsia" w:hAnsiTheme="minorEastAsia"/>
                <w:szCs w:val="21"/>
              </w:rPr>
              <w:t>许昌市公安局执法办案中心。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ascii="宋体" w:hAnsi="宋体"/>
                <w:szCs w:val="21"/>
                <w:lang w:eastAsia="zh-CN"/>
              </w:rPr>
              <w:t>许昌市公安局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ascii="宋体" w:hAnsi="宋体"/>
                <w:szCs w:val="21"/>
              </w:rPr>
              <w:t>许昌市许由路</w:t>
            </w:r>
            <w:r>
              <w:rPr>
                <w:rFonts w:hint="eastAsia" w:ascii="宋体" w:hAnsi="宋体"/>
                <w:szCs w:val="21"/>
                <w:lang w:val="en-US"/>
              </w:rPr>
              <w:t>480</w:t>
            </w:r>
            <w:r>
              <w:rPr>
                <w:rFonts w:hint="eastAsia" w:ascii="宋体" w:hAnsi="宋体"/>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黑体" w:asciiTheme="minorEastAsia" w:hAnsiTheme="minorEastAsia" w:eastAsiaTheme="minorEastAsia"/>
                <w:bCs/>
                <w:shd w:val="clear" w:color="auto" w:fill="FFFFFF"/>
              </w:rPr>
              <w:t>苏</w:t>
            </w:r>
            <w:r>
              <w:rPr>
                <w:rFonts w:hint="eastAsia" w:cs="Arial" w:asciiTheme="minorEastAsia" w:hAnsiTheme="minorEastAsia"/>
                <w:color w:val="000000"/>
                <w:szCs w:val="21"/>
              </w:rPr>
              <w:t>亚培</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A包</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邢延丽</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B包</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rPr>
              <w:t xml:space="preserve">    </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Arial" w:asciiTheme="minorEastAsia" w:hAnsiTheme="minorEastAsia"/>
                <w:color w:val="000000"/>
                <w:szCs w:val="21"/>
              </w:rPr>
              <w:t>18637460678</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A包</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18637460016</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B包</w:t>
            </w:r>
            <w:r>
              <w:rPr>
                <w:rFonts w:hint="eastAsia" w:cs="Arial"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ascii="宋体" w:hAnsi="宋体" w:cs="仿宋_GB2312"/>
                <w:color w:val="000000"/>
                <w:sz w:val="21"/>
                <w:szCs w:val="21"/>
                <w:shd w:val="clear" w:color="auto" w:fill="FFFFFF"/>
                <w:lang w:val="en-US" w:eastAsia="zh-CN"/>
              </w:rPr>
              <w:t>A包：41万元；B包：17.3万元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27</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color w:val="FF0000"/>
                <w:szCs w:val="21"/>
                <w:lang w:val="zh-CN"/>
              </w:rPr>
              <w:t>三</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2、开启及谈判地点：许昌市公共资源交易中心四楼</w:t>
            </w:r>
            <w:r>
              <w:rPr>
                <w:rFonts w:hint="eastAsia" w:cs="仿宋_GB2312" w:asciiTheme="minorEastAsia" w:hAnsiTheme="minorEastAsia"/>
                <w:color w:val="000000"/>
                <w:szCs w:val="21"/>
                <w:lang w:eastAsia="zh-CN"/>
              </w:rPr>
              <w:t>谈判</w:t>
            </w:r>
            <w:r>
              <w:rPr>
                <w:rFonts w:hint="eastAsia" w:cs="仿宋_GB2312" w:asciiTheme="minorEastAsia" w:hAnsiTheme="minorEastAsia"/>
                <w:color w:val="FF0000"/>
                <w:szCs w:val="21"/>
                <w:lang w:eastAsia="zh-CN"/>
              </w:rPr>
              <w:t>二</w:t>
            </w:r>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w:t>
            </w:r>
            <w:r>
              <w:rPr>
                <w:rFonts w:hint="eastAsia" w:ascii="宋体" w:hAnsi="宋体" w:cs="仿宋_GB2312"/>
                <w:color w:val="000000"/>
                <w:sz w:val="21"/>
                <w:szCs w:val="21"/>
                <w:shd w:val="clear" w:color="auto" w:fill="FFFFFF"/>
                <w:lang w:val="en-US" w:eastAsia="zh-CN"/>
              </w:rPr>
              <w:t>A包：</w:t>
            </w:r>
            <w:r>
              <w:rPr>
                <w:rFonts w:hint="eastAsia" w:cs="仿宋_GB2312" w:asciiTheme="minorEastAsia" w:hAnsiTheme="minorEastAsia"/>
                <w:szCs w:val="21"/>
                <w:lang w:val="zh-CN"/>
              </w:rPr>
              <w:t>捌仟元（¥</w:t>
            </w:r>
            <w:r>
              <w:rPr>
                <w:rFonts w:hint="eastAsia" w:cs="仿宋_GB2312" w:asciiTheme="minorEastAsia" w:hAnsiTheme="minorEastAsia"/>
                <w:szCs w:val="21"/>
                <w:lang w:val="en-US" w:eastAsia="zh-CN"/>
              </w:rPr>
              <w:t>8000元</w:t>
            </w:r>
            <w:r>
              <w:rPr>
                <w:rFonts w:hint="eastAsia" w:cs="仿宋_GB2312" w:asciiTheme="minorEastAsia" w:hAnsiTheme="minorEastAsia"/>
                <w:szCs w:val="21"/>
                <w:lang w:val="zh-CN"/>
              </w:rPr>
              <w:t>）</w:t>
            </w:r>
            <w:r>
              <w:rPr>
                <w:rFonts w:hint="eastAsia" w:ascii="宋体" w:hAnsi="宋体" w:cs="仿宋_GB2312"/>
                <w:color w:val="000000"/>
                <w:sz w:val="21"/>
                <w:szCs w:val="21"/>
                <w:shd w:val="clear" w:color="auto" w:fill="FFFFFF"/>
                <w:lang w:val="en-US" w:eastAsia="zh-CN"/>
              </w:rPr>
              <w:t>；B包：</w:t>
            </w:r>
            <w:r>
              <w:rPr>
                <w:rFonts w:hint="eastAsia" w:cs="仿宋_GB2312" w:asciiTheme="minorEastAsia" w:hAnsiTheme="minorEastAsia"/>
                <w:szCs w:val="21"/>
                <w:lang w:val="zh-CN"/>
              </w:rPr>
              <w:t>叁仟元（¥</w:t>
            </w:r>
            <w:r>
              <w:rPr>
                <w:rFonts w:hint="eastAsia" w:cs="仿宋_GB2312" w:asciiTheme="minorEastAsia" w:hAnsiTheme="minorEastAsia"/>
                <w:szCs w:val="21"/>
                <w:lang w:val="en-US" w:eastAsia="zh-CN"/>
              </w:rPr>
              <w:t>3000元</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一、谈判保证金的递交方式：银</w:t>
            </w:r>
            <w:bookmarkStart w:id="1" w:name="_GoBack"/>
            <w:bookmarkEnd w:id="1"/>
            <w:r>
              <w:rPr>
                <w:rFonts w:hint="eastAsia" w:cs="仿宋_GB2312" w:asciiTheme="minorEastAsia" w:hAnsiTheme="minorEastAsia"/>
                <w:szCs w:val="21"/>
                <w:lang w:val="zh-CN"/>
              </w:rPr>
              <w:t xml:space="preserve">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autoSpaceDE w:val="0"/>
        <w:autoSpaceDN w:val="0"/>
        <w:spacing w:line="360" w:lineRule="auto"/>
        <w:ind w:left="964" w:firstLine="0" w:firstLineChars="0"/>
        <w:contextualSpacing/>
        <w:rPr>
          <w:rFonts w:ascii="ˎ̥" w:hAnsi="ˎ̥"/>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采购人确认成交供应商后，采购人在公告成交结果的同时，向成交供应商发出中标通知书。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结果构成影响的，继续开展采购活动；认为供应商质疑成立且影响或者可能影响中标结果的，按照下列情况处理：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文件已有规定的，双方均不得变更或调整；</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单位负责人：                     单位负责人：</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1176BE"/>
    <w:rsid w:val="053F5432"/>
    <w:rsid w:val="064E7C45"/>
    <w:rsid w:val="0B6D1ECA"/>
    <w:rsid w:val="0CAE7D79"/>
    <w:rsid w:val="0F492F98"/>
    <w:rsid w:val="100B4F00"/>
    <w:rsid w:val="14214638"/>
    <w:rsid w:val="149819C8"/>
    <w:rsid w:val="14D058A3"/>
    <w:rsid w:val="155B7198"/>
    <w:rsid w:val="15EE44D7"/>
    <w:rsid w:val="197B011F"/>
    <w:rsid w:val="1A560044"/>
    <w:rsid w:val="1BC27E34"/>
    <w:rsid w:val="1C317F37"/>
    <w:rsid w:val="1C527EEE"/>
    <w:rsid w:val="1D90357B"/>
    <w:rsid w:val="1D9200EF"/>
    <w:rsid w:val="21DF17AC"/>
    <w:rsid w:val="22B643D4"/>
    <w:rsid w:val="25720679"/>
    <w:rsid w:val="27B5253B"/>
    <w:rsid w:val="2C2E4C48"/>
    <w:rsid w:val="2D5F028F"/>
    <w:rsid w:val="2EF46434"/>
    <w:rsid w:val="2F45482D"/>
    <w:rsid w:val="2F477084"/>
    <w:rsid w:val="305F0D15"/>
    <w:rsid w:val="307D673F"/>
    <w:rsid w:val="31F677A2"/>
    <w:rsid w:val="325052C0"/>
    <w:rsid w:val="32591589"/>
    <w:rsid w:val="32B20743"/>
    <w:rsid w:val="32E31462"/>
    <w:rsid w:val="35306958"/>
    <w:rsid w:val="361A79D0"/>
    <w:rsid w:val="383E1D3E"/>
    <w:rsid w:val="391E6950"/>
    <w:rsid w:val="39415693"/>
    <w:rsid w:val="39591224"/>
    <w:rsid w:val="3A1A525E"/>
    <w:rsid w:val="3B380893"/>
    <w:rsid w:val="3D96637E"/>
    <w:rsid w:val="42F23437"/>
    <w:rsid w:val="44EA4606"/>
    <w:rsid w:val="46366161"/>
    <w:rsid w:val="467D2F1A"/>
    <w:rsid w:val="46CE1703"/>
    <w:rsid w:val="46E35449"/>
    <w:rsid w:val="473960E8"/>
    <w:rsid w:val="485128BA"/>
    <w:rsid w:val="49574371"/>
    <w:rsid w:val="4D005CCE"/>
    <w:rsid w:val="4E9448CD"/>
    <w:rsid w:val="505F0174"/>
    <w:rsid w:val="50A050A3"/>
    <w:rsid w:val="50C1194A"/>
    <w:rsid w:val="51352836"/>
    <w:rsid w:val="544C0545"/>
    <w:rsid w:val="55684A64"/>
    <w:rsid w:val="58A31F4C"/>
    <w:rsid w:val="5CB139A0"/>
    <w:rsid w:val="614E3A65"/>
    <w:rsid w:val="63F4509F"/>
    <w:rsid w:val="67341FB4"/>
    <w:rsid w:val="69FB4D8B"/>
    <w:rsid w:val="6D32159C"/>
    <w:rsid w:val="6EB746A7"/>
    <w:rsid w:val="70E400B6"/>
    <w:rsid w:val="70EF7FA5"/>
    <w:rsid w:val="755E1E93"/>
    <w:rsid w:val="75AB4839"/>
    <w:rsid w:val="767C5E46"/>
    <w:rsid w:val="76B625A7"/>
    <w:rsid w:val="787D7581"/>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character" w:customStyle="1" w:styleId="57">
    <w:name w:val="hover25"/>
    <w:basedOn w:val="23"/>
    <w:uiPriority w:val="0"/>
  </w:style>
  <w:style w:type="character" w:customStyle="1" w:styleId="58">
    <w:name w:val="red"/>
    <w:basedOn w:val="23"/>
    <w:qFormat/>
    <w:uiPriority w:val="0"/>
    <w:rPr>
      <w:color w:val="FF0000"/>
      <w:sz w:val="18"/>
      <w:szCs w:val="18"/>
    </w:rPr>
  </w:style>
  <w:style w:type="character" w:customStyle="1" w:styleId="59">
    <w:name w:val="red1"/>
    <w:basedOn w:val="23"/>
    <w:uiPriority w:val="0"/>
    <w:rPr>
      <w:color w:val="FF0000"/>
      <w:sz w:val="18"/>
      <w:szCs w:val="18"/>
    </w:rPr>
  </w:style>
  <w:style w:type="character" w:customStyle="1" w:styleId="60">
    <w:name w:val="red2"/>
    <w:basedOn w:val="23"/>
    <w:uiPriority w:val="0"/>
    <w:rPr>
      <w:color w:val="FF0000"/>
    </w:rPr>
  </w:style>
  <w:style w:type="character" w:customStyle="1" w:styleId="61">
    <w:name w:val="red3"/>
    <w:basedOn w:val="23"/>
    <w:qFormat/>
    <w:uiPriority w:val="0"/>
    <w:rPr>
      <w:color w:val="CC0000"/>
    </w:rPr>
  </w:style>
  <w:style w:type="character" w:customStyle="1" w:styleId="62">
    <w:name w:val="green"/>
    <w:basedOn w:val="23"/>
    <w:qFormat/>
    <w:uiPriority w:val="0"/>
    <w:rPr>
      <w:color w:val="66AE00"/>
      <w:sz w:val="18"/>
      <w:szCs w:val="18"/>
    </w:rPr>
  </w:style>
  <w:style w:type="character" w:customStyle="1" w:styleId="63">
    <w:name w:val="green1"/>
    <w:basedOn w:val="23"/>
    <w:qFormat/>
    <w:uiPriority w:val="0"/>
    <w:rPr>
      <w:color w:val="66AE00"/>
      <w:sz w:val="18"/>
      <w:szCs w:val="18"/>
    </w:rPr>
  </w:style>
  <w:style w:type="character" w:customStyle="1" w:styleId="64">
    <w:name w:val="right"/>
    <w:basedOn w:val="23"/>
    <w:uiPriority w:val="0"/>
    <w:rPr>
      <w:color w:val="999999"/>
      <w:sz w:val="18"/>
      <w:szCs w:val="18"/>
    </w:rPr>
  </w:style>
  <w:style w:type="character" w:customStyle="1" w:styleId="65">
    <w:name w:val="gb-jt"/>
    <w:basedOn w:val="23"/>
    <w:uiPriority w:val="0"/>
  </w:style>
  <w:style w:type="character" w:customStyle="1" w:styleId="66">
    <w:name w:val="blue"/>
    <w:basedOn w:val="23"/>
    <w:uiPriority w:val="0"/>
    <w:rPr>
      <w:color w:val="0371C6"/>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9</TotalTime>
  <ScaleCrop>false</ScaleCrop>
  <LinksUpToDate>false</LinksUpToDate>
  <CharactersWithSpaces>34056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cp:lastModifiedBy>
  <cp:lastPrinted>2018-03-20T03:26:00Z</cp:lastPrinted>
  <dcterms:modified xsi:type="dcterms:W3CDTF">2019-05-20T08:12:33Z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