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AA" w:rsidRDefault="00DC71AA">
      <w:pPr>
        <w:ind w:firstLineChars="300" w:firstLine="1320"/>
        <w:jc w:val="center"/>
        <w:rPr>
          <w:rFonts w:asciiTheme="majorEastAsia" w:eastAsiaTheme="majorEastAsia" w:hAnsiTheme="majorEastAsia" w:cstheme="majorEastAsia"/>
          <w:color w:val="000000"/>
          <w:sz w:val="44"/>
          <w:szCs w:val="44"/>
        </w:rPr>
      </w:pPr>
    </w:p>
    <w:p w:rsidR="00DC71AA" w:rsidRDefault="00E7473C">
      <w:pPr>
        <w:jc w:val="center"/>
        <w:rPr>
          <w:rFonts w:ascii="微软简隶书" w:eastAsia="微软简隶书"/>
          <w:b/>
          <w:bCs/>
          <w:color w:val="000000"/>
          <w:sz w:val="44"/>
          <w:szCs w:val="48"/>
          <w:u w:val="single"/>
        </w:rPr>
      </w:pPr>
      <w:r>
        <w:rPr>
          <w:rFonts w:ascii="宋体" w:eastAsia="宋体" w:hAnsi="宋体" w:cs="宋体" w:hint="eastAsia"/>
          <w:b/>
          <w:bCs/>
          <w:color w:val="000000"/>
          <w:kern w:val="0"/>
          <w:sz w:val="56"/>
          <w:szCs w:val="56"/>
        </w:rPr>
        <w:t>许昌经济技术开发区第一初级中学电梯安装项目</w:t>
      </w:r>
    </w:p>
    <w:p w:rsidR="00DC71AA" w:rsidRDefault="00DC71AA">
      <w:pPr>
        <w:rPr>
          <w:rFonts w:ascii="微软简隶书" w:eastAsia="微软简隶书"/>
          <w:color w:val="000000"/>
          <w:sz w:val="44"/>
          <w:szCs w:val="48"/>
        </w:rPr>
      </w:pPr>
    </w:p>
    <w:p w:rsidR="00DC71AA" w:rsidRDefault="00DC71AA">
      <w:pPr>
        <w:rPr>
          <w:rFonts w:ascii="微软简隶书" w:eastAsia="微软简隶书"/>
          <w:color w:val="000000"/>
          <w:sz w:val="44"/>
          <w:szCs w:val="48"/>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E7473C">
      <w:pPr>
        <w:jc w:val="center"/>
        <w:rPr>
          <w:rFonts w:ascii="宋体" w:eastAsia="宋体" w:hAnsi="宋体" w:cs="宋体"/>
          <w:b/>
          <w:color w:val="000000"/>
          <w:w w:val="90"/>
          <w:sz w:val="96"/>
          <w:szCs w:val="96"/>
        </w:rPr>
      </w:pPr>
      <w:r>
        <w:rPr>
          <w:rFonts w:ascii="宋体" w:eastAsia="宋体" w:hAnsi="宋体" w:cs="宋体" w:hint="eastAsia"/>
          <w:b/>
          <w:color w:val="000000"/>
          <w:w w:val="90"/>
          <w:sz w:val="96"/>
          <w:szCs w:val="96"/>
        </w:rPr>
        <w:t>招</w:t>
      </w:r>
      <w:r>
        <w:rPr>
          <w:rFonts w:ascii="宋体" w:eastAsia="宋体" w:hAnsi="宋体" w:cs="宋体" w:hint="eastAsia"/>
          <w:b/>
          <w:color w:val="000000"/>
          <w:w w:val="90"/>
          <w:sz w:val="96"/>
          <w:szCs w:val="96"/>
        </w:rPr>
        <w:t xml:space="preserve"> </w:t>
      </w:r>
      <w:r>
        <w:rPr>
          <w:rFonts w:ascii="宋体" w:eastAsia="宋体" w:hAnsi="宋体" w:cs="宋体" w:hint="eastAsia"/>
          <w:b/>
          <w:color w:val="000000"/>
          <w:w w:val="90"/>
          <w:sz w:val="96"/>
          <w:szCs w:val="96"/>
        </w:rPr>
        <w:t>标</w:t>
      </w:r>
      <w:r>
        <w:rPr>
          <w:rFonts w:ascii="宋体" w:eastAsia="宋体" w:hAnsi="宋体" w:cs="宋体" w:hint="eastAsia"/>
          <w:b/>
          <w:color w:val="000000"/>
          <w:w w:val="90"/>
          <w:sz w:val="96"/>
          <w:szCs w:val="96"/>
        </w:rPr>
        <w:t xml:space="preserve"> </w:t>
      </w:r>
      <w:r>
        <w:rPr>
          <w:rFonts w:ascii="宋体" w:eastAsia="宋体" w:hAnsi="宋体" w:cs="宋体" w:hint="eastAsia"/>
          <w:b/>
          <w:color w:val="000000"/>
          <w:w w:val="90"/>
          <w:sz w:val="96"/>
          <w:szCs w:val="96"/>
        </w:rPr>
        <w:t>文</w:t>
      </w:r>
      <w:r>
        <w:rPr>
          <w:rFonts w:ascii="宋体" w:eastAsia="宋体" w:hAnsi="宋体" w:cs="宋体" w:hint="eastAsia"/>
          <w:b/>
          <w:color w:val="000000"/>
          <w:w w:val="90"/>
          <w:sz w:val="96"/>
          <w:szCs w:val="96"/>
        </w:rPr>
        <w:t xml:space="preserve"> </w:t>
      </w:r>
      <w:r>
        <w:rPr>
          <w:rFonts w:ascii="宋体" w:eastAsia="宋体" w:hAnsi="宋体" w:cs="宋体" w:hint="eastAsia"/>
          <w:b/>
          <w:color w:val="000000"/>
          <w:w w:val="90"/>
          <w:sz w:val="96"/>
          <w:szCs w:val="96"/>
        </w:rPr>
        <w:t>件</w:t>
      </w: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rsidP="00DC71AA">
      <w:pPr>
        <w:ind w:firstLineChars="300" w:firstLine="1084"/>
        <w:rPr>
          <w:rFonts w:asciiTheme="majorEastAsia" w:eastAsiaTheme="majorEastAsia" w:hAnsiTheme="majorEastAsia" w:cstheme="majorEastAsia"/>
          <w:b/>
          <w:bCs/>
          <w:sz w:val="36"/>
          <w:szCs w:val="36"/>
        </w:rPr>
      </w:pPr>
    </w:p>
    <w:p w:rsidR="00DC71AA" w:rsidRDefault="00E7473C">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JZFCG-G2019</w:t>
      </w:r>
      <w:r>
        <w:rPr>
          <w:rFonts w:asciiTheme="majorEastAsia" w:eastAsiaTheme="majorEastAsia" w:hAnsiTheme="majorEastAsia" w:cstheme="majorEastAsia" w:hint="eastAsia"/>
          <w:b/>
          <w:bCs/>
          <w:sz w:val="36"/>
          <w:szCs w:val="36"/>
        </w:rPr>
        <w:t>043</w:t>
      </w:r>
    </w:p>
    <w:p w:rsidR="00DC71AA" w:rsidRDefault="00E7473C">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采购单位：许昌经济技术开发区法制与社会服务局</w:t>
      </w:r>
    </w:p>
    <w:p w:rsidR="00DC71AA" w:rsidRDefault="00E7473C">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代理机构：河南华明工程造价咨询有限公司</w:t>
      </w:r>
    </w:p>
    <w:p w:rsidR="00DC71AA" w:rsidRDefault="00DC71AA">
      <w:pPr>
        <w:autoSpaceDE w:val="0"/>
        <w:autoSpaceDN w:val="0"/>
        <w:adjustRightInd w:val="0"/>
        <w:spacing w:line="700" w:lineRule="exact"/>
        <w:rPr>
          <w:rFonts w:asciiTheme="minorEastAsia" w:hAnsiTheme="minorEastAsia" w:cs="黑体"/>
          <w:b/>
          <w:bCs/>
          <w:sz w:val="44"/>
          <w:szCs w:val="44"/>
          <w:lang w:val="zh-CN"/>
        </w:rPr>
      </w:pPr>
    </w:p>
    <w:p w:rsidR="00DC71AA" w:rsidRDefault="00DC71AA">
      <w:pPr>
        <w:autoSpaceDE w:val="0"/>
        <w:autoSpaceDN w:val="0"/>
        <w:adjustRightInd w:val="0"/>
        <w:spacing w:line="700" w:lineRule="exact"/>
        <w:ind w:firstLine="551"/>
        <w:jc w:val="center"/>
        <w:rPr>
          <w:rFonts w:asciiTheme="minorEastAsia" w:hAnsiTheme="minorEastAsia" w:cs="黑体"/>
          <w:b/>
          <w:bCs/>
          <w:sz w:val="44"/>
          <w:szCs w:val="44"/>
          <w:lang w:val="zh-CN"/>
        </w:rPr>
      </w:pPr>
    </w:p>
    <w:p w:rsidR="00DC71AA" w:rsidRDefault="00E7473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DC71AA" w:rsidRDefault="00DC71A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C71AA" w:rsidRDefault="00E747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DC71AA" w:rsidRDefault="00E747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C71AA" w:rsidRDefault="00E747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C71AA" w:rsidRDefault="00E747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DC71AA" w:rsidRDefault="00E747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DC71AA" w:rsidRDefault="00E7473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DC71AA" w:rsidRDefault="00E7473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DC71AA" w:rsidRDefault="00DC71AA">
      <w:pPr>
        <w:pStyle w:val="ad"/>
        <w:widowControl/>
        <w:shd w:val="clear" w:color="auto" w:fill="FFFFFF"/>
        <w:spacing w:line="315" w:lineRule="atLeast"/>
        <w:jc w:val="center"/>
        <w:rPr>
          <w:rFonts w:ascii="宋体" w:hAnsi="宋体" w:cs="宋体"/>
          <w:b/>
          <w:color w:val="000000"/>
          <w:sz w:val="36"/>
          <w:szCs w:val="36"/>
          <w:shd w:val="clear" w:color="auto" w:fill="FFFFFF"/>
        </w:rPr>
      </w:pPr>
    </w:p>
    <w:p w:rsidR="00DC71AA" w:rsidRDefault="00DC71AA">
      <w:pPr>
        <w:pStyle w:val="ad"/>
        <w:widowControl/>
        <w:shd w:val="clear" w:color="auto" w:fill="FFFFFF"/>
        <w:spacing w:line="315" w:lineRule="atLeast"/>
        <w:jc w:val="center"/>
        <w:rPr>
          <w:rFonts w:ascii="宋体" w:hAnsi="宋体" w:cs="宋体"/>
          <w:b/>
          <w:color w:val="000000"/>
          <w:sz w:val="36"/>
          <w:szCs w:val="36"/>
          <w:shd w:val="clear" w:color="auto" w:fill="FFFFFF"/>
        </w:rPr>
      </w:pPr>
    </w:p>
    <w:p w:rsidR="00DC71AA" w:rsidRDefault="00DC71AA">
      <w:pPr>
        <w:pStyle w:val="ad"/>
        <w:widowControl/>
        <w:shd w:val="clear" w:color="auto" w:fill="FFFFFF"/>
        <w:spacing w:line="315" w:lineRule="atLeast"/>
        <w:jc w:val="center"/>
        <w:rPr>
          <w:rFonts w:ascii="宋体" w:hAnsi="宋体" w:cs="宋体"/>
          <w:b/>
          <w:color w:val="000000"/>
          <w:sz w:val="36"/>
          <w:szCs w:val="36"/>
          <w:shd w:val="clear" w:color="auto" w:fill="FFFFFF"/>
        </w:rPr>
      </w:pPr>
    </w:p>
    <w:p w:rsidR="00DC71AA" w:rsidRDefault="00E7473C">
      <w:pPr>
        <w:pStyle w:val="ad"/>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DC71AA" w:rsidRDefault="00E7473C" w:rsidP="00DC71AA">
      <w:pPr>
        <w:pStyle w:val="ad"/>
        <w:widowControl/>
        <w:shd w:val="clear" w:color="auto" w:fill="FFFFFF"/>
        <w:spacing w:line="440" w:lineRule="exact"/>
        <w:ind w:firstLineChars="176" w:firstLine="424"/>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（一）项目名称：许昌经济技术开发区第一初级中学电梯安装项目</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Pr>
          <w:rFonts w:asciiTheme="minorEastAsia" w:eastAsiaTheme="minorEastAsia" w:hAnsiTheme="minorEastAsia" w:cs="仿宋_GB2312" w:hint="eastAsia"/>
          <w:shd w:val="clear" w:color="auto" w:fill="FFFFFF"/>
        </w:rPr>
        <w:t>JZFCG-G2019</w:t>
      </w:r>
      <w:r>
        <w:rPr>
          <w:rFonts w:asciiTheme="minorEastAsia" w:eastAsiaTheme="minorEastAsia" w:hAnsiTheme="minorEastAsia" w:cs="仿宋_GB2312" w:hint="eastAsia"/>
          <w:shd w:val="clear" w:color="auto" w:fill="FFFFFF"/>
        </w:rPr>
        <w:t>043</w:t>
      </w:r>
      <w:r>
        <w:rPr>
          <w:rFonts w:asciiTheme="minorEastAsia" w:eastAsiaTheme="minorEastAsia" w:hAnsiTheme="minorEastAsia" w:cs="仿宋_GB2312" w:hint="eastAsia"/>
          <w:shd w:val="clear" w:color="auto" w:fill="FFFFFF"/>
        </w:rPr>
        <w:t>号</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（四）项目主要内容、数量及要求：采购并负责安装电梯</w:t>
      </w:r>
      <w:r>
        <w:rPr>
          <w:rFonts w:asciiTheme="minorEastAsia" w:eastAsiaTheme="minorEastAsia" w:hAnsiTheme="minorEastAsia" w:cs="仿宋_GB2312" w:hint="eastAsia"/>
          <w:shd w:val="clear" w:color="auto" w:fill="FFFFFF"/>
        </w:rPr>
        <w:t>3</w:t>
      </w:r>
      <w:r>
        <w:rPr>
          <w:rFonts w:asciiTheme="minorEastAsia" w:eastAsiaTheme="minorEastAsia" w:hAnsiTheme="minorEastAsia" w:cs="仿宋_GB2312" w:hint="eastAsia"/>
          <w:shd w:val="clear" w:color="auto" w:fill="FFFFFF"/>
        </w:rPr>
        <w:t>台。</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w:t>
      </w:r>
      <w:r>
        <w:rPr>
          <w:rFonts w:asciiTheme="minorEastAsia" w:eastAsiaTheme="minorEastAsia" w:hAnsiTheme="minorEastAsia" w:cs="仿宋_GB2312" w:hint="eastAsia"/>
          <w:shd w:val="clear" w:color="auto" w:fill="FFFFFF"/>
        </w:rPr>
        <w:t>679000.00</w:t>
      </w:r>
      <w:r>
        <w:rPr>
          <w:rFonts w:asciiTheme="minorEastAsia" w:eastAsiaTheme="minorEastAsia" w:hAnsiTheme="minorEastAsia" w:cs="仿宋_GB2312" w:hint="eastAsia"/>
          <w:shd w:val="clear" w:color="auto" w:fill="FFFFFF"/>
        </w:rPr>
        <w:t>元。最高限价：</w:t>
      </w:r>
      <w:r>
        <w:rPr>
          <w:rFonts w:asciiTheme="minorEastAsia" w:eastAsiaTheme="minorEastAsia" w:hAnsiTheme="minorEastAsia" w:cs="仿宋_GB2312" w:hint="eastAsia"/>
          <w:shd w:val="clear" w:color="auto" w:fill="FFFFFF"/>
        </w:rPr>
        <w:t>679000.00</w:t>
      </w:r>
      <w:r>
        <w:rPr>
          <w:rFonts w:asciiTheme="minorEastAsia" w:eastAsiaTheme="minorEastAsia" w:hAnsiTheme="minorEastAsia" w:cs="仿宋_GB2312" w:hint="eastAsia"/>
          <w:shd w:val="clear" w:color="auto" w:fill="FFFFFF"/>
        </w:rPr>
        <w:t>元。</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（六）交付（服务、完工）时间：合同签订后</w:t>
      </w:r>
      <w:r>
        <w:rPr>
          <w:rFonts w:asciiTheme="minorEastAsia" w:eastAsiaTheme="minorEastAsia" w:hAnsiTheme="minorEastAsia" w:cs="仿宋_GB2312" w:hint="eastAsia"/>
          <w:shd w:val="clear" w:color="auto" w:fill="FFFFFF"/>
        </w:rPr>
        <w:t>40</w:t>
      </w:r>
      <w:r>
        <w:rPr>
          <w:rFonts w:asciiTheme="minorEastAsia" w:eastAsiaTheme="minorEastAsia" w:hAnsiTheme="minorEastAsia" w:cs="仿宋_GB2312" w:hint="eastAsia"/>
          <w:shd w:val="clear" w:color="auto" w:fill="FFFFFF"/>
        </w:rPr>
        <w:t>天内交货。</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（七）交付（服务、完工）地点：许昌经济技术开发区第一初级中学。</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C00000"/>
          <w:shd w:val="clear" w:color="auto" w:fill="FFFFFF"/>
        </w:rPr>
      </w:pPr>
      <w:r>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shd w:val="clear" w:color="auto" w:fill="FFFFFF"/>
        </w:rPr>
        <w:t>投标人应为中华人民共和国境内注册的电梯设备制造商或代理商；供应商为制造商的，须具有《中华人民共和国特种设备制造许可证》</w:t>
      </w:r>
      <w:r>
        <w:rPr>
          <w:rFonts w:asciiTheme="minorEastAsia" w:eastAsiaTheme="minorEastAsia" w:hAnsiTheme="minorEastAsia" w:cs="仿宋_GB2312" w:hint="eastAsia"/>
          <w:shd w:val="clear" w:color="auto" w:fill="FFFFFF"/>
        </w:rPr>
        <w:t>A</w:t>
      </w:r>
      <w:r>
        <w:rPr>
          <w:rFonts w:asciiTheme="minorEastAsia" w:eastAsiaTheme="minorEastAsia" w:hAnsiTheme="minorEastAsia" w:cs="仿宋_GB2312"/>
          <w:shd w:val="clear" w:color="auto" w:fill="FFFFFF"/>
        </w:rPr>
        <w:t>级资质和《中华人民共和国特种设备安装改造维修许可证》（电梯）</w:t>
      </w:r>
      <w:r>
        <w:rPr>
          <w:rFonts w:asciiTheme="minorEastAsia" w:eastAsiaTheme="minorEastAsia" w:hAnsiTheme="minorEastAsia" w:cs="仿宋_GB2312" w:hint="eastAsia"/>
          <w:shd w:val="clear" w:color="auto" w:fill="FFFFFF"/>
        </w:rPr>
        <w:t>A</w:t>
      </w:r>
      <w:r>
        <w:rPr>
          <w:rFonts w:asciiTheme="minorEastAsia" w:eastAsiaTheme="minorEastAsia" w:hAnsiTheme="minorEastAsia" w:cs="仿宋_GB2312"/>
          <w:shd w:val="clear" w:color="auto" w:fill="FFFFFF"/>
        </w:rPr>
        <w:t>级及以上资质。</w:t>
      </w:r>
      <w:r>
        <w:rPr>
          <w:rFonts w:asciiTheme="minorEastAsia" w:eastAsiaTheme="minorEastAsia" w:hAnsiTheme="minorEastAsia" w:cs="仿宋_GB2312"/>
          <w:shd w:val="clear" w:color="auto" w:fill="FFFFFF"/>
        </w:rPr>
        <w:t xml:space="preserve"> </w:t>
      </w:r>
      <w:r>
        <w:rPr>
          <w:rFonts w:asciiTheme="minorEastAsia" w:eastAsiaTheme="minorEastAsia" w:hAnsiTheme="minorEastAsia" w:cs="仿宋_GB2312"/>
          <w:shd w:val="clear" w:color="auto" w:fill="FFFFFF"/>
        </w:rPr>
        <w:t>供应商为代理商的，须具有《中华人民共和国特种设备安装改造维修许可证》（电梯）</w:t>
      </w:r>
      <w:r>
        <w:rPr>
          <w:rFonts w:asciiTheme="minorEastAsia" w:eastAsiaTheme="minorEastAsia" w:hAnsiTheme="minorEastAsia" w:cs="仿宋_GB2312" w:hint="eastAsia"/>
          <w:shd w:val="clear" w:color="auto" w:fill="FFFFFF"/>
        </w:rPr>
        <w:t>B</w:t>
      </w:r>
      <w:r>
        <w:rPr>
          <w:rFonts w:asciiTheme="minorEastAsia" w:eastAsiaTheme="minorEastAsia" w:hAnsiTheme="minorEastAsia" w:cs="仿宋_GB2312"/>
          <w:shd w:val="clear" w:color="auto" w:fill="FFFFFF"/>
        </w:rPr>
        <w:t>级及以上资质，其代理的电梯设备制造商须具有《中华人民共和国特种设备制造许可证》</w:t>
      </w:r>
      <w:r>
        <w:rPr>
          <w:rFonts w:asciiTheme="minorEastAsia" w:eastAsiaTheme="minorEastAsia" w:hAnsiTheme="minorEastAsia" w:cs="仿宋_GB2312" w:hint="eastAsia"/>
          <w:shd w:val="clear" w:color="auto" w:fill="FFFFFF"/>
        </w:rPr>
        <w:t>A</w:t>
      </w:r>
      <w:r>
        <w:rPr>
          <w:rFonts w:asciiTheme="minorEastAsia" w:eastAsiaTheme="minorEastAsia" w:hAnsiTheme="minorEastAsia" w:cs="仿宋_GB2312"/>
          <w:shd w:val="clear" w:color="auto" w:fill="FFFFFF"/>
        </w:rPr>
        <w:t>级资质。</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（三）未被列入“信用中国”网站</w:t>
      </w:r>
      <w:r>
        <w:rPr>
          <w:rFonts w:asciiTheme="minorEastAsia" w:eastAsiaTheme="minorEastAsia" w:hAnsiTheme="minorEastAsia" w:cs="仿宋_GB2312" w:hint="eastAsia"/>
          <w:color w:val="000000"/>
          <w:shd w:val="clear" w:color="auto" w:fill="FFFFFF"/>
        </w:rPr>
        <w:t>(www.creditchina.gov.cn)</w:t>
      </w:r>
      <w:r>
        <w:rPr>
          <w:rFonts w:asciiTheme="minorEastAsia" w:eastAsiaTheme="minorEastAsia" w:hAnsiTheme="minorEastAsia" w:cs="仿宋_GB2312" w:hint="eastAsia"/>
          <w:color w:val="00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hint="eastAsia"/>
          <w:color w:val="000000"/>
          <w:shd w:val="clear" w:color="auto" w:fill="FFFFFF"/>
        </w:rPr>
        <w:t xml:space="preserve"> (www.ccgp.gov.cn)</w:t>
      </w:r>
      <w:r>
        <w:rPr>
          <w:rFonts w:asciiTheme="minorEastAsia" w:eastAsiaTheme="minorEastAsia" w:hAnsiTheme="minorEastAsia" w:cs="仿宋_GB2312" w:hint="eastAsia"/>
          <w:color w:val="000000"/>
          <w:shd w:val="clear" w:color="auto" w:fill="FFFFFF"/>
        </w:rPr>
        <w:t>政府采购严重违法失信行为记录名单的投标人；“国家企业信用公示系统”网站（</w:t>
      </w:r>
      <w:r>
        <w:rPr>
          <w:rFonts w:asciiTheme="minorEastAsia" w:eastAsiaTheme="minorEastAsia" w:hAnsiTheme="minorEastAsia" w:cs="仿宋_GB2312" w:hint="eastAsia"/>
          <w:color w:val="000000"/>
          <w:shd w:val="clear" w:color="auto" w:fill="FFFFFF"/>
        </w:rPr>
        <w:t>www.gsxt.gov.cn</w:t>
      </w:r>
      <w:r>
        <w:rPr>
          <w:rFonts w:asciiTheme="minorEastAsia" w:eastAsiaTheme="minorEastAsia" w:hAnsiTheme="minorEastAsia" w:cs="仿宋_GB2312" w:hint="eastAsia"/>
          <w:color w:val="000000"/>
          <w:shd w:val="clear" w:color="auto" w:fill="FFFFFF"/>
        </w:rPr>
        <w:t>）严重违法失信企业</w:t>
      </w:r>
      <w:r>
        <w:rPr>
          <w:rFonts w:asciiTheme="minorEastAsia" w:eastAsiaTheme="minorEastAsia" w:hAnsiTheme="minorEastAsia" w:cs="仿宋_GB2312" w:hint="eastAsia"/>
          <w:color w:val="000000"/>
          <w:shd w:val="clear" w:color="auto" w:fill="FFFFFF"/>
        </w:rPr>
        <w:t>名单（黑名单）的投标人；</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（四）不接受联合体投标。</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套，投标人在递交投标文件时向采购代理机构交纳采购文件费用，售后不退。</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w:t>
      </w:r>
      <w:r>
        <w:rPr>
          <w:rFonts w:asciiTheme="minorEastAsia" w:eastAsiaTheme="minorEastAsia" w:hAnsiTheme="minorEastAsia" w:cs="仿宋_GB2312" w:hint="eastAsia"/>
        </w:rPr>
        <w:t>时间：</w:t>
      </w:r>
      <w:r>
        <w:rPr>
          <w:rFonts w:asciiTheme="minorEastAsia" w:eastAsiaTheme="minorEastAsia" w:hAnsiTheme="minorEastAsia" w:cs="仿宋_GB2312" w:hint="eastAsia"/>
        </w:rPr>
        <w:t>2019</w:t>
      </w:r>
      <w:r>
        <w:rPr>
          <w:rFonts w:asciiTheme="minorEastAsia" w:eastAsiaTheme="minorEastAsia" w:hAnsiTheme="minorEastAsia" w:cs="仿宋_GB2312" w:hint="eastAsia"/>
        </w:rPr>
        <w:t>年</w:t>
      </w:r>
      <w:r>
        <w:rPr>
          <w:rFonts w:asciiTheme="minorEastAsia" w:eastAsiaTheme="minorEastAsia" w:hAnsiTheme="minorEastAsia" w:cs="仿宋_GB2312" w:hint="eastAsia"/>
        </w:rPr>
        <w:t>6</w:t>
      </w:r>
      <w:r>
        <w:rPr>
          <w:rFonts w:asciiTheme="minorEastAsia" w:eastAsiaTheme="minorEastAsia" w:hAnsiTheme="minorEastAsia" w:cs="仿宋_GB2312" w:hint="eastAsia"/>
        </w:rPr>
        <w:t>月</w:t>
      </w:r>
      <w:r>
        <w:rPr>
          <w:rFonts w:asciiTheme="minorEastAsia" w:eastAsiaTheme="minorEastAsia" w:hAnsiTheme="minorEastAsia" w:cs="仿宋_GB2312" w:hint="eastAsia"/>
        </w:rPr>
        <w:t>3</w:t>
      </w:r>
      <w:r>
        <w:rPr>
          <w:rFonts w:asciiTheme="minorEastAsia" w:eastAsiaTheme="minorEastAsia" w:hAnsiTheme="minorEastAsia" w:cs="仿宋_GB2312" w:hint="eastAsia"/>
        </w:rPr>
        <w:t>日</w:t>
      </w:r>
      <w:r>
        <w:rPr>
          <w:rFonts w:asciiTheme="minorEastAsia" w:eastAsiaTheme="minorEastAsia" w:hAnsiTheme="minorEastAsia" w:cs="仿宋_GB2312" w:hint="eastAsia"/>
        </w:rPr>
        <w:t>8</w:t>
      </w:r>
      <w:r>
        <w:rPr>
          <w:rFonts w:asciiTheme="minorEastAsia" w:eastAsiaTheme="minorEastAsia" w:hAnsiTheme="minorEastAsia" w:cs="仿宋_GB2312" w:hint="eastAsia"/>
        </w:rPr>
        <w:t>时</w:t>
      </w:r>
      <w:r>
        <w:rPr>
          <w:rFonts w:asciiTheme="minorEastAsia" w:eastAsiaTheme="minorEastAsia" w:hAnsiTheme="minorEastAsia" w:cs="仿宋_GB2312" w:hint="eastAsia"/>
        </w:rPr>
        <w:t>30</w:t>
      </w:r>
      <w:r>
        <w:rPr>
          <w:rFonts w:asciiTheme="minorEastAsia" w:eastAsiaTheme="minorEastAsia" w:hAnsiTheme="minorEastAsia" w:cs="仿宋_GB2312" w:hint="eastAsia"/>
        </w:rPr>
        <w:t>分</w:t>
      </w:r>
      <w:r>
        <w:rPr>
          <w:rFonts w:asciiTheme="minorEastAsia" w:eastAsiaTheme="minorEastAsia" w:hAnsiTheme="minorEastAsia" w:cs="仿宋_GB2312" w:hint="eastAsia"/>
        </w:rPr>
        <w:t>（北京时间</w:t>
      </w:r>
      <w:r>
        <w:rPr>
          <w:rFonts w:asciiTheme="minorEastAsia" w:eastAsiaTheme="minorEastAsia" w:hAnsiTheme="minorEastAsia" w:cs="仿宋_GB2312" w:hint="eastAsia"/>
          <w:color w:val="000000"/>
        </w:rPr>
        <w:t>），逾期提交或不符合规定的投标文件不予接受。</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（二）开标地点：许昌市公共资源交易中心（龙兴路与竹林路交汇处公共资源大</w:t>
      </w:r>
      <w:r>
        <w:rPr>
          <w:rFonts w:asciiTheme="minorEastAsia" w:eastAsiaTheme="minorEastAsia" w:hAnsiTheme="minorEastAsia" w:cs="仿宋_GB2312" w:hint="eastAsia"/>
        </w:rPr>
        <w:t>厦）三楼</w:t>
      </w:r>
      <w:r>
        <w:rPr>
          <w:rFonts w:asciiTheme="minorEastAsia" w:eastAsiaTheme="minorEastAsia" w:hAnsiTheme="minorEastAsia" w:cs="仿宋_GB2312" w:hint="eastAsia"/>
        </w:rPr>
        <w:t>开标</w:t>
      </w:r>
      <w:r>
        <w:rPr>
          <w:rFonts w:asciiTheme="minorEastAsia" w:eastAsiaTheme="minorEastAsia" w:hAnsiTheme="minorEastAsia" w:cs="仿宋_GB2312" w:hint="eastAsia"/>
        </w:rPr>
        <w:t>一</w:t>
      </w:r>
      <w:r>
        <w:rPr>
          <w:rFonts w:asciiTheme="minorEastAsia" w:eastAsiaTheme="minorEastAsia" w:hAnsiTheme="minorEastAsia" w:cs="仿宋_GB2312" w:hint="eastAsia"/>
        </w:rPr>
        <w:t>室</w:t>
      </w:r>
      <w:r>
        <w:rPr>
          <w:rFonts w:asciiTheme="minorEastAsia" w:eastAsiaTheme="minorEastAsia" w:hAnsiTheme="minorEastAsia" w:cs="仿宋_GB2312" w:hint="eastAsia"/>
        </w:rPr>
        <w:t>。</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本项目为全流程电子化交易项目，投标人须提交电子投标文件和纸质投标文件。</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eastAsiaTheme="minorEastAsia" w:hAnsiTheme="minorEastAsia" w:cs="仿宋_GB2312" w:hint="eastAsia"/>
          <w:color w:val="000000"/>
        </w:rPr>
        <w:t>.file</w:t>
      </w:r>
      <w:r>
        <w:rPr>
          <w:rFonts w:asciiTheme="minorEastAsia" w:eastAsiaTheme="minorEastAsia" w:hAnsiTheme="minorEastAsia" w:cs="仿宋_GB2312" w:hint="eastAsia"/>
          <w:color w:val="000000"/>
        </w:rPr>
        <w:t>格式）须在投标截止时间（开标时间）前通过《全国公共资源交易平台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、纸质投标文件（正本、副本各</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份（使用电子介质存储）在投标截止时间（开标时间）前递交至本项目开标地点。</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六、本次招标公告同时在《许昌市政府采购网》、《全国公共资源交易平台（河南省·许昌市）》发布。</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w:t>
      </w:r>
      <w:r>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个工作日。</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rPr>
        <w:t>采购人：</w:t>
      </w:r>
      <w:r>
        <w:rPr>
          <w:rFonts w:asciiTheme="minorEastAsia" w:eastAsiaTheme="minorEastAsia" w:hAnsiTheme="minorEastAsia" w:cs="仿宋_GB2312" w:hint="eastAsia"/>
          <w:color w:val="000000"/>
        </w:rPr>
        <w:t xml:space="preserve">许昌经济技术开发区法制与社会服务局　</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址：许昌经济技术开发区管委会</w:t>
      </w:r>
      <w:r>
        <w:rPr>
          <w:rFonts w:asciiTheme="minorEastAsia" w:eastAsiaTheme="minorEastAsia" w:hAnsiTheme="minorEastAsia" w:cs="仿宋_GB2312" w:hint="eastAsia"/>
        </w:rPr>
        <w:t>6</w:t>
      </w:r>
      <w:r>
        <w:rPr>
          <w:rFonts w:asciiTheme="minorEastAsia" w:eastAsiaTheme="minorEastAsia" w:hAnsiTheme="minorEastAsia" w:cs="仿宋_GB2312" w:hint="eastAsia"/>
        </w:rPr>
        <w:t>楼</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联系人：李剑钊</w:t>
      </w:r>
      <w:r>
        <w:rPr>
          <w:rFonts w:asciiTheme="minorEastAsia" w:eastAsiaTheme="minorEastAsia" w:hAnsiTheme="minorEastAsia" w:cs="仿宋_GB2312" w:hint="eastAsia"/>
        </w:rPr>
        <w:t xml:space="preserve">          </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0374-8581683</w:t>
      </w:r>
    </w:p>
    <w:p w:rsidR="00DC71AA" w:rsidRDefault="00DC71AA">
      <w:pPr>
        <w:pStyle w:val="ad"/>
        <w:widowControl/>
        <w:shd w:val="clear" w:color="auto" w:fill="FFFFFF"/>
        <w:spacing w:line="440" w:lineRule="exact"/>
        <w:ind w:firstLine="420"/>
        <w:contextualSpacing/>
        <w:jc w:val="left"/>
        <w:rPr>
          <w:rFonts w:asciiTheme="minorEastAsia" w:eastAsiaTheme="minorEastAsia" w:hAnsiTheme="minorEastAsia" w:cs="仿宋_GB2312"/>
        </w:rPr>
      </w:pP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代理机构：河南华明工程造价咨询有限公司</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址：许昌市魏都区半截河街道橡树湾</w:t>
      </w:r>
      <w:r>
        <w:rPr>
          <w:rFonts w:asciiTheme="minorEastAsia" w:eastAsiaTheme="minorEastAsia" w:hAnsiTheme="minorEastAsia" w:cs="仿宋_GB2312" w:hint="eastAsia"/>
        </w:rPr>
        <w:t>10</w:t>
      </w:r>
      <w:r>
        <w:rPr>
          <w:rFonts w:asciiTheme="minorEastAsia" w:eastAsiaTheme="minorEastAsia" w:hAnsiTheme="minorEastAsia" w:cs="仿宋_GB2312" w:hint="eastAsia"/>
        </w:rPr>
        <w:t>号楼门面房二层一户</w:t>
      </w:r>
      <w:r>
        <w:rPr>
          <w:rFonts w:asciiTheme="minorEastAsia" w:eastAsiaTheme="minorEastAsia" w:hAnsiTheme="minorEastAsia" w:cs="仿宋_GB2312" w:hint="eastAsia"/>
        </w:rPr>
        <w:t xml:space="preserve">  </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联系人：马先生</w:t>
      </w:r>
      <w:r>
        <w:rPr>
          <w:rFonts w:asciiTheme="minorEastAsia" w:eastAsiaTheme="minorEastAsia" w:hAnsiTheme="minorEastAsia" w:cs="仿宋_GB2312" w:hint="eastAsia"/>
        </w:rPr>
        <w:t xml:space="preserve">              </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 xml:space="preserve">0374-3117600 </w:t>
      </w:r>
    </w:p>
    <w:p w:rsidR="00DC71AA" w:rsidRDefault="00DC71AA">
      <w:pPr>
        <w:spacing w:line="440" w:lineRule="exact"/>
        <w:rPr>
          <w:rFonts w:asciiTheme="minorEastAsia" w:hAnsiTheme="minorEastAsia"/>
          <w:color w:val="FF0000"/>
          <w:sz w:val="24"/>
          <w:szCs w:val="24"/>
        </w:rPr>
      </w:pPr>
    </w:p>
    <w:p w:rsidR="00DC71AA" w:rsidRDefault="00E7473C">
      <w:pPr>
        <w:autoSpaceDE w:val="0"/>
        <w:autoSpaceDN w:val="0"/>
        <w:adjustRightInd w:val="0"/>
        <w:spacing w:line="440" w:lineRule="exact"/>
        <w:jc w:val="right"/>
        <w:rPr>
          <w:rFonts w:asciiTheme="minorEastAsia" w:hAnsiTheme="minorEastAsia" w:cs="仿宋_GB2312"/>
          <w:sz w:val="24"/>
          <w:szCs w:val="24"/>
        </w:rPr>
      </w:pPr>
      <w:r>
        <w:rPr>
          <w:rFonts w:asciiTheme="minorEastAsia" w:hAnsiTheme="minorEastAsia" w:cs="仿宋_GB2312" w:hint="eastAsia"/>
          <w:sz w:val="24"/>
          <w:szCs w:val="24"/>
        </w:rPr>
        <w:t xml:space="preserve">2019 </w:t>
      </w:r>
      <w:r>
        <w:rPr>
          <w:rFonts w:asciiTheme="minorEastAsia" w:hAnsiTheme="minorEastAsia" w:cs="仿宋_GB2312" w:hint="eastAsia"/>
          <w:sz w:val="24"/>
          <w:szCs w:val="24"/>
        </w:rPr>
        <w:t>年</w:t>
      </w:r>
      <w:r>
        <w:rPr>
          <w:rFonts w:asciiTheme="minorEastAsia" w:hAnsiTheme="minorEastAsia" w:cs="仿宋_GB2312" w:hint="eastAsia"/>
          <w:sz w:val="24"/>
          <w:szCs w:val="24"/>
        </w:rPr>
        <w:t>5</w:t>
      </w:r>
      <w:r>
        <w:rPr>
          <w:rFonts w:asciiTheme="minorEastAsia" w:hAnsiTheme="minorEastAsia" w:cs="仿宋_GB2312" w:hint="eastAsia"/>
          <w:sz w:val="24"/>
          <w:szCs w:val="24"/>
        </w:rPr>
        <w:t>月</w:t>
      </w:r>
      <w:r>
        <w:rPr>
          <w:rFonts w:asciiTheme="minorEastAsia" w:hAnsiTheme="minorEastAsia" w:cs="仿宋_GB2312" w:hint="eastAsia"/>
          <w:sz w:val="24"/>
          <w:szCs w:val="24"/>
        </w:rPr>
        <w:t>10</w:t>
      </w:r>
      <w:r>
        <w:rPr>
          <w:rFonts w:asciiTheme="minorEastAsia" w:hAnsiTheme="minorEastAsia" w:cs="仿宋_GB2312" w:hint="eastAsia"/>
          <w:sz w:val="24"/>
          <w:szCs w:val="24"/>
        </w:rPr>
        <w:t>日</w:t>
      </w:r>
    </w:p>
    <w:p w:rsidR="00DC71AA" w:rsidRDefault="00E7473C">
      <w:pPr>
        <w:spacing w:line="360" w:lineRule="auto"/>
        <w:rPr>
          <w:rFonts w:ascii="宋体" w:eastAsia="宋体" w:hAnsi="宋体" w:cs="宋体"/>
          <w:b/>
          <w:sz w:val="24"/>
          <w:szCs w:val="24"/>
        </w:rPr>
      </w:pPr>
      <w:r>
        <w:rPr>
          <w:rFonts w:ascii="宋体" w:eastAsia="宋体" w:hAnsi="宋体" w:cs="宋体" w:hint="eastAsia"/>
          <w:b/>
          <w:sz w:val="24"/>
          <w:szCs w:val="24"/>
        </w:rPr>
        <w:t>温馨提示：</w:t>
      </w:r>
    </w:p>
    <w:p w:rsidR="00DC71AA" w:rsidRDefault="00E7473C" w:rsidP="00DC71AA">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本项目为全流程电子化交易项目，请认真阅读招标文件，并注意以下事项。</w:t>
      </w:r>
    </w:p>
    <w:p w:rsidR="00DC71AA" w:rsidRDefault="00E7473C" w:rsidP="00DC71AA">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1.</w:t>
      </w:r>
      <w:r>
        <w:rPr>
          <w:rFonts w:ascii="宋体" w:eastAsia="宋体" w:hAnsi="宋体" w:cs="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DC71AA" w:rsidRDefault="00E7473C" w:rsidP="00DC71AA">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2.</w:t>
      </w:r>
      <w:r>
        <w:rPr>
          <w:rFonts w:ascii="宋体" w:eastAsia="宋体" w:hAnsi="宋体" w:cs="宋体" w:hint="eastAsia"/>
          <w:b/>
          <w:color w:val="000000"/>
          <w:sz w:val="24"/>
          <w:szCs w:val="24"/>
        </w:rPr>
        <w:t>电子文件下载、制作、提交期间和开标（</w:t>
      </w:r>
      <w:r>
        <w:rPr>
          <w:rFonts w:ascii="宋体" w:eastAsia="宋体" w:hAnsi="宋体" w:cs="宋体" w:hint="eastAsia"/>
          <w:sz w:val="24"/>
          <w:szCs w:val="24"/>
        </w:rPr>
        <w:t>电子投标文件的解密</w:t>
      </w:r>
      <w:r>
        <w:rPr>
          <w:rFonts w:ascii="宋体" w:eastAsia="宋体" w:hAnsi="宋体" w:cs="宋体" w:hint="eastAsia"/>
          <w:b/>
          <w:color w:val="000000"/>
          <w:sz w:val="24"/>
          <w:szCs w:val="24"/>
        </w:rPr>
        <w:t>）环节，投标人须使用</w:t>
      </w:r>
      <w:r>
        <w:rPr>
          <w:rFonts w:ascii="宋体" w:eastAsia="宋体" w:hAnsi="宋体" w:cs="宋体" w:hint="eastAsia"/>
          <w:b/>
          <w:color w:val="000000"/>
          <w:sz w:val="24"/>
          <w:szCs w:val="24"/>
        </w:rPr>
        <w:t>CA</w:t>
      </w:r>
      <w:r>
        <w:rPr>
          <w:rFonts w:ascii="宋体" w:eastAsia="宋体" w:hAnsi="宋体" w:cs="宋体" w:hint="eastAsia"/>
          <w:b/>
          <w:color w:val="000000"/>
          <w:sz w:val="24"/>
          <w:szCs w:val="24"/>
        </w:rPr>
        <w:t>数字证书（证书须在有效期内）。</w:t>
      </w:r>
    </w:p>
    <w:p w:rsidR="00DC71AA" w:rsidRDefault="00E7473C" w:rsidP="00DC71AA">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3.</w:t>
      </w:r>
      <w:r>
        <w:rPr>
          <w:rFonts w:ascii="宋体" w:eastAsia="宋体" w:hAnsi="宋体" w:cs="宋体" w:hint="eastAsia"/>
          <w:b/>
          <w:color w:val="000000"/>
          <w:sz w:val="24"/>
          <w:szCs w:val="24"/>
        </w:rPr>
        <w:t>电子投标文件的制作</w:t>
      </w:r>
    </w:p>
    <w:p w:rsidR="00DC71AA" w:rsidRDefault="00E7473C">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3.1 </w:t>
      </w:r>
      <w:r>
        <w:rPr>
          <w:rFonts w:ascii="宋体" w:eastAsia="宋体" w:hAnsi="宋体" w:cs="宋体" w:hint="eastAsia"/>
          <w:sz w:val="24"/>
          <w:szCs w:val="24"/>
        </w:rPr>
        <w:t>投标人登录《全国公共资源交易平台</w:t>
      </w:r>
      <w:r>
        <w:rPr>
          <w:rFonts w:ascii="宋体" w:eastAsia="宋体" w:hAnsi="宋体" w:cs="宋体" w:hint="eastAsia"/>
          <w:sz w:val="24"/>
          <w:szCs w:val="24"/>
        </w:rPr>
        <w:t>(</w:t>
      </w:r>
      <w:r>
        <w:rPr>
          <w:rFonts w:ascii="宋体" w:eastAsia="宋体" w:hAnsi="宋体" w:cs="宋体" w:hint="eastAsia"/>
          <w:sz w:val="24"/>
          <w:szCs w:val="24"/>
        </w:rPr>
        <w:t>河南省▪许昌市</w:t>
      </w:r>
      <w:r>
        <w:rPr>
          <w:rFonts w:ascii="宋体" w:eastAsia="宋体" w:hAnsi="宋体" w:cs="宋体" w:hint="eastAsia"/>
          <w:sz w:val="24"/>
          <w:szCs w:val="24"/>
        </w:rPr>
        <w:t>)</w:t>
      </w:r>
      <w:r>
        <w:rPr>
          <w:rFonts w:ascii="宋体" w:eastAsia="宋体" w:hAnsi="宋体" w:cs="宋体" w:hint="eastAsia"/>
          <w:sz w:val="24"/>
          <w:szCs w:val="24"/>
        </w:rPr>
        <w:t>》公共资源交易系统（</w:t>
      </w:r>
      <w:hyperlink r:id="rId9" w:history="1">
        <w:r>
          <w:rPr>
            <w:rStyle w:val="af1"/>
            <w:rFonts w:ascii="宋体" w:eastAsia="宋体" w:hAnsi="宋体" w:cs="宋体" w:hint="eastAsia"/>
            <w:color w:val="auto"/>
            <w:sz w:val="24"/>
            <w:szCs w:val="24"/>
          </w:rPr>
          <w:t>http://221.14.6.70:8088/ggzy/</w:t>
        </w:r>
      </w:hyperlink>
      <w:r>
        <w:rPr>
          <w:rFonts w:ascii="宋体" w:eastAsia="宋体" w:hAnsi="宋体" w:cs="宋体" w:hint="eastAsia"/>
          <w:sz w:val="24"/>
          <w:szCs w:val="24"/>
        </w:rPr>
        <w:t>）下载“许昌投标文件制作系统</w:t>
      </w:r>
      <w:r>
        <w:rPr>
          <w:rFonts w:ascii="宋体" w:eastAsia="宋体" w:hAnsi="宋体" w:cs="宋体" w:hint="eastAsia"/>
          <w:sz w:val="24"/>
          <w:szCs w:val="24"/>
        </w:rPr>
        <w:t>SEARUN V1.0</w:t>
      </w:r>
      <w:r>
        <w:rPr>
          <w:rFonts w:ascii="宋体" w:eastAsia="宋体" w:hAnsi="宋体" w:cs="宋体" w:hint="eastAsia"/>
          <w:sz w:val="24"/>
          <w:szCs w:val="24"/>
        </w:rPr>
        <w:t>”，按招标文件要求制作电子投标文件。</w:t>
      </w:r>
    </w:p>
    <w:p w:rsidR="00DC71AA" w:rsidRDefault="00E7473C">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电子投标文件的制作，参考《全国公共资源交易平台</w:t>
      </w:r>
      <w:r>
        <w:rPr>
          <w:rFonts w:ascii="宋体" w:eastAsia="宋体" w:hAnsi="宋体" w:cs="宋体" w:hint="eastAsia"/>
          <w:sz w:val="24"/>
          <w:szCs w:val="24"/>
        </w:rPr>
        <w:t>(</w:t>
      </w:r>
      <w:r>
        <w:rPr>
          <w:rFonts w:ascii="宋体" w:eastAsia="宋体" w:hAnsi="宋体" w:cs="宋体" w:hint="eastAsia"/>
          <w:sz w:val="24"/>
          <w:szCs w:val="24"/>
        </w:rPr>
        <w:t>河南省▪许昌市</w:t>
      </w:r>
      <w:r>
        <w:rPr>
          <w:rFonts w:ascii="宋体" w:eastAsia="宋体" w:hAnsi="宋体" w:cs="宋体" w:hint="eastAsia"/>
          <w:sz w:val="24"/>
          <w:szCs w:val="24"/>
        </w:rPr>
        <w:t>)</w:t>
      </w:r>
      <w:r>
        <w:rPr>
          <w:rFonts w:ascii="宋体" w:eastAsia="宋体" w:hAnsi="宋体" w:cs="宋体" w:hint="eastAsia"/>
          <w:sz w:val="24"/>
          <w:szCs w:val="24"/>
        </w:rPr>
        <w:t>》公共资源交易系统——组件下载——交易系统操作手册（投标人、供应商）。</w:t>
      </w:r>
    </w:p>
    <w:p w:rsidR="00DC71AA" w:rsidRDefault="00E7473C">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3.2 </w:t>
      </w:r>
      <w:r>
        <w:rPr>
          <w:rFonts w:ascii="宋体" w:eastAsia="宋体" w:hAnsi="宋体" w:cs="宋体" w:hint="eastAsia"/>
          <w:sz w:val="24"/>
          <w:szCs w:val="24"/>
        </w:rPr>
        <w:t>投标人须将招标文件要求的资质、业绩、荣誉及相关人员证明材料等资料原件扫描件（或图片）制作到所提交的电子投标文件中。</w:t>
      </w:r>
    </w:p>
    <w:p w:rsidR="00DC71AA" w:rsidRDefault="00E7473C">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w:t>
      </w:r>
      <w:r>
        <w:rPr>
          <w:rFonts w:ascii="宋体" w:eastAsia="宋体" w:hAnsi="宋体" w:cs="宋体" w:hint="eastAsia"/>
          <w:sz w:val="24"/>
          <w:szCs w:val="24"/>
        </w:rPr>
        <w:t>投标人对同一项目多个标段进行投标</w:t>
      </w:r>
      <w:r>
        <w:rPr>
          <w:rFonts w:ascii="宋体" w:eastAsia="宋体" w:hAnsi="宋体" w:cs="宋体" w:hint="eastAsia"/>
          <w:sz w:val="24"/>
          <w:szCs w:val="24"/>
        </w:rPr>
        <w:t>的，应分别下载所投标段的招标文件，按标段制作电子投标文件，并按招标文件要求在相应位置加盖投标人电子印章和法人电子印章。</w:t>
      </w:r>
    </w:p>
    <w:p w:rsidR="00DC71AA" w:rsidRDefault="00E7473C">
      <w:pPr>
        <w:tabs>
          <w:tab w:val="left" w:pos="7095"/>
        </w:tabs>
        <w:spacing w:line="360" w:lineRule="auto"/>
        <w:ind w:leftChars="50" w:left="105" w:firstLineChars="150" w:firstLine="360"/>
        <w:contextualSpacing/>
        <w:rPr>
          <w:rFonts w:ascii="宋体" w:eastAsia="宋体" w:hAnsi="宋体" w:cs="宋体"/>
          <w:sz w:val="24"/>
          <w:szCs w:val="24"/>
        </w:rPr>
      </w:pPr>
      <w:r>
        <w:rPr>
          <w:rFonts w:ascii="宋体" w:eastAsia="宋体" w:hAnsi="宋体" w:cs="宋体" w:hint="eastAsia"/>
          <w:sz w:val="24"/>
          <w:szCs w:val="24"/>
        </w:rPr>
        <w:t>一个标段对应生成一个文件夹（</w:t>
      </w:r>
      <w:r>
        <w:rPr>
          <w:rFonts w:ascii="宋体" w:eastAsia="宋体" w:hAnsi="宋体" w:cs="宋体" w:hint="eastAsia"/>
          <w:sz w:val="24"/>
          <w:szCs w:val="24"/>
        </w:rPr>
        <w:t>xxxx</w:t>
      </w:r>
      <w:r>
        <w:rPr>
          <w:rFonts w:ascii="宋体" w:eastAsia="宋体" w:hAnsi="宋体" w:cs="宋体" w:hint="eastAsia"/>
          <w:sz w:val="24"/>
          <w:szCs w:val="24"/>
        </w:rPr>
        <w:t>项目</w:t>
      </w:r>
      <w:r>
        <w:rPr>
          <w:rFonts w:ascii="宋体" w:eastAsia="宋体" w:hAnsi="宋体" w:cs="宋体" w:hint="eastAsia"/>
          <w:sz w:val="24"/>
          <w:szCs w:val="24"/>
        </w:rPr>
        <w:t>xx</w:t>
      </w:r>
      <w:r>
        <w:rPr>
          <w:rFonts w:ascii="宋体" w:eastAsia="宋体" w:hAnsi="宋体" w:cs="宋体" w:hint="eastAsia"/>
          <w:sz w:val="24"/>
          <w:szCs w:val="24"/>
        </w:rPr>
        <w:t>标段）</w:t>
      </w:r>
      <w:r>
        <w:rPr>
          <w:rFonts w:ascii="宋体" w:eastAsia="宋体" w:hAnsi="宋体" w:cs="宋体" w:hint="eastAsia"/>
          <w:sz w:val="24"/>
          <w:szCs w:val="24"/>
        </w:rPr>
        <w:t xml:space="preserve">, </w:t>
      </w:r>
      <w:r>
        <w:rPr>
          <w:rFonts w:ascii="宋体" w:eastAsia="宋体" w:hAnsi="宋体" w:cs="宋体" w:hint="eastAsia"/>
          <w:sz w:val="24"/>
          <w:szCs w:val="24"/>
        </w:rPr>
        <w:t>其中包含</w:t>
      </w:r>
      <w:r>
        <w:rPr>
          <w:rFonts w:ascii="宋体" w:eastAsia="宋体" w:hAnsi="宋体" w:cs="宋体" w:hint="eastAsia"/>
          <w:sz w:val="24"/>
          <w:szCs w:val="24"/>
        </w:rPr>
        <w:t>2</w:t>
      </w:r>
      <w:r>
        <w:rPr>
          <w:rFonts w:ascii="宋体" w:eastAsia="宋体" w:hAnsi="宋体" w:cs="宋体" w:hint="eastAsia"/>
          <w:sz w:val="24"/>
          <w:szCs w:val="24"/>
        </w:rPr>
        <w:t>个文件和</w:t>
      </w:r>
      <w:r>
        <w:rPr>
          <w:rFonts w:ascii="宋体" w:eastAsia="宋体" w:hAnsi="宋体" w:cs="宋体" w:hint="eastAsia"/>
          <w:sz w:val="24"/>
          <w:szCs w:val="24"/>
        </w:rPr>
        <w:t>1</w:t>
      </w:r>
      <w:r>
        <w:rPr>
          <w:rFonts w:ascii="宋体" w:eastAsia="宋体" w:hAnsi="宋体" w:cs="宋体" w:hint="eastAsia"/>
          <w:sz w:val="24"/>
          <w:szCs w:val="24"/>
        </w:rPr>
        <w:t>个文件夹。后缀名为“</w:t>
      </w:r>
      <w:r>
        <w:rPr>
          <w:rFonts w:ascii="宋体" w:eastAsia="宋体" w:hAnsi="宋体" w:cs="宋体" w:hint="eastAsia"/>
          <w:sz w:val="24"/>
          <w:szCs w:val="24"/>
        </w:rPr>
        <w:t>.file</w:t>
      </w:r>
      <w:r>
        <w:rPr>
          <w:rFonts w:ascii="宋体" w:eastAsia="宋体" w:hAnsi="宋体" w:cs="宋体" w:hint="eastAsia"/>
          <w:sz w:val="24"/>
          <w:szCs w:val="24"/>
        </w:rPr>
        <w:t>”的文件用于电子投标使用，后缀名为“</w:t>
      </w:r>
      <w:r>
        <w:rPr>
          <w:rFonts w:ascii="宋体" w:eastAsia="宋体" w:hAnsi="宋体" w:cs="宋体" w:hint="eastAsia"/>
          <w:sz w:val="24"/>
          <w:szCs w:val="24"/>
        </w:rPr>
        <w:t>.PDF</w:t>
      </w:r>
      <w:r>
        <w:rPr>
          <w:rFonts w:ascii="宋体" w:eastAsia="宋体" w:hAnsi="宋体" w:cs="宋体" w:hint="eastAsia"/>
          <w:sz w:val="24"/>
          <w:szCs w:val="24"/>
        </w:rPr>
        <w:t>”的文件用于打印纸质投标文件，名称为“备份”的文件夹使用电子介质存储，供开标现场备用。</w:t>
      </w:r>
    </w:p>
    <w:p w:rsidR="00DC71AA" w:rsidRDefault="00E7473C" w:rsidP="00DC71AA">
      <w:pPr>
        <w:tabs>
          <w:tab w:val="left" w:pos="7095"/>
        </w:tabs>
        <w:spacing w:line="360" w:lineRule="auto"/>
        <w:ind w:firstLineChars="200" w:firstLine="482"/>
        <w:contextualSpacing/>
        <w:rPr>
          <w:rFonts w:ascii="宋体" w:eastAsia="宋体" w:hAnsi="宋体" w:cs="宋体"/>
          <w:b/>
          <w:sz w:val="24"/>
          <w:szCs w:val="24"/>
        </w:rPr>
      </w:pPr>
      <w:r>
        <w:rPr>
          <w:rFonts w:ascii="宋体" w:eastAsia="宋体" w:hAnsi="宋体" w:cs="宋体" w:hint="eastAsia"/>
          <w:b/>
          <w:sz w:val="24"/>
          <w:szCs w:val="24"/>
        </w:rPr>
        <w:t>4.</w:t>
      </w:r>
      <w:r>
        <w:rPr>
          <w:rFonts w:ascii="宋体" w:eastAsia="宋体" w:hAnsi="宋体" w:cs="宋体" w:hint="eastAsia"/>
          <w:b/>
          <w:sz w:val="24"/>
          <w:szCs w:val="24"/>
        </w:rPr>
        <w:t>加密电子投标文件的提交</w:t>
      </w:r>
    </w:p>
    <w:p w:rsidR="00DC71AA" w:rsidRDefault="00E7473C">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4.1</w:t>
      </w:r>
      <w:r>
        <w:rPr>
          <w:rFonts w:ascii="宋体" w:eastAsia="宋体" w:hAnsi="宋体" w:cs="宋体" w:hint="eastAsia"/>
          <w:sz w:val="24"/>
          <w:szCs w:val="24"/>
        </w:rPr>
        <w:t>加密电子投标文件应在招标文件规定的投标截止时间（开标时间）之</w:t>
      </w:r>
      <w:r>
        <w:rPr>
          <w:rFonts w:ascii="宋体" w:eastAsia="宋体" w:hAnsi="宋体" w:cs="宋体" w:hint="eastAsia"/>
          <w:sz w:val="24"/>
          <w:szCs w:val="24"/>
        </w:rPr>
        <w:lastRenderedPageBreak/>
        <w:t>前成功提交至《全国公共资源交易平台</w:t>
      </w:r>
      <w:r>
        <w:rPr>
          <w:rFonts w:ascii="宋体" w:eastAsia="宋体" w:hAnsi="宋体" w:cs="宋体" w:hint="eastAsia"/>
          <w:sz w:val="24"/>
          <w:szCs w:val="24"/>
        </w:rPr>
        <w:t>(</w:t>
      </w:r>
      <w:r>
        <w:rPr>
          <w:rFonts w:ascii="宋体" w:eastAsia="宋体" w:hAnsi="宋体" w:cs="宋体" w:hint="eastAsia"/>
          <w:sz w:val="24"/>
          <w:szCs w:val="24"/>
        </w:rPr>
        <w:t>河南省▪许昌市</w:t>
      </w:r>
      <w:r>
        <w:rPr>
          <w:rFonts w:ascii="宋体" w:eastAsia="宋体" w:hAnsi="宋体" w:cs="宋体" w:hint="eastAsia"/>
          <w:sz w:val="24"/>
          <w:szCs w:val="24"/>
        </w:rPr>
        <w:t>)</w:t>
      </w:r>
      <w:r>
        <w:rPr>
          <w:rFonts w:ascii="宋体" w:eastAsia="宋体" w:hAnsi="宋体" w:cs="宋体" w:hint="eastAsia"/>
          <w:sz w:val="24"/>
          <w:szCs w:val="24"/>
        </w:rPr>
        <w:t>》公共资源</w:t>
      </w:r>
      <w:r>
        <w:rPr>
          <w:rFonts w:ascii="宋体" w:eastAsia="宋体" w:hAnsi="宋体" w:cs="宋体" w:hint="eastAsia"/>
          <w:sz w:val="24"/>
          <w:szCs w:val="24"/>
        </w:rPr>
        <w:t>交易系统（</w:t>
      </w:r>
      <w:hyperlink r:id="rId10" w:history="1">
        <w:r>
          <w:rPr>
            <w:rStyle w:val="af1"/>
            <w:rFonts w:ascii="宋体" w:eastAsia="宋体" w:hAnsi="宋体" w:cs="宋体" w:hint="eastAsia"/>
            <w:color w:val="auto"/>
            <w:sz w:val="24"/>
            <w:szCs w:val="24"/>
          </w:rPr>
          <w:t>http://221.14.6.70:8088/ggzy/</w:t>
        </w:r>
      </w:hyperlink>
      <w:r>
        <w:rPr>
          <w:rFonts w:ascii="宋体" w:eastAsia="宋体" w:hAnsi="宋体" w:cs="宋体" w:hint="eastAsia"/>
          <w:sz w:val="24"/>
          <w:szCs w:val="24"/>
        </w:rPr>
        <w:t>）。</w:t>
      </w:r>
    </w:p>
    <w:p w:rsidR="00DC71AA" w:rsidRDefault="00E7473C">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投标人应充分考虑并预留技术处理和上传数据所需时间。</w:t>
      </w:r>
    </w:p>
    <w:p w:rsidR="00DC71AA" w:rsidRDefault="00E7473C">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 xml:space="preserve">4.2 </w:t>
      </w:r>
      <w:r>
        <w:rPr>
          <w:rFonts w:ascii="宋体" w:eastAsia="宋体" w:hAnsi="宋体" w:cs="宋体" w:hint="eastAsia"/>
          <w:color w:val="000000"/>
          <w:sz w:val="24"/>
          <w:szCs w:val="24"/>
        </w:rPr>
        <w:t>投标人对同一项目多个标段进行投标的，加密电子投标文件应按标段分别提交。</w:t>
      </w:r>
    </w:p>
    <w:p w:rsidR="00DC71AA" w:rsidRDefault="00E7473C">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 xml:space="preserve">4.3 </w:t>
      </w:r>
      <w:r>
        <w:rPr>
          <w:rFonts w:ascii="宋体" w:eastAsia="宋体" w:hAnsi="宋体" w:cs="宋体" w:hint="eastAsia"/>
          <w:color w:val="000000"/>
          <w:sz w:val="24"/>
          <w:szCs w:val="24"/>
        </w:rPr>
        <w:t>加密电子投标文件成功提交后，投标人应打印“投标文件提交回执单”供开标现场备查。</w:t>
      </w:r>
    </w:p>
    <w:p w:rsidR="00DC71AA" w:rsidRDefault="00E7473C" w:rsidP="00DC71AA">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5.</w:t>
      </w:r>
      <w:r>
        <w:rPr>
          <w:rFonts w:ascii="宋体" w:eastAsia="宋体" w:hAnsi="宋体" w:cs="宋体" w:hint="eastAsia"/>
          <w:b/>
          <w:color w:val="000000"/>
          <w:sz w:val="24"/>
          <w:szCs w:val="24"/>
        </w:rPr>
        <w:t>评标依据</w:t>
      </w:r>
    </w:p>
    <w:p w:rsidR="00DC71AA" w:rsidRDefault="00E7473C">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5.1</w:t>
      </w:r>
      <w:r>
        <w:rPr>
          <w:rFonts w:ascii="宋体" w:eastAsia="宋体" w:hAnsi="宋体" w:cs="宋体" w:hint="eastAsia"/>
          <w:color w:val="000000"/>
          <w:sz w:val="24"/>
          <w:szCs w:val="24"/>
        </w:rPr>
        <w:t>采用全流程电子化交易评标时，评标委员会以电子投标文件为依据评标。</w:t>
      </w:r>
    </w:p>
    <w:p w:rsidR="00DC71AA" w:rsidRDefault="00E7473C">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5.2</w:t>
      </w:r>
      <w:r>
        <w:rPr>
          <w:rFonts w:ascii="宋体" w:eastAsia="宋体" w:hAnsi="宋体" w:cs="宋体" w:hint="eastAsia"/>
          <w:color w:val="000000"/>
          <w:sz w:val="24"/>
          <w:szCs w:val="24"/>
        </w:rPr>
        <w:t>全流程电子化交易如因系统异常情况无法完成，将以人工方式进行。评标委员会以纸质投标文件为依据评标。</w:t>
      </w:r>
    </w:p>
    <w:p w:rsidR="00DC71AA" w:rsidRDefault="00DC71AA">
      <w:pPr>
        <w:widowControl/>
        <w:jc w:val="left"/>
        <w:rPr>
          <w:rFonts w:asciiTheme="majorEastAsia" w:eastAsiaTheme="majorEastAsia" w:hAnsiTheme="majorEastAsia" w:cs="宋体"/>
          <w:b/>
          <w:kern w:val="0"/>
          <w:sz w:val="36"/>
          <w:szCs w:val="36"/>
        </w:rPr>
      </w:pPr>
    </w:p>
    <w:p w:rsidR="00DC71AA" w:rsidRDefault="00E7473C">
      <w:pPr>
        <w:widowControl/>
        <w:jc w:val="center"/>
        <w:rPr>
          <w:rFonts w:asciiTheme="majorEastAsia" w:eastAsiaTheme="majorEastAsia" w:hAnsiTheme="majorEastAsia" w:cs="宋体"/>
          <w:b/>
          <w:kern w:val="0"/>
          <w:sz w:val="36"/>
          <w:szCs w:val="36"/>
        </w:rPr>
        <w:sectPr w:rsidR="00DC71AA">
          <w:footerReference w:type="default" r:id="rId11"/>
          <w:pgSz w:w="11906" w:h="16838"/>
          <w:pgMar w:top="1440" w:right="1797" w:bottom="1440" w:left="1797" w:header="851" w:footer="992" w:gutter="0"/>
          <w:cols w:space="720"/>
          <w:docGrid w:type="linesAndChars" w:linePitch="326"/>
        </w:sectPr>
      </w:pPr>
      <w:r>
        <w:rPr>
          <w:rFonts w:asciiTheme="majorEastAsia" w:eastAsiaTheme="majorEastAsia" w:hAnsiTheme="majorEastAsia" w:cs="宋体"/>
          <w:b/>
          <w:kern w:val="0"/>
          <w:sz w:val="36"/>
          <w:szCs w:val="36"/>
        </w:rPr>
        <w:br w:type="page"/>
      </w:r>
    </w:p>
    <w:p w:rsidR="00DC71AA" w:rsidRDefault="00E7473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w:t>
      </w:r>
    </w:p>
    <w:p w:rsidR="00DC71AA" w:rsidRDefault="00E7473C">
      <w:pPr>
        <w:widowControl/>
        <w:shd w:val="clear" w:color="auto" w:fill="FFFFFF"/>
        <w:spacing w:line="360" w:lineRule="auto"/>
        <w:contextualSpacing/>
        <w:jc w:val="left"/>
        <w:rPr>
          <w:rFonts w:ascii="楷体" w:eastAsia="楷体" w:hAnsi="楷体" w:cs="宋体"/>
          <w:kern w:val="0"/>
          <w:sz w:val="28"/>
          <w:szCs w:val="28"/>
          <w:lang w:val="zh-CN"/>
        </w:rPr>
      </w:pPr>
      <w:r>
        <w:rPr>
          <w:rFonts w:ascii="宋体" w:hAnsi="宋体" w:cs="黑体" w:hint="eastAsia"/>
          <w:b/>
          <w:bCs/>
          <w:sz w:val="24"/>
          <w:szCs w:val="24"/>
          <w:shd w:val="clear" w:color="auto" w:fill="FFFFFF"/>
        </w:rPr>
        <w:t>一、本项目需实现的功能或者目标</w:t>
      </w:r>
    </w:p>
    <w:p w:rsidR="00DC71AA" w:rsidRDefault="00E7473C">
      <w:pPr>
        <w:widowControl/>
        <w:shd w:val="clear" w:color="auto" w:fill="FFFFFF"/>
        <w:spacing w:line="360" w:lineRule="auto"/>
        <w:ind w:firstLineChars="300" w:firstLine="720"/>
        <w:contextualSpacing/>
        <w:jc w:val="left"/>
        <w:rPr>
          <w:rFonts w:ascii="宋体" w:hAnsi="宋体" w:cs="微软雅黑"/>
          <w:bCs/>
          <w:sz w:val="24"/>
          <w:szCs w:val="24"/>
        </w:rPr>
      </w:pPr>
      <w:r>
        <w:rPr>
          <w:rFonts w:ascii="宋体" w:hAnsi="宋体" w:cs="微软雅黑" w:hint="eastAsia"/>
          <w:bCs/>
          <w:sz w:val="24"/>
          <w:szCs w:val="24"/>
        </w:rPr>
        <w:t>采购并负责安装电梯</w:t>
      </w:r>
      <w:r>
        <w:rPr>
          <w:rFonts w:ascii="宋体" w:hAnsi="宋体" w:cs="微软雅黑" w:hint="eastAsia"/>
          <w:bCs/>
          <w:sz w:val="24"/>
          <w:szCs w:val="24"/>
        </w:rPr>
        <w:t>3</w:t>
      </w:r>
      <w:r>
        <w:rPr>
          <w:rFonts w:ascii="宋体" w:hAnsi="宋体" w:cs="微软雅黑" w:hint="eastAsia"/>
          <w:bCs/>
          <w:sz w:val="24"/>
          <w:szCs w:val="24"/>
        </w:rPr>
        <w:t>台。</w:t>
      </w:r>
    </w:p>
    <w:p w:rsidR="00DC71AA" w:rsidRDefault="00E7473C">
      <w:pPr>
        <w:widowControl/>
        <w:numPr>
          <w:ilvl w:val="0"/>
          <w:numId w:val="4"/>
        </w:numPr>
        <w:shd w:val="clear" w:color="auto" w:fill="FFFFFF"/>
        <w:spacing w:line="360" w:lineRule="auto"/>
        <w:contextualSpacing/>
        <w:jc w:val="left"/>
        <w:rPr>
          <w:rFonts w:asciiTheme="minorEastAsia" w:hAnsiTheme="minorEastAsia" w:cs="微软雅黑"/>
          <w:b/>
          <w:sz w:val="24"/>
          <w:szCs w:val="24"/>
        </w:rPr>
      </w:pPr>
      <w:r>
        <w:rPr>
          <w:rFonts w:asciiTheme="minorEastAsia" w:hAnsiTheme="minorEastAsia" w:cs="微软雅黑" w:hint="eastAsia"/>
          <w:b/>
          <w:sz w:val="24"/>
          <w:szCs w:val="24"/>
        </w:rPr>
        <w:t>货物需求</w:t>
      </w:r>
    </w:p>
    <w:p w:rsidR="00DC71AA" w:rsidRDefault="00E7473C">
      <w:pPr>
        <w:widowControl/>
        <w:shd w:val="clear" w:color="auto" w:fill="FFFFFF"/>
        <w:spacing w:line="360" w:lineRule="auto"/>
        <w:ind w:firstLineChars="300" w:firstLine="720"/>
        <w:contextualSpacing/>
        <w:jc w:val="left"/>
        <w:rPr>
          <w:rFonts w:ascii="宋体" w:hAnsi="宋体" w:cs="微软雅黑"/>
          <w:bCs/>
          <w:sz w:val="24"/>
          <w:szCs w:val="24"/>
        </w:rPr>
      </w:pPr>
      <w:r>
        <w:rPr>
          <w:rFonts w:ascii="宋体" w:hAnsi="宋体" w:cs="微软雅黑" w:hint="eastAsia"/>
          <w:bCs/>
          <w:sz w:val="24"/>
          <w:szCs w:val="24"/>
        </w:rPr>
        <w:t>★</w:t>
      </w:r>
      <w:r>
        <w:rPr>
          <w:rFonts w:ascii="宋体" w:hAnsi="宋体" w:cs="微软雅黑" w:hint="eastAsia"/>
          <w:bCs/>
          <w:sz w:val="24"/>
          <w:szCs w:val="24"/>
        </w:rPr>
        <w:t>1</w:t>
      </w:r>
      <w:r>
        <w:rPr>
          <w:rFonts w:ascii="宋体" w:hAnsi="宋体" w:cs="微软雅黑" w:hint="eastAsia"/>
          <w:bCs/>
          <w:sz w:val="24"/>
          <w:szCs w:val="24"/>
        </w:rPr>
        <w:t>、设备需求一览表</w:t>
      </w:r>
    </w:p>
    <w:tbl>
      <w:tblPr>
        <w:tblpPr w:leftFromText="180" w:rightFromText="180" w:vertAnchor="text" w:horzAnchor="page" w:tblpXSpec="center" w:tblpY="876"/>
        <w:tblOverlap w:val="never"/>
        <w:tblW w:w="13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7"/>
        <w:gridCol w:w="2971"/>
        <w:gridCol w:w="1960"/>
        <w:gridCol w:w="2513"/>
        <w:gridCol w:w="2445"/>
        <w:gridCol w:w="1384"/>
        <w:gridCol w:w="1384"/>
      </w:tblGrid>
      <w:tr w:rsidR="00DC71AA">
        <w:trPr>
          <w:trHeight w:val="1149"/>
          <w:jc w:val="center"/>
        </w:trPr>
        <w:tc>
          <w:tcPr>
            <w:tcW w:w="1127"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序号</w:t>
            </w:r>
          </w:p>
        </w:tc>
        <w:tc>
          <w:tcPr>
            <w:tcW w:w="2971"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电梯种类</w:t>
            </w:r>
          </w:p>
        </w:tc>
        <w:tc>
          <w:tcPr>
            <w:tcW w:w="1960"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额定</w:t>
            </w:r>
          </w:p>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载重量</w:t>
            </w:r>
          </w:p>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w:t>
            </w:r>
            <w:r>
              <w:rPr>
                <w:rFonts w:ascii="宋体" w:cs="宋体" w:hint="eastAsia"/>
                <w:b/>
                <w:color w:val="000000" w:themeColor="text1"/>
                <w:szCs w:val="21"/>
              </w:rPr>
              <w:t>KG</w:t>
            </w:r>
            <w:r>
              <w:rPr>
                <w:rFonts w:ascii="宋体" w:cs="宋体" w:hint="eastAsia"/>
                <w:b/>
                <w:color w:val="000000" w:themeColor="text1"/>
                <w:szCs w:val="21"/>
              </w:rPr>
              <w:t>）</w:t>
            </w:r>
          </w:p>
        </w:tc>
        <w:tc>
          <w:tcPr>
            <w:tcW w:w="2513"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额定速度（</w:t>
            </w:r>
            <w:r>
              <w:rPr>
                <w:rFonts w:ascii="宋体" w:cs="宋体" w:hint="eastAsia"/>
                <w:b/>
                <w:color w:val="000000" w:themeColor="text1"/>
                <w:szCs w:val="21"/>
              </w:rPr>
              <w:t>m/s</w:t>
            </w:r>
            <w:r>
              <w:rPr>
                <w:rFonts w:ascii="宋体" w:cs="宋体" w:hint="eastAsia"/>
                <w:b/>
                <w:color w:val="000000" w:themeColor="text1"/>
                <w:szCs w:val="21"/>
              </w:rPr>
              <w:t>）</w:t>
            </w:r>
          </w:p>
        </w:tc>
        <w:tc>
          <w:tcPr>
            <w:tcW w:w="2445"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停层</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台数</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最高限价（元）</w:t>
            </w:r>
          </w:p>
        </w:tc>
      </w:tr>
      <w:tr w:rsidR="00DC71AA">
        <w:trPr>
          <w:trHeight w:val="706"/>
          <w:jc w:val="center"/>
        </w:trPr>
        <w:tc>
          <w:tcPr>
            <w:tcW w:w="1127"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2971"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无机房</w:t>
            </w:r>
          </w:p>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普通客梯</w:t>
            </w:r>
          </w:p>
        </w:tc>
        <w:tc>
          <w:tcPr>
            <w:tcW w:w="1960"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1150</w:t>
            </w:r>
          </w:p>
        </w:tc>
        <w:tc>
          <w:tcPr>
            <w:tcW w:w="2513"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2445"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6/6/6</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243000</w:t>
            </w:r>
          </w:p>
        </w:tc>
      </w:tr>
      <w:tr w:rsidR="00DC71AA">
        <w:trPr>
          <w:trHeight w:val="665"/>
          <w:jc w:val="center"/>
        </w:trPr>
        <w:tc>
          <w:tcPr>
            <w:tcW w:w="1127"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2</w:t>
            </w:r>
          </w:p>
        </w:tc>
        <w:tc>
          <w:tcPr>
            <w:tcW w:w="2971"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无机房</w:t>
            </w:r>
          </w:p>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普通客梯</w:t>
            </w:r>
          </w:p>
        </w:tc>
        <w:tc>
          <w:tcPr>
            <w:tcW w:w="1960"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1150</w:t>
            </w:r>
          </w:p>
        </w:tc>
        <w:tc>
          <w:tcPr>
            <w:tcW w:w="2513"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2445"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5/5/5</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233000</w:t>
            </w:r>
          </w:p>
        </w:tc>
      </w:tr>
      <w:tr w:rsidR="00DC71AA">
        <w:trPr>
          <w:trHeight w:val="675"/>
          <w:jc w:val="center"/>
        </w:trPr>
        <w:tc>
          <w:tcPr>
            <w:tcW w:w="1127"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3</w:t>
            </w:r>
          </w:p>
        </w:tc>
        <w:tc>
          <w:tcPr>
            <w:tcW w:w="2971"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餐厅无机房</w:t>
            </w:r>
          </w:p>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普通电梯</w:t>
            </w:r>
          </w:p>
        </w:tc>
        <w:tc>
          <w:tcPr>
            <w:tcW w:w="1960"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800</w:t>
            </w:r>
          </w:p>
        </w:tc>
        <w:tc>
          <w:tcPr>
            <w:tcW w:w="2513"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2445"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2/2/2</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203000</w:t>
            </w:r>
          </w:p>
        </w:tc>
      </w:tr>
    </w:tbl>
    <w:p w:rsidR="00DC71AA" w:rsidRDefault="00DC71AA">
      <w:pPr>
        <w:pStyle w:val="a0"/>
        <w:ind w:firstLineChars="0" w:firstLine="0"/>
      </w:pPr>
    </w:p>
    <w:p w:rsidR="00DC71AA" w:rsidRDefault="00DC71AA">
      <w:pPr>
        <w:pStyle w:val="a0"/>
        <w:ind w:firstLine="340"/>
        <w:sectPr w:rsidR="00DC71AA">
          <w:pgSz w:w="16838" w:h="11906" w:orient="landscape"/>
          <w:pgMar w:top="1797" w:right="1440" w:bottom="1797" w:left="1440" w:header="851" w:footer="992" w:gutter="0"/>
          <w:cols w:space="720"/>
          <w:docGrid w:type="linesAndChars" w:linePitch="326"/>
        </w:sectPr>
      </w:pPr>
    </w:p>
    <w:p w:rsidR="00DC71AA" w:rsidRDefault="00E7473C">
      <w:pPr>
        <w:spacing w:line="360" w:lineRule="auto"/>
        <w:contextualSpacing/>
        <w:rPr>
          <w:rFonts w:asciiTheme="minorEastAsia" w:hAnsiTheme="minorEastAsia" w:cs="仿宋_GB2312"/>
          <w:sz w:val="24"/>
          <w:szCs w:val="24"/>
          <w:lang w:val="zh-CN"/>
        </w:rPr>
      </w:pPr>
      <w:r>
        <w:rPr>
          <w:rFonts w:asciiTheme="minorEastAsia" w:hAnsiTheme="minorEastAsia" w:cs="微软雅黑" w:hint="eastAsia"/>
          <w:b/>
          <w:sz w:val="24"/>
          <w:szCs w:val="24"/>
        </w:rPr>
        <w:lastRenderedPageBreak/>
        <w:t>★</w:t>
      </w:r>
      <w:r>
        <w:rPr>
          <w:rFonts w:asciiTheme="minorEastAsia" w:hAnsiTheme="minorEastAsia" w:cs="宋体" w:hint="eastAsia"/>
          <w:b/>
          <w:kern w:val="0"/>
          <w:sz w:val="24"/>
          <w:szCs w:val="24"/>
          <w:lang w:val="zh-CN"/>
        </w:rPr>
        <w:t>三、采购标的执行标准</w:t>
      </w:r>
    </w:p>
    <w:p w:rsidR="00DC71AA" w:rsidRDefault="00E7473C">
      <w:pPr>
        <w:spacing w:line="360" w:lineRule="auto"/>
        <w:ind w:firstLineChars="300" w:firstLine="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《电梯、自动扶梯、自动人行道术语》</w:t>
      </w:r>
      <w:r>
        <w:rPr>
          <w:rFonts w:asciiTheme="minorEastAsia" w:hAnsiTheme="minorEastAsia" w:cs="仿宋_GB2312" w:hint="eastAsia"/>
          <w:color w:val="000000" w:themeColor="text1"/>
          <w:sz w:val="24"/>
          <w:szCs w:val="24"/>
          <w:lang w:val="zh-CN"/>
        </w:rPr>
        <w:t xml:space="preserve"> GB/T7024</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《电梯主要参数及轿厢、井道、机房的型式与尺寸》</w:t>
      </w:r>
      <w:r>
        <w:rPr>
          <w:rFonts w:asciiTheme="minorEastAsia" w:hAnsiTheme="minorEastAsia" w:cs="仿宋_GB2312" w:hint="eastAsia"/>
          <w:color w:val="000000" w:themeColor="text1"/>
          <w:sz w:val="24"/>
          <w:szCs w:val="24"/>
          <w:lang w:val="zh-CN"/>
        </w:rPr>
        <w:t xml:space="preserve"> GB/T7025</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《低压成套开关设备和控制设备》</w:t>
      </w:r>
      <w:r>
        <w:rPr>
          <w:rFonts w:asciiTheme="minorEastAsia" w:hAnsiTheme="minorEastAsia" w:cs="仿宋_GB2312" w:hint="eastAsia"/>
          <w:color w:val="000000" w:themeColor="text1"/>
          <w:sz w:val="24"/>
          <w:szCs w:val="24"/>
          <w:lang w:val="zh-CN"/>
        </w:rPr>
        <w:t xml:space="preserve"> GB/T7251</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《电梯制造与安装安全规范》</w:t>
      </w:r>
      <w:r>
        <w:rPr>
          <w:rFonts w:asciiTheme="minorEastAsia" w:hAnsiTheme="minorEastAsia" w:cs="仿宋_GB2312" w:hint="eastAsia"/>
          <w:color w:val="000000" w:themeColor="text1"/>
          <w:sz w:val="24"/>
          <w:szCs w:val="24"/>
          <w:lang w:val="zh-CN"/>
        </w:rPr>
        <w:t xml:space="preserve"> GB7588-2003</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《电梯安装验收规范》</w:t>
      </w:r>
      <w:r>
        <w:rPr>
          <w:rFonts w:asciiTheme="minorEastAsia" w:hAnsiTheme="minorEastAsia" w:cs="仿宋_GB2312" w:hint="eastAsia"/>
          <w:color w:val="000000" w:themeColor="text1"/>
          <w:sz w:val="24"/>
          <w:szCs w:val="24"/>
          <w:lang w:val="zh-CN"/>
        </w:rPr>
        <w:t xml:space="preserve"> GB10060</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《电梯技术条件》</w:t>
      </w:r>
      <w:r>
        <w:rPr>
          <w:rFonts w:asciiTheme="minorEastAsia" w:hAnsiTheme="minorEastAsia" w:cs="仿宋_GB2312" w:hint="eastAsia"/>
          <w:color w:val="000000" w:themeColor="text1"/>
          <w:sz w:val="24"/>
          <w:szCs w:val="24"/>
          <w:lang w:val="zh-CN"/>
        </w:rPr>
        <w:t xml:space="preserve"> GB/T10058</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《电梯试验方法》</w:t>
      </w:r>
      <w:r>
        <w:rPr>
          <w:rFonts w:asciiTheme="minorEastAsia" w:hAnsiTheme="minorEastAsia" w:cs="仿宋_GB2312" w:hint="eastAsia"/>
          <w:color w:val="000000" w:themeColor="text1"/>
          <w:sz w:val="24"/>
          <w:szCs w:val="24"/>
          <w:lang w:val="zh-CN"/>
        </w:rPr>
        <w:t xml:space="preserve"> GB/T10059</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《建筑物的电气装置电击防护》</w:t>
      </w:r>
      <w:r>
        <w:rPr>
          <w:rFonts w:asciiTheme="minorEastAsia" w:hAnsiTheme="minorEastAsia" w:cs="仿宋_GB2312" w:hint="eastAsia"/>
          <w:color w:val="000000" w:themeColor="text1"/>
          <w:sz w:val="24"/>
          <w:szCs w:val="24"/>
          <w:lang w:val="zh-CN"/>
        </w:rPr>
        <w:t>GB/T14821.1</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《电气装置安装工程电梯电气装置施工及验收规范》</w:t>
      </w:r>
      <w:r>
        <w:rPr>
          <w:rFonts w:asciiTheme="minorEastAsia" w:hAnsiTheme="minorEastAsia" w:cs="仿宋_GB2312" w:hint="eastAsia"/>
          <w:color w:val="000000" w:themeColor="text1"/>
          <w:sz w:val="24"/>
          <w:szCs w:val="24"/>
          <w:lang w:val="zh-CN"/>
        </w:rPr>
        <w:t xml:space="preserve"> GB/T50182</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《电梯工程施工质量验收规范》</w:t>
      </w:r>
      <w:r>
        <w:rPr>
          <w:rFonts w:asciiTheme="minorEastAsia" w:hAnsiTheme="minorEastAsia" w:cs="仿宋_GB2312" w:hint="eastAsia"/>
          <w:color w:val="000000" w:themeColor="text1"/>
          <w:sz w:val="24"/>
          <w:szCs w:val="24"/>
          <w:lang w:val="zh-CN"/>
        </w:rPr>
        <w:t xml:space="preserve"> GB/T50310</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《乘客电梯》</w:t>
      </w:r>
      <w:r>
        <w:rPr>
          <w:rFonts w:asciiTheme="minorEastAsia" w:hAnsiTheme="minorEastAsia" w:cs="仿宋_GB2312" w:hint="eastAsia"/>
          <w:color w:val="000000" w:themeColor="text1"/>
          <w:sz w:val="24"/>
          <w:szCs w:val="24"/>
          <w:lang w:val="zh-CN"/>
        </w:rPr>
        <w:t xml:space="preserve"> Q/XO 10201.1</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《电梯产品出厂包装技术条件》</w:t>
      </w:r>
      <w:r>
        <w:rPr>
          <w:rFonts w:asciiTheme="minorEastAsia" w:hAnsiTheme="minorEastAsia" w:cs="仿宋_GB2312" w:hint="eastAsia"/>
          <w:color w:val="000000" w:themeColor="text1"/>
          <w:sz w:val="24"/>
          <w:szCs w:val="24"/>
          <w:lang w:val="zh-CN"/>
        </w:rPr>
        <w:t xml:space="preserve"> Q/XO 1090</w:t>
      </w:r>
    </w:p>
    <w:p w:rsidR="00DC71AA" w:rsidRDefault="00E7473C">
      <w:pPr>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hint="eastAsia"/>
          <w:color w:val="000000" w:themeColor="text1"/>
          <w:sz w:val="24"/>
          <w:szCs w:val="24"/>
          <w:lang w:val="zh-CN"/>
        </w:rPr>
        <w:t>注：以上列出的执行标准如有最新标准，按照国家最新标准执行。</w:t>
      </w:r>
    </w:p>
    <w:p w:rsidR="00DC71AA" w:rsidRDefault="00E7473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四、采购标的的其他技术、服务等要求</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本招标文件所列需求为最低要求，投标产品不得低于最低要求。</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投标人须明确投标产品的厂商、产地、品牌、型号详细参数，否则为无效投标。</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投标人应就该项目完整投标。</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投标文件中应明确投标产品的免费质保期、故障响应时间、解决问题时间、负责人、联系电话等详细资料。</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专利权：投标人应保证用户在使用该货物或其任何一部分时不受第三方提出侵犯其专利权、商标权和工业设计权等的起诉。</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6.</w:t>
      </w:r>
      <w:r>
        <w:rPr>
          <w:rFonts w:asciiTheme="minorEastAsia" w:hAnsiTheme="minorEastAsia" w:cs="宋体" w:hint="eastAsia"/>
          <w:kern w:val="0"/>
          <w:sz w:val="24"/>
          <w:szCs w:val="24"/>
        </w:rPr>
        <w:t>交付时间：签订合同后</w:t>
      </w:r>
      <w:r>
        <w:rPr>
          <w:rFonts w:asciiTheme="minorEastAsia" w:hAnsiTheme="minorEastAsia" w:cs="宋体" w:hint="eastAsia"/>
          <w:kern w:val="0"/>
          <w:sz w:val="24"/>
          <w:szCs w:val="24"/>
        </w:rPr>
        <w:t>40</w:t>
      </w:r>
      <w:r>
        <w:rPr>
          <w:rFonts w:asciiTheme="minorEastAsia" w:hAnsiTheme="minorEastAsia" w:cs="宋体" w:hint="eastAsia"/>
          <w:kern w:val="0"/>
          <w:sz w:val="24"/>
          <w:szCs w:val="24"/>
        </w:rPr>
        <w:t>天内交货。</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7.</w:t>
      </w:r>
      <w:r>
        <w:rPr>
          <w:rFonts w:asciiTheme="minorEastAsia" w:hAnsiTheme="minorEastAsia" w:cs="宋体" w:hint="eastAsia"/>
          <w:kern w:val="0"/>
          <w:sz w:val="24"/>
          <w:szCs w:val="24"/>
        </w:rPr>
        <w:t>本项目为交钥匙工程，投标报价为总包价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包括设备、材料、元件等购置、安装、调试、验收、培训、售后服务所产生的全部费用等，招标采购人不另行支付任何其他</w:t>
      </w:r>
      <w:r>
        <w:rPr>
          <w:rFonts w:asciiTheme="minorEastAsia" w:hAnsiTheme="minorEastAsia" w:cs="宋体" w:hint="eastAsia"/>
          <w:kern w:val="0"/>
          <w:sz w:val="24"/>
          <w:szCs w:val="24"/>
        </w:rPr>
        <w:t>费用。</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hint="eastAsia"/>
          <w:kern w:val="0"/>
          <w:sz w:val="24"/>
          <w:szCs w:val="24"/>
        </w:rPr>
        <w:t>交付地点：许昌经济技术开发区第一初级中学。</w:t>
      </w:r>
      <w:r>
        <w:rPr>
          <w:rFonts w:asciiTheme="minorEastAsia" w:hAnsiTheme="minorEastAsia" w:cs="宋体" w:hint="eastAsia"/>
          <w:kern w:val="0"/>
          <w:sz w:val="24"/>
          <w:szCs w:val="24"/>
        </w:rPr>
        <w:t xml:space="preserve">    </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w:t>
      </w:r>
      <w:r>
        <w:rPr>
          <w:rFonts w:ascii="宋体" w:hAnsi="宋体" w:cs="宋体" w:hint="eastAsia"/>
          <w:kern w:val="0"/>
          <w:sz w:val="24"/>
          <w:szCs w:val="24"/>
        </w:rPr>
        <w:t>质保期：</w:t>
      </w:r>
      <w:r>
        <w:rPr>
          <w:rFonts w:ascii="宋体" w:hAnsi="宋体" w:cs="宋体" w:hint="eastAsia"/>
          <w:kern w:val="0"/>
          <w:sz w:val="24"/>
          <w:szCs w:val="24"/>
        </w:rPr>
        <w:t>12</w:t>
      </w:r>
      <w:r>
        <w:rPr>
          <w:rFonts w:ascii="宋体" w:hAnsi="宋体" w:cs="宋体" w:hint="eastAsia"/>
          <w:kern w:val="0"/>
          <w:sz w:val="24"/>
          <w:szCs w:val="24"/>
        </w:rPr>
        <w:t>个月</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 </w:t>
      </w:r>
    </w:p>
    <w:p w:rsidR="00DC71AA" w:rsidRDefault="00E7473C">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五、验收标准</w:t>
      </w:r>
    </w:p>
    <w:p w:rsidR="00DC71AA" w:rsidRDefault="00E7473C">
      <w:pPr>
        <w:pStyle w:val="ad"/>
        <w:widowControl/>
        <w:shd w:val="clear" w:color="auto" w:fill="FFFFFF"/>
        <w:spacing w:line="360" w:lineRule="auto"/>
        <w:ind w:firstLine="420"/>
        <w:contextualSpacing/>
        <w:jc w:val="left"/>
        <w:rPr>
          <w:rFonts w:asciiTheme="minorEastAsia" w:eastAsiaTheme="minorEastAsia" w:hAnsiTheme="minorEastAsia" w:cs="宋体"/>
          <w:kern w:val="0"/>
          <w:lang w:val="zh-CN"/>
        </w:rPr>
      </w:pPr>
      <w:r>
        <w:rPr>
          <w:rFonts w:asciiTheme="minorEastAsia" w:eastAsiaTheme="minorEastAsia" w:hAnsiTheme="minorEastAsia" w:cs="宋体" w:hint="eastAsia"/>
          <w:kern w:val="0"/>
          <w:lang w:val="zh-CN"/>
        </w:rPr>
        <w:t>1</w:t>
      </w:r>
      <w:r>
        <w:rPr>
          <w:rFonts w:asciiTheme="minorEastAsia" w:eastAsiaTheme="minorEastAsia" w:hAnsiTheme="minorEastAsia" w:cs="宋体" w:hint="eastAsia"/>
          <w:kern w:val="0"/>
          <w:lang w:val="zh-CN"/>
        </w:rPr>
        <w:t>、设备安装调试完成，试运行和测试合格，符合验收条件，由中标人向采购人提出验收审请，并向验收小组提供测试运行报告。</w:t>
      </w:r>
    </w:p>
    <w:p w:rsidR="00DC71AA" w:rsidRDefault="00E7473C">
      <w:pPr>
        <w:pStyle w:val="ad"/>
        <w:widowControl/>
        <w:shd w:val="clear" w:color="auto" w:fill="FFFFFF"/>
        <w:spacing w:line="360" w:lineRule="auto"/>
        <w:ind w:firstLine="420"/>
        <w:contextualSpacing/>
        <w:jc w:val="left"/>
        <w:rPr>
          <w:rFonts w:asciiTheme="minorEastAsia" w:eastAsiaTheme="minorEastAsia" w:hAnsiTheme="minorEastAsia" w:cs="宋体"/>
          <w:kern w:val="0"/>
          <w:lang w:val="zh-CN"/>
        </w:rPr>
      </w:pPr>
      <w:r>
        <w:rPr>
          <w:rFonts w:asciiTheme="minorEastAsia" w:eastAsiaTheme="minorEastAsia" w:hAnsiTheme="minorEastAsia" w:cs="宋体" w:hint="eastAsia"/>
          <w:kern w:val="0"/>
          <w:lang w:val="zh-CN"/>
        </w:rPr>
        <w:t>2</w:t>
      </w:r>
      <w:r>
        <w:rPr>
          <w:rFonts w:asciiTheme="minorEastAsia" w:eastAsiaTheme="minorEastAsia" w:hAnsiTheme="minorEastAsia" w:cs="宋体" w:hint="eastAsia"/>
          <w:kern w:val="0"/>
          <w:lang w:val="zh-CN"/>
        </w:rPr>
        <w:t>、由采购人成立验收小组</w:t>
      </w:r>
      <w:r>
        <w:rPr>
          <w:rFonts w:asciiTheme="minorEastAsia" w:eastAsiaTheme="minorEastAsia" w:hAnsiTheme="minorEastAsia" w:cs="宋体" w:hint="eastAsia"/>
          <w:kern w:val="0"/>
          <w:lang w:val="zh-CN"/>
        </w:rPr>
        <w:t>,</w:t>
      </w:r>
      <w:r>
        <w:rPr>
          <w:rFonts w:asciiTheme="minorEastAsia" w:eastAsiaTheme="minorEastAsia" w:hAnsiTheme="minorEastAsia" w:cs="宋体" w:hint="eastAsia"/>
          <w:kern w:val="0"/>
          <w:lang w:val="zh-CN"/>
        </w:rPr>
        <w:t>按照采购合同的约定对中标人履约情况进行验收。验收时</w:t>
      </w:r>
      <w:r>
        <w:rPr>
          <w:rFonts w:asciiTheme="minorEastAsia" w:eastAsiaTheme="minorEastAsia" w:hAnsiTheme="minorEastAsia" w:cs="宋体" w:hint="eastAsia"/>
          <w:kern w:val="0"/>
          <w:lang w:val="zh-CN"/>
        </w:rPr>
        <w:t>,</w:t>
      </w:r>
      <w:r>
        <w:rPr>
          <w:rFonts w:asciiTheme="minorEastAsia" w:eastAsiaTheme="minorEastAsia" w:hAnsiTheme="minorEastAsia" w:cs="宋体" w:hint="eastAsia"/>
          <w:kern w:val="0"/>
          <w:lang w:val="zh-CN"/>
        </w:rPr>
        <w:t>按照采购合同的约定对每一项技术、服务、安全标准的履约情况进行确认。验收结束后</w:t>
      </w:r>
      <w:r>
        <w:rPr>
          <w:rFonts w:asciiTheme="minorEastAsia" w:eastAsiaTheme="minorEastAsia" w:hAnsiTheme="minorEastAsia" w:cs="宋体" w:hint="eastAsia"/>
          <w:kern w:val="0"/>
          <w:lang w:val="zh-CN"/>
        </w:rPr>
        <w:t>,</w:t>
      </w:r>
      <w:r>
        <w:rPr>
          <w:rFonts w:asciiTheme="minorEastAsia" w:eastAsiaTheme="minorEastAsia" w:hAnsiTheme="minorEastAsia" w:cs="宋体" w:hint="eastAsia"/>
          <w:kern w:val="0"/>
          <w:lang w:val="zh-CN"/>
        </w:rPr>
        <w:t>出具验收书</w:t>
      </w:r>
      <w:r>
        <w:rPr>
          <w:rFonts w:asciiTheme="minorEastAsia" w:eastAsiaTheme="minorEastAsia" w:hAnsiTheme="minorEastAsia" w:cs="宋体" w:hint="eastAsia"/>
          <w:kern w:val="0"/>
          <w:lang w:val="zh-CN"/>
        </w:rPr>
        <w:t>,</w:t>
      </w:r>
      <w:r>
        <w:rPr>
          <w:rFonts w:asciiTheme="minorEastAsia" w:eastAsiaTheme="minorEastAsia" w:hAnsiTheme="minorEastAsia" w:cs="宋体" w:hint="eastAsia"/>
          <w:kern w:val="0"/>
          <w:lang w:val="zh-CN"/>
        </w:rPr>
        <w:t>列明各项标准的验收情况及项目总体评价</w:t>
      </w:r>
      <w:r>
        <w:rPr>
          <w:rFonts w:asciiTheme="minorEastAsia" w:eastAsiaTheme="minorEastAsia" w:hAnsiTheme="minorEastAsia" w:cs="宋体" w:hint="eastAsia"/>
          <w:kern w:val="0"/>
          <w:lang w:val="zh-CN"/>
        </w:rPr>
        <w:t>,</w:t>
      </w:r>
      <w:r>
        <w:rPr>
          <w:rFonts w:asciiTheme="minorEastAsia" w:eastAsiaTheme="minorEastAsia" w:hAnsiTheme="minorEastAsia" w:cs="宋体" w:hint="eastAsia"/>
          <w:kern w:val="0"/>
          <w:lang w:val="zh-CN"/>
        </w:rPr>
        <w:t>验收小组须签属。</w:t>
      </w:r>
    </w:p>
    <w:p w:rsidR="00DC71AA" w:rsidRDefault="00E7473C">
      <w:pPr>
        <w:pStyle w:val="ad"/>
        <w:widowControl/>
        <w:shd w:val="clear" w:color="auto" w:fill="FFFFFF"/>
        <w:spacing w:line="360" w:lineRule="auto"/>
        <w:ind w:firstLine="420"/>
        <w:contextualSpacing/>
        <w:jc w:val="left"/>
        <w:rPr>
          <w:rFonts w:asciiTheme="minorEastAsia" w:eastAsiaTheme="minorEastAsia" w:hAnsiTheme="minorEastAsia" w:cs="宋体"/>
          <w:kern w:val="0"/>
          <w:lang w:val="zh-CN"/>
        </w:rPr>
      </w:pPr>
      <w:r>
        <w:rPr>
          <w:rFonts w:asciiTheme="minorEastAsia" w:eastAsiaTheme="minorEastAsia" w:hAnsiTheme="minorEastAsia" w:cs="宋体" w:hint="eastAsia"/>
          <w:kern w:val="0"/>
          <w:lang w:val="zh-CN"/>
        </w:rPr>
        <w:t>3</w:t>
      </w:r>
      <w:r>
        <w:rPr>
          <w:rFonts w:asciiTheme="minorEastAsia" w:eastAsiaTheme="minorEastAsia" w:hAnsiTheme="minorEastAsia" w:cs="宋体" w:hint="eastAsia"/>
          <w:kern w:val="0"/>
          <w:lang w:val="zh-CN"/>
        </w:rPr>
        <w:t>、按照招标文件要求、投标文件响应和承诺验收；</w:t>
      </w:r>
    </w:p>
    <w:p w:rsidR="00DC71AA" w:rsidRDefault="00E7473C">
      <w:pPr>
        <w:pStyle w:val="ad"/>
        <w:widowControl/>
        <w:shd w:val="clear" w:color="auto" w:fill="FFFFFF"/>
        <w:spacing w:line="360" w:lineRule="auto"/>
        <w:ind w:firstLine="420"/>
        <w:contextualSpacing/>
        <w:jc w:val="left"/>
        <w:rPr>
          <w:rFonts w:asciiTheme="minorEastAsia" w:eastAsiaTheme="minorEastAsia" w:hAnsiTheme="minorEastAsia" w:cs="宋体"/>
          <w:kern w:val="0"/>
          <w:lang w:val="zh-CN"/>
        </w:rPr>
      </w:pPr>
      <w:r>
        <w:rPr>
          <w:rFonts w:asciiTheme="minorEastAsia" w:eastAsiaTheme="minorEastAsia" w:hAnsiTheme="minorEastAsia" w:cs="宋体" w:hint="eastAsia"/>
          <w:kern w:val="0"/>
          <w:lang w:val="zh-CN"/>
        </w:rPr>
        <w:t>4</w:t>
      </w:r>
      <w:r>
        <w:rPr>
          <w:rFonts w:asciiTheme="minorEastAsia" w:eastAsiaTheme="minorEastAsia" w:hAnsiTheme="minorEastAsia" w:cs="宋体" w:hint="eastAsia"/>
          <w:kern w:val="0"/>
          <w:lang w:val="zh-CN"/>
        </w:rPr>
        <w:t>、按照国家相关标准、行业标准、地方标准或者其他标准、规范验收（与采购标的执行标准一致）；</w:t>
      </w:r>
    </w:p>
    <w:p w:rsidR="00DC71AA" w:rsidRDefault="00E7473C">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w:t>
      </w:r>
      <w:r>
        <w:rPr>
          <w:rFonts w:asciiTheme="minorEastAsia" w:eastAsiaTheme="minorEastAsia" w:hAnsiTheme="minorEastAsia" w:cs="黑体" w:hint="eastAsia"/>
          <w:b/>
          <w:bCs/>
          <w:shd w:val="clear" w:color="auto" w:fill="FFFFFF"/>
        </w:rPr>
        <w:t>六、本项目预算金额</w:t>
      </w:r>
      <w:r>
        <w:rPr>
          <w:rFonts w:ascii="宋体" w:hAnsi="宋体" w:cs="仿宋_GB2312" w:hint="eastAsia"/>
          <w:b/>
          <w:bCs/>
          <w:shd w:val="clear" w:color="auto" w:fill="FFFFFF"/>
        </w:rPr>
        <w:t xml:space="preserve"> 679000.00</w:t>
      </w:r>
      <w:r>
        <w:rPr>
          <w:rFonts w:ascii="宋体" w:hAnsi="宋体" w:cs="仿宋_GB2312" w:hint="eastAsia"/>
          <w:b/>
          <w:bCs/>
          <w:shd w:val="clear" w:color="auto" w:fill="FFFFFF"/>
        </w:rPr>
        <w:t>元</w:t>
      </w:r>
      <w:r>
        <w:rPr>
          <w:rFonts w:ascii="宋体" w:hAnsi="宋体" w:cs="黑体" w:hint="eastAsia"/>
          <w:b/>
          <w:bCs/>
          <w:shd w:val="clear" w:color="auto" w:fill="FFFFFF"/>
        </w:rPr>
        <w:t>。最高限价</w:t>
      </w:r>
      <w:r>
        <w:rPr>
          <w:rFonts w:ascii="宋体" w:hAnsi="宋体" w:cs="黑体" w:hint="eastAsia"/>
          <w:b/>
          <w:bCs/>
          <w:shd w:val="clear" w:color="auto" w:fill="FFFFFF"/>
        </w:rPr>
        <w:t>679000.00</w:t>
      </w:r>
      <w:r>
        <w:rPr>
          <w:rFonts w:ascii="宋体" w:hAnsi="宋体" w:cs="仿宋_GB2312" w:hint="eastAsia"/>
          <w:b/>
          <w:bCs/>
          <w:shd w:val="clear" w:color="auto" w:fill="FFFFFF"/>
        </w:rPr>
        <w:t>元</w:t>
      </w:r>
      <w:r>
        <w:rPr>
          <w:rFonts w:ascii="宋体" w:hAnsi="宋体" w:cs="宋体" w:hint="eastAsia"/>
          <w:b/>
          <w:kern w:val="0"/>
          <w:lang w:val="zh-CN"/>
        </w:rPr>
        <w:t>。</w:t>
      </w:r>
      <w:r>
        <w:rPr>
          <w:rFonts w:asciiTheme="minorEastAsia" w:eastAsiaTheme="minorEastAsia" w:hAnsiTheme="minorEastAsia" w:cs="宋体" w:hint="eastAsia"/>
          <w:b/>
          <w:kern w:val="0"/>
          <w:lang w:val="zh-CN"/>
        </w:rPr>
        <w:t>超出最高限价的投标无效。</w:t>
      </w:r>
    </w:p>
    <w:p w:rsidR="00DC71AA" w:rsidRDefault="00E7473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七、资金支付</w:t>
      </w:r>
    </w:p>
    <w:p w:rsidR="00DC71AA" w:rsidRDefault="00E7473C">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lang w:val="zh-CN"/>
        </w:rPr>
        <w:t>、支付方式：银行转账。</w:t>
      </w:r>
    </w:p>
    <w:p w:rsidR="00DC71AA" w:rsidRDefault="00E7473C">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lang w:val="zh-CN"/>
        </w:rPr>
        <w:t>、支付时间及条件：</w:t>
      </w:r>
      <w:r w:rsidR="00CC0C84">
        <w:rPr>
          <w:rFonts w:ascii="宋体" w:hAnsi="宋体" w:cs="宋体" w:hint="eastAsia"/>
          <w:kern w:val="0"/>
          <w:sz w:val="24"/>
          <w:szCs w:val="24"/>
          <w:lang w:val="zh-CN"/>
        </w:rPr>
        <w:t>供应商须承诺，付款方式在合同签订时以甲方（采购方）约定为准</w:t>
      </w:r>
      <w:r>
        <w:rPr>
          <w:rFonts w:ascii="宋体" w:hAnsi="宋体" w:cs="宋体" w:hint="eastAsia"/>
          <w:kern w:val="0"/>
          <w:sz w:val="24"/>
          <w:szCs w:val="24"/>
        </w:rPr>
        <w:t>。</w:t>
      </w:r>
    </w:p>
    <w:p w:rsidR="00DC71AA" w:rsidRDefault="00E7473C">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、质保期：</w:t>
      </w:r>
      <w:r>
        <w:rPr>
          <w:rFonts w:ascii="宋体" w:hAnsi="宋体" w:cs="宋体" w:hint="eastAsia"/>
          <w:kern w:val="0"/>
          <w:sz w:val="24"/>
          <w:szCs w:val="24"/>
        </w:rPr>
        <w:t>12</w:t>
      </w:r>
      <w:r>
        <w:rPr>
          <w:rFonts w:ascii="宋体" w:hAnsi="宋体" w:cs="宋体" w:hint="eastAsia"/>
          <w:kern w:val="0"/>
          <w:sz w:val="24"/>
          <w:szCs w:val="24"/>
        </w:rPr>
        <w:t>个月。</w:t>
      </w:r>
    </w:p>
    <w:p w:rsidR="00DC71AA" w:rsidRDefault="00DC71AA">
      <w:pPr>
        <w:adjustRightInd w:val="0"/>
        <w:spacing w:line="440" w:lineRule="exact"/>
        <w:ind w:firstLineChars="200" w:firstLine="482"/>
        <w:jc w:val="left"/>
        <w:textAlignment w:val="baseline"/>
        <w:rPr>
          <w:rFonts w:ascii="宋体" w:hAnsi="宋体" w:cs="宋体"/>
          <w:b/>
          <w:color w:val="000000"/>
          <w:sz w:val="24"/>
          <w:szCs w:val="24"/>
        </w:rPr>
      </w:pPr>
    </w:p>
    <w:p w:rsidR="00DC71AA" w:rsidRDefault="00DC71AA">
      <w:pPr>
        <w:autoSpaceDE w:val="0"/>
        <w:autoSpaceDN w:val="0"/>
        <w:adjustRightInd w:val="0"/>
        <w:jc w:val="center"/>
        <w:rPr>
          <w:rFonts w:asciiTheme="majorEastAsia" w:eastAsiaTheme="majorEastAsia" w:hAnsiTheme="majorEastAsia" w:cs="宋体"/>
          <w:b/>
          <w:kern w:val="0"/>
          <w:sz w:val="36"/>
          <w:szCs w:val="36"/>
        </w:rPr>
      </w:pPr>
    </w:p>
    <w:p w:rsidR="00DC71AA" w:rsidRDefault="00DC71AA">
      <w:pPr>
        <w:autoSpaceDE w:val="0"/>
        <w:autoSpaceDN w:val="0"/>
        <w:adjustRightInd w:val="0"/>
        <w:jc w:val="center"/>
        <w:rPr>
          <w:rFonts w:asciiTheme="majorEastAsia" w:eastAsiaTheme="majorEastAsia" w:hAnsiTheme="majorEastAsia" w:cs="宋体"/>
          <w:b/>
          <w:kern w:val="0"/>
          <w:sz w:val="36"/>
          <w:szCs w:val="36"/>
        </w:rPr>
      </w:pPr>
    </w:p>
    <w:p w:rsidR="00DC71AA" w:rsidRDefault="00DC71AA">
      <w:pPr>
        <w:pStyle w:val="a0"/>
        <w:ind w:firstLine="361"/>
        <w:rPr>
          <w:rFonts w:asciiTheme="majorEastAsia" w:eastAsiaTheme="majorEastAsia" w:hAnsiTheme="majorEastAsia" w:cs="宋体"/>
          <w:b/>
          <w:sz w:val="36"/>
          <w:szCs w:val="36"/>
        </w:rPr>
      </w:pPr>
    </w:p>
    <w:p w:rsidR="00DC71AA" w:rsidRDefault="00DC71AA">
      <w:pPr>
        <w:pStyle w:val="a0"/>
        <w:ind w:firstLine="361"/>
        <w:rPr>
          <w:rFonts w:asciiTheme="majorEastAsia" w:eastAsiaTheme="majorEastAsia" w:hAnsiTheme="majorEastAsia" w:cs="宋体"/>
          <w:b/>
          <w:sz w:val="36"/>
          <w:szCs w:val="36"/>
        </w:rPr>
      </w:pPr>
    </w:p>
    <w:p w:rsidR="00DC71AA" w:rsidRDefault="00DC71AA">
      <w:pPr>
        <w:pStyle w:val="a0"/>
        <w:ind w:firstLine="361"/>
        <w:rPr>
          <w:rFonts w:asciiTheme="majorEastAsia" w:eastAsiaTheme="majorEastAsia" w:hAnsiTheme="majorEastAsia" w:cs="宋体"/>
          <w:b/>
          <w:sz w:val="36"/>
          <w:szCs w:val="36"/>
        </w:rPr>
      </w:pPr>
    </w:p>
    <w:p w:rsidR="00DC71AA" w:rsidRDefault="00DC71AA">
      <w:pPr>
        <w:pStyle w:val="a0"/>
        <w:ind w:firstLine="361"/>
        <w:rPr>
          <w:rFonts w:asciiTheme="majorEastAsia" w:eastAsiaTheme="majorEastAsia" w:hAnsiTheme="majorEastAsia" w:cs="宋体"/>
          <w:b/>
          <w:sz w:val="36"/>
          <w:szCs w:val="36"/>
        </w:rPr>
      </w:pPr>
    </w:p>
    <w:p w:rsidR="00DC71AA" w:rsidRDefault="00E7473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DC71AA" w:rsidRDefault="00E7473C">
      <w:pPr>
        <w:pStyle w:val="a0"/>
        <w:ind w:firstLine="241"/>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C71AA">
        <w:trPr>
          <w:trHeight w:val="636"/>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条款名称</w:t>
            </w:r>
          </w:p>
        </w:tc>
        <w:tc>
          <w:tcPr>
            <w:tcW w:w="6813" w:type="dxa"/>
            <w:vAlign w:val="center"/>
          </w:tcPr>
          <w:p w:rsidR="00DC71AA" w:rsidRDefault="00E7473C">
            <w:pPr>
              <w:autoSpaceDE w:val="0"/>
              <w:autoSpaceDN w:val="0"/>
              <w:adjustRightInd w:val="0"/>
              <w:spacing w:line="276" w:lineRule="auto"/>
              <w:jc w:val="center"/>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说明和要求</w:t>
            </w:r>
          </w:p>
        </w:tc>
      </w:tr>
      <w:tr w:rsidR="00DC71AA">
        <w:trPr>
          <w:trHeight w:val="1278"/>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C71AA" w:rsidRDefault="00E7473C">
            <w:pPr>
              <w:autoSpaceDE w:val="0"/>
              <w:autoSpaceDN w:val="0"/>
              <w:adjustRightInd w:val="0"/>
              <w:spacing w:line="360" w:lineRule="auto"/>
              <w:ind w:right="-11"/>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采购项目</w:t>
            </w:r>
          </w:p>
        </w:tc>
        <w:tc>
          <w:tcPr>
            <w:tcW w:w="6813" w:type="dxa"/>
          </w:tcPr>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项目名称：</w:t>
            </w:r>
            <w:r>
              <w:rPr>
                <w:rFonts w:asciiTheme="minorEastAsia" w:hAnsiTheme="minorEastAsia" w:cs="宋体" w:hint="eastAsia"/>
                <w:bCs/>
                <w:sz w:val="24"/>
                <w:szCs w:val="24"/>
              </w:rPr>
              <w:t>许昌经济技术开发区第一初级中学电梯安装项目</w:t>
            </w:r>
          </w:p>
          <w:p w:rsidR="00DC71AA" w:rsidRDefault="00E7473C">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lang w:val="zh-CN"/>
              </w:rPr>
              <w:t>项目编号：</w:t>
            </w:r>
            <w:r>
              <w:rPr>
                <w:rFonts w:asciiTheme="minorEastAsia" w:hAnsiTheme="minorEastAsia" w:cs="宋体" w:hint="eastAsia"/>
                <w:bCs/>
                <w:sz w:val="24"/>
                <w:szCs w:val="24"/>
                <w:lang w:val="zh-CN"/>
              </w:rPr>
              <w:t>JZFCG-G201</w:t>
            </w:r>
            <w:r>
              <w:rPr>
                <w:rFonts w:asciiTheme="minorEastAsia" w:hAnsiTheme="minorEastAsia" w:cs="宋体" w:hint="eastAsia"/>
                <w:bCs/>
                <w:sz w:val="24"/>
                <w:szCs w:val="24"/>
              </w:rPr>
              <w:t>9</w:t>
            </w:r>
            <w:r>
              <w:rPr>
                <w:rFonts w:asciiTheme="minorEastAsia" w:hAnsiTheme="minorEastAsia" w:cs="宋体" w:hint="eastAsia"/>
                <w:bCs/>
                <w:sz w:val="24"/>
                <w:szCs w:val="24"/>
              </w:rPr>
              <w:t>043</w:t>
            </w:r>
            <w:r>
              <w:rPr>
                <w:rFonts w:asciiTheme="minorEastAsia" w:hAnsiTheme="minorEastAsia" w:cs="宋体" w:hint="eastAsia"/>
                <w:bCs/>
                <w:sz w:val="24"/>
                <w:szCs w:val="24"/>
              </w:rPr>
              <w:t xml:space="preserve">  </w:t>
            </w:r>
          </w:p>
          <w:p w:rsidR="00DC71AA" w:rsidRDefault="00E7473C">
            <w:pPr>
              <w:widowControl/>
              <w:shd w:val="clear" w:color="auto" w:fill="FFFFFF"/>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项目内容：</w:t>
            </w:r>
            <w:r>
              <w:rPr>
                <w:rFonts w:ascii="宋体" w:hAnsi="宋体" w:cs="微软雅黑" w:hint="eastAsia"/>
                <w:bCs/>
                <w:sz w:val="24"/>
                <w:szCs w:val="24"/>
              </w:rPr>
              <w:t>采购并负责安装电梯</w:t>
            </w:r>
            <w:r>
              <w:rPr>
                <w:rFonts w:ascii="宋体" w:hAnsi="宋体" w:cs="微软雅黑" w:hint="eastAsia"/>
                <w:bCs/>
                <w:sz w:val="24"/>
                <w:szCs w:val="24"/>
              </w:rPr>
              <w:t>3</w:t>
            </w:r>
            <w:r>
              <w:rPr>
                <w:rFonts w:ascii="宋体" w:hAnsi="宋体" w:cs="微软雅黑" w:hint="eastAsia"/>
                <w:bCs/>
                <w:sz w:val="24"/>
                <w:szCs w:val="24"/>
              </w:rPr>
              <w:t>台。</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项目地址：</w:t>
            </w:r>
            <w:r>
              <w:rPr>
                <w:rFonts w:asciiTheme="minorEastAsia" w:hAnsiTheme="minorEastAsia" w:cs="宋体" w:hint="eastAsia"/>
                <w:bCs/>
                <w:sz w:val="24"/>
                <w:szCs w:val="24"/>
              </w:rPr>
              <w:t>许昌经济技术开发区第一初级中学</w:t>
            </w:r>
          </w:p>
        </w:tc>
      </w:tr>
      <w:tr w:rsidR="00DC71AA">
        <w:trPr>
          <w:trHeight w:val="1421"/>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采购人：</w:t>
            </w:r>
            <w:r>
              <w:rPr>
                <w:rFonts w:asciiTheme="minorEastAsia" w:hAnsiTheme="minorEastAsia" w:cs="宋体" w:hint="eastAsia"/>
                <w:bCs/>
                <w:sz w:val="24"/>
                <w:szCs w:val="24"/>
              </w:rPr>
              <w:t xml:space="preserve">许昌经济技术开发区法制与社会服务局　</w:t>
            </w:r>
          </w:p>
          <w:p w:rsidR="00DC71AA" w:rsidRDefault="00E7473C">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lang w:val="zh-CN"/>
              </w:rPr>
              <w:t>地</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址：许昌市经济技术开发区管委会</w:t>
            </w:r>
            <w:r>
              <w:rPr>
                <w:rFonts w:asciiTheme="minorEastAsia" w:hAnsiTheme="minorEastAsia" w:cs="宋体" w:hint="eastAsia"/>
                <w:bCs/>
                <w:sz w:val="24"/>
                <w:szCs w:val="24"/>
              </w:rPr>
              <w:t>6</w:t>
            </w:r>
            <w:r>
              <w:rPr>
                <w:rFonts w:asciiTheme="minorEastAsia" w:hAnsiTheme="minorEastAsia" w:cs="宋体" w:hint="eastAsia"/>
                <w:bCs/>
                <w:sz w:val="24"/>
                <w:szCs w:val="24"/>
              </w:rPr>
              <w:t>楼</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联系人：李剑钊</w:t>
            </w:r>
            <w:r>
              <w:rPr>
                <w:rFonts w:asciiTheme="minorEastAsia" w:hAnsiTheme="minorEastAsia" w:cs="宋体" w:hint="eastAsia"/>
                <w:bCs/>
                <w:sz w:val="24"/>
                <w:szCs w:val="24"/>
                <w:lang w:val="zh-CN"/>
              </w:rPr>
              <w:t xml:space="preserve">          </w:t>
            </w:r>
          </w:p>
          <w:p w:rsidR="00DC71AA" w:rsidRDefault="00E7473C">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0374-8581683</w:t>
            </w:r>
          </w:p>
        </w:tc>
      </w:tr>
      <w:tr w:rsidR="00DC71AA">
        <w:trPr>
          <w:trHeight w:val="323"/>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代理机构：</w:t>
            </w:r>
            <w:r>
              <w:rPr>
                <w:rFonts w:asciiTheme="minorEastAsia" w:hAnsiTheme="minorEastAsia" w:cs="宋体" w:hint="eastAsia"/>
                <w:bCs/>
                <w:sz w:val="24"/>
                <w:szCs w:val="24"/>
              </w:rPr>
              <w:t>河南华明工程造价咨询有限公司</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地</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址：许昌市魏都区半截河街道橡树湾</w:t>
            </w:r>
            <w:r>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号楼门面房二层一户</w:t>
            </w:r>
            <w:r>
              <w:rPr>
                <w:rFonts w:asciiTheme="minorEastAsia" w:hAnsiTheme="minorEastAsia" w:cs="宋体" w:hint="eastAsia"/>
                <w:bCs/>
                <w:sz w:val="24"/>
                <w:szCs w:val="24"/>
                <w:lang w:val="zh-CN"/>
              </w:rPr>
              <w:t xml:space="preserve"> </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联系人：马先生</w:t>
            </w:r>
            <w:r>
              <w:rPr>
                <w:rFonts w:asciiTheme="minorEastAsia" w:hAnsiTheme="minorEastAsia" w:cs="宋体" w:hint="eastAsia"/>
                <w:bCs/>
                <w:sz w:val="24"/>
                <w:szCs w:val="24"/>
                <w:lang w:val="zh-CN"/>
              </w:rPr>
              <w:t xml:space="preserve">              </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0374-3117600</w:t>
            </w:r>
          </w:p>
        </w:tc>
      </w:tr>
      <w:tr w:rsidR="00DC71AA">
        <w:trPr>
          <w:trHeight w:val="9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DC71AA" w:rsidRDefault="00E747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DC71AA" w:rsidRDefault="00E7473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2017</w:t>
            </w:r>
            <w:r>
              <w:rPr>
                <w:rFonts w:asciiTheme="minorEastAsia" w:hAnsiTheme="minorEastAsia" w:cs="宋体" w:hint="eastAsia"/>
                <w:bCs/>
                <w:sz w:val="24"/>
                <w:szCs w:val="24"/>
                <w:lang w:val="zh-CN"/>
              </w:rPr>
              <w:t>年度经审计的财务报告，包括资产负债表、利润表、现金流量表及其附注；或基本开户银行出具的资信证明；或财政部</w:t>
            </w:r>
            <w:r>
              <w:rPr>
                <w:rFonts w:asciiTheme="minorEastAsia" w:hAnsiTheme="minorEastAsia" w:cs="宋体" w:hint="eastAsia"/>
                <w:bCs/>
                <w:sz w:val="24"/>
                <w:szCs w:val="24"/>
                <w:lang w:val="zh-CN"/>
              </w:rPr>
              <w:lastRenderedPageBreak/>
              <w:t>门认可的政府采购专业担保机构的证明文件和担保机构出具的投标担保函。（法人投标时提供。法人包括企业法人、机关法人、事业单位法人和社会团体法人）</w:t>
            </w:r>
          </w:p>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w:t>
            </w:r>
            <w:r>
              <w:rPr>
                <w:rFonts w:asciiTheme="minorEastAsia" w:hAnsiTheme="minorEastAsia" w:cs="宋体" w:hint="eastAsia"/>
                <w:b/>
                <w:bCs/>
                <w:sz w:val="24"/>
                <w:szCs w:val="24"/>
                <w:lang w:val="zh-CN"/>
              </w:rPr>
              <w:t>（其他组织和自然人投标时提供）</w:t>
            </w:r>
          </w:p>
          <w:p w:rsidR="00DC71AA" w:rsidRDefault="00E7473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相关设备的购置发票、专业技术人员职称证书、用工合同等或者附投标人相关承诺函或声明。</w:t>
            </w:r>
          </w:p>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DC71AA" w:rsidRDefault="00E7473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七、</w:t>
            </w:r>
            <w:r>
              <w:rPr>
                <w:rFonts w:asciiTheme="minorEastAsia" w:hAnsiTheme="minorEastAsia" w:cs="宋体" w:hint="eastAsia"/>
                <w:b/>
                <w:bCs/>
                <w:sz w:val="24"/>
                <w:szCs w:val="24"/>
                <w:lang w:val="zh-CN"/>
              </w:rPr>
              <w:t>1</w:t>
            </w:r>
            <w:r>
              <w:rPr>
                <w:rFonts w:asciiTheme="minorEastAsia" w:hAnsiTheme="minorEastAsia" w:cs="宋体" w:hint="eastAsia"/>
                <w:b/>
                <w:bCs/>
                <w:sz w:val="24"/>
                <w:szCs w:val="24"/>
                <w:lang w:val="zh-CN"/>
              </w:rPr>
              <w:t>、投标人是制造商的须具有国家质量技术监督部门颁发的《特种设备制造许可证</w:t>
            </w:r>
            <w:r>
              <w:rPr>
                <w:rFonts w:asciiTheme="minorEastAsia" w:hAnsiTheme="minorEastAsia" w:cs="宋体" w:hint="eastAsia"/>
                <w:b/>
                <w:bCs/>
                <w:sz w:val="24"/>
                <w:szCs w:val="24"/>
                <w:lang w:val="zh-CN"/>
              </w:rPr>
              <w:t>(</w:t>
            </w:r>
            <w:r>
              <w:rPr>
                <w:rFonts w:asciiTheme="minorEastAsia" w:hAnsiTheme="minorEastAsia" w:cs="宋体" w:hint="eastAsia"/>
                <w:b/>
                <w:bCs/>
                <w:sz w:val="24"/>
                <w:szCs w:val="24"/>
                <w:lang w:val="zh-CN"/>
              </w:rPr>
              <w:t>电梯</w:t>
            </w:r>
            <w:r>
              <w:rPr>
                <w:rFonts w:asciiTheme="minorEastAsia" w:hAnsiTheme="minorEastAsia" w:cs="宋体" w:hint="eastAsia"/>
                <w:b/>
                <w:bCs/>
                <w:sz w:val="24"/>
                <w:szCs w:val="24"/>
                <w:lang w:val="zh-CN"/>
              </w:rPr>
              <w:t>)</w:t>
            </w:r>
            <w:r>
              <w:rPr>
                <w:rFonts w:asciiTheme="minorEastAsia" w:hAnsiTheme="minorEastAsia" w:cs="宋体" w:hint="eastAsia"/>
                <w:b/>
                <w:bCs/>
                <w:sz w:val="24"/>
                <w:szCs w:val="24"/>
                <w:lang w:val="zh-CN"/>
              </w:rPr>
              <w:t>》</w:t>
            </w:r>
            <w:r>
              <w:rPr>
                <w:rFonts w:asciiTheme="minorEastAsia" w:hAnsiTheme="minorEastAsia" w:cs="宋体" w:hint="eastAsia"/>
                <w:b/>
                <w:bCs/>
                <w:sz w:val="24"/>
                <w:szCs w:val="24"/>
              </w:rPr>
              <w:t>A</w:t>
            </w:r>
            <w:r>
              <w:rPr>
                <w:rFonts w:asciiTheme="minorEastAsia" w:hAnsiTheme="minorEastAsia" w:cs="宋体" w:hint="eastAsia"/>
                <w:b/>
                <w:bCs/>
                <w:sz w:val="24"/>
                <w:szCs w:val="24"/>
                <w:lang w:val="zh-CN"/>
              </w:rPr>
              <w:t>级及以上资质。</w:t>
            </w:r>
          </w:p>
          <w:p w:rsidR="00DC71AA" w:rsidRDefault="00E7473C">
            <w:pPr>
              <w:autoSpaceDE w:val="0"/>
              <w:autoSpaceDN w:val="0"/>
              <w:adjustRightInd w:val="0"/>
              <w:spacing w:line="360" w:lineRule="auto"/>
              <w:ind w:right="-11" w:firstLineChars="200" w:firstLine="482"/>
              <w:rPr>
                <w:rFonts w:asciiTheme="minorEastAsia" w:hAnsiTheme="minorEastAsia" w:cs="宋体"/>
                <w:b/>
                <w:bCs/>
                <w:sz w:val="24"/>
                <w:szCs w:val="24"/>
                <w:lang w:val="zh-CN"/>
              </w:rPr>
            </w:pPr>
            <w:r>
              <w:rPr>
                <w:rFonts w:asciiTheme="minorEastAsia" w:hAnsiTheme="minorEastAsia" w:cs="宋体" w:hint="eastAsia"/>
                <w:b/>
                <w:bCs/>
                <w:sz w:val="24"/>
                <w:szCs w:val="24"/>
                <w:lang w:val="zh-CN"/>
              </w:rPr>
              <w:t>2</w:t>
            </w:r>
            <w:r>
              <w:rPr>
                <w:rFonts w:asciiTheme="minorEastAsia" w:hAnsiTheme="minorEastAsia" w:cs="宋体" w:hint="eastAsia"/>
                <w:b/>
                <w:bCs/>
                <w:sz w:val="24"/>
                <w:szCs w:val="24"/>
                <w:lang w:val="zh-CN"/>
              </w:rPr>
              <w:t>、投标人是经销商的须提供电梯制造商委托书，并具有国家质量技术监督部门颁发的《特种设备安装改造维修许可证书（电梯）》</w:t>
            </w:r>
            <w:r>
              <w:rPr>
                <w:rFonts w:asciiTheme="minorEastAsia" w:hAnsiTheme="minorEastAsia" w:cs="宋体" w:hint="eastAsia"/>
                <w:b/>
                <w:bCs/>
                <w:sz w:val="24"/>
                <w:szCs w:val="24"/>
              </w:rPr>
              <w:t>B</w:t>
            </w:r>
            <w:r>
              <w:rPr>
                <w:rFonts w:asciiTheme="minorEastAsia" w:hAnsiTheme="minorEastAsia" w:cs="宋体" w:hint="eastAsia"/>
                <w:b/>
                <w:bCs/>
                <w:sz w:val="24"/>
                <w:szCs w:val="24"/>
                <w:lang w:val="zh-CN"/>
              </w:rPr>
              <w:t>级及以上资质。</w:t>
            </w:r>
          </w:p>
          <w:p w:rsidR="00DC71AA" w:rsidRDefault="00E7473C">
            <w:pPr>
              <w:autoSpaceDE w:val="0"/>
              <w:autoSpaceDN w:val="0"/>
              <w:spacing w:line="360" w:lineRule="auto"/>
              <w:contextualSpacing/>
              <w:jc w:val="left"/>
              <w:rPr>
                <w:rFonts w:ascii="宋体" w:hAnsi="宋体" w:cs="宋体"/>
                <w:b/>
                <w:bCs/>
                <w:sz w:val="24"/>
                <w:szCs w:val="24"/>
                <w:lang w:val="zh-CN"/>
              </w:rPr>
            </w:pPr>
            <w:r>
              <w:rPr>
                <w:rFonts w:asciiTheme="minorEastAsia" w:hAnsiTheme="minorEastAsia" w:cs="宋体" w:hint="eastAsia"/>
                <w:b/>
                <w:bCs/>
                <w:color w:val="000000" w:themeColor="text1"/>
                <w:sz w:val="24"/>
                <w:szCs w:val="24"/>
                <w:lang w:val="zh-CN"/>
              </w:rPr>
              <w:lastRenderedPageBreak/>
              <w:t>八、</w:t>
            </w:r>
            <w:r>
              <w:rPr>
                <w:rFonts w:ascii="宋体" w:hAnsi="宋体" w:cs="宋体" w:hint="eastAsia"/>
                <w:b/>
                <w:bCs/>
                <w:sz w:val="24"/>
                <w:szCs w:val="24"/>
                <w:lang w:val="zh-CN"/>
              </w:rPr>
              <w:t>未被列入“信用中国”网站</w:t>
            </w:r>
            <w:r>
              <w:rPr>
                <w:rFonts w:ascii="宋体" w:hAnsi="宋体" w:cs="宋体" w:hint="eastAsia"/>
                <w:b/>
                <w:bCs/>
                <w:sz w:val="24"/>
                <w:szCs w:val="24"/>
                <w:lang w:val="zh-CN"/>
              </w:rPr>
              <w:t>(www.creditchina.gov.cn)</w:t>
            </w:r>
            <w:r>
              <w:rPr>
                <w:rFonts w:ascii="宋体" w:hAnsi="宋体" w:cs="宋体" w:hint="eastAsia"/>
                <w:b/>
                <w:bCs/>
                <w:sz w:val="24"/>
                <w:szCs w:val="24"/>
                <w:lang w:val="zh-CN"/>
              </w:rPr>
              <w:t>失信被执行人、重大税</w:t>
            </w:r>
            <w:r>
              <w:rPr>
                <w:rFonts w:ascii="宋体" w:hAnsi="宋体" w:cs="宋体" w:hint="eastAsia"/>
                <w:b/>
                <w:bCs/>
                <w:sz w:val="24"/>
                <w:szCs w:val="24"/>
                <w:lang w:val="zh-CN"/>
              </w:rPr>
              <w:t>收违法案件当事人名单、政府采购严重违法失信名单的投标人；“中国政府采购网”</w:t>
            </w:r>
            <w:r>
              <w:rPr>
                <w:rFonts w:ascii="宋体" w:hAnsi="宋体" w:cs="宋体" w:hint="eastAsia"/>
                <w:b/>
                <w:bCs/>
                <w:sz w:val="24"/>
                <w:szCs w:val="24"/>
                <w:lang w:val="zh-CN"/>
              </w:rPr>
              <w:t xml:space="preserve"> (www.ccgp.gov.cn)</w:t>
            </w:r>
            <w:r>
              <w:rPr>
                <w:rFonts w:ascii="宋体" w:hAnsi="宋体" w:cs="宋体" w:hint="eastAsia"/>
                <w:b/>
                <w:bCs/>
                <w:sz w:val="24"/>
                <w:szCs w:val="24"/>
                <w:lang w:val="zh-CN"/>
              </w:rPr>
              <w:t>政府采购严重违法失信行为记录名单的投标人；</w:t>
            </w:r>
            <w:r>
              <w:rPr>
                <w:rFonts w:ascii="宋体" w:hAnsi="宋体" w:cs="宋体" w:hint="eastAsia"/>
                <w:b/>
                <w:bCs/>
                <w:sz w:val="24"/>
                <w:szCs w:val="24"/>
                <w:lang w:val="zh-CN"/>
              </w:rPr>
              <w:t xml:space="preserve"> </w:t>
            </w:r>
            <w:r>
              <w:rPr>
                <w:rFonts w:ascii="宋体" w:hAnsi="宋体" w:cs="宋体" w:hint="eastAsia"/>
                <w:b/>
                <w:bCs/>
                <w:sz w:val="24"/>
                <w:szCs w:val="24"/>
                <w:lang w:val="zh-CN"/>
              </w:rPr>
              <w:t>“国家企业信用公示系统”网站（</w:t>
            </w:r>
            <w:r>
              <w:rPr>
                <w:rFonts w:ascii="宋体" w:hAnsi="宋体" w:cs="宋体" w:hint="eastAsia"/>
                <w:b/>
                <w:bCs/>
                <w:sz w:val="24"/>
                <w:szCs w:val="24"/>
                <w:lang w:val="zh-CN"/>
              </w:rPr>
              <w:t>www.gsxt.gov.cn</w:t>
            </w:r>
            <w:r>
              <w:rPr>
                <w:rFonts w:ascii="宋体" w:hAnsi="宋体" w:cs="宋体" w:hint="eastAsia"/>
                <w:b/>
                <w:bCs/>
                <w:sz w:val="24"/>
                <w:szCs w:val="24"/>
                <w:lang w:val="zh-CN"/>
              </w:rPr>
              <w:t>）严重违法失信企业名单（黑名单）的投标人；</w:t>
            </w:r>
            <w:r>
              <w:rPr>
                <w:rFonts w:ascii="宋体" w:hAnsi="宋体" w:cs="宋体" w:hint="eastAsia"/>
                <w:bCs/>
                <w:sz w:val="24"/>
                <w:szCs w:val="24"/>
                <w:lang w:val="zh-CN"/>
              </w:rPr>
              <w:t>（联合体形式投标的，联合体成员存在不良信用记录，视同联合体存在不良信用记录）。</w:t>
            </w:r>
          </w:p>
          <w:p w:rsidR="00DC71AA" w:rsidRDefault="00E747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、查询渠道：“信用中国”网站（</w:t>
            </w:r>
            <w:r>
              <w:rPr>
                <w:rFonts w:ascii="宋体" w:hAnsi="宋体" w:cs="宋体" w:hint="eastAsia"/>
                <w:bCs/>
                <w:sz w:val="24"/>
                <w:szCs w:val="24"/>
                <w:lang w:val="zh-CN"/>
              </w:rPr>
              <w:t>www.creditchina.gov.cn</w:t>
            </w:r>
            <w:r>
              <w:rPr>
                <w:rFonts w:ascii="宋体" w:hAnsi="宋体" w:cs="宋体" w:hint="eastAsia"/>
                <w:bCs/>
                <w:sz w:val="24"/>
                <w:szCs w:val="24"/>
                <w:lang w:val="zh-CN"/>
              </w:rPr>
              <w:t>）、“中国政府采购网”（</w:t>
            </w:r>
            <w:r>
              <w:rPr>
                <w:rFonts w:ascii="宋体" w:hAnsi="宋体" w:cs="宋体" w:hint="eastAsia"/>
                <w:bCs/>
                <w:sz w:val="24"/>
                <w:szCs w:val="24"/>
                <w:lang w:val="zh-CN"/>
              </w:rPr>
              <w:t>www.ccgp.gov.cn</w:t>
            </w:r>
            <w:r>
              <w:rPr>
                <w:rFonts w:ascii="宋体" w:hAnsi="宋体" w:cs="宋体" w:hint="eastAsia"/>
                <w:bCs/>
                <w:sz w:val="24"/>
                <w:szCs w:val="24"/>
                <w:lang w:val="zh-CN"/>
              </w:rPr>
              <w:t>）和“国家企业信用公示系统”网站（</w:t>
            </w:r>
            <w:r>
              <w:rPr>
                <w:rFonts w:ascii="宋体" w:hAnsi="宋体" w:cs="宋体" w:hint="eastAsia"/>
                <w:bCs/>
                <w:sz w:val="24"/>
                <w:szCs w:val="24"/>
                <w:lang w:val="zh-CN"/>
              </w:rPr>
              <w:t>www.gs</w:t>
            </w:r>
            <w:r>
              <w:rPr>
                <w:rFonts w:ascii="宋体" w:hAnsi="宋体" w:cs="宋体" w:hint="eastAsia"/>
                <w:bCs/>
                <w:sz w:val="24"/>
                <w:szCs w:val="24"/>
                <w:lang w:val="zh-CN"/>
              </w:rPr>
              <w:t>xt.gov.cn</w:t>
            </w:r>
            <w:r>
              <w:rPr>
                <w:rFonts w:ascii="宋体" w:hAnsi="宋体" w:cs="宋体" w:hint="eastAsia"/>
                <w:bCs/>
                <w:sz w:val="24"/>
                <w:szCs w:val="24"/>
                <w:lang w:val="zh-CN"/>
              </w:rPr>
              <w:t>）。</w:t>
            </w:r>
          </w:p>
          <w:p w:rsidR="00DC71AA" w:rsidRDefault="00E747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、截止时间：同投标截止时间；</w:t>
            </w:r>
          </w:p>
          <w:p w:rsidR="00DC71AA" w:rsidRDefault="00E747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、信用信息查询记录和证据留存具体方式：经采购人确认的查询结果网页截图作为查询记录和证据，与其他采购文件一并保存；</w:t>
            </w:r>
          </w:p>
          <w:p w:rsidR="00DC71AA" w:rsidRDefault="00E747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、信用信息的使用原则：经采购人认定的被列入失信被执行人、重大税收违法案件当事人名单、政府采购严重违法失信行为记录名单的投标人，将拒绝其参与政府采购活动。</w:t>
            </w:r>
          </w:p>
          <w:p w:rsidR="00DC71AA" w:rsidRDefault="00E7473C">
            <w:pPr>
              <w:autoSpaceDE w:val="0"/>
              <w:autoSpaceDN w:val="0"/>
              <w:spacing w:line="360" w:lineRule="auto"/>
              <w:contextualSpacing/>
              <w:rPr>
                <w:rFonts w:asciiTheme="minorEastAsia" w:hAnsiTheme="minorEastAsia" w:cs="仿宋_GB2312"/>
                <w:sz w:val="24"/>
                <w:szCs w:val="24"/>
              </w:rPr>
            </w:pPr>
            <w:r>
              <w:rPr>
                <w:rFonts w:ascii="宋体" w:hAnsi="宋体" w:cs="宋体" w:hint="eastAsia"/>
                <w:bCs/>
                <w:sz w:val="24"/>
                <w:szCs w:val="24"/>
                <w:lang w:val="zh-CN"/>
              </w:rPr>
              <w:t>5</w:t>
            </w:r>
            <w:r>
              <w:rPr>
                <w:rFonts w:ascii="宋体" w:hAnsi="宋体" w:cs="宋体" w:hint="eastAsia"/>
                <w:bCs/>
                <w:sz w:val="24"/>
                <w:szCs w:val="24"/>
                <w:lang w:val="zh-CN"/>
              </w:rPr>
              <w:t>、投标人不良信用记录以采购人查询结果为准，采购人查询之后，网站信息发生的任何变更不再作为评审依据，投标人自行提供的与网站信息不一致的其他证明材料亦不作为评审依据。</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DC71AA" w:rsidRDefault="00E747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C71AA">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C71A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DC71AA" w:rsidRDefault="00E747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679000.00</w:t>
            </w:r>
            <w:r>
              <w:rPr>
                <w:rFonts w:asciiTheme="minorEastAsia" w:hAnsiTheme="minorEastAsia" w:cs="宋体" w:hint="eastAsia"/>
                <w:bCs/>
                <w:sz w:val="24"/>
                <w:szCs w:val="24"/>
                <w:lang w:val="zh-CN"/>
              </w:rPr>
              <w:t>元，超出最高限价的投标无效</w:t>
            </w:r>
          </w:p>
        </w:tc>
      </w:tr>
      <w:tr w:rsidR="00DC71AA">
        <w:trPr>
          <w:trHeight w:val="907"/>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DC71AA" w:rsidRDefault="00DC71A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不组织</w:t>
            </w:r>
          </w:p>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DC71AA">
        <w:trPr>
          <w:trHeight w:val="907"/>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DC71AA" w:rsidRDefault="00DC71A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不召开</w:t>
            </w:r>
          </w:p>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DC71AA" w:rsidRDefault="00DC71A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不允许</w:t>
            </w:r>
            <w:r w:rsidR="00E7473C">
              <w:rPr>
                <w:rFonts w:asciiTheme="minorEastAsia" w:hAnsiTheme="minorEastAsia" w:cs="宋体" w:hint="eastAsia"/>
                <w:bCs/>
                <w:sz w:val="24"/>
                <w:szCs w:val="24"/>
                <w:lang w:val="zh-CN"/>
              </w:rPr>
              <w:t xml:space="preserve">    </w:t>
            </w:r>
            <w:r w:rsidR="00E7473C">
              <w:rPr>
                <w:rFonts w:asciiTheme="minorEastAsia" w:hAnsiTheme="minorEastAsia" w:cs="宋体" w:hint="eastAsia"/>
                <w:b/>
                <w:bCs/>
                <w:sz w:val="24"/>
                <w:szCs w:val="24"/>
                <w:lang w:val="zh-CN"/>
              </w:rPr>
              <w:t>□</w:t>
            </w:r>
            <w:r w:rsidR="00E7473C">
              <w:rPr>
                <w:rFonts w:asciiTheme="minorEastAsia" w:hAnsiTheme="minorEastAsia" w:hint="eastAsia"/>
                <w:sz w:val="24"/>
                <w:szCs w:val="24"/>
              </w:rPr>
              <w:t>允许</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DC71AA" w:rsidRDefault="00E7473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DC71AA" w:rsidRDefault="00E7473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C71AA" w:rsidRDefault="00E7473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DC71AA" w:rsidRDefault="00DC71A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不允许</w:t>
            </w:r>
            <w:r w:rsidR="00E7473C">
              <w:rPr>
                <w:rFonts w:asciiTheme="minorEastAsia" w:hAnsiTheme="minorEastAsia" w:cs="宋体" w:hint="eastAsia"/>
                <w:bCs/>
                <w:sz w:val="24"/>
                <w:szCs w:val="24"/>
                <w:lang w:val="zh-CN"/>
              </w:rPr>
              <w:t xml:space="preserve">   </w:t>
            </w:r>
            <w:r w:rsidR="00E7473C">
              <w:rPr>
                <w:rFonts w:asciiTheme="minorEastAsia" w:hAnsiTheme="minorEastAsia" w:cs="宋体" w:hint="eastAsia"/>
                <w:b/>
                <w:bCs/>
                <w:sz w:val="24"/>
                <w:szCs w:val="24"/>
                <w:lang w:val="zh-CN"/>
              </w:rPr>
              <w:t>□</w:t>
            </w:r>
            <w:r w:rsidR="00E7473C">
              <w:rPr>
                <w:rFonts w:asciiTheme="minorEastAsia" w:hAnsiTheme="minorEastAsia" w:cs="仿宋_GB2312" w:hint="eastAsia"/>
                <w:sz w:val="24"/>
                <w:szCs w:val="24"/>
              </w:rPr>
              <w:t>允许</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6</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3</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8</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r>
              <w:rPr>
                <w:rFonts w:asciiTheme="minorEastAsia" w:hAnsiTheme="minorEastAsia" w:cs="宋体" w:hint="eastAsia"/>
                <w:bCs/>
                <w:sz w:val="24"/>
                <w:szCs w:val="24"/>
                <w:lang w:val="zh-CN"/>
              </w:rPr>
              <w:t>开标一室</w:t>
            </w:r>
            <w:r>
              <w:rPr>
                <w:rFonts w:asciiTheme="minorEastAsia" w:hAnsiTheme="minorEastAsia" w:cs="宋体" w:hint="eastAsia"/>
                <w:bCs/>
                <w:sz w:val="24"/>
                <w:szCs w:val="24"/>
                <w:lang w:val="zh-CN"/>
              </w:rPr>
              <w:t>（</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b/>
                <w:bCs/>
                <w:sz w:val="24"/>
                <w:szCs w:val="24"/>
                <w:lang w:val="zh-CN"/>
              </w:rPr>
            </w:pPr>
            <w:r>
              <w:rPr>
                <w:rFonts w:asciiTheme="minorEastAsia" w:hAnsiTheme="minorEastAsia" w:cs="仿宋_GB2312" w:hint="eastAsia"/>
                <w:sz w:val="24"/>
                <w:szCs w:val="24"/>
                <w:lang w:val="zh-CN"/>
              </w:rPr>
              <w:t>金额：壹万叁仟元整</w:t>
            </w:r>
            <w:r>
              <w:rPr>
                <w:rFonts w:asciiTheme="minorEastAsia" w:hAnsiTheme="minorEastAsia" w:cs="仿宋_GB2312" w:hint="eastAsia"/>
                <w:b/>
                <w:bCs/>
                <w:sz w:val="24"/>
                <w:szCs w:val="24"/>
                <w:lang w:val="zh-CN"/>
              </w:rPr>
              <w:t>（</w:t>
            </w:r>
            <w:r>
              <w:rPr>
                <w:rFonts w:asciiTheme="minorEastAsia" w:hAnsiTheme="minorEastAsia" w:cs="仿宋_GB2312" w:hint="eastAsia"/>
                <w:b/>
                <w:bCs/>
                <w:sz w:val="24"/>
                <w:szCs w:val="24"/>
                <w:lang w:val="zh-CN"/>
              </w:rPr>
              <w:t>¥</w:t>
            </w:r>
            <w:r>
              <w:rPr>
                <w:rFonts w:asciiTheme="minorEastAsia" w:hAnsiTheme="minorEastAsia" w:cs="仿宋_GB2312" w:hint="eastAsia"/>
                <w:b/>
                <w:bCs/>
                <w:sz w:val="24"/>
                <w:szCs w:val="24"/>
              </w:rPr>
              <w:t>13000</w:t>
            </w:r>
            <w:r>
              <w:rPr>
                <w:rFonts w:asciiTheme="minorEastAsia" w:hAnsiTheme="minorEastAsia" w:cs="仿宋_GB2312" w:hint="eastAsia"/>
                <w:b/>
                <w:bCs/>
                <w:sz w:val="24"/>
                <w:szCs w:val="24"/>
                <w:lang w:val="zh-CN"/>
              </w:rPr>
              <w:t>.00</w:t>
            </w:r>
            <w:r>
              <w:rPr>
                <w:rFonts w:asciiTheme="minorEastAsia" w:hAnsiTheme="minorEastAsia" w:cs="仿宋_GB2312" w:hint="eastAsia"/>
                <w:b/>
                <w:bCs/>
                <w:sz w:val="24"/>
                <w:szCs w:val="24"/>
                <w:lang w:val="zh-CN"/>
              </w:rPr>
              <w:t>元）</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w:t>
            </w:r>
            <w:r>
              <w:rPr>
                <w:rFonts w:asciiTheme="minorEastAsia" w:hAnsiTheme="minorEastAsia" w:cs="仿宋_GB2312" w:hint="eastAsia"/>
                <w:sz w:val="24"/>
                <w:szCs w:val="24"/>
                <w:lang w:val="zh-CN"/>
              </w:rPr>
              <w:t>金，未绑定标段的投标保证金，视为未按时交纳。并将缴纳凭证“许昌公共资源交易中心保证金缴纳回执”附于投标文件中，同时在开标现场提供一份“许昌公共资源交易中心保证金缴纳回执”以备查询。</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w:t>
            </w:r>
            <w:r>
              <w:rPr>
                <w:rFonts w:asciiTheme="minorEastAsia" w:hAnsiTheme="minorEastAsia" w:cs="仿宋_GB2312" w:hint="eastAsia"/>
                <w:sz w:val="24"/>
                <w:szCs w:val="24"/>
                <w:lang w:val="zh-CN"/>
              </w:rPr>
              <w:t>无效投标，由投标人自行负责。</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DC71AA">
        <w:trPr>
          <w:trHeight w:val="156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招标公告、中标公告、变更（更正）公告、现场勘察答复等相关信息同时在以下网站发布：《许昌市政府采购网》、《全国公共资源交易平台（河南省·许昌市）》</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DC71AA" w:rsidRDefault="00DC71A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E7473C">
              <w:rPr>
                <w:rFonts w:asciiTheme="minorEastAsia" w:hAnsiTheme="minorEastAsia" w:cs="宋体" w:hint="eastAsia"/>
                <w:color w:val="000000"/>
                <w:sz w:val="24"/>
                <w:szCs w:val="24"/>
              </w:rPr>
              <w:instrText xml:space="preserve"> eq \o\ac(</w:instrText>
            </w:r>
            <w:r w:rsidR="00E7473C">
              <w:rPr>
                <w:rFonts w:asciiTheme="minorEastAsia" w:hAnsiTheme="minorEastAsia" w:cs="宋体" w:hint="eastAsia"/>
                <w:color w:val="000000"/>
                <w:sz w:val="24"/>
                <w:szCs w:val="24"/>
              </w:rPr>
              <w:instrText>□</w:instrText>
            </w:r>
            <w:r w:rsidR="00E7473C">
              <w:rPr>
                <w:rFonts w:asciiTheme="minorEastAsia" w:hAnsiTheme="minorEastAsia" w:cs="宋体" w:hint="eastAsia"/>
                <w:color w:val="000000"/>
                <w:sz w:val="24"/>
                <w:szCs w:val="24"/>
              </w:rPr>
              <w:instrText>,</w:instrText>
            </w:r>
            <w:r w:rsidR="00E7473C">
              <w:rPr>
                <w:rFonts w:asciiTheme="minorEastAsia" w:hAnsiTheme="minorEastAsia" w:cs="宋体" w:hint="eastAsia"/>
                <w:color w:val="000000"/>
                <w:sz w:val="24"/>
                <w:szCs w:val="24"/>
              </w:rPr>
              <w:instrText>√</w:instrText>
            </w:r>
            <w:r w:rsidR="00E7473C">
              <w:rPr>
                <w:rFonts w:asciiTheme="minorEastAsia" w:hAnsiTheme="minorEastAsia" w:cs="宋体" w:hint="eastAsia"/>
                <w:color w:val="000000"/>
                <w:sz w:val="24"/>
                <w:szCs w:val="24"/>
              </w:rPr>
              <w:instrText>)</w:instrText>
            </w:r>
            <w:r>
              <w:rPr>
                <w:rFonts w:asciiTheme="minorEastAsia" w:hAnsiTheme="minorEastAsia" w:cs="宋体" w:hint="eastAsia"/>
                <w:color w:val="000000"/>
                <w:sz w:val="24"/>
                <w:szCs w:val="24"/>
              </w:rPr>
              <w:fldChar w:fldCharType="end"/>
            </w:r>
            <w:r w:rsidR="00E7473C">
              <w:rPr>
                <w:rFonts w:asciiTheme="minorEastAsia" w:hAnsiTheme="minorEastAsia" w:cs="宋体" w:hint="eastAsia"/>
                <w:color w:val="000000"/>
                <w:sz w:val="24"/>
                <w:szCs w:val="24"/>
              </w:rPr>
              <w:t>电子投标文件：成功上传至《全国公共资源交易平台（河南省·许昌市）》公共资源交易系统加密电子投标文件</w:t>
            </w:r>
            <w:r w:rsidR="00E7473C">
              <w:rPr>
                <w:rFonts w:asciiTheme="minorEastAsia" w:hAnsiTheme="minorEastAsia" w:cs="宋体" w:hint="eastAsia"/>
                <w:color w:val="000000"/>
                <w:sz w:val="24"/>
                <w:szCs w:val="24"/>
              </w:rPr>
              <w:t>1</w:t>
            </w:r>
            <w:r w:rsidR="00E7473C">
              <w:rPr>
                <w:rFonts w:asciiTheme="minorEastAsia" w:hAnsiTheme="minorEastAsia" w:cs="宋体" w:hint="eastAsia"/>
                <w:color w:val="000000"/>
                <w:sz w:val="24"/>
                <w:szCs w:val="24"/>
              </w:rPr>
              <w:t>份</w:t>
            </w:r>
            <w:r w:rsidR="00E7473C">
              <w:rPr>
                <w:rFonts w:asciiTheme="minorEastAsia" w:hAnsiTheme="minorEastAsia" w:cs="宋体" w:hint="eastAsia"/>
                <w:color w:val="000000"/>
                <w:sz w:val="24"/>
                <w:szCs w:val="24"/>
                <w:lang w:val="zh-CN"/>
              </w:rPr>
              <w:t>（文件格式为：</w:t>
            </w:r>
            <w:r w:rsidR="00E7473C">
              <w:rPr>
                <w:rFonts w:asciiTheme="minorEastAsia" w:hAnsiTheme="minorEastAsia" w:cs="宋体" w:hint="eastAsia"/>
                <w:color w:val="000000"/>
                <w:sz w:val="24"/>
                <w:szCs w:val="24"/>
                <w:lang w:val="zh-CN"/>
              </w:rPr>
              <w:t xml:space="preserve"> </w:t>
            </w:r>
            <w:r w:rsidR="00E7473C">
              <w:rPr>
                <w:rFonts w:asciiTheme="minorEastAsia" w:hAnsiTheme="minorEastAsia" w:cs="宋体" w:hint="eastAsia"/>
                <w:color w:val="000000"/>
                <w:sz w:val="24"/>
                <w:szCs w:val="24"/>
                <w:lang w:val="zh-CN"/>
              </w:rPr>
              <w:t>XXX</w:t>
            </w:r>
            <w:r w:rsidR="00E7473C">
              <w:rPr>
                <w:rFonts w:asciiTheme="minorEastAsia" w:hAnsiTheme="minorEastAsia" w:cs="宋体" w:hint="eastAsia"/>
                <w:color w:val="000000"/>
                <w:sz w:val="24"/>
                <w:szCs w:val="24"/>
                <w:lang w:val="zh-CN"/>
              </w:rPr>
              <w:t>公司</w:t>
            </w:r>
            <w:r w:rsidR="00E7473C">
              <w:rPr>
                <w:rFonts w:asciiTheme="minorEastAsia" w:hAnsiTheme="minorEastAsia" w:cs="宋体" w:hint="eastAsia"/>
                <w:color w:val="000000"/>
                <w:sz w:val="24"/>
                <w:szCs w:val="24"/>
                <w:lang w:val="zh-CN"/>
              </w:rPr>
              <w:t>XXX</w:t>
            </w:r>
            <w:r w:rsidR="00E7473C">
              <w:rPr>
                <w:rFonts w:asciiTheme="minorEastAsia" w:hAnsiTheme="minorEastAsia" w:cs="宋体" w:hint="eastAsia"/>
                <w:color w:val="000000"/>
                <w:sz w:val="24"/>
                <w:szCs w:val="24"/>
                <w:lang w:val="zh-CN"/>
              </w:rPr>
              <w:t>项目编号</w:t>
            </w:r>
            <w:r w:rsidR="00E7473C">
              <w:rPr>
                <w:rFonts w:asciiTheme="minorEastAsia" w:hAnsiTheme="minorEastAsia" w:cs="宋体" w:hint="eastAsia"/>
                <w:color w:val="000000"/>
                <w:sz w:val="24"/>
                <w:szCs w:val="24"/>
                <w:lang w:val="zh-CN"/>
              </w:rPr>
              <w:t>.file</w:t>
            </w:r>
            <w:r w:rsidR="00E7473C">
              <w:rPr>
                <w:rFonts w:asciiTheme="minorEastAsia" w:hAnsiTheme="minorEastAsia" w:cs="宋体" w:hint="eastAsia"/>
                <w:color w:val="000000"/>
                <w:sz w:val="24"/>
                <w:szCs w:val="24"/>
                <w:lang w:val="zh-CN"/>
              </w:rPr>
              <w:t>）。</w:t>
            </w:r>
            <w:r w:rsidR="00E7473C">
              <w:rPr>
                <w:rFonts w:asciiTheme="minorEastAsia" w:hAnsiTheme="minorEastAsia" w:cs="宋体" w:hint="eastAsia"/>
                <w:color w:val="000000"/>
                <w:sz w:val="24"/>
                <w:szCs w:val="24"/>
              </w:rPr>
              <w:t>使用电子介质存储的备份文件</w:t>
            </w:r>
            <w:r w:rsidR="00E7473C">
              <w:rPr>
                <w:rFonts w:asciiTheme="minorEastAsia" w:hAnsiTheme="minorEastAsia" w:cs="宋体" w:hint="eastAsia"/>
                <w:color w:val="000000"/>
                <w:sz w:val="24"/>
                <w:szCs w:val="24"/>
              </w:rPr>
              <w:t>1</w:t>
            </w:r>
            <w:r w:rsidR="00E7473C">
              <w:rPr>
                <w:rFonts w:asciiTheme="minorEastAsia" w:hAnsiTheme="minorEastAsia" w:cs="宋体" w:hint="eastAsia"/>
                <w:color w:val="000000"/>
                <w:sz w:val="24"/>
                <w:szCs w:val="24"/>
              </w:rPr>
              <w:t>份（文件格式为：名称为“备份”的文件夹）。</w:t>
            </w:r>
          </w:p>
          <w:p w:rsidR="00DC71AA" w:rsidRDefault="00DC71A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E7473C">
              <w:rPr>
                <w:rFonts w:asciiTheme="minorEastAsia" w:hAnsiTheme="minorEastAsia" w:cs="宋体" w:hint="eastAsia"/>
                <w:color w:val="000000"/>
                <w:sz w:val="24"/>
                <w:szCs w:val="24"/>
              </w:rPr>
              <w:instrText xml:space="preserve"> eq \o\ac(</w:instrText>
            </w:r>
            <w:r w:rsidR="00E7473C">
              <w:rPr>
                <w:rFonts w:asciiTheme="minorEastAsia" w:hAnsiTheme="minorEastAsia" w:cs="宋体" w:hint="eastAsia"/>
                <w:color w:val="000000"/>
                <w:sz w:val="24"/>
                <w:szCs w:val="24"/>
              </w:rPr>
              <w:instrText>□</w:instrText>
            </w:r>
            <w:r w:rsidR="00E7473C">
              <w:rPr>
                <w:rFonts w:asciiTheme="minorEastAsia" w:hAnsiTheme="minorEastAsia" w:cs="宋体" w:hint="eastAsia"/>
                <w:color w:val="000000"/>
                <w:sz w:val="24"/>
                <w:szCs w:val="24"/>
              </w:rPr>
              <w:instrText>,</w:instrText>
            </w:r>
            <w:r w:rsidR="00E7473C">
              <w:rPr>
                <w:rFonts w:asciiTheme="minorEastAsia" w:hAnsiTheme="minorEastAsia" w:cs="宋体" w:hint="eastAsia"/>
                <w:color w:val="000000"/>
                <w:sz w:val="24"/>
                <w:szCs w:val="24"/>
              </w:rPr>
              <w:instrText>√</w:instrText>
            </w:r>
            <w:r w:rsidR="00E7473C">
              <w:rPr>
                <w:rFonts w:asciiTheme="minorEastAsia" w:hAnsiTheme="minorEastAsia" w:cs="宋体" w:hint="eastAsia"/>
                <w:color w:val="000000"/>
                <w:sz w:val="24"/>
                <w:szCs w:val="24"/>
              </w:rPr>
              <w:instrText>)</w:instrText>
            </w:r>
            <w:r>
              <w:rPr>
                <w:rFonts w:asciiTheme="minorEastAsia" w:hAnsiTheme="minorEastAsia" w:cs="宋体" w:hint="eastAsia"/>
                <w:color w:val="000000"/>
                <w:sz w:val="24"/>
                <w:szCs w:val="24"/>
              </w:rPr>
              <w:fldChar w:fldCharType="end"/>
            </w:r>
            <w:r w:rsidR="00E7473C">
              <w:rPr>
                <w:rFonts w:asciiTheme="minorEastAsia" w:hAnsiTheme="minorEastAsia" w:cs="宋体" w:hint="eastAsia"/>
                <w:color w:val="000000"/>
                <w:sz w:val="24"/>
                <w:szCs w:val="24"/>
              </w:rPr>
              <w:t>纸质投标文件：</w:t>
            </w:r>
            <w:r w:rsidR="00E7473C">
              <w:rPr>
                <w:rFonts w:asciiTheme="minorEastAsia" w:hAnsiTheme="minorEastAsia" w:cs="宋体" w:hint="eastAsia"/>
                <w:b/>
                <w:bCs/>
                <w:color w:val="000000"/>
                <w:sz w:val="24"/>
                <w:szCs w:val="24"/>
              </w:rPr>
              <w:t>正本一份，副本一份</w:t>
            </w:r>
            <w:r w:rsidR="00E7473C">
              <w:rPr>
                <w:rFonts w:asciiTheme="minorEastAsia" w:hAnsiTheme="minorEastAsia" w:cs="宋体" w:hint="eastAsia"/>
                <w:color w:val="000000"/>
                <w:sz w:val="24"/>
                <w:szCs w:val="24"/>
              </w:rPr>
              <w:t>。使用格式为“投标文件（供打印）</w:t>
            </w:r>
            <w:r w:rsidR="00E7473C">
              <w:rPr>
                <w:rFonts w:asciiTheme="minorEastAsia" w:hAnsiTheme="minorEastAsia" w:cs="宋体" w:hint="eastAsia"/>
                <w:color w:val="000000"/>
                <w:sz w:val="24"/>
                <w:szCs w:val="24"/>
              </w:rPr>
              <w:t>.PDF</w:t>
            </w:r>
            <w:r w:rsidR="00E7473C">
              <w:rPr>
                <w:rFonts w:asciiTheme="minorEastAsia" w:hAnsiTheme="minorEastAsia" w:cs="宋体" w:hint="eastAsia"/>
                <w:color w:val="000000"/>
                <w:sz w:val="24"/>
                <w:szCs w:val="24"/>
              </w:rPr>
              <w:t>”的文件</w:t>
            </w:r>
          </w:p>
          <w:p w:rsidR="00DC71AA" w:rsidRDefault="00E7473C">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C71AA" w:rsidRDefault="00DC71AA">
            <w:pPr>
              <w:autoSpaceDE w:val="0"/>
              <w:autoSpaceDN w:val="0"/>
              <w:adjustRightInd w:val="0"/>
              <w:spacing w:line="420" w:lineRule="exact"/>
              <w:rPr>
                <w:rFonts w:asciiTheme="minorEastAsia" w:hAnsiTheme="minorEastAsia" w:cs="宋体"/>
                <w:color w:val="000000"/>
                <w:sz w:val="24"/>
                <w:szCs w:val="24"/>
                <w:lang w:val="zh-CN"/>
              </w:rPr>
            </w:pPr>
            <w:r>
              <w:rPr>
                <w:rFonts w:asciiTheme="minorEastAsia" w:hAnsiTheme="minorEastAsia" w:cs="宋体"/>
                <w:color w:val="000000"/>
                <w:sz w:val="24"/>
                <w:szCs w:val="24"/>
                <w:lang w:val="zh-CN"/>
              </w:rPr>
              <w:fldChar w:fldCharType="begin"/>
            </w:r>
            <w:r w:rsidR="00E7473C">
              <w:rPr>
                <w:rFonts w:asciiTheme="minorEastAsia" w:hAnsiTheme="minorEastAsia" w:cs="宋体" w:hint="eastAsia"/>
                <w:color w:val="000000"/>
                <w:sz w:val="24"/>
                <w:szCs w:val="24"/>
                <w:lang w:val="zh-CN"/>
              </w:rPr>
              <w:instrText>eq \o\ac(</w:instrText>
            </w:r>
            <w:r w:rsidR="00E7473C">
              <w:rPr>
                <w:rFonts w:asciiTheme="minorEastAsia" w:hAnsiTheme="minorEastAsia" w:cs="宋体" w:hint="eastAsia"/>
                <w:color w:val="000000"/>
                <w:sz w:val="24"/>
                <w:szCs w:val="24"/>
                <w:lang w:val="zh-CN"/>
              </w:rPr>
              <w:instrText>□</w:instrText>
            </w:r>
            <w:r w:rsidR="00E7473C">
              <w:rPr>
                <w:rFonts w:asciiTheme="minorEastAsia" w:hAnsiTheme="minorEastAsia" w:cs="宋体" w:hint="eastAsia"/>
                <w:color w:val="000000"/>
                <w:sz w:val="24"/>
                <w:szCs w:val="24"/>
                <w:lang w:val="zh-CN"/>
              </w:rPr>
              <w:instrText>,</w:instrText>
            </w:r>
            <w:r w:rsidR="00E7473C">
              <w:rPr>
                <w:rFonts w:asciiTheme="minorEastAsia" w:hAnsiTheme="minorEastAsia" w:cs="宋体" w:hint="eastAsia"/>
                <w:color w:val="000000"/>
                <w:sz w:val="24"/>
                <w:szCs w:val="24"/>
                <w:lang w:val="zh-CN"/>
              </w:rPr>
              <w:instrText>√</w:instrText>
            </w:r>
            <w:r w:rsidR="00E7473C">
              <w:rPr>
                <w:rFonts w:asciiTheme="minorEastAsia" w:hAnsiTheme="minorEastAsia" w:cs="宋体" w:hint="eastAsia"/>
                <w:color w:val="000000"/>
                <w:sz w:val="24"/>
                <w:szCs w:val="24"/>
                <w:lang w:val="zh-CN"/>
              </w:rPr>
              <w:instrText>)</w:instrText>
            </w:r>
            <w:r>
              <w:rPr>
                <w:rFonts w:asciiTheme="minorEastAsia" w:hAnsiTheme="minorEastAsia" w:cs="宋体"/>
                <w:color w:val="000000"/>
                <w:sz w:val="24"/>
                <w:szCs w:val="24"/>
                <w:lang w:val="zh-CN"/>
              </w:rPr>
              <w:fldChar w:fldCharType="end"/>
            </w:r>
            <w:r w:rsidR="00E7473C">
              <w:rPr>
                <w:rFonts w:asciiTheme="minorEastAsia" w:hAnsiTheme="minorEastAsia" w:cs="宋体" w:hint="eastAsia"/>
                <w:color w:val="000000"/>
                <w:sz w:val="24"/>
                <w:szCs w:val="24"/>
                <w:lang w:val="zh-CN"/>
              </w:rPr>
              <w:t>电子投标文件：按招标文件要求加盖投标人电子印章和法人电子印章。</w:t>
            </w:r>
          </w:p>
          <w:p w:rsidR="00DC71AA" w:rsidRDefault="00DC71AA">
            <w:pPr>
              <w:autoSpaceDE w:val="0"/>
              <w:autoSpaceDN w:val="0"/>
              <w:adjustRightInd w:val="0"/>
              <w:spacing w:line="360" w:lineRule="auto"/>
              <w:jc w:val="left"/>
              <w:rPr>
                <w:rFonts w:asciiTheme="minorEastAsia" w:hAnsiTheme="minorEastAsia" w:cs="宋体"/>
                <w:color w:val="000000"/>
                <w:sz w:val="24"/>
                <w:szCs w:val="24"/>
              </w:rPr>
            </w:pPr>
            <w:r>
              <w:rPr>
                <w:rFonts w:asciiTheme="minorEastAsia" w:hAnsiTheme="minorEastAsia" w:cs="宋体"/>
                <w:color w:val="000000"/>
                <w:sz w:val="24"/>
                <w:szCs w:val="24"/>
                <w:lang w:val="zh-CN"/>
              </w:rPr>
              <w:fldChar w:fldCharType="begin"/>
            </w:r>
            <w:r w:rsidR="00E7473C">
              <w:rPr>
                <w:rFonts w:asciiTheme="minorEastAsia" w:hAnsiTheme="minorEastAsia" w:cs="宋体" w:hint="eastAsia"/>
                <w:color w:val="000000"/>
                <w:sz w:val="24"/>
                <w:szCs w:val="24"/>
                <w:lang w:val="zh-CN"/>
              </w:rPr>
              <w:instrText>eq \o\ac(</w:instrText>
            </w:r>
            <w:r w:rsidR="00E7473C">
              <w:rPr>
                <w:rFonts w:asciiTheme="minorEastAsia" w:hAnsiTheme="minorEastAsia" w:cs="宋体" w:hint="eastAsia"/>
                <w:color w:val="000000"/>
                <w:sz w:val="24"/>
                <w:szCs w:val="24"/>
                <w:lang w:val="zh-CN"/>
              </w:rPr>
              <w:instrText>□</w:instrText>
            </w:r>
            <w:r w:rsidR="00E7473C">
              <w:rPr>
                <w:rFonts w:asciiTheme="minorEastAsia" w:hAnsiTheme="minorEastAsia" w:cs="宋体" w:hint="eastAsia"/>
                <w:color w:val="000000"/>
                <w:sz w:val="24"/>
                <w:szCs w:val="24"/>
                <w:lang w:val="zh-CN"/>
              </w:rPr>
              <w:instrText>,</w:instrText>
            </w:r>
            <w:r w:rsidR="00E7473C">
              <w:rPr>
                <w:rFonts w:asciiTheme="minorEastAsia" w:hAnsiTheme="minorEastAsia" w:cs="宋体" w:hint="eastAsia"/>
                <w:color w:val="000000"/>
                <w:sz w:val="24"/>
                <w:szCs w:val="24"/>
                <w:lang w:val="zh-CN"/>
              </w:rPr>
              <w:instrText>√</w:instrText>
            </w:r>
            <w:r w:rsidR="00E7473C">
              <w:rPr>
                <w:rFonts w:asciiTheme="minorEastAsia" w:hAnsiTheme="minorEastAsia" w:cs="宋体" w:hint="eastAsia"/>
                <w:color w:val="000000"/>
                <w:sz w:val="24"/>
                <w:szCs w:val="24"/>
                <w:lang w:val="zh-CN"/>
              </w:rPr>
              <w:instrText>)</w:instrText>
            </w:r>
            <w:r>
              <w:rPr>
                <w:rFonts w:asciiTheme="minorEastAsia" w:hAnsiTheme="minorEastAsia" w:cs="宋体"/>
                <w:color w:val="000000"/>
                <w:sz w:val="24"/>
                <w:szCs w:val="24"/>
                <w:lang w:val="zh-CN"/>
              </w:rPr>
              <w:fldChar w:fldCharType="end"/>
            </w:r>
            <w:r w:rsidR="00E7473C">
              <w:rPr>
                <w:rFonts w:asciiTheme="minorEastAsia" w:hAnsiTheme="minorEastAsia" w:cs="宋体" w:hint="eastAsia"/>
                <w:color w:val="000000"/>
                <w:sz w:val="24"/>
                <w:szCs w:val="24"/>
                <w:lang w:val="zh-CN"/>
              </w:rPr>
              <w:t>纸质投标文件：投标文件封面加盖投标人公章（投标文件是指投标人电子投标文件制作完成后生成的后缀名为“</w:t>
            </w:r>
            <w:r w:rsidR="00E7473C">
              <w:rPr>
                <w:rFonts w:asciiTheme="minorEastAsia" w:hAnsiTheme="minorEastAsia" w:cs="宋体" w:hint="eastAsia"/>
                <w:color w:val="000000"/>
                <w:sz w:val="24"/>
                <w:szCs w:val="24"/>
                <w:lang w:val="zh-CN"/>
              </w:rPr>
              <w:t>.PDF</w:t>
            </w:r>
            <w:r w:rsidR="00E7473C">
              <w:rPr>
                <w:rFonts w:asciiTheme="minorEastAsia" w:hAnsiTheme="minorEastAsia" w:cs="宋体" w:hint="eastAsia"/>
                <w:color w:val="000000"/>
                <w:sz w:val="24"/>
                <w:szCs w:val="24"/>
                <w:lang w:val="zh-CN"/>
              </w:rPr>
              <w:t>”的文件打印的纸质投标文件）。</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DC71AA" w:rsidRDefault="00DC71A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综合评分法</w:t>
            </w:r>
            <w:r w:rsidR="00E7473C">
              <w:rPr>
                <w:rFonts w:asciiTheme="minorEastAsia" w:hAnsiTheme="minorEastAsia" w:cs="宋体" w:hint="eastAsia"/>
                <w:b/>
                <w:bCs/>
                <w:sz w:val="24"/>
                <w:szCs w:val="24"/>
                <w:lang w:val="zh-CN"/>
              </w:rPr>
              <w:t>□</w:t>
            </w:r>
            <w:r w:rsidR="00E7473C">
              <w:rPr>
                <w:rFonts w:asciiTheme="minorEastAsia" w:hAnsiTheme="minorEastAsia" w:cs="仿宋_GB2312" w:hint="eastAsia"/>
                <w:sz w:val="24"/>
                <w:szCs w:val="24"/>
                <w:lang w:val="zh-CN"/>
              </w:rPr>
              <w:t>最低评标价法</w:t>
            </w:r>
          </w:p>
        </w:tc>
      </w:tr>
      <w:tr w:rsidR="00DC71AA">
        <w:trPr>
          <w:trHeight w:val="1587"/>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DC71AA" w:rsidRDefault="00DC71A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无要求</w:t>
            </w:r>
          </w:p>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DC71AA" w:rsidRDefault="00E7473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DC71AA" w:rsidRDefault="00E7473C">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收取中标人；</w:t>
            </w:r>
            <w:r w:rsidR="00DC71AA">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sidR="00DC71AA">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收取采购人。</w:t>
            </w:r>
            <w:r>
              <w:rPr>
                <w:rFonts w:asciiTheme="minorEastAsia" w:hAnsiTheme="minorEastAsia" w:cs="宋体" w:hint="eastAsia"/>
                <w:sz w:val="24"/>
                <w:szCs w:val="24"/>
              </w:rPr>
              <w:t>收取</w:t>
            </w:r>
            <w:r>
              <w:rPr>
                <w:rFonts w:asciiTheme="minorEastAsia" w:hAnsiTheme="minorEastAsia" w:cs="宋体" w:hint="eastAsia"/>
                <w:color w:val="333333"/>
                <w:sz w:val="24"/>
                <w:szCs w:val="24"/>
              </w:rPr>
              <w:t>标准</w:t>
            </w:r>
            <w:bookmarkStart w:id="0" w:name="_GoBack"/>
            <w:bookmarkEnd w:id="0"/>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中标合同金额的</w:t>
            </w:r>
            <w:r>
              <w:rPr>
                <w:rFonts w:asciiTheme="minorEastAsia" w:hAnsiTheme="minorEastAsia" w:cs="宋体" w:hint="eastAsia"/>
                <w:color w:val="333333"/>
                <w:sz w:val="24"/>
                <w:szCs w:val="24"/>
                <w:u w:val="single"/>
              </w:rPr>
              <w:t>1.5</w:t>
            </w:r>
            <w:r>
              <w:rPr>
                <w:rFonts w:asciiTheme="minorEastAsia" w:hAnsiTheme="minorEastAsia" w:cs="宋体" w:hint="eastAsia"/>
                <w:color w:val="333333"/>
                <w:sz w:val="24"/>
                <w:szCs w:val="24"/>
              </w:rPr>
              <w:t xml:space="preserve"> %</w:t>
            </w:r>
            <w:r>
              <w:rPr>
                <w:rFonts w:asciiTheme="minorEastAsia" w:hAnsiTheme="minorEastAsia" w:cs="宋体" w:hint="eastAsia"/>
                <w:color w:val="333333"/>
                <w:sz w:val="24"/>
                <w:szCs w:val="24"/>
              </w:rPr>
              <w:t>。一次性以银行划账、电汇、汇票或支票的形式支付。</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 w:val="24"/>
                <w:szCs w:val="24"/>
              </w:rPr>
              <w:t>904268098@qq.com</w:t>
            </w:r>
            <w:r>
              <w:rPr>
                <w:rFonts w:asciiTheme="minorEastAsia" w:hAnsiTheme="minorEastAsia" w:cs="宋体" w:hint="eastAsia"/>
                <w:bCs/>
                <w:sz w:val="24"/>
                <w:szCs w:val="24"/>
                <w:lang w:val="zh-CN"/>
              </w:rPr>
              <w:t>。</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C71AA" w:rsidRDefault="00DC71A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71AA" w:rsidRDefault="00DC71AA">
      <w:pPr>
        <w:pStyle w:val="a0"/>
        <w:ind w:firstLineChars="0" w:firstLine="0"/>
      </w:pPr>
    </w:p>
    <w:p w:rsidR="00DC71AA" w:rsidRDefault="00E7473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DC71AA" w:rsidRDefault="00E7473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w:t>
      </w:r>
      <w:r>
        <w:rPr>
          <w:rFonts w:asciiTheme="minorEastAsia" w:hAnsiTheme="minorEastAsia" w:cs="宋体" w:hint="eastAsia"/>
          <w:kern w:val="0"/>
          <w:sz w:val="24"/>
          <w:szCs w:val="24"/>
        </w:rPr>
        <w:t>文件的法人、其他组织或者自然人。</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w:t>
      </w:r>
      <w:r>
        <w:rPr>
          <w:rFonts w:asciiTheme="minorEastAsia" w:hAnsiTheme="minorEastAsia" w:cs="宋体"/>
          <w:kern w:val="0"/>
          <w:sz w:val="24"/>
          <w:szCs w:val="24"/>
        </w:rPr>
        <w:t>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DC71AA" w:rsidRDefault="00E7473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DC71AA" w:rsidRDefault="00E7473C">
      <w:pPr>
        <w:pStyle w:val="ad"/>
        <w:widowControl/>
        <w:shd w:val="clear" w:color="auto" w:fill="FFFFFF"/>
        <w:spacing w:line="440" w:lineRule="exact"/>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 xml:space="preserve">3.3 </w:t>
      </w:r>
      <w:r>
        <w:rPr>
          <w:rFonts w:asciiTheme="minorEastAsia" w:eastAsiaTheme="minorEastAsia" w:hAnsiTheme="minorEastAsia" w:cs="宋体" w:hint="eastAsia"/>
          <w:kern w:val="0"/>
        </w:rPr>
        <w:t>政府采购活动中查询及使用投标人信用记录的具体要求为：投标人未被列入失信被执行人、重大税收违法案件当事人名单、政府采购严重违法失信名单、政府采购严重违法失信行为记录名单。</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w:t>
      </w:r>
      <w:r>
        <w:rPr>
          <w:rFonts w:asciiTheme="minorEastAsia" w:hAnsiTheme="minorEastAsia" w:cs="宋体" w:hint="eastAsia"/>
          <w:kern w:val="0"/>
          <w:sz w:val="24"/>
          <w:szCs w:val="24"/>
        </w:rPr>
        <w:t>止时间；</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w:t>
      </w:r>
      <w:r>
        <w:rPr>
          <w:rFonts w:asciiTheme="minorEastAsia" w:hAnsiTheme="minorEastAsia" w:cs="宋体" w:hint="eastAsia"/>
          <w:kern w:val="0"/>
          <w:sz w:val="24"/>
          <w:szCs w:val="24"/>
        </w:rPr>
        <w:t>应商，不得参加同一合同项下的政府采购活动；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w:t>
      </w:r>
      <w:r>
        <w:rPr>
          <w:rFonts w:asciiTheme="minorEastAsia" w:hAnsiTheme="minorEastAsia" w:cs="宋体" w:hint="eastAsia"/>
          <w:kern w:val="0"/>
          <w:sz w:val="24"/>
          <w:szCs w:val="24"/>
        </w:rPr>
        <w:t>特殊要求规定投标人特定条件的，联合体各方中至少应当有一方符合采购规定的特定条件。</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w:t>
      </w:r>
      <w:r>
        <w:rPr>
          <w:rFonts w:asciiTheme="minorEastAsia" w:hAnsiTheme="minorEastAsia" w:cs="宋体" w:hint="eastAsia"/>
          <w:kern w:val="0"/>
          <w:sz w:val="24"/>
          <w:szCs w:val="24"/>
        </w:rPr>
        <w:t>标将被拒绝。</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w:t>
      </w:r>
      <w:r>
        <w:rPr>
          <w:rFonts w:asciiTheme="minorEastAsia" w:hAnsiTheme="minorEastAsia" w:cs="宋体"/>
          <w:kern w:val="0"/>
          <w:sz w:val="24"/>
          <w:szCs w:val="24"/>
        </w:rPr>
        <w:lastRenderedPageBreak/>
        <w:t>出此目录范畴外的替代品</w:t>
      </w:r>
      <w:r>
        <w:rPr>
          <w:rFonts w:asciiTheme="minorEastAsia" w:hAnsiTheme="minorEastAsia" w:cs="宋体" w:hint="eastAsia"/>
          <w:kern w:val="0"/>
          <w:sz w:val="24"/>
          <w:szCs w:val="24"/>
        </w:rPr>
        <w:t>。</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DC71AA" w:rsidRDefault="00E7473C">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DC71AA" w:rsidRDefault="00DC71AA">
      <w:pPr>
        <w:autoSpaceDE w:val="0"/>
        <w:autoSpaceDN w:val="0"/>
        <w:spacing w:line="360" w:lineRule="auto"/>
        <w:contextualSpacing/>
        <w:rPr>
          <w:rFonts w:asciiTheme="minorEastAsia" w:hAnsiTheme="minorEastAsia" w:cs="宋体"/>
          <w:kern w:val="0"/>
          <w:sz w:val="24"/>
          <w:szCs w:val="24"/>
        </w:rPr>
      </w:pPr>
    </w:p>
    <w:p w:rsidR="00DC71AA" w:rsidRDefault="00DC71AA">
      <w:pPr>
        <w:autoSpaceDE w:val="0"/>
        <w:autoSpaceDN w:val="0"/>
        <w:spacing w:line="360" w:lineRule="auto"/>
        <w:contextualSpacing/>
        <w:rPr>
          <w:rFonts w:asciiTheme="minorEastAsia" w:hAnsiTheme="minorEastAsia" w:cs="宋体"/>
          <w:kern w:val="0"/>
          <w:sz w:val="24"/>
          <w:szCs w:val="24"/>
        </w:rPr>
      </w:pPr>
    </w:p>
    <w:p w:rsidR="00DC71AA" w:rsidRDefault="00E747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hint="eastAsia"/>
          <w:kern w:val="0"/>
          <w:sz w:val="24"/>
          <w:szCs w:val="24"/>
        </w:rPr>
        <w:t>政府采购政策功能</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w:t>
      </w:r>
      <w:r>
        <w:rPr>
          <w:rFonts w:asciiTheme="minorEastAsia" w:hAnsiTheme="minorEastAsia" w:cs="宋体" w:hint="eastAsia"/>
          <w:kern w:val="0"/>
          <w:sz w:val="24"/>
          <w:szCs w:val="24"/>
        </w:rPr>
        <w:t>完全了解项目要求、项目情况等为借口而提出额外补偿等要求，否则，由此引起的一切后果由中标人负责。</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招标文件的澄清或修改</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w:t>
      </w:r>
      <w:r>
        <w:rPr>
          <w:rFonts w:asciiTheme="minorEastAsia" w:hAnsiTheme="minorEastAsia" w:cs="宋体" w:hint="eastAsia"/>
          <w:kern w:val="0"/>
          <w:sz w:val="24"/>
          <w:szCs w:val="24"/>
        </w:rPr>
        <w:t>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DC71AA" w:rsidRDefault="00DC71AA">
      <w:pPr>
        <w:autoSpaceDE w:val="0"/>
        <w:autoSpaceDN w:val="0"/>
        <w:spacing w:line="360" w:lineRule="auto"/>
        <w:contextualSpacing/>
        <w:rPr>
          <w:rFonts w:asciiTheme="minorEastAsia" w:hAnsiTheme="minorEastAsia" w:cs="宋体"/>
          <w:kern w:val="0"/>
          <w:sz w:val="24"/>
          <w:szCs w:val="24"/>
        </w:rPr>
      </w:pPr>
    </w:p>
    <w:p w:rsidR="00DC71AA" w:rsidRDefault="00E747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w:t>
      </w:r>
      <w:r>
        <w:rPr>
          <w:rFonts w:asciiTheme="minorEastAsia" w:hAnsiTheme="minorEastAsia" w:cs="宋体" w:hint="eastAsia"/>
          <w:kern w:val="0"/>
          <w:sz w:val="24"/>
          <w:szCs w:val="24"/>
        </w:rPr>
        <w:t>位。</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DC71AA" w:rsidRDefault="00E7473C">
      <w:pPr>
        <w:pStyle w:val="2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DC71AA" w:rsidRDefault="00E7473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w:t>
      </w:r>
      <w:r>
        <w:rPr>
          <w:rFonts w:asciiTheme="minorEastAsia" w:hAnsiTheme="minorEastAsia" w:cs="宋体" w:hint="eastAsia"/>
          <w:kern w:val="0"/>
          <w:sz w:val="24"/>
          <w:szCs w:val="24"/>
        </w:rPr>
        <w:lastRenderedPageBreak/>
        <w:t>备、国家规定检测、外发包、材料（含辅材）、管理、税费及利润等。</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w:t>
      </w:r>
      <w:r>
        <w:rPr>
          <w:rFonts w:asciiTheme="minorEastAsia" w:hAnsiTheme="minorEastAsia" w:cs="宋体" w:hint="eastAsia"/>
          <w:kern w:val="0"/>
          <w:sz w:val="24"/>
          <w:szCs w:val="24"/>
        </w:rPr>
        <w:t>有选择的或可调整的投标方案和报价将被视为非实质性响应投标而作无效投标处理。</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DC71AA" w:rsidRDefault="00E7473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w:t>
      </w:r>
      <w:r>
        <w:rPr>
          <w:rFonts w:asciiTheme="minorEastAsia" w:hAnsiTheme="minorEastAsia" w:cs="宋体" w:hint="eastAsia"/>
          <w:kern w:val="0"/>
          <w:sz w:val="24"/>
          <w:szCs w:val="24"/>
        </w:rPr>
        <w:t>金的有效期。在这种情况下，有关投标保证金的退还和没收的规定将在延长了的有效期内继续有效。同意延期的投标人在原投标有效期内应享之权利及应负之责任也相应延续。</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投标文件的构成应符合法律法规及招标文件的要求。</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15.4 </w:t>
      </w:r>
      <w:r>
        <w:rPr>
          <w:rFonts w:asciiTheme="minorEastAsia" w:hAnsiTheme="minorEastAsia" w:cs="宋体" w:hint="eastAsia"/>
          <w:kern w:val="0"/>
          <w:sz w:val="24"/>
          <w:szCs w:val="24"/>
        </w:rPr>
        <w:t>投标</w:t>
      </w:r>
      <w:r>
        <w:rPr>
          <w:rFonts w:asciiTheme="minorEastAsia" w:hAnsiTheme="minorEastAsia" w:cs="宋体" w:hint="eastAsia"/>
          <w:kern w:val="0"/>
          <w:sz w:val="24"/>
          <w:szCs w:val="24"/>
        </w:rPr>
        <w:t>人根据招标文件的规定和采购项目的实际情况，拟在中标后将中标项目的非主体、非关键性工作分包的，应当在投标文件中载明分包承担主体，分包承担主体应当具备相应资质条件且不得再次分包。</w:t>
      </w:r>
    </w:p>
    <w:p w:rsidR="00DC71AA" w:rsidRDefault="00E7473C">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DC71AA" w:rsidRDefault="00E7473C">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w:t>
      </w:r>
      <w:r>
        <w:rPr>
          <w:rFonts w:asciiTheme="minorEastAsia" w:hAnsiTheme="minorEastAsia" w:cs="宋体" w:hint="eastAsia"/>
          <w:kern w:val="0"/>
          <w:sz w:val="24"/>
          <w:szCs w:val="24"/>
        </w:rPr>
        <w:t>件未提供标准格式的投标人可自行拟定。</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投标保证金</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w:t>
      </w:r>
      <w:r>
        <w:rPr>
          <w:rFonts w:asciiTheme="minorEastAsia" w:hAnsiTheme="minorEastAsia" w:cs="仿宋_GB2312" w:hint="eastAsia"/>
          <w:sz w:val="24"/>
          <w:szCs w:val="24"/>
          <w:lang w:val="zh-CN"/>
        </w:rPr>
        <w:lastRenderedPageBreak/>
        <w:t>同时投标人应承担节假日、异地、跨行等银行系统不能支付的风险。</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w:t>
      </w:r>
      <w:r>
        <w:rPr>
          <w:rFonts w:asciiTheme="minorEastAsia" w:hAnsiTheme="minorEastAsia" w:cs="仿宋_GB2312" w:hint="eastAsia"/>
          <w:sz w:val="24"/>
          <w:szCs w:val="24"/>
        </w:rPr>
        <w:t>开户银行、银行账号发生变化，不能按照来款途径原路返还投标保证金的，投标人须提供原账户开户银行相关证明及</w:t>
      </w:r>
      <w:r>
        <w:rPr>
          <w:rFonts w:asciiTheme="minorEastAsia" w:hAnsiTheme="minorEastAsia" w:cs="仿宋_GB2312" w:hint="eastAsia"/>
          <w:sz w:val="24"/>
          <w:szCs w:val="24"/>
        </w:rPr>
        <w:lastRenderedPageBreak/>
        <w:t>新开账户开户许可证，到许昌市公共资源交易中心一楼交易见证部办理退款手续（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w:t>
      </w:r>
      <w:r>
        <w:rPr>
          <w:rFonts w:asciiTheme="minorEastAsia" w:hAnsiTheme="minorEastAsia" w:cs="仿宋_GB2312" w:hint="eastAsia"/>
          <w:b/>
          <w:sz w:val="24"/>
          <w:szCs w:val="24"/>
          <w:lang w:val="zh-CN"/>
        </w:rPr>
        <w:t>和签署盖章</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18.3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DC71AA" w:rsidRDefault="00DC71AA">
      <w:pPr>
        <w:tabs>
          <w:tab w:val="left" w:pos="1260"/>
        </w:tabs>
        <w:autoSpaceDE w:val="0"/>
        <w:autoSpaceDN w:val="0"/>
        <w:spacing w:line="360" w:lineRule="auto"/>
        <w:contextualSpacing/>
        <w:rPr>
          <w:rFonts w:asciiTheme="minorEastAsia" w:hAnsiTheme="minorEastAsia" w:cs="仿宋_GB2312"/>
          <w:sz w:val="24"/>
          <w:szCs w:val="24"/>
          <w:lang w:val="zh-CN"/>
        </w:rPr>
      </w:pPr>
    </w:p>
    <w:p w:rsidR="00DC71AA" w:rsidRDefault="00E747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w:t>
      </w:r>
      <w:r>
        <w:rPr>
          <w:rFonts w:hAnsi="宋体" w:cs="宋体" w:hint="eastAsia"/>
          <w:sz w:val="24"/>
        </w:rPr>
        <w:lastRenderedPageBreak/>
        <w:t>标文件单独密封包装，并随纸质投标文件一并提交。</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DC71AA" w:rsidRDefault="00E747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C71AA" w:rsidRDefault="00E747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DC71AA" w:rsidRDefault="00E7473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w:t>
      </w:r>
      <w:r>
        <w:rPr>
          <w:rFonts w:asciiTheme="minorEastAsia" w:hAnsiTheme="minorEastAsia" w:cs="仿宋_GB2312" w:hint="eastAsia"/>
          <w:sz w:val="24"/>
          <w:szCs w:val="24"/>
          <w:lang w:val="zh-CN"/>
        </w:rPr>
        <w:t>递交的纸质投标文件进行补充、修改或者撤回的，须书面通知招标人。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DC71AA" w:rsidRDefault="00DC71AA">
      <w:pPr>
        <w:autoSpaceDE w:val="0"/>
        <w:autoSpaceDN w:val="0"/>
        <w:spacing w:line="360" w:lineRule="auto"/>
        <w:contextualSpacing/>
        <w:rPr>
          <w:rFonts w:asciiTheme="minorEastAsia" w:hAnsiTheme="minorEastAsia" w:cs="宋体"/>
          <w:kern w:val="0"/>
          <w:sz w:val="24"/>
          <w:szCs w:val="24"/>
        </w:rPr>
      </w:pPr>
    </w:p>
    <w:p w:rsidR="00DC71AA" w:rsidRDefault="00DC71AA" w:rsidP="00DC71AA">
      <w:pPr>
        <w:pStyle w:val="a0"/>
        <w:ind w:firstLine="340"/>
      </w:pPr>
    </w:p>
    <w:p w:rsidR="00DC71AA" w:rsidRDefault="00E747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DC71AA" w:rsidRDefault="00E747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w:t>
      </w:r>
      <w:r>
        <w:rPr>
          <w:rFonts w:asciiTheme="minorEastAsia" w:hAnsiTheme="minorEastAsia" w:hint="eastAsia"/>
          <w:bCs/>
          <w:sz w:val="24"/>
          <w:szCs w:val="24"/>
        </w:rPr>
        <w:t>件一并存档。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w:t>
      </w:r>
      <w:r>
        <w:rPr>
          <w:rFonts w:asciiTheme="minorEastAsia" w:hAnsiTheme="minorEastAsia" w:cs="仿宋_GB2312" w:hint="eastAsia"/>
          <w:sz w:val="24"/>
          <w:szCs w:val="24"/>
          <w:lang w:val="zh-CN"/>
        </w:rPr>
        <w:t>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w:t>
      </w:r>
      <w:r>
        <w:rPr>
          <w:rFonts w:asciiTheme="minorEastAsia" w:hAnsiTheme="minorEastAsia" w:cs="仿宋_GB2312" w:hint="eastAsia"/>
          <w:sz w:val="24"/>
          <w:szCs w:val="24"/>
          <w:lang w:val="zh-CN"/>
        </w:rPr>
        <w:t>保证金的；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30.1.3 </w:t>
      </w:r>
      <w:r>
        <w:rPr>
          <w:rFonts w:asciiTheme="minorEastAsia" w:hAnsiTheme="minorEastAsia" w:cs="仿宋_GB2312" w:hint="eastAsia"/>
          <w:sz w:val="24"/>
          <w:szCs w:val="24"/>
          <w:lang w:val="zh-CN"/>
        </w:rPr>
        <w:t>不具备招标文件中规定的资格要求的；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DC71AA" w:rsidRDefault="00E7473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w:t>
      </w:r>
      <w:r>
        <w:rPr>
          <w:rFonts w:asciiTheme="minorEastAsia" w:hAnsiTheme="minorEastAsia" w:cs="仿宋_GB2312" w:hint="eastAsia"/>
          <w:sz w:val="24"/>
          <w:szCs w:val="24"/>
          <w:lang w:val="zh-CN"/>
        </w:rPr>
        <w:t>照招标文件规定的方式确定一个参加评标的投标人，招标文件未规定的采取随机抽取方式确定，其他投标无效。</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w:t>
      </w:r>
      <w:r>
        <w:rPr>
          <w:rFonts w:asciiTheme="minorEastAsia" w:hAnsiTheme="minorEastAsia" w:cs="仿宋_GB2312" w:hint="eastAsia"/>
          <w:sz w:val="24"/>
          <w:szCs w:val="24"/>
          <w:lang w:val="zh-CN"/>
        </w:rPr>
        <w:lastRenderedPageBreak/>
        <w:t>采取随机抽取方式确定，其他同品牌投标人不作为中标候选人。</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w:t>
      </w:r>
      <w:r>
        <w:rPr>
          <w:rFonts w:asciiTheme="minorEastAsia" w:hAnsiTheme="minorEastAsia" w:cs="仿宋_GB2312" w:hint="eastAsia"/>
          <w:sz w:val="24"/>
          <w:szCs w:val="24"/>
          <w:lang w:val="zh-CN"/>
        </w:rPr>
        <w:t>规定的评标方法和标准，对符合性审查合格的投标文件进行商务和技术评估，综合比较与评价。</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w:t>
      </w:r>
      <w:r>
        <w:rPr>
          <w:rFonts w:asciiTheme="minorEastAsia" w:hAnsiTheme="minorEastAsia" w:cs="仿宋_GB2312" w:hint="eastAsia"/>
          <w:sz w:val="24"/>
          <w:szCs w:val="24"/>
          <w:lang w:val="zh-CN"/>
        </w:rPr>
        <w:lastRenderedPageBreak/>
        <w:t>的中标候选人。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DC71AA" w:rsidRDefault="00DC71AA">
      <w:pPr>
        <w:tabs>
          <w:tab w:val="left" w:pos="1260"/>
        </w:tabs>
        <w:autoSpaceDE w:val="0"/>
        <w:autoSpaceDN w:val="0"/>
        <w:spacing w:line="360" w:lineRule="auto"/>
        <w:contextualSpacing/>
        <w:rPr>
          <w:rFonts w:asciiTheme="minorEastAsia" w:hAnsiTheme="minorEastAsia" w:cs="仿宋_GB2312"/>
          <w:sz w:val="24"/>
          <w:szCs w:val="24"/>
          <w:lang w:val="zh-CN"/>
        </w:rPr>
      </w:pPr>
    </w:p>
    <w:p w:rsidR="00DC71AA" w:rsidRDefault="00E747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Pr>
          <w:rFonts w:asciiTheme="minorEastAsia" w:hAnsiTheme="minorEastAsia" w:cs="宋体" w:hint="eastAsia"/>
          <w:b/>
          <w:kern w:val="0"/>
          <w:sz w:val="28"/>
          <w:szCs w:val="28"/>
        </w:rPr>
        <w:t>定标和授予合同</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w:t>
      </w:r>
      <w:r>
        <w:rPr>
          <w:rFonts w:asciiTheme="minorEastAsia" w:hAnsiTheme="minorEastAsia" w:cs="仿宋_GB2312" w:hint="eastAsia"/>
          <w:sz w:val="24"/>
          <w:szCs w:val="24"/>
          <w:lang w:val="zh-CN"/>
        </w:rPr>
        <w:lastRenderedPageBreak/>
        <w:t>选人为中标人。</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DC71AA" w:rsidRDefault="00E7473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w:t>
      </w:r>
      <w:r>
        <w:rPr>
          <w:rFonts w:asciiTheme="minorEastAsia" w:hAnsiTheme="minorEastAsia" w:cs="仿宋_GB2312"/>
          <w:sz w:val="24"/>
          <w:szCs w:val="24"/>
        </w:rPr>
        <w:t>者可能影响中标结果的，按照下列情况处理：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w:t>
      </w:r>
      <w:r>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DC71AA" w:rsidRDefault="00E7473C">
      <w:pPr>
        <w:tabs>
          <w:tab w:val="left" w:pos="1260"/>
        </w:tabs>
        <w:autoSpaceDE w:val="0"/>
        <w:autoSpaceDN w:val="0"/>
        <w:spacing w:line="360" w:lineRule="auto"/>
        <w:ind w:firstLineChars="176" w:firstLine="422"/>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sz w:val="24"/>
          <w:szCs w:val="24"/>
        </w:rPr>
        <w:t>10%</w:t>
      </w:r>
      <w:r>
        <w:rPr>
          <w:rFonts w:asciiTheme="minorEastAsia" w:hAnsiTheme="minorEastAsia" w:cs="宋体" w:hint="eastAsia"/>
          <w:sz w:val="24"/>
          <w:szCs w:val="24"/>
        </w:rPr>
        <w:t>。</w:t>
      </w:r>
      <w:r>
        <w:rPr>
          <w:rFonts w:ascii="宋体" w:eastAsia="宋体" w:hAnsi="宋体" w:cs="宋体" w:hint="eastAsia"/>
          <w:sz w:val="24"/>
          <w:szCs w:val="24"/>
        </w:rPr>
        <w:br/>
      </w:r>
      <w:r>
        <w:rPr>
          <w:rFonts w:ascii="宋体" w:eastAsia="宋体" w:hAnsi="宋体" w:cs="宋体" w:hint="eastAsia"/>
          <w:color w:val="333333"/>
          <w:sz w:val="24"/>
          <w:szCs w:val="24"/>
        </w:rPr>
        <w:br/>
      </w: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rsidP="00DC71AA">
      <w:pPr>
        <w:pStyle w:val="a0"/>
        <w:ind w:firstLine="361"/>
        <w:rPr>
          <w:rFonts w:asciiTheme="majorEastAsia" w:eastAsiaTheme="majorEastAsia" w:hAnsiTheme="majorEastAsia" w:cs="宋体"/>
          <w:b/>
          <w:sz w:val="36"/>
          <w:szCs w:val="36"/>
        </w:rPr>
      </w:pPr>
    </w:p>
    <w:p w:rsidR="00DC71AA" w:rsidRDefault="00DC71AA" w:rsidP="00DC71AA">
      <w:pPr>
        <w:pStyle w:val="a0"/>
        <w:ind w:firstLine="361"/>
        <w:rPr>
          <w:rFonts w:asciiTheme="majorEastAsia" w:eastAsiaTheme="majorEastAsia" w:hAnsiTheme="majorEastAsia" w:cs="宋体"/>
          <w:b/>
          <w:sz w:val="36"/>
          <w:szCs w:val="36"/>
        </w:rPr>
      </w:pPr>
    </w:p>
    <w:p w:rsidR="00DC71AA" w:rsidRDefault="00DC71AA">
      <w:pPr>
        <w:pStyle w:val="a0"/>
        <w:ind w:firstLineChars="0" w:firstLine="0"/>
        <w:rPr>
          <w:rFonts w:asciiTheme="majorEastAsia" w:eastAsiaTheme="majorEastAsia" w:hAnsiTheme="majorEastAsia" w:cs="宋体"/>
          <w:b/>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71AA" w:rsidRDefault="00E7473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、对于同时列入环保清单和节能产品政府采购清单的产品，应当优先于只列入其中一个清单的产品。</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w:t>
      </w:r>
      <w:r>
        <w:rPr>
          <w:rFonts w:asciiTheme="minorEastAsia" w:hAnsiTheme="minorEastAsia" w:cs="仿宋_GB2312" w:hint="eastAsia"/>
          <w:sz w:val="24"/>
          <w:szCs w:val="24"/>
          <w:lang w:val="zh-CN"/>
        </w:rPr>
        <w:t>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DC71AA" w:rsidRDefault="00E747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DC71AA" w:rsidRDefault="00E7473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C71AA" w:rsidRDefault="00E747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w:t>
      </w:r>
      <w:r>
        <w:rPr>
          <w:rFonts w:asciiTheme="minorEastAsia" w:hAnsiTheme="minorEastAsia" w:cs="仿宋_GB2312" w:hint="eastAsia"/>
          <w:sz w:val="24"/>
          <w:szCs w:val="24"/>
          <w:lang w:val="zh-CN"/>
        </w:rPr>
        <w:t>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DC71AA" w:rsidRDefault="00E747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C71AA" w:rsidRDefault="00E747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、按照财政部、民政部、中国残疾人联合会和残疾人发布的《三部门联合发布关于促进残疾人就业政府采购政策的通知》（财库</w:t>
      </w:r>
      <w:r>
        <w:rPr>
          <w:rFonts w:asciiTheme="minorEastAsia" w:hAnsiTheme="minorEastAsia" w:cs="仿宋_GB2312" w:hint="eastAsia"/>
          <w:sz w:val="24"/>
          <w:szCs w:val="24"/>
          <w:lang w:val="zh-CN"/>
        </w:rPr>
        <w:t>[2017]141</w:t>
      </w:r>
      <w:r>
        <w:rPr>
          <w:rFonts w:asciiTheme="minorEastAsia" w:hAnsiTheme="minorEastAsia" w:cs="仿宋_GB2312"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w:t>
      </w:r>
      <w:r>
        <w:rPr>
          <w:rFonts w:asciiTheme="minorEastAsia" w:hAnsiTheme="minorEastAsia" w:cs="仿宋_GB2312" w:hint="eastAsia"/>
          <w:sz w:val="24"/>
          <w:szCs w:val="24"/>
          <w:lang w:val="zh-CN"/>
        </w:rPr>
        <w:t>货物）用扣除后的价格参与评审。残疾人福利性单位属于小型、微型企业的，不重复享受政策。</w:t>
      </w:r>
    </w:p>
    <w:p w:rsidR="00DC71AA" w:rsidRDefault="00E747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、符合条件的残疾人福利性单位在参加政府采购活动时，应当提供《三部门联</w:t>
      </w:r>
      <w:r>
        <w:rPr>
          <w:rFonts w:asciiTheme="minorEastAsia" w:hAnsiTheme="minorEastAsia" w:cs="仿宋_GB2312" w:hint="eastAsia"/>
          <w:sz w:val="24"/>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C71AA" w:rsidRDefault="00E747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、中标人为残疾人福利性单位的，招标人应当随中标结果同时公告其《残疾人福利性单位声明函》，接受社会监督。</w:t>
      </w:r>
    </w:p>
    <w:p w:rsidR="00DC71AA" w:rsidRDefault="00DC71AA">
      <w:pPr>
        <w:pStyle w:val="a8"/>
        <w:spacing w:line="360" w:lineRule="auto"/>
        <w:ind w:firstLineChars="200" w:firstLine="480"/>
        <w:contextualSpacing/>
        <w:rPr>
          <w:rFonts w:asciiTheme="minorEastAsia" w:eastAsiaTheme="minorEastAsia" w:hAnsiTheme="minorEastAsia" w:cs="仿宋_GB2312"/>
          <w:szCs w:val="24"/>
          <w:lang w:val="zh-CN"/>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E7473C">
      <w:pPr>
        <w:pStyle w:val="a8"/>
        <w:spacing w:line="360" w:lineRule="auto"/>
        <w:ind w:left="282" w:hangingChars="78" w:hanging="282"/>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DC71AA" w:rsidRDefault="00E7473C">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DC71AA" w:rsidRDefault="00E7473C">
      <w:pPr>
        <w:spacing w:line="360" w:lineRule="auto"/>
        <w:ind w:rightChars="-41" w:right="-86"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C71AA" w:rsidRDefault="00E7473C">
      <w:pPr>
        <w:spacing w:line="360" w:lineRule="auto"/>
        <w:ind w:rightChars="26" w:right="55"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C71AA">
        <w:trPr>
          <w:trHeight w:val="567"/>
        </w:trPr>
        <w:tc>
          <w:tcPr>
            <w:tcW w:w="9079" w:type="dxa"/>
            <w:vAlign w:val="center"/>
          </w:tcPr>
          <w:p w:rsidR="00DC71AA" w:rsidRDefault="00E7473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C71AA">
        <w:trPr>
          <w:trHeight w:val="567"/>
        </w:trPr>
        <w:tc>
          <w:tcPr>
            <w:tcW w:w="9079" w:type="dxa"/>
            <w:vAlign w:val="center"/>
          </w:tcPr>
          <w:p w:rsidR="00DC71AA" w:rsidRDefault="00E7473C">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DC71AA">
        <w:tc>
          <w:tcPr>
            <w:tcW w:w="9079" w:type="dxa"/>
            <w:vAlign w:val="center"/>
          </w:tcPr>
          <w:p w:rsidR="00DC71AA" w:rsidRDefault="00E7473C">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DC71AA" w:rsidRDefault="00E7473C">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DC71AA">
        <w:tc>
          <w:tcPr>
            <w:tcW w:w="9079" w:type="dxa"/>
            <w:vAlign w:val="center"/>
          </w:tcPr>
          <w:p w:rsidR="00DC71AA" w:rsidRDefault="00E7473C">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2017</w:t>
            </w:r>
            <w:r>
              <w:rPr>
                <w:rFonts w:asciiTheme="minorEastAsia" w:hAnsiTheme="minorEastAsia" w:hint="eastAsia"/>
                <w:bCs/>
                <w:sz w:val="24"/>
                <w:szCs w:val="24"/>
              </w:rPr>
              <w:t>年度经审计的财务报告，包括资产负债表、利润表、现金流量表及其附注；或基本开户银行出具的资信证明；或财政部门认可的政府采购专业担保机构的证明文件和担保机构出具的投标担保函。（法人投标提供。法人包括企业法人、机关法人、事业单位法人和社会团体法人。）</w:t>
            </w:r>
          </w:p>
          <w:p w:rsidR="00DC71AA" w:rsidRDefault="00E7473C">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）制造商或代理商银行出具的资信证明；或财政部门认可的政府采购专业担保机构的证明文件和担保机构出具的投标担保函。（其他组织和自然人投标提供）</w:t>
            </w:r>
          </w:p>
        </w:tc>
      </w:tr>
      <w:tr w:rsidR="00DC71AA">
        <w:tc>
          <w:tcPr>
            <w:tcW w:w="9079" w:type="dxa"/>
            <w:vAlign w:val="center"/>
          </w:tcPr>
          <w:p w:rsidR="00DC71AA" w:rsidRDefault="00E7473C">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DC71AA" w:rsidRDefault="00E7473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C71AA">
        <w:tc>
          <w:tcPr>
            <w:tcW w:w="9079" w:type="dxa"/>
            <w:vAlign w:val="center"/>
          </w:tcPr>
          <w:p w:rsidR="00DC71AA" w:rsidRDefault="00E7473C">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DC71AA">
        <w:tc>
          <w:tcPr>
            <w:tcW w:w="9079" w:type="dxa"/>
            <w:vAlign w:val="center"/>
          </w:tcPr>
          <w:p w:rsidR="00DC71AA" w:rsidRDefault="00E7473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DC71AA" w:rsidRDefault="00E7473C">
            <w:pPr>
              <w:autoSpaceDE w:val="0"/>
              <w:autoSpaceDN w:val="0"/>
              <w:adjustRightInd w:val="0"/>
              <w:spacing w:line="360" w:lineRule="auto"/>
              <w:ind w:right="-11"/>
              <w:rPr>
                <w:rFonts w:asciiTheme="minorEastAsia" w:hAnsiTheme="minorEastAsia"/>
                <w:b/>
                <w:sz w:val="24"/>
                <w:szCs w:val="24"/>
              </w:rPr>
            </w:pPr>
            <w:r>
              <w:rPr>
                <w:rFonts w:asciiTheme="minorEastAsia" w:hAnsiTheme="minorEastAsia" w:cs="宋体" w:hint="eastAsia"/>
                <w:bCs/>
                <w:sz w:val="24"/>
                <w:szCs w:val="24"/>
                <w:lang w:val="zh-CN"/>
              </w:rPr>
              <w:t>相关设</w:t>
            </w:r>
            <w:r>
              <w:rPr>
                <w:rFonts w:asciiTheme="minorEastAsia" w:hAnsiTheme="minorEastAsia" w:cs="宋体" w:hint="eastAsia"/>
                <w:bCs/>
                <w:sz w:val="24"/>
                <w:szCs w:val="24"/>
                <w:lang w:val="zh-CN"/>
              </w:rPr>
              <w:t>备的购置发票、专业技术人员职称证书、用工合同等或者投标人相关承诺函或声明。</w:t>
            </w:r>
          </w:p>
        </w:tc>
      </w:tr>
      <w:tr w:rsidR="00DC71AA">
        <w:tc>
          <w:tcPr>
            <w:tcW w:w="9079" w:type="dxa"/>
            <w:vAlign w:val="center"/>
          </w:tcPr>
          <w:p w:rsidR="00DC71AA" w:rsidRDefault="00E7473C">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DC71AA">
        <w:tc>
          <w:tcPr>
            <w:tcW w:w="9079" w:type="dxa"/>
            <w:vAlign w:val="center"/>
          </w:tcPr>
          <w:p w:rsidR="00DC71AA" w:rsidRDefault="00E7473C">
            <w:pPr>
              <w:spacing w:line="360" w:lineRule="auto"/>
              <w:rPr>
                <w:rFonts w:asciiTheme="minorEastAsia" w:hAnsiTheme="minorEastAsia" w:cs="仿宋_GB2312"/>
                <w:b/>
                <w:color w:val="000000"/>
                <w:sz w:val="24"/>
                <w:szCs w:val="24"/>
                <w:shd w:val="clear" w:color="auto" w:fill="FFFFFF"/>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w:t>
            </w:r>
            <w:r>
              <w:rPr>
                <w:rFonts w:asciiTheme="minorEastAsia" w:hAnsiTheme="minorEastAsia" w:hint="eastAsia"/>
                <w:bCs/>
                <w:sz w:val="24"/>
                <w:szCs w:val="24"/>
              </w:rPr>
              <w:t>经采购人认定的被列入失信被执行人、重大税收违法案件当事人名单、政府采购严重违法失信行为记录名单的投标人，将拒绝其参与政府采购活动。</w:t>
            </w:r>
          </w:p>
        </w:tc>
      </w:tr>
      <w:tr w:rsidR="00DC71AA">
        <w:trPr>
          <w:trHeight w:val="624"/>
        </w:trPr>
        <w:tc>
          <w:tcPr>
            <w:tcW w:w="9079" w:type="dxa"/>
            <w:vAlign w:val="center"/>
          </w:tcPr>
          <w:p w:rsidR="00DC71AA" w:rsidRDefault="00E7473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DC71AA" w:rsidRDefault="00E7473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DC71AA">
        <w:trPr>
          <w:trHeight w:val="624"/>
        </w:trPr>
        <w:tc>
          <w:tcPr>
            <w:tcW w:w="9079" w:type="dxa"/>
            <w:vAlign w:val="center"/>
          </w:tcPr>
          <w:p w:rsidR="00DC71AA" w:rsidRDefault="00E7473C">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DC71AA" w:rsidRDefault="00E7473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C71AA">
        <w:trPr>
          <w:trHeight w:val="624"/>
        </w:trPr>
        <w:tc>
          <w:tcPr>
            <w:tcW w:w="9079" w:type="dxa"/>
            <w:vAlign w:val="center"/>
          </w:tcPr>
          <w:p w:rsidR="00DC71AA" w:rsidRDefault="00E7473C">
            <w:pPr>
              <w:spacing w:line="360" w:lineRule="auto"/>
              <w:rPr>
                <w:rFonts w:asciiTheme="minorEastAsia" w:hAnsiTheme="minorEastAsia"/>
                <w:b/>
                <w:sz w:val="24"/>
                <w:szCs w:val="24"/>
              </w:rPr>
            </w:pPr>
            <w:r>
              <w:rPr>
                <w:rFonts w:asciiTheme="minorEastAsia" w:hAnsiTheme="minorEastAsia" w:hint="eastAsia"/>
                <w:b/>
                <w:sz w:val="24"/>
                <w:szCs w:val="24"/>
              </w:rPr>
              <w:lastRenderedPageBreak/>
              <w:t>11</w:t>
            </w:r>
            <w:r>
              <w:rPr>
                <w:rFonts w:asciiTheme="minorEastAsia" w:hAnsiTheme="minorEastAsia" w:hint="eastAsia"/>
                <w:b/>
                <w:sz w:val="24"/>
                <w:szCs w:val="24"/>
              </w:rPr>
              <w:t>、投标保证金</w:t>
            </w:r>
          </w:p>
          <w:p w:rsidR="00DC71AA" w:rsidRDefault="00E7473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C71AA">
        <w:trPr>
          <w:trHeight w:val="567"/>
        </w:trPr>
        <w:tc>
          <w:tcPr>
            <w:tcW w:w="9079" w:type="dxa"/>
            <w:vAlign w:val="center"/>
          </w:tcPr>
          <w:p w:rsidR="00DC71AA" w:rsidRDefault="00E7473C">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DC71AA" w:rsidRDefault="00E7473C">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DC71AA" w:rsidRDefault="00E7473C">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DC71AA" w:rsidRDefault="00E7473C">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C71AA" w:rsidRDefault="00E7473C">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C71AA" w:rsidRDefault="00E7473C">
      <w:pPr>
        <w:pStyle w:val="a8"/>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DC71AA" w:rsidRDefault="00E7473C">
      <w:pPr>
        <w:pStyle w:val="a8"/>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DC71AA" w:rsidRDefault="00E7473C">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到的证书及材料，均须在电子投标文件中提供原件的扫描件（或图片）。</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w:t>
      </w:r>
      <w:r>
        <w:rPr>
          <w:rFonts w:asciiTheme="minorEastAsia" w:eastAsiaTheme="minorEastAsia" w:hAnsiTheme="minorEastAsia" w:cs="仿宋_GB2312"/>
          <w:szCs w:val="24"/>
          <w:lang w:val="zh-CN"/>
        </w:rPr>
        <w:t>投标报价。</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w:t>
      </w:r>
      <w:r>
        <w:rPr>
          <w:rFonts w:asciiTheme="minorEastAsia" w:eastAsiaTheme="minorEastAsia" w:hAnsiTheme="minorEastAsia" w:cs="仿宋_GB2312" w:hint="eastAsia"/>
          <w:szCs w:val="24"/>
          <w:lang w:val="zh-CN"/>
        </w:rPr>
        <w:t>体各方需分别填写《中小企业声明函》。</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DC71AA" w:rsidRDefault="00E7473C">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w:t>
      </w:r>
      <w:r>
        <w:rPr>
          <w:rFonts w:asciiTheme="minorEastAsia" w:eastAsiaTheme="minorEastAsia" w:hAnsiTheme="minorEastAsia" w:cs="仿宋_GB2312" w:hint="eastAsia"/>
          <w:szCs w:val="24"/>
          <w:lang w:val="zh-CN"/>
        </w:rPr>
        <w:t>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w:t>
      </w:r>
      <w:r>
        <w:rPr>
          <w:rFonts w:asciiTheme="minorEastAsia" w:hAnsiTheme="minorEastAsia" w:cs="仿宋_GB2312" w:hint="eastAsia"/>
          <w:szCs w:val="24"/>
          <w:lang w:val="zh-CN"/>
        </w:rPr>
        <w:lastRenderedPageBreak/>
        <w:t>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w:t>
      </w:r>
      <w:r>
        <w:rPr>
          <w:rFonts w:asciiTheme="minorEastAsia" w:eastAsiaTheme="minorEastAsia" w:hAnsiTheme="minorEastAsia" w:cs="仿宋_GB2312"/>
          <w:szCs w:val="24"/>
          <w:lang w:val="zh-CN"/>
        </w:rPr>
        <w:t>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DC71AA" w:rsidRDefault="00E7473C">
      <w:pPr>
        <w:pStyle w:val="a8"/>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w:t>
      </w:r>
      <w:r>
        <w:rPr>
          <w:rFonts w:asciiTheme="minorEastAsia" w:eastAsiaTheme="minorEastAsia" w:hAnsiTheme="minorEastAsia" w:hint="eastAsia"/>
          <w:b/>
          <w:color w:val="000000"/>
          <w:szCs w:val="24"/>
          <w:lang w:val="zh-CN"/>
        </w:rPr>
        <w:t>4</w:t>
      </w:r>
      <w:r>
        <w:rPr>
          <w:rFonts w:asciiTheme="minorEastAsia" w:eastAsiaTheme="minorEastAsia" w:hAnsiTheme="minorEastAsia" w:hint="eastAsia"/>
          <w:b/>
          <w:color w:val="000000"/>
          <w:szCs w:val="24"/>
          <w:lang w:val="zh-CN"/>
        </w:rPr>
        <w:t>）关于强制性产品认证</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）投标人所投产品如被列入</w:t>
      </w:r>
      <w:r>
        <w:rPr>
          <w:rFonts w:asciiTheme="minorEastAsia" w:eastAsiaTheme="minorEastAsia" w:hAnsiTheme="minorEastAsia" w:cs="仿宋_GB2312"/>
          <w:szCs w:val="24"/>
          <w:lang w:val="zh-CN"/>
        </w:rPr>
        <w:t>《中华人民共和国实施强制性产品认证的产品目录》</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则投标文件中应根据本项目招标文件“第二章</w:t>
      </w:r>
      <w:r>
        <w:rPr>
          <w:rFonts w:asciiTheme="minorEastAsia" w:eastAsiaTheme="minorEastAsia" w:hAnsiTheme="minorEastAsia" w:cs="仿宋_GB2312" w:hint="eastAsia"/>
          <w:szCs w:val="24"/>
          <w:lang w:val="zh-CN"/>
        </w:rPr>
        <w:t xml:space="preserve"> </w:t>
      </w:r>
      <w:r>
        <w:rPr>
          <w:rFonts w:asciiTheme="minorEastAsia" w:eastAsiaTheme="minorEastAsia" w:hAnsiTheme="minorEastAsia" w:cs="仿宋_GB2312" w:hint="eastAsia"/>
          <w:szCs w:val="24"/>
          <w:lang w:val="zh-CN"/>
        </w:rPr>
        <w:t>项目需求”</w:t>
      </w:r>
      <w:r>
        <w:rPr>
          <w:rFonts w:asciiTheme="minorEastAsia" w:eastAsiaTheme="minorEastAsia" w:hAnsiTheme="minorEastAsia" w:cs="仿宋_GB2312"/>
          <w:szCs w:val="24"/>
          <w:lang w:val="zh-CN"/>
        </w:rPr>
        <w:t>提供</w:t>
      </w:r>
      <w:r>
        <w:rPr>
          <w:rFonts w:asciiTheme="minorEastAsia" w:eastAsiaTheme="minorEastAsia" w:hAnsiTheme="minorEastAsia" w:cs="仿宋_GB2312" w:hint="eastAsia"/>
          <w:szCs w:val="24"/>
          <w:lang w:val="zh-CN"/>
        </w:rPr>
        <w:t>：</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a.</w:t>
      </w:r>
      <w:r>
        <w:rPr>
          <w:rFonts w:asciiTheme="minorEastAsia" w:eastAsiaTheme="minorEastAsia" w:hAnsiTheme="minorEastAsia" w:cs="仿宋_GB2312" w:hint="eastAsia"/>
          <w:szCs w:val="24"/>
          <w:lang w:val="zh-CN"/>
        </w:rPr>
        <w:t>中国国家认证认可监督管理委员会官网（</w:t>
      </w:r>
      <w:hyperlink r:id="rId16" w:tgtFrame="_blank" w:history="1">
        <w:r>
          <w:rPr>
            <w:rFonts w:asciiTheme="minorEastAsia" w:eastAsiaTheme="minorEastAsia" w:hAnsiTheme="minorEastAsia" w:cs="仿宋_GB2312" w:hint="eastAsia"/>
            <w:szCs w:val="24"/>
            <w:lang w:val="zh-CN"/>
          </w:rPr>
          <w:t>http://cx.cnca.cn/rjwcx/web/cert/index.do</w:t>
        </w:r>
      </w:hyperlink>
      <w:r>
        <w:rPr>
          <w:rFonts w:asciiTheme="minorEastAsia" w:eastAsiaTheme="minorEastAsia" w:hAnsiTheme="minorEastAsia" w:cs="仿宋_GB2312" w:hint="eastAsia"/>
          <w:szCs w:val="24"/>
          <w:lang w:val="zh-CN"/>
        </w:rPr>
        <w:t>）产品认证证书打印并加盖投标人公章的原件扫描件（或图片）。</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b.</w:t>
      </w:r>
      <w:r>
        <w:rPr>
          <w:rFonts w:asciiTheme="minorEastAsia" w:eastAsiaTheme="minorEastAsia" w:hAnsiTheme="minorEastAsia" w:cs="仿宋_GB2312" w:hint="eastAsia"/>
          <w:szCs w:val="24"/>
          <w:lang w:val="zh-CN"/>
        </w:rPr>
        <w:t>强制性产品认证机构颁发的</w:t>
      </w:r>
      <w:r>
        <w:rPr>
          <w:rFonts w:asciiTheme="minorEastAsia" w:eastAsiaTheme="minorEastAsia" w:hAnsiTheme="minorEastAsia" w:cs="仿宋_GB2312" w:hint="eastAsia"/>
          <w:szCs w:val="24"/>
          <w:lang w:val="zh-CN"/>
        </w:rPr>
        <w:t>CCC</w:t>
      </w:r>
      <w:r>
        <w:rPr>
          <w:rFonts w:asciiTheme="minorEastAsia" w:eastAsiaTheme="minorEastAsia" w:hAnsiTheme="minorEastAsia" w:cs="仿宋_GB2312" w:hint="eastAsia"/>
          <w:szCs w:val="24"/>
          <w:lang w:val="zh-CN"/>
        </w:rPr>
        <w:t>认证证书并加盖投标人公章的原件扫描件（或图片）。</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c.</w:t>
      </w:r>
      <w:r>
        <w:rPr>
          <w:rFonts w:asciiTheme="minorEastAsia" w:eastAsiaTheme="minorEastAsia" w:hAnsiTheme="minorEastAsia" w:cs="仿宋_GB2312" w:hint="eastAsia"/>
          <w:szCs w:val="24"/>
          <w:lang w:val="zh-CN"/>
        </w:rPr>
        <w:t>投标人提供“所投产品符合国家强制性要求承诺函”并加盖投标人公章的原件扫描件（或图片）。</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投标人所投产品如被列入</w:t>
      </w:r>
      <w:r>
        <w:rPr>
          <w:rFonts w:asciiTheme="minorEastAsia" w:eastAsiaTheme="minorEastAsia" w:hAnsiTheme="minorEastAsia" w:cs="仿宋_GB2312"/>
          <w:szCs w:val="24"/>
          <w:lang w:val="zh-CN"/>
        </w:rPr>
        <w:t>《信息安全产品强制性认证目录》，</w:t>
      </w:r>
      <w:r>
        <w:rPr>
          <w:rFonts w:asciiTheme="minorEastAsia" w:eastAsiaTheme="minorEastAsia" w:hAnsiTheme="minorEastAsia" w:cs="仿宋_GB2312" w:hint="eastAsia"/>
          <w:szCs w:val="24"/>
          <w:lang w:val="zh-CN"/>
        </w:rPr>
        <w:t>则投标文件中应根据本项目招标文件“第二章</w:t>
      </w:r>
      <w:r>
        <w:rPr>
          <w:rFonts w:asciiTheme="minorEastAsia" w:eastAsiaTheme="minorEastAsia" w:hAnsiTheme="minorEastAsia" w:cs="仿宋_GB2312" w:hint="eastAsia"/>
          <w:szCs w:val="24"/>
          <w:lang w:val="zh-CN"/>
        </w:rPr>
        <w:t xml:space="preserve"> </w:t>
      </w:r>
      <w:r>
        <w:rPr>
          <w:rFonts w:asciiTheme="minorEastAsia" w:eastAsiaTheme="minorEastAsia" w:hAnsiTheme="minorEastAsia" w:cs="仿宋_GB2312" w:hint="eastAsia"/>
          <w:szCs w:val="24"/>
          <w:lang w:val="zh-CN"/>
        </w:rPr>
        <w:t>项目需求”</w:t>
      </w:r>
      <w:r>
        <w:rPr>
          <w:rFonts w:asciiTheme="minorEastAsia" w:eastAsiaTheme="minorEastAsia" w:hAnsiTheme="minorEastAsia" w:cs="仿宋_GB2312"/>
          <w:szCs w:val="24"/>
          <w:lang w:val="zh-CN"/>
        </w:rPr>
        <w:t>提供</w:t>
      </w:r>
      <w:r>
        <w:rPr>
          <w:rFonts w:asciiTheme="minorEastAsia" w:eastAsiaTheme="minorEastAsia" w:hAnsiTheme="minorEastAsia" w:cs="仿宋_GB2312" w:hint="eastAsia"/>
          <w:szCs w:val="24"/>
          <w:lang w:val="zh-CN"/>
        </w:rPr>
        <w:t>：</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 xml:space="preserve">a. </w:t>
      </w:r>
      <w:r>
        <w:rPr>
          <w:rFonts w:asciiTheme="minorEastAsia" w:eastAsiaTheme="minorEastAsia" w:hAnsiTheme="minorEastAsia" w:cs="仿宋_GB2312" w:hint="eastAsia"/>
          <w:szCs w:val="24"/>
          <w:lang w:val="zh-CN"/>
        </w:rPr>
        <w:t>中国信息安全认证中心官网（</w:t>
      </w:r>
      <w:r>
        <w:rPr>
          <w:rFonts w:asciiTheme="minorEastAsia" w:eastAsiaTheme="minorEastAsia" w:hAnsiTheme="minorEastAsia" w:cs="仿宋_GB2312"/>
          <w:szCs w:val="24"/>
          <w:lang w:val="zh-CN"/>
        </w:rPr>
        <w:t>http://www.isccc.gov.cn/index.shtml</w:t>
      </w:r>
      <w:r>
        <w:rPr>
          <w:rFonts w:asciiTheme="minorEastAsia" w:eastAsiaTheme="minorEastAsia" w:hAnsiTheme="minorEastAsia" w:cs="仿宋_GB2312" w:hint="eastAsia"/>
          <w:szCs w:val="24"/>
          <w:lang w:val="zh-CN"/>
        </w:rPr>
        <w:t>）产品查询结果截图并加盖投标人公章的原件扫描件（或图片）</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b. </w:t>
      </w:r>
      <w:r>
        <w:rPr>
          <w:rFonts w:asciiTheme="minorEastAsia" w:hAnsiTheme="minorEastAsia" w:cs="仿宋_GB2312" w:hint="eastAsia"/>
          <w:sz w:val="24"/>
          <w:szCs w:val="24"/>
          <w:lang w:val="zh-CN"/>
        </w:rPr>
        <w:t>中国信息安全认证中心颁发的《中国国家信息安全产品认证证书》并加盖投标人公章的原件扫描件（或图片）。</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lang w:val="zh-CN"/>
        </w:rPr>
        <w:t>）符合性审查资料未按招标文件要求签署、盖章的。</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lang w:val="zh-CN"/>
        </w:rPr>
        <w:t>）有下列情形之一的，视为投标人串通投标，其投标无效：</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a.</w:t>
      </w:r>
      <w:r>
        <w:rPr>
          <w:rFonts w:asciiTheme="minorEastAsia" w:hAnsiTheme="minorEastAsia" w:cs="仿宋_GB2312" w:hint="eastAsia"/>
          <w:b/>
          <w:sz w:val="24"/>
          <w:szCs w:val="24"/>
          <w:lang w:val="zh-CN"/>
        </w:rPr>
        <w:t>不同投标人的投标文件由同一单位或者个人编制；</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b.</w:t>
      </w:r>
      <w:r>
        <w:rPr>
          <w:rFonts w:asciiTheme="minorEastAsia" w:hAnsiTheme="minorEastAsia" w:cs="仿宋_GB2312" w:hint="eastAsia"/>
          <w:b/>
          <w:sz w:val="24"/>
          <w:szCs w:val="24"/>
          <w:lang w:val="zh-CN"/>
        </w:rPr>
        <w:t>不同投标人委托同一单位或者个人办理投标</w:t>
      </w:r>
      <w:r>
        <w:rPr>
          <w:rFonts w:asciiTheme="minorEastAsia" w:hAnsiTheme="minorEastAsia" w:cs="仿宋_GB2312" w:hint="eastAsia"/>
          <w:b/>
          <w:sz w:val="24"/>
          <w:szCs w:val="24"/>
          <w:lang w:val="zh-CN"/>
        </w:rPr>
        <w:t>事宜；</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c.</w:t>
      </w:r>
      <w:r>
        <w:rPr>
          <w:rFonts w:asciiTheme="minorEastAsia" w:hAnsiTheme="minorEastAsia" w:cs="仿宋_GB2312" w:hint="eastAsia"/>
          <w:b/>
          <w:sz w:val="24"/>
          <w:szCs w:val="24"/>
          <w:lang w:val="zh-CN"/>
        </w:rPr>
        <w:t>不同投标人的投标文件载明的项目管理成员或者联系人员为同一人；</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d.</w:t>
      </w:r>
      <w:r>
        <w:rPr>
          <w:rFonts w:asciiTheme="minorEastAsia" w:hAnsiTheme="minorEastAsia" w:cs="仿宋_GB2312" w:hint="eastAsia"/>
          <w:b/>
          <w:sz w:val="24"/>
          <w:szCs w:val="24"/>
          <w:lang w:val="zh-CN"/>
        </w:rPr>
        <w:t>不同投标人的投标文件异常一致或者投标报价呈规律性差异；</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e.</w:t>
      </w:r>
      <w:r>
        <w:rPr>
          <w:rFonts w:asciiTheme="minorEastAsia" w:hAnsiTheme="minorEastAsia" w:cs="仿宋_GB2312" w:hint="eastAsia"/>
          <w:b/>
          <w:sz w:val="24"/>
          <w:szCs w:val="24"/>
          <w:lang w:val="zh-CN"/>
        </w:rPr>
        <w:t>不同投标人的投标文件相互混装。</w:t>
      </w:r>
    </w:p>
    <w:p w:rsidR="00DC71AA" w:rsidRDefault="00E747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法律、法规和招标文件规定的其他无效情形。</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6525"/>
        <w:gridCol w:w="1041"/>
      </w:tblGrid>
      <w:tr w:rsidR="00DC71AA">
        <w:trPr>
          <w:trHeight w:val="1105"/>
          <w:jc w:val="center"/>
        </w:trPr>
        <w:tc>
          <w:tcPr>
            <w:tcW w:w="1731" w:type="dxa"/>
            <w:vAlign w:val="center"/>
          </w:tcPr>
          <w:p w:rsidR="00DC71AA" w:rsidRDefault="00E7473C">
            <w:pPr>
              <w:spacing w:line="360" w:lineRule="auto"/>
              <w:jc w:val="center"/>
              <w:rPr>
                <w:rFonts w:ascii="宋体" w:hAnsi="宋体"/>
                <w:sz w:val="24"/>
                <w:szCs w:val="24"/>
              </w:rPr>
            </w:pPr>
            <w:r>
              <w:rPr>
                <w:rFonts w:ascii="宋体" w:hAnsi="宋体" w:hint="eastAsia"/>
                <w:sz w:val="24"/>
                <w:szCs w:val="24"/>
              </w:rPr>
              <w:t>分值构成</w:t>
            </w:r>
          </w:p>
          <w:p w:rsidR="00DC71AA" w:rsidRDefault="00E7473C">
            <w:pPr>
              <w:spacing w:line="360" w:lineRule="auto"/>
              <w:jc w:val="center"/>
              <w:rPr>
                <w:rFonts w:ascii="宋体" w:hAnsi="宋体"/>
                <w:sz w:val="24"/>
                <w:szCs w:val="24"/>
              </w:rPr>
            </w:pPr>
            <w:r>
              <w:rPr>
                <w:rFonts w:ascii="宋体" w:hAnsi="宋体" w:hint="eastAsia"/>
                <w:sz w:val="24"/>
                <w:szCs w:val="24"/>
              </w:rPr>
              <w:t>(</w:t>
            </w:r>
            <w:r>
              <w:rPr>
                <w:rFonts w:ascii="宋体" w:hAnsi="宋体" w:hint="eastAsia"/>
                <w:sz w:val="24"/>
                <w:szCs w:val="24"/>
              </w:rPr>
              <w:t>总分</w:t>
            </w:r>
            <w:r>
              <w:rPr>
                <w:rFonts w:ascii="宋体" w:hAnsi="宋体" w:hint="eastAsia"/>
                <w:sz w:val="24"/>
                <w:szCs w:val="24"/>
              </w:rPr>
              <w:t>100</w:t>
            </w:r>
            <w:r>
              <w:rPr>
                <w:rFonts w:ascii="宋体" w:hAnsi="宋体" w:hint="eastAsia"/>
                <w:sz w:val="24"/>
                <w:szCs w:val="24"/>
              </w:rPr>
              <w:t>分</w:t>
            </w:r>
            <w:r>
              <w:rPr>
                <w:rFonts w:ascii="宋体" w:hAnsi="宋体" w:hint="eastAsia"/>
                <w:sz w:val="24"/>
                <w:szCs w:val="24"/>
              </w:rPr>
              <w:t>)</w:t>
            </w:r>
          </w:p>
        </w:tc>
        <w:tc>
          <w:tcPr>
            <w:tcW w:w="7566" w:type="dxa"/>
            <w:gridSpan w:val="2"/>
            <w:vAlign w:val="center"/>
          </w:tcPr>
          <w:p w:rsidR="00DC71AA" w:rsidRDefault="00E7473C">
            <w:pPr>
              <w:spacing w:line="360" w:lineRule="auto"/>
              <w:jc w:val="center"/>
              <w:rPr>
                <w:rFonts w:ascii="宋体" w:hAnsi="宋体"/>
                <w:sz w:val="24"/>
                <w:szCs w:val="24"/>
              </w:rPr>
            </w:pPr>
            <w:r>
              <w:rPr>
                <w:rFonts w:ascii="宋体" w:hAnsi="宋体" w:hint="eastAsia"/>
                <w:sz w:val="24"/>
                <w:szCs w:val="24"/>
              </w:rPr>
              <w:t>价格分值：</w:t>
            </w:r>
            <w:r>
              <w:rPr>
                <w:rFonts w:ascii="宋体" w:hAnsi="宋体" w:hint="eastAsia"/>
                <w:sz w:val="24"/>
                <w:szCs w:val="24"/>
              </w:rPr>
              <w:t>30</w:t>
            </w:r>
            <w:r>
              <w:rPr>
                <w:rFonts w:ascii="宋体" w:hAnsi="宋体" w:hint="eastAsia"/>
                <w:sz w:val="24"/>
                <w:szCs w:val="24"/>
              </w:rPr>
              <w:t>分；</w:t>
            </w:r>
          </w:p>
          <w:p w:rsidR="00DC71AA" w:rsidRDefault="00E7473C">
            <w:pPr>
              <w:spacing w:line="360" w:lineRule="auto"/>
              <w:jc w:val="center"/>
              <w:rPr>
                <w:rFonts w:ascii="宋体" w:hAnsi="宋体"/>
                <w:sz w:val="24"/>
                <w:szCs w:val="24"/>
              </w:rPr>
            </w:pPr>
            <w:r>
              <w:rPr>
                <w:rFonts w:ascii="宋体" w:hAnsi="宋体" w:hint="eastAsia"/>
                <w:sz w:val="24"/>
                <w:szCs w:val="24"/>
              </w:rPr>
              <w:t>商务标：</w:t>
            </w:r>
            <w:r>
              <w:rPr>
                <w:rFonts w:ascii="宋体" w:hAnsi="宋体" w:hint="eastAsia"/>
                <w:sz w:val="24"/>
                <w:szCs w:val="24"/>
              </w:rPr>
              <w:t>18</w:t>
            </w:r>
            <w:r>
              <w:rPr>
                <w:rFonts w:ascii="宋体" w:hAnsi="宋体" w:hint="eastAsia"/>
                <w:sz w:val="24"/>
                <w:szCs w:val="24"/>
              </w:rPr>
              <w:t>分；</w:t>
            </w:r>
          </w:p>
          <w:p w:rsidR="00DC71AA" w:rsidRDefault="00E7473C">
            <w:pPr>
              <w:spacing w:line="360" w:lineRule="auto"/>
              <w:jc w:val="center"/>
              <w:rPr>
                <w:rFonts w:ascii="宋体" w:hAnsi="宋体"/>
                <w:sz w:val="24"/>
                <w:szCs w:val="24"/>
              </w:rPr>
            </w:pPr>
            <w:r>
              <w:rPr>
                <w:rFonts w:ascii="宋体" w:hAnsi="宋体" w:hint="eastAsia"/>
                <w:sz w:val="24"/>
                <w:szCs w:val="24"/>
              </w:rPr>
              <w:t>技术标：</w:t>
            </w:r>
            <w:r>
              <w:rPr>
                <w:rFonts w:ascii="宋体" w:hAnsi="宋体" w:hint="eastAsia"/>
                <w:sz w:val="24"/>
                <w:szCs w:val="24"/>
              </w:rPr>
              <w:t>52</w:t>
            </w:r>
            <w:r>
              <w:rPr>
                <w:rFonts w:ascii="宋体" w:hAnsi="宋体" w:hint="eastAsia"/>
                <w:sz w:val="24"/>
                <w:szCs w:val="24"/>
              </w:rPr>
              <w:t>分。</w:t>
            </w:r>
          </w:p>
        </w:tc>
      </w:tr>
      <w:tr w:rsidR="00DC71AA">
        <w:trPr>
          <w:trHeight w:val="567"/>
          <w:jc w:val="center"/>
        </w:trPr>
        <w:tc>
          <w:tcPr>
            <w:tcW w:w="9297" w:type="dxa"/>
            <w:gridSpan w:val="3"/>
            <w:tcBorders>
              <w:bottom w:val="single" w:sz="4" w:space="0" w:color="auto"/>
            </w:tcBorders>
            <w:vAlign w:val="center"/>
          </w:tcPr>
          <w:p w:rsidR="00DC71AA" w:rsidRDefault="00E7473C">
            <w:pPr>
              <w:jc w:val="center"/>
              <w:rPr>
                <w:rFonts w:ascii="宋体" w:hAnsi="宋体"/>
                <w:b/>
                <w:sz w:val="24"/>
                <w:szCs w:val="24"/>
              </w:rPr>
            </w:pPr>
            <w:r>
              <w:rPr>
                <w:rFonts w:ascii="宋体" w:hAnsi="宋体" w:hint="eastAsia"/>
                <w:b/>
                <w:sz w:val="24"/>
                <w:szCs w:val="24"/>
              </w:rPr>
              <w:t>价格分值（满分</w:t>
            </w:r>
            <w:r>
              <w:rPr>
                <w:rFonts w:ascii="宋体" w:hAnsi="宋体" w:hint="eastAsia"/>
                <w:b/>
                <w:sz w:val="24"/>
                <w:szCs w:val="24"/>
              </w:rPr>
              <w:t>30</w:t>
            </w:r>
            <w:r>
              <w:rPr>
                <w:rFonts w:ascii="宋体" w:hAnsi="宋体" w:hint="eastAsia"/>
                <w:b/>
                <w:sz w:val="24"/>
                <w:szCs w:val="24"/>
              </w:rPr>
              <w:t>分）</w:t>
            </w:r>
          </w:p>
        </w:tc>
      </w:tr>
      <w:tr w:rsidR="00DC71AA">
        <w:trPr>
          <w:trHeight w:val="567"/>
          <w:jc w:val="center"/>
        </w:trPr>
        <w:tc>
          <w:tcPr>
            <w:tcW w:w="1731" w:type="dxa"/>
            <w:tcBorders>
              <w:top w:val="single" w:sz="4" w:space="0" w:color="auto"/>
            </w:tcBorders>
            <w:vAlign w:val="center"/>
          </w:tcPr>
          <w:p w:rsidR="00DC71AA" w:rsidRDefault="00E7473C">
            <w:pPr>
              <w:jc w:val="center"/>
              <w:rPr>
                <w:rFonts w:ascii="宋体" w:hAnsi="宋体"/>
                <w:b/>
                <w:sz w:val="24"/>
                <w:szCs w:val="24"/>
              </w:rPr>
            </w:pPr>
            <w:r>
              <w:rPr>
                <w:rFonts w:ascii="宋体" w:hAnsi="宋体" w:hint="eastAsia"/>
                <w:b/>
                <w:sz w:val="24"/>
                <w:szCs w:val="24"/>
              </w:rPr>
              <w:t>评分因素</w:t>
            </w:r>
          </w:p>
        </w:tc>
        <w:tc>
          <w:tcPr>
            <w:tcW w:w="6525" w:type="dxa"/>
            <w:tcBorders>
              <w:top w:val="single" w:sz="4" w:space="0" w:color="auto"/>
            </w:tcBorders>
            <w:vAlign w:val="center"/>
          </w:tcPr>
          <w:p w:rsidR="00DC71AA" w:rsidRDefault="00E7473C">
            <w:pPr>
              <w:jc w:val="center"/>
              <w:rPr>
                <w:rFonts w:ascii="宋体" w:hAnsi="宋体"/>
                <w:b/>
                <w:sz w:val="24"/>
                <w:szCs w:val="24"/>
              </w:rPr>
            </w:pPr>
            <w:r>
              <w:rPr>
                <w:rFonts w:ascii="宋体" w:hAnsi="宋体" w:hint="eastAsia"/>
                <w:b/>
                <w:sz w:val="24"/>
                <w:szCs w:val="24"/>
              </w:rPr>
              <w:t>评标标准</w:t>
            </w:r>
          </w:p>
        </w:tc>
        <w:tc>
          <w:tcPr>
            <w:tcW w:w="1041" w:type="dxa"/>
            <w:tcBorders>
              <w:top w:val="single" w:sz="4" w:space="0" w:color="auto"/>
            </w:tcBorders>
            <w:vAlign w:val="center"/>
          </w:tcPr>
          <w:p w:rsidR="00DC71AA" w:rsidRDefault="00E7473C">
            <w:pPr>
              <w:jc w:val="center"/>
              <w:rPr>
                <w:rFonts w:ascii="宋体" w:hAnsi="宋体"/>
                <w:b/>
                <w:sz w:val="24"/>
                <w:szCs w:val="24"/>
              </w:rPr>
            </w:pPr>
            <w:r>
              <w:rPr>
                <w:rFonts w:ascii="宋体" w:hAnsi="宋体" w:hint="eastAsia"/>
                <w:b/>
                <w:sz w:val="24"/>
                <w:szCs w:val="24"/>
              </w:rPr>
              <w:t>分值</w:t>
            </w:r>
          </w:p>
        </w:tc>
      </w:tr>
      <w:tr w:rsidR="00DC71AA">
        <w:trPr>
          <w:trHeight w:val="558"/>
          <w:jc w:val="center"/>
        </w:trPr>
        <w:tc>
          <w:tcPr>
            <w:tcW w:w="1731" w:type="dxa"/>
            <w:tcBorders>
              <w:top w:val="single" w:sz="4" w:space="0" w:color="auto"/>
            </w:tcBorders>
            <w:vAlign w:val="center"/>
          </w:tcPr>
          <w:p w:rsidR="00DC71AA" w:rsidRDefault="00E7473C">
            <w:pPr>
              <w:spacing w:line="360" w:lineRule="auto"/>
              <w:jc w:val="center"/>
              <w:rPr>
                <w:rFonts w:ascii="宋体" w:hAnsi="宋体"/>
                <w:sz w:val="24"/>
                <w:szCs w:val="24"/>
              </w:rPr>
            </w:pPr>
            <w:r>
              <w:rPr>
                <w:rFonts w:ascii="宋体" w:hAnsi="宋体" w:hint="eastAsia"/>
                <w:sz w:val="24"/>
                <w:szCs w:val="24"/>
              </w:rPr>
              <w:t>投标报价</w:t>
            </w:r>
          </w:p>
          <w:p w:rsidR="00DC71AA" w:rsidRDefault="00E7473C">
            <w:pPr>
              <w:spacing w:line="360" w:lineRule="auto"/>
              <w:jc w:val="center"/>
              <w:rPr>
                <w:rFonts w:ascii="宋体" w:hAnsi="宋体"/>
                <w:sz w:val="24"/>
                <w:szCs w:val="24"/>
              </w:rPr>
            </w:pPr>
            <w:r>
              <w:rPr>
                <w:rFonts w:ascii="宋体" w:hAnsi="宋体" w:hint="eastAsia"/>
                <w:sz w:val="24"/>
                <w:szCs w:val="24"/>
              </w:rPr>
              <w:t>评分标准</w:t>
            </w:r>
          </w:p>
        </w:tc>
        <w:tc>
          <w:tcPr>
            <w:tcW w:w="6525" w:type="dxa"/>
            <w:tcBorders>
              <w:top w:val="single" w:sz="4" w:space="0" w:color="auto"/>
            </w:tcBorders>
            <w:vAlign w:val="center"/>
          </w:tcPr>
          <w:p w:rsidR="00DC71AA" w:rsidRDefault="00E7473C">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评标基准价：满足招标文件要求的有效投标报价中，最低的投标报价为评标基准价。</w:t>
            </w:r>
          </w:p>
          <w:p w:rsidR="00DC71AA" w:rsidRDefault="00E7473C">
            <w:pPr>
              <w:spacing w:line="360" w:lineRule="auto"/>
              <w:rPr>
                <w:rFonts w:ascii="宋体" w:hAnsi="宋体"/>
                <w:sz w:val="24"/>
                <w:szCs w:val="24"/>
              </w:rPr>
            </w:pPr>
            <w:r>
              <w:rPr>
                <w:rFonts w:ascii="宋体" w:hAnsi="宋体" w:cs="宋体" w:hint="eastAsia"/>
                <w:kern w:val="0"/>
                <w:sz w:val="24"/>
                <w:szCs w:val="24"/>
              </w:rPr>
              <w:t>投标报价得分</w:t>
            </w:r>
            <w:r>
              <w:rPr>
                <w:rFonts w:ascii="宋体" w:hAnsi="宋体" w:cs="宋体" w:hint="eastAsia"/>
                <w:kern w:val="0"/>
                <w:sz w:val="24"/>
                <w:szCs w:val="24"/>
              </w:rPr>
              <w:t>=</w:t>
            </w:r>
            <w:r>
              <w:rPr>
                <w:rFonts w:ascii="宋体" w:hAnsi="宋体" w:cs="宋体" w:hint="eastAsia"/>
                <w:kern w:val="0"/>
                <w:sz w:val="24"/>
                <w:szCs w:val="24"/>
              </w:rPr>
              <w:t>（评标基准价</w:t>
            </w:r>
            <w:r>
              <w:rPr>
                <w:rFonts w:ascii="宋体" w:hAnsi="宋体" w:cs="宋体" w:hint="eastAsia"/>
                <w:kern w:val="0"/>
                <w:sz w:val="24"/>
                <w:szCs w:val="24"/>
              </w:rPr>
              <w:t>/</w:t>
            </w:r>
            <w:r>
              <w:rPr>
                <w:rFonts w:ascii="宋体" w:hAnsi="宋体" w:cs="宋体" w:hint="eastAsia"/>
                <w:kern w:val="0"/>
                <w:sz w:val="24"/>
                <w:szCs w:val="24"/>
              </w:rPr>
              <w:t>投标报价）×</w:t>
            </w:r>
            <w:r>
              <w:rPr>
                <w:rFonts w:ascii="宋体" w:hAnsi="宋体" w:cs="宋体" w:hint="eastAsia"/>
                <w:kern w:val="0"/>
                <w:sz w:val="24"/>
                <w:szCs w:val="24"/>
              </w:rPr>
              <w:t>30</w:t>
            </w:r>
          </w:p>
        </w:tc>
        <w:tc>
          <w:tcPr>
            <w:tcW w:w="1041" w:type="dxa"/>
            <w:tcBorders>
              <w:top w:val="single" w:sz="4" w:space="0" w:color="auto"/>
            </w:tcBorders>
            <w:vAlign w:val="center"/>
          </w:tcPr>
          <w:p w:rsidR="00DC71AA" w:rsidRDefault="00E7473C">
            <w:pPr>
              <w:jc w:val="center"/>
              <w:rPr>
                <w:rFonts w:ascii="宋体" w:hAnsi="宋体"/>
                <w:sz w:val="24"/>
                <w:szCs w:val="24"/>
              </w:rPr>
            </w:pPr>
            <w:r>
              <w:rPr>
                <w:rFonts w:ascii="宋体" w:hAnsi="宋体" w:hint="eastAsia"/>
                <w:sz w:val="24"/>
                <w:szCs w:val="24"/>
              </w:rPr>
              <w:t>30</w:t>
            </w:r>
            <w:r>
              <w:rPr>
                <w:rFonts w:ascii="宋体" w:hAnsi="宋体" w:hint="eastAsia"/>
                <w:sz w:val="24"/>
                <w:szCs w:val="24"/>
              </w:rPr>
              <w:t>分</w:t>
            </w:r>
          </w:p>
        </w:tc>
      </w:tr>
      <w:tr w:rsidR="00DC71AA">
        <w:trPr>
          <w:trHeight w:val="567"/>
          <w:jc w:val="center"/>
        </w:trPr>
        <w:tc>
          <w:tcPr>
            <w:tcW w:w="9297" w:type="dxa"/>
            <w:gridSpan w:val="3"/>
            <w:vAlign w:val="center"/>
          </w:tcPr>
          <w:p w:rsidR="00DC71AA" w:rsidRDefault="00E7473C">
            <w:pPr>
              <w:jc w:val="center"/>
              <w:rPr>
                <w:rFonts w:ascii="宋体" w:hAnsi="宋体"/>
                <w:b/>
                <w:sz w:val="24"/>
                <w:szCs w:val="24"/>
              </w:rPr>
            </w:pPr>
            <w:r>
              <w:rPr>
                <w:rFonts w:ascii="宋体" w:hAnsi="宋体" w:hint="eastAsia"/>
                <w:b/>
                <w:sz w:val="24"/>
                <w:szCs w:val="24"/>
              </w:rPr>
              <w:t>商务标（满分</w:t>
            </w:r>
            <w:r>
              <w:rPr>
                <w:rFonts w:ascii="宋体" w:hAnsi="宋体" w:hint="eastAsia"/>
                <w:b/>
                <w:sz w:val="24"/>
                <w:szCs w:val="24"/>
              </w:rPr>
              <w:t xml:space="preserve">18 </w:t>
            </w:r>
            <w:r>
              <w:rPr>
                <w:rFonts w:ascii="宋体" w:hAnsi="宋体" w:hint="eastAsia"/>
                <w:b/>
                <w:sz w:val="24"/>
                <w:szCs w:val="24"/>
              </w:rPr>
              <w:t>分）</w:t>
            </w:r>
          </w:p>
        </w:tc>
      </w:tr>
      <w:tr w:rsidR="00DC71AA">
        <w:trPr>
          <w:trHeight w:val="567"/>
          <w:jc w:val="center"/>
        </w:trPr>
        <w:tc>
          <w:tcPr>
            <w:tcW w:w="1731" w:type="dxa"/>
            <w:tcBorders>
              <w:bottom w:val="single" w:sz="4" w:space="0" w:color="auto"/>
            </w:tcBorders>
            <w:vAlign w:val="center"/>
          </w:tcPr>
          <w:p w:rsidR="00DC71AA" w:rsidRDefault="00E7473C">
            <w:pPr>
              <w:jc w:val="center"/>
              <w:rPr>
                <w:rFonts w:ascii="宋体" w:hAnsi="宋体"/>
                <w:b/>
                <w:sz w:val="24"/>
                <w:szCs w:val="24"/>
              </w:rPr>
            </w:pPr>
            <w:r>
              <w:rPr>
                <w:rFonts w:ascii="宋体" w:hAnsi="宋体" w:hint="eastAsia"/>
                <w:b/>
                <w:sz w:val="24"/>
                <w:szCs w:val="24"/>
              </w:rPr>
              <w:lastRenderedPageBreak/>
              <w:t>评分因素</w:t>
            </w:r>
          </w:p>
        </w:tc>
        <w:tc>
          <w:tcPr>
            <w:tcW w:w="6525" w:type="dxa"/>
            <w:vAlign w:val="center"/>
          </w:tcPr>
          <w:p w:rsidR="00DC71AA" w:rsidRDefault="00E7473C">
            <w:pPr>
              <w:jc w:val="center"/>
              <w:rPr>
                <w:rFonts w:ascii="宋体" w:hAnsi="宋体"/>
                <w:b/>
                <w:sz w:val="24"/>
                <w:szCs w:val="24"/>
              </w:rPr>
            </w:pPr>
            <w:r>
              <w:rPr>
                <w:rFonts w:ascii="宋体" w:hAnsi="宋体" w:hint="eastAsia"/>
                <w:b/>
                <w:sz w:val="24"/>
                <w:szCs w:val="24"/>
              </w:rPr>
              <w:t>评标标准</w:t>
            </w:r>
          </w:p>
        </w:tc>
        <w:tc>
          <w:tcPr>
            <w:tcW w:w="1041" w:type="dxa"/>
            <w:vAlign w:val="center"/>
          </w:tcPr>
          <w:p w:rsidR="00DC71AA" w:rsidRDefault="00E7473C">
            <w:pPr>
              <w:jc w:val="center"/>
              <w:rPr>
                <w:rFonts w:ascii="宋体" w:hAnsi="宋体"/>
                <w:b/>
                <w:sz w:val="24"/>
                <w:szCs w:val="24"/>
              </w:rPr>
            </w:pPr>
            <w:r>
              <w:rPr>
                <w:rFonts w:ascii="宋体" w:hAnsi="宋体" w:hint="eastAsia"/>
                <w:b/>
                <w:sz w:val="24"/>
                <w:szCs w:val="24"/>
              </w:rPr>
              <w:t>分值</w:t>
            </w:r>
          </w:p>
        </w:tc>
      </w:tr>
      <w:tr w:rsidR="00DC71AA">
        <w:trPr>
          <w:trHeight w:val="899"/>
          <w:jc w:val="center"/>
        </w:trPr>
        <w:tc>
          <w:tcPr>
            <w:tcW w:w="1731" w:type="dxa"/>
            <w:vMerge w:val="restart"/>
            <w:vAlign w:val="center"/>
          </w:tcPr>
          <w:p w:rsidR="00DC71AA" w:rsidRDefault="00DC71AA">
            <w:pPr>
              <w:pStyle w:val="a4"/>
              <w:spacing w:line="360" w:lineRule="auto"/>
              <w:ind w:firstLineChars="150" w:firstLine="360"/>
              <w:rPr>
                <w:rFonts w:ascii="宋体" w:hAnsi="宋体" w:cs="宋体"/>
                <w:kern w:val="0"/>
                <w:sz w:val="24"/>
                <w:szCs w:val="24"/>
              </w:rPr>
            </w:pP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企业实力</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分）</w:t>
            </w:r>
          </w:p>
        </w:tc>
        <w:tc>
          <w:tcPr>
            <w:tcW w:w="6525" w:type="dxa"/>
          </w:tcPr>
          <w:p w:rsidR="00DC71AA" w:rsidRDefault="00E7473C">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投标品牌制造商具有《中国合格评定国家认可委员会实验室证书》（</w:t>
            </w:r>
            <w:r>
              <w:rPr>
                <w:rFonts w:ascii="宋体" w:hAnsi="宋体" w:cs="宋体" w:hint="eastAsia"/>
                <w:kern w:val="0"/>
                <w:sz w:val="24"/>
                <w:szCs w:val="24"/>
              </w:rPr>
              <w:t>CNAS</w:t>
            </w:r>
            <w:r>
              <w:rPr>
                <w:rFonts w:ascii="宋体" w:hAnsi="宋体" w:cs="宋体" w:hint="eastAsia"/>
                <w:kern w:val="0"/>
                <w:sz w:val="24"/>
                <w:szCs w:val="24"/>
              </w:rPr>
              <w:t>）的得</w:t>
            </w:r>
            <w:r>
              <w:rPr>
                <w:rFonts w:ascii="宋体" w:hAnsi="宋体" w:cs="宋体" w:hint="eastAsia"/>
                <w:kern w:val="0"/>
                <w:sz w:val="24"/>
                <w:szCs w:val="24"/>
              </w:rPr>
              <w:t>3</w:t>
            </w:r>
            <w:r>
              <w:rPr>
                <w:rFonts w:ascii="宋体" w:hAnsi="宋体" w:cs="宋体" w:hint="eastAsia"/>
                <w:kern w:val="0"/>
                <w:sz w:val="24"/>
                <w:szCs w:val="24"/>
              </w:rPr>
              <w:t>分，没有不得分。（提供证书原件扫描件加盖投标单位公章）</w:t>
            </w:r>
          </w:p>
        </w:tc>
        <w:tc>
          <w:tcPr>
            <w:tcW w:w="1041" w:type="dxa"/>
            <w:vMerge w:val="restart"/>
            <w:vAlign w:val="center"/>
          </w:tcPr>
          <w:p w:rsidR="00DC71AA" w:rsidRDefault="00E7473C">
            <w:pPr>
              <w:pStyle w:val="a4"/>
              <w:spacing w:line="360" w:lineRule="auto"/>
              <w:jc w:val="center"/>
              <w:rPr>
                <w:rFonts w:ascii="宋体" w:hAnsi="宋体" w:cs="宋体"/>
                <w:color w:val="C00000"/>
                <w:kern w:val="0"/>
                <w:sz w:val="24"/>
                <w:szCs w:val="24"/>
              </w:rPr>
            </w:pPr>
            <w:r>
              <w:rPr>
                <w:rFonts w:ascii="宋体" w:hAnsi="宋体" w:cs="宋体" w:hint="eastAsia"/>
                <w:kern w:val="0"/>
                <w:sz w:val="24"/>
                <w:szCs w:val="24"/>
              </w:rPr>
              <w:t>7</w:t>
            </w:r>
            <w:r>
              <w:rPr>
                <w:rFonts w:ascii="宋体" w:hAnsi="宋体" w:cs="宋体" w:hint="eastAsia"/>
                <w:kern w:val="0"/>
                <w:sz w:val="24"/>
                <w:szCs w:val="24"/>
              </w:rPr>
              <w:t>分</w:t>
            </w:r>
          </w:p>
        </w:tc>
      </w:tr>
      <w:tr w:rsidR="00DC71AA">
        <w:trPr>
          <w:trHeight w:val="875"/>
          <w:jc w:val="center"/>
        </w:trPr>
        <w:tc>
          <w:tcPr>
            <w:tcW w:w="1731" w:type="dxa"/>
            <w:vMerge/>
            <w:vAlign w:val="center"/>
          </w:tcPr>
          <w:p w:rsidR="00DC71AA" w:rsidRDefault="00DC71AA">
            <w:pPr>
              <w:pStyle w:val="a4"/>
              <w:spacing w:line="360" w:lineRule="auto"/>
              <w:jc w:val="center"/>
              <w:rPr>
                <w:rFonts w:ascii="宋体" w:hAnsi="宋体" w:cs="宋体"/>
                <w:kern w:val="0"/>
                <w:sz w:val="24"/>
                <w:szCs w:val="24"/>
              </w:rPr>
            </w:pPr>
          </w:p>
        </w:tc>
        <w:tc>
          <w:tcPr>
            <w:tcW w:w="6525" w:type="dxa"/>
          </w:tcPr>
          <w:p w:rsidR="00DC71AA" w:rsidRDefault="00E7473C">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投标品牌制造商通过</w:t>
            </w:r>
            <w:r>
              <w:rPr>
                <w:rFonts w:ascii="宋体" w:hAnsi="宋体" w:cs="宋体" w:hint="eastAsia"/>
                <w:kern w:val="0"/>
                <w:sz w:val="24"/>
                <w:szCs w:val="24"/>
              </w:rPr>
              <w:t>ISO9001</w:t>
            </w:r>
            <w:r>
              <w:rPr>
                <w:rFonts w:ascii="宋体" w:hAnsi="宋体" w:cs="宋体" w:hint="eastAsia"/>
                <w:kern w:val="0"/>
                <w:sz w:val="24"/>
                <w:szCs w:val="24"/>
              </w:rPr>
              <w:t>质量管理体系认证、</w:t>
            </w:r>
            <w:r>
              <w:rPr>
                <w:rFonts w:ascii="宋体" w:hAnsi="宋体" w:cs="宋体" w:hint="eastAsia"/>
                <w:kern w:val="0"/>
                <w:sz w:val="24"/>
                <w:szCs w:val="24"/>
              </w:rPr>
              <w:t>ISO14001</w:t>
            </w:r>
            <w:r>
              <w:rPr>
                <w:rFonts w:ascii="宋体" w:hAnsi="宋体" w:cs="宋体" w:hint="eastAsia"/>
                <w:kern w:val="0"/>
                <w:sz w:val="24"/>
                <w:szCs w:val="24"/>
              </w:rPr>
              <w:t>环境管理体系认证和</w:t>
            </w:r>
            <w:r>
              <w:rPr>
                <w:rFonts w:ascii="宋体" w:hAnsi="宋体" w:cs="宋体" w:hint="eastAsia"/>
                <w:kern w:val="0"/>
                <w:sz w:val="24"/>
                <w:szCs w:val="24"/>
              </w:rPr>
              <w:t>OHSAS18001</w:t>
            </w:r>
            <w:r>
              <w:rPr>
                <w:rFonts w:ascii="宋体" w:hAnsi="宋体" w:cs="宋体" w:hint="eastAsia"/>
                <w:kern w:val="0"/>
                <w:sz w:val="24"/>
                <w:szCs w:val="24"/>
              </w:rPr>
              <w:t>职业健康安全管理体系认证证、</w:t>
            </w:r>
            <w:r>
              <w:rPr>
                <w:rFonts w:ascii="宋体" w:hAnsi="宋体" w:cs="宋体" w:hint="eastAsia"/>
                <w:kern w:val="0"/>
                <w:sz w:val="24"/>
                <w:szCs w:val="24"/>
              </w:rPr>
              <w:t>SA8000</w:t>
            </w:r>
            <w:r>
              <w:rPr>
                <w:rFonts w:ascii="宋体" w:hAnsi="宋体" w:cs="宋体" w:hint="eastAsia"/>
                <w:kern w:val="0"/>
                <w:sz w:val="24"/>
                <w:szCs w:val="24"/>
              </w:rPr>
              <w:t>社会责任管理体系认证的，每提供一项得</w:t>
            </w:r>
            <w:r>
              <w:rPr>
                <w:rFonts w:ascii="宋体" w:hAnsi="宋体" w:cs="宋体" w:hint="eastAsia"/>
                <w:kern w:val="0"/>
                <w:sz w:val="24"/>
                <w:szCs w:val="24"/>
              </w:rPr>
              <w:t xml:space="preserve"> 1</w:t>
            </w:r>
            <w:r>
              <w:rPr>
                <w:rFonts w:ascii="宋体" w:hAnsi="宋体" w:cs="宋体" w:hint="eastAsia"/>
                <w:kern w:val="0"/>
                <w:sz w:val="24"/>
                <w:szCs w:val="24"/>
              </w:rPr>
              <w:t>分，满分</w:t>
            </w:r>
            <w:r>
              <w:rPr>
                <w:rFonts w:ascii="宋体" w:hAnsi="宋体" w:cs="宋体" w:hint="eastAsia"/>
                <w:kern w:val="0"/>
                <w:sz w:val="24"/>
                <w:szCs w:val="24"/>
              </w:rPr>
              <w:t>4</w:t>
            </w:r>
            <w:r>
              <w:rPr>
                <w:rFonts w:ascii="宋体" w:hAnsi="宋体" w:cs="宋体" w:hint="eastAsia"/>
                <w:kern w:val="0"/>
                <w:sz w:val="24"/>
                <w:szCs w:val="24"/>
              </w:rPr>
              <w:t>分。（提供证书原件扫描件加盖投标单位公章）</w:t>
            </w:r>
          </w:p>
        </w:tc>
        <w:tc>
          <w:tcPr>
            <w:tcW w:w="1041" w:type="dxa"/>
            <w:vMerge/>
            <w:vAlign w:val="center"/>
          </w:tcPr>
          <w:p w:rsidR="00DC71AA" w:rsidRDefault="00DC71AA">
            <w:pPr>
              <w:pStyle w:val="a4"/>
              <w:spacing w:line="360" w:lineRule="auto"/>
              <w:jc w:val="center"/>
              <w:rPr>
                <w:rFonts w:ascii="宋体" w:hAnsi="宋体" w:cs="宋体"/>
                <w:color w:val="C00000"/>
                <w:kern w:val="0"/>
                <w:sz w:val="24"/>
                <w:szCs w:val="24"/>
              </w:rPr>
            </w:pPr>
          </w:p>
        </w:tc>
      </w:tr>
      <w:tr w:rsidR="00DC71AA">
        <w:trPr>
          <w:trHeight w:val="90"/>
          <w:jc w:val="center"/>
        </w:trPr>
        <w:tc>
          <w:tcPr>
            <w:tcW w:w="173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信誉</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分）</w:t>
            </w:r>
          </w:p>
        </w:tc>
        <w:tc>
          <w:tcPr>
            <w:tcW w:w="6525" w:type="dxa"/>
          </w:tcPr>
          <w:p w:rsidR="00DC71AA" w:rsidRDefault="00E7473C">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投标品牌制造商提供</w:t>
            </w:r>
            <w:r>
              <w:rPr>
                <w:rFonts w:ascii="宋体" w:hAnsi="宋体" w:cs="宋体" w:hint="eastAsia"/>
                <w:kern w:val="0"/>
                <w:sz w:val="24"/>
                <w:szCs w:val="24"/>
              </w:rPr>
              <w:t>2016</w:t>
            </w:r>
            <w:r>
              <w:rPr>
                <w:rFonts w:ascii="宋体" w:hAnsi="宋体" w:cs="宋体" w:hint="eastAsia"/>
                <w:kern w:val="0"/>
                <w:sz w:val="24"/>
                <w:szCs w:val="24"/>
              </w:rPr>
              <w:t>年</w:t>
            </w:r>
            <w:r>
              <w:rPr>
                <w:rFonts w:ascii="宋体" w:hAnsi="宋体" w:cs="宋体" w:hint="eastAsia"/>
                <w:kern w:val="0"/>
                <w:sz w:val="24"/>
                <w:szCs w:val="24"/>
              </w:rPr>
              <w:t>1</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日以来的信用评级机构出具的有效的企业信用报告，等级为</w:t>
            </w:r>
            <w:r>
              <w:rPr>
                <w:rFonts w:ascii="宋体" w:hAnsi="宋体" w:cs="宋体" w:hint="eastAsia"/>
                <w:kern w:val="0"/>
                <w:sz w:val="24"/>
                <w:szCs w:val="24"/>
              </w:rPr>
              <w:t>AAA</w:t>
            </w:r>
            <w:r>
              <w:rPr>
                <w:rFonts w:ascii="宋体" w:hAnsi="宋体" w:cs="宋体" w:hint="eastAsia"/>
                <w:kern w:val="0"/>
                <w:sz w:val="24"/>
                <w:szCs w:val="24"/>
              </w:rPr>
              <w:t>级得</w:t>
            </w:r>
            <w:r>
              <w:rPr>
                <w:rFonts w:ascii="宋体" w:hAnsi="宋体" w:cs="宋体" w:hint="eastAsia"/>
                <w:kern w:val="0"/>
                <w:sz w:val="24"/>
                <w:szCs w:val="24"/>
              </w:rPr>
              <w:t>3</w:t>
            </w:r>
            <w:r>
              <w:rPr>
                <w:rFonts w:ascii="宋体" w:hAnsi="宋体" w:cs="宋体" w:hint="eastAsia"/>
                <w:kern w:val="0"/>
                <w:sz w:val="24"/>
                <w:szCs w:val="24"/>
              </w:rPr>
              <w:t>分；等级为</w:t>
            </w:r>
            <w:r>
              <w:rPr>
                <w:rFonts w:ascii="宋体" w:hAnsi="宋体" w:cs="宋体" w:hint="eastAsia"/>
                <w:kern w:val="0"/>
                <w:sz w:val="24"/>
                <w:szCs w:val="24"/>
              </w:rPr>
              <w:t>AA</w:t>
            </w:r>
            <w:r>
              <w:rPr>
                <w:rFonts w:ascii="宋体" w:hAnsi="宋体" w:cs="宋体" w:hint="eastAsia"/>
                <w:kern w:val="0"/>
                <w:sz w:val="24"/>
                <w:szCs w:val="24"/>
              </w:rPr>
              <w:t>级得</w:t>
            </w:r>
            <w:r>
              <w:rPr>
                <w:rFonts w:ascii="宋体" w:hAnsi="宋体" w:cs="宋体" w:hint="eastAsia"/>
                <w:kern w:val="0"/>
                <w:sz w:val="24"/>
                <w:szCs w:val="24"/>
              </w:rPr>
              <w:t>2</w:t>
            </w:r>
            <w:r>
              <w:rPr>
                <w:rFonts w:ascii="宋体" w:hAnsi="宋体" w:cs="宋体" w:hint="eastAsia"/>
                <w:kern w:val="0"/>
                <w:sz w:val="24"/>
                <w:szCs w:val="24"/>
              </w:rPr>
              <w:t>分；等级为</w:t>
            </w:r>
            <w:r>
              <w:rPr>
                <w:rFonts w:ascii="宋体" w:hAnsi="宋体" w:cs="宋体" w:hint="eastAsia"/>
                <w:kern w:val="0"/>
                <w:sz w:val="24"/>
                <w:szCs w:val="24"/>
              </w:rPr>
              <w:t>A</w:t>
            </w:r>
            <w:r>
              <w:rPr>
                <w:rFonts w:ascii="宋体" w:hAnsi="宋体" w:cs="宋体" w:hint="eastAsia"/>
                <w:kern w:val="0"/>
                <w:sz w:val="24"/>
                <w:szCs w:val="24"/>
              </w:rPr>
              <w:t>级得</w:t>
            </w:r>
            <w:r>
              <w:rPr>
                <w:rFonts w:ascii="宋体" w:hAnsi="宋体" w:cs="宋体" w:hint="eastAsia"/>
                <w:kern w:val="0"/>
                <w:sz w:val="24"/>
                <w:szCs w:val="24"/>
              </w:rPr>
              <w:t>1</w:t>
            </w:r>
            <w:r>
              <w:rPr>
                <w:rFonts w:ascii="宋体" w:hAnsi="宋体" w:cs="宋体" w:hint="eastAsia"/>
                <w:kern w:val="0"/>
                <w:sz w:val="24"/>
                <w:szCs w:val="24"/>
              </w:rPr>
              <w:t>分。不提供不得分（提供证书原件扫描件加盖投标单位公章）</w:t>
            </w:r>
          </w:p>
        </w:tc>
        <w:tc>
          <w:tcPr>
            <w:tcW w:w="104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分</w:t>
            </w:r>
          </w:p>
        </w:tc>
      </w:tr>
      <w:tr w:rsidR="00DC71AA">
        <w:trPr>
          <w:trHeight w:val="1174"/>
          <w:jc w:val="center"/>
        </w:trPr>
        <w:tc>
          <w:tcPr>
            <w:tcW w:w="173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企业业绩</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分）</w:t>
            </w:r>
          </w:p>
        </w:tc>
        <w:tc>
          <w:tcPr>
            <w:tcW w:w="6525" w:type="dxa"/>
          </w:tcPr>
          <w:p w:rsidR="00DC71AA" w:rsidRDefault="00E7473C">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2016</w:t>
            </w:r>
            <w:r>
              <w:rPr>
                <w:rFonts w:ascii="宋体" w:hAnsi="宋体" w:cs="宋体" w:hint="eastAsia"/>
                <w:kern w:val="0"/>
                <w:sz w:val="24"/>
                <w:szCs w:val="24"/>
              </w:rPr>
              <w:t>年</w:t>
            </w:r>
            <w:r>
              <w:rPr>
                <w:rFonts w:ascii="宋体" w:hAnsi="宋体" w:cs="宋体" w:hint="eastAsia"/>
                <w:kern w:val="0"/>
                <w:sz w:val="24"/>
                <w:szCs w:val="24"/>
              </w:rPr>
              <w:t xml:space="preserve"> 1 </w:t>
            </w:r>
            <w:r>
              <w:rPr>
                <w:rFonts w:ascii="宋体" w:hAnsi="宋体" w:cs="宋体" w:hint="eastAsia"/>
                <w:kern w:val="0"/>
                <w:sz w:val="24"/>
                <w:szCs w:val="24"/>
              </w:rPr>
              <w:t>月</w:t>
            </w:r>
            <w:r>
              <w:rPr>
                <w:rFonts w:ascii="宋体" w:hAnsi="宋体" w:cs="宋体" w:hint="eastAsia"/>
                <w:kern w:val="0"/>
                <w:sz w:val="24"/>
                <w:szCs w:val="24"/>
              </w:rPr>
              <w:t xml:space="preserve"> 1 </w:t>
            </w:r>
            <w:r>
              <w:rPr>
                <w:rFonts w:ascii="宋体" w:hAnsi="宋体" w:cs="宋体" w:hint="eastAsia"/>
                <w:kern w:val="0"/>
                <w:sz w:val="24"/>
                <w:szCs w:val="24"/>
              </w:rPr>
              <w:t>日以来（以合同签订时间为准），提供投标品牌制造商供货合同金额为</w:t>
            </w:r>
            <w:r>
              <w:rPr>
                <w:rFonts w:ascii="宋体" w:hAnsi="宋体" w:cs="宋体" w:hint="eastAsia"/>
                <w:kern w:val="0"/>
                <w:sz w:val="24"/>
                <w:szCs w:val="24"/>
              </w:rPr>
              <w:t>100</w:t>
            </w:r>
            <w:r>
              <w:rPr>
                <w:rFonts w:ascii="宋体" w:hAnsi="宋体" w:cs="宋体" w:hint="eastAsia"/>
                <w:kern w:val="0"/>
                <w:sz w:val="24"/>
                <w:szCs w:val="24"/>
              </w:rPr>
              <w:t>万元及以上：以签订的合同为准，每一份得</w:t>
            </w:r>
            <w:r>
              <w:rPr>
                <w:rFonts w:ascii="宋体" w:hAnsi="宋体" w:cs="宋体" w:hint="eastAsia"/>
                <w:kern w:val="0"/>
                <w:sz w:val="24"/>
                <w:szCs w:val="24"/>
              </w:rPr>
              <w:t>1</w:t>
            </w:r>
            <w:r>
              <w:rPr>
                <w:rFonts w:ascii="宋体" w:hAnsi="宋体" w:cs="宋体" w:hint="eastAsia"/>
                <w:kern w:val="0"/>
                <w:sz w:val="24"/>
                <w:szCs w:val="24"/>
              </w:rPr>
              <w:t>分；最多得</w:t>
            </w:r>
            <w:r>
              <w:rPr>
                <w:rFonts w:ascii="宋体" w:hAnsi="宋体" w:cs="宋体" w:hint="eastAsia"/>
                <w:kern w:val="0"/>
                <w:sz w:val="24"/>
                <w:szCs w:val="24"/>
              </w:rPr>
              <w:t>8</w:t>
            </w:r>
            <w:r>
              <w:rPr>
                <w:rFonts w:ascii="宋体" w:hAnsi="宋体" w:cs="宋体" w:hint="eastAsia"/>
                <w:kern w:val="0"/>
                <w:sz w:val="24"/>
                <w:szCs w:val="24"/>
              </w:rPr>
              <w:t>分。（合同及验收报告齐全）</w:t>
            </w:r>
          </w:p>
        </w:tc>
        <w:tc>
          <w:tcPr>
            <w:tcW w:w="1041" w:type="dxa"/>
            <w:vAlign w:val="center"/>
          </w:tcPr>
          <w:p w:rsidR="00DC71AA" w:rsidRDefault="00E7473C">
            <w:pPr>
              <w:pStyle w:val="a4"/>
              <w:spacing w:line="360" w:lineRule="auto"/>
              <w:ind w:firstLineChars="100" w:firstLine="240"/>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分</w:t>
            </w:r>
          </w:p>
        </w:tc>
      </w:tr>
      <w:tr w:rsidR="00DC71AA">
        <w:trPr>
          <w:trHeight w:val="467"/>
          <w:jc w:val="center"/>
        </w:trPr>
        <w:tc>
          <w:tcPr>
            <w:tcW w:w="9297" w:type="dxa"/>
            <w:gridSpan w:val="3"/>
            <w:vAlign w:val="center"/>
          </w:tcPr>
          <w:p w:rsidR="00DC71AA" w:rsidRDefault="00E7473C">
            <w:pPr>
              <w:jc w:val="center"/>
              <w:rPr>
                <w:rFonts w:ascii="宋体" w:hAnsi="宋体"/>
                <w:b/>
                <w:color w:val="C00000"/>
                <w:sz w:val="24"/>
                <w:szCs w:val="24"/>
              </w:rPr>
            </w:pPr>
            <w:r>
              <w:rPr>
                <w:rFonts w:ascii="宋体" w:hAnsi="宋体" w:hint="eastAsia"/>
                <w:b/>
                <w:sz w:val="24"/>
                <w:szCs w:val="24"/>
              </w:rPr>
              <w:t>技术标（满分</w:t>
            </w:r>
            <w:r>
              <w:rPr>
                <w:rFonts w:ascii="宋体" w:hAnsi="宋体" w:hint="eastAsia"/>
                <w:b/>
                <w:sz w:val="24"/>
                <w:szCs w:val="24"/>
              </w:rPr>
              <w:t>52</w:t>
            </w:r>
            <w:r>
              <w:rPr>
                <w:rFonts w:ascii="宋体" w:hAnsi="宋体" w:hint="eastAsia"/>
                <w:b/>
                <w:sz w:val="24"/>
                <w:szCs w:val="24"/>
              </w:rPr>
              <w:t>分）</w:t>
            </w:r>
          </w:p>
        </w:tc>
      </w:tr>
      <w:tr w:rsidR="00DC71AA">
        <w:trPr>
          <w:trHeight w:val="567"/>
          <w:jc w:val="center"/>
        </w:trPr>
        <w:tc>
          <w:tcPr>
            <w:tcW w:w="1731" w:type="dxa"/>
            <w:vAlign w:val="center"/>
          </w:tcPr>
          <w:p w:rsidR="00DC71AA" w:rsidRDefault="00E7473C">
            <w:pPr>
              <w:jc w:val="center"/>
              <w:rPr>
                <w:rFonts w:ascii="宋体" w:hAnsi="宋体"/>
                <w:b/>
                <w:sz w:val="24"/>
                <w:szCs w:val="24"/>
              </w:rPr>
            </w:pPr>
            <w:r>
              <w:rPr>
                <w:rFonts w:ascii="宋体" w:hAnsi="宋体" w:hint="eastAsia"/>
                <w:b/>
                <w:sz w:val="24"/>
                <w:szCs w:val="24"/>
              </w:rPr>
              <w:t>评分因素</w:t>
            </w:r>
          </w:p>
        </w:tc>
        <w:tc>
          <w:tcPr>
            <w:tcW w:w="6525" w:type="dxa"/>
            <w:vAlign w:val="center"/>
          </w:tcPr>
          <w:p w:rsidR="00DC71AA" w:rsidRDefault="00E7473C">
            <w:pPr>
              <w:jc w:val="center"/>
              <w:rPr>
                <w:rFonts w:ascii="宋体" w:hAnsi="宋体"/>
                <w:b/>
                <w:sz w:val="24"/>
                <w:szCs w:val="24"/>
              </w:rPr>
            </w:pPr>
            <w:r>
              <w:rPr>
                <w:rFonts w:ascii="宋体" w:hAnsi="宋体" w:hint="eastAsia"/>
                <w:b/>
                <w:sz w:val="24"/>
                <w:szCs w:val="24"/>
              </w:rPr>
              <w:t>评标标准</w:t>
            </w:r>
          </w:p>
        </w:tc>
        <w:tc>
          <w:tcPr>
            <w:tcW w:w="1041" w:type="dxa"/>
            <w:vAlign w:val="center"/>
          </w:tcPr>
          <w:p w:rsidR="00DC71AA" w:rsidRDefault="00E7473C">
            <w:pPr>
              <w:jc w:val="center"/>
              <w:rPr>
                <w:rFonts w:ascii="宋体" w:hAnsi="宋体"/>
                <w:b/>
                <w:sz w:val="24"/>
                <w:szCs w:val="24"/>
              </w:rPr>
            </w:pPr>
            <w:r>
              <w:rPr>
                <w:rFonts w:ascii="宋体" w:hAnsi="宋体" w:hint="eastAsia"/>
                <w:b/>
                <w:sz w:val="24"/>
                <w:szCs w:val="24"/>
              </w:rPr>
              <w:t>分值</w:t>
            </w:r>
          </w:p>
        </w:tc>
      </w:tr>
      <w:tr w:rsidR="00DC71AA">
        <w:trPr>
          <w:trHeight w:val="1139"/>
          <w:jc w:val="center"/>
        </w:trPr>
        <w:tc>
          <w:tcPr>
            <w:tcW w:w="173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研发制造</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分）</w:t>
            </w:r>
          </w:p>
        </w:tc>
        <w:tc>
          <w:tcPr>
            <w:tcW w:w="6525" w:type="dxa"/>
            <w:vAlign w:val="center"/>
          </w:tcPr>
          <w:p w:rsidR="00DC71AA" w:rsidRDefault="00E7473C">
            <w:pPr>
              <w:spacing w:line="269" w:lineRule="auto"/>
              <w:ind w:right="12"/>
              <w:jc w:val="left"/>
              <w:rPr>
                <w:rFonts w:ascii="宋体" w:hAnsi="宋体" w:cs="宋体"/>
                <w:sz w:val="24"/>
                <w:szCs w:val="24"/>
              </w:rPr>
            </w:pPr>
            <w:r>
              <w:rPr>
                <w:rFonts w:ascii="宋体" w:hAnsi="宋体" w:cs="宋体" w:hint="eastAsia"/>
                <w:sz w:val="24"/>
                <w:szCs w:val="24"/>
              </w:rPr>
              <w:t>投标梯型主控系统、门机控制系统、轿厢通信、呼梯软件、轿厢显示、称重系统软件全部为投标品牌制造商研发的得</w:t>
            </w:r>
            <w:r>
              <w:rPr>
                <w:rFonts w:ascii="宋体" w:hAnsi="宋体" w:cs="宋体" w:hint="eastAsia"/>
                <w:sz w:val="24"/>
                <w:szCs w:val="24"/>
              </w:rPr>
              <w:t>6</w:t>
            </w:r>
            <w:r>
              <w:rPr>
                <w:rFonts w:ascii="宋体" w:hAnsi="宋体" w:cs="宋体" w:hint="eastAsia"/>
                <w:sz w:val="24"/>
                <w:szCs w:val="24"/>
              </w:rPr>
              <w:t>分，不满足不得分。</w:t>
            </w:r>
          </w:p>
          <w:p w:rsidR="00DC71AA" w:rsidRDefault="00E7473C">
            <w:pPr>
              <w:spacing w:line="269" w:lineRule="auto"/>
              <w:ind w:right="12"/>
              <w:jc w:val="left"/>
              <w:rPr>
                <w:rFonts w:ascii="宋体" w:hAnsi="宋体" w:cs="宋体"/>
                <w:sz w:val="24"/>
                <w:szCs w:val="24"/>
              </w:rPr>
            </w:pPr>
            <w:r>
              <w:rPr>
                <w:rFonts w:ascii="宋体" w:hAnsi="宋体" w:cs="宋体" w:hint="eastAsia"/>
                <w:sz w:val="24"/>
                <w:szCs w:val="24"/>
              </w:rPr>
              <w:t>（提供国家版权局授权的软件著作权证书复印件并加盖投标单位公章。）</w:t>
            </w:r>
          </w:p>
        </w:tc>
        <w:tc>
          <w:tcPr>
            <w:tcW w:w="1041" w:type="dxa"/>
            <w:vAlign w:val="center"/>
          </w:tcPr>
          <w:p w:rsidR="00DC71AA" w:rsidRDefault="00E7473C">
            <w:pPr>
              <w:pStyle w:val="a8"/>
              <w:spacing w:line="360" w:lineRule="exact"/>
              <w:jc w:val="center"/>
              <w:rPr>
                <w:rFonts w:ascii="宋体" w:hAnsi="宋体"/>
                <w:szCs w:val="24"/>
              </w:rPr>
            </w:pPr>
            <w:r>
              <w:rPr>
                <w:rFonts w:ascii="宋体" w:eastAsiaTheme="minorEastAsia" w:hAnsi="宋体" w:cs="宋体" w:hint="eastAsia"/>
                <w:spacing w:val="1"/>
              </w:rPr>
              <w:t>6</w:t>
            </w:r>
            <w:r>
              <w:rPr>
                <w:rFonts w:ascii="宋体" w:eastAsiaTheme="minorEastAsia" w:hAnsi="宋体" w:cs="宋体" w:hint="eastAsia"/>
                <w:spacing w:val="1"/>
              </w:rPr>
              <w:t>分</w:t>
            </w:r>
          </w:p>
        </w:tc>
      </w:tr>
      <w:tr w:rsidR="00DC71AA">
        <w:trPr>
          <w:trHeight w:val="1451"/>
          <w:jc w:val="center"/>
        </w:trPr>
        <w:tc>
          <w:tcPr>
            <w:tcW w:w="1731" w:type="dxa"/>
            <w:vAlign w:val="center"/>
          </w:tcPr>
          <w:p w:rsidR="00DC71AA" w:rsidRDefault="00E7473C">
            <w:pPr>
              <w:pStyle w:val="a4"/>
              <w:spacing w:line="360" w:lineRule="auto"/>
              <w:rPr>
                <w:rFonts w:ascii="宋体" w:hAnsi="宋体" w:cs="宋体"/>
                <w:kern w:val="0"/>
                <w:sz w:val="24"/>
                <w:szCs w:val="24"/>
              </w:rPr>
            </w:pPr>
            <w:r>
              <w:rPr>
                <w:rFonts w:ascii="宋体" w:hAnsi="宋体" w:cs="宋体" w:hint="eastAsia"/>
                <w:kern w:val="0"/>
                <w:sz w:val="24"/>
                <w:szCs w:val="24"/>
              </w:rPr>
              <w:lastRenderedPageBreak/>
              <w:t>主要部件品牌</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14</w:t>
            </w:r>
            <w:r>
              <w:rPr>
                <w:rFonts w:ascii="宋体" w:hAnsi="宋体" w:cs="宋体" w:hint="eastAsia"/>
                <w:kern w:val="0"/>
                <w:sz w:val="24"/>
                <w:szCs w:val="24"/>
              </w:rPr>
              <w:t>分）</w:t>
            </w:r>
          </w:p>
        </w:tc>
        <w:tc>
          <w:tcPr>
            <w:tcW w:w="6525" w:type="dxa"/>
          </w:tcPr>
          <w:p w:rsidR="00DC71AA" w:rsidRDefault="00E7473C">
            <w:pPr>
              <w:pStyle w:val="a4"/>
              <w:spacing w:line="360" w:lineRule="auto"/>
              <w:rPr>
                <w:rFonts w:ascii="宋体" w:hAnsi="宋体" w:cs="宋体"/>
                <w:kern w:val="0"/>
                <w:sz w:val="24"/>
                <w:szCs w:val="24"/>
              </w:rPr>
            </w:pPr>
            <w:r>
              <w:rPr>
                <w:rFonts w:ascii="宋体" w:hAnsi="宋体" w:cs="宋体" w:hint="eastAsia"/>
                <w:kern w:val="0"/>
                <w:sz w:val="24"/>
                <w:szCs w:val="24"/>
              </w:rPr>
              <w:t>投标梯型曳引机、控制柜、层门门锁、轿门门锁、安全电路、缓冲器、上行超速保护装置品牌与整梯同品牌，每满足一项得</w:t>
            </w:r>
            <w:r>
              <w:rPr>
                <w:rFonts w:ascii="宋体" w:hAnsi="宋体" w:cs="宋体" w:hint="eastAsia"/>
                <w:kern w:val="0"/>
                <w:sz w:val="24"/>
                <w:szCs w:val="24"/>
              </w:rPr>
              <w:t>2</w:t>
            </w:r>
            <w:r>
              <w:rPr>
                <w:rFonts w:ascii="宋体" w:hAnsi="宋体" w:cs="宋体" w:hint="eastAsia"/>
                <w:kern w:val="0"/>
                <w:sz w:val="24"/>
                <w:szCs w:val="24"/>
              </w:rPr>
              <w:t>分，全部满足得</w:t>
            </w:r>
            <w:r>
              <w:rPr>
                <w:rFonts w:ascii="宋体" w:hAnsi="宋体" w:cs="宋体" w:hint="eastAsia"/>
                <w:kern w:val="0"/>
                <w:sz w:val="24"/>
                <w:szCs w:val="24"/>
              </w:rPr>
              <w:t>14</w:t>
            </w:r>
            <w:r>
              <w:rPr>
                <w:rFonts w:ascii="宋体" w:hAnsi="宋体" w:cs="宋体" w:hint="eastAsia"/>
                <w:kern w:val="0"/>
                <w:sz w:val="24"/>
                <w:szCs w:val="24"/>
              </w:rPr>
              <w:t>分，（以国家电梯质量监督检验中心发的型试实验报告与检测报告为准）。</w:t>
            </w:r>
          </w:p>
        </w:tc>
        <w:tc>
          <w:tcPr>
            <w:tcW w:w="104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14</w:t>
            </w:r>
            <w:r>
              <w:rPr>
                <w:rFonts w:ascii="宋体" w:hAnsi="宋体" w:cs="宋体" w:hint="eastAsia"/>
                <w:kern w:val="0"/>
                <w:sz w:val="24"/>
                <w:szCs w:val="24"/>
              </w:rPr>
              <w:t>分</w:t>
            </w:r>
          </w:p>
        </w:tc>
      </w:tr>
      <w:tr w:rsidR="00DC71AA">
        <w:trPr>
          <w:trHeight w:val="1817"/>
          <w:jc w:val="center"/>
        </w:trPr>
        <w:tc>
          <w:tcPr>
            <w:tcW w:w="173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控制系统先进性</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分）</w:t>
            </w:r>
          </w:p>
        </w:tc>
        <w:tc>
          <w:tcPr>
            <w:tcW w:w="6525" w:type="dxa"/>
            <w:vAlign w:val="center"/>
          </w:tcPr>
          <w:p w:rsidR="00DC71AA" w:rsidRDefault="00E7473C">
            <w:pPr>
              <w:pStyle w:val="a4"/>
              <w:spacing w:line="360" w:lineRule="auto"/>
              <w:jc w:val="left"/>
              <w:rPr>
                <w:rFonts w:ascii="宋体" w:hAnsi="宋体" w:cs="宋体"/>
                <w:kern w:val="0"/>
                <w:sz w:val="24"/>
                <w:szCs w:val="24"/>
              </w:rPr>
            </w:pPr>
            <w:r>
              <w:rPr>
                <w:rFonts w:ascii="宋体" w:hAnsi="宋体" w:cs="宋体" w:hint="eastAsia"/>
                <w:kern w:val="0"/>
                <w:sz w:val="24"/>
                <w:szCs w:val="24"/>
              </w:rPr>
              <w:t>投标产品控制系统采用不低于</w:t>
            </w:r>
            <w:r>
              <w:rPr>
                <w:rFonts w:ascii="宋体" w:hAnsi="宋体" w:cs="宋体" w:hint="eastAsia"/>
                <w:kern w:val="0"/>
                <w:sz w:val="24"/>
                <w:szCs w:val="24"/>
              </w:rPr>
              <w:t>32</w:t>
            </w:r>
            <w:r>
              <w:rPr>
                <w:rFonts w:ascii="宋体" w:hAnsi="宋体" w:cs="宋体" w:hint="eastAsia"/>
                <w:kern w:val="0"/>
                <w:sz w:val="24"/>
                <w:szCs w:val="24"/>
              </w:rPr>
              <w:t>位双</w:t>
            </w:r>
            <w:r>
              <w:rPr>
                <w:rFonts w:ascii="宋体" w:hAnsi="宋体" w:cs="宋体" w:hint="eastAsia"/>
                <w:kern w:val="0"/>
                <w:sz w:val="24"/>
                <w:szCs w:val="24"/>
              </w:rPr>
              <w:t>CPU</w:t>
            </w:r>
            <w:r>
              <w:rPr>
                <w:rFonts w:ascii="宋体" w:hAnsi="宋体" w:cs="宋体" w:hint="eastAsia"/>
                <w:kern w:val="0"/>
                <w:sz w:val="24"/>
                <w:szCs w:val="24"/>
              </w:rPr>
              <w:t>标准得</w:t>
            </w:r>
            <w:r>
              <w:rPr>
                <w:rFonts w:ascii="宋体" w:hAnsi="宋体" w:cs="宋体" w:hint="eastAsia"/>
                <w:kern w:val="0"/>
                <w:sz w:val="24"/>
                <w:szCs w:val="24"/>
              </w:rPr>
              <w:t>6</w:t>
            </w:r>
            <w:r>
              <w:rPr>
                <w:rFonts w:ascii="宋体" w:hAnsi="宋体" w:cs="宋体" w:hint="eastAsia"/>
                <w:kern w:val="0"/>
                <w:sz w:val="24"/>
                <w:szCs w:val="24"/>
              </w:rPr>
              <w:t>分（提供该型号控制柜检</w:t>
            </w:r>
            <w:r>
              <w:rPr>
                <w:rFonts w:ascii="宋体" w:hAnsi="宋体" w:cs="宋体" w:hint="eastAsia"/>
                <w:kern w:val="0"/>
                <w:sz w:val="24"/>
                <w:szCs w:val="24"/>
              </w:rPr>
              <w:t>EMC</w:t>
            </w:r>
            <w:r>
              <w:rPr>
                <w:rFonts w:ascii="宋体" w:hAnsi="宋体" w:cs="宋体" w:hint="eastAsia"/>
                <w:kern w:val="0"/>
                <w:sz w:val="24"/>
                <w:szCs w:val="24"/>
              </w:rPr>
              <w:t>电磁兼容报告证书，证书由具备</w:t>
            </w:r>
            <w:r>
              <w:rPr>
                <w:rFonts w:ascii="宋体" w:hAnsi="宋体" w:cs="宋体" w:hint="eastAsia"/>
                <w:kern w:val="0"/>
                <w:sz w:val="24"/>
                <w:szCs w:val="24"/>
              </w:rPr>
              <w:t>CMA</w:t>
            </w:r>
            <w:r>
              <w:rPr>
                <w:rFonts w:ascii="宋体" w:hAnsi="宋体" w:cs="宋体" w:hint="eastAsia"/>
                <w:kern w:val="0"/>
                <w:sz w:val="24"/>
                <w:szCs w:val="24"/>
              </w:rPr>
              <w:t>、</w:t>
            </w:r>
            <w:r>
              <w:rPr>
                <w:rFonts w:ascii="宋体" w:hAnsi="宋体" w:cs="宋体" w:hint="eastAsia"/>
                <w:kern w:val="0"/>
                <w:sz w:val="24"/>
                <w:szCs w:val="24"/>
              </w:rPr>
              <w:t>CAL</w:t>
            </w:r>
            <w:r>
              <w:rPr>
                <w:rFonts w:ascii="宋体" w:hAnsi="宋体" w:cs="宋体" w:hint="eastAsia"/>
                <w:kern w:val="0"/>
                <w:sz w:val="24"/>
                <w:szCs w:val="24"/>
              </w:rPr>
              <w:t>、</w:t>
            </w:r>
            <w:r>
              <w:rPr>
                <w:rFonts w:ascii="宋体" w:hAnsi="宋体" w:cs="宋体" w:hint="eastAsia"/>
                <w:kern w:val="0"/>
                <w:sz w:val="24"/>
                <w:szCs w:val="24"/>
              </w:rPr>
              <w:t>CNAS</w:t>
            </w:r>
            <w:r>
              <w:rPr>
                <w:rFonts w:ascii="宋体" w:hAnsi="宋体" w:cs="宋体" w:hint="eastAsia"/>
                <w:kern w:val="0"/>
                <w:sz w:val="24"/>
                <w:szCs w:val="24"/>
              </w:rPr>
              <w:t>标志的检测机构出具的电磁兼容检测检验报告证书复印件加盖投标单位公章）不满足不得分。</w:t>
            </w:r>
          </w:p>
        </w:tc>
        <w:tc>
          <w:tcPr>
            <w:tcW w:w="104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分</w:t>
            </w:r>
          </w:p>
        </w:tc>
      </w:tr>
      <w:tr w:rsidR="00DC71AA">
        <w:trPr>
          <w:trHeight w:val="971"/>
          <w:jc w:val="center"/>
        </w:trPr>
        <w:tc>
          <w:tcPr>
            <w:tcW w:w="1731" w:type="dxa"/>
          </w:tcPr>
          <w:p w:rsidR="00DC71AA" w:rsidRDefault="00DC71AA">
            <w:pPr>
              <w:pStyle w:val="a4"/>
              <w:spacing w:line="360" w:lineRule="auto"/>
              <w:jc w:val="center"/>
              <w:rPr>
                <w:rFonts w:ascii="宋体" w:hAnsi="宋体" w:cs="宋体"/>
                <w:kern w:val="0"/>
                <w:sz w:val="24"/>
                <w:szCs w:val="24"/>
              </w:rPr>
            </w:pPr>
          </w:p>
          <w:p w:rsidR="00DC71AA" w:rsidRDefault="00DC71AA">
            <w:pPr>
              <w:pStyle w:val="a4"/>
              <w:spacing w:line="360" w:lineRule="auto"/>
              <w:jc w:val="center"/>
              <w:rPr>
                <w:rFonts w:ascii="宋体" w:hAnsi="宋体" w:cs="宋体"/>
                <w:kern w:val="0"/>
                <w:sz w:val="24"/>
                <w:szCs w:val="24"/>
              </w:rPr>
            </w:pPr>
          </w:p>
          <w:p w:rsidR="00DC71AA" w:rsidRDefault="00DC71AA">
            <w:pPr>
              <w:pStyle w:val="a4"/>
              <w:spacing w:line="360" w:lineRule="auto"/>
              <w:jc w:val="center"/>
              <w:rPr>
                <w:rFonts w:ascii="宋体" w:hAnsi="宋体" w:cs="宋体"/>
                <w:kern w:val="0"/>
                <w:sz w:val="24"/>
                <w:szCs w:val="24"/>
              </w:rPr>
            </w:pP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整梯节能电梯安装施工组织方案</w:t>
            </w:r>
            <w:r>
              <w:rPr>
                <w:rFonts w:ascii="宋体" w:hAnsi="宋体" w:cs="宋体" w:hint="eastAsia"/>
                <w:kern w:val="0"/>
                <w:sz w:val="24"/>
                <w:szCs w:val="24"/>
              </w:rPr>
              <w:t xml:space="preserve"> </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11</w:t>
            </w:r>
            <w:r>
              <w:rPr>
                <w:rFonts w:ascii="宋体" w:hAnsi="宋体" w:cs="宋体" w:hint="eastAsia"/>
                <w:kern w:val="0"/>
                <w:sz w:val="24"/>
                <w:szCs w:val="24"/>
              </w:rPr>
              <w:t>分）</w:t>
            </w:r>
          </w:p>
        </w:tc>
        <w:tc>
          <w:tcPr>
            <w:tcW w:w="6525" w:type="dxa"/>
            <w:vAlign w:val="center"/>
          </w:tcPr>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投标梯型电梯能耗等级满足</w:t>
            </w:r>
            <w:r>
              <w:rPr>
                <w:rFonts w:ascii="宋体" w:hAnsi="宋体" w:cs="宋体" w:hint="eastAsia"/>
                <w:kern w:val="0"/>
                <w:sz w:val="24"/>
                <w:szCs w:val="24"/>
              </w:rPr>
              <w:t>VDI4707</w:t>
            </w:r>
            <w:r>
              <w:rPr>
                <w:rFonts w:ascii="宋体" w:hAnsi="宋体" w:cs="宋体" w:hint="eastAsia"/>
                <w:kern w:val="0"/>
                <w:sz w:val="24"/>
                <w:szCs w:val="24"/>
              </w:rPr>
              <w:t>能耗标准，并且能耗等级达到</w:t>
            </w:r>
            <w:r>
              <w:rPr>
                <w:rFonts w:ascii="宋体" w:hAnsi="宋体" w:cs="宋体" w:hint="eastAsia"/>
                <w:kern w:val="0"/>
                <w:sz w:val="24"/>
                <w:szCs w:val="24"/>
              </w:rPr>
              <w:t xml:space="preserve">A </w:t>
            </w:r>
            <w:r>
              <w:rPr>
                <w:rFonts w:ascii="宋体" w:hAnsi="宋体" w:cs="宋体" w:hint="eastAsia"/>
                <w:kern w:val="0"/>
                <w:sz w:val="24"/>
                <w:szCs w:val="24"/>
              </w:rPr>
              <w:t>级节能标准的得</w:t>
            </w:r>
            <w:r>
              <w:rPr>
                <w:rFonts w:ascii="宋体" w:hAnsi="宋体" w:cs="宋体" w:hint="eastAsia"/>
                <w:kern w:val="0"/>
                <w:sz w:val="24"/>
                <w:szCs w:val="24"/>
              </w:rPr>
              <w:t>3</w:t>
            </w:r>
            <w:r>
              <w:rPr>
                <w:rFonts w:ascii="宋体" w:hAnsi="宋体" w:cs="宋体" w:hint="eastAsia"/>
                <w:kern w:val="0"/>
                <w:sz w:val="24"/>
                <w:szCs w:val="24"/>
              </w:rPr>
              <w:t>分，</w:t>
            </w:r>
            <w:r>
              <w:rPr>
                <w:rFonts w:ascii="宋体" w:hAnsi="宋体" w:cs="宋体" w:hint="eastAsia"/>
                <w:kern w:val="0"/>
                <w:sz w:val="24"/>
                <w:szCs w:val="24"/>
              </w:rPr>
              <w:t>B</w:t>
            </w:r>
            <w:r>
              <w:rPr>
                <w:rFonts w:ascii="宋体" w:hAnsi="宋体" w:cs="宋体" w:hint="eastAsia"/>
                <w:kern w:val="0"/>
                <w:sz w:val="24"/>
                <w:szCs w:val="24"/>
              </w:rPr>
              <w:t>级</w:t>
            </w:r>
            <w:r>
              <w:rPr>
                <w:rFonts w:ascii="宋体" w:hAnsi="宋体" w:cs="宋体" w:hint="eastAsia"/>
                <w:kern w:val="0"/>
                <w:sz w:val="24"/>
                <w:szCs w:val="24"/>
              </w:rPr>
              <w:t xml:space="preserve"> </w:t>
            </w:r>
            <w:r>
              <w:rPr>
                <w:rFonts w:ascii="宋体" w:hAnsi="宋体" w:cs="宋体" w:hint="eastAsia"/>
                <w:kern w:val="0"/>
                <w:sz w:val="24"/>
                <w:szCs w:val="24"/>
              </w:rPr>
              <w:t>得</w:t>
            </w:r>
            <w:r>
              <w:rPr>
                <w:rFonts w:ascii="宋体" w:hAnsi="宋体" w:cs="宋体" w:hint="eastAsia"/>
                <w:kern w:val="0"/>
                <w:sz w:val="24"/>
                <w:szCs w:val="24"/>
              </w:rPr>
              <w:t>1</w:t>
            </w:r>
            <w:r>
              <w:rPr>
                <w:rFonts w:ascii="宋体" w:hAnsi="宋体" w:cs="宋体" w:hint="eastAsia"/>
                <w:kern w:val="0"/>
                <w:sz w:val="24"/>
                <w:szCs w:val="24"/>
              </w:rPr>
              <w:t>分，其余不得分。</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（提供证书原件扫描件加盖投标单位公章）</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、具有安装调试方案，根据投标文件安装调试方案的完整性，合理性，得</w:t>
            </w:r>
            <w:r>
              <w:rPr>
                <w:rFonts w:ascii="宋体" w:hAnsi="宋体" w:cs="宋体" w:hint="eastAsia"/>
                <w:kern w:val="0"/>
                <w:sz w:val="24"/>
                <w:szCs w:val="24"/>
              </w:rPr>
              <w:t>1-2</w:t>
            </w:r>
            <w:r>
              <w:rPr>
                <w:rFonts w:ascii="宋体" w:hAnsi="宋体" w:cs="宋体" w:hint="eastAsia"/>
                <w:kern w:val="0"/>
                <w:sz w:val="24"/>
                <w:szCs w:val="24"/>
              </w:rPr>
              <w:t>分；</w:t>
            </w:r>
            <w:r>
              <w:rPr>
                <w:rFonts w:ascii="宋体" w:hAnsi="宋体" w:cs="宋体" w:hint="eastAsia"/>
                <w:kern w:val="0"/>
                <w:sz w:val="24"/>
                <w:szCs w:val="24"/>
              </w:rPr>
              <w:t xml:space="preserve"> </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、具有质量保证与控制措施，根据投标文件完善的质量保证措施及合理的质量控制方案，得</w:t>
            </w:r>
            <w:r>
              <w:rPr>
                <w:rFonts w:ascii="宋体" w:hAnsi="宋体" w:cs="宋体" w:hint="eastAsia"/>
                <w:kern w:val="0"/>
                <w:sz w:val="24"/>
                <w:szCs w:val="24"/>
              </w:rPr>
              <w:t>1-2</w:t>
            </w:r>
            <w:r>
              <w:rPr>
                <w:rFonts w:ascii="宋体" w:hAnsi="宋体" w:cs="宋体" w:hint="eastAsia"/>
                <w:kern w:val="0"/>
                <w:sz w:val="24"/>
                <w:szCs w:val="24"/>
              </w:rPr>
              <w:t>分；</w:t>
            </w:r>
            <w:r>
              <w:rPr>
                <w:rFonts w:ascii="宋体" w:hAnsi="宋体" w:cs="宋体" w:hint="eastAsia"/>
                <w:kern w:val="0"/>
                <w:sz w:val="24"/>
                <w:szCs w:val="24"/>
              </w:rPr>
              <w:t xml:space="preserve"> </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、具有工期保证与控制措施，根据投标文件要求的具体工期，方案合理且有具体的日期计划，得</w:t>
            </w:r>
            <w:r>
              <w:rPr>
                <w:rFonts w:ascii="宋体" w:hAnsi="宋体" w:cs="宋体" w:hint="eastAsia"/>
                <w:kern w:val="0"/>
                <w:sz w:val="24"/>
                <w:szCs w:val="24"/>
              </w:rPr>
              <w:t>1-2</w:t>
            </w:r>
            <w:r>
              <w:rPr>
                <w:rFonts w:ascii="宋体" w:hAnsi="宋体" w:cs="宋体" w:hint="eastAsia"/>
                <w:kern w:val="0"/>
                <w:sz w:val="24"/>
                <w:szCs w:val="24"/>
              </w:rPr>
              <w:t>分；</w:t>
            </w:r>
            <w:r>
              <w:rPr>
                <w:rFonts w:ascii="宋体" w:hAnsi="宋体" w:cs="宋体" w:hint="eastAsia"/>
                <w:kern w:val="0"/>
                <w:sz w:val="24"/>
                <w:szCs w:val="24"/>
              </w:rPr>
              <w:t xml:space="preserve">  </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、具有现场安装的安全措施，有完善的安全管理措施，并在紧急情况状况下的处理方案</w:t>
            </w:r>
            <w:r>
              <w:rPr>
                <w:rFonts w:ascii="宋体" w:hAnsi="宋体" w:cs="宋体" w:hint="eastAsia"/>
                <w:kern w:val="0"/>
                <w:sz w:val="24"/>
                <w:szCs w:val="24"/>
              </w:rPr>
              <w:t>，得</w:t>
            </w:r>
            <w:r>
              <w:rPr>
                <w:rFonts w:ascii="宋体" w:hAnsi="宋体" w:cs="宋体" w:hint="eastAsia"/>
                <w:kern w:val="0"/>
                <w:sz w:val="24"/>
                <w:szCs w:val="24"/>
              </w:rPr>
              <w:t>1-2</w:t>
            </w:r>
            <w:r>
              <w:rPr>
                <w:rFonts w:ascii="宋体" w:hAnsi="宋体" w:cs="宋体" w:hint="eastAsia"/>
                <w:kern w:val="0"/>
                <w:sz w:val="24"/>
                <w:szCs w:val="24"/>
              </w:rPr>
              <w:t>分；</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缺项及不提供不得分。</w:t>
            </w:r>
            <w:r>
              <w:rPr>
                <w:rFonts w:ascii="宋体" w:hAnsi="宋体" w:cs="宋体" w:hint="eastAsia"/>
                <w:kern w:val="0"/>
                <w:sz w:val="24"/>
                <w:szCs w:val="24"/>
              </w:rPr>
              <w:t xml:space="preserve"> </w:t>
            </w:r>
          </w:p>
        </w:tc>
        <w:tc>
          <w:tcPr>
            <w:tcW w:w="104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分</w:t>
            </w:r>
          </w:p>
        </w:tc>
      </w:tr>
      <w:tr w:rsidR="00DC71AA">
        <w:trPr>
          <w:trHeight w:val="567"/>
          <w:jc w:val="center"/>
        </w:trPr>
        <w:tc>
          <w:tcPr>
            <w:tcW w:w="1731" w:type="dxa"/>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维护保养及售后服务承诺</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15</w:t>
            </w:r>
            <w:r>
              <w:rPr>
                <w:rFonts w:ascii="宋体" w:hAnsi="宋体" w:cs="宋体" w:hint="eastAsia"/>
                <w:kern w:val="0"/>
                <w:sz w:val="24"/>
                <w:szCs w:val="24"/>
              </w:rPr>
              <w:t>分）</w:t>
            </w:r>
          </w:p>
        </w:tc>
        <w:tc>
          <w:tcPr>
            <w:tcW w:w="6525" w:type="dxa"/>
          </w:tcPr>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、现场技术服务承诺及保证（包括安装、调试、联动技术服务和分阶段人员培训、设备检测）措施完善；得</w:t>
            </w:r>
            <w:r>
              <w:rPr>
                <w:rFonts w:ascii="宋体" w:hAnsi="宋体" w:cs="宋体" w:hint="eastAsia"/>
                <w:kern w:val="0"/>
                <w:sz w:val="24"/>
                <w:szCs w:val="24"/>
              </w:rPr>
              <w:t>2</w:t>
            </w:r>
            <w:r>
              <w:rPr>
                <w:rFonts w:ascii="宋体" w:hAnsi="宋体" w:cs="宋体" w:hint="eastAsia"/>
                <w:kern w:val="0"/>
                <w:sz w:val="24"/>
                <w:szCs w:val="24"/>
              </w:rPr>
              <w:t>分</w:t>
            </w:r>
          </w:p>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、投标人在接到维修电话可以承诺</w:t>
            </w:r>
            <w:r>
              <w:rPr>
                <w:rFonts w:ascii="宋体" w:hAnsi="宋体" w:cs="宋体" w:hint="eastAsia"/>
                <w:kern w:val="0"/>
                <w:sz w:val="24"/>
                <w:szCs w:val="24"/>
              </w:rPr>
              <w:t>0.5</w:t>
            </w:r>
            <w:r>
              <w:rPr>
                <w:rFonts w:ascii="宋体" w:hAnsi="宋体" w:cs="宋体" w:hint="eastAsia"/>
                <w:kern w:val="0"/>
                <w:sz w:val="24"/>
                <w:szCs w:val="24"/>
              </w:rPr>
              <w:t>小时内到现场的得</w:t>
            </w:r>
            <w:r>
              <w:rPr>
                <w:rFonts w:ascii="宋体" w:hAnsi="宋体" w:cs="宋体" w:hint="eastAsia"/>
                <w:kern w:val="0"/>
                <w:sz w:val="24"/>
                <w:szCs w:val="24"/>
              </w:rPr>
              <w:t>2</w:t>
            </w:r>
            <w:r>
              <w:rPr>
                <w:rFonts w:ascii="宋体" w:hAnsi="宋体" w:cs="宋体" w:hint="eastAsia"/>
                <w:kern w:val="0"/>
                <w:sz w:val="24"/>
                <w:szCs w:val="24"/>
              </w:rPr>
              <w:t>分，</w:t>
            </w:r>
            <w:r>
              <w:rPr>
                <w:rFonts w:ascii="宋体" w:hAnsi="宋体" w:cs="宋体" w:hint="eastAsia"/>
                <w:kern w:val="0"/>
                <w:sz w:val="24"/>
                <w:szCs w:val="24"/>
              </w:rPr>
              <w:t>1</w:t>
            </w:r>
            <w:r>
              <w:rPr>
                <w:rFonts w:ascii="宋体" w:hAnsi="宋体" w:cs="宋体" w:hint="eastAsia"/>
                <w:kern w:val="0"/>
                <w:sz w:val="24"/>
                <w:szCs w:val="24"/>
              </w:rPr>
              <w:t>小时内到现场的得</w:t>
            </w:r>
            <w:r>
              <w:rPr>
                <w:rFonts w:ascii="宋体" w:hAnsi="宋体" w:cs="宋体" w:hint="eastAsia"/>
                <w:kern w:val="0"/>
                <w:sz w:val="24"/>
                <w:szCs w:val="24"/>
              </w:rPr>
              <w:t>1</w:t>
            </w:r>
            <w:r>
              <w:rPr>
                <w:rFonts w:ascii="宋体" w:hAnsi="宋体" w:cs="宋体" w:hint="eastAsia"/>
                <w:kern w:val="0"/>
                <w:sz w:val="24"/>
                <w:szCs w:val="24"/>
              </w:rPr>
              <w:t>分，超过</w:t>
            </w:r>
            <w:r>
              <w:rPr>
                <w:rFonts w:ascii="宋体" w:hAnsi="宋体" w:cs="宋体" w:hint="eastAsia"/>
                <w:kern w:val="0"/>
                <w:sz w:val="24"/>
                <w:szCs w:val="24"/>
              </w:rPr>
              <w:t>1</w:t>
            </w:r>
            <w:r>
              <w:rPr>
                <w:rFonts w:ascii="宋体" w:hAnsi="宋体" w:cs="宋体" w:hint="eastAsia"/>
                <w:kern w:val="0"/>
                <w:sz w:val="24"/>
                <w:szCs w:val="24"/>
              </w:rPr>
              <w:t>小时的不得分。</w:t>
            </w:r>
          </w:p>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投标品牌制造商为本项目所投电梯配备实时远程监控系统且至少已投入运行一年以上的得</w:t>
            </w:r>
            <w:r>
              <w:rPr>
                <w:rFonts w:ascii="宋体" w:hAnsi="宋体" w:cs="宋体" w:hint="eastAsia"/>
                <w:kern w:val="0"/>
                <w:sz w:val="24"/>
                <w:szCs w:val="24"/>
              </w:rPr>
              <w:t>5</w:t>
            </w:r>
            <w:r>
              <w:rPr>
                <w:rFonts w:ascii="宋体" w:hAnsi="宋体" w:cs="宋体" w:hint="eastAsia"/>
                <w:kern w:val="0"/>
                <w:sz w:val="24"/>
                <w:szCs w:val="24"/>
              </w:rPr>
              <w:t>分。（该系统至少具备电</w:t>
            </w:r>
            <w:r>
              <w:rPr>
                <w:rFonts w:ascii="宋体" w:hAnsi="宋体" w:cs="宋体" w:hint="eastAsia"/>
                <w:kern w:val="0"/>
                <w:sz w:val="24"/>
                <w:szCs w:val="24"/>
              </w:rPr>
              <w:lastRenderedPageBreak/>
              <w:t>梯实时运行远程监控、故障自动分析、维保记录等）（提供市级或以上市场监督管理局所确认的证明材料原件扫描件及投标人在投标文件中作出承诺）</w:t>
            </w:r>
            <w:r>
              <w:rPr>
                <w:rFonts w:ascii="宋体" w:hAnsi="宋体" w:cs="宋体" w:hint="eastAsia"/>
                <w:kern w:val="0"/>
                <w:sz w:val="24"/>
                <w:szCs w:val="24"/>
              </w:rPr>
              <w:t xml:space="preserve"> </w:t>
            </w:r>
          </w:p>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、投标品牌制造商在项目所在地设立有公司（含分公司、子公司）的得</w:t>
            </w:r>
            <w:r>
              <w:rPr>
                <w:rFonts w:ascii="宋体" w:hAnsi="宋体" w:cs="宋体" w:hint="eastAsia"/>
                <w:kern w:val="0"/>
                <w:sz w:val="24"/>
                <w:szCs w:val="24"/>
              </w:rPr>
              <w:t>3</w:t>
            </w:r>
            <w:r>
              <w:rPr>
                <w:rFonts w:ascii="宋体" w:hAnsi="宋体" w:cs="宋体" w:hint="eastAsia"/>
                <w:kern w:val="0"/>
                <w:sz w:val="24"/>
                <w:szCs w:val="24"/>
              </w:rPr>
              <w:t>分，没有不得分（提供营业执照复印件加盖投标单位公章）。</w:t>
            </w:r>
          </w:p>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缺项及不提供不得分。</w:t>
            </w:r>
          </w:p>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、投标品牌制造商对使用单位电梯管理人员提供电梯专业技能培训，根据培训课程的完整程度、培训讲师的专业程度、是否有实操电梯经验等</w:t>
            </w:r>
            <w:r>
              <w:rPr>
                <w:rFonts w:ascii="宋体" w:hAnsi="宋体" w:cs="宋体" w:hint="eastAsia"/>
                <w:kern w:val="0"/>
                <w:sz w:val="24"/>
                <w:szCs w:val="24"/>
              </w:rPr>
              <w:t>方面，评委在</w:t>
            </w:r>
            <w:r>
              <w:rPr>
                <w:rFonts w:ascii="宋体" w:hAnsi="宋体" w:cs="宋体" w:hint="eastAsia"/>
                <w:kern w:val="0"/>
                <w:sz w:val="24"/>
                <w:szCs w:val="24"/>
              </w:rPr>
              <w:t>0-2</w:t>
            </w:r>
            <w:r>
              <w:rPr>
                <w:rFonts w:ascii="宋体" w:hAnsi="宋体" w:cs="宋体" w:hint="eastAsia"/>
                <w:kern w:val="0"/>
                <w:sz w:val="24"/>
                <w:szCs w:val="24"/>
              </w:rPr>
              <w:t>分范围内评分。</w:t>
            </w:r>
          </w:p>
        </w:tc>
        <w:tc>
          <w:tcPr>
            <w:tcW w:w="104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lastRenderedPageBreak/>
              <w:t>15</w:t>
            </w:r>
            <w:r>
              <w:rPr>
                <w:rFonts w:ascii="宋体" w:hAnsi="宋体" w:cs="宋体" w:hint="eastAsia"/>
                <w:kern w:val="0"/>
                <w:sz w:val="24"/>
                <w:szCs w:val="24"/>
              </w:rPr>
              <w:t>分</w:t>
            </w:r>
          </w:p>
        </w:tc>
      </w:tr>
    </w:tbl>
    <w:p w:rsidR="00DC71AA" w:rsidRDefault="00DC71AA">
      <w:pPr>
        <w:pStyle w:val="a8"/>
        <w:spacing w:line="360" w:lineRule="auto"/>
        <w:contextualSpacing/>
        <w:rPr>
          <w:rFonts w:asciiTheme="minorEastAsia" w:eastAsiaTheme="minorEastAsia" w:hAnsiTheme="minorEastAsia" w:cs="仿宋_GB2312"/>
          <w:b/>
          <w:szCs w:val="24"/>
          <w:lang w:val="zh-CN"/>
        </w:rPr>
      </w:pPr>
    </w:p>
    <w:p w:rsidR="00DC71AA" w:rsidRDefault="00E7473C">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456"/>
        <w:gridCol w:w="2931"/>
      </w:tblGrid>
      <w:tr w:rsidR="00DC71AA">
        <w:trPr>
          <w:trHeight w:val="557"/>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456"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93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DC71AA">
        <w:trPr>
          <w:trHeight w:val="891"/>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DC71AA" w:rsidRDefault="00E7473C">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456" w:type="dxa"/>
            <w:vAlign w:val="center"/>
          </w:tcPr>
          <w:p w:rsidR="00DC71AA" w:rsidRDefault="00E7473C">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931" w:type="dxa"/>
            <w:vMerge w:val="restart"/>
            <w:shd w:val="clear" w:color="auto" w:fill="auto"/>
            <w:vAlign w:val="center"/>
          </w:tcPr>
          <w:p w:rsidR="00DC71AA" w:rsidRDefault="00E7473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DC71AA" w:rsidRDefault="00DC71AA">
            <w:pPr>
              <w:jc w:val="center"/>
              <w:rPr>
                <w:rFonts w:ascii="宋体" w:hAnsi="宋体"/>
                <w:b/>
                <w:color w:val="000000"/>
                <w:sz w:val="24"/>
                <w:szCs w:val="24"/>
                <w:lang w:val="en-GB"/>
              </w:rPr>
            </w:pPr>
          </w:p>
        </w:tc>
      </w:tr>
      <w:tr w:rsidR="00DC71AA">
        <w:trPr>
          <w:trHeight w:val="1414"/>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DC71AA" w:rsidRDefault="00E7473C">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456" w:type="dxa"/>
            <w:vAlign w:val="center"/>
          </w:tcPr>
          <w:p w:rsidR="00DC71AA" w:rsidRDefault="00E7473C">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DC71AA" w:rsidRDefault="00E7473C">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931" w:type="dxa"/>
            <w:vMerge/>
            <w:shd w:val="clear" w:color="auto" w:fill="auto"/>
          </w:tcPr>
          <w:p w:rsidR="00DC71AA" w:rsidRDefault="00DC71AA">
            <w:pPr>
              <w:rPr>
                <w:rFonts w:ascii="宋体" w:hAnsi="宋体"/>
                <w:color w:val="000000"/>
                <w:sz w:val="24"/>
                <w:szCs w:val="24"/>
                <w:lang w:val="en-GB"/>
              </w:rPr>
            </w:pPr>
          </w:p>
        </w:tc>
      </w:tr>
      <w:tr w:rsidR="00DC71AA">
        <w:trPr>
          <w:trHeight w:val="707"/>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DC71AA" w:rsidRDefault="00E7473C">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456"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DC71AA" w:rsidRDefault="00E7473C">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931" w:type="dxa"/>
            <w:shd w:val="clear" w:color="auto" w:fill="auto"/>
            <w:vAlign w:val="center"/>
          </w:tcPr>
          <w:p w:rsidR="00DC71AA" w:rsidRDefault="00E7473C">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DC71AA" w:rsidRDefault="00DC71AA">
            <w:pPr>
              <w:jc w:val="center"/>
              <w:rPr>
                <w:rFonts w:ascii="宋体" w:hAnsi="宋体"/>
                <w:b/>
                <w:color w:val="000000"/>
                <w:sz w:val="24"/>
                <w:szCs w:val="24"/>
                <w:lang w:val="en-GB"/>
              </w:rPr>
            </w:pPr>
          </w:p>
        </w:tc>
      </w:tr>
      <w:tr w:rsidR="00DC71AA">
        <w:trPr>
          <w:trHeight w:val="707"/>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456"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931" w:type="dxa"/>
            <w:shd w:val="clear" w:color="auto" w:fill="auto"/>
            <w:vAlign w:val="center"/>
          </w:tcPr>
          <w:p w:rsidR="00DC71AA" w:rsidRDefault="00E7473C">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DC71AA">
        <w:trPr>
          <w:trHeight w:val="707"/>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456"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931" w:type="dxa"/>
            <w:shd w:val="clear" w:color="auto" w:fill="auto"/>
            <w:vAlign w:val="center"/>
          </w:tcPr>
          <w:p w:rsidR="00DC71AA" w:rsidRDefault="00E7473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DC71AA">
        <w:trPr>
          <w:trHeight w:val="2582"/>
        </w:trPr>
        <w:tc>
          <w:tcPr>
            <w:tcW w:w="8931" w:type="dxa"/>
            <w:gridSpan w:val="4"/>
            <w:vAlign w:val="center"/>
          </w:tcPr>
          <w:p w:rsidR="00DC71AA" w:rsidRDefault="00E7473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DC71AA" w:rsidRDefault="00E7473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DC71AA" w:rsidRDefault="00E7473C" w:rsidP="00DC71A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DC71AA" w:rsidRDefault="00E7473C" w:rsidP="00DC71A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DC71AA" w:rsidRDefault="00E7473C">
      <w:pPr>
        <w:spacing w:line="360" w:lineRule="auto"/>
        <w:rPr>
          <w:rFonts w:ascii="宋体" w:hAnsi="宋体"/>
          <w:bCs/>
          <w:sz w:val="24"/>
          <w:szCs w:val="24"/>
          <w:lang w:val="en-GB"/>
        </w:rPr>
      </w:pPr>
      <w:r>
        <w:rPr>
          <w:rFonts w:ascii="宋体" w:hAnsi="宋体" w:hint="eastAsia"/>
          <w:bCs/>
          <w:sz w:val="24"/>
          <w:szCs w:val="24"/>
          <w:lang w:val="en-GB"/>
        </w:rPr>
        <w:t>备注：</w:t>
      </w:r>
    </w:p>
    <w:p w:rsidR="00DC71AA" w:rsidRDefault="00E7473C">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DC71AA" w:rsidRDefault="00E7473C">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DC71AA" w:rsidRDefault="00E7473C">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DC71AA" w:rsidRDefault="00E7473C">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DC71AA" w:rsidRDefault="00E7473C">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w:t>
      </w:r>
      <w:r>
        <w:rPr>
          <w:rFonts w:asciiTheme="minorEastAsia" w:hAnsiTheme="minorEastAsia" w:cs="仿宋_GB2312"/>
          <w:sz w:val="24"/>
          <w:szCs w:val="24"/>
          <w:lang w:val="zh-CN"/>
        </w:rPr>
        <w:t>财政部门。</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DC71AA" w:rsidRDefault="00E747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本项目评标委会员向采购人按得分由高到低的顺序推荐不少于</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名中标后选人。</w:t>
      </w:r>
    </w:p>
    <w:p w:rsidR="00DC71AA" w:rsidRDefault="00E7473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C71AA" w:rsidRDefault="00E7473C">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DC71AA" w:rsidRDefault="00E7473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DC71AA" w:rsidRDefault="00E7473C">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采购方（甲方）：</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法定代表人：</w:t>
      </w:r>
      <w:r>
        <w:rPr>
          <w:rFonts w:ascii="Arial" w:hAnsi="宋体" w:cs="Arial" w:hint="eastAsia"/>
          <w:color w:val="000000"/>
          <w:sz w:val="24"/>
          <w:szCs w:val="24"/>
        </w:rPr>
        <w:t xml:space="preserve">  </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委托代理人：</w:t>
      </w:r>
      <w:r>
        <w:rPr>
          <w:rFonts w:ascii="Arial" w:hAnsi="宋体" w:cs="Arial" w:hint="eastAsia"/>
          <w:color w:val="000000"/>
          <w:sz w:val="24"/>
          <w:szCs w:val="24"/>
        </w:rPr>
        <w:t xml:space="preserve"> </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地址：</w:t>
      </w:r>
      <w:r>
        <w:rPr>
          <w:rFonts w:ascii="Arial" w:hAnsi="宋体" w:cs="Arial" w:hint="eastAsia"/>
          <w:color w:val="000000"/>
          <w:sz w:val="24"/>
          <w:szCs w:val="24"/>
        </w:rPr>
        <w:t xml:space="preserve"> </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供应商（乙方）：</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法定代表人：</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委托代理人：</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地址：</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（以下简称甲方）和（以下简称卖方），根据《中华人民共和国合同法》和《中华人民共和国政采购法》等有关法律法规的规定，依据</w:t>
      </w:r>
      <w:r>
        <w:rPr>
          <w:rFonts w:ascii="Arial" w:hAnsi="宋体" w:cs="Arial" w:hint="eastAsia"/>
          <w:color w:val="000000"/>
          <w:sz w:val="24"/>
          <w:szCs w:val="24"/>
          <w:u w:val="single"/>
        </w:rPr>
        <w:t>XXXXX</w:t>
      </w:r>
      <w:r>
        <w:rPr>
          <w:rFonts w:ascii="Arial" w:hAnsi="宋体" w:cs="Arial" w:hint="eastAsia"/>
          <w:color w:val="000000"/>
          <w:sz w:val="24"/>
          <w:szCs w:val="24"/>
        </w:rPr>
        <w:t>项目（编号</w:t>
      </w:r>
      <w:r>
        <w:rPr>
          <w:rFonts w:ascii="Arial" w:hAnsi="宋体" w:cs="Arial" w:hint="eastAsia"/>
          <w:color w:val="000000"/>
          <w:sz w:val="24"/>
          <w:szCs w:val="24"/>
          <w:u w:val="single"/>
        </w:rPr>
        <w:t>：</w:t>
      </w:r>
      <w:r>
        <w:rPr>
          <w:rFonts w:ascii="Arial" w:hAnsi="宋体" w:cs="Arial" w:hint="eastAsia"/>
          <w:color w:val="000000"/>
          <w:sz w:val="24"/>
          <w:szCs w:val="24"/>
          <w:u w:val="single"/>
        </w:rPr>
        <w:t xml:space="preserve">  </w:t>
      </w:r>
      <w:r>
        <w:rPr>
          <w:rFonts w:ascii="Arial" w:hAnsi="宋体" w:cs="Arial" w:hint="eastAsia"/>
          <w:color w:val="000000"/>
          <w:sz w:val="24"/>
          <w:szCs w:val="24"/>
          <w:u w:val="single"/>
        </w:rPr>
        <w:t>号</w:t>
      </w:r>
      <w:r>
        <w:rPr>
          <w:rFonts w:ascii="Arial" w:hAnsi="宋体" w:cs="Arial" w:hint="eastAsia"/>
          <w:color w:val="000000"/>
          <w:sz w:val="24"/>
          <w:szCs w:val="24"/>
        </w:rPr>
        <w:t>）的中标通知书要求，遵循平等、自愿、公平和诚实信用原则，同意按照下面的条款和条件订立以下合同条款，共同信守。</w:t>
      </w:r>
    </w:p>
    <w:p w:rsidR="00DC71AA" w:rsidRDefault="00E7473C">
      <w:pPr>
        <w:spacing w:line="440" w:lineRule="exact"/>
        <w:rPr>
          <w:rFonts w:ascii="宋体" w:hAnsi="宋体" w:cs="宋体"/>
          <w:b/>
          <w:bCs/>
          <w:sz w:val="24"/>
          <w:szCs w:val="24"/>
        </w:rPr>
      </w:pPr>
      <w:r>
        <w:rPr>
          <w:rFonts w:ascii="宋体" w:hAnsi="宋体" w:cs="宋体" w:hint="eastAsia"/>
          <w:b/>
          <w:bCs/>
          <w:sz w:val="24"/>
          <w:szCs w:val="24"/>
        </w:rPr>
        <w:t>第一条</w:t>
      </w:r>
      <w:r>
        <w:rPr>
          <w:rFonts w:ascii="宋体" w:hAnsi="宋体" w:cs="宋体" w:hint="eastAsia"/>
          <w:b/>
          <w:bCs/>
          <w:sz w:val="24"/>
          <w:szCs w:val="24"/>
        </w:rPr>
        <w:t xml:space="preserve"> </w:t>
      </w:r>
      <w:r>
        <w:rPr>
          <w:rFonts w:ascii="宋体" w:hAnsi="宋体" w:cs="宋体" w:hint="eastAsia"/>
          <w:b/>
          <w:bCs/>
          <w:sz w:val="24"/>
          <w:szCs w:val="24"/>
        </w:rPr>
        <w:t>组成本合同的文件</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本合同所附下列文件是构成本合同不可分割的部分：</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、招标文件（招标文件编号：</w:t>
      </w:r>
      <w:r>
        <w:rPr>
          <w:rFonts w:ascii="宋体" w:hAnsi="宋体" w:cs="宋体" w:hint="eastAsia"/>
          <w:sz w:val="24"/>
          <w:szCs w:val="24"/>
        </w:rPr>
        <w:t xml:space="preserve">        </w:t>
      </w:r>
      <w:r>
        <w:rPr>
          <w:rFonts w:ascii="宋体" w:hAnsi="宋体" w:cs="宋体" w:hint="eastAsia"/>
          <w:sz w:val="24"/>
          <w:szCs w:val="24"/>
        </w:rPr>
        <w:t>）；</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、乙方提交的投标文件；</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、中标通知书；</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4</w:t>
      </w:r>
      <w:r>
        <w:rPr>
          <w:rFonts w:ascii="宋体" w:hAnsi="宋体" w:cs="宋体" w:hint="eastAsia"/>
          <w:sz w:val="24"/>
          <w:szCs w:val="24"/>
        </w:rPr>
        <w:t>、评标过程中的质疑、澄清资料；</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5</w:t>
      </w:r>
      <w:r>
        <w:rPr>
          <w:rFonts w:ascii="宋体" w:hAnsi="宋体" w:cs="宋体" w:hint="eastAsia"/>
          <w:sz w:val="24"/>
          <w:szCs w:val="24"/>
        </w:rPr>
        <w:t>、投标货物明细表；</w:t>
      </w:r>
    </w:p>
    <w:p w:rsidR="00DC71AA" w:rsidRDefault="00E7473C">
      <w:pPr>
        <w:tabs>
          <w:tab w:val="left" w:pos="6171"/>
        </w:tabs>
        <w:spacing w:line="520" w:lineRule="exact"/>
        <w:rPr>
          <w:rFonts w:ascii="宋体" w:hAnsi="宋体" w:cs="宋体"/>
          <w:sz w:val="24"/>
          <w:szCs w:val="24"/>
        </w:rPr>
      </w:pPr>
      <w:r>
        <w:rPr>
          <w:rFonts w:ascii="宋体" w:hAnsi="宋体" w:cs="宋体" w:hint="eastAsia"/>
          <w:sz w:val="24"/>
          <w:szCs w:val="24"/>
        </w:rPr>
        <w:t xml:space="preserve">    6</w:t>
      </w:r>
      <w:r>
        <w:rPr>
          <w:rFonts w:ascii="宋体" w:hAnsi="宋体" w:cs="宋体" w:hint="eastAsia"/>
          <w:sz w:val="24"/>
          <w:szCs w:val="24"/>
        </w:rPr>
        <w:t>、图纸；</w:t>
      </w:r>
      <w:r>
        <w:rPr>
          <w:rFonts w:ascii="宋体" w:hAnsi="宋体" w:cs="宋体" w:hint="eastAsia"/>
          <w:sz w:val="24"/>
          <w:szCs w:val="24"/>
        </w:rPr>
        <w:tab/>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7</w:t>
      </w:r>
      <w:r>
        <w:rPr>
          <w:rFonts w:ascii="宋体" w:hAnsi="宋体" w:cs="宋体" w:hint="eastAsia"/>
          <w:sz w:val="24"/>
          <w:szCs w:val="24"/>
        </w:rPr>
        <w:t>、双方有关项目的洽商、变更等全部书面资料。</w:t>
      </w:r>
    </w:p>
    <w:p w:rsidR="00DC71AA" w:rsidRDefault="00E7473C">
      <w:pPr>
        <w:spacing w:line="520" w:lineRule="exact"/>
        <w:ind w:firstLine="420"/>
        <w:rPr>
          <w:rFonts w:ascii="宋体" w:hAnsi="宋体" w:cs="宋体"/>
          <w:b/>
          <w:bCs/>
          <w:sz w:val="24"/>
          <w:szCs w:val="24"/>
        </w:rPr>
      </w:pPr>
      <w:r>
        <w:rPr>
          <w:rFonts w:ascii="宋体" w:hAnsi="宋体" w:cs="宋体" w:hint="eastAsia"/>
          <w:b/>
          <w:bCs/>
          <w:sz w:val="24"/>
          <w:szCs w:val="24"/>
        </w:rPr>
        <w:t>第二条</w:t>
      </w:r>
      <w:r>
        <w:rPr>
          <w:rFonts w:ascii="宋体" w:hAnsi="宋体" w:cs="宋体" w:hint="eastAsia"/>
          <w:b/>
          <w:bCs/>
          <w:sz w:val="24"/>
          <w:szCs w:val="24"/>
        </w:rPr>
        <w:t xml:space="preserve"> </w:t>
      </w:r>
      <w:r>
        <w:rPr>
          <w:rFonts w:ascii="宋体" w:hAnsi="宋体" w:cs="宋体" w:hint="eastAsia"/>
          <w:b/>
          <w:bCs/>
          <w:sz w:val="24"/>
          <w:szCs w:val="24"/>
        </w:rPr>
        <w:t>项目概况</w:t>
      </w:r>
    </w:p>
    <w:p w:rsidR="00DC71AA" w:rsidRDefault="00E7473C">
      <w:pPr>
        <w:spacing w:line="520" w:lineRule="exact"/>
        <w:ind w:firstLine="560"/>
        <w:rPr>
          <w:rFonts w:ascii="宋体" w:hAnsi="宋体" w:cs="宋体"/>
          <w:sz w:val="24"/>
          <w:szCs w:val="24"/>
        </w:rPr>
      </w:pPr>
      <w:r>
        <w:rPr>
          <w:rFonts w:ascii="宋体" w:hAnsi="宋体" w:cs="宋体" w:hint="eastAsia"/>
          <w:sz w:val="24"/>
          <w:szCs w:val="24"/>
        </w:rPr>
        <w:t>项目名称：。</w:t>
      </w:r>
    </w:p>
    <w:p w:rsidR="00DC71AA" w:rsidRDefault="00E7473C">
      <w:pPr>
        <w:spacing w:line="520" w:lineRule="exact"/>
        <w:ind w:firstLine="560"/>
        <w:rPr>
          <w:rFonts w:ascii="宋体" w:hAnsi="宋体" w:cs="宋体"/>
          <w:sz w:val="24"/>
          <w:szCs w:val="24"/>
        </w:rPr>
      </w:pPr>
      <w:r>
        <w:rPr>
          <w:rFonts w:ascii="宋体" w:hAnsi="宋体" w:cs="宋体" w:hint="eastAsia"/>
          <w:sz w:val="24"/>
          <w:szCs w:val="24"/>
        </w:rPr>
        <w:lastRenderedPageBreak/>
        <w:t>项目地点：。</w:t>
      </w:r>
    </w:p>
    <w:p w:rsidR="00DC71AA" w:rsidRDefault="00E7473C">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第三条</w:t>
      </w:r>
      <w:r>
        <w:rPr>
          <w:rFonts w:ascii="宋体" w:hAnsi="宋体" w:cs="宋体" w:hint="eastAsia"/>
          <w:b/>
          <w:bCs/>
          <w:sz w:val="24"/>
          <w:szCs w:val="24"/>
        </w:rPr>
        <w:t xml:space="preserve"> </w:t>
      </w:r>
      <w:r>
        <w:rPr>
          <w:rFonts w:ascii="宋体" w:hAnsi="宋体" w:cs="宋体" w:hint="eastAsia"/>
          <w:b/>
          <w:bCs/>
          <w:sz w:val="24"/>
          <w:szCs w:val="24"/>
        </w:rPr>
        <w:t>合同金额</w:t>
      </w:r>
    </w:p>
    <w:p w:rsidR="00DC71AA" w:rsidRDefault="00E7473C">
      <w:pPr>
        <w:spacing w:line="520" w:lineRule="exact"/>
        <w:ind w:firstLineChars="150" w:firstLine="36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合同总额：</w:t>
      </w:r>
      <w:r>
        <w:rPr>
          <w:rFonts w:ascii="宋体" w:hAnsi="宋体" w:cs="宋体" w:hint="eastAsia"/>
          <w:sz w:val="24"/>
          <w:szCs w:val="24"/>
          <w:u w:val="single"/>
        </w:rPr>
        <w:t>￥</w:t>
      </w:r>
      <w:r>
        <w:rPr>
          <w:rFonts w:ascii="宋体" w:hAnsi="宋体" w:cs="宋体" w:hint="eastAsia"/>
          <w:sz w:val="24"/>
          <w:szCs w:val="24"/>
          <w:u w:val="single"/>
        </w:rPr>
        <w:t xml:space="preserve">            </w:t>
      </w:r>
      <w:r>
        <w:rPr>
          <w:rFonts w:ascii="宋体" w:hAnsi="宋体" w:cs="宋体" w:hint="eastAsia"/>
          <w:sz w:val="24"/>
          <w:szCs w:val="24"/>
        </w:rPr>
        <w:t>元，大写：。</w:t>
      </w:r>
    </w:p>
    <w:p w:rsidR="00DC71AA" w:rsidRDefault="00E7473C">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第四条</w:t>
      </w:r>
      <w:r>
        <w:rPr>
          <w:rFonts w:ascii="宋体" w:hAnsi="宋体" w:cs="宋体" w:hint="eastAsia"/>
          <w:b/>
          <w:bCs/>
          <w:sz w:val="24"/>
          <w:szCs w:val="24"/>
        </w:rPr>
        <w:t xml:space="preserve"> </w:t>
      </w:r>
      <w:r>
        <w:rPr>
          <w:rFonts w:ascii="宋体" w:hAnsi="宋体" w:cs="宋体" w:hint="eastAsia"/>
          <w:b/>
          <w:bCs/>
          <w:sz w:val="24"/>
          <w:szCs w:val="24"/>
        </w:rPr>
        <w:t>采购内容</w:t>
      </w:r>
    </w:p>
    <w:p w:rsidR="00DC71AA" w:rsidRDefault="00E7473C">
      <w:pPr>
        <w:numPr>
          <w:ilvl w:val="0"/>
          <w:numId w:val="6"/>
        </w:numPr>
        <w:spacing w:line="520" w:lineRule="exact"/>
        <w:ind w:firstLineChars="175" w:firstLine="420"/>
        <w:rPr>
          <w:rFonts w:ascii="宋体" w:hAnsi="宋体" w:cs="宋体"/>
          <w:sz w:val="24"/>
          <w:szCs w:val="24"/>
        </w:rPr>
      </w:pPr>
      <w:r>
        <w:rPr>
          <w:rFonts w:ascii="宋体" w:hAnsi="宋体" w:cs="宋体" w:hint="eastAsia"/>
          <w:sz w:val="24"/>
          <w:szCs w:val="24"/>
        </w:rPr>
        <w:t>采购明细表：</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223"/>
        <w:gridCol w:w="1215"/>
        <w:gridCol w:w="2715"/>
        <w:gridCol w:w="1140"/>
        <w:gridCol w:w="795"/>
        <w:gridCol w:w="960"/>
        <w:gridCol w:w="858"/>
      </w:tblGrid>
      <w:tr w:rsidR="00DC71AA">
        <w:tc>
          <w:tcPr>
            <w:tcW w:w="693" w:type="dxa"/>
          </w:tcPr>
          <w:p w:rsidR="00DC71AA" w:rsidRDefault="00E7473C">
            <w:pPr>
              <w:spacing w:line="320" w:lineRule="exact"/>
              <w:ind w:rightChars="-172" w:right="-361"/>
              <w:rPr>
                <w:rFonts w:ascii="宋体" w:hAnsi="宋体" w:cs="宋体"/>
                <w:szCs w:val="21"/>
              </w:rPr>
            </w:pPr>
            <w:r>
              <w:rPr>
                <w:rFonts w:ascii="宋体" w:hAnsi="宋体" w:cs="宋体" w:hint="eastAsia"/>
                <w:szCs w:val="21"/>
              </w:rPr>
              <w:t>序号</w:t>
            </w:r>
          </w:p>
        </w:tc>
        <w:tc>
          <w:tcPr>
            <w:tcW w:w="1223" w:type="dxa"/>
          </w:tcPr>
          <w:p w:rsidR="00DC71AA" w:rsidRDefault="00E7473C">
            <w:pPr>
              <w:spacing w:line="320" w:lineRule="exact"/>
              <w:rPr>
                <w:rFonts w:ascii="宋体" w:hAnsi="宋体" w:cs="宋体"/>
                <w:szCs w:val="21"/>
              </w:rPr>
            </w:pPr>
            <w:r>
              <w:rPr>
                <w:rFonts w:ascii="宋体" w:hAnsi="宋体" w:cs="宋体" w:hint="eastAsia"/>
                <w:szCs w:val="21"/>
              </w:rPr>
              <w:t>货物名称</w:t>
            </w:r>
          </w:p>
        </w:tc>
        <w:tc>
          <w:tcPr>
            <w:tcW w:w="1215" w:type="dxa"/>
          </w:tcPr>
          <w:p w:rsidR="00DC71AA" w:rsidRDefault="00E7473C">
            <w:pPr>
              <w:spacing w:line="320" w:lineRule="exact"/>
              <w:rPr>
                <w:rFonts w:ascii="宋体" w:hAnsi="宋体" w:cs="宋体"/>
                <w:szCs w:val="21"/>
              </w:rPr>
            </w:pPr>
            <w:r>
              <w:rPr>
                <w:rFonts w:ascii="宋体" w:hAnsi="宋体" w:cs="宋体" w:hint="eastAsia"/>
                <w:szCs w:val="21"/>
              </w:rPr>
              <w:t>厂家产地</w:t>
            </w:r>
          </w:p>
        </w:tc>
        <w:tc>
          <w:tcPr>
            <w:tcW w:w="2715" w:type="dxa"/>
          </w:tcPr>
          <w:p w:rsidR="00DC71AA" w:rsidRDefault="00E7473C">
            <w:pPr>
              <w:spacing w:line="320" w:lineRule="exact"/>
              <w:ind w:rightChars="-31" w:right="-65"/>
              <w:rPr>
                <w:rFonts w:ascii="宋体" w:hAnsi="宋体" w:cs="宋体"/>
                <w:szCs w:val="21"/>
              </w:rPr>
            </w:pPr>
            <w:r>
              <w:rPr>
                <w:rFonts w:ascii="宋体" w:hAnsi="宋体" w:cs="宋体" w:hint="eastAsia"/>
                <w:szCs w:val="21"/>
              </w:rPr>
              <w:t>品牌型号详细技术功能参数</w:t>
            </w:r>
          </w:p>
        </w:tc>
        <w:tc>
          <w:tcPr>
            <w:tcW w:w="1140" w:type="dxa"/>
          </w:tcPr>
          <w:p w:rsidR="00DC71AA" w:rsidRDefault="00E7473C">
            <w:pPr>
              <w:spacing w:line="320" w:lineRule="exact"/>
              <w:rPr>
                <w:rFonts w:ascii="宋体" w:hAnsi="宋体" w:cs="宋体"/>
                <w:szCs w:val="21"/>
              </w:rPr>
            </w:pPr>
            <w:r>
              <w:rPr>
                <w:rFonts w:ascii="宋体" w:hAnsi="宋体" w:cs="宋体" w:hint="eastAsia"/>
                <w:szCs w:val="21"/>
              </w:rPr>
              <w:t>单位</w:t>
            </w:r>
          </w:p>
        </w:tc>
        <w:tc>
          <w:tcPr>
            <w:tcW w:w="795" w:type="dxa"/>
          </w:tcPr>
          <w:p w:rsidR="00DC71AA" w:rsidRDefault="00E7473C">
            <w:pPr>
              <w:spacing w:line="320" w:lineRule="exact"/>
              <w:rPr>
                <w:rFonts w:ascii="宋体" w:hAnsi="宋体" w:cs="宋体"/>
                <w:szCs w:val="21"/>
              </w:rPr>
            </w:pPr>
            <w:r>
              <w:rPr>
                <w:rFonts w:ascii="宋体" w:hAnsi="宋体" w:cs="宋体" w:hint="eastAsia"/>
                <w:szCs w:val="21"/>
              </w:rPr>
              <w:t>数量</w:t>
            </w:r>
          </w:p>
        </w:tc>
        <w:tc>
          <w:tcPr>
            <w:tcW w:w="960" w:type="dxa"/>
          </w:tcPr>
          <w:p w:rsidR="00DC71AA" w:rsidRDefault="00E7473C">
            <w:pPr>
              <w:spacing w:line="320" w:lineRule="exact"/>
              <w:rPr>
                <w:rFonts w:ascii="宋体" w:hAnsi="宋体" w:cs="宋体"/>
                <w:szCs w:val="21"/>
              </w:rPr>
            </w:pPr>
            <w:r>
              <w:rPr>
                <w:rFonts w:ascii="宋体" w:hAnsi="宋体" w:cs="宋体" w:hint="eastAsia"/>
                <w:szCs w:val="21"/>
              </w:rPr>
              <w:t>单价</w:t>
            </w:r>
          </w:p>
        </w:tc>
        <w:tc>
          <w:tcPr>
            <w:tcW w:w="858" w:type="dxa"/>
          </w:tcPr>
          <w:p w:rsidR="00DC71AA" w:rsidRDefault="00E7473C">
            <w:pPr>
              <w:spacing w:line="320" w:lineRule="exact"/>
              <w:rPr>
                <w:rFonts w:ascii="宋体" w:hAnsi="宋体" w:cs="宋体"/>
                <w:szCs w:val="21"/>
              </w:rPr>
            </w:pPr>
            <w:r>
              <w:rPr>
                <w:rFonts w:ascii="宋体" w:hAnsi="宋体" w:cs="宋体" w:hint="eastAsia"/>
                <w:szCs w:val="21"/>
              </w:rPr>
              <w:t>合价</w:t>
            </w:r>
          </w:p>
        </w:tc>
      </w:tr>
      <w:tr w:rsidR="00DC71AA">
        <w:trPr>
          <w:trHeight w:val="150"/>
        </w:trPr>
        <w:tc>
          <w:tcPr>
            <w:tcW w:w="693" w:type="dxa"/>
          </w:tcPr>
          <w:p w:rsidR="00DC71AA" w:rsidRDefault="00DC71AA">
            <w:pPr>
              <w:spacing w:line="520" w:lineRule="exact"/>
              <w:rPr>
                <w:rFonts w:ascii="宋体" w:hAnsi="宋体" w:cs="宋体"/>
                <w:szCs w:val="21"/>
              </w:rPr>
            </w:pPr>
          </w:p>
        </w:tc>
        <w:tc>
          <w:tcPr>
            <w:tcW w:w="1223" w:type="dxa"/>
          </w:tcPr>
          <w:p w:rsidR="00DC71AA" w:rsidRDefault="00DC71AA">
            <w:pPr>
              <w:spacing w:line="520" w:lineRule="exact"/>
              <w:rPr>
                <w:rFonts w:ascii="宋体" w:hAnsi="宋体" w:cs="宋体"/>
                <w:szCs w:val="21"/>
              </w:rPr>
            </w:pPr>
          </w:p>
        </w:tc>
        <w:tc>
          <w:tcPr>
            <w:tcW w:w="1215" w:type="dxa"/>
          </w:tcPr>
          <w:p w:rsidR="00DC71AA" w:rsidRDefault="00DC71AA">
            <w:pPr>
              <w:spacing w:line="520" w:lineRule="exact"/>
              <w:rPr>
                <w:rFonts w:ascii="宋体" w:hAnsi="宋体" w:cs="宋体"/>
                <w:szCs w:val="21"/>
              </w:rPr>
            </w:pPr>
          </w:p>
        </w:tc>
        <w:tc>
          <w:tcPr>
            <w:tcW w:w="2715" w:type="dxa"/>
          </w:tcPr>
          <w:p w:rsidR="00DC71AA" w:rsidRDefault="00DC71AA">
            <w:pPr>
              <w:spacing w:line="520" w:lineRule="exact"/>
              <w:rPr>
                <w:rFonts w:ascii="宋体" w:hAnsi="宋体" w:cs="宋体"/>
                <w:szCs w:val="21"/>
              </w:rPr>
            </w:pPr>
          </w:p>
        </w:tc>
        <w:tc>
          <w:tcPr>
            <w:tcW w:w="1140" w:type="dxa"/>
          </w:tcPr>
          <w:p w:rsidR="00DC71AA" w:rsidRDefault="00DC71AA">
            <w:pPr>
              <w:spacing w:line="520" w:lineRule="exact"/>
              <w:rPr>
                <w:rFonts w:ascii="宋体" w:hAnsi="宋体" w:cs="宋体"/>
                <w:szCs w:val="21"/>
              </w:rPr>
            </w:pPr>
          </w:p>
        </w:tc>
        <w:tc>
          <w:tcPr>
            <w:tcW w:w="795" w:type="dxa"/>
          </w:tcPr>
          <w:p w:rsidR="00DC71AA" w:rsidRDefault="00DC71AA">
            <w:pPr>
              <w:spacing w:line="520" w:lineRule="exact"/>
              <w:rPr>
                <w:rFonts w:ascii="宋体" w:hAnsi="宋体" w:cs="宋体"/>
                <w:szCs w:val="21"/>
              </w:rPr>
            </w:pPr>
          </w:p>
        </w:tc>
        <w:tc>
          <w:tcPr>
            <w:tcW w:w="960" w:type="dxa"/>
          </w:tcPr>
          <w:p w:rsidR="00DC71AA" w:rsidRDefault="00DC71AA">
            <w:pPr>
              <w:spacing w:line="520" w:lineRule="exact"/>
              <w:rPr>
                <w:rFonts w:ascii="宋体" w:hAnsi="宋体" w:cs="宋体"/>
                <w:szCs w:val="21"/>
              </w:rPr>
            </w:pPr>
          </w:p>
        </w:tc>
        <w:tc>
          <w:tcPr>
            <w:tcW w:w="858" w:type="dxa"/>
          </w:tcPr>
          <w:p w:rsidR="00DC71AA" w:rsidRDefault="00DC71AA">
            <w:pPr>
              <w:spacing w:line="520" w:lineRule="exact"/>
              <w:rPr>
                <w:rFonts w:ascii="宋体" w:hAnsi="宋体" w:cs="宋体"/>
                <w:szCs w:val="21"/>
              </w:rPr>
            </w:pPr>
          </w:p>
        </w:tc>
      </w:tr>
      <w:tr w:rsidR="00DC71AA">
        <w:tc>
          <w:tcPr>
            <w:tcW w:w="693" w:type="dxa"/>
          </w:tcPr>
          <w:p w:rsidR="00DC71AA" w:rsidRDefault="00DC71AA">
            <w:pPr>
              <w:spacing w:line="520" w:lineRule="exact"/>
              <w:rPr>
                <w:rFonts w:ascii="宋体" w:hAnsi="宋体" w:cs="宋体"/>
                <w:szCs w:val="21"/>
              </w:rPr>
            </w:pPr>
          </w:p>
        </w:tc>
        <w:tc>
          <w:tcPr>
            <w:tcW w:w="1223" w:type="dxa"/>
          </w:tcPr>
          <w:p w:rsidR="00DC71AA" w:rsidRDefault="00DC71AA">
            <w:pPr>
              <w:spacing w:line="520" w:lineRule="exact"/>
              <w:rPr>
                <w:rFonts w:ascii="宋体" w:hAnsi="宋体" w:cs="宋体"/>
                <w:szCs w:val="21"/>
              </w:rPr>
            </w:pPr>
          </w:p>
        </w:tc>
        <w:tc>
          <w:tcPr>
            <w:tcW w:w="1215" w:type="dxa"/>
          </w:tcPr>
          <w:p w:rsidR="00DC71AA" w:rsidRDefault="00DC71AA">
            <w:pPr>
              <w:spacing w:line="520" w:lineRule="exact"/>
              <w:rPr>
                <w:rFonts w:ascii="宋体" w:hAnsi="宋体" w:cs="宋体"/>
                <w:szCs w:val="21"/>
              </w:rPr>
            </w:pPr>
          </w:p>
        </w:tc>
        <w:tc>
          <w:tcPr>
            <w:tcW w:w="2715" w:type="dxa"/>
          </w:tcPr>
          <w:p w:rsidR="00DC71AA" w:rsidRDefault="00DC71AA">
            <w:pPr>
              <w:spacing w:line="520" w:lineRule="exact"/>
              <w:rPr>
                <w:rFonts w:ascii="宋体" w:hAnsi="宋体" w:cs="宋体"/>
                <w:szCs w:val="21"/>
              </w:rPr>
            </w:pPr>
          </w:p>
        </w:tc>
        <w:tc>
          <w:tcPr>
            <w:tcW w:w="1140" w:type="dxa"/>
          </w:tcPr>
          <w:p w:rsidR="00DC71AA" w:rsidRDefault="00DC71AA">
            <w:pPr>
              <w:spacing w:line="520" w:lineRule="exact"/>
              <w:rPr>
                <w:rFonts w:ascii="宋体" w:hAnsi="宋体" w:cs="宋体"/>
                <w:szCs w:val="21"/>
              </w:rPr>
            </w:pPr>
          </w:p>
        </w:tc>
        <w:tc>
          <w:tcPr>
            <w:tcW w:w="795" w:type="dxa"/>
          </w:tcPr>
          <w:p w:rsidR="00DC71AA" w:rsidRDefault="00DC71AA">
            <w:pPr>
              <w:spacing w:line="520" w:lineRule="exact"/>
              <w:rPr>
                <w:rFonts w:ascii="宋体" w:hAnsi="宋体" w:cs="宋体"/>
                <w:szCs w:val="21"/>
              </w:rPr>
            </w:pPr>
          </w:p>
        </w:tc>
        <w:tc>
          <w:tcPr>
            <w:tcW w:w="960" w:type="dxa"/>
          </w:tcPr>
          <w:p w:rsidR="00DC71AA" w:rsidRDefault="00DC71AA">
            <w:pPr>
              <w:spacing w:line="520" w:lineRule="exact"/>
              <w:rPr>
                <w:rFonts w:ascii="宋体" w:hAnsi="宋体" w:cs="宋体"/>
                <w:szCs w:val="21"/>
              </w:rPr>
            </w:pPr>
          </w:p>
        </w:tc>
        <w:tc>
          <w:tcPr>
            <w:tcW w:w="858" w:type="dxa"/>
          </w:tcPr>
          <w:p w:rsidR="00DC71AA" w:rsidRDefault="00DC71AA">
            <w:pPr>
              <w:spacing w:line="520" w:lineRule="exact"/>
              <w:rPr>
                <w:rFonts w:ascii="宋体" w:hAnsi="宋体" w:cs="宋体"/>
                <w:szCs w:val="21"/>
              </w:rPr>
            </w:pPr>
          </w:p>
        </w:tc>
      </w:tr>
      <w:tr w:rsidR="00DC71AA">
        <w:tc>
          <w:tcPr>
            <w:tcW w:w="693" w:type="dxa"/>
          </w:tcPr>
          <w:p w:rsidR="00DC71AA" w:rsidRDefault="00DC71AA">
            <w:pPr>
              <w:spacing w:line="520" w:lineRule="exact"/>
              <w:rPr>
                <w:rFonts w:ascii="宋体" w:hAnsi="宋体" w:cs="宋体"/>
                <w:szCs w:val="21"/>
              </w:rPr>
            </w:pPr>
          </w:p>
        </w:tc>
        <w:tc>
          <w:tcPr>
            <w:tcW w:w="1223" w:type="dxa"/>
          </w:tcPr>
          <w:p w:rsidR="00DC71AA" w:rsidRDefault="00DC71AA">
            <w:pPr>
              <w:spacing w:line="520" w:lineRule="exact"/>
              <w:rPr>
                <w:rFonts w:ascii="宋体" w:hAnsi="宋体" w:cs="宋体"/>
                <w:szCs w:val="21"/>
              </w:rPr>
            </w:pPr>
          </w:p>
        </w:tc>
        <w:tc>
          <w:tcPr>
            <w:tcW w:w="1215" w:type="dxa"/>
          </w:tcPr>
          <w:p w:rsidR="00DC71AA" w:rsidRDefault="00DC71AA">
            <w:pPr>
              <w:spacing w:line="520" w:lineRule="exact"/>
              <w:rPr>
                <w:rFonts w:ascii="宋体" w:hAnsi="宋体" w:cs="宋体"/>
                <w:szCs w:val="21"/>
              </w:rPr>
            </w:pPr>
          </w:p>
        </w:tc>
        <w:tc>
          <w:tcPr>
            <w:tcW w:w="2715" w:type="dxa"/>
          </w:tcPr>
          <w:p w:rsidR="00DC71AA" w:rsidRDefault="00DC71AA">
            <w:pPr>
              <w:spacing w:line="520" w:lineRule="exact"/>
              <w:rPr>
                <w:rFonts w:ascii="宋体" w:hAnsi="宋体" w:cs="宋体"/>
                <w:szCs w:val="21"/>
              </w:rPr>
            </w:pPr>
          </w:p>
        </w:tc>
        <w:tc>
          <w:tcPr>
            <w:tcW w:w="1140" w:type="dxa"/>
          </w:tcPr>
          <w:p w:rsidR="00DC71AA" w:rsidRDefault="00DC71AA">
            <w:pPr>
              <w:spacing w:line="520" w:lineRule="exact"/>
              <w:rPr>
                <w:rFonts w:ascii="宋体" w:hAnsi="宋体" w:cs="宋体"/>
                <w:szCs w:val="21"/>
              </w:rPr>
            </w:pPr>
          </w:p>
        </w:tc>
        <w:tc>
          <w:tcPr>
            <w:tcW w:w="795" w:type="dxa"/>
          </w:tcPr>
          <w:p w:rsidR="00DC71AA" w:rsidRDefault="00DC71AA">
            <w:pPr>
              <w:spacing w:line="520" w:lineRule="exact"/>
              <w:rPr>
                <w:rFonts w:ascii="宋体" w:hAnsi="宋体" w:cs="宋体"/>
                <w:szCs w:val="21"/>
              </w:rPr>
            </w:pPr>
          </w:p>
        </w:tc>
        <w:tc>
          <w:tcPr>
            <w:tcW w:w="960" w:type="dxa"/>
          </w:tcPr>
          <w:p w:rsidR="00DC71AA" w:rsidRDefault="00DC71AA">
            <w:pPr>
              <w:spacing w:line="520" w:lineRule="exact"/>
              <w:rPr>
                <w:rFonts w:ascii="宋体" w:hAnsi="宋体" w:cs="宋体"/>
                <w:szCs w:val="21"/>
              </w:rPr>
            </w:pPr>
          </w:p>
        </w:tc>
        <w:tc>
          <w:tcPr>
            <w:tcW w:w="858" w:type="dxa"/>
          </w:tcPr>
          <w:p w:rsidR="00DC71AA" w:rsidRDefault="00DC71AA">
            <w:pPr>
              <w:spacing w:line="520" w:lineRule="exact"/>
              <w:rPr>
                <w:rFonts w:ascii="宋体" w:hAnsi="宋体" w:cs="宋体"/>
                <w:szCs w:val="21"/>
              </w:rPr>
            </w:pPr>
          </w:p>
        </w:tc>
      </w:tr>
      <w:tr w:rsidR="00DC71AA">
        <w:tc>
          <w:tcPr>
            <w:tcW w:w="693" w:type="dxa"/>
          </w:tcPr>
          <w:p w:rsidR="00DC71AA" w:rsidRDefault="00DC71AA">
            <w:pPr>
              <w:spacing w:line="520" w:lineRule="exact"/>
              <w:rPr>
                <w:rFonts w:ascii="宋体" w:hAnsi="宋体" w:cs="宋体"/>
                <w:szCs w:val="21"/>
              </w:rPr>
            </w:pPr>
          </w:p>
        </w:tc>
        <w:tc>
          <w:tcPr>
            <w:tcW w:w="1223" w:type="dxa"/>
          </w:tcPr>
          <w:p w:rsidR="00DC71AA" w:rsidRDefault="00DC71AA">
            <w:pPr>
              <w:spacing w:line="520" w:lineRule="exact"/>
              <w:rPr>
                <w:rFonts w:ascii="宋体" w:hAnsi="宋体" w:cs="宋体"/>
                <w:szCs w:val="21"/>
              </w:rPr>
            </w:pPr>
          </w:p>
        </w:tc>
        <w:tc>
          <w:tcPr>
            <w:tcW w:w="1215" w:type="dxa"/>
          </w:tcPr>
          <w:p w:rsidR="00DC71AA" w:rsidRDefault="00DC71AA">
            <w:pPr>
              <w:spacing w:line="520" w:lineRule="exact"/>
              <w:rPr>
                <w:rFonts w:ascii="宋体" w:hAnsi="宋体" w:cs="宋体"/>
                <w:szCs w:val="21"/>
              </w:rPr>
            </w:pPr>
          </w:p>
        </w:tc>
        <w:tc>
          <w:tcPr>
            <w:tcW w:w="2715" w:type="dxa"/>
          </w:tcPr>
          <w:p w:rsidR="00DC71AA" w:rsidRDefault="00DC71AA">
            <w:pPr>
              <w:spacing w:line="520" w:lineRule="exact"/>
              <w:rPr>
                <w:rFonts w:ascii="宋体" w:hAnsi="宋体" w:cs="宋体"/>
                <w:szCs w:val="21"/>
              </w:rPr>
            </w:pPr>
          </w:p>
        </w:tc>
        <w:tc>
          <w:tcPr>
            <w:tcW w:w="1140" w:type="dxa"/>
          </w:tcPr>
          <w:p w:rsidR="00DC71AA" w:rsidRDefault="00DC71AA">
            <w:pPr>
              <w:spacing w:line="520" w:lineRule="exact"/>
              <w:rPr>
                <w:rFonts w:ascii="宋体" w:hAnsi="宋体" w:cs="宋体"/>
                <w:szCs w:val="21"/>
              </w:rPr>
            </w:pPr>
          </w:p>
        </w:tc>
        <w:tc>
          <w:tcPr>
            <w:tcW w:w="795" w:type="dxa"/>
          </w:tcPr>
          <w:p w:rsidR="00DC71AA" w:rsidRDefault="00DC71AA">
            <w:pPr>
              <w:spacing w:line="520" w:lineRule="exact"/>
              <w:rPr>
                <w:rFonts w:ascii="宋体" w:hAnsi="宋体" w:cs="宋体"/>
                <w:szCs w:val="21"/>
              </w:rPr>
            </w:pPr>
          </w:p>
        </w:tc>
        <w:tc>
          <w:tcPr>
            <w:tcW w:w="960" w:type="dxa"/>
          </w:tcPr>
          <w:p w:rsidR="00DC71AA" w:rsidRDefault="00DC71AA">
            <w:pPr>
              <w:spacing w:line="520" w:lineRule="exact"/>
              <w:rPr>
                <w:rFonts w:ascii="宋体" w:hAnsi="宋体" w:cs="宋体"/>
                <w:szCs w:val="21"/>
              </w:rPr>
            </w:pPr>
          </w:p>
        </w:tc>
        <w:tc>
          <w:tcPr>
            <w:tcW w:w="858" w:type="dxa"/>
          </w:tcPr>
          <w:p w:rsidR="00DC71AA" w:rsidRDefault="00DC71AA">
            <w:pPr>
              <w:spacing w:line="520" w:lineRule="exact"/>
              <w:rPr>
                <w:rFonts w:ascii="宋体" w:hAnsi="宋体" w:cs="宋体"/>
                <w:szCs w:val="21"/>
              </w:rPr>
            </w:pPr>
          </w:p>
        </w:tc>
      </w:tr>
      <w:tr w:rsidR="00DC71AA">
        <w:tc>
          <w:tcPr>
            <w:tcW w:w="693" w:type="dxa"/>
          </w:tcPr>
          <w:p w:rsidR="00DC71AA" w:rsidRDefault="00DC71AA">
            <w:pPr>
              <w:spacing w:line="520" w:lineRule="exact"/>
              <w:rPr>
                <w:rFonts w:ascii="宋体" w:hAnsi="宋体" w:cs="宋体"/>
                <w:szCs w:val="21"/>
              </w:rPr>
            </w:pPr>
          </w:p>
        </w:tc>
        <w:tc>
          <w:tcPr>
            <w:tcW w:w="1223" w:type="dxa"/>
          </w:tcPr>
          <w:p w:rsidR="00DC71AA" w:rsidRDefault="00DC71AA">
            <w:pPr>
              <w:spacing w:line="520" w:lineRule="exact"/>
              <w:rPr>
                <w:rFonts w:ascii="宋体" w:hAnsi="宋体" w:cs="宋体"/>
                <w:szCs w:val="21"/>
              </w:rPr>
            </w:pPr>
          </w:p>
        </w:tc>
        <w:tc>
          <w:tcPr>
            <w:tcW w:w="1215" w:type="dxa"/>
          </w:tcPr>
          <w:p w:rsidR="00DC71AA" w:rsidRDefault="00DC71AA">
            <w:pPr>
              <w:spacing w:line="520" w:lineRule="exact"/>
              <w:rPr>
                <w:rFonts w:ascii="宋体" w:hAnsi="宋体" w:cs="宋体"/>
                <w:szCs w:val="21"/>
              </w:rPr>
            </w:pPr>
          </w:p>
        </w:tc>
        <w:tc>
          <w:tcPr>
            <w:tcW w:w="2715" w:type="dxa"/>
          </w:tcPr>
          <w:p w:rsidR="00DC71AA" w:rsidRDefault="00DC71AA">
            <w:pPr>
              <w:spacing w:line="520" w:lineRule="exact"/>
              <w:rPr>
                <w:rFonts w:ascii="宋体" w:hAnsi="宋体" w:cs="宋体"/>
                <w:szCs w:val="21"/>
              </w:rPr>
            </w:pPr>
          </w:p>
        </w:tc>
        <w:tc>
          <w:tcPr>
            <w:tcW w:w="1140" w:type="dxa"/>
          </w:tcPr>
          <w:p w:rsidR="00DC71AA" w:rsidRDefault="00DC71AA">
            <w:pPr>
              <w:spacing w:line="520" w:lineRule="exact"/>
              <w:rPr>
                <w:rFonts w:ascii="宋体" w:hAnsi="宋体" w:cs="宋体"/>
                <w:szCs w:val="21"/>
              </w:rPr>
            </w:pPr>
          </w:p>
        </w:tc>
        <w:tc>
          <w:tcPr>
            <w:tcW w:w="795" w:type="dxa"/>
          </w:tcPr>
          <w:p w:rsidR="00DC71AA" w:rsidRDefault="00DC71AA">
            <w:pPr>
              <w:spacing w:line="520" w:lineRule="exact"/>
              <w:rPr>
                <w:rFonts w:ascii="宋体" w:hAnsi="宋体" w:cs="宋体"/>
                <w:szCs w:val="21"/>
              </w:rPr>
            </w:pPr>
          </w:p>
        </w:tc>
        <w:tc>
          <w:tcPr>
            <w:tcW w:w="960" w:type="dxa"/>
          </w:tcPr>
          <w:p w:rsidR="00DC71AA" w:rsidRDefault="00DC71AA">
            <w:pPr>
              <w:spacing w:line="520" w:lineRule="exact"/>
              <w:rPr>
                <w:rFonts w:ascii="宋体" w:hAnsi="宋体" w:cs="宋体"/>
                <w:szCs w:val="21"/>
              </w:rPr>
            </w:pPr>
          </w:p>
        </w:tc>
        <w:tc>
          <w:tcPr>
            <w:tcW w:w="858" w:type="dxa"/>
          </w:tcPr>
          <w:p w:rsidR="00DC71AA" w:rsidRDefault="00DC71AA">
            <w:pPr>
              <w:spacing w:line="520" w:lineRule="exact"/>
              <w:rPr>
                <w:rFonts w:ascii="宋体" w:hAnsi="宋体" w:cs="宋体"/>
                <w:szCs w:val="21"/>
              </w:rPr>
            </w:pPr>
          </w:p>
        </w:tc>
      </w:tr>
      <w:tr w:rsidR="00DC71AA">
        <w:tc>
          <w:tcPr>
            <w:tcW w:w="9599" w:type="dxa"/>
            <w:gridSpan w:val="8"/>
          </w:tcPr>
          <w:p w:rsidR="00DC71AA" w:rsidRDefault="00E7473C">
            <w:pPr>
              <w:spacing w:line="520" w:lineRule="exact"/>
              <w:rPr>
                <w:rFonts w:ascii="宋体" w:hAnsi="宋体" w:cs="宋体"/>
                <w:szCs w:val="21"/>
              </w:rPr>
            </w:pPr>
            <w:r>
              <w:rPr>
                <w:rFonts w:ascii="宋体" w:hAnsi="宋体" w:cs="宋体" w:hint="eastAsia"/>
                <w:szCs w:val="21"/>
              </w:rPr>
              <w:t>合计：大写：</w:t>
            </w:r>
            <w:r>
              <w:rPr>
                <w:rFonts w:ascii="宋体" w:hAnsi="宋体" w:cs="宋体" w:hint="eastAsia"/>
                <w:szCs w:val="21"/>
              </w:rPr>
              <w:t xml:space="preserve">                                          </w:t>
            </w:r>
            <w:r>
              <w:rPr>
                <w:rFonts w:ascii="宋体" w:hAnsi="宋体" w:cs="宋体" w:hint="eastAsia"/>
                <w:szCs w:val="21"/>
              </w:rPr>
              <w:t>小写：￥</w:t>
            </w:r>
          </w:p>
        </w:tc>
      </w:tr>
    </w:tbl>
    <w:p w:rsidR="00DC71AA" w:rsidRDefault="00E7473C">
      <w:pPr>
        <w:numPr>
          <w:ilvl w:val="0"/>
          <w:numId w:val="6"/>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本项目为交钥匙工程。乙方总价承包，负项目全责。在招投标文件、设计图纸及合同等文件中未约定的，但本项目明显所必须的设备、材料、配件、施工等，均包含在项目总价中，甲方不再另行付费。</w:t>
      </w:r>
    </w:p>
    <w:p w:rsidR="00DC71AA" w:rsidRDefault="00E7473C">
      <w:pPr>
        <w:tabs>
          <w:tab w:val="left" w:pos="0"/>
        </w:tabs>
        <w:spacing w:line="520" w:lineRule="exact"/>
        <w:ind w:firstLineChars="175" w:firstLine="422"/>
        <w:rPr>
          <w:rFonts w:ascii="宋体" w:hAnsi="宋体" w:cs="宋体"/>
          <w:color w:val="000000"/>
          <w:sz w:val="24"/>
          <w:szCs w:val="24"/>
        </w:rPr>
      </w:pPr>
      <w:r>
        <w:rPr>
          <w:rFonts w:ascii="宋体" w:hAnsi="宋体" w:cs="宋体" w:hint="eastAsia"/>
          <w:b/>
          <w:bCs/>
          <w:color w:val="000000"/>
          <w:sz w:val="24"/>
          <w:szCs w:val="24"/>
        </w:rPr>
        <w:t>第五条</w:t>
      </w:r>
      <w:r>
        <w:rPr>
          <w:rFonts w:ascii="宋体" w:hAnsi="宋体" w:cs="宋体" w:hint="eastAsia"/>
          <w:b/>
          <w:bCs/>
          <w:color w:val="000000"/>
          <w:sz w:val="24"/>
          <w:szCs w:val="24"/>
        </w:rPr>
        <w:t xml:space="preserve"> </w:t>
      </w:r>
      <w:r>
        <w:rPr>
          <w:rFonts w:ascii="宋体" w:hAnsi="宋体" w:cs="宋体" w:hint="eastAsia"/>
          <w:b/>
          <w:bCs/>
          <w:color w:val="000000"/>
          <w:sz w:val="24"/>
          <w:szCs w:val="24"/>
        </w:rPr>
        <w:t>交货期</w:t>
      </w:r>
      <w:r>
        <w:rPr>
          <w:rFonts w:ascii="宋体" w:hAnsi="宋体" w:cs="宋体" w:hint="eastAsia"/>
          <w:b/>
          <w:bCs/>
          <w:color w:val="000000"/>
          <w:sz w:val="24"/>
          <w:szCs w:val="24"/>
        </w:rPr>
        <w:br/>
      </w:r>
      <w:r>
        <w:rPr>
          <w:rFonts w:ascii="宋体" w:hAnsi="宋体" w:cs="宋体" w:hint="eastAsia"/>
          <w:color w:val="000000"/>
          <w:sz w:val="24"/>
          <w:szCs w:val="24"/>
        </w:rPr>
        <w:t xml:space="preserve">　　合同签订后</w:t>
      </w:r>
      <w:r>
        <w:rPr>
          <w:rFonts w:ascii="宋体" w:hAnsi="宋体" w:cs="宋体" w:hint="eastAsia"/>
          <w:color w:val="000000"/>
          <w:sz w:val="24"/>
          <w:szCs w:val="24"/>
        </w:rPr>
        <w:t xml:space="preserve"> </w:t>
      </w:r>
      <w:r>
        <w:rPr>
          <w:rFonts w:ascii="宋体" w:hAnsi="宋体" w:cs="宋体" w:hint="eastAsia"/>
          <w:color w:val="000000"/>
          <w:sz w:val="24"/>
          <w:szCs w:val="24"/>
        </w:rPr>
        <w:t>日交货。</w:t>
      </w:r>
    </w:p>
    <w:p w:rsidR="00DC71AA" w:rsidRDefault="00E7473C">
      <w:pPr>
        <w:tabs>
          <w:tab w:val="left" w:pos="0"/>
        </w:tabs>
        <w:spacing w:line="520" w:lineRule="exact"/>
        <w:ind w:firstLine="420"/>
        <w:rPr>
          <w:rFonts w:ascii="宋体" w:hAnsi="宋体" w:cs="宋体"/>
          <w:b/>
          <w:bCs/>
          <w:color w:val="000000"/>
          <w:sz w:val="24"/>
          <w:szCs w:val="24"/>
        </w:rPr>
      </w:pPr>
      <w:r>
        <w:rPr>
          <w:rFonts w:ascii="宋体" w:hAnsi="宋体" w:cs="宋体" w:hint="eastAsia"/>
          <w:b/>
          <w:bCs/>
          <w:color w:val="000000"/>
          <w:sz w:val="24"/>
          <w:szCs w:val="24"/>
        </w:rPr>
        <w:t>第六条</w:t>
      </w:r>
      <w:r>
        <w:rPr>
          <w:rFonts w:ascii="宋体" w:hAnsi="宋体" w:cs="宋体" w:hint="eastAsia"/>
          <w:b/>
          <w:bCs/>
          <w:color w:val="000000"/>
          <w:sz w:val="24"/>
          <w:szCs w:val="24"/>
        </w:rPr>
        <w:t xml:space="preserve"> </w:t>
      </w:r>
      <w:r>
        <w:rPr>
          <w:rFonts w:ascii="宋体" w:hAnsi="宋体" w:cs="宋体" w:hint="eastAsia"/>
          <w:b/>
          <w:bCs/>
          <w:color w:val="000000"/>
          <w:sz w:val="24"/>
          <w:szCs w:val="24"/>
        </w:rPr>
        <w:t>付款方式</w:t>
      </w:r>
    </w:p>
    <w:p w:rsidR="00DC71AA" w:rsidRDefault="00E7473C">
      <w:pPr>
        <w:pStyle w:val="as"/>
        <w:spacing w:line="440" w:lineRule="exact"/>
        <w:ind w:left="0" w:firstLineChars="175" w:firstLine="420"/>
        <w:rPr>
          <w:rFonts w:hAnsi="宋体"/>
          <w:sz w:val="24"/>
          <w:szCs w:val="24"/>
        </w:rPr>
      </w:pPr>
      <w:r>
        <w:rPr>
          <w:rFonts w:hAnsi="宋体" w:hint="eastAsia"/>
          <w:color w:val="000000"/>
          <w:sz w:val="24"/>
          <w:szCs w:val="24"/>
        </w:rPr>
        <w:t>按招标文件约定执行。</w:t>
      </w:r>
    </w:p>
    <w:p w:rsidR="00DC71AA" w:rsidRDefault="00E7473C">
      <w:pPr>
        <w:tabs>
          <w:tab w:val="left" w:pos="-200"/>
        </w:tabs>
        <w:spacing w:line="520" w:lineRule="exact"/>
        <w:rPr>
          <w:rFonts w:ascii="宋体" w:hAnsi="宋体" w:cs="宋体"/>
          <w:sz w:val="24"/>
          <w:szCs w:val="24"/>
        </w:rPr>
      </w:pPr>
      <w:r>
        <w:rPr>
          <w:rFonts w:ascii="宋体" w:hAnsi="宋体" w:cs="宋体" w:hint="eastAsia"/>
          <w:b/>
          <w:bCs/>
          <w:sz w:val="24"/>
          <w:szCs w:val="24"/>
        </w:rPr>
        <w:t>第七条</w:t>
      </w:r>
      <w:r>
        <w:rPr>
          <w:rFonts w:ascii="宋体" w:hAnsi="宋体" w:cs="宋体" w:hint="eastAsia"/>
          <w:b/>
          <w:bCs/>
          <w:sz w:val="24"/>
          <w:szCs w:val="24"/>
        </w:rPr>
        <w:t xml:space="preserve"> </w:t>
      </w:r>
      <w:r>
        <w:rPr>
          <w:rFonts w:ascii="宋体" w:hAnsi="宋体" w:cs="宋体" w:hint="eastAsia"/>
          <w:b/>
          <w:bCs/>
          <w:sz w:val="24"/>
          <w:szCs w:val="24"/>
        </w:rPr>
        <w:t>质量标准</w:t>
      </w:r>
    </w:p>
    <w:p w:rsidR="00DC71AA" w:rsidRDefault="00E7473C">
      <w:pPr>
        <w:tabs>
          <w:tab w:val="left" w:pos="-200"/>
        </w:tabs>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 xml:space="preserve">）按招投标文件约定的标准执行。　　　</w:t>
      </w:r>
    </w:p>
    <w:p w:rsidR="00DC71AA" w:rsidRDefault="00E7473C">
      <w:pPr>
        <w:tabs>
          <w:tab w:val="left" w:pos="-200"/>
        </w:tabs>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）符合国家规范质量标准。</w:t>
      </w:r>
    </w:p>
    <w:p w:rsidR="00DC71AA" w:rsidRDefault="00E7473C">
      <w:pPr>
        <w:tabs>
          <w:tab w:val="left" w:pos="-200"/>
        </w:tabs>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）符合行业质量标准。</w:t>
      </w:r>
    </w:p>
    <w:p w:rsidR="00DC71AA" w:rsidRDefault="00E7473C">
      <w:pPr>
        <w:tabs>
          <w:tab w:val="left" w:pos="-200"/>
        </w:tabs>
        <w:spacing w:line="520" w:lineRule="exact"/>
        <w:rPr>
          <w:rFonts w:ascii="宋体" w:hAnsi="宋体" w:cs="宋体"/>
          <w:sz w:val="24"/>
          <w:szCs w:val="24"/>
        </w:rPr>
      </w:pPr>
      <w:r>
        <w:rPr>
          <w:rFonts w:ascii="宋体" w:hAnsi="宋体" w:cs="宋体" w:hint="eastAsia"/>
          <w:b/>
          <w:bCs/>
          <w:sz w:val="24"/>
          <w:szCs w:val="24"/>
        </w:rPr>
        <w:t xml:space="preserve">   </w:t>
      </w:r>
      <w:r>
        <w:rPr>
          <w:rFonts w:ascii="宋体" w:hAnsi="宋体" w:cs="宋体" w:hint="eastAsia"/>
          <w:b/>
          <w:bCs/>
          <w:sz w:val="24"/>
          <w:szCs w:val="24"/>
        </w:rPr>
        <w:t>第八条</w:t>
      </w:r>
      <w:r>
        <w:rPr>
          <w:rFonts w:ascii="宋体" w:hAnsi="宋体" w:cs="宋体" w:hint="eastAsia"/>
          <w:b/>
          <w:bCs/>
          <w:sz w:val="24"/>
          <w:szCs w:val="24"/>
        </w:rPr>
        <w:t xml:space="preserve">  </w:t>
      </w:r>
      <w:r>
        <w:rPr>
          <w:rFonts w:ascii="宋体" w:hAnsi="宋体" w:cs="宋体" w:hint="eastAsia"/>
          <w:b/>
          <w:bCs/>
          <w:sz w:val="24"/>
          <w:szCs w:val="24"/>
        </w:rPr>
        <w:t>甲方权利和义务</w:t>
      </w:r>
      <w:r>
        <w:rPr>
          <w:rFonts w:ascii="宋体" w:hAnsi="宋体" w:cs="宋体" w:hint="eastAsia"/>
          <w:b/>
          <w:bCs/>
          <w:sz w:val="24"/>
          <w:szCs w:val="24"/>
        </w:rPr>
        <w:t xml:space="preserve"> </w:t>
      </w:r>
    </w:p>
    <w:p w:rsidR="00DC71AA" w:rsidRDefault="00E7473C">
      <w:pPr>
        <w:pStyle w:val="sa"/>
        <w:tabs>
          <w:tab w:val="clear" w:pos="525"/>
        </w:tabs>
        <w:spacing w:line="520" w:lineRule="exact"/>
        <w:ind w:leftChars="196" w:left="412" w:firstLineChars="0" w:firstLine="0"/>
        <w:rPr>
          <w:rFonts w:ascii="宋体" w:eastAsia="宋体"/>
        </w:rPr>
      </w:pPr>
      <w:r>
        <w:rPr>
          <w:rFonts w:ascii="宋体" w:eastAsia="宋体" w:hint="eastAsia"/>
        </w:rPr>
        <w:t>1.</w:t>
      </w:r>
      <w:r>
        <w:rPr>
          <w:rFonts w:ascii="宋体" w:eastAsia="宋体" w:hint="eastAsia"/>
        </w:rPr>
        <w:t>权利</w:t>
      </w:r>
    </w:p>
    <w:p w:rsidR="00DC71AA" w:rsidRDefault="00E7473C">
      <w:pPr>
        <w:pStyle w:val="sa"/>
        <w:numPr>
          <w:ilvl w:val="0"/>
          <w:numId w:val="7"/>
        </w:numPr>
        <w:tabs>
          <w:tab w:val="clear" w:pos="525"/>
        </w:tabs>
        <w:spacing w:line="440" w:lineRule="exact"/>
        <w:rPr>
          <w:rFonts w:ascii="宋体" w:eastAsia="宋体"/>
        </w:rPr>
      </w:pPr>
      <w:r>
        <w:rPr>
          <w:rFonts w:ascii="宋体" w:eastAsia="宋体" w:hint="eastAsia"/>
        </w:rPr>
        <w:t>甲方在本合同项目施实期间，有权查验货物（软硬件设备、材料、配件等），</w:t>
      </w:r>
      <w:r>
        <w:rPr>
          <w:rFonts w:ascii="宋体" w:eastAsia="宋体" w:hint="eastAsia"/>
        </w:rPr>
        <w:lastRenderedPageBreak/>
        <w:t>阻止不合规范的行为，拒绝不合格或不符采购合同规定的设备进行安装。</w:t>
      </w:r>
    </w:p>
    <w:p w:rsidR="00DC71AA" w:rsidRDefault="00E7473C">
      <w:pPr>
        <w:pStyle w:val="sa"/>
        <w:numPr>
          <w:ilvl w:val="0"/>
          <w:numId w:val="7"/>
        </w:numPr>
        <w:tabs>
          <w:tab w:val="clear" w:pos="525"/>
        </w:tabs>
        <w:spacing w:line="440" w:lineRule="exact"/>
        <w:rPr>
          <w:rFonts w:ascii="宋体" w:eastAsia="宋体"/>
        </w:rPr>
      </w:pPr>
      <w:r>
        <w:rPr>
          <w:rFonts w:ascii="宋体" w:eastAsia="宋体" w:hint="eastAsia"/>
        </w:rPr>
        <w:t>根据项建设实际需要，可调整部分采购数量，但需与乙方签署补充协议。</w:t>
      </w:r>
    </w:p>
    <w:p w:rsidR="00DC71AA" w:rsidRDefault="00E7473C">
      <w:pPr>
        <w:pStyle w:val="sa"/>
        <w:numPr>
          <w:ilvl w:val="0"/>
          <w:numId w:val="7"/>
        </w:numPr>
        <w:tabs>
          <w:tab w:val="clear" w:pos="525"/>
        </w:tabs>
        <w:spacing w:line="440" w:lineRule="exact"/>
        <w:rPr>
          <w:rFonts w:ascii="宋体" w:eastAsia="宋体"/>
        </w:rPr>
      </w:pPr>
      <w:r>
        <w:rPr>
          <w:rFonts w:ascii="宋体" w:eastAsia="宋体" w:hint="eastAsia"/>
        </w:rPr>
        <w:t>在履约过程中甲方有权对乙方进行监督和管理的权力，对乙方的违规、违约行为进行处罚。</w:t>
      </w:r>
    </w:p>
    <w:p w:rsidR="00DC71AA" w:rsidRDefault="00E7473C">
      <w:pPr>
        <w:pStyle w:val="sa"/>
        <w:numPr>
          <w:ilvl w:val="0"/>
          <w:numId w:val="7"/>
        </w:numPr>
        <w:tabs>
          <w:tab w:val="clear" w:pos="525"/>
        </w:tabs>
        <w:spacing w:line="440" w:lineRule="exact"/>
        <w:rPr>
          <w:rFonts w:ascii="宋体" w:eastAsia="宋体"/>
        </w:rPr>
      </w:pPr>
      <w:r>
        <w:rPr>
          <w:rFonts w:ascii="宋体" w:eastAsia="宋体" w:hint="eastAsia"/>
        </w:rPr>
        <w:t>甲方自主委托第三方技术监理机构对项目进行全面技术监理，监理机构受委托依法对乙方行为进行监督和检查。</w:t>
      </w:r>
    </w:p>
    <w:p w:rsidR="00DC71AA" w:rsidRDefault="00E7473C">
      <w:pPr>
        <w:pStyle w:val="sa"/>
        <w:tabs>
          <w:tab w:val="clear" w:pos="525"/>
        </w:tabs>
        <w:spacing w:line="520" w:lineRule="exact"/>
        <w:ind w:firstLineChars="200" w:firstLine="480"/>
        <w:rPr>
          <w:rFonts w:ascii="宋体" w:eastAsia="宋体"/>
        </w:rPr>
      </w:pPr>
      <w:r>
        <w:rPr>
          <w:rFonts w:ascii="宋体" w:eastAsia="宋体" w:hint="eastAsia"/>
        </w:rPr>
        <w:t>2.</w:t>
      </w:r>
      <w:r>
        <w:rPr>
          <w:rFonts w:ascii="宋体" w:eastAsia="宋体" w:hint="eastAsia"/>
        </w:rPr>
        <w:t>义务</w:t>
      </w:r>
    </w:p>
    <w:p w:rsidR="00DC71AA" w:rsidRDefault="00E7473C">
      <w:pPr>
        <w:pStyle w:val="sa"/>
        <w:tabs>
          <w:tab w:val="clear" w:pos="525"/>
        </w:tabs>
        <w:spacing w:line="440" w:lineRule="exact"/>
        <w:rPr>
          <w:rFonts w:ascii="宋体" w:eastAsia="宋体"/>
          <w:kern w:val="2"/>
        </w:rPr>
      </w:pPr>
      <w:r>
        <w:rPr>
          <w:rFonts w:ascii="宋体" w:eastAsia="宋体" w:hint="eastAsia"/>
        </w:rPr>
        <w:t>（</w:t>
      </w:r>
      <w:r>
        <w:rPr>
          <w:rFonts w:ascii="宋体" w:eastAsia="宋体" w:hint="eastAsia"/>
        </w:rPr>
        <w:t>1</w:t>
      </w:r>
      <w:r>
        <w:rPr>
          <w:rFonts w:ascii="宋体" w:eastAsia="宋体" w:hint="eastAsia"/>
        </w:rPr>
        <w:t>）</w:t>
      </w:r>
      <w:r>
        <w:rPr>
          <w:rFonts w:ascii="宋体" w:eastAsia="宋体" w:hint="eastAsia"/>
          <w:kern w:val="2"/>
        </w:rPr>
        <w:t>甲方应指定项目负责人，负责协调本合同项目相关事宜，确保乙方货物、设备及工具、人员顺利进场，进行正常的调试工作。</w:t>
      </w:r>
    </w:p>
    <w:p w:rsidR="00DC71AA" w:rsidRDefault="00E7473C">
      <w:pPr>
        <w:pStyle w:val="sa"/>
        <w:tabs>
          <w:tab w:val="clear" w:pos="525"/>
        </w:tabs>
        <w:spacing w:line="440" w:lineRule="exact"/>
        <w:ind w:firstLineChars="200" w:firstLine="480"/>
        <w:rPr>
          <w:rFonts w:ascii="宋体" w:eastAsia="宋体"/>
          <w:kern w:val="2"/>
        </w:rPr>
      </w:pPr>
      <w:r>
        <w:rPr>
          <w:rFonts w:ascii="宋体" w:eastAsia="宋体" w:hint="eastAsia"/>
          <w:kern w:val="2"/>
        </w:rPr>
        <w:t>（</w:t>
      </w:r>
      <w:r>
        <w:rPr>
          <w:rFonts w:ascii="宋体" w:eastAsia="宋体" w:hint="eastAsia"/>
          <w:kern w:val="2"/>
        </w:rPr>
        <w:t>2</w:t>
      </w:r>
      <w:r>
        <w:rPr>
          <w:rFonts w:ascii="宋体" w:eastAsia="宋体" w:hint="eastAsia"/>
          <w:kern w:val="2"/>
        </w:rPr>
        <w:t>）甲方应向乙方提供本合同相关的存放场地和调试环境。</w:t>
      </w:r>
    </w:p>
    <w:p w:rsidR="00DC71AA" w:rsidRDefault="00E7473C">
      <w:pPr>
        <w:pStyle w:val="sa"/>
        <w:tabs>
          <w:tab w:val="clear" w:pos="525"/>
        </w:tabs>
        <w:spacing w:line="440" w:lineRule="exact"/>
        <w:ind w:firstLineChars="200" w:firstLine="480"/>
        <w:rPr>
          <w:rFonts w:ascii="宋体" w:eastAsia="宋体"/>
          <w:kern w:val="2"/>
        </w:rPr>
      </w:pPr>
      <w:r>
        <w:rPr>
          <w:rFonts w:ascii="宋体" w:eastAsia="宋体" w:hint="eastAsia"/>
        </w:rPr>
        <w:t>（</w:t>
      </w:r>
      <w:r>
        <w:rPr>
          <w:rFonts w:ascii="宋体" w:eastAsia="宋体" w:hint="eastAsia"/>
          <w:kern w:val="2"/>
        </w:rPr>
        <w:t>3</w:t>
      </w:r>
      <w:r>
        <w:rPr>
          <w:rFonts w:ascii="宋体" w:eastAsia="宋体" w:hint="eastAsia"/>
          <w:kern w:val="2"/>
        </w:rPr>
        <w:t>）甲方应按合同规定要求，按时支付乙方本合同项目款项。</w:t>
      </w:r>
    </w:p>
    <w:p w:rsidR="00DC71AA" w:rsidRDefault="00E7473C">
      <w:pPr>
        <w:pStyle w:val="sa"/>
        <w:tabs>
          <w:tab w:val="clear" w:pos="525"/>
        </w:tabs>
        <w:spacing w:line="440" w:lineRule="exact"/>
        <w:ind w:firstLineChars="200" w:firstLine="480"/>
        <w:rPr>
          <w:rFonts w:ascii="宋体" w:eastAsia="宋体"/>
          <w:kern w:val="2"/>
        </w:rPr>
      </w:pPr>
      <w:r>
        <w:rPr>
          <w:rFonts w:ascii="宋体" w:eastAsia="宋体" w:hint="eastAsia"/>
          <w:kern w:val="2"/>
        </w:rPr>
        <w:t>（</w:t>
      </w:r>
      <w:r>
        <w:rPr>
          <w:rFonts w:ascii="宋体" w:eastAsia="宋体" w:hint="eastAsia"/>
          <w:kern w:val="2"/>
        </w:rPr>
        <w:t>4</w:t>
      </w:r>
      <w:r>
        <w:rPr>
          <w:rFonts w:ascii="宋体" w:eastAsia="宋体" w:hint="eastAsia"/>
          <w:kern w:val="2"/>
        </w:rPr>
        <w:t>）甲方不得违规干扰乙方按计规进行项目施实。</w:t>
      </w:r>
    </w:p>
    <w:p w:rsidR="00DC71AA" w:rsidRDefault="00E7473C">
      <w:pPr>
        <w:tabs>
          <w:tab w:val="left" w:pos="0"/>
        </w:tabs>
        <w:spacing w:line="520" w:lineRule="exact"/>
        <w:ind w:firstLine="481"/>
        <w:rPr>
          <w:rFonts w:ascii="宋体" w:hAnsi="宋体" w:cs="宋体"/>
          <w:b/>
          <w:bCs/>
          <w:sz w:val="24"/>
          <w:szCs w:val="24"/>
        </w:rPr>
      </w:pPr>
      <w:r>
        <w:rPr>
          <w:rFonts w:ascii="宋体" w:hAnsi="宋体" w:cs="宋体" w:hint="eastAsia"/>
          <w:b/>
          <w:bCs/>
          <w:sz w:val="24"/>
          <w:szCs w:val="24"/>
        </w:rPr>
        <w:t>第九条</w:t>
      </w:r>
      <w:r>
        <w:rPr>
          <w:rFonts w:ascii="宋体" w:hAnsi="宋体" w:cs="宋体" w:hint="eastAsia"/>
          <w:b/>
          <w:bCs/>
          <w:sz w:val="24"/>
          <w:szCs w:val="24"/>
        </w:rPr>
        <w:t xml:space="preserve"> </w:t>
      </w:r>
      <w:r>
        <w:rPr>
          <w:rFonts w:ascii="宋体" w:hAnsi="宋体" w:cs="宋体" w:hint="eastAsia"/>
          <w:b/>
          <w:bCs/>
          <w:sz w:val="24"/>
          <w:szCs w:val="24"/>
        </w:rPr>
        <w:t>乙方权利和义务</w:t>
      </w:r>
      <w:r>
        <w:rPr>
          <w:rFonts w:ascii="宋体" w:hAnsi="宋体" w:cs="宋体" w:hint="eastAsia"/>
          <w:b/>
          <w:bCs/>
          <w:sz w:val="24"/>
          <w:szCs w:val="24"/>
        </w:rPr>
        <w:t xml:space="preserve"> </w:t>
      </w:r>
    </w:p>
    <w:p w:rsidR="00DC71AA" w:rsidRDefault="00E7473C">
      <w:pPr>
        <w:tabs>
          <w:tab w:val="left" w:pos="0"/>
        </w:tabs>
        <w:spacing w:line="520" w:lineRule="exact"/>
        <w:ind w:firstLine="481"/>
        <w:rPr>
          <w:rFonts w:ascii="宋体" w:hAnsi="宋体" w:cs="宋体"/>
          <w:sz w:val="24"/>
          <w:szCs w:val="24"/>
        </w:rPr>
      </w:pPr>
      <w:r>
        <w:rPr>
          <w:rFonts w:ascii="宋体" w:cs="宋体" w:hint="eastAsia"/>
          <w:sz w:val="24"/>
          <w:szCs w:val="24"/>
        </w:rPr>
        <w:t>1.</w:t>
      </w:r>
      <w:r>
        <w:rPr>
          <w:rFonts w:ascii="宋体" w:hAnsi="宋体" w:cs="宋体" w:hint="eastAsia"/>
          <w:sz w:val="24"/>
          <w:szCs w:val="24"/>
        </w:rPr>
        <w:t>权利</w:t>
      </w:r>
    </w:p>
    <w:p w:rsidR="00DC71AA" w:rsidRDefault="00E7473C">
      <w:pPr>
        <w:pStyle w:val="sa"/>
        <w:numPr>
          <w:ilvl w:val="0"/>
          <w:numId w:val="8"/>
        </w:numPr>
        <w:tabs>
          <w:tab w:val="clear" w:pos="525"/>
        </w:tabs>
        <w:spacing w:line="440" w:lineRule="exact"/>
        <w:ind w:firstLineChars="200" w:firstLine="480"/>
        <w:rPr>
          <w:rFonts w:ascii="宋体" w:eastAsia="宋体"/>
          <w:kern w:val="2"/>
        </w:rPr>
      </w:pPr>
      <w:r>
        <w:rPr>
          <w:rFonts w:ascii="宋体" w:eastAsia="宋体" w:hint="eastAsia"/>
          <w:kern w:val="2"/>
        </w:rPr>
        <w:t>乙方享有甲方按时足额支付本合同项目款；提供场地和本合同项目相关事宜协调的权利。</w:t>
      </w:r>
    </w:p>
    <w:p w:rsidR="00DC71AA" w:rsidRDefault="00E7473C">
      <w:pPr>
        <w:pStyle w:val="sa"/>
        <w:numPr>
          <w:ilvl w:val="0"/>
          <w:numId w:val="8"/>
        </w:numPr>
        <w:tabs>
          <w:tab w:val="clear" w:pos="525"/>
        </w:tabs>
        <w:spacing w:line="440" w:lineRule="exact"/>
        <w:ind w:firstLineChars="200" w:firstLine="480"/>
        <w:rPr>
          <w:rFonts w:ascii="宋体" w:eastAsia="宋体"/>
          <w:kern w:val="2"/>
        </w:rPr>
      </w:pPr>
      <w:r>
        <w:rPr>
          <w:rFonts w:ascii="宋体" w:eastAsia="宋体" w:hint="eastAsia"/>
          <w:kern w:val="2"/>
        </w:rPr>
        <w:t>乙方有权力就供货物过程出现的问题向甲方提出修改、变更和解决问题的权利，所有变更应签署补充协议。</w:t>
      </w:r>
    </w:p>
    <w:p w:rsidR="00DC71AA" w:rsidRDefault="00E7473C">
      <w:pPr>
        <w:pStyle w:val="sa"/>
        <w:numPr>
          <w:ilvl w:val="0"/>
          <w:numId w:val="8"/>
        </w:numPr>
        <w:tabs>
          <w:tab w:val="clear" w:pos="525"/>
        </w:tabs>
        <w:spacing w:line="440" w:lineRule="exact"/>
        <w:ind w:firstLineChars="200" w:firstLine="480"/>
        <w:rPr>
          <w:rFonts w:ascii="宋体" w:eastAsia="宋体"/>
          <w:kern w:val="2"/>
        </w:rPr>
      </w:pPr>
      <w:r>
        <w:rPr>
          <w:rFonts w:ascii="宋体" w:eastAsia="宋体" w:hint="eastAsia"/>
          <w:kern w:val="2"/>
        </w:rPr>
        <w:t>乙方对甲方的违约行为所造成的损失有要求补偿的权利。</w:t>
      </w:r>
    </w:p>
    <w:p w:rsidR="00DC71AA" w:rsidRDefault="00E7473C">
      <w:pPr>
        <w:pStyle w:val="sa"/>
        <w:numPr>
          <w:ilvl w:val="0"/>
          <w:numId w:val="8"/>
        </w:numPr>
        <w:tabs>
          <w:tab w:val="clear" w:pos="525"/>
        </w:tabs>
        <w:spacing w:line="440" w:lineRule="exact"/>
        <w:ind w:firstLineChars="200" w:firstLine="480"/>
        <w:rPr>
          <w:rFonts w:ascii="宋体" w:eastAsia="宋体"/>
          <w:kern w:val="2"/>
        </w:rPr>
      </w:pPr>
      <w:r>
        <w:rPr>
          <w:rFonts w:ascii="宋体" w:eastAsia="宋体" w:hint="eastAsia"/>
          <w:kern w:val="2"/>
        </w:rPr>
        <w:t>甲方在履约过程中有违法行为时，乙方有拒绝的权利，并及时其监管部门反映违法情况。</w:t>
      </w:r>
    </w:p>
    <w:p w:rsidR="00DC71AA" w:rsidRDefault="00E7473C">
      <w:pPr>
        <w:pStyle w:val="sa"/>
        <w:tabs>
          <w:tab w:val="clear" w:pos="525"/>
        </w:tabs>
        <w:spacing w:line="520" w:lineRule="exact"/>
        <w:ind w:leftChars="200" w:left="420" w:firstLineChars="0" w:firstLine="0"/>
        <w:rPr>
          <w:rFonts w:ascii="宋体" w:eastAsia="宋体"/>
          <w:kern w:val="2"/>
        </w:rPr>
      </w:pPr>
      <w:r>
        <w:rPr>
          <w:rFonts w:ascii="宋体" w:eastAsia="宋体" w:hint="eastAsia"/>
          <w:kern w:val="2"/>
        </w:rPr>
        <w:t>2.</w:t>
      </w:r>
      <w:r>
        <w:rPr>
          <w:rFonts w:ascii="宋体" w:eastAsia="宋体" w:hint="eastAsia"/>
          <w:kern w:val="2"/>
        </w:rPr>
        <w:t>义务</w:t>
      </w:r>
    </w:p>
    <w:p w:rsidR="00DC71AA" w:rsidRDefault="00E7473C">
      <w:pPr>
        <w:pStyle w:val="sa"/>
        <w:tabs>
          <w:tab w:val="clear" w:pos="525"/>
        </w:tabs>
        <w:spacing w:line="440" w:lineRule="exact"/>
        <w:rPr>
          <w:rFonts w:ascii="宋体" w:eastAsia="宋体"/>
          <w:kern w:val="2"/>
        </w:rPr>
      </w:pPr>
      <w:r>
        <w:rPr>
          <w:rFonts w:ascii="宋体" w:eastAsia="宋体" w:hint="eastAsia"/>
          <w:kern w:val="2"/>
        </w:rPr>
        <w:t>（</w:t>
      </w:r>
      <w:r>
        <w:rPr>
          <w:rFonts w:ascii="宋体" w:eastAsia="宋体" w:hint="eastAsia"/>
          <w:kern w:val="2"/>
        </w:rPr>
        <w:t>1</w:t>
      </w:r>
      <w:r>
        <w:rPr>
          <w:rFonts w:ascii="宋体" w:eastAsia="宋体" w:hint="eastAsia"/>
          <w:kern w:val="2"/>
        </w:rPr>
        <w:t>）乙方应指派约定的项目负责人，负责整个项目的组织协调，包括人员组织、货物入场及安装调试、安全、质量及工期等有关事务。</w:t>
      </w:r>
    </w:p>
    <w:p w:rsidR="00DC71AA" w:rsidRDefault="00E7473C">
      <w:pPr>
        <w:pStyle w:val="sa"/>
        <w:tabs>
          <w:tab w:val="clear" w:pos="525"/>
        </w:tabs>
        <w:spacing w:line="440" w:lineRule="exact"/>
        <w:rPr>
          <w:rFonts w:ascii="宋体" w:eastAsia="宋体"/>
          <w:kern w:val="2"/>
        </w:rPr>
      </w:pPr>
      <w:r>
        <w:rPr>
          <w:rFonts w:ascii="宋体" w:eastAsia="宋体" w:hint="eastAsia"/>
          <w:kern w:val="2"/>
        </w:rPr>
        <w:t>（</w:t>
      </w:r>
      <w:r>
        <w:rPr>
          <w:rFonts w:ascii="宋体" w:eastAsia="宋体" w:hint="eastAsia"/>
          <w:kern w:val="2"/>
        </w:rPr>
        <w:t>2</w:t>
      </w:r>
      <w:r>
        <w:rPr>
          <w:rFonts w:ascii="宋体" w:eastAsia="宋体" w:hint="eastAsia"/>
          <w:kern w:val="2"/>
        </w:rPr>
        <w:t>）乙方应按本合同要求进行供货、施工和服务，并保证项目进度。</w:t>
      </w:r>
    </w:p>
    <w:p w:rsidR="00DC71AA" w:rsidRDefault="00E7473C">
      <w:pPr>
        <w:pStyle w:val="sa"/>
        <w:tabs>
          <w:tab w:val="clear" w:pos="525"/>
        </w:tabs>
        <w:spacing w:line="440" w:lineRule="exact"/>
        <w:rPr>
          <w:rFonts w:ascii="宋体" w:eastAsia="宋体"/>
          <w:kern w:val="2"/>
        </w:rPr>
      </w:pPr>
      <w:r>
        <w:rPr>
          <w:rFonts w:ascii="宋体" w:eastAsia="宋体" w:hint="eastAsia"/>
          <w:kern w:val="2"/>
        </w:rPr>
        <w:t>（</w:t>
      </w:r>
      <w:r>
        <w:rPr>
          <w:rFonts w:ascii="宋体" w:eastAsia="宋体" w:hint="eastAsia"/>
          <w:kern w:val="2"/>
        </w:rPr>
        <w:t>3</w:t>
      </w:r>
      <w:r>
        <w:rPr>
          <w:rFonts w:ascii="宋体" w:eastAsia="宋体" w:hint="eastAsia"/>
          <w:kern w:val="2"/>
        </w:rPr>
        <w:t>）乙方应向甲方提供货物、施工和服务等合格证明及相关手续。</w:t>
      </w:r>
    </w:p>
    <w:p w:rsidR="00DC71AA" w:rsidRDefault="00E7473C">
      <w:pPr>
        <w:pStyle w:val="sa"/>
        <w:tabs>
          <w:tab w:val="clear" w:pos="525"/>
        </w:tabs>
        <w:spacing w:line="440" w:lineRule="exact"/>
        <w:rPr>
          <w:rFonts w:ascii="宋体" w:eastAsia="宋体"/>
          <w:kern w:val="2"/>
        </w:rPr>
      </w:pPr>
      <w:r>
        <w:rPr>
          <w:rFonts w:ascii="宋体" w:eastAsia="宋体" w:hint="eastAsia"/>
          <w:kern w:val="2"/>
        </w:rPr>
        <w:t>（</w:t>
      </w:r>
      <w:r>
        <w:rPr>
          <w:rFonts w:ascii="宋体" w:eastAsia="宋体" w:hint="eastAsia"/>
          <w:kern w:val="2"/>
        </w:rPr>
        <w:t>4</w:t>
      </w:r>
      <w:r>
        <w:rPr>
          <w:rFonts w:ascii="宋体" w:eastAsia="宋体" w:hint="eastAsia"/>
          <w:kern w:val="2"/>
        </w:rPr>
        <w:t>）乙方应当接受甲方及委托的监理机构的监督和检查，并有义务接受对不当行为的处理。</w:t>
      </w:r>
    </w:p>
    <w:p w:rsidR="00DC71AA" w:rsidRDefault="00E7473C">
      <w:pPr>
        <w:spacing w:line="520" w:lineRule="exact"/>
        <w:jc w:val="left"/>
        <w:rPr>
          <w:rFonts w:ascii="宋体" w:hAnsi="宋体" w:cs="宋体"/>
          <w:sz w:val="24"/>
          <w:szCs w:val="24"/>
        </w:rPr>
      </w:pPr>
      <w:r>
        <w:rPr>
          <w:rFonts w:ascii="宋体" w:hAnsi="宋体" w:cs="宋体" w:hint="eastAsia"/>
          <w:b/>
          <w:bCs/>
          <w:sz w:val="24"/>
          <w:szCs w:val="24"/>
        </w:rPr>
        <w:lastRenderedPageBreak/>
        <w:t>第十条</w:t>
      </w:r>
      <w:r>
        <w:rPr>
          <w:rFonts w:ascii="宋体" w:hAnsi="宋体" w:cs="宋体" w:hint="eastAsia"/>
          <w:b/>
          <w:bCs/>
          <w:sz w:val="24"/>
          <w:szCs w:val="24"/>
        </w:rPr>
        <w:t xml:space="preserve"> </w:t>
      </w:r>
      <w:r>
        <w:rPr>
          <w:rFonts w:ascii="宋体" w:hAnsi="宋体" w:cs="宋体" w:hint="eastAsia"/>
          <w:b/>
          <w:bCs/>
          <w:sz w:val="24"/>
          <w:szCs w:val="24"/>
        </w:rPr>
        <w:t>验收</w:t>
      </w:r>
      <w:r>
        <w:rPr>
          <w:rFonts w:ascii="宋体" w:hAnsi="宋体" w:cs="宋体" w:hint="eastAsia"/>
          <w:b/>
          <w:bCs/>
          <w:sz w:val="24"/>
          <w:szCs w:val="24"/>
        </w:rPr>
        <w:t xml:space="preserve"> </w:t>
      </w:r>
    </w:p>
    <w:p w:rsidR="00DC71AA" w:rsidRDefault="00E7473C">
      <w:pPr>
        <w:pStyle w:val="sa"/>
        <w:tabs>
          <w:tab w:val="clear" w:pos="525"/>
        </w:tabs>
        <w:spacing w:line="440" w:lineRule="exact"/>
        <w:rPr>
          <w:rFonts w:ascii="宋体" w:eastAsia="宋体"/>
          <w:kern w:val="2"/>
        </w:rPr>
      </w:pPr>
      <w:r>
        <w:rPr>
          <w:rFonts w:ascii="宋体" w:eastAsia="宋体" w:hint="eastAsia"/>
          <w:kern w:val="2"/>
        </w:rPr>
        <w:t>1.</w:t>
      </w:r>
      <w:r>
        <w:rPr>
          <w:rFonts w:ascii="宋体" w:eastAsia="宋体" w:hint="eastAsia"/>
          <w:kern w:val="2"/>
        </w:rPr>
        <w:t xml:space="preserve">竣工，乙方须完成设备测试、培训工作，具备验收条件时，乙方须书面向甲方提出验收申请及验收所需相关材料。　　</w:t>
      </w:r>
    </w:p>
    <w:p w:rsidR="00DC71AA" w:rsidRDefault="00E7473C">
      <w:pPr>
        <w:pStyle w:val="sa"/>
        <w:tabs>
          <w:tab w:val="clear" w:pos="525"/>
        </w:tabs>
        <w:spacing w:line="440" w:lineRule="exact"/>
        <w:rPr>
          <w:rFonts w:ascii="宋体" w:eastAsia="宋体"/>
          <w:kern w:val="2"/>
        </w:rPr>
      </w:pPr>
      <w:r>
        <w:rPr>
          <w:rFonts w:ascii="宋体" w:eastAsia="宋体" w:hint="eastAsia"/>
          <w:kern w:val="2"/>
        </w:rPr>
        <w:t>2.</w:t>
      </w:r>
      <w:r>
        <w:rPr>
          <w:rFonts w:ascii="宋体" w:eastAsia="宋体" w:hint="eastAsia"/>
          <w:kern w:val="2"/>
        </w:rPr>
        <w:t>甲方组织验收。在收到项目验收申请后，</w:t>
      </w:r>
      <w:r>
        <w:rPr>
          <w:rFonts w:ascii="宋体" w:eastAsia="宋体" w:hint="eastAsia"/>
          <w:kern w:val="2"/>
        </w:rPr>
        <w:t>10</w:t>
      </w:r>
      <w:r>
        <w:rPr>
          <w:rFonts w:ascii="宋体" w:eastAsia="宋体" w:hint="eastAsia"/>
          <w:kern w:val="2"/>
        </w:rPr>
        <w:t>日内通知采购相关当事方进行验收，各方应配合做好验收相关工作。</w:t>
      </w:r>
    </w:p>
    <w:p w:rsidR="00DC71AA" w:rsidRDefault="00E7473C">
      <w:pPr>
        <w:pStyle w:val="sa"/>
        <w:tabs>
          <w:tab w:val="clear" w:pos="525"/>
        </w:tabs>
        <w:spacing w:line="440" w:lineRule="exact"/>
        <w:rPr>
          <w:rFonts w:ascii="宋体" w:eastAsia="宋体"/>
          <w:kern w:val="2"/>
        </w:rPr>
      </w:pPr>
      <w:r>
        <w:rPr>
          <w:rFonts w:ascii="宋体" w:eastAsia="宋体" w:hint="eastAsia"/>
          <w:kern w:val="2"/>
        </w:rPr>
        <w:t>3.</w:t>
      </w:r>
      <w:r>
        <w:rPr>
          <w:rFonts w:ascii="宋体" w:eastAsia="宋体" w:hint="eastAsia"/>
          <w:kern w:val="2"/>
        </w:rPr>
        <w:t>如验收不合格，乙方须承担重复验收等发生的一切费用。</w:t>
      </w:r>
      <w:r>
        <w:rPr>
          <w:rFonts w:ascii="宋体" w:eastAsia="宋体" w:hint="eastAsia"/>
          <w:kern w:val="2"/>
        </w:rPr>
        <w:t xml:space="preserve"> </w:t>
      </w:r>
    </w:p>
    <w:p w:rsidR="00DC71AA" w:rsidRDefault="00E7473C">
      <w:pPr>
        <w:pStyle w:val="sa"/>
        <w:tabs>
          <w:tab w:val="clear" w:pos="525"/>
        </w:tabs>
        <w:spacing w:line="520" w:lineRule="exact"/>
        <w:ind w:leftChars="196" w:left="412" w:firstLineChars="0" w:firstLine="0"/>
        <w:rPr>
          <w:rFonts w:ascii="宋体" w:eastAsia="宋体"/>
          <w:b/>
          <w:bCs/>
          <w:kern w:val="2"/>
        </w:rPr>
      </w:pPr>
      <w:r>
        <w:rPr>
          <w:rFonts w:ascii="宋体" w:eastAsia="宋体" w:hint="eastAsia"/>
          <w:b/>
          <w:bCs/>
          <w:kern w:val="2"/>
        </w:rPr>
        <w:t xml:space="preserve"> </w:t>
      </w:r>
      <w:r>
        <w:rPr>
          <w:rFonts w:ascii="宋体" w:eastAsia="宋体" w:hint="eastAsia"/>
          <w:b/>
          <w:bCs/>
          <w:kern w:val="2"/>
        </w:rPr>
        <w:t>第十一条</w:t>
      </w:r>
      <w:r>
        <w:rPr>
          <w:rFonts w:ascii="宋体" w:eastAsia="宋体" w:hint="eastAsia"/>
          <w:b/>
          <w:bCs/>
          <w:kern w:val="2"/>
        </w:rPr>
        <w:t xml:space="preserve"> </w:t>
      </w:r>
      <w:r>
        <w:rPr>
          <w:rFonts w:ascii="宋体" w:eastAsia="宋体" w:hint="eastAsia"/>
          <w:b/>
          <w:bCs/>
          <w:kern w:val="2"/>
        </w:rPr>
        <w:t>不可抗力</w:t>
      </w:r>
      <w:r>
        <w:rPr>
          <w:rFonts w:ascii="宋体" w:eastAsia="宋体" w:hint="eastAsia"/>
          <w:b/>
          <w:bCs/>
          <w:kern w:val="2"/>
        </w:rPr>
        <w:t xml:space="preserve"> </w:t>
      </w:r>
    </w:p>
    <w:p w:rsidR="00DC71AA" w:rsidRDefault="00E7473C">
      <w:pPr>
        <w:pStyle w:val="sa"/>
        <w:tabs>
          <w:tab w:val="clear" w:pos="525"/>
        </w:tabs>
        <w:spacing w:line="440" w:lineRule="exact"/>
        <w:ind w:firstLineChars="0" w:firstLine="480"/>
        <w:rPr>
          <w:rFonts w:ascii="宋体" w:eastAsia="宋体"/>
          <w:kern w:val="2"/>
        </w:rPr>
      </w:pPr>
      <w:r>
        <w:rPr>
          <w:rFonts w:ascii="宋体" w:eastAsia="宋体" w:hint="eastAsia"/>
          <w:kern w:val="2"/>
        </w:rPr>
        <w:t>不可抗力（包括因战争、动乱、空中飞行物体坠落或其他非发包人承包人责任造成的爆炸、火灾、暴雨、暴雪、洪水、地震等自然</w:t>
      </w:r>
      <w:r>
        <w:rPr>
          <w:rFonts w:ascii="宋体" w:eastAsia="宋体" w:hint="eastAsia"/>
          <w:kern w:val="2"/>
        </w:rPr>
        <w:t>灾害及瘟疫等）应以国家和本市有关主管部门正式发布为准。</w:t>
      </w:r>
    </w:p>
    <w:p w:rsidR="00DC71AA" w:rsidRDefault="00E7473C">
      <w:pPr>
        <w:pStyle w:val="sa"/>
        <w:tabs>
          <w:tab w:val="clear" w:pos="525"/>
        </w:tabs>
        <w:spacing w:line="440" w:lineRule="exact"/>
        <w:ind w:firstLineChars="0" w:firstLine="480"/>
        <w:rPr>
          <w:rFonts w:ascii="宋体" w:eastAsia="宋体"/>
          <w:kern w:val="2"/>
        </w:rPr>
      </w:pPr>
      <w:r>
        <w:rPr>
          <w:rFonts w:ascii="宋体" w:eastAsia="宋体" w:hint="eastAsia"/>
          <w:kern w:val="2"/>
        </w:rPr>
        <w:t>不可抗力事件发生后，乙方应迅速采取措施，尽力减少损失，甲方应协助乙方采取措施。乙方不承担延期违约责任。</w:t>
      </w:r>
    </w:p>
    <w:p w:rsidR="00DC71AA" w:rsidRDefault="00E7473C">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第十二条</w:t>
      </w:r>
      <w:r>
        <w:rPr>
          <w:rFonts w:ascii="宋体" w:hAnsi="宋体" w:cs="宋体" w:hint="eastAsia"/>
          <w:b/>
          <w:bCs/>
          <w:sz w:val="24"/>
          <w:szCs w:val="24"/>
        </w:rPr>
        <w:t xml:space="preserve"> </w:t>
      </w:r>
      <w:r>
        <w:rPr>
          <w:rFonts w:ascii="宋体" w:hAnsi="宋体" w:cs="宋体" w:hint="eastAsia"/>
          <w:b/>
          <w:bCs/>
          <w:sz w:val="24"/>
          <w:szCs w:val="24"/>
        </w:rPr>
        <w:t>售后服务及培训</w:t>
      </w:r>
    </w:p>
    <w:p w:rsidR="00DC71AA" w:rsidRDefault="00E7473C">
      <w:pPr>
        <w:spacing w:line="52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质保期。自竣工验收合格后个月。</w:t>
      </w:r>
    </w:p>
    <w:p w:rsidR="00DC71AA" w:rsidRDefault="00E7473C">
      <w:pPr>
        <w:spacing w:line="44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日常巡检。乙方每月提供不少于</w:t>
      </w:r>
      <w:r>
        <w:rPr>
          <w:rFonts w:ascii="宋体" w:hAnsi="宋体" w:cs="宋体" w:hint="eastAsia"/>
          <w:sz w:val="24"/>
          <w:szCs w:val="24"/>
        </w:rPr>
        <w:t>1</w:t>
      </w:r>
      <w:r>
        <w:rPr>
          <w:rFonts w:ascii="宋体" w:hAnsi="宋体" w:cs="宋体" w:hint="eastAsia"/>
          <w:sz w:val="24"/>
          <w:szCs w:val="24"/>
        </w:rPr>
        <w:t>次的上门全面巡检，并向用户方提交符合运维标准的巡检文档。运维响应，乙方须提供</w:t>
      </w:r>
      <w:r>
        <w:rPr>
          <w:rFonts w:ascii="宋体" w:hAnsi="宋体" w:cs="宋体" w:hint="eastAsia"/>
          <w:sz w:val="24"/>
          <w:szCs w:val="24"/>
        </w:rPr>
        <w:t>7*24</w:t>
      </w:r>
      <w:r>
        <w:rPr>
          <w:rFonts w:ascii="宋体" w:hAnsi="宋体" w:cs="宋体" w:hint="eastAsia"/>
          <w:sz w:val="24"/>
          <w:szCs w:val="24"/>
        </w:rPr>
        <w:t>小时电话响应和网上诊断服务。服务期内，如本合同项目设备和环境发生故障和异常，乙方应在</w:t>
      </w:r>
      <w:r>
        <w:rPr>
          <w:rFonts w:ascii="宋体" w:hAnsi="宋体" w:cs="宋体" w:hint="eastAsia"/>
          <w:sz w:val="24"/>
          <w:szCs w:val="24"/>
        </w:rPr>
        <w:t>4</w:t>
      </w:r>
      <w:r>
        <w:rPr>
          <w:rFonts w:ascii="宋体" w:hAnsi="宋体" w:cs="宋体" w:hint="eastAsia"/>
          <w:sz w:val="24"/>
          <w:szCs w:val="24"/>
        </w:rPr>
        <w:t>小时内到达现场或网上诊断并解决；如设备故障需返厂维修或更换配件时，乙方须</w:t>
      </w:r>
      <w:r>
        <w:rPr>
          <w:rFonts w:ascii="宋体" w:hAnsi="宋体" w:cs="宋体" w:hint="eastAsia"/>
          <w:sz w:val="24"/>
          <w:szCs w:val="24"/>
        </w:rPr>
        <w:t>24</w:t>
      </w:r>
      <w:r>
        <w:rPr>
          <w:rFonts w:ascii="宋体" w:hAnsi="宋体" w:cs="宋体" w:hint="eastAsia"/>
          <w:sz w:val="24"/>
          <w:szCs w:val="24"/>
        </w:rPr>
        <w:t>小时内向甲</w:t>
      </w:r>
      <w:r>
        <w:rPr>
          <w:rFonts w:ascii="宋体" w:hAnsi="宋体" w:cs="宋体" w:hint="eastAsia"/>
          <w:sz w:val="24"/>
          <w:szCs w:val="24"/>
        </w:rPr>
        <w:t>方免费提供备机或备件；重大故障应在</w:t>
      </w:r>
      <w:r>
        <w:rPr>
          <w:rFonts w:ascii="宋体" w:hAnsi="宋体" w:cs="宋体" w:hint="eastAsia"/>
          <w:sz w:val="24"/>
          <w:szCs w:val="24"/>
        </w:rPr>
        <w:t>48</w:t>
      </w:r>
      <w:r>
        <w:rPr>
          <w:rFonts w:ascii="宋体" w:hAnsi="宋体" w:cs="宋体" w:hint="eastAsia"/>
          <w:sz w:val="24"/>
          <w:szCs w:val="24"/>
        </w:rPr>
        <w:t>小时内解除并恢复正常。</w:t>
      </w:r>
    </w:p>
    <w:p w:rsidR="00DC71AA" w:rsidRDefault="00E7473C">
      <w:pPr>
        <w:spacing w:line="44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履约期间，如果发现乙方或其所供产品的制造厂商未能按照其承诺执行的，自发现之日起顺延本项目的质量保证期时间，同时将视具体情况予以扣除相应履约保证金和延长质量保证期的处罚。</w:t>
      </w:r>
      <w:r>
        <w:rPr>
          <w:rFonts w:ascii="宋体" w:hAnsi="宋体" w:cs="宋体" w:hint="eastAsia"/>
          <w:sz w:val="24"/>
          <w:szCs w:val="24"/>
        </w:rPr>
        <w:t xml:space="preserve"> </w:t>
      </w:r>
    </w:p>
    <w:p w:rsidR="00DC71AA" w:rsidRDefault="00E7473C">
      <w:pPr>
        <w:spacing w:line="44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人员培训。乙方在安装、调试设备的同时，对甲方相关操作人员免费进行技术培训，使其熟悉例行维护的程序。</w:t>
      </w:r>
    </w:p>
    <w:p w:rsidR="00DC71AA" w:rsidRDefault="00E7473C">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第十三条</w:t>
      </w:r>
      <w:r>
        <w:rPr>
          <w:rFonts w:ascii="宋体" w:hAnsi="宋体" w:cs="宋体" w:hint="eastAsia"/>
          <w:b/>
          <w:bCs/>
          <w:sz w:val="24"/>
          <w:szCs w:val="24"/>
        </w:rPr>
        <w:t xml:space="preserve"> </w:t>
      </w:r>
      <w:r>
        <w:rPr>
          <w:rFonts w:ascii="宋体" w:hAnsi="宋体" w:cs="宋体" w:hint="eastAsia"/>
          <w:b/>
          <w:bCs/>
          <w:sz w:val="24"/>
          <w:szCs w:val="24"/>
        </w:rPr>
        <w:t>违约责任</w:t>
      </w:r>
    </w:p>
    <w:p w:rsidR="00DC71AA" w:rsidRDefault="00E7473C">
      <w:pPr>
        <w:spacing w:line="520" w:lineRule="exact"/>
        <w:jc w:val="left"/>
        <w:rPr>
          <w:rFonts w:ascii="宋体" w:hAnsi="宋体" w:cs="宋体"/>
          <w:b/>
          <w:bCs/>
          <w:sz w:val="24"/>
          <w:szCs w:val="24"/>
        </w:rPr>
      </w:pPr>
      <w:r>
        <w:rPr>
          <w:rFonts w:ascii="宋体" w:hAnsi="宋体" w:cs="宋体" w:hint="eastAsia"/>
          <w:b/>
          <w:bCs/>
          <w:sz w:val="24"/>
          <w:szCs w:val="24"/>
        </w:rPr>
        <w:t xml:space="preserve">    1.</w:t>
      </w:r>
      <w:r>
        <w:rPr>
          <w:rFonts w:ascii="宋体" w:hAnsi="宋体" w:cs="宋体" w:hint="eastAsia"/>
          <w:b/>
          <w:bCs/>
          <w:sz w:val="24"/>
          <w:szCs w:val="24"/>
        </w:rPr>
        <w:t>甲方违约责任</w:t>
      </w:r>
    </w:p>
    <w:p w:rsidR="00DC71AA" w:rsidRDefault="00E7473C">
      <w:pPr>
        <w:numPr>
          <w:ilvl w:val="0"/>
          <w:numId w:val="9"/>
        </w:numPr>
        <w:spacing w:line="440" w:lineRule="exact"/>
        <w:ind w:firstLineChars="175" w:firstLine="420"/>
        <w:jc w:val="left"/>
        <w:rPr>
          <w:rFonts w:ascii="宋体" w:hAnsi="宋体" w:cs="宋体"/>
          <w:sz w:val="24"/>
          <w:szCs w:val="24"/>
        </w:rPr>
      </w:pPr>
      <w:r>
        <w:rPr>
          <w:rFonts w:ascii="宋体" w:hAnsi="宋体" w:cs="宋体" w:hint="eastAsia"/>
          <w:sz w:val="24"/>
          <w:szCs w:val="24"/>
        </w:rPr>
        <w:t>甲方无正当理由拒收设备，应向供方支付无正当理由拒收设备金额</w:t>
      </w:r>
      <w:r>
        <w:rPr>
          <w:rFonts w:ascii="宋体" w:hAnsi="宋体" w:cs="宋体" w:hint="eastAsia"/>
          <w:sz w:val="24"/>
          <w:szCs w:val="24"/>
        </w:rPr>
        <w:t>5%</w:t>
      </w:r>
      <w:r>
        <w:rPr>
          <w:rFonts w:ascii="宋体" w:hAnsi="宋体" w:cs="宋体" w:hint="eastAsia"/>
          <w:sz w:val="24"/>
          <w:szCs w:val="24"/>
        </w:rPr>
        <w:t>的违约金。</w:t>
      </w:r>
    </w:p>
    <w:p w:rsidR="00DC71AA" w:rsidRDefault="00E7473C">
      <w:pPr>
        <w:numPr>
          <w:ilvl w:val="0"/>
          <w:numId w:val="9"/>
        </w:numPr>
        <w:spacing w:line="440" w:lineRule="exact"/>
        <w:ind w:firstLineChars="175" w:firstLine="420"/>
        <w:jc w:val="left"/>
        <w:rPr>
          <w:rFonts w:ascii="宋体" w:hAnsi="宋体" w:cs="宋体"/>
          <w:sz w:val="24"/>
          <w:szCs w:val="24"/>
        </w:rPr>
      </w:pPr>
      <w:r>
        <w:rPr>
          <w:rFonts w:ascii="宋体" w:hAnsi="宋体" w:cs="宋体" w:hint="eastAsia"/>
          <w:sz w:val="24"/>
          <w:szCs w:val="24"/>
        </w:rPr>
        <w:lastRenderedPageBreak/>
        <w:t>因甲方责任给乙方造成损失的应当承担相应的补偿责任。</w:t>
      </w:r>
    </w:p>
    <w:p w:rsidR="00DC71AA" w:rsidRDefault="00E7473C">
      <w:pPr>
        <w:numPr>
          <w:ilvl w:val="0"/>
          <w:numId w:val="9"/>
        </w:numPr>
        <w:spacing w:line="440" w:lineRule="exact"/>
        <w:ind w:firstLineChars="175" w:firstLine="420"/>
        <w:jc w:val="left"/>
        <w:rPr>
          <w:rFonts w:ascii="宋体" w:hAnsi="宋体" w:cs="宋体"/>
          <w:sz w:val="24"/>
          <w:szCs w:val="24"/>
        </w:rPr>
      </w:pPr>
      <w:r>
        <w:rPr>
          <w:rFonts w:ascii="宋体" w:hAnsi="宋体" w:cs="宋体" w:hint="eastAsia"/>
          <w:sz w:val="24"/>
          <w:szCs w:val="24"/>
        </w:rPr>
        <w:t>因乙方原因造成逾期付款或损失，甲方方不承担责任。</w:t>
      </w:r>
    </w:p>
    <w:p w:rsidR="00DC71AA" w:rsidRDefault="00E7473C">
      <w:pPr>
        <w:spacing w:line="440" w:lineRule="exact"/>
        <w:ind w:firstLineChars="175" w:firstLine="422"/>
        <w:jc w:val="left"/>
        <w:rPr>
          <w:rFonts w:ascii="宋体" w:hAnsi="宋体" w:cs="宋体"/>
          <w:sz w:val="24"/>
          <w:szCs w:val="24"/>
        </w:rPr>
      </w:pPr>
      <w:r>
        <w:rPr>
          <w:rFonts w:ascii="宋体" w:hAnsi="宋体" w:cs="宋体" w:hint="eastAsia"/>
          <w:b/>
          <w:bCs/>
          <w:sz w:val="24"/>
          <w:szCs w:val="24"/>
        </w:rPr>
        <w:t>2.</w:t>
      </w:r>
      <w:r>
        <w:rPr>
          <w:rFonts w:ascii="宋体" w:hAnsi="宋体" w:cs="宋体" w:hint="eastAsia"/>
          <w:b/>
          <w:bCs/>
          <w:sz w:val="24"/>
          <w:szCs w:val="24"/>
        </w:rPr>
        <w:t>乙方违约责任</w:t>
      </w:r>
      <w:r>
        <w:rPr>
          <w:rFonts w:ascii="宋体" w:hAnsi="宋体" w:cs="宋体" w:hint="eastAsia"/>
          <w:b/>
          <w:bCs/>
          <w:sz w:val="24"/>
          <w:szCs w:val="24"/>
        </w:rPr>
        <w:br/>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所供的货物品种、品牌、型号、规格、质量不符国家标准或不符合招、投标文件规定，需方有权拒收，乙方应在本合同规定的交货期内负责更换并承担因更换而支付的费用。因更换而造成的逾期交货，则按逾期交货处理。</w:t>
      </w:r>
    </w:p>
    <w:p w:rsidR="00DC71AA" w:rsidRDefault="00E7473C">
      <w:pPr>
        <w:spacing w:line="440" w:lineRule="exact"/>
        <w:ind w:firstLineChars="175" w:firstLine="42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）乙方逾期交付货物，应向需方每日支付逾期交货部分货款总值</w:t>
      </w:r>
      <w:r>
        <w:rPr>
          <w:rFonts w:ascii="宋体" w:hAnsi="宋体" w:cs="宋体" w:hint="eastAsia"/>
          <w:sz w:val="24"/>
          <w:szCs w:val="24"/>
        </w:rPr>
        <w:t>5</w:t>
      </w:r>
      <w:r>
        <w:rPr>
          <w:rFonts w:ascii="宋体" w:hAnsi="宋体" w:cs="宋体" w:hint="eastAsia"/>
          <w:sz w:val="24"/>
          <w:szCs w:val="24"/>
        </w:rPr>
        <w:t>‰的违约金；在合同规定的交货期满</w:t>
      </w:r>
      <w:r>
        <w:rPr>
          <w:rFonts w:ascii="宋体" w:hAnsi="宋体" w:cs="宋体" w:hint="eastAsia"/>
          <w:sz w:val="24"/>
          <w:szCs w:val="24"/>
        </w:rPr>
        <w:t>15</w:t>
      </w:r>
      <w:r>
        <w:rPr>
          <w:rFonts w:ascii="宋体" w:hAnsi="宋体" w:cs="宋体" w:hint="eastAsia"/>
          <w:sz w:val="24"/>
          <w:szCs w:val="24"/>
        </w:rPr>
        <w:t>日仍未全部交货，按不能交货处理。仅支付已验收合格货物的货款，从方应承担由此发生的全部费用。</w:t>
      </w:r>
    </w:p>
    <w:p w:rsidR="00DC71AA" w:rsidRDefault="00E7473C">
      <w:pPr>
        <w:numPr>
          <w:ilvl w:val="0"/>
          <w:numId w:val="10"/>
        </w:numPr>
        <w:spacing w:line="440" w:lineRule="exact"/>
        <w:ind w:firstLineChars="175" w:firstLine="420"/>
        <w:jc w:val="left"/>
        <w:rPr>
          <w:rFonts w:ascii="宋体" w:hAnsi="宋体" w:cs="宋体"/>
          <w:sz w:val="24"/>
          <w:szCs w:val="24"/>
          <w:lang w:val="zh-CN"/>
        </w:rPr>
      </w:pPr>
      <w:r>
        <w:rPr>
          <w:rFonts w:ascii="宋体" w:hAnsi="宋体" w:cs="宋体" w:hint="eastAsia"/>
          <w:sz w:val="24"/>
          <w:szCs w:val="24"/>
        </w:rPr>
        <w:t>乙方在本合同履行过程中出现了甲方认为实质性的违约，甲方有权解除乙方合，终止合同执行，若符合追究乙方责任时应当依法进行。</w:t>
      </w:r>
    </w:p>
    <w:p w:rsidR="00DC71AA" w:rsidRDefault="00E7473C">
      <w:pPr>
        <w:numPr>
          <w:ilvl w:val="0"/>
          <w:numId w:val="10"/>
        </w:numPr>
        <w:spacing w:line="440" w:lineRule="exact"/>
        <w:ind w:firstLineChars="175" w:firstLine="420"/>
        <w:jc w:val="left"/>
        <w:rPr>
          <w:rFonts w:ascii="宋体" w:hAnsi="宋体" w:cs="宋体"/>
          <w:sz w:val="24"/>
          <w:szCs w:val="24"/>
          <w:lang w:val="zh-CN"/>
        </w:rPr>
      </w:pPr>
      <w:r>
        <w:rPr>
          <w:rFonts w:ascii="宋体" w:hAnsi="宋体" w:cs="宋体" w:hint="eastAsia"/>
          <w:sz w:val="24"/>
          <w:szCs w:val="24"/>
        </w:rPr>
        <w:t>因乙方责任给甲方造成损失应当进行赔偿。</w:t>
      </w:r>
    </w:p>
    <w:p w:rsidR="00DC71AA" w:rsidRDefault="00E7473C">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第十四条</w:t>
      </w:r>
      <w:r>
        <w:rPr>
          <w:rFonts w:ascii="宋体" w:hAnsi="宋体" w:cs="宋体" w:hint="eastAsia"/>
          <w:b/>
          <w:bCs/>
          <w:sz w:val="24"/>
          <w:szCs w:val="24"/>
        </w:rPr>
        <w:t xml:space="preserve"> </w:t>
      </w:r>
      <w:r>
        <w:rPr>
          <w:rFonts w:ascii="宋体" w:hAnsi="宋体" w:cs="宋体" w:hint="eastAsia"/>
          <w:b/>
          <w:bCs/>
          <w:sz w:val="24"/>
          <w:szCs w:val="24"/>
        </w:rPr>
        <w:t>争议</w:t>
      </w:r>
      <w:r>
        <w:rPr>
          <w:rFonts w:ascii="宋体" w:hAnsi="宋体" w:cs="宋体" w:hint="eastAsia"/>
          <w:b/>
          <w:bCs/>
          <w:sz w:val="24"/>
          <w:szCs w:val="24"/>
        </w:rPr>
        <w:t xml:space="preserve"> </w:t>
      </w:r>
    </w:p>
    <w:p w:rsidR="00DC71AA" w:rsidRDefault="00E7473C">
      <w:pPr>
        <w:spacing w:line="440" w:lineRule="exact"/>
        <w:ind w:firstLineChars="196" w:firstLine="47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质量鉴定：因质量问题发生争议，由项目所在地质量技术监督局或其指定的机构进行质量量鉴定，该鉴定结论是终局的，供需双方均应当接受鉴定结论。</w:t>
      </w:r>
    </w:p>
    <w:p w:rsidR="00DC71AA" w:rsidRDefault="00E7473C">
      <w:pPr>
        <w:spacing w:line="440" w:lineRule="exact"/>
        <w:ind w:firstLineChars="196" w:firstLine="47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因本协议发生的争议，甲乙双方应友好协商解决；协商不成的，向本项目所在地中裁机构或人民法院提起诉讼。</w:t>
      </w:r>
    </w:p>
    <w:p w:rsidR="00DC71AA" w:rsidRDefault="00E7473C">
      <w:pPr>
        <w:spacing w:line="440" w:lineRule="exact"/>
        <w:ind w:firstLineChars="196" w:firstLine="472"/>
        <w:jc w:val="left"/>
        <w:rPr>
          <w:rFonts w:ascii="宋体" w:hAnsi="宋体" w:cs="宋体"/>
          <w:sz w:val="24"/>
          <w:szCs w:val="24"/>
        </w:rPr>
      </w:pPr>
      <w:r>
        <w:rPr>
          <w:rFonts w:ascii="宋体" w:hAnsi="宋体" w:cs="宋体" w:hint="eastAsia"/>
          <w:b/>
          <w:bCs/>
          <w:sz w:val="24"/>
          <w:szCs w:val="24"/>
        </w:rPr>
        <w:t>第十五条</w:t>
      </w:r>
      <w:r>
        <w:rPr>
          <w:rFonts w:ascii="宋体" w:hAnsi="宋体" w:cs="宋体" w:hint="eastAsia"/>
          <w:b/>
          <w:bCs/>
          <w:sz w:val="24"/>
          <w:szCs w:val="24"/>
        </w:rPr>
        <w:t xml:space="preserve"> </w:t>
      </w:r>
      <w:r>
        <w:rPr>
          <w:rFonts w:ascii="宋体" w:hAnsi="宋体" w:cs="宋体" w:hint="eastAsia"/>
          <w:b/>
          <w:bCs/>
          <w:sz w:val="24"/>
          <w:szCs w:val="24"/>
        </w:rPr>
        <w:t>合同份数</w:t>
      </w:r>
      <w:r>
        <w:rPr>
          <w:rFonts w:ascii="宋体" w:hAnsi="宋体" w:cs="宋体" w:hint="eastAsia"/>
          <w:b/>
          <w:bCs/>
          <w:sz w:val="24"/>
          <w:szCs w:val="24"/>
        </w:rPr>
        <w:t xml:space="preserve"> </w:t>
      </w:r>
      <w:r>
        <w:rPr>
          <w:rFonts w:ascii="宋体" w:hAnsi="宋体" w:cs="宋体" w:hint="eastAsia"/>
          <w:sz w:val="24"/>
          <w:szCs w:val="24"/>
        </w:rPr>
        <w:br/>
      </w:r>
      <w:r>
        <w:rPr>
          <w:rFonts w:ascii="宋体" w:hAnsi="宋体" w:cs="宋体" w:hint="eastAsia"/>
          <w:sz w:val="24"/>
          <w:szCs w:val="24"/>
        </w:rPr>
        <w:t xml:space="preserve">　　双方约定合同份数：本合同一式</w:t>
      </w:r>
      <w:r>
        <w:rPr>
          <w:rFonts w:ascii="宋体" w:hAnsi="宋体" w:cs="宋体" w:hint="eastAsia"/>
          <w:sz w:val="24"/>
          <w:szCs w:val="24"/>
        </w:rPr>
        <w:t>5</w:t>
      </w:r>
      <w:r>
        <w:rPr>
          <w:rFonts w:ascii="宋体" w:hAnsi="宋体" w:cs="宋体" w:hint="eastAsia"/>
          <w:sz w:val="24"/>
          <w:szCs w:val="24"/>
        </w:rPr>
        <w:t>份，具有相同的效力。（甲方</w:t>
      </w:r>
      <w:r>
        <w:rPr>
          <w:rFonts w:ascii="宋体" w:hAnsi="宋体" w:cs="宋体" w:hint="eastAsia"/>
          <w:sz w:val="24"/>
          <w:szCs w:val="24"/>
        </w:rPr>
        <w:t>3</w:t>
      </w:r>
      <w:r>
        <w:rPr>
          <w:rFonts w:ascii="宋体" w:hAnsi="宋体" w:cs="宋体" w:hint="eastAsia"/>
          <w:sz w:val="24"/>
          <w:szCs w:val="24"/>
        </w:rPr>
        <w:t>份和乙</w:t>
      </w:r>
      <w:r>
        <w:rPr>
          <w:rFonts w:ascii="宋体" w:hAnsi="宋体" w:cs="宋体" w:hint="eastAsia"/>
          <w:sz w:val="24"/>
          <w:szCs w:val="24"/>
        </w:rPr>
        <w:t>方</w:t>
      </w:r>
      <w:r>
        <w:rPr>
          <w:rFonts w:ascii="宋体" w:hAnsi="宋体" w:cs="宋体" w:hint="eastAsia"/>
          <w:sz w:val="24"/>
          <w:szCs w:val="24"/>
        </w:rPr>
        <w:t>2</w:t>
      </w:r>
      <w:r>
        <w:rPr>
          <w:rFonts w:ascii="宋体" w:hAnsi="宋体" w:cs="宋体" w:hint="eastAsia"/>
          <w:sz w:val="24"/>
          <w:szCs w:val="24"/>
        </w:rPr>
        <w:t>份）</w:t>
      </w:r>
    </w:p>
    <w:p w:rsidR="00DC71AA" w:rsidRDefault="00E7473C">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第十六条</w:t>
      </w:r>
      <w:r>
        <w:rPr>
          <w:rFonts w:ascii="宋体" w:hAnsi="宋体" w:cs="宋体" w:hint="eastAsia"/>
          <w:b/>
          <w:bCs/>
          <w:sz w:val="24"/>
          <w:szCs w:val="24"/>
        </w:rPr>
        <w:t xml:space="preserve"> </w:t>
      </w:r>
      <w:r>
        <w:rPr>
          <w:rFonts w:ascii="宋体" w:hAnsi="宋体" w:cs="宋体" w:hint="eastAsia"/>
          <w:b/>
          <w:bCs/>
          <w:sz w:val="24"/>
          <w:szCs w:val="24"/>
        </w:rPr>
        <w:t>其他</w:t>
      </w:r>
    </w:p>
    <w:p w:rsidR="00DC71AA" w:rsidRDefault="00E7473C">
      <w:pPr>
        <w:spacing w:line="440" w:lineRule="exact"/>
        <w:ind w:firstLineChars="196" w:firstLine="470"/>
        <w:jc w:val="left"/>
        <w:rPr>
          <w:rFonts w:ascii="宋体" w:hAnsi="宋体" w:cs="宋体"/>
          <w:sz w:val="24"/>
          <w:szCs w:val="24"/>
        </w:rPr>
      </w:pPr>
      <w:r>
        <w:rPr>
          <w:rFonts w:ascii="宋体" w:hAnsi="宋体" w:cs="宋体" w:hint="eastAsia"/>
          <w:sz w:val="24"/>
          <w:szCs w:val="24"/>
        </w:rPr>
        <w:t>未尽事宜双方协商另行签订补充协议，对本合同内容的任何修改、补充或变更须采用书面形式，经双方加盖公章后正式生效。</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 xml:space="preserve"> </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法定代表人或委托代理人签字：</w:t>
      </w:r>
      <w:r>
        <w:rPr>
          <w:rFonts w:ascii="宋体" w:hAnsi="宋体" w:cs="宋体" w:hint="eastAsia"/>
          <w:sz w:val="24"/>
          <w:szCs w:val="24"/>
        </w:rPr>
        <w:t xml:space="preserve"> </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 xml:space="preserve">                  </w:t>
      </w:r>
      <w:r>
        <w:rPr>
          <w:rFonts w:ascii="宋体" w:hAnsi="宋体" w:cs="宋体" w:hint="eastAsia"/>
          <w:sz w:val="24"/>
          <w:szCs w:val="24"/>
        </w:rPr>
        <w:t>传真：</w:t>
      </w:r>
      <w:r>
        <w:rPr>
          <w:rFonts w:ascii="宋体" w:hAnsi="宋体" w:cs="宋体" w:hint="eastAsia"/>
          <w:sz w:val="24"/>
          <w:szCs w:val="24"/>
        </w:rPr>
        <w:t xml:space="preserve"> </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账号：</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lastRenderedPageBreak/>
        <w:t>日期：</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乙方：（公章）</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法定代表人或委托代理人签字：</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 xml:space="preserve">                  </w:t>
      </w:r>
      <w:r>
        <w:rPr>
          <w:rFonts w:ascii="宋体" w:hAnsi="宋体" w:cs="宋体" w:hint="eastAsia"/>
          <w:sz w:val="24"/>
          <w:szCs w:val="24"/>
        </w:rPr>
        <w:t>传真：</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账号：</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日期：</w:t>
      </w: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E7473C">
      <w:pPr>
        <w:pStyle w:val="a8"/>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DC71AA" w:rsidRDefault="00DC71AA">
      <w:pPr>
        <w:tabs>
          <w:tab w:val="left" w:pos="360"/>
        </w:tabs>
        <w:rPr>
          <w:rFonts w:ascii="宋体" w:hAnsi="宋体"/>
          <w:b/>
          <w:sz w:val="52"/>
          <w:szCs w:val="52"/>
        </w:rPr>
      </w:pPr>
      <w:bookmarkStart w:id="2" w:name="_Toc174185203"/>
      <w:bookmarkStart w:id="3" w:name="_Toc186274126"/>
      <w:bookmarkStart w:id="4" w:name="_Toc184023138"/>
    </w:p>
    <w:p w:rsidR="00DC71AA" w:rsidRDefault="00E7473C">
      <w:pPr>
        <w:jc w:val="right"/>
        <w:rPr>
          <w:rStyle w:val="2Char"/>
          <w:rFonts w:ascii="宋体" w:eastAsia="宋体" w:hAnsi="宋体"/>
        </w:rPr>
      </w:pPr>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p w:rsidR="00DC71AA" w:rsidRDefault="00DC71AA">
      <w:pPr>
        <w:jc w:val="left"/>
        <w:rPr>
          <w:rStyle w:val="2Char"/>
          <w:rFonts w:ascii="宋体" w:eastAsia="宋体" w:hAnsi="宋体"/>
        </w:rPr>
      </w:pPr>
    </w:p>
    <w:p w:rsidR="00DC71AA" w:rsidRDefault="00DC71AA">
      <w:pPr>
        <w:rPr>
          <w:rFonts w:ascii="宋体" w:eastAsia="宋体" w:hAnsi="宋体" w:cs="微软雅黑"/>
          <w:sz w:val="28"/>
          <w:szCs w:val="28"/>
          <w:u w:val="single"/>
        </w:rPr>
      </w:pPr>
    </w:p>
    <w:p w:rsidR="00DC71AA" w:rsidRDefault="00E7473C">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p>
    <w:p w:rsidR="00DC71AA" w:rsidRDefault="00DC71AA">
      <w:pPr>
        <w:jc w:val="center"/>
        <w:rPr>
          <w:rFonts w:ascii="宋体" w:eastAsia="宋体" w:hAnsi="宋体" w:cs="微软雅黑"/>
          <w:sz w:val="28"/>
          <w:szCs w:val="28"/>
          <w:u w:val="single"/>
        </w:rPr>
      </w:pPr>
    </w:p>
    <w:p w:rsidR="00DC71AA" w:rsidRDefault="00DC71AA">
      <w:pPr>
        <w:rPr>
          <w:rFonts w:ascii="宋体" w:eastAsia="宋体" w:hAnsi="宋体" w:cs="微软雅黑"/>
          <w:sz w:val="20"/>
          <w:szCs w:val="20"/>
        </w:rPr>
      </w:pPr>
    </w:p>
    <w:p w:rsidR="00DC71AA" w:rsidRDefault="00DC71AA">
      <w:pPr>
        <w:rPr>
          <w:rFonts w:ascii="宋体" w:eastAsia="宋体" w:hAnsi="宋体" w:cs="微软雅黑"/>
          <w:sz w:val="20"/>
          <w:szCs w:val="20"/>
        </w:rPr>
      </w:pPr>
    </w:p>
    <w:p w:rsidR="00DC71AA" w:rsidRDefault="00E7473C">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DC71AA" w:rsidRDefault="00DC71AA">
      <w:pPr>
        <w:rPr>
          <w:rFonts w:ascii="宋体" w:eastAsia="宋体" w:hAnsi="宋体" w:cs="微软雅黑"/>
          <w:sz w:val="28"/>
          <w:szCs w:val="28"/>
        </w:rPr>
      </w:pPr>
    </w:p>
    <w:p w:rsidR="00DC71AA" w:rsidRDefault="00E7473C">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C71AA" w:rsidRDefault="00DC71AA">
      <w:pPr>
        <w:rPr>
          <w:rFonts w:ascii="宋体" w:eastAsia="宋体" w:hAnsi="宋体" w:cs="微软雅黑"/>
          <w:sz w:val="28"/>
          <w:szCs w:val="28"/>
        </w:rPr>
      </w:pPr>
    </w:p>
    <w:p w:rsidR="00DC71AA" w:rsidRDefault="00DC71AA">
      <w:pPr>
        <w:rPr>
          <w:rFonts w:ascii="宋体" w:eastAsia="宋体" w:hAnsi="宋体" w:cs="微软雅黑"/>
          <w:sz w:val="28"/>
          <w:szCs w:val="28"/>
        </w:rPr>
      </w:pPr>
    </w:p>
    <w:p w:rsidR="00DC71AA" w:rsidRDefault="00DC71AA">
      <w:pPr>
        <w:rPr>
          <w:rFonts w:ascii="宋体" w:eastAsia="宋体" w:hAnsi="宋体" w:cs="微软雅黑"/>
          <w:sz w:val="28"/>
          <w:szCs w:val="28"/>
        </w:rPr>
      </w:pPr>
    </w:p>
    <w:p w:rsidR="00DC71AA" w:rsidRDefault="00E7473C">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DC71AA" w:rsidRDefault="00E7473C">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C71AA" w:rsidRDefault="00E7473C">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DC71AA" w:rsidRDefault="00DC71A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p>
    <w:p w:rsidR="00DC71AA" w:rsidRDefault="00DC71A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p>
    <w:p w:rsidR="00DC71AA" w:rsidRDefault="00E7473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r>
        <w:rPr>
          <w:rFonts w:asciiTheme="minorEastAsia" w:eastAsiaTheme="minorEastAsia" w:hAnsiTheme="minorEastAsia" w:cs="黑体" w:hint="eastAsia"/>
          <w:color w:val="auto"/>
          <w:kern w:val="2"/>
          <w:sz w:val="32"/>
          <w:szCs w:val="32"/>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C71AA">
        <w:tc>
          <w:tcPr>
            <w:tcW w:w="468" w:type="dxa"/>
            <w:vAlign w:val="center"/>
          </w:tcPr>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C71AA">
        <w:trPr>
          <w:trHeight w:hRule="exact" w:val="471"/>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393"/>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C71AA" w:rsidRDefault="00E7473C">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454"/>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403"/>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C71AA" w:rsidRDefault="00E7473C">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453"/>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C71AA" w:rsidRDefault="00E7473C">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361"/>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C71AA" w:rsidRDefault="00E7473C">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350"/>
        </w:trPr>
        <w:tc>
          <w:tcPr>
            <w:tcW w:w="468" w:type="dxa"/>
            <w:vMerge w:val="restart"/>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DC71AA" w:rsidRDefault="00E7473C">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427"/>
        </w:trPr>
        <w:tc>
          <w:tcPr>
            <w:tcW w:w="468" w:type="dxa"/>
            <w:vMerge/>
            <w:vAlign w:val="center"/>
          </w:tcPr>
          <w:p w:rsidR="00DC71AA" w:rsidRDefault="00DC71A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71AA" w:rsidRDefault="00DC71AA">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DC71AA" w:rsidRDefault="00E7473C">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DC71AA" w:rsidRDefault="00DC71AA">
            <w:pPr>
              <w:pStyle w:val="a8"/>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419"/>
        </w:trPr>
        <w:tc>
          <w:tcPr>
            <w:tcW w:w="468" w:type="dxa"/>
            <w:vMerge w:val="restart"/>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C71AA" w:rsidRDefault="00E7473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C71AA" w:rsidRDefault="00E7473C">
            <w:pPr>
              <w:snapToGrid w:val="0"/>
              <w:spacing w:line="400" w:lineRule="exact"/>
              <w:jc w:val="center"/>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 w:val="24"/>
                <w:szCs w:val="24"/>
              </w:rPr>
            </w:pPr>
          </w:p>
        </w:tc>
      </w:tr>
      <w:tr w:rsidR="00DC71AA">
        <w:trPr>
          <w:trHeight w:hRule="exact" w:val="424"/>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C71AA" w:rsidRDefault="00DC71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 w:val="24"/>
                <w:szCs w:val="24"/>
              </w:rPr>
            </w:pPr>
          </w:p>
        </w:tc>
      </w:tr>
      <w:tr w:rsidR="00DC71AA">
        <w:trPr>
          <w:trHeight w:hRule="exact" w:val="430"/>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C71AA" w:rsidRDefault="00DC71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 w:val="24"/>
                <w:szCs w:val="24"/>
              </w:rPr>
            </w:pPr>
          </w:p>
        </w:tc>
      </w:tr>
      <w:tr w:rsidR="00DC71AA">
        <w:trPr>
          <w:trHeight w:hRule="exact" w:val="510"/>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C71AA" w:rsidRDefault="00DC71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 w:val="24"/>
                <w:szCs w:val="24"/>
              </w:rPr>
            </w:pPr>
          </w:p>
        </w:tc>
      </w:tr>
      <w:tr w:rsidR="00DC71AA">
        <w:trPr>
          <w:trHeight w:hRule="exact" w:val="510"/>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510"/>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510"/>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51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C71AA" w:rsidRDefault="00E7473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c>
          <w:tcPr>
            <w:tcW w:w="468" w:type="dxa"/>
            <w:vMerge w:val="restart"/>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C71AA" w:rsidRDefault="00E7473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 w:val="24"/>
                <w:szCs w:val="24"/>
              </w:rPr>
            </w:pPr>
          </w:p>
        </w:tc>
      </w:tr>
      <w:tr w:rsidR="00DC71AA">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r>
      <w:tr w:rsidR="00DC71AA">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r>
      <w:tr w:rsidR="00DC71AA">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C71AA" w:rsidRDefault="00E7473C">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41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416"/>
        </w:trPr>
        <w:tc>
          <w:tcPr>
            <w:tcW w:w="468" w:type="dxa"/>
            <w:vAlign w:val="center"/>
          </w:tcPr>
          <w:p w:rsidR="00DC71AA" w:rsidRDefault="00E7473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DC71AA" w:rsidRDefault="00E7473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392"/>
        </w:trPr>
        <w:tc>
          <w:tcPr>
            <w:tcW w:w="468" w:type="dxa"/>
            <w:tcBorders>
              <w:top w:val="double" w:sz="4" w:space="0" w:color="auto"/>
            </w:tcBorders>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DC71AA" w:rsidRDefault="00DC71AA">
            <w:pPr>
              <w:jc w:val="center"/>
            </w:pPr>
          </w:p>
        </w:tc>
        <w:tc>
          <w:tcPr>
            <w:tcW w:w="1560" w:type="dxa"/>
            <w:tcBorders>
              <w:top w:val="double" w:sz="4" w:space="0" w:color="auto"/>
            </w:tcBorders>
            <w:vAlign w:val="center"/>
          </w:tcPr>
          <w:p w:rsidR="00DC71AA" w:rsidRDefault="00DC71AA">
            <w:pPr>
              <w:snapToGrid w:val="0"/>
              <w:spacing w:line="400" w:lineRule="exact"/>
              <w:rPr>
                <w:rFonts w:ascii="宋体" w:hAnsi="宋体" w:cs="微软雅黑"/>
                <w:szCs w:val="21"/>
              </w:rPr>
            </w:pPr>
          </w:p>
        </w:tc>
        <w:tc>
          <w:tcPr>
            <w:tcW w:w="2018" w:type="dxa"/>
            <w:tcBorders>
              <w:top w:val="double" w:sz="4" w:space="0" w:color="auto"/>
            </w:tcBorders>
            <w:vAlign w:val="center"/>
          </w:tcPr>
          <w:p w:rsidR="00DC71AA" w:rsidRDefault="00DC71AA">
            <w:pPr>
              <w:snapToGrid w:val="0"/>
              <w:spacing w:line="400" w:lineRule="exact"/>
              <w:rPr>
                <w:rFonts w:ascii="宋体" w:hAnsi="宋体" w:cs="微软雅黑"/>
                <w:szCs w:val="21"/>
              </w:rPr>
            </w:pPr>
          </w:p>
        </w:tc>
      </w:tr>
      <w:tr w:rsidR="00DC71AA">
        <w:trPr>
          <w:trHeight w:val="399"/>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414"/>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DC71AA" w:rsidRDefault="00DC71AA">
            <w:pPr>
              <w:jc w:val="center"/>
            </w:pPr>
          </w:p>
        </w:tc>
        <w:tc>
          <w:tcPr>
            <w:tcW w:w="1560" w:type="dxa"/>
            <w:tcBorders>
              <w:top w:val="single" w:sz="4" w:space="0" w:color="auto"/>
            </w:tcBorders>
            <w:vAlign w:val="center"/>
          </w:tcPr>
          <w:p w:rsidR="00DC71AA" w:rsidRDefault="00DC71AA">
            <w:pPr>
              <w:snapToGrid w:val="0"/>
              <w:spacing w:line="400" w:lineRule="exact"/>
              <w:rPr>
                <w:rFonts w:ascii="宋体" w:hAnsi="宋体" w:cs="微软雅黑"/>
                <w:szCs w:val="21"/>
              </w:rPr>
            </w:pPr>
          </w:p>
        </w:tc>
        <w:tc>
          <w:tcPr>
            <w:tcW w:w="2018" w:type="dxa"/>
            <w:tcBorders>
              <w:top w:val="single" w:sz="4" w:space="0" w:color="auto"/>
            </w:tcBorders>
            <w:vAlign w:val="center"/>
          </w:tcPr>
          <w:p w:rsidR="00DC71AA" w:rsidRDefault="00DC71AA">
            <w:pPr>
              <w:snapToGrid w:val="0"/>
              <w:spacing w:line="400" w:lineRule="exact"/>
              <w:rPr>
                <w:rFonts w:ascii="宋体" w:hAnsi="宋体" w:cs="微软雅黑"/>
                <w:szCs w:val="21"/>
              </w:rPr>
            </w:pPr>
          </w:p>
        </w:tc>
      </w:tr>
      <w:tr w:rsidR="00DC71AA">
        <w:trPr>
          <w:trHeight w:val="313"/>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46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419"/>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365"/>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117"/>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249"/>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255"/>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Merge w:val="restart"/>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379"/>
        </w:trPr>
        <w:tc>
          <w:tcPr>
            <w:tcW w:w="468" w:type="dxa"/>
            <w:vMerge/>
            <w:vAlign w:val="center"/>
          </w:tcPr>
          <w:p w:rsidR="00DC71AA" w:rsidRDefault="00DC71A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DC71AA" w:rsidRDefault="00E7473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Merge/>
            <w:vAlign w:val="center"/>
          </w:tcPr>
          <w:p w:rsidR="00DC71AA" w:rsidRDefault="00DC71A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DC71AA" w:rsidRDefault="00E7473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Merge w:val="restart"/>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DC71AA" w:rsidRDefault="00E7473C">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C71AA" w:rsidRDefault="00E7473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Merge/>
            <w:vAlign w:val="center"/>
          </w:tcPr>
          <w:p w:rsidR="00DC71AA" w:rsidRDefault="00DC71A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DC71AA" w:rsidRDefault="00E7473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252"/>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bl>
    <w:p w:rsidR="00DC71AA" w:rsidRDefault="00E7473C">
      <w:pPr>
        <w:pStyle w:val="a8"/>
        <w:spacing w:line="360" w:lineRule="auto"/>
        <w:jc w:val="left"/>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说明：</w:t>
      </w:r>
    </w:p>
    <w:p w:rsidR="00DC71AA" w:rsidRDefault="00E7473C">
      <w:pPr>
        <w:pStyle w:val="a8"/>
        <w:spacing w:line="360" w:lineRule="auto"/>
        <w:ind w:firstLineChars="176" w:firstLine="424"/>
        <w:jc w:val="left"/>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本表中的内容投标人应当根据自身的属性依据招标文件具体要求决定是否提供。其中有些是必须提供的，有些无须提供或根据需要才提供。采购文件没有明确要求提供的可不提供。</w:t>
      </w:r>
    </w:p>
    <w:p w:rsidR="00DC71AA" w:rsidRDefault="00E7473C">
      <w:pPr>
        <w:pStyle w:val="a8"/>
        <w:spacing w:line="360" w:lineRule="auto"/>
        <w:ind w:firstLineChars="176" w:firstLine="42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Cs w:val="24"/>
        </w:rPr>
        <w:t>评标时，评委会应当认真阅读招标文件，决定是否是必审项，否决投标项或认定无效投标必须具有充分理由。</w:t>
      </w:r>
      <w:r>
        <w:rPr>
          <w:rFonts w:asciiTheme="majorEastAsia" w:eastAsiaTheme="majorEastAsia" w:hAnsiTheme="majorEastAsia"/>
          <w:b/>
          <w:snapToGrid w:val="0"/>
          <w:kern w:val="0"/>
          <w:sz w:val="36"/>
          <w:szCs w:val="36"/>
        </w:rPr>
        <w:br w:type="page"/>
      </w:r>
    </w:p>
    <w:p w:rsidR="00DC71AA" w:rsidRDefault="00E7473C">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DC71AA" w:rsidRDefault="00E7473C" w:rsidP="00DC71A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DC71A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C71A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cs="宋体"/>
                <w:sz w:val="24"/>
                <w:szCs w:val="24"/>
                <w:lang w:val="zh-CN"/>
              </w:rPr>
            </w:pPr>
          </w:p>
        </w:tc>
      </w:tr>
      <w:tr w:rsidR="00DC71A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cs="宋体"/>
                <w:sz w:val="24"/>
                <w:szCs w:val="24"/>
                <w:lang w:val="zh-CN"/>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投标人名称（公章）：</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DC71AA" w:rsidRDefault="00DC71AA">
      <w:pPr>
        <w:autoSpaceDE w:val="0"/>
        <w:autoSpaceDN w:val="0"/>
        <w:adjustRightInd w:val="0"/>
        <w:spacing w:line="360" w:lineRule="auto"/>
        <w:rPr>
          <w:rFonts w:ascii="宋体" w:cs="宋体"/>
          <w:sz w:val="24"/>
          <w:lang w:val="zh-CN"/>
        </w:rPr>
      </w:pPr>
    </w:p>
    <w:p w:rsidR="00DC71AA" w:rsidRDefault="00DC71AA">
      <w:pPr>
        <w:autoSpaceDE w:val="0"/>
        <w:autoSpaceDN w:val="0"/>
        <w:adjustRightInd w:val="0"/>
        <w:spacing w:line="360" w:lineRule="auto"/>
        <w:rPr>
          <w:rFonts w:ascii="宋体" w:cs="宋体"/>
          <w:sz w:val="24"/>
          <w:lang w:val="zh-CN"/>
        </w:rPr>
      </w:pPr>
    </w:p>
    <w:p w:rsidR="00DC71AA" w:rsidRDefault="00DC71AA">
      <w:pPr>
        <w:autoSpaceDE w:val="0"/>
        <w:autoSpaceDN w:val="0"/>
        <w:adjustRightInd w:val="0"/>
        <w:spacing w:line="360" w:lineRule="auto"/>
        <w:rPr>
          <w:rFonts w:ascii="宋体" w:cs="宋体"/>
          <w:sz w:val="24"/>
          <w:lang w:val="zh-CN"/>
        </w:rPr>
      </w:pPr>
    </w:p>
    <w:p w:rsidR="00DC71AA" w:rsidRDefault="00DC71AA">
      <w:pPr>
        <w:autoSpaceDE w:val="0"/>
        <w:autoSpaceDN w:val="0"/>
        <w:adjustRightInd w:val="0"/>
        <w:spacing w:line="360" w:lineRule="auto"/>
        <w:rPr>
          <w:rFonts w:ascii="宋体" w:cs="宋体"/>
          <w:sz w:val="24"/>
          <w:lang w:val="zh-CN"/>
        </w:rPr>
      </w:pPr>
    </w:p>
    <w:p w:rsidR="00DC71AA" w:rsidRDefault="00DC71AA">
      <w:pPr>
        <w:autoSpaceDE w:val="0"/>
        <w:autoSpaceDN w:val="0"/>
        <w:adjustRightInd w:val="0"/>
        <w:spacing w:line="360" w:lineRule="auto"/>
        <w:rPr>
          <w:rFonts w:ascii="宋体" w:cs="宋体"/>
          <w:sz w:val="24"/>
          <w:lang w:val="zh-CN"/>
        </w:rPr>
      </w:pPr>
    </w:p>
    <w:p w:rsidR="00DC71AA" w:rsidRDefault="00DC71AA">
      <w:pPr>
        <w:pStyle w:val="a0"/>
        <w:ind w:firstLine="240"/>
        <w:rPr>
          <w:rFonts w:cs="宋体"/>
          <w:sz w:val="24"/>
          <w:lang w:val="zh-CN"/>
        </w:rPr>
      </w:pPr>
    </w:p>
    <w:p w:rsidR="00DC71AA" w:rsidRDefault="00DC71AA">
      <w:pPr>
        <w:pStyle w:val="a0"/>
        <w:ind w:firstLine="240"/>
        <w:rPr>
          <w:rFonts w:cs="宋体"/>
          <w:sz w:val="24"/>
          <w:lang w:val="zh-CN"/>
        </w:rPr>
      </w:pPr>
    </w:p>
    <w:p w:rsidR="00DC71AA" w:rsidRDefault="00DC71AA">
      <w:pPr>
        <w:pStyle w:val="a0"/>
        <w:ind w:firstLine="240"/>
        <w:rPr>
          <w:rFonts w:cs="宋体"/>
          <w:sz w:val="24"/>
          <w:lang w:val="zh-CN"/>
        </w:rPr>
      </w:pPr>
    </w:p>
    <w:p w:rsidR="00DC71AA" w:rsidRDefault="00DC71AA">
      <w:pPr>
        <w:pStyle w:val="a0"/>
        <w:ind w:firstLine="240"/>
        <w:rPr>
          <w:rFonts w:cs="宋体"/>
          <w:sz w:val="24"/>
          <w:lang w:val="zh-CN"/>
        </w:rPr>
      </w:pPr>
    </w:p>
    <w:p w:rsidR="00DC71AA" w:rsidRDefault="00DC71AA">
      <w:pPr>
        <w:pStyle w:val="a0"/>
        <w:ind w:firstLine="240"/>
        <w:rPr>
          <w:rFonts w:cs="宋体"/>
          <w:sz w:val="24"/>
          <w:lang w:val="zh-CN"/>
        </w:rPr>
      </w:pPr>
    </w:p>
    <w:p w:rsidR="00DC71AA" w:rsidRDefault="00DC71AA">
      <w:pPr>
        <w:autoSpaceDE w:val="0"/>
        <w:autoSpaceDN w:val="0"/>
        <w:adjustRightInd w:val="0"/>
        <w:spacing w:line="360" w:lineRule="auto"/>
        <w:rPr>
          <w:rFonts w:ascii="宋体" w:cs="宋体"/>
          <w:sz w:val="24"/>
          <w:lang w:val="zh-CN"/>
        </w:rPr>
      </w:pPr>
    </w:p>
    <w:p w:rsidR="00DC71AA" w:rsidRDefault="00DC71AA">
      <w:pPr>
        <w:autoSpaceDE w:val="0"/>
        <w:autoSpaceDN w:val="0"/>
        <w:adjustRightInd w:val="0"/>
        <w:spacing w:line="360" w:lineRule="auto"/>
        <w:jc w:val="center"/>
        <w:rPr>
          <w:rFonts w:asciiTheme="minorEastAsia" w:hAnsiTheme="minorEastAsia" w:cs="黑体"/>
          <w:b/>
          <w:bCs/>
          <w:sz w:val="36"/>
          <w:szCs w:val="36"/>
          <w:lang w:val="zh-CN"/>
        </w:rPr>
      </w:pPr>
    </w:p>
    <w:p w:rsidR="00DC71AA" w:rsidRDefault="00E7473C">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36"/>
          <w:szCs w:val="36"/>
          <w:lang w:val="zh-CN"/>
        </w:rPr>
        <w:lastRenderedPageBreak/>
        <w:t>三、资格审查证明材料</w:t>
      </w:r>
    </w:p>
    <w:p w:rsidR="00DC71AA" w:rsidRDefault="00E7473C">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DC71AA" w:rsidRDefault="00E7473C">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p>
    <w:p w:rsidR="00DC71AA" w:rsidRDefault="00E7473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（项目名称、招标编号）采购的招标公告及投标邀请，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（姓名和职务）被正式授权并代表投标人（投标人名称、地址）提交。</w:t>
      </w:r>
    </w:p>
    <w:p w:rsidR="00DC71AA" w:rsidRDefault="00E7473C">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DC71AA" w:rsidRDefault="00E7473C">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DC71AA" w:rsidRDefault="00E7473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DC71AA" w:rsidRDefault="00E7473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DC71AA" w:rsidRDefault="00E7473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DC71AA" w:rsidRDefault="00E7473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DC71AA" w:rsidRDefault="00E7473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C71AA" w:rsidRDefault="00E7473C">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DC71AA" w:rsidRDefault="00E7473C">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DC71AA" w:rsidRDefault="00E7473C">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DC71AA" w:rsidRDefault="00E7473C">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w:t>
      </w:r>
      <w:r>
        <w:rPr>
          <w:rFonts w:asciiTheme="minorEastAsia" w:eastAsiaTheme="minorEastAsia" w:hAnsiTheme="minorEastAsia" w:cs="Courier New" w:hint="eastAsia"/>
        </w:rPr>
        <w:t>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DC71AA" w:rsidRDefault="00E7473C">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DC71AA" w:rsidRDefault="00E7473C">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DC71AA" w:rsidRDefault="00E7473C">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C71AA" w:rsidRDefault="00E7473C">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w:t>
      </w:r>
      <w:r>
        <w:rPr>
          <w:rFonts w:asciiTheme="minorEastAsia" w:hAnsiTheme="minorEastAsia" w:cs="Arial" w:hint="eastAsia"/>
          <w:sz w:val="24"/>
          <w:szCs w:val="24"/>
        </w:rPr>
        <w:t>理，我方愿意承担相应的法律责任。</w:t>
      </w:r>
    </w:p>
    <w:p w:rsidR="00DC71AA" w:rsidRDefault="00E7473C">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C71AA" w:rsidRDefault="00E7473C">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DC71AA" w:rsidRDefault="00DC71AA">
      <w:pPr>
        <w:pStyle w:val="a8"/>
        <w:adjustRightInd w:val="0"/>
        <w:snapToGrid w:val="0"/>
        <w:spacing w:line="360" w:lineRule="auto"/>
        <w:rPr>
          <w:rFonts w:asciiTheme="minorEastAsia" w:eastAsiaTheme="minorEastAsia" w:hAnsiTheme="minorEastAsia"/>
          <w:szCs w:val="24"/>
        </w:rPr>
      </w:pPr>
    </w:p>
    <w:p w:rsidR="00DC71AA" w:rsidRDefault="00E7473C">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DC71AA" w:rsidRDefault="00E747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rPr>
        <w:t>.</w:t>
      </w:r>
    </w:p>
    <w:p w:rsidR="00DC71AA" w:rsidRDefault="00E747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rPr>
        <w:t>.</w:t>
      </w:r>
    </w:p>
    <w:p w:rsidR="00DC71AA" w:rsidRDefault="00E7473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rPr>
        <w:t>.</w:t>
      </w:r>
    </w:p>
    <w:p w:rsidR="00DC71AA" w:rsidRDefault="00DC71AA">
      <w:pPr>
        <w:adjustRightInd w:val="0"/>
        <w:snapToGrid w:val="0"/>
        <w:spacing w:line="360" w:lineRule="auto"/>
        <w:rPr>
          <w:rFonts w:asciiTheme="minorEastAsia" w:hAnsiTheme="minorEastAsia" w:cs="宋体"/>
          <w:sz w:val="24"/>
          <w:szCs w:val="24"/>
        </w:rPr>
      </w:pPr>
    </w:p>
    <w:p w:rsidR="00DC71AA" w:rsidRDefault="00E747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DC71AA" w:rsidRDefault="00E747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DC71AA" w:rsidRDefault="00E747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DC71AA" w:rsidRDefault="00E7473C">
      <w:pPr>
        <w:widowControl/>
        <w:jc w:val="center"/>
        <w:rPr>
          <w:rFonts w:asciiTheme="majorEastAsia" w:eastAsiaTheme="majorEastAsia" w:hAnsiTheme="majorEastAsia"/>
          <w:b/>
          <w:bCs/>
          <w:color w:val="000000"/>
          <w:sz w:val="36"/>
          <w:szCs w:val="36"/>
        </w:rPr>
      </w:pPr>
      <w:r>
        <w:rPr>
          <w:rFonts w:asciiTheme="majorEastAsia" w:eastAsiaTheme="majorEastAsia" w:hAnsiTheme="majorEastAsia"/>
          <w:b/>
          <w:bCs/>
          <w:color w:val="000000"/>
          <w:sz w:val="36"/>
          <w:szCs w:val="36"/>
        </w:rPr>
        <w:br w:type="page"/>
      </w: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DC71AA" w:rsidRDefault="00DC71AA" w:rsidP="00DC71AA">
      <w:pPr>
        <w:autoSpaceDE w:val="0"/>
        <w:autoSpaceDN w:val="0"/>
        <w:adjustRightInd w:val="0"/>
        <w:spacing w:line="480" w:lineRule="auto"/>
        <w:ind w:firstLineChars="257" w:firstLine="617"/>
        <w:rPr>
          <w:rFonts w:ascii="宋体" w:hAnsi="宋体"/>
          <w:color w:val="000000"/>
          <w:sz w:val="24"/>
          <w:szCs w:val="24"/>
        </w:rPr>
      </w:pPr>
    </w:p>
    <w:p w:rsidR="00DC71AA" w:rsidRDefault="00E7473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DC71AA" w:rsidRDefault="00E7473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DC71AA" w:rsidRDefault="00E7473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DC71AA" w:rsidRDefault="00E7473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DC71AA" w:rsidRDefault="00E7473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DC71AA" w:rsidRDefault="00DC71AA">
      <w:pPr>
        <w:pStyle w:val="13"/>
        <w:spacing w:line="480" w:lineRule="auto"/>
        <w:ind w:firstLineChars="225" w:firstLine="540"/>
        <w:jc w:val="left"/>
        <w:rPr>
          <w:rFonts w:asciiTheme="minorEastAsia" w:hAnsiTheme="minorEastAsia"/>
          <w:color w:val="000000"/>
          <w:szCs w:val="24"/>
        </w:rPr>
      </w:pPr>
    </w:p>
    <w:p w:rsidR="00DC71AA" w:rsidRDefault="00DC71AA">
      <w:pPr>
        <w:pStyle w:val="13"/>
        <w:spacing w:line="480" w:lineRule="auto"/>
        <w:ind w:firstLineChars="225" w:firstLine="540"/>
        <w:jc w:val="left"/>
        <w:rPr>
          <w:rFonts w:asciiTheme="minorEastAsia" w:hAnsiTheme="minorEastAsia"/>
          <w:color w:val="000000"/>
          <w:szCs w:val="24"/>
        </w:rPr>
      </w:pPr>
    </w:p>
    <w:p w:rsidR="00DC71AA" w:rsidRDefault="00E7473C" w:rsidP="00DC71A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DC71AA" w:rsidRDefault="00DC71AA" w:rsidP="00DC71AA">
      <w:pPr>
        <w:pStyle w:val="13"/>
        <w:spacing w:line="480" w:lineRule="auto"/>
        <w:ind w:leftChars="-256" w:left="-538" w:firstLineChars="257" w:firstLine="617"/>
        <w:jc w:val="center"/>
        <w:rPr>
          <w:rFonts w:asciiTheme="minorEastAsia" w:hAnsiTheme="minorEastAsia"/>
          <w:bCs/>
          <w:color w:val="000000"/>
          <w:szCs w:val="24"/>
        </w:rPr>
      </w:pPr>
    </w:p>
    <w:p w:rsidR="00DC71AA" w:rsidRDefault="00DC71AA">
      <w:pPr>
        <w:autoSpaceDE w:val="0"/>
        <w:autoSpaceDN w:val="0"/>
        <w:adjustRightInd w:val="0"/>
        <w:spacing w:line="360" w:lineRule="auto"/>
        <w:ind w:right="-11"/>
        <w:rPr>
          <w:rFonts w:asciiTheme="minorEastAsia" w:hAnsiTheme="minorEastAsia" w:cs="宋体"/>
          <w:sz w:val="24"/>
          <w:szCs w:val="24"/>
          <w:lang w:val="zh-CN"/>
        </w:rPr>
      </w:pPr>
    </w:p>
    <w:p w:rsidR="00DC71AA" w:rsidRDefault="00DC71AA">
      <w:pPr>
        <w:autoSpaceDE w:val="0"/>
        <w:autoSpaceDN w:val="0"/>
        <w:adjustRightInd w:val="0"/>
        <w:spacing w:line="360" w:lineRule="auto"/>
        <w:ind w:right="-11"/>
        <w:rPr>
          <w:rFonts w:asciiTheme="minorEastAsia" w:hAnsiTheme="minorEastAsia" w:cs="宋体"/>
          <w:sz w:val="24"/>
          <w:szCs w:val="24"/>
          <w:lang w:val="zh-CN"/>
        </w:rPr>
      </w:pPr>
    </w:p>
    <w:p w:rsidR="00DC71AA" w:rsidRDefault="00DC71AA">
      <w:pPr>
        <w:autoSpaceDE w:val="0"/>
        <w:autoSpaceDN w:val="0"/>
        <w:adjustRightInd w:val="0"/>
        <w:spacing w:line="360" w:lineRule="auto"/>
        <w:ind w:right="-11"/>
        <w:rPr>
          <w:rFonts w:asciiTheme="minorEastAsia" w:hAnsiTheme="minorEastAsia" w:cs="宋体"/>
          <w:sz w:val="24"/>
          <w:szCs w:val="24"/>
          <w:lang w:val="zh-CN"/>
        </w:rPr>
      </w:pPr>
    </w:p>
    <w:p w:rsidR="00DC71AA" w:rsidRDefault="00E7473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DC71AA" w:rsidRDefault="00E7473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DC71AA" w:rsidRDefault="00DC71AA">
      <w:pPr>
        <w:pStyle w:val="14"/>
        <w:spacing w:line="480" w:lineRule="auto"/>
        <w:rPr>
          <w:rFonts w:asciiTheme="minorEastAsia" w:hAnsiTheme="minorEastAsia" w:cs="Arial"/>
          <w:color w:val="000000"/>
          <w:szCs w:val="24"/>
        </w:rPr>
      </w:pPr>
    </w:p>
    <w:p w:rsidR="00DC71AA" w:rsidRDefault="00DC71AA"/>
    <w:p w:rsidR="00DC71AA" w:rsidRDefault="00E7473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DC71AA" w:rsidRDefault="00DC71AA">
      <w:pPr>
        <w:spacing w:line="480" w:lineRule="exact"/>
        <w:jc w:val="center"/>
        <w:rPr>
          <w:rFonts w:ascii="宋体" w:hAnsi="宋体"/>
          <w:b/>
          <w:bCs/>
          <w:color w:val="000000"/>
          <w:sz w:val="36"/>
          <w:szCs w:val="36"/>
        </w:rPr>
      </w:pPr>
    </w:p>
    <w:p w:rsidR="00DC71AA" w:rsidRDefault="00E7473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DC71AA" w:rsidRDefault="00DC71AA">
      <w:pPr>
        <w:spacing w:line="480" w:lineRule="exact"/>
        <w:jc w:val="center"/>
        <w:rPr>
          <w:rFonts w:ascii="宋体" w:hAnsi="宋体"/>
          <w:b/>
          <w:bCs/>
          <w:color w:val="000000"/>
          <w:sz w:val="36"/>
          <w:szCs w:val="36"/>
        </w:rPr>
      </w:pP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C71AA" w:rsidRDefault="00E7473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DC71AA" w:rsidRDefault="00E7473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DC71AA" w:rsidRDefault="00E7473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C71AA">
        <w:trPr>
          <w:gridAfter w:val="1"/>
          <w:wAfter w:w="14" w:type="dxa"/>
          <w:trHeight w:val="2636"/>
        </w:trPr>
        <w:tc>
          <w:tcPr>
            <w:tcW w:w="4484" w:type="dxa"/>
            <w:vAlign w:val="center"/>
          </w:tcPr>
          <w:p w:rsidR="00DC71AA" w:rsidRDefault="00E7473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DC71AA" w:rsidRDefault="00E7473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DC71AA">
        <w:trPr>
          <w:trHeight w:val="2781"/>
        </w:trPr>
        <w:tc>
          <w:tcPr>
            <w:tcW w:w="4491" w:type="dxa"/>
            <w:gridSpan w:val="2"/>
            <w:vAlign w:val="center"/>
          </w:tcPr>
          <w:p w:rsidR="00DC71AA" w:rsidRDefault="00E7473C">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DC71AA" w:rsidRDefault="00E7473C">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DC71AA" w:rsidRDefault="00DC71AA" w:rsidP="00DC71AA">
      <w:pPr>
        <w:spacing w:line="320" w:lineRule="exact"/>
        <w:ind w:left="2" w:firstLineChars="149" w:firstLine="358"/>
        <w:rPr>
          <w:rFonts w:asciiTheme="minorEastAsia" w:hAnsiTheme="minorEastAsia" w:cs="Courier New"/>
          <w:sz w:val="24"/>
          <w:szCs w:val="24"/>
        </w:rPr>
      </w:pPr>
    </w:p>
    <w:p w:rsidR="00DC71AA" w:rsidRDefault="00E7473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DC71AA" w:rsidRDefault="00E7473C" w:rsidP="00DC71A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DC71AA" w:rsidRDefault="00E7473C" w:rsidP="00DC71A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C71AA" w:rsidRDefault="00E7473C" w:rsidP="00DC71A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C71AA" w:rsidRDefault="00E7473C" w:rsidP="00DC71AA">
      <w:pPr>
        <w:spacing w:beforeLines="50" w:afterLines="50" w:line="360" w:lineRule="auto"/>
        <w:ind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C71AA" w:rsidRDefault="00DC71AA" w:rsidP="00DC71AA">
      <w:pPr>
        <w:spacing w:beforeLines="50" w:afterLines="50" w:line="360" w:lineRule="auto"/>
        <w:ind w:firstLineChars="236" w:firstLine="566"/>
        <w:rPr>
          <w:rFonts w:asciiTheme="minorEastAsia" w:hAnsiTheme="minorEastAsia" w:cs="宋体"/>
          <w:sz w:val="24"/>
          <w:szCs w:val="24"/>
          <w:lang w:val="zh-CN"/>
        </w:rPr>
      </w:pPr>
    </w:p>
    <w:p w:rsidR="00DC71AA" w:rsidRDefault="00E7473C" w:rsidP="00DC71A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C71AA" w:rsidRDefault="00E7473C" w:rsidP="00DC71A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DC71AA" w:rsidRDefault="00DC71AA" w:rsidP="00DC71AA">
      <w:pPr>
        <w:spacing w:beforeLines="50" w:afterLines="50" w:line="360" w:lineRule="auto"/>
        <w:ind w:right="420"/>
        <w:rPr>
          <w:rFonts w:asciiTheme="minorEastAsia" w:hAnsiTheme="minorEastAsia" w:cs="宋体"/>
          <w:sz w:val="24"/>
          <w:szCs w:val="24"/>
          <w:lang w:val="zh-CN"/>
        </w:rPr>
      </w:pPr>
    </w:p>
    <w:p w:rsidR="00DC71AA" w:rsidRDefault="00E7473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DC71AA" w:rsidRDefault="00DC71AA">
      <w:pPr>
        <w:autoSpaceDE w:val="0"/>
        <w:autoSpaceDN w:val="0"/>
        <w:adjustRightInd w:val="0"/>
        <w:spacing w:line="360" w:lineRule="auto"/>
        <w:jc w:val="center"/>
        <w:outlineLvl w:val="0"/>
        <w:rPr>
          <w:rFonts w:eastAsia="宋体" w:hAnsi="宋体"/>
          <w:b/>
          <w:snapToGrid w:val="0"/>
          <w:kern w:val="0"/>
          <w:sz w:val="36"/>
          <w:szCs w:val="36"/>
        </w:rPr>
      </w:pPr>
    </w:p>
    <w:p w:rsidR="00DC71AA" w:rsidRDefault="00E7473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DC71AA" w:rsidRDefault="00DC71AA">
      <w:pPr>
        <w:autoSpaceDE w:val="0"/>
        <w:autoSpaceDN w:val="0"/>
        <w:adjustRightInd w:val="0"/>
        <w:spacing w:line="360" w:lineRule="auto"/>
        <w:jc w:val="center"/>
        <w:rPr>
          <w:rFonts w:ascii="宋体" w:cs="宋体"/>
          <w:sz w:val="24"/>
          <w:lang w:val="zh-CN"/>
        </w:rPr>
      </w:pPr>
    </w:p>
    <w:p w:rsidR="00DC71AA" w:rsidRDefault="00E7473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（注：开标现场单独提供一份“许昌公共资源交易中心保证金缴纳回执”以备查询，最终以交易中心确认为准）</w:t>
      </w:r>
    </w:p>
    <w:p w:rsidR="00DC71AA" w:rsidRDefault="00DC71AA">
      <w:pPr>
        <w:autoSpaceDE w:val="0"/>
        <w:autoSpaceDN w:val="0"/>
        <w:adjustRightInd w:val="0"/>
        <w:spacing w:line="360" w:lineRule="auto"/>
        <w:ind w:right="-11"/>
        <w:rPr>
          <w:rFonts w:ascii="宋体" w:cs="宋体"/>
          <w:sz w:val="24"/>
          <w:lang w:val="zh-CN"/>
        </w:rPr>
      </w:pPr>
    </w:p>
    <w:p w:rsidR="00DC71AA" w:rsidRDefault="00DC71AA">
      <w:pPr>
        <w:autoSpaceDE w:val="0"/>
        <w:autoSpaceDN w:val="0"/>
        <w:adjustRightInd w:val="0"/>
        <w:spacing w:line="360" w:lineRule="auto"/>
        <w:outlineLvl w:val="0"/>
        <w:rPr>
          <w:rFonts w:ascii="宋体" w:cs="宋体"/>
          <w:sz w:val="24"/>
          <w:lang w:val="zh-CN"/>
        </w:rPr>
      </w:pPr>
    </w:p>
    <w:p w:rsidR="00DC71AA" w:rsidRDefault="00E7473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DC71AA" w:rsidRDefault="00DC71AA">
      <w:pPr>
        <w:autoSpaceDE w:val="0"/>
        <w:autoSpaceDN w:val="0"/>
        <w:adjustRightInd w:val="0"/>
        <w:spacing w:line="360" w:lineRule="auto"/>
        <w:jc w:val="center"/>
        <w:outlineLvl w:val="0"/>
        <w:rPr>
          <w:rFonts w:eastAsia="宋体" w:hAnsi="宋体"/>
          <w:b/>
          <w:snapToGrid w:val="0"/>
          <w:kern w:val="0"/>
          <w:sz w:val="36"/>
          <w:szCs w:val="36"/>
        </w:rPr>
      </w:pPr>
    </w:p>
    <w:p w:rsidR="00DC71AA" w:rsidRDefault="00DC71AA">
      <w:pPr>
        <w:autoSpaceDE w:val="0"/>
        <w:autoSpaceDN w:val="0"/>
        <w:adjustRightInd w:val="0"/>
        <w:spacing w:line="360" w:lineRule="auto"/>
        <w:jc w:val="center"/>
        <w:outlineLvl w:val="0"/>
        <w:rPr>
          <w:rFonts w:eastAsia="宋体" w:hAnsi="宋体"/>
          <w:b/>
          <w:snapToGrid w:val="0"/>
          <w:kern w:val="0"/>
          <w:sz w:val="36"/>
          <w:szCs w:val="36"/>
        </w:rPr>
      </w:pPr>
    </w:p>
    <w:p w:rsidR="00DC71AA" w:rsidRDefault="00DC71AA">
      <w:pPr>
        <w:autoSpaceDE w:val="0"/>
        <w:autoSpaceDN w:val="0"/>
        <w:adjustRightInd w:val="0"/>
        <w:spacing w:line="360" w:lineRule="auto"/>
        <w:jc w:val="center"/>
        <w:outlineLvl w:val="0"/>
        <w:rPr>
          <w:rFonts w:eastAsia="宋体" w:hAnsi="宋体"/>
          <w:b/>
          <w:snapToGrid w:val="0"/>
          <w:kern w:val="0"/>
          <w:sz w:val="36"/>
          <w:szCs w:val="36"/>
        </w:rPr>
      </w:pPr>
    </w:p>
    <w:p w:rsidR="00DC71AA" w:rsidRDefault="00DC71AA">
      <w:pPr>
        <w:autoSpaceDE w:val="0"/>
        <w:autoSpaceDN w:val="0"/>
        <w:adjustRightInd w:val="0"/>
        <w:spacing w:line="360" w:lineRule="auto"/>
        <w:jc w:val="center"/>
        <w:outlineLvl w:val="0"/>
        <w:rPr>
          <w:rFonts w:eastAsia="宋体" w:hAnsi="宋体"/>
          <w:b/>
          <w:snapToGrid w:val="0"/>
          <w:kern w:val="0"/>
          <w:sz w:val="36"/>
          <w:szCs w:val="36"/>
        </w:rPr>
      </w:pPr>
    </w:p>
    <w:p w:rsidR="00DC71AA" w:rsidRDefault="00DC71AA">
      <w:pPr>
        <w:autoSpaceDE w:val="0"/>
        <w:autoSpaceDN w:val="0"/>
        <w:adjustRightInd w:val="0"/>
        <w:spacing w:line="360" w:lineRule="auto"/>
        <w:jc w:val="center"/>
        <w:rPr>
          <w:rFonts w:asciiTheme="minorEastAsia" w:hAnsiTheme="minorEastAsia" w:cs="黑体"/>
          <w:b/>
          <w:bCs/>
          <w:sz w:val="36"/>
          <w:szCs w:val="36"/>
          <w:lang w:val="zh-CN"/>
        </w:rPr>
      </w:pPr>
    </w:p>
    <w:p w:rsidR="00DC71AA" w:rsidRDefault="00DC71AA">
      <w:pPr>
        <w:autoSpaceDE w:val="0"/>
        <w:autoSpaceDN w:val="0"/>
        <w:adjustRightInd w:val="0"/>
        <w:spacing w:line="360" w:lineRule="auto"/>
        <w:rPr>
          <w:rFonts w:asciiTheme="minorEastAsia" w:hAnsiTheme="minorEastAsia" w:cs="黑体"/>
          <w:b/>
          <w:bCs/>
          <w:sz w:val="36"/>
          <w:szCs w:val="36"/>
          <w:lang w:val="zh-CN"/>
        </w:rPr>
      </w:pPr>
    </w:p>
    <w:p w:rsidR="00DC71AA" w:rsidRDefault="00DC71AA">
      <w:pPr>
        <w:autoSpaceDE w:val="0"/>
        <w:autoSpaceDN w:val="0"/>
        <w:adjustRightInd w:val="0"/>
        <w:spacing w:line="360" w:lineRule="auto"/>
        <w:jc w:val="center"/>
        <w:rPr>
          <w:rFonts w:asciiTheme="minorEastAsia" w:hAnsiTheme="minorEastAsia" w:cs="黑体"/>
          <w:b/>
          <w:bCs/>
          <w:sz w:val="36"/>
          <w:szCs w:val="36"/>
          <w:lang w:val="zh-CN"/>
        </w:rPr>
      </w:pPr>
    </w:p>
    <w:p w:rsidR="00DC71AA" w:rsidRDefault="00DC71AA">
      <w:pPr>
        <w:autoSpaceDE w:val="0"/>
        <w:autoSpaceDN w:val="0"/>
        <w:adjustRightInd w:val="0"/>
        <w:spacing w:line="360" w:lineRule="auto"/>
        <w:jc w:val="center"/>
        <w:rPr>
          <w:rFonts w:asciiTheme="minorEastAsia" w:hAnsiTheme="minorEastAsia" w:cs="黑体"/>
          <w:b/>
          <w:bCs/>
          <w:sz w:val="36"/>
          <w:szCs w:val="36"/>
          <w:lang w:val="zh-CN"/>
        </w:rPr>
      </w:pPr>
    </w:p>
    <w:p w:rsidR="00DC71AA" w:rsidRDefault="00E7473C">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t>四、符合性审查证明材料</w:t>
      </w: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pStyle w:val="a0"/>
        <w:ind w:firstLine="340"/>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E7473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DC71AA" w:rsidRDefault="00E7473C" w:rsidP="00DC71A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DC71A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DC71AA" w:rsidRDefault="00E7473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DC71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r>
      <w:tr w:rsidR="00DC71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r>
      <w:tr w:rsidR="00DC71A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小写：</w:t>
            </w: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szCs w:val="24"/>
          <w:lang w:val="zh-CN"/>
        </w:rPr>
        <w:t>投标人法定代表人（或授权代表）签字：</w:t>
      </w: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E7473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DC71AA" w:rsidRDefault="00E7473C" w:rsidP="00DC71A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DC71A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DC71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jc w:val="center"/>
              <w:rPr>
                <w:rFonts w:asciiTheme="minorEastAsia" w:hAnsiTheme="minorEastAsia"/>
                <w:b/>
                <w:bCs/>
                <w:sz w:val="24"/>
                <w:szCs w:val="24"/>
              </w:rPr>
            </w:pPr>
          </w:p>
        </w:tc>
      </w:tr>
      <w:tr w:rsidR="00DC71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jc w:val="center"/>
              <w:rPr>
                <w:rFonts w:asciiTheme="minorEastAsia" w:hAnsiTheme="minorEastAsia"/>
                <w:b/>
                <w:bCs/>
                <w:sz w:val="24"/>
                <w:szCs w:val="24"/>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DC71AA">
      <w:pPr>
        <w:autoSpaceDE w:val="0"/>
        <w:autoSpaceDN w:val="0"/>
        <w:adjustRightInd w:val="0"/>
        <w:spacing w:line="360" w:lineRule="auto"/>
        <w:rPr>
          <w:rFonts w:ascii="宋体" w:hAnsi="宋体"/>
          <w:b/>
          <w:bCs/>
          <w:color w:val="000000"/>
          <w:sz w:val="36"/>
          <w:szCs w:val="36"/>
        </w:rPr>
      </w:pPr>
    </w:p>
    <w:p w:rsidR="00DC71AA" w:rsidRDefault="00E7473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DC71AA" w:rsidRDefault="00DC71AA">
      <w:pPr>
        <w:snapToGrid w:val="0"/>
        <w:spacing w:line="360" w:lineRule="auto"/>
        <w:jc w:val="center"/>
        <w:rPr>
          <w:rFonts w:eastAsia="宋体" w:hAnsi="宋体"/>
          <w:b/>
          <w:snapToGrid w:val="0"/>
          <w:kern w:val="0"/>
          <w:sz w:val="36"/>
          <w:szCs w:val="36"/>
        </w:rPr>
      </w:pPr>
    </w:p>
    <w:p w:rsidR="00DC71AA" w:rsidRDefault="00E7473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C71AA" w:rsidRDefault="00DC71AA">
      <w:pPr>
        <w:snapToGrid w:val="0"/>
        <w:spacing w:line="360" w:lineRule="auto"/>
        <w:jc w:val="center"/>
        <w:rPr>
          <w:rFonts w:eastAsia="宋体" w:hAnsi="宋体"/>
          <w:b/>
          <w:snapToGrid w:val="0"/>
          <w:kern w:val="0"/>
          <w:sz w:val="36"/>
          <w:szCs w:val="36"/>
        </w:rPr>
      </w:pPr>
    </w:p>
    <w:p w:rsidR="00DC71AA" w:rsidRDefault="00DC71AA">
      <w:pPr>
        <w:snapToGrid w:val="0"/>
        <w:spacing w:line="360" w:lineRule="auto"/>
        <w:jc w:val="center"/>
        <w:rPr>
          <w:rFonts w:ascii="宋体" w:hAnsi="宋体"/>
          <w:b/>
          <w:bCs/>
          <w:color w:val="000000"/>
          <w:sz w:val="36"/>
          <w:szCs w:val="36"/>
        </w:rPr>
      </w:pPr>
    </w:p>
    <w:p w:rsidR="00DC71AA" w:rsidRDefault="00E7473C">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DC71AA" w:rsidRDefault="00E7473C" w:rsidP="00DC71A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C71AA">
        <w:trPr>
          <w:trHeight w:val="777"/>
        </w:trPr>
        <w:tc>
          <w:tcPr>
            <w:tcW w:w="712" w:type="dxa"/>
            <w:shd w:val="clear" w:color="auto" w:fill="F3F3F3"/>
            <w:vAlign w:val="center"/>
          </w:tcPr>
          <w:p w:rsidR="00DC71AA" w:rsidRDefault="00E7473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C71AA" w:rsidRDefault="00E7473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C71AA" w:rsidRDefault="00E7473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C71AA" w:rsidRDefault="00E7473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C71AA" w:rsidRDefault="00E7473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C71AA">
        <w:trPr>
          <w:trHeight w:val="680"/>
        </w:trPr>
        <w:tc>
          <w:tcPr>
            <w:tcW w:w="712" w:type="dxa"/>
            <w:vAlign w:val="center"/>
          </w:tcPr>
          <w:p w:rsidR="00DC71AA" w:rsidRDefault="00E7473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C71AA" w:rsidRDefault="00DC71AA">
            <w:pPr>
              <w:pStyle w:val="a6"/>
              <w:spacing w:line="360" w:lineRule="auto"/>
              <w:rPr>
                <w:rFonts w:ascii="宋体" w:eastAsia="宋体" w:hAnsi="宋体" w:cs="Times New Roman"/>
                <w:sz w:val="24"/>
                <w:szCs w:val="24"/>
              </w:rPr>
            </w:pPr>
          </w:p>
        </w:tc>
        <w:tc>
          <w:tcPr>
            <w:tcW w:w="3579" w:type="dxa"/>
            <w:vAlign w:val="center"/>
          </w:tcPr>
          <w:p w:rsidR="00DC71AA" w:rsidRDefault="00DC71AA">
            <w:pPr>
              <w:pStyle w:val="a6"/>
              <w:spacing w:line="360" w:lineRule="auto"/>
              <w:rPr>
                <w:rFonts w:ascii="宋体" w:eastAsia="宋体" w:hAnsi="宋体" w:cs="Times New Roman"/>
                <w:sz w:val="24"/>
                <w:szCs w:val="24"/>
              </w:rPr>
            </w:pPr>
          </w:p>
        </w:tc>
        <w:tc>
          <w:tcPr>
            <w:tcW w:w="1440" w:type="dxa"/>
            <w:vAlign w:val="center"/>
          </w:tcPr>
          <w:p w:rsidR="00DC71AA" w:rsidRDefault="00DC71AA">
            <w:pPr>
              <w:pStyle w:val="a6"/>
              <w:spacing w:line="360" w:lineRule="auto"/>
              <w:rPr>
                <w:rFonts w:ascii="宋体" w:eastAsia="宋体" w:hAnsi="宋体" w:cs="Times New Roman"/>
                <w:sz w:val="24"/>
                <w:szCs w:val="24"/>
              </w:rPr>
            </w:pPr>
          </w:p>
        </w:tc>
        <w:tc>
          <w:tcPr>
            <w:tcW w:w="1706" w:type="dxa"/>
            <w:vAlign w:val="center"/>
          </w:tcPr>
          <w:p w:rsidR="00DC71AA" w:rsidRDefault="00DC71AA">
            <w:pPr>
              <w:pStyle w:val="a6"/>
              <w:spacing w:line="360" w:lineRule="auto"/>
              <w:rPr>
                <w:rFonts w:ascii="宋体" w:eastAsia="宋体" w:hAnsi="宋体" w:cs="Times New Roman"/>
                <w:sz w:val="24"/>
                <w:szCs w:val="24"/>
              </w:rPr>
            </w:pPr>
          </w:p>
        </w:tc>
      </w:tr>
      <w:tr w:rsidR="00DC71AA">
        <w:trPr>
          <w:trHeight w:val="680"/>
        </w:trPr>
        <w:tc>
          <w:tcPr>
            <w:tcW w:w="712" w:type="dxa"/>
            <w:vAlign w:val="center"/>
          </w:tcPr>
          <w:p w:rsidR="00DC71AA" w:rsidRDefault="00E7473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C71AA" w:rsidRDefault="00DC71AA">
            <w:pPr>
              <w:pStyle w:val="a6"/>
              <w:spacing w:line="360" w:lineRule="auto"/>
              <w:rPr>
                <w:rFonts w:ascii="宋体" w:eastAsia="宋体" w:hAnsi="宋体" w:cs="Times New Roman"/>
                <w:sz w:val="24"/>
                <w:szCs w:val="24"/>
              </w:rPr>
            </w:pPr>
          </w:p>
        </w:tc>
        <w:tc>
          <w:tcPr>
            <w:tcW w:w="3579" w:type="dxa"/>
            <w:vAlign w:val="center"/>
          </w:tcPr>
          <w:p w:rsidR="00DC71AA" w:rsidRDefault="00DC71AA">
            <w:pPr>
              <w:pStyle w:val="a6"/>
              <w:spacing w:line="360" w:lineRule="auto"/>
              <w:rPr>
                <w:rFonts w:ascii="宋体" w:eastAsia="宋体" w:hAnsi="宋体" w:cs="Times New Roman"/>
                <w:sz w:val="24"/>
                <w:szCs w:val="24"/>
              </w:rPr>
            </w:pPr>
          </w:p>
        </w:tc>
        <w:tc>
          <w:tcPr>
            <w:tcW w:w="1440" w:type="dxa"/>
            <w:vAlign w:val="center"/>
          </w:tcPr>
          <w:p w:rsidR="00DC71AA" w:rsidRDefault="00DC71AA">
            <w:pPr>
              <w:pStyle w:val="a6"/>
              <w:spacing w:line="360" w:lineRule="auto"/>
              <w:rPr>
                <w:rFonts w:ascii="宋体" w:eastAsia="宋体" w:hAnsi="宋体" w:cs="Times New Roman"/>
                <w:sz w:val="24"/>
                <w:szCs w:val="24"/>
              </w:rPr>
            </w:pPr>
          </w:p>
        </w:tc>
        <w:tc>
          <w:tcPr>
            <w:tcW w:w="1706" w:type="dxa"/>
            <w:vAlign w:val="center"/>
          </w:tcPr>
          <w:p w:rsidR="00DC71AA" w:rsidRDefault="00DC71AA">
            <w:pPr>
              <w:pStyle w:val="a6"/>
              <w:spacing w:line="360" w:lineRule="auto"/>
              <w:rPr>
                <w:rFonts w:ascii="宋体" w:eastAsia="宋体" w:hAnsi="宋体" w:cs="Times New Roman"/>
                <w:sz w:val="24"/>
                <w:szCs w:val="24"/>
              </w:rPr>
            </w:pPr>
          </w:p>
        </w:tc>
      </w:tr>
      <w:tr w:rsidR="00DC71AA">
        <w:trPr>
          <w:trHeight w:val="680"/>
        </w:trPr>
        <w:tc>
          <w:tcPr>
            <w:tcW w:w="712" w:type="dxa"/>
            <w:vAlign w:val="center"/>
          </w:tcPr>
          <w:p w:rsidR="00DC71AA" w:rsidRDefault="00E7473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C71AA" w:rsidRDefault="00DC71AA">
            <w:pPr>
              <w:pStyle w:val="a6"/>
              <w:spacing w:line="360" w:lineRule="auto"/>
              <w:rPr>
                <w:rFonts w:ascii="宋体" w:eastAsia="宋体" w:hAnsi="宋体" w:cs="Times New Roman"/>
                <w:sz w:val="24"/>
                <w:szCs w:val="24"/>
              </w:rPr>
            </w:pPr>
          </w:p>
        </w:tc>
        <w:tc>
          <w:tcPr>
            <w:tcW w:w="3579" w:type="dxa"/>
            <w:vAlign w:val="center"/>
          </w:tcPr>
          <w:p w:rsidR="00DC71AA" w:rsidRDefault="00DC71AA">
            <w:pPr>
              <w:pStyle w:val="a6"/>
              <w:spacing w:line="360" w:lineRule="auto"/>
              <w:rPr>
                <w:rFonts w:ascii="宋体" w:eastAsia="宋体" w:hAnsi="宋体" w:cs="Times New Roman"/>
                <w:sz w:val="24"/>
                <w:szCs w:val="24"/>
              </w:rPr>
            </w:pPr>
          </w:p>
        </w:tc>
        <w:tc>
          <w:tcPr>
            <w:tcW w:w="1440" w:type="dxa"/>
            <w:vAlign w:val="center"/>
          </w:tcPr>
          <w:p w:rsidR="00DC71AA" w:rsidRDefault="00DC71AA">
            <w:pPr>
              <w:pStyle w:val="a6"/>
              <w:spacing w:line="360" w:lineRule="auto"/>
              <w:rPr>
                <w:rFonts w:ascii="宋体" w:eastAsia="宋体" w:hAnsi="宋体" w:cs="Times New Roman"/>
                <w:sz w:val="24"/>
                <w:szCs w:val="24"/>
              </w:rPr>
            </w:pPr>
          </w:p>
        </w:tc>
        <w:tc>
          <w:tcPr>
            <w:tcW w:w="1706" w:type="dxa"/>
            <w:vAlign w:val="center"/>
          </w:tcPr>
          <w:p w:rsidR="00DC71AA" w:rsidRDefault="00DC71AA">
            <w:pPr>
              <w:pStyle w:val="a6"/>
              <w:spacing w:line="360" w:lineRule="auto"/>
              <w:rPr>
                <w:rFonts w:ascii="宋体" w:eastAsia="宋体" w:hAnsi="宋体" w:cs="Times New Roman"/>
                <w:sz w:val="24"/>
                <w:szCs w:val="24"/>
              </w:rPr>
            </w:pPr>
          </w:p>
        </w:tc>
      </w:tr>
      <w:tr w:rsidR="00DC71AA">
        <w:trPr>
          <w:trHeight w:val="680"/>
        </w:trPr>
        <w:tc>
          <w:tcPr>
            <w:tcW w:w="712" w:type="dxa"/>
            <w:vAlign w:val="center"/>
          </w:tcPr>
          <w:p w:rsidR="00DC71AA" w:rsidRDefault="00E7473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C71AA" w:rsidRDefault="00DC71AA">
            <w:pPr>
              <w:rPr>
                <w:rFonts w:ascii="宋体"/>
              </w:rPr>
            </w:pPr>
          </w:p>
        </w:tc>
        <w:tc>
          <w:tcPr>
            <w:tcW w:w="3579" w:type="dxa"/>
            <w:vAlign w:val="center"/>
          </w:tcPr>
          <w:p w:rsidR="00DC71AA" w:rsidRDefault="00DC71AA">
            <w:pPr>
              <w:rPr>
                <w:rFonts w:ascii="宋体"/>
              </w:rPr>
            </w:pPr>
          </w:p>
        </w:tc>
        <w:tc>
          <w:tcPr>
            <w:tcW w:w="1440" w:type="dxa"/>
            <w:vAlign w:val="center"/>
          </w:tcPr>
          <w:p w:rsidR="00DC71AA" w:rsidRDefault="00DC71AA">
            <w:pPr>
              <w:rPr>
                <w:rFonts w:ascii="宋体"/>
              </w:rPr>
            </w:pPr>
          </w:p>
        </w:tc>
        <w:tc>
          <w:tcPr>
            <w:tcW w:w="1706" w:type="dxa"/>
            <w:vAlign w:val="center"/>
          </w:tcPr>
          <w:p w:rsidR="00DC71AA" w:rsidRDefault="00DC71AA">
            <w:pPr>
              <w:rPr>
                <w:rFonts w:ascii="宋体"/>
              </w:rPr>
            </w:pPr>
          </w:p>
        </w:tc>
      </w:tr>
      <w:tr w:rsidR="00DC71AA">
        <w:trPr>
          <w:trHeight w:val="680"/>
        </w:trPr>
        <w:tc>
          <w:tcPr>
            <w:tcW w:w="712"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C71AA" w:rsidRDefault="00DC71AA">
            <w:pPr>
              <w:rPr>
                <w:rFonts w:ascii="宋体"/>
              </w:rPr>
            </w:pPr>
          </w:p>
        </w:tc>
        <w:tc>
          <w:tcPr>
            <w:tcW w:w="3579" w:type="dxa"/>
            <w:vAlign w:val="center"/>
          </w:tcPr>
          <w:p w:rsidR="00DC71AA" w:rsidRDefault="00DC71AA">
            <w:pPr>
              <w:rPr>
                <w:rFonts w:ascii="宋体"/>
              </w:rPr>
            </w:pPr>
          </w:p>
        </w:tc>
        <w:tc>
          <w:tcPr>
            <w:tcW w:w="1440" w:type="dxa"/>
            <w:vAlign w:val="center"/>
          </w:tcPr>
          <w:p w:rsidR="00DC71AA" w:rsidRDefault="00DC71AA">
            <w:pPr>
              <w:rPr>
                <w:rFonts w:ascii="宋体"/>
              </w:rPr>
            </w:pPr>
          </w:p>
        </w:tc>
        <w:tc>
          <w:tcPr>
            <w:tcW w:w="1706" w:type="dxa"/>
            <w:vAlign w:val="center"/>
          </w:tcPr>
          <w:p w:rsidR="00DC71AA" w:rsidRDefault="00DC71AA">
            <w:pPr>
              <w:rPr>
                <w:rFonts w:ascii="宋体"/>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（此表投标人如无业绩可不提供）</w:t>
      </w: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E7473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E7473C">
      <w:pPr>
        <w:autoSpaceDE w:val="0"/>
        <w:autoSpaceDN w:val="0"/>
        <w:adjustRightInd w:val="0"/>
        <w:spacing w:line="360" w:lineRule="auto"/>
        <w:jc w:val="center"/>
        <w:rPr>
          <w:rFonts w:ascii="宋体" w:hAnsi="宋体"/>
          <w:b/>
          <w:bCs/>
          <w:color w:val="000000"/>
          <w:sz w:val="36"/>
          <w:szCs w:val="36"/>
        </w:rPr>
      </w:pPr>
      <w:r>
        <w:rPr>
          <w:rFonts w:asciiTheme="minorEastAsia" w:hAnsiTheme="minorEastAsia" w:cs="宋体" w:hint="eastAsia"/>
          <w:sz w:val="24"/>
          <w:szCs w:val="24"/>
          <w:lang w:val="zh-CN"/>
        </w:rPr>
        <w:t>（投标人根据招标文件要求自行编制）</w:t>
      </w:r>
    </w:p>
    <w:p w:rsidR="00DC71AA" w:rsidRDefault="00DC71AA">
      <w:pPr>
        <w:autoSpaceDE w:val="0"/>
        <w:autoSpaceDN w:val="0"/>
        <w:adjustRightInd w:val="0"/>
        <w:spacing w:line="360" w:lineRule="auto"/>
        <w:jc w:val="center"/>
        <w:outlineLvl w:val="0"/>
        <w:rPr>
          <w:rFonts w:hAnsi="宋体" w:cs="微软雅黑"/>
          <w:bCs/>
          <w:kern w:val="0"/>
        </w:rPr>
      </w:pPr>
    </w:p>
    <w:p w:rsidR="00DC71AA" w:rsidRDefault="00E7473C">
      <w:pPr>
        <w:jc w:val="center"/>
        <w:rPr>
          <w:rFonts w:ascii="宋体" w:hAnsi="宋体"/>
          <w:b/>
          <w:bCs/>
          <w:color w:val="000000"/>
          <w:sz w:val="36"/>
          <w:szCs w:val="36"/>
        </w:rPr>
      </w:pPr>
      <w:r>
        <w:rPr>
          <w:rFonts w:ascii="宋体" w:hAnsi="宋体" w:hint="eastAsia"/>
          <w:b/>
          <w:bCs/>
          <w:color w:val="000000"/>
          <w:sz w:val="36"/>
          <w:szCs w:val="36"/>
        </w:rPr>
        <w:t>4.6</w:t>
      </w:r>
      <w:r>
        <w:rPr>
          <w:rFonts w:ascii="宋体" w:hAnsi="宋体" w:hint="eastAsia"/>
          <w:b/>
          <w:bCs/>
          <w:color w:val="000000"/>
          <w:sz w:val="36"/>
          <w:szCs w:val="36"/>
        </w:rPr>
        <w:t>“节能产品政府采购清单”强制节能产品情况</w:t>
      </w:r>
    </w:p>
    <w:p w:rsidR="00DC71AA" w:rsidRDefault="00E7473C" w:rsidP="00DC71A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C71AA">
        <w:trPr>
          <w:trHeight w:val="225"/>
          <w:tblHeader/>
        </w:trPr>
        <w:tc>
          <w:tcPr>
            <w:tcW w:w="537"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DC71AA">
      <w:pPr>
        <w:snapToGrid w:val="0"/>
        <w:spacing w:line="500" w:lineRule="exact"/>
        <w:rPr>
          <w:rFonts w:asciiTheme="minorEastAsia" w:hAnsiTheme="minorEastAsia" w:cs="宋体"/>
          <w:sz w:val="24"/>
          <w:szCs w:val="24"/>
          <w:lang w:val="zh-CN"/>
        </w:rPr>
      </w:pPr>
    </w:p>
    <w:p w:rsidR="00DC71AA" w:rsidRDefault="00E7473C">
      <w:pPr>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DC71AA" w:rsidRDefault="00E7473C">
      <w:pPr>
        <w:ind w:firstLineChars="236" w:firstLine="566"/>
        <w:rPr>
          <w:rFonts w:asciiTheme="minorEastAsia" w:hAnsiTheme="minorEastAsia" w:cs="宋体"/>
          <w:sz w:val="24"/>
          <w:szCs w:val="24"/>
          <w:lang w:val="zh-CN"/>
        </w:rPr>
      </w:pPr>
      <w:r>
        <w:rPr>
          <w:rFonts w:asciiTheme="minorEastAsia" w:hAnsiTheme="minorEastAsia" w:cs="宋体" w:hint="eastAsia"/>
          <w:sz w:val="24"/>
          <w:szCs w:val="24"/>
          <w:lang w:val="zh-CN"/>
        </w:rPr>
        <w:t>所投产品节能清单所在页复印件并加盖投标人公章须附后。</w:t>
      </w:r>
    </w:p>
    <w:p w:rsidR="00DC71AA" w:rsidRDefault="00DC71AA">
      <w:pPr>
        <w:rPr>
          <w:rFonts w:asciiTheme="minorEastAsia" w:hAnsiTheme="minorEastAsia" w:cs="宋体"/>
          <w:sz w:val="24"/>
          <w:szCs w:val="24"/>
          <w:lang w:val="zh-CN"/>
        </w:rPr>
      </w:pPr>
    </w:p>
    <w:p w:rsidR="00DC71AA" w:rsidRDefault="00E7473C">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E7473C">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4.7 </w:t>
      </w:r>
      <w:r>
        <w:rPr>
          <w:rFonts w:ascii="宋体" w:hAnsi="宋体" w:hint="eastAsia"/>
          <w:b/>
          <w:bCs/>
          <w:color w:val="000000"/>
          <w:sz w:val="36"/>
          <w:szCs w:val="36"/>
        </w:rPr>
        <w:t>“节能产品政府采购清单”优先采购产品情况</w:t>
      </w:r>
    </w:p>
    <w:p w:rsidR="00DC71AA" w:rsidRDefault="00E7473C" w:rsidP="00DC71A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C71AA">
        <w:trPr>
          <w:trHeight w:val="225"/>
          <w:tblHeader/>
        </w:trPr>
        <w:tc>
          <w:tcPr>
            <w:tcW w:w="537"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DC71AA">
      <w:pPr>
        <w:snapToGrid w:val="0"/>
        <w:spacing w:line="500" w:lineRule="exact"/>
        <w:rPr>
          <w:rFonts w:asciiTheme="minorEastAsia" w:hAnsiTheme="minorEastAsia" w:cs="宋体"/>
          <w:sz w:val="24"/>
          <w:szCs w:val="24"/>
          <w:lang w:val="zh-CN"/>
        </w:rPr>
      </w:pPr>
    </w:p>
    <w:p w:rsidR="00DC71AA" w:rsidRDefault="00DC71AA">
      <w:pPr>
        <w:snapToGrid w:val="0"/>
        <w:spacing w:line="500" w:lineRule="exact"/>
        <w:rPr>
          <w:rFonts w:asciiTheme="minorEastAsia" w:hAnsiTheme="minorEastAsia" w:cs="宋体"/>
          <w:sz w:val="24"/>
          <w:szCs w:val="24"/>
          <w:lang w:val="zh-CN"/>
        </w:rPr>
      </w:pPr>
    </w:p>
    <w:p w:rsidR="00DC71AA" w:rsidRDefault="00E7473C">
      <w:pPr>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DC71AA" w:rsidRDefault="00E7473C" w:rsidP="00DC71AA">
      <w:pPr>
        <w:ind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所投产品“节能产品政府采购清单”所在页复印件并加盖投标人公章须附后。</w:t>
      </w:r>
    </w:p>
    <w:p w:rsidR="00DC71AA" w:rsidRDefault="00DC71AA">
      <w:pPr>
        <w:spacing w:line="360" w:lineRule="auto"/>
        <w:jc w:val="center"/>
        <w:rPr>
          <w:rFonts w:ascii="宋体" w:hAnsi="宋体"/>
          <w:b/>
          <w:bCs/>
          <w:color w:val="000000"/>
          <w:sz w:val="36"/>
          <w:szCs w:val="36"/>
        </w:rPr>
      </w:pPr>
    </w:p>
    <w:p w:rsidR="00DC71AA" w:rsidRDefault="00E7473C">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E7473C">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4.8 </w:t>
      </w:r>
      <w:r>
        <w:rPr>
          <w:rFonts w:ascii="宋体" w:hAnsi="宋体" w:hint="eastAsia"/>
          <w:b/>
          <w:bCs/>
          <w:color w:val="000000"/>
          <w:sz w:val="36"/>
          <w:szCs w:val="36"/>
        </w:rPr>
        <w:t>“环境标志产品政府采购清单”优先采购产品情况</w:t>
      </w:r>
    </w:p>
    <w:p w:rsidR="00DC71AA" w:rsidRDefault="00E7473C" w:rsidP="00DC71A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C71AA">
        <w:trPr>
          <w:trHeight w:val="225"/>
          <w:tblHeader/>
        </w:trPr>
        <w:tc>
          <w:tcPr>
            <w:tcW w:w="537"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DC71AA">
      <w:pPr>
        <w:snapToGrid w:val="0"/>
        <w:spacing w:line="500" w:lineRule="exact"/>
        <w:rPr>
          <w:rFonts w:asciiTheme="minorEastAsia" w:hAnsiTheme="minorEastAsia" w:cs="宋体"/>
          <w:sz w:val="24"/>
          <w:szCs w:val="24"/>
          <w:lang w:val="zh-CN"/>
        </w:rPr>
      </w:pPr>
    </w:p>
    <w:p w:rsidR="00DC71AA" w:rsidRDefault="00DC71AA">
      <w:pPr>
        <w:snapToGrid w:val="0"/>
        <w:spacing w:line="500" w:lineRule="exact"/>
        <w:rPr>
          <w:rFonts w:asciiTheme="minorEastAsia" w:hAnsiTheme="minorEastAsia" w:cs="宋体"/>
          <w:sz w:val="24"/>
          <w:szCs w:val="24"/>
          <w:lang w:val="zh-CN"/>
        </w:rPr>
      </w:pPr>
    </w:p>
    <w:p w:rsidR="00DC71AA" w:rsidRDefault="00E7473C">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DC71AA" w:rsidRDefault="00E7473C" w:rsidP="00DC71AA">
      <w:pPr>
        <w:ind w:left="2"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所投产品“环境标志产品政府采购清单”所在页复印件并加盖投标人公章须附后。</w:t>
      </w:r>
    </w:p>
    <w:p w:rsidR="00DC71AA" w:rsidRDefault="00DC71AA">
      <w:pPr>
        <w:rPr>
          <w:rFonts w:asciiTheme="minorEastAsia" w:hAnsiTheme="minorEastAsia" w:cs="宋体"/>
          <w:sz w:val="24"/>
          <w:szCs w:val="24"/>
          <w:lang w:val="zh-CN"/>
        </w:rPr>
      </w:pPr>
    </w:p>
    <w:p w:rsidR="00DC71AA" w:rsidRDefault="00E7473C">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E7473C">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4.9 </w:t>
      </w:r>
      <w:r>
        <w:rPr>
          <w:rFonts w:ascii="宋体" w:hAnsi="宋体" w:hint="eastAsia"/>
          <w:b/>
          <w:bCs/>
          <w:color w:val="000000"/>
          <w:sz w:val="36"/>
          <w:szCs w:val="36"/>
        </w:rPr>
        <w:t>中小企业声明函</w:t>
      </w:r>
    </w:p>
    <w:p w:rsidR="00DC71AA" w:rsidRDefault="00DC71AA">
      <w:pPr>
        <w:spacing w:line="360" w:lineRule="auto"/>
        <w:jc w:val="center"/>
        <w:rPr>
          <w:rFonts w:ascii="宋体" w:hAnsi="宋体"/>
          <w:b/>
          <w:bCs/>
          <w:color w:val="000000"/>
          <w:sz w:val="36"/>
          <w:szCs w:val="36"/>
        </w:rPr>
      </w:pPr>
    </w:p>
    <w:p w:rsidR="00DC71AA" w:rsidRDefault="00E7473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DC71AA" w:rsidRDefault="00E7473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DC71AA" w:rsidRDefault="00DC71A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DC71AA" w:rsidRDefault="00E7473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企业名称（盖</w:t>
      </w:r>
      <w:r>
        <w:rPr>
          <w:rFonts w:ascii="宋体" w:hAnsi="宋体" w:cs="Arial" w:hint="eastAsia"/>
          <w:color w:val="000000"/>
          <w:kern w:val="0"/>
          <w:sz w:val="24"/>
          <w:szCs w:val="24"/>
        </w:rPr>
        <w:t xml:space="preserve">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DC71AA" w:rsidRDefault="00DC71AA">
      <w:pPr>
        <w:widowControl/>
        <w:spacing w:before="100" w:beforeAutospacing="1" w:after="100" w:afterAutospacing="1" w:line="360" w:lineRule="auto"/>
        <w:jc w:val="left"/>
        <w:rPr>
          <w:rFonts w:ascii="宋体" w:hAnsi="宋体"/>
          <w:color w:val="000000"/>
          <w:sz w:val="24"/>
          <w:szCs w:val="24"/>
        </w:rPr>
      </w:pPr>
    </w:p>
    <w:p w:rsidR="00DC71AA" w:rsidRDefault="00E7473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DC71AA" w:rsidRDefault="00E7473C" w:rsidP="00DC71AA">
      <w:pPr>
        <w:widowControl/>
        <w:spacing w:before="100" w:beforeAutospacing="1" w:after="100" w:afterAutospacing="1" w:line="360" w:lineRule="auto"/>
        <w:ind w:firstLineChars="177" w:firstLine="425"/>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DC71AA" w:rsidRDefault="00E7473C" w:rsidP="00DC71AA">
      <w:pPr>
        <w:widowControl/>
        <w:spacing w:before="100" w:beforeAutospacing="1" w:after="100" w:afterAutospacing="1" w:line="360" w:lineRule="auto"/>
        <w:ind w:firstLineChars="177" w:firstLine="425"/>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DC71AA" w:rsidRDefault="00DC71AA">
      <w:pPr>
        <w:autoSpaceDE w:val="0"/>
        <w:autoSpaceDN w:val="0"/>
        <w:adjustRightInd w:val="0"/>
        <w:spacing w:line="360" w:lineRule="auto"/>
        <w:jc w:val="center"/>
        <w:outlineLvl w:val="0"/>
        <w:rPr>
          <w:rFonts w:ascii="宋体" w:hAnsi="宋体" w:cs="Arial"/>
          <w:color w:val="000000"/>
          <w:kern w:val="0"/>
          <w:sz w:val="24"/>
          <w:szCs w:val="24"/>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bookmarkStart w:id="8" w:name="OLE_LINK13"/>
      <w:bookmarkStart w:id="9" w:name="OLE_LINK14"/>
    </w:p>
    <w:p w:rsidR="00DC71AA" w:rsidRDefault="00E7473C">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4.10 </w:t>
      </w:r>
      <w:r>
        <w:rPr>
          <w:rFonts w:ascii="宋体" w:hAnsi="宋体" w:hint="eastAsia"/>
          <w:b/>
          <w:bCs/>
          <w:color w:val="000000"/>
          <w:sz w:val="36"/>
          <w:szCs w:val="36"/>
        </w:rPr>
        <w:t>残疾人福利性单位声明函</w:t>
      </w:r>
    </w:p>
    <w:bookmarkEnd w:id="8"/>
    <w:bookmarkEnd w:id="9"/>
    <w:p w:rsidR="00DC71AA" w:rsidRDefault="00DC71AA">
      <w:pPr>
        <w:spacing w:line="360" w:lineRule="auto"/>
        <w:rPr>
          <w:rFonts w:ascii="宋体" w:hAnsi="宋体"/>
          <w:szCs w:val="21"/>
        </w:rPr>
      </w:pPr>
    </w:p>
    <w:p w:rsidR="00DC71AA" w:rsidRDefault="00E7473C">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DC71AA" w:rsidRDefault="00E7473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C71AA" w:rsidRDefault="00DC71AA">
      <w:pPr>
        <w:spacing w:line="360" w:lineRule="auto"/>
        <w:rPr>
          <w:rFonts w:ascii="宋体" w:hAnsi="宋体"/>
          <w:sz w:val="24"/>
          <w:szCs w:val="24"/>
        </w:rPr>
      </w:pPr>
    </w:p>
    <w:p w:rsidR="00DC71AA" w:rsidRDefault="00DC71AA">
      <w:pPr>
        <w:spacing w:line="360" w:lineRule="auto"/>
        <w:rPr>
          <w:rFonts w:ascii="宋体" w:hAnsi="宋体"/>
          <w:sz w:val="24"/>
          <w:szCs w:val="24"/>
        </w:rPr>
      </w:pPr>
    </w:p>
    <w:p w:rsidR="00DC71AA" w:rsidRDefault="00E7473C">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DC71AA" w:rsidRDefault="00E7473C">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DC71AA" w:rsidRDefault="00E7473C">
      <w:r>
        <w:rPr>
          <w:rFonts w:hint="eastAsia"/>
          <w:sz w:val="24"/>
          <w:szCs w:val="24"/>
        </w:rPr>
        <w:t>（如是须提供，否则无须提供</w:t>
      </w:r>
      <w:r>
        <w:rPr>
          <w:rFonts w:hint="eastAsia"/>
        </w:rPr>
        <w:t>）</w:t>
      </w:r>
    </w:p>
    <w:p w:rsidR="00DC71AA" w:rsidRDefault="00DC71AA"/>
    <w:p w:rsidR="00DC71AA" w:rsidRDefault="00DC71AA"/>
    <w:p w:rsidR="00DC71AA" w:rsidRDefault="00E7473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DC71AA" w:rsidRDefault="00E7473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投标人所投产品涉及国家有属强制性规定的，须承诺其所投产品符合国家强制性要求。（格式自拟）</w:t>
      </w:r>
    </w:p>
    <w:p w:rsidR="00DC71AA" w:rsidRDefault="00E7473C">
      <w:pPr>
        <w:widowControl/>
        <w:spacing w:before="100" w:beforeAutospacing="1" w:after="100" w:afterAutospacing="1" w:line="360" w:lineRule="auto"/>
        <w:jc w:val="left"/>
        <w:rPr>
          <w:rFonts w:ascii="宋体" w:hAnsi="宋体"/>
          <w:b/>
          <w:bCs/>
          <w:color w:val="000000"/>
          <w:sz w:val="24"/>
          <w:szCs w:val="24"/>
        </w:rPr>
      </w:pPr>
      <w:r>
        <w:rPr>
          <w:rFonts w:ascii="宋体" w:hAnsi="宋体" w:hint="eastAsia"/>
          <w:b/>
          <w:bCs/>
          <w:color w:val="000000"/>
          <w:sz w:val="24"/>
          <w:szCs w:val="24"/>
        </w:rPr>
        <w:t>说明：</w:t>
      </w:r>
    </w:p>
    <w:p w:rsidR="00DC71AA" w:rsidRDefault="00E7473C">
      <w:pPr>
        <w:widowControl/>
        <w:spacing w:before="100" w:beforeAutospacing="1" w:after="100" w:afterAutospacing="1" w:line="360" w:lineRule="auto"/>
        <w:ind w:firstLineChars="176" w:firstLine="424"/>
        <w:jc w:val="left"/>
        <w:rPr>
          <w:rFonts w:ascii="宋体" w:hAnsi="宋体"/>
          <w:b/>
          <w:bCs/>
          <w:color w:val="000000"/>
          <w:sz w:val="24"/>
          <w:szCs w:val="24"/>
        </w:rPr>
      </w:pPr>
      <w:r>
        <w:rPr>
          <w:rFonts w:ascii="宋体" w:hAnsi="宋体" w:hint="eastAsia"/>
          <w:b/>
          <w:bCs/>
          <w:color w:val="000000"/>
          <w:sz w:val="24"/>
          <w:szCs w:val="24"/>
        </w:rPr>
        <w:t>如招标文件中没明确要求提供所投产品的认证或检测报告，评标委员会不得强制审查产品证明文件，或以不提供相关证明文件否决投标人的投标（或认定投标文件无效）。</w:t>
      </w:r>
    </w:p>
    <w:p w:rsidR="00DC71AA" w:rsidRDefault="00DC71AA">
      <w:pPr>
        <w:widowControl/>
        <w:spacing w:before="100" w:beforeAutospacing="1" w:after="100" w:afterAutospacing="1" w:line="360" w:lineRule="auto"/>
        <w:jc w:val="center"/>
        <w:rPr>
          <w:rFonts w:ascii="宋体" w:hAnsi="宋体"/>
          <w:b/>
          <w:bCs/>
          <w:color w:val="000000"/>
          <w:sz w:val="36"/>
          <w:szCs w:val="36"/>
        </w:rPr>
      </w:pPr>
    </w:p>
    <w:p w:rsidR="00DC71AA" w:rsidRDefault="00DC71AA"/>
    <w:p w:rsidR="00DC71AA" w:rsidRDefault="00DC71AA"/>
    <w:p w:rsidR="00DC71AA" w:rsidRDefault="00DC71AA">
      <w:pPr>
        <w:autoSpaceDE w:val="0"/>
        <w:autoSpaceDN w:val="0"/>
        <w:adjustRightInd w:val="0"/>
        <w:spacing w:line="360" w:lineRule="auto"/>
        <w:jc w:val="center"/>
        <w:rPr>
          <w:rFonts w:asciiTheme="minorEastAsia" w:hAnsiTheme="minorEastAsia" w:cs="黑体"/>
          <w:b/>
          <w:bCs/>
          <w:sz w:val="44"/>
          <w:szCs w:val="44"/>
          <w:lang w:val="zh-CN"/>
        </w:rPr>
      </w:pPr>
    </w:p>
    <w:p w:rsidR="00DC71AA" w:rsidRDefault="00DC71AA">
      <w:pPr>
        <w:autoSpaceDE w:val="0"/>
        <w:autoSpaceDN w:val="0"/>
        <w:adjustRightInd w:val="0"/>
        <w:spacing w:line="360" w:lineRule="auto"/>
        <w:jc w:val="center"/>
        <w:rPr>
          <w:rFonts w:asciiTheme="minorEastAsia" w:hAnsiTheme="minorEastAsia" w:cs="黑体"/>
          <w:b/>
          <w:bCs/>
          <w:sz w:val="44"/>
          <w:szCs w:val="44"/>
          <w:lang w:val="zh-CN"/>
        </w:rPr>
      </w:pPr>
    </w:p>
    <w:p w:rsidR="00DC71AA" w:rsidRDefault="00E7473C">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t>五、</w:t>
      </w:r>
      <w:r>
        <w:rPr>
          <w:rFonts w:asciiTheme="minorEastAsia" w:hAnsiTheme="minorEastAsia" w:cs="黑体"/>
          <w:b/>
          <w:sz w:val="36"/>
          <w:szCs w:val="36"/>
          <w:lang w:val="zh-CN"/>
        </w:rPr>
        <w:t>其他资料（若有）</w:t>
      </w:r>
    </w:p>
    <w:p w:rsidR="00DC71AA" w:rsidRDefault="00DC71AA"/>
    <w:p w:rsidR="00DC71AA" w:rsidRDefault="00DC71AA"/>
    <w:p w:rsidR="00DC71AA" w:rsidRDefault="00DC71AA"/>
    <w:p w:rsidR="00DC71AA" w:rsidRDefault="00E7473C">
      <w:pPr>
        <w:spacing w:line="360" w:lineRule="auto"/>
        <w:ind w:firstLineChars="176" w:firstLine="424"/>
        <w:jc w:val="left"/>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DC71AA" w:rsidRDefault="00E7473C">
      <w:pPr>
        <w:spacing w:line="360" w:lineRule="auto"/>
        <w:jc w:val="center"/>
        <w:rPr>
          <w:rFonts w:ascii="宋体" w:hAnsi="宋体"/>
          <w:b/>
          <w:bCs/>
          <w:color w:val="000000"/>
          <w:sz w:val="28"/>
          <w:szCs w:val="28"/>
        </w:rPr>
      </w:pPr>
      <w:r>
        <w:rPr>
          <w:rFonts w:ascii="宋体" w:hAnsi="宋体"/>
          <w:b/>
          <w:bCs/>
          <w:color w:val="000000"/>
          <w:sz w:val="28"/>
          <w:szCs w:val="28"/>
        </w:rPr>
        <w:t> </w:t>
      </w:r>
    </w:p>
    <w:p w:rsidR="00DC71AA" w:rsidRDefault="00DC71AA"/>
    <w:p w:rsidR="00DC71AA" w:rsidRDefault="00DC71AA"/>
    <w:p w:rsidR="00DC71AA" w:rsidRDefault="00DC71AA"/>
    <w:p w:rsidR="00DC71AA" w:rsidRDefault="00DC71AA"/>
    <w:p w:rsidR="00DC71AA" w:rsidRDefault="00DC71AA"/>
    <w:p w:rsidR="00DC71AA" w:rsidRDefault="00DC71AA"/>
    <w:p w:rsidR="00DC71AA" w:rsidRDefault="00DC71AA"/>
    <w:sectPr w:rsidR="00DC71AA" w:rsidSect="00DC71A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1AA" w:rsidRDefault="00DC71AA" w:rsidP="00DC71AA">
      <w:r>
        <w:separator/>
      </w:r>
    </w:p>
  </w:endnote>
  <w:endnote w:type="continuationSeparator" w:id="0">
    <w:p w:rsidR="00DC71AA" w:rsidRDefault="00DC71AA" w:rsidP="00DC7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AA" w:rsidRDefault="00DC71AA">
    <w:pPr>
      <w:pStyle w:val="aa"/>
      <w:jc w:val="center"/>
    </w:pPr>
    <w:r w:rsidRPr="00DC71AA">
      <w:fldChar w:fldCharType="begin"/>
    </w:r>
    <w:r w:rsidR="00E7473C">
      <w:instrText xml:space="preserve"> PAGE   \* MERGEFORMAT </w:instrText>
    </w:r>
    <w:r w:rsidRPr="00DC71AA">
      <w:fldChar w:fldCharType="separate"/>
    </w:r>
    <w:r w:rsidR="00E7473C" w:rsidRPr="00E7473C">
      <w:rPr>
        <w:noProof/>
        <w:lang w:val="zh-CN"/>
      </w:rPr>
      <w:t>7</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AA" w:rsidRDefault="00DC71A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DC71AA" w:rsidRDefault="00DC71AA">
                <w:pPr>
                  <w:pStyle w:val="aa"/>
                </w:pPr>
                <w:r>
                  <w:fldChar w:fldCharType="begin"/>
                </w:r>
                <w:r w:rsidR="00E7473C">
                  <w:instrText xml:space="preserve"> PAGE  \* MERGEFORMAT </w:instrText>
                </w:r>
                <w:r>
                  <w:fldChar w:fldCharType="separate"/>
                </w:r>
                <w:r w:rsidR="00E7473C">
                  <w:rPr>
                    <w:noProof/>
                  </w:rPr>
                  <w:t>70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1AA" w:rsidRDefault="00DC71AA" w:rsidP="00DC71AA">
      <w:r>
        <w:separator/>
      </w:r>
    </w:p>
  </w:footnote>
  <w:footnote w:type="continuationSeparator" w:id="0">
    <w:p w:rsidR="00DC71AA" w:rsidRDefault="00DC71AA" w:rsidP="00DC7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0F0FD2"/>
    <w:multiLevelType w:val="singleLevel"/>
    <w:tmpl w:val="E80F0FD2"/>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84513F"/>
    <w:multiLevelType w:val="singleLevel"/>
    <w:tmpl w:val="5984513F"/>
    <w:lvl w:ilvl="0">
      <w:start w:val="1"/>
      <w:numFmt w:val="decimal"/>
      <w:suff w:val="nothing"/>
      <w:lvlText w:val="%1."/>
      <w:lvlJc w:val="left"/>
    </w:lvl>
  </w:abstractNum>
  <w:abstractNum w:abstractNumId="5">
    <w:nsid w:val="5987BE5D"/>
    <w:multiLevelType w:val="singleLevel"/>
    <w:tmpl w:val="5987BE5D"/>
    <w:lvl w:ilvl="0">
      <w:start w:val="1"/>
      <w:numFmt w:val="decimal"/>
      <w:suff w:val="nothing"/>
      <w:lvlText w:val="（%1）"/>
      <w:lvlJc w:val="left"/>
    </w:lvl>
  </w:abstractNum>
  <w:abstractNum w:abstractNumId="6">
    <w:nsid w:val="5987E2BE"/>
    <w:multiLevelType w:val="singleLevel"/>
    <w:tmpl w:val="5987E2BE"/>
    <w:lvl w:ilvl="0">
      <w:start w:val="2"/>
      <w:numFmt w:val="decimal"/>
      <w:suff w:val="nothing"/>
      <w:lvlText w:val="（%1）"/>
      <w:lvlJc w:val="left"/>
    </w:lvl>
  </w:abstractNum>
  <w:abstractNum w:abstractNumId="7">
    <w:nsid w:val="5987E3D9"/>
    <w:multiLevelType w:val="singleLevel"/>
    <w:tmpl w:val="5987E3D9"/>
    <w:lvl w:ilvl="0">
      <w:start w:val="1"/>
      <w:numFmt w:val="decimal"/>
      <w:suff w:val="nothing"/>
      <w:lvlText w:val="（%1）"/>
      <w:lvlJc w:val="left"/>
    </w:lvl>
  </w:abstractNum>
  <w:abstractNum w:abstractNumId="8">
    <w:nsid w:val="59890CAC"/>
    <w:multiLevelType w:val="singleLevel"/>
    <w:tmpl w:val="59890CAC"/>
    <w:lvl w:ilvl="0">
      <w:start w:val="1"/>
      <w:numFmt w:val="decimal"/>
      <w:suff w:val="nothing"/>
      <w:lvlText w:val="（%1）"/>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AA77FB2"/>
    <w:multiLevelType w:val="singleLevel"/>
    <w:tmpl w:val="5AA77FB2"/>
    <w:lvl w:ilvl="0">
      <w:start w:val="3"/>
      <w:numFmt w:val="decimal"/>
      <w:suff w:val="nothing"/>
      <w:lvlText w:val="%1、"/>
      <w:lvlJc w:val="left"/>
    </w:lvl>
  </w:abstractNum>
  <w:num w:numId="1">
    <w:abstractNumId w:val="1"/>
  </w:num>
  <w:num w:numId="2">
    <w:abstractNumId w:val="2"/>
  </w:num>
  <w:num w:numId="3">
    <w:abstractNumId w:val="9"/>
  </w:num>
  <w:num w:numId="4">
    <w:abstractNumId w:val="0"/>
  </w:num>
  <w:num w:numId="5">
    <w:abstractNumId w:val="10"/>
  </w:num>
  <w:num w:numId="6">
    <w:abstractNumId w:val="4"/>
  </w:num>
  <w:num w:numId="7">
    <w:abstractNumId w:val="8"/>
  </w:num>
  <w:num w:numId="8">
    <w:abstractNumId w:val="5"/>
  </w:num>
  <w:num w:numId="9">
    <w:abstractNumId w:val="7"/>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D9B"/>
    <w:rsid w:val="00010A8E"/>
    <w:rsid w:val="000159BD"/>
    <w:rsid w:val="000165D5"/>
    <w:rsid w:val="00020755"/>
    <w:rsid w:val="00021F24"/>
    <w:rsid w:val="00024E93"/>
    <w:rsid w:val="000256E8"/>
    <w:rsid w:val="00025E45"/>
    <w:rsid w:val="000311FB"/>
    <w:rsid w:val="000328B5"/>
    <w:rsid w:val="00032D42"/>
    <w:rsid w:val="00034197"/>
    <w:rsid w:val="00034E53"/>
    <w:rsid w:val="0003556C"/>
    <w:rsid w:val="00036F00"/>
    <w:rsid w:val="00037CC5"/>
    <w:rsid w:val="000400E2"/>
    <w:rsid w:val="00040A19"/>
    <w:rsid w:val="00047B44"/>
    <w:rsid w:val="000530F0"/>
    <w:rsid w:val="000609FD"/>
    <w:rsid w:val="00061CC7"/>
    <w:rsid w:val="00067C09"/>
    <w:rsid w:val="00073DCF"/>
    <w:rsid w:val="00076690"/>
    <w:rsid w:val="00077FF3"/>
    <w:rsid w:val="00080019"/>
    <w:rsid w:val="00082C6E"/>
    <w:rsid w:val="00086DE9"/>
    <w:rsid w:val="00092652"/>
    <w:rsid w:val="00093BD2"/>
    <w:rsid w:val="00094806"/>
    <w:rsid w:val="000963CA"/>
    <w:rsid w:val="0009708A"/>
    <w:rsid w:val="000A67DF"/>
    <w:rsid w:val="000B59E9"/>
    <w:rsid w:val="000C05E8"/>
    <w:rsid w:val="000C393F"/>
    <w:rsid w:val="000C6E80"/>
    <w:rsid w:val="000D2E97"/>
    <w:rsid w:val="000D74F9"/>
    <w:rsid w:val="000E264F"/>
    <w:rsid w:val="000E4F3B"/>
    <w:rsid w:val="000F1123"/>
    <w:rsid w:val="000F2A48"/>
    <w:rsid w:val="000F78F2"/>
    <w:rsid w:val="001008C2"/>
    <w:rsid w:val="00100A77"/>
    <w:rsid w:val="00110C26"/>
    <w:rsid w:val="00110E86"/>
    <w:rsid w:val="0011325E"/>
    <w:rsid w:val="00114362"/>
    <w:rsid w:val="001170CC"/>
    <w:rsid w:val="001262C8"/>
    <w:rsid w:val="001267C5"/>
    <w:rsid w:val="001276EF"/>
    <w:rsid w:val="001302BB"/>
    <w:rsid w:val="00140426"/>
    <w:rsid w:val="00140C12"/>
    <w:rsid w:val="00140CA5"/>
    <w:rsid w:val="00141B3F"/>
    <w:rsid w:val="00146000"/>
    <w:rsid w:val="00147B7D"/>
    <w:rsid w:val="00161F16"/>
    <w:rsid w:val="00163CBE"/>
    <w:rsid w:val="001645B9"/>
    <w:rsid w:val="00165060"/>
    <w:rsid w:val="00177750"/>
    <w:rsid w:val="00183EF7"/>
    <w:rsid w:val="00185ECD"/>
    <w:rsid w:val="0018761C"/>
    <w:rsid w:val="001948F5"/>
    <w:rsid w:val="00195D1B"/>
    <w:rsid w:val="0019664E"/>
    <w:rsid w:val="001977EA"/>
    <w:rsid w:val="001A70C2"/>
    <w:rsid w:val="001B11A5"/>
    <w:rsid w:val="001B41AD"/>
    <w:rsid w:val="001B7057"/>
    <w:rsid w:val="001B7C18"/>
    <w:rsid w:val="001C0F1B"/>
    <w:rsid w:val="001C309B"/>
    <w:rsid w:val="001C3BF5"/>
    <w:rsid w:val="001C57AA"/>
    <w:rsid w:val="001C6C61"/>
    <w:rsid w:val="001D357E"/>
    <w:rsid w:val="001D6E54"/>
    <w:rsid w:val="001E1B0A"/>
    <w:rsid w:val="001E66A5"/>
    <w:rsid w:val="001E6C54"/>
    <w:rsid w:val="001E78EA"/>
    <w:rsid w:val="001F121D"/>
    <w:rsid w:val="001F202D"/>
    <w:rsid w:val="001F2939"/>
    <w:rsid w:val="001F4319"/>
    <w:rsid w:val="001F4B20"/>
    <w:rsid w:val="001F4BE6"/>
    <w:rsid w:val="001F77FC"/>
    <w:rsid w:val="001F7E43"/>
    <w:rsid w:val="002026FE"/>
    <w:rsid w:val="00206784"/>
    <w:rsid w:val="00207CAF"/>
    <w:rsid w:val="002121A9"/>
    <w:rsid w:val="00212788"/>
    <w:rsid w:val="00215FC1"/>
    <w:rsid w:val="00216728"/>
    <w:rsid w:val="00217322"/>
    <w:rsid w:val="002232E0"/>
    <w:rsid w:val="00223E42"/>
    <w:rsid w:val="00225019"/>
    <w:rsid w:val="00234148"/>
    <w:rsid w:val="0023671B"/>
    <w:rsid w:val="00240B15"/>
    <w:rsid w:val="00243B01"/>
    <w:rsid w:val="00247570"/>
    <w:rsid w:val="00247938"/>
    <w:rsid w:val="00252938"/>
    <w:rsid w:val="0025544A"/>
    <w:rsid w:val="002567BE"/>
    <w:rsid w:val="00257257"/>
    <w:rsid w:val="00263C0C"/>
    <w:rsid w:val="00264FDB"/>
    <w:rsid w:val="00266A53"/>
    <w:rsid w:val="00266F38"/>
    <w:rsid w:val="002704F0"/>
    <w:rsid w:val="00281155"/>
    <w:rsid w:val="00281421"/>
    <w:rsid w:val="00286837"/>
    <w:rsid w:val="00296074"/>
    <w:rsid w:val="002969B1"/>
    <w:rsid w:val="002A00B7"/>
    <w:rsid w:val="002A0347"/>
    <w:rsid w:val="002B2BE8"/>
    <w:rsid w:val="002D0D13"/>
    <w:rsid w:val="002D3123"/>
    <w:rsid w:val="002D45A0"/>
    <w:rsid w:val="002E3055"/>
    <w:rsid w:val="002E60F6"/>
    <w:rsid w:val="002E6F4B"/>
    <w:rsid w:val="002E744B"/>
    <w:rsid w:val="002F4088"/>
    <w:rsid w:val="0030165D"/>
    <w:rsid w:val="0030587D"/>
    <w:rsid w:val="003079AF"/>
    <w:rsid w:val="0031527C"/>
    <w:rsid w:val="00316537"/>
    <w:rsid w:val="00316973"/>
    <w:rsid w:val="00316ED4"/>
    <w:rsid w:val="00320684"/>
    <w:rsid w:val="00321372"/>
    <w:rsid w:val="003264E3"/>
    <w:rsid w:val="00327206"/>
    <w:rsid w:val="00334874"/>
    <w:rsid w:val="00336815"/>
    <w:rsid w:val="00342879"/>
    <w:rsid w:val="00345108"/>
    <w:rsid w:val="00345E09"/>
    <w:rsid w:val="00350E1D"/>
    <w:rsid w:val="0035386D"/>
    <w:rsid w:val="00356C2C"/>
    <w:rsid w:val="00360DAD"/>
    <w:rsid w:val="00365286"/>
    <w:rsid w:val="00365BDD"/>
    <w:rsid w:val="00370DFF"/>
    <w:rsid w:val="003717F7"/>
    <w:rsid w:val="00380000"/>
    <w:rsid w:val="00383277"/>
    <w:rsid w:val="0038755E"/>
    <w:rsid w:val="00391896"/>
    <w:rsid w:val="00391CDE"/>
    <w:rsid w:val="003923E1"/>
    <w:rsid w:val="00394A41"/>
    <w:rsid w:val="0039705E"/>
    <w:rsid w:val="003A02F1"/>
    <w:rsid w:val="003A3376"/>
    <w:rsid w:val="003A4C56"/>
    <w:rsid w:val="003B5BE5"/>
    <w:rsid w:val="003C013E"/>
    <w:rsid w:val="003C1210"/>
    <w:rsid w:val="003C5BEC"/>
    <w:rsid w:val="003D2A39"/>
    <w:rsid w:val="003D6A3F"/>
    <w:rsid w:val="003D6E52"/>
    <w:rsid w:val="003D6EA0"/>
    <w:rsid w:val="003E3E31"/>
    <w:rsid w:val="003E4CE5"/>
    <w:rsid w:val="003E7330"/>
    <w:rsid w:val="003F024C"/>
    <w:rsid w:val="00400336"/>
    <w:rsid w:val="004040EC"/>
    <w:rsid w:val="00414D08"/>
    <w:rsid w:val="00415E81"/>
    <w:rsid w:val="004162FD"/>
    <w:rsid w:val="00420293"/>
    <w:rsid w:val="00421B04"/>
    <w:rsid w:val="00421EC6"/>
    <w:rsid w:val="004224AA"/>
    <w:rsid w:val="00423313"/>
    <w:rsid w:val="00423593"/>
    <w:rsid w:val="00431A4E"/>
    <w:rsid w:val="00432CD5"/>
    <w:rsid w:val="0043314E"/>
    <w:rsid w:val="00436C3E"/>
    <w:rsid w:val="0043706F"/>
    <w:rsid w:val="004417E4"/>
    <w:rsid w:val="0045056B"/>
    <w:rsid w:val="00450B7E"/>
    <w:rsid w:val="004511E4"/>
    <w:rsid w:val="00452FF0"/>
    <w:rsid w:val="00454B40"/>
    <w:rsid w:val="00461772"/>
    <w:rsid w:val="0046214B"/>
    <w:rsid w:val="0046220D"/>
    <w:rsid w:val="00464639"/>
    <w:rsid w:val="004676F5"/>
    <w:rsid w:val="004713E9"/>
    <w:rsid w:val="00475975"/>
    <w:rsid w:val="00475BC1"/>
    <w:rsid w:val="00477E2A"/>
    <w:rsid w:val="004801DB"/>
    <w:rsid w:val="0048307B"/>
    <w:rsid w:val="00483BBC"/>
    <w:rsid w:val="00495D87"/>
    <w:rsid w:val="004A1281"/>
    <w:rsid w:val="004A35BF"/>
    <w:rsid w:val="004A69C6"/>
    <w:rsid w:val="004B26DD"/>
    <w:rsid w:val="004C00FF"/>
    <w:rsid w:val="004C15CA"/>
    <w:rsid w:val="004D101C"/>
    <w:rsid w:val="004D7FCC"/>
    <w:rsid w:val="004E3BC4"/>
    <w:rsid w:val="004F1067"/>
    <w:rsid w:val="004F3FD7"/>
    <w:rsid w:val="004F51AA"/>
    <w:rsid w:val="004F551F"/>
    <w:rsid w:val="004F5FBF"/>
    <w:rsid w:val="004F797A"/>
    <w:rsid w:val="0050133C"/>
    <w:rsid w:val="0050216B"/>
    <w:rsid w:val="005021E8"/>
    <w:rsid w:val="00505FCD"/>
    <w:rsid w:val="005075CA"/>
    <w:rsid w:val="00510715"/>
    <w:rsid w:val="00510D29"/>
    <w:rsid w:val="005119C1"/>
    <w:rsid w:val="00512E1D"/>
    <w:rsid w:val="005173C9"/>
    <w:rsid w:val="00520172"/>
    <w:rsid w:val="005210F6"/>
    <w:rsid w:val="00523927"/>
    <w:rsid w:val="00523928"/>
    <w:rsid w:val="00526033"/>
    <w:rsid w:val="00527005"/>
    <w:rsid w:val="00533BD9"/>
    <w:rsid w:val="0053474E"/>
    <w:rsid w:val="00540AEB"/>
    <w:rsid w:val="005415F6"/>
    <w:rsid w:val="00542031"/>
    <w:rsid w:val="00546002"/>
    <w:rsid w:val="00555840"/>
    <w:rsid w:val="0055734D"/>
    <w:rsid w:val="005601D7"/>
    <w:rsid w:val="0056210B"/>
    <w:rsid w:val="00572C46"/>
    <w:rsid w:val="005755F7"/>
    <w:rsid w:val="00576428"/>
    <w:rsid w:val="00580453"/>
    <w:rsid w:val="00586C80"/>
    <w:rsid w:val="00590F3F"/>
    <w:rsid w:val="005939AD"/>
    <w:rsid w:val="00594467"/>
    <w:rsid w:val="0059516F"/>
    <w:rsid w:val="005A1C0C"/>
    <w:rsid w:val="005A6BDB"/>
    <w:rsid w:val="005B0738"/>
    <w:rsid w:val="005B439F"/>
    <w:rsid w:val="005B6237"/>
    <w:rsid w:val="005B6263"/>
    <w:rsid w:val="005B7ED5"/>
    <w:rsid w:val="005C2C3A"/>
    <w:rsid w:val="005C34CD"/>
    <w:rsid w:val="005D272E"/>
    <w:rsid w:val="005D3E02"/>
    <w:rsid w:val="005D5852"/>
    <w:rsid w:val="005D5E11"/>
    <w:rsid w:val="005D77CF"/>
    <w:rsid w:val="005E0D81"/>
    <w:rsid w:val="005E1286"/>
    <w:rsid w:val="005E562A"/>
    <w:rsid w:val="005E6DCD"/>
    <w:rsid w:val="006010BB"/>
    <w:rsid w:val="00601DC9"/>
    <w:rsid w:val="00603BB7"/>
    <w:rsid w:val="006070B9"/>
    <w:rsid w:val="006169A9"/>
    <w:rsid w:val="006179D1"/>
    <w:rsid w:val="006211BD"/>
    <w:rsid w:val="00621788"/>
    <w:rsid w:val="00622134"/>
    <w:rsid w:val="00622FF6"/>
    <w:rsid w:val="0062345B"/>
    <w:rsid w:val="0062743E"/>
    <w:rsid w:val="00630D34"/>
    <w:rsid w:val="00630F0E"/>
    <w:rsid w:val="006341CB"/>
    <w:rsid w:val="00636AAD"/>
    <w:rsid w:val="00644E97"/>
    <w:rsid w:val="00651415"/>
    <w:rsid w:val="006674B6"/>
    <w:rsid w:val="00671218"/>
    <w:rsid w:val="00676159"/>
    <w:rsid w:val="0067693F"/>
    <w:rsid w:val="006769CE"/>
    <w:rsid w:val="00680403"/>
    <w:rsid w:val="00680647"/>
    <w:rsid w:val="0068441A"/>
    <w:rsid w:val="00685CAE"/>
    <w:rsid w:val="00687238"/>
    <w:rsid w:val="0069117B"/>
    <w:rsid w:val="006951C7"/>
    <w:rsid w:val="006A095B"/>
    <w:rsid w:val="006A419C"/>
    <w:rsid w:val="006B3B14"/>
    <w:rsid w:val="006B4193"/>
    <w:rsid w:val="006C04F8"/>
    <w:rsid w:val="006C1B6D"/>
    <w:rsid w:val="006C33F0"/>
    <w:rsid w:val="006C575E"/>
    <w:rsid w:val="006D24FE"/>
    <w:rsid w:val="006D7995"/>
    <w:rsid w:val="006E1073"/>
    <w:rsid w:val="006E5294"/>
    <w:rsid w:val="006E69A9"/>
    <w:rsid w:val="006E7D75"/>
    <w:rsid w:val="006F1882"/>
    <w:rsid w:val="006F42BD"/>
    <w:rsid w:val="006F6735"/>
    <w:rsid w:val="006F7AC6"/>
    <w:rsid w:val="007007DF"/>
    <w:rsid w:val="00700E4F"/>
    <w:rsid w:val="0070116B"/>
    <w:rsid w:val="00702EE1"/>
    <w:rsid w:val="00703498"/>
    <w:rsid w:val="00710097"/>
    <w:rsid w:val="00711DF0"/>
    <w:rsid w:val="00714EA5"/>
    <w:rsid w:val="00723ED1"/>
    <w:rsid w:val="0072488A"/>
    <w:rsid w:val="007254F8"/>
    <w:rsid w:val="00727688"/>
    <w:rsid w:val="00730668"/>
    <w:rsid w:val="0073735A"/>
    <w:rsid w:val="007373E3"/>
    <w:rsid w:val="00737B3F"/>
    <w:rsid w:val="007407A0"/>
    <w:rsid w:val="00742F47"/>
    <w:rsid w:val="00743379"/>
    <w:rsid w:val="00743F24"/>
    <w:rsid w:val="00751CEB"/>
    <w:rsid w:val="00761164"/>
    <w:rsid w:val="007638C0"/>
    <w:rsid w:val="007642BA"/>
    <w:rsid w:val="00771B80"/>
    <w:rsid w:val="00773878"/>
    <w:rsid w:val="007738E9"/>
    <w:rsid w:val="00775A7C"/>
    <w:rsid w:val="00775C43"/>
    <w:rsid w:val="007942AC"/>
    <w:rsid w:val="007A05F2"/>
    <w:rsid w:val="007A0A58"/>
    <w:rsid w:val="007A0F7B"/>
    <w:rsid w:val="007A1777"/>
    <w:rsid w:val="007B3355"/>
    <w:rsid w:val="007B5B7C"/>
    <w:rsid w:val="007C1BBA"/>
    <w:rsid w:val="007C1E3E"/>
    <w:rsid w:val="007C211C"/>
    <w:rsid w:val="007C23FB"/>
    <w:rsid w:val="007D37EB"/>
    <w:rsid w:val="007D3AE7"/>
    <w:rsid w:val="007D450E"/>
    <w:rsid w:val="007D6EF3"/>
    <w:rsid w:val="007E2A0C"/>
    <w:rsid w:val="007F1CC8"/>
    <w:rsid w:val="00810B9A"/>
    <w:rsid w:val="008123F9"/>
    <w:rsid w:val="00813462"/>
    <w:rsid w:val="008147AE"/>
    <w:rsid w:val="00814D8F"/>
    <w:rsid w:val="00815F3D"/>
    <w:rsid w:val="00815F60"/>
    <w:rsid w:val="008219F4"/>
    <w:rsid w:val="00822AC8"/>
    <w:rsid w:val="00827FEC"/>
    <w:rsid w:val="00833A52"/>
    <w:rsid w:val="00837BFD"/>
    <w:rsid w:val="008433AA"/>
    <w:rsid w:val="00847A1F"/>
    <w:rsid w:val="00856E26"/>
    <w:rsid w:val="008629A1"/>
    <w:rsid w:val="00870DCD"/>
    <w:rsid w:val="00874E08"/>
    <w:rsid w:val="00875099"/>
    <w:rsid w:val="00877B00"/>
    <w:rsid w:val="0088227A"/>
    <w:rsid w:val="008824BB"/>
    <w:rsid w:val="00884794"/>
    <w:rsid w:val="008868B3"/>
    <w:rsid w:val="00893816"/>
    <w:rsid w:val="00894121"/>
    <w:rsid w:val="008948EE"/>
    <w:rsid w:val="00894F35"/>
    <w:rsid w:val="00896627"/>
    <w:rsid w:val="008A532F"/>
    <w:rsid w:val="008A735D"/>
    <w:rsid w:val="008B1EBC"/>
    <w:rsid w:val="008B3760"/>
    <w:rsid w:val="008B4962"/>
    <w:rsid w:val="008B4CCA"/>
    <w:rsid w:val="008B62B1"/>
    <w:rsid w:val="008B6376"/>
    <w:rsid w:val="008B7D84"/>
    <w:rsid w:val="008C0905"/>
    <w:rsid w:val="008C380D"/>
    <w:rsid w:val="008D1AB3"/>
    <w:rsid w:val="008D5108"/>
    <w:rsid w:val="008E2E44"/>
    <w:rsid w:val="008E7034"/>
    <w:rsid w:val="00903C60"/>
    <w:rsid w:val="00910FBF"/>
    <w:rsid w:val="00912129"/>
    <w:rsid w:val="009130EC"/>
    <w:rsid w:val="00913638"/>
    <w:rsid w:val="00920741"/>
    <w:rsid w:val="009407DF"/>
    <w:rsid w:val="00944C89"/>
    <w:rsid w:val="009462A9"/>
    <w:rsid w:val="00951C8E"/>
    <w:rsid w:val="00964173"/>
    <w:rsid w:val="009652AA"/>
    <w:rsid w:val="00970822"/>
    <w:rsid w:val="00970DB7"/>
    <w:rsid w:val="00971EB1"/>
    <w:rsid w:val="00973BD1"/>
    <w:rsid w:val="00974710"/>
    <w:rsid w:val="00976944"/>
    <w:rsid w:val="00977773"/>
    <w:rsid w:val="00983138"/>
    <w:rsid w:val="00991B8C"/>
    <w:rsid w:val="00992630"/>
    <w:rsid w:val="00992F1F"/>
    <w:rsid w:val="0099354B"/>
    <w:rsid w:val="00994A8A"/>
    <w:rsid w:val="009A260C"/>
    <w:rsid w:val="009A296B"/>
    <w:rsid w:val="009A2BC5"/>
    <w:rsid w:val="009A47E3"/>
    <w:rsid w:val="009A6F91"/>
    <w:rsid w:val="009B2174"/>
    <w:rsid w:val="009B3ABA"/>
    <w:rsid w:val="009C0DDE"/>
    <w:rsid w:val="009C12AB"/>
    <w:rsid w:val="009C35AA"/>
    <w:rsid w:val="009D0011"/>
    <w:rsid w:val="009D0D89"/>
    <w:rsid w:val="009D0DE1"/>
    <w:rsid w:val="009D24B7"/>
    <w:rsid w:val="009E037C"/>
    <w:rsid w:val="009E1FE4"/>
    <w:rsid w:val="009E2AB7"/>
    <w:rsid w:val="009E483D"/>
    <w:rsid w:val="009E6006"/>
    <w:rsid w:val="009F433E"/>
    <w:rsid w:val="009F55F0"/>
    <w:rsid w:val="00A0270D"/>
    <w:rsid w:val="00A05160"/>
    <w:rsid w:val="00A06482"/>
    <w:rsid w:val="00A073F8"/>
    <w:rsid w:val="00A1226A"/>
    <w:rsid w:val="00A146D0"/>
    <w:rsid w:val="00A222E1"/>
    <w:rsid w:val="00A26A2D"/>
    <w:rsid w:val="00A272CE"/>
    <w:rsid w:val="00A30773"/>
    <w:rsid w:val="00A409A7"/>
    <w:rsid w:val="00A5050D"/>
    <w:rsid w:val="00A50886"/>
    <w:rsid w:val="00A57099"/>
    <w:rsid w:val="00A634C2"/>
    <w:rsid w:val="00A6587B"/>
    <w:rsid w:val="00A6700A"/>
    <w:rsid w:val="00A71479"/>
    <w:rsid w:val="00A72CE3"/>
    <w:rsid w:val="00A73ECF"/>
    <w:rsid w:val="00A7455B"/>
    <w:rsid w:val="00A9002A"/>
    <w:rsid w:val="00A90421"/>
    <w:rsid w:val="00A91FB0"/>
    <w:rsid w:val="00AA0FE4"/>
    <w:rsid w:val="00AA16B6"/>
    <w:rsid w:val="00AA265E"/>
    <w:rsid w:val="00AB4DF3"/>
    <w:rsid w:val="00AC0D4D"/>
    <w:rsid w:val="00AC20AC"/>
    <w:rsid w:val="00AC2529"/>
    <w:rsid w:val="00AC608F"/>
    <w:rsid w:val="00AC61F8"/>
    <w:rsid w:val="00AC6B92"/>
    <w:rsid w:val="00AD310A"/>
    <w:rsid w:val="00AD37D7"/>
    <w:rsid w:val="00AD43D5"/>
    <w:rsid w:val="00AD5C9F"/>
    <w:rsid w:val="00AE0428"/>
    <w:rsid w:val="00AE2CF0"/>
    <w:rsid w:val="00AE67CA"/>
    <w:rsid w:val="00AF57DB"/>
    <w:rsid w:val="00B00517"/>
    <w:rsid w:val="00B010CD"/>
    <w:rsid w:val="00B01620"/>
    <w:rsid w:val="00B0198A"/>
    <w:rsid w:val="00B0319F"/>
    <w:rsid w:val="00B10E1F"/>
    <w:rsid w:val="00B16114"/>
    <w:rsid w:val="00B17370"/>
    <w:rsid w:val="00B2055A"/>
    <w:rsid w:val="00B22F5F"/>
    <w:rsid w:val="00B24B86"/>
    <w:rsid w:val="00B30A6C"/>
    <w:rsid w:val="00B40771"/>
    <w:rsid w:val="00B40C7E"/>
    <w:rsid w:val="00B66E6E"/>
    <w:rsid w:val="00B7191D"/>
    <w:rsid w:val="00B72EB4"/>
    <w:rsid w:val="00B74432"/>
    <w:rsid w:val="00B75416"/>
    <w:rsid w:val="00B80C52"/>
    <w:rsid w:val="00B80D47"/>
    <w:rsid w:val="00B8792E"/>
    <w:rsid w:val="00B91885"/>
    <w:rsid w:val="00B926EE"/>
    <w:rsid w:val="00B95A20"/>
    <w:rsid w:val="00BA2BF5"/>
    <w:rsid w:val="00BA2E8C"/>
    <w:rsid w:val="00BB1EC0"/>
    <w:rsid w:val="00BB6CC2"/>
    <w:rsid w:val="00BC01E9"/>
    <w:rsid w:val="00BD0A5A"/>
    <w:rsid w:val="00BD3AFF"/>
    <w:rsid w:val="00BD7145"/>
    <w:rsid w:val="00BE7117"/>
    <w:rsid w:val="00BF1DA5"/>
    <w:rsid w:val="00BF3A0D"/>
    <w:rsid w:val="00C03C15"/>
    <w:rsid w:val="00C06F9E"/>
    <w:rsid w:val="00C1514A"/>
    <w:rsid w:val="00C15354"/>
    <w:rsid w:val="00C23057"/>
    <w:rsid w:val="00C23622"/>
    <w:rsid w:val="00C36189"/>
    <w:rsid w:val="00C414AD"/>
    <w:rsid w:val="00C41B55"/>
    <w:rsid w:val="00C430C9"/>
    <w:rsid w:val="00C45EEC"/>
    <w:rsid w:val="00C4639F"/>
    <w:rsid w:val="00C51319"/>
    <w:rsid w:val="00C56EDC"/>
    <w:rsid w:val="00C56F13"/>
    <w:rsid w:val="00C57351"/>
    <w:rsid w:val="00C60211"/>
    <w:rsid w:val="00C60FFC"/>
    <w:rsid w:val="00C638EC"/>
    <w:rsid w:val="00C67486"/>
    <w:rsid w:val="00C67CB5"/>
    <w:rsid w:val="00C67E94"/>
    <w:rsid w:val="00C7070E"/>
    <w:rsid w:val="00C7189B"/>
    <w:rsid w:val="00C731CA"/>
    <w:rsid w:val="00C74CD2"/>
    <w:rsid w:val="00C75A26"/>
    <w:rsid w:val="00C81B49"/>
    <w:rsid w:val="00C846DA"/>
    <w:rsid w:val="00C8587D"/>
    <w:rsid w:val="00C932A1"/>
    <w:rsid w:val="00C956D7"/>
    <w:rsid w:val="00CA0494"/>
    <w:rsid w:val="00CA258B"/>
    <w:rsid w:val="00CA2C12"/>
    <w:rsid w:val="00CB5576"/>
    <w:rsid w:val="00CC0C84"/>
    <w:rsid w:val="00CC7208"/>
    <w:rsid w:val="00CD4CBE"/>
    <w:rsid w:val="00CD7E6D"/>
    <w:rsid w:val="00CE0F39"/>
    <w:rsid w:val="00CF4F24"/>
    <w:rsid w:val="00D11037"/>
    <w:rsid w:val="00D166AC"/>
    <w:rsid w:val="00D17C86"/>
    <w:rsid w:val="00D21019"/>
    <w:rsid w:val="00D35049"/>
    <w:rsid w:val="00D409E1"/>
    <w:rsid w:val="00D54C29"/>
    <w:rsid w:val="00D55F7B"/>
    <w:rsid w:val="00D575D8"/>
    <w:rsid w:val="00D60BC1"/>
    <w:rsid w:val="00D7110F"/>
    <w:rsid w:val="00D8185C"/>
    <w:rsid w:val="00D83133"/>
    <w:rsid w:val="00D87CA6"/>
    <w:rsid w:val="00D90CE2"/>
    <w:rsid w:val="00D95770"/>
    <w:rsid w:val="00DA3314"/>
    <w:rsid w:val="00DA3386"/>
    <w:rsid w:val="00DA6224"/>
    <w:rsid w:val="00DB748A"/>
    <w:rsid w:val="00DC495A"/>
    <w:rsid w:val="00DC71AA"/>
    <w:rsid w:val="00DD116A"/>
    <w:rsid w:val="00DD1648"/>
    <w:rsid w:val="00DD7936"/>
    <w:rsid w:val="00DE292F"/>
    <w:rsid w:val="00DE5B58"/>
    <w:rsid w:val="00E10EF9"/>
    <w:rsid w:val="00E155B5"/>
    <w:rsid w:val="00E16A95"/>
    <w:rsid w:val="00E203D7"/>
    <w:rsid w:val="00E23924"/>
    <w:rsid w:val="00E245FA"/>
    <w:rsid w:val="00E32D01"/>
    <w:rsid w:val="00E403D1"/>
    <w:rsid w:val="00E4305B"/>
    <w:rsid w:val="00E43378"/>
    <w:rsid w:val="00E43F29"/>
    <w:rsid w:val="00E50336"/>
    <w:rsid w:val="00E52D68"/>
    <w:rsid w:val="00E53616"/>
    <w:rsid w:val="00E6072E"/>
    <w:rsid w:val="00E62967"/>
    <w:rsid w:val="00E6727C"/>
    <w:rsid w:val="00E71F97"/>
    <w:rsid w:val="00E71FE4"/>
    <w:rsid w:val="00E72B34"/>
    <w:rsid w:val="00E7473C"/>
    <w:rsid w:val="00E80234"/>
    <w:rsid w:val="00E85524"/>
    <w:rsid w:val="00E86437"/>
    <w:rsid w:val="00E864CB"/>
    <w:rsid w:val="00E873A0"/>
    <w:rsid w:val="00E906B8"/>
    <w:rsid w:val="00E956EC"/>
    <w:rsid w:val="00EA0782"/>
    <w:rsid w:val="00EA14BC"/>
    <w:rsid w:val="00EA20BB"/>
    <w:rsid w:val="00EA2151"/>
    <w:rsid w:val="00EA73BC"/>
    <w:rsid w:val="00EB3D1C"/>
    <w:rsid w:val="00EB4B4F"/>
    <w:rsid w:val="00EB4C15"/>
    <w:rsid w:val="00EC0745"/>
    <w:rsid w:val="00EC2484"/>
    <w:rsid w:val="00ED24AD"/>
    <w:rsid w:val="00ED3576"/>
    <w:rsid w:val="00ED4705"/>
    <w:rsid w:val="00ED4AF7"/>
    <w:rsid w:val="00EE20E3"/>
    <w:rsid w:val="00EE37D3"/>
    <w:rsid w:val="00EE38E4"/>
    <w:rsid w:val="00EE42CF"/>
    <w:rsid w:val="00EE6AAE"/>
    <w:rsid w:val="00EF437B"/>
    <w:rsid w:val="00EF56E4"/>
    <w:rsid w:val="00EF684F"/>
    <w:rsid w:val="00EF69A2"/>
    <w:rsid w:val="00EF6F4C"/>
    <w:rsid w:val="00F01880"/>
    <w:rsid w:val="00F06A23"/>
    <w:rsid w:val="00F12D66"/>
    <w:rsid w:val="00F13EFD"/>
    <w:rsid w:val="00F150C4"/>
    <w:rsid w:val="00F165A3"/>
    <w:rsid w:val="00F21E3B"/>
    <w:rsid w:val="00F23701"/>
    <w:rsid w:val="00F306AF"/>
    <w:rsid w:val="00F3359B"/>
    <w:rsid w:val="00F43428"/>
    <w:rsid w:val="00F43979"/>
    <w:rsid w:val="00F44074"/>
    <w:rsid w:val="00F45332"/>
    <w:rsid w:val="00F4626B"/>
    <w:rsid w:val="00F51389"/>
    <w:rsid w:val="00F51E01"/>
    <w:rsid w:val="00F51ED8"/>
    <w:rsid w:val="00F60AD2"/>
    <w:rsid w:val="00F6477D"/>
    <w:rsid w:val="00F66967"/>
    <w:rsid w:val="00F67F31"/>
    <w:rsid w:val="00F75216"/>
    <w:rsid w:val="00F847FE"/>
    <w:rsid w:val="00F849D7"/>
    <w:rsid w:val="00F86489"/>
    <w:rsid w:val="00F86F26"/>
    <w:rsid w:val="00F8732C"/>
    <w:rsid w:val="00F90D82"/>
    <w:rsid w:val="00F92C08"/>
    <w:rsid w:val="00F95101"/>
    <w:rsid w:val="00FA0D7A"/>
    <w:rsid w:val="00FA64E7"/>
    <w:rsid w:val="00FA774A"/>
    <w:rsid w:val="00FB0DF3"/>
    <w:rsid w:val="00FB18C9"/>
    <w:rsid w:val="00FB7076"/>
    <w:rsid w:val="00FC0DEB"/>
    <w:rsid w:val="00FC0E28"/>
    <w:rsid w:val="00FC3A3B"/>
    <w:rsid w:val="00FC47BF"/>
    <w:rsid w:val="00FC4909"/>
    <w:rsid w:val="00FC4962"/>
    <w:rsid w:val="00FD12DE"/>
    <w:rsid w:val="00FD25E1"/>
    <w:rsid w:val="00FD62FF"/>
    <w:rsid w:val="00FE2F78"/>
    <w:rsid w:val="00FE61C6"/>
    <w:rsid w:val="00FF359D"/>
    <w:rsid w:val="00FF4EA4"/>
    <w:rsid w:val="00FF7F34"/>
    <w:rsid w:val="01171C93"/>
    <w:rsid w:val="013D4D85"/>
    <w:rsid w:val="015F7433"/>
    <w:rsid w:val="01F27178"/>
    <w:rsid w:val="03301845"/>
    <w:rsid w:val="04370A0D"/>
    <w:rsid w:val="04752B48"/>
    <w:rsid w:val="05801230"/>
    <w:rsid w:val="05C10ACF"/>
    <w:rsid w:val="062062C8"/>
    <w:rsid w:val="06992C30"/>
    <w:rsid w:val="08022BDE"/>
    <w:rsid w:val="08EB2666"/>
    <w:rsid w:val="09326464"/>
    <w:rsid w:val="0938719A"/>
    <w:rsid w:val="09A07293"/>
    <w:rsid w:val="09E161E9"/>
    <w:rsid w:val="0A0508BE"/>
    <w:rsid w:val="0B716767"/>
    <w:rsid w:val="0B7C7CF7"/>
    <w:rsid w:val="0D0041D7"/>
    <w:rsid w:val="0DDD6B31"/>
    <w:rsid w:val="0E8239E4"/>
    <w:rsid w:val="0E934D16"/>
    <w:rsid w:val="0ED51910"/>
    <w:rsid w:val="0EEE414A"/>
    <w:rsid w:val="10477209"/>
    <w:rsid w:val="1332370B"/>
    <w:rsid w:val="13BC4D0C"/>
    <w:rsid w:val="142063C0"/>
    <w:rsid w:val="14E81DA7"/>
    <w:rsid w:val="150E2ADE"/>
    <w:rsid w:val="15314897"/>
    <w:rsid w:val="170E70BA"/>
    <w:rsid w:val="180269E8"/>
    <w:rsid w:val="18A77C8D"/>
    <w:rsid w:val="1A46338F"/>
    <w:rsid w:val="1B087A64"/>
    <w:rsid w:val="1C117E53"/>
    <w:rsid w:val="1D985CE1"/>
    <w:rsid w:val="1DBE4179"/>
    <w:rsid w:val="20FC409E"/>
    <w:rsid w:val="212E5FE5"/>
    <w:rsid w:val="21D67A90"/>
    <w:rsid w:val="22E1086F"/>
    <w:rsid w:val="23454469"/>
    <w:rsid w:val="23911907"/>
    <w:rsid w:val="25625C26"/>
    <w:rsid w:val="257C75F0"/>
    <w:rsid w:val="25CE4DD7"/>
    <w:rsid w:val="25FD595B"/>
    <w:rsid w:val="266A6CD9"/>
    <w:rsid w:val="26A07B95"/>
    <w:rsid w:val="28090F87"/>
    <w:rsid w:val="28C916F0"/>
    <w:rsid w:val="298A78DD"/>
    <w:rsid w:val="29AC42A7"/>
    <w:rsid w:val="29AD0C99"/>
    <w:rsid w:val="2AF87E80"/>
    <w:rsid w:val="2CDD55A2"/>
    <w:rsid w:val="2DCF5121"/>
    <w:rsid w:val="2DD20CA3"/>
    <w:rsid w:val="2E9A2960"/>
    <w:rsid w:val="2EAA4094"/>
    <w:rsid w:val="30067044"/>
    <w:rsid w:val="30080FCC"/>
    <w:rsid w:val="310C33C8"/>
    <w:rsid w:val="315C122E"/>
    <w:rsid w:val="31AC21EE"/>
    <w:rsid w:val="335D147F"/>
    <w:rsid w:val="33711F3A"/>
    <w:rsid w:val="353071A6"/>
    <w:rsid w:val="361D73D8"/>
    <w:rsid w:val="38902FD7"/>
    <w:rsid w:val="393D2A60"/>
    <w:rsid w:val="3945134C"/>
    <w:rsid w:val="394A7F3C"/>
    <w:rsid w:val="395333EF"/>
    <w:rsid w:val="3A1C3126"/>
    <w:rsid w:val="3A4770C4"/>
    <w:rsid w:val="3AC7602E"/>
    <w:rsid w:val="3AD76FD3"/>
    <w:rsid w:val="3AFC337C"/>
    <w:rsid w:val="3B160616"/>
    <w:rsid w:val="3B1825FD"/>
    <w:rsid w:val="3CB67A1C"/>
    <w:rsid w:val="3E0908D0"/>
    <w:rsid w:val="3EF54187"/>
    <w:rsid w:val="3F0F7C04"/>
    <w:rsid w:val="40032AA6"/>
    <w:rsid w:val="404B3C98"/>
    <w:rsid w:val="41095A3B"/>
    <w:rsid w:val="41430C75"/>
    <w:rsid w:val="42C20E92"/>
    <w:rsid w:val="43953194"/>
    <w:rsid w:val="43CD662A"/>
    <w:rsid w:val="44017F65"/>
    <w:rsid w:val="44A05740"/>
    <w:rsid w:val="4568123C"/>
    <w:rsid w:val="46055BE0"/>
    <w:rsid w:val="461D3767"/>
    <w:rsid w:val="46906D60"/>
    <w:rsid w:val="46F26105"/>
    <w:rsid w:val="48092540"/>
    <w:rsid w:val="482D7A0D"/>
    <w:rsid w:val="48D160F1"/>
    <w:rsid w:val="48F83036"/>
    <w:rsid w:val="4933022B"/>
    <w:rsid w:val="4AA94FDB"/>
    <w:rsid w:val="4AC74F9B"/>
    <w:rsid w:val="4AF52C71"/>
    <w:rsid w:val="4AFE7EE8"/>
    <w:rsid w:val="4B223E64"/>
    <w:rsid w:val="4B4C4D04"/>
    <w:rsid w:val="4B80017D"/>
    <w:rsid w:val="4BD756FD"/>
    <w:rsid w:val="4C841930"/>
    <w:rsid w:val="4D2C16DC"/>
    <w:rsid w:val="4D3815C9"/>
    <w:rsid w:val="4D547201"/>
    <w:rsid w:val="4D6A47FA"/>
    <w:rsid w:val="4E570E7D"/>
    <w:rsid w:val="4E574B9C"/>
    <w:rsid w:val="4F317945"/>
    <w:rsid w:val="4F3A3D95"/>
    <w:rsid w:val="50CB4221"/>
    <w:rsid w:val="50F91D8A"/>
    <w:rsid w:val="5161251C"/>
    <w:rsid w:val="51B94383"/>
    <w:rsid w:val="52AE2071"/>
    <w:rsid w:val="530C53D5"/>
    <w:rsid w:val="546525E4"/>
    <w:rsid w:val="54AA3A01"/>
    <w:rsid w:val="54C85695"/>
    <w:rsid w:val="54FE75BF"/>
    <w:rsid w:val="559C0419"/>
    <w:rsid w:val="55B05B20"/>
    <w:rsid w:val="55F11889"/>
    <w:rsid w:val="566F0A86"/>
    <w:rsid w:val="57D73A64"/>
    <w:rsid w:val="58E019C1"/>
    <w:rsid w:val="597F2CCC"/>
    <w:rsid w:val="5A827EE2"/>
    <w:rsid w:val="5AB56A50"/>
    <w:rsid w:val="5D3332CF"/>
    <w:rsid w:val="5D69733E"/>
    <w:rsid w:val="5E2F030E"/>
    <w:rsid w:val="5E410B3E"/>
    <w:rsid w:val="604606F2"/>
    <w:rsid w:val="61D97326"/>
    <w:rsid w:val="627C6416"/>
    <w:rsid w:val="629B782B"/>
    <w:rsid w:val="62A37E26"/>
    <w:rsid w:val="62A94863"/>
    <w:rsid w:val="62E30151"/>
    <w:rsid w:val="6316766E"/>
    <w:rsid w:val="63314B90"/>
    <w:rsid w:val="633F2133"/>
    <w:rsid w:val="638909D1"/>
    <w:rsid w:val="63BA4702"/>
    <w:rsid w:val="64CA39E0"/>
    <w:rsid w:val="6566589F"/>
    <w:rsid w:val="65D91AE1"/>
    <w:rsid w:val="66775836"/>
    <w:rsid w:val="66A2010E"/>
    <w:rsid w:val="67541750"/>
    <w:rsid w:val="687D51A5"/>
    <w:rsid w:val="69496520"/>
    <w:rsid w:val="69C14DA8"/>
    <w:rsid w:val="69CB1DE7"/>
    <w:rsid w:val="69DB7D7F"/>
    <w:rsid w:val="6A052459"/>
    <w:rsid w:val="6A8A7E16"/>
    <w:rsid w:val="6C356F93"/>
    <w:rsid w:val="6D17144F"/>
    <w:rsid w:val="6D180B3A"/>
    <w:rsid w:val="6DC76FE8"/>
    <w:rsid w:val="6FD00939"/>
    <w:rsid w:val="6FDE186C"/>
    <w:rsid w:val="718479FA"/>
    <w:rsid w:val="71AC4C68"/>
    <w:rsid w:val="71CC79DE"/>
    <w:rsid w:val="722D376F"/>
    <w:rsid w:val="72555518"/>
    <w:rsid w:val="73B013A7"/>
    <w:rsid w:val="73D6652C"/>
    <w:rsid w:val="750A1D43"/>
    <w:rsid w:val="7577058F"/>
    <w:rsid w:val="75893441"/>
    <w:rsid w:val="76722F20"/>
    <w:rsid w:val="777F1B63"/>
    <w:rsid w:val="7797740D"/>
    <w:rsid w:val="77B10934"/>
    <w:rsid w:val="78D438B1"/>
    <w:rsid w:val="79746BE7"/>
    <w:rsid w:val="79830B73"/>
    <w:rsid w:val="7A3271FC"/>
    <w:rsid w:val="7B022E7F"/>
    <w:rsid w:val="7BAD3A06"/>
    <w:rsid w:val="7BBE7441"/>
    <w:rsid w:val="7BF00C11"/>
    <w:rsid w:val="7C077C7A"/>
    <w:rsid w:val="7CD37340"/>
    <w:rsid w:val="7D3C4790"/>
    <w:rsid w:val="7D431778"/>
    <w:rsid w:val="7D711F19"/>
    <w:rsid w:val="7D7E46E3"/>
    <w:rsid w:val="7DAB6DA8"/>
    <w:rsid w:val="7E7A6EFA"/>
    <w:rsid w:val="7EFE235D"/>
    <w:rsid w:val="7F46232B"/>
    <w:rsid w:val="7FA25612"/>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71A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C71A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C71A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C71A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C71A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DC71A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DC71AA"/>
    <w:pPr>
      <w:spacing w:after="120"/>
    </w:pPr>
  </w:style>
  <w:style w:type="paragraph" w:styleId="a5">
    <w:name w:val="Normal Indent"/>
    <w:basedOn w:val="a"/>
    <w:qFormat/>
    <w:rsid w:val="00DC71AA"/>
    <w:pPr>
      <w:ind w:firstLine="425"/>
    </w:pPr>
    <w:rPr>
      <w:rFonts w:ascii="Times New Roman" w:eastAsia="宋体" w:hAnsi="Times New Roman" w:cs="Times New Roman"/>
      <w:szCs w:val="20"/>
    </w:rPr>
  </w:style>
  <w:style w:type="paragraph" w:styleId="a6">
    <w:name w:val="caption"/>
    <w:basedOn w:val="a"/>
    <w:next w:val="a"/>
    <w:qFormat/>
    <w:rsid w:val="00DC71AA"/>
    <w:rPr>
      <w:rFonts w:ascii="Arial" w:eastAsia="黑体" w:hAnsi="Arial" w:cs="Arial"/>
      <w:sz w:val="20"/>
      <w:szCs w:val="20"/>
    </w:rPr>
  </w:style>
  <w:style w:type="paragraph" w:styleId="a7">
    <w:name w:val="Document Map"/>
    <w:basedOn w:val="a"/>
    <w:link w:val="Char1"/>
    <w:uiPriority w:val="99"/>
    <w:semiHidden/>
    <w:unhideWhenUsed/>
    <w:qFormat/>
    <w:rsid w:val="00DC71AA"/>
    <w:rPr>
      <w:rFonts w:ascii="宋体" w:eastAsia="宋体"/>
      <w:sz w:val="18"/>
      <w:szCs w:val="18"/>
    </w:rPr>
  </w:style>
  <w:style w:type="paragraph" w:styleId="30">
    <w:name w:val="Body Text 3"/>
    <w:basedOn w:val="a"/>
    <w:link w:val="3Char0"/>
    <w:qFormat/>
    <w:rsid w:val="00DC71AA"/>
    <w:rPr>
      <w:rFonts w:ascii="Times New Roman" w:eastAsia="宋体" w:hAnsi="Times New Roman" w:cs="Times New Roman"/>
      <w:color w:val="FF0000"/>
      <w:sz w:val="24"/>
      <w:szCs w:val="24"/>
    </w:rPr>
  </w:style>
  <w:style w:type="paragraph" w:styleId="5">
    <w:name w:val="toc 5"/>
    <w:basedOn w:val="a"/>
    <w:next w:val="a"/>
    <w:uiPriority w:val="39"/>
    <w:qFormat/>
    <w:rsid w:val="00DC71A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C71AA"/>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DC71AA"/>
    <w:rPr>
      <w:rFonts w:eastAsia="宋体"/>
      <w:sz w:val="24"/>
    </w:rPr>
  </w:style>
  <w:style w:type="paragraph" w:styleId="a9">
    <w:name w:val="Date"/>
    <w:basedOn w:val="a"/>
    <w:next w:val="a"/>
    <w:link w:val="Char3"/>
    <w:uiPriority w:val="99"/>
    <w:unhideWhenUsed/>
    <w:qFormat/>
    <w:rsid w:val="00DC71AA"/>
    <w:pPr>
      <w:ind w:leftChars="2500" w:left="100"/>
    </w:pPr>
  </w:style>
  <w:style w:type="paragraph" w:styleId="aa">
    <w:name w:val="footer"/>
    <w:basedOn w:val="a"/>
    <w:link w:val="Char4"/>
    <w:uiPriority w:val="99"/>
    <w:unhideWhenUsed/>
    <w:qFormat/>
    <w:rsid w:val="00DC71A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DC71A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C71AA"/>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uiPriority w:val="99"/>
    <w:unhideWhenUsed/>
    <w:qFormat/>
    <w:rsid w:val="00DC71A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unhideWhenUsed/>
    <w:qFormat/>
    <w:rsid w:val="00DC7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DC71AA"/>
    <w:rPr>
      <w:rFonts w:ascii="Calibri" w:eastAsia="宋体" w:hAnsi="Calibri" w:cs="Times New Roman"/>
      <w:sz w:val="24"/>
      <w:szCs w:val="24"/>
    </w:rPr>
  </w:style>
  <w:style w:type="table" w:styleId="ae">
    <w:name w:val="Table Grid"/>
    <w:basedOn w:val="a2"/>
    <w:uiPriority w:val="59"/>
    <w:qFormat/>
    <w:rsid w:val="00DC71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DC71AA"/>
    <w:rPr>
      <w:b/>
      <w:bCs/>
    </w:rPr>
  </w:style>
  <w:style w:type="character" w:styleId="af0">
    <w:name w:val="FollowedHyperlink"/>
    <w:basedOn w:val="a1"/>
    <w:uiPriority w:val="99"/>
    <w:unhideWhenUsed/>
    <w:qFormat/>
    <w:rsid w:val="00DC71AA"/>
    <w:rPr>
      <w:color w:val="800080" w:themeColor="followedHyperlink"/>
      <w:u w:val="single"/>
    </w:rPr>
  </w:style>
  <w:style w:type="character" w:styleId="af1">
    <w:name w:val="Hyperlink"/>
    <w:basedOn w:val="a1"/>
    <w:uiPriority w:val="99"/>
    <w:unhideWhenUsed/>
    <w:qFormat/>
    <w:rsid w:val="00DC71AA"/>
    <w:rPr>
      <w:color w:val="0000FF"/>
      <w:u w:val="single"/>
    </w:rPr>
  </w:style>
  <w:style w:type="character" w:customStyle="1" w:styleId="1Char">
    <w:name w:val="标题 1 Char"/>
    <w:basedOn w:val="a1"/>
    <w:link w:val="1"/>
    <w:qFormat/>
    <w:rsid w:val="00DC71AA"/>
    <w:rPr>
      <w:rFonts w:ascii="Calibri" w:eastAsia="宋体" w:hAnsi="Calibri" w:cs="Times New Roman"/>
      <w:b/>
      <w:bCs/>
      <w:kern w:val="44"/>
      <w:sz w:val="44"/>
      <w:szCs w:val="44"/>
    </w:rPr>
  </w:style>
  <w:style w:type="character" w:customStyle="1" w:styleId="2Char">
    <w:name w:val="标题 2 Char"/>
    <w:basedOn w:val="a1"/>
    <w:link w:val="2"/>
    <w:qFormat/>
    <w:rsid w:val="00DC71AA"/>
    <w:rPr>
      <w:rFonts w:ascii="Arial" w:eastAsia="黑体" w:hAnsi="Arial" w:cs="Times New Roman"/>
      <w:b/>
      <w:bCs/>
      <w:kern w:val="0"/>
      <w:sz w:val="32"/>
      <w:szCs w:val="32"/>
    </w:rPr>
  </w:style>
  <w:style w:type="character" w:customStyle="1" w:styleId="3Char">
    <w:name w:val="标题 3 Char"/>
    <w:basedOn w:val="a1"/>
    <w:link w:val="3"/>
    <w:qFormat/>
    <w:rsid w:val="00DC71AA"/>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DC71AA"/>
    <w:rPr>
      <w:rFonts w:ascii="Arial" w:eastAsia="黑体" w:hAnsi="Arial" w:cs="Times New Roman"/>
      <w:b/>
      <w:bCs/>
      <w:kern w:val="0"/>
      <w:sz w:val="28"/>
      <w:szCs w:val="28"/>
    </w:rPr>
  </w:style>
  <w:style w:type="character" w:customStyle="1" w:styleId="Char2">
    <w:name w:val="纯文本 Char"/>
    <w:basedOn w:val="a1"/>
    <w:link w:val="a8"/>
    <w:qFormat/>
    <w:rsid w:val="00DC71AA"/>
    <w:rPr>
      <w:rFonts w:eastAsia="宋体"/>
      <w:sz w:val="24"/>
    </w:rPr>
  </w:style>
  <w:style w:type="character" w:customStyle="1" w:styleId="Char3">
    <w:name w:val="日期 Char"/>
    <w:basedOn w:val="a1"/>
    <w:link w:val="a9"/>
    <w:uiPriority w:val="99"/>
    <w:qFormat/>
    <w:rsid w:val="00DC71AA"/>
  </w:style>
  <w:style w:type="character" w:customStyle="1" w:styleId="Char4">
    <w:name w:val="页脚 Char"/>
    <w:basedOn w:val="a1"/>
    <w:link w:val="aa"/>
    <w:uiPriority w:val="99"/>
    <w:qFormat/>
    <w:rsid w:val="00DC71AA"/>
    <w:rPr>
      <w:sz w:val="18"/>
      <w:szCs w:val="18"/>
    </w:rPr>
  </w:style>
  <w:style w:type="character" w:customStyle="1" w:styleId="Char5">
    <w:name w:val="页眉 Char"/>
    <w:basedOn w:val="a1"/>
    <w:link w:val="ab"/>
    <w:uiPriority w:val="99"/>
    <w:qFormat/>
    <w:rsid w:val="00DC71AA"/>
    <w:rPr>
      <w:sz w:val="18"/>
      <w:szCs w:val="18"/>
    </w:rPr>
  </w:style>
  <w:style w:type="character" w:customStyle="1" w:styleId="Char10">
    <w:name w:val="纯文本 Char1"/>
    <w:qFormat/>
    <w:rsid w:val="00DC71AA"/>
    <w:rPr>
      <w:rFonts w:eastAsia="宋体"/>
      <w:sz w:val="24"/>
    </w:rPr>
  </w:style>
  <w:style w:type="paragraph" w:customStyle="1" w:styleId="Default">
    <w:name w:val="Default"/>
    <w:qFormat/>
    <w:rsid w:val="00DC71A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DC71AA"/>
    <w:pPr>
      <w:ind w:firstLineChars="200" w:firstLine="420"/>
    </w:pPr>
  </w:style>
  <w:style w:type="paragraph" w:styleId="af2">
    <w:name w:val="List Paragraph"/>
    <w:basedOn w:val="a"/>
    <w:uiPriority w:val="99"/>
    <w:unhideWhenUsed/>
    <w:qFormat/>
    <w:rsid w:val="00DC71AA"/>
    <w:pPr>
      <w:ind w:firstLineChars="200" w:firstLine="420"/>
    </w:pPr>
  </w:style>
  <w:style w:type="character" w:customStyle="1" w:styleId="CharChar">
    <w:name w:val="正文文本缩进 Char Char"/>
    <w:link w:val="13"/>
    <w:qFormat/>
    <w:rsid w:val="00DC71AA"/>
    <w:rPr>
      <w:rFonts w:ascii="宋体"/>
      <w:sz w:val="24"/>
    </w:rPr>
  </w:style>
  <w:style w:type="paragraph" w:customStyle="1" w:styleId="13">
    <w:name w:val="正文文本缩进1"/>
    <w:basedOn w:val="a"/>
    <w:link w:val="CharChar"/>
    <w:qFormat/>
    <w:rsid w:val="00DC71AA"/>
    <w:pPr>
      <w:spacing w:line="360" w:lineRule="auto"/>
      <w:ind w:firstLineChars="200" w:firstLine="480"/>
    </w:pPr>
    <w:rPr>
      <w:rFonts w:ascii="宋体"/>
      <w:sz w:val="24"/>
    </w:rPr>
  </w:style>
  <w:style w:type="character" w:customStyle="1" w:styleId="CharChar0">
    <w:name w:val="日期 Char Char"/>
    <w:link w:val="14"/>
    <w:qFormat/>
    <w:rsid w:val="00DC71AA"/>
    <w:rPr>
      <w:sz w:val="24"/>
    </w:rPr>
  </w:style>
  <w:style w:type="paragraph" w:customStyle="1" w:styleId="14">
    <w:name w:val="日期1"/>
    <w:basedOn w:val="a"/>
    <w:next w:val="a"/>
    <w:link w:val="CharChar0"/>
    <w:qFormat/>
    <w:rsid w:val="00DC71AA"/>
    <w:rPr>
      <w:sz w:val="24"/>
    </w:rPr>
  </w:style>
  <w:style w:type="paragraph" w:customStyle="1" w:styleId="15">
    <w:name w:val="正文缩进1"/>
    <w:basedOn w:val="a"/>
    <w:qFormat/>
    <w:rsid w:val="00DC71A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C71AA"/>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C71A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DC71AA"/>
    <w:rPr>
      <w:rFonts w:ascii="Times New Roman" w:eastAsia="宋体" w:hAnsi="Times New Roman" w:cs="Times New Roman"/>
      <w:color w:val="FF0000"/>
      <w:sz w:val="24"/>
      <w:szCs w:val="24"/>
    </w:rPr>
  </w:style>
  <w:style w:type="character" w:customStyle="1" w:styleId="edittexttarea">
    <w:name w:val="edittexttarea"/>
    <w:basedOn w:val="a1"/>
    <w:qFormat/>
    <w:rsid w:val="00DC71AA"/>
  </w:style>
  <w:style w:type="paragraph" w:customStyle="1" w:styleId="11212">
    <w:name w:val="样式 标题 1 + 四号 居中 段前: 12 磅 段后: 12 磅 行距: 单倍行距"/>
    <w:basedOn w:val="1"/>
    <w:qFormat/>
    <w:rsid w:val="00DC71A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C71A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DC71AA"/>
  </w:style>
  <w:style w:type="character" w:customStyle="1" w:styleId="Char">
    <w:name w:val="正文首行缩进 Char"/>
    <w:basedOn w:val="Char0"/>
    <w:link w:val="a0"/>
    <w:qFormat/>
    <w:rsid w:val="00DC71AA"/>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DC71AA"/>
    <w:rPr>
      <w:rFonts w:ascii="宋体" w:eastAsia="宋体" w:hAnsi="宋体" w:cs="宋体"/>
      <w:kern w:val="0"/>
      <w:sz w:val="24"/>
      <w:szCs w:val="24"/>
    </w:rPr>
  </w:style>
  <w:style w:type="paragraph" w:customStyle="1" w:styleId="as">
    <w:name w:val="as"/>
    <w:basedOn w:val="a"/>
    <w:qFormat/>
    <w:rsid w:val="00DC71AA"/>
    <w:pPr>
      <w:tabs>
        <w:tab w:val="left" w:pos="525"/>
      </w:tabs>
      <w:ind w:left="525" w:firstLine="315"/>
    </w:pPr>
    <w:rPr>
      <w:rFonts w:ascii="宋体" w:eastAsia="宋体" w:hAnsi="Calibri" w:cs="宋体"/>
      <w:sz w:val="28"/>
      <w:szCs w:val="28"/>
    </w:rPr>
  </w:style>
  <w:style w:type="paragraph" w:customStyle="1" w:styleId="sa">
    <w:name w:val="sa"/>
    <w:basedOn w:val="as"/>
    <w:qFormat/>
    <w:rsid w:val="00DC71AA"/>
    <w:pPr>
      <w:ind w:left="0" w:firstLineChars="196" w:firstLine="470"/>
    </w:pPr>
    <w:rPr>
      <w:rFonts w:ascii="仿宋_GB2312" w:eastAsia="仿宋_GB2312" w:hAnsi="宋体"/>
      <w:kern w:val="24"/>
      <w:sz w:val="24"/>
      <w:szCs w:val="24"/>
    </w:rPr>
  </w:style>
  <w:style w:type="paragraph" w:customStyle="1" w:styleId="20">
    <w:name w:val="列出段落2"/>
    <w:basedOn w:val="a"/>
    <w:uiPriority w:val="99"/>
    <w:qFormat/>
    <w:rsid w:val="00DC71AA"/>
    <w:pPr>
      <w:ind w:firstLineChars="200" w:firstLine="420"/>
    </w:pPr>
    <w:rPr>
      <w:rFonts w:ascii="Calibri" w:hAnsi="Calibri"/>
    </w:rPr>
  </w:style>
  <w:style w:type="character" w:customStyle="1" w:styleId="font11">
    <w:name w:val="font11"/>
    <w:qFormat/>
    <w:rsid w:val="00DC71AA"/>
    <w:rPr>
      <w:rFonts w:ascii="宋体" w:eastAsia="宋体" w:hAnsi="宋体" w:cs="宋体" w:hint="eastAsia"/>
      <w:color w:val="000000"/>
      <w:sz w:val="28"/>
      <w:szCs w:val="28"/>
      <w:u w:val="none"/>
    </w:rPr>
  </w:style>
  <w:style w:type="character" w:customStyle="1" w:styleId="Char1">
    <w:name w:val="文档结构图 Char"/>
    <w:basedOn w:val="a1"/>
    <w:link w:val="a7"/>
    <w:uiPriority w:val="99"/>
    <w:semiHidden/>
    <w:qFormat/>
    <w:rsid w:val="00DC71AA"/>
    <w:rPr>
      <w:rFonts w:ascii="宋体" w:hAnsiTheme="minorHAnsi" w:cstheme="minorBidi"/>
      <w:kern w:val="2"/>
      <w:sz w:val="18"/>
      <w:szCs w:val="18"/>
    </w:rPr>
  </w:style>
  <w:style w:type="paragraph" w:customStyle="1" w:styleId="af4">
    <w:name w:val="正文格式"/>
    <w:qFormat/>
    <w:rsid w:val="00DC71AA"/>
    <w:pPr>
      <w:spacing w:line="360" w:lineRule="auto"/>
      <w:ind w:firstLineChars="200" w:firstLine="200"/>
    </w:pPr>
    <w:rPr>
      <w:rFonts w:ascii="宋体" w:hAnsi="宋体"/>
      <w:kern w:val="2"/>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B5988-8C4A-4F64-A505-5E3810F4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73</Pages>
  <Words>6023</Words>
  <Characters>34332</Characters>
  <Application>Microsoft Office Word</Application>
  <DocSecurity>0</DocSecurity>
  <Lines>286</Lines>
  <Paragraphs>80</Paragraphs>
  <ScaleCrop>false</ScaleCrop>
  <Company>MS</Company>
  <LinksUpToDate>false</LinksUpToDate>
  <CharactersWithSpaces>40275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593</cp:revision>
  <cp:lastPrinted>2019-05-10T08:45:00Z</cp:lastPrinted>
  <dcterms:created xsi:type="dcterms:W3CDTF">2018-02-27T06:49:00Z</dcterms:created>
  <dcterms:modified xsi:type="dcterms:W3CDTF">2019-05-10T08:45:00Z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