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4610" w:rsidRPr="003547A1" w:rsidRDefault="00A74610" w:rsidP="00A74610">
      <w:pPr>
        <w:pStyle w:val="1"/>
        <w:rPr>
          <w:rFonts w:asciiTheme="minorEastAsia" w:eastAsiaTheme="minorEastAsia" w:hAnsiTheme="minorEastAsia"/>
          <w:snapToGrid w:val="0"/>
        </w:rPr>
      </w:pPr>
      <w:r>
        <w:rPr>
          <w:rFonts w:asciiTheme="minorEastAsia" w:eastAsiaTheme="minorEastAsia" w:hAnsiTheme="minorEastAsia" w:hint="eastAsia"/>
          <w:snapToGrid w:val="0"/>
        </w:rPr>
        <w:t>1、中标价格表</w:t>
      </w:r>
    </w:p>
    <w:p w:rsidR="00A74610" w:rsidRPr="003547A1" w:rsidRDefault="00A74610" w:rsidP="00A74610">
      <w:pPr>
        <w:spacing w:before="50" w:afterLines="50" w:after="163"/>
        <w:contextualSpacing/>
        <w:rPr>
          <w:rFonts w:asciiTheme="minorEastAsia" w:eastAsiaTheme="minorEastAsia" w:hAnsiTheme="minorEastAsia" w:cs="Times New Roman"/>
          <w:color w:val="000000"/>
          <w:szCs w:val="24"/>
        </w:rPr>
      </w:pPr>
      <w:r w:rsidRPr="003547A1">
        <w:rPr>
          <w:rFonts w:asciiTheme="minorEastAsia" w:eastAsiaTheme="minorEastAsia" w:hAnsiTheme="minorEastAsia" w:cs="Times New Roman" w:hint="eastAsia"/>
          <w:color w:val="000000"/>
          <w:szCs w:val="24"/>
        </w:rPr>
        <w:t>项目编号：</w:t>
      </w:r>
      <w:r w:rsidRPr="003547A1">
        <w:rPr>
          <w:rFonts w:asciiTheme="minorEastAsia" w:eastAsiaTheme="minorEastAsia" w:hAnsiTheme="minorEastAsia" w:cs="Times New Roman"/>
          <w:color w:val="000000"/>
          <w:szCs w:val="24"/>
        </w:rPr>
        <w:t>YZCG-G2019080</w:t>
      </w:r>
    </w:p>
    <w:p w:rsidR="00A74610" w:rsidRPr="003547A1" w:rsidRDefault="00A74610" w:rsidP="00A74610">
      <w:pPr>
        <w:contextualSpacing/>
        <w:jc w:val="both"/>
        <w:rPr>
          <w:rFonts w:asciiTheme="minorEastAsia" w:eastAsiaTheme="minorEastAsia" w:hAnsiTheme="minorEastAsia" w:cs="Times New Roman"/>
          <w:color w:val="000000"/>
          <w:szCs w:val="24"/>
        </w:rPr>
      </w:pPr>
      <w:r w:rsidRPr="003547A1">
        <w:rPr>
          <w:rFonts w:asciiTheme="minorEastAsia" w:eastAsiaTheme="minorEastAsia" w:hAnsiTheme="minorEastAsia" w:cs="Times New Roman" w:hint="eastAsia"/>
          <w:color w:val="000000"/>
          <w:szCs w:val="24"/>
        </w:rPr>
        <w:t>项目名称：禹州市市场监督管理局创建国家食品安全城食品抽样检测项目</w:t>
      </w:r>
    </w:p>
    <w:p w:rsidR="00A74610" w:rsidRPr="003547A1" w:rsidRDefault="00A74610" w:rsidP="00A74610">
      <w:pPr>
        <w:ind w:firstLineChars="2800" w:firstLine="6720"/>
        <w:contextualSpacing/>
        <w:jc w:val="both"/>
        <w:rPr>
          <w:rFonts w:asciiTheme="minorEastAsia" w:eastAsiaTheme="minorEastAsia" w:hAnsiTheme="minorEastAsia" w:cs="Times New Roman"/>
          <w:color w:val="000000"/>
          <w:szCs w:val="24"/>
        </w:rPr>
      </w:pPr>
      <w:r w:rsidRPr="003547A1">
        <w:rPr>
          <w:rFonts w:asciiTheme="minorEastAsia" w:eastAsiaTheme="minorEastAsia" w:hAnsiTheme="minorEastAsia" w:cs="Arial" w:hint="eastAsia"/>
          <w:szCs w:val="24"/>
        </w:rPr>
        <w:t>单位：元（人民币）</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2"/>
        <w:gridCol w:w="1985"/>
        <w:gridCol w:w="1134"/>
        <w:gridCol w:w="2126"/>
        <w:gridCol w:w="1134"/>
        <w:gridCol w:w="992"/>
      </w:tblGrid>
      <w:tr w:rsidR="00A74610" w:rsidRPr="003547A1" w:rsidTr="00C47BF1">
        <w:trPr>
          <w:trHeight w:val="851"/>
        </w:trPr>
        <w:tc>
          <w:tcPr>
            <w:tcW w:w="1242" w:type="dxa"/>
            <w:shd w:val="clear" w:color="auto" w:fill="auto"/>
            <w:vAlign w:val="center"/>
          </w:tcPr>
          <w:p w:rsidR="00A74610" w:rsidRPr="003547A1" w:rsidRDefault="00A74610" w:rsidP="00C47BF1">
            <w:pPr>
              <w:autoSpaceDE w:val="0"/>
              <w:autoSpaceDN w:val="0"/>
              <w:adjustRightInd w:val="0"/>
              <w:spacing w:line="480" w:lineRule="exact"/>
              <w:jc w:val="center"/>
              <w:rPr>
                <w:rFonts w:asciiTheme="minorEastAsia" w:eastAsiaTheme="minorEastAsia" w:hAnsiTheme="minorEastAsia" w:cs="宋体"/>
                <w:b/>
                <w:szCs w:val="24"/>
                <w:lang w:val="zh-CN"/>
              </w:rPr>
            </w:pPr>
            <w:r w:rsidRPr="003547A1">
              <w:rPr>
                <w:rFonts w:asciiTheme="minorEastAsia" w:eastAsiaTheme="minorEastAsia" w:hAnsiTheme="minorEastAsia" w:cs="宋体" w:hint="eastAsia"/>
                <w:b/>
                <w:szCs w:val="24"/>
                <w:lang w:val="zh-CN"/>
              </w:rPr>
              <w:t>标段</w:t>
            </w:r>
          </w:p>
        </w:tc>
        <w:tc>
          <w:tcPr>
            <w:tcW w:w="1985" w:type="dxa"/>
            <w:shd w:val="clear" w:color="auto" w:fill="auto"/>
            <w:vAlign w:val="center"/>
          </w:tcPr>
          <w:p w:rsidR="00A74610" w:rsidRPr="003547A1" w:rsidRDefault="00A74610" w:rsidP="00C47BF1">
            <w:pPr>
              <w:autoSpaceDE w:val="0"/>
              <w:autoSpaceDN w:val="0"/>
              <w:adjustRightInd w:val="0"/>
              <w:spacing w:line="480" w:lineRule="exact"/>
              <w:jc w:val="center"/>
              <w:rPr>
                <w:rFonts w:asciiTheme="minorEastAsia" w:eastAsiaTheme="minorEastAsia" w:hAnsiTheme="minorEastAsia" w:cs="宋体"/>
                <w:b/>
                <w:szCs w:val="24"/>
                <w:lang w:val="zh-CN"/>
              </w:rPr>
            </w:pPr>
            <w:r w:rsidRPr="003547A1">
              <w:rPr>
                <w:rFonts w:asciiTheme="minorEastAsia" w:eastAsiaTheme="minorEastAsia" w:hAnsiTheme="minorEastAsia" w:cs="宋体" w:hint="eastAsia"/>
                <w:b/>
                <w:szCs w:val="24"/>
                <w:lang w:val="zh-CN"/>
              </w:rPr>
              <w:t>项目名称</w:t>
            </w:r>
          </w:p>
        </w:tc>
        <w:tc>
          <w:tcPr>
            <w:tcW w:w="1134" w:type="dxa"/>
            <w:shd w:val="clear" w:color="auto" w:fill="auto"/>
            <w:vAlign w:val="center"/>
          </w:tcPr>
          <w:p w:rsidR="00A74610" w:rsidRPr="003547A1" w:rsidRDefault="00A74610" w:rsidP="00C47BF1">
            <w:pPr>
              <w:jc w:val="center"/>
              <w:rPr>
                <w:rFonts w:asciiTheme="minorEastAsia" w:eastAsiaTheme="minorEastAsia" w:hAnsiTheme="minorEastAsia" w:cs="宋体"/>
                <w:b/>
                <w:szCs w:val="24"/>
                <w:lang w:val="zh-CN"/>
              </w:rPr>
            </w:pPr>
            <w:r w:rsidRPr="003547A1">
              <w:rPr>
                <w:rFonts w:asciiTheme="minorEastAsia" w:eastAsiaTheme="minorEastAsia" w:hAnsiTheme="minorEastAsia" w:cs="宋体"/>
                <w:b/>
                <w:color w:val="000000"/>
                <w:szCs w:val="24"/>
              </w:rPr>
              <w:t>共报食品细类</w:t>
            </w:r>
          </w:p>
        </w:tc>
        <w:tc>
          <w:tcPr>
            <w:tcW w:w="2126" w:type="dxa"/>
            <w:shd w:val="clear" w:color="auto" w:fill="auto"/>
            <w:vAlign w:val="center"/>
          </w:tcPr>
          <w:p w:rsidR="00A74610" w:rsidRPr="003547A1" w:rsidRDefault="00A74610" w:rsidP="00C47BF1">
            <w:pPr>
              <w:autoSpaceDE w:val="0"/>
              <w:autoSpaceDN w:val="0"/>
              <w:adjustRightInd w:val="0"/>
              <w:spacing w:line="480" w:lineRule="exact"/>
              <w:jc w:val="center"/>
              <w:rPr>
                <w:rFonts w:asciiTheme="minorEastAsia" w:eastAsiaTheme="minorEastAsia" w:hAnsiTheme="minorEastAsia" w:cs="宋体"/>
                <w:b/>
                <w:szCs w:val="24"/>
              </w:rPr>
            </w:pPr>
            <w:r w:rsidRPr="003547A1">
              <w:rPr>
                <w:rFonts w:asciiTheme="minorEastAsia" w:eastAsiaTheme="minorEastAsia" w:hAnsiTheme="minorEastAsia" w:cs="宋体" w:hint="eastAsia"/>
                <w:b/>
                <w:szCs w:val="24"/>
                <w:lang w:val="zh-CN"/>
              </w:rPr>
              <w:t>占全部</w:t>
            </w:r>
            <w:r w:rsidRPr="003547A1">
              <w:rPr>
                <w:rFonts w:asciiTheme="minorEastAsia" w:eastAsiaTheme="minorEastAsia" w:hAnsiTheme="minorEastAsia" w:cs="宋体" w:hint="eastAsia"/>
                <w:b/>
                <w:szCs w:val="24"/>
              </w:rPr>
              <w:t>259个食品细类的百分比</w:t>
            </w:r>
          </w:p>
        </w:tc>
        <w:tc>
          <w:tcPr>
            <w:tcW w:w="1134" w:type="dxa"/>
            <w:shd w:val="clear" w:color="auto" w:fill="auto"/>
            <w:vAlign w:val="center"/>
          </w:tcPr>
          <w:p w:rsidR="00A74610" w:rsidRPr="003547A1" w:rsidRDefault="00A74610" w:rsidP="00C47BF1">
            <w:pPr>
              <w:autoSpaceDE w:val="0"/>
              <w:autoSpaceDN w:val="0"/>
              <w:adjustRightInd w:val="0"/>
              <w:spacing w:line="480" w:lineRule="exact"/>
              <w:jc w:val="center"/>
              <w:rPr>
                <w:rFonts w:asciiTheme="minorEastAsia" w:eastAsiaTheme="minorEastAsia" w:hAnsiTheme="minorEastAsia" w:cs="宋体"/>
                <w:b/>
                <w:szCs w:val="24"/>
                <w:lang w:val="zh-CN"/>
              </w:rPr>
            </w:pPr>
            <w:r w:rsidRPr="003547A1">
              <w:rPr>
                <w:rFonts w:asciiTheme="minorEastAsia" w:eastAsiaTheme="minorEastAsia" w:hAnsiTheme="minorEastAsia" w:cs="宋体" w:hint="eastAsia"/>
                <w:b/>
                <w:szCs w:val="24"/>
                <w:lang w:val="zh-CN"/>
              </w:rPr>
              <w:t>投标细类单批次均价</w:t>
            </w:r>
          </w:p>
        </w:tc>
        <w:tc>
          <w:tcPr>
            <w:tcW w:w="992" w:type="dxa"/>
            <w:shd w:val="clear" w:color="auto" w:fill="auto"/>
            <w:vAlign w:val="center"/>
          </w:tcPr>
          <w:p w:rsidR="00A74610" w:rsidRPr="003547A1" w:rsidRDefault="00A74610" w:rsidP="00C47BF1">
            <w:pPr>
              <w:autoSpaceDE w:val="0"/>
              <w:autoSpaceDN w:val="0"/>
              <w:adjustRightInd w:val="0"/>
              <w:spacing w:line="480" w:lineRule="exact"/>
              <w:jc w:val="center"/>
              <w:rPr>
                <w:rFonts w:asciiTheme="minorEastAsia" w:eastAsiaTheme="minorEastAsia" w:hAnsiTheme="minorEastAsia" w:cs="宋体"/>
                <w:b/>
                <w:szCs w:val="24"/>
                <w:lang w:val="zh-CN"/>
              </w:rPr>
            </w:pPr>
            <w:r w:rsidRPr="003547A1">
              <w:rPr>
                <w:rFonts w:asciiTheme="minorEastAsia" w:eastAsiaTheme="minorEastAsia" w:hAnsiTheme="minorEastAsia" w:cs="宋体" w:hint="eastAsia"/>
                <w:b/>
                <w:szCs w:val="24"/>
                <w:lang w:val="zh-CN"/>
              </w:rPr>
              <w:t>备注</w:t>
            </w:r>
          </w:p>
        </w:tc>
      </w:tr>
      <w:tr w:rsidR="00A74610" w:rsidRPr="003547A1" w:rsidTr="00C47BF1">
        <w:trPr>
          <w:trHeight w:val="2597"/>
        </w:trPr>
        <w:tc>
          <w:tcPr>
            <w:tcW w:w="1242" w:type="dxa"/>
            <w:shd w:val="clear" w:color="auto" w:fill="auto"/>
            <w:vAlign w:val="center"/>
          </w:tcPr>
          <w:p w:rsidR="00A74610" w:rsidRPr="003547A1" w:rsidRDefault="00A74610" w:rsidP="00C47BF1">
            <w:pPr>
              <w:autoSpaceDE w:val="0"/>
              <w:autoSpaceDN w:val="0"/>
              <w:adjustRightInd w:val="0"/>
              <w:spacing w:line="480" w:lineRule="exact"/>
              <w:rPr>
                <w:rFonts w:asciiTheme="minorEastAsia" w:eastAsiaTheme="minorEastAsia" w:hAnsiTheme="minorEastAsia" w:cs="Times New Roman"/>
                <w:szCs w:val="24"/>
              </w:rPr>
            </w:pPr>
            <w:r w:rsidRPr="003547A1">
              <w:rPr>
                <w:rFonts w:asciiTheme="minorEastAsia" w:eastAsiaTheme="minorEastAsia" w:hAnsiTheme="minorEastAsia" w:cs="Times New Roman"/>
                <w:szCs w:val="24"/>
              </w:rPr>
              <w:t>第一标段</w:t>
            </w:r>
          </w:p>
        </w:tc>
        <w:tc>
          <w:tcPr>
            <w:tcW w:w="1985" w:type="dxa"/>
            <w:shd w:val="clear" w:color="auto" w:fill="auto"/>
            <w:vAlign w:val="center"/>
          </w:tcPr>
          <w:p w:rsidR="00A74610" w:rsidRPr="003547A1" w:rsidRDefault="00A74610" w:rsidP="00C47BF1">
            <w:pPr>
              <w:autoSpaceDE w:val="0"/>
              <w:autoSpaceDN w:val="0"/>
              <w:adjustRightInd w:val="0"/>
              <w:spacing w:line="480" w:lineRule="exact"/>
              <w:jc w:val="center"/>
              <w:rPr>
                <w:rFonts w:asciiTheme="minorEastAsia" w:eastAsiaTheme="minorEastAsia" w:hAnsiTheme="minorEastAsia" w:cs="Times New Roman"/>
                <w:szCs w:val="24"/>
              </w:rPr>
            </w:pPr>
            <w:r w:rsidRPr="003547A1">
              <w:rPr>
                <w:rFonts w:asciiTheme="minorEastAsia" w:eastAsiaTheme="minorEastAsia" w:hAnsiTheme="minorEastAsia" w:cs="Times New Roman" w:hint="eastAsia"/>
                <w:szCs w:val="24"/>
              </w:rPr>
              <w:t>禹州市市场监督管理局创建国家食品安全城食品抽样检测项目</w:t>
            </w:r>
          </w:p>
        </w:tc>
        <w:tc>
          <w:tcPr>
            <w:tcW w:w="1134" w:type="dxa"/>
            <w:shd w:val="clear" w:color="auto" w:fill="auto"/>
            <w:vAlign w:val="center"/>
          </w:tcPr>
          <w:p w:rsidR="00A74610" w:rsidRPr="003547A1" w:rsidRDefault="00A74610" w:rsidP="00C47BF1">
            <w:pPr>
              <w:jc w:val="center"/>
              <w:rPr>
                <w:rFonts w:asciiTheme="minorEastAsia" w:eastAsiaTheme="minorEastAsia" w:hAnsiTheme="minorEastAsia" w:cs="宋体"/>
                <w:szCs w:val="24"/>
                <w:lang w:val="zh-CN"/>
              </w:rPr>
            </w:pPr>
            <w:r w:rsidRPr="003547A1">
              <w:rPr>
                <w:rFonts w:asciiTheme="minorEastAsia" w:eastAsiaTheme="minorEastAsia" w:hAnsiTheme="minorEastAsia" w:cs="宋体" w:hint="eastAsia"/>
                <w:b/>
                <w:color w:val="000000"/>
                <w:sz w:val="21"/>
                <w:szCs w:val="21"/>
              </w:rPr>
              <w:t>259</w:t>
            </w:r>
            <w:r w:rsidRPr="003547A1">
              <w:rPr>
                <w:rFonts w:asciiTheme="minorEastAsia" w:eastAsiaTheme="minorEastAsia" w:hAnsiTheme="minorEastAsia" w:cs="宋体"/>
                <w:b/>
                <w:color w:val="000000"/>
                <w:sz w:val="21"/>
                <w:szCs w:val="21"/>
              </w:rPr>
              <w:t>个</w:t>
            </w:r>
          </w:p>
        </w:tc>
        <w:tc>
          <w:tcPr>
            <w:tcW w:w="2126" w:type="dxa"/>
            <w:shd w:val="clear" w:color="auto" w:fill="auto"/>
            <w:vAlign w:val="center"/>
          </w:tcPr>
          <w:p w:rsidR="00A74610" w:rsidRPr="003547A1" w:rsidRDefault="00A74610" w:rsidP="00C47BF1">
            <w:pPr>
              <w:jc w:val="center"/>
              <w:rPr>
                <w:rFonts w:asciiTheme="minorEastAsia" w:eastAsiaTheme="minorEastAsia" w:hAnsiTheme="minorEastAsia" w:cs="宋体"/>
                <w:szCs w:val="24"/>
                <w:lang w:val="zh-CN"/>
              </w:rPr>
            </w:pPr>
            <w:r w:rsidRPr="003547A1">
              <w:rPr>
                <w:rFonts w:asciiTheme="minorEastAsia" w:eastAsiaTheme="minorEastAsia" w:hAnsiTheme="minorEastAsia" w:cs="宋体" w:hint="eastAsia"/>
                <w:b/>
                <w:color w:val="000000"/>
                <w:sz w:val="21"/>
                <w:szCs w:val="21"/>
              </w:rPr>
              <w:t>100</w:t>
            </w:r>
            <w:r w:rsidRPr="003547A1">
              <w:rPr>
                <w:rFonts w:asciiTheme="minorEastAsia" w:eastAsiaTheme="minorEastAsia" w:hAnsiTheme="minorEastAsia" w:cs="宋体"/>
                <w:b/>
                <w:color w:val="000000"/>
                <w:sz w:val="21"/>
                <w:szCs w:val="21"/>
              </w:rPr>
              <w:t>%</w:t>
            </w:r>
          </w:p>
        </w:tc>
        <w:tc>
          <w:tcPr>
            <w:tcW w:w="1134" w:type="dxa"/>
            <w:shd w:val="clear" w:color="auto" w:fill="auto"/>
            <w:vAlign w:val="center"/>
          </w:tcPr>
          <w:p w:rsidR="00A74610" w:rsidRPr="003547A1" w:rsidRDefault="00A74610" w:rsidP="00C47BF1">
            <w:pPr>
              <w:autoSpaceDE w:val="0"/>
              <w:autoSpaceDN w:val="0"/>
              <w:adjustRightInd w:val="0"/>
              <w:spacing w:line="480" w:lineRule="exact"/>
              <w:jc w:val="center"/>
              <w:rPr>
                <w:rFonts w:asciiTheme="minorEastAsia" w:eastAsiaTheme="minorEastAsia" w:hAnsiTheme="minorEastAsia" w:cs="宋体"/>
                <w:szCs w:val="24"/>
                <w:lang w:val="zh-CN"/>
              </w:rPr>
            </w:pPr>
            <w:r>
              <w:rPr>
                <w:rFonts w:asciiTheme="minorEastAsia" w:eastAsiaTheme="minorEastAsia" w:hAnsiTheme="minorEastAsia" w:cs="宋体" w:hint="eastAsia"/>
                <w:b/>
                <w:color w:val="000000"/>
                <w:sz w:val="21"/>
                <w:szCs w:val="21"/>
              </w:rPr>
              <w:t>714.27</w:t>
            </w:r>
            <w:r w:rsidRPr="003547A1">
              <w:rPr>
                <w:rFonts w:asciiTheme="minorEastAsia" w:eastAsiaTheme="minorEastAsia" w:hAnsiTheme="minorEastAsia" w:cs="宋体"/>
                <w:b/>
                <w:color w:val="000000"/>
                <w:sz w:val="21"/>
                <w:szCs w:val="21"/>
              </w:rPr>
              <w:t>元</w:t>
            </w:r>
          </w:p>
        </w:tc>
        <w:tc>
          <w:tcPr>
            <w:tcW w:w="992" w:type="dxa"/>
            <w:shd w:val="clear" w:color="auto" w:fill="auto"/>
            <w:vAlign w:val="center"/>
          </w:tcPr>
          <w:p w:rsidR="00A74610" w:rsidRPr="003547A1" w:rsidRDefault="00A74610" w:rsidP="00C47BF1">
            <w:pPr>
              <w:autoSpaceDE w:val="0"/>
              <w:autoSpaceDN w:val="0"/>
              <w:adjustRightInd w:val="0"/>
              <w:spacing w:line="480" w:lineRule="exact"/>
              <w:jc w:val="center"/>
              <w:rPr>
                <w:rFonts w:asciiTheme="minorEastAsia" w:eastAsiaTheme="minorEastAsia" w:hAnsiTheme="minorEastAsia" w:cs="宋体"/>
                <w:szCs w:val="24"/>
                <w:lang w:val="zh-CN"/>
              </w:rPr>
            </w:pPr>
            <w:r w:rsidRPr="003547A1">
              <w:rPr>
                <w:rFonts w:asciiTheme="minorEastAsia" w:eastAsiaTheme="minorEastAsia" w:hAnsiTheme="minorEastAsia" w:cs="宋体" w:hint="eastAsia"/>
                <w:szCs w:val="24"/>
                <w:lang w:val="zh-CN"/>
              </w:rPr>
              <w:t>我公司为小型企业</w:t>
            </w:r>
          </w:p>
        </w:tc>
      </w:tr>
    </w:tbl>
    <w:p w:rsidR="00A74610" w:rsidRPr="003547A1" w:rsidRDefault="00A74610" w:rsidP="00A74610">
      <w:pPr>
        <w:autoSpaceDE w:val="0"/>
        <w:autoSpaceDN w:val="0"/>
        <w:adjustRightInd w:val="0"/>
        <w:spacing w:line="480" w:lineRule="auto"/>
        <w:jc w:val="both"/>
        <w:rPr>
          <w:rFonts w:asciiTheme="minorEastAsia" w:eastAsiaTheme="minorEastAsia" w:hAnsiTheme="minorEastAsia" w:cs="宋体"/>
          <w:szCs w:val="24"/>
          <w:lang w:val="zh-CN"/>
        </w:rPr>
      </w:pPr>
    </w:p>
    <w:p w:rsidR="00A74610" w:rsidRPr="003547A1" w:rsidRDefault="00FA3048" w:rsidP="00A74610">
      <w:pPr>
        <w:autoSpaceDE w:val="0"/>
        <w:autoSpaceDN w:val="0"/>
        <w:adjustRightInd w:val="0"/>
        <w:spacing w:line="480" w:lineRule="auto"/>
        <w:jc w:val="both"/>
        <w:rPr>
          <w:rFonts w:asciiTheme="minorEastAsia" w:eastAsiaTheme="minorEastAsia" w:hAnsiTheme="minorEastAsia" w:cs="宋体"/>
          <w:szCs w:val="24"/>
          <w:lang w:val="zh-CN"/>
        </w:rPr>
      </w:pPr>
      <w:r>
        <w:rPr>
          <w:rFonts w:asciiTheme="minorEastAsia" w:eastAsiaTheme="minorEastAsia" w:hAnsiTheme="minorEastAsia" w:cs="宋体" w:hint="eastAsia"/>
          <w:szCs w:val="24"/>
          <w:lang w:val="zh-CN"/>
        </w:rPr>
        <w:t>单位</w:t>
      </w:r>
      <w:r w:rsidR="00A74610" w:rsidRPr="003547A1">
        <w:rPr>
          <w:rFonts w:asciiTheme="minorEastAsia" w:eastAsiaTheme="minorEastAsia" w:hAnsiTheme="minorEastAsia" w:cs="宋体" w:hint="eastAsia"/>
          <w:szCs w:val="24"/>
          <w:lang w:val="zh-CN"/>
        </w:rPr>
        <w:t>名称：</w:t>
      </w:r>
      <w:r w:rsidR="00A74610" w:rsidRPr="003547A1">
        <w:rPr>
          <w:rFonts w:asciiTheme="minorEastAsia" w:eastAsiaTheme="minorEastAsia" w:hAnsiTheme="minorEastAsia" w:cs="宋体" w:hint="eastAsia"/>
          <w:szCs w:val="24"/>
          <w:u w:val="single"/>
          <w:lang w:val="zh-CN"/>
        </w:rPr>
        <w:t>（全称）郑州谱尼测试技术有限公司</w:t>
      </w:r>
    </w:p>
    <w:p w:rsidR="00A74610" w:rsidRPr="003547A1" w:rsidRDefault="00A74610" w:rsidP="00A74610">
      <w:pPr>
        <w:autoSpaceDE w:val="0"/>
        <w:autoSpaceDN w:val="0"/>
        <w:adjustRightInd w:val="0"/>
        <w:spacing w:line="480" w:lineRule="auto"/>
        <w:jc w:val="both"/>
        <w:rPr>
          <w:rFonts w:asciiTheme="minorEastAsia" w:eastAsiaTheme="minorEastAsia" w:hAnsiTheme="minorEastAsia" w:cs="宋体"/>
          <w:szCs w:val="24"/>
          <w:lang w:val="zh-CN"/>
        </w:rPr>
      </w:pPr>
      <w:r w:rsidRPr="003547A1">
        <w:rPr>
          <w:rFonts w:asciiTheme="minorEastAsia" w:eastAsiaTheme="minorEastAsia" w:hAnsiTheme="minorEastAsia" w:cs="宋体" w:hint="eastAsia"/>
          <w:szCs w:val="24"/>
          <w:lang w:val="zh-CN"/>
        </w:rPr>
        <w:t>日期：2019年5月</w:t>
      </w:r>
      <w:r w:rsidR="00FA3048">
        <w:rPr>
          <w:rFonts w:asciiTheme="minorEastAsia" w:eastAsiaTheme="minorEastAsia" w:hAnsiTheme="minorEastAsia" w:cs="宋体" w:hint="eastAsia"/>
          <w:szCs w:val="24"/>
          <w:lang w:val="zh-CN"/>
        </w:rPr>
        <w:t>9</w:t>
      </w:r>
      <w:r w:rsidRPr="003547A1">
        <w:rPr>
          <w:rFonts w:asciiTheme="minorEastAsia" w:eastAsiaTheme="minorEastAsia" w:hAnsiTheme="minorEastAsia" w:cs="宋体" w:hint="eastAsia"/>
          <w:szCs w:val="24"/>
          <w:lang w:val="zh-CN"/>
        </w:rPr>
        <w:t>日</w:t>
      </w:r>
    </w:p>
    <w:p w:rsidR="00A74610" w:rsidRPr="003547A1" w:rsidRDefault="00A74610" w:rsidP="00A74610">
      <w:pPr>
        <w:autoSpaceDE w:val="0"/>
        <w:autoSpaceDN w:val="0"/>
        <w:adjustRightInd w:val="0"/>
        <w:spacing w:line="480" w:lineRule="auto"/>
        <w:jc w:val="both"/>
        <w:rPr>
          <w:rFonts w:asciiTheme="minorEastAsia" w:eastAsiaTheme="minorEastAsia" w:hAnsiTheme="minorEastAsia" w:cs="宋体"/>
          <w:szCs w:val="24"/>
          <w:lang w:val="zh-CN"/>
        </w:rPr>
      </w:pPr>
    </w:p>
    <w:p w:rsidR="00A74610" w:rsidRPr="003547A1" w:rsidRDefault="00A74610" w:rsidP="00A74610">
      <w:pPr>
        <w:pStyle w:val="1"/>
        <w:jc w:val="left"/>
        <w:rPr>
          <w:rFonts w:asciiTheme="minorEastAsia" w:eastAsiaTheme="minorEastAsia" w:hAnsiTheme="minorEastAsia"/>
          <w:b w:val="0"/>
          <w:sz w:val="28"/>
        </w:rPr>
        <w:sectPr w:rsidR="00A74610" w:rsidRPr="003547A1" w:rsidSect="002E3DF9">
          <w:pgSz w:w="11906" w:h="16838"/>
          <w:pgMar w:top="1440" w:right="1558" w:bottom="1440" w:left="1800" w:header="851" w:footer="992" w:gutter="0"/>
          <w:cols w:space="425"/>
          <w:docGrid w:type="lines" w:linePitch="326"/>
        </w:sectPr>
      </w:pPr>
    </w:p>
    <w:p w:rsidR="00A74610" w:rsidRPr="003547A1" w:rsidRDefault="00A74610" w:rsidP="00A74610">
      <w:pPr>
        <w:pStyle w:val="1"/>
      </w:pPr>
      <w:r>
        <w:rPr>
          <w:rFonts w:hint="eastAsia"/>
        </w:rPr>
        <w:lastRenderedPageBreak/>
        <w:t>2</w:t>
      </w:r>
      <w:r>
        <w:rPr>
          <w:rFonts w:hint="eastAsia"/>
        </w:rPr>
        <w:t>、分项报价清单</w:t>
      </w:r>
    </w:p>
    <w:tbl>
      <w:tblPr>
        <w:tblW w:w="9458" w:type="dxa"/>
        <w:tblInd w:w="-318" w:type="dxa"/>
        <w:tblLook w:val="04A0" w:firstRow="1" w:lastRow="0" w:firstColumn="1" w:lastColumn="0" w:noHBand="0" w:noVBand="1"/>
      </w:tblPr>
      <w:tblGrid>
        <w:gridCol w:w="633"/>
        <w:gridCol w:w="658"/>
        <w:gridCol w:w="801"/>
        <w:gridCol w:w="1042"/>
        <w:gridCol w:w="1080"/>
        <w:gridCol w:w="763"/>
        <w:gridCol w:w="2409"/>
        <w:gridCol w:w="993"/>
        <w:gridCol w:w="1079"/>
      </w:tblGrid>
      <w:tr w:rsidR="00A74610" w:rsidRPr="00E60A26" w:rsidTr="00FA3048">
        <w:trPr>
          <w:trHeight w:val="285"/>
        </w:trPr>
        <w:tc>
          <w:tcPr>
            <w:tcW w:w="9458" w:type="dxa"/>
            <w:gridSpan w:val="9"/>
            <w:tcBorders>
              <w:top w:val="single" w:sz="8" w:space="0" w:color="000000"/>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b/>
                <w:bCs/>
                <w:color w:val="000000"/>
                <w:kern w:val="0"/>
                <w:szCs w:val="24"/>
              </w:rPr>
            </w:pPr>
            <w:r w:rsidRPr="00E60A26">
              <w:rPr>
                <w:rFonts w:ascii="宋体" w:hAnsi="宋体" w:cs="Tahoma" w:hint="eastAsia"/>
                <w:b/>
                <w:bCs/>
                <w:color w:val="000000"/>
                <w:kern w:val="0"/>
                <w:szCs w:val="24"/>
              </w:rPr>
              <w:t>2019年食品安全抽检品种、项目表</w:t>
            </w:r>
          </w:p>
        </w:tc>
      </w:tr>
      <w:tr w:rsidR="00A74610" w:rsidRPr="00E60A26" w:rsidTr="00FA3048">
        <w:trPr>
          <w:trHeight w:val="780"/>
        </w:trPr>
        <w:tc>
          <w:tcPr>
            <w:tcW w:w="633" w:type="dxa"/>
            <w:tcBorders>
              <w:top w:val="nil"/>
              <w:left w:val="single" w:sz="8" w:space="0" w:color="000000"/>
              <w:bottom w:val="nil"/>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b/>
                <w:bCs/>
                <w:color w:val="000000"/>
                <w:kern w:val="0"/>
                <w:sz w:val="20"/>
                <w:szCs w:val="20"/>
              </w:rPr>
            </w:pPr>
            <w:r w:rsidRPr="00E60A26">
              <w:rPr>
                <w:rFonts w:ascii="宋体" w:hAnsi="宋体" w:cs="Tahoma" w:hint="eastAsia"/>
                <w:b/>
                <w:bCs/>
                <w:color w:val="000000"/>
                <w:kern w:val="0"/>
                <w:sz w:val="20"/>
                <w:szCs w:val="20"/>
              </w:rPr>
              <w:t>序号</w:t>
            </w:r>
          </w:p>
        </w:tc>
        <w:tc>
          <w:tcPr>
            <w:tcW w:w="658" w:type="dxa"/>
            <w:tcBorders>
              <w:top w:val="nil"/>
              <w:left w:val="nil"/>
              <w:bottom w:val="nil"/>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b/>
                <w:bCs/>
                <w:color w:val="000000"/>
                <w:kern w:val="0"/>
                <w:sz w:val="20"/>
                <w:szCs w:val="20"/>
              </w:rPr>
            </w:pPr>
            <w:r w:rsidRPr="00E60A26">
              <w:rPr>
                <w:rFonts w:ascii="宋体" w:hAnsi="宋体" w:cs="Tahoma" w:hint="eastAsia"/>
                <w:b/>
                <w:bCs/>
                <w:color w:val="000000"/>
                <w:kern w:val="0"/>
                <w:sz w:val="20"/>
                <w:szCs w:val="20"/>
              </w:rPr>
              <w:t>食品大类</w:t>
            </w:r>
          </w:p>
        </w:tc>
        <w:tc>
          <w:tcPr>
            <w:tcW w:w="801" w:type="dxa"/>
            <w:tcBorders>
              <w:top w:val="nil"/>
              <w:left w:val="nil"/>
              <w:bottom w:val="nil"/>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b/>
                <w:bCs/>
                <w:color w:val="000000"/>
                <w:kern w:val="0"/>
                <w:sz w:val="20"/>
                <w:szCs w:val="20"/>
              </w:rPr>
            </w:pPr>
            <w:r w:rsidRPr="00E60A26">
              <w:rPr>
                <w:rFonts w:ascii="宋体" w:hAnsi="宋体" w:cs="Tahoma" w:hint="eastAsia"/>
                <w:b/>
                <w:bCs/>
                <w:color w:val="000000"/>
                <w:kern w:val="0"/>
                <w:sz w:val="20"/>
                <w:szCs w:val="20"/>
              </w:rPr>
              <w:t>食品亚类</w:t>
            </w:r>
          </w:p>
        </w:tc>
        <w:tc>
          <w:tcPr>
            <w:tcW w:w="1042" w:type="dxa"/>
            <w:tcBorders>
              <w:top w:val="nil"/>
              <w:left w:val="nil"/>
              <w:bottom w:val="nil"/>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b/>
                <w:bCs/>
                <w:color w:val="000000"/>
                <w:kern w:val="0"/>
                <w:sz w:val="20"/>
                <w:szCs w:val="20"/>
              </w:rPr>
            </w:pPr>
            <w:r w:rsidRPr="00E60A26">
              <w:rPr>
                <w:rFonts w:ascii="宋体" w:hAnsi="宋体" w:cs="Tahoma" w:hint="eastAsia"/>
                <w:b/>
                <w:bCs/>
                <w:color w:val="000000"/>
                <w:kern w:val="0"/>
                <w:sz w:val="20"/>
                <w:szCs w:val="20"/>
              </w:rPr>
              <w:t>食品品种</w:t>
            </w:r>
          </w:p>
        </w:tc>
        <w:tc>
          <w:tcPr>
            <w:tcW w:w="1080" w:type="dxa"/>
            <w:tcBorders>
              <w:top w:val="nil"/>
              <w:left w:val="nil"/>
              <w:bottom w:val="nil"/>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b/>
                <w:bCs/>
                <w:color w:val="000000"/>
                <w:kern w:val="0"/>
                <w:sz w:val="20"/>
                <w:szCs w:val="20"/>
              </w:rPr>
            </w:pPr>
            <w:r w:rsidRPr="00E60A26">
              <w:rPr>
                <w:rFonts w:ascii="宋体" w:hAnsi="宋体" w:cs="Tahoma" w:hint="eastAsia"/>
                <w:b/>
                <w:bCs/>
                <w:color w:val="000000"/>
                <w:kern w:val="0"/>
                <w:sz w:val="20"/>
                <w:szCs w:val="20"/>
              </w:rPr>
              <w:t>食品细类</w:t>
            </w:r>
          </w:p>
        </w:tc>
        <w:tc>
          <w:tcPr>
            <w:tcW w:w="763" w:type="dxa"/>
            <w:tcBorders>
              <w:top w:val="nil"/>
              <w:left w:val="nil"/>
              <w:bottom w:val="nil"/>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b/>
                <w:bCs/>
                <w:color w:val="000000"/>
                <w:kern w:val="0"/>
                <w:sz w:val="20"/>
                <w:szCs w:val="20"/>
              </w:rPr>
            </w:pPr>
            <w:r w:rsidRPr="00E60A26">
              <w:rPr>
                <w:rFonts w:ascii="宋体" w:hAnsi="宋体" w:cs="Tahoma" w:hint="eastAsia"/>
                <w:b/>
                <w:bCs/>
                <w:color w:val="000000"/>
                <w:kern w:val="0"/>
                <w:sz w:val="20"/>
                <w:szCs w:val="20"/>
              </w:rPr>
              <w:t>风险等级</w:t>
            </w:r>
          </w:p>
        </w:tc>
        <w:tc>
          <w:tcPr>
            <w:tcW w:w="24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74610" w:rsidRPr="00E60A26" w:rsidRDefault="00A74610" w:rsidP="00C47BF1">
            <w:pPr>
              <w:widowControl/>
              <w:spacing w:line="240" w:lineRule="auto"/>
              <w:jc w:val="center"/>
              <w:rPr>
                <w:rFonts w:ascii="宋体" w:hAnsi="宋体" w:cs="Tahoma"/>
                <w:b/>
                <w:bCs/>
                <w:color w:val="000000"/>
                <w:kern w:val="0"/>
                <w:sz w:val="20"/>
                <w:szCs w:val="20"/>
              </w:rPr>
            </w:pPr>
            <w:r w:rsidRPr="00E60A26">
              <w:rPr>
                <w:rFonts w:ascii="宋体" w:hAnsi="宋体" w:cs="Tahoma" w:hint="eastAsia"/>
                <w:b/>
                <w:bCs/>
                <w:color w:val="000000"/>
                <w:kern w:val="0"/>
                <w:sz w:val="20"/>
                <w:szCs w:val="20"/>
              </w:rPr>
              <w:t>抽检项目</w:t>
            </w:r>
          </w:p>
        </w:tc>
        <w:tc>
          <w:tcPr>
            <w:tcW w:w="993" w:type="dxa"/>
            <w:tcBorders>
              <w:top w:val="single" w:sz="4" w:space="0" w:color="auto"/>
              <w:left w:val="nil"/>
              <w:bottom w:val="single" w:sz="4" w:space="0" w:color="auto"/>
              <w:right w:val="single" w:sz="4" w:space="0" w:color="auto"/>
            </w:tcBorders>
            <w:shd w:val="clear" w:color="000000" w:fill="FFFFFF"/>
            <w:vAlign w:val="center"/>
            <w:hideMark/>
          </w:tcPr>
          <w:p w:rsidR="00A74610" w:rsidRPr="00E60A26" w:rsidRDefault="00A74610" w:rsidP="00C47BF1">
            <w:pPr>
              <w:widowControl/>
              <w:spacing w:line="240" w:lineRule="auto"/>
              <w:jc w:val="center"/>
              <w:rPr>
                <w:rFonts w:ascii="宋体" w:hAnsi="宋体" w:cs="Tahoma"/>
                <w:b/>
                <w:bCs/>
                <w:color w:val="000000"/>
                <w:kern w:val="0"/>
                <w:sz w:val="20"/>
                <w:szCs w:val="20"/>
              </w:rPr>
            </w:pPr>
            <w:r w:rsidRPr="00E60A26">
              <w:rPr>
                <w:rFonts w:ascii="宋体" w:hAnsi="宋体" w:cs="Tahoma" w:hint="eastAsia"/>
                <w:b/>
                <w:bCs/>
                <w:color w:val="000000"/>
                <w:kern w:val="0"/>
                <w:sz w:val="20"/>
                <w:szCs w:val="20"/>
              </w:rPr>
              <w:t>单项报价(元)</w:t>
            </w:r>
          </w:p>
        </w:tc>
        <w:tc>
          <w:tcPr>
            <w:tcW w:w="1079" w:type="dxa"/>
            <w:tcBorders>
              <w:top w:val="nil"/>
              <w:left w:val="nil"/>
              <w:bottom w:val="nil"/>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b/>
                <w:bCs/>
                <w:color w:val="000000"/>
                <w:kern w:val="0"/>
                <w:sz w:val="20"/>
                <w:szCs w:val="20"/>
              </w:rPr>
            </w:pPr>
            <w:r w:rsidRPr="00E60A26">
              <w:rPr>
                <w:rFonts w:ascii="宋体" w:hAnsi="宋体" w:cs="Tahoma" w:hint="eastAsia"/>
                <w:b/>
                <w:bCs/>
                <w:color w:val="000000"/>
                <w:kern w:val="0"/>
                <w:sz w:val="20"/>
                <w:szCs w:val="20"/>
              </w:rPr>
              <w:t>单批次总报价(元)</w:t>
            </w:r>
          </w:p>
        </w:tc>
      </w:tr>
      <w:tr w:rsidR="00A74610" w:rsidRPr="00E60A26" w:rsidTr="00FA3048">
        <w:trPr>
          <w:trHeight w:val="480"/>
        </w:trPr>
        <w:tc>
          <w:tcPr>
            <w:tcW w:w="633" w:type="dxa"/>
            <w:vMerge w:val="restart"/>
            <w:tcBorders>
              <w:top w:val="single" w:sz="8" w:space="0" w:color="000000"/>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1</w:t>
            </w:r>
          </w:p>
        </w:tc>
        <w:tc>
          <w:tcPr>
            <w:tcW w:w="658"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粮食加工品</w:t>
            </w:r>
          </w:p>
        </w:tc>
        <w:tc>
          <w:tcPr>
            <w:tcW w:w="801"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大米</w:t>
            </w:r>
          </w:p>
        </w:tc>
        <w:tc>
          <w:tcPr>
            <w:tcW w:w="1042"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大米</w:t>
            </w:r>
          </w:p>
        </w:tc>
        <w:tc>
          <w:tcPr>
            <w:tcW w:w="1080"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大米</w:t>
            </w:r>
          </w:p>
        </w:tc>
        <w:tc>
          <w:tcPr>
            <w:tcW w:w="763"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较高</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总汞（以Hg计）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315</w:t>
            </w:r>
          </w:p>
        </w:tc>
      </w:tr>
      <w:tr w:rsidR="00A74610" w:rsidRPr="00E60A26" w:rsidTr="00FA3048">
        <w:trPr>
          <w:trHeight w:val="480"/>
        </w:trPr>
        <w:tc>
          <w:tcPr>
            <w:tcW w:w="633"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无机砷（以As计）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铬（以Cr计）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镉（以Cd计）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黄曲霉毒素B1</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小麦粉</w:t>
            </w: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小麦粉</w:t>
            </w:r>
          </w:p>
        </w:tc>
        <w:tc>
          <w:tcPr>
            <w:tcW w:w="1080" w:type="dxa"/>
            <w:vMerge w:val="restart"/>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通用小麦粉、专用小麦粉</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较高</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725</w:t>
            </w:r>
          </w:p>
        </w:tc>
      </w:tr>
      <w:tr w:rsidR="00A74610" w:rsidRPr="00E60A26" w:rsidTr="00FA3048">
        <w:trPr>
          <w:trHeight w:val="480"/>
        </w:trPr>
        <w:tc>
          <w:tcPr>
            <w:tcW w:w="633"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nil"/>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镉（以Cd计）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nil"/>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玉米赤霉烯酮</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nil"/>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脱氧雪腐镰刀菌烯醇</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nil"/>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赭曲霉毒素A</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nil"/>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黄曲霉毒素B1</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nil"/>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苯并[a]芘</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nil"/>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过氧化苯甲酰</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nil"/>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滑石粉</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nil"/>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二氧化钛</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挂面</w:t>
            </w:r>
          </w:p>
        </w:tc>
        <w:tc>
          <w:tcPr>
            <w:tcW w:w="1042"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挂面</w:t>
            </w:r>
          </w:p>
        </w:tc>
        <w:tc>
          <w:tcPr>
            <w:tcW w:w="1080"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普通挂面、手工面</w:t>
            </w:r>
          </w:p>
        </w:tc>
        <w:tc>
          <w:tcPr>
            <w:tcW w:w="763"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一般</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150</w:t>
            </w:r>
          </w:p>
        </w:tc>
        <w:tc>
          <w:tcPr>
            <w:tcW w:w="107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150</w:t>
            </w:r>
          </w:p>
        </w:tc>
      </w:tr>
      <w:tr w:rsidR="00A74610" w:rsidRPr="00E60A26" w:rsidTr="00FA3048">
        <w:trPr>
          <w:trHeight w:val="480"/>
        </w:trPr>
        <w:tc>
          <w:tcPr>
            <w:tcW w:w="633"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其他粮食加工品</w:t>
            </w:r>
          </w:p>
        </w:tc>
        <w:tc>
          <w:tcPr>
            <w:tcW w:w="1042" w:type="dxa"/>
            <w:tcBorders>
              <w:top w:val="nil"/>
              <w:left w:val="nil"/>
              <w:bottom w:val="nil"/>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谷物加工</w:t>
            </w: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谷物加工品</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一般</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150</w:t>
            </w:r>
          </w:p>
        </w:tc>
      </w:tr>
      <w:tr w:rsidR="00A74610" w:rsidRPr="00E60A26" w:rsidTr="00FA3048">
        <w:trPr>
          <w:trHeight w:val="480"/>
        </w:trPr>
        <w:tc>
          <w:tcPr>
            <w:tcW w:w="633"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tcBorders>
              <w:top w:val="nil"/>
              <w:left w:val="nil"/>
              <w:bottom w:val="nil"/>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品</w:t>
            </w: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镉（以Cd计）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tcBorders>
              <w:top w:val="nil"/>
              <w:left w:val="nil"/>
              <w:bottom w:val="single" w:sz="8" w:space="0" w:color="000000"/>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黄曲霉毒素B1</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谷物碾磨加工品</w:t>
            </w: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玉米粉、玉米片、玉米渣</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较高</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555</w:t>
            </w:r>
          </w:p>
        </w:tc>
      </w:tr>
      <w:tr w:rsidR="00A74610" w:rsidRPr="00E60A26" w:rsidTr="00FA3048">
        <w:trPr>
          <w:trHeight w:val="480"/>
        </w:trPr>
        <w:tc>
          <w:tcPr>
            <w:tcW w:w="633"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总砷（以As计）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铬（以Cr计）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镉（以Cd计）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黄曲霉毒素B1</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脱氧雪腐镰刀菌烯醇</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赭曲霉毒素A</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玉米赤霉烯酮</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米粉</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较高</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200</w:t>
            </w:r>
          </w:p>
        </w:tc>
      </w:tr>
      <w:tr w:rsidR="00A74610" w:rsidRPr="00E60A26" w:rsidTr="00FA3048">
        <w:trPr>
          <w:trHeight w:val="480"/>
        </w:trPr>
        <w:tc>
          <w:tcPr>
            <w:tcW w:w="633"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铬（以Cr计）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二氧化硫残留量</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其他谷物碾磨加工品</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较高</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255</w:t>
            </w:r>
          </w:p>
        </w:tc>
      </w:tr>
      <w:tr w:rsidR="00A74610" w:rsidRPr="00E60A26" w:rsidTr="00FA3048">
        <w:trPr>
          <w:trHeight w:val="480"/>
        </w:trPr>
        <w:tc>
          <w:tcPr>
            <w:tcW w:w="633"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总砷（以As计）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铬（以Cr计）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赭曲霉毒素A</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谷物粉类制成品</w:t>
            </w: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生湿面制品</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较高</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250</w:t>
            </w:r>
          </w:p>
        </w:tc>
      </w:tr>
      <w:tr w:rsidR="00A74610" w:rsidRPr="00E60A26" w:rsidTr="00FA3048">
        <w:trPr>
          <w:trHeight w:val="720"/>
        </w:trPr>
        <w:tc>
          <w:tcPr>
            <w:tcW w:w="633"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苯甲酸及其钠盐（以苯甲酸计）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山梨酸及其钾盐（以山梨酸计）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960"/>
        </w:trPr>
        <w:tc>
          <w:tcPr>
            <w:tcW w:w="633"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脱氢乙酸及其钠盐（以脱氢乙酸计）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发酵面制品</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较高</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530</w:t>
            </w:r>
          </w:p>
        </w:tc>
      </w:tr>
      <w:tr w:rsidR="00A74610" w:rsidRPr="00E60A26" w:rsidTr="00FA3048">
        <w:trPr>
          <w:trHeight w:val="720"/>
        </w:trPr>
        <w:tc>
          <w:tcPr>
            <w:tcW w:w="633"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苯甲酸及其钠盐（以苯甲酸计）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山梨酸及其钾盐（以山梨酸计）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960"/>
        </w:trPr>
        <w:tc>
          <w:tcPr>
            <w:tcW w:w="633"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脱氢乙酸及其钠盐（以脱氢乙酸计）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菌落总数</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大肠菌群</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沙门氏菌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金黄色葡萄球菌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米粉制品</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较高</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610</w:t>
            </w:r>
          </w:p>
        </w:tc>
      </w:tr>
      <w:tr w:rsidR="00A74610" w:rsidRPr="00E60A26" w:rsidTr="00FA3048">
        <w:trPr>
          <w:trHeight w:val="720"/>
        </w:trPr>
        <w:tc>
          <w:tcPr>
            <w:tcW w:w="633"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苯甲酸及其钠盐（以苯甲酸计）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山梨酸及其钾盐（以山梨酸计）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960"/>
        </w:trPr>
        <w:tc>
          <w:tcPr>
            <w:tcW w:w="633"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脱氢乙酸及其钠盐（以脱氢乙酸计）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二氧化硫残留量</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菌落总数</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大肠菌群</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沙门氏菌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金黄色葡萄球菌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其他谷物粉类制成品</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较高</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550</w:t>
            </w:r>
          </w:p>
        </w:tc>
      </w:tr>
      <w:tr w:rsidR="00A74610" w:rsidRPr="00E60A26" w:rsidTr="00FA3048">
        <w:trPr>
          <w:trHeight w:val="480"/>
        </w:trPr>
        <w:tc>
          <w:tcPr>
            <w:tcW w:w="633"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黄曲霉毒素B1</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苯甲酸及其钠盐（以苯甲酸计）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山梨酸及其钾盐（以山梨酸计）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菌落总数</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大肠菌群</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沙门氏菌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金黄色葡萄球菌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val="restart"/>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2</w:t>
            </w:r>
          </w:p>
        </w:tc>
        <w:tc>
          <w:tcPr>
            <w:tcW w:w="658"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食用油、油脂及其制品</w:t>
            </w:r>
          </w:p>
        </w:tc>
        <w:tc>
          <w:tcPr>
            <w:tcW w:w="801"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食用植物油(含煎炸用油)</w:t>
            </w:r>
          </w:p>
        </w:tc>
        <w:tc>
          <w:tcPr>
            <w:tcW w:w="1042" w:type="dxa"/>
            <w:tcBorders>
              <w:top w:val="nil"/>
              <w:left w:val="nil"/>
              <w:bottom w:val="nil"/>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食用植物油(半精炼</w:t>
            </w: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花生油</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高</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酸值/酸价</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640</w:t>
            </w: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tcBorders>
              <w:top w:val="nil"/>
              <w:left w:val="nil"/>
              <w:bottom w:val="nil"/>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、全精炼)</w:t>
            </w: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过氧化值</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总砷（以As计）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黄曲霉毒素B1</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苯并[a]芘</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溶剂残留量</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丁基羟基茴香醚（BHA）</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二丁基羟基甲苯（BHT）</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特丁基对苯二酚（TBHQ）</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玉米油</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高</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酸值/酸价</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640</w:t>
            </w: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过氧化值</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总砷（以As计）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黄曲霉毒素B1</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苯并[a]芘</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溶剂残留量</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丁基羟基茴香醚（BHA）</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二丁基羟基甲苯（BHT）</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特丁基对苯二酚（TBHQ）</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芝麻油</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高</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酸值/酸价</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640</w:t>
            </w: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过氧化值</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总砷（以As计）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黄曲霉毒素B1</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苯并[a]芘</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溶剂残留量</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丁基羟基茴香醚（BHA）</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二丁基羟基甲苯（BHT）</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特丁基对苯二酚（TBHQ）</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橄榄油、油橄榄果渣油</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高</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酸值/酸价</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640</w:t>
            </w: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过氧化值</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总砷（以As计）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黄曲霉毒素B1</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苯并[a]芘</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溶剂残留量</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丁基羟基茴香醚（BHA）</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二丁基羟基甲苯（BHT）</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特丁基对苯二酚（TBHQ）</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菜籽油</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高</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酸值/酸价</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605</w:t>
            </w: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过氧化值</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总砷（以As计）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黄曲霉毒素B1</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苯并[a]芘</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溶剂残留量</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丁基羟基茴香醚（BHA）</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二丁基羟基甲苯（BHT）</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特丁基对苯二酚（TBHQ）</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大豆油</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高</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酸值/酸价</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605</w:t>
            </w: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过氧化值</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总砷（以As计）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黄曲霉毒素B1</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苯并[a]芘</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溶剂残留量</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丁基羟基茴香醚（BHA）</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二丁基羟基甲苯（BHT）</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特丁基对苯二酚（TBHQ）</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食用植物调和油</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高</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酸值/酸价</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605</w:t>
            </w: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过氧化值</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总砷（以As计）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黄曲霉毒素B1</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苯并[a]芘</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溶剂残留量</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丁基羟基茴香醚（BHA）</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二丁基羟基甲苯（BHT）</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特丁基对苯二酚（TBHQ）</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其他食用植物油(半精炼、全精炼)</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高</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酸值/酸价</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655</w:t>
            </w: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过氧化值</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总砷（以As计）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黄曲霉毒素B1</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苯并[a]芘</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溶剂残留量</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游离棉酚</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丁基羟基茴香醚（BHA）</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二丁基羟基甲苯（BHT）</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tcBorders>
              <w:top w:val="nil"/>
              <w:left w:val="nil"/>
              <w:bottom w:val="single" w:sz="8" w:space="0" w:color="000000"/>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特丁基对苯二酚（TBHQ）</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煎炸过程用油(餐饮环节)</w:t>
            </w: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煎炸过程用油</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高</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酸价</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215</w:t>
            </w: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极性组分</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游离棉酚</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食用动物油脂</w:t>
            </w: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食用动物油脂</w:t>
            </w: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食用动物油脂</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高</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酸价</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570</w:t>
            </w: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过氧化值</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丙二醛</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总砷（以As计）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苯并[a]芘</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丁基羟基茴香醚（BHA）</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二丁基羟基甲苯（BHT）</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特丁基对苯二酚（TBHQ）</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食用油脂制品</w:t>
            </w: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食用油脂制品</w:t>
            </w: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食用油脂制品</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较高</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酸价（以脂肪计）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700</w:t>
            </w: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过氧化值（以脂肪计）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总砷（以As计）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镍（以Ni计）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苯并 [a]芘</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120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丁基羟基茴香醚（BHA）（以油脂中的含量计）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120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二丁基羟基甲苯（BHT）（以油脂中的含量计）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120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特丁基对苯二酚（TBHQ）（以油脂中的含量计）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大肠菌群</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霉菌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val="restart"/>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w:t>
            </w:r>
          </w:p>
        </w:tc>
        <w:tc>
          <w:tcPr>
            <w:tcW w:w="658"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调味品</w:t>
            </w:r>
          </w:p>
        </w:tc>
        <w:tc>
          <w:tcPr>
            <w:tcW w:w="801"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酱油</w:t>
            </w: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酱油</w:t>
            </w: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酿造酱油、配制酱油</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一般</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氨基酸态氮</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1040</w:t>
            </w:r>
          </w:p>
        </w:tc>
      </w:tr>
      <w:tr w:rsidR="00A74610" w:rsidRPr="00E60A26" w:rsidTr="00FA3048">
        <w:trPr>
          <w:trHeight w:val="96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铵盐（以占氨基酸态氮的百分比计）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总砷（以As计）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黄曲霉毒素B1</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3-氯-1,2-丙二醇</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苯甲酸及其钠盐（以苯甲酸计）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山梨酸及其钾盐（以山梨酸计）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96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脱氢乙酸及其钠盐（以脱氢乙酸计）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120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对羟基苯甲酸酯类及其钠盐（以对羟基苯甲酸计）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120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防腐剂混合使用时各自用量占其最大使用量的比例之和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20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糖精钠（以糖精计）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菌落总数</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大肠菌群</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金黄色葡萄球菌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沙门氏菌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食醋</w:t>
            </w: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食醋</w:t>
            </w: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酿造食醋、配制食醋</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一般</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总酸（以乙酸计）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945</w:t>
            </w: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游离矿酸</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总砷（以As计）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黄曲霉毒素B1</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nil"/>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苯甲酸及其钠盐</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（以苯甲酸计）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山梨酸及其钾盐（以山梨酸计）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96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脱氢乙酸及其钠盐（以脱氢乙酸计）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120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对羟基苯甲酸酯类及其钠盐（以对羟基苯甲酸计）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120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防腐剂混合使用时各自用量占其最大使用量的比例之和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20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糖精钠（以糖精计）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阿斯巴甜</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菌落总数</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大肠菌群</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酱类</w:t>
            </w: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酱类</w:t>
            </w: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黄豆酱、甜面酱等</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一般</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氨基酸态氮</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750</w:t>
            </w: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总砷（以As计）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黄曲霉毒素B1</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苯甲酸及其钠盐（以苯甲酸计）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山梨酸及其钾盐（以山梨酸计）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96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脱氢乙酸及其钠盐（以脱氢乙酸计）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120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防腐剂混合使用时各自用量占其最大使用量的比例之和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20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糖精钠（以糖精计）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大肠菌群</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金黄色葡萄球菌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沙门氏菌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调味料酒</w:t>
            </w: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调味料酒</w:t>
            </w: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料酒</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一般</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470</w:t>
            </w: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总砷（以As计）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苯甲酸及其钠盐（以苯甲酸计）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山梨酸及其钾盐（以山梨酸计）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96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脱氢乙酸及其钠盐（以脱氢乙酸计）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120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防腐剂混合使用时各自用量占其最大使用量的比例之和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20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糖精钠（以糖精计）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甜蜜素（以环己基氨基磺酸计）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香辛料类</w:t>
            </w: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香辛料类</w:t>
            </w: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香辛料调味油</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一般</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405</w:t>
            </w: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罗丹明B</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苏丹红I-IV</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丁基羟基茴香醚（BHA）</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二丁基羟基甲苯（BHT）</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85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Cs w:val="24"/>
              </w:rPr>
            </w:pPr>
            <w:r w:rsidRPr="00E60A26">
              <w:rPr>
                <w:rFonts w:ascii="宋体" w:hAnsi="宋体" w:cs="Tahoma" w:hint="eastAsia"/>
                <w:color w:val="000000"/>
                <w:kern w:val="0"/>
                <w:szCs w:val="24"/>
              </w:rPr>
              <w:t>特丁基对苯二酚（</w:t>
            </w:r>
            <w:r w:rsidRPr="00E60A26">
              <w:rPr>
                <w:rFonts w:ascii="宋体" w:hAnsi="宋体" w:cs="Tahoma" w:hint="eastAsia"/>
                <w:color w:val="000000"/>
                <w:kern w:val="0"/>
                <w:sz w:val="20"/>
                <w:szCs w:val="20"/>
              </w:rPr>
              <w:t>TBHQ</w:t>
            </w:r>
            <w:r w:rsidRPr="00E60A26">
              <w:rPr>
                <w:rFonts w:ascii="宋体" w:hAnsi="宋体" w:cs="Tahoma" w:hint="eastAsia"/>
                <w:color w:val="000000"/>
                <w:kern w:val="0"/>
                <w:szCs w:val="24"/>
              </w:rPr>
              <w:t>）</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辣椒、花椒</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较高</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590</w:t>
            </w: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、辣椒粉、</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戊唑醇</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花椒粉</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马拉硫磷</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罗丹明B</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苏丹红I-IV</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苯甲酸及其钠盐（以苯甲酸计）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山梨酸及其钾盐（以山梨酸计）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single" w:sz="8" w:space="0" w:color="000000"/>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糖精钠（以糖精计）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香辛料酱</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一般</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255</w:t>
            </w: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（芥末酱、</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苯甲酸及其钠盐（以苯甲酸计）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青芥酱等）</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山梨酸及其钾盐（以山梨酸计）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single" w:sz="8" w:space="0" w:color="000000"/>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糖精钠（以糖精计）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其他香辛料调味品</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较高</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340</w:t>
            </w: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苏丹红I-IV</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苯甲酸及其钠盐（以苯甲酸计）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山梨酸及其钾盐（以山梨酸计）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糖精钠（以糖精计）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调味料</w:t>
            </w: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固体复合调味料</w:t>
            </w: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鸡粉、鸡精调味料</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一般</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谷氨酸钠</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615</w:t>
            </w: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呈味核苷酸二钠</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总砷（以As计）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糖精钠（以糖精计）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甜蜜素（以环己基氨基磺酸计）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阿斯巴甜</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菌落总数</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大肠菌群</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其他固体调味料</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一般</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705</w:t>
            </w: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总砷（以As计）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苏丹红I-IV</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苯甲酸及其钠盐（以苯甲酸计）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nil"/>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山梨酸及其钾盐</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（以山梨酸计）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96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脱氢乙酸及其钠盐（以脱氢乙酸计）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120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防腐剂混合使用时各自用量占其最大使用量的比例之和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20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糖精钠（以糖精计）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甜蜜素（以环己基氨基磺酸计）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阿斯巴甜</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val="restart"/>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w:t>
            </w:r>
          </w:p>
        </w:tc>
        <w:tc>
          <w:tcPr>
            <w:tcW w:w="658"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调味品</w:t>
            </w:r>
          </w:p>
        </w:tc>
        <w:tc>
          <w:tcPr>
            <w:tcW w:w="801"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调味料</w:t>
            </w: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半固体复合调味料</w:t>
            </w: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蛋黄酱、沙拉酱</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一般</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525</w:t>
            </w: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总砷（以As计）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苯甲酸及其钠盐（以苯甲酸计）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山梨酸及其钾盐（以山梨酸计）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96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脱氢乙酸及其钠盐（以脱氢乙酸计）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120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防腐剂混合使用时各自用量占其最大使用量的比例之和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20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纳他霉素</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金黄色葡萄球菌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沙门氏菌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坚果与籽类的泥</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一般</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425</w:t>
            </w: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（酱），包括花生酱等</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黄曲霉毒素B1</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苯甲酸及其钠盐（以苯甲酸计）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山梨酸及其钾盐（以山梨酸计）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96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脱氢乙酸及其钠盐（以脱氢乙酸计）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120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防腐剂混合使用时各自用量占其最大使用量的比例之和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20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single" w:sz="8" w:space="0" w:color="000000"/>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沙门氏菌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辣椒酱</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一般</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925</w:t>
            </w: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总砷（以As计）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苏丹红I-IV</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苯甲酸及其钠盐（以苯甲酸计）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nil"/>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山梨酸及其钾盐</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（以山梨酸计）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96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脱氢乙酸及其钠盐（以脱氢乙酸计）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120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防腐剂混合使用时各自用量占其最大使用量的比例之和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20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二氧化硫残留量</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糖精钠（以糖精计）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甜蜜素（以环己基氨基磺酸计）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阿斯巴甜</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金黄色葡萄球菌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沙门氏菌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火锅底料、麻辣烫底料及蘸料</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一般</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780</w:t>
            </w: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总砷（以As计）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苏丹红I-IV</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苯甲酸及其钠盐（以苯甲酸计）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nil"/>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山梨酸及其钾盐</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（以山梨酸计）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96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脱氢乙酸及其钠盐（以脱氢乙酸计）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120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防腐剂混合使用时各自用量占其最大使用量的比例之和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20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二氧化硫残留量</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金黄色葡萄球菌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沙门氏菌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副溶血性弧菌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其他半固体调味料</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一般</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1010</w:t>
            </w: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总砷（以As计）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苏丹红I-IV</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苯甲酸及其钠盐（以苯甲酸计）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nil"/>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山梨酸及其钾盐</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（以山梨酸计）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96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脱氢乙酸及其钠盐（以脱氢乙酸计）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120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防腐剂混合使用时各自用量占其最大使用量的比例之和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20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二氧化硫残留量</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糖精钠（以糖精计）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甜蜜素（以环己基氨基磺酸计）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阿斯巴甜</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金黄色葡萄球菌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沙门氏菌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副溶血性弧菌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液体复合调味料</w:t>
            </w:r>
          </w:p>
        </w:tc>
        <w:tc>
          <w:tcPr>
            <w:tcW w:w="1080" w:type="dxa"/>
            <w:tcBorders>
              <w:top w:val="nil"/>
              <w:left w:val="nil"/>
              <w:bottom w:val="nil"/>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蚝油、虾油</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一般</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685</w:t>
            </w: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、鱼露</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镉（以Cd计）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苯甲酸及其钠盐（以苯甲酸计）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山梨酸及其钾盐（以山梨酸计）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96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脱氢乙酸及其钠盐（以脱氢乙酸计）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120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防腐剂混合使用时各自用量占其最大使用量的比例之和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20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菌落总数</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大肠菌群</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金黄色葡萄球菌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沙门氏菌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single" w:sz="8" w:space="0" w:color="000000"/>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副溶血性弧菌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其他液体调味料</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一般</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1035</w:t>
            </w: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总砷（以As计）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镉（以Cd计）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苯甲酸及其钠盐（以苯甲酸计）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nil"/>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山梨酸及其钾盐</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（以山梨酸计）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96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脱氢乙酸及其钠盐（以脱氢乙酸计）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120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防腐剂混合使用时各自用量占其最大使用量的比例之和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20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糖精钠（以糖精计）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甜蜜素（以环己基氨基磺酸计）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阿斯巴甜</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菌落总数</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大肠菌群</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金黄色葡萄球菌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沙门氏菌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副溶血性弧菌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味精</w:t>
            </w: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味精</w:t>
            </w: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味精</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一般</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谷氨酸钠</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180</w:t>
            </w: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总砷（以As计）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val="restart"/>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4</w:t>
            </w:r>
          </w:p>
        </w:tc>
        <w:tc>
          <w:tcPr>
            <w:tcW w:w="658"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肉制品</w:t>
            </w:r>
          </w:p>
        </w:tc>
        <w:tc>
          <w:tcPr>
            <w:tcW w:w="801"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预制肉制品</w:t>
            </w: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调理肉制品</w:t>
            </w:r>
          </w:p>
        </w:tc>
        <w:tc>
          <w:tcPr>
            <w:tcW w:w="1080" w:type="dxa"/>
            <w:tcBorders>
              <w:top w:val="nil"/>
              <w:left w:val="nil"/>
              <w:bottom w:val="nil"/>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调理肉制品</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高</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135</w:t>
            </w: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（非速冻）</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氯霉素</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腌腊肉制品</w:t>
            </w: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腌腊肉制品</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高</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三甲胺氮</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935</w:t>
            </w: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过氧化值（以脂肪计）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铬（以Cr计）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总砷（以As计）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N-二甲基亚硝胺</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氯霉素</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亚硝酸盐（以亚硝酸钠计）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苯甲酸及其钠盐（以苯甲酸计）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山梨酸及其钾盐（以山梨酸计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96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脱氢乙酸及其钠盐（以脱氢乙酸计）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120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防腐剂混合使用时各自用量占其最大使用量的比例之和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20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胭脂红</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糖精钠（以糖精计）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熟肉制品</w:t>
            </w: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发酵肉制品</w:t>
            </w: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发酵肉制品</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高</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930</w:t>
            </w: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镉（以Cd计）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铬（以Cr计）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氯霉素</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亚硝酸盐（以亚硝酸钠计）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苯甲酸及其钠盐（以苯甲酸计）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山梨酸及其钾盐（以山梨酸计）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120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防腐剂混合使用时各自用量占其最大使用量的比例之和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20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胭脂红</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大肠菌群</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沙门氏菌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金黄色葡萄球菌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单核细胞增生李斯特氏菌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大肠埃希氏菌O157:H7</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酱卤肉制品</w:t>
            </w: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酱卤肉制品</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高</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1350</w:t>
            </w: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镉（以Cd计）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铬（以Cr计）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总砷（以As计）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氯霉素</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酸性橙Ⅱ</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亚硝酸盐（以亚硝酸钠计）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苯甲酸及其钠盐（以苯甲酸计）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山梨酸及其钾盐（以山梨酸计）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96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脱氢乙酸及其钠盐（以脱氢乙酸计）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120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防腐剂混合使用时各自用量占其最大使用量的比例之和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20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胭脂红</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糖精钠（以糖精计）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菌落总数</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大肠菌群</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沙门氏菌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金黄色葡萄球菌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单核细胞增生李斯特氏菌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大肠埃希氏菌O157:H7</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商业无菌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熟肉干制品</w:t>
            </w: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熟肉干制品</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高</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905</w:t>
            </w: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镉（以Cd计）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铬（以Cr计）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氯霉素</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苯甲酸及其钠盐（以苯甲酸计）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山梨酸及其钾盐（以山梨酸计）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96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脱氢乙酸及其钠盐（以脱氢乙酸计）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120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防腐剂混合使用时各自用量占其最大使用量的比例之和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20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菌落总数</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大肠菌群</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沙门氏菌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金黄色葡萄球菌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单核细胞增生李斯特氏菌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大肠埃希氏菌O157:H7</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熏烧烤肉制品</w:t>
            </w: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熏烧烤肉制品</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高</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苯并[a]芘</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675</w:t>
            </w: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N-二甲基亚硝胺</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亚硝酸盐（以亚硝酸钠计）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菌落总数</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大肠菌群</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沙门氏菌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金黄色葡萄球菌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单核细胞增生李斯特氏菌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大肠埃希氏菌O157:H7</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熏煮香肠火腿制品</w:t>
            </w: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熏煮香肠火腿制品</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高</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1050</w:t>
            </w: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镉（以Cd计）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铬（以Cr计）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氯霉素</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亚硝酸盐（以亚硝酸钠计）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苯甲酸及其钠盐（以苯甲酸计）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山梨酸及其钾盐（以山梨酸计）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96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脱氢乙酸及其钠盐（以脱氢乙酸计）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120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防腐剂混合使用时各自用量占其最大使用量的比例之和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20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糖精钠（以糖精计）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菌落总数</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大肠菌群</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沙门氏菌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金黄色葡萄球菌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单核细胞增生李斯特氏菌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大肠埃希氏菌O157:H7</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val="restart"/>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w:t>
            </w:r>
          </w:p>
        </w:tc>
        <w:tc>
          <w:tcPr>
            <w:tcW w:w="658"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乳制品</w:t>
            </w:r>
          </w:p>
        </w:tc>
        <w:tc>
          <w:tcPr>
            <w:tcW w:w="801"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乳制品</w:t>
            </w: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液体乳</w:t>
            </w: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巴氏杀菌乳</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高</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蛋白质</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745</w:t>
            </w: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酸度</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铬(以Cr计)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黄曲霉毒素M1</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地塞米松</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三聚氰胺</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菌落总数</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大肠菌群</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沙门氏菌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金黄色葡萄球菌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灭菌乳</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高</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脂肪</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675</w:t>
            </w: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蛋白质</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非脂乳固体</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酸度</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铬(以Cr计)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黄曲霉毒素M1</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地塞米松</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三聚氰胺</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商业无菌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发酵乳</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高</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脂肪</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1015</w:t>
            </w: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蛋白质</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非脂乳固体</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酸度</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乳酸菌数</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铬(以Cr计)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黄曲霉毒素M1</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三聚氰胺</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山梨酸及其钾盐（以山梨酸计）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酵母</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金黄色葡萄球菌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霉菌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沙门氏菌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大肠菌群</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调制乳</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高</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脂肪</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745</w:t>
            </w: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蛋白质</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铬(以Cr计)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黄曲霉毒素M1</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三聚氰胺</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菌落总数</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大肠菌群</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金黄色葡萄球菌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沙门氏菌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商业无菌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乳清粉和乳清蛋白粉（企业原料）</w:t>
            </w:r>
          </w:p>
        </w:tc>
        <w:tc>
          <w:tcPr>
            <w:tcW w:w="1080" w:type="dxa"/>
            <w:tcBorders>
              <w:top w:val="nil"/>
              <w:left w:val="nil"/>
              <w:bottom w:val="nil"/>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脱盐乳清粉</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高</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蛋白质</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475</w:t>
            </w: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、非脱盐乳清粉、浓缩乳清蛋白粉</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水分</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、分离乳清</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蛋白粉</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黄曲霉毒素M1</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三聚氰胺</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金黄色葡萄球菌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single" w:sz="8" w:space="0" w:color="000000"/>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沙门氏菌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96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乳粉</w:t>
            </w:r>
          </w:p>
        </w:tc>
        <w:tc>
          <w:tcPr>
            <w:tcW w:w="1080" w:type="dxa"/>
            <w:tcBorders>
              <w:top w:val="nil"/>
              <w:left w:val="nil"/>
              <w:bottom w:val="nil"/>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全脂乳粉、脱脂乳粉、部</w:t>
            </w:r>
            <w:r w:rsidRPr="00E60A26">
              <w:rPr>
                <w:rFonts w:ascii="宋体" w:hAnsi="宋体" w:cs="Tahoma" w:hint="eastAsia"/>
                <w:color w:val="000000"/>
                <w:kern w:val="0"/>
                <w:sz w:val="20"/>
                <w:szCs w:val="20"/>
              </w:rPr>
              <w:lastRenderedPageBreak/>
              <w:t>分脱脂乳粉、调制乳</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lastRenderedPageBreak/>
              <w:t>高</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脂肪</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835</w:t>
            </w: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粉</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蛋白质</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水分</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总砷(以As计)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铬(以Cr计)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黄曲霉毒素M1</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亚硝酸盐(以NaNO2计)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三聚氰胺</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菌落总数</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大肠菌群</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金黄色葡萄球菌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single" w:sz="8" w:space="0" w:color="000000"/>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沙门氏菌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其他乳制品(炼乳、奶油、干酪、固态成型产品)</w:t>
            </w: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淡炼乳、加糖炼乳和调制炼乳</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高</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酸度</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895</w:t>
            </w: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脂肪</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水分</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蛋白质</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乳固体</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100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黄曲霉毒素M1</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三聚氰胺</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菌落总数</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大肠菌群</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金黄色葡萄球菌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沙门氏菌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商业无菌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干酪(奶酪)</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高</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650</w:t>
            </w: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黄曲霉毒素M1</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三聚氰胺</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大肠菌群</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金黄色葡萄球菌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沙门氏菌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单核细胞增生李斯特氏菌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酵母</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霉菌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高</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脂肪（干物中）</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840</w:t>
            </w: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再制干酪</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干物质含量</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黄曲霉毒素M1</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三聚氰胺</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菌落总数</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大肠菌群</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金黄色葡萄球菌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沙门氏菌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单核细胞增生李斯特氏菌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酵母</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single" w:sz="8" w:space="0" w:color="000000"/>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霉菌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奶片、奶条等</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高</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215</w:t>
            </w: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黄曲霉毒素M1</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三聚氰胺</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稀奶油、奶油和无水奶油</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高</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水分</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790</w:t>
            </w: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脂肪</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酸度</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非脂乳固体</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三聚氰胺</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商业无菌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菌落总数</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大肠菌群</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金黄色葡萄球菌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沙门氏菌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霉菌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val="restart"/>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w:t>
            </w:r>
          </w:p>
        </w:tc>
        <w:tc>
          <w:tcPr>
            <w:tcW w:w="658"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饮料</w:t>
            </w:r>
          </w:p>
        </w:tc>
        <w:tc>
          <w:tcPr>
            <w:tcW w:w="801"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饮料</w:t>
            </w: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包装饮用水</w:t>
            </w: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饮用天然矿泉水</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高</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界限指标</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720</w:t>
            </w: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镍（以Ni计）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锑</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溴酸盐</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硝酸盐(以NO3 -计)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亚硝酸盐(以NO2 -计)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大肠菌群</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粪链球菌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产气荚膜梭菌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铜绿假单胞菌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饮用纯净水</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高</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耗氧量(以O2计)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495</w:t>
            </w: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亚硝酸盐(以NO2 -计)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余氯(游离氯)</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三氯甲烷</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溴酸盐</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大肠菌群</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铜绿假单胞菌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其他饮用水</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高</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浑浊度</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680</w:t>
            </w: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耗氧量(以O2计)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亚硝酸盐(以NO2 -计)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余氯(游离氯)</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三氯甲烷</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溴酸盐</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 xml:space="preserve">挥发性酚(以苯酚计)                        </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大肠菌群</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铜绿假单胞菌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果、蔬汁饮料</w:t>
            </w: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果、蔬汁饮料</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较高</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1235</w:t>
            </w: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展青霉素</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苯甲酸及其钠盐(以苯甲酸计)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山梨酸及其钾盐(以山梨酸计)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96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脱氢乙酸及其钠盐(以脱氢乙酸计)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纳他霉素</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120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防腐剂混合使用时各自用量占其最大使用量的比例之和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20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糖精钠 (以糖精计)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安赛蜜</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甜蜜素(以环己基氨基磺酸计)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96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nil"/>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合成着色剂（赤藓红、酸性红、苋菜红、新红</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96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、胭脂红、柠檬黄、日落黄、亮蓝）</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菌落总数</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大肠菌群</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霉菌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酵母</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金黄色葡萄球菌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沙门氏菌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蛋白饮料</w:t>
            </w: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蛋白饮料</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较高</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棕榈烯酸/总脂肪酸</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1215</w:t>
            </w: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亚麻酸/总脂肪酸</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花生酸/总脂肪酸</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山嵛酸/总脂肪酸</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油酸/总脂肪酸</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亚油酸/总脂肪酸</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(花生酸+山嵛酸)/总脂肪酸</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蛋白质</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三聚氰胺</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糖精钠(以糖精计)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甜蜜素(以环己基氨基磺酸计)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菌落总数</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大肠菌群</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霉菌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酵母</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金黄色葡萄球菌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沙门氏菌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碳酸饮料 (汽水)</w:t>
            </w: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碳酸饮料 (汽水)</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一般</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二氧化碳气容量</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665</w:t>
            </w: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苯甲酸及其钠盐(以苯甲酸计)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山梨酸及其钾盐(以山梨酸计)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120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防腐剂混合使用时各自用量占其最大使用量的比例之和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20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糖精钠(以糖精计)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甜蜜素(以环己基氨基磺酸计)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菌落总数</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大肠菌群</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霉菌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酵母</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茶饮料</w:t>
            </w: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茶饮料</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较高</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茶多酚</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515</w:t>
            </w: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咖啡因</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甜蜜素(以环己基氨基磺酸计)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菌落总数</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金黄色葡萄球菌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沙门氏菌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商业无菌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固体饮料</w:t>
            </w: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固体饮料</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一般</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蛋白质</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1020</w:t>
            </w: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赭曲霉毒素A</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苯甲酸及其钠盐(以苯甲酸计)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山梨酸及其钾盐(以山梨酸计)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120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防腐剂混合使用时各自用量占其最大使用量的比例之和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20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糖精钠(以糖精计)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安赛蜜</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甜蜜素(以环己基氨基磺酸计)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120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合成着色剂（苋菜红、胭脂红、柠檬黄、日落黄、亮蓝）</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菌落总数</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大肠菌群</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霉菌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金黄色葡萄球菌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沙门氏菌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其他饮料</w:t>
            </w: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其他饮料</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一般</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苯甲酸及其钠盐(以苯甲酸计)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890</w:t>
            </w:r>
          </w:p>
        </w:tc>
      </w:tr>
      <w:tr w:rsidR="00A74610" w:rsidRPr="00E60A26" w:rsidTr="00FA3048">
        <w:trPr>
          <w:trHeight w:val="73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山梨酸及其钾盐(以山梨酸计)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96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脱氢乙酸及其钠盐(以脱氢乙酸计)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120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防腐剂混合使用时各自用量占其最大使用量的比例之和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20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糖精钠(以糖精计)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安赛蜜</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甜蜜素(以环己基氨基磺酸计)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16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合成着色剂（赤藓红、苋菜红、新红、胭脂红、柠檬黄、日落黄、亮蓝）</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菌落总数</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霉菌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酵母</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金黄色葡萄球菌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沙门氏菌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960"/>
        </w:trPr>
        <w:tc>
          <w:tcPr>
            <w:tcW w:w="633" w:type="dxa"/>
            <w:vMerge w:val="restart"/>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w:t>
            </w:r>
          </w:p>
        </w:tc>
        <w:tc>
          <w:tcPr>
            <w:tcW w:w="658"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方便食品</w:t>
            </w:r>
          </w:p>
        </w:tc>
        <w:tc>
          <w:tcPr>
            <w:tcW w:w="801"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方便食品</w:t>
            </w: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方便面</w:t>
            </w:r>
          </w:p>
        </w:tc>
        <w:tc>
          <w:tcPr>
            <w:tcW w:w="1080" w:type="dxa"/>
            <w:tcBorders>
              <w:top w:val="nil"/>
              <w:left w:val="nil"/>
              <w:bottom w:val="nil"/>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油炸面、非油炸面、方便米粉（米</w:t>
            </w:r>
            <w:r w:rsidRPr="00E60A26">
              <w:rPr>
                <w:rFonts w:ascii="宋体" w:hAnsi="宋体" w:cs="Tahoma" w:hint="eastAsia"/>
                <w:color w:val="000000"/>
                <w:kern w:val="0"/>
                <w:sz w:val="20"/>
                <w:szCs w:val="20"/>
              </w:rPr>
              <w:lastRenderedPageBreak/>
              <w:t>线）、方便</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lastRenderedPageBreak/>
              <w:t>较高</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水分</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450</w:t>
            </w: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粉丝</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酸价（以脂肪计）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过氧化值（以脂肪计）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菌落总数</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大肠菌群</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沙门氏菌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single" w:sz="8" w:space="0" w:color="000000"/>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金黄色葡萄球菌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调味面制品a</w:t>
            </w: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调味面制品a</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较高</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酸价（以脂肪计）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825</w:t>
            </w: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过氧化值（以脂肪计）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糖精钠（以糖精计）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富马酸二甲酯</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苯甲酸及其钠盐（以苯甲酸计）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山梨酸及其钾盐（以山梨酸计）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96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脱氢乙酸及其钠盐（以脱氢乙酸计）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菌落总数</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大肠菌群</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霉菌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沙门氏菌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金黄色葡萄球菌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96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其他方便食品</w:t>
            </w:r>
          </w:p>
        </w:tc>
        <w:tc>
          <w:tcPr>
            <w:tcW w:w="1080" w:type="dxa"/>
            <w:tcBorders>
              <w:top w:val="nil"/>
              <w:left w:val="nil"/>
              <w:bottom w:val="nil"/>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方便粥、方便盒饭、冷面及其他熟制方便食品</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较高</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酸价（以脂肪计）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890</w:t>
            </w: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等</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过氧化值（以脂肪计）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黄曲霉毒素B1</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苯甲酸及其钠盐（以苯甲酸计）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山梨酸及其钾盐（以山梨酸计）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糖精钠（以糖精计）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菌落总数</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大肠菌群</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霉菌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商业无菌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沙门氏菌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single" w:sz="8" w:space="0" w:color="000000"/>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金黄色葡萄球菌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val="restart"/>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w:t>
            </w:r>
          </w:p>
        </w:tc>
        <w:tc>
          <w:tcPr>
            <w:tcW w:w="658"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饼干</w:t>
            </w:r>
          </w:p>
        </w:tc>
        <w:tc>
          <w:tcPr>
            <w:tcW w:w="801"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饼干</w:t>
            </w: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饼干</w:t>
            </w: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饼干</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一般</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酸价（以脂肪计）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955</w:t>
            </w: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过氧化值（以脂肪计）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苯甲酸及其钠盐（以苯甲酸计）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山梨酸及其钾盐（以山梨酸计）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糖精钠（以糖精计）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铝的残留量（干样品，以Al计）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二氧化硫残留量</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96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脱氢乙酸及其钠盐（以脱氢乙酸计）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菌落总数</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大肠菌群</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金黄色葡萄球菌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沙门氏菌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霉菌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val="restart"/>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9</w:t>
            </w:r>
          </w:p>
        </w:tc>
        <w:tc>
          <w:tcPr>
            <w:tcW w:w="658"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罐头</w:t>
            </w:r>
          </w:p>
        </w:tc>
        <w:tc>
          <w:tcPr>
            <w:tcW w:w="801"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罐头</w:t>
            </w: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畜禽水产罐头</w:t>
            </w: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畜禽肉类罐头</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一般</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610</w:t>
            </w: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镉（以Cd计）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铬（以Cr计）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96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脱氢乙酸及其钠盐（以脱氢乙酸计）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苯甲酸及其钠盐（以苯甲酸计）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山梨酸及其钾盐（以山梨酸计）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糖精钠（以糖精计）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亚硝酸盐（以亚硝酸钠计）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120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防腐剂混合使用时各自用量占其最大使用量的比例之和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20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商业无菌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水产动物类罐头</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一般</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组胺</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630</w:t>
            </w: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无机砷（以As计）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镉（以Cd计）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甲基汞（以Hg计）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96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脱氢乙酸及其钠盐（以脱氢乙酸计）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苯甲酸及其钠盐（以苯甲酸计）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山梨酸及其钾盐（以山梨酸计）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糖精钠（以糖精计）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商业无菌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果蔬罐头</w:t>
            </w: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水果类罐头</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较高</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锡（以Sn计）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795</w:t>
            </w: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展青霉素</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二氧化硫残留量</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19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合成着色剂（柠檬黄、日落黄、苋菜红、胭脂红、赤藓红、诱惑红、亮蓝、靛蓝）</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96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脱氢乙酸及其钠盐（以脱氢乙酸计）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苯甲酸及其钠盐（以苯甲酸计）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山梨酸及其钾盐（以山梨酸计）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糖精钠（以糖精计）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甜蜜素（以环己基氨基磺酸计）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阿斯巴甜</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商业无菌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蔬菜类罐头</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较高</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二氧化硫残留量</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660</w:t>
            </w:r>
          </w:p>
        </w:tc>
      </w:tr>
      <w:tr w:rsidR="00A74610" w:rsidRPr="00E60A26" w:rsidTr="00FA3048">
        <w:trPr>
          <w:trHeight w:val="96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脱氢乙酸及其钠盐（以脱氢乙酸计）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苯甲酸及其钠盐（以苯甲酸计）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山梨酸及其钾盐（以山梨酸计）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糖精钠（以糖精计）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阿斯巴甜</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乙二胺四乙酸二钠</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霉菌计数</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商业无菌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食用菌罐头</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较高</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总砷（以As计）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710</w:t>
            </w: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镉（以Cd计）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总汞（以Hg计）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二氧化硫残留量</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96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脱氢乙酸及其钠盐（以脱氢乙酸计）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苯甲酸及其钠盐（以苯甲酸计）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山梨酸及其钾盐（以山梨酸计）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糖精钠（以糖精计）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乙二胺四乙酸二钠</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商业无菌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其他罐头</w:t>
            </w: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其他罐头</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一般</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800</w:t>
            </w: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黄曲霉毒素B1</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二氧化硫残留量</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96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脱氢乙酸及其钠盐（以脱氢乙酸计）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nil"/>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苯甲酸及其</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钠盐（以苯甲酸计）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山梨酸及其钾盐（以山梨酸计）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糖精钠（以糖精计）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阿斯巴甜</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乙二胺四乙酸二钠</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商业无菌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960"/>
        </w:trPr>
        <w:tc>
          <w:tcPr>
            <w:tcW w:w="633" w:type="dxa"/>
            <w:vMerge w:val="restart"/>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10</w:t>
            </w:r>
          </w:p>
        </w:tc>
        <w:tc>
          <w:tcPr>
            <w:tcW w:w="658"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冷冻饮品</w:t>
            </w:r>
          </w:p>
        </w:tc>
        <w:tc>
          <w:tcPr>
            <w:tcW w:w="801"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冷冻饮品</w:t>
            </w: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冷冻饮品</w:t>
            </w:r>
          </w:p>
        </w:tc>
        <w:tc>
          <w:tcPr>
            <w:tcW w:w="1080" w:type="dxa"/>
            <w:tcBorders>
              <w:top w:val="nil"/>
              <w:left w:val="nil"/>
              <w:bottom w:val="nil"/>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冰淇淋、雪糕、雪泥、冰棍、食用冰、甜味冰</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较高</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蛋白质</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545</w:t>
            </w: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、其他类</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糖精钠（以糖精计）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甜蜜素（以环己基氨基磺酸计）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菌落总数</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大肠菌群</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沙门氏菌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single" w:sz="8" w:space="0" w:color="000000"/>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金黄色葡萄球菌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20"/>
        </w:trPr>
        <w:tc>
          <w:tcPr>
            <w:tcW w:w="633" w:type="dxa"/>
            <w:vMerge w:val="restart"/>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11</w:t>
            </w:r>
          </w:p>
        </w:tc>
        <w:tc>
          <w:tcPr>
            <w:tcW w:w="658"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速冻食品</w:t>
            </w:r>
          </w:p>
        </w:tc>
        <w:tc>
          <w:tcPr>
            <w:tcW w:w="801"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速冻面米食品</w:t>
            </w: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速冻面米食品</w:t>
            </w:r>
          </w:p>
        </w:tc>
        <w:tc>
          <w:tcPr>
            <w:tcW w:w="1080" w:type="dxa"/>
            <w:tcBorders>
              <w:top w:val="nil"/>
              <w:left w:val="nil"/>
              <w:bottom w:val="nil"/>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水饺、元宵</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较高</w:t>
            </w:r>
          </w:p>
        </w:tc>
        <w:tc>
          <w:tcPr>
            <w:tcW w:w="240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过氧化值（以脂肪计）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205</w:t>
            </w: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、馄饨等生</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制品</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糖精钠（以糖精计）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包子、馒头等熟制品</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较高</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糖精钠（以糖精计）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345</w:t>
            </w: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菌落总数</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大肠菌群</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金黄色葡萄球菌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沙门氏菌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速冻其他食品</w:t>
            </w: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速冻谷物食品</w:t>
            </w: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玉米等</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一般</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410</w:t>
            </w: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黄曲霉毒素B1</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糖精钠（以糖精计）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金黄色葡萄球菌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沙门氏菌</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速冻肉制品</w:t>
            </w: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速冻调理肉制品</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一般</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过氧化值（以脂肪计）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460</w:t>
            </w: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镉（以Cd计）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铬（以Cr计）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总砷（以As计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氯霉素</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胭脂红</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速冻水产制品</w:t>
            </w: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速冻水产制品</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一般</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过氧化值（以脂肪计）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285</w:t>
            </w: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N-二甲基亚硝胺</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苯甲酸及其钠盐（以苯甲酸计）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山梨酸及其钾盐（以山梨酸计）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57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速冻蔬菜制品</w:t>
            </w: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速冻蔬菜制品</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一般</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Cs w:val="24"/>
              </w:rPr>
            </w:pPr>
            <w:r w:rsidRPr="00E60A26">
              <w:rPr>
                <w:rFonts w:ascii="宋体" w:hAnsi="宋体" w:cs="Tahoma" w:hint="eastAsia"/>
                <w:color w:val="000000"/>
                <w:kern w:val="0"/>
                <w:szCs w:val="24"/>
              </w:rPr>
              <w:t>铅（以</w:t>
            </w:r>
            <w:r w:rsidRPr="00E60A26">
              <w:rPr>
                <w:rFonts w:ascii="宋体" w:hAnsi="宋体" w:cs="Tahoma" w:hint="eastAsia"/>
                <w:color w:val="000000"/>
                <w:kern w:val="0"/>
                <w:sz w:val="20"/>
                <w:szCs w:val="20"/>
              </w:rPr>
              <w:t>Pb</w:t>
            </w:r>
            <w:r w:rsidRPr="00E60A26">
              <w:rPr>
                <w:rFonts w:ascii="宋体" w:hAnsi="宋体" w:cs="Tahoma" w:hint="eastAsia"/>
                <w:color w:val="000000"/>
                <w:kern w:val="0"/>
                <w:szCs w:val="24"/>
              </w:rPr>
              <w:t>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335</w:t>
            </w: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苯甲酸及其钠盐（以苯甲酸计）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二氧化硫残留量</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山梨酸及其钾盐（以山梨酸计）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糖精钠（以糖精计）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速冻水果制品</w:t>
            </w: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速冻水果制品</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一般</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糖精钠（以糖精计）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495</w:t>
            </w: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阿斯巴甜</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菌落总数</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大肠菌群</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沙门氏菌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金黄色葡萄球菌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81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Cs w:val="24"/>
              </w:rPr>
            </w:pPr>
            <w:r w:rsidRPr="00E60A26">
              <w:rPr>
                <w:rFonts w:ascii="宋体" w:hAnsi="宋体" w:cs="Tahoma" w:hint="eastAsia"/>
                <w:color w:val="000000"/>
                <w:kern w:val="0"/>
                <w:szCs w:val="24"/>
              </w:rPr>
              <w:t>大肠埃希氏菌</w:t>
            </w:r>
            <w:r w:rsidRPr="00E60A26">
              <w:rPr>
                <w:rFonts w:ascii="宋体" w:hAnsi="宋体" w:cs="Tahoma" w:hint="eastAsia"/>
                <w:color w:val="000000"/>
                <w:kern w:val="0"/>
                <w:sz w:val="20"/>
                <w:szCs w:val="20"/>
              </w:rPr>
              <w:t xml:space="preserve"> O157:H7</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val="restart"/>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12</w:t>
            </w:r>
          </w:p>
        </w:tc>
        <w:tc>
          <w:tcPr>
            <w:tcW w:w="658"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薯类和膨化食品</w:t>
            </w:r>
          </w:p>
        </w:tc>
        <w:tc>
          <w:tcPr>
            <w:tcW w:w="801"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薯类和膨化食品</w:t>
            </w: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膨化食品</w:t>
            </w:r>
          </w:p>
        </w:tc>
        <w:tc>
          <w:tcPr>
            <w:tcW w:w="1080" w:type="dxa"/>
            <w:tcBorders>
              <w:top w:val="nil"/>
              <w:left w:val="nil"/>
              <w:bottom w:val="nil"/>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含油型膨化食品和非含油型膨化食</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较高</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水分</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790</w:t>
            </w: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品</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酸价（以脂肪计）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过氧化值（以脂肪计）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黄曲霉毒素B1</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糖精钠（以糖精计）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苯甲酸及其钠盐（以苯甲酸计）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山梨酸及其钾盐（以山梨酸计）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菌落总数</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大肠菌群</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沙门氏菌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single" w:sz="8" w:space="0" w:color="000000"/>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金黄色葡萄球菌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薯类食品</w:t>
            </w:r>
          </w:p>
        </w:tc>
        <w:tc>
          <w:tcPr>
            <w:tcW w:w="1080" w:type="dxa"/>
            <w:tcBorders>
              <w:top w:val="nil"/>
              <w:left w:val="nil"/>
              <w:bottom w:val="nil"/>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干制薯类</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一般</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酸价（以脂肪计）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450</w:t>
            </w: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（马铃薯</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过氧化值（以脂肪计）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片）</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菌落总数</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大肠菌群</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沙门氏菌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single" w:sz="8" w:space="0" w:color="000000"/>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金黄色葡萄球菌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干制薯类</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一般</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270</w:t>
            </w: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（除马铃薯</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二氧化硫残留量</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片外）</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沙门氏菌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single" w:sz="8" w:space="0" w:color="000000"/>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金黄色葡萄球菌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冷冻薯类</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一般</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190</w:t>
            </w: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沙门氏菌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金黄色葡萄球菌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薯泥（酱）类</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一般</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405</w:t>
            </w: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苯甲酸及其钠盐（以苯甲酸计）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山梨酸及其钾盐（以山梨酸计）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沙门氏菌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金黄色葡萄球菌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商业无菌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薯粉类</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一般</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270</w:t>
            </w: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二氧化硫残留量</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沙门氏菌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金黄色葡萄球菌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val="restart"/>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12</w:t>
            </w:r>
          </w:p>
        </w:tc>
        <w:tc>
          <w:tcPr>
            <w:tcW w:w="658"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薯类和膨化食品</w:t>
            </w:r>
          </w:p>
        </w:tc>
        <w:tc>
          <w:tcPr>
            <w:tcW w:w="801"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薯类和膨化食品</w:t>
            </w: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薯类食品</w:t>
            </w: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其他类</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一般</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190</w:t>
            </w: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沙门氏菌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金黄色葡萄球菌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val="restart"/>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13</w:t>
            </w:r>
          </w:p>
        </w:tc>
        <w:tc>
          <w:tcPr>
            <w:tcW w:w="658"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糖果制品</w:t>
            </w:r>
          </w:p>
        </w:tc>
        <w:tc>
          <w:tcPr>
            <w:tcW w:w="801"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糖果制品 (含巧克力及制 品)</w:t>
            </w: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糖果</w:t>
            </w: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糖果</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一般</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465</w:t>
            </w: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糖精钠（以糖精计）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nil"/>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120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合成着色剂(柠檬黄、苋菜红、胭脂红、日落黄）</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nil"/>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144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相同色泽着色剂混合使用时各自用量占其最大使用量的比例之和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nil"/>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二氧化硫残留量</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nil"/>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菌落总数</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nil"/>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大肠菌群</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nil"/>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巧克力及巧克力制品</w:t>
            </w: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巧克力、巧克力制品、代可可脂巧克力及代可可脂巧克力制品</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一般</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235</w:t>
            </w: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总砷（以As计）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糖精钠（以糖精计）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沙门氏菌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果冻</w:t>
            </w: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果冻</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一般</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615</w:t>
            </w: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山梨酸及其钾盐（以山梨酸计）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苯甲酸及其钠盐（以苯甲酸计）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糖精钠（以糖精计）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甜蜜素（以环己基氨基磺酸计）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菌落总数</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大肠菌群</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霉菌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酵母</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val="restart"/>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14</w:t>
            </w:r>
          </w:p>
        </w:tc>
        <w:tc>
          <w:tcPr>
            <w:tcW w:w="658"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茶叶及相关制品</w:t>
            </w:r>
          </w:p>
        </w:tc>
        <w:tc>
          <w:tcPr>
            <w:tcW w:w="801"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茶叶</w:t>
            </w: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茶叶</w:t>
            </w:r>
          </w:p>
        </w:tc>
        <w:tc>
          <w:tcPr>
            <w:tcW w:w="1080" w:type="dxa"/>
            <w:tcBorders>
              <w:top w:val="nil"/>
              <w:left w:val="nil"/>
              <w:bottom w:val="nil"/>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绿茶、红茶</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一般</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1660</w:t>
            </w: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、乌龙茶、黄茶、白茶</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吡虫啉</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、黑茶、花茶、袋泡茶</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草甘膦</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、紧压茶</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除虫脲</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多菌灵</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甲氰菊酯</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联苯菊酯</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氯氰菊酯和高效氯氰菊酯</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灭多威</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滴滴涕</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三氯杀螨醇</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氰戊菊酯和S-氰戊菊酯</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甲胺磷</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啶虫脒</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吡蚜酮</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敌百虫</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甲拌磷</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克百威</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氯唑磷</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灭线磷</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水胺硫磷</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特丁硫磷</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氧乐果</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single" w:sz="8" w:space="0" w:color="000000"/>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茚虫威</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茶叶</w:t>
            </w: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砖茶</w:t>
            </w:r>
          </w:p>
        </w:tc>
        <w:tc>
          <w:tcPr>
            <w:tcW w:w="1080" w:type="dxa"/>
            <w:tcBorders>
              <w:top w:val="nil"/>
              <w:left w:val="nil"/>
              <w:bottom w:val="nil"/>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黑砖茶、花砖茶、茯砖茶、康砖茶</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一般</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780</w:t>
            </w: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、金尖茶、青砖茶、米砖茶等</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氟</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苯醚甲环唑</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吡虫啉</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除虫脲</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哒螨灵</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多菌灵</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甲氰菊酯</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硫丹</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噻虫嗪</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噻嗪酮</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杀螟丹</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三氯杀螨醇</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氰戊菊酯和S-氰戊菊酯</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甲胺磷</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啶虫脒</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吡蚜酮</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敌百虫</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甲拌磷</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克百威</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氯唑磷</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灭线磷</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水胺硫磷</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特丁硫磷</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氧乐果</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single" w:sz="8" w:space="0" w:color="000000"/>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茚虫威</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含茶制品和代用茶</w:t>
            </w: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含茶制品</w:t>
            </w: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速溶茶类、其它含茶制品</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一般</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190</w:t>
            </w: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菌落总数</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大肠菌群</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代用茶</w:t>
            </w: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代用茶</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一般</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130</w:t>
            </w: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二氧化硫</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val="restart"/>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15</w:t>
            </w:r>
          </w:p>
        </w:tc>
        <w:tc>
          <w:tcPr>
            <w:tcW w:w="658"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酒类</w:t>
            </w:r>
          </w:p>
        </w:tc>
        <w:tc>
          <w:tcPr>
            <w:tcW w:w="801"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蒸馏酒</w:t>
            </w: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白酒</w:t>
            </w:r>
          </w:p>
        </w:tc>
        <w:tc>
          <w:tcPr>
            <w:tcW w:w="1080" w:type="dxa"/>
            <w:vMerge w:val="restart"/>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白酒、白酒（液态）、白酒（原 酒）</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高</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酒精度</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535</w:t>
            </w: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nil"/>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nil"/>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甲醇</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nil"/>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氰化物（以HCN计）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100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nil"/>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糖精钠（以糖精计）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nil"/>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甜蜜素（以环己基氨基磺酸计）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nil"/>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三氯蔗糖</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发酵酒</w:t>
            </w: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黄酒</w:t>
            </w: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黄酒</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较高</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酒精度</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490</w:t>
            </w: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苯甲酸及其钠盐（以苯甲酸计）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山梨酸及其钾盐（以山梨酸计）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糖精钠（以糖精计）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甜蜜素（以环己基氨基磺酸计）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三氯蔗糖</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啤酒</w:t>
            </w: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啤酒</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一般</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酒精度</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val="restart"/>
            <w:tcBorders>
              <w:top w:val="nil"/>
              <w:left w:val="single" w:sz="8" w:space="0" w:color="000000"/>
              <w:bottom w:val="nil"/>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330</w:t>
            </w: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nil"/>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甲醛</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nil"/>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nil"/>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二氧化硫残留量</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nil"/>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single" w:sz="8" w:space="0" w:color="000000"/>
              <w:left w:val="nil"/>
              <w:bottom w:val="single" w:sz="8" w:space="0" w:color="000000"/>
              <w:right w:val="nil"/>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警示语标注</w:t>
            </w:r>
          </w:p>
        </w:tc>
        <w:tc>
          <w:tcPr>
            <w:tcW w:w="993" w:type="dxa"/>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nil"/>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葡萄酒</w:t>
            </w: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葡萄酒</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较高</w:t>
            </w:r>
          </w:p>
        </w:tc>
        <w:tc>
          <w:tcPr>
            <w:tcW w:w="2409" w:type="dxa"/>
            <w:tcBorders>
              <w:top w:val="nil"/>
              <w:left w:val="nil"/>
              <w:bottom w:val="single" w:sz="8" w:space="0" w:color="000000"/>
              <w:right w:val="nil"/>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酒精度</w:t>
            </w:r>
          </w:p>
        </w:tc>
        <w:tc>
          <w:tcPr>
            <w:tcW w:w="993" w:type="dxa"/>
            <w:tcBorders>
              <w:top w:val="nil"/>
              <w:left w:val="single" w:sz="8" w:space="0" w:color="000000"/>
              <w:bottom w:val="single" w:sz="8" w:space="0" w:color="000000"/>
              <w:right w:val="nil"/>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935</w:t>
            </w: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single" w:sz="4" w:space="0" w:color="auto"/>
              <w:left w:val="single" w:sz="4" w:space="0" w:color="auto"/>
              <w:bottom w:val="single" w:sz="4" w:space="0" w:color="auto"/>
              <w:right w:val="single" w:sz="4" w:space="0" w:color="auto"/>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赭曲霉毒素A</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single" w:sz="4" w:space="0" w:color="auto"/>
              <w:left w:val="single" w:sz="4" w:space="0" w:color="auto"/>
              <w:bottom w:val="single" w:sz="4" w:space="0" w:color="auto"/>
              <w:right w:val="single" w:sz="4" w:space="0" w:color="auto"/>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甲醇</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single" w:sz="4" w:space="0" w:color="auto"/>
              <w:left w:val="single" w:sz="4" w:space="0" w:color="auto"/>
              <w:bottom w:val="single" w:sz="4" w:space="0" w:color="auto"/>
              <w:right w:val="single" w:sz="4" w:space="0" w:color="auto"/>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苯甲酸及其钠盐（以苯甲酸计）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single" w:sz="4" w:space="0" w:color="auto"/>
              <w:left w:val="single" w:sz="4" w:space="0" w:color="auto"/>
              <w:bottom w:val="single" w:sz="4" w:space="0" w:color="auto"/>
              <w:right w:val="single" w:sz="4" w:space="0" w:color="auto"/>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山梨酸及其钾盐（以山梨</w:t>
            </w:r>
            <w:r w:rsidRPr="00E60A26">
              <w:rPr>
                <w:rFonts w:ascii="宋体" w:hAnsi="宋体" w:cs="Tahoma" w:hint="eastAsia"/>
                <w:color w:val="000000"/>
                <w:kern w:val="0"/>
                <w:sz w:val="20"/>
                <w:szCs w:val="20"/>
              </w:rPr>
              <w:lastRenderedPageBreak/>
              <w:t>酸计）</w:t>
            </w:r>
          </w:p>
        </w:tc>
        <w:tc>
          <w:tcPr>
            <w:tcW w:w="993" w:type="dxa"/>
            <w:tcBorders>
              <w:top w:val="nil"/>
              <w:left w:val="single" w:sz="8" w:space="0" w:color="000000"/>
              <w:bottom w:val="single" w:sz="8" w:space="0" w:color="000000"/>
              <w:right w:val="nil"/>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lastRenderedPageBreak/>
              <w:t>70</w:t>
            </w:r>
          </w:p>
        </w:tc>
        <w:tc>
          <w:tcPr>
            <w:tcW w:w="1079" w:type="dxa"/>
            <w:vMerge/>
            <w:tcBorders>
              <w:top w:val="single" w:sz="4" w:space="0" w:color="auto"/>
              <w:left w:val="single" w:sz="4" w:space="0" w:color="auto"/>
              <w:bottom w:val="single" w:sz="4" w:space="0" w:color="auto"/>
              <w:right w:val="single" w:sz="4" w:space="0" w:color="auto"/>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脱氢乙酸及其钠盐（以脱氢乙酸计）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single" w:sz="4" w:space="0" w:color="auto"/>
              <w:left w:val="single" w:sz="4" w:space="0" w:color="auto"/>
              <w:bottom w:val="single" w:sz="4" w:space="0" w:color="auto"/>
              <w:right w:val="single" w:sz="4" w:space="0" w:color="auto"/>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纳他霉素</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single" w:sz="4" w:space="0" w:color="auto"/>
              <w:left w:val="single" w:sz="4" w:space="0" w:color="auto"/>
              <w:bottom w:val="single" w:sz="4" w:space="0" w:color="auto"/>
              <w:right w:val="single" w:sz="4" w:space="0" w:color="auto"/>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二氧化硫残留量</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single" w:sz="4" w:space="0" w:color="auto"/>
              <w:left w:val="single" w:sz="4" w:space="0" w:color="auto"/>
              <w:bottom w:val="single" w:sz="4" w:space="0" w:color="auto"/>
              <w:right w:val="single" w:sz="4" w:space="0" w:color="auto"/>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nil"/>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糖精钠（以糖精</w:t>
            </w:r>
          </w:p>
        </w:tc>
        <w:tc>
          <w:tcPr>
            <w:tcW w:w="993" w:type="dxa"/>
            <w:tcBorders>
              <w:top w:val="nil"/>
              <w:left w:val="single" w:sz="8" w:space="0" w:color="000000"/>
              <w:bottom w:val="single" w:sz="8" w:space="0" w:color="000000"/>
              <w:right w:val="nil"/>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single" w:sz="4" w:space="0" w:color="auto"/>
              <w:left w:val="single" w:sz="4" w:space="0" w:color="auto"/>
              <w:bottom w:val="single" w:sz="4" w:space="0" w:color="auto"/>
              <w:right w:val="single" w:sz="4" w:space="0" w:color="auto"/>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计）</w:t>
            </w:r>
          </w:p>
        </w:tc>
        <w:tc>
          <w:tcPr>
            <w:tcW w:w="993" w:type="dxa"/>
            <w:tcBorders>
              <w:top w:val="nil"/>
              <w:left w:val="single" w:sz="8" w:space="0" w:color="000000"/>
              <w:bottom w:val="single" w:sz="8" w:space="0" w:color="000000"/>
              <w:right w:val="nil"/>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single" w:sz="4" w:space="0" w:color="auto"/>
              <w:left w:val="single" w:sz="4" w:space="0" w:color="auto"/>
              <w:bottom w:val="single" w:sz="4" w:space="0" w:color="auto"/>
              <w:right w:val="single" w:sz="4" w:space="0" w:color="auto"/>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甜蜜素（以环己基氨基磺酸计）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single" w:sz="4" w:space="0" w:color="auto"/>
              <w:left w:val="single" w:sz="4" w:space="0" w:color="auto"/>
              <w:bottom w:val="single" w:sz="4" w:space="0" w:color="auto"/>
              <w:right w:val="single" w:sz="4" w:space="0" w:color="auto"/>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三氯蔗糖</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single" w:sz="4" w:space="0" w:color="auto"/>
              <w:left w:val="single" w:sz="4" w:space="0" w:color="auto"/>
              <w:bottom w:val="single" w:sz="4" w:space="0" w:color="auto"/>
              <w:right w:val="single" w:sz="4" w:space="0" w:color="auto"/>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果酒</w:t>
            </w: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果酒</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较高</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酒精度</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430</w:t>
            </w: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展青霉素</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二氧化硫残留量</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糖精钠（以糖精计）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三氯蔗糖</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其他酒</w:t>
            </w: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其他发酵酒</w:t>
            </w: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其他发酵酒</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较高</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酒精度</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325</w:t>
            </w: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苯甲酸及其钠盐（以苯甲酸计）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山梨酸及其钾盐（以山梨酸计）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糖精钠（以糖精计）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配制酒</w:t>
            </w: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以蒸馏酒及食用酒精为酒基的配制酒</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较高</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酒精度</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605</w:t>
            </w: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甲醇</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氰化物（以HCN计）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100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二氧化硫残留量</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糖精钠（以糖精计）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nil"/>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甜蜜素</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（以环己基氨基磺酸计）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以发酵酒为酒基的</w:t>
            </w:r>
            <w:r w:rsidRPr="00E60A26">
              <w:rPr>
                <w:rFonts w:ascii="宋体" w:hAnsi="宋体" w:cs="Tahoma" w:hint="eastAsia"/>
                <w:color w:val="000000"/>
                <w:kern w:val="0"/>
                <w:sz w:val="20"/>
                <w:szCs w:val="20"/>
              </w:rPr>
              <w:lastRenderedPageBreak/>
              <w:t>配制酒</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lastRenderedPageBreak/>
              <w:t>较高</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酒精度</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485</w:t>
            </w: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苯甲酸及其钠盐（以苯甲酸计）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山梨酸及其钾盐（以山梨酸计）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二氧化硫残留量</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糖精钠（以糖精计）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甜蜜素（以环己基氨基磺酸计）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其他蒸馏酒</w:t>
            </w: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其他蒸馏酒</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较高</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酒精度</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430</w:t>
            </w: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甲醇</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氰化物（以HCN计）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100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糖精钠（以糖精计）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val="restart"/>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16</w:t>
            </w:r>
          </w:p>
        </w:tc>
        <w:tc>
          <w:tcPr>
            <w:tcW w:w="658"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蔬菜制品</w:t>
            </w:r>
          </w:p>
        </w:tc>
        <w:tc>
          <w:tcPr>
            <w:tcW w:w="801"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蔬菜制品</w:t>
            </w: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酱腌菜</w:t>
            </w: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酱腌菜</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较高</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1115</w:t>
            </w: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亚硝酸盐（以NaNO2计）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阿斯巴甜</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苯甲酸及其钠盐（以苯甲酸计）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二氧化硫残留量</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120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防腐剂混合使用时各自用量占其最大使用量比例之和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20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纽甜</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三氯蔗糖</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山梨酸及其钾盐（以山梨酸计）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糖精钠（以糖精计）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甜蜜素（以环己基氨基磺酸计）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96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脱氢乙酸及其钠盐（以脱氢乙酸计）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苏丹红I-IV</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大肠菌群</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金黄色葡萄球菌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沙门氏菌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蔬菜干制品</w:t>
            </w:r>
          </w:p>
        </w:tc>
        <w:tc>
          <w:tcPr>
            <w:tcW w:w="1080" w:type="dxa"/>
            <w:tcBorders>
              <w:top w:val="nil"/>
              <w:left w:val="nil"/>
              <w:bottom w:val="nil"/>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自然干制品</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一般</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640</w:t>
            </w:r>
          </w:p>
        </w:tc>
      </w:tr>
      <w:tr w:rsidR="00A74610" w:rsidRPr="00E60A26" w:rsidTr="00FA3048">
        <w:trPr>
          <w:trHeight w:val="144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、热风干燥蔬菜、冷冻干燥蔬菜、蔬菜脆片、蔬菜粉及制品</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苯甲酸及其钠盐（以苯甲酸计）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二氧化硫残留量</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山梨酸及其钾盐（以山梨酸计）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糖精钠（以糖精计）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苏丹红I-IV</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阿斯巴甜</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金黄色葡萄球菌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single" w:sz="8" w:space="0" w:color="000000"/>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沙门氏菌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食用菌制品</w:t>
            </w: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干制食用菌</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一般</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镉（以Cd计）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280</w:t>
            </w: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总汞（以Hg计）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总砷（以As计）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二氧化硫残留量</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腌渍食用菌</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一般</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镉（以Cd计）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585</w:t>
            </w: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总汞（以Hg计）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总砷（以As计）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苯甲酸及其钠盐（以苯甲酸计）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二氧化硫残留量</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120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防腐剂混合使用时各自用量占其最大使用量比例之和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20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三氯蔗糖</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山梨酸及其钾盐（以山梨酸计）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96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脱氢乙酸及其钠盐（以脱氢乙酸计）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其他蔬菜制品</w:t>
            </w: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其他蔬菜制品</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一般</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335</w:t>
            </w: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苯甲酸及其钠盐（以苯甲酸计）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二氧化硫残留量</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山梨酸及其钾盐（以山梨酸计）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糖精钠（以糖精计）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val="restart"/>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17</w:t>
            </w:r>
          </w:p>
        </w:tc>
        <w:tc>
          <w:tcPr>
            <w:tcW w:w="658"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水果制品</w:t>
            </w:r>
          </w:p>
        </w:tc>
        <w:tc>
          <w:tcPr>
            <w:tcW w:w="801"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水果制品</w:t>
            </w: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蜜饯</w:t>
            </w:r>
          </w:p>
        </w:tc>
        <w:tc>
          <w:tcPr>
            <w:tcW w:w="1080" w:type="dxa"/>
            <w:tcBorders>
              <w:top w:val="nil"/>
              <w:left w:val="nil"/>
              <w:bottom w:val="nil"/>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蜜饯类、凉果类、果脯类、话化类</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较高</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1145</w:t>
            </w: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、果糕类</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展青霉素</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nil"/>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苯甲酸及其钠盐（以苯甲酸计）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nil"/>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山梨酸及其钾盐（以山梨酸计）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nil"/>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96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脱氢乙酸及其钠盐（以脱氢乙酸计）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nil"/>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120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防腐剂混合使用时各自用量占其最大使用量的比例之和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20</w:t>
            </w:r>
          </w:p>
        </w:tc>
        <w:tc>
          <w:tcPr>
            <w:tcW w:w="1079" w:type="dxa"/>
            <w:vMerge/>
            <w:tcBorders>
              <w:top w:val="nil"/>
              <w:left w:val="nil"/>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糖精钠（以糖精计）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nil"/>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甜蜜素（以环己基氨基磺酸计）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nil"/>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二氧化硫残留量</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nil"/>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120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合成着色剂（亮蓝、柠檬黄、日落黄、苋菜红、胭脂红）</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nil"/>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144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相同色泽着色剂混合使用时各自用量占其最大使用量的比例之和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nil"/>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乙二胺四乙酸二钠</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nil"/>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菌落总数</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nil"/>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大肠菌群</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nil"/>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霉菌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nil"/>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沙门氏菌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nil"/>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single" w:sz="8" w:space="0" w:color="000000"/>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金黄色葡萄球菌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nil"/>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水果干制品</w:t>
            </w: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水果干制品 (含干枸杞)</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一般</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1005</w:t>
            </w: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展青霉素</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吡虫啉</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克百威</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山梨酸及其钾盐（以山梨酸计）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nil"/>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脱氢乙酸及其钠盐</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（以脱氢乙酸计）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120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防腐剂混合使用时各自用量占其最大使用量的比例之和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20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糖精钠（以糖精计）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二氧化硫残留量</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菌落总数</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大肠菌群</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霉菌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沙门氏菌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金黄色葡萄球菌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果酱</w:t>
            </w: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果酱</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一般</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展青霉素</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810</w:t>
            </w: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苯甲酸及其钠盐（以苯甲酸计）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96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脱氢乙酸及其钠盐（以脱氢乙酸计）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120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防腐剂混合使用时各自用量占其最大使用量的比例之和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20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糖精钠（以糖精计）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甜蜜素（以环己基氨基磺酸计）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菌落总数</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大肠菌群</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霉菌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商业无菌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沙门氏菌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金黄色葡萄球菌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val="restart"/>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18</w:t>
            </w:r>
          </w:p>
        </w:tc>
        <w:tc>
          <w:tcPr>
            <w:tcW w:w="658"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炒货食品及坚果制品</w:t>
            </w:r>
          </w:p>
        </w:tc>
        <w:tc>
          <w:tcPr>
            <w:tcW w:w="801"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炒货食品及坚果制品</w:t>
            </w: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炒货食品及坚果制品（ 烘炒类、油炸类、其他类）</w:t>
            </w:r>
          </w:p>
        </w:tc>
        <w:tc>
          <w:tcPr>
            <w:tcW w:w="1080" w:type="dxa"/>
            <w:tcBorders>
              <w:top w:val="nil"/>
              <w:left w:val="nil"/>
              <w:bottom w:val="nil"/>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开心果、杏仁、松仁、</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一般</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酸价（以脂肪计）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860</w:t>
            </w: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瓜子</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过氧化值（以脂肪计）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黄曲霉毒素B1</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糖精钠（以糖精计）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甜蜜素（以环己基氨基磺酸计）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三氯蔗糖</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纽甜</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二氧化硫残留量</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大肠菌群</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霉菌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single" w:sz="8" w:space="0" w:color="000000"/>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沙门氏菌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其他炒货食品及坚果制</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一般</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酸价（以脂肪计）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860</w:t>
            </w: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品</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过氧化值（以脂肪计）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黄曲霉毒素B1</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糖精钠（以糖精计）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甜蜜素（以环己基氨基磺酸计）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三氯蔗糖</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纽甜</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二氧化硫残留量</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大肠菌群</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霉菌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single" w:sz="8" w:space="0" w:color="000000"/>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沙门氏菌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val="restart"/>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19</w:t>
            </w:r>
          </w:p>
        </w:tc>
        <w:tc>
          <w:tcPr>
            <w:tcW w:w="658"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蛋制品</w:t>
            </w:r>
          </w:p>
        </w:tc>
        <w:tc>
          <w:tcPr>
            <w:tcW w:w="801"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蛋制品</w:t>
            </w: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再制蛋</w:t>
            </w: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再制蛋</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较高</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475</w:t>
            </w: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苯甲酸及其钠盐（以苯甲酸计）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山梨酸及其钾盐（以山梨酸计）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菌落总数</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大肠菌群</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沙门氏菌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商业无菌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其他类</w:t>
            </w: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其他类</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较高</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475</w:t>
            </w: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苯甲酸及其钠盐（以苯甲酸计）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山梨酸及其钾盐（以山梨酸计）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菌落总数</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大肠菌群</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沙门氏菌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商业无菌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干蛋类</w:t>
            </w: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干蛋类</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较高</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395</w:t>
            </w: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苯甲酸及其钠盐（以苯甲酸计）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山梨酸及其钾盐（以山梨酸计）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菌落总数</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大肠菌群</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沙门氏菌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冰蛋类</w:t>
            </w: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冰蛋类</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较高</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395</w:t>
            </w: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苯甲酸及其钠盐（以苯甲酸计）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山梨酸及其钾盐（以山梨酸计）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菌落总数</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大肠菌群</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nil"/>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沙门氏菌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val="restart"/>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20</w:t>
            </w:r>
          </w:p>
        </w:tc>
        <w:tc>
          <w:tcPr>
            <w:tcW w:w="658"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可可及焙烤咖啡产品</w:t>
            </w:r>
          </w:p>
        </w:tc>
        <w:tc>
          <w:tcPr>
            <w:tcW w:w="801"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焙炒咖啡</w:t>
            </w: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焙炒咖啡</w:t>
            </w: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焙炒咖啡</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一般</w:t>
            </w:r>
          </w:p>
        </w:tc>
        <w:tc>
          <w:tcPr>
            <w:tcW w:w="2409" w:type="dxa"/>
            <w:tcBorders>
              <w:top w:val="single" w:sz="8" w:space="0" w:color="000000"/>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咖啡因</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200</w:t>
            </w: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赭曲霉毒素A</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可可制品</w:t>
            </w: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可可制品</w:t>
            </w: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可可制品</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一般</w:t>
            </w:r>
          </w:p>
        </w:tc>
        <w:tc>
          <w:tcPr>
            <w:tcW w:w="2409" w:type="dxa"/>
            <w:tcBorders>
              <w:top w:val="nil"/>
              <w:left w:val="nil"/>
              <w:bottom w:val="single" w:sz="8" w:space="0" w:color="000000"/>
              <w:right w:val="nil"/>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250</w:t>
            </w: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总砷（以As计）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二氧化硫残留量</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沙门氏菌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val="restart"/>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21</w:t>
            </w:r>
          </w:p>
        </w:tc>
        <w:tc>
          <w:tcPr>
            <w:tcW w:w="658"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食糖</w:t>
            </w:r>
          </w:p>
        </w:tc>
        <w:tc>
          <w:tcPr>
            <w:tcW w:w="801"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食糖</w:t>
            </w: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食糖</w:t>
            </w: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白砂糖</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一般</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蔗糖分</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430</w:t>
            </w: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还原糖分</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色值</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总砷（以As计）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二氧化硫残留量</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螨</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绵白糖</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一般</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蔗糖分</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430</w:t>
            </w: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还原糖分</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色值</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总砷（以As计）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二氧化硫残留量</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螨</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赤砂糖</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一般</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总糖分</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400</w:t>
            </w: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不溶于水杂质</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总砷（以As计）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二氧化硫残留量</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螨</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红糖</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一般</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总糖分</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400</w:t>
            </w: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不溶于水杂质</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总砷（以As计）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二氧化硫残留量</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螨</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冰糖</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一般</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蔗糖分</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430</w:t>
            </w: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还原糖分</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色值</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总砷（以As计）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二氧化硫残留量</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螨</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val="restart"/>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21</w:t>
            </w:r>
          </w:p>
        </w:tc>
        <w:tc>
          <w:tcPr>
            <w:tcW w:w="658"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食糖</w:t>
            </w:r>
          </w:p>
        </w:tc>
        <w:tc>
          <w:tcPr>
            <w:tcW w:w="801"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食糖</w:t>
            </w: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食糖</w:t>
            </w: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冰片糖</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一般</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总糖分</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400</w:t>
            </w: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还原糖分</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总砷（以As计）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二氧化硫残留量</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nil"/>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螨</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方糖</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一般</w:t>
            </w:r>
          </w:p>
        </w:tc>
        <w:tc>
          <w:tcPr>
            <w:tcW w:w="2409" w:type="dxa"/>
            <w:tcBorders>
              <w:top w:val="single" w:sz="8" w:space="0" w:color="000000"/>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蔗糖分</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430</w:t>
            </w: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还原糖分</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色值</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总砷（以As计）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二氧化硫残留量</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螨</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其他糖</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一般</w:t>
            </w:r>
          </w:p>
        </w:tc>
        <w:tc>
          <w:tcPr>
            <w:tcW w:w="2409" w:type="dxa"/>
            <w:tcBorders>
              <w:top w:val="nil"/>
              <w:left w:val="nil"/>
              <w:bottom w:val="single" w:sz="8" w:space="0" w:color="000000"/>
              <w:right w:val="nil"/>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蔗糖分</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500</w:t>
            </w: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总糖分</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还原糖分</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色值</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总砷（以As计）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二氧化硫残留量</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螨</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val="restart"/>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22</w:t>
            </w:r>
          </w:p>
        </w:tc>
        <w:tc>
          <w:tcPr>
            <w:tcW w:w="658"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水产制品</w:t>
            </w:r>
          </w:p>
        </w:tc>
        <w:tc>
          <w:tcPr>
            <w:tcW w:w="801"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水产制品</w:t>
            </w: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干制水产品</w:t>
            </w: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藻类干制品</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较高</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565</w:t>
            </w: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二氧化硫残留量</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菌落总数</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大肠菌群</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沙门氏菌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金黄色葡萄球菌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副溶血性弧菌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霉菌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预制动物性水产干制品</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较高</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镉（以Cd计）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350</w:t>
            </w: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N-二甲基亚硝胺</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苯甲酸及其钠盐（以苯甲酸计）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山梨酸及其钾盐（以山梨酸计）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二氧化硫残留量</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盐渍水产品</w:t>
            </w: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盐渍鱼</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较高</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过氧化值（以脂肪计）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410</w:t>
            </w: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组胺</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镉（以Cd计）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N-二甲基亚硝胺</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苯甲酸及其钠盐（以苯甲酸计）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山梨酸及其钾盐（以山梨酸计）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57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盐渍藻</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较高</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Cs w:val="24"/>
              </w:rPr>
            </w:pPr>
            <w:r w:rsidRPr="00E60A26">
              <w:rPr>
                <w:rFonts w:ascii="宋体" w:hAnsi="宋体" w:cs="Tahoma" w:hint="eastAsia"/>
                <w:color w:val="000000"/>
                <w:kern w:val="0"/>
                <w:szCs w:val="24"/>
              </w:rPr>
              <w:t>铅（以</w:t>
            </w:r>
            <w:r w:rsidRPr="00E60A26">
              <w:rPr>
                <w:rFonts w:ascii="宋体" w:hAnsi="宋体" w:cs="Tahoma" w:hint="eastAsia"/>
                <w:color w:val="000000"/>
                <w:kern w:val="0"/>
                <w:sz w:val="20"/>
                <w:szCs w:val="20"/>
              </w:rPr>
              <w:t>Pb</w:t>
            </w:r>
            <w:r w:rsidRPr="00E60A26">
              <w:rPr>
                <w:rFonts w:ascii="宋体" w:hAnsi="宋体" w:cs="Tahoma" w:hint="eastAsia"/>
                <w:color w:val="000000"/>
                <w:kern w:val="0"/>
                <w:szCs w:val="24"/>
              </w:rPr>
              <w:t>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185</w:t>
            </w: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苯甲酸及其钠盐（以苯甲酸计）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山梨酸及其钾盐（以山梨酸计）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其他盐渍水产品</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较高</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N-二甲基亚硝胺</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220</w:t>
            </w: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苯甲酸及其钠盐（以苯甲酸计）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山梨酸及其钾盐（以山梨酸计）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鱼糜制品</w:t>
            </w: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预制鱼糜制品</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较高</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挥发性盐基氮</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270</w:t>
            </w: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N-二甲基亚硝胺</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苯甲酸及其钠盐（以苯甲酸计）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山梨酸及其钾盐（以山梨酸计）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tcBorders>
              <w:top w:val="nil"/>
              <w:left w:val="nil"/>
              <w:bottom w:val="nil"/>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熟制动物性水产制</w:t>
            </w: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熟制动物性水产制品</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高</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镉（以Cd计）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730</w:t>
            </w: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tcBorders>
              <w:top w:val="nil"/>
              <w:left w:val="nil"/>
              <w:bottom w:val="nil"/>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品</w:t>
            </w: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N-二甲基亚硝胺</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tcBorders>
              <w:top w:val="nil"/>
              <w:left w:val="nil"/>
              <w:bottom w:val="nil"/>
              <w:right w:val="nil"/>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苯并[a]芘</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tcBorders>
              <w:top w:val="nil"/>
              <w:left w:val="nil"/>
              <w:bottom w:val="nil"/>
              <w:right w:val="nil"/>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苯甲酸及其钠盐（以苯甲酸计）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tcBorders>
              <w:top w:val="nil"/>
              <w:left w:val="nil"/>
              <w:bottom w:val="nil"/>
              <w:right w:val="nil"/>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山梨酸及其钾盐（以山梨酸计）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tcBorders>
              <w:top w:val="nil"/>
              <w:left w:val="nil"/>
              <w:bottom w:val="nil"/>
              <w:right w:val="nil"/>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糖精钠（以糖精计）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tcBorders>
              <w:top w:val="nil"/>
              <w:left w:val="nil"/>
              <w:bottom w:val="nil"/>
              <w:right w:val="nil"/>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二氧化硫残留量</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tcBorders>
              <w:top w:val="nil"/>
              <w:left w:val="nil"/>
              <w:bottom w:val="nil"/>
              <w:right w:val="nil"/>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沙门氏菌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tcBorders>
              <w:top w:val="nil"/>
              <w:left w:val="nil"/>
              <w:bottom w:val="nil"/>
              <w:right w:val="nil"/>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金黄色葡萄球菌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tcBorders>
              <w:top w:val="nil"/>
              <w:left w:val="nil"/>
              <w:bottom w:val="single" w:sz="8" w:space="0" w:color="000000"/>
              <w:right w:val="nil"/>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副溶血性弧菌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生食水产品</w:t>
            </w: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生食动物性水产品</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高</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挥发性盐基氮</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1110</w:t>
            </w: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镉（以Cd计）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N-二甲基亚硝胺</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苯并[a]芘</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苯甲酸及其钠盐（以苯甲酸计）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山梨酸及其钾盐（以山梨酸计）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铝的残留量（以即食海蜇中Al计）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菌落总数</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大肠菌群</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沙门氏菌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金黄色葡萄球菌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副溶血性弧菌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吸虫囊蚴</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线虫幼虫</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绦虫裂头蚴</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120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tcBorders>
              <w:top w:val="nil"/>
              <w:left w:val="nil"/>
              <w:bottom w:val="nil"/>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水生动物油脂及制</w:t>
            </w: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水生动物油脂及制品</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一般</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丁基羟基茴香醚（BHA）（以油脂中的含量计）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255</w:t>
            </w:r>
          </w:p>
        </w:tc>
      </w:tr>
      <w:tr w:rsidR="00A74610" w:rsidRPr="00E60A26" w:rsidTr="00FA3048">
        <w:trPr>
          <w:trHeight w:val="120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tcBorders>
              <w:top w:val="nil"/>
              <w:left w:val="nil"/>
              <w:bottom w:val="nil"/>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品</w:t>
            </w: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二丁基羟基甲苯（BHT）（以油脂中的含量计）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120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tcBorders>
              <w:top w:val="nil"/>
              <w:left w:val="nil"/>
              <w:bottom w:val="nil"/>
              <w:right w:val="nil"/>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特丁基对苯二酚（TBHQ）（以油脂中的含量计）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96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tcBorders>
              <w:top w:val="nil"/>
              <w:left w:val="nil"/>
              <w:bottom w:val="nil"/>
              <w:right w:val="nil"/>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没食子酸丙酯（PG）（以油脂中的含量计）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其他水产制品</w:t>
            </w: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其他水产制品</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一般</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730</w:t>
            </w: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甲基汞（以Hg计）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无机砷（以As计）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铬（以Cr计）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N-二甲基亚硝胺</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苯甲酸及其钠盐（以苯甲酸计）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山梨酸及其钾盐（以山梨酸计）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沙门氏菌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金黄色葡萄球菌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single" w:sz="8" w:space="0" w:color="000000"/>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副溶血性弧菌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val="restart"/>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23</w:t>
            </w:r>
          </w:p>
        </w:tc>
        <w:tc>
          <w:tcPr>
            <w:tcW w:w="658"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淀粉及淀粉制品</w:t>
            </w:r>
          </w:p>
        </w:tc>
        <w:tc>
          <w:tcPr>
            <w:tcW w:w="801"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淀粉及淀粉制品</w:t>
            </w: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淀粉</w:t>
            </w: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淀粉</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一般</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405</w:t>
            </w: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二氧化硫残留量</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菌落总数</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大肠菌群</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霉菌和酵母</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霉菌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淀粉制品</w:t>
            </w: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粉丝粉条</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较高</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495</w:t>
            </w: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铝的残留量（干样品，以Al计）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二氧化硫残留量</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菌落总数</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大肠菌群</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金黄色葡萄球菌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沙门氏菌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其他淀粉制品</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较高</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495</w:t>
            </w: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铝的残留量（干样品，以Al计）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二氧化硫残留量</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菌落总数</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大肠菌群</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金黄色葡萄球菌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沙门氏菌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淀粉糖</w:t>
            </w: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淀粉糖</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一般</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195</w:t>
            </w: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二氧化硫残留量</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糖精钠（以糖精计）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val="restart"/>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24</w:t>
            </w:r>
          </w:p>
        </w:tc>
        <w:tc>
          <w:tcPr>
            <w:tcW w:w="658"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糕点</w:t>
            </w:r>
          </w:p>
        </w:tc>
        <w:tc>
          <w:tcPr>
            <w:tcW w:w="801"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糕点</w:t>
            </w: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糕点</w:t>
            </w: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糕点</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较高</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酸价（以脂肪计）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1550</w:t>
            </w: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过氧化值（以脂肪计）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富马酸二甲酯</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苏丹红I-IV</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苯甲酸及其钠盐（以苯甲酸计）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山梨酸及其钾盐（以山梨酸计）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糖精钠（以糖精计）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甜蜜素（以环己基氨基磺酸计）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安赛蜜</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铝的残留量（干样品，以Al计）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丙酸及其钠盐、钙盐(以丙酸计)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96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脱氢乙酸及其钠盐(以脱氢乙酸计)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纳他霉素</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三氯蔗糖</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丙二醇</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120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防腐剂混合使用时各自用量占其最大使用量的比例之和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20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菌落总数</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大肠菌群</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金黄色葡萄球菌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沙门氏菌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霉菌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月饼</w:t>
            </w: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月饼</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较高</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酸价（以脂肪计）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1075</w:t>
            </w: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过氧化值（以脂肪计）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富马酸二甲酯</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苏丹红I-IV</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苯甲酸及其钠盐（以苯甲酸计）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山梨酸及其钾盐（以山梨酸计）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铝的残留量（干样品，以Al计）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丙酸及其钠盐钙盐</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96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脱氢乙酸及其钠盐(以脱氢乙酸计)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纳他霉素</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120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防腐剂混合使用时各自用量占其最大使用量的比例之和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20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菌落总数</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大肠菌群</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金黄色葡萄球菌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沙门氏菌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霉菌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粽子</w:t>
            </w: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粽子</w:t>
            </w: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粽子</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较高</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苏丹红I-IV</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800</w:t>
            </w: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苯甲酸及其钠盐（以苯甲酸计）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山梨酸及其钾盐（以山梨酸计）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糖精钠（以糖精计）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安赛蜜</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菌落总数</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大肠菌群</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金黄色葡萄球菌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沙门氏菌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霉菌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商业无菌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val="restart"/>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25</w:t>
            </w:r>
          </w:p>
        </w:tc>
        <w:tc>
          <w:tcPr>
            <w:tcW w:w="658"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豆制品</w:t>
            </w:r>
          </w:p>
        </w:tc>
        <w:tc>
          <w:tcPr>
            <w:tcW w:w="801"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豆制品</w:t>
            </w: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发酵性豆制品</w:t>
            </w:r>
          </w:p>
        </w:tc>
        <w:tc>
          <w:tcPr>
            <w:tcW w:w="1080" w:type="dxa"/>
            <w:vMerge w:val="restart"/>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腐乳、豆豉、纳豆等</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较高</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780</w:t>
            </w: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nil"/>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黄曲霉毒素B1</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nil"/>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苯甲酸及其钠盐（以苯甲酸计）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nil"/>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山梨酸及其钾盐（以山梨酸计）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96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nil"/>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脱氢乙酸及其钠盐（以脱氢乙酸计）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nil"/>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糖精钠（以糖精计）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nil"/>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甜蜜素（以环己基氨基磺酸计）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nil"/>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铝的残留量（干样品，以Al计）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nil"/>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大肠菌群</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nil"/>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沙门氏菌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nil"/>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金黄色葡萄球菌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非发酵性豆制品</w:t>
            </w:r>
          </w:p>
        </w:tc>
        <w:tc>
          <w:tcPr>
            <w:tcW w:w="1080" w:type="dxa"/>
            <w:tcBorders>
              <w:top w:val="nil"/>
              <w:left w:val="nil"/>
              <w:bottom w:val="nil"/>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豆干、豆腐</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较高</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脲酶试验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865</w:t>
            </w: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、豆皮等</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苯甲酸及其钠盐（以苯甲酸计）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山梨酸及其钾盐（以山梨酸计）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96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脱氢乙酸及其钠盐（以脱氢乙酸计）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96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丙酸及其钠盐、钙盐（以丙酸计）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120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防腐剂混合使用时各自用量占其最大使用量的比例之和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20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糖精钠（以糖精计）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三氯蔗糖</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铝的残留量（干样品，以Al计）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大肠菌群</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沙门氏菌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single" w:sz="8" w:space="0" w:color="000000"/>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金黄色葡萄球菌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腐竹、油皮</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较高</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780</w:t>
            </w: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苯甲酸及其钠盐（以苯甲酸计）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山梨酸及其钾盐（以山梨酸计）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96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脱氢乙酸及其钠盐（以脱氢乙酸计）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糖精钠（以糖精计）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三氯蔗糖</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二氧化硫残留量</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铝的残留量（干样品，以 Al计）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大肠菌群</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沙门氏菌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金黄色葡萄球菌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其他豆制</w:t>
            </w:r>
            <w:r w:rsidRPr="00E60A26">
              <w:rPr>
                <w:rFonts w:ascii="宋体" w:hAnsi="宋体" w:cs="Tahoma" w:hint="eastAsia"/>
                <w:color w:val="000000"/>
                <w:kern w:val="0"/>
                <w:sz w:val="20"/>
                <w:szCs w:val="20"/>
              </w:rPr>
              <w:lastRenderedPageBreak/>
              <w:t>品</w:t>
            </w: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lastRenderedPageBreak/>
              <w:t>大豆蛋白</w:t>
            </w:r>
            <w:r w:rsidRPr="00E60A26">
              <w:rPr>
                <w:rFonts w:ascii="宋体" w:hAnsi="宋体" w:cs="Tahoma" w:hint="eastAsia"/>
                <w:color w:val="000000"/>
                <w:kern w:val="0"/>
                <w:sz w:val="20"/>
                <w:szCs w:val="20"/>
              </w:rPr>
              <w:lastRenderedPageBreak/>
              <w:t>类制品等</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lastRenderedPageBreak/>
              <w:t>较高</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630</w:t>
            </w: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山梨酸及其钾盐（以山梨酸计）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96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脱氢乙酸及其钠盐（以脱氢乙酸计）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糖精钠（以糖精计）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三氯蔗糖</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铝的残留量（干样品，以Al计）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大肠菌群</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沙门氏菌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金黄色葡萄球菌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val="restart"/>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26</w:t>
            </w:r>
          </w:p>
        </w:tc>
        <w:tc>
          <w:tcPr>
            <w:tcW w:w="658"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蜂产品</w:t>
            </w:r>
          </w:p>
        </w:tc>
        <w:tc>
          <w:tcPr>
            <w:tcW w:w="801"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蜂产品</w:t>
            </w: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蜂蜜</w:t>
            </w: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蜂蜜</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高</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果糖和葡萄糖</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680</w:t>
            </w: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蔗糖</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氯霉素</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144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喹诺酮类（洛美沙星、培氟沙星、氧氟沙星、诺氟沙星）</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山梨酸及其钾盐（以山梨酸计）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菌落总数</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大肠菌群</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霉菌计数</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嗜渗酵母计数</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tcBorders>
              <w:top w:val="nil"/>
              <w:left w:val="nil"/>
              <w:bottom w:val="nil"/>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蜂王浆</w:t>
            </w: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蜂王浆（含蜂王浆冻干粉）</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一般</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10-羟基-2-癸烯酸</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185</w:t>
            </w: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tcBorders>
              <w:top w:val="nil"/>
              <w:left w:val="nil"/>
              <w:bottom w:val="nil"/>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（含蜂王浆冻干</w:t>
            </w: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总糖分</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粉）</w:t>
            </w: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酸度</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蜂花粉</w:t>
            </w: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蜂花粉</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一般</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蛋白质</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380</w:t>
            </w: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水分</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菌落总数</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大肠菌群</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霉菌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蜂产品制</w:t>
            </w:r>
            <w:r w:rsidRPr="00E60A26">
              <w:rPr>
                <w:rFonts w:ascii="宋体" w:hAnsi="宋体" w:cs="Tahoma" w:hint="eastAsia"/>
                <w:color w:val="000000"/>
                <w:kern w:val="0"/>
                <w:sz w:val="20"/>
                <w:szCs w:val="20"/>
              </w:rPr>
              <w:lastRenderedPageBreak/>
              <w:t>品</w:t>
            </w: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lastRenderedPageBreak/>
              <w:t>蜂产品制</w:t>
            </w:r>
            <w:r w:rsidRPr="00E60A26">
              <w:rPr>
                <w:rFonts w:ascii="宋体" w:hAnsi="宋体" w:cs="Tahoma" w:hint="eastAsia"/>
                <w:color w:val="000000"/>
                <w:kern w:val="0"/>
                <w:sz w:val="20"/>
                <w:szCs w:val="20"/>
              </w:rPr>
              <w:lastRenderedPageBreak/>
              <w:t>品</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lastRenderedPageBreak/>
              <w:t>一般</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535</w:t>
            </w: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糖精钠（以糖精计）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苯甲酸及其钠盐（以苯甲酸计）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山梨酸及其钾盐（以山梨酸计）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菌落总数</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大肠菌群</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霉菌计数</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酵母计数</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val="restart"/>
            <w:tcBorders>
              <w:top w:val="nil"/>
              <w:left w:val="single" w:sz="8" w:space="0" w:color="000000"/>
              <w:bottom w:val="nil"/>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27</w:t>
            </w:r>
          </w:p>
        </w:tc>
        <w:tc>
          <w:tcPr>
            <w:tcW w:w="658"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保健食品</w:t>
            </w:r>
          </w:p>
        </w:tc>
        <w:tc>
          <w:tcPr>
            <w:tcW w:w="801"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保健食品</w:t>
            </w: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保健食品</w:t>
            </w: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保健食品</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较高</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功效/标志性成分</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2370</w:t>
            </w:r>
          </w:p>
        </w:tc>
      </w:tr>
      <w:tr w:rsidR="00A74610" w:rsidRPr="00E60A26" w:rsidTr="00FA3048">
        <w:trPr>
          <w:trHeight w:val="285"/>
        </w:trPr>
        <w:tc>
          <w:tcPr>
            <w:tcW w:w="633" w:type="dxa"/>
            <w:vMerge/>
            <w:tcBorders>
              <w:top w:val="nil"/>
              <w:left w:val="single" w:sz="8" w:space="0" w:color="000000"/>
              <w:bottom w:val="nil"/>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水分</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nil"/>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可溶性固形物</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nil"/>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酸价</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nil"/>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过氧化值</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nil"/>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崩解时限</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nil"/>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铅（Pb）</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nil"/>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总砷（As）</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nil"/>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总汞（以Hg计）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nil"/>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镉(以Cd计）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nil"/>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胶囊壳中的铬</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nil"/>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西布曲明</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nil"/>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N-单去甲基西布曲明</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nil"/>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N，N-双去甲基西布曲明</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nil"/>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麻黄碱</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nil"/>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芬氟拉明</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nil"/>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酚酞</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nil"/>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甲苯磺丁脲</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nil"/>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格列本脲</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nil"/>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格列齐特</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nil"/>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格列吡嗪</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nil"/>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格列喹酮</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nil"/>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格列美脲</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nil"/>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马来酸罗格列酮</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nil"/>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瑞格列奈</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nil"/>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盐酸吡格列酮</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nil"/>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盐酸二甲双胍</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nil"/>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盐酸苯乙双胍</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nil"/>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盐酸丁二胍</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nil"/>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格列波脲</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nil"/>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那红地那非</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nil"/>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红地那非</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nil"/>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伐地那非</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nil"/>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羟基豪莫西地那非</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nil"/>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西地那非</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nil"/>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豪莫西地那非</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nil"/>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氨基他达拉非</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nil"/>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他达拉非</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nil"/>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硫代艾地那非</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nil"/>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伪伐地那非</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nil"/>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那莫西地那非</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nil"/>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地西泮</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nil"/>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硝西泮</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nil"/>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氯硝西泮</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nil"/>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氯氮卓</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nil"/>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奥沙西泮</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nil"/>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马来酸咪哒唑仑</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nil"/>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劳拉西泮</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nil"/>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艾司唑仑</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nil"/>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阿普唑仑</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nil"/>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三唑仑</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nil"/>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巴比妥</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nil"/>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苯巴比妥</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nil"/>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异戊巴比妥</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nil"/>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司可巴比妥</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nil"/>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氯美扎酮</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nil"/>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佐匹克隆</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nil"/>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氯苯那敏</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nil"/>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扎来普隆</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nil"/>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文拉法辛</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nil"/>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青藤碱</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nil"/>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罗通定</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nil"/>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阿替洛尔</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nil"/>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盐酸可乐定</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nil"/>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氢氯噻嗪</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nil"/>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卡托普利</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nil"/>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哌唑嗪</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nil"/>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利血平</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nil"/>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硝苯地平</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nil"/>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氨氯地平</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nil"/>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尼群地平</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nil"/>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尼莫地平</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nil"/>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尼索地平</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nil"/>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非洛地平</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nil"/>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菌落总数</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nil"/>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大肠菌群</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nil"/>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霉菌和酵母</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nil"/>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金黄色葡萄球菌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nil"/>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沙门氏菌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val="restart"/>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28</w:t>
            </w:r>
          </w:p>
        </w:tc>
        <w:tc>
          <w:tcPr>
            <w:tcW w:w="658"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特殊膳食食品</w:t>
            </w:r>
          </w:p>
        </w:tc>
        <w:tc>
          <w:tcPr>
            <w:tcW w:w="801"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婴幼儿辅助食品</w:t>
            </w: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婴幼儿谷类辅助食品</w:t>
            </w:r>
          </w:p>
        </w:tc>
        <w:tc>
          <w:tcPr>
            <w:tcW w:w="1080" w:type="dxa"/>
            <w:vMerge w:val="restart"/>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婴幼儿谷物辅助食品、婴幼儿高蛋白谷物辅助食品、婴幼儿生制类谷物辅助食品</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高</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能量</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1200</w:t>
            </w: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nil"/>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蛋白质</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nil"/>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脂肪</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nil"/>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亚油酸/总脂肪酸</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nil"/>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月桂酸占总脂肪的比值</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nil"/>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肉豆蔻酸占总脂肪的比值</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nil"/>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维生素A</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nil"/>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维生素 D</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nil"/>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维生素B1</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nil"/>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钙</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nil"/>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铁</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nil"/>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nil"/>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钠</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nil"/>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维生素E</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nil"/>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维生素B2</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nil"/>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维生素B6</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nil"/>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维生素B12</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nil"/>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烟酸</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nil"/>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叶酸</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nil"/>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泛酸</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nil"/>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维 生素C</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nil"/>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生物素</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nil"/>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磷</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nil"/>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碘</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nil"/>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nil"/>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钾</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nil"/>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single" w:sz="8" w:space="0" w:color="000000"/>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水分</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nil"/>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不溶性膳食纤维</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nil"/>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脲酶活性定性测定</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nil"/>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nil"/>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无机砷（以As计）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nil"/>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锡（以Sn计）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nil"/>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镉（以Cd计）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nil"/>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黄曲霉毒素B1</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nil"/>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硝酸盐（以NaNO3计）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nil"/>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亚硝酸盐（以NaNO2计）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nil"/>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菌落总数</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nil"/>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大肠菌群</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nil"/>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沙门氏菌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nil"/>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二十二碳六烯酸</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nil"/>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花生四烯酸</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婴幼儿罐装辅助食品</w:t>
            </w:r>
          </w:p>
        </w:tc>
        <w:tc>
          <w:tcPr>
            <w:tcW w:w="1080" w:type="dxa"/>
            <w:vMerge w:val="restart"/>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泥（糊）状罐装食品、颗粒状罐装食品、汁类罐装食品</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高</w:t>
            </w:r>
          </w:p>
        </w:tc>
        <w:tc>
          <w:tcPr>
            <w:tcW w:w="2409" w:type="dxa"/>
            <w:tcBorders>
              <w:top w:val="nil"/>
              <w:left w:val="nil"/>
              <w:bottom w:val="single" w:sz="8" w:space="0" w:color="000000"/>
              <w:right w:val="nil"/>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蛋白质</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330</w:t>
            </w: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nil"/>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脂肪</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nil"/>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总钠</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nil"/>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nil"/>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无机砷（以As计）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nil"/>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总汞（以Hg计）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nil"/>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锡（以Sn计）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nil"/>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硝酸盐（以NaNO3计）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nil"/>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亚硝酸盐（以NaNO2计）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nil"/>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商业无菌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nil"/>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霉菌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val="restart"/>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28</w:t>
            </w:r>
          </w:p>
        </w:tc>
        <w:tc>
          <w:tcPr>
            <w:tcW w:w="658"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特殊膳食食品</w:t>
            </w:r>
          </w:p>
        </w:tc>
        <w:tc>
          <w:tcPr>
            <w:tcW w:w="801"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营养补充品</w:t>
            </w: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营养补充品</w:t>
            </w: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辅食营养素补充食品、辅食营养素补充片、辅食营养素撒剂</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高</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蛋白质</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810</w:t>
            </w: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钙</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铁</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维生素A</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维生素D</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维生素B1</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维生素B2</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维生素K1</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nil"/>
              <w:right w:val="nil"/>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维生素B6</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叶酸</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维生素B12</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泛酸</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胆碱</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生物素</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维生素C</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二十二碳六烯酸</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脲酶活性定性</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总砷（以As计）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黄曲霉毒素M1</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黄曲霉毒素B1</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硝酸盐（以NaNO3计）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亚硝酸盐（以NaNO2  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菌落总数</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大肠菌群</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沙门氏菌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孕妇及乳母营养补充食品</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高</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铁</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870</w:t>
            </w: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维生素A</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维生素D</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叶酸</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维生素B12</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钙</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镁</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硒</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维生素E</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维生素K</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维生素B1</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维生素 B2</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维生素B6</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烟酸（烟酰胺）</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泛酸</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胆碱</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生物素</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维生素C</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二十二碳六烯酸</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脲酶活性定性</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总砷（以As计）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硝酸盐（以NaNO3计）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亚硝酸盐（以NaNO2计）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黄曲霉毒素M1</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黄曲霉毒素B1</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大肠菌群</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沙门氏菌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val="restart"/>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29</w:t>
            </w:r>
          </w:p>
        </w:tc>
        <w:tc>
          <w:tcPr>
            <w:tcW w:w="658"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特殊医学用途配方食品</w:t>
            </w:r>
          </w:p>
        </w:tc>
        <w:tc>
          <w:tcPr>
            <w:tcW w:w="801"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特殊医学用途配方食品</w:t>
            </w: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特殊医学用途婴儿配方食品</w:t>
            </w: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特殊医学用途婴儿配方食品</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高</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蛋白质</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1950</w:t>
            </w: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脂肪</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亚油酸</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α-亚麻酸</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亚油酸与α-亚麻酸比值</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16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终产品脂肪中月桂酸和肉豆蔻酸（十四烷酸）总量与总脂肪酸的比值</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芥酸与总脂肪酸比值</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96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反式脂肪酸最高含量与总脂肪酸比值</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碳水化合物</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维生素A</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维生素D</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维生素E</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维生素K1</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维生素B1</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维生素B2</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维生素B6</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维生素B12</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烟酸（烟酰胺）</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叶酸</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泛酸</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维生素C</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生物素</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钠</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钾</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铜</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镁</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铁</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锰</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钙</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磷</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钙磷比值</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碘</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氯</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硒</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铬</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钼</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胆碱</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肌醇</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牛磺酸</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二十二碳六烯酸与总脂肪酸比</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二十碳四烯酸与总脂肪酸比</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16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二十二碳六烯酸（22:6n-3）与二十碳四烯酸（20:4n-6）的比</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19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长链不饱和脂肪酸中二十碳五烯酸（20:5n-3）的量与二十二碳六烯酸的量的比</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二十二碳六烯酸</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二十碳四烯酸</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水分</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灰分</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杂质度</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脲酶活性定性测定</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核苷酸</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叶黄素</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黄曲霉毒素M1</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黄曲霉毒素B1</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硝酸盐（以NaNO3计）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亚硝酸盐（以NaNO2计）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三聚氰胺</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菌落总数</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大肠菌群</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沙门氏菌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金黄色葡萄球菌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阪崎肠杆菌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商业无菌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果聚糖</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特殊医学用途配方食品</w:t>
            </w: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全营养配方食品、特定全营养配方食品</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高</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蛋白质</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1500</w:t>
            </w: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亚油酸供能比</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α-亚麻酸供能比</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维生素A</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维生素D</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维生素E</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维生素K1</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Cs w:val="24"/>
              </w:rPr>
            </w:pPr>
            <w:r w:rsidRPr="00E60A26">
              <w:rPr>
                <w:rFonts w:ascii="宋体" w:hAnsi="宋体" w:cs="Tahoma" w:hint="eastAsia"/>
                <w:color w:val="000000"/>
                <w:kern w:val="0"/>
                <w:szCs w:val="24"/>
              </w:rPr>
              <w:t>维生素</w:t>
            </w:r>
            <w:r w:rsidRPr="00E60A26">
              <w:rPr>
                <w:rFonts w:ascii="宋体" w:hAnsi="宋体" w:cs="Tahoma" w:hint="eastAsia"/>
                <w:color w:val="000000"/>
                <w:kern w:val="0"/>
                <w:sz w:val="20"/>
                <w:szCs w:val="20"/>
              </w:rPr>
              <w:t>B1</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维生素B2</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维生素B6</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维生素B12</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烟酸（烟酰胺）</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叶酸</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泛酸</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维生素C</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生物素</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钠</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钾</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铜</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镁</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铁</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锰</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钙</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磷</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碘</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氯</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硒</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铬</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钼</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氟</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胆碱</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肌醇</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牛磺酸</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左旋肉碱</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二十二碳六烯酸与总脂肪酸比</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二十碳四烯酸与总脂肪酸比</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二十二碳六烯酸</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二十碳四烯酸</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核苷酸</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 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黄曲霉毒素M1或黄曲霉毒素B1</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硝酸盐（以NaNO3计）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亚硝酸盐（以NaNO2计）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三聚氰胺</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菌落总数</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大肠菌群</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沙门氏菌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金黄色葡萄球菌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商业无菌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val="restart"/>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658"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婴幼</w:t>
            </w:r>
            <w:r w:rsidRPr="00E60A26">
              <w:rPr>
                <w:rFonts w:ascii="宋体" w:hAnsi="宋体" w:cs="Tahoma" w:hint="eastAsia"/>
                <w:color w:val="000000"/>
                <w:kern w:val="0"/>
                <w:sz w:val="20"/>
                <w:szCs w:val="20"/>
              </w:rPr>
              <w:lastRenderedPageBreak/>
              <w:t>儿配方食品</w:t>
            </w:r>
          </w:p>
        </w:tc>
        <w:tc>
          <w:tcPr>
            <w:tcW w:w="801" w:type="dxa"/>
            <w:tcBorders>
              <w:top w:val="nil"/>
              <w:left w:val="nil"/>
              <w:bottom w:val="nil"/>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lastRenderedPageBreak/>
              <w:t>婴幼</w:t>
            </w:r>
            <w:r w:rsidRPr="00E60A26">
              <w:rPr>
                <w:rFonts w:ascii="宋体" w:hAnsi="宋体" w:cs="Tahoma" w:hint="eastAsia"/>
                <w:color w:val="000000"/>
                <w:kern w:val="0"/>
                <w:sz w:val="20"/>
                <w:szCs w:val="20"/>
              </w:rPr>
              <w:lastRenderedPageBreak/>
              <w:t>儿配方食品</w:t>
            </w: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lastRenderedPageBreak/>
              <w:t>婴儿配方</w:t>
            </w:r>
            <w:r w:rsidRPr="00E60A26">
              <w:rPr>
                <w:rFonts w:ascii="宋体" w:hAnsi="宋体" w:cs="Tahoma" w:hint="eastAsia"/>
                <w:color w:val="000000"/>
                <w:kern w:val="0"/>
                <w:sz w:val="20"/>
                <w:szCs w:val="20"/>
              </w:rPr>
              <w:lastRenderedPageBreak/>
              <w:t>食品</w:t>
            </w: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lastRenderedPageBreak/>
              <w:t>乳基婴儿</w:t>
            </w:r>
            <w:r w:rsidRPr="00E60A26">
              <w:rPr>
                <w:rFonts w:ascii="宋体" w:hAnsi="宋体" w:cs="Tahoma" w:hint="eastAsia"/>
                <w:color w:val="000000"/>
                <w:kern w:val="0"/>
                <w:sz w:val="20"/>
                <w:szCs w:val="20"/>
              </w:rPr>
              <w:lastRenderedPageBreak/>
              <w:t>配方食品、豆基婴儿配方食品</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lastRenderedPageBreak/>
              <w:t>高</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蛋白质</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1890</w:t>
            </w:r>
          </w:p>
        </w:tc>
      </w:tr>
      <w:tr w:rsidR="00A74610" w:rsidRPr="00E60A26" w:rsidTr="00FA3048">
        <w:trPr>
          <w:trHeight w:val="96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tcBorders>
              <w:top w:val="nil"/>
              <w:left w:val="nil"/>
              <w:bottom w:val="nil"/>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（湿法工艺、干法工艺、干湿法混合工艺）</w:t>
            </w: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脂肪</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碳水化合物</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乳糖占碳水化合物总量</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亚油酸</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α-亚麻酸</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亚油酸与α-亚麻酸比值</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16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终产品脂肪中月桂酸和肉豆蔻酸（十四烷酸）总量占总脂肪酸的比值量</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芥酸与总脂肪酸比值</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反式脂肪酸与总脂肪酸比值</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维生素A</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维生素D</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维生素E</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维生素K1</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维生素B1</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维生素B2</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维生素B6</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维生素B12</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烟酸（烟酰胺）</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叶酸</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泛酸</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维生素C</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生物素</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钠</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钾</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铜</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镁</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铁</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锰</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钙</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磷</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钙磷比值</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碘</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氯</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硒</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胆碱</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肌醇</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牛磺酸</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左旋肉碱</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二十二碳六烯酸</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二十碳四烯酸</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二十二碳六烯酸与总脂肪酸比</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nil"/>
              <w:right w:val="nil"/>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二十碳四烯酸与总脂肪酸比</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16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single" w:sz="8" w:space="0" w:color="000000"/>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二十二碳六烯酸（22:6n-3）与二十碳四烯酸（20:4n-6）的比</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19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长链不饱和脂肪酸中二十碳五烯酸（20:5n-3）的量与二十二碳六烯酸的量的比</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叶黄素</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核苷酸</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水分</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灰分</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杂质度</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果聚糖</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黄曲霉毒素M1或黄曲霉毒素B1</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硝酸盐（以NaNO3计）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亚硝酸盐（以NaNO2计）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脲酶活性定性测定</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三聚氰胺</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菌落总数</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大肠菌群</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金黄色葡萄球菌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沙门氏菌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tcBorders>
              <w:top w:val="nil"/>
              <w:left w:val="nil"/>
              <w:bottom w:val="single" w:sz="8" w:space="0" w:color="000000"/>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阪崎肠杆菌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tcBorders>
              <w:top w:val="nil"/>
              <w:left w:val="nil"/>
              <w:bottom w:val="nil"/>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婴幼儿配方食品</w:t>
            </w: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较大婴儿和幼儿配方食品</w:t>
            </w: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乳基较大婴儿和幼儿配方食品、豆基较大婴儿和幼儿配方食品</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高</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蛋白质</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1590</w:t>
            </w:r>
          </w:p>
        </w:tc>
      </w:tr>
      <w:tr w:rsidR="00A74610" w:rsidRPr="00E60A26" w:rsidTr="00FA3048">
        <w:trPr>
          <w:trHeight w:val="96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tcBorders>
              <w:top w:val="nil"/>
              <w:left w:val="nil"/>
              <w:bottom w:val="nil"/>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（湿法工艺、干法工艺、干湿法混合工艺）</w:t>
            </w: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脂肪</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亚油酸</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维生素A</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维生素D</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维生素E</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维生素K1</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维生素B1</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维生素B2</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维生素B6</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维生素B12</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烟酸（烟酰胺）</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叶酸</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泛酸</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维生素C</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生物素</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钠</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钾</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铜</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镁</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铁</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锰</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钙</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磷</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钙磷比值</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碘</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氯</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硒</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胆碱</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肌醇</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牛磺酸</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左旋肉碱</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二十二碳六烯酸与总脂肪酸比</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二十碳四烯酸与总脂肪酸比</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二十二碳六烯酸</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二十碳四烯酸</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反式脂肪酸与总脂肪酸比值</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水分</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灰分</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杂质度</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叶黄素</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核苷酸</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果聚糖</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黄曲霉毒素M1或黄曲霉毒素B1</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硝酸盐（以NaNO3计）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亚硝酸盐（以NaNO2计）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脲酶活性定性测定</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三聚氰胺</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菌落总数</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大肠菌群</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tcBorders>
              <w:top w:val="nil"/>
              <w:left w:val="nil"/>
              <w:bottom w:val="single" w:sz="8" w:space="0" w:color="000000"/>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沙门氏菌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val="restart"/>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31</w:t>
            </w:r>
          </w:p>
        </w:tc>
        <w:tc>
          <w:tcPr>
            <w:tcW w:w="658"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餐饮食品</w:t>
            </w:r>
          </w:p>
        </w:tc>
        <w:tc>
          <w:tcPr>
            <w:tcW w:w="801"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米面及其制品(自制)</w:t>
            </w: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小麦粉制品(自制)</w:t>
            </w: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发酵面制品 (自制)</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较高</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苯甲酸及其钠盐(以苯甲酸计)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205</w:t>
            </w: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山梨酸及其钾盐(以山梨酸计)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糖精钠(以糖精计）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油炸面制品 (自制)</w:t>
            </w:r>
          </w:p>
        </w:tc>
        <w:tc>
          <w:tcPr>
            <w:tcW w:w="763"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较高</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铝的残留量(干样品,以Al计)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150</w:t>
            </w:r>
          </w:p>
        </w:tc>
        <w:tc>
          <w:tcPr>
            <w:tcW w:w="107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150</w:t>
            </w: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肉制品 (自制)</w:t>
            </w: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熟肉制品 (自制)</w:t>
            </w:r>
          </w:p>
        </w:tc>
        <w:tc>
          <w:tcPr>
            <w:tcW w:w="1080" w:type="dxa"/>
            <w:tcBorders>
              <w:top w:val="nil"/>
              <w:left w:val="nil"/>
              <w:bottom w:val="nil"/>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酱卤肉制品</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高</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胭脂红</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290</w:t>
            </w: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、肉灌肠、其他熟肉 (自制)</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亚硝酸盐(以亚硝酸钠计)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苯甲酸及其钠盐(以苯甲酸计)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single" w:sz="8" w:space="0" w:color="000000"/>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山梨酸及其钾盐(以山梨酸计)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肉冻、皮冻 (自制)</w:t>
            </w:r>
          </w:p>
        </w:tc>
        <w:tc>
          <w:tcPr>
            <w:tcW w:w="763"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高</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铬(以Cr计)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150</w:t>
            </w:r>
          </w:p>
        </w:tc>
        <w:tc>
          <w:tcPr>
            <w:tcW w:w="107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150</w:t>
            </w: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复合调味料(自制)</w:t>
            </w: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半固态调味料(自制)</w:t>
            </w:r>
          </w:p>
        </w:tc>
        <w:tc>
          <w:tcPr>
            <w:tcW w:w="1080" w:type="dxa"/>
            <w:tcBorders>
              <w:top w:val="nil"/>
              <w:left w:val="nil"/>
              <w:bottom w:val="nil"/>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火锅调味料 (底料、蘸</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较高</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罂粟碱</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360</w:t>
            </w: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料)(自制)</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吗啡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可待因</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那可丁</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single" w:sz="8" w:space="0" w:color="000000"/>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蒂巴因</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val="restart"/>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31</w:t>
            </w:r>
          </w:p>
        </w:tc>
        <w:tc>
          <w:tcPr>
            <w:tcW w:w="658"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餐饮食品</w:t>
            </w:r>
          </w:p>
        </w:tc>
        <w:tc>
          <w:tcPr>
            <w:tcW w:w="801"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水产及水产制品（餐饮）</w:t>
            </w: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水产及水产制品（餐饮）</w:t>
            </w: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生食动物性水产品（餐饮）</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高</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挥发性盐基氮</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340</w:t>
            </w: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镉</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吸虫囊蚴</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线虫幼虫</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绦虫裂头蚴</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坚果及籽类食品（餐饮）</w:t>
            </w:r>
          </w:p>
        </w:tc>
        <w:tc>
          <w:tcPr>
            <w:tcW w:w="1042"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坚果及籽类食品（餐饮）</w:t>
            </w:r>
          </w:p>
        </w:tc>
        <w:tc>
          <w:tcPr>
            <w:tcW w:w="1080"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花生及其制品（餐饮)</w:t>
            </w:r>
          </w:p>
        </w:tc>
        <w:tc>
          <w:tcPr>
            <w:tcW w:w="763"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较高</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黄曲霉毒素B1</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150</w:t>
            </w:r>
          </w:p>
        </w:tc>
        <w:tc>
          <w:tcPr>
            <w:tcW w:w="107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150</w:t>
            </w: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餐饮具</w:t>
            </w: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复用餐饮具</w:t>
            </w: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复用餐饮具</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较高</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黄曲霉毒素B1</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385</w:t>
            </w: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游离性余氯</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96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阴离子合成洗涤剂（以十二烷基苯磺酸钠计）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大肠菌群</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沙门氏菌</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val="restart"/>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32</w:t>
            </w:r>
          </w:p>
        </w:tc>
        <w:tc>
          <w:tcPr>
            <w:tcW w:w="658"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食品添加剂</w:t>
            </w:r>
          </w:p>
        </w:tc>
        <w:tc>
          <w:tcPr>
            <w:tcW w:w="801"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食品添加剂</w:t>
            </w: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增稠剂</w:t>
            </w: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明胶</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较高</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凝冻强度（6.67%）</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390</w:t>
            </w: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铬（Cr）</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铅（Pb）</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总砷（As）</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二氧化硫</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过氧化物</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复配食品添加剂</w:t>
            </w: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复配膨松剂</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较高</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重金属（以Pb计）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170</w:t>
            </w: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砷（As）</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溴酸钾</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复配食品添加剂（用于小麦粉）</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较高</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铅（Pb）</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255</w:t>
            </w: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砷（以As计）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溴酸钾</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致病性微生物</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复配食品添加剂（其</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一般</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铅（Pb）</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185</w:t>
            </w: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nil"/>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他）</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砷（以As计）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tcBorders>
              <w:top w:val="nil"/>
              <w:left w:val="nil"/>
              <w:bottom w:val="single" w:sz="8" w:space="0" w:color="000000"/>
              <w:right w:val="single" w:sz="8" w:space="0" w:color="000000"/>
            </w:tcBorders>
            <w:shd w:val="clear" w:color="000000" w:fill="FFFFFF"/>
            <w:vAlign w:val="bottom"/>
            <w:hideMark/>
          </w:tcPr>
          <w:p w:rsidR="00A74610" w:rsidRPr="00E60A26" w:rsidRDefault="00A74610" w:rsidP="00C47BF1">
            <w:pPr>
              <w:widowControl/>
              <w:spacing w:line="240" w:lineRule="auto"/>
              <w:rPr>
                <w:rFonts w:ascii="Tahoma" w:hAnsi="Tahoma" w:cs="Tahoma"/>
                <w:color w:val="000000"/>
                <w:kern w:val="0"/>
                <w:sz w:val="22"/>
              </w:rPr>
            </w:pPr>
            <w:r w:rsidRPr="00E60A26">
              <w:rPr>
                <w:rFonts w:ascii="Tahoma" w:hAnsi="Tahoma" w:cs="Tahoma"/>
                <w:color w:val="000000"/>
                <w:kern w:val="0"/>
                <w:sz w:val="22"/>
              </w:rPr>
              <w:t xml:space="preserve">　</w:t>
            </w: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致病性微生物</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食品用香精</w:t>
            </w: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食品用香精</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一般</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重金属（以Pb计）含量</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240</w:t>
            </w: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砷（以As计）含量/无机砷含量</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菌落总数</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大肠菌群</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120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防腐剂</w:t>
            </w: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山梨酸钾</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一般</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山梨酸钾（以C6H7KO2计）（以干基计）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215</w:t>
            </w: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重金属（以Pb计）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铅（Pb）</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砷（As）</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甜味剂</w:t>
            </w: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木糖醇</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一般</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木糖醇含量（以干基计）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65</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255</w:t>
            </w: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还原糖（以葡萄糖计）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铅（Pb）</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镍（Ni）</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val="restart"/>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33</w:t>
            </w:r>
          </w:p>
        </w:tc>
        <w:tc>
          <w:tcPr>
            <w:tcW w:w="658"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食盐</w:t>
            </w:r>
          </w:p>
        </w:tc>
        <w:tc>
          <w:tcPr>
            <w:tcW w:w="801"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食盐</w:t>
            </w: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食盐</w:t>
            </w: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食盐</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一般</w:t>
            </w: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氯化钠</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635</w:t>
            </w: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氯化钾</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碘（以I计）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钡（以Ba计）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总砷（以As计）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镉（以Cd计）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总汞(以Hg计)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亚硝酸盐</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nil"/>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亚铁氰化钾（以亚铁氰根计）</w:t>
            </w:r>
          </w:p>
        </w:tc>
        <w:tc>
          <w:tcPr>
            <w:tcW w:w="993" w:type="dxa"/>
            <w:tcBorders>
              <w:top w:val="nil"/>
              <w:left w:val="single" w:sz="8" w:space="0" w:color="000000"/>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34</w:t>
            </w:r>
          </w:p>
        </w:tc>
        <w:tc>
          <w:tcPr>
            <w:tcW w:w="658"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食用农产品</w:t>
            </w:r>
          </w:p>
        </w:tc>
        <w:tc>
          <w:tcPr>
            <w:tcW w:w="801"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畜禽肉及副产品</w:t>
            </w: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畜肉</w:t>
            </w: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猪肉</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高</w:t>
            </w: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挥发性盐基氮</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1150</w:t>
            </w: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克伦特罗</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沙丁胺醇</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莱克多巴胺</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特布他林</w:t>
            </w:r>
          </w:p>
        </w:tc>
        <w:tc>
          <w:tcPr>
            <w:tcW w:w="993"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呋喃唑酮代谢物</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呋喃它酮代谢物</w:t>
            </w:r>
          </w:p>
        </w:tc>
        <w:tc>
          <w:tcPr>
            <w:tcW w:w="993"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呋喃西林代谢物</w:t>
            </w:r>
          </w:p>
        </w:tc>
        <w:tc>
          <w:tcPr>
            <w:tcW w:w="993"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呋喃妥因代谢物</w:t>
            </w:r>
          </w:p>
        </w:tc>
        <w:tc>
          <w:tcPr>
            <w:tcW w:w="993"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氯霉素</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氟苯尼考</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多西环素(强力霉素）</w:t>
            </w:r>
          </w:p>
        </w:tc>
        <w:tc>
          <w:tcPr>
            <w:tcW w:w="993"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土霉素</w:t>
            </w:r>
          </w:p>
        </w:tc>
        <w:tc>
          <w:tcPr>
            <w:tcW w:w="993"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96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恩诺沙星（以恩诺沙星与环丙沙星之和计）</w:t>
            </w:r>
          </w:p>
        </w:tc>
        <w:tc>
          <w:tcPr>
            <w:tcW w:w="993"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洛美沙星</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培氟沙星</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氧氟沙星</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诺氟沙星</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氯丙嗪</w:t>
            </w:r>
          </w:p>
        </w:tc>
        <w:tc>
          <w:tcPr>
            <w:tcW w:w="993"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磺胺类（总量）</w:t>
            </w:r>
          </w:p>
        </w:tc>
        <w:tc>
          <w:tcPr>
            <w:tcW w:w="993"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五氯酚酸钠（以五氯酚计）</w:t>
            </w:r>
          </w:p>
        </w:tc>
        <w:tc>
          <w:tcPr>
            <w:tcW w:w="993"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喹乙醇代谢物</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利巴韦林</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牛肉</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高</w:t>
            </w: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挥发性盐基氮</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1100</w:t>
            </w: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克伦特罗</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沙丁胺醇</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莱克多巴胺</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特布他林</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呋喃唑酮代谢物</w:t>
            </w:r>
          </w:p>
        </w:tc>
        <w:tc>
          <w:tcPr>
            <w:tcW w:w="993"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呋喃它酮代谢物</w:t>
            </w:r>
          </w:p>
        </w:tc>
        <w:tc>
          <w:tcPr>
            <w:tcW w:w="993"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呋喃西林代谢物</w:t>
            </w:r>
          </w:p>
        </w:tc>
        <w:tc>
          <w:tcPr>
            <w:tcW w:w="993"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呋喃妥因代谢物</w:t>
            </w:r>
          </w:p>
        </w:tc>
        <w:tc>
          <w:tcPr>
            <w:tcW w:w="993"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氯霉素</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氟苯尼考</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多西环素(强力霉素）</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土霉素</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地塞米松</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96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恩诺沙星（以恩诺沙星与环丙沙星之和计）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洛美沙星</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培氟沙星</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氧氟沙星</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诺氟沙星</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林可霉素</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磺胺类（总量）</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五氯酚酸钠（以五氯酚计）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羊肉</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高</w:t>
            </w: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挥发性盐基氮</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1100</w:t>
            </w: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 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克伦特罗</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沙丁胺醇</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莱克多巴胺</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特布他林</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呋喃唑酮代谢物</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呋喃它酮代谢物</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呋喃西林代谢物</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呋喃妥因代谢物</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氯霉素</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氟苯尼考</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土霉素</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96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恩诺沙星（以恩诺沙星与环丙沙星之和计）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洛美沙星</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培氟沙星</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氧氟沙星</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诺氟沙星</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达氟沙星</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氟甲喹</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磺胺类（总量）</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五氯酚酸钠（以五氯酚计）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其他畜肉</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高</w:t>
            </w: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挥发性盐基氮</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985</w:t>
            </w: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克伦特罗</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沙丁胺醇</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莱克多巴胺</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特布他林</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呋喃唑酮代谢物</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呋喃它酮代谢物</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呋喃西林代谢物</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呋喃妥因代谢物</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氯霉素</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氟苯尼考</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土霉素</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96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恩诺沙星（以恩诺沙星与环丙沙星之和计）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洛美沙星</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培氟沙星</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氧氟沙星</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诺氟沙星</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磺胺类（总量）</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五氯酚酸钠（以五氯酚计）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禽肉</w:t>
            </w: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鸡肉</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高</w:t>
            </w: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挥发性盐基氮</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1285</w:t>
            </w: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呋喃唑酮代谢物</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呋喃它酮代谢物</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呋喃西林代谢物</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呋喃妥因代谢物</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氯霉素</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氟苯尼考</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多西环素(强力霉素）</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土霉素</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金霉素</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四环素</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96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恩诺沙星（以恩诺沙星与环丙沙星之和计）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洛美沙星</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培氟沙星</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氧氟沙星</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诺氟沙星</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沙拉沙星</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磺胺类（总量）</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五氯酚酸钠（以五氯酚计）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替米考星</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尼卡巴嗪残留标志物</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金刚烷胺</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金刚乙胺</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利巴韦林</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甲硝唑</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鸭肉</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高</w:t>
            </w: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挥发性盐基氮</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935</w:t>
            </w: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呋喃唑酮代谢物</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呋喃它酮代谢物</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呋喃西林代谢物</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呋喃妥因代谢物</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氯霉素</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氟苯尼考</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多西环素(强力霉素）</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土霉素</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金霉素</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四环素</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96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恩诺沙星（以恩诺沙星与环丙沙星之和计）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洛美沙星</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培氟沙星</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氧氟沙星</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诺氟沙星</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磺胺类（总量）</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五氯酚酸钠（以五氯酚计）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其他禽肉</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高</w:t>
            </w: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挥发性盐基氮</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935</w:t>
            </w: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呋喃唑酮代谢物</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呋喃它酮代谢物</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呋喃西林代谢物</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呋喃妥因代谢物</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氯霉素</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氟苯尼考</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多西环素(强力霉素）</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土霉素</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金霉素</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四环素</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96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恩诺沙星（以恩诺沙星与环丙沙星之和计）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洛美沙星</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培氟沙星</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氧氟沙星</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诺氟沙星</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磺胺类（总量）</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五氯酚酸钠（以五氯酚计）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畜副产品</w:t>
            </w: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猪肝</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高</w:t>
            </w: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镉（以 Cd 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1000</w:t>
            </w: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总砷（以As 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克伦特罗</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沙丁胺醇</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莱克多巴胺</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特布他林</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呋喃唑酮代谢物</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呋喃它酮代谢物</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呋喃西林代谢物</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氯霉素</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氟苯尼考</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多西环素(强力霉素）</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土霉素</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96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恩诺沙星（以恩诺沙星与环丙沙星之和计）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洛美沙星</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培氟沙星</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氧氟沙星</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诺氟沙星</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磺胺类（总量）</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五氯酚酸钠（以五氯酚计）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牛肝</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高</w:t>
            </w: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克伦特罗</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900</w:t>
            </w: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沙丁胺醇</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莱克多巴胺</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特布他林</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呋喃唑酮代谢物</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呋喃它酮代谢物</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呋喃西林代谢物</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氯霉素</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氟苯尼考</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多西环素(强力霉素）</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土霉素</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96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恩诺沙星（以恩诺沙星与环丙沙星之和计）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洛美沙星</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培氟沙星</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氧氟沙星</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诺氟沙星</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磺胺类（总量）</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五氯酚酸钠（以五氯酚计）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羊肝</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高</w:t>
            </w: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总砷（以As 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900</w:t>
            </w: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克伦特罗</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沙丁胺醇</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莱克多巴胺</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特布他林</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呋喃唑酮代谢物</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呋喃它酮代谢物</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呋喃西林代谢物</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氯霉素</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氟苯尼考</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土霉素</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96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恩诺沙星（以恩诺沙星与环丙沙星之和计）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洛美沙星</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培氟沙星</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氧氟沙星</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诺氟沙星</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磺胺类（总量）</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五氯酚酸钠（以五氯酚计）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猪肾</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高</w:t>
            </w: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克伦特罗</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900</w:t>
            </w: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沙丁胺醇</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莱克多巴胺</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特布他林</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呋喃唑酮代谢物</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呋喃它酮代谢物</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呋喃西林代谢物</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氯霉素</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氟苯尼考</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多西环素(强力霉素）</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土霉素</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96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恩诺沙星（以恩诺沙星与环丙沙星之和计）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洛美沙星</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培氟沙星</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氧氟沙星</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诺氟沙星</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磺胺类（总量）</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五氯酚酸钠（以五氯酚计）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牛肾</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高</w:t>
            </w: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克伦特罗</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900</w:t>
            </w: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沙丁胺醇</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莱克多巴胺</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特布他林</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呋喃唑酮代谢物</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呋喃它酮代谢物</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呋喃西林代谢物</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氯霉素</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氟苯尼考</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多西环素(强力霉素）</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土霉素</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96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恩诺沙星（以恩诺沙星与环丙沙星之和计）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洛美沙星</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培氟沙星</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氧氟沙星</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诺氟沙星</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磺胺类（总量）</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五氯酚酸钠（以五氯酚计）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羊肾</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高</w:t>
            </w: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镉（以 Cd 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900</w:t>
            </w: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克伦特罗</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沙丁胺醇</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莱克多巴胺</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特布他林</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呋喃唑酮代谢物</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呋喃它酮代谢物</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呋喃西林代谢物</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氯霉素</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氟苯尼考</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土霉素</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96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恩诺沙星（以恩诺沙星与环丙沙星之和计）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洛美沙星</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培氟沙星</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氧氟沙星</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诺氟沙星</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磺胺类（总量）</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五氯酚酸钠（以五氯酚计）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其他畜副产品</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高</w:t>
            </w: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克伦特罗</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785</w:t>
            </w: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沙丁胺醇</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莱克多巴胺</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特布他林</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呋喃唑酮代谢物</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呋喃它酮代谢物</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呋喃西林代谢物</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氯霉素</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土霉素</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磺胺类（总量）</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洛美沙星</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培氟沙星</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氧氟沙星</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诺氟沙星</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五氯酚酸钠（以五氯酚计）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禽副产品</w:t>
            </w: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鸡肝</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高</w:t>
            </w: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总汞（以Hg 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935</w:t>
            </w: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总砷（以As 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铬（以 Cr 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呋喃唑酮代谢物</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呋喃它酮代谢物</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呋喃西林代谢物</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呋喃妥因代谢物</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氯霉素</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氟苯尼考</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洛美沙星</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培氟沙星</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氧氟沙星</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诺氟沙星</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五氯酚酸钠（以五氯酚计）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替米考星</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金刚烷胺</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金刚乙胺</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利巴韦林</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其他禽副产品</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高</w:t>
            </w: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铬（以 Cr 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635</w:t>
            </w: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呋喃唑酮代谢物</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呋喃它酮代谢物</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呋喃西林代谢物</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呋喃妥因代谢物</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氯霉素</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氟苯尼考</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洛美沙星</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培氟沙星</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氧氟沙星</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诺氟沙星</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五氯酚酸钠（以五氯酚计）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蔬菜</w:t>
            </w: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豆芽</w:t>
            </w: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豆芽</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较高</w:t>
            </w: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 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300</w:t>
            </w: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镉（以 Cd 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铬（以 Cr 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亚硫酸盐（以 SO2 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6-苄基腺嘌呤（6-BA）</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96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4-氯苯氧乙酸钠（以 4-氯苯氧乙酸计）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鲜食用菌</w:t>
            </w: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鲜食用菌</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较高</w:t>
            </w: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 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435</w:t>
            </w: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镉（以 Cd 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总砷（以As 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总汞（以Hg 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氯氟氰菊酯和高效氯氟氰菊酯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氯氰菊酯和高效氯氰菊酯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氟氯氰菊酯和高效氟氯氰菊酯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二氧化硫残留量</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鳞茎类蔬菜</w:t>
            </w: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韭菜</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较高</w:t>
            </w: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 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1250</w:t>
            </w: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镉（以 Cd 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阿维菌素</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倍硫磷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敌敌畏</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毒死蜱</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对硫磷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多菌灵</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二甲戊灵</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氟虫腈</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腐霉利</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甲拌磷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克百威</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乐果</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氯氟氰菊酯和高效氯氟氰菊酯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氯菊酯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氯氰菊酯和高效氯氰菊酯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氯唑磷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灭多威</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内吸磷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杀扑磷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水胺硫磷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辛硫磷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氧乐果</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灭线磷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芸薹属类蔬菜</w:t>
            </w: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结球甘蓝</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较高</w:t>
            </w: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 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1050</w:t>
            </w: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镉（以 Cd 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阿维菌素</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倍硫磷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哒螨灵</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敌百虫</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氟吡甲禾灵和高效氟吡甲禾灵</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氟虫腈</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甲氨基阿维菌素苯甲酸盐</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甲胺磷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甲基异柳磷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硫线磷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氯氰菊酯和高效氯氰菊酯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氯唑磷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灭多威</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噻虫胺</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噻虫啉</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杀扑磷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水胺硫磷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氧乐果</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肟菌酯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花椰菜</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较高</w:t>
            </w: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 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800</w:t>
            </w: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镉（以 Cd 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阿维菌素</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倍硫磷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敌百虫</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毒死蜱</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氟虫腈</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氟酰脲</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甲拌磷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甲霜灵和精甲霜灵</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硫线磷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氯氰菊酯和高效氯氰菊酯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氯唑磷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杀扑磷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水胺硫磷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戊唑醇</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菜薹</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较高</w:t>
            </w: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 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1185</w:t>
            </w: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镉（以 Cd 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敌敌畏</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对硫磷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氟虫腈</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甲胺磷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甲拌磷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甲基对硫磷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甲基异柳磷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甲萘威</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克百威</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联苯菊酯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氯菊酯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氯氰菊酯和高效氯氰菊酯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咪鲜胺和咪鲜胺锰盐</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灭多威</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三环唑</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杀螟硫磷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水胺硫磷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涕灭威</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辛硫磷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氧乐果</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乙酰甲胺磷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叶菜类蔬菜</w:t>
            </w: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菠菜</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较高</w:t>
            </w: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 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830</w:t>
            </w: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镉（以 Cd 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阿维菌素</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倍硫磷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毒死蜱</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二嗪磷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伏杀硫磷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氟虫腈</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甲霜灵和精甲霜灵</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克百威</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硫线磷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氯氰菊酯和高效氯氰菊酯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灭多威</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杀扑磷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水胺硫磷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氧乐果</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芹菜</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较高</w:t>
            </w: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 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950</w:t>
            </w: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镉（以 Cd 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阿维菌素</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百菌清</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倍硫磷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毒死蜱</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氟虫腈</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甲拌磷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克百威</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乐果</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硫线磷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氯氟氰菊酯和高效氯氟氰菊酯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氯氰菊酯和高效氯氰菊酯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灭多威</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杀扑磷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水胺硫磷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辛硫磷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氧乐果</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肟菌酯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普通白菜</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较高</w:t>
            </w: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 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1200</w:t>
            </w: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镉（以 Cd 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阿维菌素</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倍硫磷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丙溴磷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虫螨腈</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虫酰肼</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敌百虫</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啶虫脒</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毒死蜱</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氟虫腈</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甲氨基阿维菌素苯甲酸盐</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甲拌磷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久效磷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克百威</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硫线磷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氯氰菊酯和高效氯氰菊酯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氯唑磷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灭多威</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内吸磷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杀扑磷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水胺硫磷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氧乐果</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甲胺磷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叶菜类蔬菜</w:t>
            </w: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油麦菜</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较高</w:t>
            </w: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 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1450</w:t>
            </w: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镉（以 Cd 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倍硫磷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虫酰肼</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敌百虫</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对硫磷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氟虫腈</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甲胺磷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甲拌磷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甲基对硫磷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甲基硫环磷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甲基异柳磷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甲萘威</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久效磷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克百威</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硫环磷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硫线磷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氯菊酯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氯唑磷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灭多威</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灭线磷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内吸磷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杀螟硫磷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杀扑磷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水胺硫磷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涕灭威</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辛硫磷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氧乐果</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乙酰甲胺磷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大白菜</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较高</w:t>
            </w: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 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2750</w:t>
            </w: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镉（以 Cd 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阿维菌素</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百菌清</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倍硫磷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苯醚甲环唑</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吡虫啉</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吡唑醚菌酯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虫螨腈</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虫酰肼</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除虫脲</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敌百虫</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敌敌畏</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啶虫脒</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毒死蜱</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对硫磷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二嗪磷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伏杀硫磷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氟胺氰菊酯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氟苯脲</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氟虫腈</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氟啶脲</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氟氯氰菊酯和高效氟氯氰菊酯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甲氨基阿维菌素苯甲酸盐</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甲胺磷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甲拌磷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甲基硫环磷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甲基异柳磷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甲萘威</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甲氰菊酯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久效磷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克百威</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乐果</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氯氟氰菊酯和高效氯氟氰菊酯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氯菊酯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氯氰菊酯和高效氯氰菊酯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氯唑磷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马拉硫磷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醚菊酯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灭多威</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灭线磷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内吸磷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氰戊菊酯和 S-氰戊菊酯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炔螨特</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杀螟丹</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杀螟硫磷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杀扑磷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水胺硫磷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涕灭威</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辛硫磷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溴氰菊酯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亚胺硫磷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氧乐果</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乙酰甲胺磷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唑虫酰胺</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茄果类蔬菜</w:t>
            </w: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茄子</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较高</w:t>
            </w: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 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1150</w:t>
            </w: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镉（以 Cd 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阿维菌素</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倍硫磷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敌百虫</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啶虫脒</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氟虫腈</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甲胺磷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甲拌磷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克百威</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硫线磷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氯氰菊酯和高效氯氰菊酯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氯唑磷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灭多威</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内吸磷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噻虫啉</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噻螨酮</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三唑醇</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杀扑磷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水胺硫磷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氧乐果</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肟菌酯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唑螨酯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辣椒</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较高</w:t>
            </w: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 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1100</w:t>
            </w: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镉（以 Cd 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倍硫磷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吡唑醚菌酯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虫酰肼</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敌百虫</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氟虫腈</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甲拌磷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甲霜灵和精甲霜灵</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克百威</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硫线磷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氯氰菊酯和高效氯氰菊酯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氯唑磷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咪鲜胺和咪鲜胺锰盐</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灭多威</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内吸磷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三唑醇</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杀扑磷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水胺硫磷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氧乐果</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唑螨酯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多菌灵</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番茄</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较高</w:t>
            </w: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 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1050</w:t>
            </w: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镉（以 Cd 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阿维菌素</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苯醚甲环唑</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苯酰菌胺</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啶氧菌酯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氟虫腈</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甲氨基阿维菌素苯甲酸盐</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硫线磷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氯氟氰菊酯和高效氯氟氰菊酯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氯氰菊酯和高效氯氰菊酯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嘧菌酯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灭多威</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噻虫胺</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杀扑磷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双甲脒</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水胺硫磷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肟菌酯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氧乐果</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乙霉威</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唑螨酯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甜椒</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较高</w:t>
            </w: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 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2500</w:t>
            </w: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镉（以 Cd 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阿维菌素</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倍硫磷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敌百虫</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敌敌畏</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对硫磷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二嗪磷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粉唑醇</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氟虫腈</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氟酰脲</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甲胺磷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甲拌磷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甲苯氟磺胺</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甲基对硫磷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甲基硫环磷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甲基硫菌灵</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甲基异柳磷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甲萘威</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甲氰菊酯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久效磷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抗蚜威</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克百威</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联苯肼酯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硫线磷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氯苯嘧啶醇</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氯氟氰菊酯和高效氯氟氰菊酯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氯菊酯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氯唑磷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嘧菌环胺</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灭多威</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灭线磷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内吸磷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噻虫啉</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三唑醇</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三唑酮</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杀螟硫磷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杀扑磷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杀线威</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霜霉威和霜霉威盐酸盐</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水胺硫磷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涕灭威</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五氯硝基苯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戊唑醇</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烯酰吗啉</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辛硫磷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氧乐果</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乙酰甲胺磷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肟菌酯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唑螨酯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瓜类蔬菜</w:t>
            </w: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黄瓜</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较高</w:t>
            </w: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 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1500</w:t>
            </w: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镉（以 Cd 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阿维菌素</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苯醚甲环唑</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吡虫啉</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吡唑醚菌酯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哒螨灵</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毒死蜱</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呋虫胺</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氟虫腈</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甲氨基阿维菌素苯甲酸盐</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甲拌磷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甲霜灵和精甲霜灵</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腈苯唑</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腈菌唑</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克百威</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联苯肼酯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硫线磷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氯唑磷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醚菌酯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灭多威</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内吸磷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噻虫啉</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杀扑磷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杀线威</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水胺硫磷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四螨嗪</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氧乐果</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乙霉威</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唑螨酯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豆类蔬菜</w:t>
            </w: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豇豆</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较高</w:t>
            </w: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 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1030</w:t>
            </w: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镉（以 Cd 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阿维菌素</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倍硫磷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敌百虫</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氟虫腈</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甲拌磷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甲基异柳磷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克百威</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联苯肼酯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硫线磷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氯氰菊酯和高效氯氰菊酯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氯唑磷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灭多威</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灭蝇胺</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内吸磷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杀扑磷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水胺硫磷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氧乐果</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甲胺磷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菜豆</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较高</w:t>
            </w: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 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1030</w:t>
            </w: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镉（以 Cd 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阿维菌素</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倍硫磷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敌百虫</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氟虫腈</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甲拌磷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克百威</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联苯肼酯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硫线磷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氯氰菊酯和高效氯氰菊酯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氯唑磷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嘧霉胺</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灭多威</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灭蝇胺</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内吸磷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杀扑磷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水胺硫磷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溴螨酯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氧乐果</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根茎类和薯芋类蔬菜</w:t>
            </w: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山药</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较高</w:t>
            </w: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 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1700</w:t>
            </w: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镉（以 Cd 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倍硫磷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敌百虫</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对硫磷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氟虫腈</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氟氰戊菊酯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甲胺磷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甲拌磷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甲基对硫磷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甲基硫环磷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甲基异柳磷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甲萘威</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久效磷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克百威</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乐果</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联苯菊酯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硫环磷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硫线磷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氯氟氰菊酯和高效氯氟氰菊酯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氯菊酯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氯唑磷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马拉硫磷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灭多威</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灭线磷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内吸磷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氰戊菊酯和 S-氰戊菊酯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杀螟硫磷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杀扑磷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水胺硫磷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涕灭威</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辛硫磷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氧乐果</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乙酰甲胺磷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水产</w:t>
            </w:r>
            <w:r w:rsidRPr="00E60A26">
              <w:rPr>
                <w:rFonts w:ascii="宋体" w:hAnsi="宋体" w:cs="Tahoma" w:hint="eastAsia"/>
                <w:color w:val="000000"/>
                <w:kern w:val="0"/>
                <w:sz w:val="20"/>
                <w:szCs w:val="20"/>
              </w:rPr>
              <w:lastRenderedPageBreak/>
              <w:t>品</w:t>
            </w: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lastRenderedPageBreak/>
              <w:t>淡水产品</w:t>
            </w: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淡水鱼</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高</w:t>
            </w: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挥发性盐基氮</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1370</w:t>
            </w: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镉（以 Cd 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孔雀石绿</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氯霉素</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甲砜霉素</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氟苯尼考</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呋喃唑酮代谢物</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呋喃它酮代谢物</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呋喃西林代谢物</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呋喃妥因代谢物</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96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恩诺沙星（以恩诺沙星与环丙沙星之和计）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氧氟沙星</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培氟沙星</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洛美沙星</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诺氟沙星</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四环素</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金霉素</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土霉素</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磺胺类（总量）</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地西泮</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甲硝唑</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地美硝唑</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洛硝哒唑</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羟基甲硝唑</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羟甲基甲硝咪唑</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五氯酚酸钠（以五氯酚计）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淡水虾</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高</w:t>
            </w: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挥发性盐基氮</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1320</w:t>
            </w: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镉（以 Cd 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孔雀石绿</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氯霉素</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氟苯尼考</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呋喃唑酮代谢物</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呋喃它酮代谢物</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呋喃西林代谢物</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呋喃妥因代谢物</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96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恩诺沙星（以恩诺沙星与环丙沙星之和计）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氧氟沙星</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培氟沙星</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洛美沙星</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诺氟沙星</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四环素</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金霉素</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土霉素</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磺胺类（总量）</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地西泮</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甲硝唑</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地美硝唑</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洛硝哒唑</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羟基甲硝唑</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羟甲基甲硝咪唑</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五氯酚酸钠（以五氯酚计）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淡水蟹</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高</w:t>
            </w: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镉（以 Cd 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1270</w:t>
            </w: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孔雀石绿</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氯霉素</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氟苯尼考</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呋喃唑酮代谢物</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呋喃它酮代谢物</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呋喃西林代谢物</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呋喃妥因代谢物</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96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恩诺沙星（以恩诺沙星与环丙沙星之和计）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氧氟沙星</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培氟沙星</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洛美沙星</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诺氟沙星</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四环素</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金霉素</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土霉素</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磺胺类（总量）</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地西泮</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甲硝唑</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地美硝唑</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洛硝哒唑</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羟基甲硝唑</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羟甲基甲硝咪唑</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五氯酚酸钠（以五氯酚计）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海水产品</w:t>
            </w: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海水鱼</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高</w:t>
            </w: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挥发性盐基氮</w:t>
            </w:r>
          </w:p>
        </w:tc>
        <w:tc>
          <w:tcPr>
            <w:tcW w:w="993"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1370</w:t>
            </w: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组胺</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镉（以 Cd 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孔雀石绿</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氯霉素</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甲砜霉素</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氟苯尼考</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呋喃唑酮代谢物</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呋喃它酮代谢物</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呋喃西林代谢物</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呋喃妥因代谢物</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96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恩诺沙星（以恩诺沙星与环丙沙星之和计）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氧氟沙星</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培氟沙星</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洛美沙星</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诺氟沙星</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四环素</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金霉素</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土霉素</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磺胺类（总量）</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地西泮</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甲硝唑</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地美硝唑</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洛硝哒唑</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羟基甲硝唑</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羟甲基甲硝咪唑</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五氯酚酸钠（以五氯酚计）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海水虾</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高</w:t>
            </w: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挥发性盐基氮</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1370</w:t>
            </w: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镉（以 Cd 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孔雀石绿</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氯霉素</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氟苯尼考</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呋喃唑酮代谢物</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呋喃它酮代谢物</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呋喃西林代谢物</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呋喃妥因代谢物</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96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恩诺沙星（以恩诺沙星与环丙沙星之和计）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氧氟沙星</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培氟沙星</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洛美沙星</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诺氟沙星</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四环素</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金霉素</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土霉素</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磺胺类（总量）</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地西泮</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甲硝唑</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地美硝唑</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洛硝哒唑</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羟基甲硝唑</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羟甲基甲硝咪唑</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五氯酚酸钠（以五氯酚计）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二氧化硫残留量</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海水蟹</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高</w:t>
            </w: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挥发性盐基氮</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1370</w:t>
            </w: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镉（以 Cd 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孔雀石绿</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氯霉素</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氟苯尼考</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呋喃唑酮代谢物</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呋喃它酮代谢物</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呋喃西林代谢物</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呋喃妥因代谢物</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96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恩诺沙星（以恩诺沙星与环丙沙星之和计）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氧氟沙星</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培氟沙星</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洛美沙星</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诺氟沙星</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四环素</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金霉素</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土霉素</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磺胺类（总量）</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地西泮</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甲硝唑</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地美硝唑</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洛硝哒唑</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羟基甲硝唑</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羟甲基甲硝咪唑</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五氯酚酸钠（以五氯酚计）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二氧化硫残留量</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贝类</w:t>
            </w: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贝类</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高</w:t>
            </w: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挥发性盐基氮</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1335</w:t>
            </w: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 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镉（以 Cd 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无机砷（以 As 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孔雀石绿</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氯霉素</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氟苯尼考</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呋喃唑酮代谢物</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呋喃它酮代谢物</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呋喃西林代谢物</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呋喃妥因代谢物</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96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恩诺沙星（以恩诺沙星与环丙沙星之和计）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氧氟沙星</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培氟沙星</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洛美沙星</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诺氟沙星</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四环素</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金霉素</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土霉素</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磺胺类（总量）</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地西泮</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甲硝唑</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地美硝唑</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洛硝哒唑</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羟基甲硝唑</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羟甲基甲硝咪唑</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其他水产品</w:t>
            </w: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其他水产品</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高</w:t>
            </w: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 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785</w:t>
            </w: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镉（以 Cd 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甲基汞（以 Hg 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无机砷（以 As 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孔雀石绿</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氯霉素</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呋喃唑酮代谢物</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呋喃它酮代谢物</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呋喃西林代谢物</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呋喃妥因代谢物</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96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恩诺沙星（以恩诺沙星与环丙沙星之和计）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氧氟沙星</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培氟沙星</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洛美沙星</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诺氟沙星</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水果类</w:t>
            </w: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仁果类水果</w:t>
            </w: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苹果</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较高</w:t>
            </w: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 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1250</w:t>
            </w: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辛硫磷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烯唑醇</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戊唑醇</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四螨嗪</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噻螨酮</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噻菌灵</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螺螨酯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腈菌唑</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甲基硫菌灵</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氟氯氰菊酯和高效氟氯氰菊酯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氟环唑</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氟虫脲</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氟虫腈</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毒死蜱</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啶酰菌胺</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丙溴磷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吡唑醚菌酯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苯醚甲环唑</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阿维菌素</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甲基异柳磷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氯氰菊酯和高效氯氰菊酯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丙环唑</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对硫磷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敌敌畏</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梨</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较高</w:t>
            </w: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 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1300</w:t>
            </w: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氧乐果</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辛硫磷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烯唑醇</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戊唑醇</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四螨嗪</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噻菌灵</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氰戊菊酯和 S-氰戊菊酯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灭线磷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醚菌酯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氯氟氰菊酯和高效氯氟氰菊酯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腈菌唑</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甲基硫菌灵</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氟氯氰菊酯和高效氟氯氰菊酯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氟硅唑</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氟虫腈</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多菌灵</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毒死蜱</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敌敌畏</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吡虫啉</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苯醚甲环唑</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百菌清</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阿维菌素</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甲基异柳磷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氯氰菊酯和高效氯氰菊酯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克百威</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枇杷</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较高</w:t>
            </w: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 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730</w:t>
            </w: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镉（以 Cd 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唑螨酯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辛硫磷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戊唑醇</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杀螟硫磷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噻菌灵</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氰戊菊酯和 S-氰戊菊酯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氯吡脲</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抗蚜威</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氟虫腈</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啶虫脒</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敌百虫</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甲基异柳磷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核果类水果</w:t>
            </w: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枣</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较高</w:t>
            </w: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 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530</w:t>
            </w: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氧乐果</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辛硫磷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氯氰菊酯和高效氯氰菊酯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嘧菌酯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氟虫腈</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氰戊菊酯和 S-氰戊菊酯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啶虫脒</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乐果</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糖精钠（以糖精计）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桃</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较高</w:t>
            </w: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 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700</w:t>
            </w: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辛硫磷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戊唑醇</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氰戊菊酯和 S-氰戊菊酯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氯氰菊酯和高效氯氰菊酯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抗蚜威</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腈苯唑</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氟虫腈</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吡唑醚菌酯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苯醚甲环唑</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啶虫脒</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乐果</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多菌灵</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氯唑磷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油桃</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较高</w:t>
            </w: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 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680</w:t>
            </w: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辛硫磷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戊唑醇</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氰戊菊酯和 S-氰戊菊酯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氯氰菊酯和高效氯氰菊酯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克百威</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抗蚜威</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甲胺磷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氟虫腈</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苯醚甲环唑</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啶虫脒</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乐果</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多菌灵</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杏</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较高</w:t>
            </w: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 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730</w:t>
            </w: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溴氰菊酯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辛硫磷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戊唑醇</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氰戊菊酯和 S-氰戊菊酯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嘧霉胺</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氯氰菊酯和高效氯氰菊酯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联苯三唑醇</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抗蚜威</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腈菌唑</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腈苯唑</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氟硅唑</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啶虫脒</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乐果</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樱桃</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较高</w:t>
            </w: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 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480</w:t>
            </w: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溴氰菊酯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辛硫磷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戊唑醇</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苯醚甲环唑</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啶虫脒</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氟虫腈</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氰戊菊酯和 S-氰戊菊酯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乐果</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李子</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较高</w:t>
            </w: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 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630</w:t>
            </w: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溴氰菊酯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辛硫磷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戊唑醇</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氰戊菊酯和 S-氰戊菊酯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抗蚜威</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腈菌唑</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甲氰菊酯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氟虫腈</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苯醚甲环唑</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啶虫脒</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乐果</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柑橘类水果</w:t>
            </w: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柑、橘</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较高</w:t>
            </w: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 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1200</w:t>
            </w: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抑霉唑</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乙螨唑</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溴氰菊酯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辛硫磷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戊唑醇</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四螨嗪</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三唑磷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噻嗪酮</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氰戊菊酯和 S-氰戊菊酯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氯氰菊酯和高效氯氰菊酯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螺螨酯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联苯菊酯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克百威</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氟氯氰菊酯和高效氟氯氰菊酯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氟虫腈</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毒死蜱</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丙溴磷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苯醚甲环唑</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阿维菌素</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杀扑磷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多菌灵</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狄氏剂</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氧乐果</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柚</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较高</w:t>
            </w: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 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1060</w:t>
            </w: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抑霉唑</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乙螨唑</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溴氰菊酯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辛硫磷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戊唑醇</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四螨嗪</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噻嗪酮</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氰戊菊酯和 S-氰戊菊酯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联苯菊酯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氟氯氰菊酯和高效氟氯氰菊酯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氟虫腈</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毒死蜱</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啶虫脒</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丙溴磷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阿维菌素</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杀扑磷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氯氰菊酯和高效氯氰菊酯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嘧菌酯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苯醚甲环唑</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柠檬</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较高</w:t>
            </w: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 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1100</w:t>
            </w: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抑霉唑</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乙螨唑</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辛硫磷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戊唑醇</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四螨嗪</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噻嗪酮</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噻菌灵</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氰戊菊酯和 S-氰戊菊酯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嘧菌酯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螺螨酯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联苯菊酯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氟氯氰菊酯和高效氟氯氰菊酯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氟虫腈</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毒死蜱</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啶虫脒</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草甘膦</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丙溴磷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苯醚甲环唑</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阿维菌素</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狄氏剂</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杀扑磷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橙</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较高</w:t>
            </w: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 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1450</w:t>
            </w: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抑霉唑</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乙螨唑</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溴氰菊酯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辛硫磷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戊唑醇</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四螨嗪</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三唑磷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噻嗪酮</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噻菌灵</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氰戊菊酯和 S-氰戊菊酯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嘧菌酯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氯唑磷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氯氰菊酯和高效氯氰菊酯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氯氟氰菊酯和高效氯氟氰菊酯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螺螨酯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联苯菊酯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克百威</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氟氯氰菊酯和高效氟氯氰菊酯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氟虫腈</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毒死蜱</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狄氏剂</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草甘膦</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丙溴磷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苯醚甲环唑</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阿维菌素</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杀扑磷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氯吡脲</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氧乐果</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浆果和其他小型水果</w:t>
            </w: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葡萄</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较高</w:t>
            </w: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 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880</w:t>
            </w: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辛硫磷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戊唑醇</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戊菌唑</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噻菌灵</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氰戊菊酯和 S-氰戊菊酯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嘧霉胺</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嘧菌酯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氯吡脲</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甲霜灵和精甲霜灵</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己唑醇</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氟硅唑</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氟虫腈</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啶酰菌胺</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苯醚甲环唑</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溴氰菊酯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百菌清</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蓝莓</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较高</w:t>
            </w: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 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730</w:t>
            </w: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氧乐果</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辛硫磷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水胺硫磷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杀扑磷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灭线磷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灭多威</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氯氟氰菊酯和高效氯氟氰菊酯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克百威</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甲基异柳磷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甲胺磷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多杀霉素</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敌敌畏</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草甘膦</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草莓</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较高</w:t>
            </w: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 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910</w:t>
            </w: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辛硫磷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烯酰吗啉</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戊菌唑</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氰戊菊酯和 S-氰戊菊酯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醚菌酯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氯氰菊酯和高效氯氰菊酯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联苯菊酯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腐霉利</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氟虫腈</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粉唑醇</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啶酰菌胺</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草甘膦</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阿维菌素</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溴氰菊酯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嘧霉胺</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多菌灵</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桑葚</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较高</w:t>
            </w: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 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530</w:t>
            </w: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辛硫磷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戊唑醇</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水胺硫磷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杀扑磷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灭多威</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草甘膦</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倍硫磷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敌百虫</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久效磷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猕猴桃</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较高</w:t>
            </w: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 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480</w:t>
            </w: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辛硫磷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氰戊菊酯和 S-氰戊菊酯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氯吡脲</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氟虫腈</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溴氰菊酯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倍硫磷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敌百虫</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久效磷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val="restart"/>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西番莲（百香果）</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较高</w:t>
            </w: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 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830</w:t>
            </w: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nil"/>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氧乐果</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nil"/>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辛硫磷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nil"/>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戊唑醇</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nil"/>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氰戊菊酯和 S-氰戊菊酯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nil"/>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氯唑磷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nil"/>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氯氟氰菊酯和高效氯氟氰菊酯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nil"/>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克百威</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nil"/>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甲胺磷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nil"/>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氟虫腈</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nil"/>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对硫磷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nil"/>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敌敌畏</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nil"/>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敌百虫</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nil"/>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苯醚甲环唑</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nil"/>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水胺硫磷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nil"/>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杀扑磷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热带和亚热带水果</w:t>
            </w: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香蕉</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较高</w:t>
            </w: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 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880</w:t>
            </w: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镉（以 Cd 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溴氰菊酯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辛硫磷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烯唑醇</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肟菌酯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噻菌灵</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氰戊菊酯和 S-氰戊菊酯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嘧菌酯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腈菌唑</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腈苯唑</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氟环唑</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氟虫腈</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丙环唑</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苯醚甲环唑</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百菌清</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吡唑醚菌酯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芒果</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较高</w:t>
            </w: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 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680</w:t>
            </w: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氧乐果</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溴氰菊酯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辛硫磷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戊唑醇</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噻菌灵</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氰戊菊酯和 S-氰戊菊酯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嘧菌酯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嘧菌环胺</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氟虫腈</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丙溴磷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吡唑醚菌酯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苯醚甲环唑</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火龙果</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较高</w:t>
            </w: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 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530</w:t>
            </w: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辛硫磷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水胺硫磷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敌百虫</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久效磷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硫环磷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硫线磷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氯唑磷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灭多威</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内吸磷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柿子</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较高</w:t>
            </w: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 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530</w:t>
            </w: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辛硫磷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水胺硫磷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杀扑磷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氰戊菊酯和 S-氰戊菊酯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氯唑磷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氯菊酯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甲基异柳磷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对硫磷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甲拌磷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菠萝</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较高</w:t>
            </w: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 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630</w:t>
            </w: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莠灭净</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辛硫磷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烯酰吗啉</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丙环唑</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二嗪磷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溴氰菊酯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久效磷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硫环磷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硫线磷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灭多威</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内吸磷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荔枝</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较高</w:t>
            </w: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 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730</w:t>
            </w: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溴氰菊酯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辛硫磷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氰戊菊酯和 S-氰戊菊酯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嘧菌酯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氯氰菊酯和高效氯氰菊酯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腈菌唑</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甲霜灵和精甲霜灵</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氟虫腈</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毒死蜱</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敌百虫</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吡唑醚菌酯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苯醚甲环唑</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乙酰甲胺磷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龙眼</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较高</w:t>
            </w: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 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430</w:t>
            </w: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辛硫磷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氰戊菊酯和 S-氰戊菊酯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氯氰菊酯和高效氯氰菊酯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氟虫腈</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毒死蜱</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敌百虫</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乙酰甲胺磷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石榴</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较高</w:t>
            </w: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 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630</w:t>
            </w: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辛硫磷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杀扑磷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氰戊菊酯和 S-氰戊菊酯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氯唑磷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氟虫腈</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敌百虫</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久效磷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硫环磷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硫线磷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灭多威</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内吸磷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瓜果类水果</w:t>
            </w: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西瓜</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较高</w:t>
            </w: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 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910</w:t>
            </w: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辛硫磷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肟菌酯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涕灭威</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氰戊菊酯和 S-氰戊菊酯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嘧菌酯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咪鲜胺和咪鲜胺锰盐</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氯吡脲</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甲霜灵和精甲霜灵</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甲基硫菌灵</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氟虫腈</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啶氧菌酯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啶虫脒</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苯醚甲环唑</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阿维菌素</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乙酰甲胺磷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噻虫嗪</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甜瓜类</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较高</w:t>
            </w: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 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660</w:t>
            </w: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辛硫磷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烯酰吗啉</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戊唑醇</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氰戊菊酯和 S-氰戊菊酯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醚菌酯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氟虫腈</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啶酰菌胺</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吡唑醚菌酯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阿维菌素</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乙酰甲胺磷</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氯吡脲</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鲜蛋</w:t>
            </w: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鲜蛋</w:t>
            </w: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鸡蛋</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高</w:t>
            </w: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 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915</w:t>
            </w:r>
          </w:p>
        </w:tc>
      </w:tr>
      <w:tr w:rsidR="00A74610" w:rsidRPr="00E60A26" w:rsidTr="00FA3048">
        <w:trPr>
          <w:trHeight w:val="96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恩诺沙星（以恩诺沙星与环丙沙星之和计）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培氟沙星</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氧氟沙星</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诺氟沙星</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洛美沙星</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氯霉素</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氟苯尼考</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多西环素(强力霉素）</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呋喃它酮代谢物</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呋喃唑酮代谢物</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呋喃西林代谢物</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呋喃妥因代谢物</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金刚烷胺</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金刚乙胺</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利巴韦林</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144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氟虫腈（以氟虫腈、氟甲腈、氟虫腈砜、氟虫腈亚砜之和计）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其他禽蛋</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高</w:t>
            </w: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 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815</w:t>
            </w: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培氟沙星</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氧氟沙星</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诺氟沙星</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洛美沙星</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氯霉素</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氟苯尼考</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呋喃它酮代谢物</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呋喃唑酮代谢物</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呋喃西林代谢物</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呋喃妥因代谢物</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金刚烷胺</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金刚乙胺</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利巴韦林</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144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氟虫腈（以氟虫腈、氟甲腈、氟虫腈砜、氟虫腈亚砜之和计）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豆类</w:t>
            </w: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豆类</w:t>
            </w: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豆类</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一般</w:t>
            </w: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 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460</w:t>
            </w: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镉（以 Cd 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铬（以 Cr 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赭曲霉毒素 A</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烯草酮</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丙炔氟草胺</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氯嘧磺隆</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氟磺胺草醚</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生干坚果与籽类食品</w:t>
            </w:r>
          </w:p>
        </w:tc>
        <w:tc>
          <w:tcPr>
            <w:tcW w:w="104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生干坚果与籽类食品</w:t>
            </w: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生干坚果</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一般</w:t>
            </w: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酸价（以脂肪计）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450</w:t>
            </w: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过氧化值（以脂肪计）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 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唑螨酯</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苯醚甲环唑</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多菌灵</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二氧化硫残留量</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大肠菌群</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生干籽类</w:t>
            </w:r>
          </w:p>
        </w:tc>
        <w:tc>
          <w:tcPr>
            <w:tcW w:w="763"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一般</w:t>
            </w: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酸价（以脂肪计）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555</w:t>
            </w:r>
          </w:p>
        </w:tc>
      </w:tr>
      <w:tr w:rsidR="00A74610" w:rsidRPr="00E60A26" w:rsidTr="00FA3048">
        <w:trPr>
          <w:trHeight w:val="72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过氧化值（以脂肪计）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铅（以Pb 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镉（以 Cd 计）</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黄曲霉毒素 B1</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85</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多菌灵</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苯醚甲环唑</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粉唑醇</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480"/>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二氧化硫残留量</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50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63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658"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801"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42"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1080"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763"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c>
          <w:tcPr>
            <w:tcW w:w="2409" w:type="dxa"/>
            <w:tcBorders>
              <w:top w:val="nil"/>
              <w:left w:val="nil"/>
              <w:bottom w:val="single" w:sz="8" w:space="0" w:color="000000"/>
              <w:right w:val="single" w:sz="8" w:space="0" w:color="000000"/>
            </w:tcBorders>
            <w:shd w:val="clear" w:color="000000" w:fill="FFFFFF"/>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大肠菌群</w:t>
            </w:r>
          </w:p>
        </w:tc>
        <w:tc>
          <w:tcPr>
            <w:tcW w:w="993"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color w:val="000000"/>
                <w:kern w:val="0"/>
                <w:sz w:val="20"/>
                <w:szCs w:val="20"/>
              </w:rPr>
            </w:pPr>
            <w:r w:rsidRPr="00E60A26">
              <w:rPr>
                <w:rFonts w:ascii="宋体" w:hAnsi="宋体" w:cs="Tahoma" w:hint="eastAsia"/>
                <w:color w:val="000000"/>
                <w:kern w:val="0"/>
                <w:sz w:val="20"/>
                <w:szCs w:val="20"/>
              </w:rPr>
              <w:t>70</w:t>
            </w:r>
          </w:p>
        </w:tc>
        <w:tc>
          <w:tcPr>
            <w:tcW w:w="1079" w:type="dxa"/>
            <w:vMerge/>
            <w:tcBorders>
              <w:top w:val="nil"/>
              <w:left w:val="single" w:sz="8" w:space="0" w:color="000000"/>
              <w:bottom w:val="single" w:sz="8" w:space="0" w:color="000000"/>
              <w:right w:val="single" w:sz="8" w:space="0" w:color="000000"/>
            </w:tcBorders>
            <w:vAlign w:val="center"/>
            <w:hideMark/>
          </w:tcPr>
          <w:p w:rsidR="00A74610" w:rsidRPr="00E60A26" w:rsidRDefault="00A74610" w:rsidP="00C47BF1">
            <w:pPr>
              <w:widowControl/>
              <w:spacing w:line="240" w:lineRule="auto"/>
              <w:rPr>
                <w:rFonts w:ascii="宋体" w:hAnsi="宋体" w:cs="Tahoma"/>
                <w:color w:val="000000"/>
                <w:kern w:val="0"/>
                <w:sz w:val="20"/>
                <w:szCs w:val="20"/>
              </w:rPr>
            </w:pPr>
          </w:p>
        </w:tc>
      </w:tr>
      <w:tr w:rsidR="00A74610" w:rsidRPr="00E60A26" w:rsidTr="00FA3048">
        <w:trPr>
          <w:trHeight w:val="285"/>
        </w:trPr>
        <w:tc>
          <w:tcPr>
            <w:tcW w:w="8379" w:type="dxa"/>
            <w:gridSpan w:val="8"/>
            <w:tcBorders>
              <w:top w:val="single" w:sz="8" w:space="0" w:color="000000"/>
              <w:left w:val="single" w:sz="8" w:space="0" w:color="000000"/>
              <w:bottom w:val="single" w:sz="8" w:space="0" w:color="000000"/>
              <w:right w:val="single" w:sz="8" w:space="0" w:color="000000"/>
            </w:tcBorders>
            <w:shd w:val="clear" w:color="000000" w:fill="FFFFFF"/>
            <w:noWrap/>
            <w:vAlign w:val="bottom"/>
            <w:hideMark/>
          </w:tcPr>
          <w:p w:rsidR="00A74610" w:rsidRPr="00E60A26" w:rsidRDefault="00A74610" w:rsidP="00C47BF1">
            <w:pPr>
              <w:widowControl/>
              <w:spacing w:line="240" w:lineRule="auto"/>
              <w:jc w:val="center"/>
              <w:rPr>
                <w:rFonts w:ascii="宋体" w:hAnsi="宋体" w:cs="Tahoma"/>
                <w:b/>
                <w:bCs/>
                <w:color w:val="000000"/>
                <w:kern w:val="0"/>
                <w:sz w:val="20"/>
                <w:szCs w:val="20"/>
              </w:rPr>
            </w:pPr>
            <w:r w:rsidRPr="00E60A26">
              <w:rPr>
                <w:rFonts w:ascii="宋体" w:hAnsi="宋体" w:cs="Tahoma" w:hint="eastAsia"/>
                <w:b/>
                <w:bCs/>
                <w:color w:val="000000"/>
                <w:kern w:val="0"/>
                <w:sz w:val="20"/>
                <w:szCs w:val="20"/>
              </w:rPr>
              <w:t>投标细类单批次均价</w:t>
            </w:r>
          </w:p>
        </w:tc>
        <w:tc>
          <w:tcPr>
            <w:tcW w:w="1079"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b/>
                <w:bCs/>
                <w:color w:val="000000"/>
                <w:kern w:val="0"/>
                <w:sz w:val="20"/>
                <w:szCs w:val="20"/>
              </w:rPr>
            </w:pPr>
            <w:r w:rsidRPr="00E60A26">
              <w:rPr>
                <w:rFonts w:ascii="宋体" w:hAnsi="宋体" w:cs="Tahoma" w:hint="eastAsia"/>
                <w:b/>
                <w:bCs/>
                <w:color w:val="000000"/>
                <w:kern w:val="0"/>
                <w:sz w:val="20"/>
                <w:szCs w:val="20"/>
              </w:rPr>
              <w:t>714.27元</w:t>
            </w:r>
          </w:p>
        </w:tc>
      </w:tr>
      <w:tr w:rsidR="00A74610" w:rsidRPr="00E60A26" w:rsidTr="00FA3048">
        <w:trPr>
          <w:trHeight w:val="285"/>
        </w:trPr>
        <w:tc>
          <w:tcPr>
            <w:tcW w:w="8379" w:type="dxa"/>
            <w:gridSpan w:val="8"/>
            <w:tcBorders>
              <w:top w:val="single" w:sz="8" w:space="0" w:color="000000"/>
              <w:left w:val="single" w:sz="8" w:space="0" w:color="000000"/>
              <w:bottom w:val="single" w:sz="8" w:space="0" w:color="000000"/>
              <w:right w:val="single" w:sz="8" w:space="0" w:color="000000"/>
            </w:tcBorders>
            <w:shd w:val="clear" w:color="000000" w:fill="FFFFFF"/>
            <w:noWrap/>
            <w:vAlign w:val="bottom"/>
            <w:hideMark/>
          </w:tcPr>
          <w:p w:rsidR="00A74610" w:rsidRPr="00E60A26" w:rsidRDefault="00A74610" w:rsidP="00C47BF1">
            <w:pPr>
              <w:widowControl/>
              <w:spacing w:line="240" w:lineRule="auto"/>
              <w:jc w:val="center"/>
              <w:rPr>
                <w:rFonts w:ascii="宋体" w:hAnsi="宋体" w:cs="Tahoma"/>
                <w:b/>
                <w:bCs/>
                <w:color w:val="000000"/>
                <w:kern w:val="0"/>
                <w:sz w:val="20"/>
                <w:szCs w:val="20"/>
              </w:rPr>
            </w:pPr>
            <w:r w:rsidRPr="00E60A26">
              <w:rPr>
                <w:rFonts w:ascii="宋体" w:hAnsi="宋体" w:cs="Tahoma" w:hint="eastAsia"/>
                <w:b/>
                <w:bCs/>
                <w:color w:val="000000"/>
                <w:kern w:val="0"/>
                <w:sz w:val="20"/>
                <w:szCs w:val="20"/>
              </w:rPr>
              <w:lastRenderedPageBreak/>
              <w:t>合计：共报</w:t>
            </w:r>
            <w:r w:rsidRPr="00E60A26">
              <w:rPr>
                <w:rFonts w:ascii="宋体" w:hAnsi="宋体" w:cs="Tahoma" w:hint="eastAsia"/>
                <w:b/>
                <w:bCs/>
                <w:color w:val="000000"/>
                <w:kern w:val="0"/>
                <w:sz w:val="20"/>
                <w:szCs w:val="20"/>
                <w:u w:val="single"/>
              </w:rPr>
              <w:t xml:space="preserve"> 259  </w:t>
            </w:r>
            <w:r w:rsidRPr="00E60A26">
              <w:rPr>
                <w:rFonts w:ascii="宋体" w:hAnsi="宋体" w:cs="Tahoma" w:hint="eastAsia"/>
                <w:b/>
                <w:bCs/>
                <w:color w:val="000000"/>
                <w:kern w:val="0"/>
                <w:sz w:val="20"/>
                <w:szCs w:val="20"/>
              </w:rPr>
              <w:t>个食品细类，占全259个食品细类的</w:t>
            </w:r>
            <w:r w:rsidRPr="00E60A26">
              <w:rPr>
                <w:rFonts w:ascii="宋体" w:hAnsi="宋体" w:cs="Tahoma" w:hint="eastAsia"/>
                <w:b/>
                <w:bCs/>
                <w:color w:val="000000"/>
                <w:kern w:val="0"/>
                <w:sz w:val="20"/>
                <w:szCs w:val="20"/>
                <w:u w:val="single"/>
              </w:rPr>
              <w:t xml:space="preserve"> 100 </w:t>
            </w:r>
            <w:r w:rsidRPr="00E60A26">
              <w:rPr>
                <w:rFonts w:ascii="宋体" w:hAnsi="宋体" w:cs="Tahoma" w:hint="eastAsia"/>
                <w:b/>
                <w:bCs/>
                <w:color w:val="000000"/>
                <w:kern w:val="0"/>
                <w:sz w:val="20"/>
                <w:szCs w:val="20"/>
              </w:rPr>
              <w:t>%。</w:t>
            </w:r>
          </w:p>
        </w:tc>
        <w:tc>
          <w:tcPr>
            <w:tcW w:w="1079" w:type="dxa"/>
            <w:tcBorders>
              <w:top w:val="nil"/>
              <w:left w:val="nil"/>
              <w:bottom w:val="single" w:sz="8" w:space="0" w:color="000000"/>
              <w:right w:val="single" w:sz="8" w:space="0" w:color="000000"/>
            </w:tcBorders>
            <w:shd w:val="clear" w:color="000000" w:fill="FFFFFF"/>
            <w:noWrap/>
            <w:vAlign w:val="center"/>
            <w:hideMark/>
          </w:tcPr>
          <w:p w:rsidR="00A74610" w:rsidRPr="00E60A26" w:rsidRDefault="00A74610" w:rsidP="00C47BF1">
            <w:pPr>
              <w:widowControl/>
              <w:spacing w:line="240" w:lineRule="auto"/>
              <w:jc w:val="center"/>
              <w:rPr>
                <w:rFonts w:ascii="宋体" w:hAnsi="宋体" w:cs="Tahoma"/>
                <w:b/>
                <w:bCs/>
                <w:color w:val="000000"/>
                <w:kern w:val="0"/>
                <w:sz w:val="20"/>
                <w:szCs w:val="20"/>
              </w:rPr>
            </w:pPr>
            <w:r w:rsidRPr="00E60A26">
              <w:rPr>
                <w:rFonts w:ascii="宋体" w:hAnsi="宋体" w:cs="Tahoma" w:hint="eastAsia"/>
                <w:b/>
                <w:bCs/>
                <w:color w:val="000000"/>
                <w:kern w:val="0"/>
                <w:sz w:val="20"/>
                <w:szCs w:val="20"/>
              </w:rPr>
              <w:t xml:space="preserve">　</w:t>
            </w:r>
          </w:p>
        </w:tc>
      </w:tr>
    </w:tbl>
    <w:p w:rsidR="00A74610" w:rsidRPr="003547A1" w:rsidRDefault="00A74610" w:rsidP="00A74610">
      <w:pPr>
        <w:snapToGrid w:val="0"/>
        <w:ind w:firstLineChars="200" w:firstLine="480"/>
        <w:rPr>
          <w:rFonts w:asciiTheme="minorEastAsia" w:eastAsiaTheme="minorEastAsia" w:hAnsiTheme="minorEastAsia" w:cs="宋体"/>
          <w:b/>
        </w:rPr>
      </w:pPr>
      <w:r w:rsidRPr="003547A1">
        <w:rPr>
          <w:rFonts w:asciiTheme="minorEastAsia" w:eastAsiaTheme="minorEastAsia" w:hAnsiTheme="minorEastAsia" w:cs="宋体" w:hint="eastAsia"/>
          <w:bCs/>
        </w:rPr>
        <w:t>注：1、若该表中某食品细类中某些检测项目没有检测资质，请在该检测项目的“检测费”栏划“/”，同时在该食品细类的“单批次检测费、单批次采样费、单批次总报价”栏划“/”。附表中检测项目对应的检测方法均指该产品类别国家标准中规定的检测方法。</w:t>
      </w:r>
      <w:r w:rsidRPr="003547A1">
        <w:rPr>
          <w:rFonts w:asciiTheme="minorEastAsia" w:eastAsiaTheme="minorEastAsia" w:hAnsiTheme="minorEastAsia" w:cs="宋体" w:hint="eastAsia"/>
          <w:bCs/>
        </w:rPr>
        <w:br/>
        <w:t xml:space="preserve">    2、检测费是指大宗食品在实验室检测期间产生的费用，包括检测、报告、结果分析等项目。采样费是指除了实验室检测费以外产生的费用，包括买样采样、送样产生的费用。单批次检测费为该食品细类单项目检测费之和。单批次总报价为该食品细类单批次检测费与单批次采样费之和。</w:t>
      </w:r>
      <w:r w:rsidRPr="003547A1">
        <w:rPr>
          <w:rFonts w:asciiTheme="minorEastAsia" w:eastAsiaTheme="minorEastAsia" w:hAnsiTheme="minorEastAsia" w:cs="宋体" w:hint="eastAsia"/>
          <w:bCs/>
        </w:rPr>
        <w:br/>
        <w:t xml:space="preserve">    3、投标细类单批次均价=投标细类单批次总报价之和/投标细类总数。</w:t>
      </w:r>
    </w:p>
    <w:p w:rsidR="00A74610" w:rsidRPr="003547A1" w:rsidRDefault="00A74610" w:rsidP="00A74610">
      <w:pPr>
        <w:spacing w:afterLines="50" w:after="163" w:line="360" w:lineRule="exact"/>
        <w:ind w:firstLineChars="200" w:firstLine="480"/>
        <w:rPr>
          <w:rFonts w:asciiTheme="minorEastAsia" w:eastAsiaTheme="minorEastAsia" w:hAnsiTheme="minorEastAsia"/>
        </w:rPr>
      </w:pPr>
      <w:r w:rsidRPr="003547A1">
        <w:rPr>
          <w:rFonts w:asciiTheme="minorEastAsia" w:eastAsiaTheme="minorEastAsia" w:hAnsiTheme="minorEastAsia" w:hint="eastAsia"/>
        </w:rPr>
        <w:t>（</w:t>
      </w:r>
      <w:r w:rsidRPr="003547A1">
        <w:rPr>
          <w:rFonts w:asciiTheme="minorEastAsia" w:eastAsiaTheme="minorEastAsia" w:hAnsiTheme="minorEastAsia" w:hint="eastAsia"/>
          <w:u w:val="single"/>
        </w:rPr>
        <w:t>不得对检测种类、品种、项目进行随意删减）</w:t>
      </w:r>
      <w:r w:rsidRPr="003547A1">
        <w:rPr>
          <w:rFonts w:asciiTheme="minorEastAsia" w:eastAsiaTheme="minorEastAsia" w:hAnsiTheme="minorEastAsia" w:hint="eastAsia"/>
        </w:rPr>
        <w:t>。</w:t>
      </w:r>
    </w:p>
    <w:p w:rsidR="00FA3048" w:rsidRDefault="00FA3048" w:rsidP="00A74610">
      <w:pPr>
        <w:spacing w:line="360" w:lineRule="exact"/>
        <w:ind w:firstLineChars="195" w:firstLine="468"/>
        <w:rPr>
          <w:rFonts w:asciiTheme="minorEastAsia" w:eastAsiaTheme="minorEastAsia" w:hAnsiTheme="minorEastAsia"/>
          <w:szCs w:val="24"/>
        </w:rPr>
        <w:sectPr w:rsidR="00FA3048">
          <w:pgSz w:w="11906" w:h="16838"/>
          <w:pgMar w:top="1440" w:right="1800" w:bottom="1440" w:left="1800" w:header="851" w:footer="992" w:gutter="0"/>
          <w:cols w:space="425"/>
          <w:docGrid w:type="lines" w:linePitch="312"/>
        </w:sectPr>
      </w:pPr>
    </w:p>
    <w:p w:rsidR="00A74610" w:rsidRPr="00A74610" w:rsidRDefault="00A74610" w:rsidP="00A74610">
      <w:pPr>
        <w:pStyle w:val="1"/>
      </w:pPr>
      <w:bookmarkStart w:id="0" w:name="_Toc7507832"/>
      <w:r>
        <w:rPr>
          <w:rFonts w:hint="eastAsia"/>
        </w:rPr>
        <w:lastRenderedPageBreak/>
        <w:t>3</w:t>
      </w:r>
      <w:r>
        <w:rPr>
          <w:rFonts w:hint="eastAsia"/>
        </w:rPr>
        <w:t>、</w:t>
      </w:r>
      <w:r w:rsidRPr="00A74610">
        <w:rPr>
          <w:rFonts w:hint="eastAsia"/>
        </w:rPr>
        <w:t>服</w:t>
      </w:r>
      <w:r w:rsidRPr="00A74610">
        <w:t>务</w:t>
      </w:r>
      <w:r w:rsidRPr="00A74610">
        <w:rPr>
          <w:rFonts w:hint="eastAsia"/>
        </w:rPr>
        <w:t>承</w:t>
      </w:r>
      <w:r w:rsidRPr="00A74610">
        <w:t>诺</w:t>
      </w:r>
      <w:bookmarkEnd w:id="0"/>
    </w:p>
    <w:p w:rsidR="00A74610" w:rsidRPr="00A74610" w:rsidRDefault="00A74610" w:rsidP="00A74610">
      <w:pPr>
        <w:adjustRightInd w:val="0"/>
        <w:snapToGrid w:val="0"/>
        <w:rPr>
          <w:rFonts w:ascii="宋体" w:hAnsi="宋体" w:cs="Times New Roman"/>
          <w:b/>
          <w:szCs w:val="24"/>
        </w:rPr>
      </w:pPr>
      <w:bookmarkStart w:id="1" w:name="_Toc530412079"/>
      <w:bookmarkStart w:id="2" w:name="_Toc536116681"/>
      <w:r w:rsidRPr="00A74610">
        <w:rPr>
          <w:rFonts w:ascii="宋体" w:hAnsi="宋体" w:cs="Times New Roman"/>
          <w:b/>
          <w:szCs w:val="24"/>
        </w:rPr>
        <w:t>致：</w:t>
      </w:r>
      <w:r w:rsidRPr="00A74610">
        <w:rPr>
          <w:rFonts w:ascii="宋体" w:hAnsi="宋体" w:cs="Times New Roman" w:hint="eastAsia"/>
          <w:b/>
          <w:szCs w:val="24"/>
        </w:rPr>
        <w:t>禹州市市场监督管理局</w:t>
      </w:r>
    </w:p>
    <w:p w:rsidR="00A74610" w:rsidRPr="00A74610" w:rsidRDefault="00A74610" w:rsidP="00A74610">
      <w:pPr>
        <w:shd w:val="clear" w:color="auto" w:fill="FFFFFF"/>
        <w:ind w:firstLineChars="200" w:firstLine="480"/>
        <w:rPr>
          <w:rFonts w:ascii="宋体" w:hAnsi="宋体" w:cs="Times New Roman"/>
          <w:color w:val="000000"/>
          <w:szCs w:val="24"/>
        </w:rPr>
      </w:pPr>
      <w:r w:rsidRPr="00A74610">
        <w:rPr>
          <w:rFonts w:ascii="宋体" w:hAnsi="宋体" w:cs="Times New Roman" w:hint="eastAsia"/>
          <w:color w:val="000000"/>
          <w:szCs w:val="24"/>
        </w:rPr>
        <w:t>我公司</w:t>
      </w:r>
      <w:r w:rsidRPr="00A74610">
        <w:rPr>
          <w:rFonts w:ascii="宋体" w:hAnsi="宋体" w:cs="Times New Roman"/>
          <w:color w:val="000000"/>
          <w:szCs w:val="24"/>
        </w:rPr>
        <w:t>将</w:t>
      </w:r>
      <w:r w:rsidRPr="00A74610">
        <w:rPr>
          <w:rFonts w:ascii="宋体" w:hAnsi="宋体" w:cs="Times New Roman" w:hint="eastAsia"/>
          <w:color w:val="000000"/>
          <w:szCs w:val="24"/>
        </w:rPr>
        <w:t>坚持科学、合理、有效的原则，坚持以问题导向统领抽检监测工作的原则，坚持抽检高风险和消费量大食品并重的原则，坚持抽检与监督执法联动的原则，坚持抽检信息定期公示的原则，</w:t>
      </w:r>
      <w:r w:rsidRPr="00A74610">
        <w:rPr>
          <w:rFonts w:ascii="宋体" w:hAnsi="宋体" w:cs="Times New Roman"/>
          <w:color w:val="000000"/>
          <w:szCs w:val="24"/>
        </w:rPr>
        <w:t>坚决保证执业质量，遵守职业道德，全力配合</w:t>
      </w:r>
      <w:r w:rsidRPr="00A74610">
        <w:rPr>
          <w:rFonts w:ascii="宋体" w:hAnsi="宋体" w:cs="Times New Roman" w:hint="eastAsia"/>
          <w:color w:val="000000"/>
          <w:szCs w:val="24"/>
        </w:rPr>
        <w:t>禹州市市场监督管理局</w:t>
      </w:r>
      <w:r w:rsidRPr="00A74610">
        <w:rPr>
          <w:rFonts w:ascii="宋体" w:hAnsi="宋体" w:cs="Times New Roman"/>
          <w:color w:val="000000"/>
          <w:szCs w:val="24"/>
        </w:rPr>
        <w:t>的工作，结合</w:t>
      </w:r>
      <w:r w:rsidRPr="00A74610">
        <w:rPr>
          <w:rFonts w:ascii="宋体" w:hAnsi="宋体" w:cs="Times New Roman"/>
          <w:bCs/>
          <w:color w:val="000000"/>
          <w:szCs w:val="24"/>
        </w:rPr>
        <w:t>食品抽样检验工作范围广、时间紧、任务重的特点，高效率、</w:t>
      </w:r>
      <w:r w:rsidRPr="00A74610">
        <w:rPr>
          <w:rFonts w:ascii="宋体" w:hAnsi="宋体" w:cs="Times New Roman"/>
          <w:color w:val="000000"/>
          <w:szCs w:val="24"/>
        </w:rPr>
        <w:t>高质量安排抽检工作，保证按时保质保量完成检验任务，</w:t>
      </w:r>
      <w:r w:rsidRPr="00A74610">
        <w:rPr>
          <w:rFonts w:ascii="宋体" w:hAnsi="宋体" w:cs="Times New Roman"/>
          <w:bCs/>
          <w:color w:val="000000"/>
          <w:szCs w:val="24"/>
        </w:rPr>
        <w:t>为行政执法提供最有力的技术保障和支撑</w:t>
      </w:r>
      <w:r w:rsidRPr="00A74610">
        <w:rPr>
          <w:rFonts w:ascii="宋体" w:hAnsi="宋体" w:cs="Times New Roman" w:hint="eastAsia"/>
          <w:bCs/>
          <w:color w:val="000000"/>
          <w:szCs w:val="24"/>
        </w:rPr>
        <w:t>，</w:t>
      </w:r>
      <w:r w:rsidRPr="00A74610">
        <w:rPr>
          <w:rFonts w:ascii="宋体" w:hAnsi="宋体" w:cs="Times New Roman"/>
          <w:bCs/>
          <w:color w:val="000000"/>
          <w:szCs w:val="24"/>
        </w:rPr>
        <w:t>我公司承诺为</w:t>
      </w:r>
      <w:r w:rsidRPr="00A74610">
        <w:rPr>
          <w:rFonts w:ascii="宋体" w:hAnsi="宋体" w:cs="Times New Roman" w:hint="eastAsia"/>
          <w:bCs/>
          <w:color w:val="000000"/>
          <w:szCs w:val="24"/>
        </w:rPr>
        <w:t>禹州市市场监督管理局</w:t>
      </w:r>
      <w:r w:rsidRPr="00A74610">
        <w:rPr>
          <w:rFonts w:ascii="宋体" w:hAnsi="宋体" w:cs="Times New Roman"/>
          <w:bCs/>
          <w:color w:val="000000"/>
          <w:szCs w:val="24"/>
        </w:rPr>
        <w:t>提供检验技术咨询</w:t>
      </w:r>
      <w:r w:rsidRPr="00A74610">
        <w:rPr>
          <w:rFonts w:ascii="宋体" w:hAnsi="宋体" w:cs="Times New Roman" w:hint="eastAsia"/>
          <w:bCs/>
          <w:color w:val="000000"/>
          <w:szCs w:val="24"/>
        </w:rPr>
        <w:t>、</w:t>
      </w:r>
      <w:r w:rsidRPr="00A74610">
        <w:rPr>
          <w:rFonts w:ascii="宋体" w:hAnsi="宋体" w:cs="Times New Roman"/>
          <w:bCs/>
          <w:color w:val="000000"/>
          <w:szCs w:val="24"/>
        </w:rPr>
        <w:t>报送检验公示信息</w:t>
      </w:r>
      <w:r w:rsidRPr="00A74610">
        <w:rPr>
          <w:rFonts w:ascii="宋体" w:hAnsi="宋体" w:cs="Times New Roman" w:hint="eastAsia"/>
          <w:bCs/>
          <w:color w:val="000000"/>
          <w:szCs w:val="24"/>
        </w:rPr>
        <w:t>、</w:t>
      </w:r>
      <w:r w:rsidRPr="00A74610">
        <w:rPr>
          <w:rFonts w:ascii="宋体" w:hAnsi="宋体" w:cs="Times New Roman"/>
          <w:bCs/>
          <w:color w:val="000000"/>
          <w:szCs w:val="24"/>
        </w:rPr>
        <w:t>配合处理异议复检等相关服务</w:t>
      </w:r>
      <w:r w:rsidRPr="00A74610">
        <w:rPr>
          <w:rFonts w:ascii="宋体" w:hAnsi="宋体" w:cs="Times New Roman"/>
          <w:color w:val="000000"/>
          <w:szCs w:val="24"/>
        </w:rPr>
        <w:t>。</w:t>
      </w:r>
    </w:p>
    <w:p w:rsidR="00A74610" w:rsidRPr="00FA3048" w:rsidRDefault="00A74610" w:rsidP="00FA3048">
      <w:pPr>
        <w:rPr>
          <w:b/>
          <w:sz w:val="28"/>
        </w:rPr>
      </w:pPr>
      <w:bookmarkStart w:id="3" w:name="_Toc7507833"/>
      <w:r w:rsidRPr="00FA3048">
        <w:rPr>
          <w:rFonts w:hint="eastAsia"/>
          <w:b/>
          <w:sz w:val="28"/>
        </w:rPr>
        <w:t>（</w:t>
      </w:r>
      <w:r w:rsidRPr="00FA3048">
        <w:rPr>
          <w:rFonts w:hint="eastAsia"/>
          <w:b/>
          <w:sz w:val="28"/>
        </w:rPr>
        <w:t>1</w:t>
      </w:r>
      <w:r w:rsidRPr="00FA3048">
        <w:rPr>
          <w:rFonts w:hint="eastAsia"/>
          <w:b/>
          <w:sz w:val="28"/>
        </w:rPr>
        <w:t>）</w:t>
      </w:r>
      <w:r w:rsidRPr="00FA3048">
        <w:rPr>
          <w:rFonts w:hint="eastAsia"/>
          <w:b/>
          <w:sz w:val="28"/>
        </w:rPr>
        <w:t>与市场监督管理局提供咨询、食品安全风险评估、合理化建议及对本项目的重视程度</w:t>
      </w:r>
      <w:bookmarkEnd w:id="1"/>
      <w:bookmarkEnd w:id="2"/>
      <w:bookmarkEnd w:id="3"/>
    </w:p>
    <w:p w:rsidR="00A74610" w:rsidRPr="00FA3048" w:rsidRDefault="00FA3048" w:rsidP="00FA3048">
      <w:pPr>
        <w:rPr>
          <w:b/>
          <w:sz w:val="28"/>
        </w:rPr>
      </w:pPr>
      <w:bookmarkStart w:id="4" w:name="_Toc501541896"/>
      <w:bookmarkStart w:id="5" w:name="_Toc514866753"/>
      <w:bookmarkStart w:id="6" w:name="_Toc515473836"/>
      <w:bookmarkStart w:id="7" w:name="_Toc524102209"/>
      <w:bookmarkStart w:id="8" w:name="_Toc530412080"/>
      <w:bookmarkStart w:id="9" w:name="_Toc536116682"/>
      <w:bookmarkStart w:id="10" w:name="_Toc7507834"/>
      <w:r w:rsidRPr="00FA3048">
        <w:rPr>
          <w:b/>
          <w:sz w:val="28"/>
        </w:rPr>
        <w:sym w:font="Wingdings 2" w:char="F06A"/>
      </w:r>
      <w:r w:rsidR="00A74610" w:rsidRPr="00FA3048">
        <w:rPr>
          <w:rFonts w:hint="eastAsia"/>
          <w:b/>
          <w:sz w:val="28"/>
        </w:rPr>
        <w:t>与市场监督管理局提供咨询</w:t>
      </w:r>
      <w:bookmarkEnd w:id="4"/>
      <w:bookmarkEnd w:id="5"/>
      <w:bookmarkEnd w:id="6"/>
      <w:bookmarkEnd w:id="7"/>
      <w:bookmarkEnd w:id="8"/>
      <w:bookmarkEnd w:id="9"/>
      <w:bookmarkEnd w:id="10"/>
    </w:p>
    <w:p w:rsidR="00A74610" w:rsidRPr="00A74610" w:rsidRDefault="00A74610" w:rsidP="00A74610">
      <w:pPr>
        <w:ind w:firstLineChars="200" w:firstLine="480"/>
        <w:rPr>
          <w:rFonts w:ascii="宋体" w:hAnsi="宋体" w:cs="Times New Roman"/>
          <w:szCs w:val="24"/>
        </w:rPr>
      </w:pPr>
      <w:r w:rsidRPr="00A74610">
        <w:rPr>
          <w:rFonts w:ascii="宋体" w:hAnsi="宋体" w:cs="Times New Roman" w:hint="eastAsia"/>
          <w:szCs w:val="24"/>
        </w:rPr>
        <w:t>禹州市市场监督管理局在食品质量管理工作中遇到相关技术难题，需要技术支持，谱尼测试将提供技术顾问尽最大可能及时向禹州市市场监督管理局提供相关咨询服务。谱尼测试还拥有一支专业、高素质的研究生培训讲师团队，分别具有各个领域的专业背景，可以为禹州市市场监督管理局提供对内和对外的两大类专业培训，充分满足需求。</w:t>
      </w:r>
    </w:p>
    <w:p w:rsidR="00A74610" w:rsidRPr="00FA3048" w:rsidRDefault="00FA3048" w:rsidP="00FA3048">
      <w:pPr>
        <w:rPr>
          <w:b/>
          <w:sz w:val="28"/>
        </w:rPr>
      </w:pPr>
      <w:bookmarkStart w:id="11" w:name="_Toc501541897"/>
      <w:bookmarkStart w:id="12" w:name="_Toc514866754"/>
      <w:bookmarkStart w:id="13" w:name="_Toc515473837"/>
      <w:bookmarkStart w:id="14" w:name="_Toc524102210"/>
      <w:bookmarkStart w:id="15" w:name="_Toc530412081"/>
      <w:bookmarkStart w:id="16" w:name="_Toc536116683"/>
      <w:bookmarkStart w:id="17" w:name="_Toc7507835"/>
      <w:r w:rsidRPr="00FA3048">
        <w:rPr>
          <w:b/>
          <w:sz w:val="28"/>
        </w:rPr>
        <w:sym w:font="Wingdings 2" w:char="F06B"/>
      </w:r>
      <w:r w:rsidR="00A74610" w:rsidRPr="00FA3048">
        <w:rPr>
          <w:rFonts w:hint="eastAsia"/>
          <w:b/>
          <w:sz w:val="28"/>
        </w:rPr>
        <w:t>为市场监督管理局提供食品安全风险评估</w:t>
      </w:r>
      <w:bookmarkEnd w:id="11"/>
      <w:bookmarkEnd w:id="12"/>
      <w:bookmarkEnd w:id="13"/>
      <w:bookmarkEnd w:id="14"/>
      <w:bookmarkEnd w:id="15"/>
      <w:bookmarkEnd w:id="16"/>
      <w:bookmarkEnd w:id="17"/>
    </w:p>
    <w:p w:rsidR="00A74610" w:rsidRPr="00A74610" w:rsidRDefault="00A74610" w:rsidP="00A74610">
      <w:pPr>
        <w:shd w:val="clear" w:color="auto" w:fill="FFFFFF"/>
        <w:ind w:firstLine="480"/>
        <w:rPr>
          <w:rFonts w:ascii="宋体" w:hAnsi="宋体" w:cs="Times New Roman"/>
          <w:color w:val="000000"/>
          <w:szCs w:val="24"/>
        </w:rPr>
      </w:pPr>
      <w:r w:rsidRPr="00A74610">
        <w:rPr>
          <w:rFonts w:ascii="宋体" w:hAnsi="宋体" w:cs="Times New Roman"/>
          <w:color w:val="000000"/>
          <w:szCs w:val="24"/>
        </w:rPr>
        <w:t>谱尼测试多年来一直为食药监局、工商局等政府监管部门组织的突发食品安全事件应急处理提供专业检测技术支持，协助食药监、工商、质检、农业部、食安办等，针对食品安全，进行市场流通环节、餐饮环节及生产环节质量监督抽检工作，并长期承担食药监餐饮环节风险监测、工商流通领域应急风险监测、农业部门畜产品质量安全风险监测等多个政府部门风险监测任务，在执行应急抽检任务方面积累的丰富经验，及由此建立起来的一套完善的应急预案措施，确保我们有能力参与招标单位组织的突发食品安全事件应急处理，并提供专业检测技术支持。</w:t>
      </w:r>
    </w:p>
    <w:p w:rsidR="00A74610" w:rsidRPr="00A74610" w:rsidRDefault="00A74610" w:rsidP="00A74610">
      <w:pPr>
        <w:shd w:val="clear" w:color="auto" w:fill="FFFFFF"/>
        <w:rPr>
          <w:rFonts w:ascii="宋体" w:hAnsi="宋体" w:cs="Times New Roman"/>
          <w:b/>
          <w:color w:val="000000"/>
          <w:szCs w:val="24"/>
        </w:rPr>
      </w:pPr>
      <w:r w:rsidRPr="00A74610">
        <w:rPr>
          <w:rFonts w:ascii="宋体" w:hAnsi="宋体" w:cs="Times New Roman"/>
          <w:b/>
          <w:color w:val="000000"/>
          <w:szCs w:val="24"/>
        </w:rPr>
        <w:lastRenderedPageBreak/>
        <w:t>提供食品安全风险关键点预警服务</w:t>
      </w:r>
    </w:p>
    <w:p w:rsidR="00A74610" w:rsidRPr="00A74610" w:rsidRDefault="00A74610" w:rsidP="00A74610">
      <w:pPr>
        <w:shd w:val="clear" w:color="auto" w:fill="FFFFFF"/>
        <w:ind w:firstLineChars="200" w:firstLine="480"/>
        <w:rPr>
          <w:rFonts w:ascii="宋体" w:hAnsi="宋体" w:cs="Times New Roman"/>
          <w:color w:val="000000"/>
          <w:szCs w:val="24"/>
        </w:rPr>
      </w:pPr>
      <w:r w:rsidRPr="00A74610">
        <w:rPr>
          <w:rFonts w:ascii="宋体" w:hAnsi="宋体" w:cs="Times New Roman"/>
          <w:color w:val="000000"/>
          <w:szCs w:val="24"/>
        </w:rPr>
        <w:t>谱尼测试多年来一直协助各地食药监局、工商部门及食安办等政府食品监管部门进行生产环节、流通领域及餐饮环节的食品抽样检验工作，积累了丰富的监测经验及大量的各品类食品数据情况，并熟知食品污染及食品中的有害因素，了解潜在的食品安全风险隐患。基于既往大量的基础性工作的进行，谱尼测试将在第一时间将出现的关键点预警及可能发生的食品安全危害因素等，及时反馈给</w:t>
      </w:r>
      <w:r w:rsidRPr="00A74610">
        <w:rPr>
          <w:rFonts w:ascii="宋体" w:hAnsi="宋体" w:cs="Times New Roman" w:hint="eastAsia"/>
          <w:color w:val="000000"/>
          <w:szCs w:val="24"/>
        </w:rPr>
        <w:t>禹州市市场监督管理局</w:t>
      </w:r>
      <w:r w:rsidRPr="00A74610">
        <w:rPr>
          <w:rFonts w:ascii="宋体" w:hAnsi="宋体" w:cs="Times New Roman"/>
          <w:color w:val="000000"/>
          <w:szCs w:val="24"/>
        </w:rPr>
        <w:t>，协助</w:t>
      </w:r>
      <w:r w:rsidRPr="00A74610">
        <w:rPr>
          <w:rFonts w:ascii="宋体" w:hAnsi="宋体" w:cs="Times New Roman" w:hint="eastAsia"/>
          <w:color w:val="000000"/>
          <w:szCs w:val="24"/>
        </w:rPr>
        <w:t>禹州市市场监督管理局</w:t>
      </w:r>
      <w:r w:rsidRPr="00A74610">
        <w:rPr>
          <w:rFonts w:ascii="宋体" w:hAnsi="宋体" w:cs="Times New Roman"/>
          <w:color w:val="000000"/>
          <w:szCs w:val="24"/>
        </w:rPr>
        <w:t>进行</w:t>
      </w:r>
      <w:r w:rsidRPr="00A74610">
        <w:rPr>
          <w:rFonts w:ascii="宋体" w:hAnsi="宋体" w:cs="Times New Roman"/>
          <w:b/>
          <w:color w:val="000000"/>
          <w:szCs w:val="24"/>
        </w:rPr>
        <w:t>食品安全风险评估</w:t>
      </w:r>
      <w:r w:rsidRPr="00A74610">
        <w:rPr>
          <w:rFonts w:ascii="宋体" w:hAnsi="宋体" w:cs="Times New Roman"/>
          <w:color w:val="000000"/>
          <w:szCs w:val="24"/>
        </w:rPr>
        <w:t xml:space="preserve">工作。 </w:t>
      </w:r>
    </w:p>
    <w:p w:rsidR="00A74610" w:rsidRPr="00FA3048" w:rsidRDefault="00FA3048" w:rsidP="00FA3048">
      <w:pPr>
        <w:rPr>
          <w:b/>
          <w:sz w:val="28"/>
        </w:rPr>
      </w:pPr>
      <w:bookmarkStart w:id="18" w:name="_Toc530412071"/>
      <w:bookmarkStart w:id="19" w:name="_Toc488686382"/>
      <w:bookmarkStart w:id="20" w:name="_Toc489198817"/>
      <w:bookmarkStart w:id="21" w:name="_Toc491705838"/>
      <w:bookmarkStart w:id="22" w:name="_Toc494120729"/>
      <w:bookmarkStart w:id="23" w:name="_Toc495479544"/>
      <w:bookmarkStart w:id="24" w:name="_Toc497320313"/>
      <w:bookmarkStart w:id="25" w:name="_Toc497809001"/>
      <w:bookmarkStart w:id="26" w:name="_Toc501541899"/>
      <w:bookmarkStart w:id="27" w:name="_Toc514866755"/>
      <w:bookmarkStart w:id="28" w:name="_Toc515473838"/>
      <w:bookmarkStart w:id="29" w:name="_Toc524102211"/>
      <w:bookmarkStart w:id="30" w:name="_Toc536116684"/>
      <w:bookmarkStart w:id="31" w:name="_Toc7507836"/>
      <w:bookmarkStart w:id="32" w:name="_Toc501541900"/>
      <w:bookmarkStart w:id="33" w:name="_Toc514866757"/>
      <w:bookmarkStart w:id="34" w:name="_Toc515473840"/>
      <w:bookmarkStart w:id="35" w:name="_Toc524102213"/>
      <w:bookmarkStart w:id="36" w:name="_Toc530412083"/>
      <w:r w:rsidRPr="00FA3048">
        <w:rPr>
          <w:b/>
          <w:sz w:val="28"/>
        </w:rPr>
        <w:sym w:font="Wingdings 2" w:char="F06C"/>
      </w:r>
      <w:r w:rsidR="00A74610" w:rsidRPr="00FA3048">
        <w:rPr>
          <w:b/>
          <w:sz w:val="28"/>
        </w:rPr>
        <w:t>合理化建议</w:t>
      </w:r>
      <w:bookmarkEnd w:id="18"/>
      <w:bookmarkEnd w:id="19"/>
      <w:bookmarkEnd w:id="20"/>
      <w:bookmarkEnd w:id="21"/>
      <w:bookmarkEnd w:id="22"/>
      <w:bookmarkEnd w:id="23"/>
      <w:bookmarkEnd w:id="24"/>
      <w:bookmarkEnd w:id="25"/>
      <w:bookmarkEnd w:id="26"/>
      <w:bookmarkEnd w:id="27"/>
      <w:bookmarkEnd w:id="28"/>
      <w:bookmarkEnd w:id="29"/>
      <w:bookmarkEnd w:id="30"/>
      <w:bookmarkEnd w:id="31"/>
    </w:p>
    <w:p w:rsidR="00A74610" w:rsidRPr="00A74610" w:rsidRDefault="00A74610" w:rsidP="00A74610">
      <w:pPr>
        <w:ind w:firstLineChars="200" w:firstLine="480"/>
        <w:rPr>
          <w:rFonts w:ascii="宋体" w:hAnsi="宋体" w:cs="Times New Roman"/>
          <w:szCs w:val="24"/>
        </w:rPr>
      </w:pPr>
      <w:r w:rsidRPr="00A74610">
        <w:rPr>
          <w:rFonts w:ascii="宋体" w:hAnsi="宋体" w:cs="Times New Roman"/>
          <w:szCs w:val="24"/>
        </w:rPr>
        <w:t>禹州市市场监督管理局组织的食品安全抽检工作是利国利民的大工程，作为第三方检测机构，我们也满怀诚意，愿为</w:t>
      </w:r>
      <w:r w:rsidRPr="00A74610">
        <w:rPr>
          <w:rFonts w:ascii="宋体" w:hAnsi="宋体" w:cs="Times New Roman" w:hint="eastAsia"/>
          <w:szCs w:val="24"/>
        </w:rPr>
        <w:t>禹州市</w:t>
      </w:r>
      <w:r w:rsidRPr="00A74610">
        <w:rPr>
          <w:rFonts w:ascii="宋体" w:hAnsi="宋体" w:cs="Times New Roman"/>
          <w:szCs w:val="24"/>
        </w:rPr>
        <w:t>的食品安全工作贡献自己的力量。针对具体的抽样及检测环节，提出以下建议：</w:t>
      </w:r>
    </w:p>
    <w:p w:rsidR="00A74610" w:rsidRPr="00A74610" w:rsidRDefault="00A74610" w:rsidP="00A74610">
      <w:pPr>
        <w:rPr>
          <w:rFonts w:ascii="宋体" w:hAnsi="宋体" w:cs="Times New Roman"/>
          <w:b/>
          <w:szCs w:val="24"/>
          <w:lang w:val="x-none" w:eastAsia="x-none"/>
        </w:rPr>
      </w:pPr>
      <w:r w:rsidRPr="00A74610">
        <w:rPr>
          <w:rFonts w:ascii="宋体" w:hAnsi="宋体" w:cs="Times New Roman"/>
          <w:b/>
          <w:szCs w:val="24"/>
          <w:lang w:val="x-none" w:eastAsia="x-none"/>
        </w:rPr>
        <w:t>抽样检验项目</w:t>
      </w:r>
    </w:p>
    <w:p w:rsidR="00A74610" w:rsidRPr="00A74610" w:rsidRDefault="00A74610" w:rsidP="00A74610">
      <w:pPr>
        <w:ind w:firstLineChars="200" w:firstLine="480"/>
        <w:rPr>
          <w:rFonts w:ascii="宋体" w:hAnsi="宋体" w:cs="Times New Roman"/>
          <w:szCs w:val="24"/>
        </w:rPr>
      </w:pPr>
      <w:r w:rsidRPr="00A74610">
        <w:rPr>
          <w:rFonts w:ascii="宋体" w:hAnsi="宋体" w:cs="Times New Roman"/>
          <w:szCs w:val="24"/>
        </w:rPr>
        <w:t>对于抽样检测项目，可围绕是否符合食品安全标准进行选取。抽样检验项目不建议完全选择质量指标项目，还应当选取与食品安全相关、强制性的卫生指标项目和相关行业标准项目。同时，谱尼测试还建议适当增加风险性监测项目，个别项目可不做判定，了解该类产品的安全状况。</w:t>
      </w:r>
    </w:p>
    <w:p w:rsidR="00A74610" w:rsidRPr="00A74610" w:rsidRDefault="00A74610" w:rsidP="00A74610">
      <w:pPr>
        <w:rPr>
          <w:rFonts w:ascii="宋体" w:hAnsi="宋体" w:cs="Times New Roman"/>
          <w:b/>
          <w:szCs w:val="24"/>
          <w:lang w:val="x-none" w:eastAsia="x-none"/>
        </w:rPr>
      </w:pPr>
      <w:r w:rsidRPr="00A74610">
        <w:rPr>
          <w:rFonts w:ascii="宋体" w:hAnsi="宋体" w:cs="Times New Roman"/>
          <w:b/>
          <w:szCs w:val="24"/>
          <w:lang w:val="x-none" w:eastAsia="x-none"/>
        </w:rPr>
        <w:t>抽检区域</w:t>
      </w:r>
    </w:p>
    <w:p w:rsidR="00A74610" w:rsidRPr="00A74610" w:rsidRDefault="00A74610" w:rsidP="00A74610">
      <w:pPr>
        <w:ind w:firstLineChars="200" w:firstLine="480"/>
        <w:rPr>
          <w:rFonts w:ascii="宋体" w:hAnsi="宋体" w:cs="Times New Roman"/>
          <w:szCs w:val="24"/>
        </w:rPr>
      </w:pPr>
      <w:r w:rsidRPr="00A74610">
        <w:rPr>
          <w:rFonts w:ascii="宋体" w:hAnsi="宋体" w:cs="Times New Roman"/>
          <w:szCs w:val="24"/>
        </w:rPr>
        <w:t>从之前抽检结果来看，农村市场、市区集贸市场等区域发现不合格产品会多于城区超市。建议加大对农村市场、市区集贸市场等区域的抽检力度，增大抽检批次及频率。</w:t>
      </w:r>
    </w:p>
    <w:p w:rsidR="00A74610" w:rsidRPr="00A74610" w:rsidRDefault="00A74610" w:rsidP="00A74610">
      <w:pPr>
        <w:rPr>
          <w:rFonts w:ascii="宋体" w:hAnsi="宋体" w:cs="Times New Roman"/>
          <w:b/>
          <w:szCs w:val="24"/>
          <w:lang w:val="x-none" w:eastAsia="x-none"/>
        </w:rPr>
      </w:pPr>
      <w:r w:rsidRPr="00A74610">
        <w:rPr>
          <w:rFonts w:ascii="宋体" w:hAnsi="宋体" w:cs="Times New Roman"/>
          <w:b/>
          <w:szCs w:val="24"/>
          <w:lang w:val="x-none" w:eastAsia="x-none"/>
        </w:rPr>
        <w:t>职能部门配合</w:t>
      </w:r>
    </w:p>
    <w:p w:rsidR="00A74610" w:rsidRPr="00A74610" w:rsidRDefault="00A74610" w:rsidP="00A74610">
      <w:pPr>
        <w:ind w:firstLineChars="200" w:firstLine="480"/>
        <w:rPr>
          <w:rFonts w:ascii="宋体" w:hAnsi="宋体" w:cs="Times New Roman"/>
          <w:szCs w:val="24"/>
        </w:rPr>
      </w:pPr>
      <w:r w:rsidRPr="00A74610">
        <w:rPr>
          <w:rFonts w:ascii="宋体" w:hAnsi="宋体" w:cs="Times New Roman"/>
          <w:szCs w:val="24"/>
        </w:rPr>
        <w:t>现场抽检时，大部分被采样人了解到食品安全抽检的意义及模式后，都会积极配合开展工作。但是也会遇到被采样人不配合甚至阻拦抽检的问题，此时需要分管职能部门的配合，对拒绝抽检的商户再次协商。</w:t>
      </w:r>
    </w:p>
    <w:p w:rsidR="00A74610" w:rsidRPr="00A74610" w:rsidRDefault="00A74610" w:rsidP="00A74610">
      <w:pPr>
        <w:rPr>
          <w:rFonts w:ascii="宋体" w:hAnsi="宋体" w:cs="Times New Roman"/>
          <w:b/>
          <w:szCs w:val="24"/>
          <w:lang w:val="x-none" w:eastAsia="x-none"/>
        </w:rPr>
      </w:pPr>
      <w:r w:rsidRPr="00A74610">
        <w:rPr>
          <w:rFonts w:ascii="宋体" w:hAnsi="宋体" w:cs="Times New Roman"/>
          <w:b/>
          <w:szCs w:val="24"/>
          <w:lang w:val="x-none" w:eastAsia="x-none"/>
        </w:rPr>
        <w:t>结果分析</w:t>
      </w:r>
    </w:p>
    <w:p w:rsidR="00A74610" w:rsidRPr="00A74610" w:rsidRDefault="00A74610" w:rsidP="00A74610">
      <w:pPr>
        <w:ind w:firstLineChars="200" w:firstLine="480"/>
        <w:rPr>
          <w:rFonts w:ascii="宋体" w:hAnsi="宋体" w:cs="Times New Roman"/>
          <w:szCs w:val="24"/>
        </w:rPr>
      </w:pPr>
      <w:r w:rsidRPr="00A74610">
        <w:rPr>
          <w:rFonts w:ascii="宋体" w:hAnsi="宋体" w:cs="Times New Roman"/>
          <w:szCs w:val="24"/>
        </w:rPr>
        <w:t>除对产品具体不合格项目的危害及原因分析之外，谱尼测试还建议增加采样场所、产品来源等市场综合情况的分析，有利于禹州市市场监督管理局有针对性的开展下一步工作。</w:t>
      </w:r>
    </w:p>
    <w:p w:rsidR="00A74610" w:rsidRPr="00FA3048" w:rsidRDefault="00FA3048" w:rsidP="00FA3048">
      <w:pPr>
        <w:rPr>
          <w:b/>
          <w:sz w:val="28"/>
        </w:rPr>
      </w:pPr>
      <w:bookmarkStart w:id="37" w:name="_Toc536116685"/>
      <w:bookmarkStart w:id="38" w:name="_Toc7507837"/>
      <w:r w:rsidRPr="00FA3048">
        <w:rPr>
          <w:b/>
          <w:sz w:val="28"/>
        </w:rPr>
        <w:sym w:font="Wingdings 2" w:char="F06D"/>
      </w:r>
      <w:r w:rsidR="00A74610" w:rsidRPr="00FA3048">
        <w:rPr>
          <w:rFonts w:hint="eastAsia"/>
          <w:b/>
          <w:sz w:val="28"/>
        </w:rPr>
        <w:t>对本项目的重视程度</w:t>
      </w:r>
      <w:bookmarkEnd w:id="32"/>
      <w:bookmarkEnd w:id="33"/>
      <w:bookmarkEnd w:id="34"/>
      <w:bookmarkEnd w:id="35"/>
      <w:bookmarkEnd w:id="36"/>
      <w:bookmarkEnd w:id="37"/>
      <w:bookmarkEnd w:id="38"/>
    </w:p>
    <w:p w:rsidR="00A74610" w:rsidRPr="00A74610" w:rsidRDefault="00A74610" w:rsidP="00A74610">
      <w:pPr>
        <w:shd w:val="clear" w:color="auto" w:fill="FFFFFF"/>
        <w:ind w:firstLineChars="200" w:firstLine="482"/>
        <w:rPr>
          <w:rFonts w:ascii="宋体" w:hAnsi="宋体" w:cs="Times New Roman"/>
          <w:color w:val="000000"/>
          <w:szCs w:val="24"/>
        </w:rPr>
      </w:pPr>
      <w:r w:rsidRPr="00A74610">
        <w:rPr>
          <w:rFonts w:ascii="宋体" w:hAnsi="宋体" w:cs="Times New Roman"/>
          <w:b/>
          <w:bCs/>
          <w:color w:val="000000"/>
          <w:szCs w:val="24"/>
        </w:rPr>
        <w:lastRenderedPageBreak/>
        <w:t>我们接受</w:t>
      </w:r>
      <w:r w:rsidRPr="00A74610">
        <w:rPr>
          <w:rFonts w:ascii="宋体" w:hAnsi="宋体" w:cs="Times New Roman" w:hint="eastAsia"/>
          <w:b/>
          <w:bCs/>
          <w:color w:val="000000"/>
          <w:szCs w:val="24"/>
        </w:rPr>
        <w:t>禹州市市场监督管理局</w:t>
      </w:r>
      <w:r w:rsidRPr="00A74610">
        <w:rPr>
          <w:rFonts w:ascii="宋体" w:hAnsi="宋体" w:cs="Times New Roman"/>
          <w:b/>
          <w:bCs/>
          <w:color w:val="000000"/>
          <w:szCs w:val="24"/>
        </w:rPr>
        <w:t>的检查和监督。并且为兑现</w:t>
      </w:r>
      <w:r w:rsidRPr="00A74610">
        <w:rPr>
          <w:rFonts w:ascii="宋体" w:hAnsi="宋体" w:cs="Times New Roman" w:hint="eastAsia"/>
          <w:b/>
          <w:bCs/>
          <w:color w:val="000000"/>
          <w:szCs w:val="24"/>
        </w:rPr>
        <w:t>服务承诺中的</w:t>
      </w:r>
      <w:r w:rsidRPr="00A74610">
        <w:rPr>
          <w:rFonts w:ascii="宋体" w:hAnsi="宋体" w:cs="Times New Roman"/>
          <w:b/>
          <w:bCs/>
          <w:color w:val="000000"/>
          <w:szCs w:val="24"/>
        </w:rPr>
        <w:t>各项承诺，谱尼测试将整合优势资源，进一步提升服务质量，具体服务计划如下：</w:t>
      </w:r>
    </w:p>
    <w:p w:rsidR="00A74610" w:rsidRPr="00A74610" w:rsidRDefault="00A74610" w:rsidP="00A74610">
      <w:pPr>
        <w:shd w:val="clear" w:color="auto" w:fill="FFFFFF"/>
        <w:rPr>
          <w:rFonts w:ascii="宋体" w:hAnsi="宋体" w:cs="Times New Roman"/>
          <w:b/>
          <w:color w:val="000000"/>
          <w:szCs w:val="24"/>
        </w:rPr>
      </w:pPr>
      <w:r w:rsidRPr="00A74610">
        <w:rPr>
          <w:rFonts w:ascii="宋体" w:hAnsi="宋体" w:cs="Times New Roman"/>
          <w:b/>
          <w:color w:val="000000"/>
          <w:szCs w:val="24"/>
        </w:rPr>
        <w:t>1、建立专门的“</w:t>
      </w:r>
      <w:r w:rsidRPr="00A74610">
        <w:rPr>
          <w:rFonts w:ascii="宋体" w:hAnsi="宋体" w:cs="Times New Roman" w:hint="eastAsia"/>
          <w:b/>
          <w:szCs w:val="24"/>
        </w:rPr>
        <w:t>禹州市市场监督管理局食品抽样检验采购项目服务工作组</w:t>
      </w:r>
      <w:r w:rsidRPr="00A74610">
        <w:rPr>
          <w:rFonts w:ascii="宋体" w:hAnsi="宋体" w:cs="Times New Roman"/>
          <w:b/>
          <w:color w:val="000000"/>
          <w:szCs w:val="24"/>
        </w:rPr>
        <w:t>”</w:t>
      </w:r>
    </w:p>
    <w:p w:rsidR="00A74610" w:rsidRPr="00A74610" w:rsidRDefault="00A74610" w:rsidP="00A74610">
      <w:pPr>
        <w:shd w:val="clear" w:color="auto" w:fill="FFFFFF"/>
        <w:ind w:firstLineChars="200" w:firstLine="480"/>
        <w:rPr>
          <w:rFonts w:ascii="宋体" w:hAnsi="宋体" w:cs="Times New Roman"/>
          <w:color w:val="000000"/>
          <w:szCs w:val="24"/>
        </w:rPr>
      </w:pPr>
      <w:r w:rsidRPr="00A74610">
        <w:rPr>
          <w:rFonts w:ascii="宋体" w:hAnsi="宋体" w:cs="Times New Roman"/>
          <w:color w:val="000000"/>
          <w:szCs w:val="24"/>
        </w:rPr>
        <w:t>针对</w:t>
      </w:r>
      <w:r w:rsidRPr="00A74610">
        <w:rPr>
          <w:rFonts w:ascii="宋体" w:hAnsi="宋体" w:cs="Times New Roman" w:hint="eastAsia"/>
          <w:color w:val="000000"/>
          <w:szCs w:val="24"/>
        </w:rPr>
        <w:t>禹州市市场监督管理局</w:t>
      </w:r>
      <w:r w:rsidRPr="00A74610">
        <w:rPr>
          <w:rFonts w:ascii="宋体" w:hAnsi="宋体" w:cs="Times New Roman"/>
          <w:color w:val="000000"/>
          <w:szCs w:val="24"/>
        </w:rPr>
        <w:t>委托的检测，谱尼测试建立专门的“</w:t>
      </w:r>
      <w:r w:rsidRPr="00A74610">
        <w:rPr>
          <w:rFonts w:ascii="宋体" w:hAnsi="宋体" w:cs="Times New Roman" w:hint="eastAsia"/>
          <w:szCs w:val="24"/>
        </w:rPr>
        <w:t>禹州市市场监督管理局食品抽样检验采购项目服务工作组</w:t>
      </w:r>
      <w:r w:rsidRPr="00A74610">
        <w:rPr>
          <w:rFonts w:ascii="宋体" w:hAnsi="宋体" w:cs="Times New Roman"/>
          <w:color w:val="000000"/>
          <w:szCs w:val="24"/>
        </w:rPr>
        <w:t>”，配备充足的人员，其中包括抽样团队、检测专家、质量控制人员、报告审核人员、数据汇总人员等，所有项目组成员均具有相关专业背景及多年检测相关经验，经由培训方可上岗，明确分工，各司其职，保证每次任务科学高效地进行。</w:t>
      </w:r>
    </w:p>
    <w:p w:rsidR="00A74610" w:rsidRPr="00A74610" w:rsidRDefault="00A74610" w:rsidP="00A74610">
      <w:pPr>
        <w:shd w:val="clear" w:color="auto" w:fill="FFFFFF"/>
        <w:rPr>
          <w:rFonts w:ascii="宋体" w:hAnsi="宋体" w:cs="Times New Roman"/>
          <w:b/>
          <w:color w:val="000000"/>
          <w:szCs w:val="24"/>
        </w:rPr>
      </w:pPr>
      <w:r w:rsidRPr="00A74610">
        <w:rPr>
          <w:rFonts w:ascii="宋体" w:hAnsi="宋体" w:cs="Times New Roman" w:hint="eastAsia"/>
          <w:b/>
          <w:color w:val="000000"/>
          <w:szCs w:val="24"/>
        </w:rPr>
        <w:t>2</w:t>
      </w:r>
      <w:r w:rsidRPr="00A74610">
        <w:rPr>
          <w:rFonts w:ascii="宋体" w:hAnsi="宋体" w:cs="Times New Roman"/>
          <w:b/>
          <w:color w:val="000000"/>
          <w:szCs w:val="24"/>
        </w:rPr>
        <w:t>、按时出具检测报告，及时汇总上报检测样本及检测结果信息</w:t>
      </w:r>
    </w:p>
    <w:p w:rsidR="00A74610" w:rsidRPr="00A74610" w:rsidRDefault="00A74610" w:rsidP="00A74610">
      <w:pPr>
        <w:shd w:val="clear" w:color="auto" w:fill="FFFFFF"/>
        <w:ind w:firstLineChars="200" w:firstLine="480"/>
        <w:rPr>
          <w:rFonts w:ascii="宋体" w:hAnsi="宋体" w:cs="Times New Roman"/>
          <w:color w:val="000000"/>
          <w:szCs w:val="24"/>
        </w:rPr>
      </w:pPr>
      <w:r w:rsidRPr="00A74610">
        <w:rPr>
          <w:rFonts w:ascii="宋体" w:hAnsi="宋体" w:cs="Times New Roman"/>
          <w:color w:val="000000"/>
          <w:szCs w:val="24"/>
        </w:rPr>
        <w:t>我公司具备专业的检测队伍及科学的实验室体系管理制度</w:t>
      </w:r>
      <w:r w:rsidRPr="00A74610">
        <w:rPr>
          <w:rFonts w:ascii="宋体" w:hAnsi="宋体" w:cs="Times New Roman" w:hint="eastAsia"/>
          <w:color w:val="000000"/>
          <w:szCs w:val="24"/>
        </w:rPr>
        <w:t>，</w:t>
      </w:r>
      <w:r w:rsidRPr="00A74610">
        <w:rPr>
          <w:rFonts w:ascii="宋体" w:hAnsi="宋体" w:cs="Times New Roman"/>
          <w:color w:val="000000"/>
          <w:szCs w:val="24"/>
        </w:rPr>
        <w:t>能够在抽样后的</w:t>
      </w:r>
      <w:r w:rsidRPr="00A74610">
        <w:rPr>
          <w:rFonts w:ascii="宋体" w:hAnsi="宋体" w:cs="Times New Roman" w:hint="eastAsia"/>
          <w:color w:val="000000"/>
          <w:szCs w:val="24"/>
        </w:rPr>
        <w:t>20个工作日内出具检验报告，并按照规定时限分析、上报检测结果。</w:t>
      </w:r>
      <w:r w:rsidRPr="00A74610">
        <w:rPr>
          <w:rFonts w:ascii="宋体" w:hAnsi="宋体" w:cs="Times New Roman"/>
          <w:color w:val="000000"/>
          <w:szCs w:val="24"/>
        </w:rPr>
        <w:t>为满足食品抽检工作节奏快、检测周期短、信息通报及时的要求，谱尼测试严格依据检测标准进行数据控制，保证出具的每份检测报告的准确性、可靠性、公正性，检测报告经三级审核，确认无误后才能出具。谱尼测试的数据汇总和结果报送人员按照规定及时将不合格产品信息上报，并将所有检测数据汇总，进行分析评估，最终形成</w:t>
      </w:r>
      <w:r w:rsidRPr="00A74610">
        <w:rPr>
          <w:rFonts w:ascii="宋体" w:hAnsi="宋体" w:cs="Times New Roman"/>
          <w:b/>
          <w:color w:val="000000"/>
          <w:szCs w:val="24"/>
        </w:rPr>
        <w:t>专项报告提交</w:t>
      </w:r>
      <w:r w:rsidRPr="00A74610">
        <w:rPr>
          <w:rFonts w:ascii="宋体" w:hAnsi="宋体" w:cs="Times New Roman" w:hint="eastAsia"/>
          <w:b/>
          <w:color w:val="000000"/>
          <w:szCs w:val="24"/>
        </w:rPr>
        <w:t>禹州市市场监督管理局</w:t>
      </w:r>
      <w:r w:rsidRPr="00A74610">
        <w:rPr>
          <w:rFonts w:ascii="宋体" w:hAnsi="宋体" w:cs="Times New Roman"/>
          <w:b/>
          <w:color w:val="000000"/>
          <w:szCs w:val="24"/>
        </w:rPr>
        <w:t>。</w:t>
      </w:r>
    </w:p>
    <w:p w:rsidR="00A74610" w:rsidRPr="00A74610" w:rsidRDefault="00A74610" w:rsidP="00A74610">
      <w:pPr>
        <w:shd w:val="clear" w:color="auto" w:fill="FFFFFF"/>
        <w:rPr>
          <w:rFonts w:ascii="宋体" w:hAnsi="宋体" w:cs="Times New Roman"/>
          <w:b/>
          <w:color w:val="000000"/>
          <w:szCs w:val="24"/>
        </w:rPr>
      </w:pPr>
      <w:r w:rsidRPr="00A74610">
        <w:rPr>
          <w:rFonts w:ascii="宋体" w:hAnsi="宋体" w:cs="Times New Roman" w:hint="eastAsia"/>
          <w:b/>
          <w:color w:val="000000"/>
          <w:szCs w:val="24"/>
        </w:rPr>
        <w:t>3</w:t>
      </w:r>
      <w:r w:rsidRPr="00A74610">
        <w:rPr>
          <w:rFonts w:ascii="宋体" w:hAnsi="宋体" w:cs="Times New Roman"/>
          <w:b/>
          <w:color w:val="000000"/>
          <w:szCs w:val="24"/>
        </w:rPr>
        <w:t>、不断优化承担政府委托检测的制度流程</w:t>
      </w:r>
    </w:p>
    <w:p w:rsidR="00A74610" w:rsidRPr="00A74610" w:rsidRDefault="00A74610" w:rsidP="00A74610">
      <w:pPr>
        <w:shd w:val="clear" w:color="auto" w:fill="FFFFFF"/>
        <w:ind w:firstLineChars="200" w:firstLine="480"/>
        <w:rPr>
          <w:rFonts w:ascii="宋体" w:hAnsi="宋体" w:cs="Times New Roman"/>
          <w:color w:val="000000"/>
          <w:szCs w:val="24"/>
        </w:rPr>
      </w:pPr>
      <w:r w:rsidRPr="00A74610">
        <w:rPr>
          <w:rFonts w:ascii="宋体" w:hAnsi="宋体" w:cs="Times New Roman"/>
          <w:color w:val="000000"/>
          <w:szCs w:val="24"/>
        </w:rPr>
        <w:t>多年来，谱尼测试一直承担各地政府部门委托的食品检测任务，制定了完善的“承担政府部门委托食品抽样检验的工作制度”，并不断优化食品抽样检验工作流程，针对每次任务，从制定检测方案、质量控制方案到出具报告以及后续数据分析，专人对接，根据工作量调拨专门的人员及仪器设备，以确保委托检测工作快速推进与落实。</w:t>
      </w:r>
    </w:p>
    <w:p w:rsidR="00A74610" w:rsidRPr="00A74610" w:rsidRDefault="00A74610" w:rsidP="00A74610">
      <w:pPr>
        <w:shd w:val="clear" w:color="auto" w:fill="FFFFFF"/>
        <w:rPr>
          <w:rFonts w:ascii="宋体" w:hAnsi="宋体" w:cs="Times New Roman"/>
          <w:b/>
          <w:color w:val="000000"/>
          <w:szCs w:val="24"/>
        </w:rPr>
      </w:pPr>
      <w:r w:rsidRPr="00A74610">
        <w:rPr>
          <w:rFonts w:ascii="宋体" w:hAnsi="宋体" w:cs="Times New Roman" w:hint="eastAsia"/>
          <w:b/>
          <w:color w:val="000000"/>
          <w:szCs w:val="24"/>
        </w:rPr>
        <w:t>4</w:t>
      </w:r>
      <w:r w:rsidRPr="00A74610">
        <w:rPr>
          <w:rFonts w:ascii="宋体" w:hAnsi="宋体" w:cs="Times New Roman"/>
          <w:b/>
          <w:color w:val="000000"/>
          <w:szCs w:val="24"/>
        </w:rPr>
        <w:t>、配合</w:t>
      </w:r>
      <w:r w:rsidRPr="00A74610">
        <w:rPr>
          <w:rFonts w:ascii="宋体" w:hAnsi="宋体" w:cs="Times New Roman" w:hint="eastAsia"/>
          <w:b/>
          <w:color w:val="000000"/>
          <w:szCs w:val="24"/>
        </w:rPr>
        <w:t>禹州市市场监督管理局</w:t>
      </w:r>
      <w:r w:rsidRPr="00A74610">
        <w:rPr>
          <w:rFonts w:ascii="宋体" w:hAnsi="宋体" w:cs="Times New Roman"/>
          <w:b/>
          <w:color w:val="000000"/>
          <w:szCs w:val="24"/>
        </w:rPr>
        <w:t>积极回应消费者、媒体等关切，按要求开展食品安全宣传</w:t>
      </w:r>
    </w:p>
    <w:p w:rsidR="00A74610" w:rsidRPr="00A74610" w:rsidRDefault="00A74610" w:rsidP="00A74610">
      <w:pPr>
        <w:shd w:val="clear" w:color="auto" w:fill="FFFFFF"/>
        <w:ind w:firstLine="480"/>
        <w:rPr>
          <w:rFonts w:ascii="宋体" w:hAnsi="宋体" w:cs="Times New Roman"/>
          <w:color w:val="000000"/>
          <w:szCs w:val="24"/>
        </w:rPr>
      </w:pPr>
      <w:r w:rsidRPr="00A74610">
        <w:rPr>
          <w:rFonts w:ascii="宋体" w:hAnsi="宋体" w:cs="Times New Roman"/>
          <w:color w:val="000000"/>
          <w:szCs w:val="24"/>
        </w:rPr>
        <w:t>在食品检测领域，谱尼测试具备多项监管部门认可资质，除了承担各类质量监督抽检任务，在协助政府积极回应消费者、媒体关切，开展多种形式食品安全宣传方面，也积累了丰富经验。谱尼测试将参考既往成功案例，依据</w:t>
      </w:r>
      <w:r w:rsidRPr="00A74610">
        <w:rPr>
          <w:rFonts w:ascii="宋体" w:hAnsi="宋体" w:cs="Times New Roman" w:hint="eastAsia"/>
          <w:color w:val="000000"/>
          <w:szCs w:val="24"/>
        </w:rPr>
        <w:t>禹州市市场监督管理局</w:t>
      </w:r>
      <w:r w:rsidRPr="00A74610">
        <w:rPr>
          <w:rFonts w:ascii="宋体" w:hAnsi="宋体" w:cs="Times New Roman"/>
          <w:color w:val="000000"/>
          <w:szCs w:val="24"/>
        </w:rPr>
        <w:t>要求，提供客服窗口解答、新闻发布会回答媒体提问、食品安全宣传</w:t>
      </w:r>
      <w:r w:rsidRPr="00A74610">
        <w:rPr>
          <w:rFonts w:ascii="宋体" w:hAnsi="宋体" w:cs="Times New Roman"/>
          <w:color w:val="000000"/>
          <w:szCs w:val="24"/>
        </w:rPr>
        <w:lastRenderedPageBreak/>
        <w:t>活动现场给予技术支持、开展“实验室开放日”活动、举办食品安全研讨会、食品安全展会论坛设置展位进行科普宣传等方式的食品安全宣传服务。</w:t>
      </w:r>
    </w:p>
    <w:p w:rsidR="00A74610" w:rsidRPr="00A74610" w:rsidRDefault="00A74610" w:rsidP="00A74610">
      <w:pPr>
        <w:shd w:val="clear" w:color="auto" w:fill="FFFFFF"/>
        <w:rPr>
          <w:rFonts w:ascii="宋体" w:hAnsi="宋体" w:cs="Times New Roman"/>
          <w:b/>
          <w:color w:val="000000"/>
          <w:szCs w:val="24"/>
        </w:rPr>
      </w:pPr>
      <w:r w:rsidRPr="00A74610">
        <w:rPr>
          <w:rFonts w:ascii="宋体" w:hAnsi="宋体" w:cs="Times New Roman" w:hint="eastAsia"/>
          <w:b/>
          <w:color w:val="000000"/>
          <w:szCs w:val="24"/>
        </w:rPr>
        <w:t>5</w:t>
      </w:r>
      <w:r w:rsidRPr="00A74610">
        <w:rPr>
          <w:rFonts w:ascii="宋体" w:hAnsi="宋体" w:cs="Times New Roman"/>
          <w:b/>
          <w:color w:val="000000"/>
          <w:szCs w:val="24"/>
        </w:rPr>
        <w:t>、提供畅通的服务反馈渠道</w:t>
      </w:r>
    </w:p>
    <w:p w:rsidR="00A74610" w:rsidRPr="00A74610" w:rsidRDefault="00A74610" w:rsidP="00A74610">
      <w:pPr>
        <w:shd w:val="clear" w:color="auto" w:fill="FFFFFF"/>
        <w:ind w:firstLineChars="200" w:firstLine="480"/>
        <w:rPr>
          <w:rFonts w:ascii="宋体" w:hAnsi="宋体" w:cs="Times New Roman"/>
          <w:color w:val="000000"/>
          <w:szCs w:val="24"/>
        </w:rPr>
      </w:pPr>
      <w:r w:rsidRPr="00A74610">
        <w:rPr>
          <w:rFonts w:ascii="宋体" w:hAnsi="宋体" w:cs="Times New Roman"/>
          <w:color w:val="000000"/>
          <w:szCs w:val="24"/>
        </w:rPr>
        <w:t>谱尼测试将与</w:t>
      </w:r>
      <w:r w:rsidRPr="00A74610">
        <w:rPr>
          <w:rFonts w:ascii="宋体" w:hAnsi="宋体" w:cs="Times New Roman" w:hint="eastAsia"/>
          <w:color w:val="000000"/>
          <w:szCs w:val="24"/>
        </w:rPr>
        <w:t>禹州市市场监督管理局</w:t>
      </w:r>
      <w:r w:rsidRPr="00A74610">
        <w:rPr>
          <w:rFonts w:ascii="宋体" w:hAnsi="宋体" w:cs="Times New Roman"/>
          <w:color w:val="000000"/>
          <w:szCs w:val="24"/>
        </w:rPr>
        <w:t>建立完善的沟通机制，有效促进服务质量提升和管理。在每次接到下达的食品检测任务后，都将就重要问题与</w:t>
      </w:r>
      <w:r w:rsidRPr="00A74610">
        <w:rPr>
          <w:rFonts w:ascii="宋体" w:hAnsi="宋体" w:cs="Times New Roman" w:hint="eastAsia"/>
          <w:color w:val="000000"/>
          <w:szCs w:val="24"/>
        </w:rPr>
        <w:t>禹州市市场监督管理局</w:t>
      </w:r>
      <w:r w:rsidRPr="00A74610">
        <w:rPr>
          <w:rFonts w:ascii="宋体" w:hAnsi="宋体" w:cs="Times New Roman"/>
          <w:color w:val="000000"/>
          <w:szCs w:val="24"/>
        </w:rPr>
        <w:t>随时交流，虚心接受监督及意见，及时改进工作方法和服务方式，提高服务水平。同时建立特定的回访制度，认真做好回访前的准备工作，回访前要精心策划，确定人员、主题及内容，列明题纲，做好日程安排，提出回访要求；回访过程中，要认真做好笔录工作，对反映的问题记录要真实、详细。</w:t>
      </w:r>
    </w:p>
    <w:p w:rsidR="00A74610" w:rsidRPr="00A74610" w:rsidRDefault="00A74610" w:rsidP="00A74610">
      <w:pPr>
        <w:shd w:val="clear" w:color="auto" w:fill="FFFFFF"/>
        <w:rPr>
          <w:rFonts w:ascii="宋体" w:hAnsi="宋体" w:cs="Times New Roman"/>
          <w:b/>
          <w:color w:val="000000"/>
          <w:szCs w:val="24"/>
        </w:rPr>
      </w:pPr>
      <w:r w:rsidRPr="00A74610">
        <w:rPr>
          <w:rFonts w:ascii="宋体" w:hAnsi="宋体" w:cs="Times New Roman" w:hint="eastAsia"/>
          <w:b/>
          <w:color w:val="000000"/>
          <w:szCs w:val="24"/>
        </w:rPr>
        <w:t>6</w:t>
      </w:r>
      <w:r w:rsidRPr="00A74610">
        <w:rPr>
          <w:rFonts w:ascii="宋体" w:hAnsi="宋体" w:cs="Times New Roman"/>
          <w:b/>
          <w:color w:val="000000"/>
          <w:szCs w:val="24"/>
        </w:rPr>
        <w:t>、</w:t>
      </w:r>
      <w:r w:rsidRPr="00A74610">
        <w:rPr>
          <w:rFonts w:ascii="宋体" w:hAnsi="宋体" w:cs="宋体" w:hint="eastAsia"/>
          <w:b/>
          <w:color w:val="000000"/>
          <w:szCs w:val="24"/>
        </w:rPr>
        <w:t> </w:t>
      </w:r>
      <w:r w:rsidRPr="00A74610">
        <w:rPr>
          <w:rFonts w:ascii="宋体" w:hAnsi="宋体" w:cs="Times New Roman"/>
          <w:b/>
          <w:color w:val="000000"/>
          <w:szCs w:val="24"/>
        </w:rPr>
        <w:t>建立快速响应联动机制</w:t>
      </w:r>
    </w:p>
    <w:p w:rsidR="00A74610" w:rsidRPr="00A74610" w:rsidRDefault="00A74610" w:rsidP="00A74610">
      <w:pPr>
        <w:shd w:val="clear" w:color="auto" w:fill="FFFFFF"/>
        <w:ind w:firstLineChars="200" w:firstLine="480"/>
        <w:rPr>
          <w:rFonts w:ascii="宋体" w:hAnsi="宋体" w:cs="Times New Roman"/>
          <w:color w:val="000000"/>
          <w:szCs w:val="24"/>
        </w:rPr>
      </w:pPr>
      <w:r w:rsidRPr="00A74610">
        <w:rPr>
          <w:rFonts w:ascii="宋体" w:hAnsi="宋体" w:cs="Times New Roman"/>
          <w:color w:val="000000"/>
          <w:szCs w:val="24"/>
        </w:rPr>
        <w:t>谱尼测试安排专人与</w:t>
      </w:r>
      <w:r w:rsidRPr="00A74610">
        <w:rPr>
          <w:rFonts w:ascii="宋体" w:hAnsi="宋体" w:cs="Times New Roman" w:hint="eastAsia"/>
          <w:color w:val="000000"/>
          <w:szCs w:val="24"/>
        </w:rPr>
        <w:t>禹州市市场监督管理局</w:t>
      </w:r>
      <w:r w:rsidRPr="00A74610">
        <w:rPr>
          <w:rFonts w:ascii="宋体" w:hAnsi="宋体" w:cs="Times New Roman"/>
          <w:color w:val="000000"/>
          <w:szCs w:val="24"/>
        </w:rPr>
        <w:t>对接，每次接到委托任务，第一时间做出反应，及时了解任务情况，制定检测方案。</w:t>
      </w:r>
    </w:p>
    <w:p w:rsidR="00A74610" w:rsidRPr="00A74610" w:rsidRDefault="00A74610" w:rsidP="00A74610">
      <w:pPr>
        <w:shd w:val="clear" w:color="auto" w:fill="FFFFFF"/>
        <w:rPr>
          <w:rFonts w:ascii="宋体" w:hAnsi="宋体" w:cs="Times New Roman"/>
          <w:b/>
          <w:color w:val="000000"/>
          <w:szCs w:val="24"/>
        </w:rPr>
      </w:pPr>
      <w:r w:rsidRPr="00A74610">
        <w:rPr>
          <w:rFonts w:ascii="宋体" w:hAnsi="宋体" w:cs="Times New Roman" w:hint="eastAsia"/>
          <w:b/>
          <w:color w:val="000000"/>
          <w:szCs w:val="24"/>
        </w:rPr>
        <w:t>7</w:t>
      </w:r>
      <w:r w:rsidRPr="00A74610">
        <w:rPr>
          <w:rFonts w:ascii="宋体" w:hAnsi="宋体" w:cs="Times New Roman"/>
          <w:b/>
          <w:color w:val="000000"/>
          <w:szCs w:val="24"/>
        </w:rPr>
        <w:t>、</w:t>
      </w:r>
      <w:r w:rsidRPr="00A74610">
        <w:rPr>
          <w:rFonts w:ascii="宋体" w:hAnsi="宋体" w:cs="宋体" w:hint="eastAsia"/>
          <w:b/>
          <w:color w:val="000000"/>
          <w:szCs w:val="24"/>
        </w:rPr>
        <w:t> </w:t>
      </w:r>
      <w:r w:rsidRPr="00A74610">
        <w:rPr>
          <w:rFonts w:ascii="宋体" w:hAnsi="宋体" w:cs="Times New Roman"/>
          <w:b/>
          <w:color w:val="000000"/>
          <w:szCs w:val="24"/>
        </w:rPr>
        <w:t>建立沟通服务方案</w:t>
      </w:r>
    </w:p>
    <w:p w:rsidR="00A74610" w:rsidRPr="00A74610" w:rsidRDefault="00A74610" w:rsidP="00A74610">
      <w:pPr>
        <w:shd w:val="clear" w:color="auto" w:fill="FFFFFF"/>
        <w:ind w:firstLineChars="200" w:firstLine="480"/>
        <w:rPr>
          <w:rFonts w:ascii="宋体" w:hAnsi="宋体" w:cs="Times New Roman"/>
          <w:color w:val="000000"/>
          <w:szCs w:val="24"/>
        </w:rPr>
      </w:pPr>
      <w:r w:rsidRPr="00A74610">
        <w:rPr>
          <w:rFonts w:ascii="宋体" w:hAnsi="宋体" w:cs="Times New Roman" w:hint="eastAsia"/>
          <w:color w:val="000000"/>
          <w:szCs w:val="24"/>
        </w:rPr>
        <w:t>为了强化我公司与禹州市市场监督管理局的密切配合，我公司承诺与禹州市市场监督管理局建立定期或不定期的沟通方案。为了更好的服务禹州市市场监督管理局，我公司成立专门的沟通服务工作组，特派项目负责人与禹州市市场监督管理局建立沟通机制，及时、有效地收集禹州市市场监督管理局反馈的信息，最大程度地满足禹州市市场监督管理局的需求，为禹州市市场监督管理局提供更加优质、满意的服务，为采取纠正措施、预防措施和改进措施提供依据，确保本项目工作的圆满完成。</w:t>
      </w:r>
    </w:p>
    <w:p w:rsidR="00A74610" w:rsidRPr="00A74610" w:rsidRDefault="00A74610" w:rsidP="00A74610">
      <w:pPr>
        <w:shd w:val="clear" w:color="auto" w:fill="FFFFFF"/>
        <w:ind w:firstLineChars="200" w:firstLine="480"/>
        <w:rPr>
          <w:rFonts w:ascii="宋体" w:hAnsi="宋体" w:cs="Times New Roman"/>
          <w:color w:val="000000"/>
          <w:szCs w:val="24"/>
        </w:rPr>
      </w:pPr>
      <w:r w:rsidRPr="00A74610">
        <w:rPr>
          <w:rFonts w:ascii="宋体" w:hAnsi="宋体" w:cs="Times New Roman" w:hint="eastAsia"/>
          <w:color w:val="000000"/>
          <w:szCs w:val="24"/>
        </w:rPr>
        <w:t>每月初与禹州市市场监督管理局相关负责人召开一次项目专项工作会，总结改进并提出下一步工作措施。每次召开项目有关会议均要形成会议纪要，且要把会议纪要作为处理相关质量问题的基本依据。项目推行过程中所有需要解决问题，各方均要通过问题反馈表或整改回复单进行反馈或回复。质量问题由质量主管负责启动纠正与预防措施程序。项目主管负责由质量主管跟踪问题状态，直到问题解决；把问题解决的方案与问题反馈表由资料员一并归档，质量主管负责纠正措施与预防措施的归档。对市场监督管理局提出的质量缺陷定期进行整改，整改完成后向市场监督管理局以回复单的形式进行逐一回复，直至双方达成共识。</w:t>
      </w:r>
    </w:p>
    <w:p w:rsidR="00A74610" w:rsidRPr="00A74610" w:rsidRDefault="00A74610" w:rsidP="00A74610">
      <w:pPr>
        <w:shd w:val="clear" w:color="auto" w:fill="FFFFFF"/>
        <w:ind w:firstLineChars="200" w:firstLine="480"/>
        <w:rPr>
          <w:rFonts w:ascii="宋体" w:hAnsi="宋体" w:cs="Times New Roman"/>
          <w:bCs/>
          <w:szCs w:val="24"/>
        </w:rPr>
      </w:pPr>
      <w:r w:rsidRPr="00A74610">
        <w:rPr>
          <w:rFonts w:ascii="宋体" w:hAnsi="宋体" w:cs="Times New Roman" w:hint="eastAsia"/>
          <w:bCs/>
          <w:szCs w:val="24"/>
        </w:rPr>
        <w:t>综上所述，食品抽检的目的不能只放在抽检工作本身，抽检工作最大的目的</w:t>
      </w:r>
      <w:r w:rsidRPr="00A74610">
        <w:rPr>
          <w:rFonts w:ascii="宋体" w:hAnsi="宋体" w:cs="Times New Roman" w:hint="eastAsia"/>
          <w:bCs/>
          <w:szCs w:val="24"/>
        </w:rPr>
        <w:lastRenderedPageBreak/>
        <w:t>是起到监督管理作用，让小部分商户不采购来路不明的产品，不销售不合格食品；同时要及时发现问题，做到有的放矢，针对容易出问题的产品种类，进行专项治理，加大抽检力度。我们相信，在禹州市市场监督管理局的组织及领导下，食品安全抽检工作必将有序、有效的开展，让广大人民群众吃到放心安全的食品。</w:t>
      </w:r>
    </w:p>
    <w:p w:rsidR="00A74610" w:rsidRPr="00FA3048" w:rsidRDefault="00A74610" w:rsidP="00FA3048">
      <w:pPr>
        <w:rPr>
          <w:b/>
          <w:sz w:val="32"/>
        </w:rPr>
      </w:pPr>
      <w:bookmarkStart w:id="39" w:name="_Toc536116686"/>
      <w:bookmarkStart w:id="40" w:name="_Toc7507838"/>
      <w:r w:rsidRPr="00FA3048">
        <w:rPr>
          <w:rFonts w:hint="eastAsia"/>
          <w:b/>
          <w:sz w:val="32"/>
        </w:rPr>
        <w:t>（</w:t>
      </w:r>
      <w:r w:rsidRPr="00FA3048">
        <w:rPr>
          <w:rFonts w:hint="eastAsia"/>
          <w:b/>
          <w:sz w:val="32"/>
        </w:rPr>
        <w:t>2</w:t>
      </w:r>
      <w:r w:rsidRPr="00FA3048">
        <w:rPr>
          <w:rFonts w:hint="eastAsia"/>
          <w:b/>
          <w:sz w:val="32"/>
        </w:rPr>
        <w:t>）</w:t>
      </w:r>
      <w:r w:rsidRPr="00FA3048">
        <w:rPr>
          <w:rFonts w:hint="eastAsia"/>
          <w:b/>
          <w:sz w:val="32"/>
        </w:rPr>
        <w:t>我公司承诺与市场监督管理局及相关单位建立定期或不定期的沟通服务</w:t>
      </w:r>
      <w:bookmarkEnd w:id="39"/>
      <w:bookmarkEnd w:id="40"/>
    </w:p>
    <w:p w:rsidR="00A74610" w:rsidRPr="00A74610" w:rsidRDefault="00A74610" w:rsidP="00A74610">
      <w:pPr>
        <w:shd w:val="clear" w:color="auto" w:fill="FFFFFF"/>
        <w:ind w:firstLineChars="200" w:firstLine="480"/>
        <w:rPr>
          <w:rFonts w:ascii="宋体" w:hAnsi="宋体" w:cs="Times New Roman"/>
          <w:color w:val="000000"/>
          <w:szCs w:val="24"/>
        </w:rPr>
      </w:pPr>
      <w:r w:rsidRPr="00A74610">
        <w:rPr>
          <w:rFonts w:ascii="宋体" w:hAnsi="宋体" w:cs="Times New Roman" w:hint="eastAsia"/>
          <w:color w:val="000000"/>
          <w:szCs w:val="24"/>
        </w:rPr>
        <w:t>为了强化我公司与禹州市市场监督管理局的密切配合，</w:t>
      </w:r>
      <w:r w:rsidRPr="00A74610">
        <w:rPr>
          <w:rFonts w:ascii="宋体" w:hAnsi="宋体" w:cs="Times New Roman" w:hint="eastAsia"/>
          <w:b/>
          <w:color w:val="000000"/>
          <w:szCs w:val="24"/>
        </w:rPr>
        <w:t>我公司承诺与禹州市市场监督管理局建立定期或不定期的沟通</w:t>
      </w:r>
      <w:r w:rsidRPr="00A74610">
        <w:rPr>
          <w:rFonts w:ascii="宋体" w:hAnsi="宋体" w:cs="Times New Roman" w:hint="eastAsia"/>
          <w:color w:val="000000"/>
          <w:szCs w:val="24"/>
        </w:rPr>
        <w:t>。为了更好的服务禹州市市场监督管理局，我公司成立专门的沟通服务工作组，特派项目负责人与禹州市市场监督管理局建立沟通机制，及时、有效地收集禹州市市场监督管理局反馈的信息，最大程度地满足禹州市市场监督管理局的需求，为禹州市市场监督管理局提供更加优质、满意的服务，为采取纠正措施、预防措施和改进措施提供依据，确保本项目工作的圆满完成。</w:t>
      </w:r>
    </w:p>
    <w:p w:rsidR="00A74610" w:rsidRPr="00A74610" w:rsidRDefault="00A74610" w:rsidP="00A74610">
      <w:pPr>
        <w:shd w:val="clear" w:color="auto" w:fill="FFFFFF"/>
        <w:ind w:firstLineChars="200" w:firstLine="480"/>
        <w:rPr>
          <w:rFonts w:ascii="宋体" w:hAnsi="宋体" w:cs="Times New Roman"/>
        </w:rPr>
      </w:pPr>
      <w:r w:rsidRPr="00A74610">
        <w:rPr>
          <w:rFonts w:ascii="宋体" w:hAnsi="宋体" w:cs="Times New Roman" w:hint="eastAsia"/>
          <w:color w:val="000000"/>
          <w:szCs w:val="24"/>
        </w:rPr>
        <w:t xml:space="preserve">每月初与禹州市市场监督管理局相关负责人召开一次项目专项工作会，总结改进并提出下一步工作措施。每次召开项目有关会议均要形成会议纪要，且要把会议纪要作为处理相关质量问题的基本依据。项目推行过程中所有需要解决问题，各方均要通过问题反馈表或整改回复单进行反馈或回复。质量问题由质量主管负责启动纠正与预防措施程序。项目主管负责由质量主管跟踪问题状态，直到问题解决；把问题解决的方案与问题反馈表由资料员一并归档，质量主管负责纠正措施与预防措施的归档。对市场监督管理局提出的质量缺陷定期进行整改，整改完成后向市场监督管理局以回复单的形式进行逐一回复，直至双方达成共识。 </w:t>
      </w:r>
    </w:p>
    <w:p w:rsidR="00A74610" w:rsidRDefault="00A74610" w:rsidP="00A74610">
      <w:pPr>
        <w:rPr>
          <w:rFonts w:ascii="宋体" w:hAnsi="宋体" w:cs="Times New Roman" w:hint="eastAsia"/>
        </w:rPr>
      </w:pPr>
    </w:p>
    <w:p w:rsidR="00FA3048" w:rsidRDefault="00FA3048" w:rsidP="00FA3048">
      <w:pPr>
        <w:jc w:val="right"/>
        <w:rPr>
          <w:rFonts w:ascii="宋体" w:hAnsi="宋体" w:cs="Times New Roman" w:hint="eastAsia"/>
          <w:b/>
        </w:rPr>
      </w:pPr>
    </w:p>
    <w:p w:rsidR="00A74610" w:rsidRPr="00A74610" w:rsidRDefault="00A74610" w:rsidP="00FA3048">
      <w:pPr>
        <w:jc w:val="right"/>
        <w:rPr>
          <w:rFonts w:ascii="宋体" w:hAnsi="宋体" w:cs="Times New Roman"/>
          <w:b/>
          <w:sz w:val="28"/>
        </w:rPr>
      </w:pPr>
      <w:bookmarkStart w:id="41" w:name="_GoBack"/>
      <w:r w:rsidRPr="00FA3048">
        <w:rPr>
          <w:rFonts w:ascii="宋体" w:hAnsi="宋体" w:cs="Times New Roman" w:hint="eastAsia"/>
          <w:b/>
          <w:sz w:val="28"/>
        </w:rPr>
        <w:t>公司名称：</w:t>
      </w:r>
      <w:r w:rsidRPr="00A74610">
        <w:rPr>
          <w:rFonts w:ascii="宋体" w:hAnsi="宋体" w:cs="Times New Roman" w:hint="eastAsia"/>
          <w:b/>
          <w:sz w:val="28"/>
        </w:rPr>
        <w:t>郑州谱尼测试技术有限公司</w:t>
      </w:r>
    </w:p>
    <w:p w:rsidR="00F1438C" w:rsidRPr="00FA3048" w:rsidRDefault="00A74610" w:rsidP="00FA3048">
      <w:pPr>
        <w:spacing w:line="480" w:lineRule="exact"/>
        <w:ind w:left="1405" w:hangingChars="500" w:hanging="1405"/>
        <w:jc w:val="right"/>
        <w:rPr>
          <w:b/>
          <w:sz w:val="28"/>
        </w:rPr>
      </w:pPr>
      <w:r w:rsidRPr="00A74610">
        <w:rPr>
          <w:rFonts w:ascii="宋体" w:hAnsi="宋体" w:cs="Times New Roman"/>
          <w:b/>
          <w:color w:val="000000"/>
          <w:sz w:val="28"/>
          <w:szCs w:val="24"/>
        </w:rPr>
        <w:t>日期</w:t>
      </w:r>
      <w:r w:rsidRPr="00A74610">
        <w:rPr>
          <w:rFonts w:ascii="宋体" w:hAnsi="宋体" w:cs="Times New Roman" w:hint="eastAsia"/>
          <w:b/>
          <w:color w:val="000000"/>
          <w:sz w:val="28"/>
          <w:szCs w:val="24"/>
        </w:rPr>
        <w:t>：2019年5月</w:t>
      </w:r>
      <w:r w:rsidRPr="00FA3048">
        <w:rPr>
          <w:rFonts w:ascii="宋体" w:hAnsi="宋体" w:cs="Times New Roman" w:hint="eastAsia"/>
          <w:b/>
          <w:color w:val="000000"/>
          <w:sz w:val="28"/>
          <w:szCs w:val="24"/>
        </w:rPr>
        <w:t>9</w:t>
      </w:r>
      <w:r w:rsidRPr="00A74610">
        <w:rPr>
          <w:rFonts w:ascii="宋体" w:hAnsi="宋体" w:cs="Times New Roman" w:hint="eastAsia"/>
          <w:b/>
          <w:color w:val="000000"/>
          <w:sz w:val="28"/>
          <w:szCs w:val="24"/>
        </w:rPr>
        <w:t>日</w:t>
      </w:r>
      <w:bookmarkEnd w:id="41"/>
    </w:p>
    <w:sectPr w:rsidR="00F1438C" w:rsidRPr="00FA304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7781" w:rsidRDefault="00937781" w:rsidP="00A74610">
      <w:pPr>
        <w:spacing w:line="240" w:lineRule="auto"/>
      </w:pPr>
      <w:r>
        <w:separator/>
      </w:r>
    </w:p>
  </w:endnote>
  <w:endnote w:type="continuationSeparator" w:id="0">
    <w:p w:rsidR="00937781" w:rsidRDefault="00937781" w:rsidP="00A7461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dobe 仿宋 Std R">
    <w:panose1 w:val="00000000000000000000"/>
    <w:charset w:val="86"/>
    <w:family w:val="roman"/>
    <w:notTrueType/>
    <w:pitch w:val="variable"/>
    <w:sig w:usb0="00000207" w:usb1="0A0F1810" w:usb2="00000016" w:usb3="00000000" w:csb0="00060007" w:csb1="00000000"/>
  </w:font>
  <w:font w:name="仿宋_GB2312">
    <w:altName w:val="仿宋"/>
    <w:charset w:val="86"/>
    <w:family w:val="modern"/>
    <w:pitch w:val="default"/>
    <w:sig w:usb0="00000001" w:usb1="080E0000" w:usb2="00000000" w:usb3="00000000" w:csb0="0004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7781" w:rsidRDefault="00937781" w:rsidP="00A74610">
      <w:pPr>
        <w:spacing w:line="240" w:lineRule="auto"/>
      </w:pPr>
      <w:r>
        <w:separator/>
      </w:r>
    </w:p>
  </w:footnote>
  <w:footnote w:type="continuationSeparator" w:id="0">
    <w:p w:rsidR="00937781" w:rsidRDefault="00937781" w:rsidP="00A7461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203A5"/>
    <w:multiLevelType w:val="hybridMultilevel"/>
    <w:tmpl w:val="DD66149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FD46054"/>
    <w:multiLevelType w:val="multilevel"/>
    <w:tmpl w:val="0FD46054"/>
    <w:lvl w:ilvl="0">
      <w:start w:val="1"/>
      <w:numFmt w:val="decimal"/>
      <w:lvlText w:val="%1."/>
      <w:lvlJc w:val="left"/>
      <w:pPr>
        <w:tabs>
          <w:tab w:val="num" w:pos="420"/>
        </w:tabs>
        <w:ind w:left="420" w:hanging="4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
    <w:nsid w:val="13C47AB9"/>
    <w:multiLevelType w:val="hybridMultilevel"/>
    <w:tmpl w:val="824E81B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1A1F3C7D"/>
    <w:multiLevelType w:val="hybridMultilevel"/>
    <w:tmpl w:val="AB66D31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1A5B5736"/>
    <w:multiLevelType w:val="hybridMultilevel"/>
    <w:tmpl w:val="E9EA768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22DD3D74"/>
    <w:multiLevelType w:val="multilevel"/>
    <w:tmpl w:val="22DD3D74"/>
    <w:lvl w:ilvl="0">
      <w:start w:val="1"/>
      <w:numFmt w:val="bullet"/>
      <w:lvlText w:val=""/>
      <w:lvlJc w:val="left"/>
      <w:pPr>
        <w:ind w:left="420" w:hanging="420"/>
      </w:pPr>
      <w:rPr>
        <w:rFonts w:ascii="Wingdings" w:hAnsi="Wingdings" w:hint="default"/>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abstractNum w:abstractNumId="6">
    <w:nsid w:val="326B64D6"/>
    <w:multiLevelType w:val="hybridMultilevel"/>
    <w:tmpl w:val="430A2B9C"/>
    <w:lvl w:ilvl="0" w:tplc="81F27E96">
      <w:start w:val="1"/>
      <w:numFmt w:val="decimal"/>
      <w:lvlText w:val="%1."/>
      <w:lvlJc w:val="left"/>
      <w:pPr>
        <w:ind w:left="420" w:hanging="420"/>
      </w:pPr>
      <w:rPr>
        <w:rFonts w:asciiTheme="minorEastAsia" w:eastAsiaTheme="minorEastAsia" w:hAnsiTheme="minorEastAsia"/>
        <w:sz w:val="24"/>
        <w:szCs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345F6E1F"/>
    <w:multiLevelType w:val="hybridMultilevel"/>
    <w:tmpl w:val="C99E4F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3F490940"/>
    <w:multiLevelType w:val="hybridMultilevel"/>
    <w:tmpl w:val="AB66D31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42404EF0"/>
    <w:multiLevelType w:val="hybridMultilevel"/>
    <w:tmpl w:val="AB66D31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4C96673A"/>
    <w:multiLevelType w:val="hybridMultilevel"/>
    <w:tmpl w:val="E832783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50C60C3F"/>
    <w:multiLevelType w:val="hybridMultilevel"/>
    <w:tmpl w:val="D1566132"/>
    <w:lvl w:ilvl="0" w:tplc="0409000F">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5AF125FA"/>
    <w:multiLevelType w:val="hybridMultilevel"/>
    <w:tmpl w:val="36C48A14"/>
    <w:lvl w:ilvl="0" w:tplc="0409000F">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5C421F48"/>
    <w:multiLevelType w:val="hybridMultilevel"/>
    <w:tmpl w:val="E9EA768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5DAF3DCB"/>
    <w:multiLevelType w:val="hybridMultilevel"/>
    <w:tmpl w:val="A2A8B2B6"/>
    <w:lvl w:ilvl="0" w:tplc="FFFFFFFF">
      <w:start w:val="1"/>
      <w:numFmt w:val="bullet"/>
      <w:lvlText w:val="¢"/>
      <w:lvlJc w:val="left"/>
      <w:pPr>
        <w:ind w:left="420" w:hanging="420"/>
      </w:pPr>
      <w:rPr>
        <w:rFonts w:ascii="Wingdings 2" w:hAnsi="Wingdings 2" w:hint="default"/>
        <w:b/>
        <w:i w:val="0"/>
        <w:color w:val="FF6600"/>
        <w:sz w:val="21"/>
        <w:szCs w:val="21"/>
      </w:rPr>
    </w:lvl>
    <w:lvl w:ilvl="1" w:tplc="FFFFFFFF" w:tentative="1">
      <w:start w:val="1"/>
      <w:numFmt w:val="bullet"/>
      <w:lvlText w:val=""/>
      <w:lvlJc w:val="left"/>
      <w:pPr>
        <w:ind w:left="840" w:hanging="420"/>
      </w:pPr>
      <w:rPr>
        <w:rFonts w:ascii="Wingdings" w:hAnsi="Wingdings"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15">
    <w:nsid w:val="6E4A682E"/>
    <w:multiLevelType w:val="hybridMultilevel"/>
    <w:tmpl w:val="D1566132"/>
    <w:lvl w:ilvl="0" w:tplc="0409000F">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71953E8F"/>
    <w:multiLevelType w:val="hybridMultilevel"/>
    <w:tmpl w:val="824E81B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6"/>
  </w:num>
  <w:num w:numId="2">
    <w:abstractNumId w:val="15"/>
  </w:num>
  <w:num w:numId="3">
    <w:abstractNumId w:val="10"/>
  </w:num>
  <w:num w:numId="4">
    <w:abstractNumId w:val="11"/>
  </w:num>
  <w:num w:numId="5">
    <w:abstractNumId w:val="4"/>
  </w:num>
  <w:num w:numId="6">
    <w:abstractNumId w:val="13"/>
  </w:num>
  <w:num w:numId="7">
    <w:abstractNumId w:val="14"/>
  </w:num>
  <w:num w:numId="8">
    <w:abstractNumId w:val="0"/>
  </w:num>
  <w:num w:numId="9">
    <w:abstractNumId w:val="5"/>
  </w:num>
  <w:num w:numId="10">
    <w:abstractNumId w:val="12"/>
  </w:num>
  <w:num w:numId="11">
    <w:abstractNumId w:val="1"/>
  </w:num>
  <w:num w:numId="12">
    <w:abstractNumId w:val="9"/>
  </w:num>
  <w:num w:numId="13">
    <w:abstractNumId w:val="16"/>
  </w:num>
  <w:num w:numId="14">
    <w:abstractNumId w:val="7"/>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8"/>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7A39"/>
    <w:rsid w:val="000E7136"/>
    <w:rsid w:val="001D23B5"/>
    <w:rsid w:val="00267C56"/>
    <w:rsid w:val="00373C13"/>
    <w:rsid w:val="006308AA"/>
    <w:rsid w:val="00740D58"/>
    <w:rsid w:val="00787A39"/>
    <w:rsid w:val="00834489"/>
    <w:rsid w:val="00937781"/>
    <w:rsid w:val="00A74610"/>
    <w:rsid w:val="00BC3DCC"/>
    <w:rsid w:val="00C26582"/>
    <w:rsid w:val="00F1438C"/>
    <w:rsid w:val="00FA30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First Indent" w:qFormat="1"/>
    <w:lsdException w:name="Strong" w:semiHidden="0" w:uiPriority="22" w:unhideWhenUsed="0" w:qFormat="1"/>
    <w:lsdException w:name="Emphasis" w:semiHidden="0" w:uiPriority="20" w:unhideWhenUsed="0" w:qFormat="1"/>
    <w:lsdException w:name="Plain Text" w:uiPriority="0" w:qFormat="1"/>
    <w:lsdException w:name="Normal (Web)"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4610"/>
    <w:pPr>
      <w:widowControl w:val="0"/>
      <w:spacing w:line="360" w:lineRule="auto"/>
    </w:pPr>
    <w:rPr>
      <w:rFonts w:eastAsia="宋体"/>
      <w:sz w:val="24"/>
    </w:rPr>
  </w:style>
  <w:style w:type="paragraph" w:styleId="1">
    <w:name w:val="heading 1"/>
    <w:basedOn w:val="a"/>
    <w:next w:val="a"/>
    <w:link w:val="1Char"/>
    <w:uiPriority w:val="9"/>
    <w:qFormat/>
    <w:rsid w:val="00A74610"/>
    <w:pPr>
      <w:keepNext/>
      <w:keepLines/>
      <w:spacing w:before="340" w:after="330" w:line="240" w:lineRule="auto"/>
      <w:jc w:val="center"/>
      <w:outlineLvl w:val="0"/>
    </w:pPr>
    <w:rPr>
      <w:b/>
      <w:bCs/>
      <w:kern w:val="44"/>
      <w:sz w:val="36"/>
      <w:szCs w:val="44"/>
    </w:rPr>
  </w:style>
  <w:style w:type="paragraph" w:styleId="2">
    <w:name w:val="heading 2"/>
    <w:basedOn w:val="a"/>
    <w:next w:val="a"/>
    <w:link w:val="2Char"/>
    <w:uiPriority w:val="9"/>
    <w:unhideWhenUsed/>
    <w:qFormat/>
    <w:rsid w:val="00A74610"/>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A74610"/>
    <w:pPr>
      <w:keepNext/>
      <w:keepLines/>
      <w:spacing w:before="260" w:after="260"/>
      <w:jc w:val="center"/>
      <w:outlineLvl w:val="2"/>
    </w:pPr>
    <w:rPr>
      <w:b/>
      <w:bCs/>
      <w:sz w:val="30"/>
      <w:szCs w:val="32"/>
    </w:rPr>
  </w:style>
  <w:style w:type="paragraph" w:styleId="4">
    <w:name w:val="heading 4"/>
    <w:basedOn w:val="a"/>
    <w:next w:val="a"/>
    <w:link w:val="4Char"/>
    <w:uiPriority w:val="9"/>
    <w:unhideWhenUsed/>
    <w:qFormat/>
    <w:rsid w:val="00A74610"/>
    <w:pPr>
      <w:keepNext/>
      <w:keepLines/>
      <w:spacing w:before="280" w:after="290"/>
      <w:jc w:val="center"/>
      <w:outlineLvl w:val="3"/>
    </w:pPr>
    <w:rPr>
      <w:rFonts w:asciiTheme="majorHAnsi" w:hAnsiTheme="majorHAnsi" w:cstheme="majorBidi"/>
      <w:b/>
      <w:bCs/>
      <w:sz w:val="28"/>
      <w:szCs w:val="28"/>
    </w:rPr>
  </w:style>
  <w:style w:type="paragraph" w:styleId="5">
    <w:name w:val="heading 5"/>
    <w:basedOn w:val="a"/>
    <w:next w:val="a"/>
    <w:link w:val="5Char"/>
    <w:uiPriority w:val="9"/>
    <w:unhideWhenUsed/>
    <w:qFormat/>
    <w:rsid w:val="00A74610"/>
    <w:pPr>
      <w:keepNext/>
      <w:keepLines/>
      <w:spacing w:before="280" w:after="290" w:line="376" w:lineRule="auto"/>
      <w:jc w:val="center"/>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qFormat/>
    <w:rsid w:val="00A7461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qFormat/>
    <w:rsid w:val="00A74610"/>
    <w:rPr>
      <w:sz w:val="18"/>
      <w:szCs w:val="18"/>
    </w:rPr>
  </w:style>
  <w:style w:type="paragraph" w:styleId="a4">
    <w:name w:val="footer"/>
    <w:basedOn w:val="a"/>
    <w:link w:val="Char0"/>
    <w:uiPriority w:val="99"/>
    <w:unhideWhenUsed/>
    <w:qFormat/>
    <w:rsid w:val="00A74610"/>
    <w:pPr>
      <w:tabs>
        <w:tab w:val="center" w:pos="4153"/>
        <w:tab w:val="right" w:pos="8306"/>
      </w:tabs>
      <w:snapToGrid w:val="0"/>
    </w:pPr>
    <w:rPr>
      <w:sz w:val="18"/>
      <w:szCs w:val="18"/>
    </w:rPr>
  </w:style>
  <w:style w:type="character" w:customStyle="1" w:styleId="Char0">
    <w:name w:val="页脚 Char"/>
    <w:basedOn w:val="a0"/>
    <w:link w:val="a4"/>
    <w:uiPriority w:val="99"/>
    <w:qFormat/>
    <w:rsid w:val="00A74610"/>
    <w:rPr>
      <w:sz w:val="18"/>
      <w:szCs w:val="18"/>
    </w:rPr>
  </w:style>
  <w:style w:type="character" w:customStyle="1" w:styleId="1Char">
    <w:name w:val="标题 1 Char"/>
    <w:basedOn w:val="a0"/>
    <w:link w:val="1"/>
    <w:uiPriority w:val="9"/>
    <w:rsid w:val="00A74610"/>
    <w:rPr>
      <w:rFonts w:eastAsia="宋体"/>
      <w:b/>
      <w:bCs/>
      <w:kern w:val="44"/>
      <w:sz w:val="36"/>
      <w:szCs w:val="44"/>
    </w:rPr>
  </w:style>
  <w:style w:type="character" w:customStyle="1" w:styleId="2Char">
    <w:name w:val="标题 2 Char"/>
    <w:basedOn w:val="a0"/>
    <w:link w:val="2"/>
    <w:uiPriority w:val="9"/>
    <w:rsid w:val="00A74610"/>
    <w:rPr>
      <w:rFonts w:asciiTheme="majorHAnsi" w:eastAsiaTheme="majorEastAsia" w:hAnsiTheme="majorHAnsi" w:cstheme="majorBidi"/>
      <w:b/>
      <w:bCs/>
      <w:sz w:val="32"/>
      <w:szCs w:val="32"/>
    </w:rPr>
  </w:style>
  <w:style w:type="character" w:customStyle="1" w:styleId="3Char">
    <w:name w:val="标题 3 Char"/>
    <w:basedOn w:val="a0"/>
    <w:link w:val="3"/>
    <w:uiPriority w:val="9"/>
    <w:rsid w:val="00A74610"/>
    <w:rPr>
      <w:rFonts w:eastAsia="宋体"/>
      <w:b/>
      <w:bCs/>
      <w:sz w:val="30"/>
      <w:szCs w:val="32"/>
    </w:rPr>
  </w:style>
  <w:style w:type="character" w:customStyle="1" w:styleId="4Char">
    <w:name w:val="标题 4 Char"/>
    <w:basedOn w:val="a0"/>
    <w:link w:val="4"/>
    <w:uiPriority w:val="9"/>
    <w:rsid w:val="00A74610"/>
    <w:rPr>
      <w:rFonts w:asciiTheme="majorHAnsi" w:eastAsia="宋体" w:hAnsiTheme="majorHAnsi" w:cstheme="majorBidi"/>
      <w:b/>
      <w:bCs/>
      <w:sz w:val="28"/>
      <w:szCs w:val="28"/>
    </w:rPr>
  </w:style>
  <w:style w:type="character" w:customStyle="1" w:styleId="5Char">
    <w:name w:val="标题 5 Char"/>
    <w:basedOn w:val="a0"/>
    <w:link w:val="5"/>
    <w:uiPriority w:val="9"/>
    <w:rsid w:val="00A74610"/>
    <w:rPr>
      <w:rFonts w:eastAsia="宋体"/>
      <w:b/>
      <w:bCs/>
      <w:sz w:val="28"/>
      <w:szCs w:val="28"/>
    </w:rPr>
  </w:style>
  <w:style w:type="paragraph" w:styleId="a5">
    <w:name w:val="Balloon Text"/>
    <w:basedOn w:val="a"/>
    <w:link w:val="Char1"/>
    <w:uiPriority w:val="99"/>
    <w:semiHidden/>
    <w:unhideWhenUsed/>
    <w:rsid w:val="00A74610"/>
    <w:rPr>
      <w:sz w:val="18"/>
      <w:szCs w:val="18"/>
    </w:rPr>
  </w:style>
  <w:style w:type="character" w:customStyle="1" w:styleId="Char1">
    <w:name w:val="批注框文本 Char"/>
    <w:basedOn w:val="a0"/>
    <w:link w:val="a5"/>
    <w:uiPriority w:val="99"/>
    <w:semiHidden/>
    <w:rsid w:val="00A74610"/>
    <w:rPr>
      <w:rFonts w:eastAsia="宋体"/>
      <w:sz w:val="18"/>
      <w:szCs w:val="18"/>
    </w:rPr>
  </w:style>
  <w:style w:type="paragraph" w:styleId="a6">
    <w:name w:val="Date"/>
    <w:basedOn w:val="a"/>
    <w:next w:val="a"/>
    <w:link w:val="Char2"/>
    <w:uiPriority w:val="99"/>
    <w:semiHidden/>
    <w:unhideWhenUsed/>
    <w:rsid w:val="00A74610"/>
    <w:pPr>
      <w:ind w:leftChars="2500" w:left="100"/>
    </w:pPr>
  </w:style>
  <w:style w:type="character" w:customStyle="1" w:styleId="Char2">
    <w:name w:val="日期 Char"/>
    <w:basedOn w:val="a0"/>
    <w:link w:val="a6"/>
    <w:uiPriority w:val="99"/>
    <w:semiHidden/>
    <w:rsid w:val="00A74610"/>
    <w:rPr>
      <w:rFonts w:eastAsia="宋体"/>
      <w:sz w:val="24"/>
    </w:rPr>
  </w:style>
  <w:style w:type="table" w:styleId="a7">
    <w:name w:val="Table Grid"/>
    <w:basedOn w:val="a1"/>
    <w:uiPriority w:val="59"/>
    <w:qFormat/>
    <w:rsid w:val="00A746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3">
    <w:name w:val="正文首行缩进 Char"/>
    <w:basedOn w:val="Char4"/>
    <w:link w:val="a8"/>
    <w:uiPriority w:val="99"/>
    <w:rsid w:val="00A74610"/>
    <w:rPr>
      <w:rFonts w:eastAsia="黑体"/>
      <w:sz w:val="30"/>
    </w:rPr>
  </w:style>
  <w:style w:type="paragraph" w:styleId="a9">
    <w:name w:val="Body Text"/>
    <w:basedOn w:val="a"/>
    <w:link w:val="Char4"/>
    <w:uiPriority w:val="99"/>
    <w:semiHidden/>
    <w:unhideWhenUsed/>
    <w:rsid w:val="00A74610"/>
    <w:pPr>
      <w:spacing w:after="120"/>
    </w:pPr>
  </w:style>
  <w:style w:type="character" w:customStyle="1" w:styleId="Char4">
    <w:name w:val="正文文本 Char"/>
    <w:basedOn w:val="a0"/>
    <w:link w:val="a9"/>
    <w:uiPriority w:val="99"/>
    <w:semiHidden/>
    <w:rsid w:val="00A74610"/>
    <w:rPr>
      <w:rFonts w:eastAsia="宋体"/>
      <w:sz w:val="24"/>
    </w:rPr>
  </w:style>
  <w:style w:type="paragraph" w:styleId="a8">
    <w:name w:val="Body Text First Indent"/>
    <w:basedOn w:val="a9"/>
    <w:link w:val="Char3"/>
    <w:uiPriority w:val="99"/>
    <w:qFormat/>
    <w:rsid w:val="00A74610"/>
    <w:pPr>
      <w:adjustRightInd w:val="0"/>
      <w:spacing w:after="60" w:line="240" w:lineRule="auto"/>
      <w:ind w:leftChars="30" w:left="30" w:rightChars="30" w:right="30" w:firstLineChars="100" w:firstLine="420"/>
      <w:textAlignment w:val="baseline"/>
    </w:pPr>
    <w:rPr>
      <w:rFonts w:eastAsia="黑体"/>
      <w:sz w:val="30"/>
    </w:rPr>
  </w:style>
  <w:style w:type="character" w:customStyle="1" w:styleId="Char10">
    <w:name w:val="正文首行缩进 Char1"/>
    <w:basedOn w:val="Char4"/>
    <w:uiPriority w:val="99"/>
    <w:semiHidden/>
    <w:rsid w:val="00A74610"/>
    <w:rPr>
      <w:rFonts w:eastAsia="宋体"/>
      <w:sz w:val="24"/>
    </w:rPr>
  </w:style>
  <w:style w:type="paragraph" w:styleId="10">
    <w:name w:val="toc 1"/>
    <w:basedOn w:val="a"/>
    <w:next w:val="a"/>
    <w:autoRedefine/>
    <w:uiPriority w:val="39"/>
    <w:unhideWhenUsed/>
    <w:rsid w:val="00A74610"/>
  </w:style>
  <w:style w:type="paragraph" w:styleId="20">
    <w:name w:val="toc 2"/>
    <w:basedOn w:val="a"/>
    <w:next w:val="a"/>
    <w:autoRedefine/>
    <w:uiPriority w:val="39"/>
    <w:unhideWhenUsed/>
    <w:rsid w:val="00A74610"/>
    <w:pPr>
      <w:ind w:leftChars="200" w:left="420"/>
    </w:pPr>
  </w:style>
  <w:style w:type="paragraph" w:styleId="30">
    <w:name w:val="toc 3"/>
    <w:basedOn w:val="a"/>
    <w:next w:val="a"/>
    <w:autoRedefine/>
    <w:uiPriority w:val="39"/>
    <w:unhideWhenUsed/>
    <w:rsid w:val="00A74610"/>
    <w:pPr>
      <w:ind w:leftChars="400" w:left="840"/>
    </w:pPr>
  </w:style>
  <w:style w:type="character" w:styleId="aa">
    <w:name w:val="Hyperlink"/>
    <w:basedOn w:val="a0"/>
    <w:uiPriority w:val="99"/>
    <w:unhideWhenUsed/>
    <w:rsid w:val="00A74610"/>
    <w:rPr>
      <w:color w:val="0000FF" w:themeColor="hyperlink"/>
      <w:u w:val="single"/>
    </w:rPr>
  </w:style>
  <w:style w:type="paragraph" w:styleId="ab">
    <w:name w:val="Normal (Web)"/>
    <w:basedOn w:val="a"/>
    <w:uiPriority w:val="99"/>
    <w:qFormat/>
    <w:rsid w:val="00A74610"/>
    <w:pPr>
      <w:spacing w:before="100" w:beforeAutospacing="1" w:after="100" w:afterAutospacing="1" w:line="240" w:lineRule="auto"/>
    </w:pPr>
    <w:rPr>
      <w:rFonts w:ascii="Calibri" w:hAnsi="Calibri" w:cs="Times New Roman"/>
      <w:kern w:val="0"/>
      <w:szCs w:val="24"/>
    </w:rPr>
  </w:style>
  <w:style w:type="paragraph" w:styleId="ac">
    <w:name w:val="List Paragraph"/>
    <w:basedOn w:val="a"/>
    <w:uiPriority w:val="34"/>
    <w:qFormat/>
    <w:rsid w:val="00A74610"/>
    <w:pPr>
      <w:spacing w:line="240" w:lineRule="auto"/>
      <w:ind w:firstLineChars="200" w:firstLine="420"/>
      <w:jc w:val="both"/>
    </w:pPr>
    <w:rPr>
      <w:rFonts w:eastAsiaTheme="minorEastAsia"/>
      <w:sz w:val="21"/>
    </w:rPr>
  </w:style>
  <w:style w:type="character" w:styleId="ad">
    <w:name w:val="FollowedHyperlink"/>
    <w:basedOn w:val="a0"/>
    <w:uiPriority w:val="99"/>
    <w:semiHidden/>
    <w:unhideWhenUsed/>
    <w:rsid w:val="00A74610"/>
    <w:rPr>
      <w:color w:val="800080"/>
      <w:u w:val="single"/>
    </w:rPr>
  </w:style>
  <w:style w:type="paragraph" w:customStyle="1" w:styleId="font5">
    <w:name w:val="font5"/>
    <w:basedOn w:val="a"/>
    <w:rsid w:val="00A74610"/>
    <w:pPr>
      <w:widowControl/>
      <w:spacing w:before="100" w:beforeAutospacing="1" w:after="100" w:afterAutospacing="1" w:line="240" w:lineRule="auto"/>
    </w:pPr>
    <w:rPr>
      <w:rFonts w:ascii="宋体" w:hAnsi="宋体" w:cs="宋体"/>
      <w:kern w:val="0"/>
      <w:sz w:val="18"/>
      <w:szCs w:val="18"/>
    </w:rPr>
  </w:style>
  <w:style w:type="paragraph" w:customStyle="1" w:styleId="xl67">
    <w:name w:val="xl67"/>
    <w:basedOn w:val="a"/>
    <w:rsid w:val="00A7461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宋体" w:hAnsi="宋体" w:cs="宋体"/>
      <w:kern w:val="0"/>
      <w:szCs w:val="24"/>
    </w:rPr>
  </w:style>
  <w:style w:type="paragraph" w:customStyle="1" w:styleId="xl68">
    <w:name w:val="xl68"/>
    <w:basedOn w:val="a"/>
    <w:rsid w:val="00A7461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宋体" w:hAnsi="宋体" w:cs="宋体"/>
      <w:kern w:val="0"/>
      <w:szCs w:val="24"/>
    </w:rPr>
  </w:style>
  <w:style w:type="paragraph" w:customStyle="1" w:styleId="xl69">
    <w:name w:val="xl69"/>
    <w:basedOn w:val="a"/>
    <w:rsid w:val="00A7461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宋体" w:hAnsi="宋体" w:cs="宋体"/>
      <w:kern w:val="0"/>
      <w:szCs w:val="24"/>
    </w:rPr>
  </w:style>
  <w:style w:type="paragraph" w:customStyle="1" w:styleId="xl70">
    <w:name w:val="xl70"/>
    <w:basedOn w:val="a"/>
    <w:rsid w:val="00A7461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宋体" w:hAnsi="宋体" w:cs="宋体"/>
      <w:kern w:val="0"/>
      <w:szCs w:val="24"/>
    </w:rPr>
  </w:style>
  <w:style w:type="paragraph" w:customStyle="1" w:styleId="xl71">
    <w:name w:val="xl71"/>
    <w:basedOn w:val="a"/>
    <w:rsid w:val="00A74610"/>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宋体" w:hAnsi="宋体" w:cs="宋体"/>
      <w:kern w:val="0"/>
      <w:szCs w:val="24"/>
    </w:rPr>
  </w:style>
  <w:style w:type="paragraph" w:customStyle="1" w:styleId="xl72">
    <w:name w:val="xl72"/>
    <w:basedOn w:val="a"/>
    <w:rsid w:val="00A74610"/>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宋体" w:hAnsi="宋体" w:cs="宋体"/>
      <w:kern w:val="0"/>
      <w:szCs w:val="24"/>
    </w:rPr>
  </w:style>
  <w:style w:type="paragraph" w:customStyle="1" w:styleId="xl73">
    <w:name w:val="xl73"/>
    <w:basedOn w:val="a"/>
    <w:rsid w:val="00A74610"/>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宋体" w:hAnsi="宋体" w:cs="宋体"/>
      <w:color w:val="FF0000"/>
      <w:kern w:val="0"/>
      <w:szCs w:val="24"/>
    </w:rPr>
  </w:style>
  <w:style w:type="paragraph" w:customStyle="1" w:styleId="xl74">
    <w:name w:val="xl74"/>
    <w:basedOn w:val="a"/>
    <w:rsid w:val="00A7461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宋体" w:hAnsi="宋体" w:cs="宋体"/>
      <w:color w:val="FF0000"/>
      <w:kern w:val="0"/>
      <w:szCs w:val="24"/>
    </w:rPr>
  </w:style>
  <w:style w:type="paragraph" w:customStyle="1" w:styleId="xl75">
    <w:name w:val="xl75"/>
    <w:basedOn w:val="a"/>
    <w:rsid w:val="00A74610"/>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宋体" w:hAnsi="宋体" w:cs="宋体"/>
      <w:color w:val="FF0000"/>
      <w:kern w:val="0"/>
      <w:szCs w:val="24"/>
    </w:rPr>
  </w:style>
  <w:style w:type="paragraph" w:customStyle="1" w:styleId="xl76">
    <w:name w:val="xl76"/>
    <w:basedOn w:val="a"/>
    <w:rsid w:val="00A7461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宋体" w:hAnsi="宋体" w:cs="宋体"/>
      <w:kern w:val="0"/>
      <w:szCs w:val="24"/>
    </w:rPr>
  </w:style>
  <w:style w:type="paragraph" w:customStyle="1" w:styleId="xl77">
    <w:name w:val="xl77"/>
    <w:basedOn w:val="a"/>
    <w:rsid w:val="00A7461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宋体" w:hAnsi="宋体" w:cs="宋体"/>
      <w:kern w:val="0"/>
      <w:szCs w:val="24"/>
    </w:rPr>
  </w:style>
  <w:style w:type="paragraph" w:customStyle="1" w:styleId="xl78">
    <w:name w:val="xl78"/>
    <w:basedOn w:val="a"/>
    <w:rsid w:val="00A74610"/>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宋体" w:hAnsi="宋体" w:cs="宋体"/>
      <w:kern w:val="0"/>
      <w:szCs w:val="24"/>
    </w:rPr>
  </w:style>
  <w:style w:type="paragraph" w:customStyle="1" w:styleId="xl79">
    <w:name w:val="xl79"/>
    <w:basedOn w:val="a"/>
    <w:rsid w:val="00A7461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宋体" w:hAnsi="宋体" w:cs="宋体"/>
      <w:b/>
      <w:bCs/>
      <w:kern w:val="0"/>
      <w:szCs w:val="24"/>
    </w:rPr>
  </w:style>
  <w:style w:type="paragraph" w:customStyle="1" w:styleId="xl80">
    <w:name w:val="xl80"/>
    <w:basedOn w:val="a"/>
    <w:rsid w:val="00A7461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宋体" w:hAnsi="宋体" w:cs="宋体"/>
      <w:kern w:val="0"/>
      <w:szCs w:val="24"/>
    </w:rPr>
  </w:style>
  <w:style w:type="paragraph" w:customStyle="1" w:styleId="xl81">
    <w:name w:val="xl81"/>
    <w:basedOn w:val="a"/>
    <w:rsid w:val="00A74610"/>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宋体" w:hAnsi="宋体" w:cs="宋体"/>
      <w:kern w:val="0"/>
      <w:szCs w:val="24"/>
    </w:rPr>
  </w:style>
  <w:style w:type="paragraph" w:customStyle="1" w:styleId="xl82">
    <w:name w:val="xl82"/>
    <w:basedOn w:val="a"/>
    <w:rsid w:val="00A74610"/>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宋体" w:hAnsi="宋体" w:cs="宋体"/>
      <w:kern w:val="0"/>
      <w:szCs w:val="24"/>
    </w:rPr>
  </w:style>
  <w:style w:type="paragraph" w:customStyle="1" w:styleId="xl83">
    <w:name w:val="xl83"/>
    <w:basedOn w:val="a"/>
    <w:rsid w:val="00A74610"/>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宋体" w:hAnsi="宋体" w:cs="宋体"/>
      <w:kern w:val="0"/>
      <w:szCs w:val="24"/>
    </w:rPr>
  </w:style>
  <w:style w:type="paragraph" w:customStyle="1" w:styleId="xl84">
    <w:name w:val="xl84"/>
    <w:basedOn w:val="a"/>
    <w:rsid w:val="00A74610"/>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top"/>
    </w:pPr>
    <w:rPr>
      <w:rFonts w:ascii="宋体" w:hAnsi="宋体" w:cs="宋体"/>
      <w:kern w:val="0"/>
      <w:szCs w:val="24"/>
    </w:rPr>
  </w:style>
  <w:style w:type="paragraph" w:customStyle="1" w:styleId="xl85">
    <w:name w:val="xl85"/>
    <w:basedOn w:val="a"/>
    <w:rsid w:val="00A74610"/>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宋体" w:hAnsi="宋体" w:cs="宋体"/>
      <w:color w:val="FF0000"/>
      <w:kern w:val="0"/>
      <w:szCs w:val="24"/>
    </w:rPr>
  </w:style>
  <w:style w:type="paragraph" w:customStyle="1" w:styleId="xl86">
    <w:name w:val="xl86"/>
    <w:basedOn w:val="a"/>
    <w:rsid w:val="00A74610"/>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宋体" w:hAnsi="宋体" w:cs="宋体"/>
      <w:color w:val="FF0000"/>
      <w:kern w:val="0"/>
      <w:szCs w:val="24"/>
    </w:rPr>
  </w:style>
  <w:style w:type="paragraph" w:customStyle="1" w:styleId="xl87">
    <w:name w:val="xl87"/>
    <w:basedOn w:val="a"/>
    <w:rsid w:val="00A74610"/>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宋体" w:hAnsi="宋体" w:cs="宋体"/>
      <w:color w:val="FF0000"/>
      <w:kern w:val="0"/>
      <w:szCs w:val="24"/>
    </w:rPr>
  </w:style>
  <w:style w:type="paragraph" w:customStyle="1" w:styleId="xl88">
    <w:name w:val="xl88"/>
    <w:basedOn w:val="a"/>
    <w:rsid w:val="00A7461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宋体" w:hAnsi="宋体" w:cs="宋体"/>
      <w:color w:val="FF0000"/>
      <w:kern w:val="0"/>
      <w:szCs w:val="24"/>
    </w:rPr>
  </w:style>
  <w:style w:type="paragraph" w:customStyle="1" w:styleId="xl89">
    <w:name w:val="xl89"/>
    <w:basedOn w:val="a"/>
    <w:rsid w:val="00A74610"/>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宋体" w:hAnsi="宋体" w:cs="宋体"/>
      <w:color w:val="FF0000"/>
      <w:kern w:val="0"/>
      <w:szCs w:val="24"/>
    </w:rPr>
  </w:style>
  <w:style w:type="paragraph" w:customStyle="1" w:styleId="xl90">
    <w:name w:val="xl90"/>
    <w:basedOn w:val="a"/>
    <w:rsid w:val="00A74610"/>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宋体" w:hAnsi="宋体" w:cs="宋体"/>
      <w:kern w:val="0"/>
      <w:szCs w:val="24"/>
    </w:rPr>
  </w:style>
  <w:style w:type="paragraph" w:customStyle="1" w:styleId="xl91">
    <w:name w:val="xl91"/>
    <w:basedOn w:val="a"/>
    <w:rsid w:val="00A7461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宋体" w:hAnsi="宋体" w:cs="宋体"/>
      <w:kern w:val="0"/>
      <w:szCs w:val="24"/>
    </w:rPr>
  </w:style>
  <w:style w:type="paragraph" w:customStyle="1" w:styleId="ae">
    <w:name w:val="！正文"/>
    <w:basedOn w:val="a"/>
    <w:link w:val="Char5"/>
    <w:qFormat/>
    <w:rsid w:val="00A74610"/>
    <w:pPr>
      <w:ind w:firstLineChars="200" w:firstLine="560"/>
    </w:pPr>
    <w:rPr>
      <w:rFonts w:ascii="Times New Roman" w:hAnsi="Times New Roman" w:cs="Times New Roman"/>
      <w:kern w:val="0"/>
      <w:szCs w:val="28"/>
    </w:rPr>
  </w:style>
  <w:style w:type="character" w:customStyle="1" w:styleId="Char5">
    <w:name w:val="！正文 Char"/>
    <w:link w:val="ae"/>
    <w:rsid w:val="00A74610"/>
    <w:rPr>
      <w:rFonts w:ascii="Times New Roman" w:eastAsia="宋体" w:hAnsi="Times New Roman" w:cs="Times New Roman"/>
      <w:kern w:val="0"/>
      <w:sz w:val="24"/>
      <w:szCs w:val="28"/>
    </w:rPr>
  </w:style>
  <w:style w:type="paragraph" w:styleId="21">
    <w:name w:val="List 2"/>
    <w:basedOn w:val="a"/>
    <w:uiPriority w:val="99"/>
    <w:semiHidden/>
    <w:unhideWhenUsed/>
    <w:rsid w:val="00A74610"/>
    <w:pPr>
      <w:ind w:leftChars="200" w:left="100" w:hangingChars="200" w:hanging="200"/>
      <w:contextualSpacing/>
      <w:jc w:val="both"/>
    </w:pPr>
    <w:rPr>
      <w:rFonts w:eastAsia="黑体"/>
    </w:rPr>
  </w:style>
  <w:style w:type="paragraph" w:customStyle="1" w:styleId="xl63">
    <w:name w:val="xl63"/>
    <w:basedOn w:val="a"/>
    <w:rsid w:val="00A74610"/>
    <w:pPr>
      <w:widowControl/>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仿宋" w:hAnsi="仿宋" w:cs="宋体"/>
      <w:b/>
      <w:bCs/>
      <w:kern w:val="0"/>
      <w:szCs w:val="24"/>
    </w:rPr>
  </w:style>
  <w:style w:type="paragraph" w:customStyle="1" w:styleId="xl64">
    <w:name w:val="xl64"/>
    <w:basedOn w:val="a"/>
    <w:rsid w:val="00A74610"/>
    <w:pPr>
      <w:widowControl/>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仿宋" w:hAnsi="仿宋" w:cs="宋体"/>
      <w:b/>
      <w:bCs/>
      <w:kern w:val="0"/>
      <w:szCs w:val="24"/>
    </w:rPr>
  </w:style>
  <w:style w:type="paragraph" w:customStyle="1" w:styleId="xl65">
    <w:name w:val="xl65"/>
    <w:basedOn w:val="a"/>
    <w:rsid w:val="00A74610"/>
    <w:pPr>
      <w:widowControl/>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仿宋" w:hAnsi="仿宋" w:cs="宋体"/>
      <w:kern w:val="0"/>
      <w:szCs w:val="24"/>
    </w:rPr>
  </w:style>
  <w:style w:type="paragraph" w:customStyle="1" w:styleId="xl66">
    <w:name w:val="xl66"/>
    <w:basedOn w:val="a"/>
    <w:rsid w:val="00A74610"/>
    <w:pPr>
      <w:widowControl/>
      <w:pBdr>
        <w:bottom w:val="single" w:sz="8" w:space="0" w:color="auto"/>
        <w:right w:val="single" w:sz="8" w:space="0" w:color="auto"/>
      </w:pBdr>
      <w:spacing w:before="100" w:beforeAutospacing="1" w:after="100" w:afterAutospacing="1" w:line="240" w:lineRule="auto"/>
      <w:jc w:val="center"/>
      <w:textAlignment w:val="center"/>
    </w:pPr>
    <w:rPr>
      <w:rFonts w:ascii="仿宋" w:hAnsi="仿宋" w:cs="宋体"/>
      <w:kern w:val="0"/>
      <w:szCs w:val="24"/>
    </w:rPr>
  </w:style>
  <w:style w:type="paragraph" w:customStyle="1" w:styleId="xl92">
    <w:name w:val="xl92"/>
    <w:basedOn w:val="a"/>
    <w:rsid w:val="00A74610"/>
    <w:pPr>
      <w:widowControl/>
      <w:pBdr>
        <w:bottom w:val="single" w:sz="8" w:space="0" w:color="auto"/>
        <w:right w:val="single" w:sz="8" w:space="0" w:color="auto"/>
      </w:pBdr>
      <w:spacing w:before="100" w:beforeAutospacing="1" w:after="100" w:afterAutospacing="1" w:line="240" w:lineRule="auto"/>
      <w:jc w:val="center"/>
      <w:textAlignment w:val="center"/>
    </w:pPr>
    <w:rPr>
      <w:rFonts w:ascii="仿宋" w:hAnsi="仿宋" w:cs="宋体"/>
      <w:color w:val="000000"/>
      <w:kern w:val="0"/>
      <w:szCs w:val="24"/>
    </w:rPr>
  </w:style>
  <w:style w:type="paragraph" w:customStyle="1" w:styleId="xl93">
    <w:name w:val="xl93"/>
    <w:basedOn w:val="a"/>
    <w:rsid w:val="00A74610"/>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dobe 仿宋 Std R" w:eastAsia="Adobe 仿宋 Std R" w:hAnsi="Adobe 仿宋 Std R" w:cs="宋体"/>
      <w:kern w:val="0"/>
      <w:szCs w:val="24"/>
    </w:rPr>
  </w:style>
  <w:style w:type="paragraph" w:customStyle="1" w:styleId="xl94">
    <w:name w:val="xl94"/>
    <w:basedOn w:val="a"/>
    <w:rsid w:val="00A74610"/>
    <w:pPr>
      <w:widowControl/>
      <w:pBdr>
        <w:bottom w:val="single" w:sz="8" w:space="0" w:color="auto"/>
        <w:right w:val="single" w:sz="8" w:space="0" w:color="auto"/>
      </w:pBdr>
      <w:spacing w:before="100" w:beforeAutospacing="1" w:after="100" w:afterAutospacing="1" w:line="240" w:lineRule="auto"/>
      <w:jc w:val="center"/>
      <w:textAlignment w:val="center"/>
    </w:pPr>
    <w:rPr>
      <w:rFonts w:ascii="宋体" w:hAnsi="宋体" w:cs="宋体"/>
      <w:kern w:val="0"/>
      <w:szCs w:val="24"/>
    </w:rPr>
  </w:style>
  <w:style w:type="paragraph" w:styleId="40">
    <w:name w:val="toc 4"/>
    <w:basedOn w:val="a"/>
    <w:next w:val="a"/>
    <w:autoRedefine/>
    <w:uiPriority w:val="39"/>
    <w:unhideWhenUsed/>
    <w:rsid w:val="00A74610"/>
    <w:pPr>
      <w:ind w:leftChars="600" w:left="1260"/>
    </w:pPr>
  </w:style>
  <w:style w:type="character" w:customStyle="1" w:styleId="Char11">
    <w:name w:val="标题 Char1"/>
    <w:basedOn w:val="a0"/>
    <w:uiPriority w:val="10"/>
    <w:qFormat/>
    <w:rsid w:val="00A74610"/>
    <w:rPr>
      <w:rFonts w:ascii="Times New Roman" w:eastAsia="宋体" w:hAnsi="Times New Roman" w:cstheme="majorBidi"/>
      <w:b/>
      <w:bCs/>
      <w:sz w:val="30"/>
      <w:szCs w:val="32"/>
    </w:rPr>
  </w:style>
  <w:style w:type="paragraph" w:customStyle="1" w:styleId="Default">
    <w:name w:val="Default"/>
    <w:rsid w:val="00A74610"/>
    <w:pPr>
      <w:widowControl w:val="0"/>
      <w:autoSpaceDE w:val="0"/>
      <w:autoSpaceDN w:val="0"/>
      <w:adjustRightInd w:val="0"/>
    </w:pPr>
    <w:rPr>
      <w:rFonts w:ascii="宋体" w:eastAsia="宋体" w:cs="宋体"/>
      <w:color w:val="000000"/>
      <w:kern w:val="0"/>
      <w:sz w:val="24"/>
      <w:szCs w:val="24"/>
    </w:rPr>
  </w:style>
  <w:style w:type="paragraph" w:styleId="50">
    <w:name w:val="toc 5"/>
    <w:basedOn w:val="a"/>
    <w:next w:val="a"/>
    <w:autoRedefine/>
    <w:uiPriority w:val="39"/>
    <w:unhideWhenUsed/>
    <w:rsid w:val="00A74610"/>
    <w:pPr>
      <w:spacing w:line="240" w:lineRule="auto"/>
      <w:ind w:leftChars="800" w:left="1680"/>
      <w:jc w:val="both"/>
    </w:pPr>
    <w:rPr>
      <w:rFonts w:eastAsiaTheme="minorEastAsia"/>
      <w:sz w:val="21"/>
    </w:rPr>
  </w:style>
  <w:style w:type="paragraph" w:styleId="6">
    <w:name w:val="toc 6"/>
    <w:basedOn w:val="a"/>
    <w:next w:val="a"/>
    <w:autoRedefine/>
    <w:uiPriority w:val="39"/>
    <w:unhideWhenUsed/>
    <w:rsid w:val="00A74610"/>
    <w:pPr>
      <w:spacing w:line="240" w:lineRule="auto"/>
      <w:ind w:leftChars="1000" w:left="2100"/>
      <w:jc w:val="both"/>
    </w:pPr>
    <w:rPr>
      <w:rFonts w:eastAsiaTheme="minorEastAsia"/>
      <w:sz w:val="21"/>
    </w:rPr>
  </w:style>
  <w:style w:type="paragraph" w:styleId="7">
    <w:name w:val="toc 7"/>
    <w:basedOn w:val="a"/>
    <w:next w:val="a"/>
    <w:autoRedefine/>
    <w:uiPriority w:val="39"/>
    <w:unhideWhenUsed/>
    <w:rsid w:val="00A74610"/>
    <w:pPr>
      <w:spacing w:line="240" w:lineRule="auto"/>
      <w:ind w:leftChars="1200" w:left="2520"/>
      <w:jc w:val="both"/>
    </w:pPr>
    <w:rPr>
      <w:rFonts w:eastAsiaTheme="minorEastAsia"/>
      <w:sz w:val="21"/>
    </w:rPr>
  </w:style>
  <w:style w:type="paragraph" w:styleId="8">
    <w:name w:val="toc 8"/>
    <w:basedOn w:val="a"/>
    <w:next w:val="a"/>
    <w:autoRedefine/>
    <w:uiPriority w:val="39"/>
    <w:unhideWhenUsed/>
    <w:rsid w:val="00A74610"/>
    <w:pPr>
      <w:spacing w:line="240" w:lineRule="auto"/>
      <w:ind w:leftChars="1400" w:left="2940"/>
      <w:jc w:val="both"/>
    </w:pPr>
    <w:rPr>
      <w:rFonts w:eastAsiaTheme="minorEastAsia"/>
      <w:sz w:val="21"/>
    </w:rPr>
  </w:style>
  <w:style w:type="paragraph" w:styleId="9">
    <w:name w:val="toc 9"/>
    <w:basedOn w:val="a"/>
    <w:next w:val="a"/>
    <w:autoRedefine/>
    <w:uiPriority w:val="39"/>
    <w:unhideWhenUsed/>
    <w:rsid w:val="00A74610"/>
    <w:pPr>
      <w:spacing w:line="240" w:lineRule="auto"/>
      <w:ind w:leftChars="1600" w:left="3360"/>
      <w:jc w:val="both"/>
    </w:pPr>
    <w:rPr>
      <w:rFonts w:eastAsiaTheme="minorEastAsia"/>
      <w:sz w:val="21"/>
    </w:rPr>
  </w:style>
  <w:style w:type="paragraph" w:customStyle="1" w:styleId="font6">
    <w:name w:val="font6"/>
    <w:basedOn w:val="a"/>
    <w:rsid w:val="00A74610"/>
    <w:pPr>
      <w:widowControl/>
      <w:spacing w:before="100" w:beforeAutospacing="1" w:after="100" w:afterAutospacing="1" w:line="240" w:lineRule="auto"/>
    </w:pPr>
    <w:rPr>
      <w:rFonts w:ascii="宋体" w:hAnsi="宋体" w:cs="宋体"/>
      <w:color w:val="000000"/>
      <w:kern w:val="0"/>
      <w:sz w:val="21"/>
      <w:szCs w:val="21"/>
    </w:rPr>
  </w:style>
  <w:style w:type="paragraph" w:customStyle="1" w:styleId="font7">
    <w:name w:val="font7"/>
    <w:basedOn w:val="a"/>
    <w:rsid w:val="00A74610"/>
    <w:pPr>
      <w:widowControl/>
      <w:spacing w:before="100" w:beforeAutospacing="1" w:after="100" w:afterAutospacing="1" w:line="240" w:lineRule="auto"/>
    </w:pPr>
    <w:rPr>
      <w:rFonts w:ascii="仿宋_GB2312" w:eastAsia="仿宋_GB2312" w:hAnsi="宋体" w:cs="宋体"/>
      <w:color w:val="000000"/>
      <w:kern w:val="0"/>
      <w:sz w:val="21"/>
      <w:szCs w:val="21"/>
    </w:rPr>
  </w:style>
  <w:style w:type="paragraph" w:customStyle="1" w:styleId="font8">
    <w:name w:val="font8"/>
    <w:basedOn w:val="a"/>
    <w:rsid w:val="00A74610"/>
    <w:pPr>
      <w:widowControl/>
      <w:spacing w:before="100" w:beforeAutospacing="1" w:after="100" w:afterAutospacing="1" w:line="240" w:lineRule="auto"/>
    </w:pPr>
    <w:rPr>
      <w:rFonts w:ascii="Times New Roman" w:hAnsi="Times New Roman" w:cs="Times New Roman"/>
      <w:color w:val="000000"/>
      <w:kern w:val="0"/>
      <w:sz w:val="21"/>
      <w:szCs w:val="21"/>
    </w:rPr>
  </w:style>
  <w:style w:type="paragraph" w:styleId="af">
    <w:name w:val="Plain Text"/>
    <w:basedOn w:val="a"/>
    <w:link w:val="Char6"/>
    <w:qFormat/>
    <w:rsid w:val="00A74610"/>
    <w:pPr>
      <w:spacing w:line="240" w:lineRule="auto"/>
      <w:jc w:val="both"/>
    </w:pPr>
    <w:rPr>
      <w:rFonts w:ascii="Calibri" w:hAnsi="Calibri" w:cs="Times New Roman"/>
    </w:rPr>
  </w:style>
  <w:style w:type="character" w:customStyle="1" w:styleId="Char6">
    <w:name w:val="纯文本 Char"/>
    <w:basedOn w:val="a0"/>
    <w:link w:val="af"/>
    <w:rsid w:val="00A74610"/>
    <w:rPr>
      <w:rFonts w:ascii="Calibri" w:eastAsia="宋体" w:hAnsi="Calibri" w:cs="Times New Roman"/>
      <w:sz w:val="24"/>
    </w:rPr>
  </w:style>
  <w:style w:type="paragraph" w:customStyle="1" w:styleId="11">
    <w:name w:val="正文文本缩进1"/>
    <w:basedOn w:val="a"/>
    <w:qFormat/>
    <w:rsid w:val="00A74610"/>
    <w:pPr>
      <w:ind w:firstLineChars="200" w:firstLine="480"/>
      <w:jc w:val="both"/>
    </w:pPr>
    <w:rPr>
      <w:rFonts w:ascii="宋体" w:hAnsi="Calibri" w:cs="Times New Roman"/>
    </w:rPr>
  </w:style>
  <w:style w:type="paragraph" w:customStyle="1" w:styleId="12">
    <w:name w:val="正文缩进1"/>
    <w:basedOn w:val="a"/>
    <w:qFormat/>
    <w:rsid w:val="00A74610"/>
    <w:pPr>
      <w:adjustRightInd w:val="0"/>
      <w:spacing w:line="360" w:lineRule="atLeast"/>
      <w:ind w:firstLineChars="200" w:firstLine="420"/>
      <w:textAlignment w:val="baseline"/>
    </w:pPr>
    <w:rPr>
      <w:rFonts w:ascii="Times New Roman" w:hAnsi="Times New Roman" w:cs="Times New Roman"/>
      <w:kern w:val="0"/>
      <w:szCs w:val="20"/>
    </w:rPr>
  </w:style>
  <w:style w:type="paragraph" w:customStyle="1" w:styleId="13">
    <w:name w:val="日期1"/>
    <w:basedOn w:val="a"/>
    <w:next w:val="a"/>
    <w:qFormat/>
    <w:rsid w:val="00A74610"/>
    <w:pPr>
      <w:spacing w:line="240" w:lineRule="auto"/>
      <w:jc w:val="both"/>
    </w:pPr>
    <w:rPr>
      <w:rFonts w:ascii="Calibri" w:hAnsi="Calibri" w:cs="Times New Roman"/>
    </w:rPr>
  </w:style>
  <w:style w:type="character" w:customStyle="1" w:styleId="font41">
    <w:name w:val="font41"/>
    <w:basedOn w:val="a0"/>
    <w:qFormat/>
    <w:rsid w:val="00A74610"/>
    <w:rPr>
      <w:rFonts w:ascii="Times New Roman" w:hAnsi="Times New Roman" w:cs="Times New Roman" w:hint="default"/>
      <w:color w:val="000000"/>
      <w:sz w:val="20"/>
      <w:szCs w:val="20"/>
      <w:u w:val="none"/>
    </w:rPr>
  </w:style>
  <w:style w:type="character" w:customStyle="1" w:styleId="font51">
    <w:name w:val="font51"/>
    <w:basedOn w:val="a0"/>
    <w:qFormat/>
    <w:rsid w:val="00A74610"/>
    <w:rPr>
      <w:rFonts w:ascii="宋体" w:eastAsia="宋体" w:hAnsi="宋体" w:cs="宋体" w:hint="eastAsia"/>
      <w:b/>
      <w:color w:val="000000"/>
      <w:sz w:val="21"/>
      <w:szCs w:val="21"/>
      <w:u w:val="none"/>
    </w:rPr>
  </w:style>
  <w:style w:type="table" w:customStyle="1" w:styleId="14">
    <w:name w:val="网格型1"/>
    <w:basedOn w:val="a1"/>
    <w:next w:val="a7"/>
    <w:uiPriority w:val="59"/>
    <w:qFormat/>
    <w:rsid w:val="00A746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9">
    <w:name w:val="font9"/>
    <w:basedOn w:val="a"/>
    <w:rsid w:val="00A74610"/>
    <w:pPr>
      <w:widowControl/>
      <w:spacing w:before="100" w:beforeAutospacing="1" w:after="100" w:afterAutospacing="1" w:line="240" w:lineRule="auto"/>
    </w:pPr>
    <w:rPr>
      <w:rFonts w:ascii="Tahoma" w:hAnsi="Tahoma" w:cs="Tahoma"/>
      <w:kern w:val="0"/>
      <w:sz w:val="18"/>
      <w:szCs w:val="18"/>
    </w:rPr>
  </w:style>
  <w:style w:type="paragraph" w:customStyle="1" w:styleId="xl95">
    <w:name w:val="xl95"/>
    <w:basedOn w:val="a"/>
    <w:rsid w:val="00A74610"/>
    <w:pPr>
      <w:widowControl/>
      <w:pBdr>
        <w:top w:val="single" w:sz="8" w:space="0" w:color="000000"/>
      </w:pBdr>
      <w:spacing w:before="100" w:beforeAutospacing="1" w:after="100" w:afterAutospacing="1" w:line="240" w:lineRule="auto"/>
      <w:jc w:val="center"/>
      <w:textAlignment w:val="center"/>
    </w:pPr>
    <w:rPr>
      <w:rFonts w:ascii="宋体" w:hAnsi="宋体" w:cs="宋体"/>
      <w:b/>
      <w:bCs/>
      <w:color w:val="000000"/>
      <w:kern w:val="0"/>
      <w:szCs w:val="24"/>
    </w:rPr>
  </w:style>
  <w:style w:type="paragraph" w:customStyle="1" w:styleId="xl96">
    <w:name w:val="xl96"/>
    <w:basedOn w:val="a"/>
    <w:rsid w:val="00A74610"/>
    <w:pPr>
      <w:widowControl/>
      <w:pBdr>
        <w:top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宋体" w:hAnsi="宋体" w:cs="宋体"/>
      <w:b/>
      <w:bCs/>
      <w:color w:val="000000"/>
      <w:kern w:val="0"/>
      <w:szCs w:val="24"/>
    </w:rPr>
  </w:style>
  <w:style w:type="paragraph" w:customStyle="1" w:styleId="xl97">
    <w:name w:val="xl97"/>
    <w:basedOn w:val="a"/>
    <w:rsid w:val="00A74610"/>
    <w:pPr>
      <w:widowControl/>
      <w:pBdr>
        <w:top w:val="single" w:sz="8" w:space="0" w:color="000000"/>
        <w:left w:val="single" w:sz="8" w:space="0" w:color="000000"/>
        <w:bottom w:val="single" w:sz="8" w:space="0" w:color="000000"/>
      </w:pBdr>
      <w:spacing w:before="100" w:beforeAutospacing="1" w:after="100" w:afterAutospacing="1" w:line="240" w:lineRule="auto"/>
      <w:jc w:val="center"/>
    </w:pPr>
    <w:rPr>
      <w:rFonts w:ascii="宋体" w:hAnsi="宋体" w:cs="宋体"/>
      <w:b/>
      <w:bCs/>
      <w:color w:val="000000"/>
      <w:kern w:val="0"/>
      <w:sz w:val="20"/>
      <w:szCs w:val="20"/>
    </w:rPr>
  </w:style>
  <w:style w:type="paragraph" w:customStyle="1" w:styleId="xl98">
    <w:name w:val="xl98"/>
    <w:basedOn w:val="a"/>
    <w:rsid w:val="00A74610"/>
    <w:pPr>
      <w:widowControl/>
      <w:pBdr>
        <w:top w:val="single" w:sz="8" w:space="0" w:color="000000"/>
        <w:bottom w:val="single" w:sz="8" w:space="0" w:color="000000"/>
      </w:pBdr>
      <w:spacing w:before="100" w:beforeAutospacing="1" w:after="100" w:afterAutospacing="1" w:line="240" w:lineRule="auto"/>
      <w:jc w:val="center"/>
    </w:pPr>
    <w:rPr>
      <w:rFonts w:ascii="宋体" w:hAnsi="宋体" w:cs="宋体"/>
      <w:b/>
      <w:bCs/>
      <w:color w:val="000000"/>
      <w:kern w:val="0"/>
      <w:sz w:val="20"/>
      <w:szCs w:val="20"/>
    </w:rPr>
  </w:style>
  <w:style w:type="paragraph" w:customStyle="1" w:styleId="xl99">
    <w:name w:val="xl99"/>
    <w:basedOn w:val="a"/>
    <w:rsid w:val="00A74610"/>
    <w:pPr>
      <w:widowControl/>
      <w:pBdr>
        <w:top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宋体" w:hAnsi="宋体" w:cs="宋体"/>
      <w:b/>
      <w:bCs/>
      <w:color w:val="000000"/>
      <w:kern w:val="0"/>
      <w:sz w:val="20"/>
      <w:szCs w:val="20"/>
    </w:rPr>
  </w:style>
  <w:style w:type="paragraph" w:customStyle="1" w:styleId="xl100">
    <w:name w:val="xl100"/>
    <w:basedOn w:val="a"/>
    <w:rsid w:val="00A74610"/>
    <w:pPr>
      <w:widowControl/>
      <w:pBdr>
        <w:top w:val="single" w:sz="8" w:space="0" w:color="000000"/>
        <w:left w:val="single" w:sz="8" w:space="0" w:color="000000"/>
        <w:right w:val="single" w:sz="8" w:space="0" w:color="000000"/>
      </w:pBdr>
      <w:spacing w:before="100" w:beforeAutospacing="1" w:after="100" w:afterAutospacing="1" w:line="240" w:lineRule="auto"/>
      <w:jc w:val="center"/>
      <w:textAlignment w:val="center"/>
    </w:pPr>
    <w:rPr>
      <w:rFonts w:ascii="宋体" w:hAnsi="宋体" w:cs="宋体"/>
      <w:color w:val="000000"/>
      <w:kern w:val="0"/>
      <w:sz w:val="20"/>
      <w:szCs w:val="20"/>
    </w:rPr>
  </w:style>
  <w:style w:type="paragraph" w:customStyle="1" w:styleId="xl101">
    <w:name w:val="xl101"/>
    <w:basedOn w:val="a"/>
    <w:rsid w:val="00A74610"/>
    <w:pPr>
      <w:widowControl/>
      <w:pBdr>
        <w:left w:val="single" w:sz="8" w:space="0" w:color="000000"/>
        <w:right w:val="single" w:sz="8" w:space="0" w:color="000000"/>
      </w:pBdr>
      <w:spacing w:before="100" w:beforeAutospacing="1" w:after="100" w:afterAutospacing="1" w:line="240" w:lineRule="auto"/>
      <w:jc w:val="center"/>
      <w:textAlignment w:val="center"/>
    </w:pPr>
    <w:rPr>
      <w:rFonts w:ascii="宋体" w:hAnsi="宋体" w:cs="宋体"/>
      <w:color w:val="000000"/>
      <w:kern w:val="0"/>
      <w:sz w:val="20"/>
      <w:szCs w:val="20"/>
    </w:rPr>
  </w:style>
  <w:style w:type="paragraph" w:customStyle="1" w:styleId="xl102">
    <w:name w:val="xl102"/>
    <w:basedOn w:val="a"/>
    <w:rsid w:val="00A74610"/>
    <w:pPr>
      <w:widowControl/>
      <w:pBdr>
        <w:top w:val="single" w:sz="8" w:space="0" w:color="000000"/>
        <w:left w:val="single" w:sz="8" w:space="0" w:color="000000"/>
        <w:right w:val="single" w:sz="8" w:space="0" w:color="000000"/>
      </w:pBdr>
      <w:spacing w:before="100" w:beforeAutospacing="1" w:after="100" w:afterAutospacing="1" w:line="240" w:lineRule="auto"/>
      <w:jc w:val="center"/>
      <w:textAlignment w:val="center"/>
    </w:pPr>
    <w:rPr>
      <w:rFonts w:ascii="宋体" w:hAnsi="宋体" w:cs="宋体"/>
      <w:color w:val="000000"/>
      <w:kern w:val="0"/>
      <w:sz w:val="20"/>
      <w:szCs w:val="20"/>
    </w:rPr>
  </w:style>
  <w:style w:type="paragraph" w:customStyle="1" w:styleId="xl103">
    <w:name w:val="xl103"/>
    <w:basedOn w:val="a"/>
    <w:rsid w:val="00A74610"/>
    <w:pPr>
      <w:widowControl/>
      <w:pBdr>
        <w:left w:val="single" w:sz="8" w:space="0" w:color="000000"/>
        <w:right w:val="single" w:sz="8" w:space="0" w:color="000000"/>
      </w:pBdr>
      <w:spacing w:before="100" w:beforeAutospacing="1" w:after="100" w:afterAutospacing="1" w:line="240" w:lineRule="auto"/>
      <w:jc w:val="center"/>
      <w:textAlignment w:val="center"/>
    </w:pPr>
    <w:rPr>
      <w:rFonts w:ascii="宋体" w:hAnsi="宋体" w:cs="宋体"/>
      <w:color w:val="000000"/>
      <w:kern w:val="0"/>
      <w:sz w:val="20"/>
      <w:szCs w:val="20"/>
    </w:rPr>
  </w:style>
  <w:style w:type="paragraph" w:customStyle="1" w:styleId="xl104">
    <w:name w:val="xl104"/>
    <w:basedOn w:val="a"/>
    <w:rsid w:val="00A74610"/>
    <w:pPr>
      <w:widowControl/>
      <w:pBdr>
        <w:top w:val="single" w:sz="8" w:space="0" w:color="000000"/>
        <w:right w:val="single" w:sz="8" w:space="0" w:color="000000"/>
      </w:pBdr>
      <w:spacing w:before="100" w:beforeAutospacing="1" w:after="100" w:afterAutospacing="1" w:line="240" w:lineRule="auto"/>
      <w:jc w:val="center"/>
      <w:textAlignment w:val="center"/>
    </w:pPr>
    <w:rPr>
      <w:rFonts w:ascii="宋体" w:hAnsi="宋体" w:cs="宋体"/>
      <w:color w:val="000000"/>
      <w:kern w:val="0"/>
      <w:sz w:val="20"/>
      <w:szCs w:val="20"/>
    </w:rPr>
  </w:style>
  <w:style w:type="paragraph" w:customStyle="1" w:styleId="xl105">
    <w:name w:val="xl105"/>
    <w:basedOn w:val="a"/>
    <w:rsid w:val="00A74610"/>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宋体" w:hAnsi="宋体" w:cs="宋体"/>
      <w:color w:val="000000"/>
      <w:kern w:val="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First Indent" w:qFormat="1"/>
    <w:lsdException w:name="Strong" w:semiHidden="0" w:uiPriority="22" w:unhideWhenUsed="0" w:qFormat="1"/>
    <w:lsdException w:name="Emphasis" w:semiHidden="0" w:uiPriority="20" w:unhideWhenUsed="0" w:qFormat="1"/>
    <w:lsdException w:name="Plain Text" w:uiPriority="0" w:qFormat="1"/>
    <w:lsdException w:name="Normal (Web)"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4610"/>
    <w:pPr>
      <w:widowControl w:val="0"/>
      <w:spacing w:line="360" w:lineRule="auto"/>
    </w:pPr>
    <w:rPr>
      <w:rFonts w:eastAsia="宋体"/>
      <w:sz w:val="24"/>
    </w:rPr>
  </w:style>
  <w:style w:type="paragraph" w:styleId="1">
    <w:name w:val="heading 1"/>
    <w:basedOn w:val="a"/>
    <w:next w:val="a"/>
    <w:link w:val="1Char"/>
    <w:uiPriority w:val="9"/>
    <w:qFormat/>
    <w:rsid w:val="00A74610"/>
    <w:pPr>
      <w:keepNext/>
      <w:keepLines/>
      <w:spacing w:before="340" w:after="330" w:line="240" w:lineRule="auto"/>
      <w:jc w:val="center"/>
      <w:outlineLvl w:val="0"/>
    </w:pPr>
    <w:rPr>
      <w:b/>
      <w:bCs/>
      <w:kern w:val="44"/>
      <w:sz w:val="36"/>
      <w:szCs w:val="44"/>
    </w:rPr>
  </w:style>
  <w:style w:type="paragraph" w:styleId="2">
    <w:name w:val="heading 2"/>
    <w:basedOn w:val="a"/>
    <w:next w:val="a"/>
    <w:link w:val="2Char"/>
    <w:uiPriority w:val="9"/>
    <w:unhideWhenUsed/>
    <w:qFormat/>
    <w:rsid w:val="00A74610"/>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A74610"/>
    <w:pPr>
      <w:keepNext/>
      <w:keepLines/>
      <w:spacing w:before="260" w:after="260"/>
      <w:jc w:val="center"/>
      <w:outlineLvl w:val="2"/>
    </w:pPr>
    <w:rPr>
      <w:b/>
      <w:bCs/>
      <w:sz w:val="30"/>
      <w:szCs w:val="32"/>
    </w:rPr>
  </w:style>
  <w:style w:type="paragraph" w:styleId="4">
    <w:name w:val="heading 4"/>
    <w:basedOn w:val="a"/>
    <w:next w:val="a"/>
    <w:link w:val="4Char"/>
    <w:uiPriority w:val="9"/>
    <w:unhideWhenUsed/>
    <w:qFormat/>
    <w:rsid w:val="00A74610"/>
    <w:pPr>
      <w:keepNext/>
      <w:keepLines/>
      <w:spacing w:before="280" w:after="290"/>
      <w:jc w:val="center"/>
      <w:outlineLvl w:val="3"/>
    </w:pPr>
    <w:rPr>
      <w:rFonts w:asciiTheme="majorHAnsi" w:hAnsiTheme="majorHAnsi" w:cstheme="majorBidi"/>
      <w:b/>
      <w:bCs/>
      <w:sz w:val="28"/>
      <w:szCs w:val="28"/>
    </w:rPr>
  </w:style>
  <w:style w:type="paragraph" w:styleId="5">
    <w:name w:val="heading 5"/>
    <w:basedOn w:val="a"/>
    <w:next w:val="a"/>
    <w:link w:val="5Char"/>
    <w:uiPriority w:val="9"/>
    <w:unhideWhenUsed/>
    <w:qFormat/>
    <w:rsid w:val="00A74610"/>
    <w:pPr>
      <w:keepNext/>
      <w:keepLines/>
      <w:spacing w:before="280" w:after="290" w:line="376" w:lineRule="auto"/>
      <w:jc w:val="center"/>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qFormat/>
    <w:rsid w:val="00A7461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qFormat/>
    <w:rsid w:val="00A74610"/>
    <w:rPr>
      <w:sz w:val="18"/>
      <w:szCs w:val="18"/>
    </w:rPr>
  </w:style>
  <w:style w:type="paragraph" w:styleId="a4">
    <w:name w:val="footer"/>
    <w:basedOn w:val="a"/>
    <w:link w:val="Char0"/>
    <w:uiPriority w:val="99"/>
    <w:unhideWhenUsed/>
    <w:qFormat/>
    <w:rsid w:val="00A74610"/>
    <w:pPr>
      <w:tabs>
        <w:tab w:val="center" w:pos="4153"/>
        <w:tab w:val="right" w:pos="8306"/>
      </w:tabs>
      <w:snapToGrid w:val="0"/>
    </w:pPr>
    <w:rPr>
      <w:sz w:val="18"/>
      <w:szCs w:val="18"/>
    </w:rPr>
  </w:style>
  <w:style w:type="character" w:customStyle="1" w:styleId="Char0">
    <w:name w:val="页脚 Char"/>
    <w:basedOn w:val="a0"/>
    <w:link w:val="a4"/>
    <w:uiPriority w:val="99"/>
    <w:qFormat/>
    <w:rsid w:val="00A74610"/>
    <w:rPr>
      <w:sz w:val="18"/>
      <w:szCs w:val="18"/>
    </w:rPr>
  </w:style>
  <w:style w:type="character" w:customStyle="1" w:styleId="1Char">
    <w:name w:val="标题 1 Char"/>
    <w:basedOn w:val="a0"/>
    <w:link w:val="1"/>
    <w:uiPriority w:val="9"/>
    <w:rsid w:val="00A74610"/>
    <w:rPr>
      <w:rFonts w:eastAsia="宋体"/>
      <w:b/>
      <w:bCs/>
      <w:kern w:val="44"/>
      <w:sz w:val="36"/>
      <w:szCs w:val="44"/>
    </w:rPr>
  </w:style>
  <w:style w:type="character" w:customStyle="1" w:styleId="2Char">
    <w:name w:val="标题 2 Char"/>
    <w:basedOn w:val="a0"/>
    <w:link w:val="2"/>
    <w:uiPriority w:val="9"/>
    <w:rsid w:val="00A74610"/>
    <w:rPr>
      <w:rFonts w:asciiTheme="majorHAnsi" w:eastAsiaTheme="majorEastAsia" w:hAnsiTheme="majorHAnsi" w:cstheme="majorBidi"/>
      <w:b/>
      <w:bCs/>
      <w:sz w:val="32"/>
      <w:szCs w:val="32"/>
    </w:rPr>
  </w:style>
  <w:style w:type="character" w:customStyle="1" w:styleId="3Char">
    <w:name w:val="标题 3 Char"/>
    <w:basedOn w:val="a0"/>
    <w:link w:val="3"/>
    <w:uiPriority w:val="9"/>
    <w:rsid w:val="00A74610"/>
    <w:rPr>
      <w:rFonts w:eastAsia="宋体"/>
      <w:b/>
      <w:bCs/>
      <w:sz w:val="30"/>
      <w:szCs w:val="32"/>
    </w:rPr>
  </w:style>
  <w:style w:type="character" w:customStyle="1" w:styleId="4Char">
    <w:name w:val="标题 4 Char"/>
    <w:basedOn w:val="a0"/>
    <w:link w:val="4"/>
    <w:uiPriority w:val="9"/>
    <w:rsid w:val="00A74610"/>
    <w:rPr>
      <w:rFonts w:asciiTheme="majorHAnsi" w:eastAsia="宋体" w:hAnsiTheme="majorHAnsi" w:cstheme="majorBidi"/>
      <w:b/>
      <w:bCs/>
      <w:sz w:val="28"/>
      <w:szCs w:val="28"/>
    </w:rPr>
  </w:style>
  <w:style w:type="character" w:customStyle="1" w:styleId="5Char">
    <w:name w:val="标题 5 Char"/>
    <w:basedOn w:val="a0"/>
    <w:link w:val="5"/>
    <w:uiPriority w:val="9"/>
    <w:rsid w:val="00A74610"/>
    <w:rPr>
      <w:rFonts w:eastAsia="宋体"/>
      <w:b/>
      <w:bCs/>
      <w:sz w:val="28"/>
      <w:szCs w:val="28"/>
    </w:rPr>
  </w:style>
  <w:style w:type="paragraph" w:styleId="a5">
    <w:name w:val="Balloon Text"/>
    <w:basedOn w:val="a"/>
    <w:link w:val="Char1"/>
    <w:uiPriority w:val="99"/>
    <w:semiHidden/>
    <w:unhideWhenUsed/>
    <w:rsid w:val="00A74610"/>
    <w:rPr>
      <w:sz w:val="18"/>
      <w:szCs w:val="18"/>
    </w:rPr>
  </w:style>
  <w:style w:type="character" w:customStyle="1" w:styleId="Char1">
    <w:name w:val="批注框文本 Char"/>
    <w:basedOn w:val="a0"/>
    <w:link w:val="a5"/>
    <w:uiPriority w:val="99"/>
    <w:semiHidden/>
    <w:rsid w:val="00A74610"/>
    <w:rPr>
      <w:rFonts w:eastAsia="宋体"/>
      <w:sz w:val="18"/>
      <w:szCs w:val="18"/>
    </w:rPr>
  </w:style>
  <w:style w:type="paragraph" w:styleId="a6">
    <w:name w:val="Date"/>
    <w:basedOn w:val="a"/>
    <w:next w:val="a"/>
    <w:link w:val="Char2"/>
    <w:uiPriority w:val="99"/>
    <w:semiHidden/>
    <w:unhideWhenUsed/>
    <w:rsid w:val="00A74610"/>
    <w:pPr>
      <w:ind w:leftChars="2500" w:left="100"/>
    </w:pPr>
  </w:style>
  <w:style w:type="character" w:customStyle="1" w:styleId="Char2">
    <w:name w:val="日期 Char"/>
    <w:basedOn w:val="a0"/>
    <w:link w:val="a6"/>
    <w:uiPriority w:val="99"/>
    <w:semiHidden/>
    <w:rsid w:val="00A74610"/>
    <w:rPr>
      <w:rFonts w:eastAsia="宋体"/>
      <w:sz w:val="24"/>
    </w:rPr>
  </w:style>
  <w:style w:type="table" w:styleId="a7">
    <w:name w:val="Table Grid"/>
    <w:basedOn w:val="a1"/>
    <w:uiPriority w:val="59"/>
    <w:qFormat/>
    <w:rsid w:val="00A746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3">
    <w:name w:val="正文首行缩进 Char"/>
    <w:basedOn w:val="Char4"/>
    <w:link w:val="a8"/>
    <w:uiPriority w:val="99"/>
    <w:rsid w:val="00A74610"/>
    <w:rPr>
      <w:rFonts w:eastAsia="黑体"/>
      <w:sz w:val="30"/>
    </w:rPr>
  </w:style>
  <w:style w:type="paragraph" w:styleId="a9">
    <w:name w:val="Body Text"/>
    <w:basedOn w:val="a"/>
    <w:link w:val="Char4"/>
    <w:uiPriority w:val="99"/>
    <w:semiHidden/>
    <w:unhideWhenUsed/>
    <w:rsid w:val="00A74610"/>
    <w:pPr>
      <w:spacing w:after="120"/>
    </w:pPr>
  </w:style>
  <w:style w:type="character" w:customStyle="1" w:styleId="Char4">
    <w:name w:val="正文文本 Char"/>
    <w:basedOn w:val="a0"/>
    <w:link w:val="a9"/>
    <w:uiPriority w:val="99"/>
    <w:semiHidden/>
    <w:rsid w:val="00A74610"/>
    <w:rPr>
      <w:rFonts w:eastAsia="宋体"/>
      <w:sz w:val="24"/>
    </w:rPr>
  </w:style>
  <w:style w:type="paragraph" w:styleId="a8">
    <w:name w:val="Body Text First Indent"/>
    <w:basedOn w:val="a9"/>
    <w:link w:val="Char3"/>
    <w:uiPriority w:val="99"/>
    <w:qFormat/>
    <w:rsid w:val="00A74610"/>
    <w:pPr>
      <w:adjustRightInd w:val="0"/>
      <w:spacing w:after="60" w:line="240" w:lineRule="auto"/>
      <w:ind w:leftChars="30" w:left="30" w:rightChars="30" w:right="30" w:firstLineChars="100" w:firstLine="420"/>
      <w:textAlignment w:val="baseline"/>
    </w:pPr>
    <w:rPr>
      <w:rFonts w:eastAsia="黑体"/>
      <w:sz w:val="30"/>
    </w:rPr>
  </w:style>
  <w:style w:type="character" w:customStyle="1" w:styleId="Char10">
    <w:name w:val="正文首行缩进 Char1"/>
    <w:basedOn w:val="Char4"/>
    <w:uiPriority w:val="99"/>
    <w:semiHidden/>
    <w:rsid w:val="00A74610"/>
    <w:rPr>
      <w:rFonts w:eastAsia="宋体"/>
      <w:sz w:val="24"/>
    </w:rPr>
  </w:style>
  <w:style w:type="paragraph" w:styleId="10">
    <w:name w:val="toc 1"/>
    <w:basedOn w:val="a"/>
    <w:next w:val="a"/>
    <w:autoRedefine/>
    <w:uiPriority w:val="39"/>
    <w:unhideWhenUsed/>
    <w:rsid w:val="00A74610"/>
  </w:style>
  <w:style w:type="paragraph" w:styleId="20">
    <w:name w:val="toc 2"/>
    <w:basedOn w:val="a"/>
    <w:next w:val="a"/>
    <w:autoRedefine/>
    <w:uiPriority w:val="39"/>
    <w:unhideWhenUsed/>
    <w:rsid w:val="00A74610"/>
    <w:pPr>
      <w:ind w:leftChars="200" w:left="420"/>
    </w:pPr>
  </w:style>
  <w:style w:type="paragraph" w:styleId="30">
    <w:name w:val="toc 3"/>
    <w:basedOn w:val="a"/>
    <w:next w:val="a"/>
    <w:autoRedefine/>
    <w:uiPriority w:val="39"/>
    <w:unhideWhenUsed/>
    <w:rsid w:val="00A74610"/>
    <w:pPr>
      <w:ind w:leftChars="400" w:left="840"/>
    </w:pPr>
  </w:style>
  <w:style w:type="character" w:styleId="aa">
    <w:name w:val="Hyperlink"/>
    <w:basedOn w:val="a0"/>
    <w:uiPriority w:val="99"/>
    <w:unhideWhenUsed/>
    <w:rsid w:val="00A74610"/>
    <w:rPr>
      <w:color w:val="0000FF" w:themeColor="hyperlink"/>
      <w:u w:val="single"/>
    </w:rPr>
  </w:style>
  <w:style w:type="paragraph" w:styleId="ab">
    <w:name w:val="Normal (Web)"/>
    <w:basedOn w:val="a"/>
    <w:uiPriority w:val="99"/>
    <w:qFormat/>
    <w:rsid w:val="00A74610"/>
    <w:pPr>
      <w:spacing w:before="100" w:beforeAutospacing="1" w:after="100" w:afterAutospacing="1" w:line="240" w:lineRule="auto"/>
    </w:pPr>
    <w:rPr>
      <w:rFonts w:ascii="Calibri" w:hAnsi="Calibri" w:cs="Times New Roman"/>
      <w:kern w:val="0"/>
      <w:szCs w:val="24"/>
    </w:rPr>
  </w:style>
  <w:style w:type="paragraph" w:styleId="ac">
    <w:name w:val="List Paragraph"/>
    <w:basedOn w:val="a"/>
    <w:uiPriority w:val="34"/>
    <w:qFormat/>
    <w:rsid w:val="00A74610"/>
    <w:pPr>
      <w:spacing w:line="240" w:lineRule="auto"/>
      <w:ind w:firstLineChars="200" w:firstLine="420"/>
      <w:jc w:val="both"/>
    </w:pPr>
    <w:rPr>
      <w:rFonts w:eastAsiaTheme="minorEastAsia"/>
      <w:sz w:val="21"/>
    </w:rPr>
  </w:style>
  <w:style w:type="character" w:styleId="ad">
    <w:name w:val="FollowedHyperlink"/>
    <w:basedOn w:val="a0"/>
    <w:uiPriority w:val="99"/>
    <w:semiHidden/>
    <w:unhideWhenUsed/>
    <w:rsid w:val="00A74610"/>
    <w:rPr>
      <w:color w:val="800080"/>
      <w:u w:val="single"/>
    </w:rPr>
  </w:style>
  <w:style w:type="paragraph" w:customStyle="1" w:styleId="font5">
    <w:name w:val="font5"/>
    <w:basedOn w:val="a"/>
    <w:rsid w:val="00A74610"/>
    <w:pPr>
      <w:widowControl/>
      <w:spacing w:before="100" w:beforeAutospacing="1" w:after="100" w:afterAutospacing="1" w:line="240" w:lineRule="auto"/>
    </w:pPr>
    <w:rPr>
      <w:rFonts w:ascii="宋体" w:hAnsi="宋体" w:cs="宋体"/>
      <w:kern w:val="0"/>
      <w:sz w:val="18"/>
      <w:szCs w:val="18"/>
    </w:rPr>
  </w:style>
  <w:style w:type="paragraph" w:customStyle="1" w:styleId="xl67">
    <w:name w:val="xl67"/>
    <w:basedOn w:val="a"/>
    <w:rsid w:val="00A7461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宋体" w:hAnsi="宋体" w:cs="宋体"/>
      <w:kern w:val="0"/>
      <w:szCs w:val="24"/>
    </w:rPr>
  </w:style>
  <w:style w:type="paragraph" w:customStyle="1" w:styleId="xl68">
    <w:name w:val="xl68"/>
    <w:basedOn w:val="a"/>
    <w:rsid w:val="00A7461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宋体" w:hAnsi="宋体" w:cs="宋体"/>
      <w:kern w:val="0"/>
      <w:szCs w:val="24"/>
    </w:rPr>
  </w:style>
  <w:style w:type="paragraph" w:customStyle="1" w:styleId="xl69">
    <w:name w:val="xl69"/>
    <w:basedOn w:val="a"/>
    <w:rsid w:val="00A7461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宋体" w:hAnsi="宋体" w:cs="宋体"/>
      <w:kern w:val="0"/>
      <w:szCs w:val="24"/>
    </w:rPr>
  </w:style>
  <w:style w:type="paragraph" w:customStyle="1" w:styleId="xl70">
    <w:name w:val="xl70"/>
    <w:basedOn w:val="a"/>
    <w:rsid w:val="00A7461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宋体" w:hAnsi="宋体" w:cs="宋体"/>
      <w:kern w:val="0"/>
      <w:szCs w:val="24"/>
    </w:rPr>
  </w:style>
  <w:style w:type="paragraph" w:customStyle="1" w:styleId="xl71">
    <w:name w:val="xl71"/>
    <w:basedOn w:val="a"/>
    <w:rsid w:val="00A74610"/>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宋体" w:hAnsi="宋体" w:cs="宋体"/>
      <w:kern w:val="0"/>
      <w:szCs w:val="24"/>
    </w:rPr>
  </w:style>
  <w:style w:type="paragraph" w:customStyle="1" w:styleId="xl72">
    <w:name w:val="xl72"/>
    <w:basedOn w:val="a"/>
    <w:rsid w:val="00A74610"/>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宋体" w:hAnsi="宋体" w:cs="宋体"/>
      <w:kern w:val="0"/>
      <w:szCs w:val="24"/>
    </w:rPr>
  </w:style>
  <w:style w:type="paragraph" w:customStyle="1" w:styleId="xl73">
    <w:name w:val="xl73"/>
    <w:basedOn w:val="a"/>
    <w:rsid w:val="00A74610"/>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宋体" w:hAnsi="宋体" w:cs="宋体"/>
      <w:color w:val="FF0000"/>
      <w:kern w:val="0"/>
      <w:szCs w:val="24"/>
    </w:rPr>
  </w:style>
  <w:style w:type="paragraph" w:customStyle="1" w:styleId="xl74">
    <w:name w:val="xl74"/>
    <w:basedOn w:val="a"/>
    <w:rsid w:val="00A7461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宋体" w:hAnsi="宋体" w:cs="宋体"/>
      <w:color w:val="FF0000"/>
      <w:kern w:val="0"/>
      <w:szCs w:val="24"/>
    </w:rPr>
  </w:style>
  <w:style w:type="paragraph" w:customStyle="1" w:styleId="xl75">
    <w:name w:val="xl75"/>
    <w:basedOn w:val="a"/>
    <w:rsid w:val="00A74610"/>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宋体" w:hAnsi="宋体" w:cs="宋体"/>
      <w:color w:val="FF0000"/>
      <w:kern w:val="0"/>
      <w:szCs w:val="24"/>
    </w:rPr>
  </w:style>
  <w:style w:type="paragraph" w:customStyle="1" w:styleId="xl76">
    <w:name w:val="xl76"/>
    <w:basedOn w:val="a"/>
    <w:rsid w:val="00A7461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宋体" w:hAnsi="宋体" w:cs="宋体"/>
      <w:kern w:val="0"/>
      <w:szCs w:val="24"/>
    </w:rPr>
  </w:style>
  <w:style w:type="paragraph" w:customStyle="1" w:styleId="xl77">
    <w:name w:val="xl77"/>
    <w:basedOn w:val="a"/>
    <w:rsid w:val="00A7461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宋体" w:hAnsi="宋体" w:cs="宋体"/>
      <w:kern w:val="0"/>
      <w:szCs w:val="24"/>
    </w:rPr>
  </w:style>
  <w:style w:type="paragraph" w:customStyle="1" w:styleId="xl78">
    <w:name w:val="xl78"/>
    <w:basedOn w:val="a"/>
    <w:rsid w:val="00A74610"/>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宋体" w:hAnsi="宋体" w:cs="宋体"/>
      <w:kern w:val="0"/>
      <w:szCs w:val="24"/>
    </w:rPr>
  </w:style>
  <w:style w:type="paragraph" w:customStyle="1" w:styleId="xl79">
    <w:name w:val="xl79"/>
    <w:basedOn w:val="a"/>
    <w:rsid w:val="00A7461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宋体" w:hAnsi="宋体" w:cs="宋体"/>
      <w:b/>
      <w:bCs/>
      <w:kern w:val="0"/>
      <w:szCs w:val="24"/>
    </w:rPr>
  </w:style>
  <w:style w:type="paragraph" w:customStyle="1" w:styleId="xl80">
    <w:name w:val="xl80"/>
    <w:basedOn w:val="a"/>
    <w:rsid w:val="00A7461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宋体" w:hAnsi="宋体" w:cs="宋体"/>
      <w:kern w:val="0"/>
      <w:szCs w:val="24"/>
    </w:rPr>
  </w:style>
  <w:style w:type="paragraph" w:customStyle="1" w:styleId="xl81">
    <w:name w:val="xl81"/>
    <w:basedOn w:val="a"/>
    <w:rsid w:val="00A74610"/>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宋体" w:hAnsi="宋体" w:cs="宋体"/>
      <w:kern w:val="0"/>
      <w:szCs w:val="24"/>
    </w:rPr>
  </w:style>
  <w:style w:type="paragraph" w:customStyle="1" w:styleId="xl82">
    <w:name w:val="xl82"/>
    <w:basedOn w:val="a"/>
    <w:rsid w:val="00A74610"/>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宋体" w:hAnsi="宋体" w:cs="宋体"/>
      <w:kern w:val="0"/>
      <w:szCs w:val="24"/>
    </w:rPr>
  </w:style>
  <w:style w:type="paragraph" w:customStyle="1" w:styleId="xl83">
    <w:name w:val="xl83"/>
    <w:basedOn w:val="a"/>
    <w:rsid w:val="00A74610"/>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宋体" w:hAnsi="宋体" w:cs="宋体"/>
      <w:kern w:val="0"/>
      <w:szCs w:val="24"/>
    </w:rPr>
  </w:style>
  <w:style w:type="paragraph" w:customStyle="1" w:styleId="xl84">
    <w:name w:val="xl84"/>
    <w:basedOn w:val="a"/>
    <w:rsid w:val="00A74610"/>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top"/>
    </w:pPr>
    <w:rPr>
      <w:rFonts w:ascii="宋体" w:hAnsi="宋体" w:cs="宋体"/>
      <w:kern w:val="0"/>
      <w:szCs w:val="24"/>
    </w:rPr>
  </w:style>
  <w:style w:type="paragraph" w:customStyle="1" w:styleId="xl85">
    <w:name w:val="xl85"/>
    <w:basedOn w:val="a"/>
    <w:rsid w:val="00A74610"/>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宋体" w:hAnsi="宋体" w:cs="宋体"/>
      <w:color w:val="FF0000"/>
      <w:kern w:val="0"/>
      <w:szCs w:val="24"/>
    </w:rPr>
  </w:style>
  <w:style w:type="paragraph" w:customStyle="1" w:styleId="xl86">
    <w:name w:val="xl86"/>
    <w:basedOn w:val="a"/>
    <w:rsid w:val="00A74610"/>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宋体" w:hAnsi="宋体" w:cs="宋体"/>
      <w:color w:val="FF0000"/>
      <w:kern w:val="0"/>
      <w:szCs w:val="24"/>
    </w:rPr>
  </w:style>
  <w:style w:type="paragraph" w:customStyle="1" w:styleId="xl87">
    <w:name w:val="xl87"/>
    <w:basedOn w:val="a"/>
    <w:rsid w:val="00A74610"/>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宋体" w:hAnsi="宋体" w:cs="宋体"/>
      <w:color w:val="FF0000"/>
      <w:kern w:val="0"/>
      <w:szCs w:val="24"/>
    </w:rPr>
  </w:style>
  <w:style w:type="paragraph" w:customStyle="1" w:styleId="xl88">
    <w:name w:val="xl88"/>
    <w:basedOn w:val="a"/>
    <w:rsid w:val="00A7461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宋体" w:hAnsi="宋体" w:cs="宋体"/>
      <w:color w:val="FF0000"/>
      <w:kern w:val="0"/>
      <w:szCs w:val="24"/>
    </w:rPr>
  </w:style>
  <w:style w:type="paragraph" w:customStyle="1" w:styleId="xl89">
    <w:name w:val="xl89"/>
    <w:basedOn w:val="a"/>
    <w:rsid w:val="00A74610"/>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宋体" w:hAnsi="宋体" w:cs="宋体"/>
      <w:color w:val="FF0000"/>
      <w:kern w:val="0"/>
      <w:szCs w:val="24"/>
    </w:rPr>
  </w:style>
  <w:style w:type="paragraph" w:customStyle="1" w:styleId="xl90">
    <w:name w:val="xl90"/>
    <w:basedOn w:val="a"/>
    <w:rsid w:val="00A74610"/>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宋体" w:hAnsi="宋体" w:cs="宋体"/>
      <w:kern w:val="0"/>
      <w:szCs w:val="24"/>
    </w:rPr>
  </w:style>
  <w:style w:type="paragraph" w:customStyle="1" w:styleId="xl91">
    <w:name w:val="xl91"/>
    <w:basedOn w:val="a"/>
    <w:rsid w:val="00A7461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宋体" w:hAnsi="宋体" w:cs="宋体"/>
      <w:kern w:val="0"/>
      <w:szCs w:val="24"/>
    </w:rPr>
  </w:style>
  <w:style w:type="paragraph" w:customStyle="1" w:styleId="ae">
    <w:name w:val="！正文"/>
    <w:basedOn w:val="a"/>
    <w:link w:val="Char5"/>
    <w:qFormat/>
    <w:rsid w:val="00A74610"/>
    <w:pPr>
      <w:ind w:firstLineChars="200" w:firstLine="560"/>
    </w:pPr>
    <w:rPr>
      <w:rFonts w:ascii="Times New Roman" w:hAnsi="Times New Roman" w:cs="Times New Roman"/>
      <w:kern w:val="0"/>
      <w:szCs w:val="28"/>
    </w:rPr>
  </w:style>
  <w:style w:type="character" w:customStyle="1" w:styleId="Char5">
    <w:name w:val="！正文 Char"/>
    <w:link w:val="ae"/>
    <w:rsid w:val="00A74610"/>
    <w:rPr>
      <w:rFonts w:ascii="Times New Roman" w:eastAsia="宋体" w:hAnsi="Times New Roman" w:cs="Times New Roman"/>
      <w:kern w:val="0"/>
      <w:sz w:val="24"/>
      <w:szCs w:val="28"/>
    </w:rPr>
  </w:style>
  <w:style w:type="paragraph" w:styleId="21">
    <w:name w:val="List 2"/>
    <w:basedOn w:val="a"/>
    <w:uiPriority w:val="99"/>
    <w:semiHidden/>
    <w:unhideWhenUsed/>
    <w:rsid w:val="00A74610"/>
    <w:pPr>
      <w:ind w:leftChars="200" w:left="100" w:hangingChars="200" w:hanging="200"/>
      <w:contextualSpacing/>
      <w:jc w:val="both"/>
    </w:pPr>
    <w:rPr>
      <w:rFonts w:eastAsia="黑体"/>
    </w:rPr>
  </w:style>
  <w:style w:type="paragraph" w:customStyle="1" w:styleId="xl63">
    <w:name w:val="xl63"/>
    <w:basedOn w:val="a"/>
    <w:rsid w:val="00A74610"/>
    <w:pPr>
      <w:widowControl/>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仿宋" w:hAnsi="仿宋" w:cs="宋体"/>
      <w:b/>
      <w:bCs/>
      <w:kern w:val="0"/>
      <w:szCs w:val="24"/>
    </w:rPr>
  </w:style>
  <w:style w:type="paragraph" w:customStyle="1" w:styleId="xl64">
    <w:name w:val="xl64"/>
    <w:basedOn w:val="a"/>
    <w:rsid w:val="00A74610"/>
    <w:pPr>
      <w:widowControl/>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仿宋" w:hAnsi="仿宋" w:cs="宋体"/>
      <w:b/>
      <w:bCs/>
      <w:kern w:val="0"/>
      <w:szCs w:val="24"/>
    </w:rPr>
  </w:style>
  <w:style w:type="paragraph" w:customStyle="1" w:styleId="xl65">
    <w:name w:val="xl65"/>
    <w:basedOn w:val="a"/>
    <w:rsid w:val="00A74610"/>
    <w:pPr>
      <w:widowControl/>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仿宋" w:hAnsi="仿宋" w:cs="宋体"/>
      <w:kern w:val="0"/>
      <w:szCs w:val="24"/>
    </w:rPr>
  </w:style>
  <w:style w:type="paragraph" w:customStyle="1" w:styleId="xl66">
    <w:name w:val="xl66"/>
    <w:basedOn w:val="a"/>
    <w:rsid w:val="00A74610"/>
    <w:pPr>
      <w:widowControl/>
      <w:pBdr>
        <w:bottom w:val="single" w:sz="8" w:space="0" w:color="auto"/>
        <w:right w:val="single" w:sz="8" w:space="0" w:color="auto"/>
      </w:pBdr>
      <w:spacing w:before="100" w:beforeAutospacing="1" w:after="100" w:afterAutospacing="1" w:line="240" w:lineRule="auto"/>
      <w:jc w:val="center"/>
      <w:textAlignment w:val="center"/>
    </w:pPr>
    <w:rPr>
      <w:rFonts w:ascii="仿宋" w:hAnsi="仿宋" w:cs="宋体"/>
      <w:kern w:val="0"/>
      <w:szCs w:val="24"/>
    </w:rPr>
  </w:style>
  <w:style w:type="paragraph" w:customStyle="1" w:styleId="xl92">
    <w:name w:val="xl92"/>
    <w:basedOn w:val="a"/>
    <w:rsid w:val="00A74610"/>
    <w:pPr>
      <w:widowControl/>
      <w:pBdr>
        <w:bottom w:val="single" w:sz="8" w:space="0" w:color="auto"/>
        <w:right w:val="single" w:sz="8" w:space="0" w:color="auto"/>
      </w:pBdr>
      <w:spacing w:before="100" w:beforeAutospacing="1" w:after="100" w:afterAutospacing="1" w:line="240" w:lineRule="auto"/>
      <w:jc w:val="center"/>
      <w:textAlignment w:val="center"/>
    </w:pPr>
    <w:rPr>
      <w:rFonts w:ascii="仿宋" w:hAnsi="仿宋" w:cs="宋体"/>
      <w:color w:val="000000"/>
      <w:kern w:val="0"/>
      <w:szCs w:val="24"/>
    </w:rPr>
  </w:style>
  <w:style w:type="paragraph" w:customStyle="1" w:styleId="xl93">
    <w:name w:val="xl93"/>
    <w:basedOn w:val="a"/>
    <w:rsid w:val="00A74610"/>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dobe 仿宋 Std R" w:eastAsia="Adobe 仿宋 Std R" w:hAnsi="Adobe 仿宋 Std R" w:cs="宋体"/>
      <w:kern w:val="0"/>
      <w:szCs w:val="24"/>
    </w:rPr>
  </w:style>
  <w:style w:type="paragraph" w:customStyle="1" w:styleId="xl94">
    <w:name w:val="xl94"/>
    <w:basedOn w:val="a"/>
    <w:rsid w:val="00A74610"/>
    <w:pPr>
      <w:widowControl/>
      <w:pBdr>
        <w:bottom w:val="single" w:sz="8" w:space="0" w:color="auto"/>
        <w:right w:val="single" w:sz="8" w:space="0" w:color="auto"/>
      </w:pBdr>
      <w:spacing w:before="100" w:beforeAutospacing="1" w:after="100" w:afterAutospacing="1" w:line="240" w:lineRule="auto"/>
      <w:jc w:val="center"/>
      <w:textAlignment w:val="center"/>
    </w:pPr>
    <w:rPr>
      <w:rFonts w:ascii="宋体" w:hAnsi="宋体" w:cs="宋体"/>
      <w:kern w:val="0"/>
      <w:szCs w:val="24"/>
    </w:rPr>
  </w:style>
  <w:style w:type="paragraph" w:styleId="40">
    <w:name w:val="toc 4"/>
    <w:basedOn w:val="a"/>
    <w:next w:val="a"/>
    <w:autoRedefine/>
    <w:uiPriority w:val="39"/>
    <w:unhideWhenUsed/>
    <w:rsid w:val="00A74610"/>
    <w:pPr>
      <w:ind w:leftChars="600" w:left="1260"/>
    </w:pPr>
  </w:style>
  <w:style w:type="character" w:customStyle="1" w:styleId="Char11">
    <w:name w:val="标题 Char1"/>
    <w:basedOn w:val="a0"/>
    <w:uiPriority w:val="10"/>
    <w:qFormat/>
    <w:rsid w:val="00A74610"/>
    <w:rPr>
      <w:rFonts w:ascii="Times New Roman" w:eastAsia="宋体" w:hAnsi="Times New Roman" w:cstheme="majorBidi"/>
      <w:b/>
      <w:bCs/>
      <w:sz w:val="30"/>
      <w:szCs w:val="32"/>
    </w:rPr>
  </w:style>
  <w:style w:type="paragraph" w:customStyle="1" w:styleId="Default">
    <w:name w:val="Default"/>
    <w:rsid w:val="00A74610"/>
    <w:pPr>
      <w:widowControl w:val="0"/>
      <w:autoSpaceDE w:val="0"/>
      <w:autoSpaceDN w:val="0"/>
      <w:adjustRightInd w:val="0"/>
    </w:pPr>
    <w:rPr>
      <w:rFonts w:ascii="宋体" w:eastAsia="宋体" w:cs="宋体"/>
      <w:color w:val="000000"/>
      <w:kern w:val="0"/>
      <w:sz w:val="24"/>
      <w:szCs w:val="24"/>
    </w:rPr>
  </w:style>
  <w:style w:type="paragraph" w:styleId="50">
    <w:name w:val="toc 5"/>
    <w:basedOn w:val="a"/>
    <w:next w:val="a"/>
    <w:autoRedefine/>
    <w:uiPriority w:val="39"/>
    <w:unhideWhenUsed/>
    <w:rsid w:val="00A74610"/>
    <w:pPr>
      <w:spacing w:line="240" w:lineRule="auto"/>
      <w:ind w:leftChars="800" w:left="1680"/>
      <w:jc w:val="both"/>
    </w:pPr>
    <w:rPr>
      <w:rFonts w:eastAsiaTheme="minorEastAsia"/>
      <w:sz w:val="21"/>
    </w:rPr>
  </w:style>
  <w:style w:type="paragraph" w:styleId="6">
    <w:name w:val="toc 6"/>
    <w:basedOn w:val="a"/>
    <w:next w:val="a"/>
    <w:autoRedefine/>
    <w:uiPriority w:val="39"/>
    <w:unhideWhenUsed/>
    <w:rsid w:val="00A74610"/>
    <w:pPr>
      <w:spacing w:line="240" w:lineRule="auto"/>
      <w:ind w:leftChars="1000" w:left="2100"/>
      <w:jc w:val="both"/>
    </w:pPr>
    <w:rPr>
      <w:rFonts w:eastAsiaTheme="minorEastAsia"/>
      <w:sz w:val="21"/>
    </w:rPr>
  </w:style>
  <w:style w:type="paragraph" w:styleId="7">
    <w:name w:val="toc 7"/>
    <w:basedOn w:val="a"/>
    <w:next w:val="a"/>
    <w:autoRedefine/>
    <w:uiPriority w:val="39"/>
    <w:unhideWhenUsed/>
    <w:rsid w:val="00A74610"/>
    <w:pPr>
      <w:spacing w:line="240" w:lineRule="auto"/>
      <w:ind w:leftChars="1200" w:left="2520"/>
      <w:jc w:val="both"/>
    </w:pPr>
    <w:rPr>
      <w:rFonts w:eastAsiaTheme="minorEastAsia"/>
      <w:sz w:val="21"/>
    </w:rPr>
  </w:style>
  <w:style w:type="paragraph" w:styleId="8">
    <w:name w:val="toc 8"/>
    <w:basedOn w:val="a"/>
    <w:next w:val="a"/>
    <w:autoRedefine/>
    <w:uiPriority w:val="39"/>
    <w:unhideWhenUsed/>
    <w:rsid w:val="00A74610"/>
    <w:pPr>
      <w:spacing w:line="240" w:lineRule="auto"/>
      <w:ind w:leftChars="1400" w:left="2940"/>
      <w:jc w:val="both"/>
    </w:pPr>
    <w:rPr>
      <w:rFonts w:eastAsiaTheme="minorEastAsia"/>
      <w:sz w:val="21"/>
    </w:rPr>
  </w:style>
  <w:style w:type="paragraph" w:styleId="9">
    <w:name w:val="toc 9"/>
    <w:basedOn w:val="a"/>
    <w:next w:val="a"/>
    <w:autoRedefine/>
    <w:uiPriority w:val="39"/>
    <w:unhideWhenUsed/>
    <w:rsid w:val="00A74610"/>
    <w:pPr>
      <w:spacing w:line="240" w:lineRule="auto"/>
      <w:ind w:leftChars="1600" w:left="3360"/>
      <w:jc w:val="both"/>
    </w:pPr>
    <w:rPr>
      <w:rFonts w:eastAsiaTheme="minorEastAsia"/>
      <w:sz w:val="21"/>
    </w:rPr>
  </w:style>
  <w:style w:type="paragraph" w:customStyle="1" w:styleId="font6">
    <w:name w:val="font6"/>
    <w:basedOn w:val="a"/>
    <w:rsid w:val="00A74610"/>
    <w:pPr>
      <w:widowControl/>
      <w:spacing w:before="100" w:beforeAutospacing="1" w:after="100" w:afterAutospacing="1" w:line="240" w:lineRule="auto"/>
    </w:pPr>
    <w:rPr>
      <w:rFonts w:ascii="宋体" w:hAnsi="宋体" w:cs="宋体"/>
      <w:color w:val="000000"/>
      <w:kern w:val="0"/>
      <w:sz w:val="21"/>
      <w:szCs w:val="21"/>
    </w:rPr>
  </w:style>
  <w:style w:type="paragraph" w:customStyle="1" w:styleId="font7">
    <w:name w:val="font7"/>
    <w:basedOn w:val="a"/>
    <w:rsid w:val="00A74610"/>
    <w:pPr>
      <w:widowControl/>
      <w:spacing w:before="100" w:beforeAutospacing="1" w:after="100" w:afterAutospacing="1" w:line="240" w:lineRule="auto"/>
    </w:pPr>
    <w:rPr>
      <w:rFonts w:ascii="仿宋_GB2312" w:eastAsia="仿宋_GB2312" w:hAnsi="宋体" w:cs="宋体"/>
      <w:color w:val="000000"/>
      <w:kern w:val="0"/>
      <w:sz w:val="21"/>
      <w:szCs w:val="21"/>
    </w:rPr>
  </w:style>
  <w:style w:type="paragraph" w:customStyle="1" w:styleId="font8">
    <w:name w:val="font8"/>
    <w:basedOn w:val="a"/>
    <w:rsid w:val="00A74610"/>
    <w:pPr>
      <w:widowControl/>
      <w:spacing w:before="100" w:beforeAutospacing="1" w:after="100" w:afterAutospacing="1" w:line="240" w:lineRule="auto"/>
    </w:pPr>
    <w:rPr>
      <w:rFonts w:ascii="Times New Roman" w:hAnsi="Times New Roman" w:cs="Times New Roman"/>
      <w:color w:val="000000"/>
      <w:kern w:val="0"/>
      <w:sz w:val="21"/>
      <w:szCs w:val="21"/>
    </w:rPr>
  </w:style>
  <w:style w:type="paragraph" w:styleId="af">
    <w:name w:val="Plain Text"/>
    <w:basedOn w:val="a"/>
    <w:link w:val="Char6"/>
    <w:qFormat/>
    <w:rsid w:val="00A74610"/>
    <w:pPr>
      <w:spacing w:line="240" w:lineRule="auto"/>
      <w:jc w:val="both"/>
    </w:pPr>
    <w:rPr>
      <w:rFonts w:ascii="Calibri" w:hAnsi="Calibri" w:cs="Times New Roman"/>
    </w:rPr>
  </w:style>
  <w:style w:type="character" w:customStyle="1" w:styleId="Char6">
    <w:name w:val="纯文本 Char"/>
    <w:basedOn w:val="a0"/>
    <w:link w:val="af"/>
    <w:rsid w:val="00A74610"/>
    <w:rPr>
      <w:rFonts w:ascii="Calibri" w:eastAsia="宋体" w:hAnsi="Calibri" w:cs="Times New Roman"/>
      <w:sz w:val="24"/>
    </w:rPr>
  </w:style>
  <w:style w:type="paragraph" w:customStyle="1" w:styleId="11">
    <w:name w:val="正文文本缩进1"/>
    <w:basedOn w:val="a"/>
    <w:qFormat/>
    <w:rsid w:val="00A74610"/>
    <w:pPr>
      <w:ind w:firstLineChars="200" w:firstLine="480"/>
      <w:jc w:val="both"/>
    </w:pPr>
    <w:rPr>
      <w:rFonts w:ascii="宋体" w:hAnsi="Calibri" w:cs="Times New Roman"/>
    </w:rPr>
  </w:style>
  <w:style w:type="paragraph" w:customStyle="1" w:styleId="12">
    <w:name w:val="正文缩进1"/>
    <w:basedOn w:val="a"/>
    <w:qFormat/>
    <w:rsid w:val="00A74610"/>
    <w:pPr>
      <w:adjustRightInd w:val="0"/>
      <w:spacing w:line="360" w:lineRule="atLeast"/>
      <w:ind w:firstLineChars="200" w:firstLine="420"/>
      <w:textAlignment w:val="baseline"/>
    </w:pPr>
    <w:rPr>
      <w:rFonts w:ascii="Times New Roman" w:hAnsi="Times New Roman" w:cs="Times New Roman"/>
      <w:kern w:val="0"/>
      <w:szCs w:val="20"/>
    </w:rPr>
  </w:style>
  <w:style w:type="paragraph" w:customStyle="1" w:styleId="13">
    <w:name w:val="日期1"/>
    <w:basedOn w:val="a"/>
    <w:next w:val="a"/>
    <w:qFormat/>
    <w:rsid w:val="00A74610"/>
    <w:pPr>
      <w:spacing w:line="240" w:lineRule="auto"/>
      <w:jc w:val="both"/>
    </w:pPr>
    <w:rPr>
      <w:rFonts w:ascii="Calibri" w:hAnsi="Calibri" w:cs="Times New Roman"/>
    </w:rPr>
  </w:style>
  <w:style w:type="character" w:customStyle="1" w:styleId="font41">
    <w:name w:val="font41"/>
    <w:basedOn w:val="a0"/>
    <w:qFormat/>
    <w:rsid w:val="00A74610"/>
    <w:rPr>
      <w:rFonts w:ascii="Times New Roman" w:hAnsi="Times New Roman" w:cs="Times New Roman" w:hint="default"/>
      <w:color w:val="000000"/>
      <w:sz w:val="20"/>
      <w:szCs w:val="20"/>
      <w:u w:val="none"/>
    </w:rPr>
  </w:style>
  <w:style w:type="character" w:customStyle="1" w:styleId="font51">
    <w:name w:val="font51"/>
    <w:basedOn w:val="a0"/>
    <w:qFormat/>
    <w:rsid w:val="00A74610"/>
    <w:rPr>
      <w:rFonts w:ascii="宋体" w:eastAsia="宋体" w:hAnsi="宋体" w:cs="宋体" w:hint="eastAsia"/>
      <w:b/>
      <w:color w:val="000000"/>
      <w:sz w:val="21"/>
      <w:szCs w:val="21"/>
      <w:u w:val="none"/>
    </w:rPr>
  </w:style>
  <w:style w:type="table" w:customStyle="1" w:styleId="14">
    <w:name w:val="网格型1"/>
    <w:basedOn w:val="a1"/>
    <w:next w:val="a7"/>
    <w:uiPriority w:val="59"/>
    <w:qFormat/>
    <w:rsid w:val="00A746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9">
    <w:name w:val="font9"/>
    <w:basedOn w:val="a"/>
    <w:rsid w:val="00A74610"/>
    <w:pPr>
      <w:widowControl/>
      <w:spacing w:before="100" w:beforeAutospacing="1" w:after="100" w:afterAutospacing="1" w:line="240" w:lineRule="auto"/>
    </w:pPr>
    <w:rPr>
      <w:rFonts w:ascii="Tahoma" w:hAnsi="Tahoma" w:cs="Tahoma"/>
      <w:kern w:val="0"/>
      <w:sz w:val="18"/>
      <w:szCs w:val="18"/>
    </w:rPr>
  </w:style>
  <w:style w:type="paragraph" w:customStyle="1" w:styleId="xl95">
    <w:name w:val="xl95"/>
    <w:basedOn w:val="a"/>
    <w:rsid w:val="00A74610"/>
    <w:pPr>
      <w:widowControl/>
      <w:pBdr>
        <w:top w:val="single" w:sz="8" w:space="0" w:color="000000"/>
      </w:pBdr>
      <w:spacing w:before="100" w:beforeAutospacing="1" w:after="100" w:afterAutospacing="1" w:line="240" w:lineRule="auto"/>
      <w:jc w:val="center"/>
      <w:textAlignment w:val="center"/>
    </w:pPr>
    <w:rPr>
      <w:rFonts w:ascii="宋体" w:hAnsi="宋体" w:cs="宋体"/>
      <w:b/>
      <w:bCs/>
      <w:color w:val="000000"/>
      <w:kern w:val="0"/>
      <w:szCs w:val="24"/>
    </w:rPr>
  </w:style>
  <w:style w:type="paragraph" w:customStyle="1" w:styleId="xl96">
    <w:name w:val="xl96"/>
    <w:basedOn w:val="a"/>
    <w:rsid w:val="00A74610"/>
    <w:pPr>
      <w:widowControl/>
      <w:pBdr>
        <w:top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宋体" w:hAnsi="宋体" w:cs="宋体"/>
      <w:b/>
      <w:bCs/>
      <w:color w:val="000000"/>
      <w:kern w:val="0"/>
      <w:szCs w:val="24"/>
    </w:rPr>
  </w:style>
  <w:style w:type="paragraph" w:customStyle="1" w:styleId="xl97">
    <w:name w:val="xl97"/>
    <w:basedOn w:val="a"/>
    <w:rsid w:val="00A74610"/>
    <w:pPr>
      <w:widowControl/>
      <w:pBdr>
        <w:top w:val="single" w:sz="8" w:space="0" w:color="000000"/>
        <w:left w:val="single" w:sz="8" w:space="0" w:color="000000"/>
        <w:bottom w:val="single" w:sz="8" w:space="0" w:color="000000"/>
      </w:pBdr>
      <w:spacing w:before="100" w:beforeAutospacing="1" w:after="100" w:afterAutospacing="1" w:line="240" w:lineRule="auto"/>
      <w:jc w:val="center"/>
    </w:pPr>
    <w:rPr>
      <w:rFonts w:ascii="宋体" w:hAnsi="宋体" w:cs="宋体"/>
      <w:b/>
      <w:bCs/>
      <w:color w:val="000000"/>
      <w:kern w:val="0"/>
      <w:sz w:val="20"/>
      <w:szCs w:val="20"/>
    </w:rPr>
  </w:style>
  <w:style w:type="paragraph" w:customStyle="1" w:styleId="xl98">
    <w:name w:val="xl98"/>
    <w:basedOn w:val="a"/>
    <w:rsid w:val="00A74610"/>
    <w:pPr>
      <w:widowControl/>
      <w:pBdr>
        <w:top w:val="single" w:sz="8" w:space="0" w:color="000000"/>
        <w:bottom w:val="single" w:sz="8" w:space="0" w:color="000000"/>
      </w:pBdr>
      <w:spacing w:before="100" w:beforeAutospacing="1" w:after="100" w:afterAutospacing="1" w:line="240" w:lineRule="auto"/>
      <w:jc w:val="center"/>
    </w:pPr>
    <w:rPr>
      <w:rFonts w:ascii="宋体" w:hAnsi="宋体" w:cs="宋体"/>
      <w:b/>
      <w:bCs/>
      <w:color w:val="000000"/>
      <w:kern w:val="0"/>
      <w:sz w:val="20"/>
      <w:szCs w:val="20"/>
    </w:rPr>
  </w:style>
  <w:style w:type="paragraph" w:customStyle="1" w:styleId="xl99">
    <w:name w:val="xl99"/>
    <w:basedOn w:val="a"/>
    <w:rsid w:val="00A74610"/>
    <w:pPr>
      <w:widowControl/>
      <w:pBdr>
        <w:top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宋体" w:hAnsi="宋体" w:cs="宋体"/>
      <w:b/>
      <w:bCs/>
      <w:color w:val="000000"/>
      <w:kern w:val="0"/>
      <w:sz w:val="20"/>
      <w:szCs w:val="20"/>
    </w:rPr>
  </w:style>
  <w:style w:type="paragraph" w:customStyle="1" w:styleId="xl100">
    <w:name w:val="xl100"/>
    <w:basedOn w:val="a"/>
    <w:rsid w:val="00A74610"/>
    <w:pPr>
      <w:widowControl/>
      <w:pBdr>
        <w:top w:val="single" w:sz="8" w:space="0" w:color="000000"/>
        <w:left w:val="single" w:sz="8" w:space="0" w:color="000000"/>
        <w:right w:val="single" w:sz="8" w:space="0" w:color="000000"/>
      </w:pBdr>
      <w:spacing w:before="100" w:beforeAutospacing="1" w:after="100" w:afterAutospacing="1" w:line="240" w:lineRule="auto"/>
      <w:jc w:val="center"/>
      <w:textAlignment w:val="center"/>
    </w:pPr>
    <w:rPr>
      <w:rFonts w:ascii="宋体" w:hAnsi="宋体" w:cs="宋体"/>
      <w:color w:val="000000"/>
      <w:kern w:val="0"/>
      <w:sz w:val="20"/>
      <w:szCs w:val="20"/>
    </w:rPr>
  </w:style>
  <w:style w:type="paragraph" w:customStyle="1" w:styleId="xl101">
    <w:name w:val="xl101"/>
    <w:basedOn w:val="a"/>
    <w:rsid w:val="00A74610"/>
    <w:pPr>
      <w:widowControl/>
      <w:pBdr>
        <w:left w:val="single" w:sz="8" w:space="0" w:color="000000"/>
        <w:right w:val="single" w:sz="8" w:space="0" w:color="000000"/>
      </w:pBdr>
      <w:spacing w:before="100" w:beforeAutospacing="1" w:after="100" w:afterAutospacing="1" w:line="240" w:lineRule="auto"/>
      <w:jc w:val="center"/>
      <w:textAlignment w:val="center"/>
    </w:pPr>
    <w:rPr>
      <w:rFonts w:ascii="宋体" w:hAnsi="宋体" w:cs="宋体"/>
      <w:color w:val="000000"/>
      <w:kern w:val="0"/>
      <w:sz w:val="20"/>
      <w:szCs w:val="20"/>
    </w:rPr>
  </w:style>
  <w:style w:type="paragraph" w:customStyle="1" w:styleId="xl102">
    <w:name w:val="xl102"/>
    <w:basedOn w:val="a"/>
    <w:rsid w:val="00A74610"/>
    <w:pPr>
      <w:widowControl/>
      <w:pBdr>
        <w:top w:val="single" w:sz="8" w:space="0" w:color="000000"/>
        <w:left w:val="single" w:sz="8" w:space="0" w:color="000000"/>
        <w:right w:val="single" w:sz="8" w:space="0" w:color="000000"/>
      </w:pBdr>
      <w:spacing w:before="100" w:beforeAutospacing="1" w:after="100" w:afterAutospacing="1" w:line="240" w:lineRule="auto"/>
      <w:jc w:val="center"/>
      <w:textAlignment w:val="center"/>
    </w:pPr>
    <w:rPr>
      <w:rFonts w:ascii="宋体" w:hAnsi="宋体" w:cs="宋体"/>
      <w:color w:val="000000"/>
      <w:kern w:val="0"/>
      <w:sz w:val="20"/>
      <w:szCs w:val="20"/>
    </w:rPr>
  </w:style>
  <w:style w:type="paragraph" w:customStyle="1" w:styleId="xl103">
    <w:name w:val="xl103"/>
    <w:basedOn w:val="a"/>
    <w:rsid w:val="00A74610"/>
    <w:pPr>
      <w:widowControl/>
      <w:pBdr>
        <w:left w:val="single" w:sz="8" w:space="0" w:color="000000"/>
        <w:right w:val="single" w:sz="8" w:space="0" w:color="000000"/>
      </w:pBdr>
      <w:spacing w:before="100" w:beforeAutospacing="1" w:after="100" w:afterAutospacing="1" w:line="240" w:lineRule="auto"/>
      <w:jc w:val="center"/>
      <w:textAlignment w:val="center"/>
    </w:pPr>
    <w:rPr>
      <w:rFonts w:ascii="宋体" w:hAnsi="宋体" w:cs="宋体"/>
      <w:color w:val="000000"/>
      <w:kern w:val="0"/>
      <w:sz w:val="20"/>
      <w:szCs w:val="20"/>
    </w:rPr>
  </w:style>
  <w:style w:type="paragraph" w:customStyle="1" w:styleId="xl104">
    <w:name w:val="xl104"/>
    <w:basedOn w:val="a"/>
    <w:rsid w:val="00A74610"/>
    <w:pPr>
      <w:widowControl/>
      <w:pBdr>
        <w:top w:val="single" w:sz="8" w:space="0" w:color="000000"/>
        <w:right w:val="single" w:sz="8" w:space="0" w:color="000000"/>
      </w:pBdr>
      <w:spacing w:before="100" w:beforeAutospacing="1" w:after="100" w:afterAutospacing="1" w:line="240" w:lineRule="auto"/>
      <w:jc w:val="center"/>
      <w:textAlignment w:val="center"/>
    </w:pPr>
    <w:rPr>
      <w:rFonts w:ascii="宋体" w:hAnsi="宋体" w:cs="宋体"/>
      <w:color w:val="000000"/>
      <w:kern w:val="0"/>
      <w:sz w:val="20"/>
      <w:szCs w:val="20"/>
    </w:rPr>
  </w:style>
  <w:style w:type="paragraph" w:customStyle="1" w:styleId="xl105">
    <w:name w:val="xl105"/>
    <w:basedOn w:val="a"/>
    <w:rsid w:val="00A74610"/>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宋体" w:hAnsi="宋体" w:cs="宋体"/>
      <w:color w:val="000000"/>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119</Pages>
  <Words>10510</Words>
  <Characters>59910</Characters>
  <Application>Microsoft Office Word</Application>
  <DocSecurity>0</DocSecurity>
  <Lines>499</Lines>
  <Paragraphs>140</Paragraphs>
  <ScaleCrop>false</ScaleCrop>
  <Company/>
  <LinksUpToDate>false</LinksUpToDate>
  <CharactersWithSpaces>70280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sun</dc:creator>
  <cp:keywords/>
  <dc:description/>
  <cp:lastModifiedBy>sun</cp:lastModifiedBy>
  <cp:revision>3</cp:revision>
  <dcterms:created xsi:type="dcterms:W3CDTF">2019-05-09T07:44:00Z</dcterms:created>
  <dcterms:modified xsi:type="dcterms:W3CDTF">2019-05-09T07:54:00Z</dcterms:modified>
</cp:coreProperties>
</file>