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50" w:firstLineChars="150"/>
        <w:rPr>
          <w:rFonts w:hint="default" w:ascii="仿宋" w:hAnsi="仿宋" w:eastAsia="仿宋"/>
          <w:sz w:val="30"/>
          <w:lang w:val="en-US" w:eastAsia="zh-CN"/>
        </w:rPr>
      </w:pPr>
      <w:r>
        <w:rPr>
          <w:rFonts w:hint="eastAsia" w:ascii="仿宋" w:hAnsi="仿宋" w:eastAsia="仿宋"/>
          <w:sz w:val="30"/>
        </w:rPr>
        <w:t>YZC</w:t>
      </w:r>
      <w:r>
        <w:rPr>
          <w:rFonts w:hint="eastAsia" w:ascii="仿宋" w:hAnsi="仿宋" w:eastAsia="仿宋"/>
          <w:sz w:val="30"/>
          <w:lang w:val="en-US" w:eastAsia="zh-CN"/>
        </w:rPr>
        <w:t>G-G2019080</w:t>
      </w:r>
    </w:p>
    <w:p>
      <w:pPr>
        <w:spacing w:line="600" w:lineRule="exact"/>
        <w:ind w:firstLine="181" w:firstLineChars="50"/>
        <w:jc w:val="center"/>
        <w:rPr>
          <w:rFonts w:hint="eastAsia" w:ascii="黑体" w:hAnsi="黑体" w:eastAsia="黑体" w:cs="黑体"/>
          <w:b/>
          <w:bCs/>
          <w:sz w:val="44"/>
          <w:szCs w:val="44"/>
          <w:lang w:val="en-US"/>
        </w:rPr>
      </w:pPr>
      <w:r>
        <w:rPr>
          <w:rFonts w:hint="eastAsia" w:ascii="仿宋" w:hAnsi="仿宋" w:eastAsia="仿宋"/>
          <w:b/>
          <w:bCs/>
          <w:sz w:val="36"/>
          <w:szCs w:val="32"/>
          <w:lang w:val="en-US" w:eastAsia="zh-CN"/>
        </w:rPr>
        <w:t>禹州市市场监督管理局创建国家食品安全城食品抽样检测项目评标报告</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firstLine="641"/>
        <w:jc w:val="left"/>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before="157" w:beforeLines="50" w:line="240" w:lineRule="auto"/>
        <w:ind w:left="1030" w:leftChars="0" w:hanging="1030" w:hangingChars="322"/>
        <w:jc w:val="both"/>
        <w:textAlignment w:val="auto"/>
        <w:rPr>
          <w:rFonts w:hint="eastAsia" w:ascii="仿宋" w:hAnsi="仿宋" w:eastAsia="仿宋"/>
          <w:b w:val="0"/>
          <w:bCs w:val="0"/>
          <w:sz w:val="30"/>
          <w:szCs w:val="30"/>
          <w:lang w:val="en-US" w:eastAsia="zh-CN"/>
        </w:rPr>
      </w:pPr>
      <w:r>
        <w:rPr>
          <w:rFonts w:ascii="仿宋" w:hAnsi="仿宋" w:eastAsia="仿宋" w:cs="仿宋"/>
          <w:color w:val="000000"/>
          <w:sz w:val="32"/>
          <w:szCs w:val="32"/>
          <w:u w:val="none"/>
          <w:shd w:val="clear" w:fill="FFFFFF"/>
        </w:rPr>
        <w:t>（一）</w:t>
      </w:r>
      <w:r>
        <w:rPr>
          <w:rFonts w:ascii="仿宋" w:hAnsi="仿宋" w:eastAsia="仿宋" w:cs="仿宋"/>
          <w:b/>
          <w:bCs/>
          <w:color w:val="000000"/>
          <w:sz w:val="32"/>
          <w:szCs w:val="32"/>
          <w:u w:val="none"/>
          <w:shd w:val="clear" w:fill="FFFFFF"/>
        </w:rPr>
        <w:t>项目名称</w:t>
      </w:r>
      <w:r>
        <w:rPr>
          <w:rFonts w:ascii="仿宋" w:hAnsi="仿宋" w:eastAsia="仿宋" w:cs="仿宋"/>
          <w:color w:val="000000"/>
          <w:sz w:val="32"/>
          <w:szCs w:val="32"/>
          <w:u w:val="none"/>
          <w:shd w:val="clear" w:fill="FFFFFF"/>
        </w:rPr>
        <w:t>：</w:t>
      </w:r>
      <w:r>
        <w:rPr>
          <w:rFonts w:hint="eastAsia" w:ascii="仿宋" w:hAnsi="仿宋" w:eastAsia="仿宋"/>
          <w:sz w:val="30"/>
          <w:lang w:val="en-US" w:eastAsia="zh-CN"/>
        </w:rPr>
        <w:t>禹州市市场监督管理局</w:t>
      </w:r>
      <w:r>
        <w:rPr>
          <w:rFonts w:hint="eastAsia" w:ascii="仿宋" w:hAnsi="仿宋" w:eastAsia="仿宋"/>
          <w:b w:val="0"/>
          <w:bCs w:val="0"/>
          <w:sz w:val="30"/>
          <w:szCs w:val="30"/>
          <w:lang w:val="en-US" w:eastAsia="zh-CN"/>
        </w:rPr>
        <w:t>创建国家食品安全城食品抽样检测项目</w:t>
      </w:r>
    </w:p>
    <w:p>
      <w:pPr>
        <w:spacing w:line="600" w:lineRule="exact"/>
        <w:rPr>
          <w:rFonts w:hint="eastAsia" w:ascii="仿宋" w:hAnsi="仿宋" w:eastAsia="仿宋"/>
          <w:sz w:val="30"/>
          <w:lang w:val="en-US" w:eastAsia="zh-CN"/>
        </w:rPr>
      </w:pPr>
      <w:r>
        <w:rPr>
          <w:rFonts w:hint="eastAsia" w:ascii="仿宋" w:hAnsi="仿宋" w:eastAsia="仿宋" w:cs="仿宋"/>
          <w:color w:val="000000"/>
          <w:sz w:val="32"/>
          <w:szCs w:val="32"/>
          <w:u w:val="none"/>
          <w:shd w:val="clear" w:fill="FFFFFF"/>
        </w:rPr>
        <w:t>（二）</w:t>
      </w:r>
      <w:r>
        <w:rPr>
          <w:rFonts w:hint="eastAsia" w:ascii="仿宋" w:hAnsi="仿宋" w:eastAsia="仿宋" w:cs="仿宋"/>
          <w:b/>
          <w:bCs/>
          <w:color w:val="000000"/>
          <w:kern w:val="2"/>
          <w:sz w:val="32"/>
          <w:szCs w:val="32"/>
          <w:u w:val="none"/>
          <w:shd w:val="clear" w:fill="FFFFFF"/>
          <w:lang w:val="en-US" w:eastAsia="zh-CN" w:bidi="ar-SA"/>
        </w:rPr>
        <w:t>项目编号</w:t>
      </w:r>
      <w:r>
        <w:rPr>
          <w:rFonts w:hint="eastAsia" w:ascii="仿宋" w:hAnsi="仿宋" w:eastAsia="仿宋" w:cs="仿宋"/>
          <w:color w:val="000000"/>
          <w:sz w:val="32"/>
          <w:szCs w:val="32"/>
          <w:u w:val="none"/>
          <w:shd w:val="clear" w:fill="FFFFFF"/>
        </w:rPr>
        <w:t>：</w:t>
      </w:r>
      <w:r>
        <w:rPr>
          <w:rFonts w:hint="eastAsia" w:ascii="仿宋" w:hAnsi="仿宋" w:eastAsia="仿宋"/>
          <w:sz w:val="30"/>
        </w:rPr>
        <w:t>YZC</w:t>
      </w:r>
      <w:r>
        <w:rPr>
          <w:rFonts w:hint="eastAsia" w:ascii="仿宋" w:hAnsi="仿宋" w:eastAsia="仿宋"/>
          <w:sz w:val="30"/>
          <w:lang w:val="en-US" w:eastAsia="zh-CN"/>
        </w:rPr>
        <w:t>G-G2019080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rPr>
          <w:color w:val="FF0000"/>
        </w:rPr>
      </w:pPr>
      <w:r>
        <w:rPr>
          <w:rFonts w:hint="eastAsia" w:ascii="仿宋" w:hAnsi="仿宋" w:eastAsia="仿宋" w:cs="仿宋"/>
          <w:color w:val="000000"/>
          <w:sz w:val="32"/>
          <w:szCs w:val="32"/>
          <w:u w:val="none"/>
          <w:shd w:val="clear" w:fill="FFFFFF"/>
        </w:rPr>
        <w:t>（三）</w:t>
      </w:r>
      <w:r>
        <w:rPr>
          <w:rFonts w:hint="eastAsia" w:ascii="仿宋" w:hAnsi="仿宋" w:eastAsia="仿宋" w:cs="仿宋"/>
          <w:b/>
          <w:bCs/>
          <w:color w:val="000000"/>
          <w:kern w:val="2"/>
          <w:sz w:val="32"/>
          <w:szCs w:val="32"/>
          <w:u w:val="none"/>
          <w:shd w:val="clear" w:fill="FFFFFF"/>
          <w:lang w:val="en-US" w:eastAsia="zh-CN" w:bidi="ar-SA"/>
        </w:rPr>
        <w:t>招标公告发布日期</w:t>
      </w:r>
      <w:r>
        <w:rPr>
          <w:rFonts w:hint="eastAsia" w:ascii="仿宋" w:hAnsi="仿宋" w:eastAsia="仿宋" w:cs="仿宋"/>
          <w:color w:val="000000"/>
          <w:sz w:val="32"/>
          <w:szCs w:val="32"/>
          <w:u w:val="none"/>
          <w:shd w:val="clear" w:fill="FFFFFF"/>
        </w:rPr>
        <w:t>：</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4</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17</w:t>
      </w:r>
      <w:r>
        <w:rPr>
          <w:rFonts w:hint="eastAsia" w:ascii="仿宋" w:hAnsi="仿宋" w:eastAsia="仿宋" w:cs="仿宋"/>
          <w:color w:val="auto"/>
          <w:sz w:val="32"/>
          <w:szCs w:val="32"/>
          <w:u w:val="none"/>
          <w:shd w:val="clear" w:fill="FFFFFF"/>
        </w:rPr>
        <w:t>日</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pPr>
      <w:r>
        <w:rPr>
          <w:rFonts w:hint="eastAsia" w:ascii="仿宋" w:hAnsi="仿宋" w:eastAsia="仿宋" w:cs="仿宋"/>
          <w:color w:val="000000"/>
          <w:sz w:val="32"/>
          <w:szCs w:val="32"/>
          <w:u w:val="none"/>
          <w:shd w:val="clear" w:fill="FFFFFF"/>
        </w:rPr>
        <w:t>（四）</w:t>
      </w:r>
      <w:r>
        <w:rPr>
          <w:rFonts w:hint="eastAsia" w:ascii="仿宋" w:hAnsi="仿宋" w:eastAsia="仿宋" w:cs="仿宋"/>
          <w:b/>
          <w:bCs/>
          <w:color w:val="000000"/>
          <w:kern w:val="2"/>
          <w:sz w:val="32"/>
          <w:szCs w:val="32"/>
          <w:u w:val="none"/>
          <w:shd w:val="clear" w:fill="FFFFFF"/>
          <w:lang w:val="en-US" w:eastAsia="zh-CN" w:bidi="ar-SA"/>
        </w:rPr>
        <w:t>变更公告发布日期</w:t>
      </w:r>
      <w:r>
        <w:rPr>
          <w:rFonts w:hint="eastAsia" w:ascii="仿宋" w:hAnsi="仿宋" w:eastAsia="仿宋" w:cs="仿宋"/>
          <w:color w:val="000000"/>
          <w:sz w:val="32"/>
          <w:szCs w:val="32"/>
          <w:u w:val="none"/>
          <w:shd w:val="clear" w:fill="FFFFFF"/>
        </w:rPr>
        <w:t>：无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pPr>
      <w:r>
        <w:rPr>
          <w:rFonts w:hint="eastAsia" w:ascii="仿宋" w:hAnsi="仿宋" w:eastAsia="仿宋" w:cs="仿宋"/>
          <w:color w:val="000000"/>
          <w:sz w:val="32"/>
          <w:szCs w:val="32"/>
          <w:u w:val="none"/>
          <w:shd w:val="clear" w:fill="FFFFFF"/>
        </w:rPr>
        <w:t>（五）</w:t>
      </w:r>
      <w:r>
        <w:rPr>
          <w:rFonts w:hint="eastAsia" w:ascii="仿宋" w:hAnsi="仿宋" w:eastAsia="仿宋" w:cs="仿宋"/>
          <w:b/>
          <w:bCs/>
          <w:color w:val="000000"/>
          <w:kern w:val="2"/>
          <w:sz w:val="32"/>
          <w:szCs w:val="32"/>
          <w:u w:val="none"/>
          <w:shd w:val="clear" w:fill="FFFFFF"/>
          <w:lang w:val="en-US" w:eastAsia="zh-CN" w:bidi="ar-SA"/>
        </w:rPr>
        <w:t>开标日期</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5</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pPr>
      <w:r>
        <w:rPr>
          <w:rFonts w:hint="eastAsia" w:ascii="仿宋" w:hAnsi="仿宋" w:eastAsia="仿宋" w:cs="仿宋"/>
          <w:color w:val="000000"/>
          <w:sz w:val="32"/>
          <w:szCs w:val="32"/>
          <w:u w:val="none"/>
          <w:shd w:val="clear" w:fill="FFFFFF"/>
        </w:rPr>
        <w:t>（六）</w:t>
      </w:r>
      <w:r>
        <w:rPr>
          <w:rFonts w:hint="eastAsia" w:ascii="仿宋" w:hAnsi="仿宋" w:eastAsia="仿宋" w:cs="仿宋"/>
          <w:b/>
          <w:bCs/>
          <w:color w:val="000000"/>
          <w:kern w:val="2"/>
          <w:sz w:val="32"/>
          <w:szCs w:val="32"/>
          <w:u w:val="none"/>
          <w:shd w:val="clear" w:fill="FFFFFF"/>
          <w:lang w:val="en-US" w:eastAsia="zh-CN" w:bidi="ar-SA"/>
        </w:rPr>
        <w:t>采购方式</w:t>
      </w:r>
      <w:r>
        <w:rPr>
          <w:rFonts w:hint="eastAsia" w:ascii="仿宋" w:hAnsi="仿宋" w:eastAsia="仿宋" w:cs="仿宋"/>
          <w:color w:val="000000"/>
          <w:sz w:val="32"/>
          <w:szCs w:val="32"/>
          <w:u w:val="none"/>
          <w:shd w:val="clear" w:fill="FFFFFF"/>
        </w:rPr>
        <w:t xml:space="preserve">：公开招标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pPr>
      <w:r>
        <w:rPr>
          <w:rFonts w:hint="eastAsia" w:ascii="仿宋" w:hAnsi="仿宋" w:eastAsia="仿宋" w:cs="仿宋"/>
          <w:color w:val="000000"/>
          <w:sz w:val="32"/>
          <w:szCs w:val="32"/>
          <w:u w:val="none"/>
          <w:shd w:val="clear" w:fill="FFFFFF"/>
        </w:rPr>
        <w:t>（七）</w:t>
      </w:r>
      <w:r>
        <w:rPr>
          <w:rFonts w:hint="eastAsia" w:ascii="仿宋" w:hAnsi="仿宋" w:eastAsia="仿宋" w:cs="仿宋"/>
          <w:b/>
          <w:bCs/>
          <w:color w:val="000000"/>
          <w:kern w:val="2"/>
          <w:sz w:val="32"/>
          <w:szCs w:val="32"/>
          <w:u w:val="none"/>
          <w:shd w:val="clear" w:fill="FFFFFF"/>
          <w:lang w:val="en-US" w:eastAsia="zh-CN" w:bidi="ar-SA"/>
        </w:rPr>
        <w:t>最高限价</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472.5万</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pPr>
      <w:r>
        <w:rPr>
          <w:rFonts w:hint="eastAsia" w:ascii="仿宋" w:hAnsi="仿宋" w:eastAsia="仿宋" w:cs="仿宋"/>
          <w:color w:val="000000"/>
          <w:sz w:val="32"/>
          <w:szCs w:val="32"/>
          <w:u w:val="none"/>
          <w:shd w:val="clear" w:fill="FFFFFF"/>
        </w:rPr>
        <w:t>（八）</w:t>
      </w:r>
      <w:r>
        <w:rPr>
          <w:rFonts w:hint="eastAsia" w:ascii="仿宋" w:hAnsi="仿宋" w:eastAsia="仿宋" w:cs="仿宋"/>
          <w:b/>
          <w:bCs/>
          <w:color w:val="000000"/>
          <w:kern w:val="2"/>
          <w:sz w:val="32"/>
          <w:szCs w:val="32"/>
          <w:u w:val="none"/>
          <w:shd w:val="clear" w:fill="FFFFFF"/>
          <w:lang w:val="en-US" w:eastAsia="zh-CN" w:bidi="ar-SA"/>
        </w:rPr>
        <w:t>评标办法</w:t>
      </w:r>
      <w:r>
        <w:rPr>
          <w:rFonts w:hint="eastAsia" w:ascii="仿宋" w:hAnsi="仿宋" w:eastAsia="仿宋" w:cs="仿宋"/>
          <w:color w:val="000000"/>
          <w:sz w:val="32"/>
          <w:szCs w:val="32"/>
          <w:u w:val="none"/>
          <w:shd w:val="clear" w:fill="FFFFFF"/>
        </w:rPr>
        <w:t>：综合评分法</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1030" w:leftChars="0" w:right="0" w:hanging="1030" w:hangingChars="322"/>
        <w:jc w:val="left"/>
        <w:textAlignment w:val="auto"/>
        <w:rPr>
          <w:rFonts w:hint="eastAsia" w:ascii="仿宋" w:hAnsi="仿宋" w:eastAsia="仿宋" w:cs="仿宋"/>
          <w:strike w:val="0"/>
          <w:dstrike w:val="0"/>
          <w:color w:val="000000"/>
          <w:sz w:val="32"/>
          <w:szCs w:val="32"/>
          <w:u w:val="none"/>
          <w:shd w:val="clear" w:fill="FFFFFF"/>
          <w:lang w:val="en-US"/>
        </w:rPr>
      </w:pPr>
      <w:r>
        <w:rPr>
          <w:rFonts w:hint="eastAsia" w:ascii="仿宋" w:hAnsi="仿宋" w:eastAsia="仿宋" w:cs="仿宋"/>
          <w:strike w:val="0"/>
          <w:dstrike w:val="0"/>
          <w:color w:val="000000"/>
          <w:sz w:val="32"/>
          <w:szCs w:val="32"/>
          <w:u w:val="none"/>
          <w:shd w:val="clear" w:fill="FFFFFF"/>
        </w:rPr>
        <w:t>（九）</w:t>
      </w:r>
      <w:r>
        <w:rPr>
          <w:rFonts w:hint="eastAsia" w:ascii="仿宋" w:hAnsi="仿宋" w:eastAsia="仿宋" w:cs="仿宋"/>
          <w:b/>
          <w:bCs/>
          <w:color w:val="000000"/>
          <w:kern w:val="2"/>
          <w:sz w:val="32"/>
          <w:szCs w:val="32"/>
          <w:u w:val="none"/>
          <w:shd w:val="clear" w:fill="FFFFFF"/>
          <w:lang w:val="en-US" w:eastAsia="zh-CN" w:bidi="ar-SA"/>
        </w:rPr>
        <w:t>资格审查方式</w:t>
      </w:r>
      <w:r>
        <w:rPr>
          <w:rFonts w:hint="eastAsia" w:ascii="仿宋" w:hAnsi="仿宋" w:eastAsia="仿宋" w:cs="仿宋"/>
          <w:strike w:val="0"/>
          <w:dstrike w:val="0"/>
          <w:color w:val="000000"/>
          <w:sz w:val="32"/>
          <w:szCs w:val="32"/>
          <w:u w:val="none"/>
          <w:shd w:val="clear" w:fill="FFFFFF"/>
        </w:rPr>
        <w:t>：资格</w:t>
      </w:r>
      <w:r>
        <w:rPr>
          <w:rFonts w:hint="eastAsia" w:ascii="仿宋" w:hAnsi="仿宋" w:eastAsia="仿宋" w:cs="仿宋"/>
          <w:strike w:val="0"/>
          <w:dstrike w:val="0"/>
          <w:color w:val="000000"/>
          <w:sz w:val="32"/>
          <w:szCs w:val="32"/>
          <w:u w:val="none"/>
          <w:shd w:val="clear" w:fill="FFFFFF"/>
          <w:lang w:val="en-US" w:eastAsia="zh-CN"/>
        </w:rPr>
        <w:t>前</w:t>
      </w:r>
      <w:r>
        <w:rPr>
          <w:rFonts w:hint="eastAsia" w:ascii="仿宋" w:hAnsi="仿宋" w:eastAsia="仿宋" w:cs="仿宋"/>
          <w:strike w:val="0"/>
          <w:dstrike w:val="0"/>
          <w:color w:val="000000"/>
          <w:sz w:val="32"/>
          <w:szCs w:val="32"/>
          <w:u w:val="none"/>
          <w:shd w:val="clear" w:fill="FFFFFF"/>
        </w:rPr>
        <w:t>审</w:t>
      </w:r>
      <w:r>
        <w:rPr>
          <w:rFonts w:hint="eastAsia" w:ascii="仿宋" w:hAnsi="仿宋" w:eastAsia="仿宋" w:cs="仿宋"/>
          <w:strike w:val="0"/>
          <w:dstrike w:val="0"/>
          <w:color w:val="000000"/>
          <w:sz w:val="32"/>
          <w:szCs w:val="32"/>
          <w:u w:val="none"/>
          <w:shd w:val="clear" w:fill="FFFFFF"/>
          <w:lang w:val="en-US"/>
        </w:rPr>
        <w:t xml:space="preserve">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right="0"/>
        <w:jc w:val="left"/>
        <w:textAlignment w:val="auto"/>
        <w:rPr>
          <w:b w:val="0"/>
          <w:i w:val="0"/>
        </w:rPr>
      </w:pPr>
      <w:r>
        <w:rPr>
          <w:rFonts w:hint="eastAsia" w:ascii="仿宋" w:hAnsi="仿宋" w:eastAsia="仿宋" w:cs="仿宋"/>
          <w:b w:val="0"/>
          <w:i w:val="0"/>
          <w:color w:val="000000"/>
          <w:kern w:val="0"/>
          <w:sz w:val="32"/>
          <w:szCs w:val="32"/>
          <w:u w:val="none"/>
          <w:shd w:val="clear" w:fill="FFFFFF"/>
          <w:lang w:val="en-US" w:eastAsia="zh-CN" w:bidi="ar"/>
        </w:rPr>
        <w:t xml:space="preserve">（十） </w:t>
      </w:r>
      <w:r>
        <w:rPr>
          <w:rFonts w:hint="eastAsia" w:ascii="仿宋" w:hAnsi="仿宋" w:eastAsia="仿宋" w:cs="仿宋"/>
          <w:b/>
          <w:bCs/>
          <w:i w:val="0"/>
          <w:color w:val="000000"/>
          <w:kern w:val="0"/>
          <w:sz w:val="32"/>
          <w:szCs w:val="32"/>
          <w:u w:val="none"/>
          <w:shd w:val="clear" w:fill="FFFFFF"/>
          <w:lang w:val="en-US" w:eastAsia="zh-CN" w:bidi="ar"/>
        </w:rPr>
        <w:t>招标公告刊登的媒体</w:t>
      </w:r>
      <w:r>
        <w:rPr>
          <w:rFonts w:hint="eastAsia" w:ascii="仿宋" w:hAnsi="仿宋" w:eastAsia="仿宋" w:cs="仿宋"/>
          <w:b w:val="0"/>
          <w:i w:val="0"/>
          <w:color w:val="000000"/>
          <w:kern w:val="0"/>
          <w:sz w:val="32"/>
          <w:szCs w:val="32"/>
          <w:u w:val="none"/>
          <w:shd w:val="clear" w:fill="FFFFFF"/>
          <w:lang w:val="en-US" w:eastAsia="zh-CN" w:bidi="ar"/>
        </w:rPr>
        <w:t>：《中国政府采购网》、《河南省政府采购网》、《全国公共资源交易平台（河南省·许昌市）》发布等。</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157" w:beforeLines="50" w:beforeAutospacing="0" w:after="0" w:afterAutospacing="0" w:line="240" w:lineRule="auto"/>
        <w:ind w:left="0" w:leftChars="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510" w:type="dxa"/>
        <w:tblCellSpacing w:w="0" w:type="dxa"/>
        <w:tblInd w:w="-262"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593"/>
        <w:gridCol w:w="3276"/>
        <w:gridCol w:w="1047"/>
        <w:gridCol w:w="1198"/>
        <w:gridCol w:w="1380"/>
        <w:gridCol w:w="1016"/>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593" w:type="dxa"/>
            <w:tcBorders>
              <w:top w:val="single" w:color="auto" w:sz="4" w:space="0"/>
              <w:left w:val="single" w:color="auto" w:sz="8" w:space="0"/>
              <w:bottom w:val="single" w:color="auto" w:sz="4"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b/>
                <w:bCs/>
                <w:lang w:val="en-US" w:eastAsia="zh-CN"/>
              </w:rPr>
            </w:pPr>
            <w:r>
              <w:rPr>
                <w:rFonts w:hint="eastAsia"/>
                <w:b/>
                <w:bCs/>
                <w:lang w:val="en-US" w:eastAsia="zh-CN"/>
              </w:rPr>
              <w:t>序号</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b/>
                <w:bCs/>
                <w:lang w:val="en-US" w:eastAsia="zh-CN"/>
              </w:rPr>
            </w:pPr>
            <w:r>
              <w:rPr>
                <w:rFonts w:hint="eastAsia"/>
                <w:b/>
                <w:bCs/>
                <w:lang w:val="en-US" w:eastAsia="zh-CN"/>
              </w:rPr>
              <w:t>投标人</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Dialog" w:hAnsi="Dialog" w:eastAsia="宋体"/>
                <w:b/>
                <w:sz w:val="24"/>
                <w:szCs w:val="22"/>
                <w:lang w:val="en-US" w:eastAsia="zh-CN"/>
              </w:rPr>
            </w:pPr>
            <w:r>
              <w:rPr>
                <w:rFonts w:hint="eastAsia" w:ascii="Dialog" w:hAnsi="Dialog" w:eastAsia="宋体"/>
                <w:b/>
                <w:sz w:val="24"/>
                <w:szCs w:val="22"/>
                <w:lang w:val="en-US" w:eastAsia="zh-CN"/>
              </w:rPr>
              <w:t>食品</w:t>
            </w:r>
          </w:p>
          <w:p>
            <w:pPr>
              <w:spacing w:beforeLines="0" w:afterLines="0"/>
              <w:jc w:val="center"/>
              <w:rPr>
                <w:rFonts w:hint="eastAsia"/>
                <w:b/>
                <w:bCs/>
                <w:lang w:val="en-US" w:eastAsia="zh-CN"/>
              </w:rPr>
            </w:pPr>
            <w:r>
              <w:rPr>
                <w:rFonts w:hint="eastAsia" w:ascii="Dialog" w:hAnsi="Dialog" w:eastAsia="宋体"/>
                <w:b/>
                <w:sz w:val="24"/>
                <w:szCs w:val="22"/>
                <w:lang w:val="en-US" w:eastAsia="zh-CN"/>
              </w:rPr>
              <w:t>细类</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b/>
                <w:bCs/>
                <w:lang w:val="en-US" w:eastAsia="zh-CN"/>
              </w:rPr>
            </w:pPr>
            <w:r>
              <w:rPr>
                <w:rFonts w:hint="eastAsia" w:ascii="Dialog" w:hAnsi="Dialog" w:eastAsia="宋体"/>
                <w:b/>
                <w:sz w:val="24"/>
                <w:szCs w:val="22"/>
                <w:lang w:val="en-US" w:eastAsia="zh-CN"/>
              </w:rPr>
              <w:t>百分比</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b/>
                <w:bCs/>
                <w:lang w:val="en-US" w:eastAsia="zh-CN"/>
              </w:rPr>
            </w:pPr>
            <w:r>
              <w:rPr>
                <w:rFonts w:hint="eastAsia" w:ascii="Dialog" w:hAnsi="Dialog" w:eastAsia="宋体"/>
                <w:b/>
                <w:sz w:val="24"/>
                <w:szCs w:val="22"/>
                <w:lang w:val="en-US" w:eastAsia="zh-CN"/>
              </w:rPr>
              <w:t>单批次均价</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b/>
                <w:bCs/>
                <w:lang w:val="en-US" w:eastAsia="zh-CN"/>
              </w:rPr>
            </w:pPr>
            <w:r>
              <w:rPr>
                <w:rFonts w:hint="eastAsia"/>
                <w:b/>
                <w:bCs/>
                <w:lang w:val="en-US" w:eastAsia="zh-CN"/>
              </w:rPr>
              <w:t>服务期限</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lang w:val="en-US" w:eastAsia="zh-CN"/>
              </w:rPr>
            </w:pPr>
            <w:r>
              <w:rPr>
                <w:rFonts w:hint="eastAsia" w:ascii="Dialog" w:hAnsi="Dialog" w:cs="Times New Roman"/>
                <w:color w:val="000000"/>
                <w:kern w:val="0"/>
                <w:sz w:val="24"/>
                <w:szCs w:val="24"/>
                <w:lang w:val="en-US" w:eastAsia="zh-CN"/>
              </w:rPr>
              <w:t>安徽国科检测科技有限公司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255</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98.46</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1423.76</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lang w:val="en-US" w:eastAsia="zh-CN"/>
              </w:rPr>
            </w:pPr>
            <w:r>
              <w:rPr>
                <w:rFonts w:hint="eastAsia" w:ascii="Dialog" w:hAnsi="Dialog" w:cs="Times New Roman"/>
                <w:color w:val="000000"/>
                <w:kern w:val="0"/>
                <w:sz w:val="24"/>
                <w:szCs w:val="24"/>
                <w:lang w:val="en-US" w:eastAsia="zh-CN"/>
              </w:rPr>
              <w:t>河南中测技术检测服务有限公司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1055.22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3</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lang w:val="en-US" w:eastAsia="zh-CN"/>
              </w:rPr>
            </w:pPr>
            <w:r>
              <w:rPr>
                <w:rFonts w:hint="eastAsia" w:ascii="Dialog" w:hAnsi="Dialog" w:cs="Times New Roman"/>
                <w:color w:val="000000"/>
                <w:kern w:val="0"/>
                <w:sz w:val="24"/>
                <w:szCs w:val="24"/>
                <w:lang w:val="en-US" w:eastAsia="zh-CN"/>
              </w:rPr>
              <w:t>普研（上海）标准技术服务股份有限公司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243</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98.3</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1160</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4</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lang w:val="en-US" w:eastAsia="zh-CN"/>
              </w:rPr>
            </w:pPr>
            <w:r>
              <w:rPr>
                <w:rFonts w:hint="eastAsia" w:ascii="Dialog" w:hAnsi="Dialog" w:cs="Times New Roman"/>
                <w:color w:val="000000"/>
                <w:kern w:val="0"/>
                <w:sz w:val="24"/>
                <w:szCs w:val="24"/>
                <w:lang w:val="en-US" w:eastAsia="zh-CN"/>
              </w:rPr>
              <w:t>河南华测检测技术有限公司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250</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96.5</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943.36</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5</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郑州谱尼测试技术有限公司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714.27</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6</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河南广电计量检测有限公司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248</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95.7</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1110</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7</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河南宜测科技有限公司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250</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96.5</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1056.2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8</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河南省诚建检验检测技术股份有限公司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234</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90.35</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1190.20</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9</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深圳三方圆检测监管服务有限公司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162</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62</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1256.6</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10</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河南国康检测技术有限公司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948.42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11</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河南中标检测服务有限公司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238</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91.89</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1376.31</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12</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河南聚谷检测研究有限公司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244</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94.21</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1353.00</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13</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河南安必诺检测技术有限公司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1329.80</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14</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河南省京测检测技术有限公司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250</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96.53</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1097.62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15</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中检集团中原农食产品检测（河南）有限公司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250</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96.53</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1298.82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16</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河南国德标检测技术有限公司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242</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93.43</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1044.15</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17</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河南三方元泰检测技术有限公司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1091</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18</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河南恒晟检测技术有限公司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259</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100</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1393.82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19</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河南泰庆质量检测有限公司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247</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95.4</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1135.59</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20</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洛阳黎明检测服务有限公司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243</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93.82</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1201</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593"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21</w:t>
            </w:r>
          </w:p>
        </w:tc>
        <w:tc>
          <w:tcPr>
            <w:tcW w:w="327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spacing w:beforeLines="0" w:afterLines="0"/>
              <w:jc w:val="both"/>
              <w:rPr>
                <w:rFonts w:hint="eastAsia" w:ascii="Dialog" w:hAnsi="Dialog" w:cs="Times New Roman"/>
                <w:color w:val="000000"/>
                <w:kern w:val="0"/>
                <w:sz w:val="24"/>
                <w:szCs w:val="24"/>
                <w:lang w:val="en-US" w:eastAsia="zh-CN"/>
              </w:rPr>
            </w:pPr>
            <w:r>
              <w:rPr>
                <w:rFonts w:hint="eastAsia" w:ascii="Dialog" w:hAnsi="Dialog" w:cs="Times New Roman"/>
                <w:color w:val="000000"/>
                <w:kern w:val="0"/>
                <w:sz w:val="24"/>
                <w:szCs w:val="24"/>
                <w:lang w:val="en-US" w:eastAsia="zh-CN"/>
              </w:rPr>
              <w:t>郑州中检科测试技术有限公司</w:t>
            </w:r>
          </w:p>
        </w:tc>
        <w:tc>
          <w:tcPr>
            <w:tcW w:w="1047"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250</w:t>
            </w:r>
          </w:p>
        </w:tc>
        <w:tc>
          <w:tcPr>
            <w:tcW w:w="1198"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96.53</w:t>
            </w:r>
          </w:p>
        </w:tc>
        <w:tc>
          <w:tcPr>
            <w:tcW w:w="1380"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top"/>
          </w:tcPr>
          <w:p>
            <w:pPr>
              <w:spacing w:beforeLines="0" w:afterLines="0"/>
              <w:jc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1341.62</w:t>
            </w:r>
          </w:p>
        </w:tc>
        <w:tc>
          <w:tcPr>
            <w:tcW w:w="1016" w:type="dxa"/>
            <w:tcBorders>
              <w:top w:val="single" w:color="auto" w:sz="4" w:space="0"/>
              <w:left w:val="single" w:color="auto" w:sz="4" w:space="0"/>
              <w:bottom w:val="single" w:color="auto" w:sz="4"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一年</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right="0" w:firstLine="320" w:firstLineChars="100"/>
        <w:jc w:val="left"/>
      </w:pPr>
      <w:r>
        <w:rPr>
          <w:rFonts w:hint="eastAsia" w:ascii="黑体" w:hAnsi="宋体" w:eastAsia="黑体" w:cs="黑体"/>
          <w:color w:val="000000"/>
          <w:sz w:val="32"/>
          <w:szCs w:val="32"/>
          <w:u w:val="none"/>
          <w:shd w:val="clear" w:fill="FFFFFF"/>
        </w:rPr>
        <w:t>三、资格审查情况</w:t>
      </w:r>
      <w:bookmarkStart w:id="0" w:name="_GoBack"/>
      <w:bookmarkEnd w:id="0"/>
    </w:p>
    <w:tbl>
      <w:tblPr>
        <w:tblStyle w:val="5"/>
        <w:tblW w:w="8748" w:type="dxa"/>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815"/>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30"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lang w:val="en-US" w:eastAsia="zh-CN"/>
              </w:rPr>
            </w:pPr>
            <w:r>
              <w:rPr>
                <w:rFonts w:hint="eastAsia"/>
                <w:b/>
                <w:bCs/>
                <w:lang w:val="en-US" w:eastAsia="zh-CN"/>
              </w:rPr>
              <w:t>序号</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lang w:val="en-US" w:eastAsia="zh-CN"/>
              </w:rPr>
            </w:pPr>
            <w:r>
              <w:rPr>
                <w:rFonts w:hint="eastAsia"/>
                <w:b/>
                <w:bCs/>
                <w:sz w:val="30"/>
                <w:szCs w:val="30"/>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安徽国科检测科技有限公司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河南中测技术检测服务有限公司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普研（上海）标准技术服务股份有限公司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河南华测检测技术有限公司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郑州谱尼测试技术有限公司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6</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河南广电计量检测有限公司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7</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河南宜测科技有限公司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8</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河南省诚建检验检测技术股份有限公司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9</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深圳三方圆检测监管服务有限公司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10</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河南国康检测技术有限公司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河南中标检测服务有限公司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河南聚谷检测研究有限公司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河南安必诺检测技术有限公司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河南省京测检测技术有限公司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中检集团中原农食产品检测（河南）有限公司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16</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河南国德标检测技术有限公司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17</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河南三方元泰检测技术有限公司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18</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河南恒晟检测技术有限公司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19</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河南泰庆质量检测有限公司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20</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洛阳黎明检测服务有限公司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郑州中检科测试技术有限公司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ind w:left="0" w:leftChars="0" w:right="0" w:rightChars="0"/>
              <w:jc w:val="center"/>
              <w:rPr>
                <w:rFonts w:hint="eastAsia"/>
                <w:lang w:val="en-US" w:eastAsia="zh-CN"/>
              </w:rPr>
            </w:pP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30"/>
                <w:szCs w:val="30"/>
                <w:u w:val="none"/>
                <w:lang w:val="en-US" w:eastAsia="zh-CN" w:bidi="ar"/>
              </w:rPr>
            </w:pPr>
            <w:r>
              <w:rPr>
                <w:rFonts w:hint="eastAsia"/>
                <w:b/>
                <w:bCs/>
                <w:sz w:val="30"/>
                <w:szCs w:val="30"/>
                <w:lang w:val="en-US" w:eastAsia="zh-CN"/>
              </w:rPr>
              <w:t>未通过资格审查的投标人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ind w:left="0" w:leftChars="0" w:right="0" w:rightChars="0"/>
              <w:jc w:val="center"/>
              <w:rPr>
                <w:rFonts w:hint="eastAsia"/>
                <w:lang w:val="en-US" w:eastAsia="zh-CN"/>
              </w:rPr>
            </w:pP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无</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right="0" w:firstLine="320" w:firstLineChars="100"/>
        <w:jc w:val="left"/>
      </w:pPr>
      <w:r>
        <w:rPr>
          <w:rFonts w:hint="eastAsia" w:ascii="黑体" w:hAnsi="宋体" w:eastAsia="黑体" w:cs="黑体"/>
          <w:color w:val="000000"/>
          <w:sz w:val="32"/>
          <w:szCs w:val="32"/>
          <w:u w:val="none"/>
          <w:shd w:val="clear" w:fill="FFFFFF"/>
          <w:lang w:val="en-US" w:eastAsia="zh-CN"/>
        </w:rPr>
        <w:t>四</w:t>
      </w:r>
      <w:r>
        <w:rPr>
          <w:rFonts w:hint="eastAsia" w:ascii="黑体" w:hAnsi="宋体" w:eastAsia="黑体" w:cs="黑体"/>
          <w:color w:val="000000"/>
          <w:sz w:val="32"/>
          <w:szCs w:val="32"/>
          <w:u w:val="none"/>
          <w:shd w:val="clear" w:fill="FFFFFF"/>
        </w:rPr>
        <w:t>、</w:t>
      </w:r>
      <w:r>
        <w:rPr>
          <w:rFonts w:hint="eastAsia" w:ascii="黑体" w:hAnsi="宋体" w:eastAsia="黑体" w:cs="黑体"/>
          <w:color w:val="000000"/>
          <w:sz w:val="32"/>
          <w:szCs w:val="32"/>
          <w:u w:val="none"/>
          <w:shd w:val="clear" w:fill="FFFFFF"/>
          <w:lang w:val="en-US" w:eastAsia="zh-CN"/>
        </w:rPr>
        <w:t>符合性</w:t>
      </w:r>
      <w:r>
        <w:rPr>
          <w:rFonts w:hint="eastAsia" w:ascii="黑体" w:hAnsi="宋体" w:eastAsia="黑体" w:cs="黑体"/>
          <w:color w:val="000000"/>
          <w:sz w:val="32"/>
          <w:szCs w:val="32"/>
          <w:u w:val="none"/>
          <w:shd w:val="clear" w:fill="FFFFFF"/>
        </w:rPr>
        <w:t>审查情况</w:t>
      </w:r>
    </w:p>
    <w:tbl>
      <w:tblPr>
        <w:tblStyle w:val="5"/>
        <w:tblW w:w="8748" w:type="dxa"/>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815"/>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0"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lang w:val="en-US" w:eastAsia="zh-CN"/>
              </w:rPr>
            </w:pPr>
            <w:r>
              <w:rPr>
                <w:rFonts w:hint="eastAsia"/>
                <w:b/>
                <w:bCs/>
                <w:lang w:val="en-US" w:eastAsia="zh-CN"/>
              </w:rPr>
              <w:t>序号</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jc w:val="center"/>
              <w:rPr>
                <w:rFonts w:hint="eastAsia"/>
                <w:lang w:val="en-US" w:eastAsia="zh-CN"/>
              </w:rPr>
            </w:pPr>
            <w:r>
              <w:rPr>
                <w:rFonts w:hint="eastAsia"/>
                <w:b/>
                <w:bCs/>
                <w:sz w:val="30"/>
                <w:szCs w:val="30"/>
                <w:lang w:val="en-US" w:eastAsia="zh-CN"/>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安徽国科检测科技有限公司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河南中测技术检测服务有限公司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普研（上海）标准技术服务股份有限公司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河南华测检测技术有限公司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仿宋" w:hAnsi="仿宋" w:eastAsia="仿宋" w:cs="仿宋"/>
                <w:i w:val="0"/>
                <w:color w:val="000000"/>
                <w:kern w:val="0"/>
                <w:sz w:val="30"/>
                <w:szCs w:val="30"/>
                <w:u w:val="none"/>
                <w:lang w:val="en-US" w:eastAsia="zh-CN" w:bidi="ar"/>
              </w:rPr>
            </w:pPr>
            <w:r>
              <w:rPr>
                <w:rFonts w:hint="eastAsia" w:ascii="Dialog" w:hAnsi="Dialog" w:cs="Times New Roman"/>
                <w:color w:val="000000"/>
                <w:kern w:val="0"/>
                <w:sz w:val="24"/>
                <w:szCs w:val="24"/>
                <w:lang w:val="en-US" w:eastAsia="zh-CN"/>
              </w:rPr>
              <w:t>郑州谱尼测试技术有限公司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6</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河南广电计量检测有限公司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7</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河南宜测科技有限公司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8</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河南省诚建检验检测技术股份有限公司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9</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深圳三方圆检测监管服务有限公司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10</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河南国康检测技术有限公司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河南中标检测服务有限公司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12</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河南聚谷检测研究有限公司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13</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河南安必诺检测技术有限公司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14</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河南省京测检测技术有限公司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15</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中检集团中原农食产品检测（河南）有限公司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16</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河南国德标检测技术有限公司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17</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河南三方元泰检测技术有限公司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18</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河南恒晟检测技术有限公司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19</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河南泰庆质量检测有限公司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20</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洛阳黎明检测服务有限公司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center"/>
              <w:rPr>
                <w:rFonts w:hint="eastAsia"/>
                <w:lang w:val="en-US" w:eastAsia="zh-CN"/>
              </w:rPr>
            </w:pPr>
            <w:r>
              <w:rPr>
                <w:rFonts w:hint="eastAsia" w:ascii="Dialog" w:hAnsi="Dialog"/>
                <w:sz w:val="24"/>
                <w:szCs w:val="22"/>
                <w:lang w:val="en-US" w:eastAsia="zh-CN"/>
              </w:rPr>
              <w:t>21</w:t>
            </w: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spacing w:beforeLines="0" w:afterLines="0"/>
              <w:jc w:val="both"/>
              <w:rPr>
                <w:rFonts w:hint="eastAsia" w:asciiTheme="minorHAnsi" w:hAnsiTheme="minorHAnsi" w:eastAsiaTheme="minorEastAsia" w:cstheme="minorBidi"/>
                <w:b/>
                <w:bCs/>
                <w:kern w:val="0"/>
                <w:sz w:val="30"/>
                <w:szCs w:val="30"/>
                <w:lang w:val="en-US" w:eastAsia="zh-CN" w:bidi="ar"/>
              </w:rPr>
            </w:pPr>
            <w:r>
              <w:rPr>
                <w:rFonts w:hint="eastAsia" w:ascii="Dialog" w:hAnsi="Dialog" w:cs="Times New Roman"/>
                <w:color w:val="000000"/>
                <w:kern w:val="0"/>
                <w:sz w:val="24"/>
                <w:szCs w:val="24"/>
                <w:lang w:val="en-US" w:eastAsia="zh-CN"/>
              </w:rPr>
              <w:t>郑州中检科测试技术有限公司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ind w:left="0" w:leftChars="0" w:right="0" w:rightChars="0"/>
              <w:jc w:val="center"/>
              <w:rPr>
                <w:rFonts w:hint="eastAsia"/>
                <w:lang w:val="en-US" w:eastAsia="zh-CN"/>
              </w:rPr>
            </w:pP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lang w:val="en-US" w:eastAsia="zh-CN"/>
              </w:rPr>
            </w:pPr>
            <w:r>
              <w:rPr>
                <w:rFonts w:hint="eastAsia" w:asciiTheme="minorHAnsi" w:hAnsiTheme="minorHAnsi" w:eastAsiaTheme="minorEastAsia" w:cstheme="minorBidi"/>
                <w:b/>
                <w:bCs/>
                <w:kern w:val="0"/>
                <w:sz w:val="30"/>
                <w:szCs w:val="30"/>
                <w:lang w:val="en-US" w:eastAsia="zh-CN" w:bidi="ar"/>
              </w:rPr>
              <w:t>未通过</w:t>
            </w:r>
            <w:r>
              <w:rPr>
                <w:rFonts w:hint="eastAsia"/>
                <w:b/>
                <w:bCs/>
                <w:sz w:val="30"/>
                <w:szCs w:val="30"/>
                <w:lang w:val="en-US" w:eastAsia="zh-CN"/>
              </w:rPr>
              <w:t>符合性</w:t>
            </w:r>
            <w:r>
              <w:rPr>
                <w:rFonts w:hint="eastAsia" w:asciiTheme="minorHAnsi" w:hAnsiTheme="minorHAnsi" w:eastAsiaTheme="minorEastAsia" w:cstheme="minorBidi"/>
                <w:b/>
                <w:bCs/>
                <w:kern w:val="0"/>
                <w:sz w:val="30"/>
                <w:szCs w:val="30"/>
                <w:lang w:val="en-US" w:eastAsia="zh-CN" w:bidi="ar"/>
              </w:rPr>
              <w:t>审查的投标人及原因</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line="240" w:lineRule="auto"/>
              <w:ind w:left="0" w:leftChars="0" w:right="0" w:rightChars="0"/>
              <w:jc w:val="center"/>
              <w:rPr>
                <w:rFonts w:hint="eastAsia"/>
                <w:lang w:val="en-US" w:eastAsia="zh-CN"/>
              </w:rPr>
            </w:pPr>
          </w:p>
        </w:tc>
        <w:tc>
          <w:tcPr>
            <w:tcW w:w="7815"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30"/>
                <w:szCs w:val="30"/>
                <w:u w:val="none"/>
                <w:lang w:val="en-US" w:eastAsia="zh-CN" w:bidi="ar"/>
              </w:rPr>
            </w:pPr>
            <w:r>
              <w:rPr>
                <w:rFonts w:hint="eastAsia" w:ascii="仿宋" w:hAnsi="仿宋" w:eastAsia="仿宋" w:cs="仿宋"/>
                <w:i w:val="0"/>
                <w:color w:val="000000"/>
                <w:kern w:val="0"/>
                <w:sz w:val="30"/>
                <w:szCs w:val="30"/>
                <w:u w:val="none"/>
                <w:lang w:val="en-US" w:eastAsia="zh-CN" w:bidi="ar"/>
              </w:rPr>
              <w:t>无</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b/>
          <w:bCs/>
          <w:color w:val="000000"/>
          <w:sz w:val="32"/>
          <w:szCs w:val="32"/>
          <w:u w:val="none"/>
          <w:shd w:val="clear" w:fill="FFFFFF"/>
          <w:lang w:val="en-US" w:eastAsia="zh-CN"/>
        </w:rPr>
      </w:pPr>
      <w:r>
        <w:rPr>
          <w:rFonts w:hint="eastAsia" w:ascii="黑体" w:hAnsi="宋体" w:eastAsia="黑体" w:cs="黑体"/>
          <w:b/>
          <w:bCs/>
          <w:color w:val="000000"/>
          <w:sz w:val="32"/>
          <w:szCs w:val="32"/>
          <w:u w:val="none"/>
          <w:shd w:val="clear" w:fill="FFFFFF"/>
          <w:lang w:val="en-US" w:eastAsia="zh-CN"/>
        </w:rPr>
        <w:t>  四、综合比较与评价</w:t>
      </w: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郑州谱尼测试技术有限公司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20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rPr>
            </w:pPr>
            <w:r>
              <w:rPr>
                <w:rFonts w:hint="eastAsia" w:ascii="Calibri" w:hAnsi="Calibri" w:eastAsia="宋体" w:cs="Calibri"/>
                <w:i w:val="0"/>
                <w:color w:val="000000"/>
                <w:sz w:val="21"/>
                <w:szCs w:val="21"/>
                <w:u w:val="none"/>
                <w:lang w:val="en-US" w:eastAsia="zh-CN"/>
              </w:rPr>
              <w:t>20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37</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rPr>
            </w:pPr>
            <w:r>
              <w:rPr>
                <w:rFonts w:hint="eastAsia" w:ascii="Calibri" w:hAnsi="Calibri" w:eastAsia="宋体" w:cs="Calibri"/>
                <w:i w:val="0"/>
                <w:color w:val="000000"/>
                <w:sz w:val="21"/>
                <w:szCs w:val="21"/>
                <w:u w:val="none"/>
                <w:lang w:val="en-US" w:eastAsia="zh-CN"/>
              </w:rPr>
              <w:t>20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rPr>
            </w:pPr>
            <w:r>
              <w:rPr>
                <w:rFonts w:hint="eastAsia" w:ascii="Calibri" w:hAnsi="Calibri" w:eastAsia="宋体" w:cs="Calibri"/>
                <w:i w:val="0"/>
                <w:color w:val="000000"/>
                <w:sz w:val="21"/>
                <w:szCs w:val="21"/>
                <w:u w:val="none"/>
                <w:lang w:val="en-US" w:eastAsia="zh-CN"/>
              </w:rPr>
              <w:t>20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37</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rPr>
            </w:pPr>
            <w:r>
              <w:rPr>
                <w:rFonts w:hint="eastAsia" w:ascii="Calibri" w:hAnsi="Calibri" w:eastAsia="宋体" w:cs="Calibri"/>
                <w:i w:val="0"/>
                <w:color w:val="000000"/>
                <w:sz w:val="21"/>
                <w:szCs w:val="21"/>
                <w:u w:val="none"/>
                <w:lang w:val="en-US" w:eastAsia="zh-CN"/>
              </w:rPr>
              <w:t>20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1</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河南中测技术检测服务有限公司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13.54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rPr>
            </w:pPr>
            <w:r>
              <w:rPr>
                <w:rFonts w:hint="default" w:ascii="Calibri" w:hAnsi="Calibri" w:eastAsia="宋体" w:cs="Calibri"/>
                <w:i w:val="0"/>
                <w:color w:val="000000"/>
                <w:sz w:val="24"/>
                <w:szCs w:val="24"/>
                <w:u w:val="none"/>
              </w:rPr>
              <w:fldChar w:fldCharType="begin"/>
            </w:r>
            <w:r>
              <w:rPr>
                <w:rFonts w:hint="default" w:ascii="Calibri" w:hAnsi="Calibri" w:eastAsia="宋体" w:cs="Calibri"/>
                <w:i w:val="0"/>
                <w:color w:val="000000"/>
                <w:sz w:val="24"/>
                <w:szCs w:val="24"/>
                <w:u w:val="none"/>
              </w:rPr>
              <w:instrText xml:space="preserve"> =SUM(LEFT) \* MERGEFORMAT </w:instrText>
            </w:r>
            <w:r>
              <w:rPr>
                <w:rFonts w:hint="default" w:ascii="Calibri" w:hAnsi="Calibri" w:eastAsia="宋体" w:cs="Calibri"/>
                <w:i w:val="0"/>
                <w:color w:val="000000"/>
                <w:sz w:val="24"/>
                <w:szCs w:val="24"/>
                <w:u w:val="none"/>
              </w:rPr>
              <w:fldChar w:fldCharType="separate"/>
            </w:r>
            <w:r>
              <w:rPr>
                <w:rFonts w:hint="eastAsia" w:ascii="Calibri" w:hAnsi="Calibri" w:eastAsia="宋体" w:cs="Calibri"/>
                <w:i w:val="0"/>
                <w:color w:val="000000"/>
                <w:sz w:val="24"/>
                <w:szCs w:val="24"/>
                <w:u w:val="none"/>
                <w:lang w:val="en-US" w:eastAsia="zh-CN"/>
              </w:rPr>
              <w:t>89.54</w:t>
            </w:r>
            <w:r>
              <w:rPr>
                <w:rFonts w:hint="default" w:ascii="Calibri" w:hAnsi="Calibri" w:eastAsia="宋体" w:cs="Calibri"/>
                <w:i w:val="0"/>
                <w:color w:val="000000"/>
                <w:sz w:val="24"/>
                <w:szCs w:val="24"/>
                <w:u w:val="none"/>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13.54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13.54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13.54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13.54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2</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河南国康检测技术有限公司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15.06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default" w:ascii="Calibri" w:hAnsi="Calibri" w:eastAsia="宋体" w:cs="Calibri"/>
                <w:i w:val="0"/>
                <w:color w:val="000000"/>
                <w:sz w:val="24"/>
                <w:szCs w:val="24"/>
                <w:u w:val="none"/>
              </w:rPr>
              <w:fldChar w:fldCharType="begin"/>
            </w:r>
            <w:r>
              <w:rPr>
                <w:rFonts w:hint="default" w:ascii="Calibri" w:hAnsi="Calibri" w:eastAsia="宋体" w:cs="Calibri"/>
                <w:i w:val="0"/>
                <w:color w:val="000000"/>
                <w:sz w:val="24"/>
                <w:szCs w:val="24"/>
                <w:u w:val="none"/>
              </w:rPr>
              <w:instrText xml:space="preserve"> =SUM(LEFT) \* MERGEFORMAT </w:instrText>
            </w:r>
            <w:r>
              <w:rPr>
                <w:rFonts w:hint="default" w:ascii="Calibri" w:hAnsi="Calibri" w:eastAsia="宋体" w:cs="Calibri"/>
                <w:i w:val="0"/>
                <w:color w:val="000000"/>
                <w:sz w:val="24"/>
                <w:szCs w:val="24"/>
                <w:u w:val="none"/>
              </w:rPr>
              <w:fldChar w:fldCharType="separate"/>
            </w:r>
            <w:r>
              <w:rPr>
                <w:rFonts w:hint="eastAsia" w:ascii="Calibri" w:hAnsi="Calibri" w:eastAsia="宋体" w:cs="Calibri"/>
                <w:i w:val="0"/>
                <w:color w:val="000000"/>
                <w:sz w:val="24"/>
                <w:szCs w:val="24"/>
                <w:u w:val="none"/>
                <w:lang w:val="en-US" w:eastAsia="zh-CN"/>
              </w:rPr>
              <w:t>83</w:t>
            </w:r>
            <w:r>
              <w:rPr>
                <w:rFonts w:hint="default" w:ascii="Calibri" w:hAnsi="Calibri" w:eastAsia="宋体" w:cs="Calibri"/>
                <w:i w:val="0"/>
                <w:color w:val="000000"/>
                <w:sz w:val="24"/>
                <w:szCs w:val="24"/>
                <w:u w:val="none"/>
              </w:rPr>
              <w:fldChar w:fldCharType="end"/>
            </w:r>
            <w:r>
              <w:rPr>
                <w:rFonts w:hint="eastAsia" w:ascii="Calibri" w:hAnsi="Calibri" w:eastAsia="宋体" w:cs="Calibri"/>
                <w:i w:val="0"/>
                <w:color w:val="000000"/>
                <w:sz w:val="24"/>
                <w:szCs w:val="24"/>
                <w:u w:val="none"/>
                <w:lang w:val="en-US" w:eastAsia="zh-CN"/>
              </w:rPr>
              <w:t>.06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15.06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40</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15.06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15.06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15.06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河南泰庆质量检测有限公司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12.58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12.58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12.58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12.58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12.58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4</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河南省京测检测技术有限公司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13.01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13.01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13.01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83.01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13.01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37</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85.01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13.01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中检集团中原农食产品检测（河南）有限公司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6</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tbl>
      <w:tblPr>
        <w:tblStyle w:val="5"/>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12"/>
        <w:gridCol w:w="1712"/>
        <w:gridCol w:w="1712"/>
        <w:gridCol w:w="17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90" w:hRule="atLeast"/>
        </w:trPr>
        <w:tc>
          <w:tcPr>
            <w:tcW w:w="8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Dialog" w:hAnsi="Dialog" w:cs="Times New Roman"/>
                <w:color w:val="000000"/>
                <w:kern w:val="0"/>
                <w:sz w:val="24"/>
                <w:szCs w:val="24"/>
                <w:lang w:val="en-US" w:eastAsia="zh-CN"/>
              </w:rPr>
              <w:t>河南安必诺检测技术有限公司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2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评审因素</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价格分值（20分）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商务部分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技术部分（45分）</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评委1</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10.26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评委2</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10.26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8"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评委3</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10.26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73"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评委4</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10.26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38</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83.26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91"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评委5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rPr>
            </w:pPr>
            <w:r>
              <w:rPr>
                <w:rFonts w:hint="eastAsia" w:ascii="Calibri" w:hAnsi="Calibri" w:eastAsia="宋体" w:cs="Calibri"/>
                <w:i w:val="0"/>
                <w:color w:val="000000"/>
                <w:sz w:val="21"/>
                <w:szCs w:val="21"/>
                <w:u w:val="none"/>
                <w:lang w:val="en-US" w:eastAsia="zh-CN"/>
              </w:rPr>
              <w:t>10.26</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35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45</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90.26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1" w:hRule="atLeast"/>
        </w:trPr>
        <w:tc>
          <w:tcPr>
            <w:tcW w:w="5136"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Calibri" w:hAnsi="Calibri" w:eastAsia="宋体" w:cs="Calibri"/>
                <w:i w:val="0"/>
                <w:color w:val="000000"/>
                <w:sz w:val="21"/>
                <w:szCs w:val="21"/>
                <w:u w:val="none"/>
                <w:lang w:val="en-US" w:eastAsia="zh-CN"/>
              </w:rPr>
            </w:pPr>
            <w:r>
              <w:rPr>
                <w:rFonts w:hint="eastAsia" w:ascii="Calibri" w:hAnsi="Calibri" w:eastAsia="宋体" w:cs="Calibri"/>
                <w:i w:val="0"/>
                <w:color w:val="000000"/>
                <w:sz w:val="21"/>
                <w:szCs w:val="21"/>
                <w:u w:val="none"/>
                <w:lang w:val="en-US" w:eastAsia="zh-CN"/>
              </w:rPr>
              <w:t>综合名次</w:t>
            </w:r>
          </w:p>
        </w:tc>
        <w:tc>
          <w:tcPr>
            <w:tcW w:w="342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Calibri" w:hAnsi="Calibri" w:eastAsia="宋体" w:cs="Calibri"/>
                <w:i w:val="0"/>
                <w:color w:val="000000"/>
                <w:sz w:val="24"/>
                <w:szCs w:val="24"/>
                <w:u w:val="none"/>
                <w:lang w:val="en-US" w:eastAsia="zh-CN"/>
              </w:rPr>
            </w:pPr>
            <w:r>
              <w:rPr>
                <w:rFonts w:hint="eastAsia" w:ascii="Calibri" w:hAnsi="Calibri" w:eastAsia="宋体" w:cs="Calibri"/>
                <w:i w:val="0"/>
                <w:color w:val="000000"/>
                <w:sz w:val="24"/>
                <w:szCs w:val="24"/>
                <w:u w:val="none"/>
                <w:lang w:val="en-US" w:eastAsia="zh-CN"/>
              </w:rPr>
              <w:t>7</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jc w:val="left"/>
        <w:rPr>
          <w:rFonts w:hint="eastAsia" w:ascii="黑体" w:hAnsi="宋体" w:eastAsia="黑体" w:cs="黑体"/>
          <w:color w:val="000000"/>
          <w:sz w:val="32"/>
          <w:szCs w:val="32"/>
          <w:u w:val="none"/>
          <w:shd w:val="clear" w:fill="FFFFFF"/>
        </w:rPr>
      </w:pPr>
    </w:p>
    <w:p>
      <w:pPr>
        <w:pStyle w:val="4"/>
        <w:keepNext w:val="0"/>
        <w:keepLines w:val="0"/>
        <w:widowControl/>
        <w:suppressLineNumbers w:val="0"/>
        <w:shd w:val="clear" w:fill="FFFFFF"/>
        <w:snapToGrid w:val="0"/>
        <w:spacing w:before="452" w:beforeAutospacing="0" w:after="0" w:afterAutospacing="0" w:line="360" w:lineRule="auto"/>
        <w:ind w:left="0" w:right="0"/>
        <w:jc w:val="left"/>
      </w:pPr>
      <w:r>
        <w:rPr>
          <w:rFonts w:hint="eastAsia" w:ascii="黑体" w:hAnsi="宋体" w:eastAsia="黑体" w:cs="黑体"/>
          <w:color w:val="000000"/>
          <w:sz w:val="32"/>
          <w:szCs w:val="32"/>
          <w:u w:val="none"/>
          <w:shd w:val="clear" w:fill="FFFFFF"/>
          <w:lang w:val="en-US" w:eastAsia="zh-CN"/>
        </w:rPr>
        <w:t>五、</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第一中标候选人</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eastAsia" w:ascii="仿宋" w:hAnsi="仿宋" w:eastAsia="仿宋" w:cs="仿宋"/>
          <w:b w:val="0"/>
          <w:bCs w:val="0"/>
          <w:sz w:val="32"/>
          <w:szCs w:val="32"/>
        </w:rPr>
      </w:pPr>
      <w:r>
        <w:rPr>
          <w:rFonts w:hint="eastAsia" w:ascii="仿宋" w:hAnsi="仿宋" w:eastAsia="仿宋" w:cs="仿宋"/>
          <w:color w:val="000000"/>
          <w:sz w:val="32"/>
          <w:szCs w:val="32"/>
          <w:u w:val="none"/>
          <w:shd w:val="clear" w:fill="FFFFFF"/>
        </w:rPr>
        <w:t>（一）中标候选人（中标人）名称：</w:t>
      </w:r>
      <w:r>
        <w:rPr>
          <w:rFonts w:hint="eastAsia" w:ascii="仿宋" w:hAnsi="仿宋" w:eastAsia="仿宋" w:cs="仿宋"/>
          <w:b w:val="0"/>
          <w:bCs w:val="0"/>
          <w:color w:val="000000"/>
          <w:kern w:val="0"/>
          <w:sz w:val="32"/>
          <w:szCs w:val="32"/>
          <w:lang w:val="en-US" w:eastAsia="zh-CN"/>
        </w:rPr>
        <w:t>郑州谱尼测试技术有限公司</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pPr>
      <w:r>
        <w:rPr>
          <w:rFonts w:hint="eastAsia" w:ascii="仿宋" w:hAnsi="仿宋" w:eastAsia="仿宋" w:cs="仿宋"/>
          <w:color w:val="000000"/>
          <w:sz w:val="32"/>
          <w:szCs w:val="32"/>
          <w:u w:val="none"/>
          <w:shd w:val="clear" w:fill="FFFFFF"/>
        </w:rPr>
        <w:t>（二）地址：</w:t>
      </w:r>
      <w:r>
        <w:rPr>
          <w:rFonts w:hint="eastAsia" w:ascii="仿宋" w:hAnsi="仿宋" w:eastAsia="仿宋" w:cs="仿宋"/>
          <w:color w:val="000000"/>
          <w:sz w:val="32"/>
          <w:szCs w:val="32"/>
          <w:u w:val="none"/>
          <w:shd w:val="clear" w:fill="FFFFFF"/>
          <w:lang w:val="en-US" w:eastAsia="zh-CN"/>
        </w:rPr>
        <w:t>郑州市高新技术产业区梧桐街39号北地块机械加工车间二2-3层</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董晨</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0371--69350670</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pPr>
      <w:r>
        <w:rPr>
          <w:rFonts w:hint="eastAsia" w:ascii="仿宋" w:hAnsi="仿宋" w:eastAsia="仿宋" w:cs="仿宋"/>
          <w:color w:val="000000"/>
          <w:sz w:val="32"/>
          <w:szCs w:val="32"/>
          <w:u w:val="none"/>
          <w:shd w:val="clear" w:fill="FFFFFF"/>
        </w:rPr>
        <w:t>（四）中标金额：</w:t>
      </w:r>
      <w:r>
        <w:rPr>
          <w:rFonts w:hint="eastAsia" w:ascii="Dialog" w:hAnsi="Dialog" w:cs="Times New Roman"/>
          <w:color w:val="000000"/>
          <w:kern w:val="0"/>
          <w:sz w:val="32"/>
          <w:szCs w:val="32"/>
          <w:lang w:val="en-US" w:eastAsia="zh-CN"/>
        </w:rPr>
        <w:t>714.27</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第二中标候选人</w:t>
      </w:r>
    </w:p>
    <w:p>
      <w:pPr>
        <w:pStyle w:val="4"/>
        <w:keepNext w:val="0"/>
        <w:keepLines w:val="0"/>
        <w:widowControl/>
        <w:numPr>
          <w:ilvl w:val="0"/>
          <w:numId w:val="1"/>
        </w:numPr>
        <w:suppressLineNumbers w:val="0"/>
        <w:shd w:val="clear" w:fill="FFFFFF"/>
        <w:snapToGrid w:val="0"/>
        <w:spacing w:before="452" w:beforeAutospacing="0" w:after="0" w:afterAutospacing="0" w:line="360" w:lineRule="auto"/>
        <w:ind w:left="0" w:right="0" w:firstLine="641"/>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color w:val="000000"/>
          <w:kern w:val="0"/>
          <w:sz w:val="32"/>
          <w:szCs w:val="32"/>
          <w:lang w:val="en-US" w:eastAsia="zh-CN"/>
        </w:rPr>
        <w:t>河南中测技术检测服务有限公司</w:t>
      </w:r>
    </w:p>
    <w:p>
      <w:pPr>
        <w:pStyle w:val="4"/>
        <w:keepNext w:val="0"/>
        <w:keepLines w:val="0"/>
        <w:widowControl/>
        <w:numPr>
          <w:ilvl w:val="0"/>
          <w:numId w:val="1"/>
        </w:numPr>
        <w:suppressLineNumbers w:val="0"/>
        <w:shd w:val="clear" w:fill="FFFFFF"/>
        <w:snapToGrid w:val="0"/>
        <w:spacing w:before="452" w:beforeAutospacing="0" w:after="0" w:afterAutospacing="0" w:line="360" w:lineRule="auto"/>
        <w:ind w:left="0" w:right="0" w:firstLine="641"/>
        <w:jc w:val="left"/>
      </w:pPr>
      <w:r>
        <w:rPr>
          <w:rFonts w:hint="eastAsia" w:ascii="仿宋" w:hAnsi="仿宋" w:eastAsia="仿宋" w:cs="仿宋"/>
          <w:color w:val="000000"/>
          <w:sz w:val="32"/>
          <w:szCs w:val="32"/>
          <w:u w:val="none"/>
          <w:shd w:val="clear" w:fill="FFFFFF"/>
        </w:rPr>
        <w:t>地址：</w:t>
      </w:r>
      <w:r>
        <w:rPr>
          <w:rFonts w:hint="eastAsia" w:ascii="仿宋" w:hAnsi="仿宋" w:eastAsia="仿宋" w:cs="仿宋"/>
          <w:color w:val="000000"/>
          <w:sz w:val="32"/>
          <w:szCs w:val="32"/>
          <w:u w:val="none"/>
          <w:shd w:val="clear" w:fill="FFFFFF"/>
          <w:lang w:val="en-US" w:eastAsia="zh-CN"/>
        </w:rPr>
        <w:t>郑州高新技术产业开发区西三环路289号</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张进绰</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w:t>
      </w:r>
      <w:r>
        <w:rPr>
          <w:rFonts w:hint="eastAsia" w:ascii="仿宋" w:hAnsi="仿宋" w:eastAsia="仿宋" w:cs="仿宋"/>
          <w:color w:val="000000"/>
          <w:sz w:val="32"/>
          <w:szCs w:val="32"/>
          <w:u w:val="none"/>
          <w:shd w:val="clear" w:fill="FFFFFF"/>
          <w:lang w:val="en-US" w:eastAsia="zh-CN"/>
        </w:rPr>
        <w:t>1--86659986</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1055.22</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第三中标候选人</w:t>
      </w:r>
    </w:p>
    <w:p>
      <w:pPr>
        <w:pStyle w:val="4"/>
        <w:keepNext w:val="0"/>
        <w:keepLines w:val="0"/>
        <w:widowControl/>
        <w:numPr>
          <w:ilvl w:val="0"/>
          <w:numId w:val="2"/>
        </w:numPr>
        <w:suppressLineNumbers w:val="0"/>
        <w:shd w:val="clear" w:fill="FFFFFF"/>
        <w:snapToGrid w:val="0"/>
        <w:spacing w:before="452" w:beforeAutospacing="0" w:after="0" w:afterAutospacing="0" w:line="360" w:lineRule="auto"/>
        <w:ind w:left="0" w:right="0" w:firstLine="641"/>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color w:val="000000"/>
          <w:kern w:val="0"/>
          <w:sz w:val="32"/>
          <w:szCs w:val="32"/>
          <w:lang w:val="en-US" w:eastAsia="zh-CN"/>
        </w:rPr>
        <w:t>河南国康检测技术有限公司</w:t>
      </w:r>
    </w:p>
    <w:p>
      <w:pPr>
        <w:pStyle w:val="4"/>
        <w:keepNext w:val="0"/>
        <w:keepLines w:val="0"/>
        <w:widowControl/>
        <w:numPr>
          <w:ilvl w:val="0"/>
          <w:numId w:val="2"/>
        </w:numPr>
        <w:suppressLineNumbers w:val="0"/>
        <w:shd w:val="clear" w:fill="FFFFFF"/>
        <w:snapToGrid w:val="0"/>
        <w:spacing w:before="452" w:beforeAutospacing="0" w:after="0" w:afterAutospacing="0" w:line="360" w:lineRule="auto"/>
        <w:ind w:left="0" w:right="0" w:firstLine="641"/>
        <w:jc w:val="left"/>
      </w:pPr>
      <w:r>
        <w:rPr>
          <w:rFonts w:hint="eastAsia" w:ascii="仿宋" w:hAnsi="仿宋" w:eastAsia="仿宋" w:cs="仿宋"/>
          <w:color w:val="000000"/>
          <w:sz w:val="32"/>
          <w:szCs w:val="32"/>
          <w:u w:val="none"/>
          <w:shd w:val="clear" w:fill="FFFFFF"/>
        </w:rPr>
        <w:t>地址：郑州市</w:t>
      </w:r>
      <w:r>
        <w:rPr>
          <w:rFonts w:hint="eastAsia" w:ascii="仿宋" w:hAnsi="仿宋" w:eastAsia="仿宋" w:cs="仿宋"/>
          <w:color w:val="000000"/>
          <w:sz w:val="32"/>
          <w:szCs w:val="32"/>
          <w:u w:val="none"/>
          <w:shd w:val="clear" w:fill="FFFFFF"/>
          <w:lang w:val="en-US" w:eastAsia="zh-CN"/>
        </w:rPr>
        <w:t>中原区新达路与西四环交叉口</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张艳博</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0371</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63461896</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948.42</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四</w:t>
      </w:r>
      <w:r>
        <w:rPr>
          <w:rFonts w:hint="eastAsia" w:ascii="仿宋" w:hAnsi="仿宋" w:eastAsia="仿宋" w:cs="仿宋"/>
          <w:b/>
          <w:bCs/>
          <w:color w:val="000000"/>
          <w:sz w:val="32"/>
          <w:szCs w:val="32"/>
          <w:u w:val="none"/>
          <w:shd w:val="clear" w:fill="FFFFFF"/>
        </w:rPr>
        <w:t>中标候选人</w:t>
      </w:r>
    </w:p>
    <w:p>
      <w:pPr>
        <w:pStyle w:val="4"/>
        <w:keepNext w:val="0"/>
        <w:keepLines w:val="0"/>
        <w:widowControl/>
        <w:numPr>
          <w:ilvl w:val="0"/>
          <w:numId w:val="3"/>
        </w:numPr>
        <w:suppressLineNumbers w:val="0"/>
        <w:shd w:val="clear" w:fill="FFFFFF"/>
        <w:snapToGrid w:val="0"/>
        <w:spacing w:before="452" w:beforeAutospacing="0" w:after="0" w:afterAutospacing="0" w:line="360" w:lineRule="auto"/>
        <w:ind w:right="0" w:rightChars="0" w:firstLine="640" w:firstLineChars="2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b w:val="0"/>
          <w:bCs w:val="0"/>
          <w:color w:val="000000"/>
          <w:kern w:val="0"/>
          <w:sz w:val="32"/>
          <w:szCs w:val="32"/>
          <w:lang w:val="en-US" w:eastAsia="zh-CN"/>
        </w:rPr>
        <w:t>河南泰庆质量检测有限公司</w:t>
      </w:r>
    </w:p>
    <w:p>
      <w:pPr>
        <w:pStyle w:val="4"/>
        <w:keepNext w:val="0"/>
        <w:keepLines w:val="0"/>
        <w:widowControl/>
        <w:numPr>
          <w:ilvl w:val="0"/>
          <w:numId w:val="3"/>
        </w:numPr>
        <w:suppressLineNumbers w:val="0"/>
        <w:shd w:val="clear" w:fill="FFFFFF"/>
        <w:snapToGrid w:val="0"/>
        <w:spacing w:before="452" w:beforeAutospacing="0" w:after="0" w:afterAutospacing="0" w:line="360" w:lineRule="auto"/>
        <w:ind w:right="0" w:rightChars="0" w:firstLine="640" w:firstLineChars="200"/>
        <w:jc w:val="left"/>
      </w:pPr>
      <w:r>
        <w:rPr>
          <w:rFonts w:hint="eastAsia" w:ascii="仿宋" w:hAnsi="仿宋" w:eastAsia="仿宋" w:cs="仿宋"/>
          <w:color w:val="000000"/>
          <w:sz w:val="32"/>
          <w:szCs w:val="32"/>
          <w:u w:val="none"/>
          <w:shd w:val="clear" w:fill="FFFFFF"/>
        </w:rPr>
        <w:t>地址：</w:t>
      </w:r>
      <w:r>
        <w:rPr>
          <w:rFonts w:hint="eastAsia" w:ascii="仿宋" w:hAnsi="仿宋" w:eastAsia="仿宋" w:cs="仿宋"/>
          <w:color w:val="000000"/>
          <w:sz w:val="32"/>
          <w:szCs w:val="32"/>
          <w:u w:val="none"/>
          <w:shd w:val="clear" w:fill="FFFFFF"/>
          <w:lang w:val="en-US" w:eastAsia="zh-CN"/>
        </w:rPr>
        <w:t>河南自贸试验区郑州片区（经开）第八大街160号附15虚一层东侧、二层</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王宗汉</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0371</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56668065</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1135.59</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五</w:t>
      </w:r>
      <w:r>
        <w:rPr>
          <w:rFonts w:hint="eastAsia" w:ascii="仿宋" w:hAnsi="仿宋" w:eastAsia="仿宋" w:cs="仿宋"/>
          <w:b/>
          <w:bCs/>
          <w:color w:val="000000"/>
          <w:sz w:val="32"/>
          <w:szCs w:val="32"/>
          <w:u w:val="none"/>
          <w:shd w:val="clear" w:fill="FFFFFF"/>
        </w:rPr>
        <w:t>中标候选人</w:t>
      </w:r>
    </w:p>
    <w:p>
      <w:pPr>
        <w:pStyle w:val="4"/>
        <w:keepNext w:val="0"/>
        <w:keepLines w:val="0"/>
        <w:widowControl/>
        <w:numPr>
          <w:ilvl w:val="0"/>
          <w:numId w:val="4"/>
        </w:numPr>
        <w:suppressLineNumbers w:val="0"/>
        <w:shd w:val="clear" w:fill="FFFFFF"/>
        <w:snapToGrid w:val="0"/>
        <w:spacing w:before="452" w:beforeAutospacing="0" w:after="0" w:afterAutospacing="0" w:line="360" w:lineRule="auto"/>
        <w:ind w:leftChars="200" w:right="0" w:rightChars="0" w:firstLine="320" w:firstLineChars="100"/>
        <w:jc w:val="left"/>
        <w:rPr>
          <w:rFonts w:hint="eastAsia" w:ascii="仿宋" w:hAnsi="仿宋" w:eastAsia="仿宋" w:cs="仿宋"/>
          <w:b w:val="0"/>
          <w:bCs w:val="0"/>
          <w:color w:val="000000"/>
          <w:kern w:val="0"/>
          <w:sz w:val="32"/>
          <w:szCs w:val="32"/>
          <w:lang w:val="en-US" w:eastAsia="zh-CN"/>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color w:val="000000"/>
          <w:kern w:val="0"/>
          <w:sz w:val="32"/>
          <w:szCs w:val="32"/>
          <w:lang w:val="en-US" w:eastAsia="zh-CN"/>
        </w:rPr>
        <w:t>河南省京测检测技术有限公司</w:t>
      </w:r>
    </w:p>
    <w:p>
      <w:pPr>
        <w:pStyle w:val="4"/>
        <w:keepNext w:val="0"/>
        <w:keepLines w:val="0"/>
        <w:widowControl/>
        <w:numPr>
          <w:ilvl w:val="0"/>
          <w:numId w:val="4"/>
        </w:numPr>
        <w:suppressLineNumbers w:val="0"/>
        <w:shd w:val="clear" w:fill="FFFFFF"/>
        <w:snapToGrid w:val="0"/>
        <w:spacing w:before="452" w:beforeAutospacing="0" w:after="0" w:afterAutospacing="0" w:line="360" w:lineRule="auto"/>
        <w:ind w:leftChars="200" w:right="0" w:rightChars="0" w:firstLine="320" w:firstLineChars="100"/>
        <w:jc w:val="left"/>
      </w:pPr>
      <w:r>
        <w:rPr>
          <w:rFonts w:hint="eastAsia" w:ascii="仿宋" w:hAnsi="仿宋" w:eastAsia="仿宋" w:cs="仿宋"/>
          <w:color w:val="000000"/>
          <w:sz w:val="32"/>
          <w:szCs w:val="32"/>
          <w:u w:val="none"/>
          <w:shd w:val="clear" w:fill="FFFFFF"/>
        </w:rPr>
        <w:t>地址：</w:t>
      </w:r>
      <w:r>
        <w:rPr>
          <w:rFonts w:hint="eastAsia" w:ascii="仿宋" w:hAnsi="仿宋" w:eastAsia="仿宋" w:cs="仿宋"/>
          <w:color w:val="000000"/>
          <w:sz w:val="32"/>
          <w:szCs w:val="32"/>
          <w:u w:val="none"/>
          <w:shd w:val="clear" w:fill="FFFFFF"/>
          <w:lang w:val="en-US" w:eastAsia="zh-CN"/>
        </w:rPr>
        <w:t>郑州高新技术产业开发区红松路36号院2号楼2层07号</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张洋</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0371</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86546500</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1097.62</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六</w:t>
      </w:r>
      <w:r>
        <w:rPr>
          <w:rFonts w:hint="eastAsia" w:ascii="仿宋" w:hAnsi="仿宋" w:eastAsia="仿宋" w:cs="仿宋"/>
          <w:b/>
          <w:bCs/>
          <w:color w:val="000000"/>
          <w:sz w:val="32"/>
          <w:szCs w:val="32"/>
          <w:u w:val="none"/>
          <w:shd w:val="clear" w:fill="FFFFFF"/>
        </w:rPr>
        <w:t>中标候选人</w:t>
      </w:r>
    </w:p>
    <w:p>
      <w:pPr>
        <w:pStyle w:val="4"/>
        <w:keepNext w:val="0"/>
        <w:keepLines w:val="0"/>
        <w:widowControl/>
        <w:numPr>
          <w:ilvl w:val="0"/>
          <w:numId w:val="5"/>
        </w:numPr>
        <w:suppressLineNumbers w:val="0"/>
        <w:shd w:val="clear" w:fill="FFFFFF"/>
        <w:snapToGrid w:val="0"/>
        <w:spacing w:before="452" w:beforeAutospacing="0" w:after="0" w:afterAutospacing="0" w:line="360" w:lineRule="auto"/>
        <w:ind w:leftChars="300" w:right="0" w:rightChars="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color w:val="000000"/>
          <w:kern w:val="0"/>
          <w:sz w:val="32"/>
          <w:szCs w:val="32"/>
          <w:lang w:val="en-US" w:eastAsia="zh-CN"/>
        </w:rPr>
        <w:t>中检集团中原农食产品检测（河南）有限公司</w:t>
      </w:r>
    </w:p>
    <w:p>
      <w:pPr>
        <w:pStyle w:val="4"/>
        <w:keepNext w:val="0"/>
        <w:keepLines w:val="0"/>
        <w:widowControl/>
        <w:numPr>
          <w:ilvl w:val="0"/>
          <w:numId w:val="5"/>
        </w:numPr>
        <w:suppressLineNumbers w:val="0"/>
        <w:shd w:val="clear" w:fill="FFFFFF"/>
        <w:snapToGrid w:val="0"/>
        <w:spacing w:before="452" w:beforeAutospacing="0" w:after="0" w:afterAutospacing="0" w:line="360" w:lineRule="auto"/>
        <w:ind w:leftChars="300" w:right="0" w:rightChars="0" w:firstLine="640" w:firstLineChars="200"/>
        <w:jc w:val="left"/>
      </w:pPr>
      <w:r>
        <w:rPr>
          <w:rFonts w:hint="eastAsia" w:ascii="仿宋" w:hAnsi="仿宋" w:eastAsia="仿宋" w:cs="仿宋"/>
          <w:color w:val="000000"/>
          <w:sz w:val="32"/>
          <w:szCs w:val="32"/>
          <w:u w:val="none"/>
          <w:shd w:val="clear" w:fill="FFFFFF"/>
        </w:rPr>
        <w:t>地址：</w:t>
      </w:r>
      <w:r>
        <w:rPr>
          <w:rFonts w:hint="eastAsia" w:ascii="仿宋" w:hAnsi="仿宋" w:eastAsia="仿宋" w:cs="仿宋"/>
          <w:color w:val="000000"/>
          <w:sz w:val="32"/>
          <w:szCs w:val="32"/>
          <w:u w:val="none"/>
          <w:shd w:val="clear" w:fill="FFFFFF"/>
          <w:lang w:val="en-US" w:eastAsia="zh-CN"/>
        </w:rPr>
        <w:t>郑州市金水区民航路17号院</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赵亚孟</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0371</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55196772</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1298.82</w:t>
      </w:r>
      <w:r>
        <w:rPr>
          <w:rFonts w:hint="eastAsia" w:ascii="仿宋" w:hAnsi="仿宋" w:eastAsia="仿宋" w:cs="仿宋"/>
          <w:color w:val="000000"/>
          <w:sz w:val="32"/>
          <w:szCs w:val="32"/>
          <w:u w:val="none"/>
          <w:shd w:val="clear" w:fill="FFFFFF"/>
        </w:rPr>
        <w:t>元</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b/>
          <w:bCs/>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七</w:t>
      </w:r>
      <w:r>
        <w:rPr>
          <w:rFonts w:hint="eastAsia" w:ascii="仿宋" w:hAnsi="仿宋" w:eastAsia="仿宋" w:cs="仿宋"/>
          <w:b/>
          <w:bCs/>
          <w:color w:val="000000"/>
          <w:sz w:val="32"/>
          <w:szCs w:val="32"/>
          <w:u w:val="none"/>
          <w:shd w:val="clear" w:fill="FFFFFF"/>
        </w:rPr>
        <w:t>中标候选人</w:t>
      </w:r>
    </w:p>
    <w:p>
      <w:pPr>
        <w:pStyle w:val="4"/>
        <w:keepNext w:val="0"/>
        <w:keepLines w:val="0"/>
        <w:widowControl/>
        <w:numPr>
          <w:ilvl w:val="0"/>
          <w:numId w:val="6"/>
        </w:numPr>
        <w:suppressLineNumbers w:val="0"/>
        <w:shd w:val="clear" w:fill="FFFFFF"/>
        <w:snapToGrid w:val="0"/>
        <w:spacing w:before="452" w:beforeAutospacing="0" w:after="0" w:afterAutospacing="0" w:line="360" w:lineRule="auto"/>
        <w:ind w:right="0" w:rightChars="0"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sz w:val="32"/>
          <w:szCs w:val="32"/>
          <w:u w:val="none"/>
          <w:shd w:val="clear" w:fill="FFFFFF"/>
        </w:rPr>
        <w:t>中标候选人（中标人）名称：</w:t>
      </w:r>
      <w:r>
        <w:rPr>
          <w:rFonts w:hint="eastAsia" w:ascii="仿宋" w:hAnsi="仿宋" w:eastAsia="仿宋" w:cs="仿宋"/>
          <w:color w:val="000000"/>
          <w:kern w:val="0"/>
          <w:sz w:val="32"/>
          <w:szCs w:val="32"/>
          <w:lang w:val="en-US" w:eastAsia="zh-CN"/>
        </w:rPr>
        <w:t>河南安必诺检测技术有限公司</w:t>
      </w:r>
    </w:p>
    <w:p>
      <w:pPr>
        <w:pStyle w:val="4"/>
        <w:keepNext w:val="0"/>
        <w:keepLines w:val="0"/>
        <w:widowControl/>
        <w:numPr>
          <w:ilvl w:val="0"/>
          <w:numId w:val="6"/>
        </w:numPr>
        <w:suppressLineNumbers w:val="0"/>
        <w:shd w:val="clear" w:fill="FFFFFF"/>
        <w:snapToGrid w:val="0"/>
        <w:spacing w:before="452" w:beforeAutospacing="0" w:after="0" w:afterAutospacing="0" w:line="360" w:lineRule="auto"/>
        <w:ind w:right="0" w:rightChars="0" w:firstLine="640" w:firstLineChars="200"/>
        <w:jc w:val="left"/>
      </w:pPr>
      <w:r>
        <w:rPr>
          <w:rFonts w:hint="eastAsia" w:ascii="仿宋" w:hAnsi="仿宋" w:eastAsia="仿宋" w:cs="仿宋"/>
          <w:color w:val="000000"/>
          <w:sz w:val="32"/>
          <w:szCs w:val="32"/>
          <w:u w:val="none"/>
          <w:shd w:val="clear" w:fill="FFFFFF"/>
        </w:rPr>
        <w:t>地址：</w:t>
      </w:r>
      <w:r>
        <w:rPr>
          <w:rFonts w:hint="eastAsia" w:ascii="仿宋" w:hAnsi="仿宋" w:eastAsia="仿宋" w:cs="仿宋"/>
          <w:color w:val="000000"/>
          <w:sz w:val="32"/>
          <w:szCs w:val="32"/>
          <w:u w:val="none"/>
          <w:shd w:val="clear" w:fill="FFFFFF"/>
          <w:lang w:val="en-US" w:eastAsia="zh-CN"/>
        </w:rPr>
        <w:t>郑州高新技术产业开发区长椿路</w:t>
      </w:r>
      <w:r>
        <w:rPr>
          <w:rFonts w:hint="eastAsia" w:ascii="仿宋" w:hAnsi="仿宋" w:eastAsia="仿宋" w:cs="仿宋"/>
          <w:color w:val="000000"/>
          <w:sz w:val="32"/>
          <w:szCs w:val="32"/>
          <w:u w:val="none"/>
          <w:shd w:val="clear" w:fill="FFFFFF"/>
          <w:lang w:val="en-US"/>
        </w:rPr>
        <w:t xml:space="preserve"> </w:t>
      </w:r>
    </w:p>
    <w:p>
      <w:pPr>
        <w:pStyle w:val="4"/>
        <w:keepNext w:val="0"/>
        <w:keepLines w:val="0"/>
        <w:widowControl/>
        <w:suppressLineNumbers w:val="0"/>
        <w:shd w:val="clear" w:fill="FFFFFF"/>
        <w:snapToGrid w:val="0"/>
        <w:spacing w:before="452" w:beforeAutospacing="0" w:after="0" w:afterAutospacing="0" w:line="360" w:lineRule="auto"/>
        <w:ind w:left="0" w:right="0" w:firstLine="641"/>
        <w:jc w:val="left"/>
        <w:rPr>
          <w:rFonts w:hint="default" w:eastAsia="仿宋"/>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于淼</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rPr>
        <w:t>0371</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eastAsia="zh-CN"/>
        </w:rPr>
        <w:t>63303095</w:t>
      </w:r>
    </w:p>
    <w:p>
      <w:pPr>
        <w:pStyle w:val="4"/>
        <w:keepNext w:val="0"/>
        <w:keepLines w:val="0"/>
        <w:widowControl/>
        <w:suppressLineNumbers w:val="0"/>
        <w:shd w:val="clear" w:fill="FFFFFF"/>
        <w:snapToGrid w:val="0"/>
        <w:spacing w:before="452" w:beforeAutospacing="0" w:after="0" w:afterAutospacing="0" w:line="360" w:lineRule="auto"/>
        <w:ind w:left="0" w:right="0" w:firstLine="630"/>
        <w:jc w:val="left"/>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kern w:val="0"/>
          <w:sz w:val="32"/>
          <w:szCs w:val="32"/>
          <w:lang w:val="en-US" w:eastAsia="zh-CN"/>
        </w:rPr>
        <w:t>1329.80</w:t>
      </w:r>
      <w:r>
        <w:rPr>
          <w:rFonts w:hint="eastAsia" w:ascii="仿宋" w:hAnsi="仿宋" w:eastAsia="仿宋" w:cs="仿宋"/>
          <w:color w:val="000000"/>
          <w:sz w:val="32"/>
          <w:szCs w:val="32"/>
          <w:u w:val="none"/>
          <w:shd w:val="clear" w:fill="FFFFFF"/>
        </w:rPr>
        <w:t>元</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firstLine="640"/>
        <w:jc w:val="left"/>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六、</w:t>
      </w:r>
      <w:r>
        <w:rPr>
          <w:rFonts w:hint="eastAsia" w:ascii="黑体" w:hAnsi="宋体" w:eastAsia="黑体" w:cs="黑体"/>
          <w:color w:val="000000"/>
          <w:sz w:val="32"/>
          <w:szCs w:val="32"/>
          <w:u w:val="none"/>
          <w:shd w:val="clear" w:fill="FFFFFF"/>
        </w:rPr>
        <w:t>投标人根据评标委员会要求进行的澄清、说明或者补正：</w:t>
      </w:r>
      <w:r>
        <w:rPr>
          <w:rFonts w:hint="eastAsia" w:ascii="黑体" w:hAnsi="宋体" w:eastAsia="黑体" w:cs="黑体"/>
          <w:color w:val="000000"/>
          <w:sz w:val="32"/>
          <w:szCs w:val="32"/>
          <w:u w:val="none"/>
          <w:shd w:val="clear" w:fill="FFFFFF"/>
          <w:lang w:val="en-US" w:eastAsia="zh-CN"/>
        </w:rPr>
        <w:t>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firstLine="640"/>
        <w:jc w:val="left"/>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七</w:t>
      </w:r>
      <w:r>
        <w:rPr>
          <w:rFonts w:hint="eastAsia" w:ascii="黑体" w:hAnsi="宋体" w:eastAsia="黑体" w:cs="黑体"/>
          <w:color w:val="000000"/>
          <w:sz w:val="32"/>
          <w:szCs w:val="32"/>
          <w:u w:val="none"/>
          <w:shd w:val="clear" w:fill="FFFFFF"/>
        </w:rPr>
        <w:t>、是否存在评标委员会成员更换：无。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right="0" w:firstLine="640" w:firstLineChars="200"/>
        <w:jc w:val="left"/>
        <w:rPr>
          <w:rFonts w:hint="eastAsia" w:ascii="仿宋" w:hAnsi="仿宋" w:eastAsia="仿宋" w:cs="仿宋"/>
          <w:color w:val="000000"/>
          <w:sz w:val="32"/>
          <w:szCs w:val="32"/>
          <w:u w:val="none"/>
          <w:shd w:val="clear" w:fill="FFFFFF"/>
        </w:rPr>
      </w:pPr>
      <w:r>
        <w:rPr>
          <w:rFonts w:hint="eastAsia" w:ascii="黑体" w:hAnsi="宋体" w:eastAsia="黑体" w:cs="黑体"/>
          <w:color w:val="000000"/>
          <w:sz w:val="32"/>
          <w:szCs w:val="32"/>
          <w:u w:val="none"/>
          <w:shd w:val="clear" w:fill="FFFFFF"/>
        </w:rPr>
        <w:t>评标委员会</w:t>
      </w:r>
      <w:r>
        <w:rPr>
          <w:rFonts w:hint="eastAsia" w:ascii="黑体" w:hAnsi="宋体" w:eastAsia="黑体" w:cs="黑体"/>
          <w:color w:val="000000"/>
          <w:sz w:val="32"/>
          <w:szCs w:val="32"/>
          <w:u w:val="none"/>
          <w:shd w:val="clear" w:fill="FFFFFF"/>
          <w:lang w:val="en-US" w:eastAsia="zh-CN"/>
        </w:rPr>
        <w:t>主任签字</w:t>
      </w:r>
      <w:r>
        <w:rPr>
          <w:rFonts w:hint="eastAsia" w:ascii="仿宋" w:hAnsi="仿宋" w:eastAsia="仿宋" w:cs="仿宋"/>
          <w:color w:val="000000"/>
          <w:sz w:val="32"/>
          <w:szCs w:val="32"/>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right="0" w:firstLine="640" w:firstLineChars="200"/>
        <w:jc w:val="left"/>
        <w:rPr>
          <w:rFonts w:hint="eastAsia" w:ascii="黑体" w:hAnsi="黑体" w:eastAsia="黑体" w:cs="黑体"/>
          <w:color w:val="000000"/>
          <w:sz w:val="32"/>
          <w:szCs w:val="32"/>
          <w:u w:val="none"/>
          <w:shd w:val="clear" w:fill="FFFFFF"/>
          <w:lang w:val="en-US" w:eastAsia="zh-CN"/>
        </w:rPr>
      </w:pPr>
      <w:r>
        <w:rPr>
          <w:rFonts w:hint="eastAsia" w:ascii="黑体" w:hAnsi="黑体" w:eastAsia="黑体" w:cs="黑体"/>
          <w:color w:val="000000"/>
          <w:sz w:val="32"/>
          <w:szCs w:val="32"/>
          <w:u w:val="none"/>
          <w:shd w:val="clear" w:fill="FFFFFF"/>
          <w:lang w:val="en-US" w:eastAsia="zh-CN"/>
        </w:rPr>
        <w:t>评标委员会成员</w:t>
      </w:r>
      <w:r>
        <w:rPr>
          <w:rFonts w:hint="eastAsia" w:ascii="黑体" w:hAnsi="宋体" w:eastAsia="黑体" w:cs="黑体"/>
          <w:color w:val="000000"/>
          <w:sz w:val="32"/>
          <w:szCs w:val="32"/>
          <w:u w:val="none"/>
          <w:shd w:val="clear" w:fill="FFFFFF"/>
          <w:lang w:val="en-US" w:eastAsia="zh-CN"/>
        </w:rPr>
        <w:t>签字</w:t>
      </w:r>
      <w:r>
        <w:rPr>
          <w:rFonts w:hint="eastAsia" w:ascii="黑体" w:hAnsi="黑体" w:eastAsia="黑体" w:cs="黑体"/>
          <w:color w:val="000000"/>
          <w:sz w:val="32"/>
          <w:szCs w:val="32"/>
          <w:u w:val="none"/>
          <w:shd w:val="clear" w:fill="FFFFFF"/>
          <w:lang w:val="en-US" w:eastAsia="zh-CN"/>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firstLine="640"/>
        <w:jc w:val="left"/>
        <w:rPr>
          <w:rFonts w:hint="eastAsia" w:ascii="黑体" w:hAnsi="黑体" w:eastAsia="黑体" w:cs="黑体"/>
          <w:color w:val="000000"/>
          <w:sz w:val="32"/>
          <w:szCs w:val="32"/>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240" w:lineRule="auto"/>
        <w:ind w:left="0" w:right="0" w:firstLine="640"/>
        <w:jc w:val="left"/>
        <w:rPr>
          <w:rFonts w:hint="eastAsia" w:ascii="黑体" w:hAnsi="黑体" w:eastAsia="黑体" w:cs="黑体"/>
          <w:color w:val="000000"/>
          <w:sz w:val="32"/>
          <w:szCs w:val="32"/>
          <w:u w:val="none"/>
          <w:shd w:val="clear" w:fill="FFFFFF"/>
          <w:lang w:val="en-US" w:eastAsia="zh-CN"/>
        </w:rPr>
      </w:pPr>
    </w:p>
    <w:p>
      <w:pPr>
        <w:pStyle w:val="4"/>
        <w:keepNext w:val="0"/>
        <w:keepLines w:val="0"/>
        <w:widowControl/>
        <w:suppressLineNumbers w:val="0"/>
        <w:shd w:val="clear" w:fill="FFFFFF"/>
        <w:snapToGrid w:val="0"/>
        <w:spacing w:before="452" w:beforeAutospacing="0" w:after="0" w:afterAutospacing="0" w:line="240" w:lineRule="auto"/>
        <w:ind w:left="0" w:right="0" w:firstLine="5440" w:firstLineChars="1700"/>
        <w:jc w:val="left"/>
      </w:pPr>
      <w:r>
        <w:rPr>
          <w:rFonts w:hint="eastAsia" w:ascii="仿宋" w:hAnsi="仿宋" w:eastAsia="仿宋" w:cs="仿宋"/>
          <w:color w:val="000000"/>
          <w:sz w:val="32"/>
          <w:szCs w:val="32"/>
          <w:u w:val="none"/>
          <w:shd w:val="clear" w:fill="FFFFFF"/>
          <w:lang w:val="en-US" w:eastAsia="zh-CN"/>
        </w:rPr>
        <w:t xml:space="preserve"> 2019年5月9日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ialog">
    <w:altName w:val="Times New Roman"/>
    <w:panose1 w:val="00000000000000000000"/>
    <w:charset w:val="00"/>
    <w:family w:val="roman"/>
    <w:pitch w:val="default"/>
    <w:sig w:usb0="00000000" w:usb1="00000000" w:usb2="00000000" w:usb3="00000000" w:csb0="00000001" w:csb1="00000000"/>
  </w:font>
  <w:font w:name="Calibri Light">
    <w:panose1 w:val="020F0302020204030204"/>
    <w:charset w:val="00"/>
    <w:family w:val="auto"/>
    <w:pitch w:val="default"/>
    <w:sig w:usb0="E0002A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8</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A0726C"/>
    <w:multiLevelType w:val="singleLevel"/>
    <w:tmpl w:val="92A0726C"/>
    <w:lvl w:ilvl="0" w:tentative="0">
      <w:start w:val="1"/>
      <w:numFmt w:val="chineseCounting"/>
      <w:suff w:val="nothing"/>
      <w:lvlText w:val="（%1）"/>
      <w:lvlJc w:val="left"/>
      <w:rPr>
        <w:rFonts w:hint="eastAsia"/>
      </w:rPr>
    </w:lvl>
  </w:abstractNum>
  <w:abstractNum w:abstractNumId="1">
    <w:nsid w:val="A386F1D4"/>
    <w:multiLevelType w:val="singleLevel"/>
    <w:tmpl w:val="A386F1D4"/>
    <w:lvl w:ilvl="0" w:tentative="0">
      <w:start w:val="1"/>
      <w:numFmt w:val="chineseCounting"/>
      <w:suff w:val="nothing"/>
      <w:lvlText w:val="（%1）"/>
      <w:lvlJc w:val="left"/>
      <w:rPr>
        <w:rFonts w:hint="eastAsia"/>
      </w:rPr>
    </w:lvl>
  </w:abstractNum>
  <w:abstractNum w:abstractNumId="2">
    <w:nsid w:val="D982B387"/>
    <w:multiLevelType w:val="singleLevel"/>
    <w:tmpl w:val="D982B387"/>
    <w:lvl w:ilvl="0" w:tentative="0">
      <w:start w:val="1"/>
      <w:numFmt w:val="chineseCounting"/>
      <w:suff w:val="nothing"/>
      <w:lvlText w:val="（%1）"/>
      <w:lvlJc w:val="left"/>
      <w:rPr>
        <w:rFonts w:hint="eastAsia"/>
      </w:rPr>
    </w:lvl>
  </w:abstractNum>
  <w:abstractNum w:abstractNumId="3">
    <w:nsid w:val="5A2BCCA7"/>
    <w:multiLevelType w:val="singleLevel"/>
    <w:tmpl w:val="5A2BCCA7"/>
    <w:lvl w:ilvl="0" w:tentative="0">
      <w:start w:val="1"/>
      <w:numFmt w:val="chineseCounting"/>
      <w:suff w:val="nothing"/>
      <w:lvlText w:val="（%1）"/>
      <w:lvlJc w:val="left"/>
      <w:rPr>
        <w:rFonts w:hint="eastAsia"/>
      </w:rPr>
    </w:lvl>
  </w:abstractNum>
  <w:abstractNum w:abstractNumId="4">
    <w:nsid w:val="6C8938C6"/>
    <w:multiLevelType w:val="singleLevel"/>
    <w:tmpl w:val="6C8938C6"/>
    <w:lvl w:ilvl="0" w:tentative="0">
      <w:start w:val="1"/>
      <w:numFmt w:val="chineseCounting"/>
      <w:suff w:val="nothing"/>
      <w:lvlText w:val="（%1）"/>
      <w:lvlJc w:val="left"/>
      <w:rPr>
        <w:rFonts w:hint="eastAsia"/>
      </w:rPr>
    </w:lvl>
  </w:abstractNum>
  <w:abstractNum w:abstractNumId="5">
    <w:nsid w:val="79284AEC"/>
    <w:multiLevelType w:val="singleLevel"/>
    <w:tmpl w:val="79284AEC"/>
    <w:lvl w:ilvl="0" w:tentative="0">
      <w:start w:val="1"/>
      <w:numFmt w:val="chineseCounting"/>
      <w:suff w:val="nothing"/>
      <w:lvlText w:val="（%1）"/>
      <w:lvlJc w:val="left"/>
      <w:rPr>
        <w:rFonts w:hint="eastAsia"/>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866D73"/>
    <w:rsid w:val="04906AC5"/>
    <w:rsid w:val="055E3405"/>
    <w:rsid w:val="07A72C03"/>
    <w:rsid w:val="08005B9B"/>
    <w:rsid w:val="0B693AE1"/>
    <w:rsid w:val="0C595BFA"/>
    <w:rsid w:val="0E26180A"/>
    <w:rsid w:val="0E3D02A4"/>
    <w:rsid w:val="10156394"/>
    <w:rsid w:val="11053FC9"/>
    <w:rsid w:val="110D1D0A"/>
    <w:rsid w:val="15293B9B"/>
    <w:rsid w:val="17D926FA"/>
    <w:rsid w:val="182C1275"/>
    <w:rsid w:val="186B4168"/>
    <w:rsid w:val="1F9828E6"/>
    <w:rsid w:val="228460BD"/>
    <w:rsid w:val="25FD0777"/>
    <w:rsid w:val="27AC4CE7"/>
    <w:rsid w:val="2AFE19BA"/>
    <w:rsid w:val="2C460F20"/>
    <w:rsid w:val="2CCE6662"/>
    <w:rsid w:val="2ED67925"/>
    <w:rsid w:val="322A283A"/>
    <w:rsid w:val="36DD1896"/>
    <w:rsid w:val="42412DB6"/>
    <w:rsid w:val="42A668D7"/>
    <w:rsid w:val="444007E4"/>
    <w:rsid w:val="463B1FB6"/>
    <w:rsid w:val="49C25719"/>
    <w:rsid w:val="4F1F1FB5"/>
    <w:rsid w:val="52282E4E"/>
    <w:rsid w:val="5B577503"/>
    <w:rsid w:val="5D4344E4"/>
    <w:rsid w:val="5DE74906"/>
    <w:rsid w:val="636D072B"/>
    <w:rsid w:val="63EF706B"/>
    <w:rsid w:val="67844B2A"/>
    <w:rsid w:val="6BC74F14"/>
    <w:rsid w:val="754C2D95"/>
    <w:rsid w:val="76CA3817"/>
    <w:rsid w:val="797125EF"/>
    <w:rsid w:val="79DF0E09"/>
    <w:rsid w:val="7FD15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Emphasis"/>
    <w:basedOn w:val="6"/>
    <w:qFormat/>
    <w:uiPriority w:val="0"/>
  </w:style>
  <w:style w:type="character" w:styleId="9">
    <w:name w:val="Hyperlink"/>
    <w:basedOn w:val="6"/>
    <w:qFormat/>
    <w:uiPriority w:val="0"/>
    <w:rPr>
      <w:color w:val="000000"/>
      <w:u w:val="none"/>
    </w:rPr>
  </w:style>
  <w:style w:type="character" w:customStyle="1" w:styleId="10">
    <w:name w:val="red"/>
    <w:basedOn w:val="6"/>
    <w:qFormat/>
    <w:uiPriority w:val="0"/>
    <w:rPr>
      <w:color w:val="FF0000"/>
      <w:sz w:val="18"/>
      <w:szCs w:val="18"/>
    </w:rPr>
  </w:style>
  <w:style w:type="character" w:customStyle="1" w:styleId="11">
    <w:name w:val="red1"/>
    <w:basedOn w:val="6"/>
    <w:qFormat/>
    <w:uiPriority w:val="0"/>
    <w:rPr>
      <w:color w:val="FF0000"/>
      <w:sz w:val="18"/>
      <w:szCs w:val="18"/>
    </w:rPr>
  </w:style>
  <w:style w:type="character" w:customStyle="1" w:styleId="12">
    <w:name w:val="red2"/>
    <w:basedOn w:val="6"/>
    <w:qFormat/>
    <w:uiPriority w:val="0"/>
    <w:rPr>
      <w:color w:val="CC0000"/>
    </w:rPr>
  </w:style>
  <w:style w:type="character" w:customStyle="1" w:styleId="13">
    <w:name w:val="red3"/>
    <w:basedOn w:val="6"/>
    <w:qFormat/>
    <w:uiPriority w:val="0"/>
    <w:rPr>
      <w:color w:val="FF0000"/>
    </w:rPr>
  </w:style>
  <w:style w:type="character" w:customStyle="1" w:styleId="14">
    <w:name w:val="green"/>
    <w:basedOn w:val="6"/>
    <w:qFormat/>
    <w:uiPriority w:val="0"/>
    <w:rPr>
      <w:color w:val="66AE00"/>
      <w:sz w:val="18"/>
      <w:szCs w:val="18"/>
    </w:rPr>
  </w:style>
  <w:style w:type="character" w:customStyle="1" w:styleId="15">
    <w:name w:val="green1"/>
    <w:basedOn w:val="6"/>
    <w:qFormat/>
    <w:uiPriority w:val="0"/>
    <w:rPr>
      <w:color w:val="66AE00"/>
      <w:sz w:val="18"/>
      <w:szCs w:val="18"/>
    </w:rPr>
  </w:style>
  <w:style w:type="character" w:customStyle="1" w:styleId="16">
    <w:name w:val="hover25"/>
    <w:basedOn w:val="6"/>
    <w:qFormat/>
    <w:uiPriority w:val="0"/>
  </w:style>
  <w:style w:type="character" w:customStyle="1" w:styleId="17">
    <w:name w:val="gb-jt"/>
    <w:basedOn w:val="6"/>
    <w:qFormat/>
    <w:uiPriority w:val="0"/>
  </w:style>
  <w:style w:type="character" w:customStyle="1" w:styleId="18">
    <w:name w:val="blue"/>
    <w:basedOn w:val="6"/>
    <w:qFormat/>
    <w:uiPriority w:val="0"/>
    <w:rPr>
      <w:color w:val="0371C6"/>
      <w:sz w:val="21"/>
      <w:szCs w:val="21"/>
    </w:rPr>
  </w:style>
  <w:style w:type="character" w:customStyle="1" w:styleId="19">
    <w:name w:val="right"/>
    <w:basedOn w:val="6"/>
    <w:qFormat/>
    <w:uiPriority w:val="0"/>
    <w:rPr>
      <w:color w:val="999999"/>
      <w:sz w:val="18"/>
      <w:szCs w:val="18"/>
    </w:rPr>
  </w:style>
  <w:style w:type="character" w:customStyle="1" w:styleId="20">
    <w:name w:val="swapimg3"/>
    <w:basedOn w:val="6"/>
    <w:qFormat/>
    <w:uiPriority w:val="0"/>
  </w:style>
  <w:style w:type="character" w:customStyle="1" w:styleId="21">
    <w:name w:val="swapimg4"/>
    <w:basedOn w:val="6"/>
    <w:qFormat/>
    <w:uiPriority w:val="0"/>
  </w:style>
  <w:style w:type="character" w:customStyle="1" w:styleId="22">
    <w:name w:val="icon_lzrz"/>
    <w:basedOn w:val="6"/>
    <w:uiPriority w:val="0"/>
  </w:style>
  <w:style w:type="character" w:customStyle="1" w:styleId="23">
    <w:name w:val="close6"/>
    <w:basedOn w:val="6"/>
    <w:qFormat/>
    <w:uiPriority w:val="0"/>
  </w:style>
  <w:style w:type="character" w:customStyle="1" w:styleId="24">
    <w:name w:val="menutitle10"/>
    <w:basedOn w:val="6"/>
    <w:qFormat/>
    <w:uiPriority w:val="0"/>
    <w:rPr>
      <w:color w:val="333333"/>
      <w:sz w:val="24"/>
      <w:szCs w:val="24"/>
    </w:rPr>
  </w:style>
  <w:style w:type="character" w:customStyle="1" w:styleId="25">
    <w:name w:val="menutitle11"/>
    <w:basedOn w:val="6"/>
    <w:qFormat/>
    <w:uiPriority w:val="0"/>
    <w:rPr>
      <w:color w:val="333333"/>
      <w:sz w:val="24"/>
      <w:szCs w:val="24"/>
    </w:rPr>
  </w:style>
  <w:style w:type="character" w:customStyle="1" w:styleId="26">
    <w:name w:val="focus2"/>
    <w:basedOn w:val="6"/>
    <w:qFormat/>
    <w:uiPriority w:val="0"/>
    <w:rPr>
      <w:b/>
      <w:color w:val="000000"/>
    </w:rPr>
  </w:style>
  <w:style w:type="character" w:customStyle="1" w:styleId="27">
    <w:name w:val="icon_dljg"/>
    <w:basedOn w:val="6"/>
    <w:qFormat/>
    <w:uiPriority w:val="0"/>
  </w:style>
  <w:style w:type="character" w:customStyle="1" w:styleId="28">
    <w:name w:val="icon_cxktbr"/>
    <w:basedOn w:val="6"/>
    <w:qFormat/>
    <w:uiPriority w:val="0"/>
  </w:style>
  <w:style w:type="character" w:customStyle="1" w:styleId="29">
    <w:name w:val="icon_cxkcyry"/>
    <w:basedOn w:val="6"/>
    <w:qFormat/>
    <w:uiPriority w:val="0"/>
  </w:style>
  <w:style w:type="character" w:customStyle="1" w:styleId="30">
    <w:name w:val="searchclose"/>
    <w:basedOn w:val="6"/>
    <w:qFormat/>
    <w:uiPriority w:val="0"/>
  </w:style>
  <w:style w:type="character" w:customStyle="1" w:styleId="31">
    <w:name w:val="searchopen"/>
    <w:basedOn w:val="6"/>
    <w:qFormat/>
    <w:uiPriority w:val="0"/>
  </w:style>
  <w:style w:type="character" w:customStyle="1" w:styleId="32">
    <w:name w:val="l_11"/>
    <w:basedOn w:val="6"/>
    <w:qFormat/>
    <w:uiPriority w:val="0"/>
  </w:style>
  <w:style w:type="character" w:customStyle="1" w:styleId="33">
    <w:name w:val="l_111"/>
    <w:basedOn w:val="6"/>
    <w:qFormat/>
    <w:uiPriority w:val="0"/>
  </w:style>
  <w:style w:type="character" w:customStyle="1" w:styleId="34">
    <w:name w:val="l_2"/>
    <w:basedOn w:val="6"/>
    <w:qFormat/>
    <w:uiPriority w:val="0"/>
  </w:style>
  <w:style w:type="character" w:customStyle="1" w:styleId="35">
    <w:name w:val="l_21"/>
    <w:basedOn w:val="6"/>
    <w:qFormat/>
    <w:uiPriority w:val="0"/>
  </w:style>
  <w:style w:type="character" w:customStyle="1" w:styleId="36">
    <w:name w:val="icon_xglc"/>
    <w:basedOn w:val="6"/>
    <w:qFormat/>
    <w:uiPriority w:val="0"/>
  </w:style>
  <w:style w:type="character" w:customStyle="1" w:styleId="37">
    <w:name w:val="icon_gzkj"/>
    <w:basedOn w:val="6"/>
    <w:qFormat/>
    <w:uiPriority w:val="0"/>
  </w:style>
  <w:style w:type="character" w:customStyle="1" w:styleId="38">
    <w:name w:val="icon_xzry"/>
    <w:basedOn w:val="6"/>
    <w:qFormat/>
    <w:uiPriority w:val="0"/>
  </w:style>
  <w:style w:type="character" w:customStyle="1" w:styleId="39">
    <w:name w:val="m-text"/>
    <w:basedOn w:val="6"/>
    <w:qFormat/>
    <w:uiPriority w:val="0"/>
  </w:style>
  <w:style w:type="character" w:customStyle="1" w:styleId="40">
    <w:name w:val="l_7"/>
    <w:basedOn w:val="6"/>
    <w:qFormat/>
    <w:uiPriority w:val="0"/>
  </w:style>
  <w:style w:type="character" w:customStyle="1" w:styleId="41">
    <w:name w:val="l_71"/>
    <w:basedOn w:val="6"/>
    <w:qFormat/>
    <w:uiPriority w:val="0"/>
  </w:style>
  <w:style w:type="character" w:customStyle="1" w:styleId="42">
    <w:name w:val="l_0"/>
    <w:basedOn w:val="6"/>
    <w:qFormat/>
    <w:uiPriority w:val="0"/>
  </w:style>
  <w:style w:type="character" w:customStyle="1" w:styleId="43">
    <w:name w:val="l_01"/>
    <w:basedOn w:val="6"/>
    <w:qFormat/>
    <w:uiPriority w:val="0"/>
  </w:style>
  <w:style w:type="character" w:customStyle="1" w:styleId="44">
    <w:name w:val="l_1"/>
    <w:basedOn w:val="6"/>
    <w:qFormat/>
    <w:uiPriority w:val="0"/>
  </w:style>
  <w:style w:type="character" w:customStyle="1" w:styleId="45">
    <w:name w:val="l_12"/>
    <w:basedOn w:val="6"/>
    <w:qFormat/>
    <w:uiPriority w:val="0"/>
  </w:style>
  <w:style w:type="character" w:customStyle="1" w:styleId="46">
    <w:name w:val="l_9"/>
    <w:basedOn w:val="6"/>
    <w:qFormat/>
    <w:uiPriority w:val="0"/>
  </w:style>
  <w:style w:type="character" w:customStyle="1" w:styleId="47">
    <w:name w:val="l_91"/>
    <w:basedOn w:val="6"/>
    <w:qFormat/>
    <w:uiPriority w:val="0"/>
  </w:style>
  <w:style w:type="character" w:customStyle="1" w:styleId="48">
    <w:name w:val="l_3"/>
    <w:basedOn w:val="6"/>
    <w:qFormat/>
    <w:uiPriority w:val="0"/>
  </w:style>
  <w:style w:type="character" w:customStyle="1" w:styleId="49">
    <w:name w:val="l_31"/>
    <w:basedOn w:val="6"/>
    <w:qFormat/>
    <w:uiPriority w:val="0"/>
  </w:style>
  <w:style w:type="character" w:customStyle="1" w:styleId="50">
    <w:name w:val="l_6"/>
    <w:basedOn w:val="6"/>
    <w:qFormat/>
    <w:uiPriority w:val="0"/>
  </w:style>
  <w:style w:type="character" w:customStyle="1" w:styleId="51">
    <w:name w:val="l_61"/>
    <w:basedOn w:val="6"/>
    <w:qFormat/>
    <w:uiPriority w:val="0"/>
  </w:style>
  <w:style w:type="character" w:customStyle="1" w:styleId="52">
    <w:name w:val="l_4"/>
    <w:basedOn w:val="6"/>
    <w:qFormat/>
    <w:uiPriority w:val="0"/>
  </w:style>
  <w:style w:type="character" w:customStyle="1" w:styleId="53">
    <w:name w:val="l_41"/>
    <w:basedOn w:val="6"/>
    <w:qFormat/>
    <w:uiPriority w:val="0"/>
  </w:style>
  <w:style w:type="character" w:customStyle="1" w:styleId="54">
    <w:name w:val="l_5"/>
    <w:basedOn w:val="6"/>
    <w:qFormat/>
    <w:uiPriority w:val="0"/>
  </w:style>
  <w:style w:type="character" w:customStyle="1" w:styleId="55">
    <w:name w:val="l_51"/>
    <w:basedOn w:val="6"/>
    <w:qFormat/>
    <w:uiPriority w:val="0"/>
  </w:style>
  <w:style w:type="character" w:customStyle="1" w:styleId="56">
    <w:name w:val="l_8"/>
    <w:basedOn w:val="6"/>
    <w:qFormat/>
    <w:uiPriority w:val="0"/>
  </w:style>
  <w:style w:type="character" w:customStyle="1" w:styleId="57">
    <w:name w:val="l_81"/>
    <w:basedOn w:val="6"/>
    <w:qFormat/>
    <w:uiPriority w:val="0"/>
  </w:style>
  <w:style w:type="character" w:customStyle="1" w:styleId="58">
    <w:name w:val="l_10"/>
    <w:basedOn w:val="6"/>
    <w:qFormat/>
    <w:uiPriority w:val="0"/>
  </w:style>
  <w:style w:type="character" w:customStyle="1" w:styleId="59">
    <w:name w:val="l_101"/>
    <w:basedOn w:val="6"/>
    <w:qFormat/>
    <w:uiPriority w:val="0"/>
  </w:style>
  <w:style w:type="character" w:customStyle="1" w:styleId="60">
    <w:name w:val="l_121"/>
    <w:basedOn w:val="6"/>
    <w:qFormat/>
    <w:uiPriority w:val="0"/>
  </w:style>
  <w:style w:type="character" w:customStyle="1" w:styleId="61">
    <w:name w:val="l_122"/>
    <w:basedOn w:val="6"/>
    <w:qFormat/>
    <w:uiPriority w:val="0"/>
  </w:style>
  <w:style w:type="character" w:customStyle="1" w:styleId="62">
    <w:name w:val="l_13"/>
    <w:basedOn w:val="6"/>
    <w:qFormat/>
    <w:uiPriority w:val="0"/>
  </w:style>
  <w:style w:type="character" w:customStyle="1" w:styleId="63">
    <w:name w:val="l_131"/>
    <w:basedOn w:val="6"/>
    <w:qFormat/>
    <w:uiPriority w:val="0"/>
  </w:style>
  <w:style w:type="character" w:customStyle="1" w:styleId="64">
    <w:name w:val="l_14"/>
    <w:basedOn w:val="6"/>
    <w:qFormat/>
    <w:uiPriority w:val="0"/>
  </w:style>
  <w:style w:type="character" w:customStyle="1" w:styleId="65">
    <w:name w:val="l_141"/>
    <w:basedOn w:val="6"/>
    <w:qFormat/>
    <w:uiPriority w:val="0"/>
  </w:style>
  <w:style w:type="character" w:customStyle="1" w:styleId="66">
    <w:name w:val="l_15"/>
    <w:basedOn w:val="6"/>
    <w:qFormat/>
    <w:uiPriority w:val="0"/>
  </w:style>
  <w:style w:type="character" w:customStyle="1" w:styleId="67">
    <w:name w:val="l_151"/>
    <w:basedOn w:val="6"/>
    <w:qFormat/>
    <w:uiPriority w:val="0"/>
  </w:style>
  <w:style w:type="character" w:customStyle="1" w:styleId="68">
    <w:name w:val="color_cdyy"/>
    <w:basedOn w:val="6"/>
    <w:qFormat/>
    <w:uiPriority w:val="0"/>
    <w:rPr>
      <w:color w:val="FFFFFF"/>
      <w:bdr w:val="single" w:color="FFFFFF" w:sz="6" w:space="0"/>
    </w:rPr>
  </w:style>
  <w:style w:type="character" w:customStyle="1" w:styleId="69">
    <w:name w:val="swapimg5"/>
    <w:basedOn w:val="6"/>
    <w:qFormat/>
    <w:uiPriority w:val="0"/>
  </w:style>
  <w:style w:type="character" w:customStyle="1" w:styleId="70">
    <w:name w:val="focus"/>
    <w:basedOn w:val="6"/>
    <w:qFormat/>
    <w:uiPriority w:val="0"/>
    <w:rPr>
      <w:b/>
      <w:color w:val="000000"/>
    </w:rPr>
  </w:style>
  <w:style w:type="character" w:customStyle="1" w:styleId="71">
    <w:name w:val="swapimg"/>
    <w:basedOn w:val="6"/>
    <w:qFormat/>
    <w:uiPriority w:val="0"/>
  </w:style>
  <w:style w:type="character" w:customStyle="1" w:styleId="72">
    <w:name w:val="swapimg1"/>
    <w:basedOn w:val="6"/>
    <w:qFormat/>
    <w:uiPriority w:val="0"/>
  </w:style>
  <w:style w:type="character" w:customStyle="1" w:styleId="73">
    <w:name w:val="menutitle"/>
    <w:basedOn w:val="6"/>
    <w:qFormat/>
    <w:uiPriority w:val="0"/>
    <w:rPr>
      <w:color w:val="333333"/>
      <w:sz w:val="24"/>
      <w:szCs w:val="24"/>
    </w:rPr>
  </w:style>
  <w:style w:type="character" w:customStyle="1" w:styleId="74">
    <w:name w:val="menutitle1"/>
    <w:basedOn w:val="6"/>
    <w:qFormat/>
    <w:uiPriority w:val="0"/>
    <w:rPr>
      <w:color w:val="333333"/>
      <w:sz w:val="24"/>
      <w:szCs w:val="24"/>
    </w:rPr>
  </w:style>
  <w:style w:type="character" w:customStyle="1" w:styleId="75">
    <w:name w:val="l_112"/>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24</cp:lastModifiedBy>
  <cp:lastPrinted>2019-05-08T17:30:26Z</cp:lastPrinted>
  <dcterms:modified xsi:type="dcterms:W3CDTF">2019-05-08T17:32:50Z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