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0"/>
        </w:rPr>
      </w:pPr>
    </w:p>
    <w:p>
      <w:pPr>
        <w:jc w:val="center"/>
        <w:rPr>
          <w:rFonts w:ascii="隶书" w:hAnsi="隶书" w:eastAsia="隶书"/>
          <w:b/>
          <w:sz w:val="44"/>
          <w:szCs w:val="44"/>
        </w:rPr>
      </w:pPr>
    </w:p>
    <w:p>
      <w:pPr>
        <w:jc w:val="center"/>
        <w:rPr>
          <w:rFonts w:ascii="隶书" w:hAnsi="隶书" w:eastAsia="隶书"/>
          <w:b/>
          <w:sz w:val="44"/>
          <w:szCs w:val="44"/>
        </w:rPr>
      </w:pPr>
      <w:r>
        <w:rPr>
          <w:rFonts w:hint="eastAsia" w:ascii="隶书" w:hAnsi="隶书" w:eastAsia="隶书"/>
          <w:b/>
          <w:sz w:val="44"/>
          <w:szCs w:val="44"/>
        </w:rPr>
        <w:t>“融媒体服务云平台”建设项目</w:t>
      </w:r>
    </w:p>
    <w:p>
      <w:pPr>
        <w:jc w:val="center"/>
        <w:rPr>
          <w:rFonts w:ascii="黑体" w:hAnsi="黑体" w:eastAsia="黑体"/>
          <w:b/>
          <w:sz w:val="36"/>
          <w:szCs w:val="36"/>
        </w:rPr>
      </w:pPr>
    </w:p>
    <w:p>
      <w:pPr>
        <w:jc w:val="center"/>
        <w:rPr>
          <w:rFonts w:ascii="黑体" w:hAnsi="黑体" w:eastAsia="黑体"/>
          <w:b/>
          <w:sz w:val="52"/>
          <w:szCs w:val="52"/>
        </w:rPr>
      </w:pPr>
    </w:p>
    <w:p>
      <w:pPr>
        <w:jc w:val="center"/>
        <w:rPr>
          <w:rFonts w:ascii="隶书" w:hAnsi="隶书" w:eastAsia="隶书"/>
          <w:b/>
          <w:sz w:val="52"/>
          <w:szCs w:val="52"/>
        </w:rPr>
      </w:pPr>
    </w:p>
    <w:p>
      <w:pPr>
        <w:jc w:val="center"/>
        <w:rPr>
          <w:rFonts w:ascii="隶书" w:hAnsi="隶书" w:eastAsia="隶书"/>
          <w:b/>
          <w:sz w:val="52"/>
          <w:szCs w:val="52"/>
        </w:rPr>
      </w:pPr>
      <w:r>
        <w:rPr>
          <w:rFonts w:hint="eastAsia" w:ascii="隶书" w:hAnsi="隶书" w:eastAsia="隶书"/>
          <w:b/>
          <w:sz w:val="52"/>
          <w:szCs w:val="52"/>
        </w:rPr>
        <w:t>竞争性磋商文件</w:t>
      </w:r>
    </w:p>
    <w:p>
      <w:pPr>
        <w:jc w:val="center"/>
        <w:outlineLvl w:val="0"/>
        <w:rPr>
          <w:rFonts w:ascii="隶书" w:hAnsi="隶书" w:eastAsia="隶书" w:cs="仿宋"/>
          <w:b/>
          <w:sz w:val="36"/>
          <w:szCs w:val="36"/>
        </w:rPr>
      </w:pPr>
    </w:p>
    <w:p>
      <w:pPr>
        <w:jc w:val="center"/>
        <w:rPr>
          <w:b/>
          <w:szCs w:val="24"/>
        </w:rPr>
      </w:pPr>
    </w:p>
    <w:p>
      <w:pPr>
        <w:jc w:val="center"/>
        <w:rPr>
          <w:b/>
          <w:szCs w:val="24"/>
        </w:rPr>
      </w:pPr>
      <w:r>
        <w:rPr>
          <w:sz w:val="21"/>
          <w:szCs w:val="20"/>
        </w:rPr>
        <w:drawing>
          <wp:inline distT="0" distB="0" distL="114300" distR="114300">
            <wp:extent cx="1152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52525" cy="1123950"/>
                    </a:xfrm>
                    <a:prstGeom prst="rect">
                      <a:avLst/>
                    </a:prstGeom>
                    <a:noFill/>
                    <a:ln w="9525">
                      <a:noFill/>
                    </a:ln>
                  </pic:spPr>
                </pic:pic>
              </a:graphicData>
            </a:graphic>
          </wp:inline>
        </w:drawing>
      </w:r>
    </w:p>
    <w:p>
      <w:pPr>
        <w:spacing w:line="360" w:lineRule="auto"/>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ind w:firstLine="941"/>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pStyle w:val="2"/>
        <w:rPr>
          <w:rFonts w:ascii="隶书" w:hAnsi="隶书" w:eastAsia="隶书"/>
          <w:sz w:val="28"/>
          <w:szCs w:val="28"/>
        </w:rPr>
      </w:pPr>
    </w:p>
    <w:p>
      <w:pPr>
        <w:ind w:firstLine="1120" w:firstLineChars="400"/>
        <w:jc w:val="left"/>
        <w:rPr>
          <w:rFonts w:ascii="隶书" w:hAnsi="隶书" w:eastAsia="隶书"/>
          <w:sz w:val="32"/>
          <w:szCs w:val="32"/>
        </w:rPr>
      </w:pPr>
      <w:r>
        <w:rPr>
          <w:rFonts w:hint="eastAsia" w:ascii="隶书" w:hAnsi="隶书" w:eastAsia="隶书"/>
          <w:sz w:val="28"/>
          <w:szCs w:val="28"/>
        </w:rPr>
        <w:t xml:space="preserve"> </w:t>
      </w:r>
      <w:r>
        <w:rPr>
          <w:rFonts w:hint="eastAsia" w:ascii="隶书" w:hAnsi="隶书" w:eastAsia="隶书"/>
          <w:sz w:val="32"/>
          <w:szCs w:val="32"/>
        </w:rPr>
        <w:t>项目名称：“融媒体服务云平台”建设项目</w:t>
      </w:r>
    </w:p>
    <w:p>
      <w:pPr>
        <w:ind w:firstLine="1280" w:firstLineChars="400"/>
        <w:jc w:val="left"/>
        <w:rPr>
          <w:rFonts w:ascii="隶书" w:hAnsi="隶书" w:eastAsia="隶书"/>
          <w:sz w:val="32"/>
          <w:szCs w:val="32"/>
        </w:rPr>
      </w:pPr>
      <w:r>
        <w:rPr>
          <w:rFonts w:hint="eastAsia" w:ascii="隶书" w:hAnsi="隶书" w:eastAsia="隶书"/>
          <w:sz w:val="32"/>
          <w:szCs w:val="32"/>
        </w:rPr>
        <w:t>项目编号：GZCG-C2019</w:t>
      </w:r>
      <w:r>
        <w:rPr>
          <w:rFonts w:hint="eastAsia" w:ascii="隶书" w:hAnsi="隶书" w:eastAsia="隶书"/>
          <w:sz w:val="32"/>
          <w:szCs w:val="32"/>
          <w:lang w:val="en-US" w:eastAsia="zh-CN"/>
        </w:rPr>
        <w:t>003</w:t>
      </w:r>
      <w:r>
        <w:rPr>
          <w:rFonts w:hint="eastAsia" w:ascii="隶书" w:hAnsi="隶书" w:eastAsia="隶书"/>
          <w:sz w:val="32"/>
          <w:szCs w:val="32"/>
        </w:rPr>
        <w:t>号</w:t>
      </w:r>
    </w:p>
    <w:p>
      <w:pPr>
        <w:ind w:firstLine="1280" w:firstLineChars="400"/>
        <w:jc w:val="left"/>
        <w:rPr>
          <w:rFonts w:ascii="隶书" w:hAnsi="隶书" w:eastAsia="隶书"/>
          <w:b/>
          <w:sz w:val="32"/>
          <w:szCs w:val="32"/>
        </w:rPr>
      </w:pPr>
      <w:r>
        <w:rPr>
          <w:rFonts w:hint="eastAsia" w:ascii="隶书" w:hAnsi="隶书" w:eastAsia="隶书"/>
          <w:sz w:val="32"/>
          <w:szCs w:val="32"/>
        </w:rPr>
        <w:t>采 购 人：</w:t>
      </w:r>
      <w:bookmarkStart w:id="0" w:name="OLE_LINK1"/>
      <w:r>
        <w:rPr>
          <w:rFonts w:hint="eastAsia" w:ascii="隶书" w:hAnsi="隶书" w:eastAsia="隶书"/>
          <w:sz w:val="32"/>
          <w:szCs w:val="32"/>
        </w:rPr>
        <w:t>许昌广电同方数字电视有限公司</w:t>
      </w:r>
      <w:bookmarkEnd w:id="0"/>
    </w:p>
    <w:p>
      <w:pPr>
        <w:ind w:firstLine="941"/>
        <w:jc w:val="left"/>
        <w:rPr>
          <w:rFonts w:ascii="隶书" w:hAnsi="隶书" w:eastAsia="隶书"/>
          <w:sz w:val="32"/>
          <w:szCs w:val="32"/>
        </w:rPr>
      </w:pPr>
      <w:r>
        <w:rPr>
          <w:rFonts w:hint="eastAsia" w:ascii="隶书" w:hAnsi="隶书" w:eastAsia="隶书"/>
          <w:sz w:val="32"/>
          <w:szCs w:val="32"/>
        </w:rPr>
        <w:t xml:space="preserve">  代理机构：许昌光大电子商务技术服务有限公司</w:t>
      </w:r>
    </w:p>
    <w:p>
      <w:pPr>
        <w:ind w:firstLine="1280" w:firstLineChars="400"/>
        <w:jc w:val="left"/>
        <w:rPr>
          <w:rFonts w:ascii="黑体" w:hAnsi="黑体" w:eastAsia="黑体"/>
          <w:sz w:val="32"/>
          <w:szCs w:val="32"/>
        </w:rPr>
      </w:pPr>
      <w:r>
        <w:rPr>
          <w:rFonts w:hint="eastAsia" w:ascii="隶书" w:hAnsi="隶书" w:eastAsia="隶书"/>
          <w:sz w:val="32"/>
          <w:szCs w:val="32"/>
        </w:rPr>
        <w:t>时    间：二〇一九年</w:t>
      </w:r>
      <w:r>
        <w:rPr>
          <w:rFonts w:hint="eastAsia" w:ascii="隶书" w:hAnsi="隶书" w:eastAsia="隶书"/>
          <w:sz w:val="32"/>
          <w:szCs w:val="32"/>
          <w:lang w:eastAsia="zh-CN"/>
        </w:rPr>
        <w:t>五</w:t>
      </w:r>
      <w:r>
        <w:rPr>
          <w:rFonts w:hint="eastAsia" w:ascii="隶书" w:hAnsi="隶书" w:eastAsia="隶书"/>
          <w:sz w:val="32"/>
          <w:szCs w:val="32"/>
        </w:rPr>
        <w:t>月</w:t>
      </w:r>
    </w:p>
    <w:p>
      <w:pPr>
        <w:pStyle w:val="55"/>
        <w:jc w:val="center"/>
        <w:rPr>
          <w:rFonts w:ascii="黑体" w:hAnsi="黑体" w:eastAsia="黑体"/>
          <w:sz w:val="32"/>
          <w:szCs w:val="32"/>
        </w:rPr>
      </w:pPr>
    </w:p>
    <w:p>
      <w:pPr>
        <w:rPr>
          <w:b/>
          <w:bCs/>
          <w:sz w:val="48"/>
          <w:szCs w:val="48"/>
        </w:rPr>
      </w:pPr>
    </w:p>
    <w:p>
      <w:pPr>
        <w:jc w:val="center"/>
        <w:rPr>
          <w:b/>
          <w:bCs/>
          <w:sz w:val="48"/>
          <w:szCs w:val="48"/>
        </w:rPr>
      </w:pPr>
      <w:r>
        <w:rPr>
          <w:rFonts w:hint="eastAsia"/>
          <w:b/>
          <w:bCs/>
          <w:sz w:val="48"/>
          <w:szCs w:val="48"/>
        </w:rPr>
        <w:t>目  录</w:t>
      </w:r>
    </w:p>
    <w:p>
      <w:pPr>
        <w:rPr>
          <w:sz w:val="48"/>
          <w:szCs w:val="48"/>
        </w:rPr>
      </w:pPr>
    </w:p>
    <w:p>
      <w:pPr>
        <w:pStyle w:val="55"/>
        <w:tabs>
          <w:tab w:val="right" w:pos="8296"/>
        </w:tabs>
        <w:spacing w:line="360" w:lineRule="exact"/>
        <w:jc w:val="both"/>
        <w:rPr>
          <w:rFonts w:ascii="黑体" w:hAnsi="黑体" w:eastAsia="黑体" w:cs="宋体"/>
          <w:sz w:val="36"/>
          <w:szCs w:val="36"/>
        </w:rPr>
      </w:pPr>
      <w:r>
        <w:rPr>
          <w:rFonts w:ascii="黑体" w:hAnsi="黑体" w:eastAsia="黑体" w:cs="宋体"/>
          <w:sz w:val="36"/>
          <w:szCs w:val="36"/>
        </w:rPr>
        <w:fldChar w:fldCharType="begin"/>
      </w:r>
      <w:r>
        <w:rPr>
          <w:rFonts w:ascii="黑体" w:hAnsi="黑体" w:eastAsia="黑体" w:cs="宋体"/>
          <w:sz w:val="36"/>
          <w:szCs w:val="36"/>
        </w:rPr>
        <w:instrText xml:space="preserve"> TOC \o </w:instrText>
      </w:r>
      <w:r>
        <w:rPr>
          <w:rFonts w:ascii="黑体" w:hAnsi="黑体" w:eastAsia="黑体" w:cs="宋体"/>
          <w:sz w:val="36"/>
          <w:szCs w:val="36"/>
        </w:rPr>
        <w:fldChar w:fldCharType="separate"/>
      </w:r>
      <w:r>
        <w:rPr>
          <w:rFonts w:hint="eastAsia" w:ascii="黑体" w:hAnsi="黑体" w:eastAsia="黑体" w:cs="宋体"/>
          <w:sz w:val="36"/>
          <w:szCs w:val="36"/>
        </w:rPr>
        <w:t>第一章  采购邀请</w:t>
      </w:r>
      <w:r>
        <w:rPr>
          <w:rFonts w:ascii="黑体" w:hAnsi="黑体" w:eastAsia="黑体" w:cs="宋体"/>
          <w:sz w:val="36"/>
          <w:szCs w:val="36"/>
        </w:rPr>
        <w:t>...........................3</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ascii="黑体" w:hAnsi="黑体" w:eastAsia="黑体" w:cs="宋体"/>
          <w:sz w:val="36"/>
          <w:szCs w:val="36"/>
        </w:rPr>
      </w:pPr>
      <w:r>
        <w:rPr>
          <w:rFonts w:hint="eastAsia" w:ascii="黑体" w:hAnsi="黑体" w:eastAsia="黑体" w:cs="宋体"/>
          <w:sz w:val="36"/>
          <w:szCs w:val="36"/>
        </w:rPr>
        <w:t>第二章  项目采购需求及要求</w:t>
      </w:r>
      <w:r>
        <w:rPr>
          <w:rFonts w:ascii="黑体" w:hAnsi="黑体" w:eastAsia="黑体" w:cs="宋体"/>
          <w:sz w:val="36"/>
          <w:szCs w:val="36"/>
        </w:rPr>
        <w:t>.................</w:t>
      </w:r>
      <w:r>
        <w:rPr>
          <w:rFonts w:hint="eastAsia" w:ascii="黑体" w:hAnsi="黑体" w:eastAsia="黑体" w:cs="宋体"/>
          <w:sz w:val="36"/>
          <w:szCs w:val="36"/>
        </w:rPr>
        <w:t>5</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default" w:ascii="黑体" w:hAnsi="黑体" w:eastAsia="黑体" w:cs="宋体"/>
          <w:sz w:val="36"/>
          <w:szCs w:val="36"/>
          <w:lang w:val="en-US" w:eastAsia="zh-CN"/>
        </w:rPr>
      </w:pPr>
      <w:r>
        <w:rPr>
          <w:rFonts w:hint="eastAsia" w:ascii="黑体" w:hAnsi="黑体" w:eastAsia="黑体" w:cs="宋体"/>
          <w:sz w:val="36"/>
          <w:szCs w:val="36"/>
        </w:rPr>
        <w:t>第三章  竞争性磋商须知</w:t>
      </w:r>
      <w:r>
        <w:rPr>
          <w:rFonts w:ascii="黑体" w:hAnsi="黑体" w:eastAsia="黑体" w:cs="宋体"/>
          <w:sz w:val="36"/>
          <w:szCs w:val="36"/>
        </w:rPr>
        <w:t>....................</w:t>
      </w:r>
      <w:r>
        <w:rPr>
          <w:rFonts w:hint="eastAsia" w:ascii="黑体" w:hAnsi="黑体" w:eastAsia="黑体" w:cs="宋体"/>
          <w:sz w:val="36"/>
          <w:szCs w:val="36"/>
          <w:lang w:val="en-US" w:eastAsia="zh-CN"/>
        </w:rPr>
        <w:t>22</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eastAsia" w:ascii="黑体" w:hAnsi="黑体" w:eastAsia="黑体" w:cs="宋体"/>
          <w:sz w:val="36"/>
          <w:szCs w:val="36"/>
          <w:lang w:eastAsia="zh-CN"/>
        </w:rPr>
      </w:pPr>
      <w:r>
        <w:rPr>
          <w:rFonts w:hint="eastAsia" w:ascii="黑体" w:hAnsi="黑体" w:eastAsia="黑体" w:cs="宋体"/>
          <w:sz w:val="36"/>
          <w:szCs w:val="36"/>
        </w:rPr>
        <w:t>第四章  评审办法</w:t>
      </w:r>
      <w:r>
        <w:rPr>
          <w:rFonts w:ascii="黑体" w:hAnsi="黑体" w:eastAsia="黑体" w:cs="宋体"/>
          <w:sz w:val="36"/>
          <w:szCs w:val="36"/>
        </w:rPr>
        <w:t>..........................</w:t>
      </w:r>
      <w:r>
        <w:rPr>
          <w:rFonts w:hint="eastAsia" w:ascii="黑体" w:hAnsi="黑体" w:eastAsia="黑体" w:cs="宋体"/>
          <w:sz w:val="36"/>
          <w:szCs w:val="36"/>
        </w:rPr>
        <w:t>3</w:t>
      </w:r>
      <w:r>
        <w:rPr>
          <w:rFonts w:ascii="黑体" w:hAnsi="黑体" w:eastAsia="黑体" w:cs="宋体"/>
          <w:sz w:val="36"/>
          <w:szCs w:val="36"/>
        </w:rPr>
        <w:fldChar w:fldCharType="end"/>
      </w:r>
      <w:r>
        <w:rPr>
          <w:rFonts w:hint="eastAsia" w:ascii="黑体" w:hAnsi="黑体" w:eastAsia="黑体" w:cs="宋体"/>
          <w:sz w:val="36"/>
          <w:szCs w:val="36"/>
          <w:lang w:val="en-US" w:eastAsia="zh-CN"/>
        </w:rPr>
        <w:t>5</w:t>
      </w:r>
    </w:p>
    <w:p>
      <w:pPr>
        <w:pStyle w:val="55"/>
        <w:tabs>
          <w:tab w:val="right" w:pos="8296"/>
        </w:tabs>
        <w:spacing w:line="360" w:lineRule="exact"/>
        <w:jc w:val="both"/>
        <w:rPr>
          <w:rFonts w:ascii="黑体" w:hAnsi="黑体" w:eastAsia="黑体" w:cs="宋体"/>
          <w:sz w:val="36"/>
          <w:szCs w:val="36"/>
        </w:rPr>
      </w:pPr>
    </w:p>
    <w:p>
      <w:pPr>
        <w:pStyle w:val="55"/>
        <w:tabs>
          <w:tab w:val="right" w:pos="8296"/>
        </w:tabs>
        <w:spacing w:line="360" w:lineRule="exact"/>
        <w:jc w:val="both"/>
        <w:rPr>
          <w:rFonts w:hint="default" w:ascii="黑体" w:hAnsi="黑体" w:eastAsia="黑体" w:cs="宋体"/>
          <w:sz w:val="36"/>
          <w:szCs w:val="36"/>
          <w:lang w:val="en-US" w:eastAsia="zh-CN"/>
        </w:rPr>
      </w:pPr>
      <w:r>
        <w:rPr>
          <w:rFonts w:hint="eastAsia" w:ascii="黑体" w:hAnsi="黑体" w:eastAsia="黑体" w:cs="宋体"/>
          <w:sz w:val="36"/>
          <w:szCs w:val="36"/>
        </w:rPr>
        <w:t>第五章  合同格式</w:t>
      </w:r>
      <w:r>
        <w:rPr>
          <w:rFonts w:ascii="黑体" w:hAnsi="黑体" w:eastAsia="黑体" w:cs="宋体"/>
          <w:sz w:val="36"/>
          <w:szCs w:val="36"/>
        </w:rPr>
        <w:t>..........................</w:t>
      </w:r>
      <w:r>
        <w:rPr>
          <w:rFonts w:hint="eastAsia" w:ascii="黑体" w:hAnsi="黑体" w:eastAsia="黑体" w:cs="宋体"/>
          <w:sz w:val="36"/>
          <w:szCs w:val="36"/>
          <w:lang w:val="en-US" w:eastAsia="zh-CN"/>
        </w:rPr>
        <w:t>40</w:t>
      </w:r>
    </w:p>
    <w:p>
      <w:pPr>
        <w:pStyle w:val="55"/>
        <w:tabs>
          <w:tab w:val="right" w:pos="8296"/>
        </w:tabs>
        <w:spacing w:line="360" w:lineRule="exact"/>
        <w:jc w:val="both"/>
        <w:rPr>
          <w:rFonts w:ascii="黑体" w:hAnsi="黑体" w:eastAsia="黑体" w:cs="宋体"/>
          <w:sz w:val="36"/>
          <w:szCs w:val="36"/>
        </w:rPr>
      </w:pPr>
    </w:p>
    <w:p>
      <w:pPr>
        <w:pStyle w:val="55"/>
        <w:numPr>
          <w:ilvl w:val="0"/>
          <w:numId w:val="1"/>
        </w:numPr>
        <w:jc w:val="both"/>
        <w:rPr>
          <w:rFonts w:ascii="黑体" w:hAnsi="黑体" w:eastAsia="黑体" w:cs="宋体"/>
          <w:sz w:val="36"/>
          <w:szCs w:val="36"/>
        </w:rPr>
      </w:pPr>
      <w:r>
        <w:rPr>
          <w:rFonts w:hint="eastAsia" w:ascii="黑体" w:hAnsi="黑体" w:eastAsia="黑体" w:cs="宋体"/>
          <w:sz w:val="36"/>
          <w:szCs w:val="36"/>
        </w:rPr>
        <w:t xml:space="preserve"> 响应文件格式</w:t>
      </w:r>
      <w:r>
        <w:rPr>
          <w:rFonts w:ascii="黑体" w:hAnsi="黑体" w:eastAsia="黑体" w:cs="宋体"/>
          <w:sz w:val="36"/>
          <w:szCs w:val="36"/>
        </w:rPr>
        <w:t>......................</w:t>
      </w:r>
      <w:r>
        <w:rPr>
          <w:rFonts w:hint="eastAsia" w:ascii="黑体" w:hAnsi="黑体" w:eastAsia="黑体" w:cs="宋体"/>
          <w:sz w:val="36"/>
          <w:szCs w:val="36"/>
        </w:rPr>
        <w:t>3</w:t>
      </w:r>
      <w:r>
        <w:rPr>
          <w:rFonts w:hint="eastAsia" w:ascii="黑体" w:hAnsi="黑体" w:eastAsia="黑体" w:cs="宋体"/>
          <w:sz w:val="36"/>
          <w:szCs w:val="36"/>
          <w:lang w:val="en-US" w:eastAsia="zh-CN"/>
        </w:rPr>
        <w:t>2</w:t>
      </w:r>
    </w:p>
    <w:p>
      <w:pPr>
        <w:pStyle w:val="55"/>
        <w:ind w:firstLine="0"/>
        <w:jc w:val="both"/>
        <w:rPr>
          <w:b/>
          <w:bCs/>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pStyle w:val="55"/>
        <w:ind w:firstLine="0"/>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br w:type="page"/>
      </w:r>
    </w:p>
    <w:p>
      <w:pPr>
        <w:pStyle w:val="55"/>
        <w:ind w:firstLine="0"/>
        <w:jc w:val="center"/>
        <w:rPr>
          <w:b/>
          <w:bCs/>
          <w:sz w:val="32"/>
          <w:szCs w:val="32"/>
        </w:rPr>
      </w:pPr>
      <w:r>
        <w:rPr>
          <w:rFonts w:hint="eastAsia" w:ascii="黑体" w:hAnsi="黑体" w:eastAsia="黑体"/>
          <w:sz w:val="32"/>
          <w:szCs w:val="32"/>
        </w:rPr>
        <w:t>第一章  竞争性磋商邀请</w:t>
      </w:r>
      <w:r>
        <w:rPr>
          <w:rFonts w:hint="eastAsia"/>
          <w:b/>
          <w:bCs/>
          <w:sz w:val="32"/>
          <w:szCs w:val="32"/>
        </w:rPr>
        <w:t>函</w:t>
      </w:r>
    </w:p>
    <w:p>
      <w:pPr>
        <w:pStyle w:val="29"/>
        <w:widowControl/>
        <w:shd w:val="clear" w:color="auto" w:fill="FFFFFF"/>
        <w:spacing w:line="360" w:lineRule="auto"/>
        <w:ind w:firstLine="482" w:firstLineChars="200"/>
        <w:contextualSpacing/>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（一）项目名称：“融媒体服务云平台”建设项目</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（二）项目编号：GZCG-C2019</w:t>
      </w:r>
      <w:r>
        <w:rPr>
          <w:rFonts w:hint="eastAsia" w:cs="仿宋_GB2312" w:asciiTheme="minorEastAsia" w:hAnsiTheme="minorEastAsia" w:eastAsiaTheme="minorEastAsia"/>
          <w:color w:val="000000"/>
          <w:shd w:val="clear" w:color="auto" w:fill="FFFFFF"/>
          <w:lang w:val="en-US" w:eastAsia="zh-CN"/>
        </w:rPr>
        <w:t>003</w:t>
      </w:r>
      <w:r>
        <w:rPr>
          <w:rFonts w:hint="eastAsia" w:cs="仿宋_GB2312" w:asciiTheme="minorEastAsia" w:hAnsiTheme="minorEastAsia" w:eastAsiaTheme="minorEastAsia"/>
          <w:color w:val="000000"/>
          <w:shd w:val="clear" w:color="auto" w:fill="FFFFFF"/>
        </w:rPr>
        <w:t>号</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（三）采购方式：竞争性磋商</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（四）项目主要内容、数量及要求：“融媒体服务云平台”建设项目。（详见采购需求）</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rPr>
        <w:t>2000000.00元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u w:val="single"/>
          <w:shd w:val="clear" w:color="auto" w:fill="FFFFFF"/>
        </w:rPr>
        <w:t>2000000.00元</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w:t>
      </w:r>
      <w:r>
        <w:rPr>
          <w:rFonts w:hint="eastAsia" w:cs="仿宋_GB2312" w:asciiTheme="minorEastAsia" w:hAnsiTheme="minorEastAsia" w:eastAsiaTheme="minorEastAsia"/>
          <w:color w:val="auto"/>
          <w:u w:val="single"/>
          <w:shd w:val="clear" w:color="auto" w:fill="FFFFFF"/>
        </w:rPr>
        <w:t>20日历天</w:t>
      </w:r>
      <w:r>
        <w:rPr>
          <w:rFonts w:hint="eastAsia" w:cs="仿宋_GB2312" w:asciiTheme="minorEastAsia" w:hAnsiTheme="minorEastAsia" w:eastAsiaTheme="minorEastAsia"/>
          <w:color w:val="auto"/>
          <w:shd w:val="clear" w:color="auto" w:fill="FFFFFF"/>
        </w:rPr>
        <w:t>。</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w:t>
      </w:r>
      <w:r>
        <w:rPr>
          <w:rFonts w:hint="eastAsia" w:cs="仿宋_GB2312" w:asciiTheme="minorEastAsia" w:hAnsiTheme="minorEastAsia" w:eastAsiaTheme="minorEastAsia"/>
          <w:szCs w:val="24"/>
          <w:lang w:eastAsia="zh-CN"/>
        </w:rPr>
        <w:t>采购人指定地点</w:t>
      </w:r>
      <w:r>
        <w:rPr>
          <w:rFonts w:hint="eastAsia" w:cs="仿宋_GB2312" w:asciiTheme="minorEastAsia" w:hAnsiTheme="minorEastAsia" w:eastAsiaTheme="minorEastAsia"/>
          <w:color w:val="000000"/>
          <w:shd w:val="clear" w:color="auto" w:fill="FFFFFF"/>
        </w:rPr>
        <w:t>。</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（三）本项目不接受联合体。</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（二）招标文件售价300元/套，投标人在递交投标文件时向采购代理机构交纳采购文件费用，售后不退。</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五、响应文件接收截止时间、磋商时间及地点</w:t>
      </w:r>
    </w:p>
    <w:p>
      <w:pPr>
        <w:pStyle w:val="29"/>
        <w:widowControl/>
        <w:shd w:val="clear" w:color="auto" w:fill="FFFFFF"/>
        <w:spacing w:line="360" w:lineRule="auto"/>
        <w:ind w:firstLine="420"/>
        <w:contextualSpacing/>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w:t>
      </w:r>
      <w:r>
        <w:rPr>
          <w:rFonts w:hint="eastAsia"/>
          <w:color w:val="auto"/>
          <w:shd w:val="clear" w:color="auto" w:fill="FFFFFF"/>
        </w:rPr>
        <w:t>响应文件接收截止及磋商</w:t>
      </w:r>
      <w:r>
        <w:rPr>
          <w:rFonts w:hint="eastAsia" w:cs="仿宋_GB2312" w:asciiTheme="minorEastAsia" w:hAnsiTheme="minorEastAsia" w:eastAsiaTheme="minorEastAsia"/>
          <w:color w:val="auto"/>
        </w:rPr>
        <w:t>时间：2019年</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20</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8</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9"/>
        <w:widowControl/>
        <w:shd w:val="clear" w:color="auto" w:fill="FFFFFF"/>
        <w:spacing w:line="360" w:lineRule="auto"/>
        <w:ind w:firstLine="420"/>
        <w:contextualSpacing/>
        <w:rPr>
          <w:rFonts w:cs="仿宋_GB2312" w:asciiTheme="minorEastAsia" w:hAnsiTheme="minorEastAsia" w:eastAsiaTheme="minorEastAsia"/>
          <w:color w:val="000000"/>
        </w:rPr>
      </w:pPr>
      <w:r>
        <w:rPr>
          <w:rFonts w:hint="eastAsia" w:cs="仿宋_GB2312" w:asciiTheme="minorEastAsia" w:hAnsiTheme="minorEastAsia" w:eastAsiaTheme="minorEastAsia"/>
          <w:color w:val="auto"/>
        </w:rPr>
        <w:t>（二）开标地点：许昌市公共资源交易</w:t>
      </w:r>
      <w:r>
        <w:rPr>
          <w:rFonts w:hint="eastAsia" w:cs="仿宋_GB2312" w:asciiTheme="minorEastAsia" w:hAnsiTheme="minorEastAsia" w:eastAsiaTheme="minorEastAsia"/>
          <w:color w:val="000000"/>
        </w:rPr>
        <w:t>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val="en-US" w:eastAsia="zh-CN"/>
        </w:rPr>
        <w:t>5</w:t>
      </w:r>
      <w:r>
        <w:rPr>
          <w:rFonts w:hint="eastAsia" w:cs="仿宋_GB2312" w:asciiTheme="minorEastAsia" w:hAnsiTheme="minorEastAsia" w:eastAsiaTheme="minorEastAsia"/>
          <w:color w:val="000000"/>
        </w:rPr>
        <w:t>室。</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六、本次招标公告同时在《中国采购与招标网》、《河南招标采购综合网》、《全国公共资源交易平台（河南省·许昌市）》发布。</w:t>
      </w:r>
    </w:p>
    <w:p>
      <w:pPr>
        <w:pStyle w:val="29"/>
        <w:widowControl/>
        <w:shd w:val="clear" w:color="auto" w:fill="FFFFFF"/>
        <w:spacing w:line="360" w:lineRule="auto"/>
        <w:ind w:firstLine="420"/>
        <w:contextualSpacing/>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9"/>
        <w:widowControl/>
        <w:shd w:val="clear" w:color="auto" w:fill="FFFFFF"/>
        <w:spacing w:line="360" w:lineRule="auto"/>
        <w:ind w:firstLine="420"/>
        <w:contextualSpacing/>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本公告自发布之日起公告期限为</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个工作日。</w:t>
      </w:r>
    </w:p>
    <w:p>
      <w:pPr>
        <w:pStyle w:val="29"/>
        <w:widowControl/>
        <w:shd w:val="clear" w:color="auto" w:fill="FFFFFF"/>
        <w:spacing w:line="360" w:lineRule="auto"/>
        <w:ind w:firstLine="420"/>
        <w:contextualSpacing/>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9"/>
        <w:widowControl/>
        <w:shd w:val="clear" w:color="auto" w:fill="FFFFFF"/>
        <w:spacing w:line="360" w:lineRule="auto"/>
        <w:ind w:firstLine="420"/>
        <w:contextualSpacing/>
        <w:rPr>
          <w:rFonts w:ascii="宋体" w:hAnsi="宋体" w:cs="宋体"/>
          <w:color w:val="auto"/>
          <w:kern w:val="0"/>
        </w:rPr>
      </w:pPr>
      <w:r>
        <w:rPr>
          <w:rFonts w:hint="eastAsia" w:cs="仿宋_GB2312" w:asciiTheme="minorEastAsia" w:hAnsiTheme="minorEastAsia" w:eastAsiaTheme="minorEastAsia"/>
          <w:color w:val="auto"/>
        </w:rPr>
        <w:t>（一）采</w:t>
      </w:r>
      <w:r>
        <w:rPr>
          <w:rFonts w:hint="eastAsia" w:ascii="宋体" w:hAnsi="宋体" w:cs="宋体"/>
          <w:color w:val="auto"/>
          <w:kern w:val="0"/>
        </w:rPr>
        <w:t>购人：许昌广电同方数字电视有限公司；联系人：符先生；电话：13643748898；地址：许昌市清虚街54号。</w:t>
      </w:r>
    </w:p>
    <w:p>
      <w:pPr>
        <w:pStyle w:val="29"/>
        <w:widowControl/>
        <w:shd w:val="clear" w:color="auto" w:fill="FFFFFF"/>
        <w:spacing w:line="360" w:lineRule="auto"/>
        <w:ind w:firstLine="420"/>
        <w:contextualSpacing/>
        <w:rPr>
          <w:rFonts w:cs="仿宋_GB2312" w:asciiTheme="minorEastAsia" w:hAnsiTheme="minorEastAsia"/>
          <w:color w:val="auto"/>
          <w:shd w:val="clear" w:color="auto" w:fill="FFFFFF"/>
        </w:rPr>
      </w:pPr>
      <w:r>
        <w:rPr>
          <w:rFonts w:hint="eastAsia" w:cs="仿宋_GB2312" w:asciiTheme="minorEastAsia" w:hAnsiTheme="minorEastAsia" w:eastAsiaTheme="minorEastAsia"/>
          <w:color w:val="auto"/>
        </w:rPr>
        <w:t>（二）代理机构：</w:t>
      </w:r>
      <w:r>
        <w:rPr>
          <w:rFonts w:hint="eastAsia" w:ascii="宋体" w:hAnsi="宋体"/>
          <w:color w:val="auto"/>
          <w:spacing w:val="-3"/>
        </w:rPr>
        <w:t>许昌光大电子商务技术服务有限公司；联系人：朱女士；电话：0374-2365558；</w:t>
      </w:r>
      <w:r>
        <w:rPr>
          <w:rFonts w:hint="eastAsia" w:cs="仿宋_GB2312" w:asciiTheme="minorEastAsia" w:hAnsiTheme="minorEastAsia" w:eastAsiaTheme="minorEastAsia"/>
          <w:color w:val="auto"/>
        </w:rPr>
        <w:t>地址：</w:t>
      </w:r>
      <w:r>
        <w:rPr>
          <w:rFonts w:hint="eastAsia" w:ascii="宋体" w:hAnsi="宋体"/>
          <w:color w:val="auto"/>
          <w:spacing w:val="-3"/>
        </w:rPr>
        <w:t>许昌市智慧大道亨源通世纪广场1号楼401室。</w:t>
      </w:r>
    </w:p>
    <w:p>
      <w:pPr>
        <w:spacing w:line="440" w:lineRule="exact"/>
        <w:jc w:val="right"/>
        <w:rPr>
          <w:rFonts w:ascii="宋体" w:hAnsi="宋体" w:cs="宋体"/>
          <w:color w:val="auto"/>
          <w:szCs w:val="24"/>
        </w:rPr>
      </w:pPr>
      <w:r>
        <w:rPr>
          <w:rFonts w:hint="eastAsia" w:asciiTheme="minorEastAsia" w:hAnsiTheme="minorEastAsia" w:cstheme="majorEastAsia"/>
          <w:color w:val="auto"/>
          <w:szCs w:val="24"/>
          <w:lang w:val="zh-CN"/>
        </w:rPr>
        <w:t>许昌广电同方数字电视有限公司</w:t>
      </w:r>
    </w:p>
    <w:p>
      <w:pPr>
        <w:spacing w:line="440" w:lineRule="exact"/>
        <w:jc w:val="right"/>
        <w:rPr>
          <w:rFonts w:ascii="宋体" w:hAnsi="宋体" w:cs="Arial"/>
          <w:color w:val="auto"/>
        </w:rPr>
      </w:pPr>
      <w:r>
        <w:rPr>
          <w:rFonts w:hint="eastAsia" w:ascii="宋体" w:hAnsi="宋体" w:cs="宋体"/>
          <w:color w:val="auto"/>
          <w:kern w:val="0"/>
        </w:rPr>
        <w:t xml:space="preserve">                                      二○一九年</w:t>
      </w:r>
      <w:r>
        <w:rPr>
          <w:rFonts w:hint="eastAsia" w:ascii="宋体" w:hAnsi="宋体" w:cs="宋体"/>
          <w:color w:val="auto"/>
          <w:kern w:val="0"/>
          <w:lang w:val="en-US" w:eastAsia="zh-CN"/>
        </w:rPr>
        <w:t>五</w:t>
      </w:r>
      <w:r>
        <w:rPr>
          <w:rFonts w:hint="eastAsia" w:ascii="宋体" w:hAnsi="宋体" w:cs="宋体"/>
          <w:color w:val="auto"/>
          <w:kern w:val="0"/>
        </w:rPr>
        <w:t>月</w:t>
      </w:r>
      <w:r>
        <w:rPr>
          <w:rFonts w:hint="eastAsia" w:ascii="宋体" w:hAnsi="宋体" w:cs="宋体"/>
          <w:color w:val="auto"/>
          <w:kern w:val="0"/>
          <w:lang w:eastAsia="zh-CN"/>
        </w:rPr>
        <w:t>七</w:t>
      </w:r>
      <w:r>
        <w:rPr>
          <w:rFonts w:hint="eastAsia" w:ascii="宋体" w:hAnsi="宋体" w:cs="宋体"/>
          <w:color w:val="auto"/>
          <w:kern w:val="0"/>
        </w:rPr>
        <w:t>日</w:t>
      </w:r>
    </w:p>
    <w:p>
      <w:pPr>
        <w:spacing w:line="440" w:lineRule="exact"/>
        <w:jc w:val="right"/>
        <w:rPr>
          <w:rFonts w:ascii="宋体" w:hAnsi="宋体" w:cs="Arial"/>
        </w:rPr>
      </w:pPr>
    </w:p>
    <w:p>
      <w:pPr>
        <w:spacing w:line="360" w:lineRule="auto"/>
        <w:jc w:val="center"/>
        <w:rPr>
          <w:sz w:val="32"/>
          <w:szCs w:val="32"/>
        </w:rPr>
      </w:pPr>
      <w:r>
        <w:br w:type="page"/>
      </w:r>
      <w:r>
        <w:rPr>
          <w:rFonts w:hint="eastAsia" w:ascii="黑体" w:hAnsi="黑体" w:eastAsia="黑体"/>
          <w:sz w:val="32"/>
          <w:szCs w:val="32"/>
        </w:rPr>
        <w:t>第二章  采购需求及要求</w:t>
      </w:r>
    </w:p>
    <w:p>
      <w:pPr>
        <w:pStyle w:val="5"/>
        <w:spacing w:before="0" w:after="0" w:line="360" w:lineRule="auto"/>
        <w:ind w:firstLine="482" w:firstLineChars="200"/>
        <w:jc w:val="both"/>
        <w:rPr>
          <w:rFonts w:asciiTheme="minorEastAsia" w:hAnsiTheme="minorEastAsia" w:eastAsiaTheme="minorEastAsia" w:cstheme="minorEastAsia"/>
          <w:sz w:val="24"/>
          <w:szCs w:val="24"/>
        </w:rPr>
      </w:pPr>
      <w:bookmarkStart w:id="1" w:name="_Toc13979"/>
      <w:bookmarkEnd w:id="1"/>
      <w:r>
        <w:rPr>
          <w:rFonts w:hint="eastAsia" w:asciiTheme="minorEastAsia" w:hAnsiTheme="minorEastAsia" w:eastAsiaTheme="minorEastAsia" w:cstheme="minorEastAsia"/>
          <w:sz w:val="24"/>
          <w:szCs w:val="24"/>
        </w:rPr>
        <w:t>一、项目采购技术需求</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1、项目背景</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媒体融合发展，在国家战略层面。2014年8月18日，习近平总书记在中央全面深化改革领导小组第四次会议上发表了关于融合媒体发展的重要讲话，强调“推动传统媒体和新兴媒体融合发展，强化互联网思维，坚持传统媒体和新兴媒体优势互补、一体发展，坚持先进技术为支撑、内容建设为根本，推动传统媒体和新兴媒体在内容、渠道、平台、经营、管理等方面的深度融合，形成立体多样、融合发展的现代传播体系”。</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国家新闻出版广电总局在《关于进一步加快广播电视媒体与新兴媒体融合发展的意见》中指出：“发挥广播电视媒体公信力优势和广播电视节目表现形态优势”，“完善以云平台、大数据等先进技术为核心的广播电视融合技术支撑体系”，“努力寻求广播电视与政务、商务、教育、医疗、旅游、金融、农业、环保等相关行业合作与融合的有效路径，积极参与智慧城市、智慧乡村、智慧社区和智慧家庭建设。加快建立跨区域融合服务平台，推动全行业融合型服务业务协同共进”。 </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为此，在媒体融合发展工作中，紧密围绕着国家战略，积极创新，通过自身传统媒体优势，清华同方强大的产业化能力，清华大学先进的科研成果和许昌本地特色的运营模式，合力构建面向用户一体化的“公共文化与融合媒体服务云平台”（以下简称“融合媒体云平台”），整合各地电视台节目内容、资讯、服务资源，助力政府公共服务，为人民群众提供公共文化、信息资讯、影视娱乐等内容服务以及涉及国计民生的生活类便民服务，实现广播电视节目向产品转变、观众听众向用户转变、分类传播向协同传播转变、传媒服务向现代传媒及综合信息服务的转变，与地方电视台共同构建广播电视综合信息服务体系，形成以公共服务为主线、以全方位媒体资讯、文化与民生服务为主体的现代化媒体服务平台。</w:t>
      </w:r>
    </w:p>
    <w:p>
      <w:pPr>
        <w:pStyle w:val="58"/>
        <w:spacing w:line="360" w:lineRule="auto"/>
        <w:ind w:firstLine="482" w:firstLineChars="200"/>
        <w:jc w:val="lef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2、项目技术概况</w:t>
      </w:r>
    </w:p>
    <w:p>
      <w:pPr>
        <w:pStyle w:val="58"/>
        <w:spacing w:line="36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object>
          <v:shape id="_x0000_i1025" o:spt="75" type="#_x0000_t75" style="height:182.25pt;width:462.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58"/>
        <w:spacing w:line="360" w:lineRule="auto"/>
        <w:ind w:firstLine="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融合媒体服务云平台系统架构图</w:t>
      </w:r>
    </w:p>
    <w:p>
      <w:pPr>
        <w:pStyle w:val="99"/>
        <w:rPr>
          <w:rFonts w:cstheme="minorEastAsia"/>
          <w:szCs w:val="24"/>
        </w:rPr>
      </w:pPr>
      <w:r>
        <w:rPr>
          <w:rFonts w:hint="eastAsia" w:cstheme="minorEastAsia"/>
          <w:szCs w:val="24"/>
        </w:rPr>
        <w:t>许昌融合媒体服务云平台架构以云计算为基础，并在云计算的基础上汇聚内容、服务、应用和用户。平台向不同用户提供服务的同时，通过服务反馈和互联网大数据采集，在平台形成大数据分析，建立用户画像，从而在上述服务中实现个性化。从应用对象角度来讲，平台为电视台和第三方内容提供商提供内容接入，为媒体服务商提供服务接入，将内容统一在平台用户应用环节呈现给用户，并通过用户分析实现精准推送和个性化。而在具体业务中可以体现为：节目内容挖掘，自动编目，内容存储，热点分析、媒体监管、语义/视觉搜索、内容呈现、融合终端和用户管理/分析。</w:t>
      </w:r>
    </w:p>
    <w:p>
      <w:pPr>
        <w:pStyle w:val="99"/>
        <w:rPr>
          <w:rFonts w:cstheme="minorEastAsia"/>
          <w:szCs w:val="24"/>
        </w:rPr>
      </w:pPr>
      <w:r>
        <w:rPr>
          <w:rFonts w:hint="eastAsia" w:cstheme="minorEastAsia"/>
          <w:szCs w:val="24"/>
        </w:rPr>
        <w:t>平台采用云服务的形式进行承载和呈现。这样既可以实现电视台资源统一管理和调度，又可以提供可伸缩性的计算资源。充分保障媒体应用的配置灵活性和未来扩展性。同时，采用云计算的形式进行服务承载也是传统媒体和互联网相互融合的重要体现，其他优势还包括，统一存储，镜像容灾，安全可控等等。</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2.1视频节目内容挖掘</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通过对接许昌电视台融合媒资管理平台，实现数字化内容获取。并主要从两方面进行视频节目内容挖掘，一方面是通过语音识别实现语义挖掘，另一方面通过计算机视觉方式对视频节目中的主要人物进行内容挖掘。为被挖掘视频节目建立语义库和主要人物特征库，用于自动编目、内容获取和其它需要识别节目内容的应用环节。该功能主要采用计算机视觉、自然语言识别、语义分析、深度学习、搜索引擎、内容存储等关键技术。在应用方面，该功能解决了电视台海量存量节目无法被识别利用，节目编目人工成本和代价大，视频标注工作效率低错误率高的问题，为融合媒体服务提供大量适合互联网环境传播的优质内容。</w:t>
      </w:r>
    </w:p>
    <w:p>
      <w:pPr>
        <w:pStyle w:val="58"/>
        <w:spacing w:line="360" w:lineRule="auto"/>
        <w:ind w:firstLine="480"/>
        <w:jc w:val="left"/>
        <w:rPr>
          <w:rFonts w:asciiTheme="minorEastAsia" w:hAnsiTheme="minorEastAsia" w:eastAsiaTheme="minorEastAsia" w:cstheme="minorEastAsia"/>
          <w:szCs w:val="24"/>
        </w:rPr>
      </w:pPr>
      <w:bookmarkStart w:id="2" w:name="_Toc493164975"/>
      <w:r>
        <w:rPr>
          <w:rFonts w:hint="eastAsia" w:asciiTheme="minorEastAsia" w:hAnsiTheme="minorEastAsia" w:eastAsiaTheme="minorEastAsia" w:cstheme="minorEastAsia"/>
          <w:szCs w:val="24"/>
        </w:rPr>
        <w:t>基于电视台媒资管理平台提供的内容数据</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平台通过对接许昌电视台现已建成的融合媒资管理平台，实现媒体内容的获取、使用和授权。并通过融媒体服务云平台实现内容到用户之间的服务提供。</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内容挖掘与碎片化</w:t>
      </w:r>
      <w:bookmarkEnd w:id="2"/>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通过人工智能技术，以视频语义及人物图像为基础进行自动识别和剪裁，实现对长视频进行解析、精编和剪辑。形成具有丰富信息标记或描述的短视频或视频集锦，以便适合互联网传播和碎片化收看。</w:t>
      </w:r>
    </w:p>
    <w:p>
      <w:pPr>
        <w:pStyle w:val="58"/>
        <w:spacing w:line="360" w:lineRule="auto"/>
        <w:ind w:firstLine="480"/>
        <w:jc w:val="left"/>
        <w:rPr>
          <w:rFonts w:asciiTheme="minorEastAsia" w:hAnsiTheme="minorEastAsia" w:eastAsiaTheme="minorEastAsia" w:cstheme="minorEastAsia"/>
          <w:szCs w:val="24"/>
        </w:rPr>
      </w:pPr>
      <w:bookmarkStart w:id="3" w:name="_Toc493164976"/>
      <w:r>
        <w:rPr>
          <w:rFonts w:hint="eastAsia" w:asciiTheme="minorEastAsia" w:hAnsiTheme="minorEastAsia" w:eastAsiaTheme="minorEastAsia" w:cstheme="minorEastAsia"/>
          <w:szCs w:val="24"/>
        </w:rPr>
        <w:t>内容自动编目</w:t>
      </w:r>
      <w:bookmarkEnd w:id="3"/>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内容自动编目的主要特点体现在“自动”和“多样”上，通过平台用户可以对节目实现自动化的信息标记（这就是所谓的“自动”，不再像传统人工编目需要反复观看视频通过人为理解填写文字信息注释），节省人力成本的同时大大提高信息标记的效率；此外系统的信息编目不仅仅包含文字信息标注还包括人物图像信息标注（这就是所谓的“多样”），使得用户可以通过图像认识节目内容，这也是传统编目无法实现的。</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视觉检索</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通过计算机视觉技术对节目视频进行对一些涉及政治敏感的人物进行检索。可以在海量的视频中，快速准确定位。避免人工查找，费时费累，并正确率方面可以超过人工检索的正确率，从而辅助保障播出安全。</w:t>
      </w:r>
    </w:p>
    <w:p>
      <w:pPr>
        <w:pStyle w:val="58"/>
        <w:spacing w:line="360" w:lineRule="auto"/>
        <w:ind w:firstLine="480"/>
        <w:jc w:val="left"/>
        <w:rPr>
          <w:rFonts w:asciiTheme="minorEastAsia" w:hAnsiTheme="minorEastAsia" w:eastAsiaTheme="minorEastAsia" w:cstheme="minorEastAsia"/>
          <w:szCs w:val="24"/>
        </w:rPr>
      </w:pPr>
      <w:bookmarkStart w:id="4" w:name="_Toc493164977"/>
      <w:r>
        <w:rPr>
          <w:rFonts w:hint="eastAsia" w:asciiTheme="minorEastAsia" w:hAnsiTheme="minorEastAsia" w:eastAsiaTheme="minorEastAsia" w:cstheme="minorEastAsia"/>
          <w:szCs w:val="24"/>
        </w:rPr>
        <w:t>内容的个性化推荐</w:t>
      </w:r>
      <w:bookmarkEnd w:id="4"/>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内容个性化推荐通过特点推荐和用户画像推荐，基于特点分析获取地域性内容热点需求；通过针对用户的大数据分析形成用户画像，获取个体用户需求。结合区域热点需求和个体需求进行内容推送。最终实现用户看他想看，帮他选择内容，引导用户需求，增加用户粘度，提升媒体竞争力。</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2.2大数据采集及分析</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互联网大数据采集是社会热点追踪、舆情分析、电视节目播出效果评估、节目制作数据支撑、政府公共服务决策辅助等功能的基础，也是整个融合媒体云平台的数据支撑系统的基础。在融合媒体云平台的建设之初就应该积极投入部署互联网大数据采集系统，采集诸如微信、微博、贴吧、网络论坛、新闻媒体网站、视频网站、区域性门户网站等多渠道、全方位的数据信息来源，为融合媒体云平台的各项功能应用积累数据基础。</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新媒体监管</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在播出媒体监管方面可以支持在播出库中进行自动化内容筛查，检索否有涉政敏感人物出现，避免播出事故；也可以接入接收终端，在机顶盒、手机、电脑端对已播出的视频进行内容检测，通过人物检索，实时监管是否有涉政敏感人物出现，避免播出事故。</w:t>
      </w:r>
    </w:p>
    <w:p>
      <w:pPr>
        <w:pStyle w:val="6"/>
        <w:spacing w:line="360" w:lineRule="auto"/>
        <w:ind w:firstLine="482" w:firstLineChars="200"/>
        <w:rPr>
          <w:rFonts w:asciiTheme="minorEastAsia" w:hAnsiTheme="minorEastAsia" w:eastAsiaTheme="minorEastAsia" w:cstheme="minorEastAsia"/>
          <w:sz w:val="24"/>
          <w:szCs w:val="24"/>
        </w:rPr>
      </w:pPr>
      <w:bookmarkStart w:id="5" w:name="_Toc23307"/>
      <w:r>
        <w:rPr>
          <w:rFonts w:hint="eastAsia" w:asciiTheme="minorEastAsia" w:hAnsiTheme="minorEastAsia" w:eastAsiaTheme="minorEastAsia" w:cstheme="minorEastAsia"/>
          <w:sz w:val="24"/>
          <w:szCs w:val="24"/>
        </w:rPr>
        <w:t>2.3综合发布</w:t>
      </w:r>
      <w:bookmarkEnd w:id="5"/>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汇聚的各类节目内容流、服务流通过统一资源调度与数据交互接口分别投送至不同的网络门户发布单元，根据不同终端应用场景、适配移动通讯网、宽带互联网、广播电视网等不同网络的传输条件，实现移动端、微信、机顶盒端、推送等多渠道、多形式发布。同时，支持用户数据上传、用户行为采集，以及用户交互。</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通过本平台能够将许昌现有的手机台融合，支持手机APP，电脑网站上收看许昌1/2/3/4节目直播。</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通过本平台融合现有的党政信息发布系统，支持手机APP，电脑网站上收看许昌本地党政信息。</w:t>
      </w:r>
    </w:p>
    <w:p>
      <w:pPr>
        <w:pStyle w:val="6"/>
        <w:spacing w:line="360" w:lineRule="auto"/>
        <w:ind w:firstLine="482" w:firstLineChars="200"/>
        <w:rPr>
          <w:rFonts w:asciiTheme="minorEastAsia" w:hAnsiTheme="minorEastAsia" w:eastAsiaTheme="minorEastAsia" w:cstheme="minorEastAsia"/>
          <w:sz w:val="24"/>
          <w:szCs w:val="24"/>
        </w:rPr>
      </w:pPr>
      <w:bookmarkStart w:id="6" w:name="_Toc5894"/>
      <w:r>
        <w:rPr>
          <w:rFonts w:hint="eastAsia" w:asciiTheme="minorEastAsia" w:hAnsiTheme="minorEastAsia" w:eastAsiaTheme="minorEastAsia" w:cstheme="minorEastAsia"/>
          <w:sz w:val="24"/>
          <w:szCs w:val="24"/>
        </w:rPr>
        <w:t>2.4终端应用</w:t>
      </w:r>
      <w:bookmarkEnd w:id="6"/>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由于在云平台已经汇聚各类节目资源，我们可以在移动端、电脑端、机顶盒终端开发不同应用来满足人们的需要，将资源充分利用起来。</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移动端</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移动端应用汇聚用户喜欢的节目资源，并在节目获取环节，节目收看环节，利用移动端交互优势实现更多用户行为和用户交互，使内容观看和获取更加趣味性，服务更加精准。通过文字搜索、关键词、热词、语音以及图像检索，方便用户查看自己喜爱的资源。同时可以利用大数据分析，定位用户的行为轨迹，推送用户喜爱的节目。</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电脑端</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在电脑端提供最为完整的内容服务应用，将节目按照用户使用习惯、内容类型实现不同展示，实现多样化节目呈现。为用户提供文字搜索、关键词、热词、语音以及图像检索等功能，方便用户搜索节目。</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机顶盒端</w:t>
      </w:r>
    </w:p>
    <w:p>
      <w:pPr>
        <w:pStyle w:val="58"/>
        <w:spacing w:line="360" w:lineRule="auto"/>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在机顶盒里端，推送具备许昌本地特色属性的节目，如戏曲、新闻等节目，实现机顶盒终端的内容分发。并在机顶盒应用中为用户提供文字搜索、关键词、热词、语音以及图像检索等功能，方便用户节目获取。推送的内容通过统一的用户分析辅助使得用户服务更加精准。</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2.5云平台</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采用云服务的形式进行承载和呈现。这样既可以实现电视台资源统一管理和调度，又可以提供可伸缩性的计算资源。充分保障媒体应用的配置灵活性和未来扩展性。同时，采用云计算的形式进行服务承载也是传统媒体和互联网相互融合的重要体现，她的其他优势还包括，统一存储，镜像容灾，安全可控等等。</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2.6高清接收系统</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建设一套高清信号接收系统，将高清信号送到融媒体系统中进行播出。高清信号接收系统由：1套卫星信号接收系统、1套光信号接收系统组成。系统拓扑图如下图所示。</w:t>
      </w:r>
    </w:p>
    <w:p>
      <w:p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object>
          <v:shape id="_x0000_i1026" o:spt="75" type="#_x0000_t75" style="height:162.75pt;width:399.7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5"/>
        <w:spacing w:before="0" w:after="0" w:line="360" w:lineRule="auto"/>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3、云平台具体技术要求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平台建设，整体分为六大部分：</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（1）物理层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物理层包括运行云平台所需的数据中心机房运行环境，以及包括服务器、网络交换机、存储硬盘(SSD /SAS/SATA)、安全设备等在内的物理资源。</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（2）资源抽象层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基于虚拟化和软件定义技术，对计算、存储、网络以及安全等进行资源池化，实现统一调度管理。</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（3）云平台服务层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平台服务层包括很多层云服务，包括基础的用户认证和授权、云主机、云存储（云硬盘和对象存储）、云网络(租户子网/网络/路由/浮动IP等)、云安全、监控告警、灾备等IaaS服务；也包括负载均衡、资源编排和应用部署、大数据部署、容器平台等PaaS服务。</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（4）运维运营</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运维运营服务为管理员提供服务管理、配置管理、监控与告警、设备管理、容量管理、日志管理、流量管理、性能分析、计量计费、报表管理、注册管理、审批工单等，满足云平台的日常运维运营需求。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（5）安全体系层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安全体系对IT系统非常重要。</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全体系包括：物理网络安全、门户访问控制、租户安全策略、云主机网络安全、云主机系统安全、底层数据安全。</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（6）门户展示层</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云平台提供统一平台入口，可以根据用户角色的定义，获取不同的平台功能界面。门户系统采用B/S结构。</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云平台架构涉及：</w:t>
      </w:r>
      <w:r>
        <w:rPr>
          <w:rFonts w:asciiTheme="minorEastAsia" w:hAnsiTheme="minorEastAsia" w:eastAsiaTheme="minorEastAsia" w:cstheme="minorEastAsia"/>
          <w:szCs w:val="24"/>
        </w:rPr>
        <w:t>4</w:t>
      </w:r>
      <w:r>
        <w:rPr>
          <w:rFonts w:hint="eastAsia" w:asciiTheme="minorEastAsia" w:hAnsiTheme="minorEastAsia" w:eastAsiaTheme="minorEastAsia" w:cstheme="minorEastAsia"/>
          <w:szCs w:val="24"/>
        </w:rPr>
        <w:t>个计算存储融合节点、1个控制网络融合节点、1个部署运维节点、2台接入层万兆设备、2台接入层千兆设备、2台控制终端、1套云平台操作系统、</w:t>
      </w:r>
      <w:r>
        <w:rPr>
          <w:rFonts w:asciiTheme="minorEastAsia" w:hAnsiTheme="minorEastAsia" w:eastAsiaTheme="minorEastAsia" w:cstheme="minorEastAsia"/>
          <w:szCs w:val="24"/>
        </w:rPr>
        <w:t>5</w:t>
      </w:r>
      <w:r>
        <w:rPr>
          <w:rFonts w:hint="eastAsia" w:asciiTheme="minorEastAsia" w:hAnsiTheme="minorEastAsia" w:eastAsiaTheme="minorEastAsia" w:cstheme="minorEastAsia"/>
          <w:szCs w:val="24"/>
        </w:rPr>
        <w:t>套云平台节点授权。</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3.1计算存储融合型节点</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计算存储融合节点：用于运行用户创建的云主机、融合部署情况下，同时提供高性能云硬盘的存储空间。</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硬件性能要求如下：</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CPU：2*英特尔至强 银牌 4108；</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内存：6*32GB DDR4；</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硬盘：系统盘 2.5 Flex Bay 2*300GB SAS；</w:t>
      </w:r>
      <w:r>
        <w:rPr>
          <w:rFonts w:asciiTheme="minorEastAsia" w:hAnsiTheme="minorEastAsia" w:eastAsiaTheme="minorEastAsia" w:cstheme="minorEastAsia"/>
          <w:szCs w:val="24"/>
        </w:rPr>
        <w:t>4</w:t>
      </w:r>
      <w:r>
        <w:rPr>
          <w:rFonts w:hint="eastAsia" w:asciiTheme="minorEastAsia" w:hAnsiTheme="minorEastAsia" w:eastAsiaTheme="minorEastAsia" w:cstheme="minorEastAsia"/>
          <w:szCs w:val="24"/>
        </w:rPr>
        <w:t>*10TB SATA；2*240GB SSD；</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二口千兆网卡；1*Intel X520 双口万兆光口网卡（含模块）；</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RAID卡；支持RAID1，RAID10；</w:t>
      </w:r>
    </w:p>
    <w:p>
      <w:pPr>
        <w:pStyle w:val="58"/>
        <w:numPr>
          <w:ilvl w:val="0"/>
          <w:numId w:val="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750W热插拔冗余电源。</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3.2控制网络融合节点</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控制网络节点：对整个云平台进行控制与资源调度，以及网络转发。包括对CPU、内存、网络、磁盘等资源的控制和管理；提供云平台所需的网络资源，包括私有网络、虚拟路由器、DHCP、负载均衡，以及公网IP、NAT、VPN等网络功能。需要强劲的CPU处理能力，及较高的磁盘IO能力。</w:t>
      </w:r>
    </w:p>
    <w:p>
      <w:pPr>
        <w:spacing w:line="360" w:lineRule="auto"/>
        <w:ind w:firstLine="480" w:firstLineChars="20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硬件</w:t>
      </w:r>
      <w:r>
        <w:rPr>
          <w:rFonts w:hint="eastAsia" w:asciiTheme="minorEastAsia" w:hAnsiTheme="minorEastAsia" w:eastAsiaTheme="minorEastAsia" w:cstheme="minorEastAsia"/>
          <w:szCs w:val="24"/>
        </w:rPr>
        <w:t>性能要求如下：</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CPU：2*英特尔至强 银牌 4108；</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内存：6*16 GB DDR4；</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硬盘：2*960GB SSD SATA 读密集型 ；</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二口千兆网卡；1*Intel X520 双口万兆光口网卡（含模块）；</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RAID卡；支持RAID1，RAID10；</w:t>
      </w:r>
    </w:p>
    <w:p>
      <w:pPr>
        <w:pStyle w:val="58"/>
        <w:numPr>
          <w:ilvl w:val="0"/>
          <w:numId w:val="3"/>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750W热插拔冗余电源。</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3.3部署运维节点</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部署运维节点：用于进行云平台的部署和运维，包括自动部署和扩容、配置变更管理、物理资源监控等。性能要求如下：</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CPU：英特尔至强 银牌 4108；</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内存：6*16GB DDR4；</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硬盘：2*1.2TB SAS HDD；</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二口千兆网卡；1*Intel X520 双口万兆光口网卡（含模块）；</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RAID卡；支持RAID1，RAID10；</w:t>
      </w:r>
    </w:p>
    <w:p>
      <w:pPr>
        <w:pStyle w:val="58"/>
        <w:numPr>
          <w:ilvl w:val="0"/>
          <w:numId w:val="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750W热插拔冗余电源。</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3.4接入层万兆设备</w:t>
      </w:r>
    </w:p>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具有丰富的融合特性</w:t>
      </w:r>
      <w:r>
        <w:rPr>
          <w:rFonts w:hint="eastAsia" w:asciiTheme="minorEastAsia" w:hAnsiTheme="minorEastAsia" w:eastAsiaTheme="minorEastAsia"/>
          <w:szCs w:val="24"/>
        </w:rPr>
        <w:t>、</w:t>
      </w:r>
      <w:r>
        <w:rPr>
          <w:rFonts w:asciiTheme="minorEastAsia" w:hAnsiTheme="minorEastAsia" w:eastAsiaTheme="minorEastAsia"/>
          <w:szCs w:val="24"/>
        </w:rPr>
        <w:t>精准的网络管理</w:t>
      </w:r>
      <w:r>
        <w:rPr>
          <w:rFonts w:hint="eastAsia" w:asciiTheme="minorEastAsia" w:hAnsiTheme="minorEastAsia" w:eastAsiaTheme="minorEastAsia"/>
          <w:szCs w:val="24"/>
        </w:rPr>
        <w:t>、</w:t>
      </w:r>
      <w:r>
        <w:rPr>
          <w:rFonts w:asciiTheme="minorEastAsia" w:hAnsiTheme="minorEastAsia" w:eastAsiaTheme="minorEastAsia"/>
          <w:szCs w:val="24"/>
        </w:rPr>
        <w:t>智能IStack堆叠</w:t>
      </w:r>
      <w:r>
        <w:rPr>
          <w:rFonts w:hint="eastAsia" w:asciiTheme="minorEastAsia" w:hAnsiTheme="minorEastAsia" w:eastAsiaTheme="minorEastAsia"/>
          <w:szCs w:val="24"/>
        </w:rPr>
        <w:t>、</w:t>
      </w:r>
      <w:r>
        <w:rPr>
          <w:rFonts w:asciiTheme="minorEastAsia" w:hAnsiTheme="minorEastAsia" w:eastAsiaTheme="minorEastAsia"/>
          <w:szCs w:val="24"/>
        </w:rPr>
        <w:t>云管理特性</w:t>
      </w:r>
      <w:r>
        <w:rPr>
          <w:rFonts w:hint="eastAsia" w:asciiTheme="minorEastAsia" w:hAnsiTheme="minorEastAsia" w:eastAsiaTheme="minorEastAsia"/>
          <w:szCs w:val="24"/>
        </w:rPr>
        <w:t>。</w:t>
      </w:r>
    </w:p>
    <w:p>
      <w:pPr>
        <w:pStyle w:val="58"/>
        <w:numPr>
          <w:ilvl w:val="0"/>
          <w:numId w:val="5"/>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固定端口：48个万兆SFP+光口，6个4</w:t>
      </w:r>
      <w:r>
        <w:rPr>
          <w:rFonts w:asciiTheme="minorEastAsia" w:hAnsiTheme="minorEastAsia" w:eastAsiaTheme="minorEastAsia" w:cstheme="minorEastAsia"/>
          <w:szCs w:val="24"/>
        </w:rPr>
        <w:t>0GE QSFP</w:t>
      </w:r>
      <w:r>
        <w:rPr>
          <w:rFonts w:hint="eastAsia" w:asciiTheme="minorEastAsia" w:hAnsiTheme="minorEastAsia" w:eastAsiaTheme="minorEastAsia" w:cstheme="minorEastAsia"/>
          <w:szCs w:val="24"/>
        </w:rPr>
        <w:t>+；</w:t>
      </w:r>
    </w:p>
    <w:p>
      <w:pPr>
        <w:pStyle w:val="58"/>
        <w:numPr>
          <w:ilvl w:val="0"/>
          <w:numId w:val="5"/>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交换容量(Gpbs)≥2.56Tbps/23Tbps；</w:t>
      </w:r>
    </w:p>
    <w:p>
      <w:pPr>
        <w:pStyle w:val="58"/>
        <w:numPr>
          <w:ilvl w:val="0"/>
          <w:numId w:val="5"/>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包转发率≥</w:t>
      </w:r>
      <w:r>
        <w:rPr>
          <w:rFonts w:asciiTheme="minorEastAsia" w:hAnsiTheme="minorEastAsia" w:eastAsiaTheme="minorEastAsia" w:cstheme="minorEastAsia"/>
          <w:szCs w:val="24"/>
        </w:rPr>
        <w:t>1200</w:t>
      </w:r>
      <w:r>
        <w:rPr>
          <w:rFonts w:hint="eastAsia" w:asciiTheme="minorEastAsia" w:hAnsiTheme="minorEastAsia" w:eastAsiaTheme="minorEastAsia" w:cstheme="minorEastAsia"/>
          <w:szCs w:val="24"/>
        </w:rPr>
        <w:t>Mpps；</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MAC特性</w:t>
      </w:r>
      <w:r>
        <w:rPr>
          <w:rFonts w:hint="eastAsia" w:asciiTheme="minorEastAsia" w:hAnsiTheme="minorEastAsia" w:eastAsiaTheme="minorEastAsia"/>
          <w:szCs w:val="24"/>
        </w:rPr>
        <w:t>：</w:t>
      </w:r>
      <w:r>
        <w:rPr>
          <w:rFonts w:asciiTheme="minorEastAsia" w:hAnsiTheme="minorEastAsia" w:eastAsiaTheme="minorEastAsia"/>
          <w:szCs w:val="24"/>
        </w:rPr>
        <w:t>支持</w:t>
      </w:r>
      <w:r>
        <w:rPr>
          <w:rFonts w:hint="eastAsia" w:asciiTheme="minorEastAsia" w:hAnsiTheme="minorEastAsia" w:eastAsiaTheme="minorEastAsia"/>
          <w:szCs w:val="24"/>
        </w:rPr>
        <w:t>6</w:t>
      </w:r>
      <w:r>
        <w:rPr>
          <w:rFonts w:asciiTheme="minorEastAsia" w:hAnsiTheme="minorEastAsia" w:eastAsiaTheme="minorEastAsia"/>
          <w:szCs w:val="24"/>
        </w:rPr>
        <w:t>4K MAC地址容量</w:t>
      </w:r>
      <w:r>
        <w:rPr>
          <w:rFonts w:hint="eastAsia" w:asciiTheme="minorEastAsia" w:hAnsiTheme="minorEastAsia" w:eastAsiaTheme="minorEastAsia"/>
          <w:szCs w:val="24"/>
        </w:rPr>
        <w:t>；</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VLAN特性</w:t>
      </w:r>
      <w:r>
        <w:rPr>
          <w:rFonts w:hint="eastAsia" w:asciiTheme="minorEastAsia" w:hAnsiTheme="minorEastAsia" w:eastAsiaTheme="minorEastAsia"/>
          <w:szCs w:val="24"/>
        </w:rPr>
        <w:t>：</w:t>
      </w:r>
      <w:r>
        <w:rPr>
          <w:rFonts w:asciiTheme="minorEastAsia" w:hAnsiTheme="minorEastAsia" w:eastAsiaTheme="minorEastAsia"/>
          <w:szCs w:val="24"/>
        </w:rPr>
        <w:t>支持</w:t>
      </w:r>
      <w:r>
        <w:rPr>
          <w:rFonts w:hint="eastAsia" w:asciiTheme="minorEastAsia" w:hAnsiTheme="minorEastAsia" w:eastAsiaTheme="minorEastAsia"/>
          <w:szCs w:val="24"/>
        </w:rPr>
        <w:t>4K个VLAN、MUX</w:t>
      </w:r>
      <w:r>
        <w:rPr>
          <w:rFonts w:asciiTheme="minorEastAsia" w:hAnsiTheme="minorEastAsia" w:eastAsiaTheme="minorEastAsia"/>
          <w:szCs w:val="24"/>
        </w:rPr>
        <w:t xml:space="preserve"> VLAN功能</w:t>
      </w:r>
      <w:r>
        <w:rPr>
          <w:rFonts w:hint="eastAsia" w:asciiTheme="minorEastAsia" w:hAnsiTheme="minorEastAsia" w:eastAsiaTheme="minorEastAsia"/>
          <w:szCs w:val="24"/>
        </w:rPr>
        <w:t>、</w:t>
      </w:r>
      <w:r>
        <w:rPr>
          <w:rFonts w:asciiTheme="minorEastAsia" w:hAnsiTheme="minorEastAsia" w:eastAsiaTheme="minorEastAsia"/>
          <w:szCs w:val="24"/>
        </w:rPr>
        <w:t>VLAN Mapping功能</w:t>
      </w:r>
      <w:r>
        <w:rPr>
          <w:rFonts w:hint="eastAsia" w:asciiTheme="minorEastAsia" w:hAnsiTheme="minorEastAsia" w:eastAsiaTheme="minorEastAsia"/>
          <w:szCs w:val="24"/>
        </w:rPr>
        <w:t>；</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IP路由</w:t>
      </w:r>
      <w:r>
        <w:rPr>
          <w:rFonts w:hint="eastAsia" w:asciiTheme="minorEastAsia" w:hAnsiTheme="minorEastAsia" w:eastAsiaTheme="minorEastAsia"/>
          <w:szCs w:val="24"/>
        </w:rPr>
        <w:t>：静态路由、OSPF、IS-IS、IS-ISv</w:t>
      </w:r>
      <w:r>
        <w:rPr>
          <w:rFonts w:asciiTheme="minorEastAsia" w:hAnsiTheme="minorEastAsia" w:eastAsiaTheme="minorEastAsia"/>
          <w:szCs w:val="24"/>
        </w:rPr>
        <w:t>6</w:t>
      </w:r>
      <w:r>
        <w:rPr>
          <w:rFonts w:hint="eastAsia" w:asciiTheme="minorEastAsia" w:hAnsiTheme="minorEastAsia" w:eastAsiaTheme="minorEastAsia"/>
          <w:szCs w:val="24"/>
        </w:rPr>
        <w:t>、</w:t>
      </w:r>
      <w:r>
        <w:rPr>
          <w:rFonts w:asciiTheme="minorEastAsia" w:hAnsiTheme="minorEastAsia" w:eastAsiaTheme="minorEastAsia"/>
          <w:szCs w:val="24"/>
        </w:rPr>
        <w:t>ECMP</w:t>
      </w:r>
      <w:r>
        <w:rPr>
          <w:rFonts w:hint="eastAsia" w:asciiTheme="minorEastAsia" w:hAnsiTheme="minorEastAsia" w:eastAsiaTheme="minorEastAsia"/>
          <w:szCs w:val="24"/>
        </w:rPr>
        <w:t>、</w:t>
      </w:r>
      <w:r>
        <w:rPr>
          <w:rFonts w:asciiTheme="minorEastAsia" w:hAnsiTheme="minorEastAsia" w:eastAsiaTheme="minorEastAsia"/>
          <w:szCs w:val="24"/>
        </w:rPr>
        <w:t>路由策略</w:t>
      </w:r>
      <w:r>
        <w:rPr>
          <w:rFonts w:hint="eastAsia" w:asciiTheme="minorEastAsia" w:hAnsiTheme="minorEastAsia" w:eastAsiaTheme="minorEastAsia"/>
          <w:szCs w:val="24"/>
        </w:rPr>
        <w:t>；</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安全特性</w:t>
      </w:r>
      <w:r>
        <w:rPr>
          <w:rFonts w:hint="eastAsia" w:asciiTheme="minorEastAsia" w:hAnsiTheme="minorEastAsia" w:eastAsiaTheme="minorEastAsia"/>
          <w:szCs w:val="24"/>
        </w:rPr>
        <w:t>：</w:t>
      </w:r>
      <w:r>
        <w:rPr>
          <w:rFonts w:asciiTheme="minorEastAsia" w:hAnsiTheme="minorEastAsia" w:eastAsiaTheme="minorEastAsia"/>
          <w:szCs w:val="24"/>
        </w:rPr>
        <w:t>支持防止DOS</w:t>
      </w:r>
      <w:r>
        <w:rPr>
          <w:rFonts w:hint="eastAsia" w:asciiTheme="minorEastAsia" w:hAnsiTheme="minorEastAsia" w:eastAsiaTheme="minorEastAsia"/>
          <w:szCs w:val="24"/>
        </w:rPr>
        <w:t>、</w:t>
      </w:r>
      <w:r>
        <w:rPr>
          <w:rFonts w:asciiTheme="minorEastAsia" w:hAnsiTheme="minorEastAsia" w:eastAsiaTheme="minorEastAsia"/>
          <w:szCs w:val="24"/>
        </w:rPr>
        <w:t>ARP攻击功能</w:t>
      </w:r>
      <w:r>
        <w:rPr>
          <w:rFonts w:hint="eastAsia" w:asciiTheme="minorEastAsia" w:hAnsiTheme="minorEastAsia" w:eastAsiaTheme="minorEastAsia"/>
          <w:szCs w:val="24"/>
        </w:rPr>
        <w:t>、</w:t>
      </w:r>
      <w:r>
        <w:rPr>
          <w:rFonts w:asciiTheme="minorEastAsia" w:hAnsiTheme="minorEastAsia" w:eastAsiaTheme="minorEastAsia"/>
          <w:szCs w:val="24"/>
        </w:rPr>
        <w:t>ICMP防攻击</w:t>
      </w:r>
      <w:r>
        <w:rPr>
          <w:rFonts w:hint="eastAsia" w:asciiTheme="minorEastAsia" w:hAnsiTheme="minorEastAsia" w:eastAsiaTheme="minorEastAsia"/>
          <w:szCs w:val="24"/>
        </w:rPr>
        <w:t>；</w:t>
      </w:r>
      <w:r>
        <w:rPr>
          <w:rFonts w:asciiTheme="minorEastAsia" w:hAnsiTheme="minorEastAsia" w:eastAsiaTheme="minorEastAsia"/>
          <w:szCs w:val="24"/>
        </w:rPr>
        <w:t>端口隔离</w:t>
      </w:r>
      <w:r>
        <w:rPr>
          <w:rFonts w:hint="eastAsia" w:asciiTheme="minorEastAsia" w:hAnsiTheme="minorEastAsia" w:eastAsiaTheme="minorEastAsia"/>
          <w:szCs w:val="24"/>
        </w:rPr>
        <w:t>、</w:t>
      </w:r>
      <w:r>
        <w:rPr>
          <w:rFonts w:asciiTheme="minorEastAsia" w:hAnsiTheme="minorEastAsia" w:eastAsiaTheme="minorEastAsia"/>
          <w:szCs w:val="24"/>
        </w:rPr>
        <w:t>端口安全</w:t>
      </w:r>
      <w:r>
        <w:rPr>
          <w:rFonts w:hint="eastAsia" w:asciiTheme="minorEastAsia" w:hAnsiTheme="minorEastAsia" w:eastAsiaTheme="minorEastAsia"/>
          <w:szCs w:val="24"/>
        </w:rPr>
        <w:t>；</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SVF</w:t>
      </w:r>
      <w:r>
        <w:rPr>
          <w:rFonts w:hint="eastAsia" w:asciiTheme="minorEastAsia" w:hAnsiTheme="minorEastAsia" w:eastAsiaTheme="minorEastAsia"/>
          <w:szCs w:val="24"/>
        </w:rPr>
        <w:t>：</w:t>
      </w:r>
      <w:r>
        <w:rPr>
          <w:rFonts w:asciiTheme="minorEastAsia" w:hAnsiTheme="minorEastAsia" w:eastAsiaTheme="minorEastAsia"/>
          <w:szCs w:val="24"/>
        </w:rPr>
        <w:t>支持</w:t>
      </w:r>
      <w:r>
        <w:rPr>
          <w:rFonts w:hint="eastAsia" w:asciiTheme="minorEastAsia" w:hAnsiTheme="minorEastAsia" w:eastAsiaTheme="minorEastAsia"/>
          <w:szCs w:val="24"/>
        </w:rPr>
        <w:t>2层Client架构，支持AS独立配置模式、Parent设备上可以配置模板不支持的业务；</w:t>
      </w:r>
    </w:p>
    <w:p>
      <w:pPr>
        <w:pStyle w:val="2"/>
        <w:numPr>
          <w:ilvl w:val="0"/>
          <w:numId w:val="5"/>
        </w:numPr>
        <w:jc w:val="left"/>
        <w:rPr>
          <w:rFonts w:asciiTheme="minorEastAsia" w:hAnsiTheme="minorEastAsia" w:eastAsiaTheme="minorEastAsia"/>
          <w:szCs w:val="24"/>
        </w:rPr>
      </w:pPr>
      <w:r>
        <w:rPr>
          <w:rFonts w:asciiTheme="minorEastAsia" w:hAnsiTheme="minorEastAsia" w:eastAsiaTheme="minorEastAsia"/>
          <w:szCs w:val="24"/>
        </w:rPr>
        <w:t>管理维护</w:t>
      </w:r>
      <w:r>
        <w:rPr>
          <w:rFonts w:hint="eastAsia" w:asciiTheme="minorEastAsia" w:hAnsiTheme="minorEastAsia" w:eastAsiaTheme="minorEastAsia"/>
          <w:szCs w:val="24"/>
        </w:rPr>
        <w:t>：</w:t>
      </w:r>
      <w:r>
        <w:rPr>
          <w:rFonts w:asciiTheme="minorEastAsia" w:hAnsiTheme="minorEastAsia" w:eastAsiaTheme="minorEastAsia"/>
          <w:szCs w:val="24"/>
        </w:rPr>
        <w:t>支持云管理</w:t>
      </w:r>
      <w:r>
        <w:rPr>
          <w:rFonts w:hint="eastAsia" w:asciiTheme="minorEastAsia" w:hAnsiTheme="minorEastAsia" w:eastAsiaTheme="minorEastAsia"/>
          <w:szCs w:val="24"/>
        </w:rPr>
        <w:t>、</w:t>
      </w:r>
      <w:r>
        <w:rPr>
          <w:rFonts w:asciiTheme="minorEastAsia" w:hAnsiTheme="minorEastAsia" w:eastAsiaTheme="minorEastAsia"/>
          <w:szCs w:val="24"/>
        </w:rPr>
        <w:t>虚拟电缆检测</w:t>
      </w:r>
      <w:r>
        <w:rPr>
          <w:rFonts w:hint="eastAsia" w:asciiTheme="minorEastAsia" w:hAnsiTheme="minorEastAsia" w:eastAsiaTheme="minorEastAsia"/>
          <w:szCs w:val="24"/>
        </w:rPr>
        <w:t>、</w:t>
      </w:r>
      <w:r>
        <w:rPr>
          <w:rFonts w:asciiTheme="minorEastAsia" w:hAnsiTheme="minorEastAsia" w:eastAsiaTheme="minorEastAsia"/>
          <w:szCs w:val="24"/>
        </w:rPr>
        <w:t>网管系统</w:t>
      </w:r>
      <w:r>
        <w:rPr>
          <w:rFonts w:hint="eastAsia" w:asciiTheme="minorEastAsia" w:hAnsiTheme="minorEastAsia" w:eastAsiaTheme="minorEastAsia"/>
          <w:szCs w:val="24"/>
        </w:rPr>
        <w:t>、</w:t>
      </w:r>
      <w:r>
        <w:rPr>
          <w:rFonts w:asciiTheme="minorEastAsia" w:hAnsiTheme="minorEastAsia" w:eastAsiaTheme="minorEastAsia"/>
          <w:szCs w:val="24"/>
        </w:rPr>
        <w:t>系统日志分级告警</w:t>
      </w:r>
      <w:r>
        <w:rPr>
          <w:rFonts w:hint="eastAsia" w:asciiTheme="minorEastAsia" w:hAnsiTheme="minorEastAsia" w:eastAsiaTheme="minorEastAsia"/>
          <w:szCs w:val="24"/>
        </w:rPr>
        <w:t>；</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3.5接入层千兆设备</w:t>
      </w:r>
    </w:p>
    <w:p>
      <w:pPr>
        <w:pStyle w:val="58"/>
        <w:numPr>
          <w:ilvl w:val="0"/>
          <w:numId w:val="6"/>
        </w:numPr>
        <w:spacing w:line="360" w:lineRule="auto"/>
        <w:ind w:hanging="131"/>
        <w:jc w:val="left"/>
        <w:rPr>
          <w:rFonts w:asciiTheme="minorEastAsia" w:hAnsiTheme="minorEastAsia" w:eastAsiaTheme="minorEastAsia" w:cstheme="minorEastAsia"/>
          <w:szCs w:val="24"/>
        </w:rPr>
      </w:pPr>
      <w:r>
        <w:rPr>
          <w:rFonts w:asciiTheme="minorEastAsia" w:hAnsiTheme="minorEastAsia" w:eastAsiaTheme="minorEastAsia"/>
          <w:szCs w:val="24"/>
        </w:rPr>
        <w:t>管理端口</w:t>
      </w:r>
      <w:r>
        <w:rPr>
          <w:rFonts w:hint="eastAsia" w:asciiTheme="minorEastAsia" w:hAnsiTheme="minorEastAsia" w:eastAsiaTheme="minorEastAsia"/>
          <w:szCs w:val="24"/>
        </w:rPr>
        <w:t>：</w:t>
      </w:r>
      <w:r>
        <w:rPr>
          <w:rFonts w:hint="eastAsia" w:asciiTheme="minorEastAsia" w:hAnsiTheme="minorEastAsia" w:eastAsiaTheme="minorEastAsia" w:cstheme="minorEastAsia"/>
          <w:szCs w:val="24"/>
        </w:rPr>
        <w:t>48口10/100/1000M自适应，4个万兆SFP+光口；</w:t>
      </w:r>
    </w:p>
    <w:p>
      <w:pPr>
        <w:pStyle w:val="58"/>
        <w:numPr>
          <w:ilvl w:val="0"/>
          <w:numId w:val="6"/>
        </w:numPr>
        <w:spacing w:line="360" w:lineRule="auto"/>
        <w:ind w:hanging="131"/>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交换容量：3</w:t>
      </w:r>
      <w:r>
        <w:rPr>
          <w:rFonts w:asciiTheme="minorEastAsia" w:hAnsiTheme="minorEastAsia" w:eastAsiaTheme="minorEastAsia" w:cstheme="minorEastAsia"/>
          <w:szCs w:val="24"/>
        </w:rPr>
        <w:t>3</w:t>
      </w:r>
      <w:r>
        <w:rPr>
          <w:rFonts w:hint="eastAsia" w:asciiTheme="minorEastAsia" w:hAnsiTheme="minorEastAsia" w:eastAsiaTheme="minorEastAsia" w:cstheme="minorEastAsia"/>
          <w:szCs w:val="24"/>
        </w:rPr>
        <w:t>6Gbps/3.36Tbps；</w:t>
      </w:r>
    </w:p>
    <w:p>
      <w:pPr>
        <w:pStyle w:val="58"/>
        <w:numPr>
          <w:ilvl w:val="0"/>
          <w:numId w:val="6"/>
        </w:numPr>
        <w:spacing w:line="360" w:lineRule="auto"/>
        <w:ind w:hanging="131"/>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包转发率≥1</w:t>
      </w:r>
      <w:r>
        <w:rPr>
          <w:rFonts w:asciiTheme="minorEastAsia" w:hAnsiTheme="minorEastAsia" w:eastAsiaTheme="minorEastAsia" w:cstheme="minorEastAsia"/>
          <w:szCs w:val="24"/>
        </w:rPr>
        <w:t>44</w:t>
      </w:r>
      <w:r>
        <w:rPr>
          <w:rFonts w:hint="eastAsia" w:asciiTheme="minorEastAsia" w:hAnsiTheme="minorEastAsia" w:eastAsiaTheme="minorEastAsia" w:cstheme="minorEastAsia"/>
          <w:szCs w:val="24"/>
        </w:rPr>
        <w:t>Mpps/166Mpps；</w:t>
      </w:r>
    </w:p>
    <w:p>
      <w:pPr>
        <w:pStyle w:val="2"/>
        <w:numPr>
          <w:ilvl w:val="0"/>
          <w:numId w:val="6"/>
        </w:numPr>
        <w:ind w:hanging="131"/>
        <w:jc w:val="left"/>
        <w:rPr>
          <w:rFonts w:asciiTheme="minorEastAsia" w:hAnsiTheme="minorEastAsia" w:eastAsiaTheme="minorEastAsia"/>
          <w:szCs w:val="24"/>
        </w:rPr>
      </w:pPr>
      <w:r>
        <w:rPr>
          <w:rFonts w:asciiTheme="minorEastAsia" w:hAnsiTheme="minorEastAsia" w:eastAsiaTheme="minorEastAsia"/>
          <w:szCs w:val="24"/>
        </w:rPr>
        <w:t>MAC特性</w:t>
      </w:r>
      <w:r>
        <w:rPr>
          <w:rFonts w:hint="eastAsia" w:asciiTheme="minorEastAsia" w:hAnsiTheme="minorEastAsia" w:eastAsiaTheme="minorEastAsia"/>
          <w:szCs w:val="24"/>
        </w:rPr>
        <w:t>：</w:t>
      </w:r>
      <w:r>
        <w:rPr>
          <w:rFonts w:asciiTheme="minorEastAsia" w:hAnsiTheme="minorEastAsia" w:eastAsiaTheme="minorEastAsia"/>
          <w:szCs w:val="24"/>
        </w:rPr>
        <w:t>支持MAC地址自动学习和老化</w:t>
      </w:r>
      <w:r>
        <w:rPr>
          <w:rFonts w:hint="eastAsia" w:asciiTheme="minorEastAsia" w:hAnsiTheme="minorEastAsia" w:eastAsiaTheme="minorEastAsia"/>
          <w:szCs w:val="24"/>
        </w:rPr>
        <w:t>，源MAC地址过滤；</w:t>
      </w:r>
    </w:p>
    <w:p>
      <w:pPr>
        <w:pStyle w:val="2"/>
        <w:numPr>
          <w:ilvl w:val="0"/>
          <w:numId w:val="6"/>
        </w:numPr>
        <w:ind w:hanging="131"/>
        <w:jc w:val="left"/>
        <w:rPr>
          <w:rFonts w:asciiTheme="minorEastAsia" w:hAnsiTheme="minorEastAsia" w:eastAsiaTheme="minorEastAsia"/>
          <w:szCs w:val="24"/>
        </w:rPr>
      </w:pPr>
      <w:r>
        <w:rPr>
          <w:rFonts w:asciiTheme="minorEastAsia" w:hAnsiTheme="minorEastAsia" w:eastAsiaTheme="minorEastAsia"/>
          <w:szCs w:val="24"/>
        </w:rPr>
        <w:t>VLAN特性</w:t>
      </w:r>
      <w:r>
        <w:rPr>
          <w:rFonts w:hint="eastAsia" w:asciiTheme="minorEastAsia" w:hAnsiTheme="minorEastAsia" w:eastAsiaTheme="minorEastAsia"/>
          <w:szCs w:val="24"/>
        </w:rPr>
        <w:t>：4个VLAN、MUX</w:t>
      </w:r>
      <w:r>
        <w:rPr>
          <w:rFonts w:asciiTheme="minorEastAsia" w:hAnsiTheme="minorEastAsia" w:eastAsiaTheme="minorEastAsia"/>
          <w:szCs w:val="24"/>
        </w:rPr>
        <w:t xml:space="preserve"> VLAN功能</w:t>
      </w:r>
      <w:r>
        <w:rPr>
          <w:rFonts w:hint="eastAsia" w:asciiTheme="minorEastAsia" w:hAnsiTheme="minorEastAsia" w:eastAsiaTheme="minorEastAsia"/>
          <w:szCs w:val="24"/>
        </w:rPr>
        <w:t>；</w:t>
      </w:r>
    </w:p>
    <w:p>
      <w:pPr>
        <w:pStyle w:val="2"/>
        <w:numPr>
          <w:ilvl w:val="0"/>
          <w:numId w:val="6"/>
        </w:numPr>
        <w:ind w:hanging="131"/>
        <w:jc w:val="left"/>
        <w:rPr>
          <w:rFonts w:asciiTheme="minorEastAsia" w:hAnsiTheme="minorEastAsia" w:eastAsiaTheme="minorEastAsia"/>
          <w:szCs w:val="24"/>
        </w:rPr>
      </w:pPr>
      <w:r>
        <w:rPr>
          <w:rFonts w:asciiTheme="minorEastAsia" w:hAnsiTheme="minorEastAsia" w:eastAsiaTheme="minorEastAsia"/>
          <w:szCs w:val="24"/>
        </w:rPr>
        <w:t>IP路由</w:t>
      </w:r>
      <w:r>
        <w:rPr>
          <w:rFonts w:hint="eastAsia" w:asciiTheme="minorEastAsia" w:hAnsiTheme="minorEastAsia" w:eastAsiaTheme="minorEastAsia"/>
          <w:szCs w:val="24"/>
        </w:rPr>
        <w:t>：</w:t>
      </w:r>
      <w:r>
        <w:rPr>
          <w:rFonts w:asciiTheme="minorEastAsia" w:hAnsiTheme="minorEastAsia" w:eastAsiaTheme="minorEastAsia"/>
          <w:szCs w:val="24"/>
        </w:rPr>
        <w:t>静态路由</w:t>
      </w:r>
      <w:r>
        <w:rPr>
          <w:rFonts w:hint="eastAsia" w:asciiTheme="minorEastAsia" w:hAnsiTheme="minorEastAsia" w:eastAsiaTheme="minorEastAsia"/>
          <w:szCs w:val="24"/>
        </w:rPr>
        <w:t>、</w:t>
      </w:r>
      <w:r>
        <w:rPr>
          <w:rFonts w:asciiTheme="minorEastAsia" w:hAnsiTheme="minorEastAsia" w:eastAsiaTheme="minorEastAsia"/>
          <w:szCs w:val="24"/>
        </w:rPr>
        <w:t>OSPF</w:t>
      </w:r>
      <w:r>
        <w:rPr>
          <w:rFonts w:hint="eastAsia" w:asciiTheme="minorEastAsia" w:hAnsiTheme="minorEastAsia" w:eastAsiaTheme="minorEastAsia"/>
          <w:szCs w:val="24"/>
        </w:rPr>
        <w:t>、</w:t>
      </w:r>
      <w:r>
        <w:rPr>
          <w:rFonts w:asciiTheme="minorEastAsia" w:hAnsiTheme="minorEastAsia" w:eastAsiaTheme="minorEastAsia"/>
          <w:szCs w:val="24"/>
        </w:rPr>
        <w:t>ECMP</w:t>
      </w:r>
      <w:r>
        <w:rPr>
          <w:rFonts w:hint="eastAsia" w:asciiTheme="minorEastAsia" w:hAnsiTheme="minorEastAsia" w:eastAsiaTheme="minorEastAsia"/>
          <w:szCs w:val="24"/>
        </w:rPr>
        <w:t>、</w:t>
      </w:r>
      <w:r>
        <w:rPr>
          <w:rFonts w:asciiTheme="minorEastAsia" w:hAnsiTheme="minorEastAsia" w:eastAsiaTheme="minorEastAsia"/>
          <w:szCs w:val="24"/>
        </w:rPr>
        <w:t>ISIS</w:t>
      </w:r>
      <w:r>
        <w:rPr>
          <w:rFonts w:hint="eastAsia" w:asciiTheme="minorEastAsia" w:hAnsiTheme="minorEastAsia" w:eastAsiaTheme="minorEastAsia"/>
          <w:szCs w:val="24"/>
        </w:rPr>
        <w:t>、</w:t>
      </w:r>
      <w:r>
        <w:rPr>
          <w:rFonts w:asciiTheme="minorEastAsia" w:hAnsiTheme="minorEastAsia" w:eastAsiaTheme="minorEastAsia"/>
          <w:szCs w:val="24"/>
        </w:rPr>
        <w:t>ISISv6</w:t>
      </w:r>
      <w:r>
        <w:rPr>
          <w:rFonts w:hint="eastAsia" w:asciiTheme="minorEastAsia" w:hAnsiTheme="minorEastAsia" w:eastAsiaTheme="minorEastAsia"/>
          <w:szCs w:val="24"/>
        </w:rPr>
        <w:t>、</w:t>
      </w:r>
      <w:r>
        <w:rPr>
          <w:rFonts w:asciiTheme="minorEastAsia" w:hAnsiTheme="minorEastAsia" w:eastAsiaTheme="minorEastAsia"/>
          <w:szCs w:val="24"/>
        </w:rPr>
        <w:t>BGP4+;</w:t>
      </w:r>
    </w:p>
    <w:p>
      <w:pPr>
        <w:pStyle w:val="2"/>
        <w:numPr>
          <w:ilvl w:val="0"/>
          <w:numId w:val="6"/>
        </w:numPr>
        <w:ind w:hanging="131"/>
        <w:jc w:val="left"/>
      </w:pPr>
      <w:r>
        <w:rPr>
          <w:rFonts w:hint="eastAsia" w:asciiTheme="minorEastAsia" w:hAnsiTheme="minorEastAsia" w:eastAsiaTheme="minorEastAsia"/>
          <w:szCs w:val="24"/>
        </w:rPr>
        <w:t>SVF：支持作为SVF</w:t>
      </w:r>
      <w:r>
        <w:rPr>
          <w:rFonts w:asciiTheme="minorEastAsia" w:hAnsiTheme="minorEastAsia" w:eastAsiaTheme="minorEastAsia"/>
          <w:szCs w:val="24"/>
        </w:rPr>
        <w:t xml:space="preserve"> Client零配置即插即用</w:t>
      </w:r>
      <w:r>
        <w:rPr>
          <w:rFonts w:hint="eastAsia" w:asciiTheme="minorEastAsia" w:hAnsiTheme="minorEastAsia" w:eastAsiaTheme="minorEastAsia"/>
          <w:szCs w:val="24"/>
        </w:rPr>
        <w:t>，</w:t>
      </w:r>
      <w:r>
        <w:rPr>
          <w:rFonts w:asciiTheme="minorEastAsia" w:hAnsiTheme="minorEastAsia" w:eastAsiaTheme="minorEastAsia"/>
          <w:szCs w:val="24"/>
        </w:rPr>
        <w:t>client独立运行</w:t>
      </w:r>
      <w:r>
        <w:rPr>
          <w:rFonts w:hint="eastAsia" w:asciiTheme="minorEastAsia" w:hAnsiTheme="minorEastAsia" w:eastAsiaTheme="minorEastAsia"/>
          <w:szCs w:val="24"/>
        </w:rPr>
        <w:t>；</w:t>
      </w:r>
    </w:p>
    <w:p>
      <w:pPr>
        <w:pStyle w:val="6"/>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3.6云平台操作系统</w:t>
      </w:r>
    </w:p>
    <w:p>
      <w:pPr>
        <w:pStyle w:val="58"/>
        <w:numPr>
          <w:ilvl w:val="0"/>
          <w:numId w:val="7"/>
        </w:numPr>
        <w:spacing w:line="360" w:lineRule="auto"/>
        <w:ind w:left="14" w:leftChars="0" w:firstLine="466"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★IaaS云系统基于开源OpenStack体系架构，云平台软件系统基于社区Newton或以上版本。</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★具备开放性与互操作性，具备在开源体系架构下的云平台间的互联、互操作机制。提供互操作证明。</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★系统采用KVM虚拟化技术；应支持同时使用VxLAN+VLAN网络方案；后端存储可基于Ceph开源分布式存储，因而无需单独采购存储设备。</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★支持镜像的元数据(Key-Value的键值对)配置以传递应用在特定场景的元数据，比如用于CPU Pin。</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★支持自定义主机配置（vCPU、内存、硬盘容量、元数据等），支持规格配置中传递元数据(Key-Value的键值对)以传递应用在特定场景的元数据，比如用于CPU Pin。</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支持云主机运维扩展功能，包括可实现救援、搁置、重建、锁定、重置密码等功能。</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虚拟机可根据需求灵活加入到多个不同的网络，加入网络后，虚拟机自动增加网卡，并自动获取该网络内的IP、网关和DNS，自动加载安全组规则。</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虚拟机可以挂载云硬盘作为附加存储，扩展存储空间，通过平台可以对云硬盘实现挂载操作。</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支持对云主机资源包括vCPU、内存、硬盘IO、网络流量等进行实时监控，提供实时的可视化的监控数据呈现。</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★提供监控报警的操作历史记录。云平台提供每次报警状态切换及报警规则修改等操作日志，且在日志中展示操作详情，包括操作后的状态，方便用户更加准确的了解监控情况。提供功能截图证明。</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支持资源编排功能，提供资源编排的模版管理和编排资源栈的管理。</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基于软件定义技术，底层采用OpenvSwitch、Linux协议栈等开源技术，管理配置软件基于OpenStack Neutron。</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支持创建子网时配置多条主机路由，支持DNS配置。</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★支持可视化展示，图形化显示网络拓扑，分层展示网络结构，能够展示出网络拓扑的逻辑关系拓扑。。</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使用基于X86服务器的软件定义分布式统一存储系统Ceph，以支持提供块存储、对象存储类型服务。</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支持对象存储功能，S3接口对象存储，对象存储功能可以按照存储桶粒度配置存储策略。</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支持iSCSI存储接口。</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采用开源技术架构，形成产品化的运维管理产品，产品需集监控、日志、告警于一体，时刻全方位监控平台的运行情况，及时获悉事件通知，方便对数据进行深入分析，及时发现问题，维护平台稳定。</w:t>
      </w:r>
    </w:p>
    <w:p>
      <w:pPr>
        <w:pStyle w:val="58"/>
        <w:numPr>
          <w:ilvl w:val="0"/>
          <w:numId w:val="7"/>
        </w:numPr>
        <w:spacing w:line="360" w:lineRule="auto"/>
        <w:ind w:left="14" w:leftChars="0" w:firstLine="466"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★提供基于开源Grafana的综合图形化展现平台，可对云平台整体和Ceph分布式存储资源使用状况进行检索和评估。提供功能截图证明。</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提供基于开源EFK的日志收集分析系统，支持通过Kibana图形化检索和展现数据。</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支持用户管理功能。用于管理用户的信息，其功能包括用户列表、创建用户、修改用户、修改用户主项目、激活用户、禁用用户、删除用户等。</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支持对云平台下计算、存储、网络资源的管理和查看，使云平台管理员对整个云平台资源的使用情况及状态等预知可控。</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配额管理方面，云平台能够对项目的资源可以实现配额限制，避免资源的过度使用，支持项目配额的申请修改功能。</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★支持通过管理平台启用宿主机、禁用宿主机。提供功能截图证明。</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支持通过管理平台查看、创建、删除云主机配置（Flavor）</w:t>
      </w:r>
      <w:r>
        <w:rPr>
          <w:rFonts w:hint="eastAsia" w:asciiTheme="minorEastAsia" w:hAnsiTheme="minorEastAsia" w:eastAsiaTheme="minorEastAsia" w:cstheme="minorEastAsia"/>
          <w:szCs w:val="24"/>
          <w:lang w:eastAsia="zh-CN"/>
        </w:rPr>
        <w:t>。</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报表管理：支持将资源情况导出CVS，以进行资源报表；包含：宿主机（名称、IP、vCPU、内存(使用量)、硬盘(使用量)、虚拟机数量、(宿主机)类型、状态）、云主机（UUID、名称、AZ、宿主主机、配置、镜像、硬盘、公网IP、私网IP、用户ID、项目ID、状态）、镜像（名称、类型、容量、状态）、云硬盘（名称、容量、类型、项目ID、用户ID、共享盘、属性、状态）、公网IP（公网IP地址、项目ID、IP地址、状态）等信息。支持根据时间维度导出一段时间内的报表。支持勾选需要导出的表项。云主机支持报表颗粒度设置，即可按表格模板导出平台内所有云主机信息、也可通过输入项目和用户ID，导出某一项目和某一用户的所有云主机信息。提供功能截图作为证明。</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支持展示系统操作日志，包括登录、退出操作类型；操作帐号、IP地址、操作结果、错误消息、操作时间等信息。</w:t>
      </w:r>
    </w:p>
    <w:p>
      <w:pPr>
        <w:pStyle w:val="58"/>
        <w:numPr>
          <w:ilvl w:val="0"/>
          <w:numId w:val="8"/>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展示操作日志，包括云主机的创建、删除、重启、挂载云硬盘、更改配置等操作记录；网络端口的创建、删除；云硬盘的创建、挂载、卸载、删除；路由器的创建、更新、删除；网络的创建、删除；子网的创建、删除。</w:t>
      </w:r>
    </w:p>
    <w:p>
      <w:pPr>
        <w:pStyle w:val="5"/>
        <w:spacing w:before="0" w:after="0" w:line="360" w:lineRule="auto"/>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4、主要设备和系统功能技术要求</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4.1流媒体播出系统</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许昌融媒体流媒体播出系统必须具备云点播功能。云点播具备如下功能：</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视频上传支持：支持断点续传、批量上传、大文件上传；控制台上传、ICC客户端上传、上传SDK、上传API。</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★检索视频：支持视频ID、账号、时间、分类状态等5中检索方式；</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视频列表：可显示所有视频文件的列表，并且支持按照视频标题、上传时间排序</w:t>
      </w:r>
      <w:r>
        <w:rPr>
          <w:rFonts w:hint="eastAsia" w:asciiTheme="minorEastAsia" w:hAnsiTheme="minorEastAsia" w:eastAsiaTheme="minorEastAsia" w:cstheme="minorEastAsia"/>
          <w:szCs w:val="24"/>
          <w:lang w:eastAsia="zh-CN"/>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视频编辑：支持修改标题、分类标签等视频基本信息；</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★视频分类：可设置视频分类对视频进行分类管理，支持无限级别分类；</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★视频截图：支持两种规格的截图，供您保存到本地使用；</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★视频剪切：支持将视频根据自定义时间剪切成多段短视频；</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操作系统：</w:t>
      </w:r>
      <w:r>
        <w:rPr>
          <w:rFonts w:asciiTheme="minorEastAsia" w:hAnsiTheme="minorEastAsia" w:eastAsiaTheme="minorEastAsia" w:cstheme="minorEastAsia"/>
          <w:szCs w:val="24"/>
        </w:rPr>
        <w:t>标准Linux发行版</w:t>
      </w:r>
      <w:r>
        <w:rPr>
          <w:rFonts w:hint="eastAsia" w:asciiTheme="minorEastAsia" w:hAnsiTheme="minorEastAsia" w:eastAsiaTheme="minorEastAsia" w:cstheme="minorEastAsia"/>
          <w:szCs w:val="24"/>
        </w:rPr>
        <w:t>（ubuntu、CentOS）或标准X</w:t>
      </w:r>
      <w:r>
        <w:rPr>
          <w:rFonts w:asciiTheme="minorEastAsia" w:hAnsiTheme="minorEastAsia" w:eastAsiaTheme="minorEastAsia" w:cstheme="minorEastAsia"/>
          <w:szCs w:val="24"/>
        </w:rPr>
        <w:t>86系统</w:t>
      </w:r>
      <w:r>
        <w:rPr>
          <w:rFonts w:hint="eastAsia" w:asciiTheme="minorEastAsia" w:hAnsiTheme="minorEastAsia" w:eastAsiaTheme="minorEastAsia" w:cstheme="minorEastAsia"/>
          <w:szCs w:val="24"/>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视频转码效率</w:t>
      </w:r>
      <w:r>
        <w:rPr>
          <w:rFonts w:hint="eastAsia" w:asciiTheme="minorEastAsia" w:hAnsiTheme="minorEastAsia" w:eastAsiaTheme="minorEastAsia" w:cstheme="minorEastAsia"/>
          <w:szCs w:val="24"/>
        </w:rPr>
        <w:t>：大于2倍速（三码率输出）</w:t>
      </w:r>
      <w:r>
        <w:rPr>
          <w:rFonts w:hint="eastAsia" w:asciiTheme="minorEastAsia" w:hAnsiTheme="minorEastAsia" w:eastAsiaTheme="minorEastAsia" w:cstheme="minorEastAsia"/>
          <w:szCs w:val="24"/>
          <w:lang w:eastAsia="zh-CN"/>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流媒体支持HLS可支持视频源多码率输出</w:t>
      </w:r>
      <w:r>
        <w:rPr>
          <w:rFonts w:hint="eastAsia" w:asciiTheme="minorEastAsia" w:hAnsiTheme="minorEastAsia" w:eastAsiaTheme="minorEastAsia" w:cstheme="minorEastAsia"/>
          <w:szCs w:val="24"/>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接口方式</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HTTP Restful</w:t>
      </w:r>
      <w:r>
        <w:rPr>
          <w:rFonts w:hint="eastAsia" w:asciiTheme="minorEastAsia" w:hAnsiTheme="minorEastAsia" w:eastAsiaTheme="minorEastAsia" w:cstheme="minorEastAsia"/>
          <w:szCs w:val="24"/>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系统存储采用hadoop或fastDFS</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灵活对接其他存储</w:t>
      </w:r>
      <w:r>
        <w:rPr>
          <w:rFonts w:hint="eastAsia" w:asciiTheme="minorEastAsia" w:hAnsiTheme="minorEastAsia" w:eastAsiaTheme="minorEastAsia" w:cstheme="minorEastAsia"/>
          <w:szCs w:val="24"/>
        </w:rPr>
        <w:t>；</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可根据业务量线性扩展，配置成集群业务；</w:t>
      </w:r>
    </w:p>
    <w:p>
      <w:pPr>
        <w:pStyle w:val="58"/>
        <w:numPr>
          <w:ilvl w:val="1"/>
          <w:numId w:val="9"/>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统计功能</w:t>
      </w:r>
    </w:p>
    <w:p>
      <w:pPr>
        <w:pStyle w:val="58"/>
        <w:numPr>
          <w:ilvl w:val="2"/>
          <w:numId w:val="9"/>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视频播放量：支持视频播放量统计；</w:t>
      </w:r>
    </w:p>
    <w:p>
      <w:pPr>
        <w:pStyle w:val="58"/>
        <w:numPr>
          <w:ilvl w:val="2"/>
          <w:numId w:val="9"/>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视频播放时长：支持视频播放时长统计；</w:t>
      </w:r>
    </w:p>
    <w:p>
      <w:pPr>
        <w:pStyle w:val="58"/>
        <w:numPr>
          <w:ilvl w:val="2"/>
          <w:numId w:val="9"/>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视频观看比例：支持视频观看比例统计；</w:t>
      </w:r>
    </w:p>
    <w:p>
      <w:pPr>
        <w:pStyle w:val="58"/>
        <w:numPr>
          <w:ilvl w:val="2"/>
          <w:numId w:val="9"/>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★视频观看热点：支持视频观看热点统计；</w:t>
      </w:r>
    </w:p>
    <w:p>
      <w:pPr>
        <w:pStyle w:val="58"/>
        <w:numPr>
          <w:ilvl w:val="2"/>
          <w:numId w:val="9"/>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自定义参数统计：支持客户自定义参数维度的统计。</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4.2 视频转码系统</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支持将各种格式的视音频文件转码为H.264编码和AAC格式编码，适合PC端和手机端的低码率接收。</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★视频输入格式：支持任意格式的视频、音频文件上传，如FLV、MPGE、MP4、RMVB、MOV、TS、MKV等。</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★视频输出格式：支持PC（FLV格式）、iOS(TS流)和Android（MP4格式）三大平台。</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视频编码格式：完全支持H.264标准编码格式；</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★多码流转码：一个视频可输出高、中、低等不同码流，根据终端的配置可以自定义码流。</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★参数自定义：可完全自定义码率、分辨率、帧速率等参数。</w:t>
      </w:r>
    </w:p>
    <w:p>
      <w:pPr>
        <w:pStyle w:val="58"/>
        <w:numPr>
          <w:ilvl w:val="0"/>
          <w:numId w:val="10"/>
        </w:numPr>
        <w:tabs>
          <w:tab w:val="left" w:pos="0"/>
        </w:tabs>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主机基本配置要求：</w:t>
      </w:r>
    </w:p>
    <w:p>
      <w:pPr>
        <w:pStyle w:val="58"/>
        <w:numPr>
          <w:ilvl w:val="0"/>
          <w:numId w:val="11"/>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CPU：2颗英特尔至强 银牌 4108；</w:t>
      </w:r>
    </w:p>
    <w:p>
      <w:pPr>
        <w:pStyle w:val="58"/>
        <w:numPr>
          <w:ilvl w:val="0"/>
          <w:numId w:val="11"/>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内存：4×16GB DDR4；</w:t>
      </w:r>
    </w:p>
    <w:p>
      <w:pPr>
        <w:pStyle w:val="58"/>
        <w:numPr>
          <w:ilvl w:val="0"/>
          <w:numId w:val="11"/>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硬盘：2×2TB SATA</w:t>
      </w:r>
    </w:p>
    <w:p>
      <w:pPr>
        <w:pStyle w:val="58"/>
        <w:numPr>
          <w:ilvl w:val="0"/>
          <w:numId w:val="11"/>
        </w:numPr>
        <w:spacing w:line="360" w:lineRule="auto"/>
        <w:ind w:left="0" w:leftChars="0" w:firstLine="72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GPU卡：1×Tesla P4丨8G版</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4.3人工智能系统</w:t>
      </w:r>
    </w:p>
    <w:p>
      <w:pPr>
        <w:spacing w:line="360" w:lineRule="auto"/>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许昌融媒体系统人工智能系统由内容审核系统、内容编目系统、大数据分析系统组成。</w:t>
      </w:r>
    </w:p>
    <w:p>
      <w:pPr>
        <w:pStyle w:val="2"/>
        <w:numPr>
          <w:ilvl w:val="0"/>
          <w:numId w:val="12"/>
        </w:numPr>
        <w:ind w:firstLine="6"/>
      </w:pPr>
      <w:r>
        <w:t>内容审核系统</w:t>
      </w:r>
    </w:p>
    <w:p>
      <w:pPr>
        <w:pStyle w:val="2"/>
        <w:ind w:firstLine="480" w:firstLineChars="200"/>
      </w:pPr>
      <w:r>
        <w:t>内容审核系统</w:t>
      </w:r>
      <w:r>
        <w:rPr>
          <w:rFonts w:hint="eastAsia" w:asciiTheme="minorEastAsia" w:hAnsiTheme="minorEastAsia" w:eastAsiaTheme="minorEastAsia" w:cstheme="minorEastAsia"/>
          <w:szCs w:val="24"/>
        </w:rPr>
        <w:t>采用最新的智能AI识别技术，用于安全监察与智能化信息标注索引；可以对点播文件、图片进行实时的智能化识别、场景信息、明星等进行识别，根据识别内容可以进一步定义业务逻辑规则，包括紧急切播、替播、停播、预警通知、关键信息写入等。</w:t>
      </w:r>
      <w:r>
        <w:t>具有</w:t>
      </w:r>
      <w:r>
        <w:rPr>
          <w:rFonts w:hint="eastAsia"/>
        </w:rPr>
        <w:t>：</w:t>
      </w:r>
      <w:r>
        <w:t>人脸识别</w:t>
      </w:r>
      <w:r>
        <w:rPr>
          <w:rFonts w:hint="eastAsia"/>
        </w:rPr>
        <w:t>、</w:t>
      </w:r>
      <w:r>
        <w:t>OCR识别</w:t>
      </w:r>
      <w:r>
        <w:rPr>
          <w:rFonts w:hint="eastAsia"/>
        </w:rPr>
        <w:t>、</w:t>
      </w:r>
      <w:r>
        <w:t>语音识别等之智能识别功能</w:t>
      </w:r>
      <w:r>
        <w:rPr>
          <w:rFonts w:hint="eastAsia"/>
        </w:rPr>
        <w:t>。</w:t>
      </w:r>
      <w:r>
        <w:rPr>
          <w:rFonts w:hint="eastAsia" w:asciiTheme="minorEastAsia" w:hAnsiTheme="minorEastAsia" w:eastAsiaTheme="minorEastAsia"/>
          <w:szCs w:val="24"/>
        </w:rPr>
        <w:t>具体要求如下：</w:t>
      </w:r>
    </w:p>
    <w:p>
      <w:pPr>
        <w:pStyle w:val="58"/>
        <w:numPr>
          <w:ilvl w:val="0"/>
          <w:numId w:val="13"/>
        </w:numPr>
        <w:spacing w:line="360" w:lineRule="auto"/>
        <w:ind w:left="0" w:leftChars="0" w:firstLine="48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★智能识别：可以快速对画面的出现的文字及语音进行识别提取，提高编辑人员工作效率，识别率90%以上。</w:t>
      </w:r>
    </w:p>
    <w:p>
      <w:pPr>
        <w:pStyle w:val="58"/>
        <w:numPr>
          <w:ilvl w:val="0"/>
          <w:numId w:val="13"/>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人脸识别</w:t>
      </w:r>
      <w:r>
        <w:rPr>
          <w:rFonts w:hint="eastAsia" w:asciiTheme="minorEastAsia" w:hAnsiTheme="minorEastAsia" w:eastAsiaTheme="minorEastAsia" w:cstheme="minorEastAsia"/>
          <w:szCs w:val="24"/>
        </w:rPr>
        <w:t>：人脸位置、正脸清晰，识别率90%以上。</w:t>
      </w:r>
    </w:p>
    <w:p>
      <w:pPr>
        <w:pStyle w:val="58"/>
        <w:numPr>
          <w:ilvl w:val="0"/>
          <w:numId w:val="13"/>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OCR识别</w:t>
      </w:r>
      <w:r>
        <w:rPr>
          <w:rFonts w:hint="eastAsia" w:asciiTheme="minorEastAsia" w:hAnsiTheme="minorEastAsia" w:eastAsiaTheme="minorEastAsia" w:cstheme="minorEastAsia"/>
          <w:szCs w:val="24"/>
        </w:rPr>
        <w:t>：文字规范，英文和中文（楷体、黑体、宋体等），识别率90%；</w:t>
      </w:r>
    </w:p>
    <w:p>
      <w:pPr>
        <w:pStyle w:val="58"/>
        <w:numPr>
          <w:ilvl w:val="0"/>
          <w:numId w:val="13"/>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语音识别</w:t>
      </w:r>
      <w:r>
        <w:rPr>
          <w:rFonts w:hint="eastAsia" w:asciiTheme="minorEastAsia" w:hAnsiTheme="minorEastAsia" w:eastAsiaTheme="minorEastAsia" w:cstheme="minorEastAsia"/>
          <w:szCs w:val="24"/>
        </w:rPr>
        <w:t>：</w:t>
      </w:r>
    </w:p>
    <w:p>
      <w:pPr>
        <w:pStyle w:val="58"/>
        <w:numPr>
          <w:ilvl w:val="0"/>
          <w:numId w:val="1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识别率90%；</w:t>
      </w:r>
    </w:p>
    <w:p>
      <w:pPr>
        <w:pStyle w:val="58"/>
        <w:numPr>
          <w:ilvl w:val="0"/>
          <w:numId w:val="1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语音类别:普通话、英语；</w:t>
      </w:r>
    </w:p>
    <w:p>
      <w:pPr>
        <w:pStyle w:val="58"/>
        <w:numPr>
          <w:ilvl w:val="0"/>
          <w:numId w:val="1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音频采样率8KHz或者16KHz；</w:t>
      </w:r>
    </w:p>
    <w:p>
      <w:pPr>
        <w:pStyle w:val="58"/>
        <w:numPr>
          <w:ilvl w:val="0"/>
          <w:numId w:val="1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采样位数16bit；</w:t>
      </w:r>
    </w:p>
    <w:p>
      <w:pPr>
        <w:pStyle w:val="58"/>
        <w:numPr>
          <w:ilvl w:val="0"/>
          <w:numId w:val="14"/>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支持wav、mp3、aac等格式音频文件；</w:t>
      </w:r>
    </w:p>
    <w:p>
      <w:pPr>
        <w:pStyle w:val="58"/>
        <w:spacing w:line="360" w:lineRule="auto"/>
        <w:ind w:left="900" w:firstLine="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音频时长不能超过4小时。</w:t>
      </w:r>
      <w:r>
        <w:rPr>
          <w:rFonts w:asciiTheme="minorEastAsia" w:hAnsiTheme="minorEastAsia" w:eastAsiaTheme="minorEastAsia" w:cstheme="minorEastAsia"/>
          <w:szCs w:val="24"/>
        </w:rPr>
        <w:t xml:space="preserve"> </w:t>
      </w:r>
    </w:p>
    <w:p>
      <w:pPr>
        <w:pStyle w:val="58"/>
        <w:numPr>
          <w:ilvl w:val="0"/>
          <w:numId w:val="13"/>
        </w:numPr>
        <w:spacing w:line="360" w:lineRule="auto"/>
        <w:ind w:left="0" w:leftChars="0" w:firstLine="480" w:firstLineChars="0"/>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系统硬件要求</w:t>
      </w:r>
      <w:r>
        <w:rPr>
          <w:rFonts w:hint="eastAsia" w:asciiTheme="minorEastAsia" w:hAnsiTheme="minorEastAsia" w:eastAsiaTheme="minorEastAsia" w:cstheme="minorEastAsia"/>
          <w:szCs w:val="24"/>
        </w:rPr>
        <w:t>：</w:t>
      </w:r>
    </w:p>
    <w:p>
      <w:pPr>
        <w:pStyle w:val="2"/>
        <w:numPr>
          <w:ilvl w:val="0"/>
          <w:numId w:val="15"/>
        </w:numPr>
        <w:jc w:val="left"/>
        <w:rPr>
          <w:rFonts w:asciiTheme="minorEastAsia" w:hAnsiTheme="minorEastAsia" w:eastAsiaTheme="minorEastAsia"/>
          <w:szCs w:val="24"/>
        </w:rPr>
      </w:pPr>
      <w:r>
        <w:rPr>
          <w:rFonts w:hint="eastAsia" w:asciiTheme="minorEastAsia" w:hAnsiTheme="minorEastAsia" w:eastAsiaTheme="minorEastAsia"/>
          <w:szCs w:val="24"/>
        </w:rPr>
        <w:t>CPU：2颗英特尔至强 银牌 4108；</w:t>
      </w:r>
    </w:p>
    <w:p>
      <w:pPr>
        <w:pStyle w:val="2"/>
        <w:numPr>
          <w:ilvl w:val="0"/>
          <w:numId w:val="15"/>
        </w:numPr>
        <w:jc w:val="left"/>
        <w:rPr>
          <w:rFonts w:asciiTheme="minorEastAsia" w:hAnsiTheme="minorEastAsia" w:eastAsiaTheme="minorEastAsia"/>
          <w:szCs w:val="24"/>
        </w:rPr>
      </w:pPr>
      <w:r>
        <w:rPr>
          <w:rFonts w:hint="eastAsia" w:asciiTheme="minorEastAsia" w:hAnsiTheme="minorEastAsia" w:eastAsiaTheme="minorEastAsia"/>
          <w:szCs w:val="24"/>
        </w:rPr>
        <w:t>内存：4×16GB DDR4；</w:t>
      </w:r>
    </w:p>
    <w:p>
      <w:pPr>
        <w:pStyle w:val="2"/>
        <w:numPr>
          <w:ilvl w:val="0"/>
          <w:numId w:val="15"/>
        </w:numPr>
        <w:jc w:val="left"/>
        <w:rPr>
          <w:rFonts w:asciiTheme="minorEastAsia" w:hAnsiTheme="minorEastAsia" w:eastAsiaTheme="minorEastAsia"/>
          <w:szCs w:val="24"/>
        </w:rPr>
      </w:pPr>
      <w:r>
        <w:rPr>
          <w:rFonts w:hint="eastAsia" w:asciiTheme="minorEastAsia" w:hAnsiTheme="minorEastAsia" w:eastAsiaTheme="minorEastAsia"/>
          <w:szCs w:val="24"/>
        </w:rPr>
        <w:t>硬盘：2×2TB SATA</w:t>
      </w:r>
    </w:p>
    <w:p>
      <w:pPr>
        <w:pStyle w:val="2"/>
        <w:numPr>
          <w:ilvl w:val="0"/>
          <w:numId w:val="15"/>
        </w:numPr>
        <w:jc w:val="left"/>
        <w:rPr>
          <w:rFonts w:asciiTheme="minorEastAsia" w:hAnsiTheme="minorEastAsia" w:eastAsiaTheme="minorEastAsia"/>
          <w:szCs w:val="24"/>
        </w:rPr>
      </w:pPr>
      <w:r>
        <w:rPr>
          <w:rFonts w:hint="eastAsia" w:asciiTheme="minorEastAsia" w:hAnsiTheme="minorEastAsia" w:eastAsiaTheme="minorEastAsia"/>
          <w:szCs w:val="24"/>
        </w:rPr>
        <w:t>GPU卡：1×Tesla P4丨8G版</w:t>
      </w:r>
    </w:p>
    <w:p>
      <w:pPr>
        <w:pStyle w:val="2"/>
        <w:numPr>
          <w:ilvl w:val="0"/>
          <w:numId w:val="12"/>
        </w:numPr>
        <w:ind w:left="0" w:leftChars="0" w:firstLine="480" w:firstLineChars="0"/>
      </w:pPr>
      <w:r>
        <w:t>内容编目系统</w:t>
      </w:r>
    </w:p>
    <w:p>
      <w:pPr>
        <w:pStyle w:val="2"/>
        <w:ind w:firstLine="480" w:firstLineChars="200"/>
        <w:jc w:val="left"/>
        <w:rPr>
          <w:rFonts w:hint="eastAsia" w:asciiTheme="minorEastAsia" w:hAnsiTheme="minorEastAsia" w:eastAsiaTheme="minorEastAsia"/>
          <w:szCs w:val="24"/>
        </w:rPr>
      </w:pPr>
      <w:r>
        <w:rPr>
          <w:rFonts w:asciiTheme="minorEastAsia" w:hAnsiTheme="minorEastAsia" w:eastAsiaTheme="minorEastAsia"/>
          <w:szCs w:val="24"/>
        </w:rPr>
        <w:t>内容编目系统具有对节目内容按照图像</w:t>
      </w:r>
      <w:r>
        <w:rPr>
          <w:rFonts w:hint="eastAsia" w:asciiTheme="minorEastAsia" w:hAnsiTheme="minorEastAsia" w:eastAsiaTheme="minorEastAsia"/>
          <w:szCs w:val="24"/>
        </w:rPr>
        <w:t>、</w:t>
      </w:r>
      <w:r>
        <w:rPr>
          <w:rFonts w:asciiTheme="minorEastAsia" w:hAnsiTheme="minorEastAsia" w:eastAsiaTheme="minorEastAsia"/>
          <w:szCs w:val="24"/>
        </w:rPr>
        <w:t>语音进行自动编目功能</w:t>
      </w:r>
      <w:r>
        <w:rPr>
          <w:rFonts w:hint="eastAsia" w:asciiTheme="minorEastAsia" w:hAnsiTheme="minorEastAsia" w:eastAsiaTheme="minorEastAsia"/>
          <w:szCs w:val="24"/>
        </w:rPr>
        <w:t>。具体要求如下：</w:t>
      </w:r>
    </w:p>
    <w:p>
      <w:pPr>
        <w:pStyle w:val="2"/>
        <w:numPr>
          <w:ilvl w:val="0"/>
          <w:numId w:val="16"/>
        </w:numPr>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碎片化：人物聚类、语音文本化、通过视频的特性进行自动碎片化的功能。</w:t>
      </w:r>
    </w:p>
    <w:p>
      <w:pPr>
        <w:pStyle w:val="2"/>
        <w:numPr>
          <w:ilvl w:val="0"/>
          <w:numId w:val="16"/>
        </w:numPr>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★音视频打点编目：支持音视频数据的打点编目功能，能够对音视频时间轴进行打点并进行编目信息的录入。提供功能截图证明。</w:t>
      </w:r>
    </w:p>
    <w:p>
      <w:pPr>
        <w:pStyle w:val="2"/>
        <w:numPr>
          <w:ilvl w:val="0"/>
          <w:numId w:val="12"/>
        </w:numPr>
        <w:ind w:left="0" w:leftChars="0" w:firstLine="480" w:firstLineChars="0"/>
      </w:pPr>
      <w:r>
        <w:rPr>
          <w:rFonts w:hint="eastAsia"/>
        </w:rPr>
        <w:t>大数据分析系统</w:t>
      </w:r>
    </w:p>
    <w:p>
      <w:pPr>
        <w:pStyle w:val="2"/>
        <w:numPr>
          <w:ilvl w:val="0"/>
          <w:numId w:val="17"/>
        </w:numPr>
        <w:ind w:left="0" w:leftChars="0" w:firstLine="480" w:firstLineChars="0"/>
        <w:jc w:val="left"/>
        <w:rPr>
          <w:rFonts w:asciiTheme="minorEastAsia" w:hAnsiTheme="minorEastAsia" w:eastAsiaTheme="minorEastAsia"/>
          <w:szCs w:val="24"/>
        </w:rPr>
      </w:pPr>
      <w:r>
        <w:rPr>
          <w:rFonts w:hint="eastAsia" w:asciiTheme="minorEastAsia" w:hAnsiTheme="minorEastAsia" w:eastAsiaTheme="minorEastAsia"/>
          <w:szCs w:val="24"/>
        </w:rPr>
        <w:t>热点数据展示；</w:t>
      </w:r>
    </w:p>
    <w:p>
      <w:pPr>
        <w:pStyle w:val="2"/>
        <w:numPr>
          <w:ilvl w:val="0"/>
          <w:numId w:val="17"/>
        </w:numPr>
        <w:ind w:left="0" w:leftChars="0" w:firstLine="480" w:firstLineChars="0"/>
        <w:jc w:val="left"/>
        <w:rPr>
          <w:rFonts w:asciiTheme="minorEastAsia" w:hAnsiTheme="minorEastAsia" w:eastAsiaTheme="minorEastAsia"/>
          <w:szCs w:val="24"/>
        </w:rPr>
      </w:pPr>
      <w:r>
        <w:rPr>
          <w:rFonts w:hint="eastAsia" w:asciiTheme="minorEastAsia" w:hAnsiTheme="minorEastAsia" w:eastAsiaTheme="minorEastAsia"/>
          <w:szCs w:val="24"/>
        </w:rPr>
        <w:t>关键词检索数据；</w:t>
      </w:r>
    </w:p>
    <w:p>
      <w:pPr>
        <w:pStyle w:val="2"/>
        <w:numPr>
          <w:ilvl w:val="0"/>
          <w:numId w:val="17"/>
        </w:numPr>
        <w:ind w:left="0" w:leftChars="0" w:firstLine="480" w:firstLineChars="0"/>
        <w:jc w:val="left"/>
        <w:rPr>
          <w:rFonts w:asciiTheme="minorEastAsia" w:hAnsiTheme="minorEastAsia" w:eastAsiaTheme="minorEastAsia"/>
          <w:szCs w:val="24"/>
        </w:rPr>
      </w:pPr>
      <w:r>
        <w:rPr>
          <w:rFonts w:hint="eastAsia" w:asciiTheme="minorEastAsia" w:hAnsiTheme="minorEastAsia" w:eastAsiaTheme="minorEastAsia"/>
          <w:szCs w:val="24"/>
        </w:rPr>
        <w:t>舆情监督，对关心的关键词进行分析，以图形化的方式展示；</w:t>
      </w:r>
    </w:p>
    <w:p>
      <w:pPr>
        <w:pStyle w:val="2"/>
        <w:numPr>
          <w:ilvl w:val="0"/>
          <w:numId w:val="17"/>
        </w:numPr>
        <w:ind w:left="0" w:leftChars="0" w:firstLine="480" w:firstLineChars="0"/>
        <w:jc w:val="left"/>
        <w:rPr>
          <w:rFonts w:asciiTheme="minorEastAsia" w:hAnsiTheme="minorEastAsia" w:eastAsiaTheme="minorEastAsia"/>
          <w:szCs w:val="24"/>
        </w:rPr>
      </w:pPr>
      <w:r>
        <w:rPr>
          <w:rFonts w:hint="eastAsia" w:asciiTheme="minorEastAsia" w:hAnsiTheme="minorEastAsia" w:eastAsiaTheme="minorEastAsia"/>
          <w:szCs w:val="24"/>
        </w:rPr>
        <w:t>事件脉络，对发生的事件进行脉络梳理，清晰的展示事件发生的根源、传播的途径、舆论的走向，把握事件走向。</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4.4</w:t>
      </w:r>
      <w:r>
        <w:rPr>
          <w:rFonts w:asciiTheme="minorEastAsia" w:hAnsiTheme="minorEastAsia" w:eastAsiaTheme="minorEastAsia" w:cstheme="minorEastAsia"/>
          <w:color w:val="000000"/>
          <w:kern w:val="0"/>
          <w:sz w:val="24"/>
          <w:szCs w:val="24"/>
        </w:rPr>
        <w:t xml:space="preserve"> 内容</w:t>
      </w:r>
      <w:r>
        <w:rPr>
          <w:rFonts w:hint="eastAsia" w:asciiTheme="minorEastAsia" w:hAnsiTheme="minorEastAsia" w:eastAsiaTheme="minorEastAsia" w:cstheme="minorEastAsia"/>
          <w:color w:val="000000"/>
          <w:kern w:val="0"/>
          <w:sz w:val="24"/>
          <w:szCs w:val="24"/>
        </w:rPr>
        <w:t>分发和</w:t>
      </w:r>
      <w:r>
        <w:rPr>
          <w:rFonts w:asciiTheme="minorEastAsia" w:hAnsiTheme="minorEastAsia" w:eastAsiaTheme="minorEastAsia" w:cstheme="minorEastAsia"/>
          <w:color w:val="000000"/>
          <w:kern w:val="0"/>
          <w:sz w:val="24"/>
          <w:szCs w:val="24"/>
        </w:rPr>
        <w:t>管理</w:t>
      </w:r>
    </w:p>
    <w:p>
      <w:pPr>
        <w:spacing w:line="360" w:lineRule="auto"/>
        <w:ind w:firstLine="480" w:firstLineChars="200"/>
        <w:jc w:val="left"/>
        <w:rPr>
          <w:rFonts w:asciiTheme="minorEastAsia" w:hAnsiTheme="minorEastAsia" w:eastAsiaTheme="minorEastAsia"/>
          <w:szCs w:val="24"/>
        </w:rPr>
      </w:pPr>
      <w:r>
        <w:rPr>
          <w:rFonts w:asciiTheme="minorEastAsia" w:hAnsiTheme="minorEastAsia" w:eastAsiaTheme="minorEastAsia"/>
          <w:szCs w:val="24"/>
        </w:rPr>
        <w:t>内容分发系统</w:t>
      </w:r>
      <w:r>
        <w:rPr>
          <w:rFonts w:hint="eastAsia" w:asciiTheme="minorEastAsia" w:hAnsiTheme="minorEastAsia" w:eastAsiaTheme="minorEastAsia"/>
          <w:szCs w:val="24"/>
        </w:rPr>
        <w:t>：</w:t>
      </w:r>
      <w:r>
        <w:rPr>
          <w:rFonts w:cs="宋体" w:asciiTheme="minorEastAsia" w:hAnsiTheme="minorEastAsia" w:eastAsiaTheme="minorEastAsia"/>
          <w:kern w:val="0"/>
          <w:szCs w:val="21"/>
        </w:rPr>
        <w:t>具有视频内容</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音频内容</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直播内容</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图文咨询类</w:t>
      </w:r>
      <w:r>
        <w:rPr>
          <w:rFonts w:hint="eastAsia" w:cs="宋体" w:asciiTheme="minorEastAsia" w:hAnsiTheme="minorEastAsia" w:eastAsiaTheme="minorEastAsia"/>
          <w:kern w:val="0"/>
          <w:szCs w:val="21"/>
        </w:rPr>
        <w:t>（网络图文资讯、自编辑内容）的生产发布功能。</w:t>
      </w:r>
    </w:p>
    <w:p>
      <w:pPr>
        <w:spacing w:line="360" w:lineRule="auto"/>
        <w:ind w:firstLine="480" w:firstLineChars="200"/>
        <w:jc w:val="left"/>
        <w:rPr>
          <w:rFonts w:cs="宋体" w:asciiTheme="minorEastAsia" w:hAnsiTheme="minorEastAsia" w:eastAsiaTheme="minorEastAsia"/>
          <w:kern w:val="0"/>
          <w:szCs w:val="24"/>
        </w:rPr>
      </w:pPr>
      <w:r>
        <w:rPr>
          <w:rFonts w:hint="eastAsia" w:asciiTheme="minorEastAsia" w:hAnsiTheme="minorEastAsia" w:eastAsiaTheme="minorEastAsia"/>
          <w:szCs w:val="24"/>
        </w:rPr>
        <w:t>内容管理系统：</w:t>
      </w:r>
      <w:r>
        <w:rPr>
          <w:rFonts w:hint="eastAsia" w:cs="宋体" w:asciiTheme="minorEastAsia" w:hAnsiTheme="minorEastAsia" w:eastAsiaTheme="minorEastAsia"/>
          <w:kern w:val="0"/>
          <w:szCs w:val="24"/>
        </w:rPr>
        <w:t>移动端，电脑端，电视端的内容管理；</w:t>
      </w:r>
    </w:p>
    <w:p>
      <w:pPr>
        <w:pStyle w:val="58"/>
        <w:numPr>
          <w:ilvl w:val="0"/>
          <w:numId w:val="18"/>
        </w:numPr>
        <w:spacing w:line="360" w:lineRule="auto"/>
        <w:jc w:val="left"/>
        <w:rPr>
          <w:rFonts w:cs="宋体" w:asciiTheme="minorEastAsia" w:hAnsiTheme="minorEastAsia" w:eastAsiaTheme="minorEastAsia"/>
          <w:kern w:val="0"/>
          <w:szCs w:val="24"/>
        </w:rPr>
      </w:pPr>
      <w:r>
        <w:rPr>
          <w:rFonts w:hint="eastAsia" w:asciiTheme="minorEastAsia" w:hAnsiTheme="minorEastAsia" w:eastAsiaTheme="minorEastAsia" w:cstheme="minorEastAsia"/>
          <w:szCs w:val="24"/>
        </w:rPr>
        <w:t>★</w:t>
      </w:r>
      <w:r>
        <w:rPr>
          <w:rFonts w:hint="eastAsia" w:cs="宋体" w:asciiTheme="minorEastAsia" w:hAnsiTheme="minorEastAsia" w:eastAsiaTheme="minorEastAsia"/>
          <w:kern w:val="0"/>
          <w:szCs w:val="24"/>
        </w:rPr>
        <w:t>可以对发布的内容进行上架，下架管理；</w:t>
      </w:r>
    </w:p>
    <w:p>
      <w:pPr>
        <w:pStyle w:val="2"/>
        <w:numPr>
          <w:ilvl w:val="0"/>
          <w:numId w:val="18"/>
        </w:numPr>
      </w:pPr>
      <w:r>
        <w:rPr>
          <w:rFonts w:hint="eastAsia" w:asciiTheme="minorEastAsia" w:hAnsiTheme="minorEastAsia" w:eastAsiaTheme="minorEastAsia" w:cstheme="minorEastAsia"/>
          <w:szCs w:val="24"/>
        </w:rPr>
        <w:t>★</w:t>
      </w:r>
      <w:r>
        <w:rPr>
          <w:rFonts w:hint="eastAsia"/>
        </w:rPr>
        <w:t>根据戏曲的视频的特性，将其切分成短视频</w:t>
      </w:r>
    </w:p>
    <w:p>
      <w:pPr>
        <w:pStyle w:val="58"/>
        <w:numPr>
          <w:ilvl w:val="0"/>
          <w:numId w:val="18"/>
        </w:numPr>
        <w:spacing w:line="360" w:lineRule="auto"/>
        <w:jc w:val="left"/>
        <w:rPr>
          <w:rFonts w:cs="宋体" w:asciiTheme="minorEastAsia" w:hAnsiTheme="minorEastAsia" w:eastAsiaTheme="minorEastAsia"/>
          <w:kern w:val="0"/>
          <w:szCs w:val="24"/>
        </w:rPr>
      </w:pPr>
      <w:r>
        <w:rPr>
          <w:rFonts w:hint="eastAsia" w:asciiTheme="minorEastAsia" w:hAnsiTheme="minorEastAsia" w:eastAsiaTheme="minorEastAsia" w:cstheme="minorEastAsia"/>
          <w:szCs w:val="24"/>
        </w:rPr>
        <w:t>★</w:t>
      </w:r>
      <w:r>
        <w:rPr>
          <w:rFonts w:hint="eastAsia" w:cs="宋体" w:asciiTheme="minorEastAsia" w:hAnsiTheme="minorEastAsia" w:eastAsiaTheme="minorEastAsia"/>
          <w:kern w:val="0"/>
          <w:szCs w:val="24"/>
        </w:rPr>
        <w:t>移动端（手机app）具备以图搜视频功能；</w:t>
      </w:r>
    </w:p>
    <w:p>
      <w:pPr>
        <w:pStyle w:val="2"/>
        <w:numPr>
          <w:ilvl w:val="0"/>
          <w:numId w:val="18"/>
        </w:numPr>
      </w:pPr>
      <w:r>
        <w:rPr>
          <w:rFonts w:hint="eastAsia" w:asciiTheme="minorEastAsia" w:hAnsiTheme="minorEastAsia" w:eastAsiaTheme="minorEastAsia" w:cstheme="minorEastAsia"/>
          <w:szCs w:val="24"/>
        </w:rPr>
        <w:t>★</w:t>
      </w:r>
      <w:r>
        <w:rPr>
          <w:rFonts w:hint="eastAsia"/>
        </w:rPr>
        <w:t>电脑端具备通过人脸图像，将与其有关的视频快速检索功能；</w:t>
      </w:r>
    </w:p>
    <w:p>
      <w:pPr>
        <w:pStyle w:val="58"/>
        <w:numPr>
          <w:ilvl w:val="0"/>
          <w:numId w:val="18"/>
        </w:numPr>
        <w:spacing w:line="360" w:lineRule="auto"/>
        <w:jc w:val="left"/>
        <w:rPr>
          <w:rFonts w:cs="宋体" w:asciiTheme="minorEastAsia" w:hAnsiTheme="minorEastAsia" w:eastAsiaTheme="minorEastAsia"/>
          <w:kern w:val="0"/>
          <w:szCs w:val="24"/>
        </w:rPr>
      </w:pPr>
      <w:r>
        <w:rPr>
          <w:rFonts w:hint="eastAsia" w:asciiTheme="minorEastAsia" w:hAnsiTheme="minorEastAsia" w:eastAsiaTheme="minorEastAsia" w:cstheme="minorEastAsia"/>
          <w:szCs w:val="24"/>
        </w:rPr>
        <w:t>★</w:t>
      </w:r>
      <w:r>
        <w:rPr>
          <w:rFonts w:hint="eastAsia" w:cs="宋体" w:asciiTheme="minorEastAsia" w:hAnsiTheme="minorEastAsia" w:eastAsiaTheme="minorEastAsia"/>
          <w:kern w:val="0"/>
          <w:szCs w:val="24"/>
        </w:rPr>
        <w:t>电视端视频具备扫码付费观看功能。</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rPr>
        <w:t>高清HD解码器</w:t>
      </w:r>
    </w:p>
    <w:p>
      <w:pPr>
        <w:pStyle w:val="58"/>
        <w:numPr>
          <w:ilvl w:val="0"/>
          <w:numId w:val="19"/>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输入：支持DVB-S/S2、ASI、IP；</w:t>
      </w:r>
    </w:p>
    <w:p>
      <w:pPr>
        <w:pStyle w:val="58"/>
        <w:numPr>
          <w:ilvl w:val="0"/>
          <w:numId w:val="19"/>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输出：支持SDI/CVBS/HDMI视频输出、ASI/IP码流输出；</w:t>
      </w:r>
    </w:p>
    <w:p>
      <w:pPr>
        <w:pStyle w:val="58"/>
        <w:numPr>
          <w:ilvl w:val="0"/>
          <w:numId w:val="19"/>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视频解码：支持AVS/AVS+/H.264视频解码；音频解码：支持DRA/MPEG/AAC音频解码；</w:t>
      </w:r>
    </w:p>
    <w:p>
      <w:pPr>
        <w:pStyle w:val="58"/>
        <w:numPr>
          <w:ilvl w:val="0"/>
          <w:numId w:val="19"/>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具备UDP和 RTP协议；</w:t>
      </w:r>
    </w:p>
    <w:p>
      <w:pPr>
        <w:pStyle w:val="58"/>
        <w:numPr>
          <w:ilvl w:val="0"/>
          <w:numId w:val="19"/>
        </w:numPr>
        <w:spacing w:line="360" w:lineRule="auto"/>
        <w:ind w:left="0" w:leftChars="0"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具有WEB网管，可远程管控。</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rPr>
        <w:t xml:space="preserve"> ASI/IP解码器</w:t>
      </w:r>
    </w:p>
    <w:p>
      <w:pPr>
        <w:pStyle w:val="58"/>
        <w:numPr>
          <w:ilvl w:val="0"/>
          <w:numId w:val="20"/>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输入：支持 ASI、IP；</w:t>
      </w:r>
    </w:p>
    <w:p>
      <w:pPr>
        <w:pStyle w:val="58"/>
        <w:numPr>
          <w:ilvl w:val="0"/>
          <w:numId w:val="20"/>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输出：支持</w:t>
      </w:r>
      <w:r>
        <w:rPr>
          <w:rFonts w:hint="eastAsia" w:cs="宋体" w:asciiTheme="minorEastAsia" w:hAnsiTheme="minorEastAsia" w:eastAsiaTheme="minorEastAsia"/>
          <w:color w:val="000000"/>
          <w:kern w:val="0"/>
          <w:szCs w:val="24"/>
        </w:rPr>
        <w:t>HD_SDI/HDMI 2.0</w:t>
      </w:r>
      <w:r>
        <w:rPr>
          <w:rFonts w:cs="宋体" w:asciiTheme="minorEastAsia" w:hAnsiTheme="minorEastAsia" w:eastAsiaTheme="minorEastAsia"/>
          <w:color w:val="000000"/>
          <w:kern w:val="0"/>
          <w:szCs w:val="24"/>
        </w:rPr>
        <w:t>/</w:t>
      </w:r>
      <w:r>
        <w:rPr>
          <w:rFonts w:hint="eastAsia" w:asciiTheme="minorEastAsia" w:hAnsiTheme="minorEastAsia" w:eastAsiaTheme="minorEastAsia" w:cstheme="minorEastAsia"/>
          <w:szCs w:val="24"/>
        </w:rPr>
        <w:t>ASI/IP码流输出；</w:t>
      </w:r>
    </w:p>
    <w:p>
      <w:pPr>
        <w:pStyle w:val="58"/>
        <w:numPr>
          <w:ilvl w:val="0"/>
          <w:numId w:val="20"/>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视频解码：H.264视频解码；音频解码：MPEG/AAC音频解码；</w:t>
      </w:r>
    </w:p>
    <w:p>
      <w:pPr>
        <w:pStyle w:val="58"/>
        <w:numPr>
          <w:ilvl w:val="0"/>
          <w:numId w:val="20"/>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具备UDP和 RTP协议；</w:t>
      </w:r>
    </w:p>
    <w:p>
      <w:pPr>
        <w:pStyle w:val="58"/>
        <w:numPr>
          <w:ilvl w:val="0"/>
          <w:numId w:val="20"/>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具有WEB网管，可远程管控；</w:t>
      </w:r>
    </w:p>
    <w:p>
      <w:pPr>
        <w:pStyle w:val="58"/>
        <w:numPr>
          <w:ilvl w:val="0"/>
          <w:numId w:val="20"/>
        </w:numPr>
        <w:spacing w:line="360" w:lineRule="auto"/>
        <w:jc w:val="left"/>
        <w:rPr>
          <w:rFonts w:asciiTheme="minorEastAsia" w:hAnsiTheme="minorEastAsia" w:eastAsiaTheme="minorEastAsia" w:cstheme="minorEastAsia"/>
          <w:szCs w:val="24"/>
        </w:rPr>
      </w:pPr>
      <w:r>
        <w:rPr>
          <w:rFonts w:asciiTheme="minorEastAsia" w:hAnsiTheme="minorEastAsia" w:eastAsiaTheme="minorEastAsia" w:cstheme="minorEastAsia"/>
          <w:szCs w:val="24"/>
        </w:rPr>
        <w:t>双电源供电</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主</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备电源自动切换</w:t>
      </w:r>
      <w:r>
        <w:rPr>
          <w:rFonts w:hint="eastAsia" w:asciiTheme="minorEastAsia" w:hAnsiTheme="minorEastAsia" w:eastAsiaTheme="minorEastAsia" w:cstheme="minorEastAsia"/>
          <w:szCs w:val="24"/>
        </w:rPr>
        <w:t>；</w:t>
      </w:r>
    </w:p>
    <w:p>
      <w:pPr>
        <w:pStyle w:val="58"/>
        <w:numPr>
          <w:ilvl w:val="0"/>
          <w:numId w:val="20"/>
        </w:numPr>
        <w:spacing w:line="360" w:lineRule="auto"/>
        <w:jc w:val="left"/>
      </w:pPr>
      <w:r>
        <w:rPr>
          <w:rFonts w:asciiTheme="minorEastAsia" w:hAnsiTheme="minorEastAsia" w:eastAsiaTheme="minorEastAsia" w:cstheme="minorEastAsia"/>
          <w:szCs w:val="24"/>
        </w:rPr>
        <w:t>支持智能风扇管理</w:t>
      </w:r>
      <w:r>
        <w:rPr>
          <w:rFonts w:hint="eastAsia" w:asciiTheme="minorEastAsia" w:hAnsiTheme="minorEastAsia" w:eastAsiaTheme="minorEastAsia" w:cstheme="minorEastAsia"/>
          <w:szCs w:val="24"/>
        </w:rPr>
        <w:t>。</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asciiTheme="minorEastAsia" w:hAnsiTheme="minorEastAsia" w:eastAsiaTheme="minorEastAsia" w:cstheme="minorEastAsia"/>
          <w:color w:val="000000"/>
          <w:kern w:val="0"/>
          <w:sz w:val="24"/>
          <w:szCs w:val="24"/>
        </w:rPr>
        <w:t>6 ASI/3G</w:t>
      </w:r>
      <w:r>
        <w:rPr>
          <w:rFonts w:hint="eastAsia" w:asciiTheme="minorEastAsia" w:hAnsiTheme="minorEastAsia" w:eastAsiaTheme="minorEastAsia" w:cstheme="minorEastAsia"/>
          <w:color w:val="000000"/>
          <w:kern w:val="0"/>
          <w:sz w:val="24"/>
          <w:szCs w:val="24"/>
        </w:rPr>
        <w:t>-</w:t>
      </w:r>
      <w:r>
        <w:rPr>
          <w:rFonts w:asciiTheme="minorEastAsia" w:hAnsiTheme="minorEastAsia" w:eastAsiaTheme="minorEastAsia" w:cstheme="minorEastAsia"/>
          <w:color w:val="000000"/>
          <w:kern w:val="0"/>
          <w:sz w:val="24"/>
          <w:szCs w:val="24"/>
        </w:rPr>
        <w:t>HD/SDI</w:t>
      </w:r>
      <w:r>
        <w:rPr>
          <w:rFonts w:hint="eastAsia" w:asciiTheme="minorEastAsia" w:hAnsiTheme="minorEastAsia" w:eastAsiaTheme="minorEastAsia" w:cstheme="minorEastAsia"/>
          <w:color w:val="000000"/>
          <w:kern w:val="0"/>
          <w:sz w:val="24"/>
          <w:szCs w:val="24"/>
        </w:rPr>
        <w:t>/</w:t>
      </w:r>
      <w:r>
        <w:rPr>
          <w:rFonts w:asciiTheme="minorEastAsia" w:hAnsiTheme="minorEastAsia" w:eastAsiaTheme="minorEastAsia" w:cstheme="minorEastAsia"/>
          <w:color w:val="000000"/>
          <w:kern w:val="0"/>
          <w:sz w:val="24"/>
          <w:szCs w:val="24"/>
        </w:rPr>
        <w:t>IP4路双电源光端机</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3G-SDI/HD-SDI/SDI/ASI/IP输入兼容；</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符合SMPTE424M，SMPTE259M，SMP292M，SMPTE297M标准；</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符合DVB-ASI（EN50083-9）标准；</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信号输入具有自动电力均衡功能，输出具有驱动功能；</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发送端和接收端均有时钟恢复功能；</w:t>
      </w:r>
    </w:p>
    <w:p>
      <w:pPr>
        <w:pStyle w:val="58"/>
        <w:numPr>
          <w:ilvl w:val="0"/>
          <w:numId w:val="21"/>
        </w:numPr>
        <w:spacing w:line="360" w:lineRule="auto"/>
        <w:rPr>
          <w:rFonts w:asciiTheme="minorEastAsia" w:hAnsiTheme="minorEastAsia" w:eastAsiaTheme="minorEastAsia"/>
        </w:rPr>
      </w:pPr>
      <w:r>
        <w:rPr>
          <w:rFonts w:hint="eastAsia" w:asciiTheme="minorEastAsia" w:hAnsiTheme="minorEastAsia" w:eastAsiaTheme="minorEastAsia"/>
        </w:rPr>
        <w:t>支持1310nm，20Km</w:t>
      </w:r>
    </w:p>
    <w:p>
      <w:pPr>
        <w:pStyle w:val="6"/>
        <w:spacing w:line="360" w:lineRule="auto"/>
        <w:ind w:firstLine="482" w:firstLineChars="20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rPr>
        <w:t>万兆交换机</w:t>
      </w:r>
    </w:p>
    <w:p>
      <w:pPr>
        <w:pStyle w:val="58"/>
        <w:numPr>
          <w:ilvl w:val="0"/>
          <w:numId w:val="2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固定端口48个10/100/1000Base-T，4个10GE SFP+；</w:t>
      </w:r>
    </w:p>
    <w:p>
      <w:pPr>
        <w:pStyle w:val="58"/>
        <w:numPr>
          <w:ilvl w:val="0"/>
          <w:numId w:val="2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上行支持8×10/100/1000BASE-T、8×1000Base-X、2×10GE SFP+插卡；</w:t>
      </w:r>
    </w:p>
    <w:p>
      <w:pPr>
        <w:pStyle w:val="58"/>
        <w:numPr>
          <w:ilvl w:val="0"/>
          <w:numId w:val="2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可插拔双电源，支持直流或者交流供电；</w:t>
      </w:r>
    </w:p>
    <w:p>
      <w:pPr>
        <w:pStyle w:val="58"/>
        <w:numPr>
          <w:ilvl w:val="0"/>
          <w:numId w:val="22"/>
        </w:num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包转发率：192Mpps；</w:t>
      </w:r>
    </w:p>
    <w:p>
      <w:pPr>
        <w:pStyle w:val="58"/>
        <w:numPr>
          <w:ilvl w:val="0"/>
          <w:numId w:val="22"/>
        </w:numPr>
        <w:spacing w:line="360" w:lineRule="auto"/>
        <w:jc w:val="left"/>
      </w:pPr>
      <w:r>
        <w:rPr>
          <w:rFonts w:hint="eastAsia" w:asciiTheme="minorEastAsia" w:hAnsiTheme="minorEastAsia" w:eastAsiaTheme="minorEastAsia" w:cstheme="minorEastAsia"/>
          <w:szCs w:val="24"/>
        </w:rPr>
        <w:t>交换容量：416Gbps。</w:t>
      </w:r>
    </w:p>
    <w:p>
      <w:pPr>
        <w:pStyle w:val="5"/>
        <w:numPr>
          <w:ilvl w:val="0"/>
          <w:numId w:val="23"/>
        </w:numPr>
        <w:spacing w:before="0" w:after="0" w:line="360" w:lineRule="auto"/>
        <w:ind w:left="0" w:leftChars="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项目采购设备需求</w:t>
      </w:r>
    </w:p>
    <w:p>
      <w:pPr>
        <w:ind w:firstLine="480" w:firstLineChars="200"/>
      </w:pPr>
      <w:r>
        <w:rPr>
          <w:rFonts w:hint="eastAsia"/>
        </w:rPr>
        <w:t>1、货物需求清单</w:t>
      </w:r>
    </w:p>
    <w:tbl>
      <w:tblPr>
        <w:tblStyle w:val="31"/>
        <w:tblW w:w="9748" w:type="dxa"/>
        <w:tblInd w:w="93" w:type="dxa"/>
        <w:tblLayout w:type="fixed"/>
        <w:tblCellMar>
          <w:top w:w="0" w:type="dxa"/>
          <w:left w:w="108" w:type="dxa"/>
          <w:bottom w:w="0" w:type="dxa"/>
          <w:right w:w="108" w:type="dxa"/>
        </w:tblCellMar>
      </w:tblPr>
      <w:tblGrid>
        <w:gridCol w:w="583"/>
        <w:gridCol w:w="850"/>
        <w:gridCol w:w="1276"/>
        <w:gridCol w:w="5854"/>
        <w:gridCol w:w="585"/>
        <w:gridCol w:w="600"/>
      </w:tblGrid>
      <w:tr>
        <w:tblPrEx>
          <w:tblLayout w:type="fixed"/>
          <w:tblCellMar>
            <w:top w:w="0" w:type="dxa"/>
            <w:left w:w="108" w:type="dxa"/>
            <w:bottom w:w="0" w:type="dxa"/>
            <w:right w:w="108" w:type="dxa"/>
          </w:tblCellMar>
        </w:tblPrEx>
        <w:trPr>
          <w:trHeight w:val="288" w:hRule="atLeast"/>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序号</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名称</w:t>
            </w:r>
          </w:p>
        </w:tc>
        <w:tc>
          <w:tcPr>
            <w:tcW w:w="58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规格参数</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数量</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单位</w:t>
            </w:r>
          </w:p>
        </w:tc>
      </w:tr>
      <w:tr>
        <w:tblPrEx>
          <w:tblLayout w:type="fixed"/>
          <w:tblCellMar>
            <w:top w:w="0" w:type="dxa"/>
            <w:left w:w="108" w:type="dxa"/>
            <w:bottom w:w="0" w:type="dxa"/>
            <w:right w:w="108" w:type="dxa"/>
          </w:tblCellMar>
        </w:tblPrEx>
        <w:trPr>
          <w:trHeight w:val="48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云计算平台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计算存储融合型节点</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CPU：2*英特尔至强 银牌 4108；</w:t>
            </w:r>
          </w:p>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内存：6*32GB DDR4；</w:t>
            </w:r>
          </w:p>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硬盘：系统盘 2.5 Flex Bay 2*300GB SAS；</w:t>
            </w:r>
            <w:r>
              <w:rPr>
                <w:rFonts w:cs="宋体" w:asciiTheme="minorEastAsia" w:hAnsiTheme="minorEastAsia" w:eastAsiaTheme="minorEastAsia"/>
                <w:color w:val="000000"/>
                <w:kern w:val="0"/>
                <w:szCs w:val="24"/>
              </w:rPr>
              <w:t>4</w:t>
            </w:r>
            <w:r>
              <w:rPr>
                <w:rFonts w:hint="eastAsia" w:cs="宋体" w:asciiTheme="minorEastAsia" w:hAnsiTheme="minorEastAsia" w:eastAsiaTheme="minorEastAsia"/>
                <w:color w:val="000000"/>
                <w:kern w:val="0"/>
                <w:szCs w:val="24"/>
              </w:rPr>
              <w:t>*10TB SATA；2*240GB SSD；</w:t>
            </w:r>
          </w:p>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网卡：1×2口千兆网卡；1×Intel X520 双口万兆光口网卡；</w:t>
            </w:r>
          </w:p>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RAID卡：支持RAID1，RAID10，支持PassThrough，支持TRIM</w:t>
            </w:r>
          </w:p>
          <w:p>
            <w:pPr>
              <w:pStyle w:val="58"/>
              <w:widowControl/>
              <w:numPr>
                <w:ilvl w:val="0"/>
                <w:numId w:val="24"/>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2*750W热插拔冗余电源；</w:t>
            </w:r>
            <w:r>
              <w:rPr>
                <w:rFonts w:cs="宋体" w:asciiTheme="minorEastAsia" w:hAnsiTheme="minorEastAsia" w:eastAsiaTheme="minorEastAsia"/>
                <w:color w:val="000000"/>
                <w:kern w:val="0"/>
                <w:szCs w:val="24"/>
              </w:rPr>
              <w:t xml:space="preserve">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4</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28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2</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控制网络融合节点</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CPU：2*英特尔至强 银牌 4108；</w:t>
            </w:r>
          </w:p>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内存：6*16 GB DDR4；</w:t>
            </w:r>
          </w:p>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硬盘：2*960GB SSD SATA 读密集型 ；</w:t>
            </w:r>
          </w:p>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网卡：1×2口千兆网卡；1*Intel X520 双口万兆光口网卡（含模块）；</w:t>
            </w:r>
          </w:p>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RAID卡：支持RAID1，RAID10，支持PassThrough，支持TRIM</w:t>
            </w:r>
          </w:p>
          <w:p>
            <w:pPr>
              <w:pStyle w:val="58"/>
              <w:widowControl/>
              <w:numPr>
                <w:ilvl w:val="0"/>
                <w:numId w:val="25"/>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2*750W热插拔冗余电源；</w:t>
            </w:r>
            <w:r>
              <w:rPr>
                <w:rFonts w:cs="宋体" w:asciiTheme="minorEastAsia" w:hAnsiTheme="minorEastAsia" w:eastAsiaTheme="minorEastAsia"/>
                <w:color w:val="000000"/>
                <w:kern w:val="0"/>
                <w:szCs w:val="24"/>
              </w:rPr>
              <w:t xml:space="preserve">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28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3</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部署运维节点</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CPU：英特尔至强 银牌 4108；</w:t>
            </w:r>
          </w:p>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内存：6*16GB DDR4；</w:t>
            </w:r>
          </w:p>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硬盘：2*1.2TB SAS HDD；</w:t>
            </w:r>
          </w:p>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网卡：1×2口千兆网卡；1*Intel X520 双口万兆光口网卡（含模块）；</w:t>
            </w:r>
          </w:p>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RAID卡：支持RAID1，RAID10，支持PassThrough，支持TRIM</w:t>
            </w:r>
          </w:p>
          <w:p>
            <w:pPr>
              <w:pStyle w:val="58"/>
              <w:widowControl/>
              <w:numPr>
                <w:ilvl w:val="0"/>
                <w:numId w:val="26"/>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2*750W热插拔冗余电源；</w:t>
            </w:r>
            <w:r>
              <w:rPr>
                <w:rFonts w:cs="宋体" w:asciiTheme="minorEastAsia" w:hAnsiTheme="minorEastAsia" w:eastAsiaTheme="minorEastAsia"/>
                <w:color w:val="000000"/>
                <w:kern w:val="0"/>
                <w:szCs w:val="24"/>
              </w:rPr>
              <w:t xml:space="preserve">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28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4</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接入层万兆设备</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27"/>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48个万兆SFP+端口；</w:t>
            </w:r>
          </w:p>
          <w:p>
            <w:pPr>
              <w:pStyle w:val="2"/>
              <w:numPr>
                <w:ilvl w:val="0"/>
                <w:numId w:val="27"/>
              </w:numPr>
              <w:spacing w:line="240" w:lineRule="auto"/>
              <w:jc w:val="left"/>
              <w:rPr>
                <w:rFonts w:asciiTheme="minorEastAsia" w:hAnsiTheme="minorEastAsia" w:eastAsiaTheme="minorEastAsia"/>
                <w:szCs w:val="24"/>
              </w:rPr>
            </w:pPr>
            <w:r>
              <w:rPr>
                <w:rFonts w:hint="eastAsia" w:asciiTheme="minorEastAsia" w:hAnsiTheme="minorEastAsia" w:eastAsiaTheme="minorEastAsia"/>
                <w:szCs w:val="24"/>
              </w:rPr>
              <w:t>交换容量(Gpbs)≥2.56Tbps/23Tbps；</w:t>
            </w:r>
          </w:p>
          <w:p>
            <w:pPr>
              <w:pStyle w:val="58"/>
              <w:numPr>
                <w:ilvl w:val="0"/>
                <w:numId w:val="27"/>
              </w:numPr>
              <w:jc w:val="left"/>
              <w:rPr>
                <w:rFonts w:cs="宋体" w:asciiTheme="minorEastAsia" w:hAnsiTheme="minorEastAsia" w:eastAsiaTheme="minorEastAsia"/>
                <w:color w:val="000000"/>
                <w:kern w:val="0"/>
                <w:szCs w:val="24"/>
              </w:rPr>
            </w:pPr>
            <w:r>
              <w:rPr>
                <w:rFonts w:hint="eastAsia" w:asciiTheme="minorEastAsia" w:hAnsiTheme="minorEastAsia" w:eastAsiaTheme="minorEastAsia" w:cstheme="minorEastAsia"/>
                <w:szCs w:val="24"/>
              </w:rPr>
              <w:t>包转发率≥</w:t>
            </w:r>
            <w:r>
              <w:rPr>
                <w:rFonts w:asciiTheme="minorEastAsia" w:hAnsiTheme="minorEastAsia" w:eastAsiaTheme="minorEastAsia" w:cstheme="minorEastAsia"/>
                <w:szCs w:val="24"/>
              </w:rPr>
              <w:t>1200</w:t>
            </w:r>
            <w:r>
              <w:rPr>
                <w:rFonts w:hint="eastAsia" w:asciiTheme="minorEastAsia" w:hAnsiTheme="minorEastAsia" w:eastAsiaTheme="minorEastAsia" w:cstheme="minorEastAsia"/>
                <w:szCs w:val="24"/>
              </w:rPr>
              <w:t>Mpps；</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576"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5</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接入层千兆设备</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28"/>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48个10/100/1000Base-T以太网端口，4个万兆SFP+</w:t>
            </w:r>
          </w:p>
          <w:p>
            <w:pPr>
              <w:pStyle w:val="58"/>
              <w:widowControl/>
              <w:numPr>
                <w:ilvl w:val="0"/>
                <w:numId w:val="28"/>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交换容量(Gpbs)≥336Gbps/3.36Tbps</w:t>
            </w:r>
          </w:p>
          <w:p>
            <w:pPr>
              <w:pStyle w:val="58"/>
              <w:widowControl/>
              <w:numPr>
                <w:ilvl w:val="0"/>
                <w:numId w:val="28"/>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包转发率≥1</w:t>
            </w:r>
            <w:r>
              <w:rPr>
                <w:rFonts w:cs="宋体" w:asciiTheme="minorEastAsia" w:hAnsiTheme="minorEastAsia" w:eastAsiaTheme="minorEastAsia"/>
                <w:color w:val="000000"/>
                <w:kern w:val="0"/>
                <w:szCs w:val="24"/>
              </w:rPr>
              <w:t>44</w:t>
            </w:r>
            <w:r>
              <w:rPr>
                <w:rFonts w:hint="eastAsia" w:cs="宋体" w:asciiTheme="minorEastAsia" w:hAnsiTheme="minorEastAsia" w:eastAsiaTheme="minorEastAsia"/>
                <w:color w:val="000000"/>
                <w:kern w:val="0"/>
                <w:szCs w:val="24"/>
              </w:rPr>
              <w:t>Mpps/166Mpps</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288" w:hRule="atLeast"/>
        </w:trPr>
        <w:tc>
          <w:tcPr>
            <w:tcW w:w="58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6</w:t>
            </w:r>
          </w:p>
        </w:tc>
        <w:tc>
          <w:tcPr>
            <w:tcW w:w="85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万兆光模块</w:t>
            </w:r>
          </w:p>
        </w:tc>
        <w:tc>
          <w:tcPr>
            <w:tcW w:w="5854" w:type="dxa"/>
            <w:tcBorders>
              <w:top w:val="nil"/>
              <w:left w:val="nil"/>
              <w:bottom w:val="single" w:color="auto" w:sz="4" w:space="0"/>
              <w:right w:val="single" w:color="auto" w:sz="4" w:space="0"/>
            </w:tcBorders>
            <w:shd w:val="clear" w:color="auto" w:fill="FFFFFF" w:themeFill="background1"/>
            <w:vAlign w:val="center"/>
          </w:tcPr>
          <w:p>
            <w:pPr>
              <w:pStyle w:val="58"/>
              <w:widowControl/>
              <w:numPr>
                <w:ilvl w:val="0"/>
                <w:numId w:val="29"/>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万兆SFP+ LC 多模模块</w:t>
            </w:r>
          </w:p>
          <w:p>
            <w:pPr>
              <w:pStyle w:val="58"/>
              <w:widowControl/>
              <w:numPr>
                <w:ilvl w:val="0"/>
                <w:numId w:val="29"/>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传输距离不小于300米。</w:t>
            </w:r>
          </w:p>
        </w:tc>
        <w:tc>
          <w:tcPr>
            <w:tcW w:w="5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r>
              <w:rPr>
                <w:rFonts w:cs="宋体" w:asciiTheme="minorEastAsia" w:hAnsiTheme="minorEastAsia" w:eastAsiaTheme="minorEastAsia"/>
                <w:color w:val="000000"/>
                <w:kern w:val="0"/>
                <w:szCs w:val="24"/>
              </w:rPr>
              <w:t>0</w:t>
            </w:r>
          </w:p>
        </w:tc>
        <w:tc>
          <w:tcPr>
            <w:tcW w:w="600"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个</w:t>
            </w:r>
          </w:p>
        </w:tc>
      </w:tr>
      <w:tr>
        <w:tblPrEx>
          <w:tblLayout w:type="fixed"/>
          <w:tblCellMar>
            <w:top w:w="0" w:type="dxa"/>
            <w:left w:w="108" w:type="dxa"/>
            <w:bottom w:w="0" w:type="dxa"/>
            <w:right w:w="108" w:type="dxa"/>
          </w:tblCellMar>
        </w:tblPrEx>
        <w:trPr>
          <w:trHeight w:val="291"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7</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云平台操作系统</w:t>
            </w:r>
          </w:p>
        </w:tc>
        <w:tc>
          <w:tcPr>
            <w:tcW w:w="5854"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总体功能要求</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镜像管理；</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规格配置管理；</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云主机管理；</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连接网络管理；</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存储数据功能；</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监控报警功能；</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资源编排功能；</w:t>
            </w:r>
          </w:p>
          <w:p>
            <w:pPr>
              <w:pStyle w:val="58"/>
              <w:widowControl/>
              <w:numPr>
                <w:ilvl w:val="0"/>
                <w:numId w:val="30"/>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网络资源管理；</w:t>
            </w:r>
          </w:p>
          <w:p>
            <w:pPr>
              <w:pStyle w:val="58"/>
              <w:widowControl/>
              <w:numPr>
                <w:ilvl w:val="0"/>
                <w:numId w:val="30"/>
              </w:numP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存储资源管理</w:t>
            </w:r>
            <w:r>
              <w:rPr>
                <w:rFonts w:hint="eastAsia" w:cs="宋体" w:asciiTheme="minorEastAsia" w:hAnsiTheme="minorEastAsia" w:eastAsiaTheme="minorEastAsia"/>
                <w:color w:val="000000"/>
                <w:kern w:val="0"/>
                <w:szCs w:val="24"/>
              </w:rPr>
              <w:t>；</w:t>
            </w:r>
          </w:p>
          <w:p>
            <w:pPr>
              <w:pStyle w:val="58"/>
              <w:widowControl/>
              <w:numPr>
                <w:ilvl w:val="0"/>
                <w:numId w:val="30"/>
              </w:numP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平台运维管理</w:t>
            </w:r>
            <w:r>
              <w:rPr>
                <w:rFonts w:hint="eastAsia" w:cs="宋体" w:asciiTheme="minorEastAsia" w:hAnsiTheme="minorEastAsia" w:eastAsiaTheme="minorEastAsia"/>
                <w:color w:val="000000"/>
                <w:kern w:val="0"/>
                <w:szCs w:val="24"/>
              </w:rPr>
              <w:t>；</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25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8</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color w:val="000000"/>
                <w:szCs w:val="24"/>
              </w:rPr>
            </w:pPr>
          </w:p>
        </w:tc>
        <w:tc>
          <w:tcPr>
            <w:tcW w:w="12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云平台节点授权</w:t>
            </w:r>
          </w:p>
        </w:tc>
        <w:tc>
          <w:tcPr>
            <w:tcW w:w="5854" w:type="dxa"/>
            <w:tcBorders>
              <w:top w:val="nil"/>
              <w:left w:val="nil"/>
              <w:bottom w:val="single" w:color="auto" w:sz="4" w:space="0"/>
              <w:right w:val="single" w:color="auto" w:sz="4" w:space="0"/>
            </w:tcBorders>
            <w:shd w:val="clear" w:color="auto" w:fill="auto"/>
            <w:vAlign w:val="center"/>
          </w:tcPr>
          <w:p>
            <w:pPr>
              <w:pStyle w:val="58"/>
              <w:numPr>
                <w:ilvl w:val="0"/>
                <w:numId w:val="31"/>
              </w:numPr>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为云计算设备提供产品授权、集中可扩展计算、分布块存储和软件定义网络等核心技术，为客户提供安全、可靠与隔离的高性能云环境。</w:t>
            </w:r>
          </w:p>
          <w:p>
            <w:pPr>
              <w:pStyle w:val="58"/>
              <w:numPr>
                <w:ilvl w:val="0"/>
                <w:numId w:val="31"/>
              </w:numPr>
              <w:jc w:val="left"/>
              <w:rPr>
                <w:rFonts w:asciiTheme="minorEastAsia" w:hAnsiTheme="minorEastAsia" w:eastAsiaTheme="minorEastAsia"/>
                <w:szCs w:val="24"/>
              </w:rPr>
            </w:pPr>
            <w:r>
              <w:rPr>
                <w:rFonts w:hint="eastAsia" w:asciiTheme="minorEastAsia" w:hAnsiTheme="minorEastAsia" w:eastAsiaTheme="minorEastAsia" w:cstheme="minorEastAsia"/>
                <w:szCs w:val="24"/>
              </w:rPr>
              <w:t>支持自定义主机配置（vCPU、内存、硬盘容量、元数据、存储等）</w:t>
            </w:r>
          </w:p>
        </w:tc>
        <w:tc>
          <w:tcPr>
            <w:tcW w:w="5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4"/>
              </w:rPr>
            </w:pPr>
            <w:r>
              <w:rPr>
                <w:rFonts w:asciiTheme="minorEastAsia" w:hAnsiTheme="minorEastAsia" w:eastAsiaTheme="minorEastAsia"/>
                <w:color w:val="000000"/>
                <w:szCs w:val="24"/>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套</w:t>
            </w:r>
          </w:p>
        </w:tc>
      </w:tr>
      <w:tr>
        <w:tblPrEx>
          <w:tblLayout w:type="fixed"/>
          <w:tblCellMar>
            <w:top w:w="0" w:type="dxa"/>
            <w:left w:w="108" w:type="dxa"/>
            <w:bottom w:w="0" w:type="dxa"/>
            <w:right w:w="108" w:type="dxa"/>
          </w:tblCellMar>
        </w:tblPrEx>
        <w:trPr>
          <w:trHeight w:val="326"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9</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lang w:eastAsia="zh-CN"/>
              </w:rPr>
              <w:t>终端计算机</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32"/>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CPU:八代i5-8400</w:t>
            </w:r>
          </w:p>
          <w:p>
            <w:pPr>
              <w:pStyle w:val="58"/>
              <w:widowControl/>
              <w:numPr>
                <w:ilvl w:val="0"/>
                <w:numId w:val="32"/>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内存：8G</w:t>
            </w:r>
          </w:p>
          <w:p>
            <w:pPr>
              <w:pStyle w:val="58"/>
              <w:widowControl/>
              <w:numPr>
                <w:ilvl w:val="0"/>
                <w:numId w:val="32"/>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 xml:space="preserve">硬盘：128GSSD </w:t>
            </w:r>
          </w:p>
          <w:p>
            <w:pPr>
              <w:pStyle w:val="58"/>
              <w:widowControl/>
              <w:numPr>
                <w:ilvl w:val="0"/>
                <w:numId w:val="32"/>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其他：1T/2G独显/WIFI/蓝牙/键鼠/ 23.6英寸显示器。</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69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10</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流媒体播出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4"/>
              </w:rPr>
            </w:pPr>
            <w:r>
              <w:rPr>
                <w:rFonts w:hint="eastAsia" w:cs="宋体" w:asciiTheme="minorEastAsia" w:hAnsiTheme="minorEastAsia" w:eastAsiaTheme="minorEastAsia"/>
                <w:color w:val="000000" w:themeColor="text1"/>
                <w:kern w:val="0"/>
                <w:szCs w:val="24"/>
              </w:rPr>
              <w:t>流媒体播出系统</w:t>
            </w:r>
          </w:p>
        </w:tc>
        <w:tc>
          <w:tcPr>
            <w:tcW w:w="5854"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color w:val="000000" w:themeColor="text1"/>
                <w:kern w:val="0"/>
                <w:szCs w:val="24"/>
              </w:rPr>
            </w:pPr>
            <w:r>
              <w:rPr>
                <w:rFonts w:hint="eastAsia" w:cs="宋体" w:asciiTheme="minorEastAsia" w:hAnsiTheme="minorEastAsia" w:eastAsiaTheme="minorEastAsia"/>
                <w:color w:val="000000" w:themeColor="text1"/>
                <w:kern w:val="0"/>
                <w:szCs w:val="24"/>
              </w:rPr>
              <w:t>使用云主机，</w:t>
            </w:r>
            <w:r>
              <w:rPr>
                <w:rFonts w:hint="eastAsia" w:cs="宋体" w:asciiTheme="minorEastAsia" w:hAnsiTheme="minorEastAsia" w:eastAsiaTheme="minorEastAsia"/>
                <w:kern w:val="0"/>
                <w:szCs w:val="24"/>
              </w:rPr>
              <w:t>软件基本功能需求:</w:t>
            </w:r>
          </w:p>
          <w:p>
            <w:pPr>
              <w:pStyle w:val="58"/>
              <w:widowControl/>
              <w:numPr>
                <w:ilvl w:val="0"/>
                <w:numId w:val="33"/>
              </w:numPr>
              <w:rPr>
                <w:rFonts w:cs="宋体" w:asciiTheme="minorEastAsia" w:hAnsiTheme="minorEastAsia" w:eastAsiaTheme="minorEastAsia"/>
                <w:color w:val="000000" w:themeColor="text1"/>
                <w:kern w:val="0"/>
                <w:szCs w:val="24"/>
              </w:rPr>
            </w:pPr>
            <w:r>
              <w:rPr>
                <w:rFonts w:cs="宋体" w:asciiTheme="minorEastAsia" w:hAnsiTheme="minorEastAsia" w:eastAsiaTheme="minorEastAsia"/>
                <w:color w:val="000000" w:themeColor="text1"/>
                <w:kern w:val="0"/>
                <w:szCs w:val="24"/>
              </w:rPr>
              <w:t>标准Linux发行版</w:t>
            </w:r>
            <w:r>
              <w:rPr>
                <w:rFonts w:hint="eastAsia" w:cs="宋体" w:asciiTheme="minorEastAsia" w:hAnsiTheme="minorEastAsia" w:eastAsiaTheme="minorEastAsia"/>
                <w:color w:val="000000" w:themeColor="text1"/>
                <w:kern w:val="0"/>
                <w:szCs w:val="24"/>
              </w:rPr>
              <w:t>（ubuntu、CentOS）或标准X</w:t>
            </w:r>
            <w:r>
              <w:rPr>
                <w:rFonts w:cs="宋体" w:asciiTheme="minorEastAsia" w:hAnsiTheme="minorEastAsia" w:eastAsiaTheme="minorEastAsia"/>
                <w:color w:val="000000" w:themeColor="text1"/>
                <w:kern w:val="0"/>
                <w:szCs w:val="24"/>
              </w:rPr>
              <w:t>86系统</w:t>
            </w:r>
            <w:r>
              <w:rPr>
                <w:rFonts w:hint="eastAsia" w:cs="宋体" w:asciiTheme="minorEastAsia" w:hAnsiTheme="minorEastAsia" w:eastAsiaTheme="minorEastAsia"/>
                <w:color w:val="000000" w:themeColor="text1"/>
                <w:kern w:val="0"/>
                <w:szCs w:val="24"/>
              </w:rPr>
              <w:t>。</w:t>
            </w:r>
          </w:p>
          <w:p>
            <w:pPr>
              <w:pStyle w:val="58"/>
              <w:widowControl/>
              <w:numPr>
                <w:ilvl w:val="0"/>
                <w:numId w:val="33"/>
              </w:numPr>
              <w:rPr>
                <w:rFonts w:cs="宋体" w:asciiTheme="minorEastAsia" w:hAnsiTheme="minorEastAsia" w:eastAsiaTheme="minorEastAsia"/>
                <w:color w:val="000000" w:themeColor="text1"/>
                <w:kern w:val="0"/>
                <w:szCs w:val="24"/>
              </w:rPr>
            </w:pPr>
            <w:r>
              <w:rPr>
                <w:rFonts w:cs="宋体" w:asciiTheme="minorEastAsia" w:hAnsiTheme="minorEastAsia" w:eastAsiaTheme="minorEastAsia"/>
                <w:color w:val="000000" w:themeColor="text1"/>
                <w:kern w:val="0"/>
                <w:szCs w:val="24"/>
              </w:rPr>
              <w:t>流媒体支持HLS可支持视频源多码率输出</w:t>
            </w:r>
            <w:r>
              <w:rPr>
                <w:rFonts w:hint="eastAsia" w:cs="宋体" w:asciiTheme="minorEastAsia" w:hAnsiTheme="minorEastAsia" w:eastAsiaTheme="minorEastAsia"/>
                <w:color w:val="000000" w:themeColor="text1"/>
                <w:kern w:val="0"/>
                <w:szCs w:val="24"/>
              </w:rPr>
              <w:t>；</w:t>
            </w:r>
          </w:p>
          <w:p>
            <w:pPr>
              <w:pStyle w:val="58"/>
              <w:widowControl/>
              <w:numPr>
                <w:ilvl w:val="0"/>
                <w:numId w:val="33"/>
              </w:numPr>
              <w:rPr>
                <w:rFonts w:cs="宋体" w:asciiTheme="minorEastAsia" w:hAnsiTheme="minorEastAsia" w:eastAsiaTheme="minorEastAsia"/>
                <w:color w:val="000000" w:themeColor="text1"/>
                <w:kern w:val="0"/>
                <w:szCs w:val="24"/>
              </w:rPr>
            </w:pPr>
            <w:r>
              <w:rPr>
                <w:rFonts w:cs="宋体" w:asciiTheme="minorEastAsia" w:hAnsiTheme="minorEastAsia" w:eastAsiaTheme="minorEastAsia"/>
                <w:color w:val="000000" w:themeColor="text1"/>
                <w:kern w:val="0"/>
                <w:szCs w:val="24"/>
              </w:rPr>
              <w:t>接口方式</w:t>
            </w:r>
            <w:r>
              <w:rPr>
                <w:rFonts w:hint="eastAsia" w:cs="宋体" w:asciiTheme="minorEastAsia" w:hAnsiTheme="minorEastAsia" w:eastAsiaTheme="minorEastAsia"/>
                <w:color w:val="000000" w:themeColor="text1"/>
                <w:kern w:val="0"/>
                <w:szCs w:val="24"/>
              </w:rPr>
              <w:t>：</w:t>
            </w:r>
            <w:r>
              <w:rPr>
                <w:rFonts w:cs="宋体" w:asciiTheme="minorEastAsia" w:hAnsiTheme="minorEastAsia" w:eastAsiaTheme="minorEastAsia"/>
                <w:color w:val="000000" w:themeColor="text1"/>
                <w:kern w:val="0"/>
                <w:szCs w:val="24"/>
              </w:rPr>
              <w:t>HTTP Restful</w:t>
            </w:r>
            <w:r>
              <w:rPr>
                <w:rFonts w:hint="eastAsia" w:cs="宋体" w:asciiTheme="minorEastAsia" w:hAnsiTheme="minorEastAsia" w:eastAsiaTheme="minorEastAsia"/>
                <w:color w:val="000000" w:themeColor="text1"/>
                <w:kern w:val="0"/>
                <w:szCs w:val="24"/>
              </w:rPr>
              <w:t>；</w:t>
            </w:r>
          </w:p>
          <w:p>
            <w:pPr>
              <w:pStyle w:val="58"/>
              <w:widowControl/>
              <w:numPr>
                <w:ilvl w:val="0"/>
                <w:numId w:val="33"/>
              </w:numPr>
              <w:rPr>
                <w:rFonts w:cs="宋体" w:asciiTheme="minorEastAsia" w:hAnsiTheme="minorEastAsia" w:eastAsiaTheme="minorEastAsia"/>
                <w:color w:val="000000" w:themeColor="text1"/>
                <w:kern w:val="0"/>
                <w:szCs w:val="24"/>
              </w:rPr>
            </w:pPr>
            <w:r>
              <w:rPr>
                <w:rFonts w:cs="宋体" w:asciiTheme="minorEastAsia" w:hAnsiTheme="minorEastAsia" w:eastAsiaTheme="minorEastAsia"/>
                <w:color w:val="000000" w:themeColor="text1"/>
                <w:kern w:val="0"/>
                <w:szCs w:val="24"/>
              </w:rPr>
              <w:t>系统存储采用hadoop或fastDFS</w:t>
            </w:r>
            <w:r>
              <w:rPr>
                <w:rFonts w:hint="eastAsia" w:cs="宋体" w:asciiTheme="minorEastAsia" w:hAnsiTheme="minorEastAsia" w:eastAsiaTheme="minorEastAsia"/>
                <w:color w:val="000000" w:themeColor="text1"/>
                <w:kern w:val="0"/>
                <w:szCs w:val="24"/>
              </w:rPr>
              <w:t>，</w:t>
            </w:r>
            <w:r>
              <w:rPr>
                <w:rFonts w:cs="宋体" w:asciiTheme="minorEastAsia" w:hAnsiTheme="minorEastAsia" w:eastAsiaTheme="minorEastAsia"/>
                <w:color w:val="000000" w:themeColor="text1"/>
                <w:kern w:val="0"/>
                <w:szCs w:val="24"/>
              </w:rPr>
              <w:t>灵活对接其他存储</w:t>
            </w:r>
            <w:r>
              <w:rPr>
                <w:rFonts w:hint="eastAsia" w:cs="宋体" w:asciiTheme="minorEastAsia" w:hAnsiTheme="minorEastAsia" w:eastAsiaTheme="minorEastAsia"/>
                <w:color w:val="000000" w:themeColor="text1"/>
                <w:kern w:val="0"/>
                <w:szCs w:val="24"/>
              </w:rPr>
              <w:t>；</w:t>
            </w:r>
          </w:p>
          <w:p>
            <w:pPr>
              <w:pStyle w:val="58"/>
              <w:widowControl/>
              <w:numPr>
                <w:ilvl w:val="0"/>
                <w:numId w:val="33"/>
              </w:numPr>
              <w:rPr>
                <w:rFonts w:cs="宋体" w:asciiTheme="minorEastAsia" w:hAnsiTheme="minorEastAsia" w:eastAsiaTheme="minorEastAsia"/>
                <w:color w:val="000000" w:themeColor="text1"/>
                <w:kern w:val="0"/>
                <w:szCs w:val="24"/>
              </w:rPr>
            </w:pPr>
            <w:r>
              <w:rPr>
                <w:rFonts w:hint="eastAsia" w:cs="宋体" w:asciiTheme="minorEastAsia" w:hAnsiTheme="minorEastAsia" w:eastAsiaTheme="minorEastAsia"/>
                <w:color w:val="000000" w:themeColor="text1"/>
                <w:kern w:val="0"/>
                <w:szCs w:val="24"/>
              </w:rPr>
              <w:t>上传、转码、存储和发布服务器集群均可根据业务量线性扩展；</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66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11</w:t>
            </w:r>
          </w:p>
        </w:tc>
        <w:tc>
          <w:tcPr>
            <w:tcW w:w="85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转码系统及主机</w:t>
            </w:r>
          </w:p>
        </w:tc>
        <w:tc>
          <w:tcPr>
            <w:tcW w:w="5854" w:type="dxa"/>
            <w:tcBorders>
              <w:top w:val="nil"/>
              <w:left w:val="nil"/>
              <w:bottom w:val="single" w:color="auto" w:sz="4" w:space="0"/>
              <w:right w:val="single" w:color="auto" w:sz="4" w:space="0"/>
            </w:tcBorders>
            <w:shd w:val="clear" w:color="auto" w:fill="auto"/>
            <w:vAlign w:val="center"/>
          </w:tcPr>
          <w:p>
            <w:pPr>
              <w:widowControl/>
              <w:ind w:right="-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软件基本功能需求:</w:t>
            </w:r>
          </w:p>
          <w:p>
            <w:pPr>
              <w:pStyle w:val="58"/>
              <w:widowControl/>
              <w:numPr>
                <w:ilvl w:val="0"/>
                <w:numId w:val="34"/>
              </w:numPr>
              <w:ind w:right="-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支持将各种格式的视音频文件转码为H.264编码和AAC格式编码</w:t>
            </w:r>
          </w:p>
          <w:p>
            <w:pPr>
              <w:pStyle w:val="58"/>
              <w:widowControl/>
              <w:numPr>
                <w:ilvl w:val="0"/>
                <w:numId w:val="34"/>
              </w:numPr>
              <w:ind w:right="-6"/>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自适合PC端和手机端的低码率接收。</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569"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12</w:t>
            </w:r>
          </w:p>
        </w:tc>
        <w:tc>
          <w:tcPr>
            <w:tcW w:w="850"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人工智能服务器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内容审核系统</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软件基本功能需求：</w:t>
            </w:r>
          </w:p>
          <w:p>
            <w:pPr>
              <w:pStyle w:val="58"/>
              <w:widowControl/>
              <w:numPr>
                <w:ilvl w:val="0"/>
                <w:numId w:val="35"/>
              </w:numPr>
              <w:jc w:val="left"/>
              <w:rPr>
                <w:rFonts w:cs="宋体" w:asciiTheme="minorEastAsia" w:hAnsiTheme="minorEastAsia" w:eastAsiaTheme="minorEastAsia"/>
                <w:kern w:val="0"/>
                <w:szCs w:val="24"/>
              </w:rPr>
            </w:pPr>
            <w:r>
              <w:rPr>
                <w:rFonts w:cs="宋体" w:asciiTheme="minorEastAsia" w:hAnsiTheme="minorEastAsia" w:eastAsiaTheme="minorEastAsia"/>
                <w:kern w:val="0"/>
                <w:szCs w:val="24"/>
              </w:rPr>
              <w:t>具有</w:t>
            </w:r>
            <w:r>
              <w:rPr>
                <w:rFonts w:hint="eastAsia" w:cs="宋体" w:asciiTheme="minorEastAsia" w:hAnsiTheme="minorEastAsia" w:eastAsiaTheme="minorEastAsia"/>
                <w:kern w:val="0"/>
                <w:szCs w:val="24"/>
              </w:rPr>
              <w:t>：</w:t>
            </w:r>
            <w:r>
              <w:rPr>
                <w:rFonts w:cs="宋体" w:asciiTheme="minorEastAsia" w:hAnsiTheme="minorEastAsia" w:eastAsiaTheme="minorEastAsia"/>
                <w:kern w:val="0"/>
                <w:szCs w:val="24"/>
              </w:rPr>
              <w:t>人脸识别</w:t>
            </w:r>
            <w:r>
              <w:rPr>
                <w:rFonts w:hint="eastAsia" w:cs="宋体" w:asciiTheme="minorEastAsia" w:hAnsiTheme="minorEastAsia" w:eastAsiaTheme="minorEastAsia"/>
                <w:kern w:val="0"/>
                <w:szCs w:val="24"/>
              </w:rPr>
              <w:t>、O</w:t>
            </w:r>
            <w:r>
              <w:rPr>
                <w:rFonts w:cs="宋体" w:asciiTheme="minorEastAsia" w:hAnsiTheme="minorEastAsia" w:eastAsiaTheme="minorEastAsia"/>
                <w:kern w:val="0"/>
                <w:szCs w:val="24"/>
              </w:rPr>
              <w:t>CR</w:t>
            </w:r>
            <w:r>
              <w:rPr>
                <w:rFonts w:hint="eastAsia" w:cs="宋体" w:asciiTheme="minorEastAsia" w:hAnsiTheme="minorEastAsia" w:eastAsiaTheme="minorEastAsia"/>
                <w:kern w:val="0"/>
                <w:szCs w:val="24"/>
              </w:rPr>
              <w:t>识别、</w:t>
            </w:r>
            <w:r>
              <w:rPr>
                <w:rFonts w:cs="宋体" w:asciiTheme="minorEastAsia" w:hAnsiTheme="minorEastAsia" w:eastAsiaTheme="minorEastAsia"/>
                <w:kern w:val="0"/>
                <w:szCs w:val="24"/>
              </w:rPr>
              <w:t>语音</w:t>
            </w:r>
            <w:r>
              <w:rPr>
                <w:rFonts w:hint="eastAsia" w:cs="宋体" w:asciiTheme="minorEastAsia" w:hAnsiTheme="minorEastAsia" w:eastAsiaTheme="minorEastAsia"/>
                <w:kern w:val="0"/>
                <w:szCs w:val="24"/>
              </w:rPr>
              <w:t>识别功能。</w:t>
            </w:r>
          </w:p>
          <w:p>
            <w:pPr>
              <w:pStyle w:val="2"/>
              <w:numPr>
                <w:ilvl w:val="0"/>
                <w:numId w:val="35"/>
              </w:numPr>
              <w:spacing w:line="240" w:lineRule="auto"/>
              <w:jc w:val="left"/>
              <w:rPr>
                <w:rFonts w:asciiTheme="minorEastAsia" w:hAnsiTheme="minorEastAsia" w:eastAsiaTheme="minorEastAsia"/>
                <w:szCs w:val="24"/>
              </w:rPr>
            </w:pPr>
            <w:r>
              <w:rPr>
                <w:rFonts w:asciiTheme="minorEastAsia" w:hAnsiTheme="minorEastAsia" w:eastAsiaTheme="minorEastAsia"/>
                <w:szCs w:val="24"/>
              </w:rPr>
              <w:t>语音识别授权每月不能低于200小时</w:t>
            </w:r>
            <w:r>
              <w:rPr>
                <w:rFonts w:hint="eastAsia" w:asciiTheme="minorEastAsia" w:hAnsiTheme="minorEastAsia" w:eastAsiaTheme="minorEastAsia"/>
                <w:szCs w:val="24"/>
              </w:rPr>
              <w:t>。</w:t>
            </w:r>
          </w:p>
          <w:p>
            <w:pPr>
              <w:pStyle w:val="2"/>
              <w:numPr>
                <w:ilvl w:val="0"/>
                <w:numId w:val="35"/>
              </w:numPr>
              <w:spacing w:line="240" w:lineRule="auto"/>
              <w:jc w:val="left"/>
              <w:rPr>
                <w:rFonts w:asciiTheme="minorEastAsia" w:hAnsiTheme="minorEastAsia" w:eastAsiaTheme="minorEastAsia"/>
                <w:szCs w:val="24"/>
              </w:rPr>
            </w:pPr>
            <w:r>
              <w:rPr>
                <w:rFonts w:asciiTheme="minorEastAsia" w:hAnsiTheme="minorEastAsia" w:eastAsiaTheme="minorEastAsia"/>
                <w:szCs w:val="24"/>
              </w:rPr>
              <w:t>文字识别授权每月不能低于</w:t>
            </w:r>
            <w:r>
              <w:rPr>
                <w:rFonts w:hint="eastAsia" w:asciiTheme="minorEastAsia" w:hAnsiTheme="minorEastAsia" w:eastAsiaTheme="minorEastAsia"/>
                <w:szCs w:val="24"/>
              </w:rPr>
              <w:t>1</w:t>
            </w:r>
            <w:r>
              <w:rPr>
                <w:rFonts w:asciiTheme="minorEastAsia" w:hAnsiTheme="minorEastAsia" w:eastAsiaTheme="minorEastAsia"/>
                <w:szCs w:val="24"/>
              </w:rPr>
              <w:t>0000条</w:t>
            </w:r>
            <w:r>
              <w:rPr>
                <w:rFonts w:hint="eastAsia" w:asciiTheme="minorEastAsia" w:hAnsiTheme="minorEastAsia" w:eastAsiaTheme="minorEastAsia"/>
                <w:szCs w:val="24"/>
              </w:rPr>
              <w:t>。</w:t>
            </w:r>
          </w:p>
          <w:p>
            <w:pPr>
              <w:pStyle w:val="2"/>
              <w:numPr>
                <w:ilvl w:val="0"/>
                <w:numId w:val="35"/>
              </w:numPr>
              <w:spacing w:line="240" w:lineRule="auto"/>
              <w:jc w:val="left"/>
              <w:rPr>
                <w:rFonts w:asciiTheme="minorEastAsia" w:hAnsiTheme="minorEastAsia" w:eastAsiaTheme="minorEastAsia"/>
                <w:szCs w:val="24"/>
              </w:rPr>
            </w:pPr>
            <w:r>
              <w:rPr>
                <w:rFonts w:hint="eastAsia" w:asciiTheme="minorEastAsia" w:hAnsiTheme="minorEastAsia" w:eastAsiaTheme="minorEastAsia"/>
                <w:szCs w:val="24"/>
              </w:rPr>
              <w:t>人脸识别效果：人脸位置、正脸清晰，识别率90%以上。</w:t>
            </w:r>
          </w:p>
          <w:p>
            <w:pPr>
              <w:pStyle w:val="2"/>
              <w:numPr>
                <w:ilvl w:val="0"/>
                <w:numId w:val="35"/>
              </w:numPr>
              <w:spacing w:line="240" w:lineRule="auto"/>
              <w:jc w:val="left"/>
              <w:rPr>
                <w:rFonts w:asciiTheme="minorEastAsia" w:hAnsiTheme="minorEastAsia" w:eastAsiaTheme="minorEastAsia"/>
                <w:szCs w:val="24"/>
              </w:rPr>
            </w:pPr>
            <w:r>
              <w:rPr>
                <w:rFonts w:asciiTheme="minorEastAsia" w:hAnsiTheme="minorEastAsia" w:eastAsiaTheme="minorEastAsia"/>
                <w:szCs w:val="24"/>
              </w:rPr>
              <w:t>O</w:t>
            </w:r>
            <w:r>
              <w:rPr>
                <w:rFonts w:hint="eastAsia" w:asciiTheme="minorEastAsia" w:hAnsiTheme="minorEastAsia" w:eastAsiaTheme="minorEastAsia"/>
                <w:szCs w:val="24"/>
              </w:rPr>
              <w:t>cr识别效果：识别率90%；</w:t>
            </w:r>
          </w:p>
          <w:p>
            <w:pPr>
              <w:pStyle w:val="2"/>
              <w:numPr>
                <w:ilvl w:val="0"/>
                <w:numId w:val="35"/>
              </w:numPr>
              <w:spacing w:line="240" w:lineRule="auto"/>
              <w:jc w:val="left"/>
              <w:rPr>
                <w:rFonts w:cs="宋体" w:asciiTheme="minorEastAsia" w:hAnsiTheme="minorEastAsia" w:eastAsiaTheme="minorEastAsia"/>
                <w:kern w:val="0"/>
                <w:szCs w:val="24"/>
              </w:rPr>
            </w:pPr>
            <w:r>
              <w:rPr>
                <w:rFonts w:hint="eastAsia" w:asciiTheme="minorEastAsia" w:hAnsiTheme="minorEastAsia" w:eastAsiaTheme="minorEastAsia"/>
                <w:szCs w:val="24"/>
              </w:rPr>
              <w:t>语音识别效果：识别率90%；</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36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13</w:t>
            </w:r>
          </w:p>
        </w:tc>
        <w:tc>
          <w:tcPr>
            <w:tcW w:w="850"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内容编目系统</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36"/>
              </w:numPr>
              <w:rPr>
                <w:rFonts w:asciiTheme="minorEastAsia" w:hAnsiTheme="minorEastAsia" w:eastAsiaTheme="minorEastAsia"/>
                <w:szCs w:val="24"/>
              </w:rPr>
            </w:pPr>
            <w:r>
              <w:rPr>
                <w:rFonts w:hint="eastAsia" w:cs="宋体" w:asciiTheme="minorEastAsia" w:hAnsiTheme="minorEastAsia" w:eastAsiaTheme="minorEastAsia"/>
                <w:kern w:val="0"/>
                <w:szCs w:val="24"/>
              </w:rPr>
              <w:t>对节目内容按照图像、语音进行自动编目</w:t>
            </w:r>
          </w:p>
          <w:p>
            <w:pPr>
              <w:pStyle w:val="58"/>
              <w:widowControl/>
              <w:numPr>
                <w:ilvl w:val="0"/>
                <w:numId w:val="36"/>
              </w:numPr>
              <w:rPr>
                <w:rFonts w:asciiTheme="minorEastAsia" w:hAnsiTheme="minorEastAsia" w:eastAsiaTheme="minorEastAsia"/>
                <w:szCs w:val="24"/>
              </w:rPr>
            </w:pPr>
            <w:r>
              <w:rPr>
                <w:rFonts w:hint="eastAsia" w:cs="宋体" w:asciiTheme="minorEastAsia" w:hAnsiTheme="minorEastAsia" w:eastAsiaTheme="minorEastAsia"/>
                <w:kern w:val="0"/>
                <w:szCs w:val="24"/>
              </w:rPr>
              <w:t>人物聚类、语音文本化、通过视频的特性进行自动碎片化的功能。</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706"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14</w:t>
            </w:r>
          </w:p>
        </w:tc>
        <w:tc>
          <w:tcPr>
            <w:tcW w:w="850" w:type="dxa"/>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大数据分析系统</w:t>
            </w:r>
          </w:p>
        </w:tc>
        <w:tc>
          <w:tcPr>
            <w:tcW w:w="5854"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使用云主机，软件基本功能需求：</w:t>
            </w:r>
          </w:p>
          <w:p>
            <w:pPr>
              <w:pStyle w:val="58"/>
              <w:widowControl/>
              <w:numPr>
                <w:ilvl w:val="0"/>
                <w:numId w:val="37"/>
              </w:numP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热点数据展示；</w:t>
            </w:r>
          </w:p>
          <w:p>
            <w:pPr>
              <w:pStyle w:val="58"/>
              <w:widowControl/>
              <w:numPr>
                <w:ilvl w:val="0"/>
                <w:numId w:val="37"/>
              </w:numPr>
              <w:rPr>
                <w:rFonts w:asciiTheme="minorEastAsia" w:hAnsiTheme="minorEastAsia" w:eastAsiaTheme="minorEastAsia"/>
                <w:szCs w:val="24"/>
              </w:rPr>
            </w:pPr>
            <w:r>
              <w:rPr>
                <w:rFonts w:hint="eastAsia" w:cs="宋体" w:asciiTheme="minorEastAsia" w:hAnsiTheme="minorEastAsia" w:eastAsiaTheme="minorEastAsia"/>
                <w:kern w:val="0"/>
                <w:szCs w:val="24"/>
              </w:rPr>
              <w:t>关键词检索数据；</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66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15</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网络带宽</w:t>
            </w:r>
          </w:p>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固定IP与本地网络带宽</w:t>
            </w:r>
          </w:p>
        </w:tc>
        <w:tc>
          <w:tcPr>
            <w:tcW w:w="5854" w:type="dxa"/>
            <w:tcBorders>
              <w:top w:val="nil"/>
              <w:left w:val="nil"/>
              <w:bottom w:val="single" w:color="auto" w:sz="4" w:space="0"/>
              <w:right w:val="single" w:color="auto" w:sz="4" w:space="0"/>
            </w:tcBorders>
            <w:shd w:val="clear" w:color="auto" w:fill="auto"/>
            <w:vAlign w:val="center"/>
          </w:tcPr>
          <w:p>
            <w:pPr>
              <w:pStyle w:val="58"/>
              <w:widowControl/>
              <w:numPr>
                <w:ilvl w:val="0"/>
                <w:numId w:val="38"/>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200mbps/年×3年</w:t>
            </w:r>
          </w:p>
          <w:p>
            <w:pPr>
              <w:pStyle w:val="58"/>
              <w:widowControl/>
              <w:numPr>
                <w:ilvl w:val="0"/>
                <w:numId w:val="38"/>
              </w:numP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后期根据用户数量的发展进行扩容.</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年</w:t>
            </w:r>
          </w:p>
        </w:tc>
      </w:tr>
      <w:tr>
        <w:tblPrEx>
          <w:tblLayout w:type="fixed"/>
          <w:tblCellMar>
            <w:top w:w="0" w:type="dxa"/>
            <w:left w:w="108" w:type="dxa"/>
            <w:bottom w:w="0" w:type="dxa"/>
            <w:right w:w="108" w:type="dxa"/>
          </w:tblCellMar>
        </w:tblPrEx>
        <w:trPr>
          <w:trHeight w:val="12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16</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内容分发软件</w:t>
            </w:r>
          </w:p>
        </w:tc>
        <w:tc>
          <w:tcPr>
            <w:tcW w:w="5854"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Cs w:val="24"/>
              </w:rPr>
            </w:pPr>
            <w:r>
              <w:rPr>
                <w:rFonts w:cs="宋体" w:asciiTheme="minorEastAsia" w:hAnsiTheme="minorEastAsia" w:eastAsiaTheme="minorEastAsia"/>
                <w:kern w:val="0"/>
                <w:szCs w:val="24"/>
              </w:rPr>
              <w:t>具有视频内容</w:t>
            </w:r>
            <w:r>
              <w:rPr>
                <w:rFonts w:hint="eastAsia" w:cs="宋体" w:asciiTheme="minorEastAsia" w:hAnsiTheme="minorEastAsia" w:eastAsiaTheme="minorEastAsia"/>
                <w:kern w:val="0"/>
                <w:szCs w:val="24"/>
              </w:rPr>
              <w:t>、</w:t>
            </w:r>
            <w:r>
              <w:rPr>
                <w:rFonts w:cs="宋体" w:asciiTheme="minorEastAsia" w:hAnsiTheme="minorEastAsia" w:eastAsiaTheme="minorEastAsia"/>
                <w:kern w:val="0"/>
                <w:szCs w:val="24"/>
              </w:rPr>
              <w:t>音频内容</w:t>
            </w:r>
            <w:r>
              <w:rPr>
                <w:rFonts w:hint="eastAsia" w:cs="宋体" w:asciiTheme="minorEastAsia" w:hAnsiTheme="minorEastAsia" w:eastAsiaTheme="minorEastAsia"/>
                <w:kern w:val="0"/>
                <w:szCs w:val="24"/>
              </w:rPr>
              <w:t>、</w:t>
            </w:r>
            <w:r>
              <w:rPr>
                <w:rFonts w:cs="宋体" w:asciiTheme="minorEastAsia" w:hAnsiTheme="minorEastAsia" w:eastAsiaTheme="minorEastAsia"/>
                <w:kern w:val="0"/>
                <w:szCs w:val="24"/>
              </w:rPr>
              <w:t>直播内容</w:t>
            </w:r>
            <w:r>
              <w:rPr>
                <w:rFonts w:hint="eastAsia" w:cs="宋体" w:asciiTheme="minorEastAsia" w:hAnsiTheme="minorEastAsia" w:eastAsiaTheme="minorEastAsia"/>
                <w:kern w:val="0"/>
                <w:szCs w:val="24"/>
              </w:rPr>
              <w:t>、</w:t>
            </w:r>
            <w:r>
              <w:rPr>
                <w:rFonts w:cs="宋体" w:asciiTheme="minorEastAsia" w:hAnsiTheme="minorEastAsia" w:eastAsiaTheme="minorEastAsia"/>
                <w:kern w:val="0"/>
                <w:szCs w:val="24"/>
              </w:rPr>
              <w:t>图文咨询类</w:t>
            </w:r>
            <w:r>
              <w:rPr>
                <w:rFonts w:hint="eastAsia" w:cs="宋体" w:asciiTheme="minorEastAsia" w:hAnsiTheme="minorEastAsia" w:eastAsiaTheme="minorEastAsia"/>
                <w:kern w:val="0"/>
                <w:szCs w:val="24"/>
              </w:rPr>
              <w:t>（网络图文资讯、自编辑内容）的生产发布功能。</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189"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17</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内容管理软件</w:t>
            </w:r>
          </w:p>
        </w:tc>
        <w:tc>
          <w:tcPr>
            <w:tcW w:w="5854"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包含移动端，电脑端，电视端的内容管理。可以对发布的内容进行上架，下架管理</w:t>
            </w:r>
          </w:p>
        </w:tc>
        <w:tc>
          <w:tcPr>
            <w:tcW w:w="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3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18</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KVM切换器</w:t>
            </w:r>
          </w:p>
        </w:tc>
        <w:tc>
          <w:tcPr>
            <w:tcW w:w="5854" w:type="dxa"/>
            <w:tcBorders>
              <w:top w:val="nil"/>
              <w:left w:val="nil"/>
              <w:bottom w:val="single" w:color="auto" w:sz="4" w:space="0"/>
              <w:right w:val="single" w:color="auto" w:sz="4" w:space="0"/>
            </w:tcBorders>
            <w:shd w:val="clear" w:color="auto" w:fill="auto"/>
            <w:noWrap/>
            <w:vAlign w:val="center"/>
          </w:tcPr>
          <w:p>
            <w:pPr>
              <w:pStyle w:val="58"/>
              <w:widowControl/>
              <w:numPr>
                <w:ilvl w:val="0"/>
                <w:numId w:val="39"/>
              </w:numPr>
              <w:jc w:val="left"/>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屏幕尺寸</w:t>
            </w:r>
            <w:r>
              <w:rPr>
                <w:rFonts w:hint="eastAsia" w:cs="宋体" w:asciiTheme="minorEastAsia" w:hAnsiTheme="minorEastAsia" w:eastAsiaTheme="minorEastAsia"/>
                <w:color w:val="000000"/>
                <w:kern w:val="0"/>
                <w:szCs w:val="24"/>
              </w:rPr>
              <w:t>：1</w:t>
            </w:r>
            <w:r>
              <w:rPr>
                <w:rFonts w:cs="宋体" w:asciiTheme="minorEastAsia" w:hAnsiTheme="minorEastAsia" w:eastAsiaTheme="minorEastAsia"/>
                <w:color w:val="000000"/>
                <w:kern w:val="0"/>
                <w:szCs w:val="24"/>
              </w:rPr>
              <w:t>7英寸</w:t>
            </w:r>
            <w:r>
              <w:rPr>
                <w:rFonts w:hint="eastAsia" w:cs="宋体" w:asciiTheme="minorEastAsia" w:hAnsiTheme="minorEastAsia" w:eastAsiaTheme="minorEastAsia"/>
                <w:color w:val="000000"/>
                <w:kern w:val="0"/>
                <w:szCs w:val="24"/>
              </w:rPr>
              <w:t>；</w:t>
            </w:r>
          </w:p>
          <w:p>
            <w:pPr>
              <w:pStyle w:val="58"/>
              <w:widowControl/>
              <w:numPr>
                <w:ilvl w:val="0"/>
                <w:numId w:val="39"/>
              </w:numPr>
              <w:jc w:val="left"/>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接口数量</w:t>
            </w:r>
            <w:r>
              <w:rPr>
                <w:rFonts w:hint="eastAsia" w:cs="宋体" w:asciiTheme="minorEastAsia" w:hAnsiTheme="minorEastAsia" w:eastAsiaTheme="minorEastAsia"/>
                <w:color w:val="000000"/>
                <w:kern w:val="0"/>
                <w:szCs w:val="24"/>
              </w:rPr>
              <w:t>：1</w:t>
            </w:r>
            <w:r>
              <w:rPr>
                <w:rFonts w:cs="宋体" w:asciiTheme="minorEastAsia" w:hAnsiTheme="minorEastAsia" w:eastAsiaTheme="minorEastAsia"/>
                <w:color w:val="000000"/>
                <w:kern w:val="0"/>
                <w:szCs w:val="24"/>
              </w:rPr>
              <w:t>6</w:t>
            </w:r>
            <w:r>
              <w:rPr>
                <w:rFonts w:hint="eastAsia" w:cs="宋体" w:asciiTheme="minorEastAsia" w:hAnsiTheme="minorEastAsia" w:eastAsiaTheme="minorEastAsia"/>
                <w:color w:val="000000"/>
                <w:kern w:val="0"/>
                <w:szCs w:val="24"/>
              </w:rPr>
              <w:t>；</w:t>
            </w:r>
          </w:p>
          <w:p>
            <w:pPr>
              <w:pStyle w:val="58"/>
              <w:widowControl/>
              <w:numPr>
                <w:ilvl w:val="0"/>
                <w:numId w:val="39"/>
              </w:numPr>
              <w:jc w:val="left"/>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分辨率</w:t>
            </w:r>
            <w:r>
              <w:rPr>
                <w:rFonts w:hint="eastAsia" w:cs="宋体" w:asciiTheme="minorEastAsia" w:hAnsiTheme="minorEastAsia" w:eastAsiaTheme="minorEastAsia"/>
                <w:color w:val="000000"/>
                <w:kern w:val="0"/>
                <w:szCs w:val="24"/>
              </w:rPr>
              <w:t>：1</w:t>
            </w:r>
            <w:r>
              <w:rPr>
                <w:rFonts w:cs="宋体" w:asciiTheme="minorEastAsia" w:hAnsiTheme="minorEastAsia" w:eastAsiaTheme="minorEastAsia"/>
                <w:color w:val="000000"/>
                <w:kern w:val="0"/>
                <w:szCs w:val="24"/>
              </w:rPr>
              <w:t>280</w:t>
            </w:r>
            <w:r>
              <w:rPr>
                <w:rFonts w:hint="eastAsia" w:cs="宋体" w:asciiTheme="minorEastAsia" w:hAnsiTheme="minorEastAsia" w:eastAsiaTheme="minorEastAsia"/>
                <w:color w:val="000000"/>
                <w:kern w:val="0"/>
                <w:szCs w:val="24"/>
              </w:rPr>
              <w:t>*</w:t>
            </w:r>
            <w:r>
              <w:rPr>
                <w:rFonts w:cs="宋体" w:asciiTheme="minorEastAsia" w:hAnsiTheme="minorEastAsia" w:eastAsiaTheme="minorEastAsia"/>
                <w:color w:val="000000"/>
                <w:kern w:val="0"/>
                <w:szCs w:val="24"/>
              </w:rPr>
              <w:t>1024</w:t>
            </w:r>
            <w:r>
              <w:rPr>
                <w:rFonts w:hint="eastAsia" w:cs="宋体" w:asciiTheme="minorEastAsia" w:hAnsiTheme="minorEastAsia" w:eastAsiaTheme="minorEastAsia"/>
                <w:color w:val="000000"/>
                <w:kern w:val="0"/>
                <w:szCs w:val="24"/>
              </w:rPr>
              <w:t>或以上</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247"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19</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多模尾纤</w:t>
            </w:r>
          </w:p>
        </w:tc>
        <w:tc>
          <w:tcPr>
            <w:tcW w:w="585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20米，接头需要和万兆模块配合</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15</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根</w:t>
            </w:r>
          </w:p>
        </w:tc>
      </w:tr>
      <w:tr>
        <w:tblPrEx>
          <w:tblLayout w:type="fixed"/>
          <w:tblCellMar>
            <w:top w:w="0" w:type="dxa"/>
            <w:left w:w="108" w:type="dxa"/>
            <w:bottom w:w="0" w:type="dxa"/>
            <w:right w:w="108" w:type="dxa"/>
          </w:tblCellMar>
        </w:tblPrEx>
        <w:trPr>
          <w:trHeight w:val="28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20</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6类网线</w:t>
            </w:r>
          </w:p>
        </w:tc>
        <w:tc>
          <w:tcPr>
            <w:tcW w:w="585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六类四对双绞线</w:t>
            </w:r>
            <w:r>
              <w:rPr>
                <w:rFonts w:hint="eastAsia" w:cs="宋体" w:asciiTheme="minorEastAsia" w:hAnsiTheme="minorEastAsia" w:eastAsiaTheme="minorEastAsia"/>
                <w:color w:val="000000"/>
                <w:kern w:val="0"/>
                <w:szCs w:val="24"/>
              </w:rPr>
              <w:t>；R</w:t>
            </w:r>
            <w:r>
              <w:rPr>
                <w:rFonts w:cs="宋体" w:asciiTheme="minorEastAsia" w:hAnsiTheme="minorEastAsia" w:eastAsiaTheme="minorEastAsia"/>
                <w:color w:val="000000"/>
                <w:kern w:val="0"/>
                <w:szCs w:val="24"/>
              </w:rPr>
              <w:t>J45接口</w:t>
            </w:r>
            <w:r>
              <w:rPr>
                <w:rFonts w:hint="eastAsia" w:cs="宋体" w:asciiTheme="minorEastAsia" w:hAnsiTheme="minorEastAsia" w:eastAsiaTheme="minorEastAsia"/>
                <w:color w:val="000000"/>
                <w:kern w:val="0"/>
                <w:szCs w:val="24"/>
              </w:rPr>
              <w:t>；</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箱</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21</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机柜</w:t>
            </w:r>
          </w:p>
        </w:tc>
        <w:tc>
          <w:tcPr>
            <w:tcW w:w="5854" w:type="dxa"/>
            <w:tcBorders>
              <w:top w:val="nil"/>
              <w:left w:val="nil"/>
              <w:bottom w:val="single" w:color="auto" w:sz="4" w:space="0"/>
              <w:right w:val="single" w:color="auto" w:sz="4" w:space="0"/>
            </w:tcBorders>
            <w:shd w:val="clear" w:color="auto" w:fill="auto"/>
            <w:noWrap/>
            <w:vAlign w:val="center"/>
          </w:tcPr>
          <w:p>
            <w:pPr>
              <w:pStyle w:val="58"/>
              <w:widowControl/>
              <w:numPr>
                <w:ilvl w:val="0"/>
                <w:numId w:val="40"/>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42U高</w:t>
            </w:r>
          </w:p>
          <w:p>
            <w:pPr>
              <w:pStyle w:val="58"/>
              <w:widowControl/>
              <w:numPr>
                <w:ilvl w:val="0"/>
                <w:numId w:val="40"/>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15对角铁</w:t>
            </w:r>
          </w:p>
          <w:p>
            <w:pPr>
              <w:pStyle w:val="58"/>
              <w:widowControl/>
              <w:numPr>
                <w:ilvl w:val="0"/>
                <w:numId w:val="40"/>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1米深度</w:t>
            </w:r>
          </w:p>
          <w:p>
            <w:pPr>
              <w:pStyle w:val="58"/>
              <w:widowControl/>
              <w:numPr>
                <w:ilvl w:val="0"/>
                <w:numId w:val="40"/>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30孔以上电源接口</w:t>
            </w:r>
            <w:r>
              <w:rPr>
                <w:rFonts w:hint="eastAsia" w:cs="宋体" w:asciiTheme="minorEastAsia" w:hAnsiTheme="minorEastAsia" w:eastAsiaTheme="minorEastAsia"/>
                <w:color w:val="000000"/>
                <w:kern w:val="0"/>
                <w:szCs w:val="24"/>
                <w:lang w:eastAsia="zh-CN"/>
              </w:rPr>
              <w:t>。</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个</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2</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高清HD解码器</w:t>
            </w:r>
          </w:p>
        </w:tc>
        <w:tc>
          <w:tcPr>
            <w:tcW w:w="5854" w:type="dxa"/>
            <w:tcBorders>
              <w:top w:val="nil"/>
              <w:left w:val="nil"/>
              <w:bottom w:val="single" w:color="auto" w:sz="4" w:space="0"/>
              <w:right w:val="single" w:color="auto" w:sz="4" w:space="0"/>
            </w:tcBorders>
            <w:shd w:val="clear" w:color="auto" w:fill="auto"/>
            <w:noWrap/>
            <w:vAlign w:val="center"/>
          </w:tcPr>
          <w:p>
            <w:pPr>
              <w:pStyle w:val="58"/>
              <w:numPr>
                <w:ilvl w:val="0"/>
                <w:numId w:val="41"/>
              </w:numPr>
              <w:jc w:val="left"/>
              <w:rPr>
                <w:rFonts w:cs="仿宋" w:asciiTheme="minorEastAsia" w:hAnsiTheme="minorEastAsia" w:eastAsiaTheme="minorEastAsia"/>
                <w:szCs w:val="24"/>
              </w:rPr>
            </w:pPr>
            <w:r>
              <w:rPr>
                <w:rFonts w:hint="eastAsia" w:cs="仿宋" w:asciiTheme="minorEastAsia" w:hAnsiTheme="minorEastAsia" w:eastAsiaTheme="minorEastAsia"/>
                <w:szCs w:val="24"/>
              </w:rPr>
              <w:t>接收卫星信号</w:t>
            </w:r>
          </w:p>
          <w:p>
            <w:pPr>
              <w:pStyle w:val="58"/>
              <w:numPr>
                <w:ilvl w:val="0"/>
                <w:numId w:val="41"/>
              </w:numPr>
              <w:jc w:val="left"/>
              <w:rPr>
                <w:rFonts w:cs="仿宋" w:asciiTheme="minorEastAsia" w:hAnsiTheme="minorEastAsia" w:eastAsiaTheme="minorEastAsia"/>
                <w:szCs w:val="24"/>
              </w:rPr>
            </w:pPr>
            <w:r>
              <w:rPr>
                <w:rFonts w:hint="eastAsia" w:cs="仿宋" w:asciiTheme="minorEastAsia" w:hAnsiTheme="minorEastAsia" w:eastAsiaTheme="minorEastAsia"/>
                <w:szCs w:val="24"/>
              </w:rPr>
              <w:t>对AVS+/H.264/MPEG2/格式的节目进行解码</w:t>
            </w:r>
          </w:p>
          <w:p>
            <w:pPr>
              <w:pStyle w:val="58"/>
              <w:numPr>
                <w:ilvl w:val="0"/>
                <w:numId w:val="41"/>
              </w:numPr>
              <w:jc w:val="left"/>
              <w:rPr>
                <w:rFonts w:cs="仿宋" w:asciiTheme="minorEastAsia" w:hAnsiTheme="minorEastAsia" w:eastAsiaTheme="minorEastAsia"/>
                <w:szCs w:val="24"/>
              </w:rPr>
            </w:pPr>
            <w:r>
              <w:rPr>
                <w:rFonts w:hint="eastAsia" w:cs="仿宋" w:asciiTheme="minorEastAsia" w:hAnsiTheme="minorEastAsia" w:eastAsiaTheme="minorEastAsia"/>
                <w:szCs w:val="24"/>
              </w:rPr>
              <w:t>输出HD-SDI信号</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3</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2.4米卫星天线</w:t>
            </w:r>
          </w:p>
        </w:tc>
        <w:tc>
          <w:tcPr>
            <w:tcW w:w="585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卫星接收天线，包含安装及调试</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副</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4</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馈源+高频头</w:t>
            </w:r>
          </w:p>
        </w:tc>
        <w:tc>
          <w:tcPr>
            <w:tcW w:w="585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根据需要安装水平和垂直的极化模式</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5</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大小卡</w:t>
            </w:r>
          </w:p>
        </w:tc>
        <w:tc>
          <w:tcPr>
            <w:tcW w:w="585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解扰中星6A卫星信号的加密信息</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套</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6</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ASI/IP解码器</w:t>
            </w:r>
          </w:p>
        </w:tc>
        <w:tc>
          <w:tcPr>
            <w:tcW w:w="5854" w:type="dxa"/>
            <w:tcBorders>
              <w:top w:val="nil"/>
              <w:left w:val="nil"/>
              <w:bottom w:val="single" w:color="auto" w:sz="4" w:space="0"/>
              <w:right w:val="single" w:color="auto" w:sz="4" w:space="0"/>
            </w:tcBorders>
            <w:shd w:val="clear" w:color="auto" w:fill="auto"/>
            <w:noWrap/>
            <w:vAlign w:val="center"/>
          </w:tcPr>
          <w:p>
            <w:pPr>
              <w:pStyle w:val="58"/>
              <w:widowControl/>
              <w:numPr>
                <w:ilvl w:val="0"/>
                <w:numId w:val="42"/>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视频解码标准支持：H.264；</w:t>
            </w:r>
          </w:p>
          <w:p>
            <w:pPr>
              <w:pStyle w:val="58"/>
              <w:widowControl/>
              <w:numPr>
                <w:ilvl w:val="0"/>
                <w:numId w:val="42"/>
              </w:numPr>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支持ASI、IP输入；</w:t>
            </w:r>
          </w:p>
          <w:p>
            <w:pPr>
              <w:pStyle w:val="58"/>
              <w:widowControl/>
              <w:numPr>
                <w:ilvl w:val="0"/>
                <w:numId w:val="42"/>
              </w:numPr>
              <w:jc w:val="left"/>
              <w:rPr>
                <w:rFonts w:asciiTheme="minorEastAsia" w:hAnsiTheme="minorEastAsia" w:eastAsiaTheme="minorEastAsia"/>
                <w:szCs w:val="24"/>
              </w:rPr>
            </w:pPr>
            <w:r>
              <w:rPr>
                <w:rFonts w:hint="eastAsia" w:cs="宋体" w:asciiTheme="minorEastAsia" w:hAnsiTheme="minorEastAsia" w:eastAsiaTheme="minorEastAsia"/>
                <w:color w:val="000000"/>
                <w:kern w:val="0"/>
                <w:szCs w:val="24"/>
              </w:rPr>
              <w:t>支持HD-SDI输出</w:t>
            </w:r>
            <w:r>
              <w:rPr>
                <w:rFonts w:asciiTheme="minorEastAsia" w:hAnsiTheme="minorEastAsia" w:eastAsiaTheme="minorEastAsia"/>
                <w:szCs w:val="24"/>
              </w:rPr>
              <w:t xml:space="preserve">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台</w:t>
            </w:r>
          </w:p>
        </w:tc>
      </w:tr>
      <w:tr>
        <w:tblPrEx>
          <w:tblLayout w:type="fixed"/>
          <w:tblCellMar>
            <w:top w:w="0" w:type="dxa"/>
            <w:left w:w="108" w:type="dxa"/>
            <w:bottom w:w="0" w:type="dxa"/>
            <w:right w:w="108" w:type="dxa"/>
          </w:tblCellMar>
        </w:tblPrEx>
        <w:trPr>
          <w:trHeight w:val="90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7</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ASI/3G-HDSDI/IP</w:t>
            </w:r>
            <w:r>
              <w:rPr>
                <w:rFonts w:cs="宋体" w:asciiTheme="minorEastAsia" w:hAnsiTheme="minorEastAsia" w:eastAsiaTheme="minorEastAsia"/>
                <w:color w:val="000000"/>
                <w:kern w:val="0"/>
                <w:szCs w:val="24"/>
              </w:rPr>
              <w:t xml:space="preserve"> </w:t>
            </w:r>
            <w:r>
              <w:rPr>
                <w:rFonts w:hint="eastAsia" w:cs="宋体" w:asciiTheme="minorEastAsia" w:hAnsiTheme="minorEastAsia" w:eastAsiaTheme="minorEastAsia"/>
                <w:color w:val="000000"/>
                <w:kern w:val="0"/>
                <w:szCs w:val="24"/>
              </w:rPr>
              <w:t>4路双电源光端机</w:t>
            </w:r>
          </w:p>
        </w:tc>
        <w:tc>
          <w:tcPr>
            <w:tcW w:w="5854" w:type="dxa"/>
            <w:tcBorders>
              <w:top w:val="nil"/>
              <w:left w:val="nil"/>
              <w:bottom w:val="single" w:color="auto" w:sz="4" w:space="0"/>
              <w:right w:val="single" w:color="auto" w:sz="4" w:space="0"/>
            </w:tcBorders>
            <w:shd w:val="clear" w:color="auto" w:fill="auto"/>
            <w:noWrap/>
            <w:vAlign w:val="center"/>
          </w:tcPr>
          <w:p>
            <w:pPr>
              <w:pStyle w:val="58"/>
              <w:widowControl/>
              <w:numPr>
                <w:ilvl w:val="0"/>
                <w:numId w:val="43"/>
              </w:numPr>
              <w:jc w:val="left"/>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3G</w:t>
            </w:r>
            <w:r>
              <w:rPr>
                <w:rFonts w:hint="eastAsia" w:cs="宋体" w:asciiTheme="minorEastAsia" w:hAnsiTheme="minorEastAsia" w:eastAsiaTheme="minorEastAsia"/>
                <w:color w:val="000000"/>
                <w:kern w:val="0"/>
                <w:szCs w:val="24"/>
              </w:rPr>
              <w:t>-</w:t>
            </w:r>
            <w:r>
              <w:rPr>
                <w:rFonts w:cs="宋体" w:asciiTheme="minorEastAsia" w:hAnsiTheme="minorEastAsia" w:eastAsiaTheme="minorEastAsia"/>
                <w:color w:val="000000"/>
                <w:kern w:val="0"/>
                <w:szCs w:val="24"/>
              </w:rPr>
              <w:t>SDI</w:t>
            </w:r>
            <w:r>
              <w:rPr>
                <w:rFonts w:hint="eastAsia" w:cs="宋体" w:asciiTheme="minorEastAsia" w:hAnsiTheme="minorEastAsia" w:eastAsiaTheme="minorEastAsia"/>
                <w:color w:val="000000"/>
                <w:kern w:val="0"/>
                <w:szCs w:val="24"/>
              </w:rPr>
              <w:t>/</w:t>
            </w:r>
            <w:r>
              <w:rPr>
                <w:rFonts w:cs="宋体" w:asciiTheme="minorEastAsia" w:hAnsiTheme="minorEastAsia" w:eastAsiaTheme="minorEastAsia"/>
                <w:color w:val="000000"/>
                <w:kern w:val="0"/>
                <w:szCs w:val="24"/>
              </w:rPr>
              <w:t>HD-SDI</w:t>
            </w:r>
            <w:r>
              <w:rPr>
                <w:rFonts w:hint="eastAsia" w:cs="宋体" w:asciiTheme="minorEastAsia" w:hAnsiTheme="minorEastAsia" w:eastAsiaTheme="minorEastAsia"/>
                <w:color w:val="000000"/>
                <w:kern w:val="0"/>
                <w:szCs w:val="24"/>
              </w:rPr>
              <w:t>/</w:t>
            </w:r>
            <w:r>
              <w:rPr>
                <w:rFonts w:cs="宋体" w:asciiTheme="minorEastAsia" w:hAnsiTheme="minorEastAsia" w:eastAsiaTheme="minorEastAsia"/>
                <w:color w:val="000000"/>
                <w:kern w:val="0"/>
                <w:szCs w:val="24"/>
              </w:rPr>
              <w:t>SDI</w:t>
            </w:r>
            <w:r>
              <w:rPr>
                <w:rFonts w:hint="eastAsia" w:cs="宋体" w:asciiTheme="minorEastAsia" w:hAnsiTheme="minorEastAsia" w:eastAsiaTheme="minorEastAsia"/>
                <w:color w:val="000000"/>
                <w:kern w:val="0"/>
                <w:szCs w:val="24"/>
              </w:rPr>
              <w:t>/</w:t>
            </w:r>
            <w:r>
              <w:rPr>
                <w:rFonts w:cs="宋体" w:asciiTheme="minorEastAsia" w:hAnsiTheme="minorEastAsia" w:eastAsiaTheme="minorEastAsia"/>
                <w:color w:val="000000"/>
                <w:kern w:val="0"/>
                <w:szCs w:val="24"/>
              </w:rPr>
              <w:t>ASI/IP输入兼容</w:t>
            </w:r>
            <w:r>
              <w:rPr>
                <w:rFonts w:hint="eastAsia" w:cs="宋体" w:asciiTheme="minorEastAsia" w:hAnsiTheme="minorEastAsia" w:eastAsiaTheme="minorEastAsia"/>
                <w:color w:val="000000"/>
                <w:kern w:val="0"/>
                <w:szCs w:val="24"/>
              </w:rPr>
              <w:t>；</w:t>
            </w:r>
          </w:p>
          <w:p>
            <w:pPr>
              <w:pStyle w:val="58"/>
              <w:widowControl/>
              <w:numPr>
                <w:ilvl w:val="0"/>
                <w:numId w:val="43"/>
              </w:numPr>
              <w:jc w:val="left"/>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支持</w:t>
            </w:r>
            <w:r>
              <w:rPr>
                <w:rFonts w:hint="eastAsia" w:cs="宋体" w:asciiTheme="minorEastAsia" w:hAnsiTheme="minorEastAsia" w:eastAsiaTheme="minorEastAsia"/>
                <w:color w:val="000000"/>
                <w:kern w:val="0"/>
                <w:szCs w:val="24"/>
              </w:rPr>
              <w:t>1</w:t>
            </w:r>
            <w:r>
              <w:rPr>
                <w:rFonts w:cs="宋体" w:asciiTheme="minorEastAsia" w:hAnsiTheme="minorEastAsia" w:eastAsiaTheme="minorEastAsia"/>
                <w:color w:val="000000"/>
                <w:kern w:val="0"/>
                <w:szCs w:val="24"/>
              </w:rPr>
              <w:t>310nm</w:t>
            </w:r>
            <w:r>
              <w:rPr>
                <w:rFonts w:hint="eastAsia" w:cs="宋体" w:asciiTheme="minorEastAsia" w:hAnsiTheme="minorEastAsia" w:eastAsiaTheme="minorEastAsia"/>
                <w:color w:val="000000"/>
                <w:kern w:val="0"/>
                <w:szCs w:val="24"/>
              </w:rPr>
              <w:t>，2</w:t>
            </w:r>
            <w:r>
              <w:rPr>
                <w:rFonts w:cs="宋体" w:asciiTheme="minorEastAsia" w:hAnsiTheme="minorEastAsia" w:eastAsiaTheme="minorEastAsia"/>
                <w:color w:val="000000"/>
                <w:kern w:val="0"/>
                <w:szCs w:val="24"/>
              </w:rPr>
              <w:t xml:space="preserve">0Km </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对</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8</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PC万兆以太网卡扩展选件</w:t>
            </w:r>
          </w:p>
        </w:tc>
        <w:tc>
          <w:tcPr>
            <w:tcW w:w="585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扩展至2个万兆兆以太网接口带2个SFP+光模块.</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块</w:t>
            </w:r>
          </w:p>
        </w:tc>
      </w:tr>
      <w:tr>
        <w:tblPrEx>
          <w:tblLayout w:type="fixed"/>
          <w:tblCellMar>
            <w:top w:w="0" w:type="dxa"/>
            <w:left w:w="108" w:type="dxa"/>
            <w:bottom w:w="0" w:type="dxa"/>
            <w:right w:w="108" w:type="dxa"/>
          </w:tblCellMar>
        </w:tblPrEx>
        <w:trPr>
          <w:trHeight w:val="19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w:t>
            </w:r>
            <w:r>
              <w:rPr>
                <w:rFonts w:cs="宋体" w:asciiTheme="minorEastAsia" w:hAnsiTheme="minorEastAsia" w:eastAsiaTheme="minorEastAsia"/>
                <w:color w:val="000000"/>
                <w:szCs w:val="24"/>
              </w:rPr>
              <w:t>9</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万兆接入交换机</w:t>
            </w:r>
          </w:p>
        </w:tc>
        <w:tc>
          <w:tcPr>
            <w:tcW w:w="5854" w:type="dxa"/>
            <w:tcBorders>
              <w:top w:val="nil"/>
              <w:left w:val="nil"/>
              <w:bottom w:val="single" w:color="auto" w:sz="4" w:space="0"/>
              <w:right w:val="single" w:color="auto" w:sz="4" w:space="0"/>
            </w:tcBorders>
            <w:shd w:val="clear" w:color="auto" w:fill="auto"/>
            <w:noWrap/>
            <w:vAlign w:val="center"/>
          </w:tcPr>
          <w:p>
            <w:pPr>
              <w:pStyle w:val="58"/>
              <w:widowControl/>
              <w:numPr>
                <w:ilvl w:val="0"/>
                <w:numId w:val="44"/>
              </w:numPr>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48个10/100/1000Base-T，4个10GE SFP+；</w:t>
            </w:r>
          </w:p>
          <w:p>
            <w:pPr>
              <w:pStyle w:val="58"/>
              <w:widowControl/>
              <w:numPr>
                <w:ilvl w:val="0"/>
                <w:numId w:val="44"/>
              </w:numPr>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上行支持8×10/100/1000BASE-T、8×1000Base-X、2×10GE SFP+插卡；</w:t>
            </w:r>
          </w:p>
          <w:p>
            <w:pPr>
              <w:pStyle w:val="58"/>
              <w:widowControl/>
              <w:numPr>
                <w:ilvl w:val="0"/>
                <w:numId w:val="44"/>
              </w:numPr>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可插拔双电源，支持直流或者交流供电；</w:t>
            </w:r>
          </w:p>
          <w:p>
            <w:pPr>
              <w:pStyle w:val="58"/>
              <w:widowControl/>
              <w:numPr>
                <w:ilvl w:val="0"/>
                <w:numId w:val="44"/>
              </w:numPr>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包转发率：192Mpps；</w:t>
            </w:r>
          </w:p>
          <w:p>
            <w:pPr>
              <w:pStyle w:val="58"/>
              <w:widowControl/>
              <w:numPr>
                <w:ilvl w:val="0"/>
                <w:numId w:val="44"/>
              </w:numPr>
              <w:jc w:val="left"/>
              <w:textAlignment w:val="center"/>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交换容量：416Gbps</w:t>
            </w:r>
            <w:r>
              <w:rPr>
                <w:rFonts w:hint="eastAsia" w:cs="宋体" w:asciiTheme="minorEastAsia" w:hAnsiTheme="minorEastAsia" w:eastAsiaTheme="minorEastAsia"/>
                <w:color w:val="000000"/>
                <w:szCs w:val="24"/>
                <w:lang w:eastAsia="zh-CN"/>
              </w:rPr>
              <w:t>。</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台</w:t>
            </w:r>
          </w:p>
        </w:tc>
      </w:tr>
    </w:tbl>
    <w:p>
      <w:pPr>
        <w:spacing w:line="360" w:lineRule="auto"/>
        <w:ind w:firstLine="482" w:firstLineChars="200"/>
        <w:contextualSpacing/>
        <w:rPr>
          <w:rFonts w:cs="宋体" w:asciiTheme="minorEastAsia" w:hAnsiTheme="minorEastAsia"/>
          <w:b/>
          <w:kern w:val="0"/>
          <w:szCs w:val="24"/>
          <w:lang w:val="zh-CN"/>
        </w:rPr>
      </w:pPr>
      <w:r>
        <w:rPr>
          <w:rFonts w:hint="eastAsia" w:cs="宋体" w:asciiTheme="minorEastAsia" w:hAnsiTheme="minorEastAsia"/>
          <w:b/>
          <w:kern w:val="0"/>
          <w:szCs w:val="24"/>
        </w:rPr>
        <w:t>2</w:t>
      </w:r>
      <w:r>
        <w:rPr>
          <w:rFonts w:hint="eastAsia" w:cs="宋体" w:asciiTheme="minorEastAsia" w:hAnsiTheme="minorEastAsia"/>
          <w:b/>
          <w:kern w:val="0"/>
          <w:szCs w:val="24"/>
          <w:lang w:val="zh-CN"/>
        </w:rPr>
        <w:t>、技术执行标准及其他要求</w:t>
      </w:r>
    </w:p>
    <w:p>
      <w:pPr>
        <w:spacing w:line="360" w:lineRule="auto"/>
        <w:ind w:firstLine="480" w:firstLineChars="200"/>
        <w:contextualSpacing/>
        <w:rPr>
          <w:rFonts w:asciiTheme="minorEastAsia" w:hAnsiTheme="minorEastAsia" w:eastAsiaTheme="minorEastAsia"/>
          <w:lang w:val="zh-CN"/>
        </w:rPr>
      </w:pPr>
      <w:r>
        <w:rPr>
          <w:rFonts w:hint="eastAsia" w:ascii="宋体" w:hAnsi="宋体"/>
        </w:rPr>
        <w:t>2.1</w:t>
      </w:r>
      <w:r>
        <w:rPr>
          <w:rFonts w:hint="eastAsia" w:ascii="宋体" w:hAnsi="宋体"/>
          <w:lang w:val="zh-CN"/>
        </w:rPr>
        <w:t>强</w:t>
      </w:r>
      <w:r>
        <w:rPr>
          <w:rFonts w:hint="eastAsia" w:asciiTheme="minorEastAsia" w:hAnsiTheme="minorEastAsia" w:eastAsiaTheme="minorEastAsia"/>
          <w:lang w:val="zh-CN"/>
        </w:rPr>
        <w:t>制性产品认证</w:t>
      </w:r>
    </w:p>
    <w:p>
      <w:pPr>
        <w:spacing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如投标人所投产品属于“中国强制性产品认证”（3C认证）范围内,则必须承诺采用《中华人民共和国实施强制性产品认证的产品目录》并在有效期内的产品，应当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2.2技术标准，如果有国家标准必须执行国家标准，没有国家应当执行行业技术标准。定制非标产品应当符采购文件的技术功能要求。</w:t>
      </w:r>
    </w:p>
    <w:p>
      <w:pPr>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2.3设备必须符合国家质量检测标准和本招</w:t>
      </w:r>
      <w:r>
        <w:rPr>
          <w:rFonts w:asciiTheme="minorEastAsia" w:hAnsiTheme="minorEastAsia" w:eastAsiaTheme="minorEastAsia"/>
        </w:rPr>
        <w:t>标</w:t>
      </w:r>
      <w:r>
        <w:rPr>
          <w:rFonts w:hint="eastAsia" w:asciiTheme="minorEastAsia" w:hAnsiTheme="minorEastAsia" w:eastAsiaTheme="minorEastAsia"/>
        </w:rPr>
        <w:t>文件规定标准的全新正品现货，供货时随货物提供《产品合格证》及其它相关质量证明文件。</w:t>
      </w:r>
    </w:p>
    <w:p>
      <w:pPr>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2.4专利权：供应商应保证用户在使用该货物或其任何一部分时不受第三方提出侵犯其专利权、商标权和工业设计权等起诉。</w:t>
      </w:r>
    </w:p>
    <w:p>
      <w:pPr>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2.5本项目所有产</w:t>
      </w:r>
      <w:r>
        <w:rPr>
          <w:rFonts w:hint="eastAsia" w:asciiTheme="minorEastAsia" w:hAnsiTheme="minorEastAsia" w:eastAsiaTheme="minorEastAsia"/>
          <w:color w:val="auto"/>
        </w:rPr>
        <w:t>品必须提供</w:t>
      </w:r>
      <w:r>
        <w:rPr>
          <w:rFonts w:hint="eastAsia" w:asciiTheme="minorEastAsia" w:hAnsiTheme="minorEastAsia" w:eastAsiaTheme="minorEastAsia"/>
          <w:b/>
          <w:bCs/>
          <w:color w:val="auto"/>
          <w:u w:val="single"/>
        </w:rPr>
        <w:t>3</w:t>
      </w:r>
      <w:r>
        <w:rPr>
          <w:rFonts w:hint="eastAsia" w:asciiTheme="minorEastAsia" w:hAnsiTheme="minorEastAsia" w:eastAsiaTheme="minorEastAsia"/>
          <w:b/>
          <w:bCs/>
          <w:color w:val="auto"/>
        </w:rPr>
        <w:t>年质保</w:t>
      </w:r>
      <w:r>
        <w:rPr>
          <w:rFonts w:hint="eastAsia" w:asciiTheme="minorEastAsia" w:hAnsiTheme="minorEastAsia" w:eastAsiaTheme="minorEastAsia"/>
          <w:color w:val="auto"/>
        </w:rPr>
        <w:t>及售</w:t>
      </w:r>
      <w:r>
        <w:rPr>
          <w:rFonts w:hint="eastAsia" w:asciiTheme="minorEastAsia" w:hAnsiTheme="minorEastAsia" w:eastAsiaTheme="minorEastAsia"/>
        </w:rPr>
        <w:t>后服务。投标主要产品厂家需提供400等7*24小时电话服务；厂家须提供售中、售后全方位的技术支持。</w:t>
      </w:r>
    </w:p>
    <w:p>
      <w:pPr>
        <w:spacing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2.4供应商须明确免费保修期，同时应提出故障响应时间，须明确维修点地址、负责人、联系人和联系电话，维修点具备什么样的维修能力等详细资料。</w:t>
      </w:r>
    </w:p>
    <w:p>
      <w:pPr>
        <w:widowControl/>
        <w:shd w:val="clear" w:color="auto" w:fill="FFFFFF"/>
        <w:spacing w:line="360" w:lineRule="auto"/>
        <w:ind w:firstLine="482" w:firstLineChars="200"/>
        <w:contextualSpacing/>
        <w:jc w:val="left"/>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b/>
          <w:kern w:val="0"/>
          <w:szCs w:val="24"/>
        </w:rPr>
        <w:t>3</w:t>
      </w:r>
      <w:r>
        <w:rPr>
          <w:rFonts w:hint="eastAsia" w:cs="宋体" w:asciiTheme="minorEastAsia" w:hAnsiTheme="minorEastAsia" w:eastAsiaTheme="minorEastAsia"/>
          <w:b/>
          <w:kern w:val="0"/>
          <w:szCs w:val="24"/>
          <w:lang w:val="zh-CN"/>
        </w:rPr>
        <w:t>、验收标准</w:t>
      </w:r>
    </w:p>
    <w:p>
      <w:pPr>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3.1设备安装调试完成，试运行和测试合格，符合验收条件，由中标人向采购人提出验收审请，并向验收小组提供测试运行报告。</w:t>
      </w:r>
    </w:p>
    <w:p>
      <w:pPr>
        <w:adjustRightInd w:val="0"/>
        <w:snapToGrid w:val="0"/>
        <w:spacing w:line="360" w:lineRule="auto"/>
        <w:ind w:firstLine="480" w:firstLineChars="200"/>
        <w:rPr>
          <w:rFonts w:cs="宋体" w:asciiTheme="minorEastAsia" w:hAnsiTheme="minorEastAsia" w:eastAsiaTheme="minorEastAsia"/>
          <w:kern w:val="0"/>
          <w:szCs w:val="24"/>
          <w:lang w:val="zh-CN"/>
        </w:rPr>
      </w:pPr>
      <w:r>
        <w:rPr>
          <w:rFonts w:hint="eastAsia" w:cs="宋体" w:asciiTheme="minorEastAsia" w:hAnsiTheme="minorEastAsia" w:eastAsiaTheme="minorEastAsia"/>
          <w:kern w:val="0"/>
          <w:szCs w:val="24"/>
        </w:rPr>
        <w:t>3.</w:t>
      </w:r>
      <w:r>
        <w:rPr>
          <w:rFonts w:hint="eastAsia" w:cs="宋体" w:asciiTheme="minorEastAsia" w:hAnsiTheme="minorEastAsia" w:eastAsiaTheme="minorEastAsia"/>
          <w:kern w:val="0"/>
          <w:szCs w:val="24"/>
          <w:lang w:val="zh-CN"/>
        </w:rPr>
        <w:t>2由</w:t>
      </w:r>
      <w:r>
        <w:rPr>
          <w:rFonts w:cs="宋体" w:asciiTheme="minorEastAsia" w:hAnsiTheme="minorEastAsia" w:eastAsiaTheme="minorEastAsia"/>
          <w:kern w:val="0"/>
          <w:szCs w:val="24"/>
          <w:lang w:val="zh-CN"/>
        </w:rPr>
        <w:t>采购人成立验收小组,按照采购合同的约定对</w:t>
      </w:r>
      <w:r>
        <w:rPr>
          <w:rFonts w:hint="eastAsia" w:cs="宋体" w:asciiTheme="minorEastAsia" w:hAnsiTheme="minorEastAsia" w:eastAsiaTheme="minorEastAsia"/>
          <w:kern w:val="0"/>
          <w:szCs w:val="24"/>
          <w:lang w:val="zh-CN"/>
        </w:rPr>
        <w:t>中标人</w:t>
      </w:r>
      <w:r>
        <w:rPr>
          <w:rFonts w:cs="宋体" w:asciiTheme="minorEastAsia" w:hAnsiTheme="minorEastAsia" w:eastAsiaTheme="minorEastAsia"/>
          <w:kern w:val="0"/>
          <w:szCs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eastAsiaTheme="minorEastAsia"/>
          <w:kern w:val="0"/>
          <w:szCs w:val="24"/>
          <w:lang w:val="zh-CN"/>
        </w:rPr>
        <w:t>验收小组并签属</w:t>
      </w:r>
      <w:r>
        <w:rPr>
          <w:rFonts w:cs="宋体" w:asciiTheme="minorEastAsia" w:hAnsiTheme="minorEastAsia" w:eastAsiaTheme="minorEastAsia"/>
          <w:kern w:val="0"/>
          <w:szCs w:val="24"/>
          <w:lang w:val="zh-CN"/>
        </w:rPr>
        <w:t>。</w:t>
      </w:r>
    </w:p>
    <w:p>
      <w:pPr>
        <w:adjustRightInd w:val="0"/>
        <w:snapToGrid w:val="0"/>
        <w:spacing w:line="360" w:lineRule="auto"/>
        <w:ind w:firstLine="480" w:firstLineChars="200"/>
        <w:rPr>
          <w:rFonts w:cs="宋体" w:asciiTheme="minorEastAsia" w:hAnsiTheme="minorEastAsia" w:eastAsiaTheme="minorEastAsia"/>
          <w:kern w:val="0"/>
          <w:szCs w:val="24"/>
          <w:lang w:val="zh-CN"/>
        </w:rPr>
      </w:pPr>
      <w:r>
        <w:rPr>
          <w:rFonts w:hint="eastAsia" w:cs="宋体" w:asciiTheme="minorEastAsia" w:hAnsiTheme="minorEastAsia" w:eastAsiaTheme="minorEastAsia"/>
          <w:kern w:val="0"/>
          <w:szCs w:val="24"/>
          <w:lang w:val="zh-CN"/>
        </w:rPr>
        <w:t>3.</w:t>
      </w:r>
      <w:r>
        <w:rPr>
          <w:rFonts w:hint="eastAsia" w:cs="宋体" w:asciiTheme="minorEastAsia" w:hAnsiTheme="minorEastAsia" w:eastAsiaTheme="minorEastAsia"/>
          <w:kern w:val="0"/>
          <w:szCs w:val="24"/>
        </w:rPr>
        <w:t>3</w:t>
      </w:r>
      <w:r>
        <w:rPr>
          <w:rFonts w:hint="eastAsia" w:cs="宋体" w:asciiTheme="minorEastAsia" w:hAnsiTheme="minorEastAsia" w:eastAsiaTheme="minorEastAsia"/>
          <w:kern w:val="0"/>
          <w:szCs w:val="24"/>
          <w:lang w:val="zh-CN"/>
        </w:rPr>
        <w:t>按照招标文件要求、投标文件响应和承诺验收；</w:t>
      </w:r>
    </w:p>
    <w:p>
      <w:pPr>
        <w:adjustRightInd w:val="0"/>
        <w:snapToGrid w:val="0"/>
        <w:spacing w:line="360" w:lineRule="auto"/>
        <w:ind w:firstLine="480" w:firstLineChars="200"/>
        <w:rPr>
          <w:rFonts w:cs="宋体" w:asciiTheme="minorEastAsia" w:hAnsiTheme="minorEastAsia" w:eastAsiaTheme="minorEastAsia"/>
          <w:kern w:val="0"/>
          <w:szCs w:val="24"/>
          <w:lang w:val="zh-CN"/>
        </w:rPr>
      </w:pPr>
      <w:r>
        <w:rPr>
          <w:rFonts w:hint="eastAsia" w:cs="宋体" w:asciiTheme="minorEastAsia" w:hAnsiTheme="minorEastAsia" w:eastAsiaTheme="minorEastAsia"/>
          <w:kern w:val="0"/>
          <w:szCs w:val="24"/>
        </w:rPr>
        <w:t>3.</w:t>
      </w:r>
      <w:r>
        <w:rPr>
          <w:rFonts w:hint="eastAsia" w:cs="宋体" w:asciiTheme="minorEastAsia" w:hAnsiTheme="minorEastAsia" w:eastAsiaTheme="minorEastAsia"/>
          <w:kern w:val="0"/>
          <w:szCs w:val="24"/>
          <w:lang w:val="zh-CN"/>
        </w:rPr>
        <w:t>4按照国家相关标准、行业标准、地方标准或者其他标准、规范验收（与采购标的执行标准一致）；</w:t>
      </w:r>
    </w:p>
    <w:p>
      <w:pPr>
        <w:adjustRightInd w:val="0"/>
        <w:snapToGrid w:val="0"/>
        <w:spacing w:line="360" w:lineRule="auto"/>
        <w:ind w:firstLine="482" w:firstLineChars="200"/>
        <w:rPr>
          <w:rFonts w:cs="宋体" w:asciiTheme="minorEastAsia" w:hAnsiTheme="minorEastAsia" w:eastAsiaTheme="minorEastAsia"/>
          <w:b/>
          <w:kern w:val="0"/>
          <w:szCs w:val="24"/>
          <w:lang w:val="zh-CN"/>
        </w:rPr>
      </w:pPr>
      <w:r>
        <w:rPr>
          <w:rFonts w:hint="eastAsia" w:cs="宋体" w:asciiTheme="minorEastAsia" w:hAnsiTheme="minorEastAsia" w:eastAsiaTheme="minorEastAsia"/>
          <w:b/>
          <w:kern w:val="0"/>
          <w:szCs w:val="24"/>
        </w:rPr>
        <w:t>3.5</w:t>
      </w:r>
      <w:r>
        <w:rPr>
          <w:rFonts w:hint="eastAsia" w:cs="宋体" w:asciiTheme="minorEastAsia" w:hAnsiTheme="minorEastAsia" w:eastAsiaTheme="minorEastAsia"/>
          <w:b/>
          <w:kern w:val="0"/>
          <w:szCs w:val="24"/>
          <w:lang w:val="zh-CN"/>
        </w:rPr>
        <w:t>本项目预算金额</w:t>
      </w:r>
      <w:r>
        <w:rPr>
          <w:rFonts w:hint="eastAsia" w:cs="宋体" w:asciiTheme="minorEastAsia" w:hAnsiTheme="minorEastAsia" w:eastAsiaTheme="minorEastAsia"/>
          <w:b/>
          <w:kern w:val="0"/>
          <w:szCs w:val="24"/>
        </w:rPr>
        <w:t>2000000.00元</w:t>
      </w:r>
      <w:r>
        <w:rPr>
          <w:rFonts w:hint="eastAsia" w:cs="宋体" w:asciiTheme="minorEastAsia" w:hAnsiTheme="minorEastAsia" w:eastAsiaTheme="minorEastAsia"/>
          <w:b/>
          <w:kern w:val="0"/>
          <w:szCs w:val="24"/>
          <w:lang w:val="en-US" w:eastAsia="zh-CN"/>
        </w:rPr>
        <w:t>,</w:t>
      </w:r>
      <w:r>
        <w:rPr>
          <w:rFonts w:hint="eastAsia" w:cs="宋体" w:asciiTheme="minorEastAsia" w:hAnsiTheme="minorEastAsia" w:eastAsiaTheme="minorEastAsia"/>
          <w:b/>
          <w:kern w:val="0"/>
          <w:szCs w:val="24"/>
          <w:lang w:val="zh-CN"/>
        </w:rPr>
        <w:t>最高限价</w:t>
      </w:r>
      <w:r>
        <w:rPr>
          <w:rFonts w:hint="eastAsia" w:cs="宋体" w:asciiTheme="minorEastAsia" w:hAnsiTheme="minorEastAsia" w:eastAsiaTheme="minorEastAsia"/>
          <w:b/>
          <w:kern w:val="0"/>
          <w:szCs w:val="24"/>
        </w:rPr>
        <w:t>2000000.00元</w:t>
      </w:r>
      <w:r>
        <w:rPr>
          <w:rFonts w:hint="eastAsia" w:cs="宋体" w:asciiTheme="minorEastAsia" w:hAnsiTheme="minorEastAsia" w:eastAsiaTheme="minorEastAsia"/>
          <w:b/>
          <w:kern w:val="0"/>
          <w:szCs w:val="24"/>
          <w:lang w:val="en-US" w:eastAsia="zh-CN"/>
        </w:rPr>
        <w:t>,</w:t>
      </w:r>
      <w:r>
        <w:rPr>
          <w:rFonts w:hint="eastAsia" w:cs="宋体" w:asciiTheme="minorEastAsia" w:hAnsiTheme="minorEastAsia" w:eastAsiaTheme="minorEastAsia"/>
          <w:b/>
          <w:kern w:val="0"/>
          <w:szCs w:val="24"/>
          <w:lang w:val="zh-CN"/>
        </w:rPr>
        <w:t>超出最高限价的投标无效。</w:t>
      </w:r>
    </w:p>
    <w:p>
      <w:pPr>
        <w:adjustRightInd w:val="0"/>
        <w:snapToGrid w:val="0"/>
        <w:spacing w:line="360" w:lineRule="auto"/>
        <w:ind w:firstLine="482" w:firstLineChars="200"/>
        <w:rPr>
          <w:rFonts w:cs="宋体" w:asciiTheme="minorEastAsia" w:hAnsiTheme="minorEastAsia" w:eastAsiaTheme="minorEastAsia"/>
          <w:b/>
          <w:color w:val="auto"/>
          <w:kern w:val="0"/>
          <w:szCs w:val="24"/>
          <w:lang w:val="zh-CN"/>
        </w:rPr>
      </w:pPr>
      <w:r>
        <w:rPr>
          <w:rFonts w:hint="eastAsia" w:cs="宋体" w:asciiTheme="minorEastAsia" w:hAnsiTheme="minorEastAsia" w:eastAsiaTheme="minorEastAsia"/>
          <w:b/>
          <w:color w:val="auto"/>
          <w:kern w:val="0"/>
          <w:szCs w:val="24"/>
        </w:rPr>
        <w:t>3.6</w:t>
      </w:r>
      <w:r>
        <w:rPr>
          <w:rFonts w:hint="eastAsia" w:cs="宋体" w:asciiTheme="minorEastAsia" w:hAnsiTheme="minorEastAsia" w:eastAsiaTheme="minorEastAsia"/>
          <w:b/>
          <w:color w:val="auto"/>
          <w:kern w:val="0"/>
          <w:szCs w:val="24"/>
          <w:lang w:val="zh-CN"/>
        </w:rPr>
        <w:t>资金支付</w:t>
      </w:r>
    </w:p>
    <w:p>
      <w:pPr>
        <w:adjustRightInd w:val="0"/>
        <w:snapToGrid w:val="0"/>
        <w:spacing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kern w:val="0"/>
          <w:szCs w:val="24"/>
          <w:lang w:val="zh-CN"/>
        </w:rPr>
        <w:t>1、支付方式：</w:t>
      </w:r>
      <w:r>
        <w:rPr>
          <w:rFonts w:hint="eastAsia" w:asciiTheme="minorEastAsia" w:hAnsiTheme="minorEastAsia" w:eastAsiaTheme="minorEastAsia" w:cstheme="minorEastAsia"/>
          <w:color w:val="auto"/>
          <w:szCs w:val="24"/>
        </w:rPr>
        <w:t>银行转账；</w:t>
      </w:r>
    </w:p>
    <w:p>
      <w:pPr>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auto"/>
          <w:kern w:val="0"/>
          <w:szCs w:val="24"/>
          <w:lang w:val="zh-CN"/>
        </w:rPr>
        <w:t>2、支付时间及条件：设备到货支付合同总价的</w:t>
      </w:r>
      <w:r>
        <w:rPr>
          <w:rFonts w:hint="eastAsia" w:asciiTheme="minorEastAsia" w:hAnsiTheme="minorEastAsia" w:eastAsiaTheme="minorEastAsia" w:cstheme="minorEastAsia"/>
          <w:color w:val="auto"/>
          <w:kern w:val="0"/>
          <w:szCs w:val="24"/>
          <w:lang w:val="en-US" w:eastAsia="zh-CN"/>
        </w:rPr>
        <w:t>7</w:t>
      </w:r>
      <w:r>
        <w:rPr>
          <w:rFonts w:hint="eastAsia" w:asciiTheme="minorEastAsia" w:hAnsiTheme="minorEastAsia" w:eastAsiaTheme="minorEastAsia" w:cstheme="minorEastAsia"/>
          <w:color w:val="auto"/>
          <w:kern w:val="0"/>
          <w:szCs w:val="24"/>
          <w:lang w:val="zh-CN"/>
        </w:rPr>
        <w:t>0%，经验收合格后付合同总价的</w:t>
      </w:r>
      <w:r>
        <w:rPr>
          <w:rFonts w:hint="eastAsia" w:asciiTheme="minorEastAsia" w:hAnsiTheme="minorEastAsia" w:eastAsiaTheme="minorEastAsia" w:cstheme="minorEastAsia"/>
          <w:color w:val="auto"/>
          <w:kern w:val="0"/>
          <w:szCs w:val="24"/>
          <w:lang w:val="en-US" w:eastAsia="zh-CN"/>
        </w:rPr>
        <w:t>2</w:t>
      </w:r>
      <w:r>
        <w:rPr>
          <w:rFonts w:hint="eastAsia" w:asciiTheme="minorEastAsia" w:hAnsiTheme="minorEastAsia" w:eastAsiaTheme="minorEastAsia" w:cstheme="minorEastAsia"/>
          <w:color w:val="auto"/>
          <w:kern w:val="0"/>
          <w:szCs w:val="24"/>
          <w:lang w:val="zh-CN"/>
        </w:rPr>
        <w:t>5%，剩余</w:t>
      </w:r>
      <w:r>
        <w:rPr>
          <w:rFonts w:hint="eastAsia" w:asciiTheme="minorEastAsia" w:hAnsiTheme="minorEastAsia" w:eastAsiaTheme="minorEastAsia" w:cstheme="minorEastAsia"/>
          <w:color w:val="auto"/>
          <w:kern w:val="0"/>
          <w:szCs w:val="24"/>
          <w:lang w:val="en-US" w:eastAsia="zh-CN"/>
        </w:rPr>
        <w:t>5%</w:t>
      </w:r>
      <w:r>
        <w:rPr>
          <w:rFonts w:hint="eastAsia" w:asciiTheme="minorEastAsia" w:hAnsiTheme="minorEastAsia" w:eastAsiaTheme="minorEastAsia" w:cstheme="minorEastAsia"/>
          <w:color w:val="auto"/>
          <w:kern w:val="0"/>
          <w:szCs w:val="24"/>
          <w:lang w:val="zh-CN"/>
        </w:rPr>
        <w:t>质保满一年无质量问题</w:t>
      </w:r>
      <w:r>
        <w:rPr>
          <w:rFonts w:hint="eastAsia" w:asciiTheme="minorEastAsia" w:hAnsiTheme="minorEastAsia" w:eastAsiaTheme="minorEastAsia" w:cstheme="minorEastAsia"/>
          <w:color w:val="auto"/>
          <w:kern w:val="0"/>
          <w:szCs w:val="24"/>
          <w:lang w:val="zh-CN" w:eastAsia="zh-CN"/>
        </w:rPr>
        <w:t>一次</w:t>
      </w:r>
      <w:r>
        <w:rPr>
          <w:rFonts w:hint="eastAsia" w:asciiTheme="minorEastAsia" w:hAnsiTheme="minorEastAsia" w:eastAsiaTheme="minorEastAsia" w:cstheme="minorEastAsia"/>
          <w:color w:val="auto"/>
          <w:kern w:val="0"/>
          <w:szCs w:val="24"/>
          <w:lang w:val="zh-CN"/>
        </w:rPr>
        <w:t>付清。</w:t>
      </w:r>
      <w:r>
        <w:rPr>
          <w:rFonts w:hint="eastAsia" w:asciiTheme="minorEastAsia" w:hAnsiTheme="minorEastAsia" w:eastAsiaTheme="minorEastAsia" w:cstheme="minorEastAsia"/>
          <w:szCs w:val="24"/>
        </w:rPr>
        <w:br w:type="page"/>
      </w:r>
    </w:p>
    <w:p>
      <w:pPr>
        <w:spacing w:line="420" w:lineRule="exact"/>
        <w:ind w:firstLine="140" w:firstLineChars="44"/>
        <w:jc w:val="center"/>
        <w:rPr>
          <w:sz w:val="32"/>
          <w:szCs w:val="32"/>
        </w:rPr>
      </w:pPr>
      <w:r>
        <w:rPr>
          <w:rFonts w:hint="eastAsia" w:ascii="黑体" w:hAnsi="黑体" w:eastAsia="黑体"/>
          <w:sz w:val="32"/>
          <w:szCs w:val="32"/>
        </w:rPr>
        <w:t>第三章  竞争性磋商须知</w:t>
      </w:r>
    </w:p>
    <w:p>
      <w:pPr>
        <w:pStyle w:val="27"/>
        <w:ind w:firstLine="424"/>
        <w:jc w:val="both"/>
        <w:rPr>
          <w:sz w:val="24"/>
          <w:szCs w:val="24"/>
        </w:rPr>
      </w:pPr>
      <w:bookmarkStart w:id="7" w:name="_Toc448307925"/>
      <w:bookmarkEnd w:id="7"/>
      <w:r>
        <w:rPr>
          <w:rFonts w:hint="eastAsia"/>
          <w:sz w:val="24"/>
          <w:szCs w:val="24"/>
        </w:rPr>
        <w:t>一、响应供应商须知见附表</w:t>
      </w:r>
    </w:p>
    <w:p>
      <w:pPr>
        <w:spacing w:line="360" w:lineRule="exact"/>
        <w:ind w:firstLine="480"/>
        <w:rPr>
          <w:rFonts w:ascii="宋体" w:cs="宋体"/>
          <w:szCs w:val="24"/>
        </w:rPr>
      </w:pPr>
      <w:r>
        <w:rPr>
          <w:rFonts w:hint="eastAsia" w:ascii="宋体" w:hAnsi="宋体" w:cs="宋体"/>
          <w:szCs w:val="24"/>
        </w:rPr>
        <w:t>本表关于本次竞争性磋商采购的具体资料内容，是对竞争性磋商须知的具体补充和修改，如有矛盾，应以本资料表为准。本表中没有涉及到的条款，仍以竞争性磋商须知的相应条款为准。</w:t>
      </w:r>
    </w:p>
    <w:tbl>
      <w:tblPr>
        <w:tblStyle w:val="31"/>
        <w:tblW w:w="9646" w:type="dxa"/>
        <w:tblInd w:w="91" w:type="dxa"/>
        <w:tblLayout w:type="fixed"/>
        <w:tblCellMar>
          <w:top w:w="0" w:type="dxa"/>
          <w:left w:w="10" w:type="dxa"/>
          <w:bottom w:w="0" w:type="dxa"/>
          <w:right w:w="10" w:type="dxa"/>
        </w:tblCellMar>
      </w:tblPr>
      <w:tblGrid>
        <w:gridCol w:w="750"/>
        <w:gridCol w:w="8896"/>
      </w:tblGrid>
      <w:tr>
        <w:tblPrEx>
          <w:tblLayout w:type="fixed"/>
          <w:tblCellMar>
            <w:top w:w="0" w:type="dxa"/>
            <w:left w:w="10" w:type="dxa"/>
            <w:bottom w:w="0" w:type="dxa"/>
            <w:right w:w="10" w:type="dxa"/>
          </w:tblCellMar>
        </w:tblPrEx>
        <w:trPr>
          <w:trHeight w:val="402"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序号</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内容</w:t>
            </w:r>
          </w:p>
        </w:tc>
      </w:tr>
      <w:tr>
        <w:tblPrEx>
          <w:tblLayout w:type="fixed"/>
          <w:tblCellMar>
            <w:top w:w="0" w:type="dxa"/>
            <w:left w:w="10" w:type="dxa"/>
            <w:bottom w:w="0" w:type="dxa"/>
            <w:right w:w="10" w:type="dxa"/>
          </w:tblCellMar>
        </w:tblPrEx>
        <w:trPr>
          <w:trHeight w:val="385" w:hRule="atLeast"/>
        </w:trPr>
        <w:tc>
          <w:tcPr>
            <w:tcW w:w="7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jc w:val="center"/>
              <w:rPr>
                <w:rFonts w:hint="eastAsia" w:ascii="宋体" w:hAnsi="宋体" w:cs="宋体"/>
                <w:sz w:val="21"/>
                <w:szCs w:val="21"/>
              </w:rPr>
            </w:pPr>
            <w:r>
              <w:rPr>
                <w:rFonts w:hint="eastAsia" w:ascii="宋体" w:hAnsi="宋体" w:cs="宋体"/>
                <w:sz w:val="21"/>
                <w:szCs w:val="21"/>
              </w:rPr>
              <w:t>1</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hint="eastAsia" w:ascii="宋体" w:hAnsi="宋体" w:cs="宋体"/>
                <w:sz w:val="21"/>
                <w:szCs w:val="21"/>
              </w:rPr>
            </w:pPr>
            <w:r>
              <w:rPr>
                <w:rFonts w:hint="eastAsia" w:ascii="宋体" w:hAnsi="宋体" w:cs="宋体"/>
                <w:sz w:val="21"/>
                <w:szCs w:val="21"/>
                <w:lang w:val="en-US" w:eastAsia="zh-CN"/>
              </w:rPr>
              <w:t>采购人：许昌广电同方数字电视有限公司；地址：许昌市清虚街54号；联系人： 符先生 ；电话：13643748898 。</w:t>
            </w:r>
          </w:p>
        </w:tc>
      </w:tr>
      <w:tr>
        <w:tblPrEx>
          <w:tblLayout w:type="fixed"/>
          <w:tblCellMar>
            <w:top w:w="0" w:type="dxa"/>
            <w:left w:w="10" w:type="dxa"/>
            <w:bottom w:w="0" w:type="dxa"/>
            <w:right w:w="10" w:type="dxa"/>
          </w:tblCellMar>
        </w:tblPrEx>
        <w:trPr>
          <w:trHeight w:val="597" w:hRule="atLeast"/>
        </w:trPr>
        <w:tc>
          <w:tcPr>
            <w:tcW w:w="7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pP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hint="eastAsia" w:ascii="宋体" w:hAnsi="宋体" w:cs="宋体"/>
                <w:sz w:val="21"/>
                <w:szCs w:val="21"/>
              </w:rPr>
            </w:pPr>
            <w:r>
              <w:rPr>
                <w:rFonts w:hint="eastAsia" w:ascii="宋体" w:hAnsi="宋体" w:cs="宋体"/>
                <w:sz w:val="21"/>
                <w:szCs w:val="21"/>
              </w:rPr>
              <w:t>代理机构：许昌光大电子商务技术服务有公司；地址：许昌市智慧大道亨源通广场1号楼401室；联系人：朱女士、电话：13323993003、0374-2365558。</w:t>
            </w:r>
          </w:p>
        </w:tc>
      </w:tr>
      <w:tr>
        <w:tblPrEx>
          <w:tblLayout w:type="fixed"/>
          <w:tblCellMar>
            <w:top w:w="0" w:type="dxa"/>
            <w:left w:w="10" w:type="dxa"/>
            <w:bottom w:w="0" w:type="dxa"/>
            <w:right w:w="10" w:type="dxa"/>
          </w:tblCellMar>
        </w:tblPrEx>
        <w:trPr>
          <w:trHeight w:val="589"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cs="宋体"/>
                <w:sz w:val="21"/>
                <w:szCs w:val="21"/>
              </w:rPr>
            </w:pPr>
            <w:r>
              <w:rPr>
                <w:rFonts w:ascii="宋体" w:hAnsi="宋体" w:cs="宋体"/>
                <w:sz w:val="21"/>
                <w:szCs w:val="21"/>
              </w:rPr>
              <w:t>2</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hint="eastAsia" w:ascii="宋体" w:hAnsi="宋体" w:cs="宋体"/>
                <w:sz w:val="21"/>
                <w:szCs w:val="21"/>
              </w:rPr>
            </w:pPr>
            <w:r>
              <w:rPr>
                <w:rFonts w:hint="eastAsia" w:ascii="宋体" w:hAnsi="宋体" w:cs="宋体"/>
                <w:sz w:val="21"/>
                <w:szCs w:val="21"/>
              </w:rPr>
              <w:t>资格条件：</w:t>
            </w:r>
          </w:p>
          <w:p>
            <w:pPr>
              <w:spacing w:line="240" w:lineRule="atLeast"/>
              <w:rPr>
                <w:rFonts w:hint="eastAsia" w:ascii="宋体" w:hAnsi="宋体" w:cs="宋体"/>
                <w:sz w:val="21"/>
                <w:szCs w:val="21"/>
              </w:rPr>
            </w:pPr>
            <w:r>
              <w:rPr>
                <w:rFonts w:hint="eastAsia" w:ascii="宋体" w:hAnsi="宋体" w:cs="宋体"/>
                <w:sz w:val="21"/>
                <w:szCs w:val="21"/>
              </w:rPr>
              <w:t>（一）符合《中华人民共和国政府采购法》第二十二条之规定，并提供符合本要求的证明材料；</w:t>
            </w:r>
          </w:p>
          <w:p>
            <w:pPr>
              <w:spacing w:line="240" w:lineRule="atLeast"/>
              <w:rPr>
                <w:rFonts w:hint="eastAsia" w:ascii="宋体" w:hAnsi="宋体" w:cs="宋体"/>
                <w:sz w:val="21"/>
                <w:szCs w:val="21"/>
              </w:rPr>
            </w:pPr>
            <w:r>
              <w:rPr>
                <w:rFonts w:hint="eastAsia" w:ascii="宋体" w:hAnsi="宋体" w:cs="宋体"/>
                <w:sz w:val="21"/>
                <w:szCs w:val="21"/>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spacing w:line="240" w:lineRule="atLeast"/>
              <w:rPr>
                <w:rFonts w:hint="eastAsia" w:ascii="宋体" w:hAnsi="宋体" w:cs="宋体"/>
                <w:sz w:val="21"/>
                <w:szCs w:val="21"/>
              </w:rPr>
            </w:pPr>
            <w:r>
              <w:rPr>
                <w:rFonts w:hint="eastAsia" w:ascii="宋体" w:hAnsi="宋体" w:cs="宋体"/>
                <w:sz w:val="21"/>
                <w:szCs w:val="21"/>
              </w:rPr>
              <w:t>（三）本项目不接受联合体。</w:t>
            </w:r>
          </w:p>
        </w:tc>
      </w:tr>
      <w:tr>
        <w:tblPrEx>
          <w:tblLayout w:type="fixed"/>
          <w:tblCellMar>
            <w:top w:w="0" w:type="dxa"/>
            <w:left w:w="10" w:type="dxa"/>
            <w:bottom w:w="0" w:type="dxa"/>
            <w:right w:w="10" w:type="dxa"/>
          </w:tblCellMar>
        </w:tblPrEx>
        <w:trPr>
          <w:trHeight w:val="248"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3</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标段：不分标段。</w:t>
            </w:r>
          </w:p>
        </w:tc>
      </w:tr>
      <w:tr>
        <w:tblPrEx>
          <w:tblLayout w:type="fixed"/>
          <w:tblCellMar>
            <w:top w:w="0" w:type="dxa"/>
            <w:left w:w="10" w:type="dxa"/>
            <w:bottom w:w="0" w:type="dxa"/>
            <w:right w:w="10" w:type="dxa"/>
          </w:tblCellMar>
        </w:tblPrEx>
        <w:trPr>
          <w:trHeight w:val="324"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4</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工期：</w:t>
            </w:r>
            <w:r>
              <w:rPr>
                <w:rFonts w:hint="eastAsia" w:ascii="宋体" w:hAnsi="宋体" w:cs="宋体"/>
                <w:color w:val="auto"/>
                <w:sz w:val="21"/>
                <w:szCs w:val="21"/>
                <w:u w:val="single"/>
              </w:rPr>
              <w:t>20</w:t>
            </w:r>
            <w:r>
              <w:rPr>
                <w:rFonts w:hint="eastAsia" w:ascii="宋体" w:hAnsi="宋体" w:cs="宋体"/>
                <w:color w:val="auto"/>
                <w:sz w:val="21"/>
                <w:szCs w:val="21"/>
              </w:rPr>
              <w:t>日历天。</w:t>
            </w:r>
          </w:p>
        </w:tc>
      </w:tr>
      <w:tr>
        <w:tblPrEx>
          <w:tblLayout w:type="fixed"/>
          <w:tblCellMar>
            <w:top w:w="0" w:type="dxa"/>
            <w:left w:w="10" w:type="dxa"/>
            <w:bottom w:w="0" w:type="dxa"/>
            <w:right w:w="10" w:type="dxa"/>
          </w:tblCellMar>
        </w:tblPrEx>
        <w:trPr>
          <w:trHeight w:val="32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5</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最高限价：2000000.00元，</w:t>
            </w:r>
          </w:p>
        </w:tc>
      </w:tr>
      <w:tr>
        <w:tblPrEx>
          <w:tblLayout w:type="fixed"/>
          <w:tblCellMar>
            <w:top w:w="0" w:type="dxa"/>
            <w:left w:w="10" w:type="dxa"/>
            <w:bottom w:w="0" w:type="dxa"/>
            <w:right w:w="10" w:type="dxa"/>
          </w:tblCellMar>
        </w:tblPrEx>
        <w:trPr>
          <w:trHeight w:val="23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6</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宋体" w:hAnsi="宋体" w:cs="宋体"/>
                <w:sz w:val="21"/>
                <w:szCs w:val="21"/>
              </w:rPr>
            </w:pPr>
            <w:r>
              <w:rPr>
                <w:rFonts w:hint="eastAsia" w:ascii="宋体" w:hAnsi="宋体" w:cs="宋体"/>
                <w:sz w:val="21"/>
                <w:szCs w:val="21"/>
              </w:rPr>
              <w:t>磋商有效期：60天</w:t>
            </w:r>
          </w:p>
        </w:tc>
      </w:tr>
      <w:tr>
        <w:tblPrEx>
          <w:tblLayout w:type="fixed"/>
          <w:tblCellMar>
            <w:top w:w="0" w:type="dxa"/>
            <w:left w:w="10" w:type="dxa"/>
            <w:bottom w:w="0" w:type="dxa"/>
            <w:right w:w="10" w:type="dxa"/>
          </w:tblCellMar>
        </w:tblPrEx>
        <w:trPr>
          <w:trHeight w:val="339"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7</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响应文件：正本：壹份，副本：叁份，胶装订成册。成交后，成交供应商应另行提交电子档投标文件。</w:t>
            </w:r>
          </w:p>
        </w:tc>
      </w:tr>
      <w:tr>
        <w:tblPrEx>
          <w:tblLayout w:type="fixed"/>
          <w:tblCellMar>
            <w:top w:w="0" w:type="dxa"/>
            <w:left w:w="10" w:type="dxa"/>
            <w:bottom w:w="0" w:type="dxa"/>
            <w:right w:w="10" w:type="dxa"/>
          </w:tblCellMar>
        </w:tblPrEx>
        <w:trPr>
          <w:trHeight w:val="249"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8</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磋商文件异议提出截止时间：竞争性磋商递交文件前</w:t>
            </w:r>
            <w:r>
              <w:rPr>
                <w:rFonts w:ascii="宋体" w:hAnsi="宋体" w:cs="宋体"/>
                <w:sz w:val="21"/>
                <w:szCs w:val="21"/>
              </w:rPr>
              <w:t>7</w:t>
            </w:r>
            <w:r>
              <w:rPr>
                <w:rFonts w:hint="eastAsia" w:ascii="宋体" w:hAnsi="宋体" w:cs="宋体"/>
                <w:sz w:val="21"/>
                <w:szCs w:val="21"/>
              </w:rPr>
              <w:t>个工作日。</w:t>
            </w:r>
          </w:p>
        </w:tc>
      </w:tr>
      <w:tr>
        <w:tblPrEx>
          <w:tblLayout w:type="fixed"/>
          <w:tblCellMar>
            <w:top w:w="0" w:type="dxa"/>
            <w:left w:w="10" w:type="dxa"/>
            <w:bottom w:w="0" w:type="dxa"/>
            <w:right w:w="10" w:type="dxa"/>
          </w:tblCellMar>
        </w:tblPrEx>
        <w:trPr>
          <w:trHeight w:val="234"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9</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现场考察和答疑会：不组织，应自行组织现场调研。</w:t>
            </w:r>
          </w:p>
        </w:tc>
      </w:tr>
      <w:tr>
        <w:tblPrEx>
          <w:tblLayout w:type="fixed"/>
          <w:tblCellMar>
            <w:top w:w="0" w:type="dxa"/>
            <w:left w:w="10" w:type="dxa"/>
            <w:bottom w:w="0" w:type="dxa"/>
            <w:right w:w="10" w:type="dxa"/>
          </w:tblCellMar>
        </w:tblPrEx>
        <w:trPr>
          <w:trHeight w:val="219"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0</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cs="宋体"/>
                <w:kern w:val="2"/>
                <w:sz w:val="21"/>
                <w:szCs w:val="21"/>
                <w:lang w:val="zh-CN"/>
              </w:rPr>
            </w:pPr>
            <w:r>
              <w:rPr>
                <w:rFonts w:hint="eastAsia" w:ascii="宋体" w:hAnsi="宋体" w:cs="宋体"/>
                <w:sz w:val="21"/>
                <w:szCs w:val="21"/>
              </w:rPr>
              <w:t>磋商保证金</w:t>
            </w:r>
            <w:r>
              <w:rPr>
                <w:rFonts w:hint="eastAsia" w:ascii="宋体" w:hAnsi="宋体" w:cs="宋体"/>
                <w:kern w:val="2"/>
                <w:sz w:val="21"/>
                <w:szCs w:val="21"/>
                <w:lang w:val="zh-CN"/>
              </w:rPr>
              <w:t>缴纳截止时间：同投标截止时间。</w:t>
            </w:r>
          </w:p>
          <w:p>
            <w:pPr>
              <w:rPr>
                <w:rFonts w:ascii="宋体" w:hAnsi="宋体" w:cs="宋体"/>
                <w:kern w:val="2"/>
                <w:sz w:val="21"/>
                <w:szCs w:val="21"/>
                <w:lang w:val="zh-CN"/>
              </w:rPr>
            </w:pPr>
            <w:r>
              <w:rPr>
                <w:rFonts w:hint="eastAsia" w:ascii="宋体" w:hAnsi="宋体" w:cs="宋体"/>
                <w:sz w:val="21"/>
                <w:szCs w:val="21"/>
              </w:rPr>
              <w:t>保证金</w:t>
            </w:r>
            <w:r>
              <w:rPr>
                <w:rFonts w:hint="eastAsia" w:ascii="宋体" w:hAnsi="宋体" w:cs="宋体"/>
                <w:kern w:val="2"/>
                <w:sz w:val="21"/>
                <w:szCs w:val="21"/>
                <w:lang w:val="zh-CN"/>
              </w:rPr>
              <w:t>金额：</w:t>
            </w:r>
            <w:r>
              <w:rPr>
                <w:rFonts w:hint="eastAsia" w:ascii="宋体" w:hAnsi="宋体" w:cs="宋体"/>
                <w:kern w:val="2"/>
                <w:sz w:val="21"/>
                <w:szCs w:val="21"/>
                <w:u w:val="single"/>
                <w:lang w:val="zh-CN"/>
              </w:rPr>
              <w:t>人民币</w:t>
            </w:r>
            <w:r>
              <w:rPr>
                <w:rFonts w:hint="eastAsia" w:ascii="宋体" w:hAnsi="宋体" w:cs="宋体"/>
                <w:kern w:val="2"/>
                <w:sz w:val="21"/>
                <w:szCs w:val="21"/>
                <w:u w:val="single"/>
              </w:rPr>
              <w:t>肆万元</w:t>
            </w:r>
            <w:r>
              <w:rPr>
                <w:rFonts w:hint="eastAsia" w:ascii="宋体" w:hAnsi="宋体" w:cs="宋体"/>
                <w:kern w:val="2"/>
                <w:sz w:val="21"/>
                <w:szCs w:val="21"/>
                <w:u w:val="single"/>
                <w:lang w:val="zh-CN"/>
              </w:rPr>
              <w:t>整（</w:t>
            </w:r>
            <w:r>
              <w:rPr>
                <w:rFonts w:hint="eastAsia" w:ascii="宋体" w:hAnsi="宋体" w:cs="宋体"/>
                <w:kern w:val="2"/>
                <w:sz w:val="21"/>
                <w:szCs w:val="21"/>
                <w:u w:val="single"/>
              </w:rPr>
              <w:t>¥40000.00</w:t>
            </w:r>
            <w:r>
              <w:rPr>
                <w:rFonts w:hint="eastAsia" w:ascii="宋体" w:hAnsi="宋体" w:cs="宋体"/>
                <w:kern w:val="2"/>
                <w:sz w:val="21"/>
                <w:szCs w:val="21"/>
                <w:u w:val="single"/>
                <w:lang w:val="zh-CN"/>
              </w:rPr>
              <w:t>元）</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三、投标保证金缴纳方式：</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cs="宋体"/>
                <w:kern w:val="2"/>
                <w:sz w:val="21"/>
                <w:szCs w:val="21"/>
                <w:lang w:val="zh-CN"/>
              </w:rPr>
              <w:t>http://221.14.6.70:8088/ggzy</w:t>
            </w:r>
            <w:r>
              <w:rPr>
                <w:rFonts w:hint="eastAsia" w:ascii="宋体" w:hAnsi="宋体" w:cs="宋体"/>
                <w:kern w:val="2"/>
                <w:sz w:val="21"/>
                <w:szCs w:val="21"/>
                <w:lang w:val="zh-CN"/>
              </w:rPr>
              <w:fldChar w:fldCharType="end"/>
            </w:r>
            <w:r>
              <w:rPr>
                <w:rFonts w:hint="eastAsia" w:ascii="宋体" w:hAnsi="宋体" w:cs="宋体"/>
                <w:kern w:val="2"/>
                <w:sz w:val="21"/>
                <w:szCs w:val="21"/>
                <w:lang w:val="zh-CN"/>
              </w:rPr>
              <w:t>系统，依次点击“会员向导”→“参与投标”→“费用缴纳说明”→“保证金缴纳说明单”，获取缴费说明单，根据每个标段的缴纳说明单在缴纳截止时间前缴纳。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2.成功缴纳后重新登录前述系统，依次点击“会员向导”→“参与投标”→“保证金绑定”→“绑定”进行投标保证金绑定。</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3.《保证金缴纳绑定操作指南》获取方法：登录许昌公共资源交易系统-组件下载-《保证金缴纳绑定操作指南》。</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5.每个投标人每个项目每个标段只有唯一缴纳账号，切勿重复缴纳或错误缴纳。</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6.投标人所提交的投标保证金仅限当次投标项目（标段）有效，不得重复替代使用。一个招标项目有多个标段或者有多个项目同时招标的，投标人必须按项目、标段分别提交投标保证金。</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7.不同投标人的投标保证金不得从同一单位或者个人的账户转出。</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8.未按上述规定操作引起的无效投标，由投标人自行负责。</w:t>
            </w:r>
          </w:p>
          <w:p>
            <w:pPr>
              <w:ind w:left="-70" w:leftChars="-29" w:firstLine="105" w:firstLineChars="50"/>
              <w:rPr>
                <w:rFonts w:ascii="宋体" w:hAnsi="宋体" w:cs="宋体"/>
                <w:kern w:val="2"/>
                <w:sz w:val="21"/>
                <w:szCs w:val="21"/>
                <w:lang w:val="zh-CN"/>
              </w:rPr>
            </w:pPr>
            <w:r>
              <w:rPr>
                <w:rFonts w:hint="eastAsia" w:ascii="宋体" w:hAnsi="宋体" w:cs="宋体"/>
                <w:kern w:val="2"/>
                <w:sz w:val="21"/>
                <w:szCs w:val="21"/>
                <w:lang w:val="zh-CN"/>
              </w:rPr>
              <w:t>9.汇款凭证无需备注项目编号和项目名称。</w:t>
            </w:r>
          </w:p>
          <w:p>
            <w:pPr>
              <w:ind w:left="-70" w:leftChars="-29" w:firstLine="105" w:firstLineChars="50"/>
              <w:rPr>
                <w:rFonts w:ascii="宋体" w:hAnsi="宋体" w:cs="宋体"/>
                <w:kern w:val="2"/>
                <w:sz w:val="21"/>
                <w:szCs w:val="21"/>
              </w:rPr>
            </w:pPr>
            <w:r>
              <w:rPr>
                <w:rFonts w:hint="eastAsia" w:ascii="宋体" w:hAnsi="宋体" w:cs="宋体"/>
                <w:kern w:val="2"/>
                <w:sz w:val="21"/>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481"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1</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firstLine="239"/>
              <w:rPr>
                <w:rFonts w:ascii="宋体" w:cs="宋体"/>
                <w:b/>
                <w:sz w:val="21"/>
                <w:szCs w:val="21"/>
              </w:rPr>
            </w:pPr>
            <w:r>
              <w:rPr>
                <w:rFonts w:hint="eastAsia" w:ascii="宋体" w:hAnsi="宋体" w:cs="宋体"/>
                <w:sz w:val="21"/>
                <w:szCs w:val="21"/>
              </w:rPr>
              <w:t>响应文件密封及标记：响应文件的正本与副本应进行同包或分包封装，加贴封条，并在封套的封口处由法定代表人或其授权代表签字或盖单位章（项目名称、项目编号和“北京时间××年××月××日××时××分之前不得启封”的字样）。响应文件的封面上应清楚地标记“正本”或“副本”字样。</w:t>
            </w:r>
          </w:p>
        </w:tc>
      </w:tr>
      <w:tr>
        <w:tblPrEx>
          <w:tblLayout w:type="fixed"/>
          <w:tblCellMar>
            <w:top w:w="0" w:type="dxa"/>
            <w:left w:w="10" w:type="dxa"/>
            <w:bottom w:w="0" w:type="dxa"/>
            <w:right w:w="10" w:type="dxa"/>
          </w:tblCellMar>
        </w:tblPrEx>
        <w:trPr>
          <w:trHeight w:val="435"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w:t>
            </w:r>
            <w:r>
              <w:rPr>
                <w:rFonts w:hint="eastAsia" w:ascii="宋体" w:hAnsi="宋体" w:cs="宋体"/>
                <w:sz w:val="21"/>
                <w:szCs w:val="21"/>
              </w:rPr>
              <w:t>2</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cs="宋体" w:asciiTheme="minorEastAsia" w:hAnsiTheme="minorEastAsia"/>
                <w:bCs/>
                <w:sz w:val="21"/>
                <w:szCs w:val="21"/>
                <w:lang w:val="zh-CN"/>
              </w:rPr>
            </w:pPr>
            <w:r>
              <w:rPr>
                <w:rFonts w:hint="eastAsia" w:cs="宋体" w:asciiTheme="minorEastAsia" w:hAnsiTheme="minorEastAsia"/>
                <w:bCs/>
                <w:sz w:val="21"/>
                <w:szCs w:val="21"/>
                <w:lang w:val="zh-CN"/>
              </w:rPr>
              <w:t>响应文件的递交截止时间：2019年5月20日8时30分。地点：许昌市公共资源交易中心开标</w:t>
            </w:r>
            <w:r>
              <w:rPr>
                <w:rFonts w:hint="eastAsia" w:cs="宋体" w:asciiTheme="minorEastAsia" w:hAnsiTheme="minorEastAsia"/>
                <w:bCs/>
                <w:sz w:val="21"/>
                <w:szCs w:val="21"/>
                <w:lang w:val="en-US" w:eastAsia="zh-CN"/>
              </w:rPr>
              <w:t>5</w:t>
            </w:r>
            <w:r>
              <w:rPr>
                <w:rFonts w:hint="eastAsia" w:cs="宋体" w:asciiTheme="minorEastAsia" w:hAnsiTheme="minorEastAsia"/>
                <w:bCs/>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1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14</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80" w:lineRule="exact"/>
              <w:ind w:right="-34"/>
              <w:rPr>
                <w:rFonts w:cs="宋体" w:asciiTheme="minorEastAsia" w:hAnsiTheme="minorEastAsia"/>
                <w:bCs/>
                <w:color w:val="auto"/>
                <w:sz w:val="21"/>
                <w:szCs w:val="21"/>
                <w:lang w:val="zh-CN"/>
              </w:rPr>
            </w:pPr>
            <w:r>
              <w:rPr>
                <w:rFonts w:hint="eastAsia" w:cs="宋体" w:asciiTheme="minorEastAsia" w:hAnsiTheme="minorEastAsia"/>
                <w:bCs/>
                <w:color w:val="auto"/>
                <w:sz w:val="21"/>
                <w:szCs w:val="21"/>
                <w:lang w:val="zh-CN"/>
              </w:rPr>
              <w:t>磋商时间：2019年5月20日8时30分，地点：许昌市公共资源交易中心开标</w:t>
            </w:r>
            <w:r>
              <w:rPr>
                <w:rFonts w:hint="eastAsia" w:cs="宋体" w:asciiTheme="minorEastAsia" w:hAnsiTheme="minorEastAsia"/>
                <w:bCs/>
                <w:color w:val="auto"/>
                <w:sz w:val="21"/>
                <w:szCs w:val="21"/>
                <w:lang w:val="en-US" w:eastAsia="zh-CN"/>
              </w:rPr>
              <w:t>5</w:t>
            </w:r>
            <w:r>
              <w:rPr>
                <w:rFonts w:hint="eastAsia" w:cs="宋体" w:asciiTheme="minorEastAsia" w:hAnsiTheme="minorEastAsia"/>
                <w:bCs/>
                <w:color w:val="auto"/>
                <w:sz w:val="21"/>
                <w:szCs w:val="21"/>
                <w:lang w:val="zh-CN"/>
              </w:rPr>
              <w:t>室（龙兴路与竹林路交汇处公共资源大厦）。</w:t>
            </w:r>
          </w:p>
        </w:tc>
      </w:tr>
      <w:tr>
        <w:tblPrEx>
          <w:tblLayout w:type="fixed"/>
          <w:tblCellMar>
            <w:top w:w="0" w:type="dxa"/>
            <w:left w:w="10" w:type="dxa"/>
            <w:bottom w:w="0" w:type="dxa"/>
            <w:right w:w="10" w:type="dxa"/>
          </w:tblCellMar>
        </w:tblPrEx>
        <w:trPr>
          <w:trHeight w:val="408"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15</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磋商小组：由采购人代表和评审专家共3人组成，其中采购人代表1人。</w:t>
            </w:r>
          </w:p>
        </w:tc>
      </w:tr>
      <w:tr>
        <w:tblPrEx>
          <w:tblLayout w:type="fixed"/>
          <w:tblCellMar>
            <w:top w:w="0" w:type="dxa"/>
            <w:left w:w="10" w:type="dxa"/>
            <w:bottom w:w="0" w:type="dxa"/>
            <w:right w:w="10" w:type="dxa"/>
          </w:tblCellMar>
        </w:tblPrEx>
        <w:trPr>
          <w:trHeight w:val="391"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16</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color w:val="auto"/>
                <w:sz w:val="21"/>
                <w:szCs w:val="21"/>
              </w:rPr>
            </w:pPr>
            <w:r>
              <w:rPr>
                <w:rFonts w:hint="eastAsia" w:ascii="宋体" w:hAnsi="宋体" w:cs="宋体"/>
                <w:color w:val="auto"/>
                <w:sz w:val="21"/>
                <w:szCs w:val="21"/>
              </w:rPr>
              <w:t>磋商顺序：现场签到顺序。</w:t>
            </w:r>
          </w:p>
        </w:tc>
      </w:tr>
      <w:tr>
        <w:tblPrEx>
          <w:tblLayout w:type="fixed"/>
          <w:tblCellMar>
            <w:top w:w="0" w:type="dxa"/>
            <w:left w:w="10" w:type="dxa"/>
            <w:bottom w:w="0" w:type="dxa"/>
            <w:right w:w="10" w:type="dxa"/>
          </w:tblCellMar>
        </w:tblPrEx>
        <w:trPr>
          <w:trHeight w:val="391"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17</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108"/>
              <w:rPr>
                <w:rFonts w:ascii="宋体" w:cs="宋体"/>
                <w:color w:val="auto"/>
                <w:sz w:val="21"/>
                <w:szCs w:val="21"/>
              </w:rPr>
            </w:pPr>
            <w:r>
              <w:rPr>
                <w:rFonts w:hint="eastAsia" w:ascii="宋体" w:hAnsi="宋体" w:cs="宋体"/>
                <w:color w:val="auto"/>
                <w:sz w:val="21"/>
                <w:szCs w:val="21"/>
              </w:rPr>
              <w:t>推荐成交候选供应商：1个或以上。</w:t>
            </w:r>
          </w:p>
        </w:tc>
      </w:tr>
      <w:tr>
        <w:tblPrEx>
          <w:tblLayout w:type="fixed"/>
          <w:tblCellMar>
            <w:top w:w="0" w:type="dxa"/>
            <w:left w:w="10" w:type="dxa"/>
            <w:bottom w:w="0" w:type="dxa"/>
            <w:right w:w="10" w:type="dxa"/>
          </w:tblCellMar>
        </w:tblPrEx>
        <w:trPr>
          <w:trHeight w:val="341"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18</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ind w:right="-41"/>
              <w:rPr>
                <w:rFonts w:ascii="宋体" w:cs="宋体"/>
                <w:sz w:val="21"/>
                <w:szCs w:val="21"/>
              </w:rPr>
            </w:pPr>
            <w:r>
              <w:rPr>
                <w:rFonts w:hint="eastAsia" w:ascii="宋体" w:hAnsi="宋体" w:cs="宋体"/>
                <w:sz w:val="21"/>
                <w:szCs w:val="21"/>
              </w:rPr>
              <w:t>验收：由采购人组织相关方面专家进行验收，并出具验收报告书。</w:t>
            </w:r>
          </w:p>
        </w:tc>
      </w:tr>
      <w:tr>
        <w:tblPrEx>
          <w:tblLayout w:type="fixed"/>
          <w:tblCellMar>
            <w:top w:w="0" w:type="dxa"/>
            <w:left w:w="10" w:type="dxa"/>
            <w:bottom w:w="0" w:type="dxa"/>
            <w:right w:w="10" w:type="dxa"/>
          </w:tblCellMar>
        </w:tblPrEx>
        <w:trPr>
          <w:trHeight w:val="290"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hAnsi="宋体" w:cs="宋体"/>
                <w:sz w:val="21"/>
                <w:szCs w:val="21"/>
              </w:rPr>
              <w:t>19</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付款方式：</w:t>
            </w:r>
            <w:r>
              <w:rPr>
                <w:rFonts w:hint="eastAsia" w:ascii="宋体" w:hAnsi="宋体" w:cs="宋体"/>
                <w:sz w:val="21"/>
                <w:szCs w:val="21"/>
                <w:lang w:val="zh-CN"/>
              </w:rPr>
              <w:t>设备到货支付合同总价的</w:t>
            </w:r>
            <w:r>
              <w:rPr>
                <w:rFonts w:hint="eastAsia" w:ascii="宋体" w:hAnsi="宋体" w:cs="宋体"/>
                <w:sz w:val="21"/>
                <w:szCs w:val="21"/>
                <w:lang w:val="en-US" w:eastAsia="zh-CN"/>
              </w:rPr>
              <w:t>7</w:t>
            </w:r>
            <w:r>
              <w:rPr>
                <w:rFonts w:hint="eastAsia" w:ascii="宋体" w:hAnsi="宋体" w:cs="宋体"/>
                <w:sz w:val="21"/>
                <w:szCs w:val="21"/>
                <w:lang w:val="zh-CN"/>
              </w:rPr>
              <w:t>0%，经验收合格后付合同总价的</w:t>
            </w:r>
            <w:r>
              <w:rPr>
                <w:rFonts w:hint="eastAsia" w:ascii="宋体" w:hAnsi="宋体" w:cs="宋体"/>
                <w:sz w:val="21"/>
                <w:szCs w:val="21"/>
                <w:lang w:val="en-US" w:eastAsia="zh-CN"/>
              </w:rPr>
              <w:t>2</w:t>
            </w:r>
            <w:r>
              <w:rPr>
                <w:rFonts w:hint="eastAsia" w:ascii="宋体" w:hAnsi="宋体" w:cs="宋体"/>
                <w:sz w:val="21"/>
                <w:szCs w:val="21"/>
                <w:lang w:val="zh-CN"/>
              </w:rPr>
              <w:t>5%，剩余</w:t>
            </w:r>
            <w:r>
              <w:rPr>
                <w:rFonts w:hint="eastAsia" w:ascii="宋体" w:hAnsi="宋体" w:cs="宋体"/>
                <w:sz w:val="21"/>
                <w:szCs w:val="21"/>
                <w:lang w:val="en-US" w:eastAsia="zh-CN"/>
              </w:rPr>
              <w:t>5%</w:t>
            </w:r>
            <w:r>
              <w:rPr>
                <w:rFonts w:hint="eastAsia" w:ascii="宋体" w:hAnsi="宋体" w:cs="宋体"/>
                <w:sz w:val="21"/>
                <w:szCs w:val="21"/>
                <w:lang w:val="zh-CN"/>
              </w:rPr>
              <w:t>质保满一年无质量问题</w:t>
            </w:r>
            <w:r>
              <w:rPr>
                <w:rFonts w:hint="eastAsia" w:ascii="宋体" w:hAnsi="宋体" w:cs="宋体"/>
                <w:sz w:val="21"/>
                <w:szCs w:val="21"/>
                <w:lang w:val="zh-CN" w:eastAsia="zh-CN"/>
              </w:rPr>
              <w:t>一次</w:t>
            </w:r>
            <w:r>
              <w:rPr>
                <w:rFonts w:hint="eastAsia" w:ascii="宋体" w:hAnsi="宋体" w:cs="宋体"/>
                <w:sz w:val="21"/>
                <w:szCs w:val="21"/>
                <w:lang w:val="zh-CN"/>
              </w:rPr>
              <w:t>付清。</w:t>
            </w:r>
          </w:p>
        </w:tc>
      </w:tr>
      <w:tr>
        <w:tblPrEx>
          <w:tblLayout w:type="fixed"/>
          <w:tblCellMar>
            <w:top w:w="0" w:type="dxa"/>
            <w:left w:w="10" w:type="dxa"/>
            <w:bottom w:w="0" w:type="dxa"/>
            <w:right w:w="10" w:type="dxa"/>
          </w:tblCellMar>
        </w:tblPrEx>
        <w:trPr>
          <w:trHeight w:val="38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0</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磋商评审办法：</w:t>
            </w:r>
          </w:p>
          <w:p>
            <w:pPr>
              <w:spacing w:line="360" w:lineRule="exact"/>
              <w:ind w:left="-118" w:right="-41"/>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本项目磋商文件不能详细列明采购标的的技术、服务要求，需经磋商由供应商提供最终设计方案或解决方案，磋商结束后，磋商小组应当按照少数服从多数的原则投票推荐3家以上供应商的设计方案或者解决方案，并要求在规定时间内提交最后报价。</w:t>
            </w:r>
          </w:p>
          <w:p>
            <w:pPr>
              <w:spacing w:line="360" w:lineRule="exact"/>
              <w:ind w:left="-118" w:right="-41"/>
              <w:rPr>
                <w:rFonts w:ascii="宋体" w:cs="宋体"/>
                <w:sz w:val="21"/>
                <w:szCs w:val="21"/>
              </w:rPr>
            </w:pPr>
            <w:r>
              <w:rPr>
                <w:rFonts w:hint="eastAsia" w:ascii="宋体" w:hAnsi="宋体" w:cs="宋体"/>
                <w:sz w:val="21"/>
                <w:szCs w:val="21"/>
              </w:rPr>
              <w:t>（2）最后报价为评审报价得分的依据。</w:t>
            </w:r>
          </w:p>
          <w:p>
            <w:pPr>
              <w:spacing w:line="360" w:lineRule="exact"/>
              <w:ind w:left="-118" w:right="-41"/>
              <w:rPr>
                <w:rFonts w:ascii="宋体" w:cs="宋体"/>
                <w:sz w:val="21"/>
                <w:szCs w:val="21"/>
              </w:rPr>
            </w:pPr>
            <w:r>
              <w:rPr>
                <w:rFonts w:hint="eastAsia" w:ascii="宋体" w:hAnsi="宋体" w:cs="宋体"/>
                <w:sz w:val="21"/>
                <w:szCs w:val="21"/>
              </w:rPr>
              <w:t>（3）采购综合评分法，满分</w:t>
            </w:r>
            <w:r>
              <w:rPr>
                <w:rFonts w:ascii="宋体" w:hAnsi="宋体" w:cs="宋体"/>
                <w:sz w:val="21"/>
                <w:szCs w:val="21"/>
              </w:rPr>
              <w:t>100</w:t>
            </w:r>
            <w:r>
              <w:rPr>
                <w:rFonts w:hint="eastAsia" w:ascii="宋体" w:hAnsi="宋体" w:cs="宋体"/>
                <w:sz w:val="21"/>
                <w:szCs w:val="21"/>
              </w:rPr>
              <w:t>分。详见采购文件具体评分办法。</w:t>
            </w:r>
          </w:p>
        </w:tc>
      </w:tr>
      <w:tr>
        <w:tblPrEx>
          <w:tblLayout w:type="fixed"/>
          <w:tblCellMar>
            <w:top w:w="0" w:type="dxa"/>
            <w:left w:w="10" w:type="dxa"/>
            <w:bottom w:w="0" w:type="dxa"/>
            <w:right w:w="10" w:type="dxa"/>
          </w:tblCellMar>
        </w:tblPrEx>
        <w:trPr>
          <w:trHeight w:val="33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21</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代理服务费收取方式和标准：由成交供应商支付，支付标准为成交金额的1.5%。</w:t>
            </w:r>
          </w:p>
        </w:tc>
      </w:tr>
      <w:tr>
        <w:tblPrEx>
          <w:tblLayout w:type="fixed"/>
          <w:tblCellMar>
            <w:top w:w="0" w:type="dxa"/>
            <w:left w:w="10" w:type="dxa"/>
            <w:bottom w:w="0" w:type="dxa"/>
            <w:right w:w="10" w:type="dxa"/>
          </w:tblCellMar>
        </w:tblPrEx>
        <w:trPr>
          <w:trHeight w:val="33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hint="eastAsia" w:ascii="宋体" w:cs="宋体"/>
                <w:sz w:val="21"/>
                <w:szCs w:val="21"/>
              </w:rPr>
              <w:t>22</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color w:val="auto"/>
                <w:sz w:val="21"/>
                <w:szCs w:val="21"/>
              </w:rPr>
              <w:t>履约保证金：中标供应商需按成交金额的5%，在合同签订后5个工作向采购人指定帐户提交履约保证金。验收合格后无息退还。</w:t>
            </w:r>
          </w:p>
        </w:tc>
      </w:tr>
      <w:tr>
        <w:tblPrEx>
          <w:tblLayout w:type="fixed"/>
          <w:tblCellMar>
            <w:top w:w="0" w:type="dxa"/>
            <w:left w:w="10" w:type="dxa"/>
            <w:bottom w:w="0" w:type="dxa"/>
            <w:right w:w="10" w:type="dxa"/>
          </w:tblCellMar>
        </w:tblPrEx>
        <w:trPr>
          <w:trHeight w:val="333"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hAnsi="宋体" w:cs="宋体"/>
                <w:sz w:val="21"/>
                <w:szCs w:val="21"/>
              </w:rPr>
            </w:pPr>
            <w:r>
              <w:rPr>
                <w:rFonts w:hint="eastAsia" w:ascii="宋体" w:hAnsi="宋体" w:cs="宋体"/>
                <w:sz w:val="21"/>
                <w:szCs w:val="21"/>
              </w:rPr>
              <w:t>（1）本项目中涉及到具有强制认证的产品，供应商应采用强制认证产品。</w:t>
            </w:r>
          </w:p>
          <w:p>
            <w:pPr>
              <w:spacing w:line="360" w:lineRule="exact"/>
              <w:rPr>
                <w:rFonts w:ascii="宋体" w:hAnsi="宋体" w:cs="宋体"/>
                <w:sz w:val="21"/>
                <w:szCs w:val="21"/>
              </w:rPr>
            </w:pPr>
            <w:r>
              <w:rPr>
                <w:rFonts w:hint="eastAsia" w:ascii="宋体" w:hAnsi="宋体" w:cs="宋体"/>
                <w:sz w:val="21"/>
                <w:szCs w:val="21"/>
              </w:rPr>
              <w:t>（2）本项目中涉及节能环境保产品，供应商应当采用或优先采购。</w:t>
            </w:r>
          </w:p>
        </w:tc>
      </w:tr>
      <w:tr>
        <w:tblPrEx>
          <w:tblLayout w:type="fixed"/>
          <w:tblCellMar>
            <w:top w:w="0" w:type="dxa"/>
            <w:left w:w="10" w:type="dxa"/>
            <w:bottom w:w="0" w:type="dxa"/>
            <w:right w:w="10" w:type="dxa"/>
          </w:tblCellMar>
        </w:tblPrEx>
        <w:trPr>
          <w:trHeight w:val="416" w:hRule="atLeast"/>
        </w:trPr>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jc w:val="center"/>
              <w:rPr>
                <w:rFonts w:ascii="宋体" w:cs="宋体"/>
                <w:sz w:val="21"/>
                <w:szCs w:val="21"/>
              </w:rPr>
            </w:pPr>
            <w:r>
              <w:rPr>
                <w:rFonts w:ascii="宋体" w:hAnsi="宋体" w:cs="宋体"/>
                <w:sz w:val="21"/>
                <w:szCs w:val="21"/>
              </w:rPr>
              <w:t>2</w:t>
            </w:r>
            <w:r>
              <w:rPr>
                <w:rFonts w:hint="eastAsia" w:ascii="宋体" w:hAnsi="宋体" w:cs="宋体"/>
                <w:sz w:val="21"/>
                <w:szCs w:val="21"/>
              </w:rPr>
              <w:t>3</w:t>
            </w:r>
          </w:p>
        </w:tc>
        <w:tc>
          <w:tcPr>
            <w:tcW w:w="88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exact"/>
              <w:rPr>
                <w:rFonts w:ascii="宋体" w:cs="宋体"/>
                <w:sz w:val="21"/>
                <w:szCs w:val="21"/>
              </w:rPr>
            </w:pPr>
            <w:r>
              <w:rPr>
                <w:rFonts w:hint="eastAsia" w:ascii="宋体" w:hAnsi="宋体" w:cs="宋体"/>
                <w:sz w:val="21"/>
                <w:szCs w:val="21"/>
              </w:rPr>
              <w:t>磋商文件的解释权归采购人及委托的代理机构。</w:t>
            </w:r>
          </w:p>
        </w:tc>
      </w:tr>
    </w:tbl>
    <w:p>
      <w:pPr>
        <w:pStyle w:val="27"/>
        <w:spacing w:before="0" w:line="400" w:lineRule="exact"/>
        <w:ind w:firstLine="3899"/>
        <w:jc w:val="both"/>
        <w:rPr>
          <w:rFonts w:ascii="宋体" w:cs="宋体"/>
          <w:sz w:val="24"/>
          <w:szCs w:val="24"/>
        </w:rPr>
      </w:pPr>
      <w:bookmarkStart w:id="8" w:name="_Toc448307927"/>
      <w:bookmarkEnd w:id="8"/>
      <w:r>
        <w:br w:type="page"/>
      </w:r>
      <w:r>
        <w:rPr>
          <w:rFonts w:hint="eastAsia" w:ascii="微软雅黑" w:hAnsi="微软雅黑" w:eastAsia="微软雅黑" w:cs="微软雅黑"/>
          <w:sz w:val="24"/>
          <w:szCs w:val="24"/>
        </w:rPr>
        <w:t>二、供应商须知</w:t>
      </w:r>
    </w:p>
    <w:p>
      <w:pPr>
        <w:pStyle w:val="55"/>
        <w:spacing w:line="420" w:lineRule="exact"/>
        <w:ind w:firstLine="482"/>
        <w:jc w:val="both"/>
        <w:rPr>
          <w:rFonts w:ascii="宋体" w:cs="宋体"/>
          <w:b/>
          <w:szCs w:val="24"/>
        </w:rPr>
      </w:pPr>
      <w:r>
        <w:rPr>
          <w:rFonts w:ascii="宋体" w:hAnsi="宋体" w:cs="宋体"/>
          <w:b/>
          <w:szCs w:val="24"/>
        </w:rPr>
        <w:t>1.</w:t>
      </w:r>
      <w:r>
        <w:rPr>
          <w:rFonts w:hint="eastAsia" w:ascii="宋体" w:hAnsi="宋体" w:cs="宋体"/>
          <w:b/>
          <w:szCs w:val="24"/>
        </w:rPr>
        <w:t>总则</w:t>
      </w:r>
    </w:p>
    <w:p>
      <w:pPr>
        <w:pStyle w:val="55"/>
        <w:spacing w:line="420" w:lineRule="exact"/>
        <w:ind w:firstLine="482"/>
        <w:jc w:val="both"/>
        <w:rPr>
          <w:rFonts w:ascii="宋体" w:cs="宋体"/>
          <w:b/>
          <w:szCs w:val="24"/>
        </w:rPr>
      </w:pPr>
      <w:r>
        <w:rPr>
          <w:rFonts w:ascii="宋体" w:hAnsi="宋体" w:cs="宋体"/>
          <w:b/>
          <w:szCs w:val="24"/>
        </w:rPr>
        <w:t>1.1</w:t>
      </w:r>
      <w:r>
        <w:rPr>
          <w:rFonts w:hint="eastAsia" w:ascii="宋体" w:hAnsi="宋体" w:cs="宋体"/>
          <w:b/>
          <w:szCs w:val="24"/>
        </w:rPr>
        <w:t>定义</w:t>
      </w:r>
    </w:p>
    <w:p>
      <w:pPr>
        <w:spacing w:line="420" w:lineRule="exact"/>
        <w:ind w:firstLine="480"/>
        <w:rPr>
          <w:rFonts w:ascii="宋体" w:cs="宋体"/>
          <w:szCs w:val="21"/>
        </w:rPr>
      </w:pPr>
      <w:r>
        <w:rPr>
          <w:rFonts w:ascii="宋体" w:hAnsi="宋体" w:cs="宋体"/>
          <w:szCs w:val="21"/>
        </w:rPr>
        <w:t>1.1.1</w:t>
      </w:r>
      <w:r>
        <w:rPr>
          <w:rFonts w:hint="eastAsia" w:ascii="宋体" w:hAnsi="宋体" w:cs="宋体"/>
          <w:szCs w:val="21"/>
        </w:rPr>
        <w:t>竞争性磋商是指采购人、采购代理机构通过组建竞争性磋商小组与符合条件的供应商就采购货物、工程和服务事宜进行磋商，响应供应商应按照磋商文件的要求提交响应文件和报价，采购人从磋商小组评审后提出的候选供应商名单中确定成交供应商的采购方式。</w:t>
      </w:r>
    </w:p>
    <w:p>
      <w:pPr>
        <w:spacing w:line="420" w:lineRule="exact"/>
        <w:ind w:firstLine="480"/>
        <w:rPr>
          <w:rFonts w:ascii="宋体" w:cs="宋体"/>
          <w:szCs w:val="21"/>
        </w:rPr>
      </w:pPr>
      <w:r>
        <w:rPr>
          <w:rFonts w:ascii="宋体" w:hAnsi="宋体" w:cs="宋体"/>
          <w:szCs w:val="21"/>
        </w:rPr>
        <w:t>1.1.2</w:t>
      </w:r>
      <w:r>
        <w:rPr>
          <w:rFonts w:hint="eastAsia" w:ascii="宋体" w:hAnsi="宋体" w:cs="宋体"/>
          <w:szCs w:val="21"/>
        </w:rPr>
        <w:t>项目实施机构，指定的有关职能部门或事业单位或指定的单位可作为项目实施机构，负责项目准备、采购管理等工作。</w:t>
      </w:r>
    </w:p>
    <w:p>
      <w:pPr>
        <w:spacing w:line="420" w:lineRule="exact"/>
        <w:ind w:firstLine="482"/>
        <w:outlineLvl w:val="0"/>
        <w:rPr>
          <w:rFonts w:ascii="宋体" w:cs="宋体"/>
          <w:szCs w:val="21"/>
        </w:rPr>
      </w:pPr>
      <w:r>
        <w:rPr>
          <w:rFonts w:ascii="宋体" w:hAnsi="宋体" w:cs="宋体"/>
          <w:b/>
          <w:szCs w:val="21"/>
        </w:rPr>
        <w:t>1.2</w:t>
      </w:r>
      <w:r>
        <w:rPr>
          <w:rFonts w:hint="eastAsia" w:ascii="宋体" w:hAnsi="宋体" w:cs="宋体"/>
          <w:b/>
          <w:szCs w:val="21"/>
        </w:rPr>
        <w:t>采购当事人</w:t>
      </w:r>
    </w:p>
    <w:p>
      <w:pPr>
        <w:spacing w:line="420" w:lineRule="exact"/>
        <w:ind w:firstLine="480"/>
        <w:rPr>
          <w:rFonts w:ascii="宋体" w:cs="宋体"/>
          <w:szCs w:val="21"/>
        </w:rPr>
      </w:pPr>
      <w:r>
        <w:rPr>
          <w:rFonts w:ascii="宋体" w:hAnsi="宋体" w:cs="宋体"/>
          <w:szCs w:val="21"/>
        </w:rPr>
        <w:t>1.2.1</w:t>
      </w:r>
      <w:r>
        <w:rPr>
          <w:rFonts w:hint="eastAsia" w:ascii="宋体" w:hAnsi="宋体" w:cs="宋体"/>
          <w:szCs w:val="21"/>
        </w:rPr>
        <w:t>采购人是指行政事业单位或者制定服务项目组织实施机构。本项目采购人详见竞争性磋商须知前附表。</w:t>
      </w:r>
    </w:p>
    <w:p>
      <w:pPr>
        <w:spacing w:line="420" w:lineRule="exact"/>
        <w:ind w:firstLine="480"/>
        <w:rPr>
          <w:rFonts w:ascii="宋体" w:cs="宋体"/>
          <w:szCs w:val="21"/>
        </w:rPr>
      </w:pPr>
      <w:r>
        <w:rPr>
          <w:rFonts w:ascii="宋体" w:hAnsi="宋体" w:cs="宋体"/>
          <w:szCs w:val="21"/>
        </w:rPr>
        <w:t>1.3.2</w:t>
      </w:r>
      <w:r>
        <w:rPr>
          <w:rFonts w:hint="eastAsia" w:ascii="宋体" w:hAnsi="宋体" w:cs="宋体"/>
          <w:szCs w:val="21"/>
        </w:rPr>
        <w:t>响应供应商是指接受采购邀请并按要求提交响应文件参加竞争性磋商的提供服务的机构。本项目响应供应商详见竞争性磋商须知前附表。</w:t>
      </w:r>
    </w:p>
    <w:p>
      <w:pPr>
        <w:spacing w:line="420" w:lineRule="exact"/>
        <w:ind w:firstLine="480"/>
        <w:rPr>
          <w:rFonts w:ascii="宋体" w:cs="宋体"/>
          <w:szCs w:val="21"/>
        </w:rPr>
      </w:pPr>
      <w:r>
        <w:rPr>
          <w:rFonts w:ascii="宋体" w:hAnsi="宋体" w:cs="宋体"/>
          <w:szCs w:val="21"/>
        </w:rPr>
        <w:t>1.3.3</w:t>
      </w:r>
      <w:r>
        <w:rPr>
          <w:rFonts w:hint="eastAsia" w:ascii="宋体" w:hAnsi="宋体" w:cs="宋体"/>
          <w:szCs w:val="21"/>
        </w:rPr>
        <w:t>采购代理机构是受采购项目实施机构（采购人）委托办理采购事宜的社会中介机构。本项目采购代理机构详见竞争性磋商须知前附表。</w:t>
      </w:r>
    </w:p>
    <w:p>
      <w:pPr>
        <w:spacing w:line="420" w:lineRule="exact"/>
        <w:ind w:firstLine="482"/>
        <w:outlineLvl w:val="0"/>
        <w:rPr>
          <w:rFonts w:ascii="宋体" w:cs="宋体"/>
          <w:b/>
          <w:szCs w:val="21"/>
        </w:rPr>
      </w:pPr>
      <w:r>
        <w:rPr>
          <w:rFonts w:ascii="宋体" w:hAnsi="宋体" w:cs="宋体"/>
          <w:b/>
          <w:szCs w:val="21"/>
        </w:rPr>
        <w:t>2.</w:t>
      </w:r>
      <w:r>
        <w:rPr>
          <w:rFonts w:hint="eastAsia" w:ascii="宋体" w:hAnsi="宋体" w:cs="宋体"/>
          <w:b/>
          <w:szCs w:val="21"/>
        </w:rPr>
        <w:t>合格的供应商</w:t>
      </w:r>
    </w:p>
    <w:p>
      <w:pPr>
        <w:spacing w:line="420" w:lineRule="exact"/>
        <w:ind w:firstLine="480"/>
        <w:rPr>
          <w:rFonts w:ascii="宋体" w:cs="宋体"/>
          <w:szCs w:val="21"/>
        </w:rPr>
      </w:pPr>
      <w:r>
        <w:rPr>
          <w:rFonts w:ascii="宋体" w:hAnsi="宋体" w:cs="宋体"/>
          <w:szCs w:val="21"/>
        </w:rPr>
        <w:t>2.1</w:t>
      </w:r>
      <w:r>
        <w:rPr>
          <w:rFonts w:hint="eastAsia" w:ascii="宋体" w:hAnsi="宋体" w:cs="宋体"/>
          <w:szCs w:val="21"/>
        </w:rPr>
        <w:t>合格的供应商应满足条件详见竞争性磋商须知前附表。</w:t>
      </w:r>
    </w:p>
    <w:p>
      <w:pPr>
        <w:spacing w:line="420" w:lineRule="exact"/>
        <w:ind w:firstLine="480"/>
        <w:rPr>
          <w:rFonts w:ascii="宋体" w:cs="宋体"/>
          <w:szCs w:val="21"/>
        </w:rPr>
      </w:pPr>
      <w:r>
        <w:rPr>
          <w:rFonts w:ascii="宋体" w:hAnsi="宋体" w:cs="宋体"/>
          <w:szCs w:val="21"/>
        </w:rPr>
        <w:t>2.2</w:t>
      </w:r>
      <w:r>
        <w:rPr>
          <w:rFonts w:hint="eastAsia" w:ascii="宋体" w:hAnsi="宋体" w:cs="宋体"/>
          <w:szCs w:val="21"/>
        </w:rPr>
        <w:t>除须知前附表要求的以外，响应供应商还应满足下列要求：</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）具有良好的企业信誉和健全的财务会计制度；</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）具有履行合同所必须的设备和专业技术能力；</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）有依法缴纳税收和社会保险资金的良好记录；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）单位负责人为同一人或者存在控股、管理关系的不同单位，不得参加同一采购项目的磋商。</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）法律、行政法规规定的其他条件。</w:t>
      </w:r>
    </w:p>
    <w:p>
      <w:pPr>
        <w:spacing w:line="420" w:lineRule="exact"/>
        <w:ind w:firstLine="480"/>
        <w:rPr>
          <w:rFonts w:ascii="宋体" w:cs="宋体"/>
          <w:szCs w:val="21"/>
        </w:rPr>
      </w:pPr>
      <w:r>
        <w:rPr>
          <w:rFonts w:ascii="宋体" w:hAnsi="宋体" w:cs="宋体"/>
          <w:szCs w:val="21"/>
        </w:rPr>
        <w:t>2.3</w:t>
      </w:r>
      <w:r>
        <w:rPr>
          <w:rFonts w:hint="eastAsia" w:ascii="宋体" w:hAnsi="宋体" w:cs="宋体"/>
          <w:szCs w:val="21"/>
        </w:rPr>
        <w:t>供应商不得存在下列情形之一：</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）为本项目采购人有关联关系或管理关系的；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）为本项目提供咨询服务的；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）为本项目提供采购代理服务的；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）被责令停业的；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）资产被接管或冻结的；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）其他有关法律、行政法规及部门规章禁止的。</w:t>
      </w:r>
    </w:p>
    <w:p>
      <w:pPr>
        <w:spacing w:line="420" w:lineRule="exact"/>
        <w:ind w:firstLine="480"/>
        <w:rPr>
          <w:rFonts w:ascii="宋体" w:cs="宋体"/>
          <w:b/>
          <w:szCs w:val="21"/>
        </w:rPr>
      </w:pPr>
      <w:r>
        <w:rPr>
          <w:rFonts w:ascii="宋体" w:hAnsi="宋体" w:cs="宋体"/>
          <w:szCs w:val="21"/>
        </w:rPr>
        <w:t>2.4</w:t>
      </w:r>
      <w:r>
        <w:rPr>
          <w:rFonts w:hint="eastAsia" w:ascii="宋体" w:hAnsi="宋体" w:cs="宋体"/>
          <w:szCs w:val="21"/>
        </w:rPr>
        <w:t>联合体</w:t>
      </w:r>
    </w:p>
    <w:p>
      <w:pPr>
        <w:spacing w:line="420" w:lineRule="exact"/>
        <w:ind w:firstLine="480"/>
        <w:rPr>
          <w:rFonts w:ascii="宋体" w:cs="宋体"/>
          <w:szCs w:val="21"/>
        </w:rPr>
      </w:pPr>
      <w:r>
        <w:rPr>
          <w:rFonts w:ascii="宋体" w:hAnsi="宋体" w:cs="宋体"/>
          <w:szCs w:val="21"/>
        </w:rPr>
        <w:t>2.4.1</w:t>
      </w:r>
      <w:r>
        <w:rPr>
          <w:rFonts w:hint="eastAsia" w:ascii="宋体" w:hAnsi="宋体" w:cs="宋体"/>
          <w:szCs w:val="21"/>
        </w:rPr>
        <w:t>两个以上的自然人、法人或者其他组织可以组成一个联合体，以一个响应供应商的身份共同参加竞争性磋商。</w:t>
      </w:r>
    </w:p>
    <w:p>
      <w:pPr>
        <w:spacing w:line="420" w:lineRule="exact"/>
        <w:ind w:firstLine="480"/>
        <w:rPr>
          <w:rFonts w:ascii="宋体" w:cs="宋体"/>
          <w:szCs w:val="21"/>
        </w:rPr>
      </w:pPr>
      <w:r>
        <w:rPr>
          <w:rFonts w:ascii="宋体" w:hAnsi="宋体" w:cs="宋体"/>
          <w:szCs w:val="21"/>
        </w:rPr>
        <w:t>2.4.2</w:t>
      </w:r>
      <w:r>
        <w:rPr>
          <w:rFonts w:hint="eastAsia" w:ascii="宋体" w:hAnsi="宋体" w:cs="宋体"/>
          <w:szCs w:val="21"/>
        </w:rPr>
        <w:t>以联合体形式进行政府采购的，参加联合体的各方均应当具备《中华人民共和国政府采购法》第二十二条规定的条件，并向采购人提交联合协议，载明联合体各方承担的工作和义务，并承诺一旦成交联合体各方将向采购人承担连带责任。联合体各方应当共同与采购人签订采购合同，就采购合同约定的事项对采购人承担连带责任。</w:t>
      </w:r>
    </w:p>
    <w:p>
      <w:pPr>
        <w:spacing w:line="420" w:lineRule="exact"/>
        <w:ind w:firstLine="480"/>
        <w:rPr>
          <w:rFonts w:ascii="宋体" w:cs="宋体"/>
          <w:szCs w:val="21"/>
        </w:rPr>
      </w:pPr>
      <w:r>
        <w:rPr>
          <w:rFonts w:ascii="宋体" w:hAnsi="宋体" w:cs="宋体"/>
          <w:szCs w:val="21"/>
        </w:rPr>
        <w:t>2.4.3</w:t>
      </w:r>
      <w:r>
        <w:rPr>
          <w:rFonts w:hint="eastAsia" w:ascii="宋体" w:hAnsi="宋体" w:cs="宋体"/>
          <w:szCs w:val="21"/>
        </w:rPr>
        <w:t>联合体中有同类资质的按照联合体分工承担相同工作的，应当按照资质等级较低的确定资质等级（如有要求）；或至少有一家符合磋商项目规定的特别条件。</w:t>
      </w:r>
    </w:p>
    <w:p>
      <w:pPr>
        <w:spacing w:line="420" w:lineRule="exact"/>
        <w:ind w:firstLine="480"/>
        <w:rPr>
          <w:rFonts w:ascii="宋体" w:cs="宋体"/>
          <w:szCs w:val="21"/>
        </w:rPr>
      </w:pPr>
      <w:r>
        <w:rPr>
          <w:rFonts w:ascii="宋体" w:hAnsi="宋体" w:cs="宋体"/>
          <w:szCs w:val="21"/>
        </w:rPr>
        <w:t>2.4.4</w:t>
      </w:r>
      <w:r>
        <w:rPr>
          <w:rFonts w:hint="eastAsia" w:ascii="宋体" w:hAnsi="宋体" w:cs="宋体"/>
          <w:szCs w:val="21"/>
        </w:rPr>
        <w:t>以联合体形式参加政府采购活动的，联合体各方不得再单独参加或者与其他供应商另外再组成联合体参加统一合同项下的政府采购活动。</w:t>
      </w:r>
    </w:p>
    <w:p>
      <w:pPr>
        <w:spacing w:line="420" w:lineRule="exact"/>
        <w:ind w:firstLine="482"/>
        <w:rPr>
          <w:rFonts w:ascii="宋体" w:cs="宋体"/>
          <w:b/>
          <w:szCs w:val="21"/>
        </w:rPr>
      </w:pPr>
      <w:r>
        <w:rPr>
          <w:rFonts w:ascii="宋体" w:hAnsi="宋体" w:cs="宋体"/>
          <w:b/>
          <w:szCs w:val="21"/>
        </w:rPr>
        <w:t>3.</w:t>
      </w:r>
      <w:r>
        <w:rPr>
          <w:rFonts w:hint="eastAsia" w:ascii="宋体" w:hAnsi="宋体" w:cs="宋体"/>
          <w:b/>
          <w:szCs w:val="21"/>
        </w:rPr>
        <w:t>提供服务的范围内容及要求</w:t>
      </w:r>
    </w:p>
    <w:p>
      <w:pPr>
        <w:spacing w:line="420" w:lineRule="exact"/>
        <w:ind w:firstLine="480"/>
        <w:rPr>
          <w:rFonts w:ascii="宋体" w:cs="宋体"/>
          <w:szCs w:val="21"/>
        </w:rPr>
      </w:pPr>
      <w:r>
        <w:rPr>
          <w:rFonts w:ascii="宋体" w:hAnsi="宋体" w:cs="宋体"/>
          <w:szCs w:val="21"/>
        </w:rPr>
        <w:t>3.1</w:t>
      </w:r>
      <w:r>
        <w:rPr>
          <w:rFonts w:hint="eastAsia" w:ascii="宋体" w:hAnsi="宋体" w:cs="宋体"/>
          <w:szCs w:val="21"/>
        </w:rPr>
        <w:t>采购需求：第</w:t>
      </w:r>
      <w:r>
        <w:rPr>
          <w:rFonts w:hint="eastAsia" w:ascii="宋体" w:hAnsi="宋体" w:cs="宋体"/>
          <w:b/>
          <w:bCs/>
          <w:szCs w:val="21"/>
        </w:rPr>
        <w:t>二</w:t>
      </w:r>
      <w:r>
        <w:rPr>
          <w:rFonts w:hint="eastAsia" w:ascii="宋体" w:hAnsi="宋体" w:cs="宋体"/>
          <w:szCs w:val="21"/>
        </w:rPr>
        <w:t>章项目采购需求及其他要求中“服务范围及内容”；</w:t>
      </w:r>
    </w:p>
    <w:p>
      <w:pPr>
        <w:spacing w:line="420" w:lineRule="exact"/>
        <w:ind w:firstLine="480"/>
        <w:rPr>
          <w:rFonts w:ascii="宋体" w:cs="宋体"/>
          <w:szCs w:val="21"/>
        </w:rPr>
      </w:pPr>
      <w:r>
        <w:rPr>
          <w:rFonts w:ascii="宋体" w:hAnsi="宋体" w:cs="宋体"/>
          <w:szCs w:val="21"/>
        </w:rPr>
        <w:t>3.2</w:t>
      </w:r>
      <w:r>
        <w:rPr>
          <w:rFonts w:hint="eastAsia" w:ascii="宋体" w:hAnsi="宋体" w:cs="宋体"/>
          <w:szCs w:val="21"/>
        </w:rPr>
        <w:t>其他要求：第</w:t>
      </w:r>
      <w:r>
        <w:rPr>
          <w:rFonts w:hint="eastAsia" w:ascii="宋体" w:hAnsi="宋体" w:cs="宋体"/>
          <w:b/>
          <w:bCs/>
          <w:szCs w:val="21"/>
        </w:rPr>
        <w:t>二</w:t>
      </w:r>
      <w:r>
        <w:rPr>
          <w:rFonts w:hint="eastAsia" w:ascii="宋体" w:hAnsi="宋体" w:cs="宋体"/>
          <w:szCs w:val="21"/>
        </w:rPr>
        <w:t>章项目采购需求及其他要求中“其他要求”。</w:t>
      </w:r>
    </w:p>
    <w:p>
      <w:pPr>
        <w:spacing w:line="420" w:lineRule="exact"/>
        <w:ind w:firstLine="482"/>
        <w:outlineLvl w:val="0"/>
        <w:rPr>
          <w:rFonts w:ascii="宋体" w:cs="宋体"/>
          <w:b/>
          <w:szCs w:val="21"/>
        </w:rPr>
      </w:pPr>
      <w:r>
        <w:rPr>
          <w:rFonts w:ascii="宋体" w:hAnsi="宋体" w:cs="宋体"/>
          <w:b/>
          <w:szCs w:val="21"/>
        </w:rPr>
        <w:t>4.</w:t>
      </w:r>
      <w:r>
        <w:rPr>
          <w:rFonts w:hint="eastAsia" w:ascii="宋体" w:hAnsi="宋体" w:cs="宋体"/>
          <w:b/>
          <w:szCs w:val="21"/>
        </w:rPr>
        <w:t>磋商费用</w:t>
      </w:r>
    </w:p>
    <w:p>
      <w:pPr>
        <w:spacing w:line="420" w:lineRule="exact"/>
        <w:ind w:firstLine="480"/>
        <w:rPr>
          <w:rFonts w:ascii="宋体" w:cs="宋体"/>
          <w:szCs w:val="21"/>
        </w:rPr>
      </w:pPr>
      <w:r>
        <w:rPr>
          <w:rFonts w:hint="eastAsia" w:ascii="宋体" w:hAnsi="宋体" w:cs="宋体"/>
          <w:szCs w:val="21"/>
        </w:rPr>
        <w:t>供应商应承担所有与准备和参加磋商有关的费用。不论磋商的结果如何，竞争性磋商须知资料表中所述的采购人或采购机构均无义务和责任承担这些费用。</w:t>
      </w:r>
    </w:p>
    <w:p>
      <w:pPr>
        <w:spacing w:line="420" w:lineRule="exact"/>
        <w:ind w:firstLine="482"/>
        <w:outlineLvl w:val="0"/>
        <w:rPr>
          <w:rFonts w:ascii="宋体" w:cs="宋体"/>
          <w:b/>
          <w:szCs w:val="21"/>
        </w:rPr>
      </w:pPr>
      <w:r>
        <w:rPr>
          <w:rFonts w:ascii="宋体" w:hAnsi="宋体" w:cs="宋体"/>
          <w:b/>
          <w:szCs w:val="21"/>
        </w:rPr>
        <w:t>5.</w:t>
      </w:r>
      <w:r>
        <w:rPr>
          <w:rFonts w:hint="eastAsia" w:ascii="宋体" w:hAnsi="宋体" w:cs="宋体"/>
          <w:b/>
          <w:szCs w:val="21"/>
        </w:rPr>
        <w:t>现场考察及答疑会</w:t>
      </w:r>
    </w:p>
    <w:p>
      <w:pPr>
        <w:spacing w:line="420" w:lineRule="exact"/>
        <w:ind w:firstLine="480"/>
        <w:rPr>
          <w:rFonts w:ascii="宋体" w:cs="宋体"/>
          <w:szCs w:val="21"/>
        </w:rPr>
      </w:pPr>
      <w:r>
        <w:rPr>
          <w:rFonts w:ascii="宋体" w:hAnsi="宋体" w:cs="宋体"/>
          <w:szCs w:val="21"/>
        </w:rPr>
        <w:t>5.1</w:t>
      </w:r>
      <w:r>
        <w:rPr>
          <w:rFonts w:hint="eastAsia" w:ascii="宋体" w:hAnsi="宋体" w:cs="宋体"/>
          <w:szCs w:val="21"/>
        </w:rPr>
        <w:t>采购人不组织现场考察和答疑会,供应商</w:t>
      </w:r>
      <w:r>
        <w:rPr>
          <w:rFonts w:hint="eastAsia" w:ascii="宋体" w:hAnsi="宋体" w:cs="宋体"/>
          <w:bCs/>
          <w:szCs w:val="21"/>
        </w:rPr>
        <w:t>自行组织调研考察</w:t>
      </w:r>
      <w:r>
        <w:rPr>
          <w:rFonts w:hint="eastAsia" w:ascii="宋体" w:hAnsi="宋体" w:cs="宋体"/>
          <w:szCs w:val="21"/>
        </w:rPr>
        <w:t>。</w:t>
      </w:r>
    </w:p>
    <w:p>
      <w:pPr>
        <w:spacing w:line="420" w:lineRule="exact"/>
        <w:ind w:firstLine="480"/>
        <w:rPr>
          <w:rFonts w:ascii="宋体" w:cs="宋体"/>
          <w:szCs w:val="21"/>
        </w:rPr>
      </w:pPr>
      <w:r>
        <w:rPr>
          <w:rFonts w:ascii="宋体" w:hAnsi="宋体" w:cs="宋体"/>
          <w:szCs w:val="21"/>
        </w:rPr>
        <w:t>5.2</w:t>
      </w:r>
      <w:r>
        <w:rPr>
          <w:rFonts w:hint="eastAsia" w:ascii="宋体" w:hAnsi="宋体" w:cs="宋体"/>
          <w:szCs w:val="21"/>
        </w:rPr>
        <w:t>供应商进行现场考察所发生的费用自理，承担现场考察中所发生的人员伤亡和财产损失等一切责任。</w:t>
      </w:r>
    </w:p>
    <w:p>
      <w:pPr>
        <w:numPr>
          <w:ilvl w:val="0"/>
          <w:numId w:val="45"/>
        </w:numPr>
        <w:spacing w:line="420" w:lineRule="exact"/>
        <w:ind w:firstLine="480"/>
        <w:rPr>
          <w:rFonts w:ascii="宋体" w:cs="宋体"/>
          <w:bCs/>
          <w:szCs w:val="21"/>
        </w:rPr>
      </w:pPr>
      <w:r>
        <w:rPr>
          <w:rFonts w:hint="eastAsia" w:ascii="宋体" w:hAnsi="宋体" w:cs="宋体"/>
          <w:bCs/>
          <w:szCs w:val="21"/>
        </w:rPr>
        <w:t>响应供商的确定</w:t>
      </w:r>
    </w:p>
    <w:p>
      <w:pPr>
        <w:spacing w:line="420" w:lineRule="exact"/>
        <w:ind w:firstLine="480"/>
        <w:rPr>
          <w:rFonts w:ascii="宋体" w:cs="宋体"/>
          <w:bCs/>
          <w:szCs w:val="21"/>
        </w:rPr>
      </w:pPr>
      <w:r>
        <w:rPr>
          <w:rFonts w:ascii="宋体" w:hAnsi="宋体" w:cs="宋体"/>
          <w:bCs/>
          <w:szCs w:val="21"/>
        </w:rPr>
        <w:t>6.1</w:t>
      </w:r>
      <w:r>
        <w:rPr>
          <w:rFonts w:hint="eastAsia" w:ascii="宋体" w:hAnsi="宋体" w:cs="宋体"/>
          <w:bCs/>
          <w:szCs w:val="21"/>
        </w:rPr>
        <w:t>《政府采购竞争性磋商采购方式管理办法》财库</w:t>
      </w:r>
      <w:r>
        <w:rPr>
          <w:rFonts w:ascii="宋体" w:hAnsi="宋体" w:cs="宋体"/>
          <w:bCs/>
          <w:szCs w:val="21"/>
        </w:rPr>
        <w:t>[2014]214</w:t>
      </w:r>
      <w:r>
        <w:rPr>
          <w:rFonts w:hint="eastAsia" w:ascii="宋体" w:hAnsi="宋体" w:cs="宋体"/>
          <w:bCs/>
          <w:szCs w:val="21"/>
        </w:rPr>
        <w:t>号第六条规定确定，或通过资格预审确定。</w:t>
      </w:r>
    </w:p>
    <w:p>
      <w:pPr>
        <w:spacing w:line="420" w:lineRule="exact"/>
        <w:ind w:firstLine="482"/>
        <w:jc w:val="center"/>
        <w:rPr>
          <w:rFonts w:ascii="宋体" w:cs="宋体"/>
          <w:sz w:val="28"/>
          <w:szCs w:val="28"/>
        </w:rPr>
      </w:pPr>
      <w:bookmarkStart w:id="9" w:name="_Toc448307928"/>
      <w:bookmarkEnd w:id="9"/>
      <w:r>
        <w:br w:type="page"/>
      </w:r>
      <w:r>
        <w:rPr>
          <w:rFonts w:hint="eastAsia" w:ascii="宋体" w:hAnsi="宋体" w:cs="宋体"/>
          <w:b/>
          <w:sz w:val="28"/>
          <w:szCs w:val="28"/>
        </w:rPr>
        <w:t>三、磋商文件</w:t>
      </w:r>
    </w:p>
    <w:p>
      <w:pPr>
        <w:spacing w:line="420" w:lineRule="exact"/>
        <w:ind w:firstLine="482"/>
        <w:rPr>
          <w:rFonts w:ascii="宋体" w:cs="宋体"/>
          <w:b/>
          <w:szCs w:val="21"/>
        </w:rPr>
      </w:pPr>
      <w:r>
        <w:rPr>
          <w:rFonts w:ascii="宋体" w:hAnsi="宋体" w:cs="宋体"/>
          <w:b/>
          <w:szCs w:val="21"/>
        </w:rPr>
        <w:t>7.</w:t>
      </w:r>
      <w:r>
        <w:rPr>
          <w:rFonts w:hint="eastAsia" w:ascii="宋体" w:hAnsi="宋体" w:cs="宋体"/>
          <w:b/>
          <w:szCs w:val="21"/>
        </w:rPr>
        <w:t>磋商文件的编制依据与构成</w:t>
      </w:r>
    </w:p>
    <w:p>
      <w:pPr>
        <w:spacing w:line="420" w:lineRule="exact"/>
        <w:outlineLvl w:val="0"/>
        <w:rPr>
          <w:rFonts w:ascii="宋体" w:cs="宋体"/>
          <w:szCs w:val="21"/>
        </w:rPr>
      </w:pPr>
      <w:r>
        <w:rPr>
          <w:rFonts w:ascii="宋体" w:hAnsi="宋体" w:cs="宋体"/>
          <w:szCs w:val="21"/>
        </w:rPr>
        <w:t xml:space="preserve">    7.1</w:t>
      </w:r>
      <w:r>
        <w:rPr>
          <w:rFonts w:hint="eastAsia" w:ascii="宋体" w:hAnsi="宋体" w:cs="宋体"/>
          <w:szCs w:val="21"/>
        </w:rPr>
        <w:t>本竞争性磋商文件（以下简称磋商文件）的编制依据</w:t>
      </w:r>
    </w:p>
    <w:p>
      <w:pPr>
        <w:spacing w:line="420" w:lineRule="exact"/>
        <w:ind w:firstLine="480"/>
        <w:rPr>
          <w:rFonts w:ascii="宋体" w:cs="宋体"/>
          <w:szCs w:val="21"/>
        </w:rPr>
      </w:pPr>
      <w:r>
        <w:rPr>
          <w:rFonts w:ascii="宋体" w:hAnsi="宋体" w:cs="宋体"/>
          <w:szCs w:val="21"/>
        </w:rPr>
        <w:t>7.1.1</w:t>
      </w:r>
      <w:r>
        <w:rPr>
          <w:rFonts w:hint="eastAsia" w:ascii="宋体" w:hAnsi="宋体" w:cs="宋体"/>
          <w:szCs w:val="21"/>
        </w:rPr>
        <w:t>《中华人民共和国政府采购法》</w:t>
      </w:r>
    </w:p>
    <w:p>
      <w:pPr>
        <w:spacing w:line="420" w:lineRule="exact"/>
        <w:ind w:firstLine="480"/>
        <w:rPr>
          <w:rFonts w:ascii="宋体" w:cs="宋体"/>
          <w:szCs w:val="21"/>
        </w:rPr>
      </w:pPr>
      <w:r>
        <w:rPr>
          <w:rFonts w:ascii="宋体" w:hAnsi="宋体" w:cs="宋体"/>
          <w:szCs w:val="21"/>
        </w:rPr>
        <w:t>7.1.2</w:t>
      </w:r>
      <w:r>
        <w:rPr>
          <w:rFonts w:hint="eastAsia" w:ascii="宋体" w:hAnsi="宋体" w:cs="宋体"/>
          <w:szCs w:val="21"/>
        </w:rPr>
        <w:t>《中华人民共和国政府采购法实施条例》</w:t>
      </w:r>
    </w:p>
    <w:p>
      <w:pPr>
        <w:spacing w:line="420" w:lineRule="exact"/>
        <w:rPr>
          <w:rFonts w:ascii="宋体" w:cs="宋体"/>
          <w:szCs w:val="21"/>
        </w:rPr>
      </w:pPr>
      <w:r>
        <w:rPr>
          <w:rFonts w:ascii="宋体" w:hAnsi="宋体" w:cs="宋体"/>
          <w:szCs w:val="21"/>
        </w:rPr>
        <w:t xml:space="preserve">    7.1.6</w:t>
      </w:r>
      <w:r>
        <w:rPr>
          <w:rFonts w:hint="eastAsia" w:ascii="宋体" w:hAnsi="宋体" w:cs="宋体"/>
          <w:szCs w:val="21"/>
        </w:rPr>
        <w:t>财政部关于印发《政府采购竞争性磋商采购方式管理暂行办法》的通知（财库</w:t>
      </w:r>
      <w:r>
        <w:rPr>
          <w:rFonts w:ascii="宋体" w:hAnsi="宋体" w:cs="宋体"/>
          <w:szCs w:val="21"/>
        </w:rPr>
        <w:t>[2014]214</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7.1.7</w:t>
      </w:r>
      <w:r>
        <w:rPr>
          <w:rFonts w:hint="eastAsia" w:ascii="宋体" w:hAnsi="宋体" w:cs="宋体"/>
          <w:szCs w:val="21"/>
        </w:rPr>
        <w:t>关于印发《政府购买服务管理办法（暂行）》的通知（财综</w:t>
      </w:r>
      <w:r>
        <w:rPr>
          <w:rFonts w:ascii="宋体" w:hAnsi="宋体" w:cs="宋体"/>
          <w:szCs w:val="21"/>
        </w:rPr>
        <w:t>[2014]96</w:t>
      </w:r>
      <w:r>
        <w:rPr>
          <w:rFonts w:hint="eastAsia" w:ascii="宋体" w:hAnsi="宋体" w:cs="宋体"/>
          <w:szCs w:val="21"/>
        </w:rPr>
        <w:t>号）</w:t>
      </w:r>
    </w:p>
    <w:p>
      <w:pPr>
        <w:spacing w:line="420" w:lineRule="exact"/>
        <w:ind w:firstLine="480"/>
        <w:rPr>
          <w:rFonts w:ascii="宋体" w:cs="宋体"/>
          <w:szCs w:val="21"/>
        </w:rPr>
      </w:pPr>
      <w:r>
        <w:rPr>
          <w:rFonts w:ascii="宋体" w:hAnsi="宋体" w:cs="宋体"/>
          <w:szCs w:val="21"/>
        </w:rPr>
        <w:t>7.1.8</w:t>
      </w:r>
      <w:r>
        <w:rPr>
          <w:rFonts w:hint="eastAsia" w:ascii="宋体" w:hAnsi="宋体" w:cs="宋体"/>
          <w:szCs w:val="21"/>
        </w:rPr>
        <w:t>《财政部关于竞争性磋商采购方式管理暂行办法有关问题的补充通知》（财库</w:t>
      </w:r>
      <w:r>
        <w:rPr>
          <w:rFonts w:ascii="宋体" w:hAnsi="宋体" w:cs="宋体"/>
          <w:szCs w:val="21"/>
        </w:rPr>
        <w:t>[2015]124</w:t>
      </w:r>
      <w:r>
        <w:rPr>
          <w:rFonts w:hint="eastAsia" w:ascii="宋体" w:hAnsi="宋体" w:cs="宋体"/>
          <w:szCs w:val="21"/>
        </w:rPr>
        <w:t>号）</w:t>
      </w:r>
    </w:p>
    <w:p>
      <w:pPr>
        <w:spacing w:line="420" w:lineRule="exact"/>
        <w:ind w:firstLine="480"/>
        <w:rPr>
          <w:rFonts w:ascii="宋体" w:cs="宋体"/>
          <w:szCs w:val="21"/>
        </w:rPr>
      </w:pPr>
      <w:r>
        <w:rPr>
          <w:rFonts w:hint="eastAsia" w:ascii="宋体" w:hAnsi="宋体" w:cs="宋体"/>
          <w:szCs w:val="21"/>
        </w:rPr>
        <w:t>磋商文件的编制依据含但不限于上述文件，上述文件如有更新的以最新版本为准。</w:t>
      </w:r>
    </w:p>
    <w:p>
      <w:pPr>
        <w:spacing w:line="420" w:lineRule="exact"/>
        <w:ind w:firstLine="480"/>
        <w:rPr>
          <w:rFonts w:ascii="宋体" w:cs="宋体"/>
          <w:szCs w:val="21"/>
        </w:rPr>
      </w:pPr>
      <w:r>
        <w:rPr>
          <w:rFonts w:ascii="宋体" w:hAnsi="宋体" w:cs="宋体"/>
          <w:szCs w:val="21"/>
        </w:rPr>
        <w:t>7.2</w:t>
      </w:r>
      <w:r>
        <w:rPr>
          <w:rFonts w:hint="eastAsia" w:ascii="宋体" w:hAnsi="宋体" w:cs="宋体"/>
          <w:szCs w:val="21"/>
        </w:rPr>
        <w:t>磋商文件由下列章节组成：</w:t>
      </w:r>
    </w:p>
    <w:p>
      <w:pPr>
        <w:spacing w:line="420" w:lineRule="exact"/>
        <w:ind w:firstLine="480"/>
        <w:rPr>
          <w:rFonts w:ascii="宋体" w:cs="宋体"/>
          <w:szCs w:val="21"/>
        </w:rPr>
      </w:pPr>
      <w:r>
        <w:rPr>
          <w:rFonts w:hint="eastAsia" w:ascii="宋体" w:hAnsi="宋体" w:cs="宋体"/>
          <w:szCs w:val="21"/>
        </w:rPr>
        <w:t>第一章 邀请函</w:t>
      </w:r>
    </w:p>
    <w:p>
      <w:pPr>
        <w:spacing w:line="420" w:lineRule="exact"/>
        <w:ind w:firstLine="480"/>
        <w:rPr>
          <w:rFonts w:ascii="宋体" w:cs="宋体"/>
          <w:szCs w:val="21"/>
        </w:rPr>
      </w:pPr>
      <w:r>
        <w:rPr>
          <w:rFonts w:hint="eastAsia" w:ascii="宋体" w:hAnsi="宋体" w:cs="宋体"/>
          <w:szCs w:val="21"/>
        </w:rPr>
        <w:t>第二章 项目采购需求及要求</w:t>
      </w:r>
    </w:p>
    <w:p>
      <w:pPr>
        <w:spacing w:line="420" w:lineRule="exact"/>
        <w:ind w:firstLine="480"/>
        <w:rPr>
          <w:rFonts w:ascii="宋体" w:cs="宋体"/>
          <w:szCs w:val="21"/>
        </w:rPr>
      </w:pPr>
      <w:r>
        <w:rPr>
          <w:rFonts w:hint="eastAsia" w:ascii="宋体" w:hAnsi="宋体" w:cs="宋体"/>
          <w:szCs w:val="21"/>
        </w:rPr>
        <w:t>第三章 竞争性磋商须知</w:t>
      </w:r>
    </w:p>
    <w:p>
      <w:pPr>
        <w:spacing w:line="420" w:lineRule="exact"/>
        <w:ind w:firstLine="480"/>
        <w:rPr>
          <w:rFonts w:ascii="宋体" w:cs="宋体"/>
          <w:szCs w:val="21"/>
        </w:rPr>
      </w:pPr>
      <w:r>
        <w:rPr>
          <w:rFonts w:hint="eastAsia" w:ascii="宋体" w:hAnsi="宋体" w:cs="宋体"/>
          <w:szCs w:val="21"/>
        </w:rPr>
        <w:t>第四章 评审办法</w:t>
      </w:r>
    </w:p>
    <w:p>
      <w:pPr>
        <w:spacing w:line="420" w:lineRule="exact"/>
        <w:ind w:firstLine="480"/>
        <w:rPr>
          <w:rFonts w:ascii="宋体" w:cs="宋体"/>
          <w:szCs w:val="21"/>
        </w:rPr>
      </w:pPr>
      <w:r>
        <w:rPr>
          <w:rFonts w:hint="eastAsia" w:ascii="宋体" w:hAnsi="宋体" w:cs="宋体"/>
          <w:szCs w:val="21"/>
        </w:rPr>
        <w:t>第五章 项目合同（草案）</w:t>
      </w:r>
    </w:p>
    <w:p>
      <w:pPr>
        <w:spacing w:line="420" w:lineRule="exact"/>
        <w:ind w:firstLine="480"/>
        <w:rPr>
          <w:rFonts w:ascii="宋体" w:cs="宋体"/>
          <w:szCs w:val="21"/>
        </w:rPr>
      </w:pPr>
      <w:r>
        <w:rPr>
          <w:rFonts w:hint="eastAsia" w:ascii="宋体" w:hAnsi="宋体" w:cs="宋体"/>
          <w:szCs w:val="21"/>
        </w:rPr>
        <w:t>第六章 响应文件格式</w:t>
      </w:r>
    </w:p>
    <w:p>
      <w:pPr>
        <w:spacing w:line="420" w:lineRule="exact"/>
        <w:ind w:firstLine="480"/>
        <w:rPr>
          <w:rFonts w:ascii="宋体" w:cs="宋体"/>
          <w:szCs w:val="21"/>
        </w:rPr>
      </w:pPr>
      <w:r>
        <w:rPr>
          <w:rFonts w:ascii="宋体" w:hAnsi="宋体" w:cs="宋体"/>
          <w:szCs w:val="21"/>
        </w:rPr>
        <w:t>7.3</w:t>
      </w:r>
      <w:r>
        <w:rPr>
          <w:rFonts w:hint="eastAsia" w:ascii="宋体" w:hAnsi="宋体" w:cs="宋体"/>
          <w:szCs w:val="21"/>
        </w:rPr>
        <w:t>磋商文件以中文文字编写。纸质磋商文件与电子介质磋商文件具有同等法律效力，除另有约定外，两者出现不一致时，以纸质磋商文件为准。</w:t>
      </w:r>
    </w:p>
    <w:p>
      <w:pPr>
        <w:spacing w:line="420" w:lineRule="exact"/>
        <w:ind w:firstLine="480"/>
        <w:rPr>
          <w:rFonts w:ascii="宋体" w:cs="宋体"/>
          <w:szCs w:val="21"/>
        </w:rPr>
      </w:pPr>
      <w:r>
        <w:rPr>
          <w:rFonts w:ascii="宋体" w:hAnsi="宋体" w:cs="宋体"/>
          <w:szCs w:val="21"/>
        </w:rPr>
        <w:t>7.4</w:t>
      </w:r>
      <w:r>
        <w:rPr>
          <w:rFonts w:hint="eastAsia" w:ascii="宋体" w:hAnsi="宋体" w:cs="宋体"/>
          <w:szCs w:val="21"/>
        </w:rPr>
        <w:t>供应商应认真阅读、磋商文件中所有的事项、格式、条款和磋商内容及要求等，并按照磋商文件的要求编制响应文件。若供应商不按照磋商文件要求编制相应文件，由此产生的风险和责任将由供应商自己承担。</w:t>
      </w:r>
    </w:p>
    <w:p>
      <w:pPr>
        <w:spacing w:line="420" w:lineRule="exact"/>
        <w:ind w:firstLine="482"/>
        <w:outlineLvl w:val="0"/>
        <w:rPr>
          <w:rFonts w:ascii="宋体" w:cs="宋体"/>
          <w:b/>
          <w:szCs w:val="21"/>
        </w:rPr>
      </w:pPr>
      <w:r>
        <w:rPr>
          <w:rFonts w:ascii="宋体" w:hAnsi="宋体" w:cs="宋体"/>
          <w:b/>
          <w:szCs w:val="21"/>
        </w:rPr>
        <w:t>8.</w:t>
      </w:r>
      <w:r>
        <w:rPr>
          <w:rFonts w:hint="eastAsia" w:ascii="宋体" w:hAnsi="宋体" w:cs="宋体"/>
          <w:b/>
          <w:szCs w:val="21"/>
        </w:rPr>
        <w:t>磋商文件的澄清、修改及变动</w:t>
      </w:r>
    </w:p>
    <w:p>
      <w:pPr>
        <w:spacing w:line="420" w:lineRule="exact"/>
        <w:ind w:firstLine="480"/>
        <w:rPr>
          <w:rFonts w:ascii="宋体" w:cs="宋体"/>
          <w:szCs w:val="21"/>
        </w:rPr>
      </w:pPr>
      <w:r>
        <w:rPr>
          <w:rFonts w:ascii="宋体" w:hAnsi="宋体" w:cs="宋体"/>
          <w:szCs w:val="21"/>
        </w:rPr>
        <w:t>8.1</w:t>
      </w:r>
      <w:r>
        <w:rPr>
          <w:rFonts w:hint="eastAsia" w:ascii="宋体" w:hAnsi="宋体" w:cs="宋体"/>
          <w:szCs w:val="21"/>
        </w:rPr>
        <w:t>提交首次响应文件截止之日前，采购人、采购代理机构或者磋商小组有权对已发出的磋商文件进行必要的澄清或者修改，澄清或者修改的内容作为磋商文件的组成部分。如澄清或者修改的内容可能影响响应文件编制，采购人、采购代理机构将在提交首次响应文件截止时间至少</w:t>
      </w:r>
      <w:r>
        <w:rPr>
          <w:rFonts w:ascii="宋体" w:hAnsi="宋体" w:cs="宋体"/>
          <w:szCs w:val="21"/>
        </w:rPr>
        <w:t>5</w:t>
      </w:r>
      <w:r>
        <w:rPr>
          <w:rFonts w:hint="eastAsia" w:ascii="宋体" w:hAnsi="宋体" w:cs="宋体"/>
          <w:szCs w:val="21"/>
        </w:rPr>
        <w:t>日前，以书面形式通知所有获取磋商文件的供应商；不足</w:t>
      </w:r>
      <w:r>
        <w:rPr>
          <w:rFonts w:ascii="宋体" w:hAnsi="宋体" w:cs="宋体"/>
          <w:szCs w:val="21"/>
        </w:rPr>
        <w:t>5</w:t>
      </w:r>
      <w:r>
        <w:rPr>
          <w:rFonts w:hint="eastAsia" w:ascii="宋体" w:hAnsi="宋体" w:cs="宋体"/>
          <w:szCs w:val="21"/>
        </w:rPr>
        <w:t>日的，采购人、采购代理机构将顺延提交首次响应文件截止时间。</w:t>
      </w:r>
    </w:p>
    <w:p>
      <w:pPr>
        <w:spacing w:line="420" w:lineRule="exact"/>
        <w:ind w:firstLine="480"/>
        <w:rPr>
          <w:rFonts w:ascii="宋体" w:cs="宋体"/>
          <w:szCs w:val="21"/>
        </w:rPr>
      </w:pPr>
      <w:r>
        <w:rPr>
          <w:rFonts w:ascii="宋体" w:hAnsi="宋体" w:cs="宋体"/>
          <w:szCs w:val="21"/>
        </w:rPr>
        <w:t>8.2</w:t>
      </w:r>
      <w:r>
        <w:rPr>
          <w:rFonts w:hint="eastAsia" w:ascii="宋体" w:hAnsi="宋体" w:cs="宋体"/>
          <w:szCs w:val="21"/>
        </w:rPr>
        <w:t>如供应商对磋商文件内容有疑义，需在竞争性磋商须知资料表中规定的时间前以书面形式向采购代理机构提出，采购代理机构收到将进行书面答复。如答复内容需要对磋商文件进行澄清和修改的将按照相关规定执行。</w:t>
      </w:r>
    </w:p>
    <w:p>
      <w:pPr>
        <w:spacing w:line="440" w:lineRule="exact"/>
        <w:ind w:firstLine="480"/>
        <w:rPr>
          <w:rFonts w:ascii="宋体" w:cs="宋体"/>
          <w:szCs w:val="21"/>
        </w:rPr>
      </w:pPr>
      <w:r>
        <w:rPr>
          <w:rFonts w:ascii="宋体" w:hAnsi="宋体" w:cs="宋体"/>
          <w:szCs w:val="21"/>
        </w:rPr>
        <w:t>8.3</w:t>
      </w:r>
      <w:r>
        <w:rPr>
          <w:rFonts w:hint="eastAsia" w:ascii="宋体" w:hAnsi="宋体" w:cs="宋体"/>
          <w:szCs w:val="21"/>
        </w:rPr>
        <w:t>在采购需求明确以后，采购人会依据磋商会议纪要及磋商小组要求对磋商文件进行变动。磋商文件的变动主要标段含采购需求中的技术、服务要求以及合同草案条款等，并将磋商文件的全部变动内容发给参与磋商的供应商。</w:t>
      </w:r>
    </w:p>
    <w:p>
      <w:pPr>
        <w:spacing w:line="420" w:lineRule="exact"/>
        <w:ind w:firstLine="482"/>
        <w:outlineLvl w:val="0"/>
        <w:rPr>
          <w:rFonts w:ascii="宋体" w:cs="宋体"/>
          <w:b/>
          <w:szCs w:val="21"/>
        </w:rPr>
      </w:pPr>
      <w:bookmarkStart w:id="10" w:name="_Toc448307929"/>
      <w:bookmarkEnd w:id="10"/>
      <w:r>
        <w:rPr>
          <w:rFonts w:hint="eastAsia" w:ascii="宋体" w:hAnsi="宋体" w:cs="宋体"/>
          <w:b/>
          <w:szCs w:val="21"/>
        </w:rPr>
        <w:t>四、响应文件的编制</w:t>
      </w:r>
    </w:p>
    <w:p>
      <w:pPr>
        <w:spacing w:line="420" w:lineRule="exact"/>
        <w:ind w:firstLine="482"/>
        <w:rPr>
          <w:rFonts w:ascii="宋体" w:cs="宋体"/>
          <w:b/>
          <w:szCs w:val="21"/>
        </w:rPr>
      </w:pPr>
      <w:r>
        <w:rPr>
          <w:rFonts w:ascii="宋体" w:hAnsi="宋体" w:cs="宋体"/>
          <w:b/>
          <w:szCs w:val="21"/>
        </w:rPr>
        <w:t>9.</w:t>
      </w:r>
      <w:r>
        <w:rPr>
          <w:rFonts w:hint="eastAsia" w:ascii="宋体" w:hAnsi="宋体" w:cs="宋体"/>
          <w:b/>
          <w:szCs w:val="21"/>
        </w:rPr>
        <w:t>磋商的语言与计量</w:t>
      </w:r>
    </w:p>
    <w:p>
      <w:pPr>
        <w:spacing w:line="420" w:lineRule="exact"/>
        <w:ind w:firstLine="480"/>
        <w:rPr>
          <w:rFonts w:ascii="宋体" w:cs="宋体"/>
          <w:szCs w:val="21"/>
        </w:rPr>
      </w:pPr>
      <w:r>
        <w:rPr>
          <w:rFonts w:ascii="宋体" w:hAnsi="宋体" w:cs="宋体"/>
          <w:szCs w:val="21"/>
        </w:rPr>
        <w:t>9.1</w:t>
      </w:r>
      <w:r>
        <w:rPr>
          <w:rFonts w:hint="eastAsia" w:ascii="宋体" w:hAnsi="宋体" w:cs="宋体"/>
          <w:szCs w:val="21"/>
        </w:rPr>
        <w:t>供应商提交的响应文件以及供应商与采购人和采购代理机构就有关磋商的所有来往函电均以中文文字书写。供应商提交的支持资料和已印刷的证件或资料可以用另一种语言，但相应内容应附有中文的翻译版本，在解释响应文件时以翻译文本为准。</w:t>
      </w:r>
    </w:p>
    <w:p>
      <w:pPr>
        <w:spacing w:line="420" w:lineRule="exact"/>
        <w:ind w:firstLine="480"/>
        <w:rPr>
          <w:rFonts w:ascii="宋体" w:cs="宋体"/>
          <w:szCs w:val="21"/>
        </w:rPr>
      </w:pPr>
      <w:r>
        <w:rPr>
          <w:rFonts w:ascii="宋体" w:hAnsi="宋体" w:cs="宋体"/>
          <w:szCs w:val="21"/>
        </w:rPr>
        <w:t>9.2</w:t>
      </w:r>
      <w:r>
        <w:rPr>
          <w:rFonts w:hint="eastAsia" w:ascii="宋体" w:hAnsi="宋体" w:cs="宋体"/>
          <w:szCs w:val="21"/>
        </w:rPr>
        <w:t>除在磋商文件的技术规格中另有规定外，计量单位应使用中华人民共和国法定计量单位。</w:t>
      </w:r>
    </w:p>
    <w:p>
      <w:pPr>
        <w:spacing w:line="420" w:lineRule="exact"/>
        <w:ind w:firstLine="482"/>
        <w:outlineLvl w:val="0"/>
        <w:rPr>
          <w:rFonts w:ascii="宋体" w:cs="宋体"/>
          <w:szCs w:val="21"/>
        </w:rPr>
      </w:pPr>
      <w:r>
        <w:rPr>
          <w:rFonts w:ascii="宋体" w:hAnsi="宋体" w:cs="宋体"/>
          <w:b/>
          <w:szCs w:val="21"/>
        </w:rPr>
        <w:t>10.</w:t>
      </w:r>
      <w:r>
        <w:rPr>
          <w:rFonts w:hint="eastAsia" w:ascii="宋体" w:hAnsi="宋体" w:cs="宋体"/>
          <w:b/>
          <w:szCs w:val="21"/>
        </w:rPr>
        <w:t>响应文件的编写</w:t>
      </w:r>
    </w:p>
    <w:p>
      <w:pPr>
        <w:spacing w:line="420" w:lineRule="exact"/>
        <w:rPr>
          <w:rFonts w:ascii="宋体" w:cs="宋体"/>
          <w:szCs w:val="21"/>
        </w:rPr>
      </w:pPr>
      <w:r>
        <w:rPr>
          <w:rFonts w:ascii="宋体" w:hAnsi="宋体" w:cs="宋体"/>
          <w:szCs w:val="21"/>
        </w:rPr>
        <w:t xml:space="preserve">    10.1</w:t>
      </w:r>
      <w:r>
        <w:rPr>
          <w:rFonts w:hint="eastAsia" w:ascii="宋体" w:hAnsi="宋体" w:cs="宋体"/>
          <w:szCs w:val="21"/>
        </w:rPr>
        <w:t>供应商应按照第六章响应文件格式完整地填写磋商响应文件，并对其提交的响应文件的真实性、合法性承担法律责任。</w:t>
      </w:r>
    </w:p>
    <w:p>
      <w:pPr>
        <w:spacing w:line="420" w:lineRule="exact"/>
        <w:rPr>
          <w:rFonts w:ascii="宋体" w:cs="宋体"/>
          <w:szCs w:val="21"/>
        </w:rPr>
      </w:pPr>
      <w:r>
        <w:rPr>
          <w:rFonts w:ascii="宋体" w:hAnsi="宋体" w:cs="宋体"/>
          <w:szCs w:val="21"/>
        </w:rPr>
        <w:t xml:space="preserve">    10.2</w:t>
      </w:r>
      <w:r>
        <w:rPr>
          <w:rFonts w:hint="eastAsia" w:ascii="宋体" w:hAnsi="宋体" w:cs="宋体"/>
          <w:szCs w:val="21"/>
        </w:rPr>
        <w:t>供应商应将任何不同于磋商文件的磋商内容、要求和商务条款列于“偏离表”中，同时在“偏离表”中注明其他条款无偏离；若所有条款均无偏离也应在“偏离表”中注明所有条款均无偏离。未在“偏离表”中列明的偏离不予认可，在磋商以及后期合同谈判过程中以磋商文件为准。</w:t>
      </w:r>
    </w:p>
    <w:p>
      <w:pPr>
        <w:spacing w:line="420" w:lineRule="exact"/>
        <w:ind w:firstLine="482"/>
        <w:outlineLvl w:val="0"/>
        <w:rPr>
          <w:rFonts w:ascii="宋体" w:cs="宋体"/>
          <w:b/>
          <w:szCs w:val="21"/>
        </w:rPr>
      </w:pPr>
      <w:r>
        <w:rPr>
          <w:rFonts w:ascii="宋体" w:hAnsi="宋体" w:cs="宋体"/>
          <w:b/>
          <w:szCs w:val="21"/>
        </w:rPr>
        <w:t>11.</w:t>
      </w:r>
      <w:r>
        <w:rPr>
          <w:rFonts w:hint="eastAsia" w:ascii="宋体" w:hAnsi="宋体" w:cs="宋体"/>
          <w:b/>
          <w:szCs w:val="21"/>
        </w:rPr>
        <w:t>磋商价格</w:t>
      </w:r>
    </w:p>
    <w:p>
      <w:pPr>
        <w:spacing w:line="420" w:lineRule="exact"/>
        <w:ind w:firstLine="465"/>
        <w:rPr>
          <w:rFonts w:ascii="宋体" w:cs="宋体"/>
          <w:szCs w:val="21"/>
        </w:rPr>
      </w:pPr>
      <w:r>
        <w:rPr>
          <w:rFonts w:ascii="宋体" w:hAnsi="宋体" w:cs="宋体"/>
          <w:szCs w:val="21"/>
        </w:rPr>
        <w:t>11.1</w:t>
      </w:r>
      <w:r>
        <w:rPr>
          <w:rFonts w:hint="eastAsia" w:ascii="宋体" w:hAnsi="宋体" w:cs="宋体"/>
          <w:szCs w:val="21"/>
        </w:rPr>
        <w:t>供应商根据项目情况及采购人给出的项目实施方案填报磋商价格。磋商最终报价应为完成本项目服务的全部服务项下的总价，服务过程中采购人不作任何价格追加，未列明的将视为标段含在磋商价格中。磋商的报价方式及控制价（或其他控制条件）应在前附表中明确。</w:t>
      </w:r>
    </w:p>
    <w:p>
      <w:pPr>
        <w:spacing w:line="420" w:lineRule="exact"/>
        <w:ind w:firstLine="465"/>
        <w:rPr>
          <w:rFonts w:ascii="宋体" w:cs="宋体"/>
          <w:szCs w:val="21"/>
        </w:rPr>
      </w:pPr>
      <w:r>
        <w:rPr>
          <w:rFonts w:ascii="宋体" w:hAnsi="宋体" w:cs="宋体"/>
          <w:szCs w:val="21"/>
        </w:rPr>
        <w:t>11.2</w:t>
      </w:r>
      <w:r>
        <w:rPr>
          <w:rFonts w:hint="eastAsia" w:ascii="宋体" w:hAnsi="宋体" w:cs="宋体"/>
          <w:szCs w:val="21"/>
        </w:rPr>
        <w:t>磋商价格中不应含有磋商文件要求以外的内容，否则在磋商过程中不予核减。</w:t>
      </w:r>
    </w:p>
    <w:p>
      <w:pPr>
        <w:spacing w:line="420" w:lineRule="exact"/>
        <w:ind w:firstLine="465"/>
        <w:rPr>
          <w:rFonts w:ascii="宋体" w:cs="宋体"/>
          <w:szCs w:val="21"/>
        </w:rPr>
      </w:pPr>
      <w:r>
        <w:rPr>
          <w:rFonts w:ascii="宋体" w:hAnsi="宋体" w:cs="宋体"/>
          <w:szCs w:val="21"/>
        </w:rPr>
        <w:t>11.3</w:t>
      </w:r>
      <w:r>
        <w:rPr>
          <w:rFonts w:hint="eastAsia" w:ascii="宋体" w:hAnsi="宋体" w:cs="宋体"/>
          <w:szCs w:val="21"/>
        </w:rPr>
        <w:t>供应商应当根据磋商文件要求和磋商内容要求在分项报价表上列出分项价格和总价。</w:t>
      </w:r>
    </w:p>
    <w:p>
      <w:pPr>
        <w:spacing w:line="420" w:lineRule="exact"/>
        <w:ind w:firstLine="465"/>
        <w:rPr>
          <w:rFonts w:ascii="宋体" w:cs="宋体"/>
          <w:szCs w:val="21"/>
        </w:rPr>
      </w:pPr>
      <w:r>
        <w:rPr>
          <w:rFonts w:ascii="宋体" w:hAnsi="宋体" w:cs="宋体"/>
          <w:szCs w:val="21"/>
        </w:rPr>
        <w:t>11.4</w:t>
      </w:r>
      <w:r>
        <w:rPr>
          <w:rFonts w:hint="eastAsia" w:ascii="宋体" w:hAnsi="宋体" w:cs="宋体"/>
          <w:szCs w:val="21"/>
        </w:rPr>
        <w:t>本次磋商不接受选择性报价或者有附加条件的报价。</w:t>
      </w:r>
    </w:p>
    <w:p>
      <w:pPr>
        <w:spacing w:line="420" w:lineRule="exact"/>
        <w:ind w:firstLine="482"/>
        <w:outlineLvl w:val="0"/>
        <w:rPr>
          <w:rFonts w:ascii="宋体" w:cs="宋体"/>
          <w:b/>
          <w:szCs w:val="21"/>
        </w:rPr>
      </w:pPr>
      <w:r>
        <w:rPr>
          <w:rFonts w:ascii="宋体" w:hAnsi="宋体" w:cs="宋体"/>
          <w:b/>
          <w:szCs w:val="21"/>
        </w:rPr>
        <w:t>12.</w:t>
      </w:r>
      <w:r>
        <w:rPr>
          <w:rFonts w:hint="eastAsia" w:ascii="宋体" w:hAnsi="宋体" w:cs="宋体"/>
          <w:b/>
          <w:szCs w:val="21"/>
        </w:rPr>
        <w:t>证明供应商合格和资格的文件</w:t>
      </w:r>
    </w:p>
    <w:p>
      <w:pPr>
        <w:spacing w:line="420" w:lineRule="exact"/>
        <w:ind w:firstLine="465"/>
        <w:rPr>
          <w:rFonts w:ascii="宋体" w:cs="宋体"/>
          <w:szCs w:val="21"/>
        </w:rPr>
      </w:pPr>
      <w:r>
        <w:rPr>
          <w:rFonts w:ascii="宋体" w:hAnsi="宋体" w:cs="宋体"/>
          <w:szCs w:val="21"/>
        </w:rPr>
        <w:t>12.1</w:t>
      </w:r>
      <w:r>
        <w:rPr>
          <w:rFonts w:hint="eastAsia" w:ascii="宋体" w:hAnsi="宋体" w:cs="宋体"/>
          <w:szCs w:val="21"/>
        </w:rPr>
        <w:t>供应商应提交证明其有资格参加磋商和成交后有能力履行合同的文件，并作为其响应文件的一部分。联合体参加磋商的，应完整提供各成员的资格证明文件，否则联合体的响应将被拒绝。</w:t>
      </w:r>
    </w:p>
    <w:p>
      <w:pPr>
        <w:spacing w:line="420" w:lineRule="exact"/>
        <w:ind w:firstLine="465"/>
        <w:rPr>
          <w:rFonts w:ascii="宋体" w:cs="宋体"/>
          <w:szCs w:val="21"/>
        </w:rPr>
      </w:pPr>
      <w:r>
        <w:rPr>
          <w:rFonts w:ascii="宋体" w:hAnsi="宋体" w:cs="宋体"/>
          <w:szCs w:val="21"/>
        </w:rPr>
        <w:t>12.2</w:t>
      </w:r>
      <w:r>
        <w:rPr>
          <w:rFonts w:hint="eastAsia" w:ascii="宋体" w:hAnsi="宋体" w:cs="宋体"/>
          <w:szCs w:val="21"/>
        </w:rPr>
        <w:t>供应商提交的证明其成交后能履行合同的资格证明文件应标段含（但不仅限于）响应文件格式中要求的内容。</w:t>
      </w:r>
    </w:p>
    <w:p>
      <w:pPr>
        <w:spacing w:line="420" w:lineRule="exact"/>
        <w:ind w:firstLine="465"/>
        <w:rPr>
          <w:rFonts w:ascii="宋体" w:cs="宋体"/>
          <w:szCs w:val="21"/>
        </w:rPr>
      </w:pPr>
      <w:r>
        <w:rPr>
          <w:rFonts w:ascii="宋体" w:hAnsi="宋体" w:cs="宋体"/>
          <w:szCs w:val="21"/>
        </w:rPr>
        <w:t>12.3</w:t>
      </w:r>
      <w:r>
        <w:rPr>
          <w:rFonts w:hint="eastAsia" w:ascii="宋体" w:hAnsi="宋体" w:cs="宋体"/>
          <w:szCs w:val="21"/>
        </w:rPr>
        <w:t>在磋商过程中，供应商发生合并、分立、破产等重大变化时，应当及时书面告知招标采购人。</w:t>
      </w:r>
    </w:p>
    <w:p>
      <w:pPr>
        <w:spacing w:line="420" w:lineRule="exact"/>
        <w:ind w:firstLine="465"/>
        <w:rPr>
          <w:rFonts w:ascii="宋体" w:cs="宋体"/>
          <w:szCs w:val="21"/>
        </w:rPr>
      </w:pPr>
      <w:r>
        <w:rPr>
          <w:rFonts w:ascii="宋体" w:hAnsi="宋体" w:cs="宋体"/>
          <w:szCs w:val="21"/>
        </w:rPr>
        <w:t>12.4</w:t>
      </w:r>
      <w:r>
        <w:rPr>
          <w:rFonts w:hint="eastAsia" w:ascii="宋体" w:hAnsi="宋体" w:cs="宋体"/>
          <w:szCs w:val="21"/>
        </w:rPr>
        <w:t>供应商资格条件如有变动或者更新，应在响应文件中说明。</w:t>
      </w:r>
    </w:p>
    <w:p>
      <w:pPr>
        <w:spacing w:line="420" w:lineRule="exact"/>
        <w:ind w:firstLine="482"/>
        <w:outlineLvl w:val="0"/>
        <w:rPr>
          <w:rFonts w:ascii="宋体" w:cs="宋体"/>
          <w:b/>
          <w:szCs w:val="21"/>
        </w:rPr>
      </w:pPr>
      <w:r>
        <w:rPr>
          <w:rFonts w:ascii="宋体" w:hAnsi="宋体" w:cs="宋体"/>
          <w:b/>
          <w:szCs w:val="21"/>
        </w:rPr>
        <w:t>13.</w:t>
      </w:r>
      <w:r>
        <w:rPr>
          <w:rFonts w:hint="eastAsia" w:ascii="宋体" w:hAnsi="宋体" w:cs="宋体"/>
          <w:b/>
          <w:szCs w:val="21"/>
        </w:rPr>
        <w:t>供应商提供服务项目中涉及的产品、工程和服务的合格性的文件</w:t>
      </w:r>
    </w:p>
    <w:p>
      <w:pPr>
        <w:spacing w:line="420" w:lineRule="exact"/>
        <w:ind w:firstLine="465"/>
        <w:rPr>
          <w:rFonts w:ascii="宋体" w:cs="宋体"/>
          <w:szCs w:val="21"/>
        </w:rPr>
      </w:pPr>
      <w:r>
        <w:rPr>
          <w:rFonts w:ascii="宋体" w:hAnsi="宋体" w:cs="宋体"/>
          <w:szCs w:val="21"/>
        </w:rPr>
        <w:t>13.1</w:t>
      </w:r>
      <w:r>
        <w:rPr>
          <w:rFonts w:hint="eastAsia" w:ascii="宋体" w:hAnsi="宋体" w:cs="宋体"/>
          <w:szCs w:val="21"/>
        </w:rPr>
        <w:t>符合国家强制性标准及政府采购政策的证明材料。</w:t>
      </w:r>
    </w:p>
    <w:p>
      <w:pPr>
        <w:spacing w:line="420" w:lineRule="exact"/>
        <w:ind w:firstLine="465"/>
        <w:rPr>
          <w:rFonts w:ascii="宋体" w:cs="宋体"/>
          <w:szCs w:val="21"/>
        </w:rPr>
      </w:pPr>
      <w:r>
        <w:rPr>
          <w:rFonts w:ascii="宋体" w:hAnsi="宋体" w:cs="宋体"/>
          <w:szCs w:val="21"/>
        </w:rPr>
        <w:t>13.2</w:t>
      </w:r>
      <w:r>
        <w:rPr>
          <w:rFonts w:hint="eastAsia" w:ascii="宋体" w:hAnsi="宋体" w:cs="宋体"/>
          <w:szCs w:val="21"/>
        </w:rPr>
        <w:t>供应商应提交证明文件，证明其拟提供的产品和服务的合格性，符合磋商文件规定，该证明文件作为响应文件的一部分。</w:t>
      </w:r>
    </w:p>
    <w:p>
      <w:pPr>
        <w:spacing w:line="420" w:lineRule="exact"/>
        <w:ind w:firstLine="465"/>
        <w:rPr>
          <w:rFonts w:ascii="宋体" w:cs="宋体"/>
          <w:szCs w:val="21"/>
        </w:rPr>
      </w:pPr>
      <w:r>
        <w:rPr>
          <w:rFonts w:ascii="宋体" w:hAnsi="宋体" w:cs="宋体"/>
          <w:szCs w:val="21"/>
        </w:rPr>
        <w:t>13.3</w:t>
      </w:r>
      <w:r>
        <w:rPr>
          <w:rFonts w:hint="eastAsia" w:ascii="宋体" w:hAnsi="宋体" w:cs="宋体"/>
          <w:szCs w:val="21"/>
        </w:rPr>
        <w:t>产品和服务合格性的证明文件应括产品的制作工艺（建造实施）方案，拟投入的组织管理人员，技术力量等，以及管理者和技术人员的经验。</w:t>
      </w:r>
    </w:p>
    <w:p>
      <w:pPr>
        <w:spacing w:line="420" w:lineRule="exact"/>
        <w:ind w:firstLine="465"/>
        <w:rPr>
          <w:rFonts w:ascii="宋体" w:cs="宋体"/>
          <w:szCs w:val="21"/>
        </w:rPr>
      </w:pPr>
      <w:r>
        <w:rPr>
          <w:rFonts w:ascii="宋体" w:hAnsi="宋体" w:cs="宋体"/>
          <w:szCs w:val="21"/>
        </w:rPr>
        <w:t>13.4</w:t>
      </w:r>
      <w:r>
        <w:rPr>
          <w:rFonts w:hint="eastAsia" w:ascii="宋体" w:hAnsi="宋体" w:cs="宋体"/>
          <w:szCs w:val="21"/>
        </w:rPr>
        <w:t>证明产品和服务符合磋商文件要求的文件可以是产品的制造工艺，项目组织设计，管理方的组织机构及人员的经验，技术团队人员的履历和相关证件。</w:t>
      </w:r>
    </w:p>
    <w:p>
      <w:pPr>
        <w:spacing w:line="420" w:lineRule="exact"/>
        <w:ind w:firstLine="465"/>
        <w:rPr>
          <w:rFonts w:ascii="宋体" w:cs="宋体"/>
          <w:szCs w:val="21"/>
        </w:rPr>
      </w:pPr>
      <w:r>
        <w:rPr>
          <w:rFonts w:ascii="宋体" w:hAnsi="宋体" w:cs="宋体"/>
          <w:szCs w:val="21"/>
        </w:rPr>
        <w:t>13.5</w:t>
      </w:r>
      <w:r>
        <w:rPr>
          <w:rFonts w:hint="eastAsia" w:ascii="宋体" w:hAnsi="宋体" w:cs="宋体"/>
          <w:szCs w:val="21"/>
        </w:rPr>
        <w:t>采购人根据项目特色有其他特殊要求的</w:t>
      </w:r>
      <w:r>
        <w:rPr>
          <w:rFonts w:ascii="宋体" w:cs="宋体"/>
          <w:szCs w:val="21"/>
        </w:rPr>
        <w:t>,</w:t>
      </w:r>
      <w:r>
        <w:rPr>
          <w:rFonts w:hint="eastAsia" w:ascii="宋体" w:hAnsi="宋体" w:cs="宋体"/>
          <w:szCs w:val="21"/>
        </w:rPr>
        <w:t>供应商应按要求提供证明材料。</w:t>
      </w:r>
    </w:p>
    <w:p>
      <w:pPr>
        <w:spacing w:line="420" w:lineRule="exact"/>
        <w:ind w:firstLine="482"/>
        <w:outlineLvl w:val="0"/>
        <w:rPr>
          <w:rFonts w:ascii="宋体" w:cs="宋体"/>
          <w:b/>
          <w:szCs w:val="21"/>
        </w:rPr>
      </w:pPr>
      <w:r>
        <w:rPr>
          <w:rFonts w:ascii="宋体" w:hAnsi="宋体" w:cs="宋体"/>
          <w:b/>
          <w:szCs w:val="21"/>
        </w:rPr>
        <w:t>14.</w:t>
      </w:r>
      <w:r>
        <w:rPr>
          <w:rFonts w:hint="eastAsia" w:ascii="宋体" w:hAnsi="宋体" w:cs="宋体"/>
          <w:b/>
          <w:szCs w:val="21"/>
        </w:rPr>
        <w:t>磋商保证金</w:t>
      </w:r>
    </w:p>
    <w:p>
      <w:pPr>
        <w:spacing w:line="420" w:lineRule="exact"/>
        <w:ind w:firstLine="465"/>
        <w:rPr>
          <w:rFonts w:ascii="宋体" w:cs="宋体"/>
          <w:szCs w:val="21"/>
        </w:rPr>
      </w:pPr>
      <w:r>
        <w:rPr>
          <w:rFonts w:ascii="宋体" w:hAnsi="宋体" w:cs="宋体"/>
          <w:szCs w:val="21"/>
        </w:rPr>
        <w:t>14.1</w:t>
      </w:r>
      <w:r>
        <w:rPr>
          <w:rFonts w:hint="eastAsia" w:ascii="宋体" w:hAnsi="宋体" w:cs="宋体"/>
          <w:szCs w:val="21"/>
        </w:rPr>
        <w:t>采购人在须知资料表中要求供应商提交磋商保证金的，供应商应提交竞争性磋商须知资料表中规定数额的磋商保证金，并作为其响应文件的一部分。磋商保证金有效期应当与磋商有效期一致。</w:t>
      </w:r>
    </w:p>
    <w:p>
      <w:pPr>
        <w:spacing w:line="420" w:lineRule="exact"/>
        <w:ind w:firstLine="465"/>
        <w:rPr>
          <w:rFonts w:ascii="宋体" w:cs="宋体"/>
          <w:szCs w:val="21"/>
        </w:rPr>
      </w:pPr>
      <w:r>
        <w:rPr>
          <w:rFonts w:ascii="宋体" w:hAnsi="宋体" w:cs="宋体"/>
          <w:szCs w:val="21"/>
        </w:rPr>
        <w:t>14.2</w:t>
      </w:r>
      <w:r>
        <w:rPr>
          <w:rFonts w:hint="eastAsia" w:ascii="宋体" w:hAnsi="宋体" w:cs="宋体"/>
          <w:szCs w:val="21"/>
        </w:rPr>
        <w:t>磋商保证金应当采用支票、汇票、本票（支票、汇票、本票须由供应商的基本户办理）或者中资商业银行出具的保函等非现金形式交纳。磋商保证金数额应当不超过采购项目预算的</w:t>
      </w:r>
      <w:r>
        <w:rPr>
          <w:rFonts w:ascii="宋体" w:hAnsi="宋体" w:cs="宋体"/>
          <w:szCs w:val="21"/>
        </w:rPr>
        <w:t>2%</w:t>
      </w:r>
      <w:r>
        <w:rPr>
          <w:rFonts w:hint="eastAsia" w:ascii="宋体" w:hAnsi="宋体" w:cs="宋体"/>
          <w:szCs w:val="21"/>
        </w:rPr>
        <w:t>。供应商未按照磋商文件要求提交磋商保证金的，其响应无效。</w:t>
      </w:r>
    </w:p>
    <w:p>
      <w:pPr>
        <w:spacing w:line="420" w:lineRule="exact"/>
        <w:ind w:firstLine="465"/>
        <w:rPr>
          <w:rFonts w:ascii="宋体" w:cs="宋体"/>
          <w:szCs w:val="21"/>
        </w:rPr>
      </w:pPr>
      <w:r>
        <w:rPr>
          <w:rFonts w:ascii="宋体" w:hAnsi="宋体" w:cs="宋体"/>
          <w:szCs w:val="21"/>
        </w:rPr>
        <w:t>14.3</w:t>
      </w:r>
      <w:r>
        <w:rPr>
          <w:rFonts w:hint="eastAsia" w:ascii="宋体" w:hAnsi="宋体" w:cs="宋体"/>
          <w:szCs w:val="21"/>
        </w:rPr>
        <w:t>供应商为联合体的，可以由联合体中的一方或者多方共同交纳磋商保证金，其交纳的保证金对联合体各方均具有约束力。</w:t>
      </w:r>
    </w:p>
    <w:p>
      <w:pPr>
        <w:spacing w:line="420" w:lineRule="exact"/>
        <w:ind w:firstLine="465"/>
        <w:rPr>
          <w:rFonts w:ascii="宋体" w:cs="宋体"/>
          <w:szCs w:val="21"/>
        </w:rPr>
      </w:pPr>
      <w:r>
        <w:rPr>
          <w:rFonts w:ascii="宋体" w:hAnsi="宋体" w:cs="宋体"/>
          <w:szCs w:val="21"/>
        </w:rPr>
        <w:t>14.4</w:t>
      </w:r>
      <w:r>
        <w:rPr>
          <w:rFonts w:hint="eastAsia" w:ascii="宋体" w:hAnsi="宋体" w:cs="宋体"/>
          <w:szCs w:val="21"/>
        </w:rPr>
        <w:t>未成交供应商的磋商保证金在成交通知书发出后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14.5</w:t>
      </w:r>
      <w:r>
        <w:rPr>
          <w:rFonts w:hint="eastAsia" w:ascii="宋体" w:hAnsi="宋体" w:cs="宋体"/>
          <w:szCs w:val="21"/>
        </w:rPr>
        <w:t>成交供应商的磋商保证金，在采购合同签订后</w:t>
      </w:r>
      <w:r>
        <w:rPr>
          <w:rFonts w:ascii="宋体" w:hAnsi="宋体" w:cs="宋体"/>
          <w:szCs w:val="21"/>
        </w:rPr>
        <w:t>5</w:t>
      </w:r>
      <w:r>
        <w:rPr>
          <w:rFonts w:hint="eastAsia" w:ascii="宋体" w:hAnsi="宋体" w:cs="宋体"/>
          <w:szCs w:val="21"/>
        </w:rPr>
        <w:t>个工作日内退还。</w:t>
      </w:r>
    </w:p>
    <w:p>
      <w:pPr>
        <w:spacing w:line="420" w:lineRule="exact"/>
        <w:ind w:firstLine="465"/>
        <w:rPr>
          <w:rFonts w:ascii="宋体" w:cs="宋体"/>
          <w:szCs w:val="21"/>
        </w:rPr>
      </w:pPr>
      <w:r>
        <w:rPr>
          <w:rFonts w:ascii="宋体" w:hAnsi="宋体" w:cs="宋体"/>
          <w:szCs w:val="21"/>
        </w:rPr>
        <w:t>14.6</w:t>
      </w:r>
      <w:r>
        <w:rPr>
          <w:rFonts w:hint="eastAsia" w:ascii="宋体" w:hAnsi="宋体" w:cs="宋体"/>
          <w:szCs w:val="21"/>
        </w:rPr>
        <w:t>下列任何一种情况发生时，磋商保证金将不予退还（不予退还的磋商保证金将按照相关规定上缴财政）：</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）供应商在提交响应文件截止时间后撤回响应文件的；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）供应商在响应文件中提供虚假材料的；</w:t>
      </w:r>
    </w:p>
    <w:p>
      <w:pPr>
        <w:spacing w:line="420" w:lineRule="exact"/>
        <w:ind w:firstLine="465"/>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）除因不可抗力或磋商文件认可的情形以外，成交供应商不与采购人签订合同的；</w:t>
      </w:r>
    </w:p>
    <w:p>
      <w:pPr>
        <w:spacing w:line="420" w:lineRule="exact"/>
        <w:ind w:firstLine="465"/>
        <w:outlineLvl w:val="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）供应商与采购人、其他供应商或者采购代理机构恶意串通的；</w:t>
      </w:r>
    </w:p>
    <w:p>
      <w:pPr>
        <w:spacing w:line="420" w:lineRule="exact"/>
        <w:ind w:firstLine="465"/>
        <w:rPr>
          <w:rFonts w:ascii="宋体" w:cs="宋体"/>
          <w:szCs w:val="21"/>
        </w:rPr>
      </w:pPr>
      <w:r>
        <w:rPr>
          <w:rFonts w:hint="eastAsia" w:ascii="宋体" w:hAnsi="宋体" w:cs="宋体"/>
          <w:szCs w:val="21"/>
        </w:rPr>
        <w:t>（5）提交最终报价后退出磋商的；</w:t>
      </w:r>
    </w:p>
    <w:p>
      <w:pPr>
        <w:spacing w:line="420" w:lineRule="exact"/>
        <w:ind w:firstLine="465"/>
        <w:rPr>
          <w:rFonts w:ascii="宋体" w:hAnsi="宋体" w:cs="宋体"/>
          <w:szCs w:val="21"/>
        </w:rPr>
      </w:pPr>
      <w:r>
        <w:rPr>
          <w:rFonts w:hint="eastAsia" w:ascii="宋体" w:hAnsi="宋体" w:cs="宋体"/>
          <w:szCs w:val="21"/>
        </w:rPr>
        <w:t>（6）法律、行政规章规定的其他情形。</w:t>
      </w:r>
    </w:p>
    <w:p>
      <w:pPr>
        <w:spacing w:line="420" w:lineRule="exact"/>
        <w:ind w:firstLine="465"/>
        <w:rPr>
          <w:rFonts w:ascii="宋体" w:hAnsi="宋体" w:cs="宋体"/>
          <w:szCs w:val="21"/>
        </w:rPr>
      </w:pPr>
    </w:p>
    <w:p>
      <w:pPr>
        <w:pStyle w:val="2"/>
      </w:pPr>
    </w:p>
    <w:p>
      <w:pPr>
        <w:spacing w:line="420" w:lineRule="exact"/>
        <w:ind w:firstLine="482"/>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420" w:lineRule="exact"/>
        <w:ind w:firstLine="465"/>
        <w:rPr>
          <w:rFonts w:ascii="宋体" w:cs="宋体"/>
          <w:szCs w:val="21"/>
        </w:rPr>
      </w:pPr>
      <w:r>
        <w:rPr>
          <w:rFonts w:ascii="宋体" w:hAnsi="宋体" w:cs="宋体"/>
          <w:szCs w:val="21"/>
        </w:rPr>
        <w:t>15.1</w:t>
      </w:r>
      <w:r>
        <w:rPr>
          <w:rFonts w:hint="eastAsia" w:ascii="宋体" w:hAnsi="宋体" w:cs="宋体"/>
          <w:szCs w:val="21"/>
        </w:rPr>
        <w:t>响应文件应自竞争性磋商须知资料表中规定的提交响应文件的截止之日起，并在须知资料表中所述期限内保持有效。磋商有效期不足的响应文件将被视为非实质性响应，其响应将被拒绝。</w:t>
      </w:r>
    </w:p>
    <w:p>
      <w:pPr>
        <w:spacing w:line="420" w:lineRule="exact"/>
        <w:ind w:firstLine="465"/>
        <w:rPr>
          <w:rFonts w:ascii="宋体" w:cs="宋体"/>
          <w:szCs w:val="21"/>
        </w:rPr>
      </w:pPr>
      <w:r>
        <w:rPr>
          <w:rFonts w:ascii="宋体" w:hAnsi="宋体" w:cs="宋体"/>
          <w:szCs w:val="21"/>
        </w:rPr>
        <w:t>15.2</w:t>
      </w:r>
      <w:r>
        <w:rPr>
          <w:rFonts w:hint="eastAsia" w:ascii="宋体" w:hAnsi="宋体" w:cs="宋体"/>
          <w:szCs w:val="21"/>
        </w:rPr>
        <w:t>特殊情况下，在原磋商有效期截止之前，采购人可要求供应商延长磋商有效期。这种要求与答复均应以书面形式提交。供应商可以拒绝招标采购人的这种要求，其磋商保证金将予以退还，但其响应文件在原磋商有效期期满后将不再有效。同意延长磋商有效期的供应商将不会被要求和允许修正其磋商响应，而只会被要求相应地延长其磋商保证金的有效期。在这种情况下，本须知第</w:t>
      </w:r>
      <w:r>
        <w:rPr>
          <w:rFonts w:ascii="宋体" w:hAnsi="宋体" w:cs="宋体"/>
          <w:szCs w:val="21"/>
        </w:rPr>
        <w:t>12</w:t>
      </w:r>
      <w:r>
        <w:rPr>
          <w:rFonts w:hint="eastAsia" w:ascii="宋体" w:hAnsi="宋体" w:cs="宋体"/>
          <w:szCs w:val="21"/>
        </w:rPr>
        <w:t>条有关磋商保证金的退还和不予退还的规定将在延长了的有效期内继续有效。</w:t>
      </w:r>
    </w:p>
    <w:p>
      <w:pPr>
        <w:spacing w:line="420" w:lineRule="exact"/>
        <w:ind w:firstLine="482"/>
        <w:outlineLvl w:val="0"/>
        <w:rPr>
          <w:rFonts w:ascii="宋体" w:cs="宋体"/>
          <w:b/>
          <w:szCs w:val="21"/>
        </w:rPr>
      </w:pPr>
      <w:r>
        <w:rPr>
          <w:rFonts w:ascii="宋体" w:hAnsi="宋体" w:cs="宋体"/>
          <w:b/>
          <w:szCs w:val="21"/>
        </w:rPr>
        <w:t>16.</w:t>
      </w:r>
      <w:r>
        <w:rPr>
          <w:rFonts w:hint="eastAsia" w:ascii="宋体" w:hAnsi="宋体" w:cs="宋体"/>
          <w:b/>
          <w:szCs w:val="21"/>
        </w:rPr>
        <w:t>响应文件的式样和签署</w:t>
      </w:r>
    </w:p>
    <w:p>
      <w:pPr>
        <w:spacing w:line="420" w:lineRule="exact"/>
        <w:ind w:firstLine="465"/>
        <w:rPr>
          <w:rFonts w:ascii="宋体" w:cs="宋体"/>
          <w:szCs w:val="21"/>
        </w:rPr>
      </w:pPr>
      <w:r>
        <w:rPr>
          <w:rFonts w:ascii="宋体" w:hAnsi="宋体" w:cs="宋体"/>
          <w:szCs w:val="21"/>
        </w:rPr>
        <w:t>16.1</w:t>
      </w:r>
      <w:r>
        <w:rPr>
          <w:rFonts w:hint="eastAsia" w:ascii="宋体" w:hAnsi="宋体" w:cs="宋体"/>
          <w:szCs w:val="21"/>
        </w:rPr>
        <w:t>供应商应准备一份磋商响应文件正本和须知资料表中规定数目的副本，每套响应文件须清楚地标明“正本”或“副本”。若副本与正本不符，以正本为准。</w:t>
      </w:r>
    </w:p>
    <w:p>
      <w:pPr>
        <w:spacing w:line="420" w:lineRule="exact"/>
        <w:ind w:firstLine="465"/>
        <w:rPr>
          <w:rFonts w:ascii="宋体" w:cs="宋体"/>
          <w:szCs w:val="21"/>
        </w:rPr>
      </w:pPr>
      <w:r>
        <w:rPr>
          <w:rFonts w:ascii="宋体" w:hAnsi="宋体" w:cs="宋体"/>
          <w:szCs w:val="21"/>
        </w:rPr>
        <w:t>16.2</w:t>
      </w:r>
      <w:r>
        <w:rPr>
          <w:rFonts w:hint="eastAsia" w:ascii="宋体" w:hAnsi="宋体" w:cs="宋体"/>
          <w:szCs w:val="21"/>
        </w:rPr>
        <w:t>响应文件的正本需打印或用不褪色墨水书写，并由供应商法定代表人或经其正式授权的代表签字（授权代表）。授权代表须将以书面形式出具的《法定代表人授权书》附在响应文件中。响应文件必须用不可拆解的胶装装订，因响应文件内容缺页或遗失对供应商造成的影响供应商自行承担。</w:t>
      </w:r>
    </w:p>
    <w:p>
      <w:pPr>
        <w:spacing w:line="420" w:lineRule="exact"/>
        <w:ind w:firstLine="465"/>
        <w:rPr>
          <w:rFonts w:ascii="宋体" w:cs="宋体"/>
          <w:szCs w:val="21"/>
        </w:rPr>
      </w:pPr>
      <w:r>
        <w:rPr>
          <w:rFonts w:ascii="宋体" w:hAnsi="宋体" w:cs="宋体"/>
          <w:szCs w:val="21"/>
        </w:rPr>
        <w:t>16.3</w:t>
      </w:r>
      <w:r>
        <w:rPr>
          <w:rFonts w:hint="eastAsia" w:ascii="宋体" w:hAnsi="宋体" w:cs="宋体"/>
          <w:szCs w:val="21"/>
        </w:rPr>
        <w:t>任何行间插字、涂改和增删，必须由供应商的签字人在旁边签字或盖章才有效。</w:t>
      </w:r>
    </w:p>
    <w:p>
      <w:pPr>
        <w:spacing w:line="420" w:lineRule="exact"/>
        <w:ind w:firstLine="482"/>
        <w:outlineLvl w:val="0"/>
        <w:rPr>
          <w:rFonts w:ascii="宋体" w:cs="宋体"/>
          <w:b/>
          <w:szCs w:val="21"/>
        </w:rPr>
      </w:pPr>
      <w:bookmarkStart w:id="11" w:name="_Toc448307930"/>
      <w:bookmarkEnd w:id="11"/>
      <w:r>
        <w:rPr>
          <w:rFonts w:hint="eastAsia" w:ascii="宋体" w:hAnsi="宋体" w:cs="宋体"/>
          <w:b/>
          <w:szCs w:val="21"/>
        </w:rPr>
        <w:t>五、响应文件的递交</w:t>
      </w:r>
    </w:p>
    <w:p>
      <w:pPr>
        <w:spacing w:line="420" w:lineRule="exact"/>
        <w:ind w:firstLine="482"/>
        <w:rPr>
          <w:rFonts w:ascii="宋体" w:cs="宋体"/>
          <w:b/>
          <w:szCs w:val="21"/>
        </w:rPr>
      </w:pPr>
      <w:r>
        <w:rPr>
          <w:rFonts w:ascii="宋体" w:hAnsi="宋体" w:cs="宋体"/>
          <w:b/>
          <w:szCs w:val="21"/>
        </w:rPr>
        <w:t>17.</w:t>
      </w:r>
      <w:r>
        <w:rPr>
          <w:rFonts w:hint="eastAsia" w:ascii="宋体" w:hAnsi="宋体" w:cs="宋体"/>
          <w:b/>
          <w:szCs w:val="21"/>
        </w:rPr>
        <w:t>响应文件的密封和标记</w:t>
      </w:r>
    </w:p>
    <w:p>
      <w:pPr>
        <w:spacing w:line="420" w:lineRule="exact"/>
        <w:ind w:firstLine="465"/>
        <w:rPr>
          <w:rFonts w:ascii="宋体" w:cs="宋体"/>
          <w:szCs w:val="21"/>
        </w:rPr>
      </w:pPr>
      <w:r>
        <w:rPr>
          <w:rFonts w:ascii="宋体" w:hAnsi="宋体" w:cs="宋体"/>
          <w:szCs w:val="21"/>
        </w:rPr>
        <w:t>17.1</w:t>
      </w:r>
      <w:r>
        <w:rPr>
          <w:rFonts w:hint="eastAsia" w:ascii="宋体" w:hAnsi="宋体" w:cs="宋体"/>
          <w:szCs w:val="21"/>
        </w:rPr>
        <w:t>响应文件应密封递交。封套上均应：</w:t>
      </w:r>
    </w:p>
    <w:p>
      <w:pPr>
        <w:numPr>
          <w:ilvl w:val="0"/>
          <w:numId w:val="46"/>
        </w:numPr>
        <w:spacing w:line="420" w:lineRule="exact"/>
        <w:ind w:firstLine="465"/>
        <w:rPr>
          <w:rFonts w:ascii="宋体" w:cs="宋体"/>
          <w:szCs w:val="21"/>
        </w:rPr>
      </w:pPr>
      <w:r>
        <w:rPr>
          <w:rFonts w:hint="eastAsia" w:ascii="宋体" w:hAnsi="宋体" w:cs="宋体"/>
          <w:szCs w:val="21"/>
        </w:rPr>
        <w:t>清楚标明递交至须知资料表中指明的地址。</w:t>
      </w:r>
    </w:p>
    <w:p>
      <w:pPr>
        <w:numPr>
          <w:ilvl w:val="0"/>
          <w:numId w:val="46"/>
        </w:numPr>
        <w:spacing w:line="420" w:lineRule="exact"/>
        <w:ind w:firstLine="465"/>
        <w:rPr>
          <w:rFonts w:ascii="宋体" w:cs="宋体"/>
          <w:szCs w:val="21"/>
        </w:rPr>
      </w:pPr>
      <w:r>
        <w:rPr>
          <w:rFonts w:hint="eastAsia" w:ascii="宋体" w:hAnsi="宋体" w:cs="宋体"/>
          <w:szCs w:val="21"/>
        </w:rPr>
        <w:t>注明须知资料表中指明的项目名称、编号和“在（递交截止日期和时间）之前不得启封”的字样，并填入须知资料表中规定的递交截止日期和时间。</w:t>
      </w:r>
    </w:p>
    <w:p>
      <w:pPr>
        <w:spacing w:line="420" w:lineRule="exact"/>
        <w:ind w:firstLine="480"/>
        <w:rPr>
          <w:rFonts w:ascii="宋体" w:cs="宋体"/>
          <w:szCs w:val="21"/>
        </w:rPr>
      </w:pPr>
      <w:r>
        <w:rPr>
          <w:rFonts w:ascii="宋体" w:hAnsi="宋体" w:cs="宋体"/>
          <w:szCs w:val="21"/>
        </w:rPr>
        <w:t>17.2</w:t>
      </w:r>
      <w:r>
        <w:rPr>
          <w:rFonts w:hint="eastAsia" w:ascii="宋体" w:hAnsi="宋体" w:cs="宋体"/>
          <w:szCs w:val="21"/>
        </w:rPr>
        <w:t>响应文件的正本与副本应进行封装，加贴封条，并在封套的封口处由法定代表人或其授权代表签字或盖单位章。响应文件的封面上应清楚地标记“正本”或“副本”字样。</w:t>
      </w:r>
    </w:p>
    <w:p>
      <w:pPr>
        <w:spacing w:line="420" w:lineRule="exact"/>
        <w:ind w:firstLine="480"/>
        <w:rPr>
          <w:rFonts w:ascii="宋体" w:cs="宋体"/>
          <w:szCs w:val="21"/>
        </w:rPr>
      </w:pPr>
      <w:r>
        <w:rPr>
          <w:rFonts w:ascii="宋体" w:hAnsi="宋体" w:cs="宋体"/>
          <w:szCs w:val="21"/>
        </w:rPr>
        <w:t>17.3</w:t>
      </w:r>
      <w:r>
        <w:rPr>
          <w:rFonts w:hint="eastAsia" w:ascii="宋体" w:hAnsi="宋体" w:cs="宋体"/>
          <w:szCs w:val="21"/>
        </w:rPr>
        <w:t>供应商在递交截止时间前提交磋商价格变更等相关内容的磋商声明的，应按照上述密封和标记的要求执行。</w:t>
      </w:r>
    </w:p>
    <w:p>
      <w:pPr>
        <w:spacing w:line="420" w:lineRule="exact"/>
        <w:ind w:firstLine="482"/>
        <w:outlineLvl w:val="0"/>
        <w:rPr>
          <w:rFonts w:ascii="宋体" w:cs="宋体"/>
          <w:b/>
          <w:szCs w:val="21"/>
        </w:rPr>
      </w:pPr>
      <w:r>
        <w:rPr>
          <w:rFonts w:ascii="宋体" w:hAnsi="宋体" w:cs="宋体"/>
          <w:b/>
          <w:szCs w:val="21"/>
        </w:rPr>
        <w:t>18.</w:t>
      </w:r>
      <w:r>
        <w:rPr>
          <w:rFonts w:hint="eastAsia" w:ascii="宋体" w:hAnsi="宋体" w:cs="宋体"/>
          <w:b/>
          <w:szCs w:val="21"/>
        </w:rPr>
        <w:t>递交截止时间</w:t>
      </w:r>
    </w:p>
    <w:p>
      <w:pPr>
        <w:spacing w:line="420" w:lineRule="exact"/>
        <w:ind w:firstLine="480"/>
        <w:rPr>
          <w:rFonts w:ascii="宋体" w:cs="宋体"/>
          <w:szCs w:val="21"/>
        </w:rPr>
      </w:pPr>
      <w:r>
        <w:rPr>
          <w:rFonts w:ascii="宋体" w:hAnsi="宋体" w:cs="宋体"/>
          <w:szCs w:val="21"/>
        </w:rPr>
        <w:t>18.1</w:t>
      </w:r>
      <w:r>
        <w:rPr>
          <w:rFonts w:hint="eastAsia" w:ascii="宋体" w:hAnsi="宋体" w:cs="宋体"/>
          <w:szCs w:val="21"/>
        </w:rPr>
        <w:t>供应商应在不迟于竞争性磋商须知资料表中规定的递交截止时间将相应文件递交至采购人或采购代理机构，递交地点应是须知资料表中指明的地址。采购人将拒绝并原封退回在须知资料表中规定的递交截止时间后收到的任何响应文件。</w:t>
      </w:r>
    </w:p>
    <w:p>
      <w:pPr>
        <w:spacing w:line="420" w:lineRule="exact"/>
        <w:ind w:firstLine="480"/>
        <w:rPr>
          <w:rFonts w:ascii="宋体" w:cs="宋体"/>
          <w:szCs w:val="21"/>
        </w:rPr>
      </w:pPr>
      <w:r>
        <w:rPr>
          <w:rFonts w:ascii="宋体" w:hAnsi="宋体" w:cs="宋体"/>
          <w:szCs w:val="21"/>
        </w:rPr>
        <w:t>18.2</w:t>
      </w:r>
      <w:r>
        <w:rPr>
          <w:rFonts w:hint="eastAsia" w:ascii="宋体" w:hAnsi="宋体" w:cs="宋体"/>
          <w:szCs w:val="21"/>
        </w:rPr>
        <w:t>采购人可以按有关规定推迟递交截止时间。在此情况下，采购人、采购代理机构和供应商受递交截止时间制约的所有权利和义务均应延长至新的递交截止时间。</w:t>
      </w:r>
    </w:p>
    <w:p>
      <w:pPr>
        <w:spacing w:line="420" w:lineRule="exact"/>
        <w:ind w:firstLine="482"/>
        <w:outlineLvl w:val="0"/>
        <w:rPr>
          <w:rFonts w:ascii="宋体" w:cs="宋体"/>
          <w:b/>
          <w:szCs w:val="24"/>
        </w:rPr>
      </w:pPr>
      <w:r>
        <w:rPr>
          <w:rFonts w:ascii="宋体" w:hAnsi="宋体" w:cs="宋体"/>
          <w:b/>
          <w:szCs w:val="21"/>
        </w:rPr>
        <w:t>19.</w:t>
      </w:r>
      <w:r>
        <w:rPr>
          <w:rFonts w:hint="eastAsia" w:ascii="宋体" w:hAnsi="宋体" w:cs="宋体"/>
          <w:b/>
          <w:szCs w:val="21"/>
        </w:rPr>
        <w:t>响应文件的修改与撤回</w:t>
      </w:r>
    </w:p>
    <w:p>
      <w:pPr>
        <w:spacing w:line="420" w:lineRule="exact"/>
        <w:ind w:firstLine="480"/>
        <w:rPr>
          <w:rFonts w:ascii="宋体" w:cs="宋体"/>
          <w:szCs w:val="21"/>
        </w:rPr>
      </w:pPr>
      <w:r>
        <w:rPr>
          <w:rFonts w:ascii="宋体" w:hAnsi="宋体" w:cs="宋体"/>
          <w:szCs w:val="21"/>
        </w:rPr>
        <w:t>19.1</w:t>
      </w:r>
      <w:r>
        <w:rPr>
          <w:rFonts w:hint="eastAsia" w:ascii="宋体" w:hAnsi="宋体" w:cs="宋体"/>
          <w:szCs w:val="21"/>
        </w:rPr>
        <w:t>在规定的递交截止时间前，供应商可以修改或撤回已递交的响应文件，但应以书面形式通知采购人。</w:t>
      </w:r>
    </w:p>
    <w:p>
      <w:pPr>
        <w:spacing w:line="420" w:lineRule="exact"/>
        <w:ind w:firstLine="480"/>
        <w:rPr>
          <w:rFonts w:ascii="宋体" w:cs="宋体"/>
          <w:szCs w:val="21"/>
        </w:rPr>
      </w:pPr>
      <w:r>
        <w:rPr>
          <w:rFonts w:ascii="宋体" w:hAnsi="宋体" w:cs="宋体"/>
          <w:szCs w:val="21"/>
        </w:rPr>
        <w:t>19.2</w:t>
      </w:r>
      <w:r>
        <w:rPr>
          <w:rFonts w:hint="eastAsia" w:ascii="宋体" w:hAnsi="宋体" w:cs="宋体"/>
          <w:szCs w:val="21"/>
        </w:rPr>
        <w:t>供应商修改或撤回已递交响应文件的书面通知应按照本章的要求签字或盖章。</w:t>
      </w:r>
    </w:p>
    <w:p>
      <w:pPr>
        <w:spacing w:line="420" w:lineRule="exact"/>
        <w:ind w:firstLine="480"/>
        <w:rPr>
          <w:rFonts w:ascii="宋体" w:cs="宋体"/>
          <w:szCs w:val="21"/>
        </w:rPr>
      </w:pPr>
      <w:r>
        <w:rPr>
          <w:rFonts w:ascii="宋体" w:hAnsi="宋体" w:cs="宋体"/>
          <w:szCs w:val="21"/>
        </w:rPr>
        <w:t>19.3</w:t>
      </w:r>
      <w:r>
        <w:rPr>
          <w:rFonts w:hint="eastAsia" w:ascii="宋体" w:hAnsi="宋体" w:cs="宋体"/>
          <w:szCs w:val="21"/>
        </w:rPr>
        <w:t>修改的内容为响应文件的组成部分。修改的响应文件应按照本章第</w:t>
      </w:r>
      <w:r>
        <w:rPr>
          <w:rFonts w:ascii="宋体" w:hAnsi="宋体" w:cs="宋体"/>
          <w:szCs w:val="21"/>
        </w:rPr>
        <w:t>16</w:t>
      </w:r>
      <w:r>
        <w:rPr>
          <w:rFonts w:hint="eastAsia" w:ascii="宋体" w:hAnsi="宋体" w:cs="宋体"/>
          <w:szCs w:val="21"/>
        </w:rPr>
        <w:t>条规定进行编制、密封、标记和递交，并标明“修改”字样。</w:t>
      </w:r>
    </w:p>
    <w:p>
      <w:pPr>
        <w:spacing w:line="420" w:lineRule="exact"/>
        <w:ind w:firstLine="465"/>
        <w:rPr>
          <w:rFonts w:ascii="宋体" w:cs="宋体"/>
          <w:b/>
          <w:szCs w:val="21"/>
        </w:rPr>
      </w:pPr>
      <w:bookmarkStart w:id="12" w:name="_Toc448307931"/>
      <w:bookmarkEnd w:id="12"/>
      <w:r>
        <w:rPr>
          <w:rFonts w:hint="eastAsia" w:ascii="宋体" w:hAnsi="宋体" w:cs="宋体"/>
          <w:b/>
          <w:szCs w:val="21"/>
        </w:rPr>
        <w:t>六、开标和评审</w:t>
      </w:r>
    </w:p>
    <w:p>
      <w:pPr>
        <w:spacing w:line="420" w:lineRule="exact"/>
        <w:ind w:firstLine="482"/>
        <w:rPr>
          <w:rFonts w:ascii="宋体" w:cs="宋体"/>
          <w:b/>
          <w:szCs w:val="21"/>
        </w:rPr>
      </w:pPr>
      <w:r>
        <w:rPr>
          <w:rFonts w:ascii="宋体" w:hAnsi="宋体" w:cs="宋体"/>
          <w:b/>
          <w:szCs w:val="21"/>
        </w:rPr>
        <w:t>20.</w:t>
      </w:r>
      <w:r>
        <w:rPr>
          <w:rFonts w:hint="eastAsia" w:ascii="宋体" w:hAnsi="宋体" w:cs="宋体"/>
          <w:b/>
          <w:szCs w:val="21"/>
        </w:rPr>
        <w:t>开标</w:t>
      </w:r>
    </w:p>
    <w:p>
      <w:pPr>
        <w:spacing w:line="420" w:lineRule="exact"/>
        <w:rPr>
          <w:rFonts w:ascii="宋体" w:cs="宋体"/>
          <w:szCs w:val="21"/>
        </w:rPr>
      </w:pPr>
      <w:r>
        <w:rPr>
          <w:rFonts w:ascii="宋体" w:hAnsi="宋体" w:cs="宋体"/>
          <w:szCs w:val="21"/>
        </w:rPr>
        <w:t xml:space="preserve">    20.1</w:t>
      </w:r>
      <w:r>
        <w:rPr>
          <w:rFonts w:hint="eastAsia" w:ascii="宋体" w:hAnsi="宋体" w:cs="宋体"/>
          <w:szCs w:val="21"/>
        </w:rPr>
        <w:t>采购代理机构将在竞争性磋商须知资料表中规定的时间和地点组织开标和磋商工作。并邀请所有响应供应代表参加，参加开标的供应商授权代表应在递交相应文件表上签名以证明其出席。</w:t>
      </w:r>
    </w:p>
    <w:p>
      <w:pPr>
        <w:spacing w:line="420" w:lineRule="exact"/>
        <w:rPr>
          <w:rFonts w:ascii="宋体" w:cs="宋体"/>
          <w:szCs w:val="21"/>
        </w:rPr>
      </w:pPr>
      <w:r>
        <w:rPr>
          <w:rFonts w:ascii="宋体" w:hAnsi="宋体" w:cs="宋体"/>
          <w:szCs w:val="21"/>
        </w:rPr>
        <w:t xml:space="preserve">    20.2</w:t>
      </w:r>
      <w:r>
        <w:rPr>
          <w:rFonts w:hint="eastAsia" w:ascii="宋体" w:hAnsi="宋体" w:cs="宋体"/>
          <w:szCs w:val="21"/>
        </w:rPr>
        <w:t>递交响应文件过程中，采购人、采购代理机构及监督部门将对响应文件递交的时间、密封及标记等进行检查。迟到的响应文件及未密封的响应文件不予接收。</w:t>
      </w:r>
    </w:p>
    <w:p>
      <w:pPr>
        <w:spacing w:line="420" w:lineRule="exact"/>
        <w:ind w:firstLine="482"/>
        <w:outlineLvl w:val="0"/>
        <w:rPr>
          <w:rFonts w:ascii="宋体" w:cs="宋体"/>
          <w:b/>
          <w:szCs w:val="21"/>
        </w:rPr>
      </w:pPr>
      <w:r>
        <w:rPr>
          <w:rFonts w:ascii="宋体" w:hAnsi="宋体" w:cs="宋体"/>
          <w:b/>
          <w:szCs w:val="21"/>
        </w:rPr>
        <w:t>21.</w:t>
      </w:r>
      <w:r>
        <w:rPr>
          <w:rFonts w:hint="eastAsia" w:ascii="宋体" w:hAnsi="宋体" w:cs="宋体"/>
          <w:b/>
          <w:szCs w:val="21"/>
        </w:rPr>
        <w:t>磋商小组和评审办法</w:t>
      </w:r>
    </w:p>
    <w:p>
      <w:pPr>
        <w:spacing w:line="420" w:lineRule="exact"/>
        <w:ind w:firstLine="480"/>
        <w:rPr>
          <w:rFonts w:ascii="宋体" w:cs="宋体"/>
          <w:szCs w:val="21"/>
        </w:rPr>
      </w:pPr>
      <w:r>
        <w:rPr>
          <w:rFonts w:ascii="宋体" w:hAnsi="宋体" w:cs="宋体"/>
          <w:szCs w:val="21"/>
        </w:rPr>
        <w:t>21.1</w:t>
      </w:r>
      <w:r>
        <w:rPr>
          <w:rFonts w:hint="eastAsia" w:ascii="宋体" w:hAnsi="宋体" w:cs="宋体"/>
          <w:szCs w:val="21"/>
        </w:rPr>
        <w:t>磋商和评审由采购人依法组建的磋商小组负责。磋商小组的组成详见竞争性磋商须知资料表。</w:t>
      </w:r>
    </w:p>
    <w:p>
      <w:pPr>
        <w:spacing w:line="420" w:lineRule="exact"/>
        <w:ind w:firstLine="482"/>
        <w:rPr>
          <w:rFonts w:ascii="宋体" w:cs="宋体"/>
          <w:bCs/>
          <w:szCs w:val="21"/>
        </w:rPr>
      </w:pPr>
      <w:r>
        <w:rPr>
          <w:rFonts w:ascii="宋体" w:hAnsi="宋体" w:cs="宋体"/>
          <w:bCs/>
          <w:szCs w:val="21"/>
        </w:rPr>
        <w:t>21.2</w:t>
      </w:r>
      <w:r>
        <w:rPr>
          <w:rFonts w:hint="eastAsia" w:ascii="宋体" w:hAnsi="宋体" w:cs="宋体"/>
          <w:bCs/>
          <w:szCs w:val="21"/>
        </w:rPr>
        <w:t>磋商小组由采购人代表和评审专家共3人以上单数组成。</w:t>
      </w:r>
    </w:p>
    <w:p>
      <w:pPr>
        <w:spacing w:line="420" w:lineRule="exact"/>
        <w:ind w:firstLine="480"/>
        <w:rPr>
          <w:rFonts w:ascii="宋体" w:cs="宋体"/>
          <w:szCs w:val="21"/>
        </w:rPr>
      </w:pPr>
      <w:r>
        <w:rPr>
          <w:rFonts w:ascii="宋体" w:hAnsi="宋体" w:cs="宋体"/>
          <w:szCs w:val="21"/>
        </w:rPr>
        <w:t>21.3</w:t>
      </w:r>
      <w:r>
        <w:rPr>
          <w:rFonts w:hint="eastAsia" w:ascii="宋体" w:hAnsi="宋体" w:cs="宋体"/>
          <w:szCs w:val="21"/>
        </w:rPr>
        <w:t>磋商小组成员应当按照客观、公正、审慎的原则，根据磋商文件规定的评审程序、评审办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420" w:lineRule="exact"/>
        <w:ind w:firstLine="480"/>
        <w:rPr>
          <w:rFonts w:ascii="宋体" w:cs="宋体"/>
          <w:szCs w:val="21"/>
        </w:rPr>
      </w:pPr>
      <w:r>
        <w:rPr>
          <w:rFonts w:ascii="宋体" w:hAnsi="宋体" w:cs="宋体"/>
          <w:szCs w:val="21"/>
        </w:rPr>
        <w:t>21.4</w:t>
      </w:r>
      <w:r>
        <w:rPr>
          <w:rFonts w:hint="eastAsia" w:ascii="宋体" w:hAnsi="宋体" w:cs="宋体"/>
          <w:szCs w:val="21"/>
        </w:rPr>
        <w:t>磋商小组将首先按照本须知第</w:t>
      </w:r>
      <w:r>
        <w:rPr>
          <w:rFonts w:ascii="宋体" w:hAnsi="宋体" w:cs="宋体"/>
          <w:szCs w:val="21"/>
        </w:rPr>
        <w:t>21</w:t>
      </w:r>
      <w:r>
        <w:rPr>
          <w:rFonts w:hint="eastAsia" w:ascii="宋体" w:hAnsi="宋体" w:cs="宋体"/>
          <w:szCs w:val="21"/>
        </w:rPr>
        <w:t>条对响应文件进行初审。对初审合格的响应文件将按照本须知第</w:t>
      </w:r>
      <w:r>
        <w:rPr>
          <w:rFonts w:ascii="宋体" w:hAnsi="宋体" w:cs="宋体"/>
          <w:szCs w:val="21"/>
        </w:rPr>
        <w:t>22</w:t>
      </w:r>
      <w:r>
        <w:rPr>
          <w:rFonts w:hint="eastAsia" w:ascii="宋体" w:hAnsi="宋体" w:cs="宋体"/>
          <w:szCs w:val="21"/>
        </w:rPr>
        <w:t>条和第</w:t>
      </w:r>
      <w:r>
        <w:rPr>
          <w:rFonts w:ascii="宋体" w:hAnsi="宋体" w:cs="宋体"/>
          <w:szCs w:val="21"/>
        </w:rPr>
        <w:t>23</w:t>
      </w:r>
      <w:r>
        <w:rPr>
          <w:rFonts w:hint="eastAsia" w:ascii="宋体" w:hAnsi="宋体" w:cs="宋体"/>
          <w:szCs w:val="21"/>
        </w:rPr>
        <w:t>条对应的磋商和评价程序进行磋商和评审。</w:t>
      </w:r>
    </w:p>
    <w:p>
      <w:pPr>
        <w:spacing w:line="420" w:lineRule="exact"/>
        <w:ind w:firstLine="480"/>
        <w:rPr>
          <w:rFonts w:ascii="宋体" w:cs="宋体"/>
          <w:szCs w:val="21"/>
        </w:rPr>
      </w:pPr>
      <w:r>
        <w:rPr>
          <w:rFonts w:ascii="宋体" w:hAnsi="宋体" w:cs="宋体"/>
          <w:szCs w:val="21"/>
        </w:rPr>
        <w:t>21.5</w:t>
      </w:r>
      <w:r>
        <w:rPr>
          <w:rFonts w:hint="eastAsia" w:ascii="宋体" w:hAnsi="宋体" w:cs="宋体"/>
          <w:szCs w:val="21"/>
        </w:rPr>
        <w:t>在磋商期间，磋商小组可要求供应商对其响应文件进行澄清，但不得寻求、提供或允许对磋商价格等实质性内容做任何更改。有关澄清的要求和答复均应以书面形式提交。磋商小组不接受供应商主动提出的澄清、说明。</w:t>
      </w:r>
    </w:p>
    <w:p>
      <w:pPr>
        <w:spacing w:line="420" w:lineRule="exact"/>
        <w:ind w:firstLine="480"/>
        <w:rPr>
          <w:rFonts w:ascii="宋体" w:cs="宋体"/>
          <w:szCs w:val="21"/>
        </w:rPr>
      </w:pPr>
      <w:r>
        <w:rPr>
          <w:rFonts w:ascii="宋体" w:hAnsi="宋体" w:cs="宋体"/>
          <w:szCs w:val="21"/>
        </w:rPr>
        <w:t>21.6</w:t>
      </w:r>
      <w:r>
        <w:rPr>
          <w:rFonts w:hint="eastAsia" w:ascii="宋体" w:hAnsi="宋体" w:cs="宋体"/>
          <w:szCs w:val="21"/>
        </w:rPr>
        <w:t>采购人、采购代理机构不得向磋商小组中的评审专家作倾向性、误导性的解释或者说明。</w:t>
      </w:r>
    </w:p>
    <w:p>
      <w:pPr>
        <w:spacing w:line="420" w:lineRule="exact"/>
        <w:ind w:firstLine="482"/>
        <w:outlineLvl w:val="0"/>
        <w:rPr>
          <w:rFonts w:ascii="宋体" w:cs="宋体"/>
          <w:b/>
          <w:szCs w:val="21"/>
        </w:rPr>
      </w:pPr>
      <w:r>
        <w:rPr>
          <w:rFonts w:ascii="宋体" w:hAnsi="宋体" w:cs="宋体"/>
          <w:b/>
          <w:szCs w:val="21"/>
        </w:rPr>
        <w:t>22.</w:t>
      </w:r>
      <w:r>
        <w:rPr>
          <w:rFonts w:hint="eastAsia" w:ascii="宋体" w:hAnsi="宋体" w:cs="宋体"/>
          <w:b/>
          <w:szCs w:val="21"/>
        </w:rPr>
        <w:t>评审程序</w:t>
      </w:r>
    </w:p>
    <w:p>
      <w:pPr>
        <w:spacing w:line="420" w:lineRule="exact"/>
        <w:ind w:firstLine="480"/>
        <w:rPr>
          <w:rFonts w:ascii="宋体" w:cs="宋体"/>
          <w:szCs w:val="21"/>
        </w:rPr>
      </w:pPr>
      <w:r>
        <w:rPr>
          <w:rFonts w:ascii="宋体" w:hAnsi="宋体" w:cs="宋体"/>
          <w:szCs w:val="21"/>
        </w:rPr>
        <w:t>22.1</w:t>
      </w:r>
      <w:r>
        <w:rPr>
          <w:rFonts w:hint="eastAsia" w:ascii="宋体" w:hAnsi="宋体" w:cs="宋体"/>
          <w:szCs w:val="21"/>
        </w:rPr>
        <w:t>响应文件的初审。</w:t>
      </w:r>
    </w:p>
    <w:p>
      <w:pPr>
        <w:spacing w:line="420" w:lineRule="exact"/>
        <w:ind w:firstLine="480"/>
        <w:outlineLvl w:val="0"/>
        <w:rPr>
          <w:rFonts w:ascii="宋体" w:cs="宋体"/>
          <w:szCs w:val="21"/>
        </w:rPr>
      </w:pPr>
      <w:r>
        <w:rPr>
          <w:rFonts w:ascii="宋体" w:hAnsi="宋体" w:cs="宋体"/>
          <w:szCs w:val="21"/>
        </w:rPr>
        <w:t>22.1.1</w:t>
      </w:r>
      <w:r>
        <w:rPr>
          <w:rFonts w:hint="eastAsia" w:ascii="宋体" w:hAnsi="宋体" w:cs="宋体"/>
          <w:szCs w:val="21"/>
        </w:rPr>
        <w:t>资格性检查</w:t>
      </w:r>
    </w:p>
    <w:p>
      <w:pPr>
        <w:spacing w:line="420" w:lineRule="exact"/>
        <w:ind w:firstLine="480"/>
        <w:rPr>
          <w:rFonts w:ascii="宋体" w:cs="宋体"/>
          <w:szCs w:val="21"/>
        </w:rPr>
      </w:pPr>
      <w:r>
        <w:rPr>
          <w:rFonts w:hint="eastAsia" w:ascii="宋体" w:hAnsi="宋体" w:cs="宋体"/>
          <w:szCs w:val="21"/>
        </w:rPr>
        <w:t>依据法律法规和磋商文件的规定，对响应文件中的资格证明、磋商保证金等进行检查以确定供应商是否具备磋商资格。</w:t>
      </w:r>
    </w:p>
    <w:p>
      <w:pPr>
        <w:spacing w:line="420" w:lineRule="exact"/>
        <w:ind w:firstLine="480"/>
        <w:outlineLvl w:val="0"/>
        <w:rPr>
          <w:rFonts w:ascii="宋体" w:cs="宋体"/>
          <w:szCs w:val="21"/>
        </w:rPr>
      </w:pPr>
      <w:r>
        <w:rPr>
          <w:rFonts w:ascii="宋体" w:hAnsi="宋体" w:cs="宋体"/>
          <w:szCs w:val="21"/>
        </w:rPr>
        <w:t>22.1.2</w:t>
      </w:r>
      <w:r>
        <w:rPr>
          <w:rFonts w:hint="eastAsia" w:ascii="宋体" w:hAnsi="宋体" w:cs="宋体"/>
          <w:szCs w:val="21"/>
        </w:rPr>
        <w:t>符合性检查</w:t>
      </w:r>
    </w:p>
    <w:p>
      <w:pPr>
        <w:spacing w:line="420" w:lineRule="exact"/>
        <w:ind w:firstLine="480"/>
        <w:rPr>
          <w:rFonts w:ascii="宋体" w:cs="宋体"/>
          <w:szCs w:val="21"/>
        </w:rPr>
      </w:pPr>
      <w:r>
        <w:rPr>
          <w:rFonts w:hint="eastAsia" w:ascii="宋体" w:hAnsi="宋体" w:cs="宋体"/>
          <w:szCs w:val="21"/>
        </w:rPr>
        <w:t>依据磋商文件的规定，从响应文件的有效性、完整性和对磋商文件的响应程度进行检查，以确定是否对磋商文件的实质性要求做出相应符合性。</w:t>
      </w:r>
    </w:p>
    <w:p>
      <w:pPr>
        <w:spacing w:line="420" w:lineRule="exact"/>
        <w:ind w:firstLine="480"/>
        <w:rPr>
          <w:rFonts w:ascii="宋体" w:cs="宋体"/>
          <w:szCs w:val="21"/>
        </w:rPr>
      </w:pPr>
      <w:r>
        <w:rPr>
          <w:rFonts w:ascii="宋体" w:hAnsi="宋体" w:cs="宋体"/>
          <w:szCs w:val="21"/>
        </w:rPr>
        <w:t>22.1.3</w:t>
      </w:r>
      <w:r>
        <w:rPr>
          <w:rFonts w:hint="eastAsia" w:ascii="宋体" w:hAnsi="宋体" w:cs="宋体"/>
          <w:szCs w:val="21"/>
        </w:rPr>
        <w:t>没有实质性响应磋商文件要求的响应文件将被否决。供应商不得通过修正、补充或撤销不合要求的偏离或保留从而使其响应文件成为实质上响应的磋商文件。有下列情形之一者视为未实质性响应磋商文件，其响应文件将被否决：</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）供应商与采购人有利害关系可能影响磋商公正性的；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）供应商参与项目前期咨询或磋商文件编制的；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）未按磋商文件要求提供证明文件的；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）不同供应商法定代表人为同一人或者存在控股、管理关系的；</w:t>
      </w:r>
    </w:p>
    <w:p>
      <w:pPr>
        <w:spacing w:line="420" w:lineRule="exact"/>
        <w:ind w:firstLine="480"/>
        <w:outlineLvl w:val="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）响应文件未按磋商文件的要求签署的；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）响应联合体没有提交联合体协议或联合体协议不符合要求的；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）供应商的磋商函、资格证明材料未提供，或不符合国家规定或者磋商文件要求的；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）同一供应商提交两个以上不同的方案或者磋商价格的，但磋商文件有要求的除外；</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）供应商未按磋商文件要求提交磋商保证金或保证金金额不足、保函有效期不足、磋商保证金形式或提交保证金的银行、账户不符合磋商文件要求的；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）磋商价格高于磋商文件设定的控制价的；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）不接受磋商有效期要求的；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）供应商有串通磋商、弄虚作假、行贿等违法行为的；</w:t>
      </w:r>
    </w:p>
    <w:p>
      <w:pPr>
        <w:spacing w:line="420" w:lineRule="exact"/>
        <w:ind w:firstLine="48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）存在磋商文件中规定的否决响应的其他条款的。</w:t>
      </w:r>
    </w:p>
    <w:p>
      <w:pPr>
        <w:spacing w:line="420" w:lineRule="exact"/>
        <w:ind w:firstLine="480"/>
        <w:outlineLvl w:val="0"/>
        <w:rPr>
          <w:rFonts w:ascii="宋体" w:cs="宋体"/>
          <w:szCs w:val="21"/>
        </w:rPr>
      </w:pPr>
      <w:r>
        <w:rPr>
          <w:rFonts w:ascii="宋体" w:hAnsi="宋体" w:cs="宋体"/>
          <w:szCs w:val="21"/>
        </w:rPr>
        <w:t>22.2</w:t>
      </w:r>
      <w:r>
        <w:rPr>
          <w:rFonts w:hint="eastAsia" w:ascii="宋体" w:hAnsi="宋体" w:cs="宋体"/>
          <w:szCs w:val="21"/>
        </w:rPr>
        <w:t>澄清有关问题</w:t>
      </w:r>
    </w:p>
    <w:p>
      <w:pPr>
        <w:spacing w:line="420" w:lineRule="exact"/>
        <w:ind w:firstLine="480"/>
        <w:rPr>
          <w:rFonts w:ascii="宋体" w:cs="宋体"/>
          <w:szCs w:val="21"/>
        </w:rPr>
      </w:pPr>
      <w:r>
        <w:rPr>
          <w:rFonts w:hint="eastAsia" w:ascii="宋体" w:hAnsi="宋体" w:cs="宋体"/>
          <w:szCs w:val="21"/>
        </w:rPr>
        <w:t>对响应文件中含义不明确、同类问题表述不一致或者有明显文字和计算错误的内容，磋商小组可以书面形式（应当由磋商专家签字）要求供应商做出必要的澄清、说明或者纠正。供应商的澄清、说明或者补正应当采用书面形式，由其授权的代表签字，并不得超出响应文件的范围或者改变响应文件的实质性内容。</w:t>
      </w:r>
    </w:p>
    <w:p>
      <w:pPr>
        <w:spacing w:line="420" w:lineRule="exact"/>
        <w:ind w:firstLine="480"/>
        <w:rPr>
          <w:rFonts w:ascii="宋体" w:cs="宋体"/>
          <w:szCs w:val="21"/>
        </w:rPr>
      </w:pPr>
      <w:r>
        <w:rPr>
          <w:rFonts w:hint="eastAsia" w:ascii="宋体" w:hAnsi="宋体" w:cs="宋体"/>
          <w:szCs w:val="21"/>
        </w:rPr>
        <w:t>磋商小组要求供应商澄清、说明或者更正响应文件应当以书面形式做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80"/>
        <w:outlineLvl w:val="0"/>
        <w:rPr>
          <w:rFonts w:ascii="宋体" w:cs="宋体"/>
          <w:szCs w:val="21"/>
        </w:rPr>
      </w:pPr>
      <w:r>
        <w:rPr>
          <w:rFonts w:ascii="宋体" w:hAnsi="宋体" w:cs="宋体"/>
          <w:szCs w:val="21"/>
        </w:rPr>
        <w:t>22.3</w:t>
      </w:r>
      <w:r>
        <w:rPr>
          <w:rFonts w:hint="eastAsia" w:ascii="宋体" w:hAnsi="宋体" w:cs="宋体"/>
          <w:szCs w:val="21"/>
        </w:rPr>
        <w:t>算数更正</w:t>
      </w:r>
    </w:p>
    <w:p>
      <w:pPr>
        <w:spacing w:line="420" w:lineRule="exact"/>
        <w:ind w:firstLine="480"/>
        <w:rPr>
          <w:rFonts w:ascii="宋体" w:cs="宋体"/>
          <w:szCs w:val="21"/>
        </w:rPr>
      </w:pPr>
      <w:r>
        <w:rPr>
          <w:rFonts w:hint="eastAsia" w:ascii="宋体" w:hAnsi="宋体" w:cs="宋体"/>
          <w:szCs w:val="21"/>
        </w:rPr>
        <w:t>响应文件的大写金额和小写金额不一致的，以大写金额为准；磋商总价金额与按分项报价汇总金额不一致的，以分项报价金额计算结果为准；分项报价金额小数点有明显错位的，应以磋商总价为准，并修改分项报价。如果供应商不接受对其算数错误的更正，其响应文件可能被否决。</w:t>
      </w:r>
    </w:p>
    <w:p>
      <w:pPr>
        <w:spacing w:line="420" w:lineRule="exact"/>
        <w:ind w:firstLine="480"/>
        <w:rPr>
          <w:rFonts w:ascii="宋体" w:cs="宋体"/>
          <w:szCs w:val="21"/>
        </w:rPr>
      </w:pPr>
      <w:r>
        <w:rPr>
          <w:rFonts w:ascii="宋体" w:hAnsi="宋体" w:cs="宋体"/>
          <w:szCs w:val="21"/>
        </w:rPr>
        <w:t>22.4</w:t>
      </w:r>
      <w:r>
        <w:rPr>
          <w:rFonts w:hint="eastAsia" w:ascii="宋体" w:hAnsi="宋体" w:cs="宋体"/>
          <w:szCs w:val="21"/>
        </w:rPr>
        <w:t>对于响应文件中不构成实质性偏差的不正规、不一致或不规则，磋商小组可以接受，但这种接受不能损害或影响任何响应供应商的相对排序。</w:t>
      </w:r>
    </w:p>
    <w:p>
      <w:pPr>
        <w:spacing w:line="420" w:lineRule="exact"/>
        <w:ind w:firstLine="481"/>
        <w:outlineLvl w:val="0"/>
        <w:rPr>
          <w:rFonts w:ascii="宋体" w:cs="宋体"/>
          <w:b/>
          <w:szCs w:val="21"/>
        </w:rPr>
      </w:pPr>
      <w:r>
        <w:rPr>
          <w:rFonts w:ascii="宋体" w:hAnsi="宋体" w:cs="宋体"/>
          <w:b/>
          <w:szCs w:val="21"/>
        </w:rPr>
        <w:t>23.</w:t>
      </w:r>
      <w:r>
        <w:rPr>
          <w:rFonts w:hint="eastAsia" w:ascii="宋体" w:hAnsi="宋体" w:cs="宋体"/>
          <w:b/>
          <w:szCs w:val="21"/>
        </w:rPr>
        <w:t>磋商</w:t>
      </w:r>
    </w:p>
    <w:p>
      <w:pPr>
        <w:spacing w:line="420" w:lineRule="exact"/>
        <w:ind w:firstLine="481"/>
        <w:rPr>
          <w:rFonts w:ascii="宋体" w:cs="宋体"/>
          <w:szCs w:val="21"/>
        </w:rPr>
      </w:pPr>
      <w:r>
        <w:rPr>
          <w:rFonts w:ascii="宋体" w:hAnsi="宋体" w:cs="宋体"/>
          <w:szCs w:val="21"/>
        </w:rPr>
        <w:t>23.1</w:t>
      </w:r>
      <w:r>
        <w:rPr>
          <w:rFonts w:hint="eastAsia" w:ascii="宋体" w:hAnsi="宋体" w:cs="宋体"/>
          <w:szCs w:val="21"/>
        </w:rPr>
        <w:t>磋商小组将按照须知资料表中规定的顺序分别依次与通过响应文件初审的供应商授权代表进行磋商。磋商内容及要求详见本磋商文件，磋商小组与供应商授权代表仅能针对除磋商内容和要求中不得偏离部分以外的条款进行磋商。</w:t>
      </w:r>
    </w:p>
    <w:p>
      <w:pPr>
        <w:spacing w:line="420" w:lineRule="exact"/>
        <w:ind w:firstLine="481"/>
        <w:rPr>
          <w:rFonts w:ascii="宋体" w:cs="宋体"/>
          <w:szCs w:val="21"/>
        </w:rPr>
      </w:pPr>
      <w:r>
        <w:rPr>
          <w:rFonts w:ascii="宋体" w:hAnsi="宋体" w:cs="宋体"/>
          <w:szCs w:val="21"/>
        </w:rPr>
        <w:t>23.2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81"/>
        <w:rPr>
          <w:rFonts w:ascii="宋体" w:cs="宋体"/>
          <w:szCs w:val="21"/>
        </w:rPr>
      </w:pPr>
      <w:r>
        <w:rPr>
          <w:rFonts w:ascii="宋体" w:hAnsi="宋体" w:cs="宋体"/>
          <w:szCs w:val="21"/>
        </w:rPr>
        <w:t>23.3</w:t>
      </w:r>
      <w:r>
        <w:rPr>
          <w:rFonts w:hint="eastAsia" w:ascii="宋体" w:hAnsi="宋体" w:cs="宋体"/>
          <w:szCs w:val="21"/>
        </w:rPr>
        <w:t>对磋商文件做出的实质性变动是磋商文件的有效组成部分，磋商小组应当及时以书面形式同时通知所有参加磋商的供应商。</w:t>
      </w:r>
    </w:p>
    <w:p>
      <w:pPr>
        <w:spacing w:line="420" w:lineRule="exact"/>
        <w:ind w:firstLine="481"/>
        <w:rPr>
          <w:rFonts w:ascii="宋体" w:cs="宋体"/>
          <w:szCs w:val="21"/>
        </w:rPr>
      </w:pPr>
      <w:r>
        <w:rPr>
          <w:rFonts w:ascii="宋体" w:hAnsi="宋体" w:cs="宋体"/>
          <w:szCs w:val="21"/>
        </w:rPr>
        <w:t>23.4</w:t>
      </w:r>
      <w:r>
        <w:rPr>
          <w:rFonts w:hint="eastAsia" w:ascii="宋体" w:hAnsi="宋体" w:cs="宋体"/>
          <w:szCs w:val="21"/>
        </w:rPr>
        <w:t>供应商应当按照磋商文件的变动情况和磋商小组的要求重新提交响应文件，并由其法定代表人或授权代表签字或加盖公章。由授权代表签字的，应当附法定代表人授权书。供应商为自然人的，应当由本人签字并附身份证明。</w:t>
      </w:r>
    </w:p>
    <w:p>
      <w:pPr>
        <w:spacing w:line="420" w:lineRule="exact"/>
        <w:ind w:firstLine="481"/>
        <w:rPr>
          <w:rFonts w:ascii="宋体" w:cs="宋体"/>
          <w:szCs w:val="21"/>
        </w:rPr>
      </w:pPr>
      <w:r>
        <w:rPr>
          <w:rFonts w:ascii="宋体" w:hAnsi="宋体" w:cs="宋体"/>
          <w:szCs w:val="21"/>
        </w:rPr>
        <w:t>23.5</w:t>
      </w:r>
      <w:r>
        <w:rPr>
          <w:rFonts w:hint="eastAsia" w:ascii="宋体" w:hAnsi="宋体" w:cs="宋体"/>
          <w:szCs w:val="21"/>
        </w:rPr>
        <w:t>磋商过程中工作人员应做好记录工作，并整理出磋商备忘录（磋商备忘录将成为后期供应商与采购人签订合同的重要依据之一）由供应商和采购人签字确认。</w:t>
      </w:r>
    </w:p>
    <w:p>
      <w:pPr>
        <w:spacing w:line="420" w:lineRule="exact"/>
        <w:ind w:firstLine="481"/>
        <w:outlineLvl w:val="0"/>
        <w:rPr>
          <w:rFonts w:ascii="宋体" w:cs="宋体"/>
          <w:b/>
          <w:bCs/>
          <w:szCs w:val="21"/>
        </w:rPr>
      </w:pPr>
      <w:r>
        <w:rPr>
          <w:rFonts w:ascii="宋体" w:hAnsi="宋体" w:cs="宋体"/>
          <w:b/>
          <w:bCs/>
          <w:szCs w:val="21"/>
        </w:rPr>
        <w:t>23.6</w:t>
      </w:r>
      <w:r>
        <w:rPr>
          <w:rFonts w:hint="eastAsia" w:ascii="宋体" w:hAnsi="宋体" w:cs="宋体"/>
          <w:b/>
          <w:bCs/>
          <w:szCs w:val="21"/>
        </w:rPr>
        <w:t>最终报价</w:t>
      </w:r>
    </w:p>
    <w:p>
      <w:pPr>
        <w:spacing w:line="420" w:lineRule="exact"/>
        <w:ind w:firstLine="481"/>
        <w:rPr>
          <w:rFonts w:ascii="宋体" w:cs="宋体"/>
          <w:szCs w:val="21"/>
        </w:rPr>
      </w:pPr>
      <w:r>
        <w:rPr>
          <w:rFonts w:hint="eastAsia" w:ascii="宋体" w:hAnsi="宋体" w:cs="宋体"/>
          <w:szCs w:val="21"/>
        </w:rPr>
        <w:t>根据《财政部关于政府采购竞争性磋商采购方式管理暂行办法有关问题的补充通知》财库〔</w:t>
      </w:r>
      <w:r>
        <w:rPr>
          <w:rFonts w:ascii="宋体" w:hAnsi="宋体" w:cs="宋体"/>
          <w:szCs w:val="21"/>
        </w:rPr>
        <w:t>2015</w:t>
      </w:r>
      <w:r>
        <w:rPr>
          <w:rFonts w:hint="eastAsia" w:ascii="宋体" w:hAnsi="宋体" w:cs="宋体"/>
          <w:szCs w:val="21"/>
        </w:rPr>
        <w:t>〕</w:t>
      </w:r>
      <w:r>
        <w:rPr>
          <w:rFonts w:ascii="宋体" w:hAnsi="宋体" w:cs="宋体"/>
          <w:szCs w:val="21"/>
        </w:rPr>
        <w:t>124</w:t>
      </w:r>
      <w:r>
        <w:rPr>
          <w:rFonts w:hint="eastAsia" w:ascii="宋体" w:hAnsi="宋体" w:cs="宋体"/>
          <w:szCs w:val="21"/>
        </w:rPr>
        <w:t>号之规定。采用竞争性磋商采购方式采购的政府购买服务项目，在采购过程中符合要求且符合上述规定的供应商只有</w:t>
      </w:r>
      <w:r>
        <w:rPr>
          <w:rFonts w:ascii="宋体" w:hAnsi="宋体" w:cs="宋体"/>
          <w:szCs w:val="21"/>
        </w:rPr>
        <w:t>2</w:t>
      </w:r>
      <w:r>
        <w:rPr>
          <w:rFonts w:hint="eastAsia" w:ascii="宋体" w:hAnsi="宋体" w:cs="宋体"/>
          <w:szCs w:val="21"/>
        </w:rPr>
        <w:t>家的，竞争性磋商采购活动可以继续进行。采购过程中符合要求的供应商只有</w:t>
      </w:r>
      <w:r>
        <w:rPr>
          <w:rFonts w:ascii="宋体" w:hAnsi="宋体" w:cs="宋体"/>
          <w:szCs w:val="21"/>
        </w:rPr>
        <w:t>1</w:t>
      </w:r>
      <w:r>
        <w:rPr>
          <w:rFonts w:hint="eastAsia" w:ascii="宋体" w:hAnsi="宋体" w:cs="宋体"/>
          <w:szCs w:val="21"/>
        </w:rPr>
        <w:t>家的，采购人或者采购代理机构应当终止竞争性磋商采购活动，发布项目终止公告并说明原因，重新开展采购活动。</w:t>
      </w:r>
    </w:p>
    <w:p>
      <w:pPr>
        <w:spacing w:line="420" w:lineRule="exact"/>
        <w:ind w:firstLine="481"/>
        <w:rPr>
          <w:rFonts w:ascii="宋体" w:cs="宋体"/>
          <w:szCs w:val="21"/>
        </w:rPr>
      </w:pPr>
      <w:r>
        <w:rPr>
          <w:rFonts w:hint="eastAsia" w:ascii="宋体" w:hAnsi="宋体" w:cs="宋体"/>
          <w:szCs w:val="21"/>
        </w:rPr>
        <w:t>磋商文件不能详细列明采购标的技术、服务要求，需经磋商由供应商提供最终设计方案或解决方案的，磋商结束后，磋商小组应当按照少数服从多数的原则投票推荐</w:t>
      </w:r>
      <w:r>
        <w:rPr>
          <w:rFonts w:ascii="宋体" w:hAnsi="宋体" w:cs="宋体"/>
          <w:szCs w:val="21"/>
        </w:rPr>
        <w:t>3</w:t>
      </w:r>
      <w:r>
        <w:rPr>
          <w:rFonts w:hint="eastAsia" w:ascii="宋体" w:hAnsi="宋体" w:cs="宋体"/>
          <w:szCs w:val="21"/>
        </w:rPr>
        <w:t>家或以上供应商的设计方案或者解决方案，并要求其在规定时间内提交最后报价。</w:t>
      </w:r>
    </w:p>
    <w:p>
      <w:pPr>
        <w:spacing w:line="420" w:lineRule="exact"/>
        <w:ind w:firstLine="481"/>
        <w:rPr>
          <w:rFonts w:ascii="宋体" w:cs="宋体"/>
          <w:szCs w:val="21"/>
        </w:rPr>
      </w:pPr>
      <w:r>
        <w:rPr>
          <w:rFonts w:hint="eastAsia" w:ascii="宋体" w:hAnsi="宋体" w:cs="宋体"/>
          <w:szCs w:val="21"/>
        </w:rPr>
        <w:t>磋商文件能够详细列明采购标的技术、服务要求的，磋商结束后，磋商小组应当要求所有实质性响应的供应商在规定时间内提交最后报价，提交最后报价的供应商不得少于3家。</w:t>
      </w:r>
    </w:p>
    <w:p>
      <w:pPr>
        <w:spacing w:line="420" w:lineRule="exact"/>
        <w:ind w:firstLine="482"/>
        <w:outlineLvl w:val="0"/>
        <w:rPr>
          <w:rFonts w:ascii="宋体" w:cs="宋体"/>
          <w:b/>
          <w:szCs w:val="21"/>
        </w:rPr>
      </w:pPr>
      <w:r>
        <w:rPr>
          <w:rFonts w:ascii="宋体" w:hAnsi="宋体" w:cs="宋体"/>
          <w:b/>
          <w:szCs w:val="21"/>
        </w:rPr>
        <w:t>24.</w:t>
      </w:r>
      <w:r>
        <w:rPr>
          <w:rFonts w:hint="eastAsia" w:ascii="宋体" w:hAnsi="宋体" w:cs="宋体"/>
          <w:b/>
          <w:szCs w:val="21"/>
        </w:rPr>
        <w:t>比较与评价</w:t>
      </w:r>
    </w:p>
    <w:p>
      <w:pPr>
        <w:spacing w:line="420" w:lineRule="exact"/>
        <w:ind w:firstLine="481"/>
        <w:rPr>
          <w:rFonts w:asci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经磋商确定最终采购需求和提交最后报价的供应商后，由磋商小组采用综合评分法对提交最后报价的供应商的响应文件和最后报价进行综合评分。评分的标准详见第四章评审办法。</w:t>
      </w:r>
    </w:p>
    <w:p>
      <w:pPr>
        <w:spacing w:line="420" w:lineRule="exact"/>
        <w:ind w:firstLine="482"/>
        <w:rPr>
          <w:rFonts w:ascii="宋体" w:cs="宋体"/>
          <w:b/>
          <w:szCs w:val="24"/>
        </w:rPr>
      </w:pPr>
      <w:r>
        <w:rPr>
          <w:rFonts w:ascii="宋体" w:hAnsi="宋体" w:cs="宋体"/>
          <w:b/>
          <w:szCs w:val="24"/>
        </w:rPr>
        <w:t>25.</w:t>
      </w:r>
      <w:r>
        <w:rPr>
          <w:rFonts w:hint="eastAsia" w:ascii="宋体" w:hAnsi="宋体" w:cs="宋体"/>
          <w:b/>
          <w:szCs w:val="24"/>
        </w:rPr>
        <w:t>推荐成交候选供应商</w:t>
      </w:r>
    </w:p>
    <w:p>
      <w:pPr>
        <w:spacing w:line="420" w:lineRule="exact"/>
        <w:ind w:firstLine="480"/>
        <w:rPr>
          <w:rFonts w:ascii="宋体" w:cs="宋体"/>
          <w:szCs w:val="21"/>
        </w:rPr>
      </w:pPr>
      <w:r>
        <w:rPr>
          <w:rFonts w:ascii="宋体" w:hAnsi="宋体" w:cs="宋体"/>
          <w:szCs w:val="21"/>
        </w:rPr>
        <w:t>25.1</w:t>
      </w:r>
      <w:r>
        <w:rPr>
          <w:rFonts w:hint="eastAsia" w:ascii="宋体" w:hAnsi="宋体" w:cs="宋体"/>
          <w:szCs w:val="21"/>
        </w:rPr>
        <w:t>磋商小组将根据综合评分情况，按照评审得分由高到低顺序推荐</w:t>
      </w:r>
      <w:r>
        <w:rPr>
          <w:rFonts w:ascii="宋体" w:hAnsi="宋体" w:cs="宋体"/>
          <w:szCs w:val="21"/>
        </w:rPr>
        <w:t>3</w:t>
      </w:r>
      <w:r>
        <w:rPr>
          <w:rFonts w:hint="eastAsia" w:ascii="宋体" w:hAnsi="宋体" w:cs="宋体"/>
          <w:szCs w:val="21"/>
        </w:rPr>
        <w:t>名以上成交候选供应商，并编写评审报告。符合本须知第</w:t>
      </w:r>
      <w:r>
        <w:rPr>
          <w:rFonts w:ascii="宋体" w:hAnsi="宋体" w:cs="宋体"/>
          <w:szCs w:val="21"/>
        </w:rPr>
        <w:t>23.6</w:t>
      </w:r>
      <w:r>
        <w:rPr>
          <w:rFonts w:hint="eastAsia" w:ascii="宋体" w:hAnsi="宋体" w:cs="宋体"/>
          <w:szCs w:val="21"/>
        </w:rPr>
        <w:t>条第一款情况的，可以推荐</w:t>
      </w:r>
      <w:r>
        <w:rPr>
          <w:rFonts w:ascii="宋体" w:hAnsi="宋体" w:cs="宋体"/>
          <w:szCs w:val="21"/>
        </w:rPr>
        <w:t>2</w:t>
      </w:r>
      <w:r>
        <w:rPr>
          <w:rFonts w:hint="eastAsia" w:ascii="宋体" w:hAnsi="宋体" w:cs="宋体"/>
          <w:szCs w:val="21"/>
        </w:rPr>
        <w:t>家成交候选供应商。</w:t>
      </w:r>
    </w:p>
    <w:p>
      <w:pPr>
        <w:spacing w:line="420" w:lineRule="exact"/>
        <w:ind w:firstLine="480"/>
        <w:rPr>
          <w:rFonts w:ascii="宋体" w:cs="宋体"/>
          <w:szCs w:val="21"/>
        </w:rPr>
      </w:pPr>
      <w:r>
        <w:rPr>
          <w:rFonts w:ascii="宋体" w:hAnsi="宋体" w:cs="宋体"/>
          <w:szCs w:val="21"/>
        </w:rPr>
        <w:t>25.2</w:t>
      </w:r>
      <w:r>
        <w:rPr>
          <w:rFonts w:hint="eastAsia" w:ascii="宋体" w:hAnsi="宋体" w:cs="宋体"/>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641"/>
        </w:tabs>
        <w:spacing w:line="420" w:lineRule="exact"/>
        <w:ind w:firstLine="482"/>
        <w:outlineLvl w:val="0"/>
        <w:rPr>
          <w:rFonts w:ascii="宋体" w:cs="宋体"/>
          <w:b/>
          <w:bCs/>
          <w:szCs w:val="24"/>
        </w:rPr>
      </w:pPr>
      <w:r>
        <w:rPr>
          <w:rFonts w:ascii="宋体" w:hAnsi="宋体" w:cs="宋体"/>
          <w:b/>
          <w:bCs/>
          <w:szCs w:val="24"/>
        </w:rPr>
        <w:t>26.</w:t>
      </w:r>
      <w:r>
        <w:rPr>
          <w:rFonts w:hint="eastAsia" w:ascii="宋体" w:hAnsi="宋体" w:cs="宋体"/>
          <w:b/>
          <w:bCs/>
          <w:szCs w:val="24"/>
        </w:rPr>
        <w:t>成交供应商</w:t>
      </w:r>
    </w:p>
    <w:p>
      <w:pPr>
        <w:spacing w:line="420" w:lineRule="exact"/>
        <w:ind w:firstLine="480"/>
        <w:rPr>
          <w:rFonts w:ascii="宋体" w:cs="宋体"/>
        </w:rPr>
      </w:pPr>
      <w:r>
        <w:rPr>
          <w:rFonts w:ascii="宋体" w:hAnsi="宋体" w:cs="宋体"/>
        </w:rPr>
        <w:t xml:space="preserve">26.1 </w:t>
      </w:r>
      <w:r>
        <w:rPr>
          <w:rFonts w:hint="eastAsia" w:ascii="宋体" w:hAnsi="宋体" w:cs="宋体"/>
        </w:rPr>
        <w:t>采购代理机构将在评审结束后</w:t>
      </w:r>
      <w:r>
        <w:rPr>
          <w:rFonts w:ascii="宋体" w:hAnsi="宋体" w:cs="宋体"/>
        </w:rPr>
        <w:t>2</w:t>
      </w:r>
      <w:r>
        <w:rPr>
          <w:rFonts w:hint="eastAsia" w:ascii="宋体" w:hAnsi="宋体" w:cs="宋体"/>
        </w:rPr>
        <w:t>个工作日内将评审报告送招标采购人确认。</w:t>
      </w:r>
    </w:p>
    <w:p>
      <w:pPr>
        <w:spacing w:line="420" w:lineRule="exact"/>
        <w:ind w:firstLine="480"/>
        <w:rPr>
          <w:rFonts w:ascii="宋体" w:cs="宋体"/>
        </w:rPr>
      </w:pPr>
      <w:r>
        <w:rPr>
          <w:rFonts w:ascii="宋体" w:hAnsi="宋体" w:cs="宋体"/>
        </w:rPr>
        <w:t xml:space="preserve">26.2 </w:t>
      </w:r>
      <w:r>
        <w:rPr>
          <w:rFonts w:hint="eastAsia" w:ascii="宋体" w:hAnsi="宋体" w:cs="宋体"/>
        </w:rPr>
        <w:t>磋商结果的确认。采购人应当对</w:t>
      </w:r>
      <w:r>
        <w:rPr>
          <w:rStyle w:val="61"/>
          <w:rFonts w:hint="eastAsia"/>
          <w:sz w:val="24"/>
          <w:szCs w:val="24"/>
        </w:rPr>
        <w:t>磋商小组</w:t>
      </w:r>
      <w:r>
        <w:rPr>
          <w:rFonts w:hint="eastAsia" w:ascii="宋体" w:hAnsi="宋体" w:cs="宋体"/>
        </w:rPr>
        <w:t>评审报告推荐的候选供应商进行确认。并按照排名依次与候选供应商就项目合同中可变的结论问题进行项目合同签署前的确认谈判，率先达成一致的候选供应商即为成交供应商。</w:t>
      </w:r>
    </w:p>
    <w:p>
      <w:pPr>
        <w:spacing w:line="420" w:lineRule="exact"/>
        <w:ind w:firstLine="480"/>
        <w:rPr>
          <w:rFonts w:ascii="宋体" w:cs="宋体"/>
        </w:rPr>
      </w:pPr>
      <w:r>
        <w:rPr>
          <w:rFonts w:ascii="宋体" w:hAnsi="宋体" w:cs="宋体"/>
        </w:rPr>
        <w:t xml:space="preserve">25.3 </w:t>
      </w:r>
      <w:r>
        <w:rPr>
          <w:rFonts w:hint="eastAsia" w:ascii="宋体" w:hAnsi="宋体" w:cs="宋体"/>
        </w:rPr>
        <w:t>采购人应当在成交供应商确定后</w:t>
      </w:r>
      <w:r>
        <w:rPr>
          <w:rFonts w:ascii="宋体" w:hAnsi="宋体" w:cs="宋体"/>
        </w:rPr>
        <w:t>10</w:t>
      </w:r>
      <w:r>
        <w:rPr>
          <w:rFonts w:hint="eastAsia" w:ascii="宋体" w:hAnsi="宋体" w:cs="宋体"/>
        </w:rPr>
        <w:t>个工作日内，与成交供应商签署确认成交合同，</w:t>
      </w:r>
    </w:p>
    <w:p>
      <w:pPr>
        <w:spacing w:line="420" w:lineRule="exact"/>
        <w:ind w:firstLine="480"/>
        <w:rPr>
          <w:rFonts w:ascii="宋体" w:cs="宋体"/>
        </w:rPr>
      </w:pPr>
      <w:r>
        <w:rPr>
          <w:rFonts w:ascii="宋体" w:hAnsi="宋体" w:cs="宋体"/>
        </w:rPr>
        <w:t>25.4</w:t>
      </w:r>
      <w:r>
        <w:rPr>
          <w:rFonts w:hint="eastAsia" w:ascii="宋体" w:hAnsi="宋体" w:cs="宋体"/>
        </w:rPr>
        <w:t>采购人或者采购代理机构应当在成交供应商确定后</w:t>
      </w:r>
      <w:r>
        <w:rPr>
          <w:rFonts w:ascii="宋体" w:hAnsi="宋体" w:cs="宋体"/>
        </w:rPr>
        <w:t>2</w:t>
      </w:r>
      <w:r>
        <w:rPr>
          <w:rFonts w:hint="eastAsia" w:ascii="宋体" w:hAnsi="宋体" w:cs="宋体"/>
        </w:rPr>
        <w:t>个工作日内，在省级以上财政部门指定的政府采购信息发布媒体上公告成交结果，同时向成交供应商发出成交通知书，并将磋商文件随成交结果同时公告。</w:t>
      </w:r>
    </w:p>
    <w:p>
      <w:pPr>
        <w:tabs>
          <w:tab w:val="left" w:pos="641"/>
        </w:tabs>
        <w:spacing w:line="420" w:lineRule="exact"/>
        <w:ind w:firstLine="482"/>
        <w:rPr>
          <w:rFonts w:ascii="宋体" w:cs="宋体"/>
          <w:b/>
          <w:bCs/>
          <w:szCs w:val="24"/>
        </w:rPr>
      </w:pPr>
      <w:r>
        <w:rPr>
          <w:rFonts w:ascii="宋体" w:hAnsi="宋体" w:cs="宋体"/>
          <w:b/>
          <w:bCs/>
          <w:szCs w:val="24"/>
        </w:rPr>
        <w:t>27.</w:t>
      </w:r>
      <w:r>
        <w:rPr>
          <w:rFonts w:hint="eastAsia" w:ascii="宋体" w:hAnsi="宋体" w:cs="宋体"/>
          <w:b/>
          <w:bCs/>
          <w:szCs w:val="24"/>
        </w:rPr>
        <w:t>合同的授予和执行</w:t>
      </w:r>
    </w:p>
    <w:p>
      <w:pPr>
        <w:spacing w:line="420" w:lineRule="exact"/>
        <w:ind w:firstLine="480"/>
        <w:rPr>
          <w:rFonts w:ascii="宋体" w:cs="宋体"/>
        </w:rPr>
      </w:pPr>
      <w:r>
        <w:rPr>
          <w:rFonts w:ascii="宋体" w:hAnsi="宋体" w:cs="宋体"/>
        </w:rPr>
        <w:t xml:space="preserve">27.1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日内，与成交供应商签订经本项目监管部门审核同意的合同。</w:t>
      </w:r>
    </w:p>
    <w:p>
      <w:pPr>
        <w:spacing w:line="420" w:lineRule="exact"/>
        <w:ind w:firstLine="480"/>
        <w:rPr>
          <w:rFonts w:ascii="宋体" w:cs="宋体"/>
        </w:rPr>
      </w:pPr>
      <w:r>
        <w:rPr>
          <w:rFonts w:ascii="宋体" w:hAnsi="宋体" w:cs="宋体"/>
        </w:rPr>
        <w:t>27.2</w:t>
      </w:r>
      <w:r>
        <w:rPr>
          <w:rFonts w:hint="eastAsia" w:ascii="宋体" w:hAnsi="宋体" w:cs="宋体"/>
        </w:rPr>
        <w:t>成交供应商拒绝签订合同的，采购人可以按照第四章“评审方法”推荐成交候选供应商的原则确定其他供应商作为成交供应商并签订项目合同，也可以重新开展采购活动。拒绝签项目合同的成交供应商不得参加对该项目重新开展的采购活动。</w:t>
      </w:r>
    </w:p>
    <w:p>
      <w:pPr>
        <w:spacing w:line="420" w:lineRule="exact"/>
        <w:ind w:firstLine="480"/>
        <w:rPr>
          <w:rFonts w:ascii="宋体" w:cs="宋体"/>
        </w:rPr>
      </w:pPr>
      <w:r>
        <w:rPr>
          <w:rFonts w:ascii="宋体" w:hAnsi="宋体" w:cs="宋体"/>
        </w:rPr>
        <w:t>27.3</w:t>
      </w:r>
      <w:r>
        <w:rPr>
          <w:rFonts w:hint="eastAsia" w:ascii="宋体" w:hAnsi="宋体" w:cs="宋体"/>
        </w:rPr>
        <w:t>出现下列情形之一的，采购人或者采购代理机构应当终止竞争性磋商采购活动，发布项目终止公告并说明原因，重新开展采购活动：</w:t>
      </w:r>
    </w:p>
    <w:p>
      <w:pPr>
        <w:numPr>
          <w:ilvl w:val="0"/>
          <w:numId w:val="47"/>
        </w:numPr>
        <w:spacing w:line="420" w:lineRule="exact"/>
        <w:ind w:firstLine="480"/>
        <w:rPr>
          <w:rFonts w:ascii="宋体" w:cs="宋体"/>
        </w:rPr>
      </w:pPr>
      <w:r>
        <w:rPr>
          <w:rFonts w:hint="eastAsia" w:ascii="宋体" w:hAnsi="宋体" w:cs="宋体"/>
        </w:rPr>
        <w:t>因情况变化，不再符合规定的竞争性磋商采购方式适用情形的；</w:t>
      </w:r>
    </w:p>
    <w:p>
      <w:pPr>
        <w:numPr>
          <w:ilvl w:val="0"/>
          <w:numId w:val="47"/>
        </w:numPr>
        <w:spacing w:line="420" w:lineRule="exact"/>
        <w:ind w:firstLine="480"/>
        <w:rPr>
          <w:rFonts w:ascii="宋体" w:cs="宋体"/>
        </w:rPr>
      </w:pPr>
      <w:r>
        <w:rPr>
          <w:rFonts w:hint="eastAsia" w:ascii="宋体" w:hAnsi="宋体" w:cs="宋体"/>
        </w:rPr>
        <w:t>出现影响采购公正的违法、违规行为的；</w:t>
      </w:r>
    </w:p>
    <w:p>
      <w:pPr>
        <w:numPr>
          <w:ilvl w:val="0"/>
          <w:numId w:val="47"/>
        </w:numPr>
        <w:spacing w:line="420" w:lineRule="exact"/>
        <w:ind w:firstLine="480"/>
        <w:rPr>
          <w:rFonts w:ascii="宋体" w:cs="宋体"/>
        </w:rPr>
      </w:pPr>
      <w:r>
        <w:rPr>
          <w:rFonts w:hint="eastAsia" w:ascii="宋体" w:hAnsi="宋体" w:cs="宋体"/>
        </w:rPr>
        <w:t>在采购过程中符合要求的供应商或者报价未超过采购预算的供应商方不足3家的。</w:t>
      </w:r>
    </w:p>
    <w:p>
      <w:pPr>
        <w:spacing w:line="420" w:lineRule="exact"/>
        <w:ind w:firstLine="480"/>
        <w:rPr>
          <w:rFonts w:ascii="宋体" w:cs="宋体"/>
        </w:rPr>
      </w:pPr>
      <w:r>
        <w:rPr>
          <w:rFonts w:ascii="宋体" w:hAnsi="宋体" w:cs="宋体"/>
        </w:rPr>
        <w:t>27.4</w:t>
      </w:r>
      <w:r>
        <w:rPr>
          <w:rFonts w:hint="eastAsia" w:ascii="宋体" w:hAnsi="宋体" w:cs="宋体"/>
        </w:rPr>
        <w:t>在采购活动中因重大变故，采购任务取消的，采购人或者采购代理机构应当终止采购活动，通知所有参加采购活动的供应商，并将项目实施情况和采购任务取消原因报送本级监管部门。</w:t>
      </w:r>
    </w:p>
    <w:p>
      <w:pPr>
        <w:spacing w:line="420" w:lineRule="exact"/>
        <w:ind w:firstLine="480"/>
        <w:rPr>
          <w:rFonts w:ascii="宋体" w:cs="宋体"/>
        </w:rPr>
      </w:pPr>
      <w:r>
        <w:rPr>
          <w:rFonts w:ascii="宋体" w:hAnsi="宋体" w:cs="宋体"/>
        </w:rPr>
        <w:t>27.5</w:t>
      </w:r>
      <w:r>
        <w:rPr>
          <w:rFonts w:hint="eastAsia" w:ascii="宋体" w:hAnsi="宋体" w:cs="宋体"/>
        </w:rPr>
        <w:t>项目合同必须报请本级主管部门审核同意，在获得同意前项目合同不得生效。</w:t>
      </w:r>
    </w:p>
    <w:p>
      <w:pPr>
        <w:spacing w:line="420" w:lineRule="exact"/>
        <w:ind w:firstLine="480"/>
        <w:rPr>
          <w:rFonts w:ascii="宋体" w:cs="宋体"/>
        </w:rPr>
      </w:pPr>
      <w:r>
        <w:rPr>
          <w:rFonts w:ascii="宋体" w:hAnsi="宋体" w:cs="宋体"/>
        </w:rPr>
        <w:t>27.6</w:t>
      </w:r>
      <w:r>
        <w:rPr>
          <w:rFonts w:hint="eastAsia" w:ascii="宋体" w:hAnsi="宋体" w:cs="宋体"/>
        </w:rPr>
        <w:t>采购人和监管部门应监督供应商按照采购文件和项目服务项目合同约定提供的服务。</w:t>
      </w:r>
    </w:p>
    <w:p>
      <w:pPr>
        <w:tabs>
          <w:tab w:val="left" w:pos="641"/>
        </w:tabs>
        <w:spacing w:line="420" w:lineRule="exact"/>
        <w:ind w:firstLine="482"/>
        <w:rPr>
          <w:rFonts w:ascii="宋体" w:cs="宋体"/>
          <w:b/>
          <w:bCs/>
          <w:szCs w:val="24"/>
        </w:rPr>
      </w:pPr>
      <w:bookmarkStart w:id="13" w:name="_Toc127973031"/>
      <w:bookmarkEnd w:id="13"/>
      <w:bookmarkStart w:id="14" w:name="_Toc137651730"/>
      <w:bookmarkEnd w:id="14"/>
      <w:r>
        <w:rPr>
          <w:rFonts w:ascii="宋体" w:hAnsi="宋体" w:cs="宋体"/>
          <w:b/>
          <w:bCs/>
          <w:szCs w:val="24"/>
        </w:rPr>
        <w:t>28.</w:t>
      </w:r>
      <w:r>
        <w:rPr>
          <w:rFonts w:hint="eastAsia" w:ascii="宋体" w:hAnsi="宋体" w:cs="宋体"/>
          <w:b/>
          <w:bCs/>
          <w:szCs w:val="24"/>
        </w:rPr>
        <w:t>保密</w:t>
      </w:r>
    </w:p>
    <w:p>
      <w:pPr>
        <w:spacing w:line="420" w:lineRule="exact"/>
        <w:ind w:firstLine="480"/>
        <w:rPr>
          <w:rFonts w:ascii="宋体" w:cs="宋体"/>
        </w:rPr>
      </w:pPr>
      <w:r>
        <w:rPr>
          <w:rFonts w:hint="eastAsia" w:ascii="宋体" w:hAnsi="宋体" w:cs="宋体"/>
        </w:rPr>
        <w:t>参与磋商活动的供应商应对磋商文件和响应文件中的涉及国家秘密和商业秘密进行保密，未经采购人书面同意不得扩散，否则承担相关法律责任。</w:t>
      </w:r>
    </w:p>
    <w:p>
      <w:pPr>
        <w:tabs>
          <w:tab w:val="left" w:pos="641"/>
        </w:tabs>
        <w:spacing w:line="420" w:lineRule="exact"/>
        <w:ind w:firstLine="482"/>
        <w:rPr>
          <w:rFonts w:ascii="宋体" w:cs="宋体"/>
          <w:b/>
          <w:bCs/>
          <w:szCs w:val="24"/>
        </w:rPr>
      </w:pPr>
      <w:r>
        <w:rPr>
          <w:rFonts w:ascii="宋体" w:hAnsi="宋体" w:cs="宋体"/>
          <w:b/>
          <w:bCs/>
          <w:szCs w:val="24"/>
        </w:rPr>
        <w:t>29.</w:t>
      </w:r>
      <w:r>
        <w:rPr>
          <w:rFonts w:hint="eastAsia" w:ascii="宋体" w:hAnsi="宋体" w:cs="宋体"/>
          <w:b/>
          <w:bCs/>
          <w:szCs w:val="24"/>
        </w:rPr>
        <w:t>质疑投诉</w:t>
      </w:r>
    </w:p>
    <w:p>
      <w:pPr>
        <w:spacing w:line="420" w:lineRule="exact"/>
        <w:ind w:firstLine="480"/>
        <w:rPr>
          <w:rFonts w:ascii="宋体" w:cs="宋体"/>
        </w:rPr>
      </w:pPr>
      <w:r>
        <w:rPr>
          <w:rFonts w:hint="eastAsia" w:ascii="宋体" w:hAnsi="宋体" w:cs="宋体"/>
        </w:rPr>
        <w:t>参加竞争性磋商采购活动的询问、质疑和投诉，依照有关政府采购相关法律规定执行。</w:t>
      </w:r>
    </w:p>
    <w:p>
      <w:pPr>
        <w:tabs>
          <w:tab w:val="left" w:pos="641"/>
        </w:tabs>
        <w:spacing w:line="420" w:lineRule="exact"/>
        <w:ind w:firstLine="482"/>
        <w:rPr>
          <w:rFonts w:ascii="宋体" w:hAnsi="宋体" w:cs="宋体"/>
          <w:b/>
          <w:bCs/>
          <w:szCs w:val="24"/>
        </w:rPr>
      </w:pPr>
      <w:r>
        <w:rPr>
          <w:rFonts w:hint="eastAsia" w:ascii="宋体" w:hAnsi="宋体" w:cs="宋体"/>
          <w:b/>
          <w:bCs/>
          <w:szCs w:val="24"/>
        </w:rPr>
        <w:t>30.政府采购政策</w:t>
      </w:r>
    </w:p>
    <w:p>
      <w:pPr>
        <w:spacing w:line="420" w:lineRule="exact"/>
        <w:ind w:firstLine="480" w:firstLineChars="200"/>
        <w:jc w:val="left"/>
        <w:rPr>
          <w:rFonts w:ascii="宋体" w:hAnsi="宋体" w:cs="宋体"/>
        </w:rPr>
      </w:pPr>
      <w:r>
        <w:rPr>
          <w:rFonts w:ascii="宋体" w:hAnsi="宋体" w:cs="宋体"/>
        </w:rPr>
        <w:t>30.1</w:t>
      </w:r>
      <w:r>
        <w:rPr>
          <w:rFonts w:hint="eastAsia" w:ascii="宋体" w:hAnsi="宋体" w:cs="宋体"/>
        </w:rPr>
        <w:t>政府采购应当有助于实现国家的经济和</w:t>
      </w:r>
      <w:r>
        <w:fldChar w:fldCharType="begin"/>
      </w:r>
      <w:r>
        <w:instrText xml:space="preserve"> HYPERLINK "http://baike.baidu.com/view/391473.htm" </w:instrText>
      </w:r>
      <w:r>
        <w:fldChar w:fldCharType="separate"/>
      </w:r>
      <w:r>
        <w:rPr>
          <w:rFonts w:hint="eastAsia" w:ascii="宋体" w:hAnsi="宋体" w:cs="宋体"/>
        </w:rPr>
        <w:t>社会发展</w:t>
      </w:r>
      <w:r>
        <w:rPr>
          <w:rFonts w:hint="eastAsia" w:ascii="宋体" w:hAnsi="宋体" w:cs="宋体"/>
        </w:rPr>
        <w:fldChar w:fldCharType="end"/>
      </w:r>
      <w:r>
        <w:rPr>
          <w:rFonts w:hint="eastAsia" w:ascii="宋体" w:hAnsi="宋体" w:cs="宋体"/>
        </w:rPr>
        <w:t>政策目标，包括保护环境，扶持不发达地区和少数民族地区，促进中小企业发展等。政府采购应当采购本国货物、工程和服务。</w:t>
      </w:r>
    </w:p>
    <w:p>
      <w:pPr>
        <w:spacing w:line="420" w:lineRule="exact"/>
        <w:ind w:firstLine="480" w:firstLineChars="200"/>
        <w:jc w:val="left"/>
        <w:rPr>
          <w:rFonts w:ascii="黑体" w:hAnsi="黑体" w:eastAsia="黑体"/>
          <w:sz w:val="32"/>
          <w:szCs w:val="32"/>
        </w:rPr>
      </w:pPr>
      <w:r>
        <w:br w:type="page"/>
      </w:r>
      <w:r>
        <w:rPr>
          <w:rFonts w:hint="eastAsia"/>
        </w:rPr>
        <w:t xml:space="preserve">                                                              </w:t>
      </w:r>
      <w:r>
        <w:rPr>
          <w:rFonts w:hint="eastAsia" w:ascii="黑体" w:hAnsi="黑体" w:eastAsia="黑体"/>
          <w:sz w:val="32"/>
          <w:szCs w:val="32"/>
        </w:rPr>
        <w:t>第四章 评审办法</w:t>
      </w:r>
    </w:p>
    <w:p>
      <w:pPr>
        <w:pStyle w:val="27"/>
        <w:spacing w:before="0" w:line="440" w:lineRule="exact"/>
        <w:ind w:firstLine="482" w:firstLineChars="200"/>
        <w:jc w:val="both"/>
        <w:rPr>
          <w:sz w:val="24"/>
          <w:szCs w:val="24"/>
        </w:rPr>
      </w:pPr>
      <w:bookmarkStart w:id="15" w:name="_Toc448307955"/>
      <w:bookmarkEnd w:id="15"/>
      <w:bookmarkStart w:id="16" w:name="_Toc431307779"/>
      <w:bookmarkEnd w:id="16"/>
      <w:r>
        <w:rPr>
          <w:rFonts w:hint="eastAsia"/>
          <w:sz w:val="24"/>
          <w:szCs w:val="24"/>
        </w:rPr>
        <w:t>一、评审方法及评审原则</w:t>
      </w:r>
      <w:bookmarkStart w:id="17" w:name="_Toc152042377"/>
      <w:bookmarkEnd w:id="17"/>
      <w:bookmarkStart w:id="18" w:name="_Toc431307789"/>
      <w:bookmarkEnd w:id="18"/>
      <w:bookmarkStart w:id="19" w:name="_Toc152045600"/>
      <w:bookmarkEnd w:id="19"/>
      <w:bookmarkStart w:id="20" w:name="_Toc414112651"/>
      <w:bookmarkEnd w:id="20"/>
      <w:bookmarkStart w:id="21" w:name="_Toc414277163"/>
      <w:bookmarkEnd w:id="21"/>
      <w:bookmarkStart w:id="22" w:name="_Toc144974567"/>
      <w:bookmarkEnd w:id="22"/>
      <w:bookmarkStart w:id="23" w:name="_Toc415575790"/>
      <w:bookmarkEnd w:id="23"/>
      <w:bookmarkStart w:id="24" w:name="_Toc448307956"/>
      <w:bookmarkEnd w:id="24"/>
    </w:p>
    <w:p>
      <w:pPr>
        <w:pStyle w:val="27"/>
        <w:spacing w:before="0" w:line="440" w:lineRule="exact"/>
        <w:ind w:firstLine="482" w:firstLineChars="200"/>
        <w:jc w:val="both"/>
        <w:rPr>
          <w:rFonts w:ascii="宋体" w:cs="宋体"/>
          <w:sz w:val="24"/>
          <w:szCs w:val="24"/>
        </w:rPr>
      </w:pPr>
      <w:r>
        <w:rPr>
          <w:rFonts w:ascii="宋体" w:hAnsi="宋体" w:cs="宋体"/>
          <w:sz w:val="24"/>
          <w:szCs w:val="24"/>
        </w:rPr>
        <w:t>1.</w:t>
      </w:r>
      <w:r>
        <w:rPr>
          <w:rFonts w:hint="eastAsia" w:ascii="宋体" w:hAnsi="宋体" w:cs="宋体"/>
          <w:sz w:val="24"/>
          <w:szCs w:val="24"/>
        </w:rPr>
        <w:t>评审方法</w:t>
      </w:r>
    </w:p>
    <w:p>
      <w:pPr>
        <w:spacing w:line="400" w:lineRule="exact"/>
        <w:ind w:firstLine="482"/>
        <w:rPr>
          <w:rFonts w:ascii="宋体" w:cs="宋体"/>
        </w:rPr>
      </w:pPr>
      <w:r>
        <w:rPr>
          <w:rFonts w:hint="eastAsia" w:ascii="宋体" w:hAnsi="宋体" w:cs="宋体"/>
        </w:rPr>
        <w:t>本次评审采用综合评分法，满分</w:t>
      </w:r>
      <w:r>
        <w:rPr>
          <w:rFonts w:ascii="宋体" w:hAnsi="宋体" w:cs="宋体"/>
        </w:rPr>
        <w:t>100</w:t>
      </w:r>
      <w:r>
        <w:rPr>
          <w:rFonts w:hint="eastAsia" w:ascii="宋体" w:hAnsi="宋体" w:cs="宋体"/>
        </w:rPr>
        <w:t>分。磋商小组对满足磋商文件要求的响应文件，按照本章规定的评审标准进行评审，按评审办法的量化指标评审得分从高到低顺序推荐候选供应商。评分得分相同的，按照报价从由低到高顺序推荐。</w:t>
      </w:r>
    </w:p>
    <w:p>
      <w:pPr>
        <w:spacing w:line="440" w:lineRule="exact"/>
        <w:ind w:firstLine="482"/>
        <w:rPr>
          <w:rFonts w:ascii="宋体" w:cs="宋体"/>
          <w:b/>
          <w:szCs w:val="24"/>
        </w:rPr>
      </w:pPr>
      <w:r>
        <w:rPr>
          <w:rFonts w:ascii="宋体" w:hAnsi="宋体" w:cs="宋体"/>
          <w:b/>
          <w:szCs w:val="24"/>
        </w:rPr>
        <w:t>2.</w:t>
      </w:r>
      <w:r>
        <w:rPr>
          <w:rFonts w:hint="eastAsia" w:ascii="宋体" w:hAnsi="宋体" w:cs="宋体"/>
          <w:b/>
          <w:szCs w:val="24"/>
        </w:rPr>
        <w:t>评审原则标准</w:t>
      </w:r>
      <w:bookmarkStart w:id="25" w:name="_Toc448307958"/>
      <w:bookmarkEnd w:id="25"/>
    </w:p>
    <w:p>
      <w:pPr>
        <w:spacing w:line="440" w:lineRule="exact"/>
        <w:ind w:firstLine="482"/>
        <w:rPr>
          <w:rFonts w:ascii="宋体" w:cs="宋体"/>
          <w:szCs w:val="24"/>
        </w:rPr>
      </w:pPr>
      <w:r>
        <w:rPr>
          <w:rFonts w:ascii="宋体" w:hAnsi="宋体" w:cs="宋体"/>
          <w:szCs w:val="24"/>
        </w:rPr>
        <w:t>2.1</w:t>
      </w:r>
      <w:r>
        <w:rPr>
          <w:rFonts w:hint="eastAsia" w:ascii="宋体" w:hAnsi="宋体" w:cs="宋体"/>
          <w:szCs w:val="24"/>
        </w:rPr>
        <w:t>磋商响应文件初审</w:t>
      </w:r>
      <w:bookmarkStart w:id="26" w:name="_Toc448307959"/>
      <w:bookmarkEnd w:id="26"/>
    </w:p>
    <w:p>
      <w:pPr>
        <w:spacing w:line="440" w:lineRule="exact"/>
        <w:ind w:firstLine="482"/>
        <w:rPr>
          <w:rFonts w:ascii="宋体" w:cs="宋体"/>
          <w:b/>
          <w:szCs w:val="24"/>
        </w:rPr>
      </w:pPr>
      <w:r>
        <w:rPr>
          <w:rFonts w:ascii="宋体" w:hAnsi="宋体" w:cs="宋体"/>
          <w:b/>
          <w:szCs w:val="24"/>
        </w:rPr>
        <w:t>2.1.1</w:t>
      </w:r>
      <w:r>
        <w:rPr>
          <w:rFonts w:hint="eastAsia" w:ascii="宋体" w:hAnsi="宋体" w:cs="宋体"/>
          <w:b/>
          <w:szCs w:val="24"/>
        </w:rPr>
        <w:t>资格性检查标准</w:t>
      </w:r>
    </w:p>
    <w:p>
      <w:pPr>
        <w:spacing w:line="400" w:lineRule="exact"/>
        <w:ind w:firstLine="482"/>
        <w:rPr>
          <w:rFonts w:ascii="宋体" w:cs="宋体"/>
        </w:rPr>
      </w:pPr>
      <w:r>
        <w:rPr>
          <w:rFonts w:hint="eastAsia" w:ascii="宋体" w:hAnsi="宋体" w:cs="宋体"/>
        </w:rPr>
        <w:t>由磋商小组进行资格审查。依据法律法规和磋商文件的规定，对响应文件中的资格证明、磋商保证金等进行检查，以确定供应商是否具备磋商资格。资格性检查评审标准：见评审方法前附表。</w:t>
      </w:r>
    </w:p>
    <w:p>
      <w:pPr>
        <w:spacing w:line="400" w:lineRule="exact"/>
        <w:ind w:firstLine="482"/>
        <w:rPr>
          <w:rFonts w:ascii="宋体" w:cs="宋体"/>
        </w:rPr>
      </w:pPr>
      <w:r>
        <w:rPr>
          <w:rFonts w:hint="eastAsia" w:ascii="宋体" w:hAnsi="宋体" w:cs="宋体"/>
        </w:rPr>
        <w:t>由磋商小组按照资格文件规定的审查标准对供应商进行资格审查。有一项不符合审查标准的为无效投标，响应文件将不进入下一步评审。</w:t>
      </w:r>
    </w:p>
    <w:p>
      <w:pPr>
        <w:spacing w:line="400" w:lineRule="exact"/>
        <w:ind w:firstLine="482"/>
        <w:rPr>
          <w:rFonts w:ascii="宋体" w:cs="宋体"/>
        </w:rPr>
      </w:pPr>
      <w:bookmarkStart w:id="27" w:name="_Toc448307960"/>
      <w:bookmarkEnd w:id="27"/>
      <w:r>
        <w:rPr>
          <w:rFonts w:ascii="宋体" w:hAnsi="宋体" w:cs="宋体"/>
        </w:rPr>
        <w:t>2.1.2</w:t>
      </w:r>
      <w:r>
        <w:rPr>
          <w:rFonts w:hint="eastAsia" w:ascii="宋体" w:hAnsi="宋体" w:cs="宋体"/>
        </w:rPr>
        <w:t>符合性审查标准</w:t>
      </w:r>
    </w:p>
    <w:p>
      <w:pPr>
        <w:spacing w:line="400" w:lineRule="exact"/>
        <w:ind w:firstLine="482"/>
        <w:rPr>
          <w:rFonts w:ascii="宋体" w:cs="宋体"/>
        </w:rPr>
      </w:pPr>
      <w:r>
        <w:rPr>
          <w:rFonts w:hint="eastAsia" w:ascii="宋体" w:hAnsi="宋体" w:cs="宋体"/>
        </w:rPr>
        <w:t>通过资格审查的供应商，由磋商小组进行符合性审查。依据磋商文件的规定，从响应文件的有效性、完整性和对磋商文件的响应程度进行审查，以确定是否对磋商文件的实质性要求做出响应。符合性检查评审标准：见评审方法附表。</w:t>
      </w:r>
      <w:bookmarkStart w:id="28" w:name="_Toc414112658"/>
      <w:bookmarkEnd w:id="28"/>
      <w:bookmarkStart w:id="29" w:name="_Toc448307961"/>
      <w:bookmarkEnd w:id="29"/>
      <w:bookmarkStart w:id="30" w:name="_Toc152042385"/>
      <w:bookmarkEnd w:id="30"/>
      <w:bookmarkStart w:id="31" w:name="_Toc144974575"/>
      <w:bookmarkEnd w:id="31"/>
      <w:bookmarkStart w:id="32" w:name="_Toc152045607"/>
      <w:bookmarkEnd w:id="32"/>
      <w:bookmarkStart w:id="33" w:name="_Toc414277170"/>
      <w:bookmarkEnd w:id="33"/>
    </w:p>
    <w:p>
      <w:pPr>
        <w:spacing w:line="400" w:lineRule="exact"/>
        <w:ind w:firstLine="482"/>
        <w:rPr>
          <w:rFonts w:ascii="宋体" w:cs="宋体"/>
        </w:rPr>
      </w:pPr>
      <w:r>
        <w:rPr>
          <w:rFonts w:ascii="宋体" w:hAnsi="宋体" w:cs="宋体"/>
        </w:rPr>
        <w:t>2.2</w:t>
      </w:r>
      <w:r>
        <w:rPr>
          <w:rFonts w:hint="eastAsia" w:ascii="宋体" w:hAnsi="宋体" w:cs="宋体"/>
        </w:rPr>
        <w:t>澄清有关问题</w:t>
      </w:r>
    </w:p>
    <w:p>
      <w:pPr>
        <w:spacing w:line="400" w:lineRule="exact"/>
        <w:ind w:firstLine="482"/>
        <w:rPr>
          <w:rFonts w:ascii="宋体" w:cs="宋体"/>
        </w:rPr>
      </w:pPr>
      <w:r>
        <w:rPr>
          <w:rFonts w:ascii="宋体" w:hAnsi="宋体" w:cs="宋体"/>
        </w:rPr>
        <w:t>2.2.1</w:t>
      </w:r>
      <w:r>
        <w:rPr>
          <w:rFonts w:hint="eastAsia" w:ascii="宋体" w:hAnsi="宋体" w:cs="宋体"/>
        </w:rPr>
        <w:t>对响应文件中含义不明确、同类问题表述不一致或者有明显文字和计算错误的内容，磋商小组可以书面形式（应当由磋商小组专家签字）要求响应供应商做出必要的澄清、说明或者纠正。供应商的澄清、说明或者补正应当采用书面形式，由其授权代表签字，并不得超出响应文件的范围或者改变响应文件的实质性内容。</w:t>
      </w:r>
    </w:p>
    <w:p>
      <w:pPr>
        <w:spacing w:line="400" w:lineRule="exact"/>
        <w:ind w:firstLine="482"/>
        <w:rPr>
          <w:rFonts w:ascii="宋体" w:cs="宋体"/>
        </w:rPr>
      </w:pPr>
      <w:r>
        <w:rPr>
          <w:rFonts w:ascii="宋体" w:hAnsi="宋体" w:cs="宋体"/>
        </w:rPr>
        <w:t>2.2.2</w:t>
      </w:r>
      <w:r>
        <w:rPr>
          <w:rFonts w:hint="eastAsia" w:ascii="宋体" w:hAnsi="宋体" w:cs="宋体"/>
        </w:rPr>
        <w:t>磋商小组要求供应商澄清、说明或者更正响应文件应当以书面形式做出。供应商的澄清、说明或者更正应当由法定代表人或其授权代表签字或者加盖公章。</w:t>
      </w:r>
    </w:p>
    <w:p>
      <w:pPr>
        <w:spacing w:line="400" w:lineRule="exact"/>
        <w:ind w:firstLine="482"/>
        <w:rPr>
          <w:rFonts w:ascii="宋体" w:cs="宋体"/>
        </w:rPr>
      </w:pPr>
      <w:r>
        <w:rPr>
          <w:rFonts w:ascii="宋体" w:hAnsi="宋体" w:cs="宋体"/>
        </w:rPr>
        <w:t>2.3</w:t>
      </w:r>
      <w:r>
        <w:rPr>
          <w:rFonts w:hint="eastAsia" w:ascii="宋体" w:hAnsi="宋体" w:cs="宋体"/>
        </w:rPr>
        <w:t>比较与评价</w:t>
      </w:r>
    </w:p>
    <w:p>
      <w:pPr>
        <w:spacing w:line="400" w:lineRule="exact"/>
        <w:ind w:firstLine="482"/>
        <w:rPr>
          <w:rFonts w:ascii="宋体" w:cs="宋体"/>
        </w:rPr>
      </w:pPr>
      <w:r>
        <w:rPr>
          <w:rFonts w:ascii="宋体" w:hAnsi="宋体" w:cs="宋体"/>
        </w:rPr>
        <w:t>2.3.1</w:t>
      </w:r>
      <w:r>
        <w:rPr>
          <w:rFonts w:hint="eastAsia" w:ascii="宋体" w:hAnsi="宋体" w:cs="宋体"/>
        </w:rPr>
        <w:t>按磋商文件中规定的评标方法和标准，对资格性检查和符合性检查合格的响应文件进行详细评审，详细评审标准。</w:t>
      </w:r>
    </w:p>
    <w:p>
      <w:pPr>
        <w:spacing w:line="400" w:lineRule="exact"/>
        <w:ind w:firstLine="482"/>
        <w:rPr>
          <w:rFonts w:ascii="宋体" w:cs="宋体"/>
        </w:rPr>
      </w:pPr>
      <w:r>
        <w:rPr>
          <w:rFonts w:ascii="宋体" w:hAnsi="宋体" w:cs="宋体"/>
        </w:rPr>
        <w:t>2.3.2</w:t>
      </w:r>
      <w:r>
        <w:rPr>
          <w:rFonts w:hint="eastAsia" w:ascii="宋体" w:hAnsi="宋体" w:cs="宋体"/>
        </w:rPr>
        <w:t>磋商小组按规定的量化指标和分值进行打分，并计算出综合评审得分；</w:t>
      </w:r>
    </w:p>
    <w:p>
      <w:pPr>
        <w:spacing w:line="400" w:lineRule="exact"/>
        <w:ind w:firstLine="482"/>
        <w:rPr>
          <w:rFonts w:ascii="宋体" w:cs="宋体"/>
        </w:rPr>
      </w:pPr>
      <w:r>
        <w:rPr>
          <w:rFonts w:ascii="宋体" w:hAnsi="宋体" w:cs="宋体"/>
        </w:rPr>
        <w:t>2.3.3</w:t>
      </w:r>
      <w:r>
        <w:rPr>
          <w:rFonts w:hint="eastAsia" w:ascii="宋体" w:hAnsi="宋体" w:cs="宋体"/>
        </w:rPr>
        <w:t>汇总全体磋商小组对响应供商的打分总和，即供应商的最终评审得分；</w:t>
      </w:r>
    </w:p>
    <w:p>
      <w:pPr>
        <w:spacing w:line="400" w:lineRule="exact"/>
        <w:ind w:firstLine="482"/>
        <w:rPr>
          <w:rFonts w:ascii="宋体"/>
          <w:szCs w:val="24"/>
        </w:rPr>
      </w:pPr>
      <w:r>
        <w:rPr>
          <w:rFonts w:ascii="宋体" w:hAnsi="宋体" w:cs="宋体"/>
        </w:rPr>
        <w:t>2.3.4</w:t>
      </w:r>
      <w:r>
        <w:rPr>
          <w:rFonts w:hint="eastAsia" w:ascii="宋体" w:hAnsi="宋体" w:cs="宋体"/>
        </w:rPr>
        <w:t>评分分值计算保留小数点后两位，小数点后两位</w:t>
      </w:r>
      <w:r>
        <w:rPr>
          <w:rFonts w:hint="eastAsia" w:ascii="宋体" w:hAnsi="宋体"/>
          <w:szCs w:val="24"/>
        </w:rPr>
        <w:t>（采用四舍五入法）。</w:t>
      </w:r>
    </w:p>
    <w:p>
      <w:pPr>
        <w:spacing w:line="440" w:lineRule="exact"/>
        <w:ind w:firstLine="482"/>
        <w:rPr>
          <w:rFonts w:ascii="宋体" w:cs="宋体"/>
          <w:b/>
          <w:szCs w:val="24"/>
        </w:rPr>
      </w:pPr>
      <w:bookmarkStart w:id="34" w:name="_Toc448307963"/>
      <w:bookmarkEnd w:id="34"/>
      <w:r>
        <w:rPr>
          <w:rFonts w:ascii="宋体" w:hAnsi="宋体" w:cs="宋体"/>
          <w:b/>
          <w:szCs w:val="24"/>
        </w:rPr>
        <w:t>3.</w:t>
      </w:r>
      <w:r>
        <w:rPr>
          <w:rFonts w:hint="eastAsia" w:ascii="宋体" w:hAnsi="宋体" w:cs="宋体"/>
          <w:b/>
          <w:szCs w:val="24"/>
        </w:rPr>
        <w:t>评审程序</w:t>
      </w:r>
    </w:p>
    <w:p>
      <w:pPr>
        <w:spacing w:line="440" w:lineRule="exact"/>
        <w:ind w:firstLine="482"/>
        <w:rPr>
          <w:rFonts w:ascii="宋体" w:cs="宋体"/>
          <w:b/>
          <w:szCs w:val="24"/>
        </w:rPr>
      </w:pPr>
      <w:bookmarkStart w:id="35" w:name="_Toc448307964"/>
      <w:bookmarkEnd w:id="35"/>
      <w:r>
        <w:rPr>
          <w:rFonts w:ascii="宋体" w:hAnsi="宋体" w:cs="宋体"/>
          <w:b/>
          <w:szCs w:val="24"/>
        </w:rPr>
        <w:t>3.1</w:t>
      </w:r>
      <w:r>
        <w:rPr>
          <w:rFonts w:hint="eastAsia" w:ascii="宋体" w:hAnsi="宋体" w:cs="宋体"/>
          <w:b/>
          <w:szCs w:val="24"/>
        </w:rPr>
        <w:t>响应文件初审</w:t>
      </w:r>
    </w:p>
    <w:p>
      <w:pPr>
        <w:spacing w:line="400" w:lineRule="exact"/>
        <w:ind w:firstLine="482"/>
        <w:rPr>
          <w:rFonts w:ascii="宋体" w:cs="宋体"/>
        </w:rPr>
      </w:pPr>
      <w:r>
        <w:rPr>
          <w:rFonts w:hint="eastAsia" w:ascii="宋体" w:hAnsi="宋体" w:cs="宋体"/>
        </w:rPr>
        <w:t>磋商小组依据本章规定的检查标准，对响应文件进行初审。有一项不符合检查标准的，其磋商将被拒绝，不能进入后续评审或磋商程序。</w:t>
      </w:r>
      <w:bookmarkStart w:id="36" w:name="_Toc448307965"/>
      <w:bookmarkEnd w:id="36"/>
    </w:p>
    <w:p>
      <w:pPr>
        <w:spacing w:line="400" w:lineRule="exact"/>
        <w:ind w:firstLine="482"/>
        <w:rPr>
          <w:rFonts w:ascii="宋体" w:cs="宋体"/>
          <w:b/>
          <w:szCs w:val="24"/>
        </w:rPr>
      </w:pPr>
      <w:r>
        <w:rPr>
          <w:rFonts w:ascii="宋体" w:hAnsi="宋体" w:cs="宋体"/>
          <w:b/>
          <w:szCs w:val="24"/>
        </w:rPr>
        <w:t>3.2</w:t>
      </w:r>
      <w:r>
        <w:rPr>
          <w:rFonts w:hint="eastAsia" w:ascii="宋体" w:hAnsi="宋体" w:cs="宋体"/>
          <w:b/>
          <w:szCs w:val="24"/>
        </w:rPr>
        <w:t>磋商</w:t>
      </w:r>
    </w:p>
    <w:p>
      <w:pPr>
        <w:spacing w:line="400" w:lineRule="exact"/>
        <w:ind w:firstLine="482"/>
        <w:rPr>
          <w:rFonts w:ascii="宋体" w:cs="宋体"/>
        </w:rPr>
      </w:pPr>
      <w:r>
        <w:rPr>
          <w:rFonts w:hint="eastAsia" w:ascii="宋体" w:hAnsi="宋体" w:cs="宋体"/>
        </w:rPr>
        <w:t>磋商程序详见竞争性磋商须知。</w:t>
      </w:r>
      <w:bookmarkStart w:id="37" w:name="_Toc448307966"/>
      <w:bookmarkEnd w:id="37"/>
    </w:p>
    <w:p>
      <w:pPr>
        <w:spacing w:line="400" w:lineRule="exact"/>
        <w:ind w:firstLine="482"/>
        <w:rPr>
          <w:rFonts w:ascii="宋体" w:cs="宋体"/>
          <w:b/>
          <w:bCs/>
        </w:rPr>
      </w:pPr>
      <w:r>
        <w:rPr>
          <w:rFonts w:ascii="宋体" w:hAnsi="宋体" w:cs="宋体"/>
          <w:b/>
          <w:bCs/>
        </w:rPr>
        <w:t>3.3</w:t>
      </w:r>
      <w:r>
        <w:rPr>
          <w:rFonts w:hint="eastAsia" w:ascii="宋体" w:hAnsi="宋体" w:cs="宋体"/>
          <w:b/>
          <w:bCs/>
        </w:rPr>
        <w:t>澄清及算术修正</w:t>
      </w:r>
    </w:p>
    <w:p>
      <w:pPr>
        <w:spacing w:line="400" w:lineRule="exact"/>
        <w:ind w:firstLine="482"/>
        <w:rPr>
          <w:rFonts w:ascii="宋体" w:cs="宋体"/>
        </w:rPr>
      </w:pPr>
      <w:r>
        <w:rPr>
          <w:rFonts w:hint="eastAsia" w:ascii="宋体" w:hAnsi="宋体" w:cs="宋体"/>
        </w:rPr>
        <w:t>响应供应商应按照磋商小组和磋商文件的要求进行问题澄清。算数修正的要求和原则详见须知。</w:t>
      </w:r>
    </w:p>
    <w:p>
      <w:pPr>
        <w:spacing w:line="400" w:lineRule="exact"/>
        <w:ind w:firstLine="482"/>
        <w:rPr>
          <w:rFonts w:ascii="宋体" w:cs="宋体"/>
          <w:b/>
          <w:bCs/>
        </w:rPr>
      </w:pPr>
      <w:r>
        <w:rPr>
          <w:rFonts w:ascii="宋体" w:hAnsi="宋体" w:cs="宋体"/>
          <w:b/>
          <w:bCs/>
        </w:rPr>
        <w:t>3.4</w:t>
      </w:r>
      <w:r>
        <w:rPr>
          <w:rFonts w:hint="eastAsia" w:ascii="宋体" w:hAnsi="宋体" w:cs="宋体"/>
          <w:b/>
          <w:bCs/>
        </w:rPr>
        <w:t>磋商最后报价</w:t>
      </w:r>
    </w:p>
    <w:p>
      <w:pPr>
        <w:spacing w:line="400" w:lineRule="exact"/>
        <w:ind w:firstLine="482"/>
        <w:rPr>
          <w:rFonts w:ascii="宋体" w:cs="宋体"/>
        </w:rPr>
      </w:pPr>
      <w:r>
        <w:rPr>
          <w:rFonts w:hint="eastAsia" w:ascii="宋体" w:hAnsi="宋体" w:cs="宋体"/>
        </w:rPr>
        <w:t>经过磋商符合要求的供应商进行最后报价，最后报价为报价得分的依据。</w:t>
      </w:r>
    </w:p>
    <w:p>
      <w:pPr>
        <w:spacing w:line="400" w:lineRule="exact"/>
        <w:ind w:firstLine="482"/>
        <w:rPr>
          <w:rFonts w:ascii="宋体" w:cs="宋体"/>
          <w:b/>
          <w:bCs/>
        </w:rPr>
      </w:pPr>
      <w:r>
        <w:rPr>
          <w:rFonts w:ascii="宋体" w:hAnsi="宋体" w:cs="宋体"/>
          <w:b/>
          <w:bCs/>
        </w:rPr>
        <w:t xml:space="preserve"> 3.5</w:t>
      </w:r>
      <w:r>
        <w:rPr>
          <w:rFonts w:hint="eastAsia" w:ascii="宋体" w:hAnsi="宋体" w:cs="宋体"/>
          <w:b/>
          <w:bCs/>
        </w:rPr>
        <w:t>比较与评价</w:t>
      </w:r>
    </w:p>
    <w:p>
      <w:pPr>
        <w:spacing w:line="400" w:lineRule="exact"/>
        <w:ind w:firstLine="482"/>
        <w:rPr>
          <w:rFonts w:ascii="宋体"/>
          <w:szCs w:val="24"/>
        </w:rPr>
      </w:pPr>
      <w:r>
        <w:rPr>
          <w:rFonts w:hint="eastAsia" w:ascii="宋体" w:hAnsi="宋体" w:cs="宋体"/>
        </w:rPr>
        <w:t>磋商小组按照评审方法前附表进行比较和评价，评分分值计算保留小数点后两位</w:t>
      </w:r>
      <w:r>
        <w:rPr>
          <w:rFonts w:hint="eastAsia" w:ascii="宋体" w:hAnsi="宋体"/>
          <w:szCs w:val="24"/>
        </w:rPr>
        <w:t>（采用四舍五入法）</w:t>
      </w:r>
    </w:p>
    <w:p>
      <w:pPr>
        <w:spacing w:line="400" w:lineRule="exact"/>
        <w:ind w:firstLine="482"/>
        <w:rPr>
          <w:rFonts w:ascii="宋体" w:cs="宋体"/>
          <w:b/>
          <w:bCs/>
        </w:rPr>
      </w:pPr>
      <w:r>
        <w:rPr>
          <w:rFonts w:ascii="宋体" w:hAnsi="宋体" w:cs="宋体"/>
          <w:b/>
          <w:bCs/>
        </w:rPr>
        <w:t>3.6</w:t>
      </w:r>
      <w:r>
        <w:rPr>
          <w:rFonts w:hint="eastAsia" w:ascii="宋体" w:hAnsi="宋体" w:cs="宋体"/>
          <w:b/>
          <w:bCs/>
        </w:rPr>
        <w:t>推荐成交候选供应商</w:t>
      </w:r>
    </w:p>
    <w:p>
      <w:pPr>
        <w:spacing w:line="400" w:lineRule="exact"/>
        <w:ind w:firstLine="482"/>
        <w:rPr>
          <w:rFonts w:ascii="宋体" w:cs="宋体"/>
        </w:rPr>
      </w:pPr>
      <w:r>
        <w:rPr>
          <w:rFonts w:ascii="宋体" w:hAnsi="宋体" w:cs="宋体"/>
        </w:rPr>
        <w:t>3.6.1</w:t>
      </w:r>
      <w:r>
        <w:rPr>
          <w:rFonts w:hint="eastAsia" w:ascii="宋体" w:hAnsi="宋体" w:cs="宋体"/>
        </w:rPr>
        <w:t>磋商小组按照综合评审得分由高到低的顺序推荐候选供应商。</w:t>
      </w:r>
    </w:p>
    <w:p>
      <w:pPr>
        <w:spacing w:line="400" w:lineRule="exact"/>
        <w:ind w:firstLine="482"/>
        <w:rPr>
          <w:rFonts w:ascii="宋体" w:cs="宋体"/>
        </w:rPr>
      </w:pPr>
      <w:r>
        <w:rPr>
          <w:rFonts w:ascii="宋体" w:hAnsi="宋体" w:cs="宋体"/>
        </w:rPr>
        <w:t>3.6.2</w:t>
      </w:r>
      <w:r>
        <w:rPr>
          <w:rFonts w:hint="eastAsia" w:ascii="宋体" w:hAnsi="宋体" w:cs="宋体"/>
        </w:rPr>
        <w:t>磋商小组完成评审后，向采购人提交书面评审报告。</w:t>
      </w:r>
    </w:p>
    <w:p>
      <w:pPr>
        <w:spacing w:line="400" w:lineRule="exact"/>
        <w:ind w:firstLine="482"/>
        <w:rPr>
          <w:rFonts w:ascii="宋体" w:cs="宋体"/>
          <w:b/>
          <w:bCs/>
        </w:rPr>
      </w:pPr>
      <w:r>
        <w:rPr>
          <w:rFonts w:hint="eastAsia" w:ascii="宋体" w:hAnsi="宋体" w:cs="宋体"/>
          <w:b/>
          <w:bCs/>
        </w:rPr>
        <w:t>二、评审方法附表</w:t>
      </w:r>
    </w:p>
    <w:p>
      <w:pPr>
        <w:spacing w:line="400" w:lineRule="exact"/>
        <w:ind w:firstLine="482"/>
        <w:rPr>
          <w:b/>
        </w:rPr>
      </w:pPr>
      <w:r>
        <w:rPr>
          <w:b/>
          <w:szCs w:val="24"/>
        </w:rPr>
        <w:t>1</w:t>
      </w:r>
      <w:r>
        <w:rPr>
          <w:rFonts w:hint="eastAsia"/>
          <w:b/>
          <w:szCs w:val="24"/>
        </w:rPr>
        <w:t>．响应文件审查内容</w:t>
      </w:r>
    </w:p>
    <w:tbl>
      <w:tblPr>
        <w:tblStyle w:val="31"/>
        <w:tblW w:w="9931" w:type="dxa"/>
        <w:jc w:val="right"/>
        <w:tblInd w:w="0" w:type="dxa"/>
        <w:tblLayout w:type="fixed"/>
        <w:tblCellMar>
          <w:top w:w="0" w:type="dxa"/>
          <w:left w:w="10" w:type="dxa"/>
          <w:bottom w:w="0" w:type="dxa"/>
          <w:right w:w="10" w:type="dxa"/>
        </w:tblCellMar>
      </w:tblPr>
      <w:tblGrid>
        <w:gridCol w:w="1830"/>
        <w:gridCol w:w="8101"/>
      </w:tblGrid>
      <w:tr>
        <w:tblPrEx>
          <w:tblLayout w:type="fixed"/>
          <w:tblCellMar>
            <w:top w:w="0" w:type="dxa"/>
            <w:left w:w="10" w:type="dxa"/>
            <w:bottom w:w="0" w:type="dxa"/>
            <w:right w:w="10" w:type="dxa"/>
          </w:tblCellMar>
        </w:tblPrEx>
        <w:trPr>
          <w:trHeight w:val="307" w:hRule="atLeast"/>
          <w:jc w:val="right"/>
        </w:trPr>
        <w:tc>
          <w:tcPr>
            <w:tcW w:w="183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项目</w:t>
            </w:r>
          </w:p>
        </w:tc>
        <w:tc>
          <w:tcPr>
            <w:tcW w:w="8101"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响应文件内容</w:t>
            </w:r>
          </w:p>
        </w:tc>
      </w:tr>
      <w:tr>
        <w:tblPrEx>
          <w:tblLayout w:type="fixed"/>
          <w:tblCellMar>
            <w:top w:w="0" w:type="dxa"/>
            <w:left w:w="10" w:type="dxa"/>
            <w:bottom w:w="0" w:type="dxa"/>
            <w:right w:w="10" w:type="dxa"/>
          </w:tblCellMar>
        </w:tblPrEx>
        <w:trPr>
          <w:trHeight w:val="215" w:hRule="atLeast"/>
          <w:jc w:val="right"/>
        </w:trPr>
        <w:tc>
          <w:tcPr>
            <w:tcW w:w="183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投标文件</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jc w:val="center"/>
              <w:rPr>
                <w:rFonts w:ascii="宋体" w:cs="Arial"/>
                <w:sz w:val="21"/>
                <w:szCs w:val="21"/>
              </w:rPr>
            </w:pPr>
            <w:r>
              <w:rPr>
                <w:rFonts w:hint="eastAsia" w:ascii="宋体" w:hAnsi="宋体" w:cs="Arial"/>
                <w:sz w:val="21"/>
                <w:szCs w:val="21"/>
              </w:rPr>
              <w:t>封面</w:t>
            </w:r>
          </w:p>
        </w:tc>
      </w:tr>
      <w:tr>
        <w:tblPrEx>
          <w:tblLayout w:type="fixed"/>
          <w:tblCellMar>
            <w:top w:w="0" w:type="dxa"/>
            <w:left w:w="10" w:type="dxa"/>
            <w:bottom w:w="0" w:type="dxa"/>
            <w:right w:w="10" w:type="dxa"/>
          </w:tblCellMar>
        </w:tblPrEx>
        <w:trPr>
          <w:trHeight w:val="330"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资格性审查材料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bookmarkStart w:id="38" w:name="定位_【循环符合性证明材料】_20122614258"/>
            <w:bookmarkEnd w:id="38"/>
            <w:bookmarkStart w:id="39" w:name="定位_【循环符合性证明材料】_201244141212"/>
            <w:bookmarkEnd w:id="39"/>
            <w:bookmarkStart w:id="40" w:name="定位_【循环符合性证明材料】_20122314636"/>
            <w:bookmarkEnd w:id="40"/>
            <w:r>
              <w:rPr>
                <w:rFonts w:ascii="宋体" w:hAnsi="宋体" w:cs="Arial"/>
                <w:sz w:val="21"/>
                <w:szCs w:val="21"/>
              </w:rPr>
              <w:t>1.</w:t>
            </w:r>
            <w:r>
              <w:rPr>
                <w:rFonts w:hint="eastAsia" w:ascii="宋体" w:hAnsi="宋体" w:cs="Arial"/>
                <w:sz w:val="21"/>
                <w:szCs w:val="21"/>
              </w:rPr>
              <w:t>营业执照副本复印件（或三证合一）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2.</w:t>
            </w:r>
            <w:r>
              <w:rPr>
                <w:rFonts w:hint="eastAsia" w:ascii="宋体" w:hAnsi="宋体" w:cs="Arial"/>
                <w:sz w:val="21"/>
                <w:szCs w:val="21"/>
              </w:rPr>
              <w:t>税务登记证副本复印件（或三证合一）</w:t>
            </w:r>
          </w:p>
        </w:tc>
      </w:tr>
      <w:tr>
        <w:tblPrEx>
          <w:tblLayout w:type="fixed"/>
          <w:tblCellMar>
            <w:top w:w="0" w:type="dxa"/>
            <w:left w:w="10" w:type="dxa"/>
            <w:bottom w:w="0" w:type="dxa"/>
            <w:right w:w="10" w:type="dxa"/>
          </w:tblCellMar>
        </w:tblPrEx>
        <w:trPr>
          <w:trHeight w:val="30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3.</w:t>
            </w:r>
            <w:r>
              <w:rPr>
                <w:rFonts w:hint="eastAsia" w:ascii="宋体" w:hAnsi="宋体" w:cs="Arial"/>
                <w:sz w:val="21"/>
                <w:szCs w:val="21"/>
              </w:rPr>
              <w:t>法定代表人资格证明书或法定代表人授权委托书</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4.</w:t>
            </w:r>
            <w:r>
              <w:rPr>
                <w:rFonts w:hint="eastAsia" w:ascii="宋体" w:hAnsi="宋体" w:cs="Arial"/>
                <w:sz w:val="21"/>
                <w:szCs w:val="21"/>
              </w:rPr>
              <w:t>被授权人身份证复印件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5.</w:t>
            </w:r>
            <w:r>
              <w:rPr>
                <w:rFonts w:hint="eastAsia" w:ascii="宋体" w:hAnsi="宋体" w:cs="宋体"/>
                <w:sz w:val="21"/>
                <w:szCs w:val="21"/>
              </w:rPr>
              <w:t>磋商保证金证明复印件</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6.2017</w:t>
            </w:r>
            <w:r>
              <w:rPr>
                <w:rFonts w:hint="eastAsia" w:ascii="宋体" w:hAnsi="宋体" w:cs="Arial"/>
                <w:sz w:val="21"/>
                <w:szCs w:val="21"/>
              </w:rPr>
              <w:t>或2018年度通过中介机构出具财务审计报告报复印件或投标方参加磋商前</w:t>
            </w:r>
            <w:r>
              <w:rPr>
                <w:rFonts w:ascii="宋体" w:hAnsi="宋体" w:cs="Arial"/>
                <w:sz w:val="21"/>
                <w:szCs w:val="21"/>
              </w:rPr>
              <w:t>1</w:t>
            </w:r>
            <w:r>
              <w:rPr>
                <w:rFonts w:hint="eastAsia" w:ascii="宋体" w:hAnsi="宋体" w:cs="Arial"/>
                <w:sz w:val="21"/>
                <w:szCs w:val="21"/>
              </w:rPr>
              <w:t>个月的财务报表。</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hint="eastAsia" w:ascii="宋体" w:eastAsia="宋体" w:cs="Arial"/>
                <w:sz w:val="21"/>
                <w:szCs w:val="21"/>
                <w:lang w:eastAsia="zh-CN"/>
              </w:rPr>
            </w:pPr>
            <w:r>
              <w:rPr>
                <w:rFonts w:ascii="宋体" w:hAnsi="宋体" w:cs="Arial"/>
                <w:sz w:val="21"/>
                <w:szCs w:val="21"/>
              </w:rPr>
              <w:t>7.2018</w:t>
            </w:r>
            <w:r>
              <w:rPr>
                <w:rFonts w:hint="eastAsia" w:ascii="宋体" w:hAnsi="宋体" w:cs="Arial"/>
                <w:sz w:val="21"/>
                <w:szCs w:val="21"/>
              </w:rPr>
              <w:t>年以来任意一个月依法缴纳税收和社会保障资金的证明材料</w:t>
            </w:r>
            <w:r>
              <w:rPr>
                <w:rFonts w:hint="eastAsia" w:ascii="宋体" w:hAnsi="宋体" w:cs="Arial"/>
                <w:sz w:val="21"/>
                <w:szCs w:val="21"/>
                <w:lang w:eastAsia="zh-CN"/>
              </w:rPr>
              <w:t>。</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hint="eastAsia" w:ascii="宋体" w:eastAsia="宋体" w:cs="Arial"/>
                <w:sz w:val="21"/>
                <w:szCs w:val="21"/>
                <w:lang w:val="en-US" w:eastAsia="zh-CN"/>
              </w:rPr>
            </w:pPr>
            <w:r>
              <w:rPr>
                <w:rFonts w:ascii="宋体" w:hAnsi="宋体" w:cs="宋体"/>
                <w:sz w:val="21"/>
                <w:szCs w:val="21"/>
              </w:rPr>
              <w:t>8</w:t>
            </w:r>
            <w:r>
              <w:rPr>
                <w:rFonts w:ascii="宋体" w:cs="宋体"/>
                <w:sz w:val="21"/>
                <w:szCs w:val="21"/>
              </w:rPr>
              <w:t>.</w:t>
            </w:r>
            <w:r>
              <w:rPr>
                <w:rFonts w:hint="eastAsia" w:ascii="宋体" w:hAnsi="宋体" w:cs="宋体"/>
                <w:sz w:val="21"/>
                <w:szCs w:val="21"/>
              </w:rPr>
              <w:t>参加政府采购活动前三年内，在经营活动中没有重大违法记录声明</w:t>
            </w:r>
            <w:r>
              <w:rPr>
                <w:rFonts w:hint="eastAsia" w:ascii="宋体" w:hAnsi="宋体" w:cs="宋体"/>
                <w:sz w:val="21"/>
                <w:szCs w:val="21"/>
                <w:lang w:val="en-US" w:eastAsia="zh-CN"/>
              </w:rPr>
              <w:t>.</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ind w:left="1523" w:right="-4625" w:hanging="1523"/>
              <w:rPr>
                <w:rFonts w:hint="eastAsia" w:ascii="宋体" w:eastAsia="宋体" w:cs="宋体"/>
                <w:sz w:val="21"/>
                <w:szCs w:val="21"/>
                <w:lang w:eastAsia="zh-CN"/>
              </w:rPr>
            </w:pPr>
            <w:r>
              <w:rPr>
                <w:rFonts w:ascii="宋体" w:hAnsi="宋体" w:cs="宋体"/>
                <w:sz w:val="21"/>
                <w:szCs w:val="21"/>
              </w:rPr>
              <w:t>9</w:t>
            </w:r>
            <w:r>
              <w:rPr>
                <w:rFonts w:ascii="宋体" w:cs="宋体"/>
                <w:sz w:val="21"/>
                <w:szCs w:val="21"/>
              </w:rPr>
              <w:t>.</w:t>
            </w:r>
            <w:r>
              <w:rPr>
                <w:rFonts w:hint="eastAsia" w:ascii="宋体" w:hAnsi="宋体" w:cs="宋体"/>
                <w:sz w:val="21"/>
                <w:szCs w:val="21"/>
              </w:rPr>
              <w:t>具有履行合同所必需的设备和专业技术能力承诺书</w:t>
            </w:r>
            <w:r>
              <w:rPr>
                <w:rFonts w:hint="eastAsia" w:ascii="宋体" w:hAnsi="宋体" w:cs="宋体"/>
                <w:sz w:val="21"/>
                <w:szCs w:val="21"/>
                <w:lang w:eastAsia="zh-CN"/>
              </w:rPr>
              <w:t>。</w:t>
            </w:r>
          </w:p>
        </w:tc>
      </w:tr>
      <w:tr>
        <w:tblPrEx>
          <w:tblLayout w:type="fixed"/>
          <w:tblCellMar>
            <w:top w:w="0" w:type="dxa"/>
            <w:left w:w="10" w:type="dxa"/>
            <w:bottom w:w="0" w:type="dxa"/>
            <w:right w:w="10" w:type="dxa"/>
          </w:tblCellMar>
        </w:tblPrEx>
        <w:trPr>
          <w:trHeight w:val="31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宋体"/>
                <w:sz w:val="21"/>
                <w:szCs w:val="21"/>
              </w:rPr>
            </w:pPr>
            <w:r>
              <w:rPr>
                <w:rFonts w:ascii="宋体" w:hAnsi="宋体" w:cs="宋体"/>
                <w:sz w:val="21"/>
                <w:szCs w:val="21"/>
              </w:rPr>
              <w:t>1</w:t>
            </w:r>
            <w:r>
              <w:rPr>
                <w:rFonts w:hint="eastAsia" w:ascii="宋体" w:hAnsi="宋体" w:cs="宋体"/>
                <w:sz w:val="21"/>
                <w:szCs w:val="21"/>
              </w:rPr>
              <w:t>0</w:t>
            </w:r>
            <w:r>
              <w:rPr>
                <w:rFonts w:ascii="宋体" w:hAnsi="宋体" w:cs="宋体"/>
                <w:sz w:val="21"/>
                <w:szCs w:val="21"/>
              </w:rPr>
              <w:t>.</w:t>
            </w:r>
            <w:r>
              <w:rPr>
                <w:rFonts w:hint="eastAsia" w:ascii="宋体" w:hAnsi="宋体" w:cs="宋体"/>
                <w:sz w:val="21"/>
                <w:szCs w:val="21"/>
              </w:rPr>
              <w:t>未被列入</w:t>
            </w:r>
            <w:r>
              <w:rPr>
                <w:rFonts w:hint="eastAsia" w:ascii="宋体" w:cs="宋体"/>
                <w:sz w:val="21"/>
                <w:szCs w:val="21"/>
              </w:rPr>
              <w:t>“</w:t>
            </w:r>
            <w:r>
              <w:rPr>
                <w:rFonts w:hint="eastAsia" w:ascii="宋体" w:hAnsi="宋体" w:cs="宋体"/>
                <w:sz w:val="21"/>
                <w:szCs w:val="21"/>
              </w:rPr>
              <w:t>信用中国</w:t>
            </w:r>
            <w:r>
              <w:rPr>
                <w:rFonts w:hint="eastAsia" w:ascii="宋体" w:cs="宋体"/>
                <w:sz w:val="21"/>
                <w:szCs w:val="21"/>
              </w:rPr>
              <w:t>”</w:t>
            </w:r>
            <w:r>
              <w:rPr>
                <w:rFonts w:hint="eastAsia" w:ascii="宋体" w:hAnsi="宋体" w:cs="宋体"/>
                <w:sz w:val="21"/>
                <w:szCs w:val="21"/>
              </w:rPr>
              <w:t>（</w:t>
            </w:r>
            <w:r>
              <w:rPr>
                <w:rFonts w:ascii="宋体" w:hAnsi="宋体" w:cs="宋体"/>
                <w:sz w:val="21"/>
                <w:szCs w:val="21"/>
              </w:rPr>
              <w:t>www.creditchina.gov.cn</w:t>
            </w:r>
            <w:r>
              <w:rPr>
                <w:rFonts w:hint="eastAsia" w:ascii="宋体" w:hAnsi="宋体" w:cs="宋体"/>
                <w:sz w:val="21"/>
                <w:szCs w:val="21"/>
              </w:rPr>
              <w:t>）、中国政府采购网（</w:t>
            </w:r>
            <w:r>
              <w:rPr>
                <w:rFonts w:ascii="宋体" w:hAnsi="宋体" w:cs="宋体"/>
                <w:sz w:val="21"/>
                <w:szCs w:val="21"/>
              </w:rPr>
              <w:t>www.ccgp.gov.cn</w:t>
            </w:r>
            <w:r>
              <w:rPr>
                <w:rFonts w:hint="eastAsia" w:ascii="宋体" w:hAnsi="宋体" w:cs="宋体"/>
                <w:sz w:val="21"/>
                <w:szCs w:val="21"/>
              </w:rPr>
              <w:t>）渠道信用记录失信被执行人（执行期内）、重大税收违法案件当事人名单、政府采购严重违法失信行为记录名单的投标人。</w:t>
            </w:r>
          </w:p>
        </w:tc>
      </w:tr>
      <w:tr>
        <w:tblPrEx>
          <w:tblLayout w:type="fixed"/>
          <w:tblCellMar>
            <w:top w:w="0" w:type="dxa"/>
            <w:left w:w="10" w:type="dxa"/>
            <w:bottom w:w="0" w:type="dxa"/>
            <w:right w:w="10" w:type="dxa"/>
          </w:tblCellMar>
        </w:tblPrEx>
        <w:trPr>
          <w:trHeight w:val="184" w:hRule="atLeast"/>
          <w:jc w:val="right"/>
        </w:trPr>
        <w:tc>
          <w:tcPr>
            <w:tcW w:w="1830" w:type="dxa"/>
            <w:vMerge w:val="restart"/>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符合性审查材料</w:t>
            </w: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sz w:val="21"/>
                <w:szCs w:val="21"/>
              </w:rPr>
              <w:t>1.</w:t>
            </w:r>
            <w:r>
              <w:rPr>
                <w:rFonts w:hint="eastAsia" w:ascii="宋体" w:hAnsi="宋体" w:cs="宋体"/>
                <w:sz w:val="21"/>
                <w:szCs w:val="21"/>
              </w:rPr>
              <w:t>响应文件签署</w:t>
            </w:r>
          </w:p>
        </w:tc>
      </w:tr>
      <w:tr>
        <w:tblPrEx>
          <w:tblLayout w:type="fixed"/>
          <w:tblCellMar>
            <w:top w:w="0" w:type="dxa"/>
            <w:left w:w="10" w:type="dxa"/>
            <w:bottom w:w="0" w:type="dxa"/>
            <w:right w:w="10" w:type="dxa"/>
          </w:tblCellMar>
        </w:tblPrEx>
        <w:trPr>
          <w:trHeight w:val="232"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2.</w:t>
            </w:r>
            <w:r>
              <w:rPr>
                <w:rFonts w:hint="eastAsia" w:ascii="宋体" w:hAnsi="宋体" w:cs="宋体"/>
                <w:bCs/>
                <w:sz w:val="21"/>
                <w:szCs w:val="21"/>
              </w:rPr>
              <w:t>磋商函</w:t>
            </w:r>
          </w:p>
        </w:tc>
      </w:tr>
      <w:tr>
        <w:tblPrEx>
          <w:tblLayout w:type="fixed"/>
          <w:tblCellMar>
            <w:top w:w="0" w:type="dxa"/>
            <w:left w:w="10" w:type="dxa"/>
            <w:bottom w:w="0" w:type="dxa"/>
            <w:right w:w="10" w:type="dxa"/>
          </w:tblCellMar>
        </w:tblPrEx>
        <w:trPr>
          <w:trHeight w:val="236"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3.</w:t>
            </w:r>
            <w:r>
              <w:rPr>
                <w:rFonts w:hint="eastAsia" w:ascii="宋体" w:hAnsi="宋体" w:cs="Arial"/>
                <w:sz w:val="21"/>
                <w:szCs w:val="21"/>
              </w:rPr>
              <w:t>报价一览表</w:t>
            </w:r>
          </w:p>
        </w:tc>
      </w:tr>
      <w:tr>
        <w:tblPrEx>
          <w:tblLayout w:type="fixed"/>
          <w:tblCellMar>
            <w:top w:w="0" w:type="dxa"/>
            <w:left w:w="10" w:type="dxa"/>
            <w:bottom w:w="0" w:type="dxa"/>
            <w:right w:w="10" w:type="dxa"/>
          </w:tblCellMar>
        </w:tblPrEx>
        <w:trPr>
          <w:trHeight w:val="90"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宋体"/>
                <w:bCs/>
                <w:sz w:val="21"/>
                <w:szCs w:val="21"/>
              </w:rPr>
              <w:t>4.</w:t>
            </w:r>
            <w:r>
              <w:rPr>
                <w:rFonts w:hint="eastAsia" w:ascii="宋体" w:hAnsi="宋体" w:cs="Arial"/>
                <w:sz w:val="21"/>
                <w:szCs w:val="21"/>
              </w:rPr>
              <w:t>分项报价表</w:t>
            </w:r>
          </w:p>
        </w:tc>
      </w:tr>
      <w:tr>
        <w:tblPrEx>
          <w:tblLayout w:type="fixed"/>
          <w:tblCellMar>
            <w:top w:w="0" w:type="dxa"/>
            <w:left w:w="10" w:type="dxa"/>
            <w:bottom w:w="0" w:type="dxa"/>
            <w:right w:w="10" w:type="dxa"/>
          </w:tblCellMar>
        </w:tblPrEx>
        <w:trPr>
          <w:trHeight w:val="175"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5.</w:t>
            </w:r>
            <w:r>
              <w:rPr>
                <w:rFonts w:hint="eastAsia" w:ascii="宋体" w:hAnsi="宋体" w:cs="Arial"/>
                <w:sz w:val="21"/>
                <w:szCs w:val="21"/>
              </w:rPr>
              <w:t>偏离表</w:t>
            </w:r>
          </w:p>
        </w:tc>
      </w:tr>
      <w:tr>
        <w:tblPrEx>
          <w:tblLayout w:type="fixed"/>
          <w:tblCellMar>
            <w:top w:w="0" w:type="dxa"/>
            <w:left w:w="10" w:type="dxa"/>
            <w:bottom w:w="0" w:type="dxa"/>
            <w:right w:w="10" w:type="dxa"/>
          </w:tblCellMar>
        </w:tblPrEx>
        <w:trPr>
          <w:trHeight w:val="237" w:hRule="atLeast"/>
          <w:jc w:val="right"/>
        </w:trPr>
        <w:tc>
          <w:tcPr>
            <w:tcW w:w="1830" w:type="dxa"/>
            <w:vMerge w:val="continue"/>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tc>
        <w:tc>
          <w:tcPr>
            <w:tcW w:w="8101"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ascii="宋体" w:hAnsi="宋体" w:cs="Arial"/>
                <w:sz w:val="21"/>
                <w:szCs w:val="21"/>
              </w:rPr>
              <w:t>6.</w:t>
            </w:r>
            <w:r>
              <w:rPr>
                <w:rFonts w:hint="eastAsia" w:ascii="宋体" w:hAnsi="宋体" w:cs="Arial"/>
                <w:sz w:val="21"/>
                <w:szCs w:val="21"/>
              </w:rPr>
              <w:t>实施方案及服务承诺</w:t>
            </w:r>
          </w:p>
        </w:tc>
      </w:tr>
      <w:tr>
        <w:tblPrEx>
          <w:tblLayout w:type="fixed"/>
          <w:tblCellMar>
            <w:top w:w="0" w:type="dxa"/>
            <w:left w:w="10" w:type="dxa"/>
            <w:bottom w:w="0" w:type="dxa"/>
            <w:right w:w="10" w:type="dxa"/>
          </w:tblCellMar>
        </w:tblPrEx>
        <w:trPr>
          <w:trHeight w:val="285" w:hRule="atLeast"/>
          <w:jc w:val="right"/>
        </w:trPr>
        <w:tc>
          <w:tcPr>
            <w:tcW w:w="183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pPr>
              <w:jc w:val="center"/>
              <w:rPr>
                <w:rFonts w:ascii="宋体" w:cs="Arial"/>
                <w:b/>
                <w:sz w:val="21"/>
                <w:szCs w:val="21"/>
              </w:rPr>
            </w:pPr>
            <w:r>
              <w:rPr>
                <w:rFonts w:hint="eastAsia" w:ascii="宋体" w:hAnsi="宋体" w:cs="Arial"/>
                <w:b/>
                <w:sz w:val="21"/>
                <w:szCs w:val="21"/>
              </w:rPr>
              <w:t>其他材料</w:t>
            </w:r>
          </w:p>
        </w:tc>
        <w:tc>
          <w:tcPr>
            <w:tcW w:w="8101"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pPr>
              <w:rPr>
                <w:rFonts w:ascii="宋体" w:cs="Arial"/>
                <w:sz w:val="21"/>
                <w:szCs w:val="21"/>
              </w:rPr>
            </w:pPr>
            <w:r>
              <w:rPr>
                <w:rFonts w:hint="eastAsia" w:ascii="宋体" w:hAnsi="宋体" w:cs="Arial"/>
                <w:sz w:val="21"/>
                <w:szCs w:val="21"/>
              </w:rPr>
              <w:t>供应商认为需要提供的其他相关数据和材料</w:t>
            </w:r>
          </w:p>
        </w:tc>
      </w:tr>
    </w:tbl>
    <w:p>
      <w:pPr>
        <w:spacing w:line="440" w:lineRule="exact"/>
        <w:ind w:firstLine="480"/>
        <w:rPr>
          <w:rFonts w:ascii="宋体" w:cs="Arial"/>
          <w:b/>
        </w:rPr>
      </w:pPr>
      <w:r>
        <w:rPr>
          <w:rFonts w:ascii="宋体" w:hAnsi="宋体" w:cs="Arial"/>
          <w:b/>
        </w:rPr>
        <w:t>2</w:t>
      </w:r>
      <w:r>
        <w:rPr>
          <w:rFonts w:hint="eastAsia" w:ascii="宋体" w:hAnsi="宋体" w:cs="Arial"/>
          <w:b/>
        </w:rPr>
        <w:t>．</w:t>
      </w:r>
      <w:r>
        <w:rPr>
          <w:rFonts w:hint="eastAsia" w:ascii="宋体" w:hAnsi="宋体"/>
          <w:b/>
          <w:szCs w:val="24"/>
        </w:rPr>
        <w:t>特别说明</w:t>
      </w:r>
    </w:p>
    <w:p>
      <w:pPr>
        <w:spacing w:line="440" w:lineRule="exact"/>
        <w:ind w:firstLine="480"/>
        <w:rPr>
          <w:rFonts w:ascii="宋体" w:cs="Arial"/>
        </w:rPr>
      </w:pPr>
      <w:r>
        <w:rPr>
          <w:rFonts w:hint="eastAsia" w:ascii="宋体" w:hAnsi="宋体" w:cs="Arial"/>
        </w:rPr>
        <w:t>（</w:t>
      </w:r>
      <w:r>
        <w:rPr>
          <w:rFonts w:ascii="宋体" w:hAnsi="宋体" w:cs="Arial"/>
        </w:rPr>
        <w:t>1</w:t>
      </w:r>
      <w:r>
        <w:rPr>
          <w:rFonts w:hint="eastAsia" w:ascii="宋体" w:hAnsi="宋体" w:cs="Arial"/>
        </w:rPr>
        <w:t>）“资格性审查材料”和“符合性审查材料”均须加盖投标方的公章。“资格性审查材料”和“符合性审查材料”中有一项不符合要求，响应文件无效。</w:t>
      </w:r>
    </w:p>
    <w:p>
      <w:pPr>
        <w:spacing w:line="440" w:lineRule="exact"/>
        <w:ind w:firstLine="480"/>
        <w:rPr>
          <w:rFonts w:ascii="宋体" w:cs="Arial"/>
        </w:rPr>
      </w:pPr>
      <w:r>
        <w:rPr>
          <w:rFonts w:hint="eastAsia" w:ascii="宋体" w:hAnsi="宋体" w:cs="Arial"/>
        </w:rPr>
        <w:t>（</w:t>
      </w:r>
      <w:r>
        <w:rPr>
          <w:rFonts w:ascii="宋体" w:hAnsi="宋体" w:cs="Arial"/>
        </w:rPr>
        <w:t>2</w:t>
      </w:r>
      <w:r>
        <w:rPr>
          <w:rFonts w:hint="eastAsia" w:ascii="宋体" w:hAnsi="宋体" w:cs="Arial"/>
        </w:rPr>
        <w:t>）对于给定格式的，须按照给定的格式进行填报，没有给定格式的，投标供应商可以自行设计。</w:t>
      </w:r>
    </w:p>
    <w:p>
      <w:pPr>
        <w:spacing w:line="440" w:lineRule="exact"/>
        <w:ind w:firstLine="480"/>
        <w:rPr>
          <w:rFonts w:ascii="宋体" w:cs="Arial"/>
        </w:rPr>
      </w:pPr>
      <w:r>
        <w:rPr>
          <w:rFonts w:hint="eastAsia" w:ascii="宋体" w:hAnsi="宋体" w:cs="Arial"/>
        </w:rPr>
        <w:t>（</w:t>
      </w:r>
      <w:r>
        <w:rPr>
          <w:rFonts w:ascii="宋体" w:hAnsi="宋体" w:cs="Arial"/>
        </w:rPr>
        <w:t>3</w:t>
      </w:r>
      <w:r>
        <w:rPr>
          <w:rFonts w:hint="eastAsia" w:ascii="宋体" w:hAnsi="宋体" w:cs="Arial"/>
        </w:rPr>
        <w:t>）不具有独立运作并自负盈亏的企业法人的分公司没有企业法人授权的拒绝参加谈判。</w:t>
      </w:r>
    </w:p>
    <w:p>
      <w:pPr>
        <w:spacing w:line="440" w:lineRule="exact"/>
        <w:ind w:firstLine="480"/>
        <w:rPr>
          <w:rFonts w:ascii="宋体" w:cs="Arial"/>
          <w:bCs/>
        </w:rPr>
      </w:pPr>
      <w:r>
        <w:rPr>
          <w:rFonts w:hint="eastAsia" w:ascii="宋体" w:hAnsi="宋体" w:cs="Arial"/>
          <w:bCs/>
        </w:rPr>
        <w:t>（</w:t>
      </w:r>
      <w:r>
        <w:rPr>
          <w:rFonts w:ascii="宋体" w:hAnsi="宋体" w:cs="Arial"/>
          <w:bCs/>
        </w:rPr>
        <w:t>4</w:t>
      </w:r>
      <w:r>
        <w:rPr>
          <w:rFonts w:hint="eastAsia" w:ascii="宋体" w:hAnsi="宋体" w:cs="Arial"/>
          <w:b/>
          <w:bCs/>
        </w:rPr>
        <w:t>）依据磋商文件的要求，所提供的资格证明文件，磋商响应文件中须提供复印件，评审现场不再提交原件（被授权代表身份证除外），但投标供应商应对提供证明文件的真实性负法定责任。</w:t>
      </w:r>
    </w:p>
    <w:p>
      <w:pPr>
        <w:spacing w:line="440" w:lineRule="exact"/>
        <w:ind w:firstLine="482"/>
        <w:rPr>
          <w:rFonts w:ascii="宋体" w:cs="Arial"/>
        </w:rPr>
      </w:pPr>
      <w:r>
        <w:rPr>
          <w:rFonts w:hint="eastAsia" w:ascii="宋体" w:hAnsi="宋体" w:cs="Arial"/>
        </w:rPr>
        <w:t>（</w:t>
      </w:r>
      <w:r>
        <w:rPr>
          <w:rFonts w:ascii="宋体" w:hAnsi="宋体" w:cs="Arial"/>
        </w:rPr>
        <w:t>5</w:t>
      </w:r>
      <w:r>
        <w:rPr>
          <w:rFonts w:hint="eastAsia" w:ascii="宋体" w:hAnsi="宋体" w:cs="Arial"/>
        </w:rPr>
        <w:t>）磋商文件第二章“采购项目需求及相关要求”中的各项服务及其他要求，响应文件必须完全满足，且须提供更加完整详尽服务方案。</w:t>
      </w:r>
    </w:p>
    <w:p>
      <w:pPr>
        <w:spacing w:line="400" w:lineRule="exact"/>
        <w:ind w:firstLine="540"/>
        <w:rPr>
          <w:rFonts w:ascii="宋体"/>
          <w:szCs w:val="24"/>
        </w:rPr>
      </w:pPr>
      <w:r>
        <w:rPr>
          <w:rFonts w:ascii="宋体" w:hAnsi="宋体"/>
          <w:szCs w:val="24"/>
        </w:rPr>
        <w:t>3</w:t>
      </w:r>
      <w:r>
        <w:rPr>
          <w:rFonts w:ascii="宋体"/>
          <w:szCs w:val="24"/>
        </w:rPr>
        <w:t>.</w:t>
      </w:r>
      <w:r>
        <w:rPr>
          <w:rFonts w:hint="eastAsia" w:ascii="宋体" w:hAnsi="宋体"/>
          <w:szCs w:val="24"/>
        </w:rPr>
        <w:t>响应文件有下列情形之一的，按照无效响应文件（或拒绝参加磋商）处理：</w:t>
      </w:r>
    </w:p>
    <w:p>
      <w:pPr>
        <w:spacing w:line="400" w:lineRule="exact"/>
        <w:ind w:firstLine="540"/>
        <w:rPr>
          <w:rFonts w:ascii="宋体"/>
          <w:szCs w:val="24"/>
        </w:rPr>
      </w:pPr>
      <w:r>
        <w:rPr>
          <w:rFonts w:hint="eastAsia" w:ascii="宋体" w:hAnsi="宋体"/>
          <w:szCs w:val="24"/>
        </w:rPr>
        <w:t>（</w:t>
      </w:r>
      <w:r>
        <w:rPr>
          <w:rFonts w:ascii="宋体" w:hAnsi="宋体"/>
          <w:szCs w:val="24"/>
        </w:rPr>
        <w:t>1</w:t>
      </w:r>
      <w:r>
        <w:rPr>
          <w:rFonts w:hint="eastAsia" w:ascii="宋体" w:hAnsi="宋体"/>
          <w:szCs w:val="24"/>
        </w:rPr>
        <w:t>）未提供谈判响应文件所要求的“符合性审查材料”和“资格性审查材料”，或虽然提供了上述材料但未加盖投标经营方公章的；</w:t>
      </w:r>
    </w:p>
    <w:p>
      <w:pPr>
        <w:spacing w:line="400" w:lineRule="exact"/>
        <w:ind w:firstLine="540"/>
        <w:rPr>
          <w:rFonts w:ascii="宋体"/>
          <w:szCs w:val="24"/>
        </w:rPr>
      </w:pPr>
      <w:r>
        <w:rPr>
          <w:rFonts w:hint="eastAsia" w:ascii="宋体" w:hAnsi="宋体"/>
          <w:szCs w:val="24"/>
        </w:rPr>
        <w:t>（</w:t>
      </w:r>
      <w:r>
        <w:rPr>
          <w:rFonts w:ascii="宋体" w:hAnsi="宋体"/>
          <w:szCs w:val="24"/>
        </w:rPr>
        <w:t>2</w:t>
      </w:r>
      <w:r>
        <w:rPr>
          <w:rFonts w:hint="eastAsia" w:ascii="宋体" w:hAnsi="宋体"/>
          <w:szCs w:val="24"/>
        </w:rPr>
        <w:t>）谈判投标经营方的法定代表人（代表人）或其授权委托人未参加磋商会议且未在开标报价记录上签字确认的；</w:t>
      </w:r>
    </w:p>
    <w:p>
      <w:pPr>
        <w:spacing w:line="400" w:lineRule="exact"/>
        <w:ind w:firstLine="54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）未满足谈判文件“采购项目需求及相关要求”的；</w:t>
      </w:r>
    </w:p>
    <w:p>
      <w:pPr>
        <w:spacing w:line="400" w:lineRule="exact"/>
        <w:ind w:firstLine="540"/>
        <w:rPr>
          <w:rFonts w:ascii="宋体"/>
          <w:szCs w:val="24"/>
        </w:rPr>
      </w:pPr>
      <w:r>
        <w:rPr>
          <w:rFonts w:hint="eastAsia" w:ascii="宋体" w:hAnsi="宋体"/>
          <w:szCs w:val="24"/>
        </w:rPr>
        <w:t>（</w:t>
      </w:r>
      <w:r>
        <w:rPr>
          <w:rFonts w:ascii="宋体" w:hAnsi="宋体"/>
          <w:szCs w:val="24"/>
        </w:rPr>
        <w:t>4</w:t>
      </w:r>
      <w:r>
        <w:rPr>
          <w:rFonts w:hint="eastAsia" w:ascii="宋体" w:hAnsi="宋体"/>
          <w:szCs w:val="24"/>
        </w:rPr>
        <w:t>）磋商响应文件附有不能接受的条件的；</w:t>
      </w:r>
    </w:p>
    <w:p>
      <w:pPr>
        <w:spacing w:line="400" w:lineRule="exact"/>
        <w:ind w:firstLine="540"/>
        <w:rPr>
          <w:rFonts w:ascii="宋体"/>
          <w:szCs w:val="24"/>
        </w:rPr>
      </w:pPr>
      <w:r>
        <w:rPr>
          <w:rFonts w:hint="eastAsia" w:ascii="宋体" w:hAnsi="宋体"/>
          <w:szCs w:val="24"/>
        </w:rPr>
        <w:t>（</w:t>
      </w:r>
      <w:r>
        <w:rPr>
          <w:rFonts w:ascii="宋体" w:hAnsi="宋体"/>
          <w:szCs w:val="24"/>
        </w:rPr>
        <w:t>6</w:t>
      </w:r>
      <w:r>
        <w:rPr>
          <w:rFonts w:hint="eastAsia" w:ascii="宋体" w:hAnsi="宋体"/>
          <w:szCs w:val="24"/>
        </w:rPr>
        <w:t>）磋商响应文件中未提供法人授权书和被授权人身份证复印件的，或者法定代表人参加磋商未提供身份证复印件的；</w:t>
      </w:r>
    </w:p>
    <w:p>
      <w:pPr>
        <w:spacing w:line="400" w:lineRule="exact"/>
        <w:ind w:firstLine="54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）响应文件未提供要求提供的相关证明文件复印件的；</w:t>
      </w:r>
    </w:p>
    <w:p>
      <w:pPr>
        <w:spacing w:line="400" w:lineRule="exact"/>
        <w:ind w:firstLine="540"/>
        <w:rPr>
          <w:rFonts w:ascii="宋体"/>
          <w:szCs w:val="24"/>
        </w:rPr>
      </w:pPr>
      <w:r>
        <w:rPr>
          <w:rFonts w:hint="eastAsia" w:ascii="宋体" w:hAnsi="宋体"/>
          <w:szCs w:val="24"/>
        </w:rPr>
        <w:t>（</w:t>
      </w:r>
      <w:r>
        <w:rPr>
          <w:rFonts w:ascii="宋体" w:hAnsi="宋体"/>
          <w:szCs w:val="24"/>
        </w:rPr>
        <w:t>8</w:t>
      </w:r>
      <w:r>
        <w:rPr>
          <w:rFonts w:hint="eastAsia" w:ascii="宋体" w:hAnsi="宋体"/>
          <w:szCs w:val="24"/>
        </w:rPr>
        <w:t>）响应文件出现不符合法律、法规规定的其他实质性要求的；</w:t>
      </w:r>
    </w:p>
    <w:p>
      <w:pPr>
        <w:spacing w:line="400" w:lineRule="exact"/>
        <w:ind w:firstLine="540"/>
        <w:rPr>
          <w:rFonts w:ascii="宋体"/>
          <w:szCs w:val="24"/>
        </w:rPr>
      </w:pPr>
      <w:r>
        <w:rPr>
          <w:rFonts w:hint="eastAsia" w:ascii="宋体" w:hAnsi="宋体"/>
          <w:szCs w:val="24"/>
        </w:rPr>
        <w:t>（</w:t>
      </w:r>
      <w:r>
        <w:rPr>
          <w:rFonts w:ascii="宋体" w:hAnsi="宋体"/>
          <w:szCs w:val="24"/>
        </w:rPr>
        <w:t>9</w:t>
      </w:r>
      <w:r>
        <w:rPr>
          <w:rFonts w:hint="eastAsia" w:ascii="宋体" w:hAnsi="宋体"/>
          <w:szCs w:val="24"/>
        </w:rPr>
        <w:t>）出现影响采购公正的违法、违规行为的。如</w:t>
      </w:r>
      <w:r>
        <w:rPr>
          <w:rFonts w:hint="eastAsia" w:ascii="宋体" w:hAnsi="宋体" w:cs="宋体"/>
          <w:szCs w:val="24"/>
        </w:rPr>
        <w:t>提供虚假材料等。</w:t>
      </w:r>
    </w:p>
    <w:p>
      <w:pPr>
        <w:spacing w:line="400" w:lineRule="exact"/>
        <w:ind w:firstLine="542"/>
        <w:outlineLvl w:val="0"/>
        <w:rPr>
          <w:rFonts w:ascii="宋体"/>
          <w:b/>
          <w:bCs/>
          <w:szCs w:val="24"/>
        </w:rPr>
      </w:pPr>
      <w:r>
        <w:rPr>
          <w:rFonts w:ascii="宋体" w:hAnsi="宋体"/>
          <w:b/>
          <w:bCs/>
          <w:szCs w:val="24"/>
        </w:rPr>
        <w:t>4.</w:t>
      </w:r>
      <w:r>
        <w:rPr>
          <w:rFonts w:hint="eastAsia" w:ascii="宋体" w:hAnsi="宋体"/>
          <w:b/>
          <w:bCs/>
          <w:szCs w:val="24"/>
        </w:rPr>
        <w:t>磋商评审办法</w:t>
      </w:r>
    </w:p>
    <w:p>
      <w:pPr>
        <w:spacing w:line="400" w:lineRule="exact"/>
        <w:ind w:firstLine="540"/>
        <w:rPr>
          <w:rFonts w:ascii="宋体"/>
          <w:bCs/>
          <w:szCs w:val="24"/>
        </w:rPr>
      </w:pPr>
      <w:r>
        <w:rPr>
          <w:rFonts w:ascii="宋体" w:hAnsi="宋体"/>
          <w:bCs/>
          <w:szCs w:val="24"/>
        </w:rPr>
        <w:t>4.1</w:t>
      </w:r>
      <w:r>
        <w:rPr>
          <w:rFonts w:hint="eastAsia" w:ascii="宋体" w:hAnsi="宋体"/>
          <w:bCs/>
          <w:szCs w:val="24"/>
        </w:rPr>
        <w:t>项目不能详细列明采购标的技术、服务要求，需经磋商由供应商提供最终设计方案和解决方案，供应商最后提交的方案不符合采购文件的要求或者不符合招标采购人提出技术要求，磋商小组将取消其最后报价资格。磋商结束后，磋商小组要求实质性响应的供商在规定时间内提交最后报价。</w:t>
      </w:r>
    </w:p>
    <w:p>
      <w:pPr>
        <w:spacing w:line="400" w:lineRule="exact"/>
        <w:ind w:firstLine="540"/>
        <w:rPr>
          <w:rFonts w:ascii="宋体"/>
          <w:bCs/>
          <w:szCs w:val="24"/>
        </w:rPr>
      </w:pPr>
      <w:r>
        <w:rPr>
          <w:rFonts w:ascii="宋体" w:hAnsi="宋体"/>
          <w:bCs/>
          <w:szCs w:val="24"/>
        </w:rPr>
        <w:t>4.2</w:t>
      </w:r>
      <w:r>
        <w:rPr>
          <w:rFonts w:hint="eastAsia" w:ascii="宋体" w:hAnsi="宋体"/>
          <w:bCs/>
          <w:szCs w:val="24"/>
        </w:rPr>
        <w:t>经磋商确定最终满足采购需求和提交最后报价的供应商后</w:t>
      </w:r>
      <w:r>
        <w:rPr>
          <w:rFonts w:ascii="宋体"/>
          <w:bCs/>
          <w:szCs w:val="24"/>
        </w:rPr>
        <w:t>,</w:t>
      </w:r>
      <w:r>
        <w:rPr>
          <w:rFonts w:hint="eastAsia" w:ascii="宋体" w:hAnsi="宋体"/>
          <w:bCs/>
          <w:szCs w:val="24"/>
        </w:rPr>
        <w:t>由磋商小组采用综合评分法对提交最后报价的供应商的响应文件和最后报价进行综合评分。符合相关规定的情形，最后报价的供应商可以为</w:t>
      </w:r>
      <w:r>
        <w:rPr>
          <w:rFonts w:ascii="宋体" w:hAnsi="宋体"/>
          <w:bCs/>
          <w:szCs w:val="24"/>
        </w:rPr>
        <w:t>2</w:t>
      </w:r>
      <w:r>
        <w:rPr>
          <w:rFonts w:hint="eastAsia" w:ascii="宋体" w:hAnsi="宋体"/>
          <w:bCs/>
          <w:szCs w:val="24"/>
        </w:rPr>
        <w:t>家。</w:t>
      </w:r>
    </w:p>
    <w:p>
      <w:pPr>
        <w:spacing w:line="400" w:lineRule="exact"/>
        <w:ind w:firstLine="540"/>
        <w:rPr>
          <w:rFonts w:ascii="宋体"/>
          <w:b/>
          <w:bCs/>
          <w:szCs w:val="24"/>
        </w:rPr>
      </w:pPr>
      <w:r>
        <w:rPr>
          <w:rFonts w:ascii="宋体" w:hAnsi="宋体" w:cs="宋体"/>
          <w:szCs w:val="24"/>
        </w:rPr>
        <w:t>4.3</w:t>
      </w:r>
      <w:r>
        <w:rPr>
          <w:rFonts w:hint="eastAsia" w:ascii="宋体" w:hAnsi="宋体" w:cs="宋体"/>
          <w:szCs w:val="24"/>
        </w:rPr>
        <w:t>评审小组认为有供应商的报价明显低于其他通过符合审查供应商的报价，有可能影响产品质量或者不能诚信履约的，应当要求其在评审现场合理的时间内提出书面说明，必要时提交相关证明材料；供应商不能证明其报价合理性的，评审小组应当将其作为无效报价处理。</w:t>
      </w:r>
    </w:p>
    <w:p>
      <w:pPr>
        <w:spacing w:line="400" w:lineRule="exact"/>
        <w:ind w:firstLine="542"/>
        <w:rPr>
          <w:rFonts w:ascii="宋体"/>
          <w:b/>
          <w:bCs/>
          <w:szCs w:val="24"/>
        </w:rPr>
      </w:pPr>
      <w:r>
        <w:rPr>
          <w:rFonts w:ascii="宋体" w:hAnsi="宋体"/>
          <w:b/>
          <w:bCs/>
          <w:szCs w:val="24"/>
        </w:rPr>
        <w:t>5.</w:t>
      </w:r>
      <w:r>
        <w:rPr>
          <w:rFonts w:hint="eastAsia" w:ascii="宋体" w:hAnsi="宋体" w:cs="Times New Roman"/>
          <w:b/>
          <w:bCs/>
          <w:szCs w:val="24"/>
        </w:rPr>
        <w:t>综合评分法，满分</w:t>
      </w:r>
      <w:r>
        <w:rPr>
          <w:rFonts w:ascii="宋体" w:hAnsi="宋体" w:cs="Times New Roman"/>
          <w:b/>
          <w:bCs/>
          <w:szCs w:val="24"/>
        </w:rPr>
        <w:t>100</w:t>
      </w:r>
      <w:r>
        <w:rPr>
          <w:rFonts w:hint="eastAsia" w:ascii="宋体" w:hAnsi="宋体" w:cs="Times New Roman"/>
          <w:b/>
          <w:bCs/>
          <w:szCs w:val="24"/>
        </w:rPr>
        <w:t>分。</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23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bookmarkStart w:id="41" w:name="_Toc448307933"/>
            <w:bookmarkEnd w:id="41"/>
            <w:r>
              <w:rPr>
                <w:rFonts w:hint="eastAsia" w:asciiTheme="minorEastAsia" w:hAnsiTheme="minorEastAsia" w:eastAsiaTheme="minorEastAsia" w:cstheme="minorEastAsia"/>
                <w:sz w:val="21"/>
                <w:szCs w:val="21"/>
              </w:rPr>
              <w:t>分值构成</w:t>
            </w:r>
          </w:p>
          <w:p>
            <w:pPr>
              <w:widowControl/>
              <w:spacing w:line="320" w:lineRule="exact"/>
              <w:jc w:val="center"/>
              <w:rPr>
                <w:rFonts w:asciiTheme="minorEastAsia" w:hAnsiTheme="minorEastAsia" w:eastAsiaTheme="minorEastAsia" w:cstheme="minorEastAsia"/>
                <w:sz w:val="21"/>
                <w:szCs w:val="21"/>
              </w:rPr>
            </w:pPr>
          </w:p>
        </w:tc>
        <w:tc>
          <w:tcPr>
            <w:tcW w:w="81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价格部分</w:t>
            </w:r>
            <w:r>
              <w:rPr>
                <w:rFonts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30</w:t>
            </w:r>
            <w:r>
              <w:rPr>
                <w:rFonts w:asciiTheme="minorEastAsia" w:hAnsiTheme="minorEastAsia" w:eastAsiaTheme="minorEastAsia" w:cstheme="minorEastAsia"/>
                <w:sz w:val="21"/>
                <w:szCs w:val="21"/>
              </w:rPr>
              <w:t>分</w:t>
            </w:r>
          </w:p>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4</w:t>
            </w:r>
            <w:r>
              <w:rPr>
                <w:rFonts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有效投标报价的最低价为评标基准价，其价格分为30分。其他投标人价格分按以下公式计算：报价得分＝（评标基准价/投标报价）×30</w:t>
            </w:r>
          </w:p>
          <w:p>
            <w:pPr>
              <w:snapToGrid w:val="0"/>
              <w:spacing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（投标报价得分小数点后四舍五入保留两位小数）</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供应商需提供</w:t>
            </w:r>
            <w:r>
              <w:rPr>
                <w:rFonts w:hint="eastAsia" w:asciiTheme="minorEastAsia" w:hAnsiTheme="minorEastAsia" w:eastAsiaTheme="minorEastAsia" w:cstheme="minorEastAsia"/>
                <w:sz w:val="21"/>
                <w:szCs w:val="21"/>
                <w:lang w:val="en-US" w:eastAsia="zh-CN"/>
              </w:rPr>
              <w:t>2016</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eastAsia="zh-CN"/>
              </w:rPr>
              <w:t>以来</w:t>
            </w:r>
            <w:r>
              <w:rPr>
                <w:rFonts w:hint="eastAsia" w:asciiTheme="minorEastAsia" w:hAnsiTheme="minorEastAsia" w:eastAsiaTheme="minorEastAsia" w:cstheme="minorEastAsia"/>
                <w:sz w:val="21"/>
                <w:szCs w:val="21"/>
              </w:rPr>
              <w:t>内云计算平台或融媒体项目业绩证明材料，每提供1份得2分，最高得8分。（</w:t>
            </w:r>
            <w:r>
              <w:rPr>
                <w:rFonts w:hint="eastAsia" w:asciiTheme="minorEastAsia" w:hAnsiTheme="minorEastAsia" w:eastAsiaTheme="minorEastAsia" w:cstheme="minorEastAsia"/>
                <w:sz w:val="21"/>
                <w:szCs w:val="21"/>
                <w:lang w:eastAsia="zh-CN"/>
              </w:rPr>
              <w:t>提供</w:t>
            </w:r>
            <w:r>
              <w:rPr>
                <w:rFonts w:hint="eastAsia" w:asciiTheme="minorEastAsia" w:hAnsiTheme="minorEastAsia" w:eastAsiaTheme="minorEastAsia" w:cstheme="minorEastAsia"/>
                <w:sz w:val="21"/>
                <w:szCs w:val="21"/>
              </w:rPr>
              <w:t>中标通知书或合同原件备查）。</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Theme="minorEastAsia" w:hAnsiTheme="minorEastAsia"/>
                <w:sz w:val="21"/>
                <w:szCs w:val="21"/>
              </w:rPr>
            </w:pPr>
            <w:r>
              <w:rPr>
                <w:rFonts w:hint="eastAsia" w:asciiTheme="minorEastAsia" w:hAnsiTheme="minorEastAsia"/>
                <w:sz w:val="21"/>
                <w:szCs w:val="21"/>
              </w:rPr>
              <w:t>企业资质</w:t>
            </w:r>
          </w:p>
          <w:p>
            <w:pPr>
              <w:widowControl/>
              <w:spacing w:line="320" w:lineRule="exact"/>
              <w:jc w:val="center"/>
              <w:rPr>
                <w:rFonts w:asciiTheme="minorEastAsia" w:hAnsiTheme="minorEastAsia"/>
                <w:sz w:val="21"/>
                <w:szCs w:val="21"/>
              </w:rPr>
            </w:pPr>
            <w:r>
              <w:rPr>
                <w:rFonts w:hint="eastAsia" w:asciiTheme="minorEastAsia" w:hAnsiTheme="minorEastAsia"/>
                <w:sz w:val="21"/>
                <w:szCs w:val="21"/>
              </w:rPr>
              <w:t>综合实力</w:t>
            </w:r>
          </w:p>
        </w:tc>
        <w:tc>
          <w:tcPr>
            <w:tcW w:w="7237" w:type="dxa"/>
            <w:tcBorders>
              <w:top w:val="single" w:color="auto" w:sz="4" w:space="0"/>
              <w:left w:val="single" w:color="auto" w:sz="4" w:space="0"/>
              <w:right w:val="single" w:color="auto" w:sz="4" w:space="0"/>
            </w:tcBorders>
            <w:vAlign w:val="center"/>
          </w:tcPr>
          <w:p>
            <w:pPr>
              <w:widowControl/>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全部具有质量管理体系认证证书、信息安全管理体系认证证书、信息技术服务管理体系认证证书、信息系统安全等级保护三级认证证书、CMMI3资质证书、工信部云服务拍照证书、中国电子工业标准化技术协会信息技术服务分会(ITSS)授予的云服务能力评估符合性证书的得14分，每少1个证书扣2分，不提供者不得分。（</w:t>
            </w:r>
            <w:r>
              <w:rPr>
                <w:rFonts w:hint="eastAsia" w:asciiTheme="minorEastAsia" w:hAnsiTheme="minorEastAsia" w:eastAsiaTheme="minorEastAsia" w:cstheme="minorEastAsia"/>
                <w:sz w:val="21"/>
                <w:szCs w:val="21"/>
                <w:lang w:eastAsia="zh-CN"/>
              </w:rPr>
              <w:t>提供</w:t>
            </w:r>
            <w:r>
              <w:rPr>
                <w:rFonts w:hint="eastAsia" w:asciiTheme="minorEastAsia" w:hAnsiTheme="minorEastAsia" w:eastAsiaTheme="minorEastAsia" w:cstheme="minorEastAsia"/>
                <w:sz w:val="21"/>
                <w:szCs w:val="21"/>
              </w:rPr>
              <w:t>原件备查）</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sz w:val="21"/>
                <w:szCs w:val="21"/>
              </w:rPr>
            </w:pPr>
          </w:p>
        </w:tc>
        <w:tc>
          <w:tcPr>
            <w:tcW w:w="7237" w:type="dxa"/>
            <w:tcBorders>
              <w:top w:val="single" w:color="auto" w:sz="4" w:space="0"/>
              <w:left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供应商应具有云平台方向或融媒体方向软件著作权证书，每提供1个著作权得1分，最多6分，不提供者不得分。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89" w:type="dxa"/>
            <w:vMerge w:val="continue"/>
            <w:tcBorders>
              <w:left w:val="single" w:color="auto" w:sz="4" w:space="0"/>
              <w:right w:val="single" w:color="auto" w:sz="4" w:space="0"/>
            </w:tcBorders>
            <w:vAlign w:val="center"/>
          </w:tcPr>
          <w:p>
            <w:pPr>
              <w:widowControl/>
              <w:spacing w:line="320" w:lineRule="exact"/>
              <w:jc w:val="center"/>
              <w:rPr>
                <w:rFonts w:asciiTheme="minorEastAsia" w:hAnsiTheme="minorEastAsia"/>
                <w:sz w:val="21"/>
                <w:szCs w:val="21"/>
              </w:rPr>
            </w:pPr>
          </w:p>
        </w:tc>
        <w:tc>
          <w:tcPr>
            <w:tcW w:w="7237" w:type="dxa"/>
            <w:tcBorders>
              <w:top w:val="single" w:color="auto" w:sz="4" w:space="0"/>
              <w:left w:val="single" w:color="auto" w:sz="4" w:space="0"/>
              <w:right w:val="single" w:color="auto" w:sz="4" w:space="0"/>
            </w:tcBorders>
            <w:vAlign w:val="center"/>
          </w:tcPr>
          <w:p>
            <w:pPr>
              <w:widowControl/>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交货期满足招标文件要求得1分，优于招标文件酌情加分，最多加1分。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评分因素</w:t>
            </w:r>
          </w:p>
        </w:tc>
        <w:tc>
          <w:tcPr>
            <w:tcW w:w="723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评分标准</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48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asciiTheme="minorEastAsia" w:hAnsiTheme="minorEastAsia"/>
                <w:sz w:val="21"/>
                <w:szCs w:val="21"/>
              </w:rPr>
              <w:t>技术指标</w:t>
            </w:r>
          </w:p>
        </w:tc>
        <w:tc>
          <w:tcPr>
            <w:tcW w:w="723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系统中所有的技术要求，全部满足得</w:t>
            </w:r>
            <w:r>
              <w:rPr>
                <w:rFonts w:asciiTheme="minorEastAsia" w:hAnsiTheme="minorEastAsia" w:eastAsiaTheme="minorEastAsia" w:cstheme="minorEastAsia"/>
                <w:kern w:val="2"/>
                <w:sz w:val="21"/>
                <w:szCs w:val="21"/>
              </w:rPr>
              <w:t>3</w:t>
            </w:r>
            <w:r>
              <w:rPr>
                <w:rFonts w:hint="eastAsia" w:asciiTheme="minorEastAsia" w:hAnsiTheme="minorEastAsia" w:eastAsiaTheme="minorEastAsia" w:cstheme="minorEastAsia"/>
                <w:kern w:val="2"/>
                <w:sz w:val="21"/>
                <w:szCs w:val="21"/>
              </w:rPr>
              <w:t>0分，每有一项不满足扣</w:t>
            </w:r>
            <w:r>
              <w:rPr>
                <w:rFonts w:asciiTheme="minorEastAsia" w:hAnsiTheme="minorEastAsia" w:eastAsiaTheme="minorEastAsia" w:cstheme="minorEastAsia"/>
                <w:kern w:val="2"/>
                <w:sz w:val="21"/>
                <w:szCs w:val="21"/>
              </w:rPr>
              <w:t>0.5</w:t>
            </w:r>
            <w:r>
              <w:rPr>
                <w:rFonts w:hint="eastAsia" w:asciiTheme="minorEastAsia" w:hAnsiTheme="minorEastAsia" w:eastAsiaTheme="minorEastAsia" w:cstheme="minorEastAsia"/>
                <w:kern w:val="2"/>
                <w:sz w:val="21"/>
                <w:szCs w:val="21"/>
              </w:rPr>
              <w:t>分、★的每有一项不满足的扣1分，扣完为止。</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售后服务</w:t>
            </w:r>
          </w:p>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项目安排</w:t>
            </w: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对投保人提供的售后服务机制进行综合评定：</w:t>
            </w:r>
          </w:p>
          <w:p>
            <w:pPr>
              <w:spacing w:line="174"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技术支持程度：</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-3分；</w:t>
            </w:r>
          </w:p>
          <w:p>
            <w:pPr>
              <w:spacing w:line="174" w:lineRule="atLeas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售后服务响应时间：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-3分</w:t>
            </w:r>
            <w:r>
              <w:rPr>
                <w:rFonts w:hint="eastAsia" w:asciiTheme="minorEastAsia" w:hAnsiTheme="minorEastAsia" w:eastAsiaTheme="minorEastAsia" w:cstheme="minorEastAsia"/>
                <w:sz w:val="21"/>
                <w:szCs w:val="21"/>
                <w:lang w:eastAsia="zh-CN"/>
              </w:rPr>
              <w:t>。</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p>
        </w:tc>
        <w:tc>
          <w:tcPr>
            <w:tcW w:w="7237" w:type="dxa"/>
            <w:tcBorders>
              <w:top w:val="single" w:color="auto" w:sz="4" w:space="0"/>
              <w:left w:val="single" w:color="auto" w:sz="4" w:space="0"/>
              <w:bottom w:val="single" w:color="auto" w:sz="4" w:space="0"/>
              <w:right w:val="single" w:color="auto" w:sz="4" w:space="0"/>
            </w:tcBorders>
            <w:vAlign w:val="center"/>
          </w:tcPr>
          <w:p>
            <w:pPr>
              <w:spacing w:line="174"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对投标人提供的实施方案</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培训计划进行横向比较评审，</w:t>
            </w:r>
            <w:r>
              <w:rPr>
                <w:rFonts w:hint="eastAsia" w:asciiTheme="minorEastAsia" w:hAnsiTheme="minorEastAsia" w:eastAsiaTheme="minorEastAsia" w:cstheme="minorEastAsia"/>
                <w:sz w:val="21"/>
                <w:szCs w:val="21"/>
                <w:lang w:eastAsia="zh-CN"/>
              </w:rPr>
              <w:t>第</w:t>
            </w:r>
            <w:r>
              <w:rPr>
                <w:rFonts w:hint="eastAsia" w:asciiTheme="minorEastAsia" w:hAnsiTheme="minorEastAsia" w:eastAsiaTheme="minorEastAsia" w:cstheme="minorEastAsia"/>
                <w:sz w:val="21"/>
                <w:szCs w:val="21"/>
                <w:lang w:val="en-US" w:eastAsia="zh-CN"/>
              </w:rPr>
              <w:t>1档4分、第2档2分、第三档1分</w:t>
            </w:r>
            <w:r>
              <w:rPr>
                <w:rFonts w:hint="eastAsia" w:asciiTheme="minorEastAsia" w:hAnsiTheme="minorEastAsia" w:eastAsiaTheme="minorEastAsia" w:cstheme="minorEastAsia"/>
                <w:sz w:val="21"/>
                <w:szCs w:val="21"/>
              </w:rPr>
              <w:t>。</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w:t>
            </w:r>
          </w:p>
        </w:tc>
      </w:tr>
    </w:tbl>
    <w:p/>
    <w:p>
      <w:pPr>
        <w:spacing w:line="400" w:lineRule="exact"/>
        <w:ind w:firstLine="482" w:firstLineChars="200"/>
        <w:rPr>
          <w:rFonts w:ascii="宋体"/>
          <w:b/>
          <w:sz w:val="24"/>
          <w:szCs w:val="24"/>
        </w:rPr>
      </w:pPr>
      <w:r>
        <w:rPr>
          <w:rFonts w:hint="eastAsia" w:ascii="宋体" w:hAnsi="宋体" w:cs="Arial"/>
          <w:b/>
          <w:color w:val="000000"/>
          <w:sz w:val="24"/>
          <w:szCs w:val="20"/>
          <w:lang w:val="en-US" w:eastAsia="zh-CN"/>
        </w:rPr>
        <w:t>6.</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lang w:val="en-US" w:eastAsia="zh-CN"/>
        </w:rPr>
        <w:t>6.</w:t>
      </w: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numPr>
          <w:ilvl w:val="0"/>
          <w:numId w:val="0"/>
        </w:numPr>
        <w:spacing w:line="400" w:lineRule="exact"/>
        <w:ind w:leftChars="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根据《财政部 发展改革委 生态环境部 市场监管总局关于调整优化节能产品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否则</w:t>
      </w:r>
      <w:r>
        <w:rPr>
          <w:rFonts w:hint="eastAsia" w:ascii="宋体" w:hAnsi="宋体" w:cs="宋体"/>
          <w:color w:val="auto"/>
          <w:sz w:val="24"/>
          <w:szCs w:val="24"/>
          <w:lang w:eastAsia="zh-CN"/>
        </w:rPr>
        <w:t>视</w:t>
      </w:r>
      <w:r>
        <w:rPr>
          <w:rFonts w:hint="eastAsia" w:ascii="宋体" w:hAnsi="宋体" w:cs="宋体"/>
          <w:color w:val="auto"/>
          <w:sz w:val="24"/>
          <w:szCs w:val="24"/>
          <w:lang w:val="zh-CN"/>
        </w:rPr>
        <w:t>为未实质性响应</w:t>
      </w:r>
      <w:r>
        <w:rPr>
          <w:rFonts w:hint="eastAsia" w:ascii="宋体" w:hAnsi="宋体" w:cs="宋体"/>
          <w:color w:val="auto"/>
          <w:sz w:val="24"/>
          <w:szCs w:val="24"/>
        </w:rPr>
        <w:t>。</w:t>
      </w:r>
    </w:p>
    <w:p>
      <w:pPr>
        <w:spacing w:line="400" w:lineRule="exact"/>
        <w:ind w:firstLine="480" w:firstLineChars="20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根据《财政部 发展改革委 生态环境部市场监管总局关于调整优化节能产品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否则</w:t>
      </w:r>
      <w:r>
        <w:rPr>
          <w:rFonts w:hint="eastAsia" w:ascii="宋体" w:hAnsi="宋体" w:cs="宋体"/>
          <w:color w:val="auto"/>
          <w:sz w:val="24"/>
          <w:szCs w:val="24"/>
          <w:lang w:val="zh-CN"/>
        </w:rPr>
        <w:t>无法享受政策优惠待遇</w:t>
      </w:r>
      <w:r>
        <w:rPr>
          <w:rFonts w:hint="eastAsia" w:ascii="宋体" w:hAnsi="宋体" w:cs="宋体"/>
          <w:color w:val="auto"/>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cs="宋体"/>
          <w:color w:val="000000"/>
          <w:sz w:val="24"/>
          <w:szCs w:val="24"/>
        </w:rPr>
        <w:t>所投产品已列入国家强制性产品认证的产品，须提供通过国家</w:t>
      </w:r>
      <w:r>
        <w:rPr>
          <w:rFonts w:ascii="宋体" w:hAnsi="宋体" w:cs="宋体"/>
          <w:color w:val="000000"/>
          <w:sz w:val="24"/>
          <w:szCs w:val="24"/>
        </w:rPr>
        <w:t>3C</w:t>
      </w:r>
      <w:r>
        <w:rPr>
          <w:rFonts w:hint="eastAsia" w:ascii="宋体" w:hAnsi="宋体" w:cs="宋体"/>
          <w:color w:val="000000"/>
          <w:sz w:val="24"/>
          <w:szCs w:val="24"/>
        </w:rPr>
        <w:t>认证的有关证明材料</w:t>
      </w:r>
      <w:r>
        <w:rPr>
          <w:rFonts w:hint="eastAsia" w:ascii="宋体" w:hAnsi="宋体" w:cs="宋体"/>
          <w:color w:val="000000"/>
          <w:sz w:val="24"/>
          <w:szCs w:val="24"/>
          <w:lang w:eastAsia="zh-CN"/>
        </w:rPr>
        <w:t>或承诺</w:t>
      </w:r>
      <w:r>
        <w:rPr>
          <w:rFonts w:hint="eastAsia" w:ascii="宋体" w:hAnsi="宋体" w:cs="宋体"/>
          <w:color w:val="000000"/>
          <w:sz w:val="24"/>
          <w:szCs w:val="24"/>
        </w:rPr>
        <w:t>。（</w:t>
      </w:r>
      <w:r>
        <w:rPr>
          <w:rFonts w:hint="eastAsia" w:ascii="宋体" w:hAnsi="宋体" w:cs="宋体"/>
          <w:color w:val="000000"/>
          <w:sz w:val="24"/>
          <w:szCs w:val="24"/>
          <w:lang w:eastAsia="zh-CN"/>
        </w:rPr>
        <w:t>响应文件</w:t>
      </w:r>
      <w:r>
        <w:rPr>
          <w:rFonts w:hint="eastAsia" w:ascii="宋体" w:hAnsi="宋体" w:cs="宋体"/>
          <w:color w:val="000000"/>
          <w:sz w:val="24"/>
          <w:szCs w:val="24"/>
        </w:rPr>
        <w:t>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pStyle w:val="55"/>
        <w:spacing w:line="360" w:lineRule="auto"/>
        <w:jc w:val="center"/>
        <w:rPr>
          <w:rFonts w:ascii="黑体" w:hAnsi="黑体" w:eastAsia="黑体"/>
          <w:sz w:val="32"/>
          <w:szCs w:val="32"/>
        </w:rPr>
      </w:pPr>
      <w:r>
        <w:rPr>
          <w:rFonts w:hint="eastAsia" w:ascii="黑体" w:hAnsi="黑体" w:eastAsia="黑体"/>
          <w:sz w:val="32"/>
          <w:szCs w:val="32"/>
        </w:rPr>
        <w:br w:type="page"/>
      </w:r>
    </w:p>
    <w:p>
      <w:pPr>
        <w:pStyle w:val="55"/>
        <w:spacing w:line="360" w:lineRule="auto"/>
        <w:jc w:val="center"/>
        <w:rPr>
          <w:rFonts w:ascii="黑体" w:hAnsi="黑体" w:eastAsia="黑体"/>
          <w:sz w:val="32"/>
          <w:szCs w:val="32"/>
        </w:rPr>
      </w:pPr>
      <w:r>
        <w:rPr>
          <w:rFonts w:hint="eastAsia" w:ascii="黑体" w:hAnsi="黑体" w:eastAsia="黑体"/>
          <w:sz w:val="32"/>
          <w:szCs w:val="32"/>
        </w:rPr>
        <w:t>第五章  合同格式</w:t>
      </w:r>
    </w:p>
    <w:p>
      <w:pPr>
        <w:spacing w:line="360" w:lineRule="auto"/>
        <w:jc w:val="center"/>
        <w:rPr>
          <w:rFonts w:ascii="宋体" w:hAnsi="宋体" w:cs="微软雅黑"/>
          <w:b/>
          <w:bCs/>
          <w:szCs w:val="24"/>
        </w:rPr>
      </w:pPr>
      <w:bookmarkStart w:id="42" w:name="_Toc431307796"/>
      <w:bookmarkEnd w:id="42"/>
      <w:bookmarkStart w:id="43" w:name="_Toc448307969"/>
      <w:bookmarkEnd w:id="43"/>
      <w:r>
        <w:rPr>
          <w:rFonts w:hint="eastAsia" w:ascii="宋体" w:hAnsi="宋体" w:cs="微软雅黑"/>
          <w:b/>
          <w:bCs/>
          <w:szCs w:val="24"/>
        </w:rPr>
        <w:t>（此合同仅供参考。以最终采购人与中标人签定的合同条款为准进行公示，最终签定合同的条款不能与采购文件有冲突）</w:t>
      </w:r>
    </w:p>
    <w:p>
      <w:pPr>
        <w:pStyle w:val="16"/>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rPr>
          <w:rFonts w:ascii="宋体" w:cs="宋体"/>
          <w:lang w:val="zh-CN"/>
        </w:rPr>
      </w:pPr>
      <w:r>
        <w:rPr>
          <w:rFonts w:hint="eastAsia" w:ascii="宋体" w:cs="宋体"/>
          <w:lang w:val="zh-CN"/>
        </w:rPr>
        <w:t>合同编号：</w:t>
      </w:r>
    </w:p>
    <w:p>
      <w:pPr>
        <w:autoSpaceDE w:val="0"/>
        <w:autoSpaceDN w:val="0"/>
        <w:adjustRightInd w:val="0"/>
        <w:spacing w:line="360" w:lineRule="auto"/>
        <w:rPr>
          <w:rFonts w:ascii="宋体" w:cs="宋体"/>
          <w:lang w:val="zh-CN"/>
        </w:rPr>
      </w:pPr>
      <w:r>
        <w:rPr>
          <w:rFonts w:hint="eastAsia" w:ascii="宋体" w:cs="宋体"/>
          <w:lang w:val="zh-CN"/>
        </w:rPr>
        <w:t>供方：需方：</w:t>
      </w:r>
    </w:p>
    <w:p>
      <w:pPr>
        <w:autoSpaceDE w:val="0"/>
        <w:autoSpaceDN w:val="0"/>
        <w:adjustRightInd w:val="0"/>
        <w:spacing w:line="360" w:lineRule="auto"/>
        <w:rPr>
          <w:rFonts w:ascii="宋体" w:cs="宋体"/>
          <w:lang w:val="zh-CN"/>
        </w:rPr>
      </w:pPr>
      <w:r>
        <w:rPr>
          <w:rFonts w:hint="eastAsia" w:ascii="宋体" w:cs="宋体"/>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lang w:val="zh-CN"/>
        </w:rPr>
      </w:pPr>
      <w:r>
        <w:rPr>
          <w:rFonts w:hint="eastAsia" w:ascii="宋体" w:cs="宋体"/>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lang w:val="zh-CN"/>
        </w:rPr>
      </w:pPr>
      <w:r>
        <w:rPr>
          <w:rFonts w:hint="eastAsia" w:ascii="宋体" w:cs="宋体"/>
          <w:lang w:val="zh-CN"/>
        </w:rPr>
        <w:t>二、货物名称、数量、规格、型号、金额及交货期</w:t>
      </w:r>
    </w:p>
    <w:tbl>
      <w:tblPr>
        <w:tblStyle w:val="3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pPr>
            <w:r>
              <w:rPr>
                <w:rFonts w:hint="eastAsia" w:ascii="宋体" w:cs="宋体"/>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pPr>
            <w:r>
              <w:rPr>
                <w:rFonts w:hint="eastAsia" w:ascii="宋体" w:cs="宋体"/>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pPr>
            <w:r>
              <w:rPr>
                <w:rFonts w:hint="eastAsia" w:ascii="宋体" w:cs="宋体"/>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lang w:val="zh-CN"/>
              </w:rPr>
            </w:pPr>
            <w:r>
              <w:rPr>
                <w:rFonts w:hint="eastAsia" w:ascii="宋体" w:cs="宋体"/>
                <w:lang w:val="zh-CN"/>
              </w:rPr>
              <w:t>大写：　　　　　　小写：</w:t>
            </w:r>
          </w:p>
        </w:tc>
      </w:tr>
    </w:tbl>
    <w:p>
      <w:pPr>
        <w:autoSpaceDE w:val="0"/>
        <w:autoSpaceDN w:val="0"/>
        <w:adjustRightInd w:val="0"/>
        <w:spacing w:line="360" w:lineRule="auto"/>
        <w:ind w:firstLine="480"/>
        <w:rPr>
          <w:rFonts w:ascii="宋体" w:cs="宋体"/>
          <w:lang w:val="zh-CN"/>
        </w:rPr>
      </w:pPr>
      <w:r>
        <w:rPr>
          <w:rFonts w:hint="eastAsia" w:ascii="宋体" w:cs="宋体"/>
          <w:lang w:val="zh-CN"/>
        </w:rPr>
        <w:t>三、设备质量要求及供方对质量负责的条件和期限</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、供方提供的货物须是全新的且保证不是库存或积压品</w:t>
      </w:r>
      <w:r>
        <w:rPr>
          <w:rFonts w:ascii="宋体" w:cs="宋体"/>
          <w:lang w:val="zh-CN"/>
        </w:rPr>
        <w:t>(</w:t>
      </w:r>
      <w:r>
        <w:rPr>
          <w:rFonts w:hint="eastAsia" w:ascii="宋体" w:cs="宋体"/>
          <w:lang w:val="zh-CN"/>
        </w:rPr>
        <w:t>包括零部件</w:t>
      </w:r>
      <w:r>
        <w:rPr>
          <w:rFonts w:ascii="宋体" w:cs="宋体"/>
          <w:lang w:val="zh-CN"/>
        </w:rPr>
        <w:t>)</w:t>
      </w:r>
      <w:r>
        <w:rPr>
          <w:rFonts w:hint="eastAsia" w:ascii="宋体" w:cs="宋体"/>
          <w:lang w:val="zh-CN"/>
        </w:rPr>
        <w:t>，符合国家、部委或地方相关标准以及该产品的出厂标准。</w:t>
      </w:r>
    </w:p>
    <w:p>
      <w:pPr>
        <w:autoSpaceDE w:val="0"/>
        <w:autoSpaceDN w:val="0"/>
        <w:adjustRightInd w:val="0"/>
        <w:spacing w:line="360" w:lineRule="auto"/>
        <w:ind w:firstLine="570"/>
        <w:rPr>
          <w:rFonts w:ascii="宋体" w:cs="宋体"/>
          <w:lang w:val="zh-CN"/>
        </w:rPr>
      </w:pPr>
      <w:r>
        <w:rPr>
          <w:rFonts w:ascii="宋体" w:cs="宋体"/>
          <w:lang w:val="zh-CN"/>
        </w:rPr>
        <w:t>2</w:t>
      </w:r>
      <w:r>
        <w:rPr>
          <w:rFonts w:hint="eastAsia" w:ascii="宋体" w:cs="宋体"/>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lang w:val="zh-CN"/>
        </w:rPr>
      </w:pPr>
      <w:r>
        <w:rPr>
          <w:rFonts w:hint="eastAsia" w:ascii="宋体" w:cs="宋体"/>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lang w:val="zh-CN"/>
        </w:rPr>
      </w:pPr>
      <w:r>
        <w:rPr>
          <w:rFonts w:hint="eastAsia" w:ascii="宋体" w:cs="宋体"/>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lang w:val="zh-CN"/>
        </w:rPr>
      </w:pPr>
      <w:r>
        <w:rPr>
          <w:rFonts w:hint="eastAsia" w:ascii="宋体" w:cs="宋体"/>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lang w:val="zh-CN"/>
        </w:rPr>
      </w:pPr>
      <w:r>
        <w:rPr>
          <w:rFonts w:hint="eastAsia" w:ascii="宋体" w:cs="宋体"/>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lang w:val="zh-CN"/>
        </w:rPr>
      </w:pPr>
      <w:r>
        <w:rPr>
          <w:rFonts w:hint="eastAsia" w:ascii="宋体" w:cs="宋体"/>
          <w:lang w:val="zh-CN"/>
        </w:rPr>
        <w:t>八、售后服务：按招标文件及投标文件相应条款执行。</w:t>
      </w:r>
    </w:p>
    <w:p>
      <w:pPr>
        <w:autoSpaceDE w:val="0"/>
        <w:autoSpaceDN w:val="0"/>
        <w:adjustRightInd w:val="0"/>
        <w:spacing w:line="360" w:lineRule="auto"/>
        <w:ind w:firstLine="480"/>
        <w:rPr>
          <w:rFonts w:ascii="宋体" w:cs="宋体"/>
          <w:lang w:val="zh-CN"/>
        </w:rPr>
      </w:pPr>
      <w:r>
        <w:rPr>
          <w:rFonts w:hint="eastAsia" w:ascii="宋体" w:cs="宋体"/>
          <w:lang w:val="zh-CN"/>
        </w:rPr>
        <w:t>九、结算方式：设备到货经验收合格后付总价的</w:t>
      </w:r>
      <w:r>
        <w:rPr>
          <w:rFonts w:hint="eastAsia" w:ascii="宋体" w:cs="宋体"/>
        </w:rPr>
        <w:t xml:space="preserve"> </w:t>
      </w:r>
      <w:r>
        <w:rPr>
          <w:rFonts w:ascii="宋体" w:cs="宋体"/>
          <w:lang w:val="zh-CN"/>
        </w:rPr>
        <w:t>%</w:t>
      </w:r>
      <w:r>
        <w:rPr>
          <w:rFonts w:hint="eastAsia" w:ascii="宋体" w:cs="宋体"/>
          <w:lang w:val="zh-CN"/>
        </w:rPr>
        <w:t>，剩余</w:t>
      </w:r>
      <w:r>
        <w:rPr>
          <w:rFonts w:hint="eastAsia" w:ascii="宋体" w:cs="宋体"/>
        </w:rPr>
        <w:t xml:space="preserve"> </w:t>
      </w:r>
      <w:r>
        <w:rPr>
          <w:rFonts w:ascii="宋体" w:cs="宋体"/>
          <w:lang w:val="zh-CN"/>
        </w:rPr>
        <w:t>%</w:t>
      </w:r>
      <w:r>
        <w:rPr>
          <w:rFonts w:hint="eastAsia" w:ascii="宋体" w:cs="宋体"/>
          <w:lang w:val="zh-CN"/>
        </w:rPr>
        <w:t>满</w:t>
      </w:r>
      <w:r>
        <w:rPr>
          <w:rFonts w:hint="eastAsia" w:ascii="宋体" w:cs="宋体"/>
        </w:rPr>
        <w:t xml:space="preserve"> </w:t>
      </w:r>
      <w:r>
        <w:rPr>
          <w:rFonts w:hint="eastAsia" w:ascii="宋体" w:cs="宋体"/>
          <w:lang w:val="zh-CN"/>
        </w:rPr>
        <w:t>年无质量问题</w:t>
      </w:r>
      <w:r>
        <w:rPr>
          <w:rFonts w:hint="eastAsia" w:ascii="宋体" w:cs="宋体"/>
          <w:u w:val="single"/>
        </w:rPr>
        <w:t xml:space="preserve">    </w:t>
      </w:r>
      <w:r>
        <w:rPr>
          <w:rFonts w:hint="eastAsia" w:ascii="宋体" w:cs="宋体"/>
          <w:lang w:val="zh-CN"/>
        </w:rPr>
        <w:t>次付清。</w:t>
      </w:r>
    </w:p>
    <w:p>
      <w:pPr>
        <w:autoSpaceDE w:val="0"/>
        <w:autoSpaceDN w:val="0"/>
        <w:adjustRightInd w:val="0"/>
        <w:spacing w:line="360" w:lineRule="auto"/>
        <w:ind w:firstLine="480"/>
        <w:rPr>
          <w:rFonts w:ascii="宋体" w:cs="宋体"/>
          <w:lang w:val="zh-CN"/>
        </w:rPr>
      </w:pPr>
      <w:r>
        <w:rPr>
          <w:rFonts w:hint="eastAsia" w:ascii="宋体" w:cs="宋体"/>
          <w:lang w:val="zh-CN"/>
        </w:rPr>
        <w:t>十、法律责任</w:t>
      </w:r>
    </w:p>
    <w:p>
      <w:pPr>
        <w:autoSpaceDE w:val="0"/>
        <w:autoSpaceDN w:val="0"/>
        <w:adjustRightInd w:val="0"/>
        <w:spacing w:line="360" w:lineRule="auto"/>
        <w:rPr>
          <w:rFonts w:ascii="宋体" w:cs="宋体"/>
          <w:lang w:val="zh-CN"/>
        </w:rPr>
      </w:pPr>
      <w:r>
        <w:rPr>
          <w:rFonts w:ascii="宋体" w:cs="宋体"/>
          <w:lang w:val="zh-CN"/>
        </w:rPr>
        <w:t xml:space="preserve">    1</w:t>
      </w:r>
      <w:r>
        <w:rPr>
          <w:rFonts w:hint="eastAsia" w:ascii="宋体" w:cs="宋体"/>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lang w:val="zh-CN"/>
        </w:rPr>
      </w:pPr>
      <w:r>
        <w:rPr>
          <w:rFonts w:ascii="宋体" w:cs="宋体"/>
          <w:lang w:val="zh-CN"/>
        </w:rPr>
        <w:t xml:space="preserve">    2</w:t>
      </w:r>
      <w:r>
        <w:rPr>
          <w:rFonts w:hint="eastAsia" w:ascii="宋体" w:cs="宋体"/>
          <w:lang w:val="zh-CN"/>
        </w:rPr>
        <w:t>、供方逾期交付货物，应向需方每日支付逾期交货部分货款总值</w:t>
      </w:r>
      <w:r>
        <w:rPr>
          <w:rFonts w:ascii="宋体" w:cs="宋体"/>
          <w:lang w:val="zh-CN"/>
        </w:rPr>
        <w:t>5%</w:t>
      </w:r>
      <w:r>
        <w:rPr>
          <w:rFonts w:hint="eastAsia" w:ascii="宋体" w:cs="宋体"/>
          <w:lang w:val="zh-CN"/>
        </w:rPr>
        <w:t>的违约金；在合同规定的交货期满</w:t>
      </w:r>
      <w:r>
        <w:rPr>
          <w:rFonts w:ascii="宋体" w:cs="宋体"/>
          <w:lang w:val="zh-CN"/>
        </w:rPr>
        <w:t>15</w:t>
      </w:r>
      <w:r>
        <w:rPr>
          <w:rFonts w:hint="eastAsia" w:ascii="宋体" w:cs="宋体"/>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lang w:val="zh-CN"/>
        </w:rPr>
      </w:pPr>
      <w:r>
        <w:rPr>
          <w:rFonts w:ascii="宋体" w:cs="宋体"/>
          <w:lang w:val="zh-CN"/>
        </w:rPr>
        <w:t xml:space="preserve">    3</w:t>
      </w:r>
      <w:r>
        <w:rPr>
          <w:rFonts w:hint="eastAsia" w:ascii="宋体" w:cs="宋体"/>
          <w:lang w:val="zh-CN"/>
        </w:rPr>
        <w:t>、供方在本合同规定的交货期内不能交货，应向需方支付全部合同金额</w:t>
      </w:r>
      <w:r>
        <w:rPr>
          <w:rFonts w:ascii="宋体" w:cs="宋体"/>
          <w:lang w:val="zh-CN"/>
        </w:rPr>
        <w:t>5%</w:t>
      </w:r>
      <w:r>
        <w:rPr>
          <w:rFonts w:hint="eastAsia" w:ascii="宋体" w:cs="宋体"/>
          <w:lang w:val="zh-CN"/>
        </w:rPr>
        <w:t>的违约金，需方有权终止合同。</w:t>
      </w:r>
    </w:p>
    <w:p>
      <w:pPr>
        <w:autoSpaceDE w:val="0"/>
        <w:autoSpaceDN w:val="0"/>
        <w:adjustRightInd w:val="0"/>
        <w:spacing w:line="360" w:lineRule="auto"/>
        <w:rPr>
          <w:rFonts w:ascii="宋体" w:cs="宋体"/>
          <w:lang w:val="zh-CN"/>
        </w:rPr>
      </w:pPr>
      <w:r>
        <w:rPr>
          <w:rFonts w:ascii="宋体" w:cs="宋体"/>
          <w:lang w:val="zh-CN"/>
        </w:rPr>
        <w:t xml:space="preserve">    4</w:t>
      </w:r>
      <w:r>
        <w:rPr>
          <w:rFonts w:hint="eastAsia" w:ascii="宋体" w:cs="宋体"/>
          <w:lang w:val="zh-CN"/>
        </w:rPr>
        <w:t>、需方无正当理由拒收设备，应向供方支付无正当理由拒收设备金额</w:t>
      </w:r>
      <w:r>
        <w:rPr>
          <w:rFonts w:ascii="宋体" w:cs="宋体"/>
          <w:lang w:val="zh-CN"/>
        </w:rPr>
        <w:t>5%</w:t>
      </w:r>
      <w:r>
        <w:rPr>
          <w:rFonts w:hint="eastAsia" w:ascii="宋体" w:cs="宋体"/>
          <w:lang w:val="zh-CN"/>
        </w:rPr>
        <w:t>的违约金。</w:t>
      </w:r>
    </w:p>
    <w:p>
      <w:pPr>
        <w:autoSpaceDE w:val="0"/>
        <w:autoSpaceDN w:val="0"/>
        <w:adjustRightInd w:val="0"/>
        <w:spacing w:line="360" w:lineRule="auto"/>
        <w:rPr>
          <w:rFonts w:ascii="宋体" w:cs="宋体"/>
          <w:lang w:val="zh-CN"/>
        </w:rPr>
      </w:pPr>
      <w:r>
        <w:rPr>
          <w:rFonts w:ascii="宋体" w:cs="宋体"/>
          <w:lang w:val="zh-CN"/>
        </w:rPr>
        <w:t xml:space="preserve">    5</w:t>
      </w:r>
      <w:r>
        <w:rPr>
          <w:rFonts w:hint="eastAsia" w:ascii="宋体" w:cs="宋体"/>
          <w:lang w:val="zh-CN"/>
        </w:rPr>
        <w:t>、因供方原因造成逾期付款，需方不承担责任。</w:t>
      </w:r>
    </w:p>
    <w:p>
      <w:pPr>
        <w:autoSpaceDE w:val="0"/>
        <w:autoSpaceDN w:val="0"/>
        <w:adjustRightInd w:val="0"/>
        <w:spacing w:line="360" w:lineRule="auto"/>
        <w:ind w:firstLine="480"/>
        <w:rPr>
          <w:rFonts w:ascii="宋体" w:cs="宋体"/>
          <w:lang w:val="zh-CN"/>
        </w:rPr>
      </w:pPr>
      <w:r>
        <w:rPr>
          <w:rFonts w:hint="eastAsia" w:ascii="宋体" w:cs="宋体"/>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lang w:val="zh-CN"/>
        </w:rPr>
      </w:pPr>
      <w:r>
        <w:rPr>
          <w:rFonts w:hint="eastAsia" w:ascii="宋体" w:cs="宋体"/>
          <w:lang w:val="zh-CN"/>
        </w:rPr>
        <w:t>十二、合同生效及其它：本合同经双方法定代表人或委托代理人签字并加盖公章后生效。本合同一式　份，供需双方各一份、相关部门</w:t>
      </w:r>
      <w:r>
        <w:rPr>
          <w:rFonts w:hint="eastAsia" w:ascii="宋体" w:cs="宋体"/>
          <w:u w:val="single"/>
          <w:lang w:val="zh-CN"/>
        </w:rPr>
        <w:t>　</w:t>
      </w:r>
      <w:r>
        <w:rPr>
          <w:rFonts w:hint="eastAsia" w:ascii="宋体" w:cs="宋体"/>
          <w:lang w:val="zh-CN"/>
        </w:rPr>
        <w:t>份。</w:t>
      </w:r>
    </w:p>
    <w:p>
      <w:pPr>
        <w:autoSpaceDE w:val="0"/>
        <w:autoSpaceDN w:val="0"/>
        <w:adjustRightInd w:val="0"/>
        <w:spacing w:line="360" w:lineRule="auto"/>
        <w:ind w:firstLine="480"/>
        <w:rPr>
          <w:rFonts w:ascii="宋体" w:cs="宋体"/>
          <w:lang w:val="zh-CN"/>
        </w:rPr>
      </w:pPr>
      <w:r>
        <w:rPr>
          <w:rFonts w:hint="eastAsia" w:ascii="宋体" w:cs="宋体"/>
          <w:lang w:val="zh-CN"/>
        </w:rPr>
        <w:t>供方：需方：</w:t>
      </w:r>
    </w:p>
    <w:p>
      <w:pPr>
        <w:autoSpaceDE w:val="0"/>
        <w:autoSpaceDN w:val="0"/>
        <w:adjustRightInd w:val="0"/>
        <w:spacing w:line="360" w:lineRule="auto"/>
        <w:ind w:firstLine="480"/>
        <w:rPr>
          <w:rFonts w:ascii="宋体" w:cs="宋体"/>
          <w:lang w:val="zh-CN"/>
        </w:rPr>
      </w:pPr>
      <w:r>
        <w:rPr>
          <w:rFonts w:hint="eastAsia" w:ascii="宋体" w:cs="宋体"/>
          <w:lang w:val="zh-CN"/>
        </w:rPr>
        <w:t>地址：地址：</w:t>
      </w:r>
    </w:p>
    <w:p>
      <w:pPr>
        <w:autoSpaceDE w:val="0"/>
        <w:autoSpaceDN w:val="0"/>
        <w:adjustRightInd w:val="0"/>
        <w:spacing w:line="360" w:lineRule="auto"/>
        <w:ind w:firstLine="480"/>
        <w:rPr>
          <w:rFonts w:ascii="宋体" w:cs="宋体"/>
          <w:lang w:val="zh-CN"/>
        </w:rPr>
      </w:pPr>
      <w:r>
        <w:rPr>
          <w:rFonts w:hint="eastAsia" w:ascii="宋体" w:cs="宋体"/>
          <w:lang w:val="zh-CN"/>
        </w:rPr>
        <w:t>法定代表人：法定代表人：</w:t>
      </w:r>
    </w:p>
    <w:p>
      <w:pPr>
        <w:autoSpaceDE w:val="0"/>
        <w:autoSpaceDN w:val="0"/>
        <w:adjustRightInd w:val="0"/>
        <w:spacing w:line="360" w:lineRule="auto"/>
        <w:ind w:firstLine="480"/>
        <w:rPr>
          <w:rFonts w:ascii="宋体" w:cs="宋体"/>
          <w:lang w:val="zh-CN"/>
        </w:rPr>
      </w:pPr>
      <w:r>
        <w:rPr>
          <w:rFonts w:hint="eastAsia" w:ascii="宋体" w:cs="宋体"/>
          <w:lang w:val="zh-CN"/>
        </w:rPr>
        <w:t>委托代理人：委托代理人：</w:t>
      </w:r>
    </w:p>
    <w:p>
      <w:pPr>
        <w:autoSpaceDE w:val="0"/>
        <w:autoSpaceDN w:val="0"/>
        <w:adjustRightInd w:val="0"/>
        <w:spacing w:line="360" w:lineRule="auto"/>
        <w:ind w:firstLine="480"/>
        <w:rPr>
          <w:rFonts w:ascii="宋体" w:cs="宋体"/>
          <w:lang w:val="zh-CN"/>
        </w:rPr>
      </w:pPr>
      <w:r>
        <w:rPr>
          <w:rFonts w:hint="eastAsia" w:ascii="宋体" w:cs="宋体"/>
          <w:lang w:val="zh-CN"/>
        </w:rPr>
        <w:t>电话：电话：</w:t>
      </w:r>
    </w:p>
    <w:p>
      <w:pPr>
        <w:autoSpaceDE w:val="0"/>
        <w:autoSpaceDN w:val="0"/>
        <w:adjustRightInd w:val="0"/>
        <w:spacing w:line="360" w:lineRule="auto"/>
        <w:ind w:firstLine="480"/>
        <w:rPr>
          <w:rFonts w:ascii="宋体" w:cs="宋体"/>
          <w:lang w:val="zh-CN"/>
        </w:rPr>
      </w:pPr>
      <w:r>
        <w:rPr>
          <w:rFonts w:hint="eastAsia" w:ascii="宋体" w:cs="宋体"/>
          <w:lang w:val="zh-CN"/>
        </w:rPr>
        <w:t>开户银行：开户银行：</w:t>
      </w:r>
    </w:p>
    <w:p>
      <w:pPr>
        <w:autoSpaceDE w:val="0"/>
        <w:autoSpaceDN w:val="0"/>
        <w:adjustRightInd w:val="0"/>
        <w:spacing w:line="360" w:lineRule="auto"/>
        <w:ind w:firstLine="480"/>
        <w:rPr>
          <w:rFonts w:ascii="宋体" w:cs="宋体"/>
          <w:lang w:val="zh-CN"/>
        </w:rPr>
      </w:pPr>
      <w:r>
        <w:rPr>
          <w:rFonts w:hint="eastAsia" w:ascii="宋体" w:cs="宋体"/>
          <w:lang w:val="zh-CN"/>
        </w:rPr>
        <w:t>帐号：帐号：</w:t>
      </w:r>
    </w:p>
    <w:p>
      <w:pPr>
        <w:autoSpaceDE w:val="0"/>
        <w:autoSpaceDN w:val="0"/>
        <w:adjustRightInd w:val="0"/>
        <w:spacing w:line="360" w:lineRule="auto"/>
        <w:ind w:firstLine="480"/>
        <w:rPr>
          <w:rFonts w:ascii="宋体" w:cs="宋体"/>
          <w:b/>
          <w:kern w:val="0"/>
          <w:sz w:val="36"/>
          <w:szCs w:val="36"/>
        </w:rPr>
      </w:pPr>
      <w:r>
        <w:rPr>
          <w:rFonts w:hint="eastAsia" w:ascii="宋体" w:cs="宋体"/>
          <w:lang w:val="zh-CN"/>
        </w:rPr>
        <w:t>税务登记证号：签定时间：</w:t>
      </w:r>
    </w:p>
    <w:p>
      <w:pPr>
        <w:pStyle w:val="16"/>
        <w:spacing w:line="360" w:lineRule="auto"/>
        <w:contextualSpacing/>
        <w:jc w:val="center"/>
        <w:rPr>
          <w:rFonts w:cs="宋体" w:asciiTheme="majorEastAsia" w:hAnsiTheme="majorEastAsia" w:eastAsiaTheme="majorEastAsia"/>
          <w:b/>
          <w:kern w:val="0"/>
          <w:sz w:val="36"/>
          <w:szCs w:val="36"/>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p>
    <w:p>
      <w:pPr>
        <w:pStyle w:val="55"/>
        <w:spacing w:line="360" w:lineRule="auto"/>
        <w:jc w:val="center"/>
        <w:rPr>
          <w:rFonts w:ascii="黑体" w:hAnsi="黑体" w:eastAsia="黑体"/>
          <w:sz w:val="32"/>
          <w:szCs w:val="32"/>
        </w:rPr>
      </w:pPr>
      <w:r>
        <w:rPr>
          <w:rFonts w:hint="eastAsia" w:ascii="黑体" w:hAnsi="黑体" w:eastAsia="黑体"/>
          <w:sz w:val="32"/>
          <w:szCs w:val="32"/>
        </w:rPr>
        <w:t>第六章  响应文件格式</w:t>
      </w:r>
    </w:p>
    <w:p>
      <w:pPr>
        <w:jc w:val="center"/>
        <w:rPr>
          <w:rFonts w:ascii="宋体" w:cs="宋体"/>
          <w:b/>
          <w:sz w:val="44"/>
          <w:szCs w:val="44"/>
        </w:rPr>
      </w:pPr>
      <w:r>
        <w:rPr>
          <w:rFonts w:hint="eastAsia"/>
          <w:b/>
          <w:sz w:val="30"/>
          <w:szCs w:val="30"/>
        </w:rPr>
        <w:t>（参考）</w:t>
      </w:r>
      <w:r>
        <w:br w:type="page"/>
      </w:r>
    </w:p>
    <w:p>
      <w:pPr>
        <w:jc w:val="right"/>
        <w:rPr>
          <w:rFonts w:ascii="宋体" w:cs="宋体"/>
          <w:b/>
          <w:sz w:val="40"/>
          <w:szCs w:val="40"/>
        </w:rPr>
      </w:pPr>
      <w:r>
        <w:rPr>
          <w:rFonts w:hint="eastAsia" w:ascii="宋体" w:hAnsi="宋体" w:cs="宋体"/>
          <w:b/>
          <w:sz w:val="40"/>
          <w:szCs w:val="40"/>
        </w:rPr>
        <w:t>封面（正或副本）</w:t>
      </w:r>
    </w:p>
    <w:p>
      <w:pPr>
        <w:spacing w:line="360" w:lineRule="auto"/>
        <w:jc w:val="center"/>
        <w:rPr>
          <w:rFonts w:ascii="宋体" w:cs="宋体"/>
          <w:b/>
          <w:sz w:val="40"/>
          <w:szCs w:val="40"/>
        </w:rPr>
      </w:pPr>
    </w:p>
    <w:p>
      <w:pPr>
        <w:spacing w:line="360" w:lineRule="auto"/>
        <w:jc w:val="center"/>
        <w:rPr>
          <w:rFonts w:ascii="宋体" w:cs="宋体"/>
          <w:b/>
          <w:sz w:val="40"/>
          <w:szCs w:val="40"/>
        </w:rPr>
      </w:pPr>
    </w:p>
    <w:p>
      <w:pPr>
        <w:spacing w:line="360" w:lineRule="auto"/>
        <w:jc w:val="center"/>
        <w:rPr>
          <w:rFonts w:ascii="隶书" w:hAnsi="隶书" w:eastAsia="隶书" w:cs="宋体"/>
          <w:b/>
          <w:sz w:val="40"/>
          <w:szCs w:val="40"/>
        </w:rPr>
      </w:pPr>
      <w:r>
        <w:rPr>
          <w:rFonts w:hint="eastAsia" w:ascii="隶书" w:hAnsi="隶书" w:eastAsia="隶书"/>
          <w:b/>
          <w:sz w:val="48"/>
          <w:szCs w:val="48"/>
        </w:rPr>
        <w:t>xxxx项目</w:t>
      </w:r>
    </w:p>
    <w:p>
      <w:pPr>
        <w:spacing w:line="360" w:lineRule="auto"/>
        <w:jc w:val="center"/>
        <w:rPr>
          <w:rFonts w:ascii="隶书" w:hAnsi="隶书" w:eastAsia="隶书" w:cs="宋体"/>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50"/>
          <w:sz w:val="28"/>
          <w:szCs w:val="28"/>
        </w:rPr>
      </w:pPr>
    </w:p>
    <w:p>
      <w:pPr>
        <w:spacing w:line="360" w:lineRule="auto"/>
        <w:jc w:val="center"/>
        <w:rPr>
          <w:rFonts w:ascii="隶书" w:hAnsi="隶书" w:eastAsia="隶书" w:cs="宋体"/>
          <w:b/>
          <w:spacing w:val="43"/>
          <w:sz w:val="56"/>
          <w:szCs w:val="24"/>
        </w:rPr>
      </w:pPr>
      <w:r>
        <w:rPr>
          <w:rFonts w:hint="eastAsia" w:ascii="隶书" w:hAnsi="隶书" w:eastAsia="隶书" w:cs="宋体"/>
          <w:b/>
          <w:spacing w:val="43"/>
          <w:sz w:val="56"/>
          <w:szCs w:val="24"/>
        </w:rPr>
        <w:t>竞争性磋商响应文件</w:t>
      </w:r>
    </w:p>
    <w:p>
      <w:pPr>
        <w:spacing w:line="360" w:lineRule="auto"/>
        <w:jc w:val="center"/>
        <w:rPr>
          <w:rFonts w:ascii="宋体" w:cs="宋体"/>
          <w:b/>
          <w:sz w:val="28"/>
          <w:szCs w:val="28"/>
        </w:rPr>
      </w:pPr>
    </w:p>
    <w:p>
      <w:pPr>
        <w:spacing w:line="360" w:lineRule="auto"/>
        <w:jc w:val="center"/>
        <w:rPr>
          <w:rFonts w:ascii="宋体" w:cs="宋体"/>
          <w:sz w:val="22"/>
          <w:szCs w:val="21"/>
        </w:rPr>
      </w:pPr>
    </w:p>
    <w:p>
      <w:pPr>
        <w:spacing w:line="360" w:lineRule="auto"/>
        <w:jc w:val="center"/>
        <w:rPr>
          <w:rFonts w:ascii="宋体" w:cs="宋体"/>
          <w:sz w:val="22"/>
          <w:szCs w:val="21"/>
        </w:rPr>
      </w:pPr>
    </w:p>
    <w:p>
      <w:pPr>
        <w:pStyle w:val="2"/>
        <w:rPr>
          <w:rFonts w:ascii="宋体" w:cs="宋体"/>
          <w:sz w:val="22"/>
          <w:szCs w:val="21"/>
        </w:rPr>
      </w:pPr>
    </w:p>
    <w:p>
      <w:pPr>
        <w:pStyle w:val="2"/>
        <w:rPr>
          <w:rFonts w:ascii="宋体" w:cs="宋体"/>
          <w:sz w:val="22"/>
          <w:szCs w:val="21"/>
        </w:rPr>
      </w:pPr>
    </w:p>
    <w:p>
      <w:pPr>
        <w:pStyle w:val="2"/>
        <w:rPr>
          <w:rFonts w:ascii="宋体" w:cs="宋体"/>
          <w:sz w:val="22"/>
          <w:szCs w:val="21"/>
        </w:rPr>
      </w:pP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项目名称：</w:t>
      </w:r>
    </w:p>
    <w:p>
      <w:pPr>
        <w:spacing w:line="360" w:lineRule="auto"/>
        <w:ind w:firstLine="900"/>
        <w:jc w:val="left"/>
        <w:rPr>
          <w:rFonts w:ascii="隶书" w:hAnsi="隶书" w:eastAsia="隶书"/>
          <w:b/>
          <w:sz w:val="32"/>
          <w:szCs w:val="32"/>
        </w:rPr>
      </w:pPr>
      <w:r>
        <w:rPr>
          <w:rFonts w:hint="eastAsia" w:ascii="隶书" w:hAnsi="隶书" w:eastAsia="隶书"/>
          <w:b/>
          <w:sz w:val="32"/>
          <w:szCs w:val="32"/>
        </w:rPr>
        <w:t>项目编号：</w:t>
      </w:r>
    </w:p>
    <w:p>
      <w:pPr>
        <w:spacing w:line="360" w:lineRule="auto"/>
        <w:ind w:firstLine="900"/>
        <w:jc w:val="left"/>
        <w:rPr>
          <w:rFonts w:ascii="隶书" w:hAnsi="隶书" w:eastAsia="隶书" w:cs="Lucida Sans Unicode"/>
          <w:b/>
          <w:sz w:val="32"/>
          <w:szCs w:val="32"/>
        </w:rPr>
      </w:pPr>
      <w:r>
        <w:rPr>
          <w:rFonts w:hint="eastAsia" w:ascii="隶书" w:hAnsi="隶书" w:eastAsia="隶书"/>
          <w:b/>
          <w:sz w:val="32"/>
          <w:szCs w:val="32"/>
        </w:rPr>
        <w:t>响应单位：（加盖公章）</w:t>
      </w:r>
    </w:p>
    <w:p>
      <w:pPr>
        <w:spacing w:line="360" w:lineRule="auto"/>
        <w:ind w:firstLine="900"/>
        <w:jc w:val="left"/>
        <w:rPr>
          <w:rFonts w:ascii="隶书" w:hAnsi="隶书" w:eastAsia="隶书" w:cs="Lucida Sans Unicode"/>
          <w:b/>
          <w:sz w:val="32"/>
          <w:szCs w:val="32"/>
        </w:rPr>
      </w:pPr>
      <w:r>
        <w:rPr>
          <w:rFonts w:hint="eastAsia" w:ascii="隶书" w:hAnsi="隶书" w:eastAsia="隶书" w:cs="Lucida Sans Unicode"/>
          <w:b/>
          <w:sz w:val="32"/>
          <w:szCs w:val="32"/>
        </w:rPr>
        <w:t>时间：</w:t>
      </w:r>
    </w:p>
    <w:p>
      <w:pPr>
        <w:jc w:val="center"/>
        <w:rPr>
          <w:rFonts w:ascii="Arial" w:hAnsi="Arial" w:cs="Arial"/>
          <w:b/>
          <w:bCs/>
          <w:sz w:val="36"/>
          <w:szCs w:val="36"/>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p>
    <w:p>
      <w:pPr>
        <w:jc w:val="center"/>
        <w:rPr>
          <w:rFonts w:ascii="Arial" w:hAnsi="Arial" w:cs="Arial"/>
          <w:b/>
          <w:bCs/>
          <w:sz w:val="44"/>
          <w:szCs w:val="44"/>
        </w:rPr>
      </w:pPr>
      <w:r>
        <w:rPr>
          <w:rFonts w:hint="eastAsia" w:ascii="Arial" w:hAnsi="Arial" w:cs="Arial"/>
          <w:b/>
          <w:bCs/>
          <w:sz w:val="44"/>
          <w:szCs w:val="44"/>
        </w:rPr>
        <w:t>目录</w:t>
      </w:r>
    </w:p>
    <w:p>
      <w:pPr>
        <w:rPr>
          <w:rFonts w:ascii="Arial" w:hAnsi="Arial" w:cs="Arial"/>
        </w:rPr>
      </w:pPr>
    </w:p>
    <w:p>
      <w:pPr>
        <w:jc w:val="center"/>
        <w:rPr>
          <w:rFonts w:ascii="Arial" w:hAnsi="Arial" w:cs="Arial"/>
        </w:rPr>
      </w:pPr>
      <w:r>
        <w:rPr>
          <w:rFonts w:hint="eastAsia" w:ascii="Arial" w:hAnsi="Arial" w:cs="Arial"/>
        </w:rPr>
        <w:t>（响应文件的详细目录根据自己的响应文件编排自定）</w:t>
      </w:r>
    </w:p>
    <w:p>
      <w:pPr>
        <w:spacing w:line="362" w:lineRule="auto"/>
        <w:ind w:left="1680"/>
        <w:rPr>
          <w:rFonts w:cs="宋体"/>
          <w:szCs w:val="24"/>
        </w:rPr>
      </w:pPr>
    </w:p>
    <w:p>
      <w:pPr>
        <w:widowControl/>
        <w:spacing w:line="480" w:lineRule="exact"/>
        <w:ind w:firstLine="540"/>
        <w:rPr>
          <w:rFonts w:ascii="宋体" w:cs="Lucida Sans Unicode"/>
          <w:b/>
        </w:rPr>
      </w:pPr>
      <w:r>
        <w:rPr>
          <w:rFonts w:hint="eastAsia" w:ascii="宋体" w:hAnsi="宋体" w:cs="Lucida Sans Unicode"/>
          <w:b/>
        </w:rPr>
        <w:t>请供应商按照采购文件要求，根据竞争磋商采购文件具体内容详细编制响应文件目录。</w:t>
      </w:r>
    </w:p>
    <w:p>
      <w:pPr>
        <w:ind w:firstLine="1446"/>
        <w:rPr>
          <w:b/>
          <w:sz w:val="72"/>
          <w:szCs w:val="72"/>
        </w:rPr>
      </w:pPr>
    </w:p>
    <w:p>
      <w:pPr>
        <w:ind w:firstLine="1446"/>
        <w:rPr>
          <w:b/>
          <w:sz w:val="72"/>
          <w:szCs w:val="72"/>
        </w:rPr>
      </w:pPr>
    </w:p>
    <w:p>
      <w:pPr>
        <w:ind w:firstLine="1446"/>
        <w:rPr>
          <w:b/>
          <w:sz w:val="72"/>
          <w:szCs w:val="72"/>
        </w:rPr>
      </w:pPr>
    </w:p>
    <w:p>
      <w:pPr>
        <w:pStyle w:val="27"/>
        <w:jc w:val="both"/>
        <w:rPr>
          <w:rFonts w:ascii="宋体" w:cs="宋体"/>
          <w:sz w:val="24"/>
          <w:szCs w:val="24"/>
        </w:rPr>
      </w:pPr>
      <w:bookmarkStart w:id="44" w:name="_Toc448307970"/>
      <w:bookmarkEnd w:id="44"/>
      <w:bookmarkStart w:id="45" w:name="_Toc431307797"/>
      <w:bookmarkEnd w:id="45"/>
      <w:r>
        <w:br w:type="page"/>
      </w:r>
      <w:r>
        <w:rPr>
          <w:rFonts w:hint="eastAsia" w:ascii="宋体" w:hAnsi="宋体" w:cs="宋体"/>
          <w:sz w:val="24"/>
          <w:szCs w:val="24"/>
        </w:rPr>
        <w:t>格式</w:t>
      </w:r>
      <w:r>
        <w:rPr>
          <w:rFonts w:ascii="宋体" w:hAnsi="宋体" w:cs="宋体"/>
          <w:sz w:val="24"/>
          <w:szCs w:val="24"/>
        </w:rPr>
        <w:t xml:space="preserve">1     </w:t>
      </w:r>
    </w:p>
    <w:p>
      <w:pPr>
        <w:spacing w:line="480" w:lineRule="exact"/>
        <w:jc w:val="center"/>
        <w:rPr>
          <w:rFonts w:ascii="宋体"/>
          <w:b/>
          <w:bCs/>
          <w:sz w:val="36"/>
          <w:szCs w:val="36"/>
        </w:rPr>
      </w:pPr>
      <w:r>
        <w:rPr>
          <w:rFonts w:hint="eastAsia" w:ascii="宋体" w:hAnsi="宋体"/>
          <w:b/>
          <w:bCs/>
          <w:sz w:val="36"/>
          <w:szCs w:val="36"/>
        </w:rPr>
        <w:t>磋商函</w:t>
      </w:r>
    </w:p>
    <w:p>
      <w:pPr>
        <w:spacing w:line="360" w:lineRule="auto"/>
        <w:rPr>
          <w:rFonts w:cs="宋体"/>
          <w:szCs w:val="24"/>
        </w:rPr>
      </w:pPr>
      <w:r>
        <w:rPr>
          <w:rFonts w:hint="eastAsia" w:cs="宋体"/>
          <w:szCs w:val="24"/>
        </w:rPr>
        <w:t>致：</w:t>
      </w:r>
      <w:r>
        <w:rPr>
          <w:rFonts w:hint="eastAsia" w:cs="宋体"/>
          <w:szCs w:val="24"/>
          <w:u w:val="single"/>
        </w:rPr>
        <w:t>（采购人</w:t>
      </w:r>
      <w:r>
        <w:rPr>
          <w:rFonts w:cs="宋体"/>
          <w:szCs w:val="24"/>
          <w:u w:val="single"/>
        </w:rPr>
        <w:t>/</w:t>
      </w:r>
      <w:r>
        <w:rPr>
          <w:rFonts w:hint="eastAsia" w:cs="宋体"/>
          <w:szCs w:val="24"/>
          <w:u w:val="single"/>
        </w:rPr>
        <w:t>采购代理机构）</w:t>
      </w:r>
    </w:p>
    <w:p>
      <w:pPr>
        <w:spacing w:line="360" w:lineRule="auto"/>
        <w:ind w:firstLine="451"/>
        <w:rPr>
          <w:rFonts w:cs="宋体"/>
          <w:szCs w:val="24"/>
        </w:rPr>
      </w:pPr>
      <w:r>
        <w:rPr>
          <w:rFonts w:hint="eastAsia" w:cs="宋体"/>
          <w:szCs w:val="24"/>
        </w:rPr>
        <w:t>根据贵方为</w:t>
      </w:r>
      <w:r>
        <w:rPr>
          <w:rFonts w:hint="eastAsia" w:cs="宋体"/>
          <w:szCs w:val="24"/>
          <w:u w:val="single"/>
        </w:rPr>
        <w:t>（项目名称）</w:t>
      </w:r>
      <w:r>
        <w:rPr>
          <w:rFonts w:hint="eastAsia" w:cs="宋体"/>
          <w:szCs w:val="24"/>
        </w:rPr>
        <w:t>项目的采购邀请</w:t>
      </w:r>
      <w:r>
        <w:rPr>
          <w:rFonts w:hint="eastAsia" w:cs="宋体"/>
          <w:szCs w:val="24"/>
          <w:u w:val="single"/>
        </w:rPr>
        <w:t>（采购编号）</w:t>
      </w:r>
      <w:r>
        <w:rPr>
          <w:rFonts w:hint="eastAsia" w:cs="宋体"/>
          <w:szCs w:val="24"/>
        </w:rPr>
        <w:t>，签字代表</w:t>
      </w:r>
      <w:r>
        <w:rPr>
          <w:rFonts w:hint="eastAsia" w:cs="宋体"/>
          <w:szCs w:val="24"/>
          <w:u w:val="single"/>
        </w:rPr>
        <w:t>（姓名</w:t>
      </w:r>
      <w:r>
        <w:rPr>
          <w:rFonts w:cs="宋体"/>
          <w:szCs w:val="24"/>
          <w:u w:val="single"/>
        </w:rPr>
        <w:t>.</w:t>
      </w:r>
      <w:r>
        <w:rPr>
          <w:rFonts w:hint="eastAsia" w:cs="宋体"/>
          <w:szCs w:val="24"/>
          <w:u w:val="single"/>
        </w:rPr>
        <w:t>职务）</w:t>
      </w:r>
      <w:r>
        <w:rPr>
          <w:rFonts w:hint="eastAsia" w:cs="宋体"/>
          <w:szCs w:val="24"/>
        </w:rPr>
        <w:t>经正式授权并代表响应供商</w:t>
      </w:r>
      <w:r>
        <w:rPr>
          <w:rFonts w:hint="eastAsia" w:cs="宋体"/>
          <w:szCs w:val="24"/>
          <w:u w:val="single"/>
        </w:rPr>
        <w:t>（供应商名称</w:t>
      </w:r>
      <w:r>
        <w:rPr>
          <w:rFonts w:cs="宋体"/>
          <w:szCs w:val="24"/>
          <w:u w:val="single"/>
        </w:rPr>
        <w:t>.</w:t>
      </w:r>
      <w:r>
        <w:rPr>
          <w:rFonts w:hint="eastAsia" w:cs="宋体"/>
          <w:szCs w:val="24"/>
          <w:u w:val="single"/>
        </w:rPr>
        <w:t>地址）</w:t>
      </w:r>
      <w:r>
        <w:rPr>
          <w:rFonts w:hint="eastAsia" w:cs="宋体"/>
          <w:szCs w:val="24"/>
        </w:rPr>
        <w:t>提交下述文件正本</w:t>
      </w:r>
      <w:r>
        <w:rPr>
          <w:rFonts w:hint="eastAsia" w:cs="宋体"/>
          <w:szCs w:val="24"/>
          <w:u w:val="single"/>
        </w:rPr>
        <w:t>一份</w:t>
      </w:r>
      <w:r>
        <w:rPr>
          <w:rFonts w:hint="eastAsia" w:cs="宋体"/>
          <w:szCs w:val="24"/>
        </w:rPr>
        <w:t>及副本</w:t>
      </w:r>
      <w:r>
        <w:rPr>
          <w:rFonts w:cs="宋体"/>
          <w:szCs w:val="24"/>
          <w:u w:val="single"/>
        </w:rPr>
        <w:tab/>
      </w:r>
      <w:r>
        <w:rPr>
          <w:rFonts w:hint="eastAsia" w:cs="宋体"/>
          <w:szCs w:val="24"/>
          <w:u w:val="single"/>
        </w:rPr>
        <w:t xml:space="preserve">    份</w:t>
      </w:r>
      <w:r>
        <w:rPr>
          <w:rFonts w:hint="eastAsia" w:cs="宋体"/>
          <w:szCs w:val="24"/>
        </w:rPr>
        <w:t>：</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磋商函附录</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联合体协议（如有）</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法定代表人证明</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授权委托书</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磋商保证金</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磋商价格表</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偏离表</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响应供应商资格证明材料</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供应商拟定的项目实施方案</w:t>
      </w:r>
    </w:p>
    <w:p>
      <w:pPr>
        <w:spacing w:line="360" w:lineRule="auto"/>
        <w:ind w:firstLine="480"/>
        <w:rPr>
          <w:rFonts w:ascii="宋体" w:cs="宋体"/>
          <w:szCs w:val="24"/>
        </w:rPr>
      </w:pPr>
      <w:r>
        <w:rPr>
          <w:rFonts w:ascii="宋体" w:hAnsi="宋体" w:cs="宋体"/>
          <w:szCs w:val="24"/>
        </w:rPr>
        <w:t>10.</w:t>
      </w:r>
      <w:r>
        <w:rPr>
          <w:rFonts w:hint="eastAsia" w:ascii="宋体" w:hAnsi="宋体" w:cs="宋体"/>
          <w:szCs w:val="24"/>
        </w:rPr>
        <w:t>磋商文件要求提供的其它有关文件</w:t>
      </w:r>
    </w:p>
    <w:p>
      <w:pPr>
        <w:spacing w:line="360" w:lineRule="auto"/>
        <w:ind w:firstLine="480"/>
        <w:rPr>
          <w:rFonts w:ascii="宋体" w:cs="宋体"/>
          <w:szCs w:val="24"/>
          <w:u w:val="single"/>
        </w:rPr>
      </w:pPr>
      <w:r>
        <w:rPr>
          <w:rFonts w:hint="eastAsia" w:ascii="宋体" w:hAnsi="宋体" w:cs="宋体"/>
          <w:szCs w:val="24"/>
        </w:rPr>
        <w:t>我方已仔细阅读并研究了</w:t>
      </w:r>
      <w:r>
        <w:rPr>
          <w:rFonts w:hint="eastAsia" w:ascii="宋体" w:hAnsi="宋体" w:cs="宋体"/>
          <w:szCs w:val="24"/>
          <w:u w:val="single"/>
        </w:rPr>
        <w:t>（项目名称）</w:t>
      </w:r>
      <w:r>
        <w:rPr>
          <w:rFonts w:hint="eastAsia" w:ascii="宋体" w:hAnsi="宋体" w:cs="宋体"/>
          <w:szCs w:val="24"/>
        </w:rPr>
        <w:t>磋商文件的全部内容（含本项目的所有补遗</w:t>
      </w:r>
      <w:r>
        <w:rPr>
          <w:rFonts w:ascii="宋体" w:cs="宋体"/>
          <w:szCs w:val="24"/>
        </w:rPr>
        <w:t>.</w:t>
      </w:r>
      <w:r>
        <w:rPr>
          <w:rFonts w:hint="eastAsia" w:ascii="宋体" w:hAnsi="宋体" w:cs="宋体"/>
          <w:szCs w:val="24"/>
        </w:rPr>
        <w:t>澄清和变更资料），我们完全熟悉其中的要求、条款和条件。愿意以人民币</w:t>
      </w:r>
      <w:r>
        <w:rPr>
          <w:rFonts w:hint="eastAsia" w:ascii="宋体" w:hAnsi="宋体" w:cs="宋体"/>
          <w:szCs w:val="24"/>
          <w:u w:val="single"/>
        </w:rPr>
        <w:t xml:space="preserve">大写：          </w:t>
      </w:r>
      <w:r>
        <w:rPr>
          <w:rFonts w:hint="eastAsia" w:ascii="宋体" w:hAnsi="宋体" w:cs="宋体"/>
          <w:szCs w:val="24"/>
        </w:rPr>
        <w:t>价格，小写：</w:t>
      </w:r>
      <w:r>
        <w:rPr>
          <w:rFonts w:hint="eastAsia" w:ascii="宋体" w:hAnsi="宋体" w:cs="宋体"/>
          <w:szCs w:val="24"/>
          <w:u w:val="single"/>
        </w:rPr>
        <w:t xml:space="preserve">               </w:t>
      </w:r>
      <w:r>
        <w:rPr>
          <w:rFonts w:hint="eastAsia" w:ascii="宋体" w:hAnsi="宋体" w:cs="宋体"/>
          <w:szCs w:val="24"/>
        </w:rPr>
        <w:t>，按磋商文件要求对完成本项目服务周期内的相应工作。同时做出以下声明：</w:t>
      </w:r>
    </w:p>
    <w:p>
      <w:pPr>
        <w:spacing w:line="360" w:lineRule="auto"/>
        <w:ind w:firstLine="480"/>
        <w:rPr>
          <w:rFonts w:ascii="宋体" w:cs="宋体"/>
          <w:szCs w:val="24"/>
        </w:rPr>
      </w:pPr>
      <w:r>
        <w:rPr>
          <w:rFonts w:ascii="宋体" w:hAnsi="宋体" w:cs="宋体"/>
          <w:szCs w:val="24"/>
        </w:rPr>
        <w:t>1.</w:t>
      </w:r>
      <w:r>
        <w:rPr>
          <w:rFonts w:hint="eastAsia" w:ascii="宋体" w:hAnsi="宋体" w:cs="宋体"/>
          <w:szCs w:val="24"/>
        </w:rPr>
        <w:t>我方完全按磋商文件的要求编制响应文件，并对磋商文件及磋商补充要求完全响应。</w:t>
      </w:r>
    </w:p>
    <w:p>
      <w:pPr>
        <w:spacing w:line="360" w:lineRule="auto"/>
        <w:ind w:firstLine="480"/>
        <w:rPr>
          <w:rFonts w:ascii="宋体" w:cs="宋体"/>
          <w:szCs w:val="24"/>
        </w:rPr>
      </w:pPr>
      <w:r>
        <w:rPr>
          <w:rFonts w:ascii="宋体" w:hAnsi="宋体" w:cs="宋体"/>
          <w:szCs w:val="24"/>
        </w:rPr>
        <w:t>2.</w:t>
      </w:r>
      <w:r>
        <w:rPr>
          <w:rFonts w:hint="eastAsia" w:ascii="宋体" w:hAnsi="宋体" w:cs="宋体"/>
          <w:szCs w:val="24"/>
        </w:rPr>
        <w:t>我方磋商有效期为</w:t>
      </w:r>
      <w:r>
        <w:rPr>
          <w:rFonts w:hint="eastAsia" w:ascii="宋体" w:hAnsi="宋体" w:cs="宋体"/>
          <w:szCs w:val="24"/>
          <w:u w:val="single"/>
        </w:rPr>
        <w:t xml:space="preserve">   </w:t>
      </w:r>
      <w:r>
        <w:rPr>
          <w:rFonts w:hint="eastAsia" w:ascii="宋体" w:hAnsi="宋体" w:cs="宋体"/>
          <w:szCs w:val="24"/>
        </w:rPr>
        <w:t>天。</w:t>
      </w:r>
    </w:p>
    <w:p>
      <w:pPr>
        <w:spacing w:line="360" w:lineRule="auto"/>
        <w:ind w:firstLine="480"/>
        <w:rPr>
          <w:rFonts w:ascii="宋体" w:cs="宋体"/>
          <w:szCs w:val="24"/>
        </w:rPr>
      </w:pPr>
      <w:r>
        <w:rPr>
          <w:rFonts w:ascii="宋体" w:hAnsi="宋体" w:cs="宋体"/>
          <w:szCs w:val="24"/>
        </w:rPr>
        <w:t>3.</w:t>
      </w:r>
      <w:r>
        <w:rPr>
          <w:rFonts w:hint="eastAsia" w:ascii="宋体" w:hAnsi="宋体" w:cs="宋体"/>
          <w:szCs w:val="24"/>
        </w:rPr>
        <w:t>我方承诺与采购人聘请的为此项目提供咨询服务的公司及任何附属机构均无关联，我方不是采购人的附属机构。</w:t>
      </w:r>
    </w:p>
    <w:p>
      <w:pPr>
        <w:spacing w:line="360" w:lineRule="auto"/>
        <w:ind w:firstLine="480"/>
        <w:rPr>
          <w:rFonts w:ascii="宋体" w:cs="宋体"/>
          <w:szCs w:val="24"/>
        </w:rPr>
      </w:pPr>
      <w:r>
        <w:rPr>
          <w:rFonts w:ascii="宋体" w:hAnsi="宋体" w:cs="宋体"/>
          <w:szCs w:val="24"/>
        </w:rPr>
        <w:t>4.</w:t>
      </w:r>
      <w:r>
        <w:rPr>
          <w:rFonts w:hint="eastAsia" w:ascii="宋体" w:hAnsi="宋体" w:cs="宋体"/>
          <w:szCs w:val="24"/>
        </w:rPr>
        <w:t>我方将按磋商文件的规定履行合同责任和义务。</w:t>
      </w:r>
    </w:p>
    <w:p>
      <w:pPr>
        <w:spacing w:line="360" w:lineRule="auto"/>
        <w:ind w:firstLine="480"/>
        <w:rPr>
          <w:rFonts w:ascii="宋体" w:cs="宋体"/>
          <w:szCs w:val="24"/>
        </w:rPr>
      </w:pPr>
      <w:r>
        <w:rPr>
          <w:rFonts w:ascii="宋体" w:hAnsi="宋体" w:cs="宋体"/>
          <w:szCs w:val="24"/>
        </w:rPr>
        <w:t>5.</w:t>
      </w:r>
      <w:r>
        <w:rPr>
          <w:rFonts w:hint="eastAsia" w:ascii="宋体" w:hAnsi="宋体" w:cs="宋体"/>
          <w:szCs w:val="24"/>
        </w:rPr>
        <w:t>我方同意竞争性磋商须知中关于没收磋商保证金的规定。</w:t>
      </w:r>
    </w:p>
    <w:p>
      <w:pPr>
        <w:spacing w:line="360" w:lineRule="auto"/>
        <w:ind w:firstLine="480"/>
        <w:rPr>
          <w:rFonts w:ascii="宋体" w:cs="宋体"/>
          <w:szCs w:val="24"/>
        </w:rPr>
      </w:pPr>
      <w:r>
        <w:rPr>
          <w:rFonts w:ascii="宋体" w:hAnsi="宋体" w:cs="宋体"/>
          <w:szCs w:val="24"/>
        </w:rPr>
        <w:t>6.</w:t>
      </w:r>
      <w:r>
        <w:rPr>
          <w:rFonts w:hint="eastAsia" w:ascii="宋体" w:hAnsi="宋体" w:cs="宋体"/>
          <w:szCs w:val="24"/>
        </w:rPr>
        <w:t>我方同意提供贵方可能要求的与其磋商有关的一切数据或资料。</w:t>
      </w:r>
    </w:p>
    <w:p>
      <w:pPr>
        <w:spacing w:line="360" w:lineRule="auto"/>
        <w:ind w:firstLine="480"/>
        <w:rPr>
          <w:rFonts w:ascii="宋体" w:cs="宋体"/>
          <w:szCs w:val="24"/>
        </w:rPr>
      </w:pPr>
      <w:r>
        <w:rPr>
          <w:rFonts w:ascii="宋体" w:hAnsi="宋体" w:cs="宋体"/>
          <w:szCs w:val="24"/>
        </w:rPr>
        <w:t>7.</w:t>
      </w:r>
      <w:r>
        <w:rPr>
          <w:rFonts w:hint="eastAsia" w:ascii="宋体" w:hAnsi="宋体" w:cs="宋体"/>
          <w:szCs w:val="24"/>
        </w:rPr>
        <w:t>我方完全理解贵方不一定接受最低价的响应或收到的任何响应。</w:t>
      </w:r>
    </w:p>
    <w:p>
      <w:pPr>
        <w:spacing w:line="360" w:lineRule="auto"/>
        <w:ind w:firstLine="480"/>
        <w:rPr>
          <w:rFonts w:ascii="宋体" w:cs="宋体"/>
          <w:szCs w:val="24"/>
        </w:rPr>
      </w:pPr>
      <w:r>
        <w:rPr>
          <w:rFonts w:ascii="宋体" w:hAnsi="宋体" w:cs="宋体"/>
          <w:szCs w:val="24"/>
        </w:rPr>
        <w:t>8.</w:t>
      </w:r>
      <w:r>
        <w:rPr>
          <w:rFonts w:hint="eastAsia" w:ascii="宋体" w:hAnsi="宋体" w:cs="宋体"/>
          <w:szCs w:val="24"/>
        </w:rPr>
        <w:t>我方承诺不泄露磋商活动中获取的项目信息</w:t>
      </w:r>
      <w:r>
        <w:rPr>
          <w:rFonts w:ascii="宋体" w:cs="宋体"/>
          <w:szCs w:val="24"/>
        </w:rPr>
        <w:t>.</w:t>
      </w:r>
      <w:r>
        <w:rPr>
          <w:rFonts w:hint="eastAsia" w:ascii="宋体" w:hAnsi="宋体" w:cs="宋体"/>
          <w:szCs w:val="24"/>
        </w:rPr>
        <w:t>商业秘密。</w:t>
      </w:r>
    </w:p>
    <w:p>
      <w:pPr>
        <w:spacing w:line="360" w:lineRule="auto"/>
        <w:ind w:firstLine="480"/>
        <w:rPr>
          <w:rFonts w:ascii="宋体" w:cs="宋体"/>
          <w:szCs w:val="24"/>
        </w:rPr>
      </w:pPr>
      <w:r>
        <w:rPr>
          <w:rFonts w:ascii="宋体" w:hAnsi="宋体" w:cs="宋体"/>
          <w:szCs w:val="24"/>
        </w:rPr>
        <w:t>9.</w:t>
      </w:r>
      <w:r>
        <w:rPr>
          <w:rFonts w:hint="eastAsia" w:ascii="宋体" w:hAnsi="宋体" w:cs="宋体"/>
          <w:szCs w:val="24"/>
        </w:rPr>
        <w:t>我方在此声明，所递交的响应文件及有关资料内容完整</w:t>
      </w:r>
      <w:r>
        <w:rPr>
          <w:rFonts w:ascii="宋体" w:cs="宋体"/>
          <w:szCs w:val="24"/>
        </w:rPr>
        <w:t>.</w:t>
      </w:r>
      <w:r>
        <w:rPr>
          <w:rFonts w:hint="eastAsia" w:ascii="宋体" w:hAnsi="宋体" w:cs="宋体"/>
          <w:szCs w:val="24"/>
        </w:rPr>
        <w:t>真实和准确。</w:t>
      </w:r>
    </w:p>
    <w:p>
      <w:pPr>
        <w:spacing w:line="360" w:lineRule="auto"/>
        <w:ind w:firstLine="480"/>
        <w:rPr>
          <w:rFonts w:ascii="宋体" w:hAnsi="宋体" w:cs="宋体"/>
          <w:szCs w:val="24"/>
        </w:rPr>
      </w:pPr>
      <w:r>
        <w:rPr>
          <w:rFonts w:hint="eastAsia" w:ascii="宋体" w:hAnsi="宋体" w:cs="宋体"/>
          <w:szCs w:val="24"/>
        </w:rPr>
        <w:t>10.我方提交的响应文件完全响应采购文件的要求。</w:t>
      </w:r>
    </w:p>
    <w:p>
      <w:pPr>
        <w:spacing w:line="360" w:lineRule="auto"/>
        <w:ind w:firstLine="480"/>
        <w:rPr>
          <w:rFonts w:ascii="宋体" w:cs="宋体"/>
          <w:szCs w:val="24"/>
        </w:rPr>
      </w:pPr>
      <w:r>
        <w:rPr>
          <w:rFonts w:hint="eastAsia" w:ascii="宋体" w:hAnsi="宋体" w:cs="宋体"/>
          <w:szCs w:val="24"/>
        </w:rPr>
        <w:t>与本磋商有关的一切正式信函请寄：</w:t>
      </w:r>
    </w:p>
    <w:p>
      <w:pPr>
        <w:spacing w:before="26" w:line="360" w:lineRule="auto"/>
        <w:ind w:firstLine="423"/>
        <w:rPr>
          <w:rFonts w:cs="宋体"/>
          <w:spacing w:val="-1"/>
          <w:szCs w:val="24"/>
        </w:rPr>
      </w:pPr>
    </w:p>
    <w:p>
      <w:pPr>
        <w:spacing w:before="26" w:line="360" w:lineRule="auto"/>
        <w:ind w:firstLine="423"/>
        <w:rPr>
          <w:rFonts w:cs="宋体"/>
          <w:spacing w:val="-1"/>
          <w:szCs w:val="24"/>
        </w:rPr>
      </w:pPr>
    </w:p>
    <w:p>
      <w:pPr>
        <w:spacing w:before="26" w:line="360" w:lineRule="auto"/>
        <w:ind w:firstLine="421"/>
        <w:rPr>
          <w:rFonts w:cs="宋体"/>
          <w:szCs w:val="24"/>
          <w:u w:val="single"/>
        </w:rPr>
      </w:pPr>
      <w:r>
        <w:rPr>
          <w:rFonts w:hint="eastAsia" w:cs="宋体"/>
          <w:spacing w:val="-1"/>
          <w:szCs w:val="24"/>
        </w:rPr>
        <w:t>单位名称（盖章）</w:t>
      </w:r>
      <w:r>
        <w:rPr>
          <w:rFonts w:hint="eastAsia" w:cs="宋体"/>
          <w:spacing w:val="-1"/>
          <w:szCs w:val="24"/>
          <w:u w:val="single"/>
        </w:rPr>
        <w:t xml:space="preserve">                             </w:t>
      </w:r>
    </w:p>
    <w:p>
      <w:pPr>
        <w:spacing w:before="26" w:line="360" w:lineRule="auto"/>
        <w:ind w:firstLine="425"/>
        <w:rPr>
          <w:rFonts w:cs="宋体"/>
          <w:szCs w:val="24"/>
          <w:u w:val="single"/>
        </w:rPr>
      </w:pPr>
      <w:r>
        <w:rPr>
          <w:rFonts w:hint="eastAsia" w:cs="宋体"/>
          <w:szCs w:val="24"/>
        </w:rPr>
        <w:t>地址：</w:t>
      </w:r>
      <w:r>
        <w:rPr>
          <w:rFonts w:hint="eastAsia" w:cs="宋体"/>
          <w:szCs w:val="24"/>
          <w:u w:val="single"/>
        </w:rPr>
        <w:t xml:space="preserve">  </w:t>
      </w:r>
      <w:r>
        <w:rPr>
          <w:rFonts w:cs="宋体"/>
          <w:szCs w:val="24"/>
          <w:u w:val="single"/>
        </w:rPr>
        <w:tab/>
      </w:r>
      <w:r>
        <w:rPr>
          <w:rFonts w:hint="eastAsia" w:cs="宋体"/>
          <w:szCs w:val="24"/>
          <w:u w:val="single"/>
        </w:rPr>
        <w:t xml:space="preserve">                         </w:t>
      </w:r>
    </w:p>
    <w:p>
      <w:pPr>
        <w:spacing w:before="26" w:line="360" w:lineRule="auto"/>
        <w:ind w:firstLine="425"/>
        <w:rPr>
          <w:rFonts w:cs="宋体"/>
          <w:szCs w:val="24"/>
          <w:u w:val="single"/>
        </w:rPr>
      </w:pPr>
      <w:r>
        <w:rPr>
          <w:rFonts w:hint="eastAsia" w:cs="宋体"/>
          <w:szCs w:val="24"/>
        </w:rPr>
        <w:t>电话：</w:t>
      </w:r>
      <w:r>
        <w:rPr>
          <w:rFonts w:cs="宋体"/>
          <w:szCs w:val="24"/>
          <w:u w:val="single"/>
        </w:rPr>
        <w:tab/>
      </w:r>
      <w:r>
        <w:rPr>
          <w:rFonts w:hint="eastAsia" w:cs="宋体"/>
          <w:szCs w:val="24"/>
          <w:u w:val="single"/>
        </w:rPr>
        <w:t xml:space="preserve">     </w:t>
      </w:r>
    </w:p>
    <w:p>
      <w:pPr>
        <w:spacing w:before="26" w:line="360" w:lineRule="auto"/>
        <w:ind w:firstLine="423"/>
        <w:rPr>
          <w:rFonts w:cs="宋体"/>
          <w:spacing w:val="-1"/>
          <w:szCs w:val="24"/>
        </w:rPr>
      </w:pPr>
      <w:r>
        <w:rPr>
          <w:rFonts w:hint="eastAsia" w:cs="宋体"/>
          <w:spacing w:val="-1"/>
          <w:szCs w:val="24"/>
        </w:rPr>
        <w:t>法人代表或授权代表签字</w:t>
      </w:r>
      <w:r>
        <w:rPr>
          <w:rFonts w:hint="eastAsia" w:cs="宋体"/>
          <w:spacing w:val="-1"/>
          <w:szCs w:val="24"/>
          <w:lang w:eastAsia="zh-CN"/>
        </w:rPr>
        <w:t>：</w:t>
      </w:r>
      <w:r>
        <w:rPr>
          <w:rFonts w:cs="宋体"/>
          <w:szCs w:val="24"/>
          <w:u w:val="single"/>
        </w:rPr>
        <w:tab/>
      </w:r>
      <w:r>
        <w:rPr>
          <w:rFonts w:hint="eastAsia" w:cs="宋体"/>
          <w:szCs w:val="24"/>
          <w:u w:val="single"/>
        </w:rPr>
        <w:t xml:space="preserve">                      </w:t>
      </w:r>
    </w:p>
    <w:p>
      <w:pPr>
        <w:spacing w:before="26" w:line="360" w:lineRule="auto"/>
        <w:ind w:firstLine="423"/>
        <w:rPr>
          <w:rFonts w:cs="宋体"/>
          <w:szCs w:val="24"/>
        </w:rPr>
      </w:pPr>
      <w:r>
        <w:rPr>
          <w:rFonts w:hint="eastAsia" w:cs="宋体"/>
          <w:spacing w:val="-1"/>
          <w:szCs w:val="24"/>
        </w:rPr>
        <w:t>日期</w:t>
      </w:r>
      <w:r>
        <w:rPr>
          <w:rFonts w:hint="eastAsia" w:cs="宋体"/>
          <w:spacing w:val="-1"/>
          <w:szCs w:val="24"/>
          <w:lang w:eastAsia="zh-CN"/>
        </w:rPr>
        <w:t>：</w:t>
      </w:r>
      <w:r>
        <w:rPr>
          <w:rFonts w:hint="eastAsia" w:cs="宋体"/>
          <w:spacing w:val="-1"/>
          <w:szCs w:val="24"/>
        </w:rPr>
        <w:t xml:space="preserve"> </w:t>
      </w:r>
      <w:r>
        <w:rPr>
          <w:rFonts w:cs="宋体"/>
          <w:szCs w:val="24"/>
          <w:u w:val="single"/>
        </w:rPr>
        <w:tab/>
      </w:r>
      <w:r>
        <w:rPr>
          <w:rFonts w:hint="eastAsia" w:cs="宋体"/>
          <w:szCs w:val="24"/>
          <w:u w:val="single"/>
        </w:rPr>
        <w:t xml:space="preserve">    </w:t>
      </w:r>
    </w:p>
    <w:p>
      <w:pPr>
        <w:spacing w:line="360" w:lineRule="auto"/>
        <w:ind w:firstLine="1446"/>
        <w:rPr>
          <w:rFonts w:ascii="宋体" w:cs="宋体"/>
          <w:b/>
          <w:szCs w:val="24"/>
        </w:rPr>
      </w:pPr>
    </w:p>
    <w:p>
      <w:pPr>
        <w:ind w:firstLine="1446"/>
        <w:rPr>
          <w:rFonts w:ascii="宋体" w:cs="宋体"/>
          <w:b/>
          <w:szCs w:val="24"/>
        </w:rPr>
      </w:pPr>
    </w:p>
    <w:p>
      <w:pPr>
        <w:pStyle w:val="27"/>
        <w:jc w:val="both"/>
        <w:rPr>
          <w:rFonts w:ascii="宋体" w:cs="宋体"/>
          <w:sz w:val="24"/>
          <w:szCs w:val="24"/>
        </w:rPr>
      </w:pPr>
      <w:bookmarkStart w:id="46" w:name="_Toc431307798"/>
      <w:bookmarkEnd w:id="46"/>
      <w:bookmarkStart w:id="47" w:name="_Toc448307971"/>
      <w:bookmarkEnd w:id="47"/>
      <w:r>
        <w:br w:type="page"/>
      </w:r>
      <w:r>
        <w:rPr>
          <w:rFonts w:hint="eastAsia" w:ascii="宋体" w:hAnsi="宋体" w:cs="宋体"/>
          <w:sz w:val="24"/>
          <w:szCs w:val="24"/>
        </w:rPr>
        <w:t>格式</w:t>
      </w:r>
      <w:r>
        <w:rPr>
          <w:rFonts w:ascii="宋体" w:hAnsi="宋体" w:cs="宋体"/>
          <w:sz w:val="24"/>
          <w:szCs w:val="24"/>
        </w:rPr>
        <w:t>2</w:t>
      </w:r>
    </w:p>
    <w:p>
      <w:pPr>
        <w:spacing w:line="480" w:lineRule="exact"/>
        <w:rPr>
          <w:szCs w:val="24"/>
        </w:rPr>
      </w:pPr>
    </w:p>
    <w:p>
      <w:pPr>
        <w:spacing w:line="480" w:lineRule="exact"/>
        <w:jc w:val="center"/>
        <w:rPr>
          <w:rFonts w:ascii="宋体"/>
          <w:b/>
          <w:bCs/>
          <w:sz w:val="36"/>
          <w:szCs w:val="36"/>
        </w:rPr>
      </w:pPr>
      <w:r>
        <w:rPr>
          <w:rFonts w:hint="eastAsia" w:ascii="宋体" w:hAnsi="宋体"/>
          <w:b/>
          <w:bCs/>
          <w:sz w:val="36"/>
          <w:szCs w:val="36"/>
        </w:rPr>
        <w:t>报价一览表</w:t>
      </w:r>
    </w:p>
    <w:p>
      <w:pPr>
        <w:spacing w:line="320" w:lineRule="exact"/>
        <w:rPr>
          <w:rFonts w:ascii="宋体"/>
          <w:szCs w:val="21"/>
        </w:rPr>
      </w:pPr>
    </w:p>
    <w:p>
      <w:pPr>
        <w:spacing w:line="320" w:lineRule="exact"/>
        <w:rPr>
          <w:rFonts w:ascii="宋体"/>
          <w:szCs w:val="24"/>
          <w:u w:val="single"/>
        </w:rPr>
      </w:pPr>
      <w:r>
        <w:rPr>
          <w:rFonts w:hint="eastAsia" w:ascii="宋体" w:hAnsi="宋体"/>
          <w:szCs w:val="24"/>
        </w:rPr>
        <w:t>采购项目名称：</w:t>
      </w:r>
    </w:p>
    <w:p>
      <w:pPr>
        <w:spacing w:line="320" w:lineRule="exact"/>
        <w:rPr>
          <w:rFonts w:ascii="宋体"/>
          <w:i/>
          <w:iCs/>
          <w:szCs w:val="24"/>
        </w:rPr>
      </w:pPr>
      <w:r>
        <w:rPr>
          <w:rFonts w:hint="eastAsia" w:ascii="宋体" w:hAnsi="宋体"/>
          <w:szCs w:val="24"/>
        </w:rPr>
        <w:t>采购项目编号：</w:t>
      </w:r>
    </w:p>
    <w:p>
      <w:pPr>
        <w:spacing w:line="320" w:lineRule="exact"/>
        <w:ind w:firstLine="6840"/>
        <w:rPr>
          <w:rFonts w:ascii="宋体" w:cs="Arial"/>
          <w:szCs w:val="24"/>
        </w:rPr>
      </w:pPr>
      <w:r>
        <w:rPr>
          <w:rFonts w:hint="eastAsia" w:ascii="宋体" w:hAnsi="宋体" w:cs="Arial"/>
          <w:szCs w:val="24"/>
        </w:rPr>
        <w:t>单位：元（人民币）</w:t>
      </w:r>
    </w:p>
    <w:tbl>
      <w:tblPr>
        <w:tblStyle w:val="31"/>
        <w:tblW w:w="9490" w:type="dxa"/>
        <w:tblInd w:w="106" w:type="dxa"/>
        <w:tblLayout w:type="fixed"/>
        <w:tblCellMar>
          <w:top w:w="0" w:type="dxa"/>
          <w:left w:w="10" w:type="dxa"/>
          <w:bottom w:w="0" w:type="dxa"/>
          <w:right w:w="10" w:type="dxa"/>
        </w:tblCellMar>
      </w:tblPr>
      <w:tblGrid>
        <w:gridCol w:w="1413"/>
        <w:gridCol w:w="5252"/>
        <w:gridCol w:w="1549"/>
        <w:gridCol w:w="1276"/>
      </w:tblGrid>
      <w:tr>
        <w:tblPrEx>
          <w:tblLayout w:type="fixed"/>
          <w:tblCellMar>
            <w:top w:w="0" w:type="dxa"/>
            <w:left w:w="10" w:type="dxa"/>
            <w:bottom w:w="0" w:type="dxa"/>
            <w:right w:w="10" w:type="dxa"/>
          </w:tblCellMar>
        </w:tblPrEx>
        <w:trPr>
          <w:trHeight w:val="581"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项目名称</w:t>
            </w: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报价</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期限(工期)</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rPr>
            </w:pPr>
            <w:r>
              <w:rPr>
                <w:rFonts w:hint="eastAsia" w:ascii="宋体" w:hAnsi="宋体"/>
              </w:rPr>
              <w:t>备注</w:t>
            </w: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u w:val="single"/>
              </w:rPr>
            </w:pPr>
            <w:r>
              <w:rPr>
                <w:rFonts w:hint="eastAsia" w:ascii="宋体" w:hAnsi="宋体"/>
                <w:szCs w:val="21"/>
              </w:rPr>
              <w:t>大写：</w:t>
            </w:r>
            <w:r>
              <w:rPr>
                <w:rFonts w:hint="eastAsia" w:ascii="宋体" w:hAnsi="宋体"/>
                <w:szCs w:val="21"/>
                <w:u w:val="single"/>
                <w:lang w:val="en-US" w:eastAsia="zh-CN"/>
              </w:rPr>
              <w:t xml:space="preserve">           </w:t>
            </w:r>
            <w:r>
              <w:rPr>
                <w:rFonts w:hint="eastAsia" w:ascii="宋体" w:hAnsi="宋体"/>
                <w:szCs w:val="21"/>
              </w:rPr>
              <w:t>；小写：</w:t>
            </w:r>
            <w:r>
              <w:rPr>
                <w:rFonts w:hint="eastAsia" w:ascii="宋体" w:hAnsi="宋体"/>
                <w:szCs w:val="21"/>
                <w:u w:val="single"/>
                <w:lang w:val="en-US" w:eastAsia="zh-CN"/>
              </w:rPr>
              <w:t xml:space="preserve">           </w:t>
            </w: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r>
        <w:tblPrEx>
          <w:tblLayout w:type="fixed"/>
          <w:tblCellMar>
            <w:top w:w="0" w:type="dxa"/>
            <w:left w:w="10" w:type="dxa"/>
            <w:bottom w:w="0" w:type="dxa"/>
            <w:right w:w="10" w:type="dxa"/>
          </w:tblCellMar>
        </w:tblPrEx>
        <w:trPr>
          <w:trHeight w:val="592" w:hRule="atLeast"/>
        </w:trPr>
        <w:tc>
          <w:tcPr>
            <w:tcW w:w="14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ind w:firstLine="31"/>
              <w:jc w:val="center"/>
              <w:rPr>
                <w:rFonts w:ascii="宋体"/>
              </w:rPr>
            </w:pPr>
          </w:p>
        </w:tc>
        <w:tc>
          <w:tcPr>
            <w:tcW w:w="5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exact"/>
              <w:rPr>
                <w:rFonts w:ascii="宋体" w:hAnsi="宋体"/>
                <w:szCs w:val="21"/>
              </w:rPr>
            </w:pPr>
          </w:p>
        </w:tc>
        <w:tc>
          <w:tcPr>
            <w:tcW w:w="15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rPr>
            </w:pPr>
          </w:p>
        </w:tc>
      </w:tr>
    </w:tbl>
    <w:p>
      <w:pPr>
        <w:spacing w:line="320" w:lineRule="exact"/>
        <w:rPr>
          <w:rFonts w:ascii="宋体" w:cs="Arial"/>
          <w:b/>
          <w:bCs/>
          <w:szCs w:val="24"/>
        </w:rPr>
      </w:pPr>
      <w:r>
        <w:rPr>
          <w:rFonts w:hint="eastAsia" w:ascii="宋体" w:hAnsi="宋体" w:cs="Arial"/>
          <w:b/>
          <w:bCs/>
          <w:szCs w:val="24"/>
        </w:rPr>
        <w:t>填写说明：</w:t>
      </w:r>
    </w:p>
    <w:p>
      <w:pPr>
        <w:numPr>
          <w:ilvl w:val="0"/>
          <w:numId w:val="48"/>
        </w:numPr>
        <w:spacing w:line="400" w:lineRule="exact"/>
        <w:ind w:firstLine="480" w:firstLineChars="200"/>
        <w:rPr>
          <w:rFonts w:ascii="宋体" w:hAnsi="宋体" w:cs="Arial"/>
          <w:szCs w:val="24"/>
        </w:rPr>
      </w:pPr>
      <w:r>
        <w:rPr>
          <w:rFonts w:hint="eastAsia" w:ascii="宋体" w:hAnsi="宋体" w:cs="Arial"/>
          <w:szCs w:val="24"/>
        </w:rPr>
        <w:t>本表中的内容与</w:t>
      </w:r>
      <w:r>
        <w:rPr>
          <w:rFonts w:ascii="宋体" w:hAnsi="宋体" w:cs="Arial"/>
          <w:szCs w:val="24"/>
        </w:rPr>
        <w:t>响应</w:t>
      </w:r>
      <w:r>
        <w:rPr>
          <w:rFonts w:hint="eastAsia" w:ascii="宋体" w:hAnsi="宋体" w:cs="Arial"/>
          <w:szCs w:val="24"/>
        </w:rPr>
        <w:t>文件中的磋商函、分项报价表的内容不一致的，以本表为准；大写金额和小写金额不一致的，以大写金额为准；总价金额与按单价汇总金额不一致的，以单价金额计算结果为准；单价金额小数点有明显错位的，应以总价为准，并修改单价。</w:t>
      </w:r>
    </w:p>
    <w:p>
      <w:pPr>
        <w:numPr>
          <w:ilvl w:val="0"/>
          <w:numId w:val="48"/>
        </w:numPr>
        <w:spacing w:line="400" w:lineRule="exact"/>
        <w:ind w:firstLine="480" w:firstLineChars="200"/>
        <w:rPr>
          <w:rFonts w:ascii="宋体" w:hAnsi="宋体" w:cs="Arial"/>
          <w:szCs w:val="24"/>
        </w:rPr>
      </w:pPr>
      <w:r>
        <w:rPr>
          <w:rFonts w:hint="eastAsia" w:ascii="宋体" w:hAnsi="宋体" w:cs="Arial"/>
          <w:szCs w:val="24"/>
        </w:rPr>
        <w:t>报价为采购范围所列全部货物和服务的报价总和，应与分项报价表保持一致。</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szCs w:val="24"/>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rPr>
      </w:pPr>
    </w:p>
    <w:p>
      <w:pPr>
        <w:spacing w:line="362" w:lineRule="auto"/>
        <w:rPr>
          <w:rFonts w:cs="宋体"/>
          <w:szCs w:val="24"/>
        </w:rPr>
      </w:pPr>
    </w:p>
    <w:p>
      <w:pPr>
        <w:spacing w:line="362" w:lineRule="auto"/>
        <w:rPr>
          <w:rFonts w:ascii="宋体" w:cs="宋体"/>
          <w:b/>
          <w:szCs w:val="24"/>
        </w:rPr>
      </w:pPr>
      <w:r>
        <w:br w:type="page"/>
      </w:r>
      <w:r>
        <w:rPr>
          <w:rFonts w:hint="eastAsia" w:ascii="宋体" w:hAnsi="宋体" w:cs="宋体"/>
          <w:b/>
          <w:szCs w:val="24"/>
        </w:rPr>
        <w:t>格式</w:t>
      </w:r>
      <w:r>
        <w:rPr>
          <w:rFonts w:ascii="宋体" w:hAnsi="宋体" w:cs="宋体"/>
          <w:b/>
          <w:szCs w:val="24"/>
        </w:rPr>
        <w:t>3</w:t>
      </w:r>
    </w:p>
    <w:p>
      <w:pPr>
        <w:autoSpaceDE w:val="0"/>
        <w:autoSpaceDN w:val="0"/>
        <w:adjustRightInd w:val="0"/>
        <w:spacing w:line="360" w:lineRule="auto"/>
        <w:jc w:val="center"/>
        <w:outlineLvl w:val="0"/>
        <w:rPr>
          <w:rFonts w:hAnsi="宋体"/>
          <w:b/>
          <w:snapToGrid w:val="0"/>
          <w:kern w:val="0"/>
          <w:sz w:val="36"/>
          <w:szCs w:val="36"/>
        </w:rPr>
      </w:pPr>
      <w:bookmarkStart w:id="48" w:name="_Toc448307972"/>
      <w:bookmarkEnd w:id="48"/>
      <w:r>
        <w:rPr>
          <w:rFonts w:hint="eastAsia" w:hAnsi="宋体"/>
          <w:b/>
          <w:snapToGrid w:val="0"/>
          <w:kern w:val="0"/>
          <w:sz w:val="36"/>
          <w:szCs w:val="36"/>
        </w:rPr>
        <w:t>分项报价表</w:t>
      </w:r>
    </w:p>
    <w:p>
      <w:pPr>
        <w:spacing w:before="5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17"/>
        <w:gridCol w:w="851"/>
        <w:gridCol w:w="1500"/>
        <w:gridCol w:w="1260"/>
        <w:gridCol w:w="783"/>
        <w:gridCol w:w="851"/>
        <w:gridCol w:w="992"/>
        <w:gridCol w:w="851"/>
        <w:gridCol w:w="1984"/>
      </w:tblGrid>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4"/>
                <w:lang w:val="zh-CN"/>
              </w:rPr>
            </w:pPr>
            <w:r>
              <w:rPr>
                <w:rFonts w:hint="eastAsia" w:cs="宋体" w:asciiTheme="minorEastAsia" w:hAnsiTheme="minorEastAsia"/>
                <w:b/>
                <w:szCs w:val="24"/>
                <w:lang w:val="zh-CN"/>
              </w:rPr>
              <w:t>序号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技术参数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数量</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4"/>
                <w:lang w:val="zh-CN"/>
              </w:rPr>
            </w:pPr>
            <w:r>
              <w:rPr>
                <w:rFonts w:hint="eastAsia" w:cs="宋体" w:asciiTheme="minorEastAsia" w:hAnsiTheme="minorEastAsia"/>
                <w:b/>
                <w:szCs w:val="24"/>
                <w:lang w:val="zh-CN"/>
              </w:rPr>
              <w:t>单价</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4"/>
                <w:lang w:val="zh-CN"/>
              </w:rPr>
            </w:pPr>
            <w:r>
              <w:rPr>
                <w:rFonts w:hint="eastAsia" w:cs="宋体" w:asciiTheme="minorEastAsia" w:hAnsiTheme="minorEastAsia"/>
                <w:b/>
                <w:szCs w:val="24"/>
                <w:lang w:val="zh-CN"/>
              </w:rPr>
              <w:t>总价</w:t>
            </w:r>
          </w:p>
        </w:tc>
        <w:tc>
          <w:tcPr>
            <w:tcW w:w="19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4"/>
                <w:lang w:val="zh-CN"/>
              </w:rPr>
            </w:pPr>
            <w:r>
              <w:rPr>
                <w:rFonts w:hint="eastAsia" w:cs="宋体" w:asciiTheme="minorEastAsia" w:hAnsiTheme="minorEastAsia"/>
                <w:b/>
                <w:szCs w:val="24"/>
                <w:lang w:val="zh-CN"/>
              </w:rPr>
              <w:t>产地及厂家</w:t>
            </w: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1</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4"/>
              </w:rPr>
            </w:pPr>
            <w:r>
              <w:rPr>
                <w:rFonts w:hint="eastAsia" w:asciiTheme="minorEastAsia" w:hAnsiTheme="minorEastAsia"/>
                <w:szCs w:val="24"/>
              </w:rPr>
              <w:t>…</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4"/>
              </w:rPr>
            </w:pPr>
            <w:r>
              <w:rPr>
                <w:rFonts w:hint="eastAsia" w:cs="宋体" w:asciiTheme="minorEastAsia" w:hAnsiTheme="minorEastAsia"/>
                <w:szCs w:val="24"/>
                <w:lang w:val="zh-CN"/>
              </w:rPr>
              <w:t>合计</w:t>
            </w:r>
          </w:p>
        </w:tc>
        <w:tc>
          <w:tcPr>
            <w:tcW w:w="8221"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Cs w:val="24"/>
                <w:u w:val="single"/>
                <w:lang w:val="zh-CN"/>
              </w:rPr>
            </w:pPr>
            <w:r>
              <w:rPr>
                <w:rFonts w:hint="eastAsia" w:cs="宋体" w:asciiTheme="minorEastAsia" w:hAnsiTheme="minorEastAsia"/>
                <w:szCs w:val="24"/>
                <w:lang w:val="zh-CN"/>
              </w:rPr>
              <w:t>大写：　　</w:t>
            </w:r>
            <w:r>
              <w:rPr>
                <w:rFonts w:hint="eastAsia" w:cs="宋体" w:asciiTheme="minorEastAsia" w:hAnsiTheme="minorEastAsia"/>
                <w:szCs w:val="24"/>
              </w:rPr>
              <w:t xml:space="preserve">                    </w:t>
            </w:r>
            <w:r>
              <w:rPr>
                <w:rFonts w:hint="eastAsia" w:cs="宋体" w:asciiTheme="minorEastAsia" w:hAnsiTheme="minorEastAsia"/>
                <w:szCs w:val="24"/>
                <w:lang w:val="zh-CN"/>
              </w:rPr>
              <w:t>小写：</w:t>
            </w:r>
            <w:r>
              <w:rPr>
                <w:rFonts w:hint="eastAsia" w:ascii="宋体" w:hAnsi="宋体" w:cs="宋体"/>
                <w:szCs w:val="24"/>
                <w:lang w:val="zh-CN"/>
              </w:rPr>
              <w:t>￥</w:t>
            </w:r>
          </w:p>
        </w:tc>
      </w:tr>
    </w:tbl>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p>
    <w:p>
      <w:pPr>
        <w:tabs>
          <w:tab w:val="left" w:pos="4881"/>
        </w:tabs>
        <w:spacing w:before="33" w:line="360" w:lineRule="auto"/>
        <w:ind w:left="102" w:right="4125"/>
        <w:rPr>
          <w:rFonts w:ascii="宋体" w:hAnsi="宋体"/>
          <w:b/>
          <w:bCs/>
          <w:sz w:val="32"/>
          <w:szCs w:val="32"/>
        </w:rPr>
      </w:pPr>
      <w:r>
        <w:rPr>
          <w:rFonts w:hint="eastAsia" w:cs="宋体"/>
          <w:spacing w:val="-1"/>
          <w:szCs w:val="24"/>
        </w:rPr>
        <w:t>日期</w:t>
      </w:r>
      <w:r>
        <w:rPr>
          <w:rFonts w:cs="宋体"/>
          <w:spacing w:val="-1"/>
          <w:szCs w:val="24"/>
        </w:rPr>
        <w:t>:</w:t>
      </w: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格式4</w:t>
      </w:r>
    </w:p>
    <w:p>
      <w:pPr>
        <w:autoSpaceDE w:val="0"/>
        <w:autoSpaceDN w:val="0"/>
        <w:adjustRightInd w:val="0"/>
        <w:spacing w:line="360" w:lineRule="auto"/>
        <w:jc w:val="center"/>
        <w:outlineLvl w:val="0"/>
        <w:rPr>
          <w:rFonts w:hAnsi="宋体"/>
          <w:b/>
          <w:snapToGrid w:val="0"/>
          <w:kern w:val="0"/>
          <w:sz w:val="36"/>
          <w:szCs w:val="36"/>
        </w:rPr>
      </w:pPr>
      <w:r>
        <w:rPr>
          <w:rFonts w:hint="eastAsia" w:hAnsi="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Cs w:val="24"/>
        </w:rPr>
      </w:pPr>
      <w:r>
        <w:rPr>
          <w:rFonts w:hint="eastAsia" w:asciiTheme="minorEastAsia" w:hAnsiTheme="minorEastAsia"/>
          <w:color w:val="000000"/>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Theme="minorEastAsia" w:hAnsiTheme="minorEastAsia"/>
          <w:color w:val="000000"/>
          <w:szCs w:val="24"/>
        </w:rPr>
        <w:t xml:space="preserve">项目名称：   </w:t>
      </w:r>
    </w:p>
    <w:tbl>
      <w:tblPr>
        <w:tblStyle w:val="31"/>
        <w:tblW w:w="9889" w:type="dxa"/>
        <w:tblInd w:w="0" w:type="dxa"/>
        <w:tblLayout w:type="fixed"/>
        <w:tblCellMar>
          <w:top w:w="0" w:type="dxa"/>
          <w:left w:w="108" w:type="dxa"/>
          <w:bottom w:w="0" w:type="dxa"/>
          <w:right w:w="108" w:type="dxa"/>
        </w:tblCellMar>
      </w:tblPr>
      <w:tblGrid>
        <w:gridCol w:w="828"/>
        <w:gridCol w:w="1548"/>
        <w:gridCol w:w="1276"/>
        <w:gridCol w:w="2157"/>
        <w:gridCol w:w="1831"/>
        <w:gridCol w:w="900"/>
        <w:gridCol w:w="1349"/>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ind w:left="-134" w:leftChars="-56" w:right="-122" w:rightChars="-51"/>
              <w:jc w:val="center"/>
              <w:rPr>
                <w:rFonts w:ascii="宋体" w:hAnsi="宋体" w:eastAsia="宋体" w:cs="宋体"/>
                <w:b/>
                <w:bCs/>
                <w:sz w:val="24"/>
                <w:szCs w:val="24"/>
              </w:rPr>
            </w:pPr>
            <w:r>
              <w:rPr>
                <w:rFonts w:hint="eastAsia" w:ascii="宋体" w:hAnsi="宋体" w:eastAsia="宋体" w:cs="宋体"/>
                <w:b/>
                <w:bCs/>
                <w:sz w:val="24"/>
                <w:szCs w:val="24"/>
              </w:rPr>
              <w:t>货物服务名称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215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招标文件技术参数</w:t>
            </w:r>
          </w:p>
        </w:tc>
        <w:tc>
          <w:tcPr>
            <w:tcW w:w="183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投标技术参数</w:t>
            </w:r>
          </w:p>
        </w:tc>
        <w:tc>
          <w:tcPr>
            <w:tcW w:w="9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3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bCs/>
                <w:szCs w:val="24"/>
              </w:rPr>
              <w:t>1</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4"/>
              </w:rPr>
            </w:pPr>
            <w:r>
              <w:rPr>
                <w:rFonts w:hint="eastAsia" w:asciiTheme="minorEastAsia" w:hAnsiTheme="minorEastAsia"/>
                <w:szCs w:val="24"/>
              </w:rPr>
              <w:t>…</w:t>
            </w:r>
          </w:p>
        </w:tc>
        <w:tc>
          <w:tcPr>
            <w:tcW w:w="1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215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4"/>
              </w:rPr>
            </w:pPr>
          </w:p>
        </w:tc>
        <w:tc>
          <w:tcPr>
            <w:tcW w:w="13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4"/>
              </w:rPr>
            </w:pPr>
          </w:p>
        </w:tc>
      </w:tr>
    </w:tbl>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投标人（公章）：</w:t>
      </w:r>
    </w:p>
    <w:p>
      <w:pPr>
        <w:autoSpaceDE w:val="0"/>
        <w:autoSpaceDN w:val="0"/>
        <w:adjustRightInd w:val="0"/>
        <w:spacing w:line="480" w:lineRule="auto"/>
        <w:rPr>
          <w:rFonts w:cs="宋体" w:asciiTheme="minorEastAsia" w:hAnsiTheme="minorEastAsia"/>
          <w:szCs w:val="24"/>
          <w:lang w:val="zh-CN"/>
        </w:rPr>
      </w:pPr>
      <w:r>
        <w:rPr>
          <w:rFonts w:hint="eastAsia" w:cs="宋体" w:asciiTheme="minorEastAsia" w:hAnsiTheme="minorEastAsia"/>
          <w:szCs w:val="24"/>
          <w:lang w:val="zh-CN"/>
        </w:rPr>
        <w:t>投标人法定代表人（或授权代表）签字：</w:t>
      </w:r>
    </w:p>
    <w:p>
      <w:pPr>
        <w:pStyle w:val="2"/>
        <w:ind w:firstLine="340"/>
        <w:rPr>
          <w:lang w:val="zh-CN"/>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rPr>
          <w:rFonts w:asciiTheme="majorEastAsia" w:hAnsiTheme="majorEastAsia" w:eastAsiaTheme="majorEastAsia"/>
          <w:b/>
          <w:bCs/>
          <w:color w:val="000000"/>
          <w:sz w:val="36"/>
          <w:szCs w:val="36"/>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r>
        <w:rPr>
          <w:rFonts w:hint="eastAsia" w:ascii="宋体" w:hAnsi="宋体" w:cs="宋体"/>
          <w:sz w:val="24"/>
          <w:szCs w:val="24"/>
        </w:rPr>
        <w:t>格式5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 xml:space="preserve">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Cs w:val="24"/>
        </w:rPr>
      </w:pPr>
    </w:p>
    <w:p>
      <w:pPr>
        <w:pStyle w:val="9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9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92"/>
        <w:spacing w:line="480" w:lineRule="auto"/>
        <w:ind w:firstLine="540" w:firstLineChars="225"/>
        <w:jc w:val="left"/>
        <w:rPr>
          <w:rFonts w:asciiTheme="minorEastAsia" w:hAnsiTheme="minorEastAsia"/>
          <w:color w:val="000000"/>
          <w:szCs w:val="24"/>
        </w:rPr>
      </w:pPr>
    </w:p>
    <w:p>
      <w:pPr>
        <w:pStyle w:val="92"/>
        <w:spacing w:line="480" w:lineRule="auto"/>
        <w:ind w:firstLine="540" w:firstLineChars="225"/>
        <w:jc w:val="left"/>
        <w:rPr>
          <w:rFonts w:asciiTheme="minorEastAsia" w:hAnsiTheme="minorEastAsia"/>
          <w:color w:val="000000"/>
          <w:szCs w:val="24"/>
        </w:rPr>
      </w:pPr>
    </w:p>
    <w:p>
      <w:pPr>
        <w:pStyle w:val="92"/>
        <w:spacing w:line="480" w:lineRule="auto"/>
        <w:ind w:left="-614"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92"/>
        <w:spacing w:line="480" w:lineRule="auto"/>
        <w:ind w:left="-614"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autoSpaceDE w:val="0"/>
        <w:autoSpaceDN w:val="0"/>
        <w:adjustRightInd w:val="0"/>
        <w:spacing w:line="360" w:lineRule="auto"/>
        <w:ind w:right="-11"/>
        <w:rPr>
          <w:rFonts w:cs="宋体" w:asciiTheme="minorEastAsia" w:hAnsiTheme="minorEastAsia"/>
          <w:szCs w:val="24"/>
          <w:lang w:val="zh-CN"/>
        </w:rPr>
      </w:pPr>
    </w:p>
    <w:p>
      <w:pPr>
        <w:spacing w:line="480" w:lineRule="auto"/>
        <w:ind w:firstLine="3900" w:firstLineChars="1625"/>
        <w:rPr>
          <w:rFonts w:cs="Arial" w:asciiTheme="minorEastAsia" w:hAnsiTheme="minorEastAsia"/>
          <w:color w:val="000000"/>
          <w:szCs w:val="24"/>
          <w:u w:val="single"/>
        </w:rPr>
      </w:pPr>
      <w:r>
        <w:rPr>
          <w:rFonts w:hint="eastAsia" w:cs="Arial" w:asciiTheme="minorEastAsia" w:hAnsiTheme="minorEastAsia"/>
          <w:color w:val="000000"/>
          <w:szCs w:val="24"/>
        </w:rPr>
        <w:t>投标人名称（并加盖公章）：</w:t>
      </w:r>
    </w:p>
    <w:p>
      <w:pPr>
        <w:pStyle w:val="5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9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Cs w:val="24"/>
        </w:rPr>
      </w:pPr>
      <w:r>
        <w:rPr>
          <w:rFonts w:hint="eastAsia" w:asciiTheme="minorEastAsia" w:hAnsiTheme="minorEastAsia"/>
          <w:bCs/>
          <w:color w:val="000000"/>
          <w:kern w:val="12"/>
          <w:szCs w:val="24"/>
        </w:rPr>
        <w:t>说明：法定代表人</w:t>
      </w:r>
      <w:r>
        <w:rPr>
          <w:rFonts w:asciiTheme="minorEastAsia" w:hAnsiTheme="minorEastAsia"/>
          <w:bCs/>
          <w:color w:val="000000"/>
          <w:kern w:val="12"/>
          <w:szCs w:val="24"/>
        </w:rPr>
        <w:t>参</w:t>
      </w:r>
      <w:r>
        <w:rPr>
          <w:rFonts w:hint="eastAsia" w:asciiTheme="minorEastAsia" w:hAnsiTheme="minorEastAsia"/>
          <w:bCs/>
          <w:color w:val="000000"/>
          <w:kern w:val="12"/>
          <w:szCs w:val="24"/>
        </w:rPr>
        <w:t>加本招</w:t>
      </w:r>
      <w:r>
        <w:rPr>
          <w:rFonts w:asciiTheme="minorEastAsia" w:hAnsiTheme="minorEastAsia"/>
          <w:bCs/>
          <w:color w:val="000000"/>
          <w:kern w:val="12"/>
          <w:szCs w:val="24"/>
        </w:rPr>
        <w:t>标项目</w:t>
      </w:r>
      <w:r>
        <w:rPr>
          <w:rFonts w:hint="eastAsia" w:asciiTheme="minorEastAsia" w:hAnsiTheme="minorEastAsia"/>
          <w:bCs/>
          <w:color w:val="000000"/>
          <w:kern w:val="12"/>
          <w:szCs w:val="24"/>
        </w:rPr>
        <w:t>投</w:t>
      </w:r>
      <w:r>
        <w:rPr>
          <w:rFonts w:asciiTheme="minorEastAsia" w:hAnsiTheme="minorEastAsia"/>
          <w:bCs/>
          <w:color w:val="000000"/>
          <w:kern w:val="12"/>
          <w:szCs w:val="24"/>
        </w:rPr>
        <w:t>标</w:t>
      </w:r>
      <w:r>
        <w:rPr>
          <w:rFonts w:hint="eastAsia" w:asciiTheme="minorEastAsia" w:hAnsiTheme="minorEastAsia"/>
          <w:bCs/>
          <w:color w:val="000000"/>
          <w:kern w:val="12"/>
          <w:szCs w:val="24"/>
        </w:rPr>
        <w:t>的，</w:t>
      </w:r>
      <w:r>
        <w:rPr>
          <w:rFonts w:asciiTheme="minorEastAsia" w:hAnsiTheme="minorEastAsia"/>
          <w:bCs/>
          <w:color w:val="000000"/>
          <w:kern w:val="12"/>
          <w:szCs w:val="24"/>
        </w:rPr>
        <w:t>仅须</w:t>
      </w:r>
      <w:r>
        <w:rPr>
          <w:rFonts w:hint="eastAsia" w:asciiTheme="minorEastAsia" w:hAnsiTheme="minorEastAsia"/>
          <w:bCs/>
          <w:color w:val="000000"/>
          <w:kern w:val="12"/>
          <w:szCs w:val="24"/>
        </w:rPr>
        <w:t>出具此</w:t>
      </w:r>
      <w:r>
        <w:rPr>
          <w:rFonts w:asciiTheme="minorEastAsia" w:hAnsiTheme="minorEastAsia"/>
          <w:bCs/>
          <w:color w:val="000000"/>
          <w:kern w:val="12"/>
          <w:szCs w:val="24"/>
        </w:rPr>
        <w:t>证</w:t>
      </w:r>
      <w:r>
        <w:rPr>
          <w:rFonts w:hint="eastAsia" w:asciiTheme="minorEastAsia" w:hAnsiTheme="minorEastAsia"/>
          <w:bCs/>
          <w:color w:val="000000"/>
          <w:kern w:val="12"/>
          <w:szCs w:val="24"/>
        </w:rPr>
        <w:t>明</w:t>
      </w:r>
      <w:r>
        <w:rPr>
          <w:rFonts w:asciiTheme="minorEastAsia" w:hAnsiTheme="minorEastAsia"/>
          <w:bCs/>
          <w:color w:val="000000"/>
          <w:kern w:val="12"/>
          <w:szCs w:val="24"/>
        </w:rPr>
        <w:t>书</w:t>
      </w:r>
      <w:r>
        <w:rPr>
          <w:rFonts w:hint="eastAsia" w:asciiTheme="minorEastAsia" w:hAnsiTheme="minorEastAsia"/>
          <w:bCs/>
          <w:color w:val="000000"/>
          <w:kern w:val="12"/>
          <w:szCs w:val="24"/>
        </w:rPr>
        <w:t>。</w:t>
      </w:r>
    </w:p>
    <w:p>
      <w:pPr>
        <w:spacing w:line="480" w:lineRule="exact"/>
        <w:jc w:val="center"/>
        <w:rPr>
          <w:rFonts w:ascii="宋体" w:hAnsi="宋体"/>
          <w:b/>
          <w:bCs/>
          <w:color w:val="000000"/>
          <w:sz w:val="36"/>
          <w:szCs w:val="36"/>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hAnsi="宋体" w:cs="宋体"/>
          <w:sz w:val="24"/>
          <w:szCs w:val="24"/>
        </w:rPr>
      </w:pPr>
      <w:r>
        <w:rPr>
          <w:rFonts w:hint="eastAsia" w:ascii="宋体" w:hAnsi="宋体" w:cs="宋体"/>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 xml:space="preserve">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本人</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法人姓名</w:t>
      </w:r>
      <w:r>
        <w:rPr>
          <w:rFonts w:hint="eastAsia" w:cs="Arial" w:asciiTheme="minorEastAsia" w:hAnsiTheme="minorEastAsia"/>
          <w:szCs w:val="24"/>
        </w:rPr>
        <w:t>系</w:t>
      </w:r>
      <w:r>
        <w:rPr>
          <w:rFonts w:hint="eastAsia" w:cs="Arial" w:asciiTheme="minorEastAsia" w:hAnsiTheme="minorEastAsia"/>
          <w:szCs w:val="24"/>
          <w:u w:val="single"/>
        </w:rPr>
        <w:t>　</w:t>
      </w:r>
      <w:r>
        <w:rPr>
          <w:rFonts w:hint="eastAsia" w:asciiTheme="minorEastAsia" w:hAnsiTheme="minorEastAsia"/>
          <w:i/>
          <w:snapToGrid w:val="0"/>
          <w:szCs w:val="24"/>
          <w:u w:val="single"/>
        </w:rPr>
        <w:t xml:space="preserve">投标人名称  </w:t>
      </w:r>
      <w:r>
        <w:rPr>
          <w:rFonts w:hint="eastAsia" w:cs="Arial" w:asciiTheme="minorEastAsia" w:hAnsiTheme="minorEastAsia"/>
          <w:szCs w:val="24"/>
        </w:rPr>
        <w:t>的法定代表人，现委托</w:t>
      </w:r>
      <w:r>
        <w:rPr>
          <w:rFonts w:hint="eastAsia" w:cs="Arial" w:asciiTheme="minorEastAsia" w:hAnsiTheme="minorEastAsia"/>
          <w:szCs w:val="24"/>
          <w:u w:val="single"/>
        </w:rPr>
        <w:t xml:space="preserve">　 </w:t>
      </w:r>
      <w:r>
        <w:rPr>
          <w:rFonts w:hint="eastAsia" w:asciiTheme="minorEastAsia" w:hAnsiTheme="minorEastAsia"/>
          <w:i/>
          <w:snapToGrid w:val="0"/>
          <w:szCs w:val="24"/>
          <w:u w:val="single"/>
        </w:rPr>
        <w:t>姓名，职务</w:t>
      </w:r>
      <w:r>
        <w:rPr>
          <w:rFonts w:hint="eastAsia" w:cs="Arial" w:asciiTheme="minorEastAsia" w:hAnsiTheme="minorEastAsia"/>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我方对被授权人的签名事项负全部责任。</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Cs w:val="24"/>
        </w:rPr>
      </w:pPr>
      <w:r>
        <w:rPr>
          <w:rFonts w:hint="eastAsia" w:cs="Arial" w:asciiTheme="minorEastAsia" w:hAnsiTheme="minorEastAsia"/>
          <w:szCs w:val="24"/>
        </w:rPr>
        <w:t>被授权人无转委托权，特此委托。</w:t>
      </w:r>
    </w:p>
    <w:p>
      <w:pPr>
        <w:spacing w:line="480" w:lineRule="auto"/>
        <w:ind w:firstLine="480" w:firstLineChars="200"/>
        <w:rPr>
          <w:rFonts w:asciiTheme="minorEastAsia" w:hAnsiTheme="minorEastAsia"/>
          <w:szCs w:val="24"/>
        </w:rPr>
      </w:pPr>
      <w:r>
        <w:rPr>
          <w:rFonts w:hint="eastAsia" w:asciiTheme="minorEastAsia" w:hAnsiTheme="minorEastAsia"/>
          <w:szCs w:val="24"/>
        </w:rPr>
        <w:t xml:space="preserve">投标人名称： </w:t>
      </w:r>
      <w:r>
        <w:rPr>
          <w:rFonts w:hint="eastAsia" w:asciiTheme="minorEastAsia" w:hAnsiTheme="minorEastAsia"/>
          <w:szCs w:val="24"/>
          <w:u w:val="single"/>
        </w:rPr>
        <w:t xml:space="preserve">       （全称）       </w:t>
      </w:r>
      <w:r>
        <w:rPr>
          <w:rFonts w:hint="eastAsia" w:asciiTheme="minorEastAsia" w:hAnsiTheme="minorEastAsia"/>
          <w:szCs w:val="24"/>
        </w:rPr>
        <w:t xml:space="preserve"> （盖单位公章）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  （签字或加盖名章）</w:t>
      </w:r>
    </w:p>
    <w:p>
      <w:pPr>
        <w:spacing w:line="480" w:lineRule="auto"/>
        <w:ind w:firstLine="480" w:firstLineChars="200"/>
        <w:rPr>
          <w:rFonts w:asciiTheme="minorEastAsia" w:hAnsiTheme="minorEastAsia"/>
          <w:szCs w:val="24"/>
        </w:rPr>
      </w:pPr>
      <w:r>
        <w:rPr>
          <w:rFonts w:hint="eastAsia" w:asciiTheme="minorEastAsia" w:hAnsiTheme="minorEastAsia"/>
          <w:szCs w:val="24"/>
        </w:rPr>
        <w:t>法定代表人授权代表：  （签字或加盖名章）</w:t>
      </w:r>
    </w:p>
    <w:tbl>
      <w:tblPr>
        <w:tblStyle w:val="3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102" w:type="dxa"/>
            <w:vAlign w:val="center"/>
          </w:tcPr>
          <w:p>
            <w:pPr>
              <w:jc w:val="center"/>
              <w:rPr>
                <w:rFonts w:asciiTheme="minorEastAsia" w:hAnsiTheme="minorEastAsia"/>
                <w:szCs w:val="24"/>
              </w:rPr>
            </w:pPr>
            <w:r>
              <w:rPr>
                <w:rFonts w:hint="eastAsia" w:asciiTheme="minorEastAsia" w:hAnsiTheme="minorEastAsia"/>
                <w:szCs w:val="24"/>
              </w:rPr>
              <w:t>法定代表人身份证（正面）</w:t>
            </w:r>
          </w:p>
        </w:tc>
        <w:tc>
          <w:tcPr>
            <w:tcW w:w="4828" w:type="dxa"/>
            <w:gridSpan w:val="2"/>
            <w:vAlign w:val="center"/>
          </w:tcPr>
          <w:p>
            <w:pPr>
              <w:jc w:val="center"/>
              <w:rPr>
                <w:rFonts w:asciiTheme="minorEastAsia" w:hAnsiTheme="minorEastAsia"/>
                <w:szCs w:val="24"/>
              </w:rPr>
            </w:pPr>
            <w:r>
              <w:rPr>
                <w:rFonts w:hint="eastAsia" w:asciiTheme="minorEastAsia" w:hAnsiTheme="minorEastAsia"/>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110" w:type="dxa"/>
            <w:gridSpan w:val="2"/>
            <w:vAlign w:val="center"/>
          </w:tcPr>
          <w:p>
            <w:pPr>
              <w:jc w:val="center"/>
              <w:rPr>
                <w:rFonts w:asciiTheme="minorEastAsia" w:hAnsiTheme="minorEastAsia"/>
                <w:szCs w:val="24"/>
              </w:rPr>
            </w:pPr>
            <w:bookmarkStart w:id="49" w:name="_资格证明文件"/>
            <w:bookmarkEnd w:id="49"/>
            <w:bookmarkStart w:id="50" w:name="_Toc364329026"/>
            <w:r>
              <w:rPr>
                <w:rFonts w:hint="eastAsia" w:asciiTheme="minorEastAsia" w:hAnsiTheme="minorEastAsia"/>
                <w:szCs w:val="24"/>
              </w:rPr>
              <w:t>法定代表人授权代表身份证（正面）</w:t>
            </w:r>
            <w:bookmarkEnd w:id="50"/>
          </w:p>
        </w:tc>
        <w:tc>
          <w:tcPr>
            <w:tcW w:w="4820" w:type="dxa"/>
            <w:vAlign w:val="center"/>
          </w:tcPr>
          <w:p>
            <w:pPr>
              <w:jc w:val="center"/>
              <w:rPr>
                <w:rFonts w:asciiTheme="minorEastAsia" w:hAnsiTheme="minorEastAsia"/>
                <w:szCs w:val="24"/>
              </w:rPr>
            </w:pPr>
            <w:bookmarkStart w:id="51" w:name="_Toc364329027"/>
            <w:r>
              <w:rPr>
                <w:rFonts w:hint="eastAsia" w:asciiTheme="minorEastAsia" w:hAnsiTheme="minorEastAsia"/>
                <w:szCs w:val="24"/>
              </w:rPr>
              <w:t>法定代表人授权代表身份证（反面）</w:t>
            </w:r>
            <w:bookmarkEnd w:id="51"/>
          </w:p>
        </w:tc>
      </w:tr>
    </w:tbl>
    <w:p>
      <w:pPr>
        <w:spacing w:line="320" w:lineRule="exact"/>
        <w:ind w:left="2" w:firstLine="357" w:firstLineChars="149"/>
        <w:rPr>
          <w:rFonts w:cs="Courier New" w:asciiTheme="minorEastAsia" w:hAnsiTheme="minorEastAsia"/>
          <w:szCs w:val="24"/>
        </w:rPr>
      </w:pPr>
    </w:p>
    <w:p>
      <w:pPr>
        <w:widowControl/>
        <w:jc w:val="left"/>
        <w:rPr>
          <w:rFonts w:ascii="宋体" w:hAnsi="宋体"/>
          <w:b/>
          <w:bCs/>
          <w:color w:val="000000"/>
          <w:sz w:val="36"/>
          <w:szCs w:val="36"/>
        </w:rPr>
      </w:pPr>
      <w:r>
        <w:rPr>
          <w:rFonts w:ascii="宋体" w:hAnsi="宋体"/>
          <w:b/>
          <w:bCs/>
          <w:color w:val="000000"/>
          <w:sz w:val="36"/>
          <w:szCs w:val="36"/>
        </w:rPr>
        <w:br w:type="page"/>
      </w:r>
    </w:p>
    <w:p>
      <w:pPr>
        <w:pStyle w:val="27"/>
        <w:jc w:val="both"/>
        <w:rPr>
          <w:rFonts w:ascii="宋体" w:cs="宋体"/>
          <w:sz w:val="24"/>
          <w:szCs w:val="24"/>
        </w:rPr>
      </w:pPr>
      <w:r>
        <w:rPr>
          <w:rFonts w:hint="eastAsia" w:ascii="宋体" w:hAnsi="宋体" w:cs="宋体"/>
          <w:sz w:val="24"/>
          <w:szCs w:val="24"/>
        </w:rPr>
        <w:t>格式7</w:t>
      </w:r>
    </w:p>
    <w:p>
      <w:pPr>
        <w:pStyle w:val="27"/>
        <w:jc w:val="center"/>
        <w:rPr>
          <w:rFonts w:ascii="宋体" w:cs="宋体"/>
          <w:sz w:val="36"/>
          <w:szCs w:val="36"/>
        </w:rPr>
      </w:pPr>
      <w:r>
        <w:rPr>
          <w:rFonts w:hint="eastAsia" w:ascii="宋体" w:hAnsi="宋体" w:cs="宋体"/>
          <w:sz w:val="36"/>
          <w:szCs w:val="36"/>
        </w:rPr>
        <w:t>磋商保证金</w:t>
      </w:r>
    </w:p>
    <w:p>
      <w:pPr>
        <w:rPr>
          <w:rFonts w:ascii="宋体" w:cs="宋体"/>
        </w:rPr>
      </w:pPr>
    </w:p>
    <w:p>
      <w:pPr>
        <w:autoSpaceDE w:val="0"/>
        <w:autoSpaceDN w:val="0"/>
        <w:adjustRightInd w:val="0"/>
        <w:spacing w:line="360" w:lineRule="auto"/>
        <w:jc w:val="center"/>
        <w:rPr>
          <w:rFonts w:cs="宋体" w:asciiTheme="minorEastAsia" w:hAnsiTheme="minorEastAsia"/>
          <w:szCs w:val="24"/>
          <w:lang w:val="zh-CN"/>
        </w:rPr>
      </w:pPr>
      <w:r>
        <w:rPr>
          <w:rFonts w:hint="eastAsia" w:cs="宋体" w:asciiTheme="minorEastAsia" w:hAnsiTheme="minorEastAsia"/>
          <w:szCs w:val="24"/>
          <w:lang w:val="zh-CN"/>
        </w:rPr>
        <w:t>许昌公共资源交易中心保证金缴纳回执</w:t>
      </w: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r>
        <w:rPr>
          <w:rFonts w:hint="eastAsia" w:ascii="宋体" w:cs="宋体"/>
          <w:lang w:val="zh-CN"/>
        </w:rPr>
        <w:t>（注：开标现场单独提供一份“许昌公共资源交易中心保证金缴纳回执”以备查询）</w:t>
      </w:r>
    </w:p>
    <w:p>
      <w:pPr>
        <w:tabs>
          <w:tab w:val="left" w:pos="4881"/>
        </w:tabs>
        <w:spacing w:before="33" w:line="360" w:lineRule="auto"/>
        <w:ind w:left="102" w:right="4125"/>
        <w:rPr>
          <w:rFonts w:cs="宋体"/>
          <w:spacing w:val="-1"/>
          <w:szCs w:val="24"/>
        </w:rPr>
      </w:pPr>
    </w:p>
    <w:p>
      <w:pPr>
        <w:rPr>
          <w:rFonts w:ascii="宋体" w:cs="宋体"/>
        </w:rPr>
      </w:pPr>
    </w:p>
    <w:p>
      <w:pPr>
        <w:pStyle w:val="27"/>
        <w:jc w:val="both"/>
        <w:rPr>
          <w:rFonts w:ascii="宋体" w:cs="宋体"/>
          <w:sz w:val="24"/>
          <w:szCs w:val="24"/>
        </w:rPr>
      </w:pPr>
      <w:bookmarkStart w:id="52" w:name="_Toc448307977"/>
      <w:bookmarkEnd w:id="52"/>
      <w:bookmarkStart w:id="53" w:name="_Toc431307803"/>
      <w:bookmarkEnd w:id="53"/>
      <w:r>
        <w:br w:type="page"/>
      </w:r>
      <w:r>
        <w:rPr>
          <w:rFonts w:hint="eastAsia" w:ascii="宋体" w:hAnsi="宋体" w:cs="宋体"/>
          <w:sz w:val="24"/>
          <w:szCs w:val="24"/>
        </w:rPr>
        <w:t>格式8</w:t>
      </w:r>
    </w:p>
    <w:p>
      <w:pPr>
        <w:spacing w:line="480" w:lineRule="exact"/>
        <w:jc w:val="center"/>
        <w:rPr>
          <w:rFonts w:ascii="宋体" w:cs="宋体"/>
          <w:b/>
          <w:sz w:val="36"/>
          <w:szCs w:val="36"/>
        </w:rPr>
      </w:pPr>
      <w:r>
        <w:rPr>
          <w:rFonts w:hint="eastAsia" w:ascii="宋体" w:hAnsi="宋体" w:cs="宋体"/>
          <w:b/>
          <w:sz w:val="36"/>
          <w:szCs w:val="36"/>
        </w:rPr>
        <w:t>供应商响应文件响应承诺</w:t>
      </w:r>
    </w:p>
    <w:p>
      <w:pPr>
        <w:spacing w:line="362" w:lineRule="auto"/>
        <w:jc w:val="center"/>
        <w:rPr>
          <w:rFonts w:cs="宋体"/>
          <w:sz w:val="28"/>
          <w:szCs w:val="28"/>
        </w:rPr>
      </w:pPr>
      <w:r>
        <w:rPr>
          <w:rFonts w:hint="eastAsia" w:cs="宋体"/>
          <w:szCs w:val="24"/>
        </w:rPr>
        <w:t>格式内容自定。（应对竞争性磋商文件作出实质性响应）</w:t>
      </w:r>
    </w:p>
    <w:p>
      <w:pPr>
        <w:spacing w:line="362" w:lineRule="auto"/>
        <w:rPr>
          <w:rFonts w:cs="宋体"/>
          <w:b/>
          <w:szCs w:val="24"/>
        </w:rPr>
      </w:pPr>
    </w:p>
    <w:p>
      <w:pPr>
        <w:spacing w:line="362" w:lineRule="auto"/>
        <w:rPr>
          <w:rFonts w:cs="宋体"/>
          <w:b/>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pStyle w:val="27"/>
        <w:jc w:val="both"/>
        <w:rPr>
          <w:rFonts w:ascii="宋体" w:hAnsi="宋体" w:cs="宋体"/>
          <w:sz w:val="24"/>
          <w:szCs w:val="24"/>
        </w:rPr>
      </w:pPr>
      <w:bookmarkStart w:id="54" w:name="_Toc448307978"/>
      <w:bookmarkEnd w:id="54"/>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hAnsi="宋体" w:cs="宋体"/>
          <w:sz w:val="24"/>
          <w:szCs w:val="24"/>
        </w:rPr>
      </w:pPr>
    </w:p>
    <w:p>
      <w:pPr>
        <w:pStyle w:val="27"/>
        <w:jc w:val="both"/>
        <w:rPr>
          <w:rFonts w:ascii="宋体" w:cs="宋体"/>
          <w:sz w:val="24"/>
          <w:szCs w:val="24"/>
        </w:rPr>
      </w:pPr>
      <w:r>
        <w:rPr>
          <w:rFonts w:hint="eastAsia" w:ascii="宋体" w:hAnsi="宋体" w:cs="宋体"/>
          <w:sz w:val="24"/>
          <w:szCs w:val="24"/>
        </w:rPr>
        <w:t>格式9</w:t>
      </w:r>
    </w:p>
    <w:p>
      <w:pPr>
        <w:pStyle w:val="27"/>
        <w:jc w:val="center"/>
        <w:rPr>
          <w:rFonts w:ascii="宋体" w:hAnsi="宋体" w:cs="宋体"/>
          <w:sz w:val="36"/>
          <w:szCs w:val="36"/>
        </w:rPr>
      </w:pPr>
      <w:r>
        <w:rPr>
          <w:rFonts w:hint="eastAsia" w:ascii="宋体" w:hAnsi="宋体" w:cs="宋体"/>
          <w:sz w:val="36"/>
          <w:szCs w:val="36"/>
        </w:rPr>
        <w:t>供应商资格证明文件</w:t>
      </w:r>
    </w:p>
    <w:p>
      <w:pPr>
        <w:spacing w:line="360" w:lineRule="auto"/>
        <w:rPr>
          <w:rFonts w:cs="宋体"/>
          <w:szCs w:val="24"/>
        </w:rPr>
      </w:pPr>
    </w:p>
    <w:p>
      <w:pPr>
        <w:pStyle w:val="27"/>
        <w:jc w:val="both"/>
        <w:rPr>
          <w:rFonts w:ascii="宋体" w:cs="宋体"/>
          <w:sz w:val="24"/>
          <w:szCs w:val="24"/>
        </w:rPr>
      </w:pPr>
      <w:bookmarkStart w:id="55" w:name="_Toc448307979"/>
      <w:bookmarkEnd w:id="55"/>
      <w:bookmarkStart w:id="56" w:name="_Toc431307805"/>
      <w:bookmarkEnd w:id="56"/>
      <w:r>
        <w:br w:type="page"/>
      </w:r>
      <w:r>
        <w:rPr>
          <w:rFonts w:hint="eastAsia" w:ascii="宋体" w:hAnsi="宋体" w:cs="宋体"/>
          <w:sz w:val="24"/>
          <w:szCs w:val="24"/>
        </w:rPr>
        <w:t>格式10</w:t>
      </w:r>
    </w:p>
    <w:p>
      <w:pPr>
        <w:pStyle w:val="27"/>
        <w:jc w:val="center"/>
        <w:rPr>
          <w:rFonts w:ascii="宋体" w:cs="宋体"/>
          <w:sz w:val="36"/>
          <w:szCs w:val="36"/>
        </w:rPr>
      </w:pPr>
      <w:r>
        <w:rPr>
          <w:rFonts w:hint="eastAsia" w:ascii="宋体" w:hAnsi="宋体" w:cs="宋体"/>
          <w:sz w:val="36"/>
          <w:szCs w:val="36"/>
        </w:rPr>
        <w:t>供应商基本情况</w:t>
      </w:r>
    </w:p>
    <w:tbl>
      <w:tblPr>
        <w:tblStyle w:val="31"/>
        <w:tblW w:w="9459" w:type="dxa"/>
        <w:tblInd w:w="151" w:type="dxa"/>
        <w:tblLayout w:type="fixed"/>
        <w:tblCellMar>
          <w:top w:w="0" w:type="dxa"/>
          <w:left w:w="10" w:type="dxa"/>
          <w:bottom w:w="0" w:type="dxa"/>
          <w:right w:w="10" w:type="dxa"/>
        </w:tblCellMar>
      </w:tblPr>
      <w:tblGrid>
        <w:gridCol w:w="1331"/>
        <w:gridCol w:w="973"/>
        <w:gridCol w:w="930"/>
        <w:gridCol w:w="855"/>
        <w:gridCol w:w="351"/>
        <w:gridCol w:w="311"/>
        <w:gridCol w:w="1213"/>
        <w:gridCol w:w="355"/>
        <w:gridCol w:w="860"/>
        <w:gridCol w:w="2280"/>
      </w:tblGrid>
      <w:tr>
        <w:tblPrEx>
          <w:tblLayout w:type="fixed"/>
          <w:tblCellMar>
            <w:top w:w="0" w:type="dxa"/>
            <w:left w:w="10" w:type="dxa"/>
            <w:bottom w:w="0" w:type="dxa"/>
            <w:right w:w="10" w:type="dxa"/>
          </w:tblCellMar>
        </w:tblPrEx>
        <w:trPr>
          <w:trHeight w:val="56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单位名称</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1"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邮政编码</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5" w:hRule="atLeast"/>
        </w:trPr>
        <w:tc>
          <w:tcPr>
            <w:tcW w:w="133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联系方式</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联系人</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13" w:hRule="atLeast"/>
        </w:trPr>
        <w:tc>
          <w:tcPr>
            <w:tcW w:w="133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传真</w:t>
            </w:r>
          </w:p>
        </w:tc>
        <w:tc>
          <w:tcPr>
            <w:tcW w:w="244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网址</w:t>
            </w:r>
          </w:p>
        </w:tc>
        <w:tc>
          <w:tcPr>
            <w:tcW w:w="34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1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组织结构</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08"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法定代表人</w:t>
            </w:r>
          </w:p>
        </w:tc>
        <w:tc>
          <w:tcPr>
            <w:tcW w:w="9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姓名</w:t>
            </w:r>
          </w:p>
        </w:tc>
        <w:tc>
          <w:tcPr>
            <w:tcW w:w="9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120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技术职称</w:t>
            </w:r>
          </w:p>
        </w:tc>
        <w:tc>
          <w:tcPr>
            <w:tcW w:w="18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电话</w:t>
            </w:r>
          </w:p>
        </w:tc>
        <w:tc>
          <w:tcPr>
            <w:tcW w:w="2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成立时间</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622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120"/>
              <w:rPr>
                <w:rFonts w:ascii="宋体" w:cs="宋体"/>
                <w:szCs w:val="24"/>
              </w:rPr>
            </w:pPr>
            <w:r>
              <w:rPr>
                <w:rFonts w:hint="eastAsia" w:ascii="宋体" w:hAnsi="宋体" w:cs="宋体"/>
                <w:szCs w:val="24"/>
              </w:rPr>
              <w:t>员工总人数：</w:t>
            </w:r>
          </w:p>
        </w:tc>
      </w:tr>
      <w:tr>
        <w:tblPrEx>
          <w:tblLayout w:type="fixed"/>
          <w:tblCellMar>
            <w:top w:w="0" w:type="dxa"/>
            <w:left w:w="10" w:type="dxa"/>
            <w:bottom w:w="0" w:type="dxa"/>
            <w:right w:w="10" w:type="dxa"/>
          </w:tblCellMar>
        </w:tblPrEx>
        <w:trPr>
          <w:cantSplit/>
          <w:trHeight w:val="610"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营业执照</w:t>
            </w:r>
          </w:p>
          <w:p>
            <w:pPr>
              <w:spacing w:line="440" w:lineRule="exact"/>
              <w:rPr>
                <w:rFonts w:ascii="宋体" w:cs="宋体"/>
                <w:szCs w:val="24"/>
              </w:rPr>
            </w:pPr>
            <w:r>
              <w:rPr>
                <w:rFonts w:hint="eastAsia" w:ascii="宋体" w:hAnsi="宋体" w:cs="宋体"/>
                <w:szCs w:val="24"/>
              </w:rPr>
              <w:t>注册号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其中</w:t>
            </w: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高级职称人员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4"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注册资金</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中级职称人员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bookmarkStart w:id="65" w:name="_GoBack"/>
            <w:bookmarkEnd w:id="65"/>
          </w:p>
        </w:tc>
      </w:tr>
      <w:tr>
        <w:tblPrEx>
          <w:tblLayout w:type="fixed"/>
          <w:tblCellMar>
            <w:top w:w="0" w:type="dxa"/>
            <w:left w:w="10" w:type="dxa"/>
            <w:bottom w:w="0" w:type="dxa"/>
            <w:right w:w="10" w:type="dxa"/>
          </w:tblCellMar>
        </w:tblPrEx>
        <w:trPr>
          <w:cantSplit/>
          <w:trHeight w:val="62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开户银行</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初级职称人员</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cantSplit/>
          <w:trHeight w:val="606"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账号</w:t>
            </w:r>
          </w:p>
        </w:tc>
        <w:tc>
          <w:tcPr>
            <w:tcW w:w="190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c>
          <w:tcPr>
            <w:tcW w:w="85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23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技工</w:t>
            </w:r>
          </w:p>
        </w:tc>
        <w:tc>
          <w:tcPr>
            <w:tcW w:w="31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cs="宋体"/>
                <w:szCs w:val="24"/>
              </w:rPr>
            </w:pPr>
          </w:p>
        </w:tc>
      </w:tr>
      <w:tr>
        <w:tblPrEx>
          <w:tblLayout w:type="fixed"/>
          <w:tblCellMar>
            <w:top w:w="0" w:type="dxa"/>
            <w:left w:w="10" w:type="dxa"/>
            <w:bottom w:w="0" w:type="dxa"/>
            <w:right w:w="10" w:type="dxa"/>
          </w:tblCellMar>
        </w:tblPrEx>
        <w:trPr>
          <w:trHeight w:val="1595" w:hRule="atLeast"/>
        </w:trPr>
        <w:tc>
          <w:tcPr>
            <w:tcW w:w="1331"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spacing w:line="440" w:lineRule="exact"/>
              <w:rPr>
                <w:rFonts w:ascii="宋体" w:cs="宋体"/>
                <w:szCs w:val="24"/>
              </w:rPr>
            </w:pPr>
            <w:r>
              <w:rPr>
                <w:rFonts w:hint="eastAsia" w:ascii="宋体" w:hAnsi="宋体" w:cs="宋体"/>
                <w:szCs w:val="24"/>
              </w:rPr>
              <w:t>经营范围</w:t>
            </w:r>
          </w:p>
        </w:tc>
        <w:tc>
          <w:tcPr>
            <w:tcW w:w="8128" w:type="dxa"/>
            <w:gridSpan w:val="9"/>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p>
            <w:pPr>
              <w:rPr>
                <w:rFonts w:ascii="宋体" w:cs="宋体"/>
                <w:szCs w:val="24"/>
              </w:rPr>
            </w:pPr>
          </w:p>
        </w:tc>
      </w:tr>
      <w:tr>
        <w:tblPrEx>
          <w:tblLayout w:type="fixed"/>
          <w:tblCellMar>
            <w:top w:w="0" w:type="dxa"/>
            <w:left w:w="10" w:type="dxa"/>
            <w:bottom w:w="0" w:type="dxa"/>
            <w:right w:w="10" w:type="dxa"/>
          </w:tblCellMar>
        </w:tblPrEx>
        <w:trPr>
          <w:trHeight w:val="615" w:hRule="atLeast"/>
        </w:trPr>
        <w:tc>
          <w:tcPr>
            <w:tcW w:w="13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r>
              <w:rPr>
                <w:rFonts w:hint="eastAsia" w:ascii="宋体" w:hAnsi="宋体" w:cs="宋体"/>
                <w:szCs w:val="24"/>
              </w:rPr>
              <w:t>备注</w:t>
            </w:r>
          </w:p>
        </w:tc>
        <w:tc>
          <w:tcPr>
            <w:tcW w:w="8128"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cs="宋体"/>
                <w:szCs w:val="24"/>
              </w:rPr>
            </w:pPr>
          </w:p>
        </w:tc>
      </w:tr>
    </w:tbl>
    <w:p>
      <w:pPr>
        <w:spacing w:line="362" w:lineRule="auto"/>
        <w:rPr>
          <w:rFonts w:cs="宋体"/>
          <w:szCs w:val="24"/>
        </w:rPr>
      </w:pPr>
      <w:r>
        <w:rPr>
          <w:rFonts w:hint="eastAsia" w:cs="宋体"/>
          <w:szCs w:val="24"/>
        </w:rPr>
        <w:t>注：后附投标经营方营业执照、基本户开户证明、投标经营方管理机构人员资格证明、近期财务报表、银行资信证明等资格证明文件。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right="4125" w:firstLine="119"/>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cs="宋体"/>
        </w:rPr>
      </w:pPr>
      <w:r>
        <w:rPr>
          <w:rFonts w:hint="eastAsia" w:cs="宋体"/>
          <w:spacing w:val="-1"/>
          <w:szCs w:val="24"/>
        </w:rPr>
        <w:t>日期</w:t>
      </w:r>
      <w:r>
        <w:rPr>
          <w:rFonts w:cs="宋体"/>
          <w:spacing w:val="-1"/>
          <w:szCs w:val="24"/>
        </w:rPr>
        <w:t>:</w:t>
      </w:r>
      <w:r>
        <w:rPr>
          <w:rFonts w:cs="宋体"/>
          <w:szCs w:val="24"/>
          <w:u w:val="single"/>
        </w:rPr>
        <w:tab/>
      </w:r>
    </w:p>
    <w:p>
      <w:pPr>
        <w:pStyle w:val="27"/>
        <w:jc w:val="both"/>
        <w:rPr>
          <w:rFonts w:ascii="宋体" w:cs="宋体"/>
          <w:sz w:val="24"/>
          <w:szCs w:val="24"/>
        </w:rPr>
      </w:pPr>
      <w:bookmarkStart w:id="57" w:name="_Toc448307980"/>
      <w:bookmarkEnd w:id="57"/>
      <w:bookmarkStart w:id="58" w:name="_Toc431307806"/>
      <w:bookmarkEnd w:id="58"/>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1</w:t>
      </w:r>
    </w:p>
    <w:p>
      <w:pPr>
        <w:pStyle w:val="15"/>
        <w:spacing w:line="360" w:lineRule="auto"/>
        <w:jc w:val="center"/>
        <w:rPr>
          <w:rFonts w:ascii="宋体" w:cs="宋体"/>
          <w:sz w:val="36"/>
          <w:szCs w:val="36"/>
        </w:rPr>
      </w:pPr>
      <w:bookmarkStart w:id="59" w:name="_Toc281845088"/>
      <w:bookmarkEnd w:id="59"/>
      <w:r>
        <w:rPr>
          <w:rFonts w:hint="eastAsia" w:ascii="宋体" w:hAnsi="宋体" w:cs="宋体"/>
          <w:sz w:val="36"/>
          <w:szCs w:val="36"/>
        </w:rPr>
        <w:t>近期完成的类似业绩情况表</w:t>
      </w:r>
    </w:p>
    <w:p>
      <w:pPr>
        <w:spacing w:line="360" w:lineRule="auto"/>
      </w:pPr>
    </w:p>
    <w:tbl>
      <w:tblPr>
        <w:tblStyle w:val="31"/>
        <w:tblW w:w="9330" w:type="dxa"/>
        <w:jc w:val="center"/>
        <w:tblInd w:w="0" w:type="dxa"/>
        <w:tblLayout w:type="fixed"/>
        <w:tblCellMar>
          <w:top w:w="0" w:type="dxa"/>
          <w:left w:w="10" w:type="dxa"/>
          <w:bottom w:w="0" w:type="dxa"/>
          <w:right w:w="10" w:type="dxa"/>
        </w:tblCellMar>
      </w:tblPr>
      <w:tblGrid>
        <w:gridCol w:w="787"/>
        <w:gridCol w:w="1415"/>
        <w:gridCol w:w="1873"/>
        <w:gridCol w:w="1638"/>
        <w:gridCol w:w="3617"/>
      </w:tblGrid>
      <w:tr>
        <w:tblPrEx>
          <w:tblLayout w:type="fixed"/>
          <w:tblCellMar>
            <w:top w:w="0" w:type="dxa"/>
            <w:left w:w="10" w:type="dxa"/>
            <w:bottom w:w="0" w:type="dxa"/>
            <w:right w:w="10" w:type="dxa"/>
          </w:tblCellMar>
        </w:tblPrEx>
        <w:trPr>
          <w:cantSplit/>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序号</w:t>
            </w: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项目名称</w:t>
            </w: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项目实施时间</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right="-139" w:rightChars="-58"/>
              <w:rPr>
                <w:rFonts w:ascii="宋体"/>
                <w:szCs w:val="21"/>
              </w:rPr>
            </w:pPr>
            <w:r>
              <w:rPr>
                <w:rFonts w:hint="eastAsia" w:ascii="宋体" w:hAnsi="宋体"/>
                <w:szCs w:val="21"/>
              </w:rPr>
              <w:t>项目单位名称</w:t>
            </w: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项目合同金额（单位：万元）</w:t>
            </w: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5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cantSplit/>
          <w:trHeight w:val="465" w:hRule="exact"/>
          <w:jc w:val="center"/>
        </w:trPr>
        <w:tc>
          <w:tcPr>
            <w:tcW w:w="7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4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3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line="360" w:lineRule="auto"/>
        <w:ind w:firstLine="480"/>
        <w:rPr>
          <w:rFonts w:ascii="宋体"/>
        </w:rPr>
      </w:pPr>
      <w:r>
        <w:rPr>
          <w:rFonts w:hint="eastAsia" w:ascii="宋体" w:hAnsi="宋体"/>
        </w:rPr>
        <w:t>注：提供</w:t>
      </w:r>
      <w:r>
        <w:rPr>
          <w:rFonts w:hint="eastAsia" w:ascii="宋体" w:hAnsi="宋体"/>
          <w:bCs/>
        </w:rPr>
        <w:t>近期具</w:t>
      </w:r>
      <w:r>
        <w:rPr>
          <w:rFonts w:hint="eastAsia" w:ascii="宋体" w:hAnsi="宋体"/>
        </w:rPr>
        <w:t>有类似项目实施经验。投标人应将合同复印件附后。</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spacing w:line="360" w:lineRule="auto"/>
        <w:ind w:firstLine="117"/>
        <w:rPr>
          <w:rFonts w:ascii="宋体" w:cs="宋体"/>
          <w:b/>
          <w:sz w:val="28"/>
          <w:szCs w:val="28"/>
        </w:rPr>
      </w:pPr>
      <w:r>
        <w:rPr>
          <w:rFonts w:hint="eastAsia" w:ascii="宋体" w:hAnsi="宋体" w:cs="宋体"/>
          <w:spacing w:val="-1"/>
          <w:szCs w:val="24"/>
        </w:rPr>
        <w:t>日    期：</w:t>
      </w:r>
    </w:p>
    <w:p>
      <w:pPr>
        <w:spacing w:line="360" w:lineRule="auto"/>
        <w:rPr>
          <w:rFonts w:ascii="宋体" w:cs="宋体"/>
          <w:b/>
          <w:szCs w:val="24"/>
        </w:rPr>
      </w:pPr>
      <w:r>
        <w:rPr>
          <w:rFonts w:hint="eastAsia" w:ascii="宋体" w:hAnsi="宋体" w:cs="宋体"/>
          <w:b/>
          <w:szCs w:val="24"/>
        </w:rPr>
        <w:t>附：合同复印件。</w:t>
      </w:r>
    </w:p>
    <w:p>
      <w:pPr>
        <w:spacing w:line="360" w:lineRule="auto"/>
        <w:rPr>
          <w:rFonts w:ascii="宋体" w:cs="宋体"/>
          <w:b/>
          <w:sz w:val="28"/>
          <w:szCs w:val="28"/>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cs="宋体"/>
          <w:b/>
          <w:sz w:val="32"/>
          <w:szCs w:val="32"/>
        </w:rPr>
      </w:pPr>
    </w:p>
    <w:p>
      <w:pPr>
        <w:spacing w:line="362" w:lineRule="auto"/>
        <w:rPr>
          <w:rFonts w:ascii="宋体" w:cs="宋体"/>
          <w:szCs w:val="24"/>
        </w:rPr>
      </w:pPr>
      <w:r>
        <w:br w:type="page"/>
      </w:r>
      <w:bookmarkStart w:id="60" w:name="_Toc448307981"/>
      <w:bookmarkEnd w:id="60"/>
      <w:bookmarkStart w:id="61" w:name="_Toc431307807"/>
      <w:bookmarkEnd w:id="61"/>
      <w:r>
        <w:rPr>
          <w:rFonts w:hint="eastAsia" w:ascii="宋体" w:hAnsi="宋体" w:cs="宋体"/>
          <w:b/>
          <w:bCs/>
          <w:szCs w:val="24"/>
        </w:rPr>
        <w:t>格式12</w:t>
      </w:r>
    </w:p>
    <w:p>
      <w:pPr>
        <w:spacing w:line="360" w:lineRule="auto"/>
        <w:jc w:val="center"/>
        <w:rPr>
          <w:rFonts w:ascii="宋体"/>
          <w:b/>
          <w:sz w:val="32"/>
          <w:szCs w:val="32"/>
        </w:rPr>
      </w:pPr>
      <w:r>
        <w:rPr>
          <w:rFonts w:hint="eastAsia" w:ascii="宋体" w:hAnsi="宋体"/>
          <w:b/>
          <w:sz w:val="32"/>
          <w:szCs w:val="32"/>
        </w:rPr>
        <w:t>项目实施人员一览表</w:t>
      </w:r>
    </w:p>
    <w:tbl>
      <w:tblPr>
        <w:tblStyle w:val="31"/>
        <w:tblW w:w="9639" w:type="dxa"/>
        <w:tblInd w:w="98" w:type="dxa"/>
        <w:tblLayout w:type="fixed"/>
        <w:tblCellMar>
          <w:top w:w="0" w:type="dxa"/>
          <w:left w:w="10" w:type="dxa"/>
          <w:bottom w:w="0" w:type="dxa"/>
          <w:right w:w="10" w:type="dxa"/>
        </w:tblCellMar>
      </w:tblPr>
      <w:tblGrid>
        <w:gridCol w:w="1134"/>
        <w:gridCol w:w="993"/>
        <w:gridCol w:w="1701"/>
        <w:gridCol w:w="1559"/>
        <w:gridCol w:w="2410"/>
        <w:gridCol w:w="1842"/>
      </w:tblGrid>
      <w:tr>
        <w:tblPrEx>
          <w:tblLayout w:type="fixed"/>
          <w:tblCellMar>
            <w:top w:w="0" w:type="dxa"/>
            <w:left w:w="10" w:type="dxa"/>
            <w:bottom w:w="0" w:type="dxa"/>
            <w:right w:w="10" w:type="dxa"/>
          </w:tblCellMar>
        </w:tblPrEx>
        <w:trPr>
          <w:trHeight w:val="789"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姓名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职务</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专业技术资格</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证书编号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hAnsi="宋体"/>
                <w:szCs w:val="21"/>
              </w:rPr>
              <w:t>参加工作时间</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r>
              <w:rPr>
                <w:rFonts w:hint="eastAsia" w:ascii="宋体"/>
                <w:szCs w:val="21"/>
              </w:rPr>
              <w:t>备注</w:t>
            </w: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r>
        <w:tblPrEx>
          <w:tblLayout w:type="fixed"/>
          <w:tblCellMar>
            <w:top w:w="0" w:type="dxa"/>
            <w:left w:w="10" w:type="dxa"/>
            <w:bottom w:w="0" w:type="dxa"/>
            <w:right w:w="10" w:type="dxa"/>
          </w:tblCellMar>
        </w:tblPrEx>
        <w:trPr>
          <w:trHeight w:val="567" w:hRule="exact"/>
        </w:trPr>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szCs w:val="21"/>
              </w:rPr>
            </w:pPr>
          </w:p>
        </w:tc>
      </w:tr>
    </w:tbl>
    <w:p>
      <w:pPr>
        <w:spacing w:before="50" w:line="360" w:lineRule="auto"/>
        <w:rPr>
          <w:rFonts w:ascii="宋体"/>
          <w:szCs w:val="21"/>
        </w:rPr>
      </w:pPr>
      <w:r>
        <w:rPr>
          <w:rFonts w:hint="eastAsia" w:ascii="宋体" w:hAnsi="宋体"/>
          <w:szCs w:val="21"/>
        </w:rPr>
        <w:t>注：在填写时，可根据本表格式自行划表填写。附相关证书复印件。</w:t>
      </w:r>
    </w:p>
    <w:p>
      <w:pPr>
        <w:tabs>
          <w:tab w:val="left" w:pos="4881"/>
        </w:tabs>
        <w:spacing w:before="33" w:line="360" w:lineRule="auto"/>
        <w:ind w:left="102" w:right="4125"/>
        <w:rPr>
          <w:rFonts w:cs="宋体"/>
          <w:spacing w:val="-1"/>
          <w:szCs w:val="24"/>
        </w:rPr>
      </w:pPr>
    </w:p>
    <w:p>
      <w:pPr>
        <w:tabs>
          <w:tab w:val="left" w:pos="4881"/>
        </w:tabs>
        <w:spacing w:before="33" w:line="360" w:lineRule="auto"/>
        <w:ind w:left="102" w:right="4125"/>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before="33" w:line="360" w:lineRule="auto"/>
        <w:ind w:left="102" w:right="4125"/>
        <w:rPr>
          <w:rFonts w:cs="宋体"/>
          <w:szCs w:val="24"/>
          <w:u w:val="single"/>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881"/>
        </w:tabs>
        <w:spacing w:before="33" w:line="360" w:lineRule="auto"/>
        <w:ind w:left="102" w:right="4125"/>
        <w:rPr>
          <w:rFonts w:ascii="宋体" w:cs="宋体"/>
          <w:b/>
          <w:sz w:val="28"/>
          <w:szCs w:val="28"/>
        </w:rPr>
      </w:pPr>
      <w:r>
        <w:rPr>
          <w:rFonts w:hint="eastAsia" w:ascii="宋体" w:hAnsi="宋体" w:cs="宋体"/>
          <w:spacing w:val="-1"/>
          <w:szCs w:val="24"/>
        </w:rPr>
        <w:t>日   期</w:t>
      </w:r>
      <w:r>
        <w:rPr>
          <w:rFonts w:ascii="宋体" w:hAnsi="宋体" w:cs="宋体"/>
          <w:spacing w:val="-1"/>
          <w:szCs w:val="24"/>
        </w:rPr>
        <w:t>:</w:t>
      </w:r>
      <w:r>
        <w:rPr>
          <w:rFonts w:ascii="宋体" w:cs="宋体"/>
          <w:szCs w:val="24"/>
          <w:u w:val="single"/>
        </w:rPr>
        <w:tab/>
      </w:r>
    </w:p>
    <w:p>
      <w:pPr>
        <w:pStyle w:val="27"/>
        <w:jc w:val="both"/>
        <w:rPr>
          <w:rFonts w:ascii="宋体" w:cs="宋体"/>
          <w:szCs w:val="28"/>
        </w:rPr>
      </w:pPr>
    </w:p>
    <w:p>
      <w:pPr>
        <w:rPr>
          <w:rFonts w:ascii="宋体" w:cs="宋体"/>
          <w:szCs w:val="24"/>
        </w:rPr>
      </w:pPr>
      <w:r>
        <w:br w:type="page"/>
      </w:r>
      <w:r>
        <w:rPr>
          <w:rFonts w:hint="eastAsia" w:ascii="宋体" w:hAnsi="宋体" w:cs="宋体"/>
          <w:b/>
          <w:bCs/>
          <w:szCs w:val="24"/>
        </w:rPr>
        <w:t>格式</w:t>
      </w:r>
      <w:r>
        <w:rPr>
          <w:rFonts w:ascii="宋体" w:hAnsi="宋体" w:cs="宋体"/>
          <w:b/>
          <w:bCs/>
          <w:szCs w:val="24"/>
        </w:rPr>
        <w:t>1</w:t>
      </w:r>
      <w:bookmarkStart w:id="62" w:name="_Toc448307990"/>
      <w:bookmarkEnd w:id="62"/>
      <w:bookmarkStart w:id="63" w:name="_Toc431307808"/>
      <w:bookmarkEnd w:id="63"/>
      <w:r>
        <w:rPr>
          <w:rFonts w:hint="eastAsia" w:ascii="宋体" w:hAnsi="宋体" w:cs="宋体"/>
          <w:b/>
          <w:bCs/>
          <w:szCs w:val="24"/>
        </w:rPr>
        <w:t>3</w:t>
      </w:r>
    </w:p>
    <w:p>
      <w:pPr>
        <w:pStyle w:val="27"/>
        <w:jc w:val="center"/>
        <w:rPr>
          <w:rFonts w:ascii="宋体" w:cs="宋体"/>
          <w:sz w:val="32"/>
          <w:szCs w:val="32"/>
        </w:rPr>
      </w:pPr>
      <w:r>
        <w:rPr>
          <w:rFonts w:hint="eastAsia" w:ascii="宋体" w:hAnsi="宋体" w:cs="宋体"/>
          <w:sz w:val="32"/>
          <w:szCs w:val="32"/>
        </w:rPr>
        <w:t>无重大违法记录声明</w:t>
      </w:r>
    </w:p>
    <w:p>
      <w:pPr>
        <w:rPr>
          <w:rFonts w:ascii="宋体" w:cs="宋体"/>
        </w:rPr>
      </w:pPr>
    </w:p>
    <w:p>
      <w:pPr>
        <w:rPr>
          <w:rFonts w:ascii="宋体" w:cs="宋体"/>
        </w:rPr>
      </w:pP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Cs w:val="24"/>
          <w:lang w:val="zh-CN"/>
        </w:rPr>
      </w:pPr>
      <w:r>
        <w:rPr>
          <w:rFonts w:hint="eastAsia" w:cs="宋体" w:asciiTheme="minorEastAsia" w:hAnsiTheme="minorEastAsia"/>
          <w:szCs w:val="24"/>
          <w:lang w:val="zh-CN"/>
        </w:rPr>
        <w:t>特此声明。</w:t>
      </w:r>
    </w:p>
    <w:p>
      <w:pPr>
        <w:spacing w:beforeLines="50" w:afterLines="50" w:line="360" w:lineRule="auto"/>
        <w:ind w:firstLine="480" w:firstLineChars="200"/>
        <w:rPr>
          <w:rFonts w:cs="宋体" w:asciiTheme="minorEastAsia" w:hAnsiTheme="minorEastAsia"/>
          <w:szCs w:val="24"/>
          <w:lang w:val="zh-CN"/>
        </w:rPr>
      </w:pPr>
      <w:r>
        <w:rPr>
          <w:rFonts w:hint="eastAsia" w:cs="宋体" w:asciiTheme="minorEastAsia" w:hAnsiTheme="minorEastAsia"/>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Cs w:val="24"/>
          <w:lang w:val="zh-CN"/>
        </w:rPr>
      </w:pPr>
    </w:p>
    <w:p>
      <w:pPr>
        <w:spacing w:beforeLines="5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单位名称（盖章）：</w:t>
      </w:r>
    </w:p>
    <w:p>
      <w:pPr>
        <w:spacing w:beforeLines="50" w:afterLines="50" w:line="360" w:lineRule="auto"/>
        <w:ind w:right="420" w:firstLine="5486" w:firstLineChars="2286"/>
        <w:rPr>
          <w:rFonts w:cs="宋体" w:asciiTheme="minorEastAsia" w:hAnsiTheme="minorEastAsia"/>
          <w:szCs w:val="24"/>
          <w:lang w:val="zh-CN"/>
        </w:rPr>
      </w:pPr>
      <w:r>
        <w:rPr>
          <w:rFonts w:hint="eastAsia" w:cs="宋体" w:asciiTheme="minorEastAsia" w:hAnsiTheme="minorEastAsia"/>
          <w:szCs w:val="24"/>
          <w:lang w:val="zh-CN"/>
        </w:rPr>
        <w:t>日    期：</w:t>
      </w: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b/>
          <w:bCs/>
          <w:sz w:val="36"/>
          <w:szCs w:val="36"/>
        </w:rPr>
      </w:pPr>
    </w:p>
    <w:p>
      <w:pPr>
        <w:spacing w:line="480" w:lineRule="exact"/>
        <w:rPr>
          <w:rFonts w:ascii="宋体" w:cs="宋体"/>
          <w:szCs w:val="24"/>
        </w:rPr>
      </w:pPr>
      <w:r>
        <w:br w:type="page"/>
      </w:r>
      <w:r>
        <w:rPr>
          <w:rFonts w:hint="eastAsia" w:ascii="宋体" w:hAnsi="宋体" w:cs="宋体"/>
          <w:b/>
          <w:bCs/>
          <w:szCs w:val="24"/>
        </w:rPr>
        <w:t>格式</w:t>
      </w:r>
      <w:r>
        <w:rPr>
          <w:rFonts w:ascii="宋体" w:hAnsi="宋体" w:cs="宋体"/>
          <w:b/>
          <w:bCs/>
          <w:szCs w:val="24"/>
        </w:rPr>
        <w:t>1</w:t>
      </w:r>
      <w:r>
        <w:rPr>
          <w:rFonts w:hint="eastAsia" w:ascii="宋体" w:hAnsi="宋体" w:cs="宋体"/>
          <w:b/>
          <w:bCs/>
          <w:szCs w:val="24"/>
        </w:rPr>
        <w:t>4</w:t>
      </w:r>
    </w:p>
    <w:p>
      <w:pPr>
        <w:spacing w:line="480" w:lineRule="exact"/>
        <w:rPr>
          <w:rFonts w:ascii="宋体"/>
          <w:b/>
          <w:bCs/>
          <w:sz w:val="36"/>
          <w:szCs w:val="36"/>
        </w:rPr>
      </w:pPr>
    </w:p>
    <w:p>
      <w:pPr>
        <w:pStyle w:val="27"/>
        <w:jc w:val="center"/>
        <w:rPr>
          <w:rFonts w:ascii="宋体" w:hAnsi="宋体" w:cs="宋体"/>
          <w:sz w:val="32"/>
          <w:szCs w:val="32"/>
        </w:rPr>
      </w:pPr>
      <w:r>
        <w:rPr>
          <w:rFonts w:hint="eastAsia" w:ascii="宋体" w:hAnsi="宋体" w:cs="宋体"/>
          <w:sz w:val="32"/>
          <w:szCs w:val="32"/>
        </w:rPr>
        <w:t>财务报告或财务报表、缴纳税收和社会保障资金证明材料</w:t>
      </w: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before="60" w:line="320" w:lineRule="exact"/>
        <w:rPr>
          <w:rFonts w:ascii="宋体" w:cs="Arial"/>
          <w:b/>
          <w:szCs w:val="24"/>
        </w:rPr>
      </w:pPr>
    </w:p>
    <w:p>
      <w:pPr>
        <w:spacing w:line="480" w:lineRule="exact"/>
        <w:rPr>
          <w:b/>
          <w:szCs w:val="24"/>
        </w:rPr>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5</w:t>
      </w:r>
    </w:p>
    <w:p>
      <w:pPr>
        <w:pStyle w:val="27"/>
        <w:jc w:val="center"/>
        <w:rPr>
          <w:rFonts w:ascii="宋体" w:cs="宋体"/>
          <w:sz w:val="36"/>
          <w:szCs w:val="36"/>
        </w:rPr>
      </w:pPr>
      <w:r>
        <w:rPr>
          <w:rFonts w:hint="eastAsia" w:ascii="宋体" w:hAnsi="宋体" w:cs="宋体"/>
          <w:sz w:val="36"/>
          <w:szCs w:val="36"/>
        </w:rPr>
        <w:t>具有履行合同所必需的设备和专业技术能力承诺书</w:t>
      </w:r>
    </w:p>
    <w:p>
      <w:pPr>
        <w:jc w:val="center"/>
      </w:pPr>
      <w:r>
        <w:rPr>
          <w:rFonts w:hint="eastAsia"/>
        </w:rPr>
        <w:t>内容</w:t>
      </w:r>
      <w:r>
        <w:rPr>
          <w:rFonts w:hint="eastAsia" w:ascii="宋体" w:hAnsi="宋体" w:cs="宋体"/>
          <w:szCs w:val="24"/>
        </w:rPr>
        <w:t>格式</w:t>
      </w:r>
      <w:r>
        <w:rPr>
          <w:rFonts w:hint="eastAsia"/>
        </w:rPr>
        <w:t>自定</w:t>
      </w:r>
    </w:p>
    <w:p>
      <w:pPr>
        <w:ind w:firstLine="480"/>
      </w:pPr>
    </w:p>
    <w:p>
      <w:pPr>
        <w:ind w:firstLine="480"/>
      </w:pPr>
    </w:p>
    <w:p>
      <w:pPr>
        <w:ind w:firstLine="480"/>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ind w:firstLine="480"/>
      </w:pPr>
    </w:p>
    <w:p>
      <w:pPr>
        <w:ind w:firstLine="480"/>
      </w:pPr>
    </w:p>
    <w:p>
      <w:pPr>
        <w:ind w:firstLine="480"/>
      </w:pPr>
    </w:p>
    <w:p>
      <w:pPr>
        <w:ind w:firstLine="480"/>
      </w:pPr>
    </w:p>
    <w:p>
      <w:pPr>
        <w:ind w:firstLine="480"/>
      </w:pPr>
      <w:r>
        <w:br w:type="page"/>
      </w:r>
    </w:p>
    <w:p>
      <w:pPr>
        <w:pStyle w:val="27"/>
        <w:jc w:val="both"/>
        <w:rPr>
          <w:rFonts w:ascii="宋体" w:cs="宋体"/>
          <w:sz w:val="24"/>
          <w:szCs w:val="24"/>
        </w:rPr>
      </w:pPr>
      <w:r>
        <w:rPr>
          <w:rFonts w:hint="eastAsia" w:ascii="宋体" w:hAnsi="宋体" w:cs="宋体"/>
          <w:sz w:val="24"/>
          <w:szCs w:val="24"/>
        </w:rPr>
        <w:t>格式</w:t>
      </w:r>
      <w:r>
        <w:rPr>
          <w:rFonts w:ascii="宋体" w:hAnsi="宋体" w:cs="宋体"/>
          <w:sz w:val="24"/>
          <w:szCs w:val="24"/>
        </w:rPr>
        <w:t>1</w:t>
      </w:r>
      <w:r>
        <w:rPr>
          <w:rFonts w:hint="eastAsia" w:ascii="宋体" w:hAnsi="宋体" w:cs="宋体"/>
          <w:sz w:val="24"/>
          <w:szCs w:val="24"/>
        </w:rPr>
        <w:t>6</w:t>
      </w:r>
    </w:p>
    <w:p>
      <w:pPr>
        <w:pStyle w:val="27"/>
        <w:jc w:val="center"/>
        <w:rPr>
          <w:rFonts w:ascii="宋体" w:cs="宋体"/>
          <w:sz w:val="36"/>
          <w:szCs w:val="36"/>
        </w:rPr>
      </w:pPr>
      <w:r>
        <w:rPr>
          <w:rFonts w:hint="eastAsia" w:ascii="宋体" w:hAnsi="宋体" w:cs="宋体"/>
          <w:sz w:val="36"/>
          <w:szCs w:val="36"/>
        </w:rPr>
        <w:t>供应商拟定的项目实施方案(技术方案)及售后服务</w:t>
      </w:r>
    </w:p>
    <w:p>
      <w:pPr>
        <w:spacing w:line="362" w:lineRule="auto"/>
        <w:ind w:firstLine="460"/>
        <w:rPr>
          <w:rFonts w:cs="宋体"/>
        </w:rPr>
      </w:pPr>
    </w:p>
    <w:p>
      <w:pPr>
        <w:spacing w:line="360" w:lineRule="auto"/>
        <w:ind w:firstLine="480" w:firstLineChars="200"/>
        <w:rPr>
          <w:rFonts w:ascii="宋体" w:cs="宋体"/>
          <w:szCs w:val="24"/>
        </w:rPr>
      </w:pPr>
      <w:r>
        <w:rPr>
          <w:rFonts w:hint="eastAsia" w:ascii="宋体" w:hAnsi="宋体" w:cs="宋体"/>
          <w:szCs w:val="24"/>
        </w:rPr>
        <w:t>拟定的项目技术实施方案：内容格式供应商根据对采购文件的理解自行编制。要求方案完整详细，逻辑性强，具有真对性。</w:t>
      </w:r>
    </w:p>
    <w:p>
      <w:pPr>
        <w:spacing w:line="360" w:lineRule="auto"/>
        <w:rPr>
          <w:rFonts w:ascii="宋体" w:cs="宋体"/>
          <w:szCs w:val="24"/>
        </w:rPr>
      </w:pPr>
      <w:bookmarkStart w:id="64" w:name="_Toc448307982"/>
      <w:bookmarkEnd w:id="64"/>
      <w:r>
        <w:rPr>
          <w:rFonts w:hint="eastAsia" w:ascii="宋体" w:hAnsi="宋体" w:cs="宋体"/>
          <w:szCs w:val="24"/>
        </w:rPr>
        <w:t>。。。。。。。</w:t>
      </w:r>
    </w:p>
    <w:p>
      <w:pPr>
        <w:tabs>
          <w:tab w:val="left" w:pos="4881"/>
        </w:tabs>
        <w:spacing w:line="360" w:lineRule="auto"/>
        <w:ind w:right="4125"/>
        <w:rPr>
          <w:rFonts w:cs="宋体"/>
          <w:spacing w:val="-1"/>
          <w:szCs w:val="24"/>
        </w:rPr>
      </w:pPr>
    </w:p>
    <w:p>
      <w:pPr>
        <w:tabs>
          <w:tab w:val="left" w:pos="4881"/>
        </w:tabs>
        <w:spacing w:line="360" w:lineRule="auto"/>
        <w:ind w:right="4125" w:firstLine="476"/>
        <w:rPr>
          <w:rFonts w:cs="宋体"/>
          <w:szCs w:val="24"/>
          <w:u w:val="single"/>
        </w:rPr>
      </w:pPr>
      <w:r>
        <w:rPr>
          <w:rFonts w:hint="eastAsia" w:cs="宋体"/>
          <w:spacing w:val="-1"/>
          <w:szCs w:val="24"/>
        </w:rPr>
        <w:t>单位名称（盖章）</w:t>
      </w:r>
      <w:r>
        <w:rPr>
          <w:rFonts w:cs="宋体"/>
          <w:spacing w:val="-1"/>
          <w:szCs w:val="24"/>
        </w:rPr>
        <w:t>:</w:t>
      </w:r>
    </w:p>
    <w:p>
      <w:pPr>
        <w:tabs>
          <w:tab w:val="left" w:pos="4881"/>
        </w:tabs>
        <w:spacing w:line="360" w:lineRule="auto"/>
        <w:ind w:right="4125" w:firstLine="476"/>
        <w:rPr>
          <w:rFonts w:cs="宋体"/>
          <w:spacing w:val="25"/>
          <w:szCs w:val="24"/>
        </w:rPr>
      </w:pPr>
      <w:r>
        <w:rPr>
          <w:rFonts w:hint="eastAsia" w:cs="宋体"/>
          <w:spacing w:val="-1"/>
          <w:szCs w:val="24"/>
        </w:rPr>
        <w:t>法人代表或授权代表签字</w:t>
      </w:r>
      <w:r>
        <w:rPr>
          <w:rFonts w:cs="宋体"/>
          <w:spacing w:val="-1"/>
          <w:szCs w:val="24"/>
        </w:rPr>
        <w:t>:</w:t>
      </w:r>
      <w:r>
        <w:rPr>
          <w:rFonts w:cs="宋体"/>
          <w:szCs w:val="24"/>
          <w:u w:val="single"/>
        </w:rPr>
        <w:tab/>
      </w:r>
    </w:p>
    <w:p>
      <w:pPr>
        <w:tabs>
          <w:tab w:val="left" w:pos="4401"/>
        </w:tabs>
        <w:spacing w:line="360" w:lineRule="auto"/>
        <w:ind w:right="4125" w:firstLine="476"/>
        <w:rPr>
          <w:rFonts w:cs="宋体"/>
          <w:szCs w:val="24"/>
        </w:rPr>
      </w:pPr>
      <w:r>
        <w:rPr>
          <w:rFonts w:hint="eastAsia" w:cs="宋体"/>
          <w:spacing w:val="-1"/>
          <w:szCs w:val="24"/>
        </w:rPr>
        <w:t>日期</w:t>
      </w:r>
      <w:r>
        <w:rPr>
          <w:rFonts w:cs="宋体"/>
          <w:spacing w:val="-1"/>
          <w:szCs w:val="24"/>
        </w:rPr>
        <w:t>:</w:t>
      </w:r>
      <w:r>
        <w:rPr>
          <w:rFonts w:cs="宋体"/>
          <w:szCs w:val="24"/>
          <w:u w:val="single"/>
        </w:rPr>
        <w:tab/>
      </w:r>
    </w:p>
    <w:p>
      <w:pPr>
        <w:spacing w:before="60" w:line="320" w:lineRule="exact"/>
        <w:rPr>
          <w:rFonts w:ascii="宋体" w:cs="Arial"/>
          <w:b/>
          <w:szCs w:val="24"/>
        </w:rPr>
      </w:pPr>
    </w:p>
    <w:p>
      <w:pPr>
        <w:rPr>
          <w:rFonts w:ascii="宋体" w:cs="宋体"/>
          <w:szCs w:val="28"/>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p>
    <w:p>
      <w:pPr>
        <w:rPr>
          <w:rFonts w:ascii="宋体" w:hAnsi="宋体"/>
          <w:b/>
          <w:szCs w:val="24"/>
        </w:rPr>
      </w:pPr>
      <w:r>
        <w:rPr>
          <w:rFonts w:hint="eastAsia" w:ascii="宋体" w:hAnsi="宋体"/>
          <w:b/>
          <w:szCs w:val="24"/>
        </w:rPr>
        <w:t>另附</w:t>
      </w:r>
      <w:r>
        <w:rPr>
          <w:rFonts w:ascii="宋体" w:hAnsi="宋体"/>
          <w:b/>
          <w:szCs w:val="24"/>
        </w:rPr>
        <w:t>1</w:t>
      </w:r>
    </w:p>
    <w:p>
      <w:pPr>
        <w:spacing w:line="480" w:lineRule="exact"/>
        <w:jc w:val="center"/>
        <w:rPr>
          <w:rFonts w:ascii="宋体"/>
          <w:b/>
          <w:bCs/>
          <w:sz w:val="36"/>
          <w:szCs w:val="36"/>
        </w:rPr>
      </w:pPr>
      <w:r>
        <w:rPr>
          <w:rFonts w:hint="eastAsia" w:ascii="宋体" w:hAnsi="宋体"/>
          <w:b/>
          <w:bCs/>
          <w:sz w:val="36"/>
          <w:szCs w:val="36"/>
        </w:rPr>
        <w:t>供应商证明文件原件明细表</w:t>
      </w:r>
    </w:p>
    <w:p>
      <w:pPr>
        <w:spacing w:line="480" w:lineRule="exact"/>
        <w:ind w:left="1200" w:hanging="1200"/>
      </w:pPr>
    </w:p>
    <w:tbl>
      <w:tblPr>
        <w:tblStyle w:val="31"/>
        <w:tblW w:w="9315" w:type="dxa"/>
        <w:tblInd w:w="106" w:type="dxa"/>
        <w:tblLayout w:type="fixed"/>
        <w:tblCellMar>
          <w:top w:w="0" w:type="dxa"/>
          <w:left w:w="10" w:type="dxa"/>
          <w:bottom w:w="0" w:type="dxa"/>
          <w:right w:w="10" w:type="dxa"/>
        </w:tblCellMar>
      </w:tblPr>
      <w:tblGrid>
        <w:gridCol w:w="710"/>
        <w:gridCol w:w="5500"/>
        <w:gridCol w:w="1517"/>
        <w:gridCol w:w="1588"/>
      </w:tblGrid>
      <w:tr>
        <w:tblPrEx>
          <w:tblLayout w:type="fixed"/>
          <w:tblCellMar>
            <w:top w:w="0" w:type="dxa"/>
            <w:left w:w="10" w:type="dxa"/>
            <w:bottom w:w="0" w:type="dxa"/>
            <w:right w:w="10" w:type="dxa"/>
          </w:tblCellMar>
        </w:tblPrEx>
        <w:trPr>
          <w:trHeight w:val="579" w:hRule="atLeast"/>
        </w:trPr>
        <w:tc>
          <w:tcPr>
            <w:tcW w:w="71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序号</w:t>
            </w:r>
          </w:p>
        </w:tc>
        <w:tc>
          <w:tcPr>
            <w:tcW w:w="550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证明文件原件名称</w:t>
            </w:r>
          </w:p>
        </w:tc>
        <w:tc>
          <w:tcPr>
            <w:tcW w:w="1517"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份数</w:t>
            </w:r>
          </w:p>
        </w:tc>
        <w:tc>
          <w:tcPr>
            <w:tcW w:w="158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r>
              <w:rPr>
                <w:rFonts w:hint="eastAsia" w:ascii="宋体" w:hAnsi="宋体"/>
                <w:szCs w:val="24"/>
              </w:rPr>
              <w:t>每份页数</w:t>
            </w: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2</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3</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4</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5</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6</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7</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8</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9</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10</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r>
              <w:rPr>
                <w:rFonts w:ascii="宋体" w:hAnsi="宋体"/>
                <w:szCs w:val="24"/>
              </w:rPr>
              <w:t>11</w:t>
            </w:r>
          </w:p>
        </w:tc>
        <w:tc>
          <w:tcPr>
            <w:tcW w:w="55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pPr>
              <w:rPr>
                <w:rFonts w:ascii="宋体"/>
                <w:szCs w:val="24"/>
              </w:rPr>
            </w:pPr>
          </w:p>
        </w:tc>
      </w:tr>
      <w:tr>
        <w:tblPrEx>
          <w:tblLayout w:type="fixed"/>
          <w:tblCellMar>
            <w:top w:w="0" w:type="dxa"/>
            <w:left w:w="10" w:type="dxa"/>
            <w:bottom w:w="0" w:type="dxa"/>
            <w:right w:w="10" w:type="dxa"/>
          </w:tblCellMar>
        </w:tblPrEx>
        <w:trPr>
          <w:trHeight w:val="579" w:hRule="atLeast"/>
        </w:trPr>
        <w:tc>
          <w:tcPr>
            <w:tcW w:w="7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r>
              <w:rPr>
                <w:rFonts w:hint="eastAsia" w:ascii="宋体" w:hAnsi="宋体"/>
                <w:szCs w:val="24"/>
              </w:rPr>
              <w:t>…</w:t>
            </w:r>
          </w:p>
        </w:tc>
        <w:tc>
          <w:tcPr>
            <w:tcW w:w="550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17"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pPr>
              <w:rPr>
                <w:rFonts w:ascii="宋体"/>
                <w:szCs w:val="24"/>
              </w:rPr>
            </w:pPr>
          </w:p>
        </w:tc>
        <w:tc>
          <w:tcPr>
            <w:tcW w:w="158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pPr>
              <w:rPr>
                <w:rFonts w:ascii="宋体"/>
                <w:szCs w:val="24"/>
              </w:rPr>
            </w:pPr>
          </w:p>
        </w:tc>
      </w:tr>
    </w:tbl>
    <w:p>
      <w:pPr>
        <w:spacing w:line="320" w:lineRule="exact"/>
        <w:rPr>
          <w:rFonts w:ascii="宋体" w:cs="Arial"/>
          <w:szCs w:val="24"/>
        </w:rPr>
      </w:pPr>
    </w:p>
    <w:p>
      <w:pPr>
        <w:spacing w:line="320" w:lineRule="exact"/>
        <w:rPr>
          <w:rFonts w:ascii="宋体" w:cs="Arial"/>
          <w:szCs w:val="24"/>
        </w:rPr>
      </w:pPr>
    </w:p>
    <w:p>
      <w:pPr>
        <w:tabs>
          <w:tab w:val="left" w:pos="4881"/>
        </w:tabs>
        <w:spacing w:line="360" w:lineRule="auto"/>
        <w:ind w:right="4125" w:firstLine="476"/>
        <w:rPr>
          <w:rFonts w:ascii="宋体" w:hAnsi="宋体" w:cs="Arial"/>
          <w:szCs w:val="24"/>
        </w:rPr>
      </w:pPr>
      <w:r>
        <w:rPr>
          <w:rFonts w:hint="eastAsia" w:ascii="宋体" w:hAnsi="宋体" w:cs="Arial"/>
          <w:szCs w:val="24"/>
        </w:rPr>
        <w:t>单位名称（并加盖公章）：</w:t>
      </w:r>
    </w:p>
    <w:p>
      <w:pPr>
        <w:tabs>
          <w:tab w:val="left" w:pos="4881"/>
        </w:tabs>
        <w:spacing w:line="360" w:lineRule="auto"/>
        <w:ind w:right="4125" w:firstLine="476"/>
      </w:pPr>
      <w:r>
        <w:rPr>
          <w:rFonts w:hint="eastAsia"/>
        </w:rPr>
        <w:t>签署日期：年  月   日</w:t>
      </w:r>
    </w:p>
    <w:p>
      <w:pPr>
        <w:tabs>
          <w:tab w:val="left" w:pos="4881"/>
        </w:tabs>
        <w:spacing w:line="360" w:lineRule="auto"/>
        <w:ind w:right="386" w:rightChars="0" w:firstLine="723" w:firstLineChars="300"/>
        <w:rPr>
          <w:rFonts w:ascii="宋体"/>
          <w:b/>
          <w:szCs w:val="24"/>
        </w:rPr>
      </w:pPr>
      <w:r>
        <w:rPr>
          <w:rFonts w:hint="eastAsia"/>
          <w:b/>
          <w:szCs w:val="24"/>
        </w:rPr>
        <w:t>使用说明：请将此表仅粘贴于证明文件原件包装外。</w:t>
      </w:r>
      <w:r>
        <w:br w:type="page"/>
      </w:r>
      <w:r>
        <w:rPr>
          <w:rFonts w:hint="eastAsia" w:ascii="宋体" w:hAnsi="宋体"/>
          <w:b/>
          <w:szCs w:val="24"/>
        </w:rPr>
        <w:t>另附</w:t>
      </w:r>
      <w:r>
        <w:rPr>
          <w:rFonts w:ascii="宋体" w:hAnsi="宋体"/>
          <w:b/>
          <w:szCs w:val="24"/>
        </w:rPr>
        <w:t>2</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cs="Arial"/>
          <w:color w:val="000000"/>
          <w:szCs w:val="24"/>
        </w:rPr>
        <w:t>单</w:t>
      </w:r>
      <w:r>
        <w:rPr>
          <w:rFonts w:hint="eastAsia" w:cs="Arial"/>
          <w:color w:val="000000"/>
          <w:szCs w:val="24"/>
        </w:rPr>
        <w:t>位：元（人民</w:t>
      </w:r>
      <w:r>
        <w:rPr>
          <w:rFonts w:cs="Arial"/>
          <w:color w:val="000000"/>
          <w:szCs w:val="24"/>
        </w:rPr>
        <w:t>币</w:t>
      </w:r>
      <w:r>
        <w:rPr>
          <w:rFonts w:hint="eastAsia" w:cs="Arial"/>
          <w:color w:val="000000"/>
          <w:szCs w:val="24"/>
        </w:rPr>
        <w:t>）</w:t>
      </w:r>
    </w:p>
    <w:tbl>
      <w:tblPr>
        <w:tblStyle w:val="31"/>
        <w:tblpPr w:leftFromText="180" w:rightFromText="180" w:vertAnchor="text" w:horzAnchor="margin" w:tblpX="160" w:tblpY="149"/>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color w:val="000000"/>
                <w:szCs w:val="24"/>
              </w:rPr>
            </w:pPr>
            <w:r>
              <w:rPr>
                <w:rFonts w:hint="eastAsia" w:ascii="宋体" w:hAnsi="宋体"/>
                <w:bCs/>
                <w:color w:val="000000"/>
                <w:szCs w:val="24"/>
              </w:rPr>
              <w:t>项目名称</w:t>
            </w:r>
          </w:p>
        </w:tc>
        <w:tc>
          <w:tcPr>
            <w:tcW w:w="25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c>
          <w:tcPr>
            <w:tcW w:w="157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r>
              <w:rPr>
                <w:rFonts w:hint="eastAsia" w:ascii="宋体" w:hAnsi="宋体"/>
                <w:bCs/>
                <w:color w:val="000000"/>
                <w:szCs w:val="24"/>
              </w:rPr>
              <w:t>项目编号</w:t>
            </w:r>
          </w:p>
        </w:tc>
        <w:tc>
          <w:tcPr>
            <w:tcW w:w="302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left w:val="single" w:color="auto" w:sz="4" w:space="0"/>
              <w:right w:val="single" w:color="auto" w:sz="4" w:space="0"/>
            </w:tcBorders>
            <w:vAlign w:val="center"/>
          </w:tcPr>
          <w:p>
            <w:pPr>
              <w:autoSpaceDE w:val="0"/>
              <w:autoSpaceDN w:val="0"/>
              <w:adjustRightInd w:val="0"/>
              <w:jc w:val="center"/>
              <w:rPr>
                <w:szCs w:val="24"/>
              </w:rPr>
            </w:pPr>
            <w:r>
              <w:rPr>
                <w:rFonts w:hint="eastAsia" w:ascii="宋体" w:hAnsi="宋体" w:cs="宋体"/>
                <w:b/>
                <w:szCs w:val="21"/>
              </w:rPr>
              <w:t>报价</w:t>
            </w:r>
          </w:p>
        </w:tc>
        <w:tc>
          <w:tcPr>
            <w:tcW w:w="7115" w:type="dxa"/>
            <w:gridSpan w:val="3"/>
            <w:tcBorders>
              <w:left w:val="single" w:color="auto" w:sz="4" w:space="0"/>
              <w:right w:val="single" w:color="auto" w:sz="4" w:space="0"/>
            </w:tcBorders>
            <w:vAlign w:val="center"/>
          </w:tcPr>
          <w:p>
            <w:pPr>
              <w:pStyle w:val="2"/>
              <w:ind w:firstLine="0"/>
              <w:rPr>
                <w:szCs w:val="21"/>
              </w:rPr>
            </w:pPr>
            <w:r>
              <w:rPr>
                <w:szCs w:val="21"/>
              </w:rPr>
              <w:t>大写：</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Style w:val="2"/>
              <w:ind w:firstLine="0"/>
              <w:rPr>
                <w:szCs w:val="21"/>
              </w:rPr>
            </w:pPr>
          </w:p>
          <w:p>
            <w:pPr>
              <w:pStyle w:val="2"/>
              <w:ind w:firstLine="0"/>
              <w:rPr>
                <w:szCs w:val="21"/>
              </w:rPr>
            </w:pPr>
            <w:r>
              <w:rPr>
                <w:szCs w:val="21"/>
              </w:rPr>
              <w:t>小写：</w:t>
            </w:r>
            <w:r>
              <w:rPr>
                <w:szCs w:val="21"/>
                <w:u w:val="single"/>
              </w:rPr>
              <w:t xml:space="preserve">  </w:t>
            </w:r>
            <w:r>
              <w:rPr>
                <w:rFonts w:hint="eastAsia"/>
                <w:szCs w:val="21"/>
                <w:u w:val="single"/>
              </w:rPr>
              <w:t xml:space="preserve">                        </w:t>
            </w:r>
            <w:r>
              <w:rPr>
                <w:szCs w:val="21"/>
                <w:u w:val="single"/>
              </w:rPr>
              <w:t xml:space="preserve">         </w:t>
            </w:r>
            <w:r>
              <w:rPr>
                <w:szCs w:val="24"/>
                <w:u w:val="single"/>
              </w:rPr>
              <w:t xml:space="preserve">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633" w:type="dxa"/>
            <w:gridSpan w:val="4"/>
            <w:tcBorders>
              <w:left w:val="single" w:color="auto" w:sz="4" w:space="0"/>
              <w:right w:val="single" w:color="auto" w:sz="4" w:space="0"/>
            </w:tcBorders>
          </w:tcPr>
          <w:p>
            <w:pPr>
              <w:pStyle w:val="2"/>
              <w:ind w:firstLine="0"/>
              <w:rPr>
                <w:szCs w:val="24"/>
              </w:rPr>
            </w:pPr>
            <w:r>
              <w:rPr>
                <w:rFonts w:hint="eastAsia"/>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633" w:type="dxa"/>
            <w:gridSpan w:val="4"/>
            <w:tcBorders>
              <w:left w:val="single" w:color="auto" w:sz="4" w:space="0"/>
              <w:right w:val="single" w:color="auto" w:sz="4" w:space="0"/>
            </w:tcBorders>
          </w:tcPr>
          <w:p>
            <w:pPr>
              <w:pStyle w:val="2"/>
              <w:ind w:firstLine="0"/>
              <w:rPr>
                <w:szCs w:val="24"/>
              </w:rPr>
            </w:pPr>
            <w:r>
              <w:rPr>
                <w:rFonts w:hint="eastAsia"/>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9633" w:type="dxa"/>
            <w:gridSpan w:val="4"/>
            <w:tcBorders>
              <w:left w:val="single" w:color="auto" w:sz="4" w:space="0"/>
              <w:right w:val="single" w:color="auto" w:sz="4" w:space="0"/>
            </w:tcBorders>
          </w:tcPr>
          <w:p>
            <w:pPr>
              <w:pStyle w:val="2"/>
              <w:ind w:firstLine="0"/>
              <w:rPr>
                <w:szCs w:val="24"/>
              </w:rPr>
            </w:pPr>
            <w:r>
              <w:rPr>
                <w:rFonts w:hint="eastAsia"/>
                <w:szCs w:val="24"/>
              </w:rPr>
              <w:t>其它优惠补充：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633" w:type="dxa"/>
            <w:gridSpan w:val="4"/>
            <w:tcBorders>
              <w:left w:val="single" w:color="auto" w:sz="4" w:space="0"/>
              <w:bottom w:val="single" w:color="auto" w:sz="4" w:space="0"/>
              <w:right w:val="single" w:color="auto" w:sz="4" w:space="0"/>
            </w:tcBorders>
            <w:vAlign w:val="center"/>
          </w:tcPr>
          <w:p>
            <w:pPr>
              <w:pStyle w:val="2"/>
              <w:ind w:firstLine="0"/>
              <w:rPr>
                <w:szCs w:val="24"/>
              </w:rPr>
            </w:pPr>
            <w:r>
              <w:rPr>
                <w:rFonts w:hint="eastAsia"/>
                <w:szCs w:val="24"/>
              </w:rPr>
              <w:t>报价供应商：</w:t>
            </w:r>
          </w:p>
          <w:p>
            <w:pPr>
              <w:pStyle w:val="2"/>
              <w:ind w:firstLine="240"/>
              <w:rPr>
                <w:szCs w:val="24"/>
              </w:rPr>
            </w:pPr>
          </w:p>
          <w:p>
            <w:pPr>
              <w:pStyle w:val="2"/>
              <w:ind w:firstLine="0"/>
              <w:rPr>
                <w:bCs/>
                <w:color w:val="000000"/>
                <w:szCs w:val="24"/>
              </w:rPr>
            </w:pPr>
            <w:r>
              <w:rPr>
                <w:rFonts w:hint="eastAsia"/>
                <w:bCs/>
                <w:color w:val="000000"/>
                <w:szCs w:val="24"/>
              </w:rPr>
              <w:t>被授权人或法人代表（签字）</w:t>
            </w:r>
          </w:p>
          <w:p>
            <w:pPr>
              <w:pStyle w:val="2"/>
              <w:ind w:firstLine="240"/>
              <w:rPr>
                <w:bCs/>
                <w:color w:val="000000"/>
                <w:szCs w:val="24"/>
              </w:rPr>
            </w:pPr>
            <w:r>
              <w:rPr>
                <w:rFonts w:hint="eastAsia"/>
                <w:bCs/>
                <w:color w:val="000000"/>
                <w:szCs w:val="24"/>
              </w:rPr>
              <w:t xml:space="preserve">                                                                                        时间：    年   月   日</w:t>
            </w:r>
          </w:p>
        </w:tc>
      </w:tr>
    </w:tbl>
    <w:p>
      <w:pPr>
        <w:pStyle w:val="13"/>
        <w:adjustRightInd w:val="0"/>
        <w:snapToGrid w:val="0"/>
        <w:spacing w:afterLines="50" w:line="320" w:lineRule="exact"/>
        <w:jc w:val="left"/>
        <w:rPr>
          <w:snapToGrid w:val="0"/>
          <w:kern w:val="0"/>
          <w:szCs w:val="24"/>
        </w:rPr>
      </w:pPr>
      <w:r>
        <w:rPr>
          <w:rFonts w:hint="eastAsia"/>
          <w:snapToGrid w:val="0"/>
          <w:kern w:val="0"/>
          <w:szCs w:val="24"/>
        </w:rPr>
        <w:t>注：本表格为供应商最后报价使用，供应商在参加谈判时自备本表格。</w:t>
      </w:r>
    </w:p>
    <w:p>
      <w:pPr>
        <w:pStyle w:val="13"/>
        <w:adjustRightInd w:val="0"/>
        <w:snapToGrid w:val="0"/>
        <w:spacing w:afterLines="50" w:line="320" w:lineRule="exact"/>
        <w:ind w:firstLine="0"/>
        <w:jc w:val="left"/>
        <w:rPr>
          <w:snapToGrid w:val="0"/>
          <w:kern w:val="0"/>
          <w:szCs w:val="24"/>
        </w:rPr>
      </w:pPr>
    </w:p>
    <w:p>
      <w:pPr>
        <w:pStyle w:val="13"/>
        <w:adjustRightInd w:val="0"/>
        <w:snapToGrid w:val="0"/>
        <w:spacing w:afterLines="50" w:line="320" w:lineRule="exact"/>
        <w:jc w:val="left"/>
        <w:rPr>
          <w:snapToGrid w:val="0"/>
          <w:kern w:val="0"/>
          <w:szCs w:val="24"/>
        </w:rPr>
      </w:pPr>
    </w:p>
    <w:p>
      <w:pPr>
        <w:spacing w:line="320" w:lineRule="exact"/>
        <w:rPr>
          <w:rFonts w:ascii="宋体" w:hAnsi="宋体"/>
          <w:szCs w:val="24"/>
        </w:rPr>
      </w:pPr>
    </w:p>
    <w:p>
      <w:pPr>
        <w:spacing w:line="320" w:lineRule="exact"/>
        <w:rPr>
          <w:rFonts w:ascii="宋体" w:hAnsi="宋体"/>
          <w:szCs w:val="24"/>
        </w:rPr>
      </w:pPr>
    </w:p>
    <w:p>
      <w:pPr>
        <w:spacing w:line="320" w:lineRule="exact"/>
        <w:rPr>
          <w:szCs w:val="24"/>
        </w:rPr>
      </w:pPr>
    </w:p>
    <w:sectPr>
      <w:footerReference r:id="rId3" w:type="default"/>
      <w:endnotePr>
        <w:numFmt w:val="decimal"/>
      </w:endnotePr>
      <w:pgSz w:w="11906" w:h="16838"/>
      <w:pgMar w:top="1440" w:right="1080" w:bottom="1440" w:left="1080" w:header="720"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20</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EA1E6"/>
    <w:multiLevelType w:val="singleLevel"/>
    <w:tmpl w:val="D35EA1E6"/>
    <w:lvl w:ilvl="0" w:tentative="0">
      <w:start w:val="1"/>
      <w:numFmt w:val="decimal"/>
      <w:suff w:val="nothing"/>
      <w:lvlText w:val="（%1）"/>
      <w:lvlJc w:val="left"/>
    </w:lvl>
  </w:abstractNum>
  <w:abstractNum w:abstractNumId="1">
    <w:nsid w:val="DA19489F"/>
    <w:multiLevelType w:val="singleLevel"/>
    <w:tmpl w:val="DA19489F"/>
    <w:lvl w:ilvl="0" w:tentative="0">
      <w:start w:val="20"/>
      <w:numFmt w:val="decimal"/>
      <w:suff w:val="nothing"/>
      <w:lvlText w:val="%1）"/>
      <w:lvlJc w:val="left"/>
    </w:lvl>
  </w:abstractNum>
  <w:abstractNum w:abstractNumId="2">
    <w:nsid w:val="00916BF4"/>
    <w:multiLevelType w:val="multilevel"/>
    <w:tmpl w:val="00916B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7757B2"/>
    <w:multiLevelType w:val="multilevel"/>
    <w:tmpl w:val="017757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24D65"/>
    <w:multiLevelType w:val="multilevel"/>
    <w:tmpl w:val="03824D65"/>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heme="minor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4BB3395"/>
    <w:multiLevelType w:val="multilevel"/>
    <w:tmpl w:val="04BB33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AA232D"/>
    <w:multiLevelType w:val="multilevel"/>
    <w:tmpl w:val="07AA232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B6B4709"/>
    <w:multiLevelType w:val="multilevel"/>
    <w:tmpl w:val="0B6B470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45E1398"/>
    <w:multiLevelType w:val="multilevel"/>
    <w:tmpl w:val="145E13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E656FF"/>
    <w:multiLevelType w:val="multilevel"/>
    <w:tmpl w:val="15E656FF"/>
    <w:lvl w:ilvl="0" w:tentative="0">
      <w:start w:val="1"/>
      <w:numFmt w:val="decimal"/>
      <w:lvlText w:val="%1)"/>
      <w:lvlJc w:val="left"/>
      <w:pPr>
        <w:ind w:left="420" w:hanging="420"/>
      </w:pPr>
    </w:lvl>
    <w:lvl w:ilvl="1" w:tentative="0">
      <w:start w:val="1"/>
      <w:numFmt w:val="decimal"/>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B72D5F"/>
    <w:multiLevelType w:val="multilevel"/>
    <w:tmpl w:val="16B72D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9465F8"/>
    <w:multiLevelType w:val="multilevel"/>
    <w:tmpl w:val="199465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F442EA"/>
    <w:multiLevelType w:val="multilevel"/>
    <w:tmpl w:val="1AF442EA"/>
    <w:lvl w:ilvl="0" w:tentative="0">
      <w:start w:val="1"/>
      <w:numFmt w:val="decimal"/>
      <w:lvlText w:val="%1)"/>
      <w:lvlJc w:val="left"/>
      <w:pPr>
        <w:ind w:left="900" w:hanging="420"/>
      </w:pPr>
    </w:lvl>
    <w:lvl w:ilvl="1" w:tentative="0">
      <w:start w:val="1"/>
      <w:numFmt w:val="decimal"/>
      <w:lvlText w:val="%2)"/>
      <w:lvlJc w:val="left"/>
      <w:pPr>
        <w:ind w:left="1320" w:hanging="420"/>
      </w:pPr>
      <w:rPr>
        <w:rFonts w:hint="eastAsia"/>
      </w:rPr>
    </w:lvl>
    <w:lvl w:ilvl="2" w:tentative="0">
      <w:start w:val="1"/>
      <w:numFmt w:val="lowerLetter"/>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21D6CC2"/>
    <w:multiLevelType w:val="multilevel"/>
    <w:tmpl w:val="221D6C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7ECCB4"/>
    <w:multiLevelType w:val="singleLevel"/>
    <w:tmpl w:val="267ECCB4"/>
    <w:lvl w:ilvl="0" w:tentative="0">
      <w:start w:val="2"/>
      <w:numFmt w:val="chineseCounting"/>
      <w:suff w:val="nothing"/>
      <w:lvlText w:val="%1、"/>
      <w:lvlJc w:val="left"/>
      <w:rPr>
        <w:rFonts w:hint="eastAsia"/>
      </w:rPr>
    </w:lvl>
  </w:abstractNum>
  <w:abstractNum w:abstractNumId="15">
    <w:nsid w:val="26E9F598"/>
    <w:multiLevelType w:val="singleLevel"/>
    <w:tmpl w:val="26E9F598"/>
    <w:lvl w:ilvl="0" w:tentative="0">
      <w:start w:val="6"/>
      <w:numFmt w:val="chineseCounting"/>
      <w:suff w:val="space"/>
      <w:lvlText w:val="第%1章"/>
      <w:lvlJc w:val="left"/>
      <w:rPr>
        <w:rFonts w:hint="eastAsia"/>
      </w:rPr>
    </w:lvl>
  </w:abstractNum>
  <w:abstractNum w:abstractNumId="16">
    <w:nsid w:val="2A205795"/>
    <w:multiLevelType w:val="multilevel"/>
    <w:tmpl w:val="2A2057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2A8B4E73"/>
    <w:multiLevelType w:val="multilevel"/>
    <w:tmpl w:val="2A8B4E73"/>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8">
    <w:nsid w:val="2B6634BE"/>
    <w:multiLevelType w:val="singleLevel"/>
    <w:tmpl w:val="2B6634BE"/>
    <w:lvl w:ilvl="0" w:tentative="0">
      <w:start w:val="1"/>
      <w:numFmt w:val="decimal"/>
      <w:suff w:val="nothing"/>
      <w:lvlText w:val="（%1）"/>
      <w:lvlJc w:val="left"/>
      <w:rPr>
        <w:rFonts w:cs="Times New Roman"/>
      </w:rPr>
    </w:lvl>
  </w:abstractNum>
  <w:abstractNum w:abstractNumId="19">
    <w:nsid w:val="31EA08E6"/>
    <w:multiLevelType w:val="multilevel"/>
    <w:tmpl w:val="31EA08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CE5790"/>
    <w:multiLevelType w:val="multilevel"/>
    <w:tmpl w:val="32CE57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44F0528"/>
    <w:multiLevelType w:val="multilevel"/>
    <w:tmpl w:val="344F052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37B56AC5"/>
    <w:multiLevelType w:val="multilevel"/>
    <w:tmpl w:val="37B56A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40A96597"/>
    <w:multiLevelType w:val="multilevel"/>
    <w:tmpl w:val="40A965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32D5985"/>
    <w:multiLevelType w:val="multilevel"/>
    <w:tmpl w:val="432D59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35D1908"/>
    <w:multiLevelType w:val="multilevel"/>
    <w:tmpl w:val="435D190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8B63CB1"/>
    <w:multiLevelType w:val="multilevel"/>
    <w:tmpl w:val="48B63CB1"/>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4B751427"/>
    <w:multiLevelType w:val="multilevel"/>
    <w:tmpl w:val="4B7514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F1654FD"/>
    <w:multiLevelType w:val="singleLevel"/>
    <w:tmpl w:val="4F1654FD"/>
    <w:lvl w:ilvl="0" w:tentative="0">
      <w:start w:val="6"/>
      <w:numFmt w:val="decimal"/>
      <w:suff w:val="nothing"/>
      <w:lvlText w:val="%1."/>
      <w:lvlJc w:val="left"/>
      <w:rPr>
        <w:rFonts w:cs="Times New Roman"/>
      </w:rPr>
    </w:lvl>
  </w:abstractNum>
  <w:abstractNum w:abstractNumId="29">
    <w:nsid w:val="53727515"/>
    <w:multiLevelType w:val="multilevel"/>
    <w:tmpl w:val="53727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3FB17B5"/>
    <w:multiLevelType w:val="multilevel"/>
    <w:tmpl w:val="53FB17B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1">
    <w:nsid w:val="56A41EA7"/>
    <w:multiLevelType w:val="multilevel"/>
    <w:tmpl w:val="56A41E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6FB2452"/>
    <w:multiLevelType w:val="multilevel"/>
    <w:tmpl w:val="56FB24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DB3F6B"/>
    <w:multiLevelType w:val="singleLevel"/>
    <w:tmpl w:val="59DB3F6B"/>
    <w:lvl w:ilvl="0" w:tentative="0">
      <w:start w:val="1"/>
      <w:numFmt w:val="decimal"/>
      <w:suff w:val="space"/>
      <w:lvlText w:val="%1."/>
      <w:lvlJc w:val="left"/>
    </w:lvl>
  </w:abstractNum>
  <w:abstractNum w:abstractNumId="34">
    <w:nsid w:val="5A7E6E52"/>
    <w:multiLevelType w:val="multilevel"/>
    <w:tmpl w:val="5A7E6E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E0D6275"/>
    <w:multiLevelType w:val="multilevel"/>
    <w:tmpl w:val="5E0D627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FCA128D"/>
    <w:multiLevelType w:val="multilevel"/>
    <w:tmpl w:val="5FCA12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1F53FF7"/>
    <w:multiLevelType w:val="multilevel"/>
    <w:tmpl w:val="61F53FF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3A57C0F"/>
    <w:multiLevelType w:val="multilevel"/>
    <w:tmpl w:val="63A57C0F"/>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670B65AD"/>
    <w:multiLevelType w:val="multilevel"/>
    <w:tmpl w:val="670B65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E165AE"/>
    <w:multiLevelType w:val="multilevel"/>
    <w:tmpl w:val="67E165A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6E8234ED"/>
    <w:multiLevelType w:val="multilevel"/>
    <w:tmpl w:val="6E8234E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71A776EA"/>
    <w:multiLevelType w:val="singleLevel"/>
    <w:tmpl w:val="71A776EA"/>
    <w:lvl w:ilvl="0" w:tentative="0">
      <w:start w:val="1"/>
      <w:numFmt w:val="decimal"/>
      <w:suff w:val="nothing"/>
      <w:lvlText w:val="（%1）"/>
      <w:lvlJc w:val="left"/>
      <w:rPr>
        <w:rFonts w:cs="Times New Roman"/>
      </w:rPr>
    </w:lvl>
  </w:abstractNum>
  <w:abstractNum w:abstractNumId="43">
    <w:nsid w:val="753F3437"/>
    <w:multiLevelType w:val="multilevel"/>
    <w:tmpl w:val="753F343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9186C44"/>
    <w:multiLevelType w:val="multilevel"/>
    <w:tmpl w:val="79186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C230B92"/>
    <w:multiLevelType w:val="multilevel"/>
    <w:tmpl w:val="7C230B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C615880"/>
    <w:multiLevelType w:val="multilevel"/>
    <w:tmpl w:val="7C615880"/>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F216130"/>
    <w:multiLevelType w:val="multilevel"/>
    <w:tmpl w:val="7F216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41"/>
  </w:num>
  <w:num w:numId="3">
    <w:abstractNumId w:val="40"/>
  </w:num>
  <w:num w:numId="4">
    <w:abstractNumId w:val="16"/>
  </w:num>
  <w:num w:numId="5">
    <w:abstractNumId w:val="25"/>
  </w:num>
  <w:num w:numId="6">
    <w:abstractNumId w:val="4"/>
  </w:num>
  <w:num w:numId="7">
    <w:abstractNumId w:val="22"/>
  </w:num>
  <w:num w:numId="8">
    <w:abstractNumId w:val="1"/>
  </w:num>
  <w:num w:numId="9">
    <w:abstractNumId w:val="12"/>
  </w:num>
  <w:num w:numId="10">
    <w:abstractNumId w:val="30"/>
  </w:num>
  <w:num w:numId="11">
    <w:abstractNumId w:val="17"/>
  </w:num>
  <w:num w:numId="12">
    <w:abstractNumId w:val="37"/>
  </w:num>
  <w:num w:numId="13">
    <w:abstractNumId w:val="43"/>
  </w:num>
  <w:num w:numId="14">
    <w:abstractNumId w:val="46"/>
  </w:num>
  <w:num w:numId="15">
    <w:abstractNumId w:val="26"/>
  </w:num>
  <w:num w:numId="16">
    <w:abstractNumId w:val="0"/>
  </w:num>
  <w:num w:numId="17">
    <w:abstractNumId w:val="35"/>
  </w:num>
  <w:num w:numId="18">
    <w:abstractNumId w:val="21"/>
  </w:num>
  <w:num w:numId="19">
    <w:abstractNumId w:val="7"/>
  </w:num>
  <w:num w:numId="20">
    <w:abstractNumId w:val="6"/>
  </w:num>
  <w:num w:numId="21">
    <w:abstractNumId w:val="45"/>
  </w:num>
  <w:num w:numId="22">
    <w:abstractNumId w:val="29"/>
  </w:num>
  <w:num w:numId="23">
    <w:abstractNumId w:val="14"/>
  </w:num>
  <w:num w:numId="24">
    <w:abstractNumId w:val="3"/>
  </w:num>
  <w:num w:numId="25">
    <w:abstractNumId w:val="24"/>
  </w:num>
  <w:num w:numId="26">
    <w:abstractNumId w:val="31"/>
  </w:num>
  <w:num w:numId="27">
    <w:abstractNumId w:val="2"/>
  </w:num>
  <w:num w:numId="28">
    <w:abstractNumId w:val="36"/>
  </w:num>
  <w:num w:numId="29">
    <w:abstractNumId w:val="44"/>
  </w:num>
  <w:num w:numId="30">
    <w:abstractNumId w:val="38"/>
  </w:num>
  <w:num w:numId="31">
    <w:abstractNumId w:val="10"/>
  </w:num>
  <w:num w:numId="32">
    <w:abstractNumId w:val="39"/>
  </w:num>
  <w:num w:numId="33">
    <w:abstractNumId w:val="9"/>
  </w:num>
  <w:num w:numId="34">
    <w:abstractNumId w:val="19"/>
  </w:num>
  <w:num w:numId="35">
    <w:abstractNumId w:val="5"/>
  </w:num>
  <w:num w:numId="36">
    <w:abstractNumId w:val="47"/>
  </w:num>
  <w:num w:numId="37">
    <w:abstractNumId w:val="11"/>
  </w:num>
  <w:num w:numId="38">
    <w:abstractNumId w:val="20"/>
  </w:num>
  <w:num w:numId="39">
    <w:abstractNumId w:val="13"/>
  </w:num>
  <w:num w:numId="40">
    <w:abstractNumId w:val="8"/>
  </w:num>
  <w:num w:numId="41">
    <w:abstractNumId w:val="34"/>
  </w:num>
  <w:num w:numId="42">
    <w:abstractNumId w:val="23"/>
  </w:num>
  <w:num w:numId="43">
    <w:abstractNumId w:val="32"/>
  </w:num>
  <w:num w:numId="44">
    <w:abstractNumId w:val="27"/>
  </w:num>
  <w:num w:numId="45">
    <w:abstractNumId w:val="28"/>
  </w:num>
  <w:num w:numId="46">
    <w:abstractNumId w:val="42"/>
  </w:num>
  <w:num w:numId="47">
    <w:abstractNumId w:val="1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20"/>
  <w:drawingGridVerticalSpacing w:val="163"/>
  <w:noPunctuationKerning w:val="1"/>
  <w:characterSpacingControl w:val="doNotCompress"/>
  <w:noLineBreaksAfter w:lang="zh-CN" w:val="$([{£¥·‘“〈《「『【〔〖〝﹙﹛﹝＄（．［｛￡￥"/>
  <w:noLineBreaksBefore w:lang="zh-CN" w:val="!%),.:;&gt;?]}¢¨°·ˇˉ―‖’”…‰′″›℃∶、。〃〉》」』】〕〗〞︶︺︾﹀﹄﹚﹜﹞！＂％＇），．：；？］｀｜｝～￠"/>
  <w:endnotePr>
    <w:numFmt w:val="decimal"/>
  </w:endnotePr>
  <w:compat>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050DDD"/>
    <w:rsid w:val="00002A68"/>
    <w:rsid w:val="00005726"/>
    <w:rsid w:val="00026A67"/>
    <w:rsid w:val="00032787"/>
    <w:rsid w:val="000333ED"/>
    <w:rsid w:val="00033D73"/>
    <w:rsid w:val="00033FCE"/>
    <w:rsid w:val="00035921"/>
    <w:rsid w:val="00037048"/>
    <w:rsid w:val="00050DDD"/>
    <w:rsid w:val="00055FCA"/>
    <w:rsid w:val="00057E38"/>
    <w:rsid w:val="00084C88"/>
    <w:rsid w:val="00092B78"/>
    <w:rsid w:val="00093037"/>
    <w:rsid w:val="00094CB8"/>
    <w:rsid w:val="000A4EF5"/>
    <w:rsid w:val="000B5D08"/>
    <w:rsid w:val="000B5E4E"/>
    <w:rsid w:val="000D1833"/>
    <w:rsid w:val="000D1F58"/>
    <w:rsid w:val="000D3946"/>
    <w:rsid w:val="000E1C96"/>
    <w:rsid w:val="000E6806"/>
    <w:rsid w:val="001006B6"/>
    <w:rsid w:val="00117A7E"/>
    <w:rsid w:val="00143F7F"/>
    <w:rsid w:val="00156DD2"/>
    <w:rsid w:val="00166D97"/>
    <w:rsid w:val="00171E12"/>
    <w:rsid w:val="00184864"/>
    <w:rsid w:val="0018500E"/>
    <w:rsid w:val="001B7928"/>
    <w:rsid w:val="001C35FC"/>
    <w:rsid w:val="001C3D4E"/>
    <w:rsid w:val="001C7DB3"/>
    <w:rsid w:val="001D705B"/>
    <w:rsid w:val="001E1099"/>
    <w:rsid w:val="001E723A"/>
    <w:rsid w:val="001F2EA0"/>
    <w:rsid w:val="001F4AFE"/>
    <w:rsid w:val="002115D1"/>
    <w:rsid w:val="0021797C"/>
    <w:rsid w:val="00223EEA"/>
    <w:rsid w:val="00233FF4"/>
    <w:rsid w:val="00234360"/>
    <w:rsid w:val="0024426F"/>
    <w:rsid w:val="00244F37"/>
    <w:rsid w:val="00245ABD"/>
    <w:rsid w:val="00250E60"/>
    <w:rsid w:val="00260E72"/>
    <w:rsid w:val="002700B1"/>
    <w:rsid w:val="0027237B"/>
    <w:rsid w:val="00274AB8"/>
    <w:rsid w:val="00283069"/>
    <w:rsid w:val="00284056"/>
    <w:rsid w:val="00291471"/>
    <w:rsid w:val="0029150D"/>
    <w:rsid w:val="0029249C"/>
    <w:rsid w:val="002C7FEA"/>
    <w:rsid w:val="002D1647"/>
    <w:rsid w:val="002E128D"/>
    <w:rsid w:val="00300066"/>
    <w:rsid w:val="003026BC"/>
    <w:rsid w:val="0031132A"/>
    <w:rsid w:val="00340563"/>
    <w:rsid w:val="00340C43"/>
    <w:rsid w:val="00344F85"/>
    <w:rsid w:val="00347E4C"/>
    <w:rsid w:val="003541F1"/>
    <w:rsid w:val="0036171B"/>
    <w:rsid w:val="00361F86"/>
    <w:rsid w:val="00366E56"/>
    <w:rsid w:val="00372AFB"/>
    <w:rsid w:val="00375062"/>
    <w:rsid w:val="00376E86"/>
    <w:rsid w:val="003832BB"/>
    <w:rsid w:val="003841AC"/>
    <w:rsid w:val="0039145E"/>
    <w:rsid w:val="00393CE7"/>
    <w:rsid w:val="003960AF"/>
    <w:rsid w:val="003A62C0"/>
    <w:rsid w:val="003B0A8A"/>
    <w:rsid w:val="003B30E7"/>
    <w:rsid w:val="003B4D4C"/>
    <w:rsid w:val="003B6B82"/>
    <w:rsid w:val="003B7538"/>
    <w:rsid w:val="003C18AE"/>
    <w:rsid w:val="003C304B"/>
    <w:rsid w:val="003C5EAB"/>
    <w:rsid w:val="003D1FA0"/>
    <w:rsid w:val="003D40A8"/>
    <w:rsid w:val="00417678"/>
    <w:rsid w:val="00417845"/>
    <w:rsid w:val="00423421"/>
    <w:rsid w:val="00447D0C"/>
    <w:rsid w:val="00447DD3"/>
    <w:rsid w:val="004721AA"/>
    <w:rsid w:val="004776CB"/>
    <w:rsid w:val="00477B6B"/>
    <w:rsid w:val="004B71FD"/>
    <w:rsid w:val="004C13FC"/>
    <w:rsid w:val="004D0095"/>
    <w:rsid w:val="004E1569"/>
    <w:rsid w:val="004E364D"/>
    <w:rsid w:val="004F3054"/>
    <w:rsid w:val="00542A19"/>
    <w:rsid w:val="00547A92"/>
    <w:rsid w:val="00552405"/>
    <w:rsid w:val="00561C0C"/>
    <w:rsid w:val="00562B8B"/>
    <w:rsid w:val="005968EE"/>
    <w:rsid w:val="005A22BC"/>
    <w:rsid w:val="005B2381"/>
    <w:rsid w:val="005B7792"/>
    <w:rsid w:val="005C7E50"/>
    <w:rsid w:val="005D3332"/>
    <w:rsid w:val="005D775E"/>
    <w:rsid w:val="005F149F"/>
    <w:rsid w:val="005F274B"/>
    <w:rsid w:val="00611390"/>
    <w:rsid w:val="00613500"/>
    <w:rsid w:val="00624793"/>
    <w:rsid w:val="00636889"/>
    <w:rsid w:val="00641B82"/>
    <w:rsid w:val="00642283"/>
    <w:rsid w:val="0064277F"/>
    <w:rsid w:val="006432F4"/>
    <w:rsid w:val="00652C68"/>
    <w:rsid w:val="00657E86"/>
    <w:rsid w:val="00662267"/>
    <w:rsid w:val="0066727F"/>
    <w:rsid w:val="00674ACF"/>
    <w:rsid w:val="00682C41"/>
    <w:rsid w:val="00690D46"/>
    <w:rsid w:val="006A4A79"/>
    <w:rsid w:val="006B68F1"/>
    <w:rsid w:val="006C3912"/>
    <w:rsid w:val="006D13B9"/>
    <w:rsid w:val="006D21C6"/>
    <w:rsid w:val="006D5FD0"/>
    <w:rsid w:val="006D7410"/>
    <w:rsid w:val="006E19A1"/>
    <w:rsid w:val="006E3E67"/>
    <w:rsid w:val="006E6735"/>
    <w:rsid w:val="006F2996"/>
    <w:rsid w:val="006F33AB"/>
    <w:rsid w:val="006F61E9"/>
    <w:rsid w:val="006F733B"/>
    <w:rsid w:val="00722E7F"/>
    <w:rsid w:val="00725917"/>
    <w:rsid w:val="0072689F"/>
    <w:rsid w:val="00740715"/>
    <w:rsid w:val="007476AA"/>
    <w:rsid w:val="00750D53"/>
    <w:rsid w:val="007B27CD"/>
    <w:rsid w:val="007D1987"/>
    <w:rsid w:val="007D31BD"/>
    <w:rsid w:val="007D582C"/>
    <w:rsid w:val="007F1A2C"/>
    <w:rsid w:val="00801253"/>
    <w:rsid w:val="00802215"/>
    <w:rsid w:val="0082022C"/>
    <w:rsid w:val="00821345"/>
    <w:rsid w:val="008214C2"/>
    <w:rsid w:val="00834C3A"/>
    <w:rsid w:val="00835D11"/>
    <w:rsid w:val="008410B7"/>
    <w:rsid w:val="008415C6"/>
    <w:rsid w:val="00865B26"/>
    <w:rsid w:val="008663F2"/>
    <w:rsid w:val="008748BE"/>
    <w:rsid w:val="00881342"/>
    <w:rsid w:val="00881833"/>
    <w:rsid w:val="00895C48"/>
    <w:rsid w:val="008A470B"/>
    <w:rsid w:val="008A6CE3"/>
    <w:rsid w:val="008B3853"/>
    <w:rsid w:val="008C0FD6"/>
    <w:rsid w:val="008D154F"/>
    <w:rsid w:val="008D35A7"/>
    <w:rsid w:val="008D5F50"/>
    <w:rsid w:val="008E5576"/>
    <w:rsid w:val="008F309A"/>
    <w:rsid w:val="00912F23"/>
    <w:rsid w:val="00914AA7"/>
    <w:rsid w:val="00920D5F"/>
    <w:rsid w:val="0094553E"/>
    <w:rsid w:val="00945D8F"/>
    <w:rsid w:val="009517C3"/>
    <w:rsid w:val="00956184"/>
    <w:rsid w:val="009628C8"/>
    <w:rsid w:val="009736F7"/>
    <w:rsid w:val="00981D39"/>
    <w:rsid w:val="00981FBB"/>
    <w:rsid w:val="0098360C"/>
    <w:rsid w:val="00983EE3"/>
    <w:rsid w:val="009A4910"/>
    <w:rsid w:val="009D3F53"/>
    <w:rsid w:val="009D4D88"/>
    <w:rsid w:val="009E1E7D"/>
    <w:rsid w:val="009E3EBB"/>
    <w:rsid w:val="009F0FE3"/>
    <w:rsid w:val="009F4A1F"/>
    <w:rsid w:val="009F4FAB"/>
    <w:rsid w:val="00A00AC5"/>
    <w:rsid w:val="00A05E28"/>
    <w:rsid w:val="00A0688E"/>
    <w:rsid w:val="00A17ACB"/>
    <w:rsid w:val="00A20AA4"/>
    <w:rsid w:val="00A27276"/>
    <w:rsid w:val="00A80DAA"/>
    <w:rsid w:val="00A82B00"/>
    <w:rsid w:val="00AB05DB"/>
    <w:rsid w:val="00AB466E"/>
    <w:rsid w:val="00AC39B3"/>
    <w:rsid w:val="00AD2CB0"/>
    <w:rsid w:val="00AF706A"/>
    <w:rsid w:val="00AF7369"/>
    <w:rsid w:val="00B05C14"/>
    <w:rsid w:val="00B061D9"/>
    <w:rsid w:val="00B10CB9"/>
    <w:rsid w:val="00B15D07"/>
    <w:rsid w:val="00B234A2"/>
    <w:rsid w:val="00B2751A"/>
    <w:rsid w:val="00B30490"/>
    <w:rsid w:val="00B53947"/>
    <w:rsid w:val="00B555C3"/>
    <w:rsid w:val="00B57F40"/>
    <w:rsid w:val="00B6172C"/>
    <w:rsid w:val="00B64C5E"/>
    <w:rsid w:val="00B80D22"/>
    <w:rsid w:val="00B8442E"/>
    <w:rsid w:val="00BA5C8F"/>
    <w:rsid w:val="00BA772B"/>
    <w:rsid w:val="00BB27CC"/>
    <w:rsid w:val="00BB37E8"/>
    <w:rsid w:val="00BB57A8"/>
    <w:rsid w:val="00BD2383"/>
    <w:rsid w:val="00BD5CED"/>
    <w:rsid w:val="00BE2EA6"/>
    <w:rsid w:val="00BF0995"/>
    <w:rsid w:val="00C05BE2"/>
    <w:rsid w:val="00C20074"/>
    <w:rsid w:val="00C269FB"/>
    <w:rsid w:val="00C31B40"/>
    <w:rsid w:val="00C47592"/>
    <w:rsid w:val="00C53B3B"/>
    <w:rsid w:val="00C65BD6"/>
    <w:rsid w:val="00CB3A28"/>
    <w:rsid w:val="00CD6FDF"/>
    <w:rsid w:val="00CF2689"/>
    <w:rsid w:val="00CF4015"/>
    <w:rsid w:val="00D17051"/>
    <w:rsid w:val="00D174C3"/>
    <w:rsid w:val="00D26A75"/>
    <w:rsid w:val="00D306C6"/>
    <w:rsid w:val="00D54D1A"/>
    <w:rsid w:val="00D6696B"/>
    <w:rsid w:val="00D70783"/>
    <w:rsid w:val="00D847B3"/>
    <w:rsid w:val="00DA2EBF"/>
    <w:rsid w:val="00DA3DCE"/>
    <w:rsid w:val="00DA56E4"/>
    <w:rsid w:val="00DC071A"/>
    <w:rsid w:val="00DD1DDE"/>
    <w:rsid w:val="00DD1E6D"/>
    <w:rsid w:val="00DE0481"/>
    <w:rsid w:val="00DE6FBD"/>
    <w:rsid w:val="00E07350"/>
    <w:rsid w:val="00E15884"/>
    <w:rsid w:val="00E2059F"/>
    <w:rsid w:val="00E2091B"/>
    <w:rsid w:val="00E2130E"/>
    <w:rsid w:val="00E23563"/>
    <w:rsid w:val="00E45289"/>
    <w:rsid w:val="00E51DBE"/>
    <w:rsid w:val="00E52C8D"/>
    <w:rsid w:val="00E63AD9"/>
    <w:rsid w:val="00E802AA"/>
    <w:rsid w:val="00E8096C"/>
    <w:rsid w:val="00E845AD"/>
    <w:rsid w:val="00E961CF"/>
    <w:rsid w:val="00EB0258"/>
    <w:rsid w:val="00EB2AB6"/>
    <w:rsid w:val="00ED0E91"/>
    <w:rsid w:val="00F277AC"/>
    <w:rsid w:val="00F30B67"/>
    <w:rsid w:val="00F3558B"/>
    <w:rsid w:val="00F36428"/>
    <w:rsid w:val="00F61FA7"/>
    <w:rsid w:val="00F9258F"/>
    <w:rsid w:val="00F9317E"/>
    <w:rsid w:val="00FA210A"/>
    <w:rsid w:val="00FC7614"/>
    <w:rsid w:val="00FE43F5"/>
    <w:rsid w:val="00FE5723"/>
    <w:rsid w:val="00FF2A82"/>
    <w:rsid w:val="00FF3961"/>
    <w:rsid w:val="01966247"/>
    <w:rsid w:val="01A1779F"/>
    <w:rsid w:val="01B15E82"/>
    <w:rsid w:val="020A0E29"/>
    <w:rsid w:val="029D653E"/>
    <w:rsid w:val="050448CA"/>
    <w:rsid w:val="052A5F51"/>
    <w:rsid w:val="05333C1E"/>
    <w:rsid w:val="05883C9D"/>
    <w:rsid w:val="064D46EE"/>
    <w:rsid w:val="079153A1"/>
    <w:rsid w:val="07A504CF"/>
    <w:rsid w:val="08146925"/>
    <w:rsid w:val="09F74435"/>
    <w:rsid w:val="0A370247"/>
    <w:rsid w:val="0A4D6731"/>
    <w:rsid w:val="0DA300A3"/>
    <w:rsid w:val="0DC6453E"/>
    <w:rsid w:val="0DFC416E"/>
    <w:rsid w:val="0E411824"/>
    <w:rsid w:val="0E457EED"/>
    <w:rsid w:val="0E8240BD"/>
    <w:rsid w:val="0EA713D4"/>
    <w:rsid w:val="0EC609A0"/>
    <w:rsid w:val="0FDC577A"/>
    <w:rsid w:val="10007AC9"/>
    <w:rsid w:val="102C0511"/>
    <w:rsid w:val="10F559B9"/>
    <w:rsid w:val="11506BA8"/>
    <w:rsid w:val="127229E8"/>
    <w:rsid w:val="13F4006F"/>
    <w:rsid w:val="143E2D64"/>
    <w:rsid w:val="146C5B18"/>
    <w:rsid w:val="1493351D"/>
    <w:rsid w:val="158153B0"/>
    <w:rsid w:val="15E132D9"/>
    <w:rsid w:val="168F661E"/>
    <w:rsid w:val="16D4086E"/>
    <w:rsid w:val="1742429F"/>
    <w:rsid w:val="18D5368D"/>
    <w:rsid w:val="19224A86"/>
    <w:rsid w:val="19B032C2"/>
    <w:rsid w:val="19F009EC"/>
    <w:rsid w:val="1AB02AEE"/>
    <w:rsid w:val="1B233D19"/>
    <w:rsid w:val="1BD715C3"/>
    <w:rsid w:val="1C265BE4"/>
    <w:rsid w:val="1E0247F0"/>
    <w:rsid w:val="1E94598D"/>
    <w:rsid w:val="1FA3776C"/>
    <w:rsid w:val="1FFC12EC"/>
    <w:rsid w:val="22E6574B"/>
    <w:rsid w:val="23CC64FC"/>
    <w:rsid w:val="25090D68"/>
    <w:rsid w:val="26070036"/>
    <w:rsid w:val="264C5779"/>
    <w:rsid w:val="269C51ED"/>
    <w:rsid w:val="2764101E"/>
    <w:rsid w:val="27B61C46"/>
    <w:rsid w:val="289C5600"/>
    <w:rsid w:val="29452795"/>
    <w:rsid w:val="296A5767"/>
    <w:rsid w:val="298F42FD"/>
    <w:rsid w:val="29C80A1F"/>
    <w:rsid w:val="2A7C6B0D"/>
    <w:rsid w:val="2AA14481"/>
    <w:rsid w:val="2AEF32A7"/>
    <w:rsid w:val="2B28210F"/>
    <w:rsid w:val="2B58072B"/>
    <w:rsid w:val="2B765B2C"/>
    <w:rsid w:val="2C041E47"/>
    <w:rsid w:val="2C9E4A22"/>
    <w:rsid w:val="2CA27E1E"/>
    <w:rsid w:val="2CB6155C"/>
    <w:rsid w:val="2CD920C5"/>
    <w:rsid w:val="2D036241"/>
    <w:rsid w:val="2DB30837"/>
    <w:rsid w:val="2F2B4A80"/>
    <w:rsid w:val="2F5117AC"/>
    <w:rsid w:val="2FF82EAB"/>
    <w:rsid w:val="30177C63"/>
    <w:rsid w:val="30250EBD"/>
    <w:rsid w:val="30AB03E7"/>
    <w:rsid w:val="317C7618"/>
    <w:rsid w:val="317D720D"/>
    <w:rsid w:val="328D6912"/>
    <w:rsid w:val="32CA482D"/>
    <w:rsid w:val="33A27B33"/>
    <w:rsid w:val="347E0C07"/>
    <w:rsid w:val="36F355D4"/>
    <w:rsid w:val="37A51FB4"/>
    <w:rsid w:val="38077E7F"/>
    <w:rsid w:val="392115EE"/>
    <w:rsid w:val="39807856"/>
    <w:rsid w:val="3A8F5CD6"/>
    <w:rsid w:val="3AA47A2A"/>
    <w:rsid w:val="3B7D75DC"/>
    <w:rsid w:val="3C254983"/>
    <w:rsid w:val="3F59244A"/>
    <w:rsid w:val="3F692064"/>
    <w:rsid w:val="3F716F2D"/>
    <w:rsid w:val="40502D51"/>
    <w:rsid w:val="40CC54B5"/>
    <w:rsid w:val="412A292F"/>
    <w:rsid w:val="417D39F5"/>
    <w:rsid w:val="42144EC6"/>
    <w:rsid w:val="445067C1"/>
    <w:rsid w:val="44916D42"/>
    <w:rsid w:val="44CA6020"/>
    <w:rsid w:val="46AA67A1"/>
    <w:rsid w:val="46FD0BF6"/>
    <w:rsid w:val="487A4867"/>
    <w:rsid w:val="4A083200"/>
    <w:rsid w:val="4B5D264A"/>
    <w:rsid w:val="4BC50432"/>
    <w:rsid w:val="4CC03C83"/>
    <w:rsid w:val="4F4C7D28"/>
    <w:rsid w:val="507739D9"/>
    <w:rsid w:val="52335162"/>
    <w:rsid w:val="54986005"/>
    <w:rsid w:val="560431F7"/>
    <w:rsid w:val="56D31690"/>
    <w:rsid w:val="573F4FFD"/>
    <w:rsid w:val="575641BB"/>
    <w:rsid w:val="5A584865"/>
    <w:rsid w:val="5A88586C"/>
    <w:rsid w:val="5AB65680"/>
    <w:rsid w:val="5D7375B2"/>
    <w:rsid w:val="5EB21E09"/>
    <w:rsid w:val="602D368D"/>
    <w:rsid w:val="60375E65"/>
    <w:rsid w:val="6077656D"/>
    <w:rsid w:val="60EF5C7F"/>
    <w:rsid w:val="62440CD6"/>
    <w:rsid w:val="63BB0682"/>
    <w:rsid w:val="63EF40C4"/>
    <w:rsid w:val="648E2BFB"/>
    <w:rsid w:val="65607BFD"/>
    <w:rsid w:val="657B02F1"/>
    <w:rsid w:val="65C61CEC"/>
    <w:rsid w:val="66B914A7"/>
    <w:rsid w:val="677507D5"/>
    <w:rsid w:val="67EF44AA"/>
    <w:rsid w:val="68422F42"/>
    <w:rsid w:val="68721BD6"/>
    <w:rsid w:val="6886446F"/>
    <w:rsid w:val="69976A38"/>
    <w:rsid w:val="69BF27F8"/>
    <w:rsid w:val="6A144651"/>
    <w:rsid w:val="6B4B36DC"/>
    <w:rsid w:val="6BDE0B3D"/>
    <w:rsid w:val="6CD94B57"/>
    <w:rsid w:val="6DA90289"/>
    <w:rsid w:val="6E9E4F24"/>
    <w:rsid w:val="6EE9246C"/>
    <w:rsid w:val="6F8E1C9D"/>
    <w:rsid w:val="6FDA56F3"/>
    <w:rsid w:val="706E6052"/>
    <w:rsid w:val="71FB208C"/>
    <w:rsid w:val="72B3228E"/>
    <w:rsid w:val="733E0142"/>
    <w:rsid w:val="73AB75FF"/>
    <w:rsid w:val="73D30883"/>
    <w:rsid w:val="74847582"/>
    <w:rsid w:val="74C55A2E"/>
    <w:rsid w:val="74D51030"/>
    <w:rsid w:val="74E8188A"/>
    <w:rsid w:val="77164693"/>
    <w:rsid w:val="78A0133E"/>
    <w:rsid w:val="79172ECB"/>
    <w:rsid w:val="7AB30C49"/>
    <w:rsid w:val="7B1E612D"/>
    <w:rsid w:val="7B5F5918"/>
    <w:rsid w:val="7BDA3E84"/>
    <w:rsid w:val="7EB82A62"/>
    <w:rsid w:val="7F44177C"/>
    <w:rsid w:val="7FC83EE6"/>
    <w:rsid w:val="7FCD12E7"/>
    <w:rsid w:val="7FEC1E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1"/>
      <w:sz w:val="24"/>
      <w:szCs w:val="22"/>
      <w:lang w:val="en-US" w:eastAsia="zh-CN" w:bidi="ar-SA"/>
    </w:rPr>
  </w:style>
  <w:style w:type="paragraph" w:styleId="4">
    <w:name w:val="heading 1"/>
    <w:basedOn w:val="1"/>
    <w:next w:val="1"/>
    <w:link w:val="36"/>
    <w:qFormat/>
    <w:uiPriority w:val="99"/>
    <w:pPr>
      <w:keepNext/>
      <w:keepLines/>
      <w:spacing w:before="340" w:after="330" w:line="578" w:lineRule="auto"/>
      <w:jc w:val="center"/>
      <w:outlineLvl w:val="0"/>
    </w:pPr>
    <w:rPr>
      <w:b/>
      <w:bCs/>
      <w:sz w:val="72"/>
      <w:szCs w:val="44"/>
    </w:rPr>
  </w:style>
  <w:style w:type="paragraph" w:styleId="5">
    <w:name w:val="heading 2"/>
    <w:basedOn w:val="1"/>
    <w:next w:val="1"/>
    <w:link w:val="37"/>
    <w:qFormat/>
    <w:uiPriority w:val="99"/>
    <w:pPr>
      <w:keepNext/>
      <w:keepLines/>
      <w:spacing w:before="20" w:after="20" w:line="415" w:lineRule="auto"/>
      <w:jc w:val="center"/>
      <w:outlineLvl w:val="1"/>
    </w:pPr>
    <w:rPr>
      <w:rFonts w:ascii="Cambria" w:hAnsi="Cambria"/>
      <w:b/>
      <w:bCs/>
      <w:sz w:val="30"/>
      <w:szCs w:val="32"/>
    </w:rPr>
  </w:style>
  <w:style w:type="paragraph" w:styleId="6">
    <w:name w:val="heading 3"/>
    <w:basedOn w:val="1"/>
    <w:next w:val="1"/>
    <w:link w:val="38"/>
    <w:qFormat/>
    <w:uiPriority w:val="99"/>
    <w:pPr>
      <w:keepNext/>
      <w:keepLines/>
      <w:spacing w:line="415" w:lineRule="auto"/>
      <w:jc w:val="left"/>
      <w:outlineLvl w:val="2"/>
    </w:pPr>
    <w:rPr>
      <w:b/>
      <w:bCs/>
      <w:sz w:val="28"/>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2"/>
    <w:qFormat/>
    <w:uiPriority w:val="99"/>
    <w:pPr>
      <w:spacing w:line="360" w:lineRule="auto"/>
      <w:ind w:left="0" w:firstLine="200"/>
      <w:jc w:val="both"/>
    </w:pPr>
    <w:rPr>
      <w:rFonts w:ascii="Calibri" w:hAnsi="Calibri" w:cs="黑体"/>
      <w:sz w:val="24"/>
      <w:szCs w:val="22"/>
    </w:rPr>
  </w:style>
  <w:style w:type="paragraph" w:styleId="3">
    <w:name w:val="Body Text"/>
    <w:basedOn w:val="1"/>
    <w:link w:val="41"/>
    <w:qFormat/>
    <w:uiPriority w:val="99"/>
    <w:pPr>
      <w:ind w:left="730"/>
      <w:jc w:val="left"/>
    </w:pPr>
    <w:rPr>
      <w:rFonts w:ascii="宋体" w:hAnsi="宋体" w:cs="Times New Roman"/>
      <w:sz w:val="23"/>
      <w:szCs w:val="23"/>
    </w:rPr>
  </w:style>
  <w:style w:type="paragraph" w:styleId="7">
    <w:name w:val="toc 7"/>
    <w:basedOn w:val="1"/>
    <w:next w:val="1"/>
    <w:qFormat/>
    <w:uiPriority w:val="99"/>
    <w:pPr>
      <w:ind w:left="1050"/>
      <w:jc w:val="left"/>
    </w:pPr>
    <w:rPr>
      <w:rFonts w:cs="Calibri"/>
      <w:sz w:val="20"/>
      <w:szCs w:val="20"/>
    </w:rPr>
  </w:style>
  <w:style w:type="paragraph" w:styleId="8">
    <w:name w:val="Normal Indent"/>
    <w:basedOn w:val="1"/>
    <w:qFormat/>
    <w:uiPriority w:val="99"/>
    <w:pPr>
      <w:spacing w:line="360" w:lineRule="atLeast"/>
      <w:ind w:firstLine="420"/>
      <w:jc w:val="left"/>
    </w:pPr>
    <w:rPr>
      <w:rFonts w:ascii="Times New Roman" w:hAnsi="Times New Roman"/>
      <w:szCs w:val="20"/>
    </w:rPr>
  </w:style>
  <w:style w:type="paragraph" w:styleId="9">
    <w:name w:val="caption"/>
    <w:basedOn w:val="1"/>
    <w:next w:val="1"/>
    <w:qFormat/>
    <w:locked/>
    <w:uiPriority w:val="0"/>
    <w:rPr>
      <w:rFonts w:ascii="Arial" w:hAnsi="Arial" w:eastAsia="黑体" w:cs="Arial"/>
      <w:sz w:val="20"/>
      <w:szCs w:val="20"/>
    </w:rPr>
  </w:style>
  <w:style w:type="paragraph" w:styleId="10">
    <w:name w:val="Document Map"/>
    <w:basedOn w:val="1"/>
    <w:link w:val="43"/>
    <w:qFormat/>
    <w:uiPriority w:val="99"/>
    <w:pPr>
      <w:pBdr>
        <w:top w:val="none" w:color="000000" w:sz="0" w:space="3"/>
        <w:left w:val="none" w:color="000000" w:sz="0" w:space="3"/>
        <w:bottom w:val="none" w:color="000000" w:sz="0" w:space="3"/>
        <w:right w:val="none" w:color="000000" w:sz="0" w:space="3"/>
        <w:between w:val="none" w:color="000000" w:sz="0" w:space="0"/>
      </w:pBdr>
      <w:shd w:val="clear" w:color="000000" w:fill="000080"/>
    </w:pPr>
  </w:style>
  <w:style w:type="paragraph" w:styleId="11">
    <w:name w:val="annotation text"/>
    <w:basedOn w:val="1"/>
    <w:link w:val="59"/>
    <w:qFormat/>
    <w:uiPriority w:val="99"/>
    <w:rPr>
      <w:sz w:val="20"/>
      <w:szCs w:val="20"/>
    </w:rPr>
  </w:style>
  <w:style w:type="paragraph" w:styleId="12">
    <w:name w:val="Body Text 3"/>
    <w:basedOn w:val="1"/>
    <w:link w:val="90"/>
    <w:semiHidden/>
    <w:unhideWhenUsed/>
    <w:qFormat/>
    <w:uiPriority w:val="99"/>
    <w:pPr>
      <w:spacing w:after="120"/>
    </w:pPr>
    <w:rPr>
      <w:kern w:val="2"/>
      <w:sz w:val="16"/>
      <w:szCs w:val="16"/>
    </w:rPr>
  </w:style>
  <w:style w:type="paragraph" w:styleId="13">
    <w:name w:val="Body Text Indent"/>
    <w:basedOn w:val="1"/>
    <w:link w:val="44"/>
    <w:qFormat/>
    <w:uiPriority w:val="99"/>
    <w:pPr>
      <w:spacing w:line="360" w:lineRule="auto"/>
      <w:ind w:firstLine="480"/>
    </w:pPr>
    <w:rPr>
      <w:rFonts w:ascii="宋体" w:hAnsi="宋体"/>
      <w:szCs w:val="20"/>
    </w:rPr>
  </w:style>
  <w:style w:type="paragraph" w:styleId="14">
    <w:name w:val="toc 5"/>
    <w:basedOn w:val="1"/>
    <w:next w:val="1"/>
    <w:qFormat/>
    <w:uiPriority w:val="99"/>
    <w:pPr>
      <w:ind w:left="630"/>
      <w:jc w:val="left"/>
    </w:pPr>
    <w:rPr>
      <w:rFonts w:cs="Calibri"/>
      <w:sz w:val="20"/>
      <w:szCs w:val="20"/>
    </w:rPr>
  </w:style>
  <w:style w:type="paragraph" w:styleId="15">
    <w:name w:val="toc 3"/>
    <w:basedOn w:val="1"/>
    <w:next w:val="1"/>
    <w:qFormat/>
    <w:uiPriority w:val="99"/>
    <w:pPr>
      <w:ind w:left="210"/>
      <w:jc w:val="left"/>
    </w:pPr>
    <w:rPr>
      <w:rFonts w:cs="Calibri"/>
      <w:sz w:val="20"/>
      <w:szCs w:val="20"/>
    </w:rPr>
  </w:style>
  <w:style w:type="paragraph" w:styleId="16">
    <w:name w:val="Plain Text"/>
    <w:basedOn w:val="1"/>
    <w:link w:val="45"/>
    <w:qFormat/>
    <w:uiPriority w:val="99"/>
    <w:rPr>
      <w:rFonts w:ascii="宋体" w:hAnsi="宋体" w:cs="Times New Roman"/>
      <w:sz w:val="20"/>
      <w:szCs w:val="21"/>
    </w:rPr>
  </w:style>
  <w:style w:type="paragraph" w:styleId="17">
    <w:name w:val="toc 8"/>
    <w:basedOn w:val="1"/>
    <w:next w:val="1"/>
    <w:qFormat/>
    <w:uiPriority w:val="99"/>
    <w:pPr>
      <w:ind w:left="1260"/>
      <w:jc w:val="left"/>
    </w:pPr>
    <w:rPr>
      <w:rFonts w:cs="Calibri"/>
      <w:sz w:val="20"/>
      <w:szCs w:val="20"/>
    </w:rPr>
  </w:style>
  <w:style w:type="paragraph" w:styleId="18">
    <w:name w:val="Date"/>
    <w:basedOn w:val="1"/>
    <w:next w:val="1"/>
    <w:link w:val="46"/>
    <w:qFormat/>
    <w:uiPriority w:val="99"/>
    <w:rPr>
      <w:szCs w:val="20"/>
    </w:rPr>
  </w:style>
  <w:style w:type="paragraph" w:styleId="19">
    <w:name w:val="Body Text Indent 2"/>
    <w:basedOn w:val="1"/>
    <w:link w:val="47"/>
    <w:qFormat/>
    <w:uiPriority w:val="99"/>
    <w:pPr>
      <w:spacing w:after="120" w:line="480" w:lineRule="auto"/>
      <w:ind w:left="420"/>
    </w:pPr>
  </w:style>
  <w:style w:type="paragraph" w:styleId="20">
    <w:name w:val="Balloon Text"/>
    <w:basedOn w:val="1"/>
    <w:link w:val="48"/>
    <w:qFormat/>
    <w:uiPriority w:val="99"/>
    <w:rPr>
      <w:sz w:val="18"/>
      <w:szCs w:val="18"/>
    </w:rPr>
  </w:style>
  <w:style w:type="paragraph" w:styleId="21">
    <w:name w:val="footer"/>
    <w:basedOn w:val="1"/>
    <w:link w:val="49"/>
    <w:qFormat/>
    <w:uiPriority w:val="99"/>
    <w:pPr>
      <w:jc w:val="left"/>
    </w:pPr>
    <w:rPr>
      <w:sz w:val="18"/>
      <w:szCs w:val="18"/>
    </w:rPr>
  </w:style>
  <w:style w:type="paragraph" w:styleId="22">
    <w:name w:val="header"/>
    <w:basedOn w:val="1"/>
    <w:link w:val="50"/>
    <w:qFormat/>
    <w:uiPriority w:val="99"/>
    <w:pPr>
      <w:pBdr>
        <w:top w:val="none" w:color="000000" w:sz="0" w:space="3"/>
        <w:left w:val="none" w:color="000000" w:sz="0" w:space="3"/>
        <w:bottom w:val="single" w:color="000000" w:sz="6" w:space="1"/>
        <w:right w:val="none" w:color="000000" w:sz="0" w:space="3"/>
        <w:between w:val="none" w:color="000000" w:sz="0" w:space="0"/>
      </w:pBdr>
      <w:shd w:val="solid" w:color="000000" w:fill="FFFFFF"/>
      <w:jc w:val="center"/>
    </w:pPr>
    <w:rPr>
      <w:sz w:val="18"/>
      <w:szCs w:val="18"/>
    </w:rPr>
  </w:style>
  <w:style w:type="paragraph" w:styleId="23">
    <w:name w:val="toc 1"/>
    <w:basedOn w:val="1"/>
    <w:next w:val="1"/>
    <w:qFormat/>
    <w:uiPriority w:val="99"/>
    <w:pPr>
      <w:spacing w:before="360"/>
      <w:jc w:val="left"/>
    </w:pPr>
    <w:rPr>
      <w:rFonts w:ascii="Cambria" w:hAnsi="Cambria"/>
      <w:b/>
      <w:bCs/>
      <w:caps/>
      <w:szCs w:val="24"/>
    </w:rPr>
  </w:style>
  <w:style w:type="paragraph" w:styleId="24">
    <w:name w:val="toc 4"/>
    <w:basedOn w:val="1"/>
    <w:next w:val="1"/>
    <w:qFormat/>
    <w:uiPriority w:val="99"/>
    <w:pPr>
      <w:ind w:left="420"/>
      <w:jc w:val="left"/>
    </w:pPr>
    <w:rPr>
      <w:rFonts w:cs="Calibri"/>
      <w:sz w:val="20"/>
      <w:szCs w:val="20"/>
    </w:rPr>
  </w:style>
  <w:style w:type="paragraph" w:styleId="25">
    <w:name w:val="List"/>
    <w:basedOn w:val="1"/>
    <w:qFormat/>
    <w:uiPriority w:val="99"/>
    <w:pPr>
      <w:ind w:left="200" w:hanging="200"/>
    </w:pPr>
    <w:rPr>
      <w:rFonts w:cs="Times New Roman"/>
      <w:sz w:val="21"/>
      <w:szCs w:val="24"/>
    </w:rPr>
  </w:style>
  <w:style w:type="paragraph" w:styleId="26">
    <w:name w:val="toc 6"/>
    <w:basedOn w:val="1"/>
    <w:next w:val="1"/>
    <w:qFormat/>
    <w:uiPriority w:val="99"/>
    <w:pPr>
      <w:ind w:left="840"/>
      <w:jc w:val="left"/>
    </w:pPr>
    <w:rPr>
      <w:rFonts w:cs="Calibri"/>
      <w:sz w:val="20"/>
      <w:szCs w:val="20"/>
    </w:rPr>
  </w:style>
  <w:style w:type="paragraph" w:styleId="27">
    <w:name w:val="toc 2"/>
    <w:basedOn w:val="1"/>
    <w:next w:val="1"/>
    <w:qFormat/>
    <w:uiPriority w:val="99"/>
    <w:pPr>
      <w:spacing w:before="240"/>
      <w:jc w:val="left"/>
    </w:pPr>
    <w:rPr>
      <w:rFonts w:cs="Calibri"/>
      <w:b/>
      <w:bCs/>
      <w:sz w:val="20"/>
      <w:szCs w:val="20"/>
    </w:rPr>
  </w:style>
  <w:style w:type="paragraph" w:styleId="28">
    <w:name w:val="toc 9"/>
    <w:basedOn w:val="1"/>
    <w:next w:val="1"/>
    <w:qFormat/>
    <w:uiPriority w:val="99"/>
    <w:pPr>
      <w:ind w:left="1470"/>
      <w:jc w:val="left"/>
    </w:pPr>
    <w:rPr>
      <w:rFonts w:cs="Calibri"/>
      <w:sz w:val="20"/>
      <w:szCs w:val="20"/>
    </w:rPr>
  </w:style>
  <w:style w:type="paragraph" w:styleId="29">
    <w:name w:val="Normal (Web)"/>
    <w:basedOn w:val="1"/>
    <w:qFormat/>
    <w:uiPriority w:val="0"/>
    <w:pPr>
      <w:spacing w:beforeAutospacing="1" w:afterAutospacing="1"/>
      <w:jc w:val="left"/>
    </w:pPr>
    <w:rPr>
      <w:rFonts w:cs="Times New Roman"/>
    </w:rPr>
  </w:style>
  <w:style w:type="paragraph" w:styleId="30">
    <w:name w:val="annotation subject"/>
    <w:basedOn w:val="11"/>
    <w:next w:val="11"/>
    <w:link w:val="60"/>
    <w:qFormat/>
    <w:uiPriority w:val="99"/>
    <w:rPr>
      <w:b/>
      <w:bCs/>
      <w:sz w:val="24"/>
      <w:szCs w:val="22"/>
    </w:rPr>
  </w:style>
  <w:style w:type="table" w:styleId="32">
    <w:name w:val="Table Grid"/>
    <w:basedOn w:val="3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Hyperlink"/>
    <w:basedOn w:val="33"/>
    <w:qFormat/>
    <w:uiPriority w:val="99"/>
    <w:rPr>
      <w:rFonts w:cs="Times New Roman"/>
      <w:color w:val="0000FF"/>
      <w:kern w:val="0"/>
      <w:sz w:val="20"/>
      <w:u w:val="single"/>
    </w:rPr>
  </w:style>
  <w:style w:type="character" w:styleId="35">
    <w:name w:val="annotation reference"/>
    <w:basedOn w:val="33"/>
    <w:semiHidden/>
    <w:qFormat/>
    <w:uiPriority w:val="99"/>
    <w:rPr>
      <w:rFonts w:cs="Times New Roman"/>
      <w:sz w:val="21"/>
      <w:szCs w:val="21"/>
    </w:rPr>
  </w:style>
  <w:style w:type="character" w:customStyle="1" w:styleId="36">
    <w:name w:val="标题 1 Char2"/>
    <w:basedOn w:val="33"/>
    <w:link w:val="4"/>
    <w:qFormat/>
    <w:locked/>
    <w:uiPriority w:val="99"/>
    <w:rPr>
      <w:rFonts w:cs="Times New Roman"/>
      <w:b/>
      <w:bCs/>
      <w:kern w:val="44"/>
      <w:sz w:val="44"/>
      <w:szCs w:val="44"/>
    </w:rPr>
  </w:style>
  <w:style w:type="character" w:customStyle="1" w:styleId="37">
    <w:name w:val="标题 2 Char2"/>
    <w:basedOn w:val="33"/>
    <w:link w:val="5"/>
    <w:semiHidden/>
    <w:qFormat/>
    <w:locked/>
    <w:uiPriority w:val="99"/>
    <w:rPr>
      <w:rFonts w:ascii="Cambria" w:hAnsi="Cambria" w:eastAsia="宋体" w:cs="Times New Roman"/>
      <w:b/>
      <w:bCs/>
      <w:kern w:val="1"/>
      <w:sz w:val="32"/>
      <w:szCs w:val="32"/>
    </w:rPr>
  </w:style>
  <w:style w:type="character" w:customStyle="1" w:styleId="38">
    <w:name w:val="标题 3 Char2"/>
    <w:basedOn w:val="33"/>
    <w:link w:val="6"/>
    <w:semiHidden/>
    <w:qFormat/>
    <w:locked/>
    <w:uiPriority w:val="99"/>
    <w:rPr>
      <w:rFonts w:cs="Times New Roman"/>
      <w:b/>
      <w:bCs/>
      <w:kern w:val="1"/>
      <w:sz w:val="32"/>
      <w:szCs w:val="32"/>
    </w:rPr>
  </w:style>
  <w:style w:type="paragraph" w:customStyle="1" w:styleId="39">
    <w:name w:val="Comment Text1"/>
    <w:qFormat/>
    <w:uiPriority w:val="99"/>
    <w:pPr>
      <w:widowControl w:val="0"/>
    </w:pPr>
    <w:rPr>
      <w:rFonts w:ascii="Calibri" w:hAnsi="Calibri" w:eastAsia="宋体" w:cs="黑体"/>
      <w:kern w:val="1"/>
      <w:sz w:val="24"/>
      <w:szCs w:val="22"/>
      <w:lang w:val="en-US" w:eastAsia="zh-CN" w:bidi="ar-SA"/>
    </w:rPr>
  </w:style>
  <w:style w:type="paragraph" w:customStyle="1" w:styleId="40">
    <w:name w:val="Comment Subject1"/>
    <w:basedOn w:val="39"/>
    <w:next w:val="39"/>
    <w:qFormat/>
    <w:uiPriority w:val="99"/>
    <w:rPr>
      <w:b/>
      <w:bCs/>
    </w:rPr>
  </w:style>
  <w:style w:type="character" w:customStyle="1" w:styleId="41">
    <w:name w:val="正文文本 Char2"/>
    <w:basedOn w:val="33"/>
    <w:link w:val="3"/>
    <w:semiHidden/>
    <w:qFormat/>
    <w:locked/>
    <w:uiPriority w:val="99"/>
    <w:rPr>
      <w:rFonts w:cs="Times New Roman"/>
      <w:kern w:val="1"/>
      <w:sz w:val="24"/>
    </w:rPr>
  </w:style>
  <w:style w:type="character" w:customStyle="1" w:styleId="42">
    <w:name w:val="正文首行缩进 Char1"/>
    <w:basedOn w:val="41"/>
    <w:link w:val="2"/>
    <w:semiHidden/>
    <w:qFormat/>
    <w:locked/>
    <w:uiPriority w:val="99"/>
    <w:rPr>
      <w:rFonts w:cs="Times New Roman"/>
      <w:kern w:val="1"/>
      <w:sz w:val="24"/>
    </w:rPr>
  </w:style>
  <w:style w:type="character" w:customStyle="1" w:styleId="43">
    <w:name w:val="文档结构图 Char1"/>
    <w:basedOn w:val="33"/>
    <w:link w:val="10"/>
    <w:semiHidden/>
    <w:qFormat/>
    <w:locked/>
    <w:uiPriority w:val="99"/>
    <w:rPr>
      <w:rFonts w:ascii="Times New Roman" w:hAnsi="Times New Roman" w:cs="Times New Roman"/>
      <w:kern w:val="1"/>
      <w:sz w:val="2"/>
    </w:rPr>
  </w:style>
  <w:style w:type="character" w:customStyle="1" w:styleId="44">
    <w:name w:val="正文文本缩进 Char1"/>
    <w:basedOn w:val="33"/>
    <w:link w:val="13"/>
    <w:semiHidden/>
    <w:qFormat/>
    <w:locked/>
    <w:uiPriority w:val="99"/>
    <w:rPr>
      <w:rFonts w:cs="Times New Roman"/>
      <w:kern w:val="1"/>
      <w:sz w:val="24"/>
    </w:rPr>
  </w:style>
  <w:style w:type="character" w:customStyle="1" w:styleId="45">
    <w:name w:val="纯文本 Char2"/>
    <w:basedOn w:val="33"/>
    <w:link w:val="16"/>
    <w:semiHidden/>
    <w:qFormat/>
    <w:locked/>
    <w:uiPriority w:val="99"/>
    <w:rPr>
      <w:rFonts w:ascii="宋体" w:hAnsi="Courier New" w:cs="Courier New"/>
      <w:kern w:val="1"/>
      <w:sz w:val="21"/>
      <w:szCs w:val="21"/>
    </w:rPr>
  </w:style>
  <w:style w:type="character" w:customStyle="1" w:styleId="46">
    <w:name w:val="日期 Char1"/>
    <w:basedOn w:val="33"/>
    <w:link w:val="18"/>
    <w:semiHidden/>
    <w:qFormat/>
    <w:locked/>
    <w:uiPriority w:val="99"/>
    <w:rPr>
      <w:rFonts w:cs="Times New Roman"/>
      <w:kern w:val="1"/>
      <w:sz w:val="24"/>
    </w:rPr>
  </w:style>
  <w:style w:type="character" w:customStyle="1" w:styleId="47">
    <w:name w:val="正文文本缩进 2 Char2"/>
    <w:basedOn w:val="33"/>
    <w:link w:val="19"/>
    <w:semiHidden/>
    <w:qFormat/>
    <w:locked/>
    <w:uiPriority w:val="99"/>
    <w:rPr>
      <w:rFonts w:cs="Times New Roman"/>
      <w:kern w:val="1"/>
      <w:sz w:val="24"/>
    </w:rPr>
  </w:style>
  <w:style w:type="character" w:customStyle="1" w:styleId="48">
    <w:name w:val="批注框文本 Char2"/>
    <w:basedOn w:val="33"/>
    <w:link w:val="20"/>
    <w:semiHidden/>
    <w:qFormat/>
    <w:locked/>
    <w:uiPriority w:val="99"/>
    <w:rPr>
      <w:rFonts w:cs="Times New Roman"/>
      <w:kern w:val="1"/>
      <w:sz w:val="2"/>
    </w:rPr>
  </w:style>
  <w:style w:type="character" w:customStyle="1" w:styleId="49">
    <w:name w:val="页脚 Char2"/>
    <w:basedOn w:val="33"/>
    <w:link w:val="21"/>
    <w:semiHidden/>
    <w:qFormat/>
    <w:locked/>
    <w:uiPriority w:val="99"/>
    <w:rPr>
      <w:rFonts w:cs="Times New Roman"/>
      <w:kern w:val="1"/>
      <w:sz w:val="18"/>
      <w:szCs w:val="18"/>
    </w:rPr>
  </w:style>
  <w:style w:type="character" w:customStyle="1" w:styleId="50">
    <w:name w:val="页眉 Char2"/>
    <w:basedOn w:val="33"/>
    <w:link w:val="22"/>
    <w:semiHidden/>
    <w:qFormat/>
    <w:locked/>
    <w:uiPriority w:val="99"/>
    <w:rPr>
      <w:rFonts w:cs="Times New Roman"/>
      <w:kern w:val="1"/>
      <w:sz w:val="18"/>
      <w:szCs w:val="18"/>
    </w:rPr>
  </w:style>
  <w:style w:type="paragraph" w:customStyle="1" w:styleId="51">
    <w:name w:val="TOC 标题1"/>
    <w:basedOn w:val="23"/>
    <w:qFormat/>
    <w:uiPriority w:val="99"/>
    <w:pPr>
      <w:widowControl/>
      <w:spacing w:before="480" w:line="276" w:lineRule="auto"/>
    </w:pPr>
    <w:rPr>
      <w:color w:val="365F90"/>
      <w:sz w:val="28"/>
      <w:szCs w:val="28"/>
    </w:rPr>
  </w:style>
  <w:style w:type="paragraph" w:customStyle="1" w:styleId="52">
    <w:name w:val="列出段落1"/>
    <w:qFormat/>
    <w:uiPriority w:val="99"/>
    <w:pPr>
      <w:widowControl w:val="0"/>
      <w:ind w:firstLine="420"/>
      <w:jc w:val="both"/>
    </w:pPr>
    <w:rPr>
      <w:rFonts w:ascii="Calibri" w:hAnsi="Calibri" w:eastAsia="宋体" w:cs="黑体"/>
      <w:kern w:val="1"/>
      <w:sz w:val="24"/>
      <w:szCs w:val="22"/>
      <w:lang w:val="en-US" w:eastAsia="zh-CN" w:bidi="ar-SA"/>
    </w:rPr>
  </w:style>
  <w:style w:type="paragraph" w:customStyle="1" w:styleId="53">
    <w:name w:val="无间隔1"/>
    <w:qFormat/>
    <w:uiPriority w:val="99"/>
    <w:pPr>
      <w:widowControl w:val="0"/>
      <w:jc w:val="both"/>
    </w:pPr>
    <w:rPr>
      <w:rFonts w:ascii="Calibri" w:hAnsi="Calibri" w:eastAsia="宋体" w:cs="黑体"/>
      <w:kern w:val="1"/>
      <w:sz w:val="21"/>
      <w:szCs w:val="22"/>
      <w:lang w:val="en-US" w:eastAsia="zh-CN" w:bidi="ar-SA"/>
    </w:rPr>
  </w:style>
  <w:style w:type="paragraph" w:customStyle="1" w:styleId="54">
    <w:name w:val="正文 + 宋体"/>
    <w:qFormat/>
    <w:uiPriority w:val="99"/>
    <w:pPr>
      <w:ind w:left="360" w:hanging="360"/>
    </w:pPr>
    <w:rPr>
      <w:rFonts w:ascii="宋体" w:hAnsi="宋体" w:eastAsia="宋体" w:cs="宋体"/>
      <w:b/>
      <w:bCs/>
      <w:kern w:val="1"/>
      <w:sz w:val="18"/>
      <w:szCs w:val="18"/>
      <w:lang w:val="en-US" w:eastAsia="zh-CN" w:bidi="ar-SA"/>
    </w:rPr>
  </w:style>
  <w:style w:type="paragraph" w:customStyle="1" w:styleId="55">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56">
    <w:name w:val="样式 首行缩进:  2 字符"/>
    <w:qFormat/>
    <w:uiPriority w:val="99"/>
    <w:pPr>
      <w:widowControl w:val="0"/>
      <w:spacing w:line="400" w:lineRule="exact"/>
      <w:ind w:firstLine="200"/>
      <w:jc w:val="both"/>
    </w:pPr>
    <w:rPr>
      <w:rFonts w:ascii="Times New Roman" w:hAnsi="Times New Roman" w:eastAsia="宋体" w:cs="Times New Roman"/>
      <w:kern w:val="1"/>
      <w:sz w:val="24"/>
      <w:szCs w:val="22"/>
      <w:lang w:val="en-US" w:eastAsia="zh-CN" w:bidi="ar-SA"/>
    </w:rPr>
  </w:style>
  <w:style w:type="paragraph" w:customStyle="1" w:styleId="57">
    <w:name w:val="Default"/>
    <w:qFormat/>
    <w:uiPriority w:val="99"/>
    <w:pPr>
      <w:widowControl w:val="0"/>
    </w:pPr>
    <w:rPr>
      <w:rFonts w:ascii="宋体" w:hAnsi="宋体" w:eastAsia="宋体" w:cs="宋体"/>
      <w:kern w:val="1"/>
      <w:sz w:val="24"/>
      <w:szCs w:val="24"/>
      <w:lang w:val="en-US" w:eastAsia="zh-CN" w:bidi="ar-SA"/>
    </w:rPr>
  </w:style>
  <w:style w:type="paragraph" w:styleId="58">
    <w:name w:val="List Paragraph"/>
    <w:basedOn w:val="1"/>
    <w:qFormat/>
    <w:uiPriority w:val="34"/>
    <w:pPr>
      <w:ind w:firstLine="420"/>
    </w:pPr>
  </w:style>
  <w:style w:type="character" w:customStyle="1" w:styleId="59">
    <w:name w:val="批注文字 Char1"/>
    <w:basedOn w:val="33"/>
    <w:link w:val="11"/>
    <w:semiHidden/>
    <w:qFormat/>
    <w:locked/>
    <w:uiPriority w:val="99"/>
    <w:rPr>
      <w:rFonts w:cs="Times New Roman"/>
      <w:kern w:val="1"/>
      <w:sz w:val="24"/>
    </w:rPr>
  </w:style>
  <w:style w:type="character" w:customStyle="1" w:styleId="60">
    <w:name w:val="批注主题 Char1"/>
    <w:basedOn w:val="59"/>
    <w:link w:val="30"/>
    <w:semiHidden/>
    <w:qFormat/>
    <w:locked/>
    <w:uiPriority w:val="99"/>
    <w:rPr>
      <w:rFonts w:cs="Times New Roman"/>
      <w:b/>
      <w:bCs/>
      <w:kern w:val="1"/>
      <w:sz w:val="24"/>
    </w:rPr>
  </w:style>
  <w:style w:type="character" w:customStyle="1" w:styleId="61">
    <w:name w:val="Comment Reference1"/>
    <w:qFormat/>
    <w:uiPriority w:val="99"/>
    <w:rPr>
      <w:sz w:val="21"/>
    </w:rPr>
  </w:style>
  <w:style w:type="character" w:customStyle="1" w:styleId="62">
    <w:name w:val="标题 1 Char1"/>
    <w:qFormat/>
    <w:uiPriority w:val="99"/>
    <w:rPr>
      <w:b/>
      <w:sz w:val="44"/>
    </w:rPr>
  </w:style>
  <w:style w:type="character" w:customStyle="1" w:styleId="63">
    <w:name w:val="标题 2 Char1"/>
    <w:qFormat/>
    <w:uiPriority w:val="99"/>
    <w:rPr>
      <w:rFonts w:ascii="Cambria" w:hAnsi="Cambria"/>
      <w:b/>
      <w:sz w:val="32"/>
    </w:rPr>
  </w:style>
  <w:style w:type="character" w:customStyle="1" w:styleId="64">
    <w:name w:val="标题 3 Char1"/>
    <w:qFormat/>
    <w:uiPriority w:val="99"/>
    <w:rPr>
      <w:b/>
      <w:sz w:val="32"/>
    </w:rPr>
  </w:style>
  <w:style w:type="character" w:customStyle="1" w:styleId="65">
    <w:name w:val="正文文本 Char1"/>
    <w:qFormat/>
    <w:uiPriority w:val="99"/>
    <w:rPr>
      <w:sz w:val="20"/>
    </w:rPr>
  </w:style>
  <w:style w:type="character" w:customStyle="1" w:styleId="66">
    <w:name w:val="正文首行缩进 Char"/>
    <w:basedOn w:val="65"/>
    <w:qFormat/>
    <w:uiPriority w:val="99"/>
    <w:rPr>
      <w:rFonts w:cs="Times New Roman"/>
      <w:kern w:val="1"/>
      <w:sz w:val="20"/>
      <w:szCs w:val="20"/>
    </w:rPr>
  </w:style>
  <w:style w:type="character" w:customStyle="1" w:styleId="67">
    <w:name w:val="文档结构图 Char"/>
    <w:qFormat/>
    <w:uiPriority w:val="99"/>
    <w:rPr>
      <w:rFonts w:ascii="Times New Roman" w:hAnsi="Times New Roman"/>
      <w:kern w:val="0"/>
      <w:sz w:val="21"/>
    </w:rPr>
  </w:style>
  <w:style w:type="character" w:customStyle="1" w:styleId="68">
    <w:name w:val="正文文本缩进 Char"/>
    <w:qFormat/>
    <w:uiPriority w:val="99"/>
    <w:rPr>
      <w:sz w:val="20"/>
    </w:rPr>
  </w:style>
  <w:style w:type="character" w:customStyle="1" w:styleId="69">
    <w:name w:val="纯文本 Char1"/>
    <w:qFormat/>
    <w:uiPriority w:val="99"/>
    <w:rPr>
      <w:rFonts w:ascii="宋体" w:hAnsi="宋体" w:eastAsia="宋体"/>
      <w:kern w:val="0"/>
      <w:sz w:val="21"/>
    </w:rPr>
  </w:style>
  <w:style w:type="character" w:customStyle="1" w:styleId="70">
    <w:name w:val="日期 Char"/>
    <w:qFormat/>
    <w:uiPriority w:val="99"/>
    <w:rPr>
      <w:sz w:val="20"/>
    </w:rPr>
  </w:style>
  <w:style w:type="character" w:customStyle="1" w:styleId="71">
    <w:name w:val="正文文本缩进 2 Char1"/>
    <w:qFormat/>
    <w:uiPriority w:val="99"/>
    <w:rPr>
      <w:sz w:val="20"/>
    </w:rPr>
  </w:style>
  <w:style w:type="character" w:customStyle="1" w:styleId="72">
    <w:name w:val="批注框文本 Char1"/>
    <w:qFormat/>
    <w:uiPriority w:val="99"/>
    <w:rPr>
      <w:kern w:val="0"/>
      <w:sz w:val="21"/>
    </w:rPr>
  </w:style>
  <w:style w:type="character" w:customStyle="1" w:styleId="73">
    <w:name w:val="页脚 Char1"/>
    <w:qFormat/>
    <w:uiPriority w:val="99"/>
    <w:rPr>
      <w:sz w:val="18"/>
    </w:rPr>
  </w:style>
  <w:style w:type="character" w:customStyle="1" w:styleId="74">
    <w:name w:val="页眉 Char1"/>
    <w:qFormat/>
    <w:uiPriority w:val="99"/>
    <w:rPr>
      <w:sz w:val="18"/>
    </w:rPr>
  </w:style>
  <w:style w:type="character" w:customStyle="1" w:styleId="75">
    <w:name w:val="标题 1 Char"/>
    <w:qFormat/>
    <w:uiPriority w:val="99"/>
    <w:rPr>
      <w:rFonts w:eastAsia="微软雅黑"/>
      <w:b/>
      <w:kern w:val="0"/>
      <w:sz w:val="20"/>
    </w:rPr>
  </w:style>
  <w:style w:type="character" w:customStyle="1" w:styleId="76">
    <w:name w:val="批注框文本 Char"/>
    <w:qFormat/>
    <w:uiPriority w:val="99"/>
    <w:rPr>
      <w:rFonts w:eastAsia="微软雅黑"/>
      <w:kern w:val="0"/>
      <w:sz w:val="20"/>
    </w:rPr>
  </w:style>
  <w:style w:type="character" w:customStyle="1" w:styleId="77">
    <w:name w:val="页眉 Char"/>
    <w:qFormat/>
    <w:uiPriority w:val="99"/>
    <w:rPr>
      <w:rFonts w:eastAsia="微软雅黑"/>
      <w:kern w:val="0"/>
      <w:sz w:val="20"/>
    </w:rPr>
  </w:style>
  <w:style w:type="character" w:customStyle="1" w:styleId="78">
    <w:name w:val="页脚 Char"/>
    <w:qFormat/>
    <w:uiPriority w:val="99"/>
    <w:rPr>
      <w:rFonts w:eastAsia="微软雅黑"/>
      <w:kern w:val="0"/>
      <w:sz w:val="20"/>
    </w:rPr>
  </w:style>
  <w:style w:type="character" w:customStyle="1" w:styleId="79">
    <w:name w:val="标题 2 Char"/>
    <w:qFormat/>
    <w:uiPriority w:val="99"/>
    <w:rPr>
      <w:rFonts w:ascii="Cambria" w:hAnsi="Cambria" w:eastAsia="微软雅黑"/>
      <w:b/>
      <w:kern w:val="0"/>
      <w:sz w:val="20"/>
    </w:rPr>
  </w:style>
  <w:style w:type="character" w:customStyle="1" w:styleId="80">
    <w:name w:val="正文文本 Char Char"/>
    <w:qFormat/>
    <w:uiPriority w:val="99"/>
    <w:rPr>
      <w:rFonts w:ascii="宋体" w:eastAsia="宋体"/>
      <w:kern w:val="0"/>
      <w:sz w:val="20"/>
    </w:rPr>
  </w:style>
  <w:style w:type="character" w:customStyle="1" w:styleId="81">
    <w:name w:val="正文文本 Char"/>
    <w:qFormat/>
    <w:uiPriority w:val="99"/>
    <w:rPr>
      <w:rFonts w:eastAsia="微软雅黑"/>
      <w:kern w:val="0"/>
      <w:sz w:val="20"/>
    </w:rPr>
  </w:style>
  <w:style w:type="character" w:customStyle="1" w:styleId="82">
    <w:name w:val="标题 3 Char"/>
    <w:qFormat/>
    <w:uiPriority w:val="99"/>
    <w:rPr>
      <w:rFonts w:eastAsia="微软雅黑"/>
      <w:b/>
      <w:kern w:val="0"/>
      <w:sz w:val="20"/>
    </w:rPr>
  </w:style>
  <w:style w:type="character" w:customStyle="1" w:styleId="83">
    <w:name w:val="正文文本缩进 2 Char"/>
    <w:qFormat/>
    <w:uiPriority w:val="99"/>
    <w:rPr>
      <w:rFonts w:eastAsia="微软雅黑"/>
      <w:kern w:val="0"/>
      <w:sz w:val="20"/>
    </w:rPr>
  </w:style>
  <w:style w:type="character" w:customStyle="1" w:styleId="84">
    <w:name w:val="纯文本 Char"/>
    <w:qFormat/>
    <w:uiPriority w:val="99"/>
    <w:rPr>
      <w:rFonts w:ascii="宋体" w:eastAsia="宋体"/>
      <w:kern w:val="0"/>
      <w:sz w:val="20"/>
    </w:rPr>
  </w:style>
  <w:style w:type="character" w:styleId="85">
    <w:name w:val="Placeholder Text"/>
    <w:basedOn w:val="33"/>
    <w:qFormat/>
    <w:uiPriority w:val="99"/>
    <w:rPr>
      <w:rFonts w:cs="Times New Roman"/>
      <w:color w:val="808080"/>
    </w:rPr>
  </w:style>
  <w:style w:type="character" w:customStyle="1" w:styleId="86">
    <w:name w:val="批注文字 Char"/>
    <w:qFormat/>
    <w:uiPriority w:val="99"/>
    <w:rPr>
      <w:kern w:val="1"/>
      <w:sz w:val="22"/>
    </w:rPr>
  </w:style>
  <w:style w:type="character" w:customStyle="1" w:styleId="87">
    <w:name w:val="批注主题 Char"/>
    <w:basedOn w:val="86"/>
    <w:qFormat/>
    <w:uiPriority w:val="99"/>
    <w:rPr>
      <w:rFonts w:cs="Times New Roman"/>
      <w:b/>
      <w:bCs/>
      <w:kern w:val="1"/>
      <w:sz w:val="22"/>
      <w:szCs w:val="22"/>
    </w:rPr>
  </w:style>
  <w:style w:type="paragraph" w:customStyle="1" w:styleId="88">
    <w:name w:val="p0"/>
    <w:basedOn w:val="1"/>
    <w:qFormat/>
    <w:uiPriority w:val="0"/>
    <w:pPr>
      <w:widowControl/>
      <w:spacing w:before="100" w:beforeAutospacing="1" w:after="100" w:afterAutospacing="1"/>
    </w:pPr>
    <w:rPr>
      <w:rFonts w:ascii="宋体" w:hAnsi="宋体" w:cs="宋体"/>
      <w:kern w:val="0"/>
      <w:szCs w:val="24"/>
    </w:rPr>
  </w:style>
  <w:style w:type="paragraph" w:customStyle="1" w:styleId="89">
    <w:name w:val="Table Paragraph"/>
    <w:basedOn w:val="1"/>
    <w:qFormat/>
    <w:uiPriority w:val="1"/>
    <w:pPr>
      <w:jc w:val="left"/>
    </w:pPr>
    <w:rPr>
      <w:rFonts w:eastAsia="Calibri" w:cs="Times New Roman"/>
      <w:kern w:val="0"/>
      <w:sz w:val="22"/>
      <w:lang w:eastAsia="en-US"/>
    </w:rPr>
  </w:style>
  <w:style w:type="character" w:customStyle="1" w:styleId="90">
    <w:name w:val="正文文本 3 Char"/>
    <w:basedOn w:val="33"/>
    <w:link w:val="12"/>
    <w:semiHidden/>
    <w:qFormat/>
    <w:uiPriority w:val="99"/>
    <w:rPr>
      <w:sz w:val="16"/>
      <w:szCs w:val="16"/>
    </w:rPr>
  </w:style>
  <w:style w:type="paragraph" w:customStyle="1" w:styleId="91">
    <w:name w:val="列表段落1"/>
    <w:basedOn w:val="1"/>
    <w:qFormat/>
    <w:uiPriority w:val="0"/>
    <w:pPr>
      <w:ind w:firstLine="420" w:firstLineChars="200"/>
    </w:pPr>
    <w:rPr>
      <w:sz w:val="21"/>
    </w:rPr>
  </w:style>
  <w:style w:type="paragraph" w:customStyle="1" w:styleId="92">
    <w:name w:val="正文文本缩进1"/>
    <w:basedOn w:val="1"/>
    <w:qFormat/>
    <w:uiPriority w:val="0"/>
    <w:pPr>
      <w:spacing w:line="360" w:lineRule="auto"/>
      <w:ind w:firstLine="480" w:firstLineChars="200"/>
    </w:pPr>
    <w:rPr>
      <w:rFonts w:ascii="宋体"/>
    </w:rPr>
  </w:style>
  <w:style w:type="paragraph" w:customStyle="1" w:styleId="93">
    <w:name w:val="日期1"/>
    <w:basedOn w:val="1"/>
    <w:next w:val="1"/>
    <w:qFormat/>
    <w:uiPriority w:val="0"/>
  </w:style>
  <w:style w:type="character" w:customStyle="1" w:styleId="94">
    <w:name w:val="font01"/>
    <w:basedOn w:val="33"/>
    <w:qFormat/>
    <w:uiPriority w:val="0"/>
    <w:rPr>
      <w:rFonts w:ascii="华文细黑" w:hAnsi="华文细黑" w:eastAsia="华文细黑" w:cs="华文细黑"/>
      <w:b/>
      <w:color w:val="000000"/>
      <w:sz w:val="20"/>
      <w:szCs w:val="20"/>
      <w:u w:val="none"/>
    </w:rPr>
  </w:style>
  <w:style w:type="character" w:customStyle="1" w:styleId="95">
    <w:name w:val="font81"/>
    <w:basedOn w:val="33"/>
    <w:qFormat/>
    <w:uiPriority w:val="0"/>
    <w:rPr>
      <w:rFonts w:hint="default" w:ascii="Arial" w:hAnsi="Arial" w:cs="Arial"/>
      <w:b/>
      <w:color w:val="000000"/>
      <w:sz w:val="20"/>
      <w:szCs w:val="20"/>
      <w:u w:val="none"/>
    </w:rPr>
  </w:style>
  <w:style w:type="character" w:customStyle="1" w:styleId="96">
    <w:name w:val="font91"/>
    <w:basedOn w:val="33"/>
    <w:qFormat/>
    <w:uiPriority w:val="0"/>
    <w:rPr>
      <w:rFonts w:hint="eastAsia" w:ascii="宋体" w:hAnsi="宋体" w:eastAsia="宋体" w:cs="宋体"/>
      <w:b/>
      <w:color w:val="000000"/>
      <w:sz w:val="20"/>
      <w:szCs w:val="20"/>
      <w:u w:val="none"/>
    </w:rPr>
  </w:style>
  <w:style w:type="character" w:customStyle="1" w:styleId="97">
    <w:name w:val="font11"/>
    <w:basedOn w:val="33"/>
    <w:qFormat/>
    <w:uiPriority w:val="0"/>
    <w:rPr>
      <w:rFonts w:hint="eastAsia" w:ascii="宋体" w:hAnsi="宋体" w:eastAsia="宋体" w:cs="宋体"/>
      <w:color w:val="000000"/>
      <w:sz w:val="20"/>
      <w:szCs w:val="20"/>
      <w:u w:val="none"/>
    </w:rPr>
  </w:style>
  <w:style w:type="character" w:customStyle="1" w:styleId="98">
    <w:name w:val="font71"/>
    <w:basedOn w:val="33"/>
    <w:qFormat/>
    <w:uiPriority w:val="0"/>
    <w:rPr>
      <w:rFonts w:hint="default" w:ascii="Arial" w:hAnsi="Arial" w:cs="Arial"/>
      <w:color w:val="000000"/>
      <w:sz w:val="20"/>
      <w:szCs w:val="20"/>
      <w:u w:val="none"/>
    </w:rPr>
  </w:style>
  <w:style w:type="paragraph" w:customStyle="1" w:styleId="99">
    <w:name w:val="文章正文"/>
    <w:basedOn w:val="1"/>
    <w:qFormat/>
    <w:uiPriority w:val="0"/>
    <w:pPr>
      <w:spacing w:line="360" w:lineRule="auto"/>
      <w:ind w:firstLine="480" w:firstLineChars="200"/>
      <w:jc w:val="left"/>
    </w:pPr>
    <w:rPr>
      <w:rFonts w:asciiTheme="minorEastAsia" w:hAns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5197</Words>
  <Characters>29628</Characters>
  <Lines>246</Lines>
  <Paragraphs>69</Paragraphs>
  <TotalTime>1</TotalTime>
  <ScaleCrop>false</ScaleCrop>
  <LinksUpToDate>false</LinksUpToDate>
  <CharactersWithSpaces>34756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2019-04-24T07:29:00Z</dcterms:created>
  <dc:creator>Administrator</dc:creator>
  <cp:lastModifiedBy>1370416991</cp:lastModifiedBy>
  <cp:lastPrinted>2019-04-28T08:49:00Z</cp:lastPrinted>
  <dcterms:modified xsi:type="dcterms:W3CDTF">2019-05-07T01:23:15Z</dcterms:modified>
  <dc:title>长葛市政府采购项目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