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5D7" w:rsidRDefault="00BC25D7" w:rsidP="003016CF">
      <w:pPr>
        <w:pStyle w:val="1"/>
        <w:jc w:val="center"/>
      </w:pPr>
      <w:bookmarkStart w:id="0" w:name="_Toc5981388"/>
      <w:r>
        <w:rPr>
          <w:rFonts w:hint="eastAsia"/>
        </w:rPr>
        <w:t>中标</w:t>
      </w:r>
      <w:r>
        <w:rPr>
          <w:rFonts w:hint="eastAsia"/>
        </w:rPr>
        <w:t>一览表</w:t>
      </w:r>
      <w:bookmarkEnd w:id="0"/>
    </w:p>
    <w:p w:rsidR="00BC25D7" w:rsidRDefault="00BC25D7" w:rsidP="00BC25D7">
      <w:pPr>
        <w:spacing w:line="500" w:lineRule="exact"/>
        <w:jc w:val="center"/>
        <w:rPr>
          <w:rFonts w:ascii="仿宋" w:eastAsia="仿宋" w:hAnsi="仿宋" w:cs="仿宋"/>
          <w:b/>
          <w:sz w:val="24"/>
          <w:szCs w:val="24"/>
        </w:rPr>
      </w:pPr>
    </w:p>
    <w:tbl>
      <w:tblPr>
        <w:tblW w:w="0" w:type="auto"/>
        <w:jc w:val="center"/>
        <w:tblInd w:w="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17"/>
        <w:gridCol w:w="7185"/>
      </w:tblGrid>
      <w:tr w:rsidR="00BC25D7" w:rsidRPr="0004560C" w:rsidTr="003016CF">
        <w:trPr>
          <w:cantSplit/>
          <w:trHeight w:val="653"/>
          <w:jc w:val="center"/>
        </w:trPr>
        <w:tc>
          <w:tcPr>
            <w:tcW w:w="1517" w:type="dxa"/>
            <w:vAlign w:val="center"/>
          </w:tcPr>
          <w:p w:rsidR="00BC25D7" w:rsidRPr="0004560C" w:rsidRDefault="00BC25D7" w:rsidP="003016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4560C">
              <w:rPr>
                <w:rFonts w:ascii="仿宋" w:eastAsia="仿宋" w:hAnsi="仿宋" w:hint="eastAsia"/>
                <w:sz w:val="24"/>
                <w:szCs w:val="24"/>
              </w:rPr>
              <w:t>项目名称</w:t>
            </w:r>
          </w:p>
        </w:tc>
        <w:tc>
          <w:tcPr>
            <w:tcW w:w="7185" w:type="dxa"/>
            <w:vAlign w:val="center"/>
          </w:tcPr>
          <w:p w:rsidR="00BC25D7" w:rsidRPr="0004560C" w:rsidRDefault="00BC25D7" w:rsidP="007C1BA8">
            <w:pPr>
              <w:rPr>
                <w:rFonts w:ascii="仿宋" w:eastAsia="仿宋" w:hAnsi="仿宋"/>
                <w:sz w:val="24"/>
                <w:szCs w:val="24"/>
              </w:rPr>
            </w:pPr>
            <w:r w:rsidRPr="0004560C">
              <w:rPr>
                <w:rFonts w:ascii="仿宋" w:eastAsia="仿宋" w:hAnsi="仿宋" w:hint="eastAsia"/>
                <w:sz w:val="24"/>
                <w:szCs w:val="24"/>
              </w:rPr>
              <w:t>禹州市疾病预防控制中心牙科综合治疗机采购项目（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四次</w:t>
            </w:r>
            <w:r w:rsidRPr="0004560C">
              <w:rPr>
                <w:rFonts w:ascii="仿宋" w:eastAsia="仿宋" w:hAnsi="仿宋" w:hint="eastAsia"/>
                <w:sz w:val="24"/>
                <w:szCs w:val="24"/>
              </w:rPr>
              <w:t>）</w:t>
            </w:r>
          </w:p>
        </w:tc>
      </w:tr>
      <w:tr w:rsidR="00BC25D7" w:rsidRPr="0004560C" w:rsidTr="003016CF">
        <w:trPr>
          <w:cantSplit/>
          <w:trHeight w:val="508"/>
          <w:jc w:val="center"/>
        </w:trPr>
        <w:tc>
          <w:tcPr>
            <w:tcW w:w="1517" w:type="dxa"/>
            <w:vAlign w:val="center"/>
          </w:tcPr>
          <w:p w:rsidR="00BC25D7" w:rsidRPr="0004560C" w:rsidRDefault="00BC25D7" w:rsidP="003016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4560C">
              <w:rPr>
                <w:rFonts w:ascii="仿宋" w:eastAsia="仿宋" w:hAnsi="仿宋" w:hint="eastAsia"/>
                <w:sz w:val="24"/>
                <w:szCs w:val="24"/>
              </w:rPr>
              <w:t>采购编号</w:t>
            </w:r>
          </w:p>
        </w:tc>
        <w:tc>
          <w:tcPr>
            <w:tcW w:w="7185" w:type="dxa"/>
            <w:vAlign w:val="center"/>
          </w:tcPr>
          <w:p w:rsidR="00BC25D7" w:rsidRPr="0004560C" w:rsidRDefault="00BC25D7" w:rsidP="007C1BA8">
            <w:pPr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04560C">
              <w:rPr>
                <w:rFonts w:ascii="仿宋" w:eastAsia="仿宋" w:hAnsi="仿宋" w:hint="eastAsia"/>
                <w:sz w:val="24"/>
                <w:szCs w:val="24"/>
              </w:rPr>
              <w:t>YZCG-T2019002-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3</w:t>
            </w:r>
          </w:p>
        </w:tc>
      </w:tr>
      <w:tr w:rsidR="00BC25D7" w:rsidRPr="0004560C" w:rsidTr="003016CF">
        <w:trPr>
          <w:cantSplit/>
          <w:trHeight w:val="878"/>
          <w:jc w:val="center"/>
        </w:trPr>
        <w:tc>
          <w:tcPr>
            <w:tcW w:w="1517" w:type="dxa"/>
            <w:vAlign w:val="center"/>
          </w:tcPr>
          <w:p w:rsidR="00BC25D7" w:rsidRPr="0004560C" w:rsidRDefault="00BC25D7" w:rsidP="003016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中标价格</w:t>
            </w:r>
          </w:p>
        </w:tc>
        <w:tc>
          <w:tcPr>
            <w:tcW w:w="7185" w:type="dxa"/>
            <w:vAlign w:val="center"/>
          </w:tcPr>
          <w:p w:rsidR="00BC25D7" w:rsidRPr="0004560C" w:rsidRDefault="00BC25D7" w:rsidP="007C1BA8">
            <w:pPr>
              <w:rPr>
                <w:rFonts w:ascii="仿宋" w:eastAsia="仿宋" w:hAnsi="仿宋"/>
                <w:sz w:val="24"/>
                <w:szCs w:val="24"/>
              </w:rPr>
            </w:pPr>
            <w:r w:rsidRPr="0004560C">
              <w:rPr>
                <w:rFonts w:ascii="仿宋" w:eastAsia="仿宋" w:hAnsi="仿宋" w:hint="eastAsia"/>
                <w:sz w:val="24"/>
                <w:szCs w:val="24"/>
              </w:rPr>
              <w:t xml:space="preserve">大写：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贰拾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壹万零柒佰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元整</w:t>
            </w:r>
            <w:r w:rsidRPr="0004560C">
              <w:rPr>
                <w:rFonts w:ascii="仿宋" w:eastAsia="仿宋" w:hAnsi="仿宋" w:hint="eastAsia"/>
                <w:sz w:val="24"/>
                <w:szCs w:val="24"/>
              </w:rPr>
              <w:t xml:space="preserve">                    </w:t>
            </w:r>
          </w:p>
          <w:p w:rsidR="00BC25D7" w:rsidRPr="0004560C" w:rsidRDefault="00BC25D7" w:rsidP="00BC25D7">
            <w:pPr>
              <w:rPr>
                <w:rFonts w:ascii="仿宋" w:eastAsia="仿宋" w:hAnsi="仿宋"/>
                <w:sz w:val="24"/>
                <w:szCs w:val="24"/>
              </w:rPr>
            </w:pPr>
            <w:r w:rsidRPr="0004560C">
              <w:rPr>
                <w:rFonts w:ascii="仿宋" w:eastAsia="仿宋" w:hAnsi="仿宋" w:hint="eastAsia"/>
                <w:sz w:val="24"/>
                <w:szCs w:val="24"/>
              </w:rPr>
              <w:t xml:space="preserve">小写： </w:t>
            </w:r>
            <w:bookmarkStart w:id="1" w:name="_GoBack"/>
            <w:bookmarkEnd w:id="1"/>
            <w:r>
              <w:rPr>
                <w:rFonts w:ascii="仿宋" w:eastAsia="仿宋" w:hAnsi="仿宋" w:hint="eastAsia"/>
                <w:sz w:val="24"/>
                <w:szCs w:val="24"/>
              </w:rPr>
              <w:t>210700</w:t>
            </w:r>
            <w:r w:rsidR="003016CF">
              <w:rPr>
                <w:rFonts w:ascii="仿宋" w:eastAsia="仿宋" w:hAnsi="仿宋" w:hint="eastAsia"/>
                <w:sz w:val="24"/>
                <w:szCs w:val="24"/>
              </w:rPr>
              <w:t>.00</w:t>
            </w:r>
            <w:r w:rsidRPr="0004560C">
              <w:rPr>
                <w:rFonts w:ascii="仿宋" w:eastAsia="仿宋" w:hAnsi="仿宋" w:hint="eastAsia"/>
                <w:sz w:val="24"/>
                <w:szCs w:val="24"/>
              </w:rPr>
              <w:t xml:space="preserve">                  </w:t>
            </w:r>
          </w:p>
        </w:tc>
      </w:tr>
      <w:tr w:rsidR="00BC25D7" w:rsidRPr="0004560C" w:rsidTr="003016CF">
        <w:trPr>
          <w:cantSplit/>
          <w:trHeight w:val="598"/>
          <w:jc w:val="center"/>
        </w:trPr>
        <w:tc>
          <w:tcPr>
            <w:tcW w:w="1517" w:type="dxa"/>
            <w:vAlign w:val="center"/>
          </w:tcPr>
          <w:p w:rsidR="00BC25D7" w:rsidRPr="0004560C" w:rsidRDefault="00BC25D7" w:rsidP="003016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4560C">
              <w:rPr>
                <w:rFonts w:ascii="仿宋" w:eastAsia="仿宋" w:hAnsi="仿宋" w:hint="eastAsia"/>
                <w:sz w:val="24"/>
                <w:szCs w:val="24"/>
              </w:rPr>
              <w:t>工期</w:t>
            </w:r>
          </w:p>
        </w:tc>
        <w:tc>
          <w:tcPr>
            <w:tcW w:w="7185" w:type="dxa"/>
            <w:vAlign w:val="center"/>
          </w:tcPr>
          <w:p w:rsidR="00BC25D7" w:rsidRPr="0004560C" w:rsidRDefault="00BC25D7" w:rsidP="007C1BA8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20天</w:t>
            </w:r>
          </w:p>
        </w:tc>
      </w:tr>
      <w:tr w:rsidR="00BC25D7" w:rsidRPr="0004560C" w:rsidTr="003016CF">
        <w:trPr>
          <w:cantSplit/>
          <w:trHeight w:val="513"/>
          <w:jc w:val="center"/>
        </w:trPr>
        <w:tc>
          <w:tcPr>
            <w:tcW w:w="1517" w:type="dxa"/>
            <w:vAlign w:val="center"/>
          </w:tcPr>
          <w:p w:rsidR="00BC25D7" w:rsidRPr="0004560C" w:rsidRDefault="00BC25D7" w:rsidP="003016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4560C">
              <w:rPr>
                <w:rFonts w:ascii="仿宋" w:eastAsia="仿宋" w:hAnsi="仿宋" w:hint="eastAsia"/>
                <w:sz w:val="24"/>
                <w:szCs w:val="24"/>
              </w:rPr>
              <w:t>备注</w:t>
            </w:r>
          </w:p>
        </w:tc>
        <w:tc>
          <w:tcPr>
            <w:tcW w:w="7185" w:type="dxa"/>
            <w:vAlign w:val="center"/>
          </w:tcPr>
          <w:p w:rsidR="00BC25D7" w:rsidRPr="0004560C" w:rsidRDefault="00BC25D7" w:rsidP="007C1BA8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无</w:t>
            </w:r>
          </w:p>
        </w:tc>
      </w:tr>
    </w:tbl>
    <w:p w:rsidR="00BC25D7" w:rsidRDefault="00BC25D7" w:rsidP="00BC25D7">
      <w:pPr>
        <w:rPr>
          <w:rFonts w:ascii="仿宋" w:eastAsia="仿宋" w:hAnsi="仿宋" w:hint="eastAsia"/>
          <w:sz w:val="24"/>
          <w:szCs w:val="24"/>
        </w:rPr>
      </w:pPr>
    </w:p>
    <w:p w:rsidR="00BC25D7" w:rsidRDefault="00BC25D7" w:rsidP="00BC25D7">
      <w:pPr>
        <w:rPr>
          <w:rFonts w:ascii="仿宋" w:eastAsia="仿宋" w:hAnsi="仿宋" w:hint="eastAsia"/>
          <w:sz w:val="24"/>
          <w:szCs w:val="24"/>
        </w:rPr>
      </w:pPr>
    </w:p>
    <w:p w:rsidR="00BC25D7" w:rsidRDefault="00BC25D7" w:rsidP="00BC25D7">
      <w:pPr>
        <w:rPr>
          <w:rFonts w:ascii="仿宋" w:eastAsia="仿宋" w:hAnsi="仿宋" w:hint="eastAsia"/>
          <w:sz w:val="24"/>
          <w:szCs w:val="24"/>
        </w:rPr>
      </w:pPr>
    </w:p>
    <w:p w:rsidR="00BC25D7" w:rsidRDefault="00BC25D7" w:rsidP="00BC25D7">
      <w:pPr>
        <w:rPr>
          <w:rFonts w:ascii="仿宋" w:eastAsia="仿宋" w:hAnsi="仿宋"/>
          <w:sz w:val="24"/>
          <w:szCs w:val="24"/>
        </w:rPr>
      </w:pPr>
    </w:p>
    <w:p w:rsidR="00BC25D7" w:rsidRPr="0004560C" w:rsidRDefault="00BC25D7" w:rsidP="00BC25D7">
      <w:pPr>
        <w:ind w:firstLineChars="2450" w:firstLine="5880"/>
        <w:rPr>
          <w:rFonts w:ascii="仿宋" w:eastAsia="仿宋" w:hAnsi="仿宋"/>
          <w:sz w:val="24"/>
          <w:szCs w:val="24"/>
        </w:rPr>
      </w:pPr>
      <w:r w:rsidRPr="0004560C">
        <w:rPr>
          <w:rFonts w:ascii="仿宋" w:eastAsia="仿宋" w:hAnsi="仿宋" w:hint="eastAsia"/>
          <w:sz w:val="24"/>
          <w:szCs w:val="24"/>
        </w:rPr>
        <w:t>河南康行健医疗器械有限公司</w:t>
      </w:r>
    </w:p>
    <w:p w:rsidR="00BC25D7" w:rsidRPr="0004560C" w:rsidRDefault="00BC25D7" w:rsidP="00BC25D7">
      <w:pPr>
        <w:rPr>
          <w:rFonts w:ascii="仿宋" w:eastAsia="仿宋" w:hAnsi="仿宋"/>
          <w:sz w:val="24"/>
          <w:szCs w:val="24"/>
        </w:rPr>
      </w:pPr>
    </w:p>
    <w:p w:rsidR="00BC25D7" w:rsidRPr="0004560C" w:rsidRDefault="00BC25D7" w:rsidP="00BC25D7">
      <w:pPr>
        <w:rPr>
          <w:rFonts w:ascii="仿宋" w:eastAsia="仿宋" w:hAnsi="仿宋"/>
          <w:sz w:val="24"/>
          <w:szCs w:val="24"/>
        </w:rPr>
      </w:pPr>
      <w:r w:rsidRPr="0004560C">
        <w:rPr>
          <w:rFonts w:ascii="仿宋" w:eastAsia="仿宋" w:hAnsi="仿宋" w:hint="eastAsia"/>
          <w:sz w:val="24"/>
          <w:szCs w:val="24"/>
        </w:rPr>
        <w:t xml:space="preserve">                                                        2019 年</w:t>
      </w:r>
      <w:r>
        <w:rPr>
          <w:rFonts w:ascii="仿宋" w:eastAsia="仿宋" w:hAnsi="仿宋" w:hint="eastAsia"/>
          <w:sz w:val="24"/>
          <w:szCs w:val="24"/>
        </w:rPr>
        <w:t>5</w:t>
      </w:r>
      <w:r w:rsidRPr="0004560C">
        <w:rPr>
          <w:rFonts w:ascii="仿宋" w:eastAsia="仿宋" w:hAnsi="仿宋" w:hint="eastAsia"/>
          <w:sz w:val="24"/>
          <w:szCs w:val="24"/>
        </w:rPr>
        <w:t>月</w:t>
      </w:r>
      <w:r>
        <w:rPr>
          <w:rFonts w:ascii="仿宋" w:eastAsia="仿宋" w:hAnsi="仿宋" w:hint="eastAsia"/>
          <w:sz w:val="24"/>
          <w:szCs w:val="24"/>
        </w:rPr>
        <w:t>7</w:t>
      </w:r>
      <w:r w:rsidRPr="0004560C">
        <w:rPr>
          <w:rFonts w:ascii="仿宋" w:eastAsia="仿宋" w:hAnsi="仿宋" w:hint="eastAsia"/>
          <w:sz w:val="24"/>
          <w:szCs w:val="24"/>
        </w:rPr>
        <w:t>日</w:t>
      </w:r>
    </w:p>
    <w:p w:rsidR="00BC25D7" w:rsidRPr="0004560C" w:rsidRDefault="00BC25D7" w:rsidP="00BC25D7">
      <w:pPr>
        <w:rPr>
          <w:rFonts w:ascii="仿宋" w:eastAsia="仿宋" w:hAnsi="仿宋"/>
          <w:sz w:val="24"/>
          <w:szCs w:val="24"/>
        </w:rPr>
      </w:pPr>
    </w:p>
    <w:p w:rsidR="00BC25D7" w:rsidRDefault="00BC25D7" w:rsidP="00BC25D7">
      <w:pPr>
        <w:widowControl/>
        <w:spacing w:line="500" w:lineRule="exact"/>
        <w:jc w:val="left"/>
        <w:rPr>
          <w:rFonts w:ascii="仿宋" w:eastAsia="仿宋" w:hAnsi="仿宋" w:cs="仿宋"/>
          <w:sz w:val="24"/>
        </w:rPr>
      </w:pPr>
    </w:p>
    <w:p w:rsidR="00BC25D7" w:rsidRDefault="00BC25D7" w:rsidP="00BC25D7">
      <w:pPr>
        <w:widowControl/>
        <w:spacing w:line="500" w:lineRule="exact"/>
        <w:jc w:val="left"/>
        <w:rPr>
          <w:rFonts w:ascii="仿宋" w:eastAsia="仿宋" w:hAnsi="仿宋" w:cs="仿宋"/>
          <w:sz w:val="24"/>
        </w:rPr>
      </w:pPr>
    </w:p>
    <w:p w:rsidR="00BC25D7" w:rsidRDefault="00BC25D7" w:rsidP="00BC25D7">
      <w:pPr>
        <w:widowControl/>
        <w:spacing w:line="500" w:lineRule="exact"/>
        <w:jc w:val="left"/>
        <w:rPr>
          <w:rFonts w:ascii="仿宋" w:eastAsia="仿宋" w:hAnsi="仿宋" w:cs="仿宋"/>
          <w:sz w:val="24"/>
        </w:rPr>
      </w:pPr>
    </w:p>
    <w:p w:rsidR="00BC25D7" w:rsidRDefault="00BC25D7" w:rsidP="00BC25D7">
      <w:pPr>
        <w:widowControl/>
        <w:spacing w:line="500" w:lineRule="exact"/>
        <w:jc w:val="left"/>
        <w:rPr>
          <w:rFonts w:ascii="仿宋" w:eastAsia="仿宋" w:hAnsi="仿宋" w:cs="仿宋"/>
          <w:sz w:val="24"/>
        </w:rPr>
      </w:pPr>
    </w:p>
    <w:p w:rsidR="00BC25D7" w:rsidRDefault="00BC25D7" w:rsidP="00BC25D7">
      <w:pPr>
        <w:widowControl/>
        <w:spacing w:line="500" w:lineRule="exact"/>
        <w:jc w:val="left"/>
        <w:rPr>
          <w:rFonts w:ascii="仿宋" w:eastAsia="仿宋" w:hAnsi="仿宋" w:cs="仿宋"/>
          <w:sz w:val="24"/>
        </w:rPr>
      </w:pPr>
    </w:p>
    <w:p w:rsidR="00BC25D7" w:rsidRDefault="00BC25D7" w:rsidP="00BC25D7">
      <w:pPr>
        <w:widowControl/>
        <w:spacing w:line="500" w:lineRule="exact"/>
        <w:jc w:val="left"/>
        <w:rPr>
          <w:rFonts w:ascii="仿宋" w:eastAsia="仿宋" w:hAnsi="仿宋" w:cs="仿宋"/>
          <w:sz w:val="24"/>
        </w:rPr>
      </w:pPr>
    </w:p>
    <w:p w:rsidR="00BC25D7" w:rsidRDefault="00BC25D7" w:rsidP="00BC25D7">
      <w:pPr>
        <w:widowControl/>
        <w:spacing w:line="500" w:lineRule="exact"/>
        <w:jc w:val="left"/>
        <w:rPr>
          <w:rFonts w:ascii="仿宋" w:eastAsia="仿宋" w:hAnsi="仿宋" w:cs="仿宋"/>
          <w:sz w:val="24"/>
        </w:rPr>
      </w:pPr>
    </w:p>
    <w:p w:rsidR="00BC25D7" w:rsidRDefault="00BC25D7" w:rsidP="00BC25D7">
      <w:pPr>
        <w:widowControl/>
        <w:spacing w:line="500" w:lineRule="exact"/>
        <w:jc w:val="left"/>
        <w:rPr>
          <w:rFonts w:ascii="仿宋" w:eastAsia="仿宋" w:hAnsi="仿宋" w:cs="仿宋"/>
          <w:sz w:val="24"/>
        </w:rPr>
      </w:pPr>
    </w:p>
    <w:p w:rsidR="00BC25D7" w:rsidRDefault="00BC25D7" w:rsidP="00BC25D7">
      <w:pPr>
        <w:widowControl/>
        <w:spacing w:line="500" w:lineRule="exact"/>
        <w:jc w:val="left"/>
        <w:rPr>
          <w:rFonts w:ascii="仿宋" w:eastAsia="仿宋" w:hAnsi="仿宋" w:cs="仿宋"/>
          <w:sz w:val="24"/>
        </w:rPr>
      </w:pPr>
    </w:p>
    <w:p w:rsidR="00BC25D7" w:rsidRDefault="00BC25D7" w:rsidP="00BC25D7">
      <w:pPr>
        <w:widowControl/>
        <w:spacing w:line="500" w:lineRule="exact"/>
        <w:jc w:val="left"/>
        <w:rPr>
          <w:rFonts w:ascii="仿宋" w:eastAsia="仿宋" w:hAnsi="仿宋" w:cs="仿宋"/>
          <w:sz w:val="24"/>
        </w:rPr>
      </w:pPr>
    </w:p>
    <w:p w:rsidR="00BC25D7" w:rsidRDefault="00BC25D7" w:rsidP="00BC25D7">
      <w:pPr>
        <w:widowControl/>
        <w:spacing w:line="500" w:lineRule="exact"/>
        <w:jc w:val="left"/>
        <w:rPr>
          <w:rFonts w:ascii="仿宋" w:eastAsia="仿宋" w:hAnsi="仿宋" w:cs="仿宋"/>
          <w:sz w:val="24"/>
        </w:rPr>
      </w:pPr>
    </w:p>
    <w:p w:rsidR="00BC25D7" w:rsidRDefault="00BC25D7" w:rsidP="00BC25D7">
      <w:pPr>
        <w:widowControl/>
        <w:spacing w:line="500" w:lineRule="exact"/>
        <w:jc w:val="left"/>
        <w:rPr>
          <w:rFonts w:ascii="仿宋" w:eastAsia="仿宋" w:hAnsi="仿宋" w:cs="仿宋"/>
          <w:sz w:val="24"/>
        </w:rPr>
      </w:pPr>
    </w:p>
    <w:p w:rsidR="00BC25D7" w:rsidRDefault="00BC25D7" w:rsidP="00BC25D7">
      <w:pPr>
        <w:widowControl/>
        <w:spacing w:line="500" w:lineRule="exact"/>
        <w:jc w:val="left"/>
        <w:rPr>
          <w:rFonts w:ascii="仿宋" w:eastAsia="仿宋" w:hAnsi="仿宋" w:cs="仿宋"/>
          <w:sz w:val="24"/>
        </w:rPr>
      </w:pPr>
    </w:p>
    <w:p w:rsidR="00BC25D7" w:rsidRDefault="00BC25D7" w:rsidP="00BC25D7">
      <w:pPr>
        <w:widowControl/>
        <w:spacing w:line="500" w:lineRule="exact"/>
        <w:jc w:val="left"/>
        <w:rPr>
          <w:rFonts w:ascii="仿宋" w:eastAsia="仿宋" w:hAnsi="仿宋" w:cs="仿宋"/>
          <w:sz w:val="24"/>
        </w:rPr>
      </w:pPr>
    </w:p>
    <w:p w:rsidR="00BC25D7" w:rsidRDefault="00BC25D7" w:rsidP="00BC25D7">
      <w:pPr>
        <w:pStyle w:val="1"/>
        <w:jc w:val="center"/>
        <w:rPr>
          <w:lang w:val="zh-CN"/>
        </w:rPr>
      </w:pPr>
      <w:bookmarkStart w:id="2" w:name="_Toc5981389"/>
      <w:r>
        <w:rPr>
          <w:rFonts w:hint="eastAsia"/>
          <w:lang w:val="zh-CN"/>
        </w:rPr>
        <w:t>分项报价</w:t>
      </w:r>
      <w:r>
        <w:rPr>
          <w:rFonts w:hint="eastAsia"/>
        </w:rPr>
        <w:t>一</w:t>
      </w:r>
      <w:r>
        <w:rPr>
          <w:rFonts w:hint="eastAsia"/>
          <w:lang w:val="zh-CN"/>
        </w:rPr>
        <w:t>览表</w:t>
      </w:r>
      <w:bookmarkEnd w:id="2"/>
    </w:p>
    <w:p w:rsidR="00BC25D7" w:rsidRDefault="00BC25D7" w:rsidP="00BC25D7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仿宋" w:eastAsia="仿宋" w:hAnsi="仿宋" w:cs="宋体"/>
          <w:b/>
          <w:bCs/>
          <w:sz w:val="24"/>
          <w:szCs w:val="24"/>
          <w:lang w:val="zh-CN"/>
        </w:rPr>
      </w:pPr>
    </w:p>
    <w:p w:rsidR="00BC25D7" w:rsidRDefault="00BC25D7" w:rsidP="00BC25D7">
      <w:pPr>
        <w:autoSpaceDE w:val="0"/>
        <w:autoSpaceDN w:val="0"/>
        <w:adjustRightInd w:val="0"/>
        <w:spacing w:line="140" w:lineRule="exact"/>
        <w:rPr>
          <w:rFonts w:ascii="仿宋" w:eastAsia="仿宋" w:hAnsi="仿宋" w:cs="宋体"/>
          <w:b/>
          <w:bCs/>
          <w:sz w:val="24"/>
          <w:szCs w:val="24"/>
          <w:lang w:val="zh-CN"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68"/>
        <w:gridCol w:w="1200"/>
        <w:gridCol w:w="1559"/>
        <w:gridCol w:w="992"/>
        <w:gridCol w:w="1276"/>
        <w:gridCol w:w="1701"/>
        <w:gridCol w:w="1134"/>
        <w:gridCol w:w="1559"/>
      </w:tblGrid>
      <w:tr w:rsidR="003016CF" w:rsidTr="003016CF">
        <w:trPr>
          <w:trHeight w:val="530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16CF" w:rsidRPr="00451516" w:rsidRDefault="003016CF" w:rsidP="007C1BA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宋体"/>
                <w:b/>
                <w:sz w:val="24"/>
                <w:szCs w:val="24"/>
                <w:lang w:val="zh-CN"/>
              </w:rPr>
            </w:pPr>
            <w:r w:rsidRPr="00451516">
              <w:rPr>
                <w:rFonts w:ascii="仿宋" w:eastAsia="仿宋" w:hAnsi="仿宋" w:cs="宋体" w:hint="eastAsia"/>
                <w:b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16CF" w:rsidRPr="00451516" w:rsidRDefault="003016CF" w:rsidP="007C1BA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宋体"/>
                <w:b/>
                <w:sz w:val="24"/>
                <w:szCs w:val="24"/>
                <w:lang w:val="zh-CN"/>
              </w:rPr>
            </w:pPr>
            <w:r w:rsidRPr="00451516">
              <w:rPr>
                <w:rFonts w:ascii="仿宋" w:eastAsia="仿宋" w:hAnsi="仿宋" w:cs="宋体" w:hint="eastAsia"/>
                <w:b/>
                <w:sz w:val="24"/>
                <w:szCs w:val="24"/>
                <w:lang w:val="zh-CN"/>
              </w:rPr>
              <w:t>名</w:t>
            </w:r>
            <w:r w:rsidRPr="00451516">
              <w:rPr>
                <w:rFonts w:ascii="仿宋" w:eastAsia="仿宋" w:hAnsi="仿宋" w:cs="宋体"/>
                <w:b/>
                <w:sz w:val="24"/>
                <w:szCs w:val="24"/>
                <w:lang w:val="zh-CN"/>
              </w:rPr>
              <w:t xml:space="preserve"> </w:t>
            </w:r>
            <w:r w:rsidRPr="00451516">
              <w:rPr>
                <w:rFonts w:ascii="仿宋" w:eastAsia="仿宋" w:hAnsi="仿宋" w:cs="宋体" w:hint="eastAsia"/>
                <w:b/>
                <w:sz w:val="24"/>
                <w:szCs w:val="24"/>
                <w:lang w:val="zh-CN"/>
              </w:rPr>
              <w:t>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16CF" w:rsidRPr="00451516" w:rsidRDefault="003016CF" w:rsidP="007C1BA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宋体"/>
                <w:b/>
                <w:sz w:val="24"/>
                <w:szCs w:val="24"/>
                <w:lang w:val="zh-CN"/>
              </w:rPr>
            </w:pPr>
            <w:r>
              <w:rPr>
                <w:rFonts w:ascii="仿宋" w:eastAsia="仿宋" w:hAnsi="仿宋" w:cs="宋体" w:hint="eastAsia"/>
                <w:b/>
                <w:sz w:val="24"/>
                <w:szCs w:val="24"/>
                <w:lang w:val="zh-CN"/>
              </w:rPr>
              <w:t>品牌</w:t>
            </w:r>
            <w:r w:rsidRPr="00451516">
              <w:rPr>
                <w:rFonts w:ascii="仿宋" w:eastAsia="仿宋" w:hAnsi="仿宋" w:cs="宋体" w:hint="eastAsia"/>
                <w:b/>
                <w:sz w:val="24"/>
                <w:szCs w:val="24"/>
                <w:lang w:val="zh-CN"/>
              </w:rPr>
              <w:t>型号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16CF" w:rsidRPr="00451516" w:rsidRDefault="003016CF" w:rsidP="003016C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宋体"/>
                <w:b/>
                <w:sz w:val="24"/>
                <w:szCs w:val="24"/>
                <w:lang w:val="zh-CN"/>
              </w:rPr>
            </w:pPr>
            <w:r w:rsidRPr="00451516">
              <w:rPr>
                <w:rFonts w:ascii="仿宋" w:eastAsia="仿宋" w:hAnsi="仿宋" w:cs="宋体" w:hint="eastAsia"/>
                <w:b/>
                <w:sz w:val="24"/>
                <w:szCs w:val="24"/>
                <w:lang w:val="zh-CN"/>
              </w:rPr>
              <w:t>单</w:t>
            </w:r>
            <w:r w:rsidRPr="00451516">
              <w:rPr>
                <w:rFonts w:ascii="仿宋" w:eastAsia="仿宋" w:hAnsi="仿宋" w:cs="宋体"/>
                <w:b/>
                <w:sz w:val="24"/>
                <w:szCs w:val="24"/>
                <w:lang w:val="zh-CN"/>
              </w:rPr>
              <w:t xml:space="preserve"> </w:t>
            </w:r>
            <w:r w:rsidRPr="00451516">
              <w:rPr>
                <w:rFonts w:ascii="仿宋" w:eastAsia="仿宋" w:hAnsi="仿宋" w:cs="宋体" w:hint="eastAsia"/>
                <w:b/>
                <w:sz w:val="24"/>
                <w:szCs w:val="24"/>
                <w:lang w:val="zh-CN"/>
              </w:rPr>
              <w:t>位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16CF" w:rsidRPr="00451516" w:rsidRDefault="003016CF" w:rsidP="007C1BA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宋体"/>
                <w:b/>
                <w:sz w:val="24"/>
                <w:szCs w:val="24"/>
                <w:lang w:val="zh-CN"/>
              </w:rPr>
            </w:pPr>
            <w:r w:rsidRPr="00451516">
              <w:rPr>
                <w:rFonts w:ascii="仿宋" w:eastAsia="仿宋" w:hAnsi="仿宋" w:cs="宋体" w:hint="eastAsia"/>
                <w:b/>
                <w:sz w:val="24"/>
                <w:szCs w:val="24"/>
                <w:lang w:val="zh-CN"/>
              </w:rPr>
              <w:t>数</w:t>
            </w:r>
            <w:r w:rsidRPr="00451516">
              <w:rPr>
                <w:rFonts w:ascii="仿宋" w:eastAsia="仿宋" w:hAnsi="仿宋" w:cs="宋体"/>
                <w:b/>
                <w:sz w:val="24"/>
                <w:szCs w:val="24"/>
                <w:lang w:val="zh-CN"/>
              </w:rPr>
              <w:t xml:space="preserve"> </w:t>
            </w:r>
            <w:r w:rsidRPr="00451516">
              <w:rPr>
                <w:rFonts w:ascii="仿宋" w:eastAsia="仿宋" w:hAnsi="仿宋" w:cs="宋体" w:hint="eastAsia"/>
                <w:b/>
                <w:sz w:val="24"/>
                <w:szCs w:val="24"/>
                <w:lang w:val="zh-CN"/>
              </w:rPr>
              <w:t>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16CF" w:rsidRPr="00451516" w:rsidRDefault="003016CF" w:rsidP="007C1BA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宋体"/>
                <w:b/>
                <w:sz w:val="24"/>
                <w:szCs w:val="24"/>
                <w:lang w:val="zh-CN"/>
              </w:rPr>
            </w:pPr>
            <w:r w:rsidRPr="00451516">
              <w:rPr>
                <w:rFonts w:ascii="仿宋" w:eastAsia="仿宋" w:hAnsi="仿宋" w:cs="宋体" w:hint="eastAsia"/>
                <w:b/>
                <w:sz w:val="24"/>
                <w:szCs w:val="24"/>
                <w:lang w:val="zh-CN"/>
              </w:rPr>
              <w:t>单</w:t>
            </w:r>
            <w:r w:rsidRPr="00451516">
              <w:rPr>
                <w:rFonts w:ascii="仿宋" w:eastAsia="仿宋" w:hAnsi="仿宋" w:cs="宋体"/>
                <w:b/>
                <w:sz w:val="24"/>
                <w:szCs w:val="24"/>
                <w:lang w:val="zh-CN"/>
              </w:rPr>
              <w:t xml:space="preserve"> </w:t>
            </w:r>
            <w:r w:rsidRPr="00451516">
              <w:rPr>
                <w:rFonts w:ascii="仿宋" w:eastAsia="仿宋" w:hAnsi="仿宋" w:cs="宋体" w:hint="eastAsia"/>
                <w:b/>
                <w:sz w:val="24"/>
                <w:szCs w:val="24"/>
                <w:lang w:val="zh-CN"/>
              </w:rPr>
              <w:t>价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16CF" w:rsidRPr="00451516" w:rsidRDefault="003016CF" w:rsidP="007C1BA8">
            <w:pPr>
              <w:autoSpaceDE w:val="0"/>
              <w:autoSpaceDN w:val="0"/>
              <w:adjustRightInd w:val="0"/>
              <w:spacing w:line="280" w:lineRule="exact"/>
              <w:ind w:firstLine="120"/>
              <w:jc w:val="center"/>
              <w:rPr>
                <w:rFonts w:ascii="仿宋" w:eastAsia="仿宋" w:hAnsi="仿宋" w:cs="宋体"/>
                <w:b/>
                <w:sz w:val="24"/>
                <w:szCs w:val="24"/>
                <w:lang w:val="zh-CN"/>
              </w:rPr>
            </w:pPr>
            <w:r w:rsidRPr="00451516">
              <w:rPr>
                <w:rFonts w:ascii="仿宋" w:eastAsia="仿宋" w:hAnsi="仿宋" w:cs="宋体" w:hint="eastAsia"/>
                <w:b/>
                <w:sz w:val="24"/>
                <w:szCs w:val="24"/>
                <w:lang w:val="zh-CN"/>
              </w:rPr>
              <w:t>总价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16CF" w:rsidRPr="00451516" w:rsidRDefault="003016CF" w:rsidP="007C1BA8">
            <w:pPr>
              <w:autoSpaceDE w:val="0"/>
              <w:autoSpaceDN w:val="0"/>
              <w:adjustRightInd w:val="0"/>
              <w:spacing w:line="280" w:lineRule="exact"/>
              <w:ind w:left="120" w:hanging="120"/>
              <w:jc w:val="center"/>
              <w:rPr>
                <w:rFonts w:ascii="仿宋" w:eastAsia="仿宋" w:hAnsi="仿宋" w:cs="宋体"/>
                <w:b/>
                <w:sz w:val="24"/>
                <w:szCs w:val="24"/>
                <w:lang w:val="zh-CN"/>
              </w:rPr>
            </w:pPr>
            <w:r w:rsidRPr="00451516">
              <w:rPr>
                <w:rFonts w:ascii="仿宋" w:eastAsia="仿宋" w:hAnsi="仿宋" w:cs="宋体" w:hint="eastAsia"/>
                <w:b/>
                <w:sz w:val="24"/>
                <w:szCs w:val="24"/>
                <w:lang w:val="zh-CN"/>
              </w:rPr>
              <w:t>厂家及产地</w:t>
            </w:r>
          </w:p>
        </w:tc>
      </w:tr>
      <w:tr w:rsidR="003016CF" w:rsidTr="003016CF"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16CF" w:rsidRDefault="003016CF" w:rsidP="007C1BA8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16CF" w:rsidRDefault="003016CF" w:rsidP="007C1BA8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D615B">
              <w:rPr>
                <w:rFonts w:ascii="仿宋" w:eastAsia="仿宋" w:hAnsi="仿宋" w:cs="仿宋_GB2312" w:hint="eastAsia"/>
                <w:bCs/>
                <w:sz w:val="24"/>
                <w:szCs w:val="24"/>
              </w:rPr>
              <w:t>治疗机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16CF" w:rsidRDefault="003016CF" w:rsidP="007C1BA8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碧盈2301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16CF" w:rsidRDefault="003016CF" w:rsidP="007C1BA8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16CF" w:rsidRDefault="003016CF" w:rsidP="007C1BA8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16CF" w:rsidRDefault="003016CF" w:rsidP="008F4A1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16CF" w:rsidRDefault="003016CF" w:rsidP="008F4A1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12000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16CF" w:rsidRDefault="003016CF" w:rsidP="007C1BA8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佛山碧盈</w:t>
            </w:r>
          </w:p>
        </w:tc>
      </w:tr>
      <w:tr w:rsidR="003016CF" w:rsidTr="003016CF"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16CF" w:rsidRDefault="003016CF" w:rsidP="007C1BA8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16CF" w:rsidRPr="00CD615B" w:rsidRDefault="003016CF" w:rsidP="007C1BA8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eastAsia="仿宋" w:hAnsi="仿宋" w:cs="仿宋_GB2312"/>
                <w:bCs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bCs/>
                <w:sz w:val="24"/>
                <w:szCs w:val="24"/>
              </w:rPr>
              <w:t>牙科椅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16CF" w:rsidRDefault="003016CF" w:rsidP="007C1BA8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碧盈2301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16CF" w:rsidRDefault="003016CF" w:rsidP="007C1BA8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16CF" w:rsidRDefault="003016CF" w:rsidP="007C1BA8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16CF" w:rsidRDefault="003016CF" w:rsidP="007C1BA8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4600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16CF" w:rsidRDefault="003016CF" w:rsidP="007C1BA8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55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16CF" w:rsidRDefault="003016CF" w:rsidP="007C1BA8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佛山碧盈</w:t>
            </w:r>
          </w:p>
        </w:tc>
      </w:tr>
      <w:tr w:rsidR="003016CF" w:rsidTr="003016CF"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16CF" w:rsidRDefault="003016CF" w:rsidP="007C1BA8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3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16CF" w:rsidRDefault="003016CF" w:rsidP="007C1BA8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D615B">
              <w:rPr>
                <w:rFonts w:ascii="仿宋" w:eastAsia="仿宋" w:hAnsi="仿宋" w:cs="仿宋_GB2312" w:hint="eastAsia"/>
                <w:bCs/>
                <w:sz w:val="24"/>
                <w:szCs w:val="24"/>
              </w:rPr>
              <w:t>升降医师座椅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16CF" w:rsidRDefault="003016CF" w:rsidP="007C1BA8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碧盈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16CF" w:rsidRDefault="003016CF" w:rsidP="007C1BA8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把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16CF" w:rsidRDefault="003016CF" w:rsidP="007C1BA8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16CF" w:rsidRDefault="003016CF" w:rsidP="007C1BA8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450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16CF" w:rsidRDefault="003016CF" w:rsidP="007C1BA8">
            <w:pPr>
              <w:autoSpaceDE w:val="0"/>
              <w:autoSpaceDN w:val="0"/>
              <w:adjustRightInd w:val="0"/>
              <w:spacing w:line="480" w:lineRule="exact"/>
              <w:ind w:firstLineChars="50" w:firstLine="12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5400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16CF" w:rsidRDefault="003016CF" w:rsidP="007C1BA8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佛山碧盈</w:t>
            </w:r>
          </w:p>
        </w:tc>
      </w:tr>
      <w:tr w:rsidR="003016CF" w:rsidTr="003016CF">
        <w:trPr>
          <w:trHeight w:val="1129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16CF" w:rsidRDefault="003016CF" w:rsidP="007C1BA8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4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16CF" w:rsidRDefault="003016CF" w:rsidP="007C1BA8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D615B">
              <w:rPr>
                <w:rFonts w:ascii="仿宋" w:eastAsia="仿宋" w:hAnsi="仿宋" w:cs="仿宋_GB2312" w:hint="eastAsia"/>
                <w:bCs/>
                <w:sz w:val="24"/>
                <w:szCs w:val="24"/>
              </w:rPr>
              <w:t>高速手机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16CF" w:rsidRDefault="003016CF" w:rsidP="007C1BA8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碧盈modelM4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16CF" w:rsidRDefault="003016CF" w:rsidP="007C1BA8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把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16CF" w:rsidRDefault="003016CF" w:rsidP="007C1BA8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16CF" w:rsidRDefault="003016CF" w:rsidP="007C1BA8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16CF" w:rsidRDefault="003016CF" w:rsidP="007C1BA8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:rsidR="003016CF" w:rsidRDefault="003016CF" w:rsidP="007C1BA8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14400</w:t>
            </w:r>
          </w:p>
          <w:p w:rsidR="003016CF" w:rsidRDefault="003016CF" w:rsidP="007C1BA8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16CF" w:rsidRDefault="003016CF" w:rsidP="007C1BA8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佛山碧盈</w:t>
            </w:r>
          </w:p>
        </w:tc>
      </w:tr>
      <w:tr w:rsidR="003016CF" w:rsidTr="003016CF"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16CF" w:rsidRDefault="003016CF" w:rsidP="007C1BA8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5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16CF" w:rsidRDefault="003016CF" w:rsidP="007C1BA8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D615B">
              <w:rPr>
                <w:rFonts w:ascii="仿宋" w:eastAsia="仿宋" w:hAnsi="仿宋" w:cs="仿宋_GB2312" w:hint="eastAsia"/>
                <w:bCs/>
                <w:sz w:val="24"/>
                <w:szCs w:val="24"/>
              </w:rPr>
              <w:t>低速手机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16CF" w:rsidRDefault="003016CF" w:rsidP="007C1BA8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碧盈MODELROSE202-M4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16CF" w:rsidRDefault="003016CF" w:rsidP="007C1BA8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套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16CF" w:rsidRDefault="003016CF" w:rsidP="007C1BA8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16CF" w:rsidRDefault="003016CF" w:rsidP="007C1BA8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1308.34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16CF" w:rsidRDefault="003016CF" w:rsidP="005E3C1E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15700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16CF" w:rsidRDefault="003016CF" w:rsidP="007C1BA8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佛山碧盈          </w:t>
            </w:r>
          </w:p>
        </w:tc>
      </w:tr>
      <w:tr w:rsidR="003016CF" w:rsidTr="00F160E5">
        <w:tc>
          <w:tcPr>
            <w:tcW w:w="1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6CF" w:rsidRDefault="003016CF" w:rsidP="007C1BA8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  <w:lang w:val="zh-CN"/>
              </w:rPr>
              <w:t>合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宋体" w:hint="eastAsia"/>
                <w:sz w:val="24"/>
                <w:szCs w:val="24"/>
                <w:lang w:val="zh-CN"/>
              </w:rPr>
              <w:t>计</w:t>
            </w:r>
          </w:p>
        </w:tc>
        <w:tc>
          <w:tcPr>
            <w:tcW w:w="822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6CF" w:rsidRDefault="003016CF" w:rsidP="008F4A10">
            <w:pPr>
              <w:autoSpaceDE w:val="0"/>
              <w:autoSpaceDN w:val="0"/>
              <w:adjustRightInd w:val="0"/>
              <w:spacing w:line="480" w:lineRule="exact"/>
              <w:rPr>
                <w:rFonts w:ascii="仿宋" w:eastAsia="仿宋" w:hAnsi="仿宋" w:cs="宋体"/>
                <w:sz w:val="24"/>
                <w:szCs w:val="24"/>
                <w:lang w:val="zh-CN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  <w:lang w:val="zh-CN"/>
              </w:rPr>
              <w:t>大写：　贰拾</w:t>
            </w:r>
            <w:r>
              <w:rPr>
                <w:rFonts w:ascii="仿宋" w:eastAsia="仿宋" w:hAnsi="仿宋" w:cs="宋体" w:hint="eastAsia"/>
                <w:sz w:val="24"/>
                <w:szCs w:val="24"/>
                <w:lang w:val="zh-CN"/>
              </w:rPr>
              <w:t>壹</w:t>
            </w:r>
            <w:r>
              <w:rPr>
                <w:rFonts w:ascii="仿宋" w:eastAsia="仿宋" w:hAnsi="仿宋" w:cs="宋体" w:hint="eastAsia"/>
                <w:sz w:val="24"/>
                <w:szCs w:val="24"/>
                <w:lang w:val="zh-CN"/>
              </w:rPr>
              <w:t>万</w:t>
            </w:r>
            <w:r>
              <w:rPr>
                <w:rFonts w:ascii="仿宋" w:eastAsia="仿宋" w:hAnsi="仿宋" w:cs="宋体" w:hint="eastAsia"/>
                <w:sz w:val="24"/>
                <w:szCs w:val="24"/>
                <w:lang w:val="zh-CN"/>
              </w:rPr>
              <w:t>零柒</w:t>
            </w:r>
            <w:r>
              <w:rPr>
                <w:rFonts w:ascii="仿宋" w:eastAsia="仿宋" w:hAnsi="仿宋" w:cs="宋体" w:hint="eastAsia"/>
                <w:sz w:val="24"/>
                <w:szCs w:val="24"/>
                <w:lang w:val="zh-CN"/>
              </w:rPr>
              <w:t>佰元整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宋体" w:hint="eastAsia"/>
                <w:sz w:val="24"/>
                <w:szCs w:val="24"/>
                <w:lang w:val="zh-CN"/>
              </w:rPr>
              <w:t>小写：2</w:t>
            </w:r>
            <w:r>
              <w:rPr>
                <w:rFonts w:ascii="仿宋" w:eastAsia="仿宋" w:hAnsi="仿宋" w:cs="宋体" w:hint="eastAsia"/>
                <w:sz w:val="24"/>
                <w:szCs w:val="24"/>
                <w:lang w:val="zh-CN"/>
              </w:rPr>
              <w:t>10700</w:t>
            </w:r>
            <w:r>
              <w:rPr>
                <w:rFonts w:ascii="仿宋" w:eastAsia="仿宋" w:hAnsi="仿宋" w:cs="宋体" w:hint="eastAsia"/>
                <w:sz w:val="24"/>
                <w:szCs w:val="24"/>
                <w:lang w:val="zh-CN"/>
              </w:rPr>
              <w:t>.00</w:t>
            </w:r>
          </w:p>
        </w:tc>
      </w:tr>
    </w:tbl>
    <w:p w:rsidR="00BC25D7" w:rsidRDefault="00BC25D7" w:rsidP="00BC25D7">
      <w:pPr>
        <w:autoSpaceDE w:val="0"/>
        <w:autoSpaceDN w:val="0"/>
        <w:adjustRightInd w:val="0"/>
        <w:spacing w:line="360" w:lineRule="auto"/>
        <w:rPr>
          <w:rFonts w:ascii="仿宋" w:eastAsia="仿宋" w:hAnsi="仿宋" w:cs="宋体"/>
          <w:sz w:val="24"/>
          <w:szCs w:val="24"/>
          <w:lang w:val="zh-CN"/>
        </w:rPr>
      </w:pPr>
    </w:p>
    <w:p w:rsidR="005E3C1E" w:rsidRDefault="005E3C1E" w:rsidP="00BC25D7">
      <w:pPr>
        <w:autoSpaceDE w:val="0"/>
        <w:autoSpaceDN w:val="0"/>
        <w:adjustRightInd w:val="0"/>
        <w:spacing w:line="360" w:lineRule="auto"/>
        <w:rPr>
          <w:rFonts w:ascii="仿宋" w:eastAsia="仿宋" w:hAnsi="仿宋" w:cs="宋体" w:hint="eastAsia"/>
          <w:sz w:val="24"/>
          <w:szCs w:val="24"/>
          <w:lang w:val="zh-CN"/>
        </w:rPr>
      </w:pPr>
    </w:p>
    <w:p w:rsidR="005E3C1E" w:rsidRDefault="005E3C1E" w:rsidP="00BC25D7">
      <w:pPr>
        <w:autoSpaceDE w:val="0"/>
        <w:autoSpaceDN w:val="0"/>
        <w:adjustRightInd w:val="0"/>
        <w:spacing w:line="360" w:lineRule="auto"/>
        <w:rPr>
          <w:rFonts w:ascii="仿宋" w:eastAsia="仿宋" w:hAnsi="仿宋" w:cs="宋体" w:hint="eastAsia"/>
          <w:sz w:val="24"/>
          <w:szCs w:val="24"/>
          <w:lang w:val="zh-CN"/>
        </w:rPr>
      </w:pPr>
    </w:p>
    <w:p w:rsidR="005E3C1E" w:rsidRDefault="005E3C1E" w:rsidP="00BC25D7">
      <w:pPr>
        <w:autoSpaceDE w:val="0"/>
        <w:autoSpaceDN w:val="0"/>
        <w:adjustRightInd w:val="0"/>
        <w:spacing w:line="360" w:lineRule="auto"/>
        <w:rPr>
          <w:rFonts w:ascii="仿宋" w:eastAsia="仿宋" w:hAnsi="仿宋" w:cs="宋体" w:hint="eastAsia"/>
          <w:sz w:val="24"/>
          <w:szCs w:val="24"/>
          <w:lang w:val="zh-CN"/>
        </w:rPr>
      </w:pPr>
    </w:p>
    <w:p w:rsidR="00BC25D7" w:rsidRDefault="00BC25D7" w:rsidP="005E3C1E">
      <w:pPr>
        <w:autoSpaceDE w:val="0"/>
        <w:autoSpaceDN w:val="0"/>
        <w:adjustRightInd w:val="0"/>
        <w:spacing w:line="360" w:lineRule="auto"/>
        <w:ind w:firstLineChars="2100" w:firstLine="5040"/>
        <w:rPr>
          <w:rFonts w:ascii="仿宋" w:eastAsia="仿宋" w:hAnsi="仿宋" w:cs="宋体" w:hint="eastAsia"/>
          <w:sz w:val="24"/>
          <w:szCs w:val="24"/>
          <w:lang w:val="zh-CN"/>
        </w:rPr>
      </w:pPr>
      <w:r>
        <w:rPr>
          <w:rFonts w:ascii="仿宋" w:eastAsia="仿宋" w:hAnsi="仿宋" w:cs="宋体" w:hint="eastAsia"/>
          <w:sz w:val="24"/>
          <w:szCs w:val="24"/>
          <w:lang w:val="zh-CN"/>
        </w:rPr>
        <w:t>河南康行健医疗器械有限公司</w:t>
      </w:r>
    </w:p>
    <w:p w:rsidR="005E3C1E" w:rsidRDefault="005E3C1E" w:rsidP="005E3C1E">
      <w:pPr>
        <w:autoSpaceDE w:val="0"/>
        <w:autoSpaceDN w:val="0"/>
        <w:adjustRightInd w:val="0"/>
        <w:spacing w:line="360" w:lineRule="auto"/>
        <w:ind w:firstLineChars="2300" w:firstLine="5520"/>
        <w:rPr>
          <w:rFonts w:ascii="仿宋" w:eastAsia="仿宋" w:hAnsi="仿宋" w:cs="宋体"/>
          <w:sz w:val="24"/>
          <w:szCs w:val="24"/>
          <w:lang w:val="zh-CN"/>
        </w:rPr>
      </w:pPr>
      <w:r>
        <w:rPr>
          <w:rFonts w:ascii="仿宋" w:eastAsia="仿宋" w:hAnsi="仿宋" w:cs="宋体" w:hint="eastAsia"/>
          <w:sz w:val="24"/>
          <w:szCs w:val="24"/>
          <w:lang w:val="zh-CN"/>
        </w:rPr>
        <w:t xml:space="preserve"> 2019年5月7日</w:t>
      </w:r>
    </w:p>
    <w:p w:rsidR="00BC25D7" w:rsidRDefault="00BC25D7" w:rsidP="00BC25D7">
      <w:pPr>
        <w:autoSpaceDE w:val="0"/>
        <w:autoSpaceDN w:val="0"/>
        <w:adjustRightInd w:val="0"/>
        <w:spacing w:line="360" w:lineRule="auto"/>
        <w:outlineLvl w:val="0"/>
        <w:rPr>
          <w:rFonts w:ascii="仿宋" w:eastAsia="仿宋" w:hAnsi="仿宋" w:cs="宋体"/>
          <w:sz w:val="24"/>
          <w:szCs w:val="24"/>
          <w:lang w:val="zh-CN"/>
        </w:rPr>
      </w:pPr>
    </w:p>
    <w:p w:rsidR="00BC25D7" w:rsidRDefault="00BC25D7" w:rsidP="00BC25D7">
      <w:pPr>
        <w:autoSpaceDE w:val="0"/>
        <w:autoSpaceDN w:val="0"/>
        <w:adjustRightInd w:val="0"/>
        <w:spacing w:line="360" w:lineRule="auto"/>
        <w:outlineLvl w:val="0"/>
        <w:rPr>
          <w:rFonts w:ascii="仿宋" w:eastAsia="仿宋" w:hAnsi="仿宋" w:cs="宋体"/>
          <w:sz w:val="24"/>
          <w:szCs w:val="24"/>
          <w:lang w:val="zh-CN"/>
        </w:rPr>
      </w:pPr>
    </w:p>
    <w:p w:rsidR="00BC25D7" w:rsidRDefault="00BC25D7" w:rsidP="00BC25D7">
      <w:pPr>
        <w:autoSpaceDE w:val="0"/>
        <w:autoSpaceDN w:val="0"/>
        <w:adjustRightInd w:val="0"/>
        <w:spacing w:line="360" w:lineRule="auto"/>
        <w:outlineLvl w:val="0"/>
        <w:rPr>
          <w:rFonts w:ascii="仿宋" w:eastAsia="仿宋" w:hAnsi="仿宋" w:cs="宋体"/>
          <w:sz w:val="24"/>
          <w:szCs w:val="24"/>
          <w:lang w:val="zh-CN"/>
        </w:rPr>
      </w:pPr>
    </w:p>
    <w:p w:rsidR="00BC25D7" w:rsidRDefault="00BC25D7" w:rsidP="00BC25D7">
      <w:pPr>
        <w:autoSpaceDE w:val="0"/>
        <w:autoSpaceDN w:val="0"/>
        <w:adjustRightInd w:val="0"/>
        <w:spacing w:line="360" w:lineRule="auto"/>
        <w:outlineLvl w:val="0"/>
        <w:rPr>
          <w:rFonts w:ascii="仿宋" w:eastAsia="仿宋" w:hAnsi="仿宋" w:cs="宋体"/>
          <w:sz w:val="24"/>
          <w:szCs w:val="24"/>
          <w:lang w:val="zh-CN"/>
        </w:rPr>
      </w:pPr>
    </w:p>
    <w:p w:rsidR="00BC25D7" w:rsidRDefault="00BC25D7" w:rsidP="00BC25D7">
      <w:pPr>
        <w:autoSpaceDE w:val="0"/>
        <w:autoSpaceDN w:val="0"/>
        <w:adjustRightInd w:val="0"/>
        <w:spacing w:line="360" w:lineRule="auto"/>
        <w:outlineLvl w:val="0"/>
        <w:rPr>
          <w:rFonts w:ascii="仿宋" w:eastAsia="仿宋" w:hAnsi="仿宋" w:cs="宋体"/>
          <w:sz w:val="24"/>
          <w:szCs w:val="24"/>
          <w:lang w:val="zh-CN"/>
        </w:rPr>
      </w:pPr>
    </w:p>
    <w:p w:rsidR="00BC25D7" w:rsidRDefault="00BC25D7" w:rsidP="00BC25D7">
      <w:pPr>
        <w:autoSpaceDE w:val="0"/>
        <w:autoSpaceDN w:val="0"/>
        <w:adjustRightInd w:val="0"/>
        <w:spacing w:line="360" w:lineRule="auto"/>
        <w:outlineLvl w:val="0"/>
        <w:rPr>
          <w:rFonts w:ascii="仿宋" w:eastAsia="仿宋" w:hAnsi="仿宋" w:cs="宋体"/>
          <w:sz w:val="24"/>
          <w:szCs w:val="24"/>
          <w:lang w:val="zh-CN"/>
        </w:rPr>
      </w:pPr>
    </w:p>
    <w:p w:rsidR="00BC25D7" w:rsidRDefault="00BC25D7" w:rsidP="00BC25D7">
      <w:pPr>
        <w:autoSpaceDE w:val="0"/>
        <w:autoSpaceDN w:val="0"/>
        <w:adjustRightInd w:val="0"/>
        <w:spacing w:line="360" w:lineRule="auto"/>
        <w:outlineLvl w:val="0"/>
        <w:rPr>
          <w:rFonts w:ascii="仿宋" w:eastAsia="仿宋" w:hAnsi="仿宋" w:cs="宋体"/>
          <w:sz w:val="24"/>
          <w:szCs w:val="24"/>
          <w:lang w:val="zh-CN"/>
        </w:rPr>
      </w:pPr>
    </w:p>
    <w:p w:rsidR="003016CF" w:rsidRDefault="003016CF" w:rsidP="003016CF">
      <w:pPr>
        <w:pStyle w:val="1"/>
        <w:jc w:val="center"/>
      </w:pPr>
      <w:r>
        <w:rPr>
          <w:rFonts w:hint="eastAsia"/>
        </w:rPr>
        <w:lastRenderedPageBreak/>
        <w:t>售后服务承诺</w:t>
      </w:r>
    </w:p>
    <w:p w:rsidR="003016CF" w:rsidRPr="00412A40" w:rsidRDefault="003016CF" w:rsidP="003016CF">
      <w:pPr>
        <w:spacing w:line="480" w:lineRule="exact"/>
        <w:jc w:val="left"/>
        <w:textAlignment w:val="baseline"/>
        <w:outlineLvl w:val="0"/>
        <w:rPr>
          <w:rFonts w:ascii="仿宋" w:eastAsia="仿宋" w:hAnsi="仿宋" w:cs="仿宋_GB2312"/>
          <w:bCs/>
          <w:sz w:val="30"/>
          <w:szCs w:val="30"/>
        </w:rPr>
      </w:pPr>
      <w:bookmarkStart w:id="3" w:name="_Toc5981394"/>
      <w:r w:rsidRPr="0013154F">
        <w:rPr>
          <w:rFonts w:ascii="仿宋" w:eastAsia="仿宋" w:hAnsi="仿宋" w:cs="仿宋_GB2312" w:hint="eastAsia"/>
          <w:bCs/>
          <w:sz w:val="30"/>
          <w:szCs w:val="30"/>
        </w:rPr>
        <w:t>致：禹州市疾病预防控制中心</w:t>
      </w:r>
      <w:bookmarkEnd w:id="3"/>
    </w:p>
    <w:p w:rsidR="003016CF" w:rsidRPr="0013154F" w:rsidRDefault="003016CF" w:rsidP="003016CF">
      <w:pPr>
        <w:spacing w:line="360" w:lineRule="auto"/>
        <w:ind w:firstLineChars="200" w:firstLine="600"/>
        <w:rPr>
          <w:rFonts w:ascii="仿宋" w:eastAsia="仿宋" w:hAnsi="仿宋" w:cs="微软雅黑"/>
          <w:bCs/>
          <w:sz w:val="30"/>
          <w:szCs w:val="30"/>
        </w:rPr>
      </w:pPr>
      <w:r w:rsidRPr="0013154F">
        <w:rPr>
          <w:rFonts w:ascii="仿宋" w:eastAsia="仿宋" w:hAnsi="仿宋" w:cs="微软雅黑" w:hint="eastAsia"/>
          <w:bCs/>
          <w:sz w:val="30"/>
          <w:szCs w:val="30"/>
        </w:rPr>
        <w:t>我公司提供的设备由我公司</w:t>
      </w:r>
      <w:r w:rsidRPr="0013154F">
        <w:rPr>
          <w:rFonts w:ascii="仿宋" w:eastAsia="仿宋" w:hAnsi="仿宋" w:cs="微软雅黑" w:hint="eastAsia"/>
          <w:sz w:val="30"/>
          <w:szCs w:val="30"/>
        </w:rPr>
        <w:t>设在郑州服务部负责维修和保养，为明确责任，特作以下承诺：</w:t>
      </w:r>
      <w:r w:rsidRPr="0013154F">
        <w:rPr>
          <w:rFonts w:ascii="仿宋" w:eastAsia="仿宋" w:hAnsi="仿宋" w:cs="微软雅黑" w:hint="eastAsia"/>
          <w:bCs/>
          <w:sz w:val="30"/>
          <w:szCs w:val="30"/>
        </w:rPr>
        <w:t xml:space="preserve"> </w:t>
      </w:r>
    </w:p>
    <w:p w:rsidR="003016CF" w:rsidRPr="0013154F" w:rsidRDefault="003016CF" w:rsidP="003016CF">
      <w:pPr>
        <w:spacing w:line="360" w:lineRule="auto"/>
        <w:ind w:firstLineChars="200" w:firstLine="600"/>
        <w:rPr>
          <w:rFonts w:ascii="仿宋" w:eastAsia="仿宋" w:hAnsi="仿宋" w:cs="微软雅黑"/>
          <w:bCs/>
          <w:sz w:val="30"/>
          <w:szCs w:val="30"/>
        </w:rPr>
      </w:pPr>
      <w:r w:rsidRPr="0013154F">
        <w:rPr>
          <w:rFonts w:ascii="仿宋" w:eastAsia="仿宋" w:hAnsi="仿宋" w:cs="微软雅黑" w:hint="eastAsia"/>
          <w:bCs/>
          <w:sz w:val="30"/>
          <w:szCs w:val="30"/>
        </w:rPr>
        <w:t xml:space="preserve">1、质量保证期为 </w:t>
      </w:r>
      <w:r w:rsidRPr="0013154F">
        <w:rPr>
          <w:rFonts w:ascii="仿宋" w:eastAsia="仿宋" w:hAnsi="仿宋" w:cs="微软雅黑" w:hint="eastAsia"/>
          <w:bCs/>
          <w:sz w:val="30"/>
          <w:szCs w:val="30"/>
          <w:u w:val="single"/>
        </w:rPr>
        <w:t xml:space="preserve"> </w:t>
      </w:r>
      <w:r>
        <w:rPr>
          <w:rFonts w:ascii="仿宋" w:eastAsia="仿宋" w:hAnsi="仿宋" w:cs="微软雅黑" w:hint="eastAsia"/>
          <w:bCs/>
          <w:sz w:val="30"/>
          <w:szCs w:val="30"/>
          <w:u w:val="single"/>
        </w:rPr>
        <w:t>4</w:t>
      </w:r>
      <w:r w:rsidRPr="0013154F">
        <w:rPr>
          <w:rFonts w:ascii="仿宋" w:eastAsia="仿宋" w:hAnsi="仿宋" w:cs="微软雅黑" w:hint="eastAsia"/>
          <w:bCs/>
          <w:sz w:val="30"/>
          <w:szCs w:val="30"/>
          <w:u w:val="single"/>
        </w:rPr>
        <w:t xml:space="preserve">  </w:t>
      </w:r>
      <w:r w:rsidRPr="0013154F">
        <w:rPr>
          <w:rFonts w:ascii="仿宋" w:eastAsia="仿宋" w:hAnsi="仿宋" w:cs="微软雅黑" w:hint="eastAsia"/>
          <w:bCs/>
          <w:sz w:val="30"/>
          <w:szCs w:val="30"/>
        </w:rPr>
        <w:t>年期（</w:t>
      </w:r>
      <w:r w:rsidRPr="0013154F">
        <w:rPr>
          <w:rFonts w:ascii="仿宋" w:eastAsia="仿宋" w:hAnsi="仿宋" w:cs="微软雅黑" w:hint="eastAsia"/>
          <w:bCs/>
          <w:sz w:val="30"/>
          <w:szCs w:val="30"/>
          <w:u w:val="single"/>
        </w:rPr>
        <w:t xml:space="preserve"> </w:t>
      </w:r>
      <w:r>
        <w:rPr>
          <w:rFonts w:ascii="仿宋" w:eastAsia="仿宋" w:hAnsi="仿宋" w:cs="微软雅黑" w:hint="eastAsia"/>
          <w:bCs/>
          <w:sz w:val="30"/>
          <w:szCs w:val="30"/>
          <w:u w:val="single"/>
        </w:rPr>
        <w:t>48</w:t>
      </w:r>
      <w:r w:rsidRPr="0013154F">
        <w:rPr>
          <w:rFonts w:ascii="仿宋" w:eastAsia="仿宋" w:hAnsi="仿宋" w:cs="微软雅黑" w:hint="eastAsia"/>
          <w:bCs/>
          <w:sz w:val="30"/>
          <w:szCs w:val="30"/>
          <w:u w:val="single"/>
        </w:rPr>
        <w:t xml:space="preserve"> </w:t>
      </w:r>
      <w:r w:rsidRPr="0013154F">
        <w:rPr>
          <w:rFonts w:ascii="仿宋" w:eastAsia="仿宋" w:hAnsi="仿宋" w:cs="微软雅黑" w:hint="eastAsia"/>
          <w:bCs/>
          <w:sz w:val="30"/>
          <w:szCs w:val="30"/>
        </w:rPr>
        <w:t>个月），</w:t>
      </w:r>
      <w:r>
        <w:rPr>
          <w:rFonts w:ascii="仿宋" w:eastAsia="仿宋" w:hAnsi="仿宋" w:cs="微软雅黑" w:hint="eastAsia"/>
          <w:sz w:val="30"/>
          <w:szCs w:val="30"/>
        </w:rPr>
        <w:t>质量保证期内免费维修和保养，免费更换因产品质量引起损坏的零部件，报修后2小时内做出回应，24个小时内到达现场，并常备维修配件能及时更换保证临床正常工作。</w:t>
      </w:r>
    </w:p>
    <w:p w:rsidR="003016CF" w:rsidRPr="0013154F" w:rsidRDefault="003016CF" w:rsidP="003016CF">
      <w:pPr>
        <w:spacing w:line="360" w:lineRule="auto"/>
        <w:ind w:firstLineChars="200" w:firstLine="600"/>
        <w:rPr>
          <w:rFonts w:ascii="仿宋" w:eastAsia="仿宋" w:hAnsi="仿宋" w:cs="微软雅黑"/>
          <w:sz w:val="30"/>
          <w:szCs w:val="30"/>
        </w:rPr>
      </w:pPr>
      <w:r w:rsidRPr="0013154F">
        <w:rPr>
          <w:rFonts w:ascii="仿宋" w:eastAsia="仿宋" w:hAnsi="仿宋" w:cs="微软雅黑" w:hint="eastAsia"/>
          <w:sz w:val="30"/>
          <w:szCs w:val="30"/>
        </w:rPr>
        <w:t>2、质保期后，负责维修和保养，更换零配件按厂家提供的优惠承诺执行。</w:t>
      </w:r>
    </w:p>
    <w:p w:rsidR="003016CF" w:rsidRDefault="003016CF" w:rsidP="003016CF">
      <w:pPr>
        <w:spacing w:line="360" w:lineRule="auto"/>
        <w:ind w:firstLineChars="200" w:firstLine="600"/>
        <w:rPr>
          <w:rFonts w:ascii="仿宋" w:eastAsia="仿宋" w:hAnsi="仿宋" w:cs="微软雅黑"/>
          <w:sz w:val="30"/>
          <w:szCs w:val="30"/>
        </w:rPr>
      </w:pPr>
      <w:r w:rsidRPr="0013154F">
        <w:rPr>
          <w:rFonts w:ascii="仿宋" w:eastAsia="仿宋" w:hAnsi="仿宋" w:cs="微软雅黑" w:hint="eastAsia"/>
          <w:sz w:val="30"/>
          <w:szCs w:val="30"/>
        </w:rPr>
        <w:t>3、终身保养、定期回访。</w:t>
      </w:r>
    </w:p>
    <w:p w:rsidR="003016CF" w:rsidRDefault="003016CF" w:rsidP="003016CF">
      <w:pPr>
        <w:spacing w:line="360" w:lineRule="auto"/>
        <w:ind w:firstLineChars="200" w:firstLine="600"/>
        <w:rPr>
          <w:rFonts w:ascii="仿宋" w:eastAsia="仿宋" w:hAnsi="仿宋" w:cs="微软雅黑"/>
          <w:sz w:val="30"/>
          <w:szCs w:val="30"/>
        </w:rPr>
      </w:pPr>
      <w:r>
        <w:rPr>
          <w:rFonts w:ascii="仿宋" w:eastAsia="仿宋" w:hAnsi="仿宋" w:cs="微软雅黑" w:hint="eastAsia"/>
          <w:sz w:val="30"/>
          <w:szCs w:val="30"/>
        </w:rPr>
        <w:t>4.维修办事处地址；郑州市中原区电厂路乐丁广场1413室</w:t>
      </w:r>
    </w:p>
    <w:p w:rsidR="003016CF" w:rsidRDefault="003016CF" w:rsidP="003016CF">
      <w:pPr>
        <w:spacing w:line="360" w:lineRule="auto"/>
        <w:ind w:firstLineChars="200" w:firstLine="600"/>
        <w:rPr>
          <w:rFonts w:ascii="仿宋" w:eastAsia="仿宋" w:hAnsi="仿宋" w:cs="微软雅黑"/>
          <w:sz w:val="30"/>
          <w:szCs w:val="30"/>
        </w:rPr>
      </w:pPr>
      <w:r>
        <w:rPr>
          <w:rFonts w:ascii="仿宋" w:eastAsia="仿宋" w:hAnsi="仿宋" w:cs="微软雅黑" w:hint="eastAsia"/>
          <w:sz w:val="30"/>
          <w:szCs w:val="30"/>
        </w:rPr>
        <w:t xml:space="preserve">    维修工程师：胡智勇 13703745916</w:t>
      </w:r>
    </w:p>
    <w:p w:rsidR="003016CF" w:rsidRPr="0013154F" w:rsidRDefault="003016CF" w:rsidP="003016CF">
      <w:pPr>
        <w:spacing w:line="360" w:lineRule="auto"/>
        <w:ind w:firstLineChars="200" w:firstLine="600"/>
        <w:rPr>
          <w:rFonts w:ascii="仿宋" w:eastAsia="仿宋" w:hAnsi="仿宋" w:cs="微软雅黑"/>
          <w:sz w:val="30"/>
          <w:szCs w:val="30"/>
        </w:rPr>
      </w:pPr>
      <w:r>
        <w:rPr>
          <w:rFonts w:ascii="仿宋" w:eastAsia="仿宋" w:hAnsi="仿宋" w:cs="微软雅黑" w:hint="eastAsia"/>
          <w:sz w:val="30"/>
          <w:szCs w:val="30"/>
        </w:rPr>
        <w:t xml:space="preserve">                王 正  15737455056</w:t>
      </w:r>
    </w:p>
    <w:p w:rsidR="003016CF" w:rsidRPr="0013154F" w:rsidRDefault="003016CF" w:rsidP="003016CF">
      <w:pPr>
        <w:spacing w:line="360" w:lineRule="auto"/>
        <w:ind w:firstLineChars="200" w:firstLine="600"/>
        <w:rPr>
          <w:rFonts w:ascii="仿宋" w:eastAsia="仿宋" w:hAnsi="仿宋" w:cs="宋体"/>
          <w:sz w:val="30"/>
          <w:szCs w:val="30"/>
        </w:rPr>
      </w:pPr>
    </w:p>
    <w:p w:rsidR="003016CF" w:rsidRPr="0013154F" w:rsidRDefault="003016CF" w:rsidP="003016CF">
      <w:pPr>
        <w:spacing w:line="360" w:lineRule="auto"/>
        <w:ind w:firstLineChars="200" w:firstLine="600"/>
        <w:rPr>
          <w:rFonts w:ascii="仿宋" w:eastAsia="仿宋" w:hAnsi="仿宋" w:cs="宋体"/>
          <w:sz w:val="30"/>
          <w:szCs w:val="30"/>
        </w:rPr>
      </w:pPr>
    </w:p>
    <w:p w:rsidR="003016CF" w:rsidRPr="0013154F" w:rsidRDefault="003016CF" w:rsidP="003016CF">
      <w:pPr>
        <w:spacing w:line="360" w:lineRule="auto"/>
        <w:ind w:firstLineChars="200" w:firstLine="600"/>
        <w:rPr>
          <w:rFonts w:ascii="仿宋" w:eastAsia="仿宋" w:hAnsi="仿宋" w:cs="微软雅黑"/>
          <w:bCs/>
          <w:sz w:val="30"/>
          <w:szCs w:val="30"/>
        </w:rPr>
      </w:pPr>
    </w:p>
    <w:p w:rsidR="003016CF" w:rsidRPr="0013154F" w:rsidRDefault="003016CF" w:rsidP="003016CF">
      <w:pPr>
        <w:spacing w:line="360" w:lineRule="auto"/>
        <w:ind w:right="600"/>
        <w:jc w:val="right"/>
        <w:rPr>
          <w:rFonts w:ascii="仿宋" w:eastAsia="仿宋" w:hAnsi="仿宋" w:cs="微软雅黑"/>
          <w:sz w:val="30"/>
          <w:szCs w:val="30"/>
        </w:rPr>
      </w:pPr>
      <w:bookmarkStart w:id="4" w:name="_Toc10593_WPSOffice_Level2"/>
      <w:bookmarkStart w:id="5" w:name="_Toc2125_WPSOffice_Level2"/>
      <w:bookmarkStart w:id="6" w:name="_Toc2816_WPSOffice_Level2"/>
      <w:r w:rsidRPr="0013154F">
        <w:rPr>
          <w:rFonts w:ascii="仿宋" w:eastAsia="仿宋" w:hAnsi="仿宋" w:cs="微软雅黑" w:hint="eastAsia"/>
          <w:sz w:val="30"/>
          <w:szCs w:val="30"/>
        </w:rPr>
        <w:t>河南康行健医疗器械有限公司</w:t>
      </w:r>
      <w:bookmarkEnd w:id="4"/>
      <w:bookmarkEnd w:id="5"/>
      <w:bookmarkEnd w:id="6"/>
      <w:r w:rsidRPr="0013154F">
        <w:rPr>
          <w:rFonts w:ascii="仿宋" w:eastAsia="仿宋" w:hAnsi="仿宋" w:cs="微软雅黑" w:hint="eastAsia"/>
          <w:sz w:val="30"/>
          <w:szCs w:val="30"/>
        </w:rPr>
        <w:t xml:space="preserve">       </w:t>
      </w:r>
    </w:p>
    <w:p w:rsidR="003016CF" w:rsidRPr="0013154F" w:rsidRDefault="003016CF" w:rsidP="003016CF">
      <w:pPr>
        <w:spacing w:line="500" w:lineRule="exact"/>
        <w:jc w:val="center"/>
        <w:outlineLvl w:val="0"/>
        <w:rPr>
          <w:rFonts w:ascii="仿宋" w:eastAsia="仿宋" w:hAnsi="仿宋" w:cs="仿宋"/>
          <w:b/>
          <w:sz w:val="30"/>
          <w:szCs w:val="30"/>
        </w:rPr>
      </w:pPr>
      <w:r w:rsidRPr="0013154F">
        <w:rPr>
          <w:rFonts w:ascii="仿宋" w:eastAsia="仿宋" w:hAnsi="仿宋" w:cs="微软雅黑" w:hint="eastAsia"/>
          <w:sz w:val="30"/>
          <w:szCs w:val="30"/>
        </w:rPr>
        <w:t xml:space="preserve">     </w:t>
      </w:r>
      <w:bookmarkStart w:id="7" w:name="_Toc9841_WPSOffice_Level2"/>
      <w:bookmarkStart w:id="8" w:name="_Toc8895_WPSOffice_Level2"/>
      <w:bookmarkStart w:id="9" w:name="_Toc22001_WPSOffice_Level2"/>
      <w:bookmarkStart w:id="10" w:name="_Toc393_WPSOffice_Level2"/>
      <w:r>
        <w:rPr>
          <w:rFonts w:ascii="仿宋" w:eastAsia="仿宋" w:hAnsi="仿宋" w:cs="微软雅黑" w:hint="eastAsia"/>
          <w:sz w:val="30"/>
          <w:szCs w:val="30"/>
        </w:rPr>
        <w:t xml:space="preserve">                             </w:t>
      </w:r>
      <w:bookmarkStart w:id="11" w:name="_Toc5981395"/>
      <w:r w:rsidRPr="0013154F">
        <w:rPr>
          <w:rFonts w:ascii="仿宋" w:eastAsia="仿宋" w:hAnsi="仿宋" w:cs="微软雅黑" w:hint="eastAsia"/>
          <w:sz w:val="30"/>
          <w:szCs w:val="30"/>
        </w:rPr>
        <w:t>2019年</w:t>
      </w:r>
      <w:r>
        <w:rPr>
          <w:rFonts w:ascii="仿宋" w:eastAsia="仿宋" w:hAnsi="仿宋" w:cs="微软雅黑" w:hint="eastAsia"/>
          <w:sz w:val="30"/>
          <w:szCs w:val="30"/>
        </w:rPr>
        <w:t>5</w:t>
      </w:r>
      <w:r w:rsidRPr="0013154F">
        <w:rPr>
          <w:rFonts w:ascii="仿宋" w:eastAsia="仿宋" w:hAnsi="仿宋" w:cs="微软雅黑" w:hint="eastAsia"/>
          <w:sz w:val="30"/>
          <w:szCs w:val="30"/>
        </w:rPr>
        <w:t>月</w:t>
      </w:r>
      <w:r>
        <w:rPr>
          <w:rFonts w:ascii="仿宋" w:eastAsia="仿宋" w:hAnsi="仿宋" w:cs="微软雅黑" w:hint="eastAsia"/>
          <w:sz w:val="30"/>
          <w:szCs w:val="30"/>
        </w:rPr>
        <w:t>7</w:t>
      </w:r>
      <w:r w:rsidRPr="0013154F">
        <w:rPr>
          <w:rFonts w:ascii="仿宋" w:eastAsia="仿宋" w:hAnsi="仿宋" w:cs="微软雅黑" w:hint="eastAsia"/>
          <w:sz w:val="30"/>
          <w:szCs w:val="30"/>
        </w:rPr>
        <w:t>日</w:t>
      </w:r>
      <w:bookmarkEnd w:id="7"/>
      <w:bookmarkEnd w:id="8"/>
      <w:bookmarkEnd w:id="9"/>
      <w:bookmarkEnd w:id="10"/>
      <w:bookmarkEnd w:id="11"/>
    </w:p>
    <w:p w:rsidR="003016CF" w:rsidRPr="0013154F" w:rsidRDefault="003016CF" w:rsidP="003016CF">
      <w:pPr>
        <w:tabs>
          <w:tab w:val="left" w:pos="1439"/>
        </w:tabs>
        <w:spacing w:line="500" w:lineRule="exact"/>
        <w:outlineLvl w:val="0"/>
        <w:rPr>
          <w:rFonts w:ascii="仿宋" w:eastAsia="仿宋" w:hAnsi="仿宋" w:cs="仿宋"/>
          <w:sz w:val="24"/>
          <w:szCs w:val="24"/>
        </w:rPr>
      </w:pPr>
    </w:p>
    <w:p w:rsidR="00240868" w:rsidRDefault="00240868"/>
    <w:sectPr w:rsidR="00240868" w:rsidSect="00BC25D7">
      <w:pgSz w:w="11906" w:h="16838"/>
      <w:pgMar w:top="1440" w:right="1274" w:bottom="1440" w:left="993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5D7"/>
    <w:rsid w:val="00147B34"/>
    <w:rsid w:val="00240868"/>
    <w:rsid w:val="003016CF"/>
    <w:rsid w:val="005E3C1E"/>
    <w:rsid w:val="007E7595"/>
    <w:rsid w:val="008F4A10"/>
    <w:rsid w:val="00BC2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5D7"/>
    <w:pPr>
      <w:widowControl w:val="0"/>
      <w:jc w:val="both"/>
    </w:pPr>
    <w:rPr>
      <w:rFonts w:ascii="Calibri" w:eastAsia="宋体" w:hAnsi="Calibri" w:cs="Times New Roman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BC25D7"/>
    <w:pPr>
      <w:keepNext/>
      <w:keepLines/>
      <w:spacing w:before="120" w:after="40" w:line="360" w:lineRule="auto"/>
      <w:outlineLvl w:val="0"/>
    </w:pPr>
    <w:rPr>
      <w:rFonts w:eastAsia="仿宋"/>
      <w:b/>
      <w:bCs/>
      <w:kern w:val="44"/>
      <w:sz w:val="32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BC25D7"/>
    <w:rPr>
      <w:rFonts w:ascii="Calibri" w:eastAsia="仿宋" w:hAnsi="Calibri" w:cs="Times New Roman"/>
      <w:b/>
      <w:bCs/>
      <w:kern w:val="44"/>
      <w:sz w:val="32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5D7"/>
    <w:pPr>
      <w:widowControl w:val="0"/>
      <w:jc w:val="both"/>
    </w:pPr>
    <w:rPr>
      <w:rFonts w:ascii="Calibri" w:eastAsia="宋体" w:hAnsi="Calibri" w:cs="Times New Roman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BC25D7"/>
    <w:pPr>
      <w:keepNext/>
      <w:keepLines/>
      <w:spacing w:before="120" w:after="40" w:line="360" w:lineRule="auto"/>
      <w:outlineLvl w:val="0"/>
    </w:pPr>
    <w:rPr>
      <w:rFonts w:eastAsia="仿宋"/>
      <w:b/>
      <w:bCs/>
      <w:kern w:val="44"/>
      <w:sz w:val="32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BC25D7"/>
    <w:rPr>
      <w:rFonts w:ascii="Calibri" w:eastAsia="仿宋" w:hAnsi="Calibri" w:cs="Times New Roman"/>
      <w:b/>
      <w:bCs/>
      <w:kern w:val="44"/>
      <w:sz w:val="32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139</Words>
  <Characters>797</Characters>
  <Application>Microsoft Office Word</Application>
  <DocSecurity>0</DocSecurity>
  <Lines>6</Lines>
  <Paragraphs>1</Paragraphs>
  <ScaleCrop>false</ScaleCrop>
  <Company/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xb21cn</dc:creator>
  <cp:lastModifiedBy>xb21cn</cp:lastModifiedBy>
  <cp:revision>4</cp:revision>
  <dcterms:created xsi:type="dcterms:W3CDTF">2019-05-07T02:38:00Z</dcterms:created>
  <dcterms:modified xsi:type="dcterms:W3CDTF">2019-05-07T03:03:00Z</dcterms:modified>
</cp:coreProperties>
</file>