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宋体" w:hAnsi="宋体"/>
          <w:b/>
          <w:sz w:val="32"/>
          <w:szCs w:val="32"/>
        </w:rPr>
      </w:pPr>
      <w:bookmarkStart w:id="0" w:name="_Toc7086469"/>
      <w:r>
        <w:rPr>
          <w:rFonts w:hint="eastAsia" w:ascii="宋体" w:hAnsi="宋体"/>
          <w:b/>
          <w:sz w:val="32"/>
          <w:szCs w:val="32"/>
        </w:rPr>
        <w:t>第二次报价一览表</w:t>
      </w:r>
      <w:bookmarkEnd w:id="0"/>
    </w:p>
    <w:p>
      <w:pPr>
        <w:rPr>
          <w:rFonts w:ascii="宋体" w:hAnsi="宋体"/>
        </w:rPr>
      </w:pPr>
    </w:p>
    <w:tbl>
      <w:tblPr>
        <w:tblStyle w:val="11"/>
        <w:tblW w:w="916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0"/>
        <w:gridCol w:w="6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0" w:hRule="atLeast"/>
          <w:jc w:val="center"/>
        </w:trPr>
        <w:tc>
          <w:tcPr>
            <w:tcW w:w="2850" w:type="dxa"/>
            <w:vAlign w:val="center"/>
          </w:tcPr>
          <w:p>
            <w:pPr>
              <w:jc w:val="center"/>
              <w:rPr>
                <w:rFonts w:ascii="宋体" w:hAnsi="宋体"/>
                <w:kern w:val="0"/>
              </w:rPr>
            </w:pPr>
            <w:r>
              <w:rPr>
                <w:rFonts w:hint="eastAsia" w:ascii="宋体" w:hAnsi="宋体"/>
                <w:kern w:val="0"/>
              </w:rPr>
              <w:t>项目名称</w:t>
            </w:r>
          </w:p>
        </w:tc>
        <w:tc>
          <w:tcPr>
            <w:tcW w:w="6311" w:type="dxa"/>
            <w:vAlign w:val="center"/>
          </w:tcPr>
          <w:p>
            <w:pPr>
              <w:jc w:val="center"/>
              <w:rPr>
                <w:rFonts w:ascii="宋体" w:hAnsi="宋体"/>
                <w:kern w:val="0"/>
              </w:rPr>
            </w:pPr>
            <w:r>
              <w:rPr>
                <w:rFonts w:hint="eastAsia" w:ascii="宋体" w:hAnsi="宋体"/>
                <w:kern w:val="0"/>
              </w:rPr>
              <w:t>禹州市磨街文湾村等三个村2018年土地复耕监理项目（二次）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8" w:hRule="atLeast"/>
          <w:jc w:val="center"/>
        </w:trPr>
        <w:tc>
          <w:tcPr>
            <w:tcW w:w="2850" w:type="dxa"/>
            <w:vAlign w:val="center"/>
          </w:tcPr>
          <w:p>
            <w:pPr>
              <w:jc w:val="center"/>
              <w:rPr>
                <w:rFonts w:ascii="宋体" w:hAnsi="宋体"/>
                <w:kern w:val="0"/>
              </w:rPr>
            </w:pPr>
            <w:r>
              <w:rPr>
                <w:rFonts w:hint="eastAsia" w:ascii="宋体" w:hAnsi="宋体"/>
                <w:kern w:val="0"/>
              </w:rPr>
              <w:t>采购编号</w:t>
            </w:r>
          </w:p>
        </w:tc>
        <w:tc>
          <w:tcPr>
            <w:tcW w:w="6311" w:type="dxa"/>
            <w:vAlign w:val="center"/>
          </w:tcPr>
          <w:p>
            <w:pPr>
              <w:jc w:val="center"/>
              <w:rPr>
                <w:rFonts w:ascii="宋体" w:hAnsi="宋体"/>
                <w:kern w:val="0"/>
              </w:rPr>
            </w:pPr>
            <w:r>
              <w:rPr>
                <w:rFonts w:hint="eastAsia" w:ascii="宋体" w:hAnsi="宋体"/>
                <w:kern w:val="0"/>
              </w:rPr>
              <w:t>Y</w:t>
            </w:r>
            <w:r>
              <w:rPr>
                <w:rFonts w:ascii="宋体" w:hAnsi="宋体"/>
                <w:kern w:val="0"/>
              </w:rPr>
              <w:t>ZCG-T2019075-1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1" w:hRule="atLeast"/>
          <w:jc w:val="center"/>
        </w:trPr>
        <w:tc>
          <w:tcPr>
            <w:tcW w:w="2850" w:type="dxa"/>
            <w:vAlign w:val="center"/>
          </w:tcPr>
          <w:p>
            <w:pPr>
              <w:jc w:val="center"/>
              <w:rPr>
                <w:rFonts w:ascii="宋体" w:hAnsi="宋体"/>
                <w:kern w:val="0"/>
              </w:rPr>
            </w:pPr>
            <w:r>
              <w:rPr>
                <w:rFonts w:hint="eastAsia" w:ascii="宋体" w:hAnsi="宋体"/>
                <w:kern w:val="0"/>
              </w:rPr>
              <w:t>谈判总报价</w:t>
            </w:r>
          </w:p>
        </w:tc>
        <w:tc>
          <w:tcPr>
            <w:tcW w:w="6311" w:type="dxa"/>
            <w:vAlign w:val="center"/>
          </w:tcPr>
          <w:p>
            <w:pPr>
              <w:rPr>
                <w:rFonts w:hint="eastAsia" w:ascii="宋体" w:hAnsi="宋体" w:eastAsia="宋体"/>
                <w:kern w:val="0"/>
                <w:lang w:eastAsia="zh-CN"/>
              </w:rPr>
            </w:pPr>
            <w:r>
              <w:rPr>
                <w:rFonts w:hint="eastAsia" w:ascii="宋体" w:hAnsi="宋体"/>
                <w:kern w:val="0"/>
              </w:rPr>
              <w:t>大写：</w:t>
            </w:r>
            <w:r>
              <w:rPr>
                <w:rFonts w:hint="eastAsia" w:ascii="宋体" w:hAnsi="宋体"/>
                <w:kern w:val="0"/>
                <w:lang w:eastAsia="zh-CN"/>
              </w:rPr>
              <w:t>柒万玖仟伍佰圆</w:t>
            </w:r>
            <w:bookmarkStart w:id="1" w:name="_GoBack"/>
            <w:bookmarkEnd w:id="1"/>
          </w:p>
          <w:p>
            <w:pPr>
              <w:rPr>
                <w:rFonts w:ascii="宋体" w:hAnsi="宋体"/>
                <w:kern w:val="0"/>
              </w:rPr>
            </w:pPr>
            <w:r>
              <w:rPr>
                <w:rFonts w:hint="eastAsia" w:ascii="宋体" w:hAnsi="宋体"/>
                <w:kern w:val="0"/>
              </w:rPr>
              <w:t>小写：</w:t>
            </w:r>
            <w:r>
              <w:rPr>
                <w:rFonts w:hint="eastAsia" w:ascii="宋体" w:hAnsi="宋体"/>
                <w:kern w:val="0"/>
                <w:lang w:val="en-US" w:eastAsia="zh-CN"/>
              </w:rPr>
              <w:t>79500</w:t>
            </w:r>
            <w:r>
              <w:rPr>
                <w:rFonts w:ascii="宋体" w:hAnsi="宋体"/>
                <w:kern w:val="0"/>
              </w:rPr>
              <w:t>.00</w:t>
            </w:r>
            <w:r>
              <w:rPr>
                <w:rFonts w:hint="eastAsia" w:ascii="宋体" w:hAnsi="宋体"/>
                <w:kern w:val="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8" w:hRule="atLeast"/>
          <w:jc w:val="center"/>
        </w:trPr>
        <w:tc>
          <w:tcPr>
            <w:tcW w:w="2850" w:type="dxa"/>
            <w:vAlign w:val="center"/>
          </w:tcPr>
          <w:p>
            <w:pPr>
              <w:jc w:val="center"/>
              <w:rPr>
                <w:rFonts w:ascii="宋体" w:hAnsi="宋体"/>
                <w:kern w:val="0"/>
              </w:rPr>
            </w:pPr>
            <w:r>
              <w:rPr>
                <w:rFonts w:hint="eastAsia" w:ascii="宋体" w:hAnsi="宋体"/>
                <w:kern w:val="0"/>
              </w:rPr>
              <w:t>工期</w:t>
            </w:r>
          </w:p>
        </w:tc>
        <w:tc>
          <w:tcPr>
            <w:tcW w:w="6311" w:type="dxa"/>
            <w:vAlign w:val="center"/>
          </w:tcPr>
          <w:p>
            <w:pPr>
              <w:jc w:val="center"/>
              <w:rPr>
                <w:rFonts w:ascii="宋体" w:hAnsi="宋体"/>
                <w:kern w:val="0"/>
              </w:rPr>
            </w:pPr>
            <w:r>
              <w:rPr>
                <w:rFonts w:hint="eastAsia" w:ascii="宋体" w:hAnsi="宋体"/>
                <w:kern w:val="0"/>
              </w:rPr>
              <w:t>工程开工至竣工验收结束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8" w:hRule="atLeast"/>
          <w:jc w:val="center"/>
        </w:trPr>
        <w:tc>
          <w:tcPr>
            <w:tcW w:w="2850" w:type="dxa"/>
            <w:vAlign w:val="center"/>
          </w:tcPr>
          <w:p>
            <w:pPr>
              <w:jc w:val="center"/>
              <w:rPr>
                <w:rFonts w:ascii="宋体" w:hAnsi="宋体"/>
                <w:kern w:val="0"/>
              </w:rPr>
            </w:pPr>
            <w:r>
              <w:rPr>
                <w:rFonts w:hint="eastAsia" w:ascii="宋体" w:hAnsi="宋体"/>
                <w:kern w:val="0"/>
              </w:rPr>
              <w:t>备注</w:t>
            </w:r>
          </w:p>
        </w:tc>
        <w:tc>
          <w:tcPr>
            <w:tcW w:w="6311" w:type="dxa"/>
            <w:vAlign w:val="center"/>
          </w:tcPr>
          <w:p>
            <w:pPr>
              <w:jc w:val="center"/>
              <w:rPr>
                <w:rFonts w:ascii="宋体" w:hAnsi="宋体"/>
                <w:kern w:val="0"/>
              </w:rPr>
            </w:pPr>
            <w:r>
              <w:rPr>
                <w:rFonts w:hint="eastAsia" w:ascii="宋体" w:hAnsi="宋体"/>
                <w:kern w:val="0"/>
              </w:rPr>
              <w:t>我公司响应招标文件所有实质性内容</w:t>
            </w:r>
          </w:p>
        </w:tc>
      </w:tr>
    </w:tbl>
    <w:p>
      <w:pPr>
        <w:rPr>
          <w:rFonts w:ascii="宋体" w:hAnsi="宋体"/>
        </w:rPr>
      </w:pPr>
    </w:p>
    <w:p>
      <w:pPr>
        <w:rPr>
          <w:rFonts w:ascii="宋体" w:hAnsi="宋体"/>
        </w:rPr>
      </w:pPr>
      <w:r>
        <w:rPr>
          <w:rFonts w:hint="eastAsia" w:ascii="宋体" w:hAnsi="宋体"/>
        </w:rPr>
        <w:t>供应商名称（公章）：郑州众诚建设监理有限公司</w:t>
      </w:r>
    </w:p>
    <w:p>
      <w:pPr>
        <w:rPr>
          <w:rFonts w:ascii="宋体" w:hAnsi="宋体"/>
        </w:rPr>
      </w:pPr>
      <w:r>
        <w:rPr>
          <w:rFonts w:hint="eastAsia" w:ascii="宋体" w:hAnsi="宋体"/>
        </w:rPr>
        <w:t>法定代表人（或授权代表）签字：</w:t>
      </w:r>
    </w:p>
    <w:p>
      <w:pPr>
        <w:rPr>
          <w:rFonts w:ascii="宋体" w:hAnsi="宋体"/>
        </w:rPr>
      </w:pPr>
      <w:r>
        <w:rPr>
          <w:rFonts w:hint="eastAsia" w:ascii="宋体" w:hAnsi="宋体"/>
        </w:rPr>
        <w:t xml:space="preserve"> </w:t>
      </w:r>
      <w:r>
        <w:rPr>
          <w:rFonts w:ascii="宋体" w:hAnsi="宋体"/>
        </w:rPr>
        <w:t xml:space="preserve">2019 </w:t>
      </w:r>
      <w:r>
        <w:rPr>
          <w:rFonts w:hint="eastAsia" w:ascii="宋体" w:hAnsi="宋体"/>
        </w:rPr>
        <w:t xml:space="preserve">年 </w:t>
      </w:r>
      <w:r>
        <w:rPr>
          <w:rFonts w:ascii="宋体" w:hAnsi="宋体"/>
        </w:rPr>
        <w:t xml:space="preserve">04 </w:t>
      </w:r>
      <w:r>
        <w:rPr>
          <w:rFonts w:hint="eastAsia" w:ascii="宋体" w:hAnsi="宋体"/>
        </w:rPr>
        <w:t xml:space="preserve">月 </w:t>
      </w:r>
      <w:r>
        <w:rPr>
          <w:rFonts w:ascii="宋体" w:hAnsi="宋体"/>
        </w:rPr>
        <w:t xml:space="preserve">26 </w:t>
      </w:r>
      <w:r>
        <w:rPr>
          <w:rFonts w:hint="eastAsia" w:ascii="宋体" w:hAnsi="宋体"/>
        </w:rPr>
        <w:t xml:space="preserve">日 </w:t>
      </w:r>
    </w:p>
    <w:p>
      <w:pPr>
        <w:widowControl/>
        <w:spacing w:line="240" w:lineRule="auto"/>
        <w:jc w:val="left"/>
        <w:rPr>
          <w:rFonts w:ascii="宋体" w:hAnsi="宋体"/>
        </w:rPr>
      </w:pPr>
      <w:r>
        <w:rPr>
          <w:rFonts w:ascii="宋体" w:hAnsi="宋体"/>
        </w:rPr>
        <w:br w:type="page"/>
      </w:r>
    </w:p>
    <w:p>
      <w:pPr>
        <w:jc w:val="center"/>
        <w:outlineLvl w:val="0"/>
        <w:rPr>
          <w:rFonts w:ascii="宋体" w:hAnsi="宋体"/>
          <w:b/>
          <w:bCs/>
          <w:kern w:val="10"/>
        </w:rPr>
      </w:pPr>
      <w:r>
        <w:rPr>
          <w:rFonts w:hint="eastAsia" w:ascii="宋体" w:hAnsi="宋体"/>
          <w:b/>
          <w:sz w:val="32"/>
          <w:szCs w:val="32"/>
        </w:rPr>
        <w:t>服务承诺</w:t>
      </w:r>
    </w:p>
    <w:p>
      <w:pPr>
        <w:rPr>
          <w:rFonts w:ascii="宋体" w:hAnsi="宋体"/>
        </w:rPr>
      </w:pPr>
      <w:r>
        <w:rPr>
          <w:rFonts w:hint="eastAsia" w:ascii="宋体" w:hAnsi="宋体"/>
          <w:b/>
          <w:bCs/>
          <w:kern w:val="10"/>
        </w:rPr>
        <w:t>一、现场监理人员到位承诺</w:t>
      </w:r>
    </w:p>
    <w:p>
      <w:pPr>
        <w:ind w:firstLine="480" w:firstLineChars="200"/>
        <w:rPr>
          <w:rFonts w:ascii="宋体" w:hAnsi="宋体"/>
          <w:bCs/>
          <w:kern w:val="10"/>
        </w:rPr>
      </w:pPr>
      <w:r>
        <w:rPr>
          <w:rFonts w:hint="eastAsia" w:ascii="宋体" w:hAnsi="宋体"/>
          <w:bCs/>
          <w:kern w:val="10"/>
        </w:rPr>
        <w:t>本项目拟派现场监理人员未经业主同意绝不更换，项目总监不在其他项目上兼职；</w:t>
      </w:r>
      <w:r>
        <w:rPr>
          <w:rFonts w:hint="eastAsia" w:ascii="宋体" w:hAnsi="宋体"/>
        </w:rPr>
        <w:t>在监理期间业主对不满足要求的监理人员包括总监理工程师，我方按业主要求及时予以更换，</w:t>
      </w:r>
      <w:r>
        <w:rPr>
          <w:rFonts w:hint="eastAsia" w:ascii="宋体" w:hAnsi="宋体"/>
          <w:bCs/>
          <w:kern w:val="10"/>
        </w:rPr>
        <w:t>我公司保证施工现场24小时均有监理人员在现场，具体承诺如下：</w:t>
      </w:r>
    </w:p>
    <w:p>
      <w:pPr>
        <w:numPr>
          <w:ilvl w:val="0"/>
          <w:numId w:val="1"/>
        </w:numPr>
        <w:tabs>
          <w:tab w:val="left" w:pos="903"/>
          <w:tab w:val="clear" w:pos="227"/>
        </w:tabs>
        <w:ind w:firstLine="439" w:firstLineChars="183"/>
        <w:rPr>
          <w:rFonts w:ascii="宋体" w:hAnsi="宋体"/>
        </w:rPr>
      </w:pPr>
      <w:r>
        <w:rPr>
          <w:rFonts w:hint="eastAsia" w:ascii="宋体" w:hAnsi="宋体"/>
        </w:rPr>
        <w:t>我们同意招标文件中关于人员到位的所有要求，总监理工程师现场办公每周不少于5个工作日。</w:t>
      </w:r>
    </w:p>
    <w:p>
      <w:pPr>
        <w:numPr>
          <w:ilvl w:val="0"/>
          <w:numId w:val="1"/>
        </w:numPr>
        <w:tabs>
          <w:tab w:val="left" w:pos="903"/>
          <w:tab w:val="clear" w:pos="227"/>
        </w:tabs>
        <w:ind w:firstLine="439" w:firstLineChars="183"/>
        <w:rPr>
          <w:rFonts w:ascii="宋体" w:hAnsi="宋体"/>
        </w:rPr>
      </w:pPr>
      <w:r>
        <w:rPr>
          <w:rFonts w:hint="eastAsia" w:ascii="宋体" w:hAnsi="宋体"/>
        </w:rPr>
        <w:t>我们同意在投标报名和投标文件中拟订的总监及主要监理人员在工程监理过程中不更换，在进驻现场前将报招标人认可，并在监理合同或监理规划中写明。</w:t>
      </w:r>
    </w:p>
    <w:p>
      <w:pPr>
        <w:numPr>
          <w:ilvl w:val="0"/>
          <w:numId w:val="1"/>
        </w:numPr>
        <w:tabs>
          <w:tab w:val="left" w:pos="903"/>
          <w:tab w:val="clear" w:pos="227"/>
        </w:tabs>
        <w:ind w:firstLine="439" w:firstLineChars="183"/>
        <w:rPr>
          <w:rFonts w:ascii="宋体" w:hAnsi="宋体"/>
        </w:rPr>
      </w:pPr>
      <w:r>
        <w:rPr>
          <w:rFonts w:hint="eastAsia" w:ascii="宋体" w:hAnsi="宋体"/>
        </w:rPr>
        <w:t>我们同意在投标时承诺的人员、设备等不能全部到位，或未能全面履行监理职责，将被视为违约，招标人有权给予处罚。</w:t>
      </w:r>
    </w:p>
    <w:p>
      <w:pPr>
        <w:numPr>
          <w:ilvl w:val="0"/>
          <w:numId w:val="1"/>
        </w:numPr>
        <w:tabs>
          <w:tab w:val="left" w:pos="903"/>
          <w:tab w:val="clear" w:pos="227"/>
        </w:tabs>
        <w:ind w:firstLine="439" w:firstLineChars="183"/>
        <w:rPr>
          <w:rFonts w:ascii="宋体" w:hAnsi="宋体"/>
        </w:rPr>
      </w:pPr>
      <w:r>
        <w:rPr>
          <w:rFonts w:hint="eastAsia" w:ascii="宋体" w:hAnsi="宋体"/>
        </w:rPr>
        <w:t>我们承诺监理班子成员将根据工程监理内容和复杂程度，按施工阶段的人员到位率为100％，监理人员考勤由招标人进行。</w:t>
      </w:r>
    </w:p>
    <w:p>
      <w:pPr>
        <w:numPr>
          <w:ilvl w:val="0"/>
          <w:numId w:val="1"/>
        </w:numPr>
        <w:tabs>
          <w:tab w:val="left" w:pos="903"/>
          <w:tab w:val="clear" w:pos="227"/>
        </w:tabs>
        <w:ind w:firstLine="439" w:firstLineChars="183"/>
        <w:rPr>
          <w:rFonts w:ascii="宋体" w:hAnsi="宋体"/>
        </w:rPr>
      </w:pPr>
      <w:r>
        <w:rPr>
          <w:rFonts w:hint="eastAsia" w:ascii="宋体" w:hAnsi="宋体"/>
        </w:rPr>
        <w:t>我们承诺中标后编制本工程投标文件，其中监理班子成员与投标书中人员相吻合，如需变更将首先征得招标人同意。</w:t>
      </w:r>
    </w:p>
    <w:p>
      <w:pPr>
        <w:rPr>
          <w:rFonts w:ascii="宋体" w:hAnsi="宋体"/>
          <w:b/>
          <w:bCs/>
        </w:rPr>
      </w:pPr>
      <w:r>
        <w:rPr>
          <w:rFonts w:hint="eastAsia" w:ascii="宋体" w:hAnsi="宋体"/>
          <w:b/>
          <w:bCs/>
        </w:rPr>
        <w:t>二、优惠承诺</w:t>
      </w:r>
    </w:p>
    <w:p>
      <w:pPr>
        <w:ind w:left="91" w:leftChars="38" w:firstLine="360" w:firstLineChars="150"/>
        <w:rPr>
          <w:rFonts w:ascii="宋体" w:hAnsi="宋体"/>
        </w:rPr>
      </w:pPr>
      <w:r>
        <w:rPr>
          <w:rFonts w:hint="eastAsia" w:ascii="宋体" w:hAnsi="宋体"/>
        </w:rPr>
        <w:t>1、我方在监理过程中，将严格遵守“严格监理、热情服务”的监理方针，按照“守法、诚信、公正、科学”的原则，选派专业人员编制计划，合理安排施工，协调各方矛盾。在监理工作的全过程（自签订合同至竣工决算止）我们免费提供各个方面的技术咨询服务。</w:t>
      </w:r>
    </w:p>
    <w:p>
      <w:pPr>
        <w:ind w:firstLine="480" w:firstLineChars="200"/>
        <w:rPr>
          <w:rFonts w:ascii="宋体" w:hAnsi="宋体"/>
        </w:rPr>
      </w:pPr>
      <w:r>
        <w:rPr>
          <w:rFonts w:hint="eastAsia" w:ascii="宋体" w:hAnsi="宋体"/>
        </w:rPr>
        <w:t>2、在合同实施期间因设变更引起工程造价调整，如工程造价增加不超出合同额5％，我方不增加监理费用，如超出按合同条款执行；如工程造价减少我方相应减少监理费用。</w:t>
      </w:r>
    </w:p>
    <w:p>
      <w:pPr>
        <w:ind w:firstLine="480" w:firstLineChars="200"/>
        <w:rPr>
          <w:rFonts w:ascii="宋体" w:hAnsi="宋体"/>
        </w:rPr>
      </w:pPr>
      <w:r>
        <w:rPr>
          <w:rFonts w:hint="eastAsia" w:ascii="宋体" w:hAnsi="宋体"/>
        </w:rPr>
        <w:t>3、在本工程施工过程中，如出现技术疑难问题，我公司将免费组织专家团到现场解决问题。</w:t>
      </w:r>
    </w:p>
    <w:p>
      <w:pPr>
        <w:ind w:firstLine="480" w:firstLineChars="200"/>
        <w:rPr>
          <w:rFonts w:ascii="宋体" w:hAnsi="宋体"/>
        </w:rPr>
      </w:pPr>
      <w:r>
        <w:rPr>
          <w:rFonts w:hint="eastAsia" w:ascii="宋体" w:hAnsi="宋体"/>
        </w:rPr>
        <w:t>4、如工期进度推迟和延误，我方一个月内不增加监理费用，超出合同约定工期一个月后，业主双方进一步约定具体的监理费优惠措施。</w:t>
      </w:r>
    </w:p>
    <w:p>
      <w:pPr>
        <w:widowControl/>
        <w:jc w:val="left"/>
        <w:rPr>
          <w:rFonts w:ascii="宋体" w:hAnsi="宋体"/>
          <w:b/>
          <w:bCs/>
        </w:rPr>
      </w:pPr>
      <w:r>
        <w:rPr>
          <w:rFonts w:hint="eastAsia" w:ascii="宋体" w:hAnsi="宋体"/>
          <w:b/>
          <w:bCs/>
        </w:rPr>
        <w:t>三、监理工作服务的承诺</w:t>
      </w:r>
    </w:p>
    <w:p>
      <w:pPr>
        <w:tabs>
          <w:tab w:val="left" w:pos="0"/>
        </w:tabs>
        <w:ind w:firstLine="480" w:firstLineChars="200"/>
        <w:rPr>
          <w:rFonts w:ascii="宋体" w:hAnsi="宋体"/>
        </w:rPr>
      </w:pPr>
      <w:r>
        <w:rPr>
          <w:rFonts w:hint="eastAsia" w:ascii="宋体" w:hAnsi="宋体"/>
        </w:rPr>
        <w:t>1</w:t>
      </w:r>
      <w:r>
        <w:rPr>
          <w:rFonts w:ascii="宋体" w:hAnsi="宋体"/>
        </w:rPr>
        <w:t>、</w:t>
      </w:r>
      <w:r>
        <w:rPr>
          <w:rFonts w:hint="eastAsia" w:ascii="宋体" w:hAnsi="宋体"/>
        </w:rPr>
        <w:t>监理</w:t>
      </w:r>
      <w:r>
        <w:rPr>
          <w:rFonts w:ascii="宋体" w:hAnsi="宋体"/>
        </w:rPr>
        <w:t>监督检查工作到位，全天候24小时有监理工程师在现场进行巡检。</w:t>
      </w:r>
    </w:p>
    <w:p>
      <w:pPr>
        <w:tabs>
          <w:tab w:val="left" w:pos="0"/>
        </w:tabs>
        <w:ind w:firstLine="480" w:firstLineChars="200"/>
        <w:rPr>
          <w:rFonts w:ascii="宋体" w:hAnsi="宋体"/>
        </w:rPr>
      </w:pPr>
      <w:r>
        <w:rPr>
          <w:rFonts w:hint="eastAsia" w:ascii="宋体" w:hAnsi="宋体"/>
        </w:rPr>
        <w:t>2</w:t>
      </w:r>
      <w:r>
        <w:rPr>
          <w:rFonts w:ascii="宋体" w:hAnsi="宋体"/>
        </w:rPr>
        <w:t>、每月《监理月报》（附有重点部位、关键工序的工程照片），于次月5日前准时报送给招标人。</w:t>
      </w:r>
    </w:p>
    <w:p>
      <w:pPr>
        <w:tabs>
          <w:tab w:val="left" w:pos="0"/>
        </w:tabs>
        <w:ind w:firstLine="360" w:firstLineChars="150"/>
        <w:rPr>
          <w:rFonts w:ascii="宋体" w:hAnsi="宋体"/>
        </w:rPr>
      </w:pPr>
      <w:r>
        <w:rPr>
          <w:rFonts w:hint="eastAsia" w:ascii="宋体" w:hAnsi="宋体"/>
        </w:rPr>
        <w:t>3</w:t>
      </w:r>
      <w:r>
        <w:rPr>
          <w:rFonts w:ascii="宋体" w:hAnsi="宋体"/>
        </w:rPr>
        <w:t>、项目监理部为招标人提供各方面的咨询服务</w:t>
      </w:r>
    </w:p>
    <w:p>
      <w:pPr>
        <w:tabs>
          <w:tab w:val="left" w:pos="0"/>
        </w:tabs>
        <w:ind w:firstLine="480" w:firstLineChars="200"/>
        <w:rPr>
          <w:rFonts w:ascii="宋体" w:hAnsi="宋体"/>
        </w:rPr>
      </w:pPr>
      <w:r>
        <w:rPr>
          <w:rFonts w:ascii="宋体" w:hAnsi="宋体"/>
        </w:rPr>
        <w:t>协助招标人做好相关施工项目专业分包单位的招标、材料及设备招标和施工技术、方法、规程、规范、标准及工程项目管理工作，并且做到认真、细致、耐心、及时，直到招标人满意为止。</w:t>
      </w:r>
    </w:p>
    <w:p>
      <w:pPr>
        <w:tabs>
          <w:tab w:val="left" w:pos="0"/>
        </w:tabs>
        <w:rPr>
          <w:rFonts w:ascii="宋体" w:hAnsi="宋体"/>
        </w:rPr>
      </w:pPr>
      <w:r>
        <w:rPr>
          <w:rFonts w:hint="eastAsia" w:ascii="宋体" w:hAnsi="宋体"/>
        </w:rPr>
        <w:t>（1）</w:t>
      </w:r>
      <w:r>
        <w:rPr>
          <w:rFonts w:ascii="宋体" w:hAnsi="宋体"/>
        </w:rPr>
        <w:t>、协助招标人对投标单位进行考察，为招标人提供考察意见和建议，供招标人参考。</w:t>
      </w:r>
    </w:p>
    <w:p>
      <w:pPr>
        <w:tabs>
          <w:tab w:val="left" w:pos="0"/>
        </w:tabs>
        <w:rPr>
          <w:rFonts w:ascii="宋体" w:hAnsi="宋体"/>
        </w:rPr>
      </w:pPr>
      <w:r>
        <w:rPr>
          <w:rFonts w:hint="eastAsia" w:ascii="宋体" w:hAnsi="宋体"/>
        </w:rPr>
        <w:t>（2）</w:t>
      </w:r>
      <w:r>
        <w:rPr>
          <w:rFonts w:ascii="宋体" w:hAnsi="宋体"/>
        </w:rPr>
        <w:t>、协助</w:t>
      </w:r>
      <w:r>
        <w:rPr>
          <w:rFonts w:hint="eastAsia" w:ascii="宋体" w:hAnsi="宋体"/>
        </w:rPr>
        <w:t>业主</w:t>
      </w:r>
      <w:r>
        <w:rPr>
          <w:rFonts w:ascii="宋体" w:hAnsi="宋体"/>
        </w:rPr>
        <w:t>签订</w:t>
      </w:r>
      <w:r>
        <w:rPr>
          <w:rFonts w:hint="eastAsia" w:ascii="宋体" w:hAnsi="宋体"/>
        </w:rPr>
        <w:t>本项目相关</w:t>
      </w:r>
      <w:r>
        <w:rPr>
          <w:rFonts w:ascii="宋体" w:hAnsi="宋体"/>
        </w:rPr>
        <w:t>合同。</w:t>
      </w:r>
    </w:p>
    <w:p>
      <w:pPr>
        <w:tabs>
          <w:tab w:val="left" w:pos="0"/>
        </w:tabs>
        <w:rPr>
          <w:rFonts w:ascii="宋体" w:hAnsi="宋体"/>
        </w:rPr>
      </w:pPr>
      <w:r>
        <w:rPr>
          <w:rFonts w:hint="eastAsia" w:ascii="宋体" w:hAnsi="宋体"/>
        </w:rPr>
        <w:t>（3）</w:t>
      </w:r>
      <w:r>
        <w:rPr>
          <w:rFonts w:ascii="宋体" w:hAnsi="宋体"/>
        </w:rPr>
        <w:t>、在工程实施过程中加强对施工合同的管理，确保招标人的权益。</w:t>
      </w:r>
    </w:p>
    <w:p>
      <w:pPr>
        <w:tabs>
          <w:tab w:val="left" w:pos="0"/>
        </w:tabs>
        <w:rPr>
          <w:rFonts w:ascii="宋体" w:hAnsi="宋体"/>
        </w:rPr>
      </w:pPr>
      <w:r>
        <w:rPr>
          <w:rFonts w:hint="eastAsia" w:ascii="宋体" w:hAnsi="宋体"/>
        </w:rPr>
        <w:t>（4）</w:t>
      </w:r>
      <w:r>
        <w:rPr>
          <w:rFonts w:ascii="宋体" w:hAnsi="宋体"/>
        </w:rPr>
        <w:t>、对工程中的重大决策事项提供监理意见和建议（索赔、合同争议、违约处理等），当好业务的参谋。</w:t>
      </w:r>
    </w:p>
    <w:p>
      <w:pPr>
        <w:ind w:firstLine="360" w:firstLineChars="150"/>
        <w:rPr>
          <w:rFonts w:ascii="宋体" w:hAnsi="宋体"/>
        </w:rPr>
      </w:pPr>
      <w:r>
        <w:rPr>
          <w:rFonts w:hint="eastAsia" w:ascii="宋体" w:hAnsi="宋体"/>
        </w:rPr>
        <w:t>4</w:t>
      </w:r>
      <w:r>
        <w:rPr>
          <w:rFonts w:ascii="宋体" w:hAnsi="宋体"/>
        </w:rPr>
        <w:t>、项目监理部在本工程施工过程中，将及时的投标人专家顾问组技术支持，为招标人提供相关的咨询服务。</w:t>
      </w:r>
    </w:p>
    <w:p>
      <w:pPr>
        <w:ind w:firstLine="360" w:firstLineChars="150"/>
        <w:rPr>
          <w:rFonts w:ascii="宋体" w:hAnsi="宋体"/>
        </w:rPr>
      </w:pPr>
      <w:r>
        <w:rPr>
          <w:rFonts w:hint="eastAsia" w:ascii="宋体" w:hAnsi="宋体"/>
        </w:rPr>
        <w:t>5</w:t>
      </w:r>
      <w:r>
        <w:rPr>
          <w:rFonts w:ascii="宋体" w:hAnsi="宋体"/>
        </w:rPr>
        <w:t>、加强</w:t>
      </w:r>
      <w:r>
        <w:rPr>
          <w:rFonts w:hint="eastAsia" w:ascii="宋体" w:hAnsi="宋体"/>
        </w:rPr>
        <w:t>与业主</w:t>
      </w:r>
      <w:r>
        <w:rPr>
          <w:rFonts w:ascii="宋体" w:hAnsi="宋体"/>
        </w:rPr>
        <w:t>驻现场代表的沟通，总监每周至少</w:t>
      </w:r>
      <w:r>
        <w:rPr>
          <w:rFonts w:hint="eastAsia" w:ascii="宋体" w:hAnsi="宋体"/>
        </w:rPr>
        <w:t>一</w:t>
      </w:r>
      <w:r>
        <w:rPr>
          <w:rFonts w:ascii="宋体" w:hAnsi="宋体"/>
        </w:rPr>
        <w:t>次同招标人驻地代表进行沟通，汇报现场情况，商定对各项问题的处理意见和对承建方的监督、管理措施。重大问题（质量事故、安全事故）事发第一时间通报招标人，并在24小时内将情况以书面形式向招标人汇报。</w:t>
      </w:r>
    </w:p>
    <w:p>
      <w:pPr>
        <w:ind w:firstLine="360" w:firstLineChars="150"/>
        <w:rPr>
          <w:rFonts w:ascii="宋体" w:hAnsi="宋体"/>
        </w:rPr>
      </w:pPr>
      <w:r>
        <w:rPr>
          <w:rFonts w:hint="eastAsia" w:ascii="宋体" w:hAnsi="宋体"/>
        </w:rPr>
        <w:t>6</w:t>
      </w:r>
      <w:r>
        <w:rPr>
          <w:rFonts w:ascii="宋体" w:hAnsi="宋体"/>
        </w:rPr>
        <w:t>、总监每月征询一次招标人意见，虚心接受招标人对总监及监理部监理工作的监督、检查、批评和指导，并根据招标人的意见进行持续改进。</w:t>
      </w:r>
    </w:p>
    <w:p>
      <w:pPr>
        <w:ind w:firstLine="360" w:firstLineChars="150"/>
        <w:rPr>
          <w:rFonts w:ascii="宋体" w:hAnsi="宋体"/>
        </w:rPr>
      </w:pPr>
      <w:r>
        <w:rPr>
          <w:rFonts w:hint="eastAsia" w:ascii="宋体" w:hAnsi="宋体"/>
        </w:rPr>
        <w:t>7</w:t>
      </w:r>
      <w:r>
        <w:rPr>
          <w:rFonts w:ascii="宋体" w:hAnsi="宋体"/>
        </w:rPr>
        <w:t>、在本工程施工过程中，将密切配合与协助</w:t>
      </w:r>
      <w:r>
        <w:rPr>
          <w:rFonts w:hint="eastAsia" w:ascii="宋体" w:hAnsi="宋体"/>
        </w:rPr>
        <w:t>业主</w:t>
      </w:r>
      <w:r>
        <w:rPr>
          <w:rFonts w:ascii="宋体" w:hAnsi="宋体"/>
        </w:rPr>
        <w:t>，做好现场施工技术的管理工作，主要包括对施工过程中发生设计变更时，</w:t>
      </w:r>
      <w:r>
        <w:rPr>
          <w:rFonts w:hint="eastAsia" w:ascii="宋体" w:hAnsi="宋体"/>
        </w:rPr>
        <w:t>必须</w:t>
      </w:r>
      <w:r>
        <w:rPr>
          <w:rFonts w:ascii="宋体" w:hAnsi="宋体"/>
        </w:rPr>
        <w:t>在征得</w:t>
      </w:r>
      <w:r>
        <w:rPr>
          <w:rFonts w:hint="eastAsia" w:ascii="宋体" w:hAnsi="宋体"/>
        </w:rPr>
        <w:t>业主</w:t>
      </w:r>
      <w:r>
        <w:rPr>
          <w:rFonts w:ascii="宋体" w:hAnsi="宋体"/>
        </w:rPr>
        <w:t>驻地代表的同意后，</w:t>
      </w:r>
      <w:r>
        <w:rPr>
          <w:rFonts w:hint="eastAsia" w:ascii="宋体" w:hAnsi="宋体"/>
        </w:rPr>
        <w:t>再</w:t>
      </w:r>
      <w:r>
        <w:rPr>
          <w:rFonts w:ascii="宋体" w:hAnsi="宋体"/>
        </w:rPr>
        <w:t>把现场出现的技术问题或设计变更事项</w:t>
      </w:r>
      <w:r>
        <w:rPr>
          <w:rFonts w:hint="eastAsia" w:ascii="宋体" w:hAnsi="宋体"/>
        </w:rPr>
        <w:t>逐一落实实施，工程量变更必须征得业主同意后方可确认</w:t>
      </w:r>
      <w:r>
        <w:rPr>
          <w:rFonts w:ascii="宋体" w:hAnsi="宋体"/>
        </w:rPr>
        <w:t>。</w:t>
      </w:r>
    </w:p>
    <w:p>
      <w:pPr>
        <w:ind w:firstLine="360" w:firstLineChars="150"/>
        <w:rPr>
          <w:rFonts w:ascii="宋体" w:hAnsi="宋体"/>
          <w:b/>
        </w:rPr>
      </w:pPr>
      <w:r>
        <w:rPr>
          <w:rFonts w:hint="eastAsia" w:ascii="宋体" w:hAnsi="宋体"/>
        </w:rPr>
        <w:t>8</w:t>
      </w:r>
      <w:r>
        <w:rPr>
          <w:rFonts w:ascii="宋体" w:hAnsi="宋体"/>
        </w:rPr>
        <w:t>、在本工程施工中，若出现因设备采购方面的技术问题时，我方将密切配合或协助招标人，并提供有关技术咨询意见。</w:t>
      </w:r>
    </w:p>
    <w:p>
      <w:pPr>
        <w:rPr>
          <w:rFonts w:ascii="宋体" w:hAnsi="宋体"/>
          <w:b/>
        </w:rPr>
      </w:pPr>
      <w:r>
        <w:rPr>
          <w:rFonts w:hint="eastAsia" w:ascii="宋体" w:hAnsi="宋体"/>
          <w:b/>
        </w:rPr>
        <w:t>四、施工阶段监理的服务承诺</w:t>
      </w:r>
    </w:p>
    <w:p>
      <w:pPr>
        <w:rPr>
          <w:rFonts w:ascii="宋体" w:hAnsi="宋体"/>
        </w:rPr>
      </w:pPr>
      <w:r>
        <w:rPr>
          <w:rFonts w:hint="eastAsia" w:ascii="宋体" w:hAnsi="宋体"/>
        </w:rPr>
        <w:t>1、工期控制承诺：</w:t>
      </w:r>
    </w:p>
    <w:p>
      <w:pPr>
        <w:rPr>
          <w:rFonts w:ascii="宋体" w:hAnsi="宋体"/>
        </w:rPr>
      </w:pPr>
      <w:r>
        <w:rPr>
          <w:rFonts w:hint="eastAsia" w:ascii="宋体" w:hAnsi="宋体"/>
        </w:rPr>
        <w:t xml:space="preserve">   我单位承诺本工程施工工期控制在施工合同工期内。为实现此目标我单位承诺首先制定进度总目标，总体计划只有一个目标，即在合同工期内完成工程；其次制定年度计划及年度目标，包括预计产值和主体工程形象进度，该计划详细地列出各分项工程的开、完工时间，调整工作组合，确定资源的保证；再制定月度计划应详尽至每个分项的各道工序，制定出目标和各分项工程形象进度，并与年度计划基本适应，突出分析关键工程的进展情况；最后制定周计划侧重于施工安排，详细程度根据现场情况确定。相信通过计划及督促实施计划，能实现我单位承诺的工期控制。</w:t>
      </w:r>
    </w:p>
    <w:p>
      <w:pPr>
        <w:rPr>
          <w:rFonts w:ascii="宋体" w:hAnsi="宋体"/>
        </w:rPr>
      </w:pPr>
      <w:r>
        <w:rPr>
          <w:rFonts w:hint="eastAsia" w:ascii="宋体" w:hAnsi="宋体"/>
        </w:rPr>
        <w:t>2、质量控制承诺：</w:t>
      </w:r>
    </w:p>
    <w:p>
      <w:pPr>
        <w:ind w:firstLine="360" w:firstLineChars="150"/>
        <w:rPr>
          <w:rFonts w:ascii="宋体" w:hAnsi="宋体"/>
        </w:rPr>
      </w:pPr>
      <w:r>
        <w:rPr>
          <w:rFonts w:hint="eastAsia" w:ascii="宋体" w:hAnsi="宋体"/>
        </w:rPr>
        <w:t>我单位承诺工程质量达到合格标准。为保证质量目标的实现严格按现行的国家、河南省监理行业施工及验收规范，对不符合设计要求及国家质量标准的原材料、设备，及时通知停止使用，对不符合规范和质量要求的工序、工程的施工作业，随时通知整改、返工，全面履行监理责任。承诺派出具有相关工程丰富经验的高级工程师，组建强有力的监理组织机构，严格按照《建设工程监理规范》公正、科学地实施监理工作，严格监理、热情服务，代表业主监督施工方按照设计图纸内容，依照现行的施工及验收规范实施工程施工，保证质量目标的实现。</w:t>
      </w:r>
    </w:p>
    <w:p>
      <w:pPr>
        <w:rPr>
          <w:rFonts w:ascii="宋体" w:hAnsi="宋体"/>
        </w:rPr>
      </w:pPr>
      <w:r>
        <w:rPr>
          <w:rFonts w:hint="eastAsia" w:ascii="宋体" w:hAnsi="宋体"/>
        </w:rPr>
        <w:t>3、投资控制承诺：</w:t>
      </w:r>
    </w:p>
    <w:p>
      <w:pPr>
        <w:rPr>
          <w:rFonts w:ascii="宋体" w:hAnsi="宋体"/>
        </w:rPr>
      </w:pPr>
      <w:r>
        <w:rPr>
          <w:rFonts w:hint="eastAsia" w:ascii="宋体" w:hAnsi="宋体"/>
        </w:rPr>
        <w:t xml:space="preserve">   我单位承诺工程投资控制在业主批准的投资范围内。为实现此目标我单位承诺：</w:t>
      </w:r>
    </w:p>
    <w:p>
      <w:pPr>
        <w:rPr>
          <w:rFonts w:ascii="宋体" w:hAnsi="宋体"/>
        </w:rPr>
      </w:pPr>
      <w:r>
        <w:rPr>
          <w:rFonts w:hint="eastAsia" w:ascii="宋体" w:hAnsi="宋体"/>
        </w:rPr>
        <w:t>（1）按批复的设计概算指标细化各专业工程投资，控制工程投资，不突破总投资。编制资金需求及使用计划，报招标人审批，协助招标人合理、充分使用项目资金。（2）组织招标人、设计单位、承包单位论证工程变更的合理性，包括技术可行性和经济合理性，论证是否违反规范标准和有关技术规定，以及其对工程安全、使用功能和外观的影响。（3）参与主要设备、材料的选型，对大宗的、单位投资比较高的、主要的材料和设备认真做好市场调查分析和技术经济比较论证，并提出咨询报告，如发现设计可能突破投资概算，则提出建议或意见，供招标人决策。（4）协助招标人做好设备、材料等物资采购工作。根据施工图设计编制甲购设备、材料采购计划及甲购物资采购程序和招标文件，配合招标人考察评审并选定供应商，协助招标人与供应商签订供货合同。（5）配合招标人做好竣工决算和审计工作。</w:t>
      </w:r>
    </w:p>
    <w:p>
      <w:pPr>
        <w:rPr>
          <w:rFonts w:ascii="宋体" w:hAnsi="宋体"/>
        </w:rPr>
      </w:pPr>
      <w:r>
        <w:rPr>
          <w:rFonts w:hint="eastAsia" w:ascii="宋体" w:hAnsi="宋体"/>
        </w:rPr>
        <w:t>4、安全控制承诺：</w:t>
      </w:r>
    </w:p>
    <w:p>
      <w:pPr>
        <w:ind w:firstLine="360" w:firstLineChars="150"/>
        <w:rPr>
          <w:rFonts w:ascii="宋体" w:hAnsi="宋体"/>
          <w:b/>
        </w:rPr>
      </w:pPr>
      <w:r>
        <w:rPr>
          <w:rFonts w:hint="eastAsia" w:ascii="宋体" w:hAnsi="宋体"/>
        </w:rPr>
        <w:t>我单位承诺本工程无重大安全事故。我单位承诺对本工程实施严格的、认真的全过程安全生产监理，现场项目监理部成立“现场施工安全监控管理机构”的安全监理保证体系。由项目总监理工程师任组长，专职安全监理员任副组长，各专业监理工程师任组员，密切配合本工程招标人加大对工程施工现场的安全生产、文明施工管理力度，争取本工程获得河南省的安全生产、文明施工的先进施工现场称号。</w:t>
      </w:r>
    </w:p>
    <w:p>
      <w:pPr>
        <w:rPr>
          <w:rFonts w:ascii="宋体" w:hAnsi="宋体"/>
          <w:b/>
        </w:rPr>
      </w:pPr>
      <w:r>
        <w:rPr>
          <w:rFonts w:hint="eastAsia" w:ascii="宋体" w:hAnsi="宋体"/>
          <w:b/>
        </w:rPr>
        <w:t>五、合同、信息管理承诺：</w:t>
      </w:r>
    </w:p>
    <w:p>
      <w:pPr>
        <w:ind w:firstLine="480" w:firstLineChars="200"/>
        <w:rPr>
          <w:rFonts w:ascii="宋体" w:hAnsi="宋体"/>
        </w:rPr>
      </w:pPr>
      <w:r>
        <w:rPr>
          <w:rFonts w:hint="eastAsia" w:ascii="宋体" w:hAnsi="宋体"/>
        </w:rPr>
        <w:t>1、在合同管理方面，如施工现场有合同纠纷出现并要求调解时，及时进行调查和取证，对合同纠纷的双方进行磋商，提出调解方案进行调解。如不能达成一致意见，由总监理工程师依据规定提出该合同纠纷的最终处理意见。尤其是处理好索赔方面的问题，以最大限度地维护业主的利益</w:t>
      </w:r>
    </w:p>
    <w:p>
      <w:pPr>
        <w:ind w:firstLine="480" w:firstLineChars="200"/>
        <w:rPr>
          <w:rFonts w:ascii="宋体" w:hAnsi="宋体"/>
          <w:b/>
          <w:bCs/>
        </w:rPr>
      </w:pPr>
      <w:r>
        <w:rPr>
          <w:rFonts w:hint="eastAsia" w:ascii="宋体" w:hAnsi="宋体"/>
        </w:rPr>
        <w:t>2、在信息管理方面，充分利用计算机、专业管理软件及互联网等现代信息管理工具，按照科学化、规范化的要求进行工作，在施工过程中，利用照像、摄像等手段对工程主要工序及分部分项工程留存影像资料，在工程竣工两个月内，编制出完整的工程监理资料、并制作电子档案一份移交业主。</w:t>
      </w:r>
    </w:p>
    <w:p>
      <w:pPr>
        <w:ind w:left="105"/>
        <w:rPr>
          <w:rFonts w:ascii="宋体" w:hAnsi="宋体"/>
          <w:b/>
          <w:bCs/>
        </w:rPr>
      </w:pPr>
      <w:r>
        <w:rPr>
          <w:rFonts w:hint="eastAsia" w:ascii="宋体" w:hAnsi="宋体"/>
          <w:b/>
          <w:bCs/>
        </w:rPr>
        <w:t>六、保修期及保修期外的服务承诺：</w:t>
      </w:r>
    </w:p>
    <w:p>
      <w:pPr>
        <w:rPr>
          <w:rFonts w:ascii="宋体" w:hAnsi="宋体"/>
        </w:rPr>
      </w:pPr>
      <w:r>
        <w:rPr>
          <w:rFonts w:hint="eastAsia" w:ascii="宋体" w:hAnsi="宋体"/>
        </w:rPr>
        <w:t>（1）保修期服务承诺：</w:t>
      </w:r>
    </w:p>
    <w:p>
      <w:pPr>
        <w:ind w:firstLine="600" w:firstLineChars="250"/>
        <w:rPr>
          <w:rFonts w:ascii="宋体" w:hAnsi="宋体"/>
        </w:rPr>
      </w:pPr>
      <w:r>
        <w:rPr>
          <w:rFonts w:hint="eastAsia" w:ascii="宋体" w:hAnsi="宋体"/>
        </w:rPr>
        <w:t>保修期间我公司安排专业监理人员负责对业主提出的工程质量缺陷进行检查和记录，对承包单位修复后的工程质量进行验收。对业主提出的工程质量缺陷，我公司立即进行解决。</w:t>
      </w:r>
    </w:p>
    <w:p>
      <w:pPr>
        <w:rPr>
          <w:rFonts w:ascii="宋体" w:hAnsi="宋体"/>
        </w:rPr>
      </w:pPr>
      <w:r>
        <w:rPr>
          <w:rFonts w:hint="eastAsia" w:ascii="宋体" w:hAnsi="宋体"/>
        </w:rPr>
        <w:t xml:space="preserve">    1、首先落实监理组织人员，在工程保修期间，我公司将保留足够的人员继续工作到保修期满；汇编总分包、供货厂商名单和保修书。</w:t>
      </w:r>
    </w:p>
    <w:p>
      <w:pPr>
        <w:rPr>
          <w:rFonts w:ascii="宋体" w:hAnsi="宋体"/>
        </w:rPr>
      </w:pPr>
      <w:r>
        <w:rPr>
          <w:rFonts w:hint="eastAsia" w:ascii="宋体" w:hAnsi="宋体"/>
        </w:rPr>
        <w:t xml:space="preserve">    2、保修期的监理方法，首先对工程状况的进行检查，在项目投入运行的第一个月，应每周到各装置检查设备运行情况有无异常情况，从第二个月起，每月至少检查一次。到第三个月仍无异常情况时，可按每两个月检查一次。如有异常情况出现。应及时缩短检查间隔时间。</w:t>
      </w:r>
    </w:p>
    <w:p>
      <w:pPr>
        <w:rPr>
          <w:rFonts w:ascii="宋体" w:hAnsi="宋体"/>
        </w:rPr>
      </w:pPr>
      <w:r>
        <w:rPr>
          <w:rFonts w:hint="eastAsia" w:ascii="宋体" w:hAnsi="宋体"/>
        </w:rPr>
        <w:t xml:space="preserve">    3、 保修期工作结束后一个月内将保修期中发生的质量缺陷的所有技术资料归类整理 装订成册，交业主保存。协助业主办理维修费的结算工作。最后签发保修期满证书。</w:t>
      </w:r>
    </w:p>
    <w:p>
      <w:pPr>
        <w:rPr>
          <w:rFonts w:ascii="宋体" w:hAnsi="宋体"/>
        </w:rPr>
      </w:pPr>
      <w:r>
        <w:rPr>
          <w:rFonts w:hint="eastAsia" w:ascii="宋体" w:hAnsi="宋体"/>
        </w:rPr>
        <w:t>（2）质保期外服务：</w:t>
      </w:r>
    </w:p>
    <w:p>
      <w:pPr>
        <w:ind w:firstLine="480" w:firstLineChars="200"/>
        <w:rPr>
          <w:rFonts w:ascii="宋体" w:hAnsi="宋体"/>
          <w:b/>
          <w:bCs/>
          <w:shd w:val="pct10" w:color="auto" w:fill="FFFFFF"/>
        </w:rPr>
      </w:pPr>
      <w:r>
        <w:rPr>
          <w:rFonts w:hint="eastAsia" w:ascii="宋体" w:hAnsi="宋体"/>
        </w:rPr>
        <w:t>1、工程经受恶劣气候条件影响后，如暴雨、大风等，监理人员要及时赶赴现场进行观察检查。</w:t>
      </w:r>
    </w:p>
    <w:p>
      <w:pPr>
        <w:rPr>
          <w:rFonts w:ascii="宋体" w:hAnsi="宋体"/>
        </w:rPr>
      </w:pPr>
      <w:r>
        <w:rPr>
          <w:rFonts w:hint="eastAsia" w:ascii="宋体" w:hAnsi="宋体"/>
        </w:rPr>
        <w:t xml:space="preserve">    2、 对于业主发现的质量问题，从质量表现的形式入手，结合观察、了解、测量的各类数据分析事故的成因，鉴定质量缺陷责任。</w:t>
      </w:r>
    </w:p>
    <w:p>
      <w:pPr>
        <w:ind w:firstLine="480" w:firstLineChars="200"/>
        <w:rPr>
          <w:rFonts w:ascii="宋体" w:hAnsi="宋体"/>
        </w:rPr>
      </w:pPr>
      <w:r>
        <w:rPr>
          <w:rFonts w:hint="eastAsia" w:ascii="宋体" w:hAnsi="宋体"/>
        </w:rPr>
        <w:t>3、 督促和监督保修工作，对应由原施工单位承担保修责任的，由监理工程师发出书面通知，规定到场维修时间。如经我监理工程师两次通知，原施工单位既不到场又不回答时，我部将通报建设方建议自行对外委托维修，发生费用由原施工单位承担。监督维修工作进行，并对维修质量进行评价。</w:t>
      </w:r>
    </w:p>
    <w:p>
      <w:pPr>
        <w:rPr>
          <w:rFonts w:ascii="宋体" w:hAnsi="宋体"/>
        </w:rPr>
      </w:pPr>
    </w:p>
    <w:p>
      <w:pPr>
        <w:rPr>
          <w:rFonts w:ascii="宋体" w:hAnsi="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幼圆">
    <w:altName w:val="宋体"/>
    <w:panose1 w:val="0201050906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pPr>
        <w:tabs>
          <w:tab w:val="left" w:pos="227"/>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7C"/>
    <w:rsid w:val="00010C25"/>
    <w:rsid w:val="000150F3"/>
    <w:rsid w:val="00057409"/>
    <w:rsid w:val="000B387C"/>
    <w:rsid w:val="000C3A0B"/>
    <w:rsid w:val="00105B77"/>
    <w:rsid w:val="00160F8C"/>
    <w:rsid w:val="002A291B"/>
    <w:rsid w:val="002B5397"/>
    <w:rsid w:val="002F3275"/>
    <w:rsid w:val="003A5DDD"/>
    <w:rsid w:val="003C0DB5"/>
    <w:rsid w:val="00460B59"/>
    <w:rsid w:val="004B2BE4"/>
    <w:rsid w:val="00560369"/>
    <w:rsid w:val="00591B18"/>
    <w:rsid w:val="00592507"/>
    <w:rsid w:val="00613406"/>
    <w:rsid w:val="006228D0"/>
    <w:rsid w:val="00643140"/>
    <w:rsid w:val="006A7502"/>
    <w:rsid w:val="006B0667"/>
    <w:rsid w:val="006D4329"/>
    <w:rsid w:val="00737DDA"/>
    <w:rsid w:val="007C2004"/>
    <w:rsid w:val="007D5BDF"/>
    <w:rsid w:val="00830C16"/>
    <w:rsid w:val="00876613"/>
    <w:rsid w:val="008B74A3"/>
    <w:rsid w:val="009000E9"/>
    <w:rsid w:val="00991CA6"/>
    <w:rsid w:val="00996B18"/>
    <w:rsid w:val="009B4E57"/>
    <w:rsid w:val="009C50EA"/>
    <w:rsid w:val="00AC0FD6"/>
    <w:rsid w:val="00AE74B8"/>
    <w:rsid w:val="00B04A40"/>
    <w:rsid w:val="00B40B4B"/>
    <w:rsid w:val="00C95670"/>
    <w:rsid w:val="00CB7C1D"/>
    <w:rsid w:val="00CD0707"/>
    <w:rsid w:val="00D4673E"/>
    <w:rsid w:val="00DE66D9"/>
    <w:rsid w:val="00E840FC"/>
    <w:rsid w:val="00F07CCE"/>
    <w:rsid w:val="00F132AD"/>
    <w:rsid w:val="00F41109"/>
    <w:rsid w:val="00FB609B"/>
    <w:rsid w:val="00FC046C"/>
    <w:rsid w:val="00FE0F17"/>
    <w:rsid w:val="00FE6106"/>
    <w:rsid w:val="16A36F7E"/>
    <w:rsid w:val="52F770AF"/>
    <w:rsid w:val="58CA1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nhideWhenUsed="0"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66"/>
    <w:qFormat/>
    <w:uiPriority w:val="0"/>
    <w:pPr>
      <w:keepNext/>
      <w:keepLines/>
      <w:jc w:val="center"/>
      <w:outlineLvl w:val="0"/>
    </w:pPr>
    <w:rPr>
      <w:rFonts w:eastAsiaTheme="minorEastAsia" w:cstheme="minorBidi"/>
      <w:b/>
      <w:bCs/>
      <w:kern w:val="44"/>
      <w:sz w:val="30"/>
      <w:szCs w:val="44"/>
    </w:rPr>
  </w:style>
  <w:style w:type="paragraph" w:styleId="3">
    <w:name w:val="heading 2"/>
    <w:basedOn w:val="1"/>
    <w:next w:val="1"/>
    <w:link w:val="67"/>
    <w:qFormat/>
    <w:uiPriority w:val="0"/>
    <w:pPr>
      <w:keepNext/>
      <w:keepLines/>
      <w:jc w:val="center"/>
      <w:outlineLvl w:val="1"/>
    </w:pPr>
    <w:rPr>
      <w:rFonts w:eastAsiaTheme="minorEastAsia" w:cstheme="minorBidi"/>
      <w:b/>
      <w:bCs/>
      <w:sz w:val="32"/>
      <w:szCs w:val="32"/>
    </w:rPr>
  </w:style>
  <w:style w:type="paragraph" w:styleId="4">
    <w:name w:val="heading 3"/>
    <w:basedOn w:val="1"/>
    <w:next w:val="1"/>
    <w:link w:val="64"/>
    <w:qFormat/>
    <w:uiPriority w:val="0"/>
    <w:pPr>
      <w:keepNext/>
      <w:keepLines/>
      <w:jc w:val="center"/>
      <w:outlineLvl w:val="2"/>
    </w:pPr>
    <w:rPr>
      <w:rFonts w:eastAsiaTheme="minorEastAsia" w:cstheme="minorBidi"/>
      <w:b/>
      <w:bCs/>
      <w:sz w:val="32"/>
      <w:szCs w:val="32"/>
    </w:rPr>
  </w:style>
  <w:style w:type="paragraph" w:styleId="5">
    <w:name w:val="heading 4"/>
    <w:basedOn w:val="1"/>
    <w:next w:val="1"/>
    <w:link w:val="65"/>
    <w:qFormat/>
    <w:uiPriority w:val="0"/>
    <w:pPr>
      <w:keepNext/>
      <w:keepLines/>
      <w:outlineLvl w:val="3"/>
    </w:pPr>
    <w:rPr>
      <w:rFonts w:eastAsiaTheme="minorEastAsia" w:cstheme="minorBidi"/>
      <w:b/>
      <w:bCs/>
      <w:sz w:val="32"/>
      <w:szCs w:val="28"/>
    </w:rPr>
  </w:style>
  <w:style w:type="paragraph" w:styleId="6">
    <w:name w:val="heading 5"/>
    <w:basedOn w:val="1"/>
    <w:next w:val="1"/>
    <w:link w:val="70"/>
    <w:qFormat/>
    <w:uiPriority w:val="0"/>
    <w:pPr>
      <w:keepNext/>
      <w:keepLines/>
      <w:outlineLvl w:val="4"/>
    </w:pPr>
    <w:rPr>
      <w:rFonts w:eastAsiaTheme="minorEastAsia" w:cstheme="minorBidi"/>
      <w:b/>
      <w:bCs/>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7">
    <w:name w:val="toc 5"/>
    <w:basedOn w:val="1"/>
    <w:next w:val="1"/>
    <w:uiPriority w:val="39"/>
    <w:pPr>
      <w:ind w:left="1120"/>
    </w:pPr>
    <w:rPr>
      <w:color w:val="000000"/>
      <w:sz w:val="21"/>
      <w:szCs w:val="18"/>
    </w:rPr>
  </w:style>
  <w:style w:type="paragraph" w:styleId="8">
    <w:name w:val="Date"/>
    <w:basedOn w:val="1"/>
    <w:next w:val="1"/>
    <w:link w:val="71"/>
    <w:semiHidden/>
    <w:unhideWhenUsed/>
    <w:qFormat/>
    <w:uiPriority w:val="99"/>
    <w:pPr>
      <w:ind w:left="100" w:leftChars="2500"/>
    </w:pPr>
  </w:style>
  <w:style w:type="paragraph" w:styleId="9">
    <w:name w:val="toc 1"/>
    <w:basedOn w:val="1"/>
    <w:next w:val="1"/>
    <w:qFormat/>
    <w:uiPriority w:val="39"/>
    <w:rPr>
      <w:b/>
      <w:bCs/>
      <w:caps/>
      <w:color w:val="000000"/>
    </w:rPr>
  </w:style>
  <w:style w:type="table" w:styleId="11">
    <w:name w:val="Table Grid"/>
    <w:basedOn w:val="10"/>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标题 1 字符"/>
    <w:uiPriority w:val="0"/>
    <w:rPr>
      <w:rFonts w:ascii="黑体" w:hAnsi="黑体" w:eastAsia="黑体"/>
      <w:bCs/>
      <w:kern w:val="44"/>
      <w:sz w:val="32"/>
      <w:szCs w:val="44"/>
    </w:rPr>
  </w:style>
  <w:style w:type="character" w:customStyle="1" w:styleId="14">
    <w:name w:val="标题 1 字符1"/>
    <w:qFormat/>
    <w:locked/>
    <w:uiPriority w:val="0"/>
    <w:rPr>
      <w:rFonts w:ascii="宋体" w:hAnsi="宋体" w:eastAsia="宋体" w:cs="宋体"/>
      <w:b/>
      <w:kern w:val="0"/>
      <w:sz w:val="30"/>
      <w:szCs w:val="20"/>
    </w:rPr>
  </w:style>
  <w:style w:type="character" w:customStyle="1" w:styleId="15">
    <w:name w:val="标题 2 字符"/>
    <w:uiPriority w:val="0"/>
    <w:rPr>
      <w:rFonts w:ascii="仿宋" w:hAnsi="仿宋" w:eastAsia="仿宋"/>
      <w:bCs/>
      <w:sz w:val="32"/>
      <w:szCs w:val="32"/>
    </w:rPr>
  </w:style>
  <w:style w:type="character" w:customStyle="1" w:styleId="16">
    <w:name w:val="标题 2 字符1"/>
    <w:qFormat/>
    <w:locked/>
    <w:uiPriority w:val="0"/>
    <w:rPr>
      <w:rFonts w:ascii="宋体" w:hAnsi="宋体"/>
      <w:b/>
      <w:bCs/>
      <w:sz w:val="28"/>
      <w:szCs w:val="32"/>
    </w:rPr>
  </w:style>
  <w:style w:type="character" w:customStyle="1" w:styleId="17">
    <w:name w:val="标题 3 字符"/>
    <w:basedOn w:val="12"/>
    <w:qFormat/>
    <w:uiPriority w:val="9"/>
    <w:rPr>
      <w:rFonts w:ascii="Times New Roman" w:hAnsi="Times New Roman"/>
      <w:b/>
      <w:bCs/>
      <w:sz w:val="32"/>
      <w:szCs w:val="32"/>
    </w:rPr>
  </w:style>
  <w:style w:type="character" w:customStyle="1" w:styleId="18">
    <w:name w:val="标题 3 字符1"/>
    <w:qFormat/>
    <w:locked/>
    <w:uiPriority w:val="0"/>
    <w:rPr>
      <w:rFonts w:ascii="仿宋" w:hAnsi="仿宋" w:eastAsia="仿宋" w:cs="宋体"/>
      <w:bCs/>
      <w:sz w:val="32"/>
      <w:szCs w:val="32"/>
    </w:rPr>
  </w:style>
  <w:style w:type="character" w:customStyle="1" w:styleId="19">
    <w:name w:val="标题 4 字符"/>
    <w:basedOn w:val="12"/>
    <w:semiHidden/>
    <w:qFormat/>
    <w:uiPriority w:val="9"/>
    <w:rPr>
      <w:rFonts w:asciiTheme="majorHAnsi" w:hAnsiTheme="majorHAnsi" w:eastAsiaTheme="majorEastAsia" w:cstheme="majorBidi"/>
      <w:b/>
      <w:bCs/>
      <w:sz w:val="28"/>
      <w:szCs w:val="28"/>
    </w:rPr>
  </w:style>
  <w:style w:type="character" w:customStyle="1" w:styleId="20">
    <w:name w:val="标题 4 字符1"/>
    <w:qFormat/>
    <w:locked/>
    <w:uiPriority w:val="0"/>
    <w:rPr>
      <w:rFonts w:ascii="仿宋" w:hAnsi="仿宋" w:eastAsia="仿宋" w:cs="宋体"/>
      <w:bCs/>
      <w:sz w:val="32"/>
      <w:szCs w:val="28"/>
    </w:rPr>
  </w:style>
  <w:style w:type="character" w:customStyle="1" w:styleId="21">
    <w:name w:val="标题 5 字符"/>
    <w:basedOn w:val="12"/>
    <w:semiHidden/>
    <w:qFormat/>
    <w:uiPriority w:val="9"/>
    <w:rPr>
      <w:rFonts w:ascii="宋体" w:hAnsi="宋体" w:eastAsia="宋体" w:cs="Times New Roman"/>
      <w:b/>
      <w:bCs/>
      <w:sz w:val="28"/>
      <w:szCs w:val="28"/>
    </w:rPr>
  </w:style>
  <w:style w:type="character" w:customStyle="1" w:styleId="22">
    <w:name w:val="标题 5 字符1"/>
    <w:qFormat/>
    <w:locked/>
    <w:uiPriority w:val="0"/>
    <w:rPr>
      <w:rFonts w:ascii="宋体" w:hAnsi="宋体"/>
      <w:b/>
      <w:bCs/>
      <w:sz w:val="24"/>
      <w:szCs w:val="28"/>
    </w:rPr>
  </w:style>
  <w:style w:type="character" w:customStyle="1" w:styleId="23">
    <w:name w:val="标题 1 字符2"/>
    <w:qFormat/>
    <w:locked/>
    <w:uiPriority w:val="0"/>
    <w:rPr>
      <w:b/>
      <w:bCs/>
      <w:kern w:val="44"/>
      <w:sz w:val="30"/>
      <w:szCs w:val="44"/>
    </w:rPr>
  </w:style>
  <w:style w:type="character" w:customStyle="1" w:styleId="24">
    <w:name w:val="标题 2 字符2"/>
    <w:qFormat/>
    <w:locked/>
    <w:uiPriority w:val="0"/>
    <w:rPr>
      <w:rFonts w:ascii="Arial" w:hAnsi="Arial"/>
      <w:b/>
      <w:bCs/>
      <w:sz w:val="28"/>
      <w:szCs w:val="32"/>
    </w:rPr>
  </w:style>
  <w:style w:type="character" w:customStyle="1" w:styleId="25">
    <w:name w:val="标题 3 字符2"/>
    <w:qFormat/>
    <w:locked/>
    <w:uiPriority w:val="0"/>
    <w:rPr>
      <w:b/>
      <w:bCs/>
      <w:sz w:val="24"/>
      <w:szCs w:val="32"/>
    </w:rPr>
  </w:style>
  <w:style w:type="character" w:customStyle="1" w:styleId="26">
    <w:name w:val="标题 4 字符2"/>
    <w:qFormat/>
    <w:locked/>
    <w:uiPriority w:val="0"/>
    <w:rPr>
      <w:rFonts w:ascii="Arial" w:hAnsi="Arial"/>
      <w:b/>
      <w:bCs/>
      <w:sz w:val="24"/>
      <w:szCs w:val="28"/>
    </w:rPr>
  </w:style>
  <w:style w:type="character" w:customStyle="1" w:styleId="27">
    <w:name w:val="标题 4 字符3"/>
    <w:qFormat/>
    <w:locked/>
    <w:uiPriority w:val="0"/>
    <w:rPr>
      <w:rFonts w:ascii="Arial" w:hAnsi="Arial"/>
      <w:b/>
      <w:bCs/>
      <w:sz w:val="24"/>
      <w:szCs w:val="28"/>
    </w:rPr>
  </w:style>
  <w:style w:type="character" w:customStyle="1" w:styleId="28">
    <w:name w:val="标题 2 字符3"/>
    <w:qFormat/>
    <w:locked/>
    <w:uiPriority w:val="0"/>
    <w:rPr>
      <w:rFonts w:ascii="Arial" w:hAnsi="Arial"/>
      <w:b/>
      <w:bCs/>
      <w:sz w:val="28"/>
      <w:szCs w:val="32"/>
    </w:rPr>
  </w:style>
  <w:style w:type="character" w:customStyle="1" w:styleId="29">
    <w:name w:val="标题 1 字符3"/>
    <w:qFormat/>
    <w:locked/>
    <w:uiPriority w:val="0"/>
    <w:rPr>
      <w:b/>
      <w:bCs/>
      <w:kern w:val="44"/>
      <w:sz w:val="30"/>
      <w:szCs w:val="44"/>
    </w:rPr>
  </w:style>
  <w:style w:type="character" w:customStyle="1" w:styleId="30">
    <w:name w:val="标题 5 字符2"/>
    <w:qFormat/>
    <w:locked/>
    <w:uiPriority w:val="0"/>
    <w:rPr>
      <w:rFonts w:ascii="宋体" w:hAnsi="宋体"/>
      <w:b/>
      <w:bCs/>
      <w:sz w:val="24"/>
      <w:szCs w:val="28"/>
    </w:rPr>
  </w:style>
  <w:style w:type="character" w:customStyle="1" w:styleId="31">
    <w:name w:val="标题 5 字符3"/>
    <w:qFormat/>
    <w:locked/>
    <w:uiPriority w:val="0"/>
    <w:rPr>
      <w:rFonts w:ascii="宋体" w:hAnsi="宋体"/>
      <w:b/>
      <w:bCs/>
      <w:sz w:val="28"/>
      <w:szCs w:val="28"/>
    </w:rPr>
  </w:style>
  <w:style w:type="character" w:customStyle="1" w:styleId="32">
    <w:name w:val="标题 4 字符4"/>
    <w:qFormat/>
    <w:locked/>
    <w:uiPriority w:val="0"/>
    <w:rPr>
      <w:rFonts w:ascii="幼圆" w:hAnsi="Arial" w:eastAsia="幼圆"/>
      <w:b/>
      <w:bCs/>
      <w:sz w:val="28"/>
      <w:szCs w:val="28"/>
    </w:rPr>
  </w:style>
  <w:style w:type="character" w:customStyle="1" w:styleId="33">
    <w:name w:val="标题 1 字符4"/>
    <w:qFormat/>
    <w:locked/>
    <w:uiPriority w:val="0"/>
    <w:rPr>
      <w:b/>
      <w:bCs/>
      <w:kern w:val="44"/>
      <w:sz w:val="30"/>
      <w:szCs w:val="44"/>
    </w:rPr>
  </w:style>
  <w:style w:type="character" w:customStyle="1" w:styleId="34">
    <w:name w:val="标题 2 字符4"/>
    <w:qFormat/>
    <w:locked/>
    <w:uiPriority w:val="0"/>
    <w:rPr>
      <w:rFonts w:ascii="Arial" w:hAnsi="Arial"/>
      <w:b/>
      <w:bCs/>
      <w:sz w:val="28"/>
      <w:szCs w:val="32"/>
    </w:rPr>
  </w:style>
  <w:style w:type="character" w:customStyle="1" w:styleId="35">
    <w:name w:val="标题 3 字符3"/>
    <w:qFormat/>
    <w:locked/>
    <w:uiPriority w:val="0"/>
    <w:rPr>
      <w:b/>
      <w:bCs/>
      <w:sz w:val="24"/>
      <w:szCs w:val="32"/>
    </w:rPr>
  </w:style>
  <w:style w:type="character" w:customStyle="1" w:styleId="36">
    <w:name w:val="标题 4 字符5"/>
    <w:qFormat/>
    <w:locked/>
    <w:uiPriority w:val="0"/>
    <w:rPr>
      <w:rFonts w:ascii="Arial" w:hAnsi="Arial"/>
      <w:b/>
      <w:bCs/>
      <w:sz w:val="24"/>
      <w:szCs w:val="28"/>
    </w:rPr>
  </w:style>
  <w:style w:type="character" w:customStyle="1" w:styleId="37">
    <w:name w:val="标题 2 字符5"/>
    <w:qFormat/>
    <w:locked/>
    <w:uiPriority w:val="0"/>
    <w:rPr>
      <w:rFonts w:ascii="Arial" w:hAnsi="Arial"/>
      <w:b/>
      <w:bCs/>
      <w:sz w:val="44"/>
      <w:szCs w:val="32"/>
    </w:rPr>
  </w:style>
  <w:style w:type="character" w:customStyle="1" w:styleId="38">
    <w:name w:val="标题 3 字符4"/>
    <w:qFormat/>
    <w:locked/>
    <w:uiPriority w:val="0"/>
    <w:rPr>
      <w:rFonts w:ascii="宋体" w:hAnsi="宋体"/>
      <w:b/>
      <w:bCs/>
      <w:sz w:val="32"/>
      <w:szCs w:val="32"/>
      <w:lang w:val="en-US"/>
    </w:rPr>
  </w:style>
  <w:style w:type="character" w:customStyle="1" w:styleId="39">
    <w:name w:val="标题 3 字符5"/>
    <w:qFormat/>
    <w:uiPriority w:val="0"/>
    <w:rPr>
      <w:rFonts w:ascii="黑体" w:hAnsi="黑体" w:eastAsia="黑体"/>
      <w:bCs/>
      <w:sz w:val="32"/>
      <w:szCs w:val="24"/>
    </w:rPr>
  </w:style>
  <w:style w:type="character" w:customStyle="1" w:styleId="40">
    <w:name w:val="标题 2 字符6"/>
    <w:qFormat/>
    <w:uiPriority w:val="0"/>
    <w:rPr>
      <w:rFonts w:ascii="黑体" w:hAnsi="黑体" w:eastAsia="黑体"/>
      <w:bCs/>
      <w:sz w:val="32"/>
      <w:szCs w:val="32"/>
    </w:rPr>
  </w:style>
  <w:style w:type="character" w:customStyle="1" w:styleId="41">
    <w:name w:val="标题 1 字符5"/>
    <w:qFormat/>
    <w:uiPriority w:val="0"/>
    <w:rPr>
      <w:rFonts w:ascii="宋体" w:hAnsi="宋体" w:eastAsia="宋体"/>
      <w:b/>
      <w:bCs/>
      <w:color w:val="000000"/>
      <w:kern w:val="44"/>
      <w:sz w:val="32"/>
      <w:szCs w:val="44"/>
    </w:rPr>
  </w:style>
  <w:style w:type="character" w:customStyle="1" w:styleId="42">
    <w:name w:val="标题 4 字符6"/>
    <w:qFormat/>
    <w:uiPriority w:val="0"/>
    <w:rPr>
      <w:rFonts w:ascii="黑体" w:hAnsi="黑体" w:eastAsia="黑体"/>
      <w:bCs/>
      <w:sz w:val="32"/>
      <w:szCs w:val="28"/>
    </w:rPr>
  </w:style>
  <w:style w:type="character" w:customStyle="1" w:styleId="43">
    <w:name w:val="标题 1 字符6"/>
    <w:qFormat/>
    <w:locked/>
    <w:uiPriority w:val="0"/>
    <w:rPr>
      <w:b/>
      <w:bCs/>
      <w:kern w:val="44"/>
      <w:sz w:val="30"/>
      <w:szCs w:val="44"/>
    </w:rPr>
  </w:style>
  <w:style w:type="character" w:customStyle="1" w:styleId="44">
    <w:name w:val="标题 2 字符7"/>
    <w:qFormat/>
    <w:locked/>
    <w:uiPriority w:val="0"/>
    <w:rPr>
      <w:rFonts w:ascii="Arial" w:hAnsi="Arial"/>
      <w:b/>
      <w:bCs/>
      <w:sz w:val="28"/>
      <w:szCs w:val="32"/>
    </w:rPr>
  </w:style>
  <w:style w:type="character" w:customStyle="1" w:styleId="45">
    <w:name w:val="标题 3 字符6"/>
    <w:qFormat/>
    <w:locked/>
    <w:uiPriority w:val="0"/>
    <w:rPr>
      <w:b/>
      <w:bCs/>
      <w:sz w:val="24"/>
      <w:szCs w:val="32"/>
    </w:rPr>
  </w:style>
  <w:style w:type="character" w:customStyle="1" w:styleId="46">
    <w:name w:val="标题 4 字符7"/>
    <w:qFormat/>
    <w:locked/>
    <w:uiPriority w:val="0"/>
    <w:rPr>
      <w:rFonts w:ascii="Arial" w:hAnsi="Arial"/>
      <w:b/>
      <w:bCs/>
      <w:sz w:val="24"/>
      <w:szCs w:val="28"/>
    </w:rPr>
  </w:style>
  <w:style w:type="character" w:customStyle="1" w:styleId="47">
    <w:name w:val="标题 5 字符4"/>
    <w:qFormat/>
    <w:locked/>
    <w:uiPriority w:val="0"/>
    <w:rPr>
      <w:rFonts w:ascii="宋体" w:hAnsi="宋体"/>
      <w:b/>
      <w:bCs/>
      <w:sz w:val="24"/>
      <w:szCs w:val="28"/>
    </w:rPr>
  </w:style>
  <w:style w:type="character" w:customStyle="1" w:styleId="48">
    <w:name w:val="标题 2 字符8"/>
    <w:uiPriority w:val="0"/>
    <w:rPr>
      <w:rFonts w:ascii="Cambria" w:hAnsi="Cambria"/>
      <w:bCs/>
      <w:sz w:val="28"/>
      <w:szCs w:val="32"/>
    </w:rPr>
  </w:style>
  <w:style w:type="character" w:customStyle="1" w:styleId="49">
    <w:name w:val="标题 5 字符5"/>
    <w:qFormat/>
    <w:locked/>
    <w:uiPriority w:val="0"/>
    <w:rPr>
      <w:rFonts w:ascii="宋体" w:hAnsi="宋体"/>
      <w:b/>
      <w:bCs/>
      <w:sz w:val="24"/>
      <w:szCs w:val="28"/>
    </w:rPr>
  </w:style>
  <w:style w:type="character" w:customStyle="1" w:styleId="50">
    <w:name w:val="标题 2 字符9"/>
    <w:qFormat/>
    <w:locked/>
    <w:uiPriority w:val="0"/>
    <w:rPr>
      <w:rFonts w:ascii="宋体" w:hAnsi="宋体"/>
      <w:b/>
      <w:bCs/>
      <w:sz w:val="24"/>
      <w:szCs w:val="24"/>
    </w:rPr>
  </w:style>
  <w:style w:type="character" w:customStyle="1" w:styleId="51">
    <w:name w:val="标题 3 字符7"/>
    <w:qFormat/>
    <w:locked/>
    <w:uiPriority w:val="0"/>
    <w:rPr>
      <w:rFonts w:ascii="宋体" w:hAnsi="宋体" w:cs="宋体"/>
      <w:b/>
      <w:bCs/>
      <w:color w:val="000000"/>
      <w:sz w:val="24"/>
      <w:szCs w:val="24"/>
    </w:rPr>
  </w:style>
  <w:style w:type="character" w:customStyle="1" w:styleId="52">
    <w:name w:val="标题 5 字符6"/>
    <w:qFormat/>
    <w:locked/>
    <w:uiPriority w:val="0"/>
    <w:rPr>
      <w:b/>
      <w:bCs/>
      <w:sz w:val="24"/>
      <w:szCs w:val="28"/>
    </w:rPr>
  </w:style>
  <w:style w:type="character" w:customStyle="1" w:styleId="53">
    <w:name w:val="标题 5 字符7"/>
    <w:qFormat/>
    <w:locked/>
    <w:uiPriority w:val="0"/>
    <w:rPr>
      <w:rFonts w:ascii="宋体" w:hAnsi="宋体"/>
      <w:b/>
      <w:bCs/>
      <w:sz w:val="24"/>
      <w:szCs w:val="28"/>
    </w:rPr>
  </w:style>
  <w:style w:type="character" w:customStyle="1" w:styleId="54">
    <w:name w:val="标题 5 字符8"/>
    <w:qFormat/>
    <w:locked/>
    <w:uiPriority w:val="0"/>
    <w:rPr>
      <w:rFonts w:ascii="宋体" w:hAnsi="宋体"/>
      <w:b/>
      <w:bCs/>
      <w:sz w:val="24"/>
      <w:szCs w:val="28"/>
    </w:rPr>
  </w:style>
  <w:style w:type="character" w:customStyle="1" w:styleId="55">
    <w:name w:val="标题 5 字符9"/>
    <w:qFormat/>
    <w:locked/>
    <w:uiPriority w:val="0"/>
    <w:rPr>
      <w:rFonts w:ascii="宋体" w:hAnsi="宋体"/>
      <w:b/>
      <w:bCs/>
      <w:sz w:val="28"/>
      <w:szCs w:val="28"/>
    </w:rPr>
  </w:style>
  <w:style w:type="character" w:customStyle="1" w:styleId="56">
    <w:name w:val="标题 4 字符8"/>
    <w:qFormat/>
    <w:locked/>
    <w:uiPriority w:val="0"/>
    <w:rPr>
      <w:rFonts w:ascii="宋体" w:hAnsi="宋体"/>
      <w:b/>
      <w:bCs/>
      <w:sz w:val="24"/>
      <w:szCs w:val="28"/>
    </w:rPr>
  </w:style>
  <w:style w:type="character" w:customStyle="1" w:styleId="57">
    <w:name w:val="标题 5 字符10"/>
    <w:qFormat/>
    <w:locked/>
    <w:uiPriority w:val="0"/>
    <w:rPr>
      <w:rFonts w:ascii="宋体" w:hAnsi="宋体"/>
      <w:b/>
      <w:bCs/>
      <w:sz w:val="24"/>
      <w:szCs w:val="28"/>
    </w:rPr>
  </w:style>
  <w:style w:type="character" w:customStyle="1" w:styleId="58">
    <w:name w:val="标题 3 字符8"/>
    <w:qFormat/>
    <w:locked/>
    <w:uiPriority w:val="0"/>
    <w:rPr>
      <w:rFonts w:ascii="宋体" w:hAnsi="宋体"/>
      <w:b/>
      <w:bCs/>
      <w:sz w:val="24"/>
      <w:szCs w:val="32"/>
      <w:lang w:val="en-US"/>
    </w:rPr>
  </w:style>
  <w:style w:type="character" w:customStyle="1" w:styleId="59">
    <w:name w:val="标题 4 字符9"/>
    <w:qFormat/>
    <w:locked/>
    <w:uiPriority w:val="0"/>
    <w:rPr>
      <w:rFonts w:ascii="仿宋" w:hAnsi="仿宋" w:eastAsia="仿宋"/>
      <w:bCs/>
      <w:sz w:val="32"/>
      <w:szCs w:val="28"/>
    </w:rPr>
  </w:style>
  <w:style w:type="character" w:customStyle="1" w:styleId="60">
    <w:name w:val="标题 3 字符9"/>
    <w:qFormat/>
    <w:locked/>
    <w:uiPriority w:val="0"/>
    <w:rPr>
      <w:rFonts w:ascii="仿宋" w:hAnsi="仿宋" w:eastAsia="仿宋"/>
      <w:bCs/>
      <w:sz w:val="32"/>
      <w:szCs w:val="32"/>
    </w:rPr>
  </w:style>
  <w:style w:type="character" w:customStyle="1" w:styleId="61">
    <w:name w:val="标题 2 字符10"/>
    <w:qFormat/>
    <w:locked/>
    <w:uiPriority w:val="0"/>
    <w:rPr>
      <w:rFonts w:ascii="仿宋" w:hAnsi="仿宋" w:eastAsia="仿宋"/>
      <w:bCs/>
      <w:sz w:val="32"/>
      <w:szCs w:val="32"/>
    </w:rPr>
  </w:style>
  <w:style w:type="character" w:customStyle="1" w:styleId="62">
    <w:name w:val="标题 1 字符7"/>
    <w:qFormat/>
    <w:locked/>
    <w:uiPriority w:val="0"/>
    <w:rPr>
      <w:rFonts w:ascii="黑体" w:hAnsi="黑体" w:eastAsia="黑体"/>
      <w:bCs/>
      <w:kern w:val="44"/>
      <w:sz w:val="32"/>
      <w:szCs w:val="44"/>
    </w:rPr>
  </w:style>
  <w:style w:type="character" w:customStyle="1" w:styleId="63">
    <w:name w:val="标题 2 字符11"/>
    <w:qFormat/>
    <w:locked/>
    <w:uiPriority w:val="0"/>
    <w:rPr>
      <w:rFonts w:ascii="宋体" w:hAnsi="宋体"/>
      <w:b/>
      <w:bCs/>
      <w:sz w:val="32"/>
      <w:szCs w:val="32"/>
    </w:rPr>
  </w:style>
  <w:style w:type="character" w:customStyle="1" w:styleId="64">
    <w:name w:val="标题 3 字符10"/>
    <w:link w:val="4"/>
    <w:qFormat/>
    <w:locked/>
    <w:uiPriority w:val="0"/>
    <w:rPr>
      <w:rFonts w:ascii="宋体" w:hAnsi="宋体"/>
      <w:b/>
      <w:bCs/>
      <w:sz w:val="32"/>
      <w:szCs w:val="32"/>
      <w:lang w:val="en-US"/>
    </w:rPr>
  </w:style>
  <w:style w:type="character" w:customStyle="1" w:styleId="65">
    <w:name w:val="标题 4 字符10"/>
    <w:link w:val="5"/>
    <w:qFormat/>
    <w:locked/>
    <w:uiPriority w:val="0"/>
    <w:rPr>
      <w:rFonts w:ascii="宋体" w:hAnsi="宋体"/>
      <w:b/>
      <w:bCs/>
      <w:sz w:val="32"/>
      <w:szCs w:val="28"/>
    </w:rPr>
  </w:style>
  <w:style w:type="character" w:customStyle="1" w:styleId="66">
    <w:name w:val="标题 1 字符8"/>
    <w:link w:val="2"/>
    <w:qFormat/>
    <w:locked/>
    <w:uiPriority w:val="0"/>
    <w:rPr>
      <w:rFonts w:ascii="宋体" w:hAnsi="宋体"/>
      <w:b/>
      <w:bCs/>
      <w:kern w:val="44"/>
      <w:sz w:val="30"/>
      <w:szCs w:val="44"/>
    </w:rPr>
  </w:style>
  <w:style w:type="character" w:customStyle="1" w:styleId="67">
    <w:name w:val="标题 2 字符12"/>
    <w:link w:val="3"/>
    <w:qFormat/>
    <w:locked/>
    <w:uiPriority w:val="0"/>
    <w:rPr>
      <w:rFonts w:ascii="宋体" w:hAnsi="宋体"/>
      <w:b/>
      <w:bCs/>
      <w:sz w:val="32"/>
      <w:szCs w:val="32"/>
    </w:rPr>
  </w:style>
  <w:style w:type="paragraph" w:customStyle="1" w:styleId="68">
    <w:name w:val="正文格式"/>
    <w:qFormat/>
    <w:uiPriority w:val="0"/>
    <w:pPr>
      <w:widowControl w:val="0"/>
      <w:spacing w:line="360" w:lineRule="auto"/>
      <w:ind w:left="-2" w:leftChars="-1" w:firstLine="422" w:firstLineChars="200"/>
      <w:jc w:val="both"/>
    </w:pPr>
    <w:rPr>
      <w:rFonts w:ascii="宋体" w:hAnsi="宋体" w:eastAsia="宋体" w:cs="Times New Roman"/>
      <w:kern w:val="0"/>
      <w:sz w:val="24"/>
      <w:szCs w:val="21"/>
      <w:lang w:val="en-US" w:eastAsia="zh-CN" w:bidi="ar-SA"/>
    </w:rPr>
  </w:style>
  <w:style w:type="character" w:customStyle="1" w:styleId="69">
    <w:name w:val="标题 5 字符11"/>
    <w:qFormat/>
    <w:locked/>
    <w:uiPriority w:val="0"/>
    <w:rPr>
      <w:rFonts w:ascii="宋体" w:hAnsi="宋体"/>
      <w:b/>
      <w:bCs/>
      <w:sz w:val="24"/>
      <w:szCs w:val="28"/>
    </w:rPr>
  </w:style>
  <w:style w:type="character" w:customStyle="1" w:styleId="70">
    <w:name w:val="标题 5 字符12"/>
    <w:link w:val="6"/>
    <w:qFormat/>
    <w:locked/>
    <w:uiPriority w:val="0"/>
    <w:rPr>
      <w:rFonts w:ascii="宋体" w:hAnsi="宋体"/>
      <w:b/>
      <w:bCs/>
      <w:sz w:val="24"/>
      <w:szCs w:val="28"/>
    </w:rPr>
  </w:style>
  <w:style w:type="character" w:customStyle="1" w:styleId="71">
    <w:name w:val="日期 字符"/>
    <w:basedOn w:val="12"/>
    <w:link w:val="8"/>
    <w:semiHidden/>
    <w:qFormat/>
    <w:uiPriority w:val="99"/>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548</Words>
  <Characters>3126</Characters>
  <Lines>26</Lines>
  <Paragraphs>7</Paragraphs>
  <TotalTime>1</TotalTime>
  <ScaleCrop>false</ScaleCrop>
  <LinksUpToDate>false</LinksUpToDate>
  <CharactersWithSpaces>3667</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2019-04-30T08:29:00Z</dcterms:created>
  <dc:creator>Administrator</dc:creator>
  <cp:lastModifiedBy>song</cp:lastModifiedBy>
  <cp:lastPrinted>2019-04-30T08:33:00Z</cp:lastPrinted>
  <dcterms:modified xsi:type="dcterms:W3CDTF">2019-04-30T08:53:09Z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