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7" w:line="360" w:lineRule="auto"/>
        <w:jc w:val="center"/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长招采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  <w:lang w:eastAsia="zh-CN"/>
        </w:rPr>
        <w:t>竞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字[201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]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  <w:lang w:val="en-US" w:eastAsia="zh-CN"/>
        </w:rPr>
        <w:t>034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号</w:t>
      </w:r>
    </w:p>
    <w:p>
      <w:pPr>
        <w:pStyle w:val="8"/>
        <w:spacing w:before="0" w:beforeAutospacing="0" w:after="0" w:afterAutospacing="0"/>
        <w:ind w:left="-210" w:leftChars="-100" w:right="-210" w:rightChars="-100" w:firstLine="663" w:firstLineChars="150"/>
        <w:jc w:val="center"/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val="en-US" w:eastAsia="zh-CN" w:bidi="ar-SA"/>
        </w:rPr>
        <w:t>长葛市五所学校足球场（运动场）建设项目设计费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val="en-US" w:eastAsia="zh-CN" w:bidi="ar-SA"/>
        </w:rPr>
        <w:t>评审结果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公告</w:t>
      </w:r>
    </w:p>
    <w:p>
      <w:pPr>
        <w:widowControl/>
        <w:shd w:val="clear" w:color="auto" w:fill="FFFFFF"/>
        <w:spacing w:before="227" w:line="360" w:lineRule="auto"/>
        <w:ind w:firstLine="640" w:firstLineChars="200"/>
        <w:contextualSpacing/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ascii="黑体" w:hAnsi="黑体" w:eastAsia="黑体" w:cs="Arial"/>
          <w:color w:val="000000"/>
          <w:kern w:val="0"/>
          <w:sz w:val="32"/>
          <w:szCs w:val="32"/>
        </w:rPr>
        <w:t>一、项目概况</w:t>
      </w:r>
    </w:p>
    <w:p>
      <w:pPr>
        <w:pStyle w:val="8"/>
        <w:spacing w:before="0" w:beforeAutospacing="0" w:after="0" w:afterAutospacing="0"/>
        <w:ind w:right="-210" w:rightChars="-100" w:firstLine="320" w:firstLineChars="100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（一）项目名称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：长葛市五所学校足球场（运动场）建设项目设计费</w:t>
      </w:r>
    </w:p>
    <w:p>
      <w:pPr>
        <w:pStyle w:val="8"/>
        <w:spacing w:before="0" w:beforeAutospacing="0" w:after="0" w:afterAutospacing="0"/>
        <w:ind w:right="-210" w:rightChars="-100" w:firstLine="320" w:firstLineChars="100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（二）项目编号：长招采竞字[201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034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号</w:t>
      </w:r>
    </w:p>
    <w:p>
      <w:pPr>
        <w:pStyle w:val="8"/>
        <w:spacing w:before="0" w:beforeAutospacing="0" w:after="0" w:afterAutospacing="0"/>
        <w:ind w:right="-210" w:rightChars="-100" w:firstLine="320" w:firstLineChars="100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（三）招标公告发布日期：201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12日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（四）变更公告发布日期：无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（五）开标日期：201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时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00分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（六）采购方式：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竞争性谈判</w:t>
      </w:r>
    </w:p>
    <w:p>
      <w:pPr>
        <w:snapToGrid w:val="0"/>
        <w:spacing w:line="360" w:lineRule="auto"/>
        <w:ind w:firstLine="320" w:firstLineChars="100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（七）最高限价：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144627.50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元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（八）评标办法：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最低评标价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法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（九）资格审查方式：资格后审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color="auto" w:fill="FFFFFF"/>
        <w:spacing w:before="227" w:beforeLines="0" w:line="360" w:lineRule="auto"/>
        <w:ind w:firstLine="320" w:firstLineChars="100"/>
        <w:contextualSpacing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二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资格审查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情况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val="en-US" w:eastAsia="zh-CN"/>
        </w:rPr>
        <w:t xml:space="preserve"> </w:t>
      </w:r>
    </w:p>
    <w:tbl>
      <w:tblPr>
        <w:tblStyle w:val="10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8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通过资格审查的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600" w:lineRule="exact"/>
              <w:ind w:firstLine="2400" w:firstLineChars="100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/>
                <w:sz w:val="24"/>
              </w:rPr>
              <w:t>河南省机电设计院有限公司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河南埃德莫菲建筑设计有限公司</w:t>
            </w:r>
          </w:p>
        </w:tc>
      </w:tr>
    </w:tbl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2"/>
          <w:szCs w:val="32"/>
          <w:lang w:eastAsia="zh-CN"/>
        </w:rPr>
        <w:t>未通过资格性审查情况：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eastAsia="zh-CN"/>
        </w:rPr>
        <w:t>许昌弘城建筑市政勘察设计有限公司未提供“全国企业信用信息公示系统” “经营异常名录/严重违法失信企业名单”网页查询结果截图；营业执照显示的法定代表人与资质证书显示的法定代表人不一致；所提供财务报告不完整，其他两家公司通过资格性评审。</w:t>
      </w:r>
    </w:p>
    <w:p>
      <w:pPr>
        <w:widowControl/>
        <w:numPr>
          <w:ilvl w:val="0"/>
          <w:numId w:val="0"/>
        </w:numPr>
        <w:shd w:val="clear" w:color="auto" w:fill="FFFFFF"/>
        <w:spacing w:before="227" w:beforeLines="0" w:line="360" w:lineRule="auto"/>
        <w:ind w:firstLine="640" w:firstLineChars="200"/>
        <w:contextualSpacing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评审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结论</w:t>
      </w:r>
    </w:p>
    <w:p>
      <w:pPr>
        <w:snapToGrid w:val="0"/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eastAsia="zh-CN"/>
        </w:rPr>
        <w:t>通过资格性审查的供应商不足法定的3家，该项目流标。</w:t>
      </w:r>
    </w:p>
    <w:p>
      <w:pPr>
        <w:widowControl/>
        <w:shd w:val="clear" w:color="auto" w:fill="FFFFFF"/>
        <w:spacing w:before="227" w:beforeLines="0" w:line="360" w:lineRule="auto"/>
        <w:ind w:firstLine="640" w:firstLineChars="200"/>
        <w:contextualSpacing/>
        <w:jc w:val="left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四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、评标委员会成员名单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eastAsia="zh-CN"/>
        </w:rPr>
        <w:t>穆华卿（采购人代表）王晓珑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  <w:t>（谈判小组组长）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eastAsia="zh-CN"/>
        </w:rPr>
        <w:t>赵春燕</w:t>
      </w:r>
    </w:p>
    <w:p>
      <w:pPr>
        <w:widowControl/>
        <w:shd w:val="clear" w:color="auto" w:fill="FFFFFF"/>
        <w:spacing w:before="227" w:beforeLines="0" w:line="360" w:lineRule="auto"/>
        <w:ind w:firstLine="629"/>
        <w:contextualSpacing/>
        <w:jc w:val="left"/>
        <w:rPr>
          <w:rFonts w:ascii="Arial" w:hAnsi="Arial" w:eastAsia="宋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五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、公告期限</w:t>
      </w:r>
    </w:p>
    <w:p>
      <w:pPr>
        <w:widowControl/>
        <w:shd w:val="clear" w:color="auto" w:fill="FFFFFF"/>
        <w:spacing w:before="227" w:beforeLines="0" w:line="360" w:lineRule="auto"/>
        <w:ind w:firstLine="629"/>
        <w:contextualSpacing/>
        <w:jc w:val="left"/>
        <w:rPr>
          <w:rFonts w:ascii="Arial" w:hAnsi="Arial" w:eastAsia="宋体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本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结果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公告自发布之日起公告期限为1个工作日。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ascii="Arial" w:hAnsi="Arial" w:eastAsia="宋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六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联系方式</w:t>
      </w:r>
    </w:p>
    <w:p>
      <w:pPr>
        <w:widowControl/>
        <w:shd w:val="clear" w:color="auto" w:fill="FFFFFF"/>
        <w:spacing w:before="227" w:beforeLines="0" w:line="360" w:lineRule="auto"/>
        <w:ind w:firstLine="629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采购人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长葛市中小学校舍安全工程领导小组办公室</w:t>
      </w:r>
    </w:p>
    <w:p>
      <w:pPr>
        <w:widowControl/>
        <w:shd w:val="clear" w:color="auto" w:fill="FFFFFF"/>
        <w:spacing w:before="227" w:beforeLines="0" w:line="360" w:lineRule="auto"/>
        <w:ind w:firstLine="629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地址：长葛市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 xml:space="preserve">八七路 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联系人及联系电话：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朱先生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13937496990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集中采购机构：长葛市公共资源交易中心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地址：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长葛市葛天大道东段商务区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6号楼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联系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电话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：  0374-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6189667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</w:p>
    <w:p>
      <w:pPr>
        <w:pStyle w:val="9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="227" w:line="360" w:lineRule="auto"/>
        <w:contextualSpacing/>
        <w:jc w:val="left"/>
      </w:pPr>
    </w:p>
    <w:sectPr>
      <w:pgSz w:w="11906" w:h="16838"/>
      <w:pgMar w:top="2098" w:right="1474" w:bottom="192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61ABD"/>
    <w:rsid w:val="119D1876"/>
    <w:rsid w:val="15C012D2"/>
    <w:rsid w:val="19827C99"/>
    <w:rsid w:val="211D5B5B"/>
    <w:rsid w:val="22FF0EFE"/>
    <w:rsid w:val="254E0337"/>
    <w:rsid w:val="25BF6B5D"/>
    <w:rsid w:val="283711AE"/>
    <w:rsid w:val="2F957C6F"/>
    <w:rsid w:val="351E3B7F"/>
    <w:rsid w:val="391B11F3"/>
    <w:rsid w:val="393E709C"/>
    <w:rsid w:val="39F2684B"/>
    <w:rsid w:val="3D374F22"/>
    <w:rsid w:val="4EA71193"/>
    <w:rsid w:val="550264A1"/>
    <w:rsid w:val="56FE5181"/>
    <w:rsid w:val="676F1C8A"/>
    <w:rsid w:val="6C804F58"/>
    <w:rsid w:val="7024644F"/>
    <w:rsid w:val="72014DBB"/>
    <w:rsid w:val="773C60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before="0" w:after="160" w:line="240" w:lineRule="auto"/>
      <w:ind w:left="0"/>
      <w:jc w:val="both"/>
    </w:pPr>
    <w:rPr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djustRightInd w:val="0"/>
      <w:spacing w:after="120" w:line="360" w:lineRule="atLeast"/>
      <w:jc w:val="lef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unhideWhenUsed/>
    <w:qFormat/>
    <w:uiPriority w:val="99"/>
    <w:rPr>
      <w:color w:val="000000"/>
      <w:u w:val="non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basedOn w:val="11"/>
    <w:unhideWhenUsed/>
    <w:qFormat/>
    <w:uiPriority w:val="99"/>
    <w:rPr>
      <w:color w:val="000000"/>
      <w:u w:val="none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aragraphindent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页眉 Char Char"/>
    <w:basedOn w:val="11"/>
    <w:link w:val="6"/>
    <w:qFormat/>
    <w:uiPriority w:val="99"/>
    <w:rPr>
      <w:sz w:val="18"/>
      <w:szCs w:val="18"/>
    </w:rPr>
  </w:style>
  <w:style w:type="character" w:customStyle="1" w:styleId="19">
    <w:name w:val="页脚 Char Char"/>
    <w:basedOn w:val="11"/>
    <w:link w:val="5"/>
    <w:qFormat/>
    <w:uiPriority w:val="99"/>
    <w:rPr>
      <w:sz w:val="18"/>
      <w:szCs w:val="18"/>
    </w:rPr>
  </w:style>
  <w:style w:type="character" w:customStyle="1" w:styleId="20">
    <w:name w:val="批注框文本 Char Char"/>
    <w:basedOn w:val="11"/>
    <w:link w:val="4"/>
    <w:qFormat/>
    <w:uiPriority w:val="99"/>
    <w:rPr>
      <w:sz w:val="18"/>
      <w:szCs w:val="18"/>
    </w:rPr>
  </w:style>
  <w:style w:type="character" w:customStyle="1" w:styleId="21">
    <w:name w:val="green"/>
    <w:basedOn w:val="11"/>
    <w:qFormat/>
    <w:uiPriority w:val="0"/>
    <w:rPr>
      <w:color w:val="66AE00"/>
      <w:sz w:val="18"/>
      <w:szCs w:val="18"/>
    </w:rPr>
  </w:style>
  <w:style w:type="character" w:customStyle="1" w:styleId="22">
    <w:name w:val="green1"/>
    <w:basedOn w:val="11"/>
    <w:qFormat/>
    <w:uiPriority w:val="0"/>
    <w:rPr>
      <w:color w:val="66AE00"/>
      <w:sz w:val="18"/>
      <w:szCs w:val="18"/>
    </w:rPr>
  </w:style>
  <w:style w:type="character" w:customStyle="1" w:styleId="23">
    <w:name w:val="red"/>
    <w:basedOn w:val="11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11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11"/>
    <w:qFormat/>
    <w:uiPriority w:val="0"/>
    <w:rPr>
      <w:color w:val="FF0000"/>
    </w:rPr>
  </w:style>
  <w:style w:type="character" w:customStyle="1" w:styleId="26">
    <w:name w:val="hover25"/>
    <w:basedOn w:val="11"/>
    <w:qFormat/>
    <w:uiPriority w:val="0"/>
  </w:style>
  <w:style w:type="character" w:customStyle="1" w:styleId="27">
    <w:name w:val="gb-jt"/>
    <w:basedOn w:val="11"/>
    <w:qFormat/>
    <w:uiPriority w:val="0"/>
  </w:style>
  <w:style w:type="character" w:customStyle="1" w:styleId="28">
    <w:name w:val="blue"/>
    <w:basedOn w:val="11"/>
    <w:qFormat/>
    <w:uiPriority w:val="0"/>
    <w:rPr>
      <w:color w:val="0371C6"/>
      <w:sz w:val="21"/>
      <w:szCs w:val="21"/>
    </w:rPr>
  </w:style>
  <w:style w:type="character" w:customStyle="1" w:styleId="29">
    <w:name w:val="right"/>
    <w:basedOn w:val="11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331</Words>
  <Characters>1893</Characters>
  <Lines>15</Lines>
  <Paragraphs>4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2017-10-12T03:31:00Z</dcterms:created>
  <dc:creator>许昌市公共资源交易中心:孟莉</dc:creator>
  <cp:lastModifiedBy>长葛市公共资源交易中心:周幸</cp:lastModifiedBy>
  <cp:lastPrinted>2017-11-21T03:09:00Z</cp:lastPrinted>
  <dcterms:modified xsi:type="dcterms:W3CDTF">2019-04-29T00:23:40Z</dcterms:modified>
  <dc:title>长招采公字[2017]xx号长葛市xxxxxxxx项目评审结果公告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