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58" w:rsidRPr="00A32975" w:rsidRDefault="007625E7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  <w:t>建安政采</w:t>
      </w:r>
      <w:r w:rsidR="002F154D" w:rsidRPr="002F154D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  <w:t>竞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  <w:t>字〔201</w:t>
      </w:r>
      <w:r w:rsidR="00C957A1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  <w:t>〕</w:t>
      </w:r>
      <w:r w:rsidR="00C957A1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28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  <w:t>号</w:t>
      </w:r>
    </w:p>
    <w:p w:rsidR="00A32975" w:rsidRPr="00A32975" w:rsidRDefault="00A32975" w:rsidP="00A32975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 w:rsidRPr="00A3297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许昌市</w:t>
      </w:r>
      <w:r w:rsidRPr="00A32975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  <w:t>建安区交通运输局</w:t>
      </w:r>
    </w:p>
    <w:p w:rsidR="00A32975" w:rsidRPr="00A32975" w:rsidRDefault="00A32975" w:rsidP="00A32975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 w:rsidRPr="00A3297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建安区张潘镇城角徐桥勘察设计费项目</w:t>
      </w:r>
    </w:p>
    <w:p w:rsidR="005F2858" w:rsidRDefault="00A32975" w:rsidP="00A32975">
      <w:pPr>
        <w:widowControl/>
        <w:shd w:val="clear" w:color="auto" w:fill="FFFFFF"/>
        <w:spacing w:line="330" w:lineRule="atLeast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 w:rsidRPr="00A3297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竞争性谈判采购</w:t>
      </w:r>
      <w:r w:rsidR="007625E7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  <w:t>变更公告</w:t>
      </w:r>
    </w:p>
    <w:p w:rsidR="005F2858" w:rsidRDefault="007625E7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各潜在投标人：</w:t>
      </w:r>
    </w:p>
    <w:p w:rsidR="00A32975" w:rsidRPr="00A32975" w:rsidRDefault="00A32975" w:rsidP="00A32975">
      <w:pPr>
        <w:widowControl/>
        <w:numPr>
          <w:ilvl w:val="0"/>
          <w:numId w:val="1"/>
        </w:numPr>
        <w:shd w:val="clear" w:color="auto" w:fill="FFFFFF"/>
        <w:spacing w:line="330" w:lineRule="atLeast"/>
        <w:ind w:firstLineChars="200"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 w:rsidRP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招标文件</w:t>
      </w:r>
      <w:r w:rsidRPr="00A32975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第四部分保证金交纳及退还须知</w:t>
      </w:r>
      <w:r w:rsidRP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，投标保证金交纳信息中，</w:t>
      </w:r>
      <w:r w:rsidRPr="00A32975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交纳</w:t>
      </w:r>
      <w:r w:rsidRP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金额应为人民币肆仟玖佰元整（4900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元整</w:t>
      </w:r>
      <w:r w:rsidRP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5F2858" w:rsidRPr="00A32975" w:rsidRDefault="00A32975" w:rsidP="00A32975">
      <w:pPr>
        <w:widowControl/>
        <w:shd w:val="clear" w:color="auto" w:fill="FFFFFF"/>
        <w:spacing w:line="330" w:lineRule="atLeast"/>
        <w:ind w:left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 w:rsidRP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二</w:t>
      </w:r>
      <w:r w:rsidR="007625E7" w:rsidRP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7625E7" w:rsidRPr="00A32975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其他内容不变。</w:t>
      </w:r>
    </w:p>
    <w:p w:rsidR="005F2858" w:rsidRDefault="00A32975">
      <w:pPr>
        <w:widowControl/>
        <w:shd w:val="clear" w:color="auto" w:fill="FFFFFF"/>
        <w:spacing w:line="33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="007625E7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、联系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方式</w:t>
      </w:r>
    </w:p>
    <w:p w:rsidR="005F2858" w:rsidRDefault="007625E7">
      <w:pPr>
        <w:widowControl/>
        <w:shd w:val="clear" w:color="auto" w:fill="FFFFFF"/>
        <w:spacing w:line="360" w:lineRule="atLeast"/>
        <w:ind w:firstLine="579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采购人：</w:t>
      </w:r>
      <w:r w:rsidR="00A32975" w:rsidRP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许昌市</w:t>
      </w:r>
      <w:r w:rsidR="00A32975" w:rsidRPr="00A32975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建安区交通运输局</w:t>
      </w:r>
    </w:p>
    <w:p w:rsidR="005F2858" w:rsidRDefault="007625E7">
      <w:pPr>
        <w:widowControl/>
        <w:shd w:val="clear" w:color="auto" w:fill="FFFFFF"/>
        <w:spacing w:line="360" w:lineRule="atLeast"/>
        <w:ind w:firstLine="579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地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址：许昌市建安区文化大楼</w:t>
      </w:r>
    </w:p>
    <w:p w:rsidR="00A32975" w:rsidRDefault="007625E7">
      <w:pPr>
        <w:widowControl/>
        <w:shd w:val="clear" w:color="auto" w:fill="FFFFFF"/>
        <w:spacing w:line="360" w:lineRule="atLeast"/>
        <w:ind w:firstLine="579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  <w:r w:rsidR="00A32975" w:rsidRPr="001A2273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王浩  13782295229</w:t>
      </w:r>
    </w:p>
    <w:p w:rsidR="005F2858" w:rsidRPr="00A32975" w:rsidRDefault="00A32975" w:rsidP="00A32975">
      <w:pPr>
        <w:widowControl/>
        <w:shd w:val="clear" w:color="auto" w:fill="FFFFFF"/>
        <w:spacing w:line="360" w:lineRule="atLeast"/>
        <w:ind w:firstLineChars="1350" w:firstLine="432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许昌市</w:t>
      </w:r>
      <w:r w:rsidRPr="00A32975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建安区交通运输局</w:t>
      </w:r>
      <w:bookmarkStart w:id="0" w:name="_GoBack"/>
      <w:bookmarkEnd w:id="0"/>
    </w:p>
    <w:p w:rsidR="005F2858" w:rsidRDefault="007625E7">
      <w:pPr>
        <w:widowControl/>
        <w:shd w:val="clear" w:color="auto" w:fill="FFFFFF"/>
        <w:spacing w:line="330" w:lineRule="atLeast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201</w:t>
      </w:r>
      <w:r w:rsid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年</w:t>
      </w:r>
      <w:r w:rsid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月</w:t>
      </w:r>
      <w:r w:rsidR="00A3297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 w:rsidR="005F2858" w:rsidRPr="00A32975" w:rsidRDefault="007625E7" w:rsidP="00A32975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</w:rPr>
        <w:t> </w:t>
      </w:r>
    </w:p>
    <w:sectPr w:rsidR="005F2858" w:rsidRPr="00A32975" w:rsidSect="005F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02" w:rsidRPr="00EB430B" w:rsidRDefault="00A91402" w:rsidP="00797C01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0">
    <w:p w:rsidR="00A91402" w:rsidRPr="00EB430B" w:rsidRDefault="00A91402" w:rsidP="00797C01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02" w:rsidRPr="00EB430B" w:rsidRDefault="00A91402" w:rsidP="00797C01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0">
    <w:p w:rsidR="00A91402" w:rsidRPr="00EB430B" w:rsidRDefault="00A91402" w:rsidP="00797C01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B10C2A"/>
    <w:multiLevelType w:val="singleLevel"/>
    <w:tmpl w:val="CDB10C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D73488"/>
    <w:rsid w:val="001A2273"/>
    <w:rsid w:val="002F154D"/>
    <w:rsid w:val="00583FDC"/>
    <w:rsid w:val="005E748C"/>
    <w:rsid w:val="005F2858"/>
    <w:rsid w:val="007625E7"/>
    <w:rsid w:val="00797C01"/>
    <w:rsid w:val="008453EF"/>
    <w:rsid w:val="00A32975"/>
    <w:rsid w:val="00A91402"/>
    <w:rsid w:val="00C957A1"/>
    <w:rsid w:val="00DF13AE"/>
    <w:rsid w:val="00F03CBA"/>
    <w:rsid w:val="00F171CA"/>
    <w:rsid w:val="02183C2D"/>
    <w:rsid w:val="056A6B48"/>
    <w:rsid w:val="085D667A"/>
    <w:rsid w:val="183E4B2B"/>
    <w:rsid w:val="18464203"/>
    <w:rsid w:val="1F4359C1"/>
    <w:rsid w:val="388B6F7E"/>
    <w:rsid w:val="46ED4814"/>
    <w:rsid w:val="523F2FEF"/>
    <w:rsid w:val="633E0E10"/>
    <w:rsid w:val="6DD73488"/>
    <w:rsid w:val="77D20856"/>
    <w:rsid w:val="7CA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5F2858"/>
    <w:rPr>
      <w:color w:val="000000"/>
      <w:u w:val="none"/>
    </w:rPr>
  </w:style>
  <w:style w:type="character" w:styleId="a4">
    <w:name w:val="Emphasis"/>
    <w:basedOn w:val="a0"/>
    <w:qFormat/>
    <w:rsid w:val="005F2858"/>
  </w:style>
  <w:style w:type="character" w:styleId="a5">
    <w:name w:val="Hyperlink"/>
    <w:basedOn w:val="a0"/>
    <w:qFormat/>
    <w:rsid w:val="005F2858"/>
    <w:rPr>
      <w:color w:val="000000"/>
      <w:u w:val="none"/>
    </w:rPr>
  </w:style>
  <w:style w:type="character" w:customStyle="1" w:styleId="blue">
    <w:name w:val="blue"/>
    <w:basedOn w:val="a0"/>
    <w:rsid w:val="005F2858"/>
    <w:rPr>
      <w:color w:val="0371C6"/>
      <w:sz w:val="21"/>
      <w:szCs w:val="21"/>
    </w:rPr>
  </w:style>
  <w:style w:type="character" w:customStyle="1" w:styleId="green">
    <w:name w:val="green"/>
    <w:basedOn w:val="a0"/>
    <w:rsid w:val="005F2858"/>
    <w:rPr>
      <w:color w:val="66AE00"/>
      <w:sz w:val="18"/>
      <w:szCs w:val="18"/>
    </w:rPr>
  </w:style>
  <w:style w:type="character" w:customStyle="1" w:styleId="green1">
    <w:name w:val="green1"/>
    <w:basedOn w:val="a0"/>
    <w:rsid w:val="005F2858"/>
    <w:rPr>
      <w:color w:val="66AE00"/>
      <w:sz w:val="18"/>
      <w:szCs w:val="18"/>
    </w:rPr>
  </w:style>
  <w:style w:type="character" w:customStyle="1" w:styleId="red">
    <w:name w:val="red"/>
    <w:basedOn w:val="a0"/>
    <w:rsid w:val="005F2858"/>
    <w:rPr>
      <w:color w:val="FF0000"/>
      <w:sz w:val="18"/>
      <w:szCs w:val="18"/>
    </w:rPr>
  </w:style>
  <w:style w:type="character" w:customStyle="1" w:styleId="red1">
    <w:name w:val="red1"/>
    <w:basedOn w:val="a0"/>
    <w:rsid w:val="005F2858"/>
    <w:rPr>
      <w:color w:val="FF0000"/>
      <w:sz w:val="18"/>
      <w:szCs w:val="18"/>
    </w:rPr>
  </w:style>
  <w:style w:type="character" w:customStyle="1" w:styleId="red2">
    <w:name w:val="red2"/>
    <w:basedOn w:val="a0"/>
    <w:rsid w:val="005F2858"/>
    <w:rPr>
      <w:color w:val="CC0000"/>
    </w:rPr>
  </w:style>
  <w:style w:type="character" w:customStyle="1" w:styleId="red3">
    <w:name w:val="red3"/>
    <w:basedOn w:val="a0"/>
    <w:rsid w:val="005F2858"/>
    <w:rPr>
      <w:color w:val="FF0000"/>
    </w:rPr>
  </w:style>
  <w:style w:type="character" w:customStyle="1" w:styleId="hover25">
    <w:name w:val="hover25"/>
    <w:basedOn w:val="a0"/>
    <w:rsid w:val="005F2858"/>
  </w:style>
  <w:style w:type="character" w:customStyle="1" w:styleId="right">
    <w:name w:val="right"/>
    <w:basedOn w:val="a0"/>
    <w:rsid w:val="005F2858"/>
    <w:rPr>
      <w:color w:val="999999"/>
      <w:sz w:val="18"/>
      <w:szCs w:val="18"/>
    </w:rPr>
  </w:style>
  <w:style w:type="character" w:customStyle="1" w:styleId="gb-jt">
    <w:name w:val="gb-jt"/>
    <w:basedOn w:val="a0"/>
    <w:rsid w:val="005F2858"/>
  </w:style>
  <w:style w:type="paragraph" w:styleId="a6">
    <w:name w:val="header"/>
    <w:basedOn w:val="a"/>
    <w:link w:val="Char"/>
    <w:rsid w:val="0079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97C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97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97C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许昌县公共资源交易中心:刘月红</cp:lastModifiedBy>
  <cp:revision>11</cp:revision>
  <cp:lastPrinted>2018-12-14T07:08:00Z</cp:lastPrinted>
  <dcterms:created xsi:type="dcterms:W3CDTF">2018-12-14T08:17:00Z</dcterms:created>
  <dcterms:modified xsi:type="dcterms:W3CDTF">2019-04-28T06:49:00Z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