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46" w:rsidRDefault="00094346" w:rsidP="00686D7A">
      <w:pPr>
        <w:pStyle w:val="1"/>
        <w:ind w:left="425"/>
        <w:rPr>
          <w:snapToGrid w:val="0"/>
        </w:rPr>
      </w:pPr>
      <w:r>
        <w:rPr>
          <w:rFonts w:hint="eastAsia"/>
          <w:snapToGrid w:val="0"/>
        </w:rPr>
        <w:t>投标分项报价一览表</w:t>
      </w:r>
    </w:p>
    <w:tbl>
      <w:tblPr>
        <w:tblW w:w="5000" w:type="pct"/>
        <w:tblLayout w:type="fixed"/>
        <w:tblLook w:val="04A0"/>
      </w:tblPr>
      <w:tblGrid>
        <w:gridCol w:w="577"/>
        <w:gridCol w:w="727"/>
        <w:gridCol w:w="873"/>
        <w:gridCol w:w="2187"/>
        <w:gridCol w:w="583"/>
        <w:gridCol w:w="728"/>
        <w:gridCol w:w="1018"/>
        <w:gridCol w:w="1023"/>
        <w:gridCol w:w="806"/>
      </w:tblGrid>
      <w:tr w:rsidR="00094346" w:rsidTr="00BA6F55">
        <w:trPr>
          <w:trHeight w:val="799"/>
        </w:trPr>
        <w:tc>
          <w:tcPr>
            <w:tcW w:w="339" w:type="pct"/>
            <w:tcBorders>
              <w:top w:val="single" w:sz="4" w:space="0" w:color="auto"/>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序号</w:t>
            </w:r>
          </w:p>
        </w:tc>
        <w:tc>
          <w:tcPr>
            <w:tcW w:w="427"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名称</w:t>
            </w:r>
          </w:p>
        </w:tc>
        <w:tc>
          <w:tcPr>
            <w:tcW w:w="512"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品牌</w:t>
            </w:r>
          </w:p>
        </w:tc>
        <w:tc>
          <w:tcPr>
            <w:tcW w:w="1283"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技术参数</w:t>
            </w:r>
          </w:p>
        </w:tc>
        <w:tc>
          <w:tcPr>
            <w:tcW w:w="342"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单位</w:t>
            </w:r>
          </w:p>
        </w:tc>
        <w:tc>
          <w:tcPr>
            <w:tcW w:w="427"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数量</w:t>
            </w:r>
          </w:p>
        </w:tc>
        <w:tc>
          <w:tcPr>
            <w:tcW w:w="597"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Cs w:val="24"/>
              </w:rPr>
            </w:pPr>
            <w:r>
              <w:rPr>
                <w:rFonts w:ascii="宋体" w:hAnsi="宋体" w:cs="宋体" w:hint="eastAsia"/>
                <w:b/>
                <w:bCs/>
                <w:color w:val="000000"/>
                <w:kern w:val="0"/>
                <w:szCs w:val="24"/>
              </w:rPr>
              <w:t>单价</w:t>
            </w:r>
          </w:p>
        </w:tc>
        <w:tc>
          <w:tcPr>
            <w:tcW w:w="600"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473" w:type="pct"/>
            <w:tcBorders>
              <w:top w:val="single" w:sz="4" w:space="0" w:color="auto"/>
              <w:left w:val="nil"/>
              <w:bottom w:val="single" w:sz="4" w:space="0" w:color="auto"/>
              <w:right w:val="single" w:sz="4" w:space="0" w:color="auto"/>
            </w:tcBorders>
            <w:vAlign w:val="center"/>
            <w:hideMark/>
          </w:tcPr>
          <w:p w:rsidR="00094346" w:rsidRDefault="00094346">
            <w:pPr>
              <w:widowControl/>
              <w:jc w:val="center"/>
              <w:rPr>
                <w:rFonts w:ascii="宋体" w:hAnsi="宋体" w:cs="宋体"/>
                <w:b/>
                <w:bCs/>
                <w:color w:val="000000"/>
                <w:kern w:val="0"/>
                <w:sz w:val="24"/>
                <w:szCs w:val="24"/>
              </w:rPr>
            </w:pPr>
            <w:r>
              <w:rPr>
                <w:rFonts w:ascii="宋体" w:hAnsi="宋体" w:cs="宋体" w:hint="eastAsia"/>
                <w:b/>
                <w:bCs/>
                <w:color w:val="000000"/>
                <w:kern w:val="0"/>
                <w:szCs w:val="24"/>
              </w:rPr>
              <w:t>产地及厂家</w:t>
            </w:r>
          </w:p>
        </w:tc>
      </w:tr>
      <w:tr w:rsidR="00094346" w:rsidTr="00094346">
        <w:trPr>
          <w:trHeight w:val="799"/>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094346" w:rsidRDefault="00094346">
            <w:pPr>
              <w:widowControl/>
              <w:jc w:val="left"/>
              <w:rPr>
                <w:rFonts w:ascii="宋体" w:hAnsi="宋体" w:cs="宋体"/>
                <w:b/>
                <w:bCs/>
                <w:color w:val="000000"/>
                <w:kern w:val="0"/>
                <w:szCs w:val="24"/>
              </w:rPr>
            </w:pPr>
            <w:r>
              <w:rPr>
                <w:rFonts w:ascii="宋体" w:hAnsi="宋体" w:cs="宋体" w:hint="eastAsia"/>
                <w:b/>
                <w:bCs/>
                <w:color w:val="000000"/>
                <w:kern w:val="0"/>
                <w:szCs w:val="24"/>
              </w:rPr>
              <w:t>一、人像卡口系统中心设备</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智慧人像实战应用平台</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型号：IVMS-8200</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支持选择抓拍通道并展示实时抓拍的人脸图片；</w:t>
            </w:r>
            <w:r>
              <w:rPr>
                <w:rFonts w:ascii="宋体" w:hAnsi="宋体" w:cs="宋体" w:hint="eastAsia"/>
                <w:color w:val="000000"/>
                <w:kern w:val="0"/>
                <w:sz w:val="22"/>
              </w:rPr>
              <w:br/>
              <w:t>可展示人脸特征信息，并支持下载全景图片及人脸图片；</w:t>
            </w:r>
            <w:r>
              <w:rPr>
                <w:rFonts w:ascii="宋体" w:hAnsi="宋体" w:cs="宋体" w:hint="eastAsia"/>
                <w:color w:val="000000"/>
                <w:kern w:val="0"/>
                <w:sz w:val="22"/>
              </w:rPr>
              <w:br/>
              <w:t>支持展示实时预警抓拍的图片，并显示对应黑名单图片，同时显示相似度、布控任务及黑名单库；</w:t>
            </w:r>
            <w:r>
              <w:rPr>
                <w:rFonts w:ascii="宋体" w:hAnsi="宋体" w:cs="宋体" w:hint="eastAsia"/>
                <w:color w:val="000000"/>
                <w:kern w:val="0"/>
                <w:sz w:val="22"/>
              </w:rPr>
              <w:br/>
              <w:t>支持导出预警记录，将历史预警图片和详细图片导出至指定路径；</w:t>
            </w:r>
            <w:r>
              <w:rPr>
                <w:rFonts w:ascii="宋体" w:hAnsi="宋体" w:cs="宋体" w:hint="eastAsia"/>
                <w:color w:val="000000"/>
                <w:kern w:val="0"/>
                <w:sz w:val="22"/>
              </w:rPr>
              <w:br/>
              <w:t>可选择两张本</w:t>
            </w:r>
            <w:proofErr w:type="gramStart"/>
            <w:r>
              <w:rPr>
                <w:rFonts w:ascii="宋体" w:hAnsi="宋体" w:cs="宋体" w:hint="eastAsia"/>
                <w:color w:val="000000"/>
                <w:kern w:val="0"/>
                <w:sz w:val="22"/>
              </w:rPr>
              <w:t>地图片</w:t>
            </w:r>
            <w:proofErr w:type="gramEnd"/>
            <w:r>
              <w:rPr>
                <w:rFonts w:ascii="宋体" w:hAnsi="宋体" w:cs="宋体" w:hint="eastAsia"/>
                <w:color w:val="000000"/>
                <w:kern w:val="0"/>
                <w:sz w:val="22"/>
              </w:rPr>
              <w:t>进行比对，平台可输出相似度值，比对性能30对/秒，比对时间1秒；</w:t>
            </w:r>
            <w:r>
              <w:rPr>
                <w:rFonts w:ascii="宋体" w:hAnsi="宋体" w:cs="宋体" w:hint="eastAsia"/>
                <w:color w:val="000000"/>
                <w:kern w:val="0"/>
                <w:sz w:val="22"/>
              </w:rPr>
              <w:br/>
              <w:t>可以通过导入本地人</w:t>
            </w:r>
            <w:proofErr w:type="gramStart"/>
            <w:r>
              <w:rPr>
                <w:rFonts w:ascii="宋体" w:hAnsi="宋体" w:cs="宋体" w:hint="eastAsia"/>
                <w:color w:val="000000"/>
                <w:kern w:val="0"/>
                <w:sz w:val="22"/>
              </w:rPr>
              <w:t>脸图片</w:t>
            </w:r>
            <w:proofErr w:type="gramEnd"/>
            <w:r>
              <w:rPr>
                <w:rFonts w:ascii="宋体" w:hAnsi="宋体" w:cs="宋体" w:hint="eastAsia"/>
                <w:color w:val="000000"/>
                <w:kern w:val="0"/>
                <w:sz w:val="22"/>
              </w:rPr>
              <w:t>或添加抓拍库图片，按选择的相似度范围、时间段，可检索出符合条件的人脸图片并按相似度降序或者按照时间降序排序；</w:t>
            </w:r>
            <w:r>
              <w:rPr>
                <w:rFonts w:ascii="宋体" w:hAnsi="宋体" w:cs="宋体" w:hint="eastAsia"/>
                <w:color w:val="000000"/>
                <w:kern w:val="0"/>
                <w:sz w:val="22"/>
              </w:rPr>
              <w:br/>
              <w:t>可在抓拍库中检索人脸图片；</w:t>
            </w:r>
            <w:r>
              <w:rPr>
                <w:rFonts w:ascii="宋体" w:hAnsi="宋体" w:cs="宋体" w:hint="eastAsia"/>
                <w:color w:val="000000"/>
                <w:kern w:val="0"/>
                <w:sz w:val="22"/>
              </w:rPr>
              <w:br/>
              <w:t>支持黑名单库和静态库，可显示库的图片数量；</w:t>
            </w:r>
            <w:r>
              <w:rPr>
                <w:rFonts w:ascii="宋体" w:hAnsi="宋体" w:cs="宋体" w:hint="eastAsia"/>
                <w:color w:val="000000"/>
                <w:kern w:val="0"/>
                <w:sz w:val="22"/>
              </w:rPr>
              <w:br/>
              <w:t>支持按名称或者</w:t>
            </w:r>
            <w:proofErr w:type="gramStart"/>
            <w:r>
              <w:rPr>
                <w:rFonts w:ascii="宋体" w:hAnsi="宋体" w:cs="宋体" w:hint="eastAsia"/>
                <w:color w:val="000000"/>
                <w:kern w:val="0"/>
                <w:sz w:val="22"/>
              </w:rPr>
              <w:t>抓拍机</w:t>
            </w:r>
            <w:proofErr w:type="gramEnd"/>
            <w:r>
              <w:rPr>
                <w:rFonts w:ascii="宋体" w:hAnsi="宋体" w:cs="宋体" w:hint="eastAsia"/>
                <w:color w:val="000000"/>
                <w:kern w:val="0"/>
                <w:sz w:val="22"/>
              </w:rPr>
              <w:t>IP检索抓拍机；</w:t>
            </w:r>
            <w:r>
              <w:rPr>
                <w:rFonts w:ascii="宋体" w:hAnsi="宋体" w:cs="宋体" w:hint="eastAsia"/>
                <w:color w:val="000000"/>
                <w:kern w:val="0"/>
                <w:sz w:val="22"/>
              </w:rPr>
              <w:br/>
              <w:t>支持通过人脸批量导入工具向名单库</w:t>
            </w:r>
            <w:r>
              <w:rPr>
                <w:rFonts w:ascii="宋体" w:hAnsi="宋体" w:cs="宋体" w:hint="eastAsia"/>
                <w:color w:val="000000"/>
                <w:kern w:val="0"/>
                <w:sz w:val="22"/>
              </w:rPr>
              <w:lastRenderedPageBreak/>
              <w:t>导入人脸图片；</w:t>
            </w:r>
            <w:r>
              <w:rPr>
                <w:rFonts w:ascii="宋体" w:hAnsi="宋体" w:cs="宋体" w:hint="eastAsia"/>
                <w:color w:val="000000"/>
                <w:kern w:val="0"/>
                <w:sz w:val="22"/>
              </w:rPr>
              <w:br/>
              <w:t>支持创建布控任务，布控信息包含布控名称、布控对象、布控范围、有效期、布控原因，并按时间</w:t>
            </w:r>
            <w:proofErr w:type="gramStart"/>
            <w:r>
              <w:rPr>
                <w:rFonts w:ascii="宋体" w:hAnsi="宋体" w:cs="宋体" w:hint="eastAsia"/>
                <w:color w:val="000000"/>
                <w:kern w:val="0"/>
                <w:sz w:val="22"/>
              </w:rPr>
              <w:t>段设置</w:t>
            </w:r>
            <w:proofErr w:type="gramEnd"/>
            <w:r>
              <w:rPr>
                <w:rFonts w:ascii="宋体" w:hAnsi="宋体" w:cs="宋体" w:hint="eastAsia"/>
                <w:color w:val="000000"/>
                <w:kern w:val="0"/>
                <w:sz w:val="22"/>
              </w:rPr>
              <w:t>相似度告警阀值；</w:t>
            </w:r>
            <w:r>
              <w:rPr>
                <w:rFonts w:ascii="宋体" w:hAnsi="宋体" w:cs="宋体" w:hint="eastAsia"/>
                <w:color w:val="000000"/>
                <w:kern w:val="0"/>
                <w:sz w:val="22"/>
              </w:rPr>
              <w:br/>
              <w:t>可回放抓拍人脸图片前后10秒录像；</w:t>
            </w:r>
            <w:r>
              <w:rPr>
                <w:rFonts w:ascii="宋体" w:hAnsi="宋体" w:cs="宋体" w:hint="eastAsia"/>
                <w:color w:val="000000"/>
                <w:kern w:val="0"/>
                <w:sz w:val="22"/>
              </w:rPr>
              <w:br/>
              <w:t>支持</w:t>
            </w:r>
            <w:proofErr w:type="gramStart"/>
            <w:r>
              <w:rPr>
                <w:rFonts w:ascii="宋体" w:hAnsi="宋体" w:cs="宋体" w:hint="eastAsia"/>
                <w:color w:val="000000"/>
                <w:kern w:val="0"/>
                <w:sz w:val="22"/>
              </w:rPr>
              <w:t>单库或者双库查重</w:t>
            </w:r>
            <w:proofErr w:type="gramEnd"/>
            <w:r>
              <w:rPr>
                <w:rFonts w:ascii="宋体" w:hAnsi="宋体" w:cs="宋体" w:hint="eastAsia"/>
                <w:color w:val="000000"/>
                <w:kern w:val="0"/>
                <w:sz w:val="22"/>
              </w:rPr>
              <w:t>功能；</w:t>
            </w:r>
            <w:r>
              <w:rPr>
                <w:rFonts w:ascii="宋体" w:hAnsi="宋体" w:cs="宋体" w:hint="eastAsia"/>
                <w:color w:val="000000"/>
                <w:kern w:val="0"/>
                <w:sz w:val="22"/>
              </w:rPr>
              <w:br/>
              <w:t>支持实时预览人脸</w:t>
            </w:r>
            <w:proofErr w:type="gramStart"/>
            <w:r>
              <w:rPr>
                <w:rFonts w:ascii="宋体" w:hAnsi="宋体" w:cs="宋体" w:hint="eastAsia"/>
                <w:color w:val="000000"/>
                <w:kern w:val="0"/>
                <w:sz w:val="22"/>
              </w:rPr>
              <w:t>抓拍机画面</w:t>
            </w:r>
            <w:proofErr w:type="gramEnd"/>
            <w:r>
              <w:rPr>
                <w:rFonts w:ascii="宋体" w:hAnsi="宋体" w:cs="宋体" w:hint="eastAsia"/>
                <w:color w:val="000000"/>
                <w:kern w:val="0"/>
                <w:sz w:val="22"/>
              </w:rPr>
              <w:br/>
              <w:t>支持</w:t>
            </w:r>
            <w:proofErr w:type="gramStart"/>
            <w:r>
              <w:rPr>
                <w:rFonts w:ascii="宋体" w:hAnsi="宋体" w:cs="宋体" w:hint="eastAsia"/>
                <w:color w:val="000000"/>
                <w:kern w:val="0"/>
                <w:sz w:val="22"/>
              </w:rPr>
              <w:t>删除查重任务</w:t>
            </w:r>
            <w:proofErr w:type="gramEnd"/>
            <w:r>
              <w:rPr>
                <w:rFonts w:ascii="宋体" w:hAnsi="宋体" w:cs="宋体" w:hint="eastAsia"/>
                <w:color w:val="000000"/>
                <w:kern w:val="0"/>
                <w:sz w:val="22"/>
              </w:rPr>
              <w:t>；</w:t>
            </w:r>
            <w:r>
              <w:rPr>
                <w:rFonts w:ascii="宋体" w:hAnsi="宋体" w:cs="宋体" w:hint="eastAsia"/>
                <w:color w:val="000000"/>
                <w:kern w:val="0"/>
                <w:sz w:val="22"/>
              </w:rPr>
              <w:br/>
              <w:t>支持修改增黑名单库和静态库名称；</w:t>
            </w:r>
            <w:r>
              <w:rPr>
                <w:rFonts w:ascii="宋体" w:hAnsi="宋体" w:cs="宋体" w:hint="eastAsia"/>
                <w:color w:val="000000"/>
                <w:kern w:val="0"/>
                <w:sz w:val="22"/>
              </w:rPr>
              <w:br/>
            </w:r>
            <w:proofErr w:type="gramStart"/>
            <w:r>
              <w:rPr>
                <w:rFonts w:ascii="宋体" w:hAnsi="宋体" w:cs="宋体" w:hint="eastAsia"/>
                <w:color w:val="000000"/>
                <w:kern w:val="0"/>
                <w:sz w:val="22"/>
              </w:rPr>
              <w:t>具备抓图功能</w:t>
            </w:r>
            <w:proofErr w:type="gramEnd"/>
            <w:r>
              <w:rPr>
                <w:rFonts w:ascii="宋体" w:hAnsi="宋体" w:cs="宋体" w:hint="eastAsia"/>
                <w:color w:val="000000"/>
                <w:kern w:val="0"/>
                <w:sz w:val="22"/>
              </w:rPr>
              <w:br/>
              <w:t>具备人脸轨迹生成、查询功能</w:t>
            </w:r>
            <w:r>
              <w:rPr>
                <w:rFonts w:ascii="宋体" w:hAnsi="宋体" w:cs="宋体" w:hint="eastAsia"/>
                <w:color w:val="000000"/>
                <w:kern w:val="0"/>
                <w:sz w:val="22"/>
              </w:rPr>
              <w:br/>
              <w:t>支持按照时间段检索人脸抓拍库中的人脸信息</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套</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50000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人像大数据系统</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型号：DS-GPKIC0120-2F</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支持220V双路或单路可插拔电源接入</w:t>
            </w:r>
            <w:r>
              <w:rPr>
                <w:rFonts w:ascii="宋体" w:hAnsi="宋体" w:cs="宋体" w:hint="eastAsia"/>
                <w:color w:val="000000"/>
                <w:kern w:val="0"/>
                <w:sz w:val="22"/>
              </w:rPr>
              <w:br/>
              <w:t>支持16块硬盘接口、12个百兆/千兆自适应网络接口、4个VGA接口、8个USB3.0接口和4个USB2.0接口；</w:t>
            </w:r>
            <w:r>
              <w:rPr>
                <w:rFonts w:ascii="宋体" w:hAnsi="宋体" w:cs="宋体" w:hint="eastAsia"/>
                <w:color w:val="000000"/>
                <w:kern w:val="0"/>
                <w:sz w:val="22"/>
              </w:rPr>
              <w:br/>
              <w:t>100万黑名单库实时报警响应速度不超过1秒；</w:t>
            </w:r>
            <w:r>
              <w:rPr>
                <w:rFonts w:ascii="宋体" w:hAnsi="宋体" w:cs="宋体" w:hint="eastAsia"/>
                <w:color w:val="000000"/>
                <w:kern w:val="0"/>
                <w:sz w:val="22"/>
              </w:rPr>
              <w:br/>
              <w:t>黑名单实时报警首位命中准确率不低于99%；</w:t>
            </w:r>
            <w:r>
              <w:rPr>
                <w:rFonts w:ascii="宋体" w:hAnsi="宋体" w:cs="宋体" w:hint="eastAsia"/>
                <w:color w:val="000000"/>
                <w:kern w:val="0"/>
                <w:sz w:val="22"/>
              </w:rPr>
              <w:br/>
              <w:t>支持用户首次登陆密码更改；</w:t>
            </w:r>
            <w:r>
              <w:rPr>
                <w:rFonts w:ascii="宋体" w:hAnsi="宋体" w:cs="宋体" w:hint="eastAsia"/>
                <w:color w:val="000000"/>
                <w:kern w:val="0"/>
                <w:sz w:val="22"/>
              </w:rPr>
              <w:br/>
              <w:t>支持多机集群运行；</w:t>
            </w:r>
            <w:r>
              <w:rPr>
                <w:rFonts w:ascii="宋体" w:hAnsi="宋体" w:cs="宋体" w:hint="eastAsia"/>
                <w:color w:val="000000"/>
                <w:kern w:val="0"/>
                <w:sz w:val="22"/>
              </w:rPr>
              <w:br/>
              <w:t>支持添加、修改删除人脸抓拍机；支持实时预览人脸</w:t>
            </w:r>
            <w:proofErr w:type="gramStart"/>
            <w:r>
              <w:rPr>
                <w:rFonts w:ascii="宋体" w:hAnsi="宋体" w:cs="宋体" w:hint="eastAsia"/>
                <w:color w:val="000000"/>
                <w:kern w:val="0"/>
                <w:sz w:val="22"/>
              </w:rPr>
              <w:t>抓拍机界面</w:t>
            </w:r>
            <w:proofErr w:type="gramEnd"/>
            <w:r>
              <w:rPr>
                <w:rFonts w:ascii="宋体" w:hAnsi="宋体" w:cs="宋体" w:hint="eastAsia"/>
                <w:color w:val="000000"/>
                <w:kern w:val="0"/>
                <w:sz w:val="22"/>
              </w:rPr>
              <w:t>；支持接入320</w:t>
            </w:r>
            <w:r>
              <w:rPr>
                <w:rFonts w:ascii="宋体" w:hAnsi="宋体" w:cs="宋体" w:hint="eastAsia"/>
                <w:color w:val="000000"/>
                <w:kern w:val="0"/>
                <w:sz w:val="22"/>
              </w:rPr>
              <w:lastRenderedPageBreak/>
              <w:t>路人脸抓拍机；</w:t>
            </w:r>
            <w:r>
              <w:rPr>
                <w:rFonts w:ascii="宋体" w:hAnsi="宋体" w:cs="宋体" w:hint="eastAsia"/>
                <w:color w:val="000000"/>
                <w:kern w:val="0"/>
                <w:sz w:val="22"/>
              </w:rPr>
              <w:br/>
              <w:t>支持单场景同时检出20张人脸照片；</w:t>
            </w:r>
            <w:r>
              <w:rPr>
                <w:rFonts w:ascii="宋体" w:hAnsi="宋体" w:cs="宋体" w:hint="eastAsia"/>
                <w:color w:val="000000"/>
                <w:kern w:val="0"/>
                <w:sz w:val="22"/>
              </w:rPr>
              <w:br/>
              <w:t>支持检出两眼瞳距20像素点以上的人脸图片；</w:t>
            </w:r>
            <w:r>
              <w:rPr>
                <w:rFonts w:ascii="宋体" w:hAnsi="宋体" w:cs="宋体" w:hint="eastAsia"/>
                <w:color w:val="000000"/>
                <w:kern w:val="0"/>
                <w:sz w:val="22"/>
              </w:rPr>
              <w:br/>
              <w:t>单人图片的人脸检出率99%；</w:t>
            </w:r>
            <w:r>
              <w:rPr>
                <w:rFonts w:ascii="宋体" w:hAnsi="宋体" w:cs="宋体" w:hint="eastAsia"/>
                <w:color w:val="000000"/>
                <w:kern w:val="0"/>
                <w:sz w:val="22"/>
              </w:rPr>
              <w:br/>
              <w:t>支持断电恢复后自启动；</w:t>
            </w:r>
            <w:r>
              <w:rPr>
                <w:rFonts w:ascii="宋体" w:hAnsi="宋体" w:cs="宋体" w:hint="eastAsia"/>
                <w:color w:val="000000"/>
                <w:kern w:val="0"/>
                <w:sz w:val="22"/>
              </w:rPr>
              <w:br/>
              <w:t>支持本地存储10亿条人脸模型及结构化数据；</w:t>
            </w:r>
            <w:r>
              <w:rPr>
                <w:rFonts w:ascii="宋体" w:hAnsi="宋体" w:cs="宋体" w:hint="eastAsia"/>
                <w:color w:val="000000"/>
                <w:kern w:val="0"/>
                <w:sz w:val="22"/>
              </w:rPr>
              <w:br/>
              <w:t>支持本地存储不低于5000万人脸图片；</w:t>
            </w:r>
            <w:r>
              <w:rPr>
                <w:rFonts w:ascii="宋体" w:hAnsi="宋体" w:cs="宋体" w:hint="eastAsia"/>
                <w:color w:val="000000"/>
                <w:kern w:val="0"/>
                <w:sz w:val="22"/>
              </w:rPr>
              <w:br/>
              <w:t>大数据写入情况下,人脸图片建模速度不低于320张/秒；</w:t>
            </w:r>
            <w:r>
              <w:rPr>
                <w:rFonts w:ascii="宋体" w:hAnsi="宋体" w:cs="宋体" w:hint="eastAsia"/>
                <w:color w:val="000000"/>
                <w:kern w:val="0"/>
                <w:sz w:val="22"/>
              </w:rPr>
              <w:br/>
              <w:t>人脸图片建模成功率不低于99%；</w:t>
            </w:r>
            <w:r>
              <w:rPr>
                <w:rFonts w:ascii="宋体" w:hAnsi="宋体" w:cs="宋体" w:hint="eastAsia"/>
                <w:color w:val="000000"/>
                <w:kern w:val="0"/>
                <w:sz w:val="22"/>
              </w:rPr>
              <w:br/>
              <w:t>单个人脸检测结果，系统存储的人像特征数据大小1.71k字节。</w:t>
            </w:r>
            <w:r>
              <w:rPr>
                <w:rFonts w:ascii="宋体" w:hAnsi="宋体" w:cs="宋体" w:hint="eastAsia"/>
                <w:color w:val="000000"/>
                <w:kern w:val="0"/>
                <w:sz w:val="22"/>
              </w:rPr>
              <w:br/>
              <w:t>支持识别102×126至1600</w:t>
            </w:r>
            <w:proofErr w:type="gramStart"/>
            <w:r>
              <w:rPr>
                <w:rFonts w:ascii="宋体" w:hAnsi="宋体" w:cs="宋体" w:hint="eastAsia"/>
                <w:color w:val="000000"/>
                <w:kern w:val="0"/>
                <w:sz w:val="22"/>
              </w:rPr>
              <w:t>万像</w:t>
            </w:r>
            <w:proofErr w:type="gramEnd"/>
            <w:r>
              <w:rPr>
                <w:rFonts w:ascii="宋体" w:hAnsi="宋体" w:cs="宋体" w:hint="eastAsia"/>
                <w:color w:val="000000"/>
                <w:kern w:val="0"/>
                <w:sz w:val="22"/>
              </w:rPr>
              <w:t>素人脸图片；</w:t>
            </w:r>
            <w:r>
              <w:rPr>
                <w:rFonts w:ascii="宋体" w:hAnsi="宋体" w:cs="宋体" w:hint="eastAsia"/>
                <w:color w:val="000000"/>
                <w:kern w:val="0"/>
                <w:sz w:val="22"/>
              </w:rPr>
              <w:br/>
              <w:t>支持识别不低于6MB人脸图片；</w:t>
            </w:r>
            <w:r>
              <w:rPr>
                <w:rFonts w:ascii="宋体" w:hAnsi="宋体" w:cs="宋体" w:hint="eastAsia"/>
                <w:color w:val="000000"/>
                <w:kern w:val="0"/>
                <w:sz w:val="22"/>
              </w:rPr>
              <w:br/>
              <w:t>支持比对两眼瞳距不小于20像素点人脸图片；</w:t>
            </w:r>
            <w:r>
              <w:rPr>
                <w:rFonts w:ascii="宋体" w:hAnsi="宋体" w:cs="宋体" w:hint="eastAsia"/>
                <w:color w:val="000000"/>
                <w:kern w:val="0"/>
                <w:sz w:val="22"/>
              </w:rPr>
              <w:br/>
              <w:t>支持比对左右偏转大角度，上下偏转大角度的人脸图片；</w:t>
            </w:r>
            <w:r>
              <w:rPr>
                <w:rFonts w:ascii="宋体" w:hAnsi="宋体" w:cs="宋体" w:hint="eastAsia"/>
                <w:color w:val="000000"/>
                <w:kern w:val="0"/>
                <w:sz w:val="22"/>
              </w:rPr>
              <w:br/>
              <w:t>支持识别人脸性别，人脸性别检出率不低于99%，人脸性别识别准确率不低于99%；</w:t>
            </w:r>
            <w:r>
              <w:rPr>
                <w:rFonts w:ascii="宋体" w:hAnsi="宋体" w:cs="宋体" w:hint="eastAsia"/>
                <w:color w:val="000000"/>
                <w:kern w:val="0"/>
                <w:sz w:val="22"/>
              </w:rPr>
              <w:br/>
              <w:t>支持识别人脸年龄段，童年，少年，青年，中年，老年，人脸年龄段检出率不</w:t>
            </w:r>
            <w:r>
              <w:rPr>
                <w:rFonts w:ascii="宋体" w:hAnsi="宋体" w:cs="宋体" w:hint="eastAsia"/>
                <w:color w:val="000000"/>
                <w:kern w:val="0"/>
                <w:sz w:val="22"/>
              </w:rPr>
              <w:lastRenderedPageBreak/>
              <w:t>低于95%；</w:t>
            </w:r>
            <w:r>
              <w:rPr>
                <w:rFonts w:ascii="宋体" w:hAnsi="宋体" w:cs="宋体" w:hint="eastAsia"/>
                <w:color w:val="000000"/>
                <w:kern w:val="0"/>
                <w:sz w:val="22"/>
              </w:rPr>
              <w:br/>
              <w:t>支持识别人脸是否戴眼镜，人脸戴眼镜检出率不低于99%，戴眼镜识别准确率不低于99%；</w:t>
            </w:r>
            <w:r>
              <w:rPr>
                <w:rFonts w:ascii="宋体" w:hAnsi="宋体" w:cs="宋体" w:hint="eastAsia"/>
                <w:color w:val="000000"/>
                <w:kern w:val="0"/>
                <w:sz w:val="22"/>
              </w:rPr>
              <w:br/>
              <w:t>支持将单张待比对图片与抓拍库或静态库中人</w:t>
            </w:r>
            <w:proofErr w:type="gramStart"/>
            <w:r>
              <w:rPr>
                <w:rFonts w:ascii="宋体" w:hAnsi="宋体" w:cs="宋体" w:hint="eastAsia"/>
                <w:color w:val="000000"/>
                <w:kern w:val="0"/>
                <w:sz w:val="22"/>
              </w:rPr>
              <w:t>脸图片</w:t>
            </w:r>
            <w:proofErr w:type="gramEnd"/>
            <w:r>
              <w:rPr>
                <w:rFonts w:ascii="宋体" w:hAnsi="宋体" w:cs="宋体" w:hint="eastAsia"/>
                <w:color w:val="000000"/>
                <w:kern w:val="0"/>
                <w:sz w:val="22"/>
              </w:rPr>
              <w:t>进行比对，输出比对的相似人脸图片；</w:t>
            </w:r>
            <w:r>
              <w:rPr>
                <w:rFonts w:ascii="宋体" w:hAnsi="宋体" w:cs="宋体" w:hint="eastAsia"/>
                <w:color w:val="000000"/>
                <w:kern w:val="0"/>
                <w:sz w:val="22"/>
              </w:rPr>
              <w:br/>
              <w:t>5000万人脸库</w:t>
            </w:r>
            <w:proofErr w:type="gramStart"/>
            <w:r>
              <w:rPr>
                <w:rFonts w:ascii="宋体" w:hAnsi="宋体" w:cs="宋体" w:hint="eastAsia"/>
                <w:color w:val="000000"/>
                <w:kern w:val="0"/>
                <w:sz w:val="22"/>
              </w:rPr>
              <w:t>以脸搜脸</w:t>
            </w:r>
            <w:proofErr w:type="gramEnd"/>
            <w:r>
              <w:rPr>
                <w:rFonts w:ascii="宋体" w:hAnsi="宋体" w:cs="宋体" w:hint="eastAsia"/>
                <w:color w:val="000000"/>
                <w:kern w:val="0"/>
                <w:sz w:val="22"/>
              </w:rPr>
              <w:t>检索响应速度不超过3秒；</w:t>
            </w:r>
            <w:r>
              <w:rPr>
                <w:rFonts w:ascii="宋体" w:hAnsi="宋体" w:cs="宋体" w:hint="eastAsia"/>
                <w:color w:val="000000"/>
                <w:kern w:val="0"/>
                <w:sz w:val="22"/>
              </w:rPr>
              <w:br/>
            </w:r>
            <w:proofErr w:type="gramStart"/>
            <w:r>
              <w:rPr>
                <w:rFonts w:ascii="宋体" w:hAnsi="宋体" w:cs="宋体" w:hint="eastAsia"/>
                <w:color w:val="000000"/>
                <w:kern w:val="0"/>
                <w:sz w:val="22"/>
              </w:rPr>
              <w:t>以脸搜脸</w:t>
            </w:r>
            <w:proofErr w:type="gramEnd"/>
            <w:r>
              <w:rPr>
                <w:rFonts w:ascii="宋体" w:hAnsi="宋体" w:cs="宋体" w:hint="eastAsia"/>
                <w:color w:val="000000"/>
                <w:kern w:val="0"/>
                <w:sz w:val="22"/>
              </w:rPr>
              <w:t>首位命中率不低于95%，</w:t>
            </w:r>
            <w:proofErr w:type="gramStart"/>
            <w:r>
              <w:rPr>
                <w:rFonts w:ascii="宋体" w:hAnsi="宋体" w:cs="宋体" w:hint="eastAsia"/>
                <w:color w:val="000000"/>
                <w:kern w:val="0"/>
                <w:sz w:val="22"/>
              </w:rPr>
              <w:t>以脸搜脸</w:t>
            </w:r>
            <w:proofErr w:type="gramEnd"/>
            <w:r>
              <w:rPr>
                <w:rFonts w:ascii="宋体" w:hAnsi="宋体" w:cs="宋体" w:hint="eastAsia"/>
                <w:color w:val="000000"/>
                <w:kern w:val="0"/>
                <w:sz w:val="22"/>
              </w:rPr>
              <w:t>前10位命中率不低于99%，</w:t>
            </w:r>
            <w:proofErr w:type="gramStart"/>
            <w:r>
              <w:rPr>
                <w:rFonts w:ascii="宋体" w:hAnsi="宋体" w:cs="宋体" w:hint="eastAsia"/>
                <w:color w:val="000000"/>
                <w:kern w:val="0"/>
                <w:sz w:val="22"/>
              </w:rPr>
              <w:t>以脸搜前</w:t>
            </w:r>
            <w:proofErr w:type="gramEnd"/>
            <w:r>
              <w:rPr>
                <w:rFonts w:ascii="宋体" w:hAnsi="宋体" w:cs="宋体" w:hint="eastAsia"/>
                <w:color w:val="000000"/>
                <w:kern w:val="0"/>
                <w:sz w:val="22"/>
              </w:rPr>
              <w:t>50位命中率不低于99%；</w:t>
            </w:r>
            <w:r>
              <w:rPr>
                <w:rFonts w:ascii="宋体" w:hAnsi="宋体" w:cs="宋体" w:hint="eastAsia"/>
                <w:color w:val="000000"/>
                <w:kern w:val="0"/>
                <w:sz w:val="22"/>
              </w:rPr>
              <w:br/>
              <w:t>支持报警界面同时显示黑名单图片信息与报警图片结构化信息；</w:t>
            </w:r>
            <w:r>
              <w:rPr>
                <w:rFonts w:ascii="宋体" w:hAnsi="宋体" w:cs="宋体" w:hint="eastAsia"/>
                <w:color w:val="000000"/>
                <w:kern w:val="0"/>
                <w:sz w:val="22"/>
              </w:rPr>
              <w:br/>
              <w:t>支持对校验后的升级文件进行软件升级；</w:t>
            </w:r>
            <w:r>
              <w:rPr>
                <w:rFonts w:ascii="宋体" w:hAnsi="宋体" w:cs="宋体" w:hint="eastAsia"/>
                <w:color w:val="000000"/>
                <w:kern w:val="0"/>
                <w:sz w:val="22"/>
              </w:rPr>
              <w:br/>
              <w:t>支持查看设备版本信息、芯片实时使用率；</w:t>
            </w:r>
            <w:r>
              <w:rPr>
                <w:rFonts w:ascii="宋体" w:hAnsi="宋体" w:cs="宋体" w:hint="eastAsia"/>
                <w:color w:val="000000"/>
                <w:kern w:val="0"/>
                <w:sz w:val="22"/>
              </w:rPr>
              <w:br/>
              <w:t>黑名单库容量100万，支持将黑名单</w:t>
            </w:r>
            <w:proofErr w:type="gramStart"/>
            <w:r>
              <w:rPr>
                <w:rFonts w:ascii="宋体" w:hAnsi="宋体" w:cs="宋体" w:hint="eastAsia"/>
                <w:color w:val="000000"/>
                <w:kern w:val="0"/>
                <w:sz w:val="22"/>
              </w:rPr>
              <w:t>库分为</w:t>
            </w:r>
            <w:proofErr w:type="gramEnd"/>
            <w:r>
              <w:rPr>
                <w:rFonts w:ascii="宋体" w:hAnsi="宋体" w:cs="宋体" w:hint="eastAsia"/>
                <w:color w:val="000000"/>
                <w:kern w:val="0"/>
                <w:sz w:val="22"/>
              </w:rPr>
              <w:t>16个库分别管理，每个</w:t>
            </w:r>
            <w:proofErr w:type="gramStart"/>
            <w:r>
              <w:rPr>
                <w:rFonts w:ascii="宋体" w:hAnsi="宋体" w:cs="宋体" w:hint="eastAsia"/>
                <w:color w:val="000000"/>
                <w:kern w:val="0"/>
                <w:sz w:val="22"/>
              </w:rPr>
              <w:t>库设置</w:t>
            </w:r>
            <w:proofErr w:type="gramEnd"/>
            <w:r>
              <w:rPr>
                <w:rFonts w:ascii="宋体" w:hAnsi="宋体" w:cs="宋体" w:hint="eastAsia"/>
                <w:color w:val="000000"/>
                <w:kern w:val="0"/>
                <w:sz w:val="22"/>
              </w:rPr>
              <w:t>不同报警阈值或关联相机；</w:t>
            </w:r>
            <w:r>
              <w:rPr>
                <w:rFonts w:ascii="宋体" w:hAnsi="宋体" w:cs="宋体" w:hint="eastAsia"/>
                <w:color w:val="000000"/>
                <w:kern w:val="0"/>
                <w:sz w:val="22"/>
              </w:rPr>
              <w:br/>
              <w:t>支持检出抬头、低头、左右转动、右斜向上、右斜向下、左斜向上、左斜向下等的人脸；</w:t>
            </w:r>
            <w:r>
              <w:rPr>
                <w:rFonts w:ascii="宋体" w:hAnsi="宋体" w:cs="宋体" w:hint="eastAsia"/>
                <w:color w:val="000000"/>
                <w:kern w:val="0"/>
                <w:sz w:val="22"/>
              </w:rPr>
              <w:br/>
              <w:t>支持检出面部过曝、面部欠曝、阴阳脸、逆光等不同光照条</w:t>
            </w:r>
            <w:r>
              <w:rPr>
                <w:rFonts w:ascii="宋体" w:hAnsi="宋体" w:cs="宋体" w:hint="eastAsia"/>
                <w:color w:val="000000"/>
                <w:kern w:val="0"/>
                <w:sz w:val="22"/>
              </w:rPr>
              <w:lastRenderedPageBreak/>
              <w:t>件下人脸；</w:t>
            </w:r>
            <w:r>
              <w:rPr>
                <w:rFonts w:ascii="宋体" w:hAnsi="宋体" w:cs="宋体" w:hint="eastAsia"/>
                <w:color w:val="000000"/>
                <w:kern w:val="0"/>
                <w:sz w:val="22"/>
              </w:rPr>
              <w:br/>
              <w:t>支持本地存储扩容；</w:t>
            </w:r>
            <w:r>
              <w:rPr>
                <w:rFonts w:ascii="宋体" w:hAnsi="宋体" w:cs="宋体" w:hint="eastAsia"/>
                <w:color w:val="000000"/>
                <w:kern w:val="0"/>
                <w:sz w:val="22"/>
              </w:rPr>
              <w:br/>
              <w:t>支持添加、删除、修改用户名、密码、用户描述；</w:t>
            </w:r>
            <w:r>
              <w:rPr>
                <w:rFonts w:ascii="宋体" w:hAnsi="宋体" w:cs="宋体" w:hint="eastAsia"/>
                <w:color w:val="000000"/>
                <w:kern w:val="0"/>
                <w:sz w:val="22"/>
              </w:rPr>
              <w:br/>
              <w:t>支持网络参数配置；</w:t>
            </w:r>
            <w:r>
              <w:rPr>
                <w:rFonts w:ascii="宋体" w:hAnsi="宋体" w:cs="宋体" w:hint="eastAsia"/>
                <w:color w:val="000000"/>
                <w:kern w:val="0"/>
                <w:sz w:val="22"/>
              </w:rPr>
              <w:br/>
              <w:t>支持NTP校时，支持手动校时；</w:t>
            </w:r>
            <w:r>
              <w:rPr>
                <w:rFonts w:ascii="宋体" w:hAnsi="宋体" w:cs="宋体" w:hint="eastAsia"/>
                <w:color w:val="000000"/>
                <w:kern w:val="0"/>
                <w:sz w:val="22"/>
              </w:rPr>
              <w:br/>
              <w:t>支持黑名单报警数据导出</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台</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585000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585000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3</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人像平台应用服务器</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型号：DS-VE2208V-RBD</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E5-2640 V4(10核2.4GHz)×2/16GB DDR4×2/300GB SAS×2/SAS3008/DVD/1GbE×4/16根内存插槽可支持扩展至512G内存/3个PCI-E扩展插槽/8个硬盘接口支持RAID 0/1；</w:t>
            </w:r>
            <w:r>
              <w:rPr>
                <w:rFonts w:ascii="宋体" w:hAnsi="宋体" w:cs="宋体" w:hint="eastAsia"/>
                <w:color w:val="000000"/>
                <w:kern w:val="0"/>
                <w:sz w:val="22"/>
              </w:rPr>
              <w:br/>
              <w:t>具备冗余电源；</w:t>
            </w:r>
            <w:r>
              <w:rPr>
                <w:rFonts w:ascii="宋体" w:hAnsi="宋体" w:cs="宋体" w:hint="eastAsia"/>
                <w:color w:val="000000"/>
                <w:kern w:val="0"/>
                <w:sz w:val="22"/>
              </w:rPr>
              <w:br/>
              <w:t>4个调速风扇；</w:t>
            </w:r>
            <w:r>
              <w:rPr>
                <w:rFonts w:ascii="宋体" w:hAnsi="宋体" w:cs="宋体" w:hint="eastAsia"/>
                <w:color w:val="000000"/>
                <w:kern w:val="0"/>
                <w:sz w:val="22"/>
              </w:rPr>
              <w:br/>
              <w:t>集成显示控制器，16MB显存；</w:t>
            </w:r>
            <w:r>
              <w:rPr>
                <w:rFonts w:ascii="宋体" w:hAnsi="宋体" w:cs="宋体" w:hint="eastAsia"/>
                <w:color w:val="000000"/>
                <w:kern w:val="0"/>
                <w:sz w:val="22"/>
              </w:rPr>
              <w:br/>
              <w:t>集成BMC芯片，支持IPMI2.0和KVM Over IP高级管理功能</w:t>
            </w:r>
            <w:r>
              <w:rPr>
                <w:rFonts w:ascii="宋体" w:hAnsi="宋体" w:cs="宋体" w:hint="eastAsia"/>
                <w:color w:val="000000"/>
                <w:kern w:val="0"/>
                <w:sz w:val="22"/>
              </w:rPr>
              <w:br/>
              <w:t>频率5Hz～150Hz加速度≤20m/s2 ,振幅≤0.15mm</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48500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97000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云存储系统</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型号：DS-A72048RH-CVS</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单设备配置两颗64位多核处理器，8GB内存，内存支持扩展到256GB；</w:t>
            </w:r>
            <w:r>
              <w:rPr>
                <w:rFonts w:ascii="宋体" w:hAnsi="宋体" w:cs="宋体" w:hint="eastAsia"/>
                <w:color w:val="000000"/>
                <w:kern w:val="0"/>
                <w:sz w:val="22"/>
              </w:rPr>
              <w:br/>
              <w:t>单</w:t>
            </w:r>
            <w:proofErr w:type="gramStart"/>
            <w:r>
              <w:rPr>
                <w:rFonts w:ascii="宋体" w:hAnsi="宋体" w:cs="宋体" w:hint="eastAsia"/>
                <w:color w:val="000000"/>
                <w:kern w:val="0"/>
                <w:sz w:val="22"/>
              </w:rPr>
              <w:t>设备标配4个</w:t>
            </w:r>
            <w:proofErr w:type="gramEnd"/>
            <w:r>
              <w:rPr>
                <w:rFonts w:ascii="宋体" w:hAnsi="宋体" w:cs="宋体" w:hint="eastAsia"/>
                <w:color w:val="000000"/>
                <w:kern w:val="0"/>
                <w:sz w:val="22"/>
              </w:rPr>
              <w:t>千兆网口，可增扩2个万兆口或4个光纤接口，并可增扩2个SSD固态硬盘；</w:t>
            </w:r>
            <w:r>
              <w:rPr>
                <w:rFonts w:ascii="宋体" w:hAnsi="宋体" w:cs="宋体" w:hint="eastAsia"/>
                <w:color w:val="000000"/>
                <w:kern w:val="0"/>
                <w:sz w:val="22"/>
              </w:rPr>
              <w:br/>
              <w:t>可接入硬盘48块SATA/SAS硬盘，并支持12级扩展柜级联扩展；</w:t>
            </w:r>
            <w:r>
              <w:rPr>
                <w:rFonts w:ascii="宋体" w:hAnsi="宋体" w:cs="宋体" w:hint="eastAsia"/>
                <w:color w:val="000000"/>
                <w:kern w:val="0"/>
                <w:sz w:val="22"/>
              </w:rPr>
              <w:br/>
              <w:t>支持账户冻结、有效</w:t>
            </w:r>
            <w:r>
              <w:rPr>
                <w:rFonts w:ascii="宋体" w:hAnsi="宋体" w:cs="宋体" w:hint="eastAsia"/>
                <w:color w:val="000000"/>
                <w:kern w:val="0"/>
                <w:sz w:val="22"/>
              </w:rPr>
              <w:lastRenderedPageBreak/>
              <w:t>期、有效时间段及MAC 地址绑定等安全属性的设定；支持对用户（组）设定各设备节点的访问权限以及各业务功能的应用权限；</w:t>
            </w:r>
            <w:r>
              <w:rPr>
                <w:rFonts w:ascii="宋体" w:hAnsi="宋体" w:cs="宋体" w:hint="eastAsia"/>
                <w:color w:val="000000"/>
                <w:kern w:val="0"/>
                <w:sz w:val="22"/>
              </w:rPr>
              <w:br/>
              <w:t>一套云存储系统可对外提供多种类型数据混合存储，同时支持分布式流式存储，分布式对象存储、分布式文件存储、分布式块存储；</w:t>
            </w:r>
            <w:r>
              <w:rPr>
                <w:rFonts w:ascii="宋体" w:hAnsi="宋体" w:cs="宋体" w:hint="eastAsia"/>
                <w:color w:val="000000"/>
                <w:kern w:val="0"/>
                <w:sz w:val="22"/>
              </w:rPr>
              <w:br/>
              <w:t>支持前端设备和存储设备之间直接存储，采用</w:t>
            </w:r>
            <w:proofErr w:type="gramStart"/>
            <w:r>
              <w:rPr>
                <w:rFonts w:ascii="宋体" w:hAnsi="宋体" w:cs="宋体" w:hint="eastAsia"/>
                <w:color w:val="000000"/>
                <w:kern w:val="0"/>
                <w:sz w:val="22"/>
              </w:rPr>
              <w:t>块级存储</w:t>
            </w:r>
            <w:proofErr w:type="gramEnd"/>
            <w:r>
              <w:rPr>
                <w:rFonts w:ascii="宋体" w:hAnsi="宋体" w:cs="宋体" w:hint="eastAsia"/>
                <w:color w:val="000000"/>
                <w:kern w:val="0"/>
                <w:sz w:val="22"/>
              </w:rPr>
              <w:t>，不生成文件（即不使用文件系统），无碎片；</w:t>
            </w:r>
            <w:r>
              <w:rPr>
                <w:rFonts w:ascii="宋体" w:hAnsi="宋体" w:cs="宋体" w:hint="eastAsia"/>
                <w:color w:val="000000"/>
                <w:kern w:val="0"/>
                <w:sz w:val="22"/>
              </w:rPr>
              <w:br/>
              <w:t>统一命名空间，将所有物理存储资源虚拟化成统一的存储空间，以唯一业务IP地址对外提供存储服务；</w:t>
            </w:r>
            <w:r>
              <w:rPr>
                <w:rFonts w:ascii="宋体" w:hAnsi="宋体" w:cs="宋体" w:hint="eastAsia"/>
                <w:color w:val="000000"/>
                <w:kern w:val="0"/>
                <w:sz w:val="22"/>
              </w:rPr>
              <w:br/>
              <w:t>支持存储空间虚拟化管理。支持多存储设备容量整合，形成录像池；</w:t>
            </w:r>
            <w:r>
              <w:rPr>
                <w:rFonts w:ascii="宋体" w:hAnsi="宋体" w:cs="宋体" w:hint="eastAsia"/>
                <w:color w:val="000000"/>
                <w:kern w:val="0"/>
                <w:sz w:val="22"/>
              </w:rPr>
              <w:br/>
              <w:t>可根据用户业务分配通用、文件、视频、图片等类型存储空间；</w:t>
            </w:r>
            <w:r>
              <w:rPr>
                <w:rFonts w:ascii="宋体" w:hAnsi="宋体" w:cs="宋体" w:hint="eastAsia"/>
                <w:color w:val="000000"/>
                <w:kern w:val="0"/>
                <w:sz w:val="22"/>
              </w:rPr>
              <w:br/>
              <w:t>支持在线弹性伸缩录像池的容量空间，不影响业务继续读写；</w:t>
            </w:r>
            <w:r>
              <w:rPr>
                <w:rFonts w:ascii="宋体" w:hAnsi="宋体" w:cs="宋体" w:hint="eastAsia"/>
                <w:color w:val="000000"/>
                <w:kern w:val="0"/>
                <w:sz w:val="22"/>
              </w:rPr>
              <w:br/>
              <w:t>云存储系统内各存储节点上存储的数据量在稳定状态下保持均衡，差距在5%以内；</w:t>
            </w:r>
            <w:r>
              <w:rPr>
                <w:rFonts w:ascii="宋体" w:hAnsi="宋体" w:cs="宋体" w:hint="eastAsia"/>
                <w:color w:val="000000"/>
                <w:kern w:val="0"/>
                <w:sz w:val="22"/>
              </w:rPr>
              <w:br/>
              <w:t>支持按照接入任务</w:t>
            </w:r>
            <w:proofErr w:type="gramStart"/>
            <w:r>
              <w:rPr>
                <w:rFonts w:ascii="宋体" w:hAnsi="宋体" w:cs="宋体" w:hint="eastAsia"/>
                <w:color w:val="000000"/>
                <w:kern w:val="0"/>
                <w:sz w:val="22"/>
              </w:rPr>
              <w:lastRenderedPageBreak/>
              <w:t>数实现</w:t>
            </w:r>
            <w:proofErr w:type="gramEnd"/>
            <w:r>
              <w:rPr>
                <w:rFonts w:ascii="宋体" w:hAnsi="宋体" w:cs="宋体" w:hint="eastAsia"/>
                <w:color w:val="000000"/>
                <w:kern w:val="0"/>
                <w:sz w:val="22"/>
              </w:rPr>
              <w:t>自动负载均衡，支持前端设备自动分配到存储节点。各节点间读写任务</w:t>
            </w:r>
            <w:proofErr w:type="gramStart"/>
            <w:r>
              <w:rPr>
                <w:rFonts w:ascii="宋体" w:hAnsi="宋体" w:cs="宋体" w:hint="eastAsia"/>
                <w:color w:val="000000"/>
                <w:kern w:val="0"/>
                <w:sz w:val="22"/>
              </w:rPr>
              <w:t>数差距</w:t>
            </w:r>
            <w:proofErr w:type="gramEnd"/>
            <w:r>
              <w:rPr>
                <w:rFonts w:ascii="宋体" w:hAnsi="宋体" w:cs="宋体" w:hint="eastAsia"/>
                <w:color w:val="000000"/>
                <w:kern w:val="0"/>
                <w:sz w:val="22"/>
              </w:rPr>
              <w:t>小于等于1；</w:t>
            </w:r>
            <w:r>
              <w:rPr>
                <w:rFonts w:ascii="宋体" w:hAnsi="宋体" w:cs="宋体" w:hint="eastAsia"/>
                <w:color w:val="000000"/>
                <w:kern w:val="0"/>
                <w:sz w:val="22"/>
              </w:rPr>
              <w:br/>
              <w:t>支持设置SVAC流、H.264流、H.265流、MPEG-4流直接存入到云存储设备，并可从云存储中提取直接回放、下载；</w:t>
            </w:r>
            <w:r>
              <w:rPr>
                <w:rFonts w:ascii="宋体" w:hAnsi="宋体" w:cs="宋体" w:hint="eastAsia"/>
                <w:color w:val="000000"/>
                <w:kern w:val="0"/>
                <w:sz w:val="22"/>
              </w:rPr>
              <w:br/>
              <w:t>支持按毫秒级自定义时间段进行视频精准检索、回放、下载，回放支持</w:t>
            </w:r>
            <w:proofErr w:type="gramStart"/>
            <w:r>
              <w:rPr>
                <w:rFonts w:ascii="宋体" w:hAnsi="宋体" w:cs="宋体" w:hint="eastAsia"/>
                <w:color w:val="000000"/>
                <w:kern w:val="0"/>
                <w:sz w:val="22"/>
              </w:rPr>
              <w:t>豪</w:t>
            </w:r>
            <w:proofErr w:type="gramEnd"/>
            <w:r>
              <w:rPr>
                <w:rFonts w:ascii="宋体" w:hAnsi="宋体" w:cs="宋体" w:hint="eastAsia"/>
                <w:color w:val="000000"/>
                <w:kern w:val="0"/>
                <w:sz w:val="22"/>
              </w:rPr>
              <w:t>秒级定位回放、关键</w:t>
            </w:r>
            <w:proofErr w:type="gramStart"/>
            <w:r>
              <w:rPr>
                <w:rFonts w:ascii="宋体" w:hAnsi="宋体" w:cs="宋体" w:hint="eastAsia"/>
                <w:color w:val="000000"/>
                <w:kern w:val="0"/>
                <w:sz w:val="22"/>
              </w:rPr>
              <w:t>帧</w:t>
            </w:r>
            <w:proofErr w:type="gramEnd"/>
            <w:r>
              <w:rPr>
                <w:rFonts w:ascii="宋体" w:hAnsi="宋体" w:cs="宋体" w:hint="eastAsia"/>
                <w:color w:val="000000"/>
                <w:kern w:val="0"/>
                <w:sz w:val="22"/>
              </w:rPr>
              <w:t>回放、回放暂停、</w:t>
            </w:r>
            <w:proofErr w:type="gramStart"/>
            <w:r>
              <w:rPr>
                <w:rFonts w:ascii="宋体" w:hAnsi="宋体" w:cs="宋体" w:hint="eastAsia"/>
                <w:color w:val="000000"/>
                <w:kern w:val="0"/>
                <w:sz w:val="22"/>
              </w:rPr>
              <w:t>倍</w:t>
            </w:r>
            <w:proofErr w:type="gramEnd"/>
            <w:r>
              <w:rPr>
                <w:rFonts w:ascii="宋体" w:hAnsi="宋体" w:cs="宋体" w:hint="eastAsia"/>
                <w:color w:val="000000"/>
                <w:kern w:val="0"/>
                <w:sz w:val="22"/>
              </w:rPr>
              <w:t>速快放、慢放等；</w:t>
            </w:r>
            <w:r>
              <w:rPr>
                <w:rFonts w:ascii="宋体" w:hAnsi="宋体" w:cs="宋体" w:hint="eastAsia"/>
                <w:color w:val="000000"/>
                <w:kern w:val="0"/>
                <w:sz w:val="22"/>
              </w:rPr>
              <w:br/>
              <w:t>支持实时录像路数、录像回放路数、录像下载路数统计及展示；</w:t>
            </w:r>
            <w:r>
              <w:rPr>
                <w:rFonts w:ascii="宋体" w:hAnsi="宋体" w:cs="宋体" w:hint="eastAsia"/>
                <w:color w:val="000000"/>
                <w:kern w:val="0"/>
                <w:sz w:val="22"/>
              </w:rPr>
              <w:br/>
              <w:t>支持图片文件以</w:t>
            </w:r>
            <w:proofErr w:type="gramStart"/>
            <w:r>
              <w:rPr>
                <w:rFonts w:ascii="宋体" w:hAnsi="宋体" w:cs="宋体" w:hint="eastAsia"/>
                <w:color w:val="000000"/>
                <w:kern w:val="0"/>
                <w:sz w:val="22"/>
              </w:rPr>
              <w:t>缩略图</w:t>
            </w:r>
            <w:proofErr w:type="gramEnd"/>
            <w:r>
              <w:rPr>
                <w:rFonts w:ascii="宋体" w:hAnsi="宋体" w:cs="宋体" w:hint="eastAsia"/>
                <w:color w:val="000000"/>
                <w:kern w:val="0"/>
                <w:sz w:val="22"/>
              </w:rPr>
              <w:t>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r>
              <w:rPr>
                <w:rFonts w:ascii="宋体" w:hAnsi="宋体" w:cs="宋体" w:hint="eastAsia"/>
                <w:color w:val="000000"/>
                <w:kern w:val="0"/>
                <w:sz w:val="22"/>
              </w:rPr>
              <w:br/>
              <w:t>支持业务数据的存储周期管理。可按策略对业务数据进行自动清理，存储周期可以按容量或时间方式进行配置；</w:t>
            </w:r>
            <w:r>
              <w:rPr>
                <w:rFonts w:ascii="宋体" w:hAnsi="宋体" w:cs="宋体" w:hint="eastAsia"/>
                <w:color w:val="000000"/>
                <w:kern w:val="0"/>
                <w:sz w:val="22"/>
              </w:rPr>
              <w:br/>
              <w:t>支持同一个资源池中创建不同的存储</w:t>
            </w:r>
            <w:r>
              <w:rPr>
                <w:rFonts w:ascii="宋体" w:hAnsi="宋体" w:cs="宋体" w:hint="eastAsia"/>
                <w:color w:val="000000"/>
                <w:kern w:val="0"/>
                <w:sz w:val="22"/>
              </w:rPr>
              <w:lastRenderedPageBreak/>
              <w:t>级别，可根据业务类别不同分别创建视频池、图片池、通用池、文件池；</w:t>
            </w:r>
            <w:r>
              <w:rPr>
                <w:rFonts w:ascii="宋体" w:hAnsi="宋体" w:cs="宋体" w:hint="eastAsia"/>
                <w:color w:val="000000"/>
                <w:kern w:val="0"/>
                <w:sz w:val="22"/>
              </w:rPr>
              <w:br/>
              <w:t>支持系统日志、报警统计、设备日志、操作日志、网管日志管理。支持按用户、时间等条件对日志信息进行搜索。日志及报警统计信息可按照.</w:t>
            </w:r>
            <w:proofErr w:type="spellStart"/>
            <w:r>
              <w:rPr>
                <w:rFonts w:ascii="宋体" w:hAnsi="宋体" w:cs="宋体" w:hint="eastAsia"/>
                <w:color w:val="000000"/>
                <w:kern w:val="0"/>
                <w:sz w:val="22"/>
              </w:rPr>
              <w:t>xls</w:t>
            </w:r>
            <w:proofErr w:type="spellEnd"/>
            <w:r>
              <w:rPr>
                <w:rFonts w:ascii="宋体" w:hAnsi="宋体" w:cs="宋体" w:hint="eastAsia"/>
                <w:color w:val="000000"/>
                <w:kern w:val="0"/>
                <w:sz w:val="22"/>
              </w:rPr>
              <w:t>格式输出；</w:t>
            </w:r>
            <w:r>
              <w:rPr>
                <w:rFonts w:ascii="宋体" w:hAnsi="宋体" w:cs="宋体" w:hint="eastAsia"/>
                <w:color w:val="000000"/>
                <w:kern w:val="0"/>
                <w:sz w:val="22"/>
              </w:rPr>
              <w:br/>
              <w:t>支持无缝融入现公安局视频监控云存储系统；</w:t>
            </w:r>
            <w:r>
              <w:rPr>
                <w:rFonts w:ascii="宋体" w:hAnsi="宋体" w:cs="宋体" w:hint="eastAsia"/>
                <w:color w:val="000000"/>
                <w:kern w:val="0"/>
                <w:sz w:val="22"/>
              </w:rPr>
              <w:br/>
              <w:t>支持在线弹性伸缩录像池的容量空间，不影响业务继续读写；</w:t>
            </w:r>
            <w:r>
              <w:rPr>
                <w:rFonts w:ascii="宋体" w:hAnsi="宋体" w:cs="宋体" w:hint="eastAsia"/>
                <w:color w:val="000000"/>
                <w:kern w:val="0"/>
                <w:sz w:val="22"/>
              </w:rPr>
              <w:br/>
              <w:t>云存储支持补录（包括历史</w:t>
            </w:r>
            <w:proofErr w:type="gramStart"/>
            <w:r>
              <w:rPr>
                <w:rFonts w:ascii="宋体" w:hAnsi="宋体" w:cs="宋体" w:hint="eastAsia"/>
                <w:color w:val="000000"/>
                <w:kern w:val="0"/>
                <w:sz w:val="22"/>
              </w:rPr>
              <w:t>流计划</w:t>
            </w:r>
            <w:proofErr w:type="gramEnd"/>
            <w:r>
              <w:rPr>
                <w:rFonts w:ascii="宋体" w:hAnsi="宋体" w:cs="宋体" w:hint="eastAsia"/>
                <w:color w:val="000000"/>
                <w:kern w:val="0"/>
                <w:sz w:val="22"/>
              </w:rPr>
              <w:t>补录、手动补录、云间历史流回传等）流控，支持针对不同的通道设置不同</w:t>
            </w:r>
            <w:proofErr w:type="gramStart"/>
            <w:r>
              <w:rPr>
                <w:rFonts w:ascii="宋体" w:hAnsi="宋体" w:cs="宋体" w:hint="eastAsia"/>
                <w:color w:val="000000"/>
                <w:kern w:val="0"/>
                <w:sz w:val="22"/>
              </w:rPr>
              <w:t>的流控速度</w:t>
            </w:r>
            <w:proofErr w:type="gramEnd"/>
            <w:r>
              <w:rPr>
                <w:rFonts w:ascii="宋体" w:hAnsi="宋体" w:cs="宋体" w:hint="eastAsia"/>
                <w:color w:val="000000"/>
                <w:kern w:val="0"/>
                <w:sz w:val="22"/>
              </w:rPr>
              <w:t>；</w:t>
            </w:r>
            <w:r>
              <w:rPr>
                <w:rFonts w:ascii="宋体" w:hAnsi="宋体" w:cs="宋体" w:hint="eastAsia"/>
                <w:color w:val="000000"/>
                <w:kern w:val="0"/>
                <w:sz w:val="22"/>
              </w:rPr>
              <w:br/>
              <w:t>支持视频点位监控录像出现异常时及时告警，设备支持以分钟为精度对录像完整性监控，当录像连续丢失1分钟及以上时，自动判定该小时录像为异常；</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套</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85000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85000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硬盘</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希捷</w:t>
            </w:r>
            <w:r>
              <w:rPr>
                <w:rFonts w:ascii="宋体" w:hAnsi="宋体" w:cs="宋体" w:hint="eastAsia"/>
                <w:color w:val="000000"/>
                <w:kern w:val="0"/>
                <w:sz w:val="22"/>
              </w:rPr>
              <w:br/>
              <w:t>型号：ST4000NM0035,4T,3.5",SATA,512N</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希捷3.5英寸企业级硬盘 4TB容量/128MB(6Gb/秒 NCQ)/7200RPM/接口类型SATA3</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1385</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66480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苏州/希捷科技（苏州）有限公司</w:t>
            </w:r>
          </w:p>
        </w:tc>
      </w:tr>
      <w:tr w:rsidR="00094346" w:rsidTr="00094346">
        <w:trPr>
          <w:trHeight w:val="799"/>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094346" w:rsidRDefault="00094346">
            <w:pPr>
              <w:widowControl/>
              <w:jc w:val="left"/>
              <w:rPr>
                <w:rFonts w:ascii="宋体" w:hAnsi="宋体" w:cs="宋体"/>
                <w:b/>
                <w:bCs/>
                <w:color w:val="000000"/>
                <w:kern w:val="0"/>
                <w:sz w:val="24"/>
                <w:szCs w:val="24"/>
              </w:rPr>
            </w:pPr>
            <w:r>
              <w:rPr>
                <w:rFonts w:ascii="宋体" w:hAnsi="宋体" w:cs="宋体" w:hint="eastAsia"/>
                <w:b/>
                <w:bCs/>
                <w:color w:val="000000"/>
                <w:kern w:val="0"/>
                <w:szCs w:val="24"/>
              </w:rPr>
              <w:t>二、人像卡口前端设备</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6</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600</w:t>
            </w:r>
            <w:proofErr w:type="gramStart"/>
            <w:r>
              <w:rPr>
                <w:rFonts w:ascii="宋体" w:hAnsi="宋体" w:cs="宋体" w:hint="eastAsia"/>
                <w:color w:val="000000"/>
                <w:kern w:val="0"/>
                <w:sz w:val="22"/>
              </w:rPr>
              <w:t>万像</w:t>
            </w:r>
            <w:proofErr w:type="gramEnd"/>
            <w:r>
              <w:rPr>
                <w:rFonts w:ascii="宋体" w:hAnsi="宋体" w:cs="宋体" w:hint="eastAsia"/>
                <w:color w:val="000000"/>
                <w:kern w:val="0"/>
                <w:sz w:val="22"/>
              </w:rPr>
              <w:t>素人像抓拍单元（含配套支架）</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型号：DS-2CD766XYZUV-ABCDEF</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电动镜头：11-40mm,水平视场角：38.4° ~11.9°；垂直视场角：20.9°~6.7°；具有1/1.7"靶面尺寸；</w:t>
            </w:r>
            <w:r>
              <w:rPr>
                <w:rFonts w:ascii="宋体" w:hAnsi="宋体" w:cs="宋体" w:hint="eastAsia"/>
                <w:color w:val="000000"/>
                <w:kern w:val="0"/>
                <w:sz w:val="22"/>
              </w:rPr>
              <w:br/>
              <w:t>内置GPU芯片；</w:t>
            </w:r>
            <w:r>
              <w:rPr>
                <w:rFonts w:ascii="宋体" w:hAnsi="宋体" w:cs="宋体" w:hint="eastAsia"/>
                <w:color w:val="000000"/>
                <w:kern w:val="0"/>
                <w:sz w:val="22"/>
              </w:rPr>
              <w:br/>
              <w:t>支持通过浏览器控制设备聚焦及变焦，变焦过程中可自动聚焦；</w:t>
            </w:r>
            <w:r>
              <w:rPr>
                <w:rFonts w:ascii="宋体" w:hAnsi="宋体" w:cs="宋体" w:hint="eastAsia"/>
                <w:color w:val="000000"/>
                <w:kern w:val="0"/>
                <w:sz w:val="22"/>
              </w:rPr>
              <w:br/>
              <w:t>信噪比60dB；</w:t>
            </w:r>
            <w:r>
              <w:rPr>
                <w:rFonts w:ascii="宋体" w:hAnsi="宋体" w:cs="宋体" w:hint="eastAsia"/>
                <w:color w:val="000000"/>
                <w:kern w:val="0"/>
                <w:sz w:val="22"/>
              </w:rPr>
              <w:br/>
              <w:t>在3072x2048 @ 25fps下，清晰度2000TVL；</w:t>
            </w:r>
            <w:r>
              <w:rPr>
                <w:rFonts w:ascii="宋体" w:hAnsi="宋体" w:cs="宋体" w:hint="eastAsia"/>
                <w:color w:val="000000"/>
                <w:kern w:val="0"/>
                <w:sz w:val="22"/>
              </w:rPr>
              <w:br/>
              <w:t>最低照度彩色：0.001 lx，黑白:0.0001 lx，灰度等级11级；支持人脸区域屏蔽功能，可在监视画面上设置屏蔽人脸识别的区域，区域形状可设置为多边形；</w:t>
            </w:r>
            <w:r>
              <w:rPr>
                <w:rFonts w:ascii="宋体" w:hAnsi="宋体" w:cs="宋体" w:hint="eastAsia"/>
                <w:color w:val="000000"/>
                <w:kern w:val="0"/>
                <w:sz w:val="22"/>
              </w:rPr>
              <w:br/>
              <w:t>支持H.264、H.265、MJPEG视频编码格式，且具有High Profile编码能力；</w:t>
            </w:r>
            <w:r>
              <w:rPr>
                <w:rFonts w:ascii="宋体" w:hAnsi="宋体" w:cs="宋体" w:hint="eastAsia"/>
                <w:color w:val="000000"/>
                <w:kern w:val="0"/>
                <w:sz w:val="22"/>
              </w:rPr>
              <w:br/>
              <w:t>支持行人、非机动车属性提取；</w:t>
            </w:r>
            <w:r>
              <w:rPr>
                <w:rFonts w:ascii="宋体" w:hAnsi="宋体" w:cs="宋体" w:hint="eastAsia"/>
                <w:color w:val="000000"/>
                <w:kern w:val="0"/>
                <w:sz w:val="22"/>
              </w:rPr>
              <w:br/>
              <w:t>支持检出两眼瞳距20像素点以上的人脸图片；</w:t>
            </w:r>
            <w:r>
              <w:rPr>
                <w:rFonts w:ascii="宋体" w:hAnsi="宋体" w:cs="宋体" w:hint="eastAsia"/>
                <w:color w:val="000000"/>
                <w:kern w:val="0"/>
                <w:sz w:val="22"/>
              </w:rPr>
              <w:br/>
              <w:t>支持同时对行人、非机动车、机动车进行检测、跟踪及抓拍，对行人、非机动车和机动车目标捕获率不低于99%；</w:t>
            </w:r>
            <w:r>
              <w:rPr>
                <w:rFonts w:ascii="宋体" w:hAnsi="宋体" w:cs="宋体" w:hint="eastAsia"/>
                <w:color w:val="000000"/>
                <w:kern w:val="0"/>
                <w:sz w:val="22"/>
              </w:rPr>
              <w:br/>
              <w:t>支持对行人、非机动车和机动车的分类计数；单场景同时检出不少于40张人脸图片，并支持面部跟</w:t>
            </w:r>
            <w:r>
              <w:rPr>
                <w:rFonts w:ascii="宋体" w:hAnsi="宋体" w:cs="宋体" w:hint="eastAsia"/>
                <w:color w:val="000000"/>
                <w:kern w:val="0"/>
                <w:sz w:val="22"/>
              </w:rPr>
              <w:lastRenderedPageBreak/>
              <w:t>踪；</w:t>
            </w:r>
            <w:r>
              <w:rPr>
                <w:rFonts w:ascii="宋体" w:hAnsi="宋体" w:cs="宋体" w:hint="eastAsia"/>
                <w:color w:val="000000"/>
                <w:kern w:val="0"/>
                <w:sz w:val="22"/>
              </w:rPr>
              <w:br/>
              <w:t>可支持人脸、车牌</w:t>
            </w:r>
            <w:proofErr w:type="gramStart"/>
            <w:r>
              <w:rPr>
                <w:rFonts w:ascii="宋体" w:hAnsi="宋体" w:cs="宋体" w:hint="eastAsia"/>
                <w:color w:val="000000"/>
                <w:kern w:val="0"/>
                <w:sz w:val="22"/>
              </w:rPr>
              <w:t>的抠图及</w:t>
            </w:r>
            <w:proofErr w:type="gramEnd"/>
            <w:r>
              <w:rPr>
                <w:rFonts w:ascii="宋体" w:hAnsi="宋体" w:cs="宋体" w:hint="eastAsia"/>
                <w:color w:val="000000"/>
                <w:kern w:val="0"/>
                <w:sz w:val="22"/>
              </w:rPr>
              <w:t>人脸与人体、车牌与车辆的关联显示功能；人脸检出率不小于99%；</w:t>
            </w:r>
            <w:r>
              <w:rPr>
                <w:rFonts w:ascii="宋体" w:hAnsi="宋体" w:cs="宋体" w:hint="eastAsia"/>
                <w:color w:val="000000"/>
                <w:kern w:val="0"/>
                <w:sz w:val="22"/>
              </w:rPr>
              <w:br/>
              <w:t>支持人脸抓拍功能，可对经过设定区域的行人进行人脸检测和人脸跟踪，当检测到人脸后，可抓拍人脸图片，抓拍图片数量可设；</w:t>
            </w:r>
            <w:r>
              <w:rPr>
                <w:rFonts w:ascii="宋体" w:hAnsi="宋体" w:cs="宋体" w:hint="eastAsia"/>
                <w:color w:val="000000"/>
                <w:kern w:val="0"/>
                <w:sz w:val="22"/>
              </w:rPr>
              <w:br/>
              <w:t>支持人脸区域自动曝光功能，可根据外部不同场景和光照变化自动调节人脸区域曝光参数；</w:t>
            </w:r>
            <w:r>
              <w:rPr>
                <w:rFonts w:ascii="宋体" w:hAnsi="宋体" w:cs="宋体" w:hint="eastAsia"/>
                <w:color w:val="000000"/>
                <w:kern w:val="0"/>
                <w:sz w:val="22"/>
              </w:rPr>
              <w:br/>
              <w:t xml:space="preserve">通讯接口：1 </w:t>
            </w:r>
            <w:proofErr w:type="gramStart"/>
            <w:r>
              <w:rPr>
                <w:rFonts w:ascii="宋体" w:hAnsi="宋体" w:cs="宋体" w:hint="eastAsia"/>
                <w:color w:val="000000"/>
                <w:kern w:val="0"/>
                <w:sz w:val="22"/>
              </w:rPr>
              <w:t>个</w:t>
            </w:r>
            <w:proofErr w:type="gramEnd"/>
            <w:r>
              <w:rPr>
                <w:rFonts w:ascii="宋体" w:hAnsi="宋体" w:cs="宋体" w:hint="eastAsia"/>
                <w:color w:val="000000"/>
                <w:kern w:val="0"/>
                <w:sz w:val="22"/>
              </w:rPr>
              <w:t>RJ45 10M / 100M/1000M自适应以太网口；电源供应：AC24V，随机自带电源适配器（220V）；</w:t>
            </w:r>
            <w:r>
              <w:rPr>
                <w:rFonts w:ascii="宋体" w:hAnsi="宋体" w:cs="宋体" w:hint="eastAsia"/>
                <w:color w:val="000000"/>
                <w:kern w:val="0"/>
                <w:sz w:val="22"/>
              </w:rPr>
              <w:br/>
              <w:t>摄像机能够在-40~70摄氏度环境下稳定工作；存储功能：支持Micro SD（即为TF卡）/SDHC /SDXC卡(128G)断网本地存储</w:t>
            </w:r>
            <w:proofErr w:type="gramStart"/>
            <w:r>
              <w:rPr>
                <w:rFonts w:ascii="宋体" w:hAnsi="宋体" w:cs="宋体" w:hint="eastAsia"/>
                <w:color w:val="000000"/>
                <w:kern w:val="0"/>
                <w:sz w:val="22"/>
              </w:rPr>
              <w:t>及断网续</w:t>
            </w:r>
            <w:proofErr w:type="gramEnd"/>
            <w:r>
              <w:rPr>
                <w:rFonts w:ascii="宋体" w:hAnsi="宋体" w:cs="宋体" w:hint="eastAsia"/>
                <w:color w:val="000000"/>
                <w:kern w:val="0"/>
                <w:sz w:val="22"/>
              </w:rPr>
              <w:t>传；</w:t>
            </w:r>
            <w:r>
              <w:rPr>
                <w:rFonts w:ascii="宋体" w:hAnsi="宋体" w:cs="宋体" w:hint="eastAsia"/>
                <w:color w:val="000000"/>
                <w:kern w:val="0"/>
                <w:sz w:val="22"/>
              </w:rPr>
              <w:br/>
              <w:t>不低于IP67防尘防水、IK10防暴等级</w:t>
            </w:r>
            <w:r>
              <w:rPr>
                <w:rFonts w:ascii="宋体" w:hAnsi="宋体" w:cs="宋体" w:hint="eastAsia"/>
                <w:color w:val="000000"/>
                <w:kern w:val="0"/>
                <w:sz w:val="22"/>
              </w:rPr>
              <w:br/>
              <w:t>支持混合抓拍</w:t>
            </w:r>
            <w:r>
              <w:rPr>
                <w:rFonts w:ascii="宋体" w:hAnsi="宋体" w:cs="宋体" w:hint="eastAsia"/>
                <w:color w:val="000000"/>
                <w:kern w:val="0"/>
                <w:sz w:val="22"/>
              </w:rPr>
              <w:br/>
              <w:t>a)抓拍人体：支持上衣颜色、下装颜色、性别、戴眼镜、背包、拎东西、戴帽子、戴口罩、长短袖、裤裙、发型属性识别</w:t>
            </w:r>
            <w:r>
              <w:rPr>
                <w:rFonts w:ascii="宋体" w:hAnsi="宋体" w:cs="宋体" w:hint="eastAsia"/>
                <w:color w:val="000000"/>
                <w:kern w:val="0"/>
                <w:sz w:val="22"/>
              </w:rPr>
              <w:br/>
              <w:t>b)抓拍人脸：支持对运动人脸进行抓拍</w:t>
            </w:r>
            <w:r>
              <w:rPr>
                <w:rFonts w:ascii="宋体" w:hAnsi="宋体" w:cs="宋体" w:hint="eastAsia"/>
                <w:color w:val="000000"/>
                <w:kern w:val="0"/>
                <w:sz w:val="22"/>
              </w:rPr>
              <w:br/>
              <w:t>c)</w:t>
            </w:r>
            <w:proofErr w:type="gramStart"/>
            <w:r>
              <w:rPr>
                <w:rFonts w:ascii="宋体" w:hAnsi="宋体" w:cs="宋体" w:hint="eastAsia"/>
                <w:color w:val="000000"/>
                <w:kern w:val="0"/>
                <w:sz w:val="22"/>
              </w:rPr>
              <w:t>抓拍非</w:t>
            </w:r>
            <w:proofErr w:type="gramEnd"/>
            <w:r>
              <w:rPr>
                <w:rFonts w:ascii="宋体" w:hAnsi="宋体" w:cs="宋体" w:hint="eastAsia"/>
                <w:color w:val="000000"/>
                <w:kern w:val="0"/>
                <w:sz w:val="22"/>
              </w:rPr>
              <w:t>机动车：支</w:t>
            </w:r>
            <w:r>
              <w:rPr>
                <w:rFonts w:ascii="宋体" w:hAnsi="宋体" w:cs="宋体" w:hint="eastAsia"/>
                <w:color w:val="000000"/>
                <w:kern w:val="0"/>
                <w:sz w:val="22"/>
              </w:rPr>
              <w:lastRenderedPageBreak/>
              <w:t>持上衣颜色、性别、戴眼镜、背包、戴帽子、戴口罩、长短袖、发型、骑车类型、骑车人数属性识别</w:t>
            </w:r>
            <w:r>
              <w:rPr>
                <w:rFonts w:ascii="宋体" w:hAnsi="宋体" w:cs="宋体" w:hint="eastAsia"/>
                <w:color w:val="000000"/>
                <w:kern w:val="0"/>
                <w:sz w:val="22"/>
              </w:rPr>
              <w:br/>
              <w:t>d)抓拍机动车：支持车牌识别并抓拍。支持车型、车牌颜色、车身颜色、车牌类型、</w:t>
            </w:r>
            <w:proofErr w:type="gramStart"/>
            <w:r>
              <w:rPr>
                <w:rFonts w:ascii="宋体" w:hAnsi="宋体" w:cs="宋体" w:hint="eastAsia"/>
                <w:color w:val="000000"/>
                <w:kern w:val="0"/>
                <w:sz w:val="22"/>
              </w:rPr>
              <w:t>子品牌</w:t>
            </w:r>
            <w:proofErr w:type="gramEnd"/>
            <w:r>
              <w:rPr>
                <w:rFonts w:ascii="宋体" w:hAnsi="宋体" w:cs="宋体" w:hint="eastAsia"/>
                <w:color w:val="000000"/>
                <w:kern w:val="0"/>
                <w:sz w:val="22"/>
              </w:rPr>
              <w:t>车身颜色属性识别</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台</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360000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7</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多画面人像抓拍单元（含配套支架）</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w:t>
            </w:r>
            <w:proofErr w:type="spellStart"/>
            <w:r>
              <w:rPr>
                <w:rFonts w:ascii="宋体" w:hAnsi="宋体" w:cs="宋体" w:hint="eastAsia"/>
                <w:color w:val="000000"/>
                <w:kern w:val="0"/>
                <w:sz w:val="22"/>
              </w:rPr>
              <w:t>i</w:t>
            </w:r>
            <w:proofErr w:type="spellEnd"/>
            <w:r>
              <w:rPr>
                <w:rFonts w:ascii="宋体" w:hAnsi="宋体" w:cs="宋体" w:hint="eastAsia"/>
                <w:color w:val="000000"/>
                <w:kern w:val="0"/>
                <w:sz w:val="22"/>
              </w:rPr>
              <w:t xml:space="preserve">)DS-2PT9ABCDEFG-UVWS/XYZ </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摄像机定焦镜头、变焦镜头靶面尺寸1/1.8英寸；</w:t>
            </w:r>
            <w:r>
              <w:rPr>
                <w:rFonts w:ascii="宋体" w:hAnsi="宋体" w:cs="宋体" w:hint="eastAsia"/>
                <w:color w:val="000000"/>
                <w:kern w:val="0"/>
                <w:sz w:val="22"/>
              </w:rPr>
              <w:br/>
              <w:t>设备可支持白光灯及红外光补光；</w:t>
            </w:r>
            <w:r>
              <w:rPr>
                <w:rFonts w:ascii="宋体" w:hAnsi="宋体" w:cs="宋体" w:hint="eastAsia"/>
                <w:color w:val="000000"/>
                <w:kern w:val="0"/>
                <w:sz w:val="22"/>
              </w:rPr>
              <w:br/>
              <w:t>内置2个GPU芯片；</w:t>
            </w:r>
            <w:r>
              <w:rPr>
                <w:rFonts w:ascii="宋体" w:hAnsi="宋体" w:cs="宋体" w:hint="eastAsia"/>
                <w:color w:val="000000"/>
                <w:kern w:val="0"/>
                <w:sz w:val="22"/>
              </w:rPr>
              <w:br/>
              <w:t>两路视频输出分别支持分辨率设置为2560x1440，</w:t>
            </w:r>
            <w:proofErr w:type="gramStart"/>
            <w:r>
              <w:rPr>
                <w:rFonts w:ascii="宋体" w:hAnsi="宋体" w:cs="宋体" w:hint="eastAsia"/>
                <w:color w:val="000000"/>
                <w:kern w:val="0"/>
                <w:sz w:val="22"/>
              </w:rPr>
              <w:t>帧率设置</w:t>
            </w:r>
            <w:proofErr w:type="gramEnd"/>
            <w:r>
              <w:rPr>
                <w:rFonts w:ascii="宋体" w:hAnsi="宋体" w:cs="宋体" w:hint="eastAsia"/>
                <w:color w:val="000000"/>
                <w:kern w:val="0"/>
                <w:sz w:val="22"/>
              </w:rPr>
              <w:t>为25fps，分辨力1500线；</w:t>
            </w:r>
            <w:r>
              <w:rPr>
                <w:rFonts w:ascii="宋体" w:hAnsi="宋体" w:cs="宋体" w:hint="eastAsia"/>
                <w:color w:val="000000"/>
                <w:kern w:val="0"/>
                <w:sz w:val="22"/>
              </w:rPr>
              <w:br/>
              <w:t>支持本机存储功能，支持SD卡热插拔，SD</w:t>
            </w:r>
            <w:proofErr w:type="gramStart"/>
            <w:r>
              <w:rPr>
                <w:rFonts w:ascii="宋体" w:hAnsi="宋体" w:cs="宋体" w:hint="eastAsia"/>
                <w:color w:val="000000"/>
                <w:kern w:val="0"/>
                <w:sz w:val="22"/>
              </w:rPr>
              <w:t>卡最大</w:t>
            </w:r>
            <w:proofErr w:type="gramEnd"/>
            <w:r>
              <w:rPr>
                <w:rFonts w:ascii="宋体" w:hAnsi="宋体" w:cs="宋体" w:hint="eastAsia"/>
                <w:color w:val="000000"/>
                <w:kern w:val="0"/>
                <w:sz w:val="22"/>
              </w:rPr>
              <w:t>支持256GB；</w:t>
            </w:r>
            <w:r>
              <w:rPr>
                <w:rFonts w:ascii="宋体" w:hAnsi="宋体" w:cs="宋体" w:hint="eastAsia"/>
                <w:color w:val="000000"/>
                <w:kern w:val="0"/>
                <w:sz w:val="22"/>
              </w:rPr>
              <w:br/>
              <w:t>抓图分辨率 分辨率：2560*1440/1920*1080/1280*720可选，背景大图图片字符叠加功能 支持设备编号、抓拍时间、监测点信息；</w:t>
            </w:r>
            <w:r>
              <w:rPr>
                <w:rFonts w:ascii="宋体" w:hAnsi="宋体" w:cs="宋体" w:hint="eastAsia"/>
                <w:color w:val="000000"/>
                <w:kern w:val="0"/>
                <w:sz w:val="22"/>
              </w:rPr>
              <w:br/>
              <w:t>具备同时对行人、非机动车、机动车进行检测、跟踪及抓拍，具备将人脸与人体、车牌与车辆进行关联功能；支持检出两眼瞳距20像素点以上的人脸图片，人脸检出率不小于99%，支持单场景同时检</w:t>
            </w:r>
            <w:r>
              <w:rPr>
                <w:rFonts w:ascii="宋体" w:hAnsi="宋体" w:cs="宋体" w:hint="eastAsia"/>
                <w:color w:val="000000"/>
                <w:kern w:val="0"/>
                <w:sz w:val="22"/>
              </w:rPr>
              <w:lastRenderedPageBreak/>
              <w:t>出不少于30张人脸图片，并支持面部跟踪；</w:t>
            </w:r>
            <w:r>
              <w:rPr>
                <w:rFonts w:ascii="宋体" w:hAnsi="宋体" w:cs="宋体" w:hint="eastAsia"/>
                <w:color w:val="000000"/>
                <w:kern w:val="0"/>
                <w:sz w:val="22"/>
              </w:rPr>
              <w:br/>
              <w:t>通道1检测</w:t>
            </w:r>
            <w:proofErr w:type="gramStart"/>
            <w:r>
              <w:rPr>
                <w:rFonts w:ascii="宋体" w:hAnsi="宋体" w:cs="宋体" w:hint="eastAsia"/>
                <w:color w:val="000000"/>
                <w:kern w:val="0"/>
                <w:sz w:val="22"/>
              </w:rPr>
              <w:t>到且框出</w:t>
            </w:r>
            <w:proofErr w:type="gramEnd"/>
            <w:r>
              <w:rPr>
                <w:rFonts w:ascii="宋体" w:hAnsi="宋体" w:cs="宋体" w:hint="eastAsia"/>
                <w:color w:val="000000"/>
                <w:kern w:val="0"/>
                <w:sz w:val="22"/>
              </w:rPr>
              <w:t>移动目标至通道2摄像机开始转动的时间小于0.3秒；支持最低照度可达彩色0.0003Lux，黑白0.0001Lux；</w:t>
            </w:r>
            <w:r>
              <w:rPr>
                <w:rFonts w:ascii="宋体" w:hAnsi="宋体" w:cs="宋体" w:hint="eastAsia"/>
                <w:color w:val="000000"/>
                <w:kern w:val="0"/>
                <w:sz w:val="22"/>
              </w:rPr>
              <w:br/>
              <w:t>在设定的侦测区域内有目标移动时，设备可联动开启</w:t>
            </w:r>
            <w:proofErr w:type="gramStart"/>
            <w:r>
              <w:rPr>
                <w:rFonts w:ascii="宋体" w:hAnsi="宋体" w:cs="宋体" w:hint="eastAsia"/>
                <w:color w:val="000000"/>
                <w:kern w:val="0"/>
                <w:sz w:val="22"/>
              </w:rPr>
              <w:t>白光灯并抓拍</w:t>
            </w:r>
            <w:proofErr w:type="gramEnd"/>
            <w:r>
              <w:rPr>
                <w:rFonts w:ascii="宋体" w:hAnsi="宋体" w:cs="宋体" w:hint="eastAsia"/>
                <w:color w:val="000000"/>
                <w:kern w:val="0"/>
                <w:sz w:val="22"/>
              </w:rPr>
              <w:t>图像；</w:t>
            </w:r>
            <w:r>
              <w:rPr>
                <w:rFonts w:ascii="宋体" w:hAnsi="宋体" w:cs="宋体" w:hint="eastAsia"/>
                <w:color w:val="000000"/>
                <w:kern w:val="0"/>
                <w:sz w:val="22"/>
              </w:rPr>
              <w:br/>
              <w:t>支持水平、垂直旋转，水平手</w:t>
            </w:r>
            <w:proofErr w:type="gramStart"/>
            <w:r>
              <w:rPr>
                <w:rFonts w:ascii="宋体" w:hAnsi="宋体" w:cs="宋体" w:hint="eastAsia"/>
                <w:color w:val="000000"/>
                <w:kern w:val="0"/>
                <w:sz w:val="22"/>
              </w:rPr>
              <w:t>控速度</w:t>
            </w:r>
            <w:proofErr w:type="gramEnd"/>
            <w:r>
              <w:rPr>
                <w:rFonts w:ascii="宋体" w:hAnsi="宋体" w:cs="宋体" w:hint="eastAsia"/>
                <w:color w:val="000000"/>
                <w:kern w:val="0"/>
                <w:sz w:val="22"/>
              </w:rPr>
              <w:t>240°/s，定位准确度0.1°；</w:t>
            </w:r>
            <w:r>
              <w:rPr>
                <w:rFonts w:ascii="宋体" w:hAnsi="宋体" w:cs="宋体" w:hint="eastAsia"/>
                <w:color w:val="000000"/>
                <w:kern w:val="0"/>
                <w:sz w:val="22"/>
              </w:rPr>
              <w:br/>
              <w:t>设备支持断电记忆、背光补偿功能；</w:t>
            </w:r>
            <w:r>
              <w:rPr>
                <w:rFonts w:ascii="宋体" w:hAnsi="宋体" w:cs="宋体" w:hint="eastAsia"/>
                <w:color w:val="000000"/>
                <w:kern w:val="0"/>
                <w:sz w:val="22"/>
              </w:rPr>
              <w:br/>
              <w:t>支持快速聚焦功能，设备对监控区域内的移动目标进行跟踪录像，录像通过单帧回放时能保证每帧画面清晰稳定；</w:t>
            </w:r>
            <w:r>
              <w:rPr>
                <w:rFonts w:ascii="宋体" w:hAnsi="宋体" w:cs="宋体" w:hint="eastAsia"/>
                <w:color w:val="000000"/>
                <w:kern w:val="0"/>
                <w:sz w:val="22"/>
              </w:rPr>
              <w:br/>
              <w:t>设备支持正面/侧面/背面行人的检测、跟踪、抓拍；</w:t>
            </w:r>
            <w:r>
              <w:rPr>
                <w:rFonts w:ascii="宋体" w:hAnsi="宋体" w:cs="宋体" w:hint="eastAsia"/>
                <w:color w:val="000000"/>
                <w:kern w:val="0"/>
                <w:sz w:val="22"/>
              </w:rPr>
              <w:br/>
              <w:t>设备支持看清100米</w:t>
            </w:r>
            <w:proofErr w:type="gramStart"/>
            <w:r>
              <w:rPr>
                <w:rFonts w:ascii="宋体" w:hAnsi="宋体" w:cs="宋体" w:hint="eastAsia"/>
                <w:color w:val="000000"/>
                <w:kern w:val="0"/>
                <w:sz w:val="22"/>
              </w:rPr>
              <w:t>处人体</w:t>
            </w:r>
            <w:proofErr w:type="gramEnd"/>
            <w:r>
              <w:rPr>
                <w:rFonts w:ascii="宋体" w:hAnsi="宋体" w:cs="宋体" w:hint="eastAsia"/>
                <w:color w:val="000000"/>
                <w:kern w:val="0"/>
                <w:sz w:val="22"/>
              </w:rPr>
              <w:t>轮廓，并可生成人体小图；</w:t>
            </w:r>
            <w:r>
              <w:rPr>
                <w:rFonts w:ascii="宋体" w:hAnsi="宋体" w:cs="宋体" w:hint="eastAsia"/>
                <w:color w:val="000000"/>
                <w:kern w:val="0"/>
                <w:sz w:val="22"/>
              </w:rPr>
              <w:br/>
              <w:t>设备可对40米处的行人进行人脸抓拍，并可生成分辨率不小于110×120的人脸图片；</w:t>
            </w:r>
            <w:r>
              <w:rPr>
                <w:rFonts w:ascii="宋体" w:hAnsi="宋体" w:cs="宋体" w:hint="eastAsia"/>
                <w:color w:val="000000"/>
                <w:kern w:val="0"/>
                <w:sz w:val="22"/>
              </w:rPr>
              <w:br/>
              <w:t>电压在DC36V±25%范围内变化时，设备可正常工作；</w:t>
            </w:r>
            <w:r>
              <w:rPr>
                <w:rFonts w:ascii="宋体" w:hAnsi="宋体" w:cs="宋体" w:hint="eastAsia"/>
                <w:color w:val="000000"/>
                <w:kern w:val="0"/>
                <w:sz w:val="22"/>
              </w:rPr>
              <w:br/>
              <w:t>在距离设备40米处，人脸抓拍准确率99%，人体抓拍准确率99%；</w:t>
            </w:r>
            <w:r>
              <w:rPr>
                <w:rFonts w:ascii="宋体" w:hAnsi="宋体" w:cs="宋体" w:hint="eastAsia"/>
                <w:color w:val="000000"/>
                <w:kern w:val="0"/>
                <w:sz w:val="22"/>
              </w:rPr>
              <w:br/>
            </w:r>
            <w:r>
              <w:rPr>
                <w:rFonts w:ascii="宋体" w:hAnsi="宋体" w:cs="宋体" w:hint="eastAsia"/>
                <w:color w:val="000000"/>
                <w:kern w:val="0"/>
                <w:sz w:val="22"/>
              </w:rPr>
              <w:lastRenderedPageBreak/>
              <w:t>工作温度范围可达-45℃-70℃；</w:t>
            </w:r>
            <w:r>
              <w:rPr>
                <w:rFonts w:ascii="宋体" w:hAnsi="宋体" w:cs="宋体" w:hint="eastAsia"/>
                <w:color w:val="000000"/>
                <w:kern w:val="0"/>
                <w:sz w:val="22"/>
              </w:rPr>
              <w:br/>
              <w:t>支持IP67；</w:t>
            </w:r>
            <w:r>
              <w:rPr>
                <w:rFonts w:ascii="宋体" w:hAnsi="宋体" w:cs="宋体" w:hint="eastAsia"/>
                <w:color w:val="000000"/>
                <w:kern w:val="0"/>
                <w:sz w:val="22"/>
              </w:rPr>
              <w:br/>
              <w:t>内置高效白光全彩阵列灯，低功耗，夜间能正常进行人体车辆抓拍</w:t>
            </w:r>
            <w:r>
              <w:rPr>
                <w:rFonts w:ascii="宋体" w:hAnsi="宋体" w:cs="宋体" w:hint="eastAsia"/>
                <w:color w:val="000000"/>
                <w:kern w:val="0"/>
                <w:sz w:val="22"/>
              </w:rPr>
              <w:br/>
              <w:t>动点相机内置高效红外阵列灯，低功耗，夜间红外灯亮度、角度根据场景智能调整，能正常进行人脸抓拍</w:t>
            </w:r>
            <w:r>
              <w:rPr>
                <w:rFonts w:ascii="宋体" w:hAnsi="宋体" w:cs="宋体" w:hint="eastAsia"/>
                <w:color w:val="000000"/>
                <w:kern w:val="0"/>
                <w:sz w:val="22"/>
              </w:rPr>
              <w:br/>
              <w:t>视频压缩标准 H.265/H.264 / MJPEG；</w:t>
            </w:r>
            <w:r>
              <w:rPr>
                <w:rFonts w:ascii="宋体" w:hAnsi="宋体" w:cs="宋体" w:hint="eastAsia"/>
                <w:color w:val="000000"/>
                <w:kern w:val="0"/>
                <w:sz w:val="22"/>
              </w:rPr>
              <w:br/>
              <w:t xml:space="preserve">通讯接口 1 </w:t>
            </w:r>
            <w:proofErr w:type="gramStart"/>
            <w:r>
              <w:rPr>
                <w:rFonts w:ascii="宋体" w:hAnsi="宋体" w:cs="宋体" w:hint="eastAsia"/>
                <w:color w:val="000000"/>
                <w:kern w:val="0"/>
                <w:sz w:val="22"/>
              </w:rPr>
              <w:t>个</w:t>
            </w:r>
            <w:proofErr w:type="gramEnd"/>
            <w:r>
              <w:rPr>
                <w:rFonts w:ascii="宋体" w:hAnsi="宋体" w:cs="宋体" w:hint="eastAsia"/>
                <w:color w:val="000000"/>
                <w:kern w:val="0"/>
                <w:sz w:val="22"/>
              </w:rPr>
              <w:t xml:space="preserve">RJ45 10M / 100M /1000M自适应以太网口 </w:t>
            </w:r>
            <w:r>
              <w:rPr>
                <w:rFonts w:ascii="宋体" w:hAnsi="宋体" w:cs="宋体" w:hint="eastAsia"/>
                <w:color w:val="000000"/>
                <w:kern w:val="0"/>
                <w:sz w:val="22"/>
              </w:rPr>
              <w:br/>
              <w:t>报警一进一出</w:t>
            </w:r>
            <w:r>
              <w:rPr>
                <w:rFonts w:ascii="宋体" w:hAnsi="宋体" w:cs="宋体" w:hint="eastAsia"/>
                <w:color w:val="000000"/>
                <w:kern w:val="0"/>
                <w:sz w:val="22"/>
              </w:rPr>
              <w:br/>
              <w:t>音频一进一出</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台</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7850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314000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8</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人像</w:t>
            </w:r>
            <w:proofErr w:type="gramStart"/>
            <w:r>
              <w:rPr>
                <w:rFonts w:ascii="宋体" w:hAnsi="宋体" w:cs="宋体" w:hint="eastAsia"/>
                <w:color w:val="000000"/>
                <w:kern w:val="0"/>
                <w:sz w:val="22"/>
              </w:rPr>
              <w:t>抓拍机</w:t>
            </w:r>
            <w:proofErr w:type="gramEnd"/>
            <w:r>
              <w:rPr>
                <w:rFonts w:ascii="宋体" w:hAnsi="宋体" w:cs="宋体" w:hint="eastAsia"/>
                <w:color w:val="000000"/>
                <w:kern w:val="0"/>
                <w:sz w:val="22"/>
              </w:rPr>
              <w:t>立杆</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型号：4-5米立杆</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根据现场情况定制；室外高度4-5米立杆，</w:t>
            </w:r>
            <w:proofErr w:type="gramStart"/>
            <w:r>
              <w:rPr>
                <w:rFonts w:ascii="宋体" w:hAnsi="宋体" w:cs="宋体" w:hint="eastAsia"/>
                <w:color w:val="000000"/>
                <w:kern w:val="0"/>
                <w:sz w:val="22"/>
              </w:rPr>
              <w:t>挑臂长度</w:t>
            </w:r>
            <w:proofErr w:type="gramEnd"/>
            <w:r>
              <w:rPr>
                <w:rFonts w:ascii="宋体" w:hAnsi="宋体" w:cs="宋体" w:hint="eastAsia"/>
                <w:color w:val="000000"/>
                <w:kern w:val="0"/>
                <w:sz w:val="22"/>
              </w:rPr>
              <w:t>2-3米，主杆160*90*4mm，横杆76*3mm，表面白色静电喷塑。</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根</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2350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94000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杆件混凝土基础(含预埋件)</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型号：800X800X1000</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混泥土基础：C20；水泥基座尺寸：800(长)X800(宽)X1000(深)</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8000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094346" w:rsidTr="00BA6F55">
        <w:trPr>
          <w:trHeight w:val="799"/>
        </w:trPr>
        <w:tc>
          <w:tcPr>
            <w:tcW w:w="339" w:type="pct"/>
            <w:vMerge w:val="restar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427" w:type="pct"/>
            <w:vMerge w:val="restart"/>
            <w:tcBorders>
              <w:top w:val="nil"/>
              <w:left w:val="single" w:sz="4" w:space="0" w:color="auto"/>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监控防雷</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兴业雷安</w:t>
            </w:r>
            <w:proofErr w:type="gramEnd"/>
            <w:r>
              <w:rPr>
                <w:rFonts w:ascii="宋体" w:hAnsi="宋体" w:cs="宋体" w:hint="eastAsia"/>
                <w:color w:val="000000"/>
                <w:kern w:val="0"/>
                <w:sz w:val="22"/>
              </w:rPr>
              <w:br/>
              <w:t>型号：电源防雷器LAYM4</w:t>
            </w:r>
            <w:r>
              <w:rPr>
                <w:rFonts w:ascii="宋体" w:hAnsi="宋体" w:cs="宋体" w:hint="eastAsia"/>
                <w:color w:val="000000"/>
                <w:kern w:val="0"/>
                <w:sz w:val="22"/>
              </w:rPr>
              <w:lastRenderedPageBreak/>
              <w:t>0/220M2</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lastRenderedPageBreak/>
              <w:t>标称放电电流In（8/20μs）（kA）:20</w:t>
            </w:r>
            <w:r>
              <w:rPr>
                <w:rFonts w:ascii="宋体" w:hAnsi="宋体" w:cs="宋体" w:hint="eastAsia"/>
                <w:color w:val="000000"/>
                <w:kern w:val="0"/>
                <w:sz w:val="22"/>
              </w:rPr>
              <w:br/>
              <w:t>最大放电电流Imax（8/20μs）（kA）:40</w:t>
            </w:r>
            <w:r>
              <w:rPr>
                <w:rFonts w:ascii="宋体" w:hAnsi="宋体" w:cs="宋体" w:hint="eastAsia"/>
                <w:color w:val="000000"/>
                <w:kern w:val="0"/>
                <w:sz w:val="22"/>
              </w:rPr>
              <w:br/>
              <w:t>响应时间Ta≤（ns）:25</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8000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成都/成都兴业雷安电子有限公司</w:t>
            </w:r>
          </w:p>
        </w:tc>
      </w:tr>
      <w:tr w:rsidR="00094346" w:rsidTr="00BA6F55">
        <w:trPr>
          <w:trHeight w:val="799"/>
        </w:trPr>
        <w:tc>
          <w:tcPr>
            <w:tcW w:w="339" w:type="pct"/>
            <w:vMerge/>
            <w:tcBorders>
              <w:top w:val="nil"/>
              <w:left w:val="single" w:sz="4" w:space="0" w:color="auto"/>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
        </w:tc>
        <w:tc>
          <w:tcPr>
            <w:tcW w:w="427" w:type="pct"/>
            <w:vMerge/>
            <w:tcBorders>
              <w:top w:val="nil"/>
              <w:left w:val="single" w:sz="4" w:space="0" w:color="auto"/>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proofErr w:type="gramStart"/>
            <w:r>
              <w:rPr>
                <w:rFonts w:ascii="宋体" w:hAnsi="宋体" w:cs="宋体" w:hint="eastAsia"/>
                <w:color w:val="000000"/>
                <w:kern w:val="0"/>
                <w:sz w:val="22"/>
              </w:rPr>
              <w:t>兴业雷安</w:t>
            </w:r>
            <w:proofErr w:type="gramEnd"/>
            <w:r>
              <w:rPr>
                <w:rFonts w:ascii="宋体" w:hAnsi="宋体" w:cs="宋体" w:hint="eastAsia"/>
                <w:color w:val="000000"/>
                <w:kern w:val="0"/>
                <w:sz w:val="22"/>
              </w:rPr>
              <w:br/>
              <w:t>型号：二合一防雷器LAYX24/2A</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电源/网络防雷</w:t>
            </w:r>
            <w:r>
              <w:rPr>
                <w:rFonts w:ascii="宋体" w:hAnsi="宋体" w:cs="宋体" w:hint="eastAsia"/>
                <w:color w:val="000000"/>
                <w:kern w:val="0"/>
                <w:sz w:val="22"/>
              </w:rPr>
              <w:br/>
            </w:r>
            <w:proofErr w:type="spellStart"/>
            <w:r>
              <w:rPr>
                <w:rFonts w:ascii="宋体" w:hAnsi="宋体" w:cs="宋体" w:hint="eastAsia"/>
                <w:color w:val="000000"/>
                <w:kern w:val="0"/>
                <w:sz w:val="22"/>
              </w:rPr>
              <w:t>Isn</w:t>
            </w:r>
            <w:proofErr w:type="spellEnd"/>
            <w:r>
              <w:rPr>
                <w:rFonts w:ascii="宋体" w:hAnsi="宋体" w:cs="宋体" w:hint="eastAsia"/>
                <w:color w:val="000000"/>
                <w:kern w:val="0"/>
                <w:sz w:val="22"/>
              </w:rPr>
              <w:t>=5KV Imax=10kv（防雷、浪涌）</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240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9600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成都/成都兴业雷安电子有限公司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飞鹤</w:t>
            </w:r>
            <w:r>
              <w:rPr>
                <w:rFonts w:ascii="宋体" w:hAnsi="宋体" w:cs="宋体" w:hint="eastAsia"/>
                <w:color w:val="000000"/>
                <w:kern w:val="0"/>
                <w:sz w:val="22"/>
              </w:rPr>
              <w:br/>
              <w:t>型号：RVV3*1</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国标电缆RVV3*1</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5000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17500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武汉/武汉第二电线电缆有限公司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安普网联</w:t>
            </w:r>
            <w:r>
              <w:rPr>
                <w:rFonts w:ascii="宋体" w:hAnsi="宋体" w:cs="宋体" w:hint="eastAsia"/>
                <w:color w:val="000000"/>
                <w:kern w:val="0"/>
                <w:sz w:val="22"/>
              </w:rPr>
              <w:br/>
              <w:t>型号：6-219586-4</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超五类网线（国标）</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5000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江苏/ 康普科技（苏州）有限公司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设备箱</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型号：400mm×300mm×200mm</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400mm×300mm×200mm 室外防水箱 国标钢材壁厚1.2mm 静电喷塑 抱箍、螺丝等辅材采用不锈钢材质 内含漏电保护器、空开、插</w:t>
            </w:r>
            <w:proofErr w:type="gramStart"/>
            <w:r>
              <w:rPr>
                <w:rFonts w:ascii="宋体" w:hAnsi="宋体" w:cs="宋体" w:hint="eastAsia"/>
                <w:color w:val="000000"/>
                <w:kern w:val="0"/>
                <w:sz w:val="22"/>
              </w:rPr>
              <w:t>排相关</w:t>
            </w:r>
            <w:proofErr w:type="gramEnd"/>
            <w:r>
              <w:rPr>
                <w:rFonts w:ascii="宋体" w:hAnsi="宋体" w:cs="宋体" w:hint="eastAsia"/>
                <w:color w:val="000000"/>
                <w:kern w:val="0"/>
                <w:sz w:val="22"/>
              </w:rPr>
              <w:t>必要附件以及光纤设备安装</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安装管线及辅材</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联塑、安普网联</w:t>
            </w:r>
            <w:r>
              <w:rPr>
                <w:rFonts w:ascii="宋体" w:hAnsi="宋体" w:cs="宋体" w:hint="eastAsia"/>
                <w:color w:val="000000"/>
                <w:kern w:val="0"/>
                <w:sz w:val="22"/>
              </w:rPr>
              <w:br/>
              <w:t>型号：定制</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设备安装、穿线管、卡接头、绑扎固定辅料等</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批</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350000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350000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武汉/中国联塑集团控股有限公司、苏州/康普科技</w:t>
            </w:r>
            <w:r>
              <w:rPr>
                <w:rFonts w:ascii="宋体" w:hAnsi="宋体" w:cs="宋体" w:hint="eastAsia"/>
                <w:color w:val="000000"/>
                <w:kern w:val="0"/>
                <w:sz w:val="22"/>
              </w:rPr>
              <w:lastRenderedPageBreak/>
              <w:t>（苏州）有限公司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lastRenderedPageBreak/>
              <w:t>15</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网络</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中国联通</w:t>
            </w:r>
            <w:r>
              <w:rPr>
                <w:rFonts w:ascii="宋体" w:hAnsi="宋体" w:cs="宋体" w:hint="eastAsia"/>
                <w:color w:val="000000"/>
                <w:kern w:val="0"/>
                <w:sz w:val="22"/>
              </w:rPr>
              <w:br/>
              <w:t>型号：租用</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含三年网络租赁费用</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600000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600000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许昌/中国联通有限公司许昌分公司</w:t>
            </w:r>
          </w:p>
        </w:tc>
      </w:tr>
      <w:tr w:rsidR="00094346" w:rsidTr="00BA6F55">
        <w:trPr>
          <w:trHeight w:val="799"/>
        </w:trPr>
        <w:tc>
          <w:tcPr>
            <w:tcW w:w="339" w:type="pct"/>
            <w:tcBorders>
              <w:top w:val="nil"/>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427"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电费</w:t>
            </w:r>
          </w:p>
        </w:tc>
        <w:tc>
          <w:tcPr>
            <w:tcW w:w="512"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国家电网</w:t>
            </w:r>
          </w:p>
        </w:tc>
        <w:tc>
          <w:tcPr>
            <w:tcW w:w="128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含三年前端设备电费</w:t>
            </w:r>
          </w:p>
        </w:tc>
        <w:tc>
          <w:tcPr>
            <w:tcW w:w="342"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2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w:t>
            </w:r>
            <w:bookmarkStart w:id="0" w:name="_GoBack"/>
            <w:bookmarkEnd w:id="0"/>
          </w:p>
        </w:tc>
        <w:tc>
          <w:tcPr>
            <w:tcW w:w="597"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180000</w:t>
            </w:r>
          </w:p>
        </w:tc>
        <w:tc>
          <w:tcPr>
            <w:tcW w:w="600" w:type="pct"/>
            <w:tcBorders>
              <w:top w:val="nil"/>
              <w:left w:val="nil"/>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180000</w:t>
            </w:r>
          </w:p>
        </w:tc>
        <w:tc>
          <w:tcPr>
            <w:tcW w:w="473" w:type="pct"/>
            <w:tcBorders>
              <w:top w:val="nil"/>
              <w:left w:val="nil"/>
              <w:bottom w:val="single" w:sz="4" w:space="0" w:color="auto"/>
              <w:right w:val="single" w:sz="4" w:space="0" w:color="auto"/>
            </w:tcBorders>
            <w:vAlign w:val="center"/>
            <w:hideMark/>
          </w:tcPr>
          <w:p w:rsidR="00094346" w:rsidRDefault="00094346">
            <w:pPr>
              <w:widowControl/>
              <w:jc w:val="left"/>
              <w:rPr>
                <w:rFonts w:ascii="宋体" w:hAnsi="宋体" w:cs="宋体"/>
                <w:color w:val="000000"/>
                <w:kern w:val="0"/>
                <w:sz w:val="22"/>
              </w:rPr>
            </w:pPr>
            <w:r>
              <w:rPr>
                <w:rFonts w:ascii="宋体" w:hAnsi="宋体" w:cs="宋体" w:hint="eastAsia"/>
                <w:color w:val="000000"/>
                <w:kern w:val="0"/>
                <w:sz w:val="22"/>
              </w:rPr>
              <w:t>许昌/</w:t>
            </w:r>
            <w:proofErr w:type="gramStart"/>
            <w:r>
              <w:rPr>
                <w:rFonts w:ascii="宋体" w:hAnsi="宋体" w:cs="宋体" w:hint="eastAsia"/>
                <w:color w:val="000000"/>
                <w:kern w:val="0"/>
                <w:sz w:val="22"/>
              </w:rPr>
              <w:t>国网河南省电力公司许昌供电公司</w:t>
            </w:r>
            <w:proofErr w:type="gramEnd"/>
          </w:p>
        </w:tc>
      </w:tr>
      <w:tr w:rsidR="00094346" w:rsidTr="00BA6F55">
        <w:trPr>
          <w:trHeight w:val="799"/>
        </w:trPr>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094346" w:rsidRDefault="00094346">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512" w:type="pct"/>
            <w:tcBorders>
              <w:top w:val="nil"/>
              <w:left w:val="nil"/>
              <w:bottom w:val="single" w:sz="4" w:space="0" w:color="auto"/>
              <w:right w:val="single" w:sz="4" w:space="0" w:color="auto"/>
            </w:tcBorders>
            <w:noWrap/>
            <w:vAlign w:val="center"/>
            <w:hideMark/>
          </w:tcPr>
          <w:p w:rsidR="00094346" w:rsidRDefault="00094346">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722" w:type="pct"/>
            <w:gridSpan w:val="6"/>
            <w:tcBorders>
              <w:top w:val="single" w:sz="4" w:space="0" w:color="auto"/>
              <w:left w:val="nil"/>
              <w:bottom w:val="single" w:sz="4" w:space="0" w:color="auto"/>
              <w:right w:val="single" w:sz="4" w:space="0" w:color="000000"/>
            </w:tcBorders>
            <w:vAlign w:val="center"/>
            <w:hideMark/>
          </w:tcPr>
          <w:p w:rsidR="00094346" w:rsidRDefault="00094346">
            <w:pPr>
              <w:widowControl/>
              <w:jc w:val="left"/>
              <w:rPr>
                <w:rFonts w:ascii="宋体" w:eastAsia="宋体" w:hAnsi="宋体" w:cs="宋体"/>
                <w:color w:val="000000"/>
                <w:kern w:val="0"/>
                <w:sz w:val="22"/>
              </w:rPr>
            </w:pPr>
            <w:r>
              <w:rPr>
                <w:rFonts w:ascii="宋体" w:hAnsi="宋体" w:cs="宋体" w:hint="eastAsia"/>
                <w:color w:val="000000"/>
                <w:kern w:val="0"/>
                <w:sz w:val="22"/>
              </w:rPr>
              <w:t>大写：</w:t>
            </w:r>
            <w:proofErr w:type="gramStart"/>
            <w:r>
              <w:rPr>
                <w:rFonts w:ascii="宋体" w:hAnsi="宋体" w:cs="宋体" w:hint="eastAsia"/>
                <w:color w:val="000000"/>
                <w:kern w:val="0"/>
                <w:sz w:val="22"/>
              </w:rPr>
              <w:t>贰佰捌拾玖万肆仟伍佰捌拾</w:t>
            </w:r>
            <w:proofErr w:type="gramEnd"/>
            <w:r>
              <w:rPr>
                <w:rFonts w:ascii="宋体" w:hAnsi="宋体" w:cs="宋体" w:hint="eastAsia"/>
                <w:color w:val="000000"/>
                <w:kern w:val="0"/>
                <w:sz w:val="22"/>
              </w:rPr>
              <w:t>元</w:t>
            </w:r>
            <w:proofErr w:type="gramStart"/>
            <w:r>
              <w:rPr>
                <w:rFonts w:ascii="宋体" w:hAnsi="宋体" w:cs="宋体" w:hint="eastAsia"/>
                <w:color w:val="000000"/>
                <w:kern w:val="0"/>
                <w:sz w:val="22"/>
              </w:rPr>
              <w:t xml:space="preserve">　　　　</w:t>
            </w:r>
            <w:proofErr w:type="gramEnd"/>
            <w:r>
              <w:rPr>
                <w:rFonts w:ascii="宋体" w:hAnsi="宋体" w:cs="宋体" w:hint="eastAsia"/>
                <w:color w:val="000000"/>
                <w:kern w:val="0"/>
                <w:sz w:val="22"/>
              </w:rPr>
              <w:t>小写：2894580</w:t>
            </w:r>
          </w:p>
        </w:tc>
      </w:tr>
    </w:tbl>
    <w:p w:rsidR="00094346" w:rsidRDefault="00094346" w:rsidP="00094346">
      <w:pPr>
        <w:rPr>
          <w:rFonts w:ascii="Calibri" w:hAnsi="Calibri" w:cs="Times New Roman"/>
          <w:sz w:val="24"/>
        </w:rPr>
      </w:pPr>
    </w:p>
    <w:p w:rsidR="00094346" w:rsidRDefault="00094346" w:rsidP="00094346">
      <w:pPr>
        <w:autoSpaceDE w:val="0"/>
        <w:autoSpaceDN w:val="0"/>
        <w:adjustRightInd w:val="0"/>
        <w:spacing w:line="480" w:lineRule="auto"/>
        <w:rPr>
          <w:rFonts w:ascii="宋体" w:hAnsi="宋体" w:cs="宋体"/>
          <w:szCs w:val="24"/>
          <w:lang w:val="zh-CN"/>
        </w:rPr>
      </w:pPr>
      <w:r>
        <w:rPr>
          <w:rFonts w:ascii="宋体" w:hAnsi="宋体" w:cs="宋体" w:hint="eastAsia"/>
          <w:szCs w:val="24"/>
          <w:lang w:val="zh-CN"/>
        </w:rPr>
        <w:t>投标人（公章）：武汉烽火众</w:t>
      </w:r>
      <w:proofErr w:type="gramStart"/>
      <w:r>
        <w:rPr>
          <w:rFonts w:ascii="宋体" w:hAnsi="宋体" w:cs="宋体" w:hint="eastAsia"/>
          <w:szCs w:val="24"/>
          <w:lang w:val="zh-CN"/>
        </w:rPr>
        <w:t>智数字</w:t>
      </w:r>
      <w:proofErr w:type="gramEnd"/>
      <w:r>
        <w:rPr>
          <w:rFonts w:ascii="宋体" w:hAnsi="宋体" w:cs="宋体" w:hint="eastAsia"/>
          <w:szCs w:val="24"/>
          <w:lang w:val="zh-CN"/>
        </w:rPr>
        <w:t>技术有限责任公司</w:t>
      </w:r>
    </w:p>
    <w:p w:rsidR="00094346" w:rsidRDefault="00094346" w:rsidP="00094346">
      <w:pPr>
        <w:autoSpaceDE w:val="0"/>
        <w:autoSpaceDN w:val="0"/>
        <w:adjustRightInd w:val="0"/>
        <w:spacing w:line="480" w:lineRule="auto"/>
        <w:rPr>
          <w:rFonts w:ascii="宋体" w:hAnsi="宋体" w:cs="宋体"/>
          <w:szCs w:val="24"/>
          <w:lang w:val="zh-CN"/>
        </w:rPr>
      </w:pPr>
      <w:r>
        <w:rPr>
          <w:rFonts w:ascii="宋体" w:hAnsi="宋体" w:cs="宋体" w:hint="eastAsia"/>
          <w:szCs w:val="24"/>
          <w:lang w:val="zh-CN"/>
        </w:rPr>
        <w:t>法定代表人 （或授权代表）签字：</w:t>
      </w:r>
    </w:p>
    <w:p w:rsidR="00094346" w:rsidRDefault="00094346" w:rsidP="00094346">
      <w:pPr>
        <w:pStyle w:val="1"/>
        <w:numPr>
          <w:ilvl w:val="0"/>
          <w:numId w:val="1"/>
        </w:numPr>
        <w:rPr>
          <w:rFonts w:ascii="宋体" w:hAnsi="宋体"/>
          <w:kern w:val="24"/>
          <w:sz w:val="30"/>
        </w:rPr>
      </w:pPr>
      <w:r>
        <w:rPr>
          <w:snapToGrid w:val="0"/>
        </w:rPr>
        <w:br w:type="page"/>
      </w:r>
      <w:r w:rsidRPr="00094346">
        <w:rPr>
          <w:rFonts w:hint="eastAsia"/>
          <w:snapToGrid w:val="0"/>
        </w:rPr>
        <w:lastRenderedPageBreak/>
        <w:t>售后服务承诺书</w:t>
      </w:r>
    </w:p>
    <w:p w:rsidR="00094346" w:rsidRDefault="00094346" w:rsidP="00094346">
      <w:pPr>
        <w:pStyle w:val="a8"/>
        <w:ind w:firstLineChars="0" w:firstLine="0"/>
        <w:rPr>
          <w:kern w:val="0"/>
        </w:rPr>
      </w:pPr>
    </w:p>
    <w:p w:rsidR="00094346" w:rsidRDefault="00094346" w:rsidP="00094346">
      <w:pPr>
        <w:pStyle w:val="a8"/>
        <w:ind w:firstLineChars="0" w:firstLine="0"/>
      </w:pPr>
    </w:p>
    <w:p w:rsidR="00094346" w:rsidRDefault="00094346" w:rsidP="00094346">
      <w:pPr>
        <w:pStyle w:val="a8"/>
        <w:ind w:firstLineChars="0" w:firstLine="0"/>
      </w:pPr>
      <w:r>
        <w:rPr>
          <w:rFonts w:hint="eastAsia"/>
        </w:rPr>
        <w:t>致：鄢陵县公安局</w:t>
      </w:r>
    </w:p>
    <w:p w:rsidR="00094346" w:rsidRDefault="00094346" w:rsidP="00094346">
      <w:pPr>
        <w:ind w:firstLine="435"/>
        <w:rPr>
          <w:rFonts w:ascii="宋体" w:hAnsi="宋体"/>
        </w:rPr>
      </w:pPr>
    </w:p>
    <w:p w:rsidR="00094346" w:rsidRDefault="00094346" w:rsidP="00094346">
      <w:pPr>
        <w:pStyle w:val="a8"/>
        <w:ind w:firstLine="480"/>
      </w:pPr>
      <w:r>
        <w:rPr>
          <w:rFonts w:hint="eastAsia"/>
          <w:color w:val="000000"/>
          <w:bdr w:val="none" w:sz="0" w:space="0" w:color="auto" w:frame="1"/>
        </w:rPr>
        <w:t>贵单位组织招标的</w:t>
      </w:r>
      <w:r>
        <w:rPr>
          <w:rFonts w:hint="eastAsia"/>
          <w:b/>
          <w:u w:val="single"/>
        </w:rPr>
        <w:t>鄢陵县公安局智能人像系统建设项目（招标编号：鄢招公2018121105）</w:t>
      </w:r>
      <w:r>
        <w:rPr>
          <w:rFonts w:hint="eastAsia"/>
        </w:rPr>
        <w:t>招标文件我方已知悉，我方在此承诺：</w:t>
      </w:r>
    </w:p>
    <w:p w:rsidR="00094346" w:rsidRDefault="00094346" w:rsidP="00094346">
      <w:pPr>
        <w:pStyle w:val="a8"/>
        <w:ind w:firstLine="480"/>
      </w:pPr>
      <w:r>
        <w:rPr>
          <w:rFonts w:hint="eastAsia"/>
        </w:rPr>
        <w:t>1、我方中标后将承担本项目三年运营期内的免费维护保障，维护期内提供7×24小时的免费售后服务，保障三年内系统正常运行。</w:t>
      </w:r>
    </w:p>
    <w:p w:rsidR="00094346" w:rsidRDefault="00094346" w:rsidP="00094346">
      <w:pPr>
        <w:pStyle w:val="a8"/>
        <w:ind w:firstLine="480"/>
      </w:pPr>
      <w:r>
        <w:rPr>
          <w:rFonts w:hint="eastAsia"/>
        </w:rPr>
        <w:t>2、接到相关系统故障的通知后，半小时内响应，3小时内赶到现场。</w:t>
      </w:r>
    </w:p>
    <w:p w:rsidR="00094346" w:rsidRDefault="00094346" w:rsidP="00094346">
      <w:pPr>
        <w:pStyle w:val="a8"/>
        <w:ind w:firstLine="480"/>
      </w:pPr>
      <w:r>
        <w:rPr>
          <w:rFonts w:hint="eastAsia"/>
        </w:rPr>
        <w:t>3、在免费保修期内，同一质量问题连续两次维修仍无法正常使用，我司予以更换同品牌、同型号的全新产品，超过保修期发生故障，用户可自由选择维修单位，如委托给我司，我司</w:t>
      </w:r>
      <w:proofErr w:type="gramStart"/>
      <w:r>
        <w:rPr>
          <w:rFonts w:hint="eastAsia"/>
        </w:rPr>
        <w:t>不</w:t>
      </w:r>
      <w:proofErr w:type="gramEnd"/>
      <w:r>
        <w:rPr>
          <w:rFonts w:hint="eastAsia"/>
        </w:rPr>
        <w:t>借故推诿，并承诺维修费不超过市场平均价格。</w:t>
      </w:r>
    </w:p>
    <w:p w:rsidR="00094346" w:rsidRDefault="00094346" w:rsidP="00094346">
      <w:pPr>
        <w:pStyle w:val="a8"/>
        <w:ind w:firstLine="480"/>
      </w:pPr>
      <w:r>
        <w:rPr>
          <w:rFonts w:hint="eastAsia"/>
        </w:rPr>
        <w:t>特此承诺。</w:t>
      </w:r>
    </w:p>
    <w:p w:rsidR="00094346" w:rsidRDefault="00094346" w:rsidP="00094346">
      <w:pPr>
        <w:pStyle w:val="a8"/>
        <w:ind w:firstLineChars="0" w:firstLine="0"/>
      </w:pPr>
    </w:p>
    <w:p w:rsidR="00094346" w:rsidRDefault="00094346" w:rsidP="00094346">
      <w:pPr>
        <w:pStyle w:val="a8"/>
        <w:ind w:firstLine="480"/>
      </w:pPr>
    </w:p>
    <w:p w:rsidR="00094346" w:rsidRDefault="00094346" w:rsidP="00094346">
      <w:pPr>
        <w:pStyle w:val="a8"/>
        <w:ind w:firstLine="480"/>
      </w:pPr>
    </w:p>
    <w:p w:rsidR="00094346" w:rsidRDefault="00094346" w:rsidP="00094346">
      <w:pPr>
        <w:ind w:firstLineChars="1100" w:firstLine="2310"/>
      </w:pPr>
      <w:r>
        <w:rPr>
          <w:rFonts w:hint="eastAsia"/>
        </w:rPr>
        <w:t>投标人（盖章）：武汉烽火众</w:t>
      </w:r>
      <w:proofErr w:type="gramStart"/>
      <w:r>
        <w:rPr>
          <w:rFonts w:hint="eastAsia"/>
        </w:rPr>
        <w:t>智数字</w:t>
      </w:r>
      <w:proofErr w:type="gramEnd"/>
      <w:r>
        <w:rPr>
          <w:rFonts w:hint="eastAsia"/>
        </w:rPr>
        <w:t>技术有限责任公司</w:t>
      </w:r>
    </w:p>
    <w:p w:rsidR="00094346" w:rsidRDefault="00094346" w:rsidP="00094346">
      <w:pPr>
        <w:pStyle w:val="a8"/>
        <w:ind w:firstLineChars="1100" w:firstLine="2640"/>
      </w:pPr>
      <w:r>
        <w:rPr>
          <w:rFonts w:hint="eastAsia"/>
        </w:rPr>
        <w:t>时间：2019年04月24日</w:t>
      </w:r>
    </w:p>
    <w:p w:rsidR="00094346" w:rsidRDefault="00094346" w:rsidP="00094346">
      <w:pPr>
        <w:pStyle w:val="a8"/>
        <w:ind w:firstLine="480"/>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094346" w:rsidRDefault="00094346" w:rsidP="00094346">
      <w:pPr>
        <w:autoSpaceDE w:val="0"/>
        <w:autoSpaceDN w:val="0"/>
        <w:adjustRightInd w:val="0"/>
        <w:rPr>
          <w:rFonts w:ascii="宋体" w:hAnsi="宋体" w:cs="黑体"/>
          <w:b/>
          <w:bCs/>
          <w:sz w:val="32"/>
          <w:szCs w:val="32"/>
          <w:lang w:val="zh-CN"/>
        </w:rPr>
      </w:pPr>
    </w:p>
    <w:p w:rsidR="00CE1B49" w:rsidRDefault="00CE1B49" w:rsidP="00094346"/>
    <w:sectPr w:rsidR="00CE1B49" w:rsidSect="003554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46" w:rsidRDefault="00094346" w:rsidP="00094346">
      <w:r>
        <w:separator/>
      </w:r>
    </w:p>
  </w:endnote>
  <w:endnote w:type="continuationSeparator" w:id="0">
    <w:p w:rsidR="00094346" w:rsidRDefault="00094346" w:rsidP="00094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46" w:rsidRDefault="00094346" w:rsidP="00094346">
      <w:r>
        <w:separator/>
      </w:r>
    </w:p>
  </w:footnote>
  <w:footnote w:type="continuationSeparator" w:id="0">
    <w:p w:rsidR="00094346" w:rsidRDefault="00094346" w:rsidP="00094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rsidP="00686D7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7A" w:rsidRDefault="00686D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64572"/>
    <w:multiLevelType w:val="multilevel"/>
    <w:tmpl w:val="1B7CA9E0"/>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F2D"/>
    <w:rsid w:val="00094346"/>
    <w:rsid w:val="002C5F2D"/>
    <w:rsid w:val="00355464"/>
    <w:rsid w:val="00686D7A"/>
    <w:rsid w:val="00AF623D"/>
    <w:rsid w:val="00BA6F55"/>
    <w:rsid w:val="00CE1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64"/>
    <w:pPr>
      <w:widowControl w:val="0"/>
      <w:jc w:val="both"/>
    </w:pPr>
  </w:style>
  <w:style w:type="paragraph" w:styleId="1">
    <w:name w:val="heading 1"/>
    <w:basedOn w:val="a"/>
    <w:next w:val="a"/>
    <w:link w:val="1Char"/>
    <w:uiPriority w:val="9"/>
    <w:qFormat/>
    <w:rsid w:val="00094346"/>
    <w:pPr>
      <w:keepNext/>
      <w:keepLines/>
      <w:spacing w:line="360" w:lineRule="auto"/>
      <w:outlineLvl w:val="0"/>
    </w:pPr>
    <w:rPr>
      <w:rFonts w:ascii="Calibri" w:eastAsia="宋体" w:hAnsi="Calibri" w:cs="Times New Roman"/>
      <w:b/>
      <w:bCs/>
      <w:kern w:val="44"/>
      <w:sz w:val="28"/>
      <w:szCs w:val="44"/>
    </w:rPr>
  </w:style>
  <w:style w:type="paragraph" w:styleId="2">
    <w:name w:val="heading 2"/>
    <w:basedOn w:val="a"/>
    <w:next w:val="a"/>
    <w:link w:val="2Char"/>
    <w:uiPriority w:val="9"/>
    <w:semiHidden/>
    <w:unhideWhenUsed/>
    <w:qFormat/>
    <w:rsid w:val="000943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4346"/>
    <w:rPr>
      <w:sz w:val="18"/>
      <w:szCs w:val="18"/>
    </w:rPr>
  </w:style>
  <w:style w:type="paragraph" w:styleId="a4">
    <w:name w:val="footer"/>
    <w:basedOn w:val="a"/>
    <w:link w:val="Char0"/>
    <w:uiPriority w:val="99"/>
    <w:unhideWhenUsed/>
    <w:rsid w:val="00094346"/>
    <w:pPr>
      <w:tabs>
        <w:tab w:val="center" w:pos="4153"/>
        <w:tab w:val="right" w:pos="8306"/>
      </w:tabs>
      <w:snapToGrid w:val="0"/>
      <w:jc w:val="left"/>
    </w:pPr>
    <w:rPr>
      <w:sz w:val="18"/>
      <w:szCs w:val="18"/>
    </w:rPr>
  </w:style>
  <w:style w:type="character" w:customStyle="1" w:styleId="Char0">
    <w:name w:val="页脚 Char"/>
    <w:basedOn w:val="a0"/>
    <w:link w:val="a4"/>
    <w:uiPriority w:val="99"/>
    <w:rsid w:val="00094346"/>
    <w:rPr>
      <w:sz w:val="18"/>
      <w:szCs w:val="18"/>
    </w:rPr>
  </w:style>
  <w:style w:type="paragraph" w:styleId="a5">
    <w:name w:val="Normal (Web)"/>
    <w:basedOn w:val="a"/>
    <w:uiPriority w:val="99"/>
    <w:semiHidden/>
    <w:unhideWhenUsed/>
    <w:rsid w:val="0009434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4346"/>
    <w:rPr>
      <w:b/>
      <w:bCs/>
    </w:rPr>
  </w:style>
  <w:style w:type="character" w:customStyle="1" w:styleId="1Char">
    <w:name w:val="标题 1 Char"/>
    <w:basedOn w:val="a0"/>
    <w:link w:val="1"/>
    <w:uiPriority w:val="9"/>
    <w:rsid w:val="00094346"/>
    <w:rPr>
      <w:rFonts w:ascii="Calibri" w:eastAsia="宋体" w:hAnsi="Calibri" w:cs="Times New Roman"/>
      <w:b/>
      <w:bCs/>
      <w:kern w:val="44"/>
      <w:sz w:val="28"/>
      <w:szCs w:val="44"/>
    </w:rPr>
  </w:style>
  <w:style w:type="character" w:customStyle="1" w:styleId="2Char">
    <w:name w:val="标题 2 Char"/>
    <w:basedOn w:val="a0"/>
    <w:link w:val="2"/>
    <w:uiPriority w:val="9"/>
    <w:semiHidden/>
    <w:rsid w:val="00094346"/>
    <w:rPr>
      <w:rFonts w:asciiTheme="majorHAnsi" w:eastAsiaTheme="majorEastAsia" w:hAnsiTheme="majorHAnsi" w:cstheme="majorBidi"/>
      <w:b/>
      <w:bCs/>
      <w:sz w:val="32"/>
      <w:szCs w:val="32"/>
    </w:rPr>
  </w:style>
  <w:style w:type="character" w:customStyle="1" w:styleId="a7">
    <w:name w:val="*正文已用 字符"/>
    <w:link w:val="a8"/>
    <w:qFormat/>
    <w:locked/>
    <w:rsid w:val="00094346"/>
    <w:rPr>
      <w:rFonts w:ascii="宋体" w:eastAsia="宋体" w:hAnsi="宋体"/>
      <w:sz w:val="24"/>
    </w:rPr>
  </w:style>
  <w:style w:type="paragraph" w:customStyle="1" w:styleId="a8">
    <w:name w:val="*正文已用"/>
    <w:basedOn w:val="a"/>
    <w:link w:val="a7"/>
    <w:qFormat/>
    <w:rsid w:val="00094346"/>
    <w:pPr>
      <w:spacing w:line="360" w:lineRule="auto"/>
      <w:ind w:firstLineChars="200" w:firstLine="200"/>
    </w:pPr>
    <w:rPr>
      <w:rFonts w:ascii="宋体" w:eastAsia="宋体" w:hAnsi="宋体"/>
      <w:sz w:val="24"/>
    </w:rPr>
  </w:style>
</w:styles>
</file>

<file path=word/webSettings.xml><?xml version="1.0" encoding="utf-8"?>
<w:webSettings xmlns:r="http://schemas.openxmlformats.org/officeDocument/2006/relationships" xmlns:w="http://schemas.openxmlformats.org/wordprocessingml/2006/main">
  <w:divs>
    <w:div w:id="1010138696">
      <w:bodyDiv w:val="1"/>
      <w:marLeft w:val="0"/>
      <w:marRight w:val="0"/>
      <w:marTop w:val="0"/>
      <w:marBottom w:val="0"/>
      <w:divBdr>
        <w:top w:val="none" w:sz="0" w:space="0" w:color="auto"/>
        <w:left w:val="none" w:sz="0" w:space="0" w:color="auto"/>
        <w:bottom w:val="none" w:sz="0" w:space="0" w:color="auto"/>
        <w:right w:val="none" w:sz="0" w:space="0" w:color="auto"/>
      </w:divBdr>
    </w:div>
    <w:div w:id="21241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鄢陵县公共资源交易中心:梁宁</cp:lastModifiedBy>
  <cp:revision>4</cp:revision>
  <dcterms:created xsi:type="dcterms:W3CDTF">2019-04-24T09:18:00Z</dcterms:created>
  <dcterms:modified xsi:type="dcterms:W3CDTF">2019-04-26T08:00:00Z</dcterms:modified>
</cp:coreProperties>
</file>