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zh-CN"/>
        </w:rPr>
        <w:t>河南隆升办公家具有限公司</w:t>
      </w:r>
      <w:r>
        <w:rPr>
          <w:rFonts w:hint="eastAsia" w:hAnsi="宋体"/>
          <w:b/>
          <w:snapToGrid w:val="0"/>
          <w:kern w:val="0"/>
          <w:sz w:val="36"/>
          <w:szCs w:val="36"/>
        </w:rPr>
        <w:t>投标报价表</w:t>
      </w:r>
    </w:p>
    <w:p>
      <w:pPr>
        <w:spacing w:before="50" w:afterLines="50" w:line="360" w:lineRule="auto"/>
        <w:contextualSpacing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项目编号：ZFCG-T2019022号</w:t>
      </w:r>
    </w:p>
    <w:p>
      <w:pPr>
        <w:autoSpaceDE w:val="0"/>
        <w:autoSpaceDN w:val="0"/>
        <w:adjustRightInd w:val="0"/>
        <w:spacing w:line="360" w:lineRule="auto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hint="eastAsia" w:ascii="宋体" w:hAnsi="宋体"/>
          <w:sz w:val="24"/>
          <w:szCs w:val="24"/>
        </w:rPr>
        <w:t>项目名称：办公家具</w:t>
      </w:r>
    </w:p>
    <w:tbl>
      <w:tblPr>
        <w:tblStyle w:val="4"/>
        <w:tblW w:w="101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977"/>
        <w:gridCol w:w="1313"/>
        <w:gridCol w:w="2877"/>
        <w:gridCol w:w="566"/>
        <w:gridCol w:w="709"/>
        <w:gridCol w:w="1066"/>
        <w:gridCol w:w="1124"/>
        <w:gridCol w:w="9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品牌规格型号</w:t>
            </w:r>
          </w:p>
        </w:tc>
        <w:tc>
          <w:tcPr>
            <w:tcW w:w="2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技术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ind w:firstLine="120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autoSpaceDE w:val="0"/>
              <w:autoSpaceDN w:val="0"/>
              <w:adjustRightInd w:val="0"/>
              <w:ind w:left="120" w:hanging="120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产地及</w:t>
            </w:r>
          </w:p>
          <w:p>
            <w:pPr>
              <w:autoSpaceDE w:val="0"/>
              <w:autoSpaceDN w:val="0"/>
              <w:adjustRightInd w:val="0"/>
              <w:ind w:left="120" w:hanging="120"/>
              <w:jc w:val="center"/>
              <w:rPr>
                <w:rFonts w:cs="宋体" w:asciiTheme="minorEastAsia" w:hAnsiTheme="minorEastAsia"/>
                <w:b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zh-CN"/>
              </w:rPr>
              <w:t>厂家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  <w:jc w:val="center"/>
        </w:trPr>
        <w:tc>
          <w:tcPr>
            <w:tcW w:w="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办公桌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“隆升”牌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1800*800*760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（MM），BZ-18</w:t>
            </w:r>
          </w:p>
        </w:tc>
        <w:tc>
          <w:tcPr>
            <w:tcW w:w="2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1800*800*760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（MM）</w:t>
            </w:r>
          </w:p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1、饰面：优质一级胡桃木皮饰面，木皮厚度0.6mm，封边用材与贴面用材种类相同或与之相搭配的实木木材；2、基材：采用AAA级环保型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高密度板；3、油漆：采用优质品牌高级油漆；4、五金配件：采用优质品牌五金配件。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7200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河南郑州、</w:t>
            </w:r>
            <w:r>
              <w:rPr>
                <w:rFonts w:hint="eastAsia" w:ascii="宋体" w:hAnsi="宋体"/>
                <w:sz w:val="24"/>
                <w:szCs w:val="24"/>
              </w:rPr>
              <w:t>河南隆升办公家具有限公司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  <w:jc w:val="center"/>
        </w:trPr>
        <w:tc>
          <w:tcPr>
            <w:tcW w:w="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办公桌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“隆升”牌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1600*800*760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（MM），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BZ-16</w:t>
            </w:r>
          </w:p>
        </w:tc>
        <w:tc>
          <w:tcPr>
            <w:tcW w:w="2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1600*800*760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（MM）</w:t>
            </w:r>
          </w:p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、饰面：优质一级胡桃木皮饰面，木皮厚度0.6mm，封边用材与贴面用材种类相同或与之相搭配的实木木材；2、基材：采用AAA级环保型高密度板；3、油漆：采用优质品牌高级油漆；4、五金配件：采用优质品牌五金配件。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河南郑州、</w:t>
            </w:r>
            <w:r>
              <w:rPr>
                <w:rFonts w:hint="eastAsia" w:ascii="宋体" w:hAnsi="宋体"/>
                <w:sz w:val="24"/>
                <w:szCs w:val="24"/>
              </w:rPr>
              <w:t>河南隆升办公家具有限公司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  <w:jc w:val="center"/>
        </w:trPr>
        <w:tc>
          <w:tcPr>
            <w:tcW w:w="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办公桌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“隆升”牌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1400*650*760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（MM），BZ-14</w:t>
            </w:r>
          </w:p>
        </w:tc>
        <w:tc>
          <w:tcPr>
            <w:tcW w:w="2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1400*650*760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（MM）</w:t>
            </w:r>
          </w:p>
          <w:p>
            <w:pPr>
              <w:widowControl/>
              <w:spacing w:line="36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、饰面：优质一级胡桃木皮饰面，木皮厚度0.6mm，封边用材与贴面用材种类相同或与之相搭配的实木木材；2、基材：采用AAA级环保型高密度板；3、油漆：采用优质品牌高级油漆；4、五金配件：采用优质品牌五金配件。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13500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河南郑州、</w:t>
            </w:r>
            <w:r>
              <w:rPr>
                <w:rFonts w:hint="eastAsia" w:ascii="宋体" w:hAnsi="宋体"/>
                <w:sz w:val="24"/>
                <w:szCs w:val="24"/>
              </w:rPr>
              <w:t>河南隆升办公家具有限公司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多人集体办公桌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“隆升”牌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1200*600*750（MM），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BD-12</w:t>
            </w:r>
          </w:p>
        </w:tc>
        <w:tc>
          <w:tcPr>
            <w:tcW w:w="2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1200*600*750（MM）</w:t>
            </w:r>
          </w:p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1、台面：采用E1级三聚氰胺板，基材采用实木颗粒板；2、封边：采用2.0PVC材质；3、五金配件：采用优质一级冷轧钢板，厚度为1.5MM。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9040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河南郑州、</w:t>
            </w:r>
            <w:r>
              <w:rPr>
                <w:rFonts w:hint="eastAsia" w:ascii="宋体" w:hAnsi="宋体"/>
                <w:sz w:val="24"/>
                <w:szCs w:val="24"/>
              </w:rPr>
              <w:t>河南隆升办公家具有限公司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  <w:jc w:val="center"/>
        </w:trPr>
        <w:tc>
          <w:tcPr>
            <w:tcW w:w="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会议桌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-48" w:leftChars="-23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“隆升”牌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1200*2800*750（MM），HZ-28</w:t>
            </w:r>
          </w:p>
        </w:tc>
        <w:tc>
          <w:tcPr>
            <w:tcW w:w="2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1200*2800*750（MM）</w:t>
            </w:r>
          </w:p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1、台面：采用E1级三聚氰胺板，基材采用实木颗粒板；2、封边：采用2.0PVC材质；3、五金配件：采用优质一级冷轧钢板，厚度为1.5MM。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1850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5550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河南郑州、</w:t>
            </w:r>
            <w:r>
              <w:rPr>
                <w:rFonts w:hint="eastAsia" w:ascii="宋体" w:hAnsi="宋体"/>
                <w:sz w:val="24"/>
                <w:szCs w:val="24"/>
              </w:rPr>
              <w:t>河南隆升办公家具有限公司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6" w:hRule="atLeast"/>
          <w:jc w:val="center"/>
        </w:trPr>
        <w:tc>
          <w:tcPr>
            <w:tcW w:w="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会议桌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“隆升”牌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6500*2000*760（MM）,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HZ-65</w:t>
            </w:r>
          </w:p>
        </w:tc>
        <w:tc>
          <w:tcPr>
            <w:tcW w:w="2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6500*2000*760（MM）</w:t>
            </w:r>
          </w:p>
          <w:p>
            <w:pPr>
              <w:widowControl/>
              <w:spacing w:line="36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、饰面：优质一级胡桃木皮饰面，木皮厚度0.6mm，封边用材与贴面用材种类相同或与之相搭配的实木木材；2、基材：采用AAA级环保型高密度板；3、油漆：采用优质品牌高级油漆；4、五金配件：采用优质品牌五金配件。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河南郑州、</w:t>
            </w:r>
            <w:r>
              <w:rPr>
                <w:rFonts w:hint="eastAsia" w:ascii="宋体" w:hAnsi="宋体"/>
                <w:sz w:val="24"/>
                <w:szCs w:val="24"/>
              </w:rPr>
              <w:t>河南隆升办公家具有限公司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  <w:jc w:val="center"/>
        </w:trPr>
        <w:tc>
          <w:tcPr>
            <w:tcW w:w="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会议桌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-48" w:leftChars="-23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“隆升”牌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3500*1500*760（MM），HZ-35</w:t>
            </w:r>
          </w:p>
        </w:tc>
        <w:tc>
          <w:tcPr>
            <w:tcW w:w="2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3500*1500*760（MM）</w:t>
            </w:r>
          </w:p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、饰面：优质一级胡桃木皮饰面，木皮厚度0.6mm，封边用材与贴面用材种类相同或与之相搭配的实木木材；2、基材：采用AAA级环保型高密度板；3、油漆：采用优质品牌高级油漆；4、五金配件：采用优质品牌五金配件。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4100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8200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河南郑州、</w:t>
            </w:r>
            <w:r>
              <w:rPr>
                <w:rFonts w:hint="eastAsia" w:ascii="宋体" w:hAnsi="宋体"/>
                <w:sz w:val="24"/>
                <w:szCs w:val="24"/>
              </w:rPr>
              <w:t>河南隆升办公家具有限公司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乒乓</w:t>
            </w: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球台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“红双喜”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2740*1525*760（MM），PZ-2</w:t>
            </w:r>
          </w:p>
        </w:tc>
        <w:tc>
          <w:tcPr>
            <w:tcW w:w="2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2740*1525*760（MM）</w:t>
            </w:r>
          </w:p>
          <w:p>
            <w:pPr>
              <w:widowControl/>
              <w:spacing w:line="36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物理性能：弹性230-260mm，球台稳定性：＜10，台面光泽度：8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2750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2750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上海、</w:t>
            </w:r>
            <w:r>
              <w:rPr>
                <w:rFonts w:hint="eastAsia" w:ascii="宋体" w:hAnsi="宋体"/>
                <w:sz w:val="24"/>
                <w:szCs w:val="24"/>
              </w:rPr>
              <w:t>上海红双喜股份有限公司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茶几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“隆升”牌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1200*550*500（MM）CJ-12</w:t>
            </w:r>
          </w:p>
        </w:tc>
        <w:tc>
          <w:tcPr>
            <w:tcW w:w="2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1200*550*500（MM）</w:t>
            </w:r>
          </w:p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、饰面：优质一级胡桃木皮饰面，木皮厚度0.6mm，封边用材与贴面用材种类相同或与之相搭配的实木木材；2、基材：采用AAA级环保型高密度板；3、油漆：采用优质品牌高级油漆；4、五金配件：采用优质品牌五金配件。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3420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河南郑州、</w:t>
            </w:r>
            <w:r>
              <w:rPr>
                <w:rFonts w:hint="eastAsia" w:ascii="宋体" w:hAnsi="宋体"/>
                <w:sz w:val="24"/>
                <w:szCs w:val="24"/>
              </w:rPr>
              <w:t>河南隆升办公家具有限公司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茶几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“隆升”牌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600*550*500（MM）,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CJ-6</w:t>
            </w:r>
          </w:p>
        </w:tc>
        <w:tc>
          <w:tcPr>
            <w:tcW w:w="2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600*550*500（MM）</w:t>
            </w:r>
          </w:p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、饰面：优质一级胡桃木皮饰面，木皮厚度0.6mm，封边用材与贴面用材种类相同或与之相搭配的实木木材；2、基材：采用AAA级环保型高密度板；3、油漆：采用优质品牌高级油漆；4、五金配件：采用优质品牌五金配件。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4050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河南郑州、</w:t>
            </w:r>
            <w:r>
              <w:rPr>
                <w:rFonts w:hint="eastAsia" w:ascii="宋体" w:hAnsi="宋体"/>
                <w:sz w:val="24"/>
                <w:szCs w:val="24"/>
              </w:rPr>
              <w:t>河南隆升办公家具有限公司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书桌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“隆升”牌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1000*500*750（MM）,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BE-10</w:t>
            </w:r>
          </w:p>
        </w:tc>
        <w:tc>
          <w:tcPr>
            <w:tcW w:w="2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1000*500*750（MM）</w:t>
            </w:r>
          </w:p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1、台面：采用E1级三聚氰胺板，基材采用实木颗粒板；2、封边：采用2.0PVC材质；3、五金配件：采用优质一级冷轧钢板，厚度为1.5MM。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2220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河南郑州、</w:t>
            </w:r>
            <w:r>
              <w:rPr>
                <w:rFonts w:hint="eastAsia" w:ascii="宋体" w:hAnsi="宋体"/>
                <w:sz w:val="24"/>
                <w:szCs w:val="24"/>
              </w:rPr>
              <w:t>河南隆升办公家具有限公司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长条桌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“隆升”牌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1200*500*760（MM）,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HZ-12</w:t>
            </w:r>
          </w:p>
        </w:tc>
        <w:tc>
          <w:tcPr>
            <w:tcW w:w="2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1200*500*760（MM）</w:t>
            </w:r>
          </w:p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、饰面：优质一级胡桃木皮饰面，木皮厚度0.6mm，封边用材与贴面用材种类相同或与之相搭配的实木木材；2、基材：采用AAA级环保型高密度板；3、油漆：采用优质品牌高级油漆；4、五金配件：采用优质品牌五金配件。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河南郑州、</w:t>
            </w:r>
            <w:r>
              <w:rPr>
                <w:rFonts w:hint="eastAsia" w:ascii="宋体" w:hAnsi="宋体"/>
                <w:sz w:val="24"/>
                <w:szCs w:val="24"/>
              </w:rPr>
              <w:t>河南隆升办公家具有限公司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13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长条桌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“隆升”牌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1800*500*760（MM）,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BZ-18</w:t>
            </w:r>
          </w:p>
        </w:tc>
        <w:tc>
          <w:tcPr>
            <w:tcW w:w="2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1800*500*760（MM）</w:t>
            </w:r>
          </w:p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、饰面：优质一级胡桃木皮饰面，木皮厚度0.6mm，封边用材与贴面用材种类相同或与之相搭配的实木木材；2、基材：采用AAA级环保型高密度板；3、油漆：采用优质品牌高级油漆；4、五金配件：采用优质品牌五金配件。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河南郑州、</w:t>
            </w:r>
            <w:r>
              <w:rPr>
                <w:rFonts w:hint="eastAsia" w:ascii="宋体" w:hAnsi="宋体"/>
                <w:sz w:val="24"/>
                <w:szCs w:val="24"/>
              </w:rPr>
              <w:t>河南隆升办公家具有限公司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主席台条桌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1550*550*760（MM）,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BZ-15</w:t>
            </w:r>
          </w:p>
        </w:tc>
        <w:tc>
          <w:tcPr>
            <w:tcW w:w="2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1550*550*760（MM）</w:t>
            </w:r>
          </w:p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、饰面：优质一级胡桃木皮饰面，木皮厚度0.6mm，封边用材与贴面用材种类相同或与之相搭配的实木木材；2、基材：采用AAA级环保型高密度板；3、油漆：采用优质品牌高级油漆；4、五金配件：采用优质品牌五金配件。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河南郑州、</w:t>
            </w:r>
            <w:r>
              <w:rPr>
                <w:rFonts w:hint="eastAsia" w:ascii="宋体" w:hAnsi="宋体"/>
                <w:sz w:val="24"/>
                <w:szCs w:val="24"/>
              </w:rPr>
              <w:t>河南隆升办公家具有限公司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椅子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“隆升”牌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1550*550*760（MM）,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HY-2</w:t>
            </w:r>
          </w:p>
        </w:tc>
        <w:tc>
          <w:tcPr>
            <w:tcW w:w="2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1550*550*760（MM）</w:t>
            </w:r>
          </w:p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、饰面用料：优质黑色超纤维皮饰面，耐磨性强，阻燃，经防污处理，皮面光泽度好，透气性强，柔软而富有韧性；2、内材：采用高密度回弹海绵，经防氧化处理，软硬度适中，回弹性好；3、框架：优质桦木实木框架。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河南郑州、</w:t>
            </w:r>
            <w:r>
              <w:rPr>
                <w:rFonts w:hint="eastAsia" w:ascii="宋体" w:hAnsi="宋体"/>
                <w:sz w:val="24"/>
                <w:szCs w:val="24"/>
              </w:rPr>
              <w:t>河南隆升办公家具有限公司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16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椅子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“隆升”牌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500*500*1100（MM），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HY-3</w:t>
            </w:r>
          </w:p>
        </w:tc>
        <w:tc>
          <w:tcPr>
            <w:tcW w:w="2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500*500*1100（MM）</w:t>
            </w:r>
          </w:p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、饰面用料：优质黑色西皮饰面，耐磨性强，阻燃，经防污处理，皮面光泽度好，透气性强，柔软而富有韧性；2、内材：采用高密度回弹海绵，经防氧化处理，软硬度适中，回弹性好；3、框架：优质橡木实木框架。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26860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河南郑州、</w:t>
            </w:r>
            <w:r>
              <w:rPr>
                <w:rFonts w:hint="eastAsia" w:ascii="宋体" w:hAnsi="宋体"/>
                <w:sz w:val="24"/>
                <w:szCs w:val="24"/>
              </w:rPr>
              <w:t>河南隆升办公家具有限公司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17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椅子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“隆升”牌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550*550*1100（MM）,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HY-6</w:t>
            </w:r>
          </w:p>
        </w:tc>
        <w:tc>
          <w:tcPr>
            <w:tcW w:w="2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550*550*1100（MM）</w:t>
            </w:r>
          </w:p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1、饰面用料：网面，耐磨性强，阻燃，经防污处理，透气性强，柔软而富有韧性；2、内材：采用高密度回弹海绵，经防氧化处理，软硬度适中，回弹性好；3、脚架：弓形脚。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9520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河南郑州、</w:t>
            </w:r>
            <w:r>
              <w:rPr>
                <w:rFonts w:hint="eastAsia" w:ascii="宋体" w:hAnsi="宋体"/>
                <w:sz w:val="24"/>
                <w:szCs w:val="24"/>
              </w:rPr>
              <w:t>河南隆升办公家具有限公司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  <w:jc w:val="center"/>
        </w:trPr>
        <w:tc>
          <w:tcPr>
            <w:tcW w:w="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椅子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“隆升”牌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750*750*1100（MM），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HY-8</w:t>
            </w:r>
          </w:p>
        </w:tc>
        <w:tc>
          <w:tcPr>
            <w:tcW w:w="2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750*750*1100（MM）</w:t>
            </w:r>
          </w:p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、饰面用料：优质黑色真皮饰面，耐磨性强，阻燃，经防污处理，皮面光泽度好，透气性强，柔软而富有韧性；2、内材：采用高密度回弹海绵，经防氧化处理，软硬度适中，回弹性好；3、框架：优质橡木实木框架。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62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21080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河南郑州、</w:t>
            </w:r>
            <w:r>
              <w:rPr>
                <w:rFonts w:hint="eastAsia" w:ascii="宋体" w:hAnsi="宋体"/>
                <w:sz w:val="24"/>
                <w:szCs w:val="24"/>
              </w:rPr>
              <w:t>河南隆升办公家具有限公司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  <w:jc w:val="center"/>
        </w:trPr>
        <w:tc>
          <w:tcPr>
            <w:tcW w:w="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19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椅子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“隆升”牌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750*750*1200（MM），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HY-10</w:t>
            </w:r>
          </w:p>
        </w:tc>
        <w:tc>
          <w:tcPr>
            <w:tcW w:w="2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750*750*1200（MM）</w:t>
            </w:r>
          </w:p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、饰面用料：优质黑色真皮饰面，耐磨性强，阻燃，经防污处理，皮面光泽度好，透气性强，柔软而富有韧性；2、内材：采用高密度回弹海绵，经防氧化处理，软硬度适中，回弹性好；3、框架：优质橡木实木框架。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7440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河南郑州、</w:t>
            </w:r>
            <w:r>
              <w:rPr>
                <w:rFonts w:hint="eastAsia" w:ascii="宋体" w:hAnsi="宋体"/>
                <w:sz w:val="24"/>
                <w:szCs w:val="24"/>
              </w:rPr>
              <w:t>河南隆升办公家具有限公司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  <w:jc w:val="center"/>
        </w:trPr>
        <w:tc>
          <w:tcPr>
            <w:tcW w:w="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椅子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“隆升”牌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800*800*1300（MM），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HY-11</w:t>
            </w:r>
          </w:p>
        </w:tc>
        <w:tc>
          <w:tcPr>
            <w:tcW w:w="2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800*800*1300（MM）</w:t>
            </w:r>
          </w:p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、饰面用料：优质黑色真皮饰面，耐磨性强，阻燃，经防污处理，皮面光泽度好，透气性强，柔软而富有韧性；2、内材：采用高密度回弹海绵，经防氧化处理，软硬度适中，回弹性好；3、框架：五星优质橡木脚架。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3900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河南郑州、</w:t>
            </w:r>
            <w:r>
              <w:rPr>
                <w:rFonts w:hint="eastAsia" w:ascii="宋体" w:hAnsi="宋体"/>
                <w:sz w:val="24"/>
                <w:szCs w:val="24"/>
              </w:rPr>
              <w:t>河南隆升办公家具有限公司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21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长凳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“隆升”牌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400*400*1200（MM），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HY-01</w:t>
            </w:r>
          </w:p>
        </w:tc>
        <w:tc>
          <w:tcPr>
            <w:tcW w:w="2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400*400*1200（MM）</w:t>
            </w:r>
          </w:p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1、饰面用料：优质黑色真皮饰面，耐磨性强，阻燃，经防污处理，皮面光泽度好，透气性强，柔软而富有韧性；2、内材：采用高密度回弹海绵，经防氧化处理，软硬度适中，回弹性好；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个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河南郑州、</w:t>
            </w:r>
            <w:r>
              <w:rPr>
                <w:rFonts w:hint="eastAsia" w:ascii="宋体" w:hAnsi="宋体"/>
                <w:sz w:val="24"/>
                <w:szCs w:val="24"/>
              </w:rPr>
              <w:t>河南隆升办公家具有限公司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22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沙发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“隆升”牌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850*8500*1500（MM），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SF-2</w:t>
            </w:r>
          </w:p>
        </w:tc>
        <w:tc>
          <w:tcPr>
            <w:tcW w:w="2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850*8500*1500（MM）</w:t>
            </w:r>
          </w:p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、表面：优质头层真皮；2、内材：采用高密度回弹海绵，一次成型，软硬度适中，回弹性好。内部采用东北落叶松实木框架；3、框架：采用含水率低于10%的硬木木方及15mm多层夹板，符合国家木工通用技术标准；4、弹簧：高强度蛇形弹簧；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个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河南郑州、</w:t>
            </w:r>
            <w:r>
              <w:rPr>
                <w:rFonts w:hint="eastAsia" w:ascii="宋体" w:hAnsi="宋体"/>
                <w:sz w:val="24"/>
                <w:szCs w:val="24"/>
              </w:rPr>
              <w:t>河南隆升办公家具有限公司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  <w:jc w:val="center"/>
        </w:trPr>
        <w:tc>
          <w:tcPr>
            <w:tcW w:w="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23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沙发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“隆升”牌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850*850*2000（MM），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SF-3</w:t>
            </w:r>
          </w:p>
        </w:tc>
        <w:tc>
          <w:tcPr>
            <w:tcW w:w="2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850*850*2000（MM）</w:t>
            </w:r>
          </w:p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、表面：优质头层真皮；2、内材：采用高密度回弹海绵，一次成型，软硬度适中，回弹性好。内部采用东北落叶松实木框架；3、框架：采用含水率低于10%的硬木木方及15mm多层夹板，符合国家木工通用技术标准；4、弹簧：高强度蛇形弹簧；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个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4200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河南郑州、</w:t>
            </w:r>
            <w:r>
              <w:rPr>
                <w:rFonts w:hint="eastAsia" w:ascii="宋体" w:hAnsi="宋体"/>
                <w:sz w:val="24"/>
                <w:szCs w:val="24"/>
              </w:rPr>
              <w:t>河南隆升办公家具有限公司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5" w:hRule="atLeast"/>
          <w:jc w:val="center"/>
        </w:trPr>
        <w:tc>
          <w:tcPr>
            <w:tcW w:w="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24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沙发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“隆升”牌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850*850*900（MM），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SF-5</w:t>
            </w:r>
          </w:p>
        </w:tc>
        <w:tc>
          <w:tcPr>
            <w:tcW w:w="2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850*850*900（MM）</w:t>
            </w:r>
          </w:p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、优质品牌布艺，经过防污、防尘处理，透气性强；2、内材：采用高密度回弹海绵，一次成型，软硬度适中，回弹性好。内部采用东北落叶松实木框架；3、框架：采用含水率低于10%的硬木木方及15mm多层夹板，符合国家木工通用技术标准；4、弹簧：采用高强度蛇形弹簧；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个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1200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河南郑州、</w:t>
            </w:r>
            <w:r>
              <w:rPr>
                <w:rFonts w:hint="eastAsia" w:ascii="宋体" w:hAnsi="宋体"/>
                <w:sz w:val="24"/>
                <w:szCs w:val="24"/>
              </w:rPr>
              <w:t>河南隆升办公家具有限公司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25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保险柜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“隆升”牌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400*400*600（MM）,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BG-01</w:t>
            </w:r>
          </w:p>
        </w:tc>
        <w:tc>
          <w:tcPr>
            <w:tcW w:w="2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400*400*600（MM）</w:t>
            </w: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1.材质：全钢；2.钢板厚度2MM：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个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河南郑州、</w:t>
            </w:r>
            <w:r>
              <w:rPr>
                <w:rFonts w:hint="eastAsia" w:ascii="宋体" w:hAnsi="宋体"/>
                <w:sz w:val="24"/>
                <w:szCs w:val="24"/>
              </w:rPr>
              <w:t>河南隆升办公家具有限公司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26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文件柜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“隆升”牌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900*420*1900（MM）,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TG-2</w:t>
            </w:r>
          </w:p>
        </w:tc>
        <w:tc>
          <w:tcPr>
            <w:tcW w:w="2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tLeast"/>
              <w:ind w:firstLine="60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900*420*1900（MM）</w:t>
            </w:r>
          </w:p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1、优质一级冷轧钢板,钢板厚度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0.6mm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；2、配件：锁具,电镀导轨，ABS塑料拉手；3、结构：上面玻璃门、下面铁门，内设可移动层板；4、商品特性：结构系统符合GB/T13667.3-92.表面涂层坚固耐用，耐冲压，耐腐蚀，整洁美观，不易燃、防潮不变形。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组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24500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河南郑州、</w:t>
            </w:r>
            <w:r>
              <w:rPr>
                <w:rFonts w:hint="eastAsia" w:ascii="宋体" w:hAnsi="宋体"/>
                <w:sz w:val="24"/>
                <w:szCs w:val="24"/>
              </w:rPr>
              <w:t>河南隆升办公家具有限公司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27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书柜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“隆升”牌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900*420*1900（MM）,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SG-2</w:t>
            </w:r>
          </w:p>
        </w:tc>
        <w:tc>
          <w:tcPr>
            <w:tcW w:w="2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tLeast"/>
              <w:ind w:firstLine="60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900*420*1900（MM）</w:t>
            </w:r>
          </w:p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1、优质一级冷轧钢板,钢板厚度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0.6mm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；2、配件：锁具,电镀导轨，ABS塑料拉手；3、结构：上面玻璃门、下面铁门，内设可移动层板；4、商品特性：结构系统符合GB/T13667.3-92.表面涂层坚固耐用，耐冲压，耐腐蚀，整洁美观，不易燃、防潮不变形。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组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9500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河南郑州、</w:t>
            </w:r>
            <w:r>
              <w:rPr>
                <w:rFonts w:hint="eastAsia" w:ascii="宋体" w:hAnsi="宋体"/>
                <w:sz w:val="24"/>
                <w:szCs w:val="24"/>
              </w:rPr>
              <w:t>河南隆升办公家具有限公司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28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三门</w:t>
            </w: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书柜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“隆升”牌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1200*420*2000（MM），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SG-3</w:t>
            </w:r>
          </w:p>
        </w:tc>
        <w:tc>
          <w:tcPr>
            <w:tcW w:w="2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1200*420*2000（MM）</w:t>
            </w:r>
          </w:p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1、饰面：优质一级胡桃木皮饰面，木皮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厚度0.6mm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，封边用材与贴面用材种类相同或与之相搭配的实木木材；2、基材：采用AAA级环保型高密度板，强度高、刚性好、不易变形、比重合理，所有板材均经防虫防腐化学处理，表面握钉力及静曲强度均达到国际标准；3、油漆：采用优质品牌高级油漆，附着性强、涂膜强韧、硬度高、光泽度高，耐水、耐磨、耐撞、耐热性好，可长期保持表面效果；4、五金配件：采用优质品牌五金配件。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组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河南郑州、</w:t>
            </w:r>
            <w:r>
              <w:rPr>
                <w:rFonts w:hint="eastAsia" w:ascii="宋体" w:hAnsi="宋体"/>
                <w:sz w:val="24"/>
                <w:szCs w:val="24"/>
              </w:rPr>
              <w:t>河南隆升办公家具有限公司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29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茶水柜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“隆升”牌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800*400*850（MM），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CG-3</w:t>
            </w:r>
          </w:p>
        </w:tc>
        <w:tc>
          <w:tcPr>
            <w:tcW w:w="2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800*400*850（MM）</w:t>
            </w:r>
          </w:p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、饰面：优质一级胡桃木皮饰面，木皮厚度0.6mm，封边用材与贴面用材种类相同或与之相搭配的实木木材；2、基材：采用AAA级环保型高密度板；3、油漆：采用优质品牌高级油漆；4、五金配件：采用优质品牌五金配件。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个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10500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河南郑州、</w:t>
            </w:r>
            <w:r>
              <w:rPr>
                <w:rFonts w:hint="eastAsia" w:ascii="宋体" w:hAnsi="宋体"/>
                <w:sz w:val="24"/>
                <w:szCs w:val="24"/>
              </w:rPr>
              <w:t>河南隆升办公家具有限公司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30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挂衣柜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“隆升”牌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900*400*1800（MM），TG-4</w:t>
            </w:r>
          </w:p>
        </w:tc>
        <w:tc>
          <w:tcPr>
            <w:tcW w:w="2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900*400*1800（MM）</w:t>
            </w:r>
          </w:p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1、优质一级冷轧钢板,钢板厚度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0.6mm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；2、配件：锁具,电镀导轨，ABS塑料拉手；3、结构：通体铁门，内设可移动层板；4、商品特性：结构系统符合GB/T13667.3-92.表面涂层坚固耐用，耐冲压，耐腐蚀，整洁美观，不易燃、防潮不变形。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个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河南郑州、</w:t>
            </w:r>
            <w:r>
              <w:rPr>
                <w:rFonts w:hint="eastAsia" w:ascii="宋体" w:hAnsi="宋体"/>
                <w:sz w:val="24"/>
                <w:szCs w:val="24"/>
              </w:rPr>
              <w:t>河南隆升办公家具有限公司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31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货架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“隆升”牌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1200*340*1500（MM）,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HJ-3</w:t>
            </w:r>
          </w:p>
        </w:tc>
        <w:tc>
          <w:tcPr>
            <w:tcW w:w="2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1200*340*1500（MM）</w:t>
            </w:r>
          </w:p>
          <w:p>
            <w:pPr>
              <w:widowControl/>
              <w:spacing w:line="36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、优质一级冷轧钢板；2、配件：锁具,电镀导轨，ABS塑料拉手；3、结构：通体铁门，内设可移动层板；4、商品特性：结构系统符合GB/T13667.3-92.表面涂层坚固耐用，耐冲压，耐腐蚀，整洁美观，不易燃、防潮不变形。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个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河南郑州、</w:t>
            </w:r>
            <w:r>
              <w:rPr>
                <w:rFonts w:hint="eastAsia" w:ascii="宋体" w:hAnsi="宋体"/>
                <w:sz w:val="24"/>
                <w:szCs w:val="24"/>
              </w:rPr>
              <w:t>河南隆升办公家具有限公司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…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zh-CN"/>
              </w:rPr>
              <w:t>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861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rPr>
                <w:rFonts w:cs="宋体" w:asciiTheme="minorEastAsia" w:hAnsiTheme="minorEastAsia"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zh-CN"/>
              </w:rPr>
              <w:t>大写：贰拾柒万零捌佰陆拾元整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zh-CN"/>
              </w:rPr>
              <w:t>小写：</w:t>
            </w:r>
            <w:r>
              <w:rPr>
                <w:rFonts w:cs="宋体" w:asciiTheme="minorEastAsia" w:hAnsiTheme="minorEastAsia"/>
                <w:sz w:val="24"/>
                <w:szCs w:val="24"/>
                <w:lang w:val="zh-CN"/>
              </w:rPr>
              <w:t>2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70860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zh-CN"/>
              </w:rPr>
              <w:t>元</w:t>
            </w:r>
          </w:p>
        </w:tc>
      </w:tr>
    </w:tbl>
    <w:p>
      <w:pPr>
        <w:autoSpaceDE w:val="0"/>
        <w:autoSpaceDN w:val="0"/>
        <w:adjustRightInd w:val="0"/>
        <w:spacing w:beforeLines="50" w:line="480" w:lineRule="auto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投标人（公章）：河南隆升办公家具有限公司</w:t>
      </w:r>
    </w:p>
    <w:p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投标人法定代表人</w:t>
      </w:r>
      <w:r>
        <w:rPr>
          <w:rFonts w:ascii="宋体" w:hAnsi="宋体" w:cs="宋体"/>
          <w:sz w:val="24"/>
          <w:szCs w:val="24"/>
          <w:lang w:val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zh-CN"/>
        </w:rPr>
        <w:t>（或授权代表）签字：张殿臣</w:t>
      </w:r>
    </w:p>
    <w:p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3F"/>
    <w:rsid w:val="00172CCD"/>
    <w:rsid w:val="003359E3"/>
    <w:rsid w:val="003A54FF"/>
    <w:rsid w:val="00491F6F"/>
    <w:rsid w:val="005974D1"/>
    <w:rsid w:val="00A01C64"/>
    <w:rsid w:val="00AF6D3F"/>
    <w:rsid w:val="00C009F0"/>
    <w:rsid w:val="00C242B5"/>
    <w:rsid w:val="00FE045F"/>
    <w:rsid w:val="0B0F5047"/>
    <w:rsid w:val="17F4317C"/>
    <w:rsid w:val="22AD159E"/>
    <w:rsid w:val="2B3C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9</Pages>
  <Words>884</Words>
  <Characters>5040</Characters>
  <Lines>42</Lines>
  <Paragraphs>11</Paragraphs>
  <TotalTime>1</TotalTime>
  <ScaleCrop>false</ScaleCrop>
  <LinksUpToDate>false</LinksUpToDate>
  <CharactersWithSpaces>5913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2019-04-21T13:31:00Z</dcterms:created>
  <dc:creator>河南盛世永昌建设工程有限公司:郭立岩</dc:creator>
  <cp:lastModifiedBy>乂某某</cp:lastModifiedBy>
  <cp:lastPrinted>2019-04-23T09:50:00Z</cp:lastPrinted>
  <dcterms:modified xsi:type="dcterms:W3CDTF">2019-04-24T00:20:57Z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