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jc w:val="center"/>
        <w:rPr>
          <w:rFonts w:ascii="宋体" w:cs="宋体" w:eastAsia="宋体" w:hAnsi="宋体" w:hint="eastAsia"/>
          <w:b/>
          <w:bCs/>
          <w:sz w:val="30"/>
          <w:szCs w:val="30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0"/>
          <w:szCs w:val="30"/>
          <w:lang w:val="en-US" w:eastAsia="zh-CN"/>
        </w:rPr>
        <w:t>鄢陵县三化工程项目勘察设计</w:t>
      </w:r>
    </w:p>
    <w:p>
      <w:pPr>
        <w:pStyle w:val="style0"/>
        <w:bidi w:val="false"/>
        <w:jc w:val="center"/>
        <w:rPr>
          <w:rFonts w:ascii="宋体" w:cs="宋体" w:eastAsia="宋体" w:hAnsi="宋体" w:hint="eastAsia"/>
          <w:b/>
          <w:bCs/>
          <w:sz w:val="30"/>
          <w:szCs w:val="30"/>
          <w:lang w:val="en-US" w:eastAsia="zh-CN"/>
        </w:rPr>
      </w:pPr>
      <w:r>
        <w:rPr>
          <w:rFonts w:ascii="宋体" w:cs="宋体" w:eastAsia="宋体" w:hAnsi="宋体" w:hint="default"/>
          <w:b/>
          <w:bCs/>
          <w:sz w:val="30"/>
          <w:szCs w:val="30"/>
          <w:lang w:val="en-US" w:eastAsia="zh-CN"/>
        </w:rPr>
        <w:t>变更公告</w:t>
      </w:r>
    </w:p>
    <w:p>
      <w:pPr>
        <w:pStyle w:val="style0"/>
        <w:bidi w:val="false"/>
        <w:jc w:val="both"/>
        <w:rPr>
          <w:rFonts w:ascii="宋体" w:cs="宋体" w:eastAsia="宋体" w:hAnsi="宋体" w:hint="eastAsia"/>
          <w:b w:val="false"/>
          <w:i w:val="false"/>
          <w:sz w:val="24"/>
          <w:szCs w:val="24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4"/>
          <w:szCs w:val="24"/>
          <w:u w:val="none"/>
          <w:shd w:val="clear" w:color="auto" w:fill="ffffff"/>
          <w:lang w:val="en-US" w:eastAsia="zh-CN"/>
        </w:rPr>
        <w:t>各投标人：</w:t>
      </w:r>
    </w:p>
    <w:p>
      <w:pPr>
        <w:pStyle w:val="style0"/>
        <w:bidi w:val="false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一、</w:t>
      </w:r>
      <w:r>
        <w:rPr>
          <w:rFonts w:ascii="宋体" w:cs="宋体" w:eastAsia="宋体" w:hAnsi="宋体" w:hint="eastAsia"/>
          <w:sz w:val="24"/>
          <w:szCs w:val="24"/>
        </w:rPr>
        <w:t>项目名称：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鄢陵县三化工程项目勘察设计</w:t>
      </w:r>
    </w:p>
    <w:p>
      <w:pPr>
        <w:pStyle w:val="style0"/>
        <w:bidi w:val="false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二、</w:t>
      </w:r>
      <w:r>
        <w:rPr>
          <w:rFonts w:ascii="宋体" w:cs="宋体" w:eastAsia="宋体" w:hAnsi="宋体" w:hint="eastAsia"/>
          <w:sz w:val="24"/>
          <w:szCs w:val="24"/>
        </w:rPr>
        <w:t>采购方式：竞争性谈判</w:t>
      </w:r>
    </w:p>
    <w:p>
      <w:pPr>
        <w:pStyle w:val="style0"/>
        <w:bidi w:val="false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三、</w:t>
      </w:r>
      <w:r>
        <w:rPr>
          <w:rFonts w:ascii="宋体" w:cs="宋体" w:eastAsia="宋体" w:hAnsi="宋体" w:hint="eastAsia"/>
          <w:sz w:val="24"/>
          <w:szCs w:val="24"/>
        </w:rPr>
        <w:t>项目编号：Y2019FJ092</w:t>
      </w:r>
    </w:p>
    <w:p>
      <w:pPr>
        <w:pStyle w:val="style0"/>
        <w:bidi w:val="false"/>
        <w:spacing w:lineRule="auto" w:line="36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  招标编号：鄢招竞2019041001</w:t>
      </w:r>
    </w:p>
    <w:p>
      <w:pPr>
        <w:pStyle w:val="style0"/>
        <w:bidi w:val="false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四、开标时间：2019 年4月29日 09 时30 分</w:t>
      </w:r>
    </w:p>
    <w:p>
      <w:pPr>
        <w:pStyle w:val="style0"/>
        <w:bidi w:val="false"/>
        <w:spacing w:lineRule="auto" w:line="360"/>
        <w:ind w:firstLine="480" w:firstLineChars="200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五、变更内容：</w:t>
      </w:r>
    </w:p>
    <w:p>
      <w:pPr>
        <w:pStyle w:val="style0"/>
        <w:bidi w:val="false"/>
        <w:spacing w:lineRule="auto" w:line="36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（1）原招标文件第二章投标人须知前附表中第4款供应商资格条件要求：</w:t>
      </w:r>
    </w:p>
    <w:p>
      <w:pPr>
        <w:pStyle w:val="style0"/>
        <w:adjustRightInd w:val="false"/>
        <w:snapToGrid w:val="false"/>
        <w:spacing w:lineRule="auto" w:line="360"/>
        <w:jc w:val="left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“（四）投标人须具有类似项目业绩，须提供业绩合同、中标通知书。”</w:t>
      </w:r>
    </w:p>
    <w:p>
      <w:pPr>
        <w:pStyle w:val="style66"/>
        <w:spacing w:lineRule="auto" w:line="36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现变更为：</w:t>
      </w:r>
    </w:p>
    <w:p>
      <w:pPr>
        <w:pStyle w:val="style0"/>
        <w:adjustRightInd w:val="false"/>
        <w:snapToGrid w:val="false"/>
        <w:spacing w:lineRule="auto" w:line="360"/>
        <w:jc w:val="left"/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“（四）投标人须具有类似项目业绩（最少两个），须提供业绩合同。”</w:t>
      </w:r>
    </w:p>
    <w:p>
      <w:pPr>
        <w:pStyle w:val="style0"/>
        <w:bidi w:val="false"/>
        <w:spacing w:lineRule="auto" w:line="360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  <w:t>原招标文件第二章投标人须知前附表中</w:t>
      </w:r>
    </w:p>
    <w:tbl>
      <w:tblPr>
        <w:tblStyle w:val="style105"/>
        <w:tblW w:w="8522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13"/>
        <w:gridCol w:w="6322"/>
      </w:tblGrid>
      <w:tr>
        <w:trPr>
          <w:trHeight w:val="468" w:hRule="atLeast"/>
          <w:jc w:val="center"/>
        </w:trPr>
        <w:tc>
          <w:tcPr>
            <w:tcW w:w="68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投标文件封面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需标明：</w:t>
            </w: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正本、副本、投标项目名称、项目编号、投标单位名称、日期等字样。</w:t>
            </w:r>
          </w:p>
        </w:tc>
      </w:tr>
    </w:tbl>
    <w:p>
      <w:pPr>
        <w:pStyle w:val="style66"/>
        <w:spacing w:lineRule="auto" w:line="360"/>
        <w:ind w:firstLine="241" w:firstLineChars="100"/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现变更为：</w:t>
      </w:r>
    </w:p>
    <w:tbl>
      <w:tblPr>
        <w:tblStyle w:val="style105"/>
        <w:tblW w:w="8522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13"/>
        <w:gridCol w:w="6322"/>
      </w:tblGrid>
      <w:tr>
        <w:trPr>
          <w:trHeight w:val="468" w:hRule="atLeast"/>
          <w:jc w:val="center"/>
        </w:trPr>
        <w:tc>
          <w:tcPr>
            <w:tcW w:w="68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投标文件封面</w:t>
            </w:r>
          </w:p>
        </w:tc>
        <w:tc>
          <w:tcPr>
            <w:tcW w:w="632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sz w:val="24"/>
                <w:szCs w:val="24"/>
              </w:rPr>
              <w:t>需标明：</w:t>
            </w: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正本、副本、投标项目名称、</w:t>
            </w:r>
            <w:r>
              <w:rPr>
                <w:rFonts w:ascii="宋体" w:cs="宋体" w:eastAsia="宋体" w:hAnsi="宋体" w:hint="eastAsia"/>
                <w:b/>
                <w:sz w:val="24"/>
                <w:szCs w:val="24"/>
                <w:lang w:eastAsia="zh-CN"/>
              </w:rPr>
              <w:t>标段、</w:t>
            </w: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项目编号、投标单位名称、日期等字样。</w:t>
            </w:r>
          </w:p>
        </w:tc>
      </w:tr>
    </w:tbl>
    <w:p>
      <w:pPr>
        <w:pStyle w:val="style66"/>
        <w:spacing w:lineRule="auto" w:line="360"/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</w:pPr>
    </w:p>
    <w:p>
      <w:pPr>
        <w:pStyle w:val="style66"/>
        <w:numPr>
          <w:ilvl w:val="0"/>
          <w:numId w:val="0"/>
        </w:numPr>
        <w:spacing w:lineRule="auto" w:line="240"/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</w:pPr>
    </w:p>
    <w:p>
      <w:pPr>
        <w:pStyle w:val="style66"/>
        <w:numPr>
          <w:ilvl w:val="0"/>
          <w:numId w:val="0"/>
        </w:numPr>
        <w:spacing w:lineRule="auto" w:line="240"/>
        <w:ind w:leftChars="0"/>
        <w:jc w:val="right"/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鄢陵县城市管理局</w:t>
      </w:r>
    </w:p>
    <w:p>
      <w:pPr>
        <w:pStyle w:val="style66"/>
        <w:numPr>
          <w:ilvl w:val="0"/>
          <w:numId w:val="0"/>
        </w:numPr>
        <w:spacing w:lineRule="auto" w:line="240"/>
        <w:ind w:leftChars="0"/>
        <w:jc w:val="right"/>
        <w:rPr>
          <w:rFonts w:ascii="宋体" w:cs="宋体" w:eastAsia="宋体" w:hAnsi="宋体" w:hint="default"/>
          <w:b w:val="false"/>
          <w:bCs w:val="false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4"/>
          <w:szCs w:val="24"/>
          <w:lang w:val="en-US" w:eastAsia="zh-CN"/>
        </w:rPr>
        <w:t>2019年4月24日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pgBorders w:zOrder="front" w:display="allPages"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/>
    </w:pPr>
    <w:rPr/>
  </w:style>
  <w:style w:type="paragraph" w:styleId="style90">
    <w:name w:val="Plain Text"/>
    <w:basedOn w:val="style0"/>
    <w:next w:val="style90"/>
    <w:qFormat/>
    <w:uiPriority w:val="0"/>
    <w:pPr>
      <w:widowControl/>
      <w:overflowPunct w:val="false"/>
      <w:autoSpaceDE w:val="false"/>
      <w:autoSpaceDN w:val="false"/>
      <w:adjustRightInd w:val="false"/>
      <w:jc w:val="left"/>
      <w:textAlignment w:val="baseline"/>
    </w:pPr>
    <w:rPr>
      <w:rFonts w:ascii="宋体" w:hAnsi="Courier New"/>
      <w:kern w:val="0"/>
      <w:szCs w:val="20"/>
    </w:r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styleId="style86">
    <w:name w:val="FollowedHyperlink"/>
    <w:basedOn w:val="style65"/>
    <w:next w:val="style86"/>
    <w:qFormat/>
    <w:uiPriority w:val="0"/>
    <w:rPr>
      <w:color w:val="00000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00"/>
      <w:u w:val="none"/>
    </w:rPr>
  </w:style>
  <w:style w:type="character" w:customStyle="1" w:styleId="style4097">
    <w:name w:val="red"/>
    <w:basedOn w:val="style65"/>
    <w:next w:val="style4097"/>
    <w:qFormat/>
    <w:uiPriority w:val="0"/>
    <w:rPr>
      <w:color w:val="ff0000"/>
    </w:rPr>
  </w:style>
  <w:style w:type="character" w:customStyle="1" w:styleId="style4098">
    <w:name w:val="red1"/>
    <w:basedOn w:val="style65"/>
    <w:next w:val="style4098"/>
    <w:qFormat/>
    <w:uiPriority w:val="0"/>
    <w:rPr>
      <w:color w:val="ff0000"/>
      <w:sz w:val="18"/>
      <w:szCs w:val="18"/>
    </w:rPr>
  </w:style>
  <w:style w:type="character" w:customStyle="1" w:styleId="style4099">
    <w:name w:val="red2"/>
    <w:basedOn w:val="style65"/>
    <w:next w:val="style4099"/>
    <w:qFormat/>
    <w:uiPriority w:val="0"/>
    <w:rPr>
      <w:color w:val="ff0000"/>
      <w:sz w:val="18"/>
      <w:szCs w:val="18"/>
    </w:rPr>
  </w:style>
  <w:style w:type="character" w:customStyle="1" w:styleId="style4100">
    <w:name w:val="red3"/>
    <w:basedOn w:val="style65"/>
    <w:next w:val="style4100"/>
    <w:qFormat/>
    <w:uiPriority w:val="0"/>
    <w:rPr>
      <w:color w:val="cc0000"/>
    </w:rPr>
  </w:style>
  <w:style w:type="character" w:customStyle="1" w:styleId="style4101">
    <w:name w:val="green"/>
    <w:basedOn w:val="style65"/>
    <w:next w:val="style4101"/>
    <w:qFormat/>
    <w:uiPriority w:val="0"/>
    <w:rPr>
      <w:color w:val="66ae00"/>
      <w:sz w:val="18"/>
      <w:szCs w:val="18"/>
    </w:rPr>
  </w:style>
  <w:style w:type="character" w:customStyle="1" w:styleId="style4102">
    <w:name w:val="green1"/>
    <w:basedOn w:val="style65"/>
    <w:next w:val="style4102"/>
    <w:qFormat/>
    <w:uiPriority w:val="0"/>
    <w:rPr>
      <w:color w:val="66ae00"/>
      <w:sz w:val="18"/>
      <w:szCs w:val="18"/>
    </w:rPr>
  </w:style>
  <w:style w:type="character" w:customStyle="1" w:styleId="style4103">
    <w:name w:val="hover25"/>
    <w:basedOn w:val="style65"/>
    <w:next w:val="style4103"/>
    <w:qFormat/>
    <w:uiPriority w:val="0"/>
  </w:style>
  <w:style w:type="character" w:customStyle="1" w:styleId="style4104">
    <w:name w:val="right"/>
    <w:basedOn w:val="style65"/>
    <w:next w:val="style4104"/>
    <w:qFormat/>
    <w:uiPriority w:val="0"/>
    <w:rPr>
      <w:color w:val="999999"/>
      <w:sz w:val="18"/>
      <w:szCs w:val="18"/>
    </w:rPr>
  </w:style>
  <w:style w:type="character" w:customStyle="1" w:styleId="style4105">
    <w:name w:val="gb-jt"/>
    <w:basedOn w:val="style65"/>
    <w:next w:val="style4105"/>
    <w:qFormat/>
    <w:uiPriority w:val="0"/>
  </w:style>
  <w:style w:type="character" w:customStyle="1" w:styleId="style4106">
    <w:name w:val="blue"/>
    <w:basedOn w:val="style65"/>
    <w:next w:val="style4106"/>
    <w:qFormat/>
    <w:uiPriority w:val="0"/>
    <w:rPr>
      <w:color w:val="0371c6"/>
      <w:sz w:val="21"/>
      <w:szCs w:val="21"/>
    </w:rPr>
  </w:style>
  <w:style w:type="paragraph" w:customStyle="1" w:styleId="style4107">
    <w:name w:val="正文文本缩进1"/>
    <w:basedOn w:val="style0"/>
    <w:next w:val="style4107"/>
    <w:qFormat/>
    <w:uiPriority w:val="0"/>
    <w:pPr>
      <w:spacing w:lineRule="auto" w:line="360"/>
      <w:ind w:firstLine="480" w:firstLineChars="200"/>
    </w:pPr>
    <w:rPr>
      <w:rFonts w:ascii="宋体"/>
      <w:kern w:val="0"/>
      <w:sz w:val="24"/>
      <w:szCs w:val="20"/>
    </w:rPr>
  </w:style>
  <w:style w:type="paragraph" w:customStyle="1" w:styleId="style4108">
    <w:name w:val="日期1"/>
    <w:basedOn w:val="style0"/>
    <w:next w:val="style0"/>
    <w:qFormat/>
    <w:uiPriority w:val="0"/>
    <w:pPr/>
    <w:rPr>
      <w:kern w:val="0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323</Words>
  <Pages>1</Pages>
  <Characters>353</Characters>
  <Application>WPS Office</Application>
  <DocSecurity>0</DocSecurity>
  <Paragraphs>27</Paragraphs>
  <ScaleCrop>false</ScaleCrop>
  <LinksUpToDate>false</LinksUpToDate>
  <CharactersWithSpaces>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2019-04-23T08:01:00Z</dcterms:created>
  <dc:creator>Administrator</dc:creator>
  <lastModifiedBy>HWI-AL00</lastModifiedBy>
  <dcterms:modified xsi:type="dcterms:W3CDTF">2019-04-24T08:07:26Z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