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C3" w:rsidRPr="00E26965" w:rsidRDefault="00D474C3" w:rsidP="00D474C3">
      <w:pPr>
        <w:autoSpaceDE w:val="0"/>
        <w:autoSpaceDN w:val="0"/>
        <w:adjustRightInd w:val="0"/>
        <w:spacing w:line="360" w:lineRule="auto"/>
        <w:contextualSpacing/>
        <w:jc w:val="center"/>
        <w:rPr>
          <w:rFonts w:ascii="宋体"/>
          <w:b/>
          <w:bCs/>
          <w:color w:val="000000" w:themeColor="text1"/>
          <w:kern w:val="0"/>
          <w:sz w:val="32"/>
          <w:szCs w:val="32"/>
        </w:rPr>
      </w:pPr>
      <w:r w:rsidRPr="00E26965">
        <w:rPr>
          <w:rFonts w:ascii="宋体" w:hAnsi="宋体" w:hint="eastAsia"/>
          <w:b/>
          <w:bCs/>
          <w:color w:val="000000" w:themeColor="text1"/>
          <w:kern w:val="0"/>
          <w:sz w:val="32"/>
          <w:szCs w:val="32"/>
        </w:rPr>
        <w:t>第七章合同条款及格式</w:t>
      </w:r>
    </w:p>
    <w:p w:rsidR="00D474C3" w:rsidRPr="00E26965" w:rsidRDefault="00D474C3" w:rsidP="00D474C3">
      <w:pPr>
        <w:pStyle w:val="a6"/>
        <w:spacing w:line="360" w:lineRule="auto"/>
        <w:contextualSpacing/>
        <w:jc w:val="center"/>
        <w:rPr>
          <w:rFonts w:ascii="宋体"/>
          <w:b/>
          <w:bCs/>
          <w:color w:val="000000" w:themeColor="text1"/>
          <w:kern w:val="0"/>
          <w:sz w:val="36"/>
          <w:szCs w:val="36"/>
        </w:rPr>
      </w:pPr>
    </w:p>
    <w:p w:rsidR="00D474C3" w:rsidRPr="00E26965" w:rsidRDefault="00D474C3" w:rsidP="00D474C3">
      <w:pPr>
        <w:spacing w:line="360" w:lineRule="auto"/>
        <w:jc w:val="center"/>
        <w:rPr>
          <w:rFonts w:ascii="宋体" w:cs="微软雅黑"/>
          <w:b/>
          <w:bCs/>
          <w:color w:val="000000" w:themeColor="text1"/>
        </w:rPr>
      </w:pPr>
      <w:r w:rsidRPr="00E26965">
        <w:rPr>
          <w:rFonts w:ascii="宋体" w:hAnsi="宋体" w:cs="微软雅黑" w:hint="eastAsia"/>
          <w:b/>
          <w:bCs/>
          <w:color w:val="000000" w:themeColor="text1"/>
        </w:rPr>
        <w:t>（此合同仅供参考。以最终采购人与中标人签定的合同条款为准进行公示，</w:t>
      </w:r>
    </w:p>
    <w:p w:rsidR="00D474C3" w:rsidRPr="00E26965" w:rsidRDefault="00D474C3" w:rsidP="00D474C3">
      <w:pPr>
        <w:spacing w:line="360" w:lineRule="auto"/>
        <w:jc w:val="center"/>
        <w:rPr>
          <w:rFonts w:ascii="宋体" w:cs="微软雅黑"/>
          <w:b/>
          <w:bCs/>
          <w:color w:val="000000" w:themeColor="text1"/>
        </w:rPr>
      </w:pPr>
      <w:r w:rsidRPr="00E26965">
        <w:rPr>
          <w:rFonts w:ascii="宋体" w:hAnsi="宋体" w:cs="微软雅黑" w:hint="eastAsia"/>
          <w:b/>
          <w:bCs/>
          <w:color w:val="000000" w:themeColor="text1"/>
        </w:rPr>
        <w:t>最终签定合同的主要条款不能与招标文件有冲突）</w:t>
      </w:r>
    </w:p>
    <w:p w:rsidR="00D474C3" w:rsidRDefault="00D474C3" w:rsidP="00D474C3">
      <w:pPr>
        <w:spacing w:line="560" w:lineRule="exact"/>
        <w:jc w:val="center"/>
        <w:rPr>
          <w:rFonts w:ascii="黑体" w:eastAsia="黑体" w:hAnsi="黑体"/>
          <w:b/>
          <w:sz w:val="44"/>
          <w:szCs w:val="44"/>
        </w:rPr>
      </w:pPr>
    </w:p>
    <w:p w:rsidR="00D474C3" w:rsidRDefault="00D474C3" w:rsidP="00D474C3">
      <w:pPr>
        <w:spacing w:line="560" w:lineRule="exact"/>
        <w:jc w:val="center"/>
        <w:rPr>
          <w:rFonts w:ascii="黑体" w:eastAsia="黑体" w:hAnsi="黑体"/>
          <w:b/>
          <w:sz w:val="44"/>
          <w:szCs w:val="44"/>
        </w:rPr>
      </w:pPr>
      <w:r>
        <w:rPr>
          <w:rFonts w:ascii="黑体" w:eastAsia="黑体" w:hAnsi="黑体" w:hint="eastAsia"/>
          <w:b/>
          <w:sz w:val="44"/>
          <w:szCs w:val="44"/>
        </w:rPr>
        <w:t>许昌市建安区高低床采购项目</w:t>
      </w:r>
    </w:p>
    <w:p w:rsidR="00D474C3" w:rsidRDefault="00D474C3" w:rsidP="00D474C3">
      <w:pPr>
        <w:spacing w:line="560" w:lineRule="exact"/>
        <w:jc w:val="center"/>
        <w:rPr>
          <w:rFonts w:ascii="黑体" w:eastAsia="黑体" w:hAnsi="黑体"/>
          <w:b/>
          <w:color w:val="000000"/>
          <w:sz w:val="44"/>
          <w:szCs w:val="44"/>
        </w:rPr>
      </w:pPr>
      <w:r>
        <w:rPr>
          <w:rFonts w:ascii="黑体" w:eastAsia="黑体" w:hAnsi="黑体" w:hint="eastAsia"/>
          <w:b/>
          <w:sz w:val="44"/>
          <w:szCs w:val="44"/>
        </w:rPr>
        <w:t>采购合同</w:t>
      </w:r>
    </w:p>
    <w:p w:rsidR="00D474C3" w:rsidRDefault="00D474C3" w:rsidP="00D474C3">
      <w:pPr>
        <w:spacing w:line="560" w:lineRule="exact"/>
        <w:rPr>
          <w:rFonts w:ascii="宋体" w:hAnsi="宋体"/>
          <w:b/>
          <w:color w:val="000000"/>
          <w:sz w:val="24"/>
          <w:szCs w:val="24"/>
        </w:rPr>
      </w:pPr>
    </w:p>
    <w:p w:rsidR="00D474C3" w:rsidRDefault="00D474C3" w:rsidP="00D474C3">
      <w:pPr>
        <w:spacing w:line="560" w:lineRule="exact"/>
        <w:rPr>
          <w:rFonts w:ascii="宋体" w:hAnsi="宋体"/>
          <w:color w:val="000000"/>
          <w:sz w:val="24"/>
          <w:szCs w:val="24"/>
        </w:rPr>
      </w:pPr>
      <w:r>
        <w:rPr>
          <w:rFonts w:ascii="宋体" w:hAnsi="宋体" w:hint="eastAsia"/>
          <w:b/>
          <w:color w:val="000000"/>
          <w:sz w:val="24"/>
          <w:szCs w:val="24"/>
        </w:rPr>
        <w:t>甲方：</w:t>
      </w:r>
      <w:r>
        <w:rPr>
          <w:rFonts w:ascii="宋体" w:hAnsi="宋体" w:hint="eastAsia"/>
          <w:color w:val="000000"/>
          <w:sz w:val="24"/>
          <w:szCs w:val="24"/>
          <w:u w:val="single"/>
        </w:rPr>
        <w:t xml:space="preserve">                    </w:t>
      </w:r>
    </w:p>
    <w:p w:rsidR="00D474C3" w:rsidRDefault="00D474C3" w:rsidP="00D474C3">
      <w:pPr>
        <w:spacing w:line="560" w:lineRule="exact"/>
        <w:rPr>
          <w:rFonts w:ascii="宋体" w:hAnsi="宋体"/>
          <w:b/>
          <w:color w:val="000000"/>
          <w:sz w:val="24"/>
          <w:szCs w:val="24"/>
        </w:rPr>
      </w:pPr>
      <w:r>
        <w:rPr>
          <w:rFonts w:ascii="宋体" w:hAnsi="宋体" w:hint="eastAsia"/>
          <w:b/>
          <w:color w:val="000000"/>
          <w:sz w:val="24"/>
          <w:szCs w:val="24"/>
        </w:rPr>
        <w:t>乙方：</w:t>
      </w:r>
      <w:r>
        <w:rPr>
          <w:rFonts w:ascii="宋体" w:hAnsi="宋体" w:hint="eastAsia"/>
          <w:color w:val="000000"/>
          <w:sz w:val="24"/>
          <w:szCs w:val="24"/>
          <w:u w:val="single"/>
        </w:rPr>
        <w:t xml:space="preserve">                    </w:t>
      </w:r>
    </w:p>
    <w:p w:rsidR="00D474C3" w:rsidRDefault="00D474C3" w:rsidP="00D474C3">
      <w:pPr>
        <w:pStyle w:val="a6"/>
        <w:spacing w:line="560" w:lineRule="exact"/>
        <w:ind w:firstLineChars="250" w:firstLine="600"/>
        <w:rPr>
          <w:rFonts w:hAnsi="宋体"/>
          <w:color w:val="000000"/>
        </w:rPr>
      </w:pPr>
      <w:r>
        <w:rPr>
          <w:rFonts w:hAnsi="宋体" w:hint="eastAsia"/>
          <w:color w:val="000000"/>
        </w:rPr>
        <w:t>此采购项目于</w:t>
      </w:r>
      <w:r>
        <w:rPr>
          <w:rFonts w:hAnsi="宋体" w:hint="eastAsia"/>
          <w:color w:val="000000"/>
          <w:u w:val="single"/>
        </w:rPr>
        <w:t xml:space="preserve">    </w:t>
      </w:r>
      <w:r>
        <w:rPr>
          <w:rFonts w:hAnsi="宋体" w:hint="eastAsia"/>
          <w:color w:val="000000"/>
        </w:rPr>
        <w:t>年</w:t>
      </w:r>
      <w:r>
        <w:rPr>
          <w:rFonts w:hAnsi="宋体" w:hint="eastAsia"/>
          <w:color w:val="000000"/>
          <w:u w:val="single"/>
        </w:rPr>
        <w:t xml:space="preserve">   </w:t>
      </w:r>
      <w:r>
        <w:rPr>
          <w:rFonts w:hAnsi="宋体" w:hint="eastAsia"/>
          <w:color w:val="000000"/>
        </w:rPr>
        <w:t>月</w:t>
      </w:r>
      <w:r>
        <w:rPr>
          <w:rFonts w:hAnsi="宋体" w:hint="eastAsia"/>
          <w:color w:val="000000"/>
          <w:u w:val="single"/>
        </w:rPr>
        <w:t xml:space="preserve">   </w:t>
      </w:r>
      <w:r>
        <w:rPr>
          <w:rFonts w:hAnsi="宋体" w:hint="eastAsia"/>
          <w:color w:val="000000"/>
        </w:rPr>
        <w:t>日通过</w:t>
      </w:r>
      <w:r>
        <w:rPr>
          <w:rFonts w:hAnsi="宋体" w:hint="eastAsia"/>
          <w:color w:val="000000"/>
          <w:u w:val="single"/>
        </w:rPr>
        <w:t>公开招标</w:t>
      </w:r>
      <w:r>
        <w:rPr>
          <w:rFonts w:hAnsi="宋体" w:hint="eastAsia"/>
          <w:color w:val="000000"/>
        </w:rPr>
        <w:t>方式采购</w:t>
      </w:r>
      <w:r w:rsidRPr="00085CA5">
        <w:rPr>
          <w:rFonts w:hAnsi="宋体" w:hint="eastAsia"/>
          <w:color w:val="000000"/>
          <w:u w:val="single"/>
        </w:rPr>
        <w:t>许昌市建安区高低床采购项目</w:t>
      </w:r>
      <w:r>
        <w:rPr>
          <w:rFonts w:hAnsi="宋体" w:hint="eastAsia"/>
          <w:color w:val="000000"/>
          <w:u w:val="single"/>
        </w:rPr>
        <w:t>（项目编号：</w:t>
      </w:r>
      <w:r>
        <w:rPr>
          <w:rFonts w:hAnsi="宋体" w:hint="eastAsia"/>
          <w:u w:val="single"/>
        </w:rPr>
        <w:t>建安</w:t>
      </w:r>
      <w:r>
        <w:rPr>
          <w:rFonts w:hAnsi="宋体"/>
          <w:u w:val="single"/>
        </w:rPr>
        <w:t>政采公字</w:t>
      </w:r>
      <w:r w:rsidRPr="00173F3B">
        <w:rPr>
          <w:rFonts w:hAnsi="宋体" w:hint="eastAsia"/>
          <w:u w:val="single"/>
        </w:rPr>
        <w:t>〔</w:t>
      </w:r>
      <w:r w:rsidRPr="00173F3B">
        <w:rPr>
          <w:rFonts w:hAnsi="宋体" w:hint="eastAsia"/>
          <w:u w:val="single"/>
        </w:rPr>
        <w:t>201</w:t>
      </w:r>
      <w:r>
        <w:rPr>
          <w:rFonts w:hAnsi="宋体" w:hint="eastAsia"/>
          <w:u w:val="single"/>
        </w:rPr>
        <w:t>9</w:t>
      </w:r>
      <w:r w:rsidRPr="00173F3B">
        <w:rPr>
          <w:rFonts w:hAnsi="宋体" w:hint="eastAsia"/>
          <w:u w:val="single"/>
        </w:rPr>
        <w:t>〕</w:t>
      </w:r>
      <w:r>
        <w:rPr>
          <w:rFonts w:hAnsi="宋体" w:hint="eastAsia"/>
          <w:u w:val="single"/>
        </w:rPr>
        <w:t>25</w:t>
      </w:r>
      <w:r w:rsidRPr="00173F3B">
        <w:rPr>
          <w:rFonts w:hAnsi="宋体" w:hint="eastAsia"/>
          <w:u w:val="single"/>
        </w:rPr>
        <w:t>号</w:t>
      </w:r>
      <w:r>
        <w:rPr>
          <w:rFonts w:hAnsi="宋体" w:hint="eastAsia"/>
          <w:u w:val="single"/>
        </w:rPr>
        <w:t>）</w:t>
      </w:r>
      <w:r w:rsidRPr="00173F3B">
        <w:rPr>
          <w:rFonts w:hAnsi="宋体" w:hint="eastAsia"/>
          <w:u w:val="single"/>
        </w:rPr>
        <w:t>，</w:t>
      </w:r>
      <w:r>
        <w:rPr>
          <w:rFonts w:hAnsi="宋体" w:hint="eastAsia"/>
          <w:color w:val="000000"/>
        </w:rPr>
        <w:t>最终确定乙方为中标人。为了保护供需各方合法权益</w:t>
      </w:r>
      <w:r>
        <w:rPr>
          <w:rFonts w:hAnsi="宋体" w:hint="eastAsia"/>
          <w:color w:val="000000"/>
        </w:rPr>
        <w:t>,</w:t>
      </w:r>
      <w:r>
        <w:rPr>
          <w:rFonts w:hAnsi="宋体" w:hint="eastAsia"/>
          <w:color w:val="000000"/>
        </w:rPr>
        <w:t>根据《中华人民共和国政府采购法》、《中华人民共和国合同法》等相关法律、法规的规定，并严格遵循政府采购项目采购文件的相关规定</w:t>
      </w:r>
      <w:r>
        <w:rPr>
          <w:rFonts w:hAnsi="宋体" w:hint="eastAsia"/>
          <w:color w:val="000000"/>
        </w:rPr>
        <w:t xml:space="preserve">, </w:t>
      </w:r>
      <w:r>
        <w:rPr>
          <w:rFonts w:hAnsi="宋体" w:hint="eastAsia"/>
          <w:color w:val="000000"/>
        </w:rPr>
        <w:t>经甲乙双方协商一致，订立本合同。</w:t>
      </w:r>
      <w:r>
        <w:rPr>
          <w:rFonts w:hAnsi="宋体" w:hint="eastAsia"/>
          <w:color w:val="000000"/>
        </w:rPr>
        <w:t xml:space="preserve"> </w:t>
      </w:r>
    </w:p>
    <w:p w:rsidR="00D474C3" w:rsidRDefault="00D474C3" w:rsidP="00D474C3">
      <w:pPr>
        <w:pStyle w:val="a6"/>
        <w:spacing w:line="560" w:lineRule="exact"/>
        <w:outlineLvl w:val="0"/>
        <w:rPr>
          <w:rFonts w:hAnsi="宋体"/>
          <w:b/>
          <w:color w:val="000000"/>
        </w:rPr>
      </w:pPr>
      <w:r>
        <w:rPr>
          <w:rFonts w:hAnsi="宋体" w:hint="eastAsia"/>
          <w:b/>
          <w:color w:val="000000"/>
        </w:rPr>
        <w:t>一、招标文件、采购说明、投标文件、澄清文件及材料（如果有的话）、中标通知书、合同条款、补充协议（如果有的话）均为合同不可分割的部分。</w:t>
      </w:r>
    </w:p>
    <w:p w:rsidR="00D474C3" w:rsidRDefault="00D474C3" w:rsidP="00D474C3">
      <w:pPr>
        <w:pStyle w:val="a6"/>
        <w:spacing w:line="560" w:lineRule="exact"/>
        <w:outlineLvl w:val="0"/>
        <w:rPr>
          <w:rFonts w:hAnsi="宋体"/>
          <w:color w:val="000000"/>
        </w:rPr>
      </w:pPr>
      <w:r>
        <w:rPr>
          <w:rFonts w:hAnsi="宋体" w:hint="eastAsia"/>
          <w:b/>
          <w:color w:val="000000"/>
        </w:rPr>
        <w:t>二、</w:t>
      </w:r>
      <w:r>
        <w:rPr>
          <w:rFonts w:hAnsi="宋体"/>
          <w:b/>
          <w:color w:val="000000"/>
        </w:rPr>
        <w:t>项目</w:t>
      </w:r>
      <w:r>
        <w:rPr>
          <w:rFonts w:hAnsi="宋体" w:hint="eastAsia"/>
          <w:b/>
          <w:color w:val="000000"/>
        </w:rPr>
        <w:t>清单及合同金额</w:t>
      </w:r>
    </w:p>
    <w:tbl>
      <w:tblPr>
        <w:tblW w:w="0" w:type="auto"/>
        <w:jc w:val="center"/>
        <w:tblLayout w:type="fixed"/>
        <w:tblLook w:val="0000"/>
      </w:tblPr>
      <w:tblGrid>
        <w:gridCol w:w="710"/>
        <w:gridCol w:w="1418"/>
        <w:gridCol w:w="2976"/>
        <w:gridCol w:w="1276"/>
        <w:gridCol w:w="1093"/>
        <w:gridCol w:w="1487"/>
      </w:tblGrid>
      <w:tr w:rsidR="00D474C3" w:rsidTr="00E32911">
        <w:trPr>
          <w:trHeight w:val="496"/>
          <w:jc w:val="center"/>
        </w:trPr>
        <w:tc>
          <w:tcPr>
            <w:tcW w:w="710" w:type="dxa"/>
            <w:tcBorders>
              <w:top w:val="single" w:sz="4" w:space="0" w:color="auto"/>
              <w:left w:val="single" w:sz="4" w:space="0" w:color="auto"/>
              <w:bottom w:val="single" w:sz="4" w:space="0" w:color="auto"/>
              <w:right w:val="single" w:sz="4" w:space="0" w:color="auto"/>
            </w:tcBorders>
            <w:vAlign w:val="center"/>
          </w:tcPr>
          <w:p w:rsidR="00D474C3" w:rsidRDefault="00D474C3" w:rsidP="00E32911">
            <w:pPr>
              <w:tabs>
                <w:tab w:val="center" w:pos="4153"/>
                <w:tab w:val="right" w:pos="8306"/>
              </w:tabs>
              <w:snapToGrid w:val="0"/>
              <w:spacing w:line="560" w:lineRule="exact"/>
              <w:jc w:val="center"/>
              <w:rPr>
                <w:rFonts w:ascii="宋体" w:hAnsi="宋体"/>
                <w:b/>
                <w:color w:val="000000"/>
                <w:sz w:val="24"/>
                <w:szCs w:val="24"/>
              </w:rPr>
            </w:pPr>
            <w:r>
              <w:rPr>
                <w:rFonts w:ascii="宋体" w:hAnsi="宋体" w:hint="eastAsia"/>
                <w:b/>
                <w:color w:val="000000"/>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D474C3" w:rsidRDefault="00D474C3" w:rsidP="00E32911">
            <w:pPr>
              <w:tabs>
                <w:tab w:val="center" w:pos="4153"/>
                <w:tab w:val="right" w:pos="8306"/>
              </w:tabs>
              <w:snapToGrid w:val="0"/>
              <w:spacing w:line="560" w:lineRule="exact"/>
              <w:jc w:val="center"/>
              <w:rPr>
                <w:rFonts w:ascii="宋体" w:hAnsi="宋体"/>
                <w:b/>
                <w:color w:val="000000"/>
                <w:sz w:val="24"/>
                <w:szCs w:val="24"/>
              </w:rPr>
            </w:pPr>
            <w:r>
              <w:rPr>
                <w:rFonts w:ascii="宋体" w:hAnsi="宋体" w:hint="eastAsia"/>
                <w:b/>
                <w:color w:val="000000"/>
                <w:sz w:val="24"/>
                <w:szCs w:val="24"/>
              </w:rPr>
              <w:t>商品名称</w:t>
            </w:r>
          </w:p>
        </w:tc>
        <w:tc>
          <w:tcPr>
            <w:tcW w:w="2976" w:type="dxa"/>
            <w:tcBorders>
              <w:top w:val="single" w:sz="4" w:space="0" w:color="auto"/>
              <w:left w:val="single" w:sz="4" w:space="0" w:color="auto"/>
              <w:bottom w:val="single" w:sz="4" w:space="0" w:color="auto"/>
              <w:right w:val="single" w:sz="4" w:space="0" w:color="auto"/>
            </w:tcBorders>
            <w:vAlign w:val="center"/>
          </w:tcPr>
          <w:p w:rsidR="00D474C3" w:rsidRDefault="00D474C3" w:rsidP="00E32911">
            <w:pPr>
              <w:tabs>
                <w:tab w:val="center" w:pos="4153"/>
                <w:tab w:val="right" w:pos="8306"/>
              </w:tabs>
              <w:snapToGrid w:val="0"/>
              <w:spacing w:line="560" w:lineRule="exact"/>
              <w:jc w:val="center"/>
              <w:rPr>
                <w:rFonts w:ascii="宋体" w:hAnsi="宋体"/>
                <w:b/>
                <w:color w:val="000000"/>
                <w:sz w:val="24"/>
                <w:szCs w:val="24"/>
              </w:rPr>
            </w:pPr>
            <w:r>
              <w:rPr>
                <w:rFonts w:ascii="宋体" w:hAnsi="宋体" w:hint="eastAsia"/>
                <w:b/>
                <w:color w:val="000000"/>
                <w:sz w:val="24"/>
                <w:szCs w:val="24"/>
              </w:rPr>
              <w:t>规格</w:t>
            </w:r>
          </w:p>
        </w:tc>
        <w:tc>
          <w:tcPr>
            <w:tcW w:w="1276" w:type="dxa"/>
            <w:tcBorders>
              <w:top w:val="single" w:sz="4" w:space="0" w:color="auto"/>
              <w:left w:val="single" w:sz="4" w:space="0" w:color="auto"/>
              <w:bottom w:val="single" w:sz="4" w:space="0" w:color="auto"/>
              <w:right w:val="single" w:sz="4" w:space="0" w:color="auto"/>
            </w:tcBorders>
            <w:vAlign w:val="center"/>
          </w:tcPr>
          <w:p w:rsidR="00D474C3" w:rsidRDefault="00D474C3" w:rsidP="00E32911">
            <w:pPr>
              <w:tabs>
                <w:tab w:val="center" w:pos="4153"/>
                <w:tab w:val="right" w:pos="8306"/>
              </w:tabs>
              <w:snapToGrid w:val="0"/>
              <w:spacing w:line="560" w:lineRule="exact"/>
              <w:jc w:val="center"/>
              <w:rPr>
                <w:rFonts w:ascii="宋体" w:hAnsi="宋体"/>
                <w:b/>
                <w:color w:val="000000"/>
                <w:sz w:val="24"/>
                <w:szCs w:val="24"/>
              </w:rPr>
            </w:pPr>
            <w:r>
              <w:rPr>
                <w:rFonts w:ascii="宋体" w:hAnsi="宋体" w:hint="eastAsia"/>
                <w:b/>
                <w:color w:val="000000"/>
                <w:sz w:val="24"/>
                <w:szCs w:val="24"/>
              </w:rPr>
              <w:t>数量</w:t>
            </w:r>
          </w:p>
        </w:tc>
        <w:tc>
          <w:tcPr>
            <w:tcW w:w="1093" w:type="dxa"/>
            <w:tcBorders>
              <w:top w:val="single" w:sz="4" w:space="0" w:color="auto"/>
              <w:left w:val="single" w:sz="4" w:space="0" w:color="auto"/>
              <w:bottom w:val="single" w:sz="4" w:space="0" w:color="auto"/>
              <w:right w:val="single" w:sz="4" w:space="0" w:color="auto"/>
            </w:tcBorders>
            <w:vAlign w:val="center"/>
          </w:tcPr>
          <w:p w:rsidR="00D474C3" w:rsidRDefault="00D474C3" w:rsidP="00E32911">
            <w:pPr>
              <w:tabs>
                <w:tab w:val="center" w:pos="4153"/>
                <w:tab w:val="right" w:pos="8306"/>
              </w:tabs>
              <w:snapToGrid w:val="0"/>
              <w:spacing w:line="560" w:lineRule="exact"/>
              <w:jc w:val="center"/>
              <w:rPr>
                <w:rFonts w:ascii="宋体" w:hAnsi="宋体"/>
                <w:b/>
                <w:color w:val="000000"/>
                <w:sz w:val="24"/>
                <w:szCs w:val="24"/>
              </w:rPr>
            </w:pPr>
            <w:r>
              <w:rPr>
                <w:rFonts w:ascii="宋体" w:hAnsi="宋体" w:hint="eastAsia"/>
                <w:b/>
                <w:color w:val="000000"/>
                <w:sz w:val="24"/>
                <w:szCs w:val="24"/>
              </w:rPr>
              <w:t>单 价</w:t>
            </w:r>
          </w:p>
        </w:tc>
        <w:tc>
          <w:tcPr>
            <w:tcW w:w="1487" w:type="dxa"/>
            <w:tcBorders>
              <w:top w:val="single" w:sz="4" w:space="0" w:color="auto"/>
              <w:left w:val="single" w:sz="4" w:space="0" w:color="auto"/>
              <w:bottom w:val="single" w:sz="4" w:space="0" w:color="auto"/>
              <w:right w:val="single" w:sz="4" w:space="0" w:color="auto"/>
            </w:tcBorders>
            <w:vAlign w:val="center"/>
          </w:tcPr>
          <w:p w:rsidR="00D474C3" w:rsidRDefault="00D474C3" w:rsidP="00E32911">
            <w:pPr>
              <w:tabs>
                <w:tab w:val="center" w:pos="4153"/>
                <w:tab w:val="right" w:pos="8306"/>
              </w:tabs>
              <w:snapToGrid w:val="0"/>
              <w:spacing w:line="560" w:lineRule="exact"/>
              <w:jc w:val="center"/>
              <w:rPr>
                <w:rFonts w:ascii="宋体" w:hAnsi="宋体"/>
                <w:b/>
                <w:color w:val="000000"/>
                <w:sz w:val="24"/>
                <w:szCs w:val="24"/>
              </w:rPr>
            </w:pPr>
            <w:r>
              <w:rPr>
                <w:rFonts w:ascii="宋体" w:hAnsi="宋体" w:hint="eastAsia"/>
                <w:b/>
                <w:color w:val="000000"/>
                <w:sz w:val="24"/>
                <w:szCs w:val="24"/>
              </w:rPr>
              <w:t>合计（元）</w:t>
            </w:r>
          </w:p>
        </w:tc>
      </w:tr>
      <w:tr w:rsidR="00D474C3" w:rsidTr="00E32911">
        <w:trPr>
          <w:trHeight w:val="1523"/>
          <w:jc w:val="center"/>
        </w:trPr>
        <w:tc>
          <w:tcPr>
            <w:tcW w:w="710" w:type="dxa"/>
            <w:tcBorders>
              <w:top w:val="single" w:sz="4" w:space="0" w:color="auto"/>
              <w:left w:val="single" w:sz="4" w:space="0" w:color="auto"/>
              <w:bottom w:val="single" w:sz="4" w:space="0" w:color="auto"/>
              <w:right w:val="single" w:sz="4" w:space="0" w:color="auto"/>
            </w:tcBorders>
            <w:vAlign w:val="center"/>
          </w:tcPr>
          <w:p w:rsidR="00D474C3" w:rsidRDefault="00D474C3" w:rsidP="00E32911">
            <w:pPr>
              <w:tabs>
                <w:tab w:val="center" w:pos="4153"/>
                <w:tab w:val="right" w:pos="8306"/>
              </w:tabs>
              <w:snapToGrid w:val="0"/>
              <w:spacing w:line="560" w:lineRule="exact"/>
              <w:jc w:val="center"/>
              <w:rPr>
                <w:rFonts w:ascii="宋体" w:hAnsi="宋体"/>
                <w:color w:val="000000"/>
                <w:sz w:val="24"/>
                <w:szCs w:val="24"/>
              </w:rPr>
            </w:pPr>
            <w:r>
              <w:rPr>
                <w:rFonts w:ascii="宋体" w:hAnsi="宋体" w:hint="eastAsia"/>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D474C3" w:rsidRDefault="00D474C3" w:rsidP="00E32911">
            <w:pPr>
              <w:tabs>
                <w:tab w:val="center" w:pos="4153"/>
                <w:tab w:val="right" w:pos="8306"/>
              </w:tabs>
              <w:snapToGrid w:val="0"/>
              <w:spacing w:line="560" w:lineRule="exact"/>
              <w:jc w:val="center"/>
              <w:rPr>
                <w:rFonts w:ascii="宋体" w:hAnsi="宋体"/>
                <w:color w:val="000000"/>
                <w:sz w:val="24"/>
                <w:szCs w:val="24"/>
              </w:rPr>
            </w:pPr>
            <w:r>
              <w:rPr>
                <w:rFonts w:ascii="宋体" w:hAnsi="宋体" w:hint="eastAsia"/>
                <w:color w:val="000000"/>
                <w:sz w:val="24"/>
                <w:szCs w:val="24"/>
              </w:rPr>
              <w:t>高低床</w:t>
            </w:r>
          </w:p>
        </w:tc>
        <w:tc>
          <w:tcPr>
            <w:tcW w:w="2976" w:type="dxa"/>
            <w:tcBorders>
              <w:top w:val="single" w:sz="4" w:space="0" w:color="auto"/>
              <w:left w:val="single" w:sz="4" w:space="0" w:color="auto"/>
              <w:bottom w:val="single" w:sz="4" w:space="0" w:color="auto"/>
              <w:right w:val="single" w:sz="4" w:space="0" w:color="auto"/>
            </w:tcBorders>
            <w:vAlign w:val="center"/>
          </w:tcPr>
          <w:p w:rsidR="00D474C3" w:rsidRPr="00206E9F" w:rsidRDefault="00D474C3" w:rsidP="00E32911">
            <w:pPr>
              <w:spacing w:line="400" w:lineRule="exact"/>
              <w:rPr>
                <w:rFonts w:ascii="宋体" w:hAnsi="宋体"/>
                <w:sz w:val="18"/>
                <w:szCs w:val="18"/>
              </w:rPr>
            </w:pPr>
            <w:r>
              <w:rPr>
                <w:rFonts w:ascii="宋体" w:hAnsi="宋体" w:hint="eastAsia"/>
                <w:sz w:val="24"/>
                <w:szCs w:val="24"/>
              </w:rPr>
              <w:t>规格：</w:t>
            </w:r>
            <w:r w:rsidRPr="00206E9F">
              <w:rPr>
                <w:rFonts w:ascii="宋体" w:hAnsi="宋体" w:hint="eastAsia"/>
                <w:sz w:val="18"/>
                <w:szCs w:val="18"/>
              </w:rPr>
              <w:t>2000 mm *900 mm *1800mm</w:t>
            </w:r>
          </w:p>
          <w:p w:rsidR="00D474C3" w:rsidRDefault="00D474C3" w:rsidP="00E32911">
            <w:pPr>
              <w:spacing w:line="400" w:lineRule="exact"/>
              <w:rPr>
                <w:rFonts w:ascii="宋体" w:hAnsi="宋体"/>
                <w:sz w:val="18"/>
                <w:szCs w:val="18"/>
              </w:rPr>
            </w:pPr>
            <w:r>
              <w:rPr>
                <w:rFonts w:ascii="宋体" w:hAnsi="宋体" w:hint="eastAsia"/>
                <w:sz w:val="18"/>
                <w:szCs w:val="18"/>
              </w:rPr>
              <w:t>具体参数详见采购说明</w:t>
            </w:r>
          </w:p>
        </w:tc>
        <w:tc>
          <w:tcPr>
            <w:tcW w:w="1276" w:type="dxa"/>
            <w:tcBorders>
              <w:top w:val="single" w:sz="4" w:space="0" w:color="auto"/>
              <w:left w:val="single" w:sz="4" w:space="0" w:color="auto"/>
              <w:bottom w:val="single" w:sz="4" w:space="0" w:color="auto"/>
              <w:right w:val="single" w:sz="4" w:space="0" w:color="auto"/>
            </w:tcBorders>
            <w:vAlign w:val="center"/>
          </w:tcPr>
          <w:p w:rsidR="00D474C3" w:rsidRDefault="00D474C3" w:rsidP="00E32911">
            <w:pPr>
              <w:tabs>
                <w:tab w:val="center" w:pos="4153"/>
                <w:tab w:val="right" w:pos="8306"/>
              </w:tabs>
              <w:snapToGrid w:val="0"/>
              <w:spacing w:line="560" w:lineRule="exact"/>
              <w:jc w:val="center"/>
              <w:rPr>
                <w:rFonts w:ascii="宋体" w:hAnsi="宋体"/>
                <w:color w:val="000000"/>
                <w:sz w:val="24"/>
                <w:szCs w:val="24"/>
              </w:rPr>
            </w:pPr>
            <w:r>
              <w:rPr>
                <w:rFonts w:ascii="宋体" w:hAnsi="宋体" w:hint="eastAsia"/>
                <w:color w:val="000000"/>
                <w:sz w:val="24"/>
                <w:szCs w:val="24"/>
              </w:rPr>
              <w:t>1300</w:t>
            </w:r>
          </w:p>
        </w:tc>
        <w:tc>
          <w:tcPr>
            <w:tcW w:w="1093" w:type="dxa"/>
            <w:tcBorders>
              <w:top w:val="single" w:sz="4" w:space="0" w:color="auto"/>
              <w:left w:val="single" w:sz="4" w:space="0" w:color="auto"/>
              <w:bottom w:val="single" w:sz="4" w:space="0" w:color="auto"/>
              <w:right w:val="single" w:sz="4" w:space="0" w:color="auto"/>
            </w:tcBorders>
            <w:vAlign w:val="center"/>
          </w:tcPr>
          <w:p w:rsidR="00D474C3" w:rsidRDefault="00D474C3" w:rsidP="00E32911">
            <w:pPr>
              <w:tabs>
                <w:tab w:val="center" w:pos="4153"/>
                <w:tab w:val="right" w:pos="8306"/>
              </w:tabs>
              <w:snapToGrid w:val="0"/>
              <w:spacing w:line="560" w:lineRule="exact"/>
              <w:jc w:val="center"/>
              <w:rPr>
                <w:rFonts w:ascii="宋体" w:hAnsi="宋体"/>
                <w:color w:val="000000"/>
                <w:sz w:val="24"/>
                <w:szCs w:val="24"/>
              </w:rPr>
            </w:pPr>
            <w:r>
              <w:rPr>
                <w:rFonts w:ascii="宋体" w:hAnsi="宋体" w:hint="eastAsia"/>
                <w:color w:val="000000"/>
                <w:sz w:val="24"/>
                <w:szCs w:val="24"/>
              </w:rPr>
              <w:t xml:space="preserve"> </w:t>
            </w:r>
          </w:p>
        </w:tc>
        <w:tc>
          <w:tcPr>
            <w:tcW w:w="1487" w:type="dxa"/>
            <w:tcBorders>
              <w:top w:val="single" w:sz="4" w:space="0" w:color="auto"/>
              <w:left w:val="single" w:sz="4" w:space="0" w:color="auto"/>
              <w:bottom w:val="single" w:sz="4" w:space="0" w:color="auto"/>
              <w:right w:val="single" w:sz="4" w:space="0" w:color="auto"/>
            </w:tcBorders>
            <w:vAlign w:val="center"/>
          </w:tcPr>
          <w:p w:rsidR="00D474C3" w:rsidRDefault="00D474C3" w:rsidP="00E32911">
            <w:pPr>
              <w:tabs>
                <w:tab w:val="center" w:pos="4153"/>
                <w:tab w:val="right" w:pos="8306"/>
              </w:tabs>
              <w:snapToGrid w:val="0"/>
              <w:spacing w:line="560" w:lineRule="exact"/>
              <w:jc w:val="center"/>
              <w:rPr>
                <w:rFonts w:ascii="宋体" w:hAnsi="宋体"/>
                <w:color w:val="000000"/>
                <w:sz w:val="24"/>
                <w:szCs w:val="24"/>
              </w:rPr>
            </w:pPr>
            <w:r>
              <w:rPr>
                <w:rFonts w:ascii="宋体" w:hAnsi="宋体" w:hint="eastAsia"/>
                <w:color w:val="000000"/>
                <w:sz w:val="24"/>
                <w:szCs w:val="24"/>
              </w:rPr>
              <w:t xml:space="preserve"> </w:t>
            </w:r>
          </w:p>
        </w:tc>
      </w:tr>
      <w:tr w:rsidR="00D474C3" w:rsidTr="00E32911">
        <w:trPr>
          <w:trHeight w:val="554"/>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D474C3" w:rsidRDefault="00D474C3" w:rsidP="00E32911">
            <w:pPr>
              <w:tabs>
                <w:tab w:val="center" w:pos="4153"/>
                <w:tab w:val="right" w:pos="8306"/>
              </w:tabs>
              <w:snapToGrid w:val="0"/>
              <w:spacing w:line="560" w:lineRule="exact"/>
              <w:rPr>
                <w:rFonts w:ascii="宋体" w:hAnsi="宋体"/>
                <w:color w:val="000000"/>
                <w:sz w:val="24"/>
                <w:szCs w:val="24"/>
              </w:rPr>
            </w:pPr>
            <w:r>
              <w:rPr>
                <w:rFonts w:ascii="宋体" w:hAnsi="宋体" w:hint="eastAsia"/>
                <w:color w:val="000000"/>
                <w:sz w:val="24"/>
                <w:szCs w:val="24"/>
              </w:rPr>
              <w:t>总价合计(大写)：</w:t>
            </w:r>
          </w:p>
        </w:tc>
        <w:tc>
          <w:tcPr>
            <w:tcW w:w="6832" w:type="dxa"/>
            <w:gridSpan w:val="4"/>
            <w:tcBorders>
              <w:top w:val="single" w:sz="4" w:space="0" w:color="auto"/>
              <w:left w:val="single" w:sz="4" w:space="0" w:color="auto"/>
              <w:bottom w:val="single" w:sz="4" w:space="0" w:color="auto"/>
              <w:right w:val="single" w:sz="4" w:space="0" w:color="auto"/>
            </w:tcBorders>
            <w:vAlign w:val="center"/>
          </w:tcPr>
          <w:p w:rsidR="00D474C3" w:rsidRDefault="00D474C3" w:rsidP="00E32911">
            <w:pPr>
              <w:tabs>
                <w:tab w:val="center" w:pos="4153"/>
                <w:tab w:val="right" w:pos="8306"/>
              </w:tabs>
              <w:snapToGrid w:val="0"/>
              <w:spacing w:line="560" w:lineRule="exact"/>
              <w:ind w:firstLineChars="50" w:firstLine="120"/>
              <w:rPr>
                <w:rFonts w:ascii="宋体" w:hAnsi="宋体"/>
                <w:color w:val="000000"/>
                <w:sz w:val="24"/>
                <w:szCs w:val="24"/>
              </w:rPr>
            </w:pPr>
            <w:r>
              <w:rPr>
                <w:rFonts w:ascii="宋体" w:hAnsi="宋体" w:hint="eastAsia"/>
                <w:sz w:val="24"/>
                <w:szCs w:val="24"/>
              </w:rPr>
              <w:t>***</w:t>
            </w:r>
            <w:r>
              <w:rPr>
                <w:rFonts w:ascii="宋体" w:hAnsi="宋体" w:hint="eastAsia"/>
                <w:color w:val="000000"/>
                <w:sz w:val="24"/>
                <w:szCs w:val="24"/>
              </w:rPr>
              <w:t>元（***元）</w:t>
            </w:r>
          </w:p>
        </w:tc>
      </w:tr>
    </w:tbl>
    <w:p w:rsidR="00D474C3" w:rsidRDefault="00D474C3" w:rsidP="00D474C3">
      <w:pPr>
        <w:pStyle w:val="a6"/>
        <w:spacing w:line="560" w:lineRule="exact"/>
        <w:rPr>
          <w:rFonts w:hAnsi="宋体"/>
          <w:b/>
          <w:color w:val="000000"/>
        </w:rPr>
      </w:pPr>
      <w:r>
        <w:rPr>
          <w:rFonts w:hAnsi="宋体" w:hint="eastAsia"/>
          <w:b/>
          <w:color w:val="000000"/>
        </w:rPr>
        <w:t>三、付款方式及期限</w:t>
      </w:r>
    </w:p>
    <w:p w:rsidR="00D474C3" w:rsidRPr="00145334" w:rsidRDefault="00D474C3" w:rsidP="00D474C3">
      <w:pPr>
        <w:spacing w:line="560" w:lineRule="exact"/>
        <w:ind w:firstLineChars="200" w:firstLine="480"/>
        <w:rPr>
          <w:rFonts w:ascii="宋体" w:hAnsi="宋体"/>
          <w:color w:val="000000"/>
          <w:sz w:val="24"/>
          <w:szCs w:val="24"/>
        </w:rPr>
      </w:pPr>
      <w:r w:rsidRPr="000D5B06">
        <w:rPr>
          <w:rFonts w:hAnsi="宋体" w:hint="eastAsia"/>
          <w:color w:val="000000"/>
          <w:sz w:val="24"/>
          <w:szCs w:val="24"/>
        </w:rPr>
        <w:t>按照甲方要求分批次供货完毕且经第三方检测合格</w:t>
      </w:r>
      <w:r w:rsidRPr="00145334">
        <w:rPr>
          <w:rFonts w:ascii="宋体" w:hAnsi="宋体" w:hint="eastAsia"/>
          <w:color w:val="000000"/>
          <w:sz w:val="24"/>
          <w:szCs w:val="24"/>
        </w:rPr>
        <w:t>后</w:t>
      </w:r>
      <w:r w:rsidRPr="000D5B06">
        <w:rPr>
          <w:rFonts w:hAnsi="宋体" w:hint="eastAsia"/>
          <w:color w:val="000000"/>
          <w:sz w:val="24"/>
          <w:szCs w:val="24"/>
        </w:rPr>
        <w:t>(</w:t>
      </w:r>
      <w:r w:rsidRPr="000D5B06">
        <w:rPr>
          <w:rFonts w:hAnsi="宋体" w:hint="eastAsia"/>
          <w:color w:val="000000"/>
          <w:sz w:val="24"/>
          <w:szCs w:val="24"/>
        </w:rPr>
        <w:t>检测费用由</w:t>
      </w:r>
      <w:r>
        <w:rPr>
          <w:rFonts w:hAnsi="宋体" w:hint="eastAsia"/>
          <w:color w:val="000000"/>
          <w:sz w:val="24"/>
          <w:szCs w:val="24"/>
        </w:rPr>
        <w:t>乙</w:t>
      </w:r>
      <w:r w:rsidRPr="000D5B06">
        <w:rPr>
          <w:rFonts w:hAnsi="宋体" w:hint="eastAsia"/>
          <w:color w:val="000000"/>
          <w:sz w:val="24"/>
          <w:szCs w:val="24"/>
        </w:rPr>
        <w:t>方承</w:t>
      </w:r>
      <w:r w:rsidRPr="000D5B06">
        <w:rPr>
          <w:rFonts w:hAnsi="宋体" w:hint="eastAsia"/>
          <w:color w:val="000000"/>
          <w:sz w:val="24"/>
          <w:szCs w:val="24"/>
        </w:rPr>
        <w:lastRenderedPageBreak/>
        <w:t>担</w:t>
      </w:r>
      <w:r w:rsidRPr="000D5B06">
        <w:rPr>
          <w:rFonts w:hAnsi="宋体" w:hint="eastAsia"/>
          <w:color w:val="000000"/>
          <w:sz w:val="24"/>
          <w:szCs w:val="24"/>
        </w:rPr>
        <w:t>)</w:t>
      </w:r>
      <w:r w:rsidRPr="00145334">
        <w:rPr>
          <w:rFonts w:ascii="宋体" w:hAnsi="宋体" w:hint="eastAsia"/>
          <w:color w:val="000000"/>
          <w:sz w:val="24"/>
          <w:szCs w:val="24"/>
        </w:rPr>
        <w:t>，乙方凭《中标通知书》、《政府采购合同》、《销售发票》、《验收报告》等相关手续，待甲方上报本级财政部门拨款后支付实际供货数量的货款（支付比例按实际供货数量与合同单价计算的总金额的90%，剩余10%在该产品使用一年后无质量问题支付）。</w:t>
      </w:r>
    </w:p>
    <w:p w:rsidR="00D474C3" w:rsidRPr="0013489F" w:rsidRDefault="00D474C3" w:rsidP="00D474C3">
      <w:pPr>
        <w:pStyle w:val="a6"/>
        <w:spacing w:line="560" w:lineRule="exact"/>
        <w:rPr>
          <w:rFonts w:hAnsi="宋体"/>
          <w:b/>
          <w:color w:val="000000"/>
        </w:rPr>
      </w:pPr>
      <w:r w:rsidRPr="0013489F">
        <w:rPr>
          <w:rFonts w:hAnsi="宋体" w:hint="eastAsia"/>
          <w:b/>
          <w:color w:val="000000"/>
        </w:rPr>
        <w:t>四、交货时间、安装地点及交付方式</w:t>
      </w:r>
    </w:p>
    <w:p w:rsidR="00D474C3" w:rsidRPr="003C6788" w:rsidRDefault="00D474C3" w:rsidP="00D474C3">
      <w:pPr>
        <w:spacing w:line="560" w:lineRule="exact"/>
        <w:ind w:firstLineChars="200" w:firstLine="480"/>
        <w:rPr>
          <w:rFonts w:ascii="宋体" w:hAnsi="宋体"/>
          <w:color w:val="E36C0A"/>
          <w:sz w:val="24"/>
          <w:szCs w:val="24"/>
          <w:u w:val="single"/>
        </w:rPr>
      </w:pPr>
      <w:r w:rsidRPr="0013489F">
        <w:rPr>
          <w:rFonts w:ascii="宋体" w:hAnsi="宋体" w:hint="eastAsia"/>
          <w:color w:val="000000"/>
          <w:sz w:val="24"/>
          <w:szCs w:val="24"/>
        </w:rPr>
        <w:t>1. 交货时间：</w:t>
      </w:r>
      <w:r w:rsidRPr="0013489F">
        <w:rPr>
          <w:rFonts w:ascii="宋体" w:hAnsi="宋体" w:hint="eastAsia"/>
          <w:color w:val="000000"/>
          <w:sz w:val="24"/>
          <w:szCs w:val="24"/>
          <w:u w:val="single"/>
        </w:rPr>
        <w:t xml:space="preserve"> </w:t>
      </w:r>
      <w:r>
        <w:rPr>
          <w:rFonts w:ascii="宋体" w:hAnsi="宋体" w:hint="eastAsia"/>
          <w:color w:val="000000"/>
          <w:sz w:val="24"/>
          <w:szCs w:val="24"/>
          <w:u w:val="single"/>
        </w:rPr>
        <w:t>接到甲方供货通知（甲方提前1个月告知乙方）后</w:t>
      </w:r>
      <w:r w:rsidRPr="0013489F">
        <w:rPr>
          <w:rFonts w:ascii="宋体" w:hAnsi="宋体" w:hint="eastAsia"/>
          <w:color w:val="000000"/>
          <w:sz w:val="24"/>
          <w:szCs w:val="24"/>
          <w:u w:val="single"/>
        </w:rPr>
        <w:t>30</w:t>
      </w:r>
      <w:r>
        <w:rPr>
          <w:rFonts w:ascii="宋体" w:hAnsi="宋体" w:hint="eastAsia"/>
          <w:sz w:val="24"/>
          <w:szCs w:val="24"/>
          <w:u w:val="single"/>
        </w:rPr>
        <w:t>内供货安装完毕</w:t>
      </w:r>
      <w:r w:rsidRPr="00C703B4">
        <w:rPr>
          <w:rFonts w:hAnsi="宋体" w:hint="eastAsia"/>
          <w:sz w:val="24"/>
          <w:szCs w:val="24"/>
          <w:u w:val="single"/>
        </w:rPr>
        <w:t>。</w:t>
      </w:r>
    </w:p>
    <w:p w:rsidR="00D474C3" w:rsidRPr="0013489F" w:rsidRDefault="00D474C3" w:rsidP="00D474C3">
      <w:pPr>
        <w:pStyle w:val="a6"/>
        <w:spacing w:line="560" w:lineRule="exact"/>
        <w:ind w:firstLineChars="200" w:firstLine="480"/>
        <w:rPr>
          <w:rFonts w:hAnsi="宋体"/>
          <w:color w:val="000000"/>
        </w:rPr>
      </w:pPr>
      <w:r w:rsidRPr="0013489F">
        <w:rPr>
          <w:rFonts w:hAnsi="宋体" w:hint="eastAsia"/>
          <w:color w:val="000000"/>
        </w:rPr>
        <w:t xml:space="preserve">2. </w:t>
      </w:r>
      <w:r w:rsidRPr="0013489F">
        <w:rPr>
          <w:rFonts w:hAnsi="宋体" w:hint="eastAsia"/>
          <w:color w:val="000000"/>
        </w:rPr>
        <w:t>交付地点：</w:t>
      </w:r>
      <w:r w:rsidRPr="0013489F">
        <w:rPr>
          <w:rFonts w:hAnsi="宋体" w:hint="eastAsia"/>
          <w:color w:val="000000"/>
          <w:u w:val="single"/>
        </w:rPr>
        <w:t>甲方指定地点</w:t>
      </w:r>
    </w:p>
    <w:p w:rsidR="00D474C3" w:rsidRPr="0013489F" w:rsidRDefault="00D474C3" w:rsidP="00D474C3">
      <w:pPr>
        <w:pStyle w:val="a6"/>
        <w:spacing w:line="560" w:lineRule="exact"/>
        <w:ind w:firstLineChars="200" w:firstLine="480"/>
        <w:rPr>
          <w:rFonts w:hAnsi="宋体"/>
          <w:color w:val="000000"/>
          <w:u w:val="single"/>
        </w:rPr>
      </w:pPr>
      <w:r w:rsidRPr="0013489F">
        <w:rPr>
          <w:rFonts w:hAnsi="宋体" w:hint="eastAsia"/>
          <w:color w:val="000000"/>
        </w:rPr>
        <w:t xml:space="preserve">3. </w:t>
      </w:r>
      <w:r w:rsidRPr="0013489F">
        <w:rPr>
          <w:rFonts w:hAnsi="宋体" w:hint="eastAsia"/>
          <w:color w:val="000000"/>
        </w:rPr>
        <w:t>交付方式：</w:t>
      </w:r>
      <w:r w:rsidRPr="0013489F">
        <w:rPr>
          <w:rFonts w:hAnsi="宋体" w:hint="eastAsia"/>
          <w:color w:val="000000"/>
          <w:u w:val="single"/>
        </w:rPr>
        <w:t>乙方负责送货并安装（运送</w:t>
      </w:r>
      <w:r>
        <w:rPr>
          <w:rFonts w:hAnsi="宋体" w:hint="eastAsia"/>
          <w:color w:val="000000"/>
          <w:u w:val="single"/>
        </w:rPr>
        <w:t>、装卸、</w:t>
      </w:r>
      <w:r w:rsidRPr="0013489F">
        <w:rPr>
          <w:rFonts w:hAnsi="宋体" w:hint="eastAsia"/>
          <w:color w:val="000000"/>
          <w:u w:val="single"/>
        </w:rPr>
        <w:t>安装费用由乙方承担）。</w:t>
      </w:r>
    </w:p>
    <w:p w:rsidR="00D474C3" w:rsidRPr="0013489F" w:rsidRDefault="00D474C3" w:rsidP="00D474C3">
      <w:pPr>
        <w:pStyle w:val="a6"/>
        <w:spacing w:line="560" w:lineRule="exact"/>
        <w:outlineLvl w:val="0"/>
        <w:rPr>
          <w:rFonts w:hAnsi="宋体"/>
          <w:b/>
          <w:color w:val="000000"/>
        </w:rPr>
      </w:pPr>
      <w:r w:rsidRPr="0013489F">
        <w:rPr>
          <w:rFonts w:hAnsi="宋体" w:hint="eastAsia"/>
          <w:b/>
          <w:color w:val="000000"/>
        </w:rPr>
        <w:t>五、履约验收</w:t>
      </w:r>
    </w:p>
    <w:p w:rsidR="00D474C3" w:rsidRPr="0013489F" w:rsidRDefault="00D474C3" w:rsidP="00D474C3">
      <w:pPr>
        <w:tabs>
          <w:tab w:val="left" w:pos="0"/>
        </w:tabs>
        <w:spacing w:line="560" w:lineRule="exact"/>
        <w:ind w:firstLineChars="200" w:firstLine="480"/>
        <w:rPr>
          <w:rFonts w:ascii="宋体" w:hAnsi="宋体" w:cs="仿宋"/>
          <w:sz w:val="24"/>
          <w:szCs w:val="24"/>
        </w:rPr>
      </w:pPr>
      <w:r w:rsidRPr="0013489F">
        <w:rPr>
          <w:rFonts w:ascii="宋体" w:hAnsi="宋体" w:cs="仿宋" w:hint="eastAsia"/>
          <w:sz w:val="24"/>
          <w:szCs w:val="24"/>
        </w:rPr>
        <w:t>1、乙方提供的货物须是全新的且保证不是库存或积压品（包括零部件），符合国家、部委或地方相关标准以及该产品的出厂标准。</w:t>
      </w:r>
    </w:p>
    <w:p w:rsidR="00D474C3" w:rsidRDefault="00D474C3" w:rsidP="00D474C3">
      <w:pPr>
        <w:tabs>
          <w:tab w:val="left" w:pos="0"/>
        </w:tabs>
        <w:spacing w:line="560" w:lineRule="exact"/>
        <w:ind w:firstLineChars="200" w:firstLine="480"/>
        <w:rPr>
          <w:rFonts w:ascii="宋体" w:hAnsi="宋体" w:cs="仿宋"/>
          <w:sz w:val="24"/>
          <w:szCs w:val="24"/>
        </w:rPr>
      </w:pPr>
      <w:r w:rsidRPr="0013489F">
        <w:rPr>
          <w:rFonts w:ascii="宋体" w:hAnsi="宋体" w:cs="仿宋" w:hint="eastAsia"/>
          <w:sz w:val="24"/>
          <w:szCs w:val="24"/>
        </w:rPr>
        <w:t>2、甲方按照招标文件规定</w:t>
      </w:r>
      <w:r>
        <w:rPr>
          <w:rFonts w:ascii="宋体" w:hAnsi="宋体" w:cs="仿宋" w:hint="eastAsia"/>
          <w:sz w:val="24"/>
          <w:szCs w:val="24"/>
        </w:rPr>
        <w:t>组织初验</w:t>
      </w:r>
      <w:r w:rsidRPr="0013489F">
        <w:rPr>
          <w:rFonts w:ascii="宋体" w:hAnsi="宋体" w:cs="仿宋" w:hint="eastAsia"/>
          <w:sz w:val="24"/>
          <w:szCs w:val="24"/>
        </w:rPr>
        <w:t>，</w:t>
      </w:r>
      <w:r>
        <w:rPr>
          <w:rFonts w:ascii="宋体" w:hAnsi="宋体" w:cs="仿宋" w:hint="eastAsia"/>
          <w:sz w:val="24"/>
          <w:szCs w:val="24"/>
        </w:rPr>
        <w:t>验收</w:t>
      </w:r>
      <w:r w:rsidRPr="0013489F">
        <w:rPr>
          <w:rFonts w:ascii="宋体" w:hAnsi="宋体" w:cs="仿宋" w:hint="eastAsia"/>
          <w:sz w:val="24"/>
          <w:szCs w:val="24"/>
        </w:rPr>
        <w:t>合格后由甲方签署验收证明文件。</w:t>
      </w:r>
    </w:p>
    <w:p w:rsidR="00D474C3" w:rsidRPr="0013489F" w:rsidRDefault="00D474C3" w:rsidP="00D474C3">
      <w:pPr>
        <w:tabs>
          <w:tab w:val="left" w:pos="0"/>
        </w:tabs>
        <w:spacing w:line="560" w:lineRule="exact"/>
        <w:ind w:firstLineChars="200" w:firstLine="480"/>
        <w:rPr>
          <w:rFonts w:ascii="宋体" w:hAnsi="宋体" w:cs="仿宋"/>
          <w:sz w:val="24"/>
          <w:szCs w:val="24"/>
        </w:rPr>
      </w:pPr>
      <w:r>
        <w:rPr>
          <w:rFonts w:ascii="宋体" w:hAnsi="宋体" w:cs="仿宋" w:hint="eastAsia"/>
          <w:sz w:val="24"/>
          <w:szCs w:val="24"/>
        </w:rPr>
        <w:t>3、甲、乙双方</w:t>
      </w:r>
      <w:r w:rsidRPr="0089118B">
        <w:rPr>
          <w:rFonts w:ascii="宋体" w:hAnsi="宋体" w:cs="仿宋" w:hint="eastAsia"/>
          <w:sz w:val="24"/>
          <w:szCs w:val="24"/>
        </w:rPr>
        <w:t>同意共同</w:t>
      </w:r>
      <w:r>
        <w:rPr>
          <w:rFonts w:ascii="宋体" w:hAnsi="宋体" w:cs="仿宋" w:hint="eastAsia"/>
          <w:sz w:val="24"/>
          <w:szCs w:val="24"/>
        </w:rPr>
        <w:t>委托</w:t>
      </w:r>
      <w:r w:rsidRPr="00D15C86">
        <w:rPr>
          <w:rFonts w:ascii="宋体" w:hAnsi="宋体" w:cs="仿宋" w:hint="eastAsia"/>
          <w:sz w:val="24"/>
          <w:szCs w:val="24"/>
        </w:rPr>
        <w:t>国家认可的、</w:t>
      </w:r>
      <w:r>
        <w:rPr>
          <w:rFonts w:ascii="宋体" w:hAnsi="宋体" w:cs="仿宋" w:hint="eastAsia"/>
          <w:sz w:val="24"/>
          <w:szCs w:val="24"/>
        </w:rPr>
        <w:t>有资质的第三方</w:t>
      </w:r>
      <w:r w:rsidRPr="00D15C86">
        <w:rPr>
          <w:rFonts w:ascii="宋体" w:hAnsi="宋体" w:cs="仿宋" w:hint="eastAsia"/>
          <w:sz w:val="24"/>
          <w:szCs w:val="24"/>
        </w:rPr>
        <w:t>质量检测机构</w:t>
      </w:r>
      <w:r w:rsidRPr="0089118B">
        <w:rPr>
          <w:rFonts w:ascii="宋体" w:hAnsi="宋体" w:cs="仿宋" w:hint="eastAsia"/>
          <w:sz w:val="24"/>
          <w:szCs w:val="24"/>
        </w:rPr>
        <w:t>对乙方所供货物进行检测</w:t>
      </w:r>
      <w:r>
        <w:rPr>
          <w:rFonts w:ascii="宋体" w:hAnsi="宋体" w:cs="仿宋" w:hint="eastAsia"/>
          <w:sz w:val="24"/>
          <w:szCs w:val="24"/>
        </w:rPr>
        <w:t>（</w:t>
      </w:r>
      <w:r w:rsidRPr="0089118B">
        <w:rPr>
          <w:rFonts w:ascii="宋体" w:hAnsi="宋体" w:cs="仿宋" w:hint="eastAsia"/>
          <w:sz w:val="24"/>
          <w:szCs w:val="24"/>
        </w:rPr>
        <w:t>检测的相关费用由乙方承担</w:t>
      </w:r>
      <w:r>
        <w:rPr>
          <w:rFonts w:ascii="宋体" w:hAnsi="宋体" w:cs="仿宋" w:hint="eastAsia"/>
          <w:sz w:val="24"/>
          <w:szCs w:val="24"/>
        </w:rPr>
        <w:t>）</w:t>
      </w:r>
      <w:r w:rsidRPr="0089118B">
        <w:rPr>
          <w:rFonts w:ascii="宋体" w:hAnsi="宋体" w:cs="仿宋" w:hint="eastAsia"/>
          <w:sz w:val="24"/>
          <w:szCs w:val="24"/>
        </w:rPr>
        <w:t>，检测合格后出具检测报告。</w:t>
      </w:r>
    </w:p>
    <w:p w:rsidR="00D474C3" w:rsidRPr="0013489F" w:rsidRDefault="00D474C3" w:rsidP="00D474C3">
      <w:pPr>
        <w:spacing w:line="560" w:lineRule="exact"/>
        <w:ind w:firstLineChars="200" w:firstLine="480"/>
        <w:rPr>
          <w:rFonts w:ascii="宋体" w:hAnsi="宋体" w:cs="仿宋"/>
          <w:sz w:val="24"/>
          <w:szCs w:val="24"/>
        </w:rPr>
      </w:pPr>
      <w:r>
        <w:rPr>
          <w:rFonts w:ascii="宋体" w:hAnsi="宋体" w:cs="仿宋" w:hint="eastAsia"/>
          <w:sz w:val="24"/>
          <w:szCs w:val="24"/>
        </w:rPr>
        <w:t>4</w:t>
      </w:r>
      <w:r w:rsidRPr="0013489F">
        <w:rPr>
          <w:rFonts w:ascii="宋体" w:hAnsi="宋体" w:cs="仿宋" w:hint="eastAsia"/>
          <w:sz w:val="24"/>
          <w:szCs w:val="24"/>
        </w:rPr>
        <w:t>、货物的质量保证期和免费维修期以乙方在投标文件中的承诺为准。质量保证期和免费维修期内，乙方对所供货物包修、包换、包退。</w:t>
      </w:r>
    </w:p>
    <w:p w:rsidR="00D474C3" w:rsidRPr="0013489F" w:rsidRDefault="00D474C3" w:rsidP="00D474C3">
      <w:pPr>
        <w:spacing w:line="560" w:lineRule="exact"/>
        <w:ind w:firstLineChars="200" w:firstLine="480"/>
        <w:rPr>
          <w:rFonts w:ascii="宋体" w:hAnsi="宋体" w:cs="仿宋"/>
          <w:sz w:val="24"/>
          <w:szCs w:val="24"/>
        </w:rPr>
      </w:pPr>
      <w:r>
        <w:rPr>
          <w:rFonts w:ascii="宋体" w:hAnsi="宋体" w:cs="仿宋" w:hint="eastAsia"/>
          <w:sz w:val="24"/>
          <w:szCs w:val="24"/>
        </w:rPr>
        <w:t>5</w:t>
      </w:r>
      <w:r w:rsidRPr="0013489F">
        <w:rPr>
          <w:rFonts w:ascii="宋体" w:hAnsi="宋体" w:cs="仿宋" w:hint="eastAsia"/>
          <w:sz w:val="24"/>
          <w:szCs w:val="24"/>
        </w:rPr>
        <w:t>、质量保证期内，整机或零部件非人为因素不能使用而更换部分的质量保证期和免费维修期相应延长。</w:t>
      </w:r>
    </w:p>
    <w:p w:rsidR="00D474C3" w:rsidRDefault="00D474C3" w:rsidP="00D474C3">
      <w:pPr>
        <w:tabs>
          <w:tab w:val="left" w:pos="0"/>
        </w:tabs>
        <w:spacing w:line="560" w:lineRule="exact"/>
        <w:ind w:firstLineChars="200" w:firstLine="480"/>
        <w:rPr>
          <w:rFonts w:ascii="宋体" w:hAnsi="宋体" w:cs="仿宋"/>
          <w:sz w:val="24"/>
          <w:szCs w:val="24"/>
        </w:rPr>
      </w:pPr>
      <w:r>
        <w:rPr>
          <w:rFonts w:ascii="宋体" w:hAnsi="宋体" w:cs="仿宋" w:hint="eastAsia"/>
          <w:sz w:val="24"/>
          <w:szCs w:val="24"/>
        </w:rPr>
        <w:t>6</w:t>
      </w:r>
      <w:r w:rsidRPr="0013489F">
        <w:rPr>
          <w:rFonts w:ascii="宋体" w:hAnsi="宋体" w:cs="仿宋" w:hint="eastAsia"/>
          <w:sz w:val="24"/>
          <w:szCs w:val="24"/>
        </w:rPr>
        <w:t>、乙方负责向甲方现场提供使用及维修保养方面的培训。</w:t>
      </w:r>
    </w:p>
    <w:p w:rsidR="00D474C3" w:rsidRDefault="00D474C3" w:rsidP="00D474C3">
      <w:pPr>
        <w:pStyle w:val="a6"/>
        <w:spacing w:line="560" w:lineRule="exact"/>
        <w:outlineLvl w:val="0"/>
        <w:rPr>
          <w:rFonts w:hAnsi="宋体"/>
          <w:b/>
          <w:color w:val="000000"/>
        </w:rPr>
      </w:pPr>
      <w:r>
        <w:rPr>
          <w:rFonts w:hAnsi="宋体" w:hint="eastAsia"/>
          <w:b/>
          <w:color w:val="000000"/>
        </w:rPr>
        <w:t>六、保修条款、售后服务</w:t>
      </w:r>
    </w:p>
    <w:p w:rsidR="00D474C3" w:rsidRDefault="00D474C3" w:rsidP="00D474C3">
      <w:pPr>
        <w:pStyle w:val="a6"/>
        <w:spacing w:line="560" w:lineRule="exact"/>
        <w:ind w:firstLineChars="200" w:firstLine="480"/>
        <w:rPr>
          <w:rFonts w:hAnsi="宋体"/>
          <w:color w:val="000000"/>
        </w:rPr>
      </w:pPr>
      <w:r>
        <w:rPr>
          <w:rFonts w:hAnsi="宋体" w:hint="eastAsia"/>
          <w:color w:val="000000"/>
        </w:rPr>
        <w:t>严格遵守售后服务承诺，产品在使用中出现任何问题，甲方与乙方联系，乙方在接到故障电话后</w:t>
      </w:r>
      <w:r w:rsidRPr="00603846">
        <w:rPr>
          <w:rFonts w:hAnsi="宋体" w:hint="eastAsia"/>
          <w:color w:val="000000"/>
        </w:rPr>
        <w:t>安排专业人员</w:t>
      </w:r>
      <w:r>
        <w:rPr>
          <w:rFonts w:hAnsi="宋体" w:hint="eastAsia"/>
          <w:color w:val="000000"/>
        </w:rPr>
        <w:t>到达现场进行维修服务，最短时间内解决质量</w:t>
      </w:r>
      <w:r>
        <w:rPr>
          <w:rFonts w:hAnsi="宋体" w:hint="eastAsia"/>
          <w:color w:val="000000"/>
        </w:rPr>
        <w:lastRenderedPageBreak/>
        <w:t>问题。有关内容如下：</w:t>
      </w:r>
    </w:p>
    <w:p w:rsidR="00D474C3" w:rsidRDefault="00D474C3" w:rsidP="00D474C3">
      <w:pPr>
        <w:pStyle w:val="a6"/>
        <w:spacing w:line="560" w:lineRule="exact"/>
        <w:ind w:firstLineChars="200" w:firstLine="480"/>
        <w:rPr>
          <w:rFonts w:hAnsi="宋体"/>
          <w:color w:val="000000"/>
        </w:rPr>
      </w:pPr>
      <w:r>
        <w:rPr>
          <w:rFonts w:hAnsi="宋体" w:hint="eastAsia"/>
          <w:color w:val="000000"/>
        </w:rPr>
        <w:t>1.</w:t>
      </w:r>
      <w:r>
        <w:rPr>
          <w:rFonts w:hAnsi="宋体" w:hint="eastAsia"/>
          <w:color w:val="000000"/>
        </w:rPr>
        <w:t>设备质保期为</w:t>
      </w:r>
      <w:r>
        <w:rPr>
          <w:rFonts w:hAnsi="宋体" w:hint="eastAsia"/>
          <w:color w:val="000000"/>
          <w:u w:val="single"/>
        </w:rPr>
        <w:t>**</w:t>
      </w:r>
      <w:r>
        <w:rPr>
          <w:rFonts w:hAnsi="宋体" w:hint="eastAsia"/>
          <w:color w:val="000000"/>
        </w:rPr>
        <w:t>年。</w:t>
      </w:r>
      <w:r>
        <w:rPr>
          <w:rFonts w:hAnsi="宋体"/>
          <w:color w:val="000000"/>
        </w:rPr>
        <w:t>乙方承诺</w:t>
      </w:r>
      <w:r>
        <w:rPr>
          <w:rFonts w:hAnsi="宋体" w:hint="eastAsia"/>
          <w:color w:val="000000"/>
        </w:rPr>
        <w:t>在保修期内，若发生质量问题，将免费负责更换或维修。质保期满之后乙方应终身提供优质服务，并在之基础上双方可进一步协商收取适当零配件费和维修费，维修费用不超过市场平均价格。</w:t>
      </w:r>
    </w:p>
    <w:p w:rsidR="00D474C3" w:rsidRDefault="00D474C3" w:rsidP="00D474C3">
      <w:pPr>
        <w:pStyle w:val="a6"/>
        <w:spacing w:line="560" w:lineRule="exact"/>
        <w:ind w:firstLineChars="200" w:firstLine="480"/>
        <w:rPr>
          <w:rFonts w:hAnsi="宋体"/>
          <w:color w:val="000000"/>
        </w:rPr>
      </w:pPr>
      <w:r>
        <w:rPr>
          <w:rFonts w:hAnsi="宋体" w:hint="eastAsia"/>
          <w:color w:val="000000"/>
        </w:rPr>
        <w:t>2.</w:t>
      </w:r>
      <w:r>
        <w:rPr>
          <w:rFonts w:hAnsi="宋体" w:hint="eastAsia"/>
          <w:color w:val="000000"/>
        </w:rPr>
        <w:t>乙方在投标文件中的其它服务承诺。</w:t>
      </w:r>
    </w:p>
    <w:p w:rsidR="00D474C3" w:rsidRDefault="00D474C3" w:rsidP="00D474C3">
      <w:pPr>
        <w:pStyle w:val="a6"/>
        <w:spacing w:line="560" w:lineRule="exact"/>
        <w:outlineLvl w:val="0"/>
        <w:rPr>
          <w:rFonts w:hAnsi="宋体"/>
          <w:b/>
          <w:color w:val="000000"/>
        </w:rPr>
      </w:pPr>
      <w:r>
        <w:rPr>
          <w:rFonts w:hAnsi="宋体" w:hint="eastAsia"/>
          <w:b/>
          <w:color w:val="000000"/>
        </w:rPr>
        <w:t>七、相关权利及义务</w:t>
      </w:r>
    </w:p>
    <w:p w:rsidR="00D474C3" w:rsidRDefault="00D474C3" w:rsidP="00D474C3">
      <w:pPr>
        <w:pStyle w:val="a6"/>
        <w:spacing w:line="560" w:lineRule="exact"/>
        <w:ind w:firstLineChars="200" w:firstLine="480"/>
        <w:rPr>
          <w:rFonts w:hAnsi="宋体"/>
          <w:color w:val="000000"/>
        </w:rPr>
      </w:pPr>
      <w:r>
        <w:rPr>
          <w:rFonts w:hAnsi="宋体" w:hint="eastAsia"/>
          <w:color w:val="000000"/>
        </w:rPr>
        <w:t xml:space="preserve">1. </w:t>
      </w:r>
      <w:r>
        <w:rPr>
          <w:rFonts w:hAnsi="宋体" w:hint="eastAsia"/>
          <w:color w:val="000000"/>
        </w:rPr>
        <w:t>甲方和使用单位验收时对不符合招标文件要求的和未通过第三方检测的产品有权拒绝接收并追究违约责任。</w:t>
      </w:r>
      <w:r>
        <w:rPr>
          <w:rFonts w:hAnsi="宋体" w:hint="eastAsia"/>
          <w:color w:val="000000"/>
        </w:rPr>
        <w:t xml:space="preserve"> </w:t>
      </w:r>
    </w:p>
    <w:p w:rsidR="00D474C3" w:rsidRDefault="00D474C3" w:rsidP="00D474C3">
      <w:pPr>
        <w:pStyle w:val="a6"/>
        <w:spacing w:line="560" w:lineRule="exact"/>
        <w:ind w:firstLineChars="200" w:firstLine="480"/>
        <w:rPr>
          <w:rFonts w:hAnsi="宋体"/>
          <w:color w:val="000000"/>
        </w:rPr>
      </w:pPr>
      <w:r>
        <w:rPr>
          <w:rFonts w:hAnsi="宋体" w:hint="eastAsia"/>
          <w:color w:val="000000"/>
        </w:rPr>
        <w:t xml:space="preserve">2. </w:t>
      </w:r>
      <w:r>
        <w:rPr>
          <w:rFonts w:hAnsi="宋体" w:hint="eastAsia"/>
          <w:color w:val="000000"/>
        </w:rPr>
        <w:t>甲方有权监督乙方的售后服务，并对乙方的售后服务不符合投标文件承诺内容时加以指出乃至追究合同责任。</w:t>
      </w:r>
    </w:p>
    <w:p w:rsidR="00D474C3" w:rsidRDefault="00D474C3" w:rsidP="00D474C3">
      <w:pPr>
        <w:pStyle w:val="a6"/>
        <w:spacing w:line="560" w:lineRule="exact"/>
        <w:ind w:firstLineChars="200" w:firstLine="480"/>
        <w:rPr>
          <w:rFonts w:hAnsi="宋体"/>
          <w:color w:val="000000"/>
        </w:rPr>
      </w:pPr>
      <w:r>
        <w:rPr>
          <w:rFonts w:hAnsi="宋体" w:hint="eastAsia"/>
          <w:color w:val="000000"/>
        </w:rPr>
        <w:t xml:space="preserve">3. </w:t>
      </w:r>
      <w:r>
        <w:rPr>
          <w:rFonts w:hAnsi="宋体" w:hint="eastAsia"/>
          <w:color w:val="000000"/>
        </w:rPr>
        <w:t>甲方在合同规定期限内履行付款责任。</w:t>
      </w:r>
    </w:p>
    <w:p w:rsidR="00D474C3" w:rsidRDefault="00D474C3" w:rsidP="00D474C3">
      <w:pPr>
        <w:pStyle w:val="a6"/>
        <w:spacing w:line="560" w:lineRule="exact"/>
        <w:ind w:firstLineChars="200" w:firstLine="480"/>
        <w:rPr>
          <w:rFonts w:hAnsi="宋体"/>
          <w:color w:val="000000"/>
        </w:rPr>
      </w:pPr>
      <w:r>
        <w:rPr>
          <w:rFonts w:hAnsi="宋体" w:hint="eastAsia"/>
          <w:color w:val="000000"/>
        </w:rPr>
        <w:t xml:space="preserve">4. </w:t>
      </w:r>
      <w:r>
        <w:rPr>
          <w:rFonts w:hAnsi="宋体" w:hint="eastAsia"/>
          <w:color w:val="000000"/>
        </w:rPr>
        <w:t>甲方和使用单位对乙方的技术及商业机密予以保密。</w:t>
      </w:r>
    </w:p>
    <w:p w:rsidR="00D474C3" w:rsidRDefault="00D474C3" w:rsidP="00D474C3">
      <w:pPr>
        <w:pStyle w:val="a6"/>
        <w:spacing w:line="560" w:lineRule="exact"/>
        <w:ind w:firstLineChars="200" w:firstLine="480"/>
        <w:rPr>
          <w:rFonts w:hAnsi="宋体"/>
          <w:color w:val="000000"/>
        </w:rPr>
      </w:pPr>
      <w:r>
        <w:rPr>
          <w:rFonts w:hAnsi="宋体" w:hint="eastAsia"/>
          <w:color w:val="000000"/>
        </w:rPr>
        <w:t xml:space="preserve">5. </w:t>
      </w:r>
      <w:r>
        <w:rPr>
          <w:rFonts w:hAnsi="宋体" w:hint="eastAsia"/>
          <w:color w:val="000000"/>
        </w:rPr>
        <w:t>乙方有权按照合同，要求及时支付相应合同款项。</w:t>
      </w:r>
    </w:p>
    <w:p w:rsidR="00D474C3" w:rsidRDefault="00D474C3" w:rsidP="00D474C3">
      <w:pPr>
        <w:pStyle w:val="a6"/>
        <w:spacing w:line="560" w:lineRule="exact"/>
        <w:ind w:firstLineChars="200" w:firstLine="480"/>
        <w:rPr>
          <w:rFonts w:hAnsi="宋体"/>
          <w:color w:val="000000"/>
        </w:rPr>
      </w:pPr>
      <w:r>
        <w:rPr>
          <w:rFonts w:hAnsi="宋体" w:hint="eastAsia"/>
          <w:color w:val="000000"/>
        </w:rPr>
        <w:t xml:space="preserve">6. </w:t>
      </w:r>
      <w:r>
        <w:rPr>
          <w:rFonts w:hAnsi="宋体" w:hint="eastAsia"/>
          <w:color w:val="000000"/>
        </w:rPr>
        <w:t>乙方有义务按投标文件中的售后服务承诺提供良好的服务。</w:t>
      </w:r>
      <w:r>
        <w:rPr>
          <w:rFonts w:hAnsi="宋体" w:hint="eastAsia"/>
          <w:color w:val="000000"/>
        </w:rPr>
        <w:t xml:space="preserve"> </w:t>
      </w:r>
    </w:p>
    <w:p w:rsidR="00D474C3" w:rsidRDefault="00D474C3" w:rsidP="00D474C3">
      <w:pPr>
        <w:pStyle w:val="a6"/>
        <w:spacing w:line="560" w:lineRule="exact"/>
        <w:outlineLvl w:val="0"/>
        <w:rPr>
          <w:rFonts w:hAnsi="宋体"/>
          <w:b/>
          <w:color w:val="000000"/>
        </w:rPr>
      </w:pPr>
      <w:r>
        <w:rPr>
          <w:rFonts w:hAnsi="宋体" w:hint="eastAsia"/>
          <w:b/>
          <w:color w:val="000000"/>
        </w:rPr>
        <w:t>八、违约责任</w:t>
      </w:r>
    </w:p>
    <w:p w:rsidR="00D474C3" w:rsidRDefault="00D474C3" w:rsidP="00D474C3">
      <w:pPr>
        <w:spacing w:line="560" w:lineRule="exact"/>
        <w:ind w:firstLine="567"/>
        <w:rPr>
          <w:rFonts w:ascii="宋体" w:hAnsi="宋体"/>
          <w:sz w:val="24"/>
          <w:szCs w:val="24"/>
        </w:rPr>
      </w:pPr>
      <w:r>
        <w:rPr>
          <w:rFonts w:ascii="宋体" w:hAnsi="宋体" w:hint="eastAsia"/>
          <w:sz w:val="24"/>
          <w:szCs w:val="24"/>
        </w:rPr>
        <w:t>1、乙方交付的货物达不到验收标准的，甲方有权拒收，且乙方须向甲方支付本合同总价5%的违约金；</w:t>
      </w:r>
    </w:p>
    <w:p w:rsidR="00D474C3" w:rsidRDefault="00D474C3" w:rsidP="00D474C3">
      <w:pPr>
        <w:spacing w:line="560" w:lineRule="exact"/>
        <w:ind w:firstLine="567"/>
        <w:rPr>
          <w:rFonts w:ascii="宋体" w:hAnsi="宋体"/>
          <w:sz w:val="24"/>
          <w:szCs w:val="24"/>
        </w:rPr>
      </w:pPr>
      <w:r>
        <w:rPr>
          <w:rFonts w:ascii="宋体" w:hAnsi="宋体" w:hint="eastAsia"/>
          <w:sz w:val="24"/>
          <w:szCs w:val="24"/>
        </w:rPr>
        <w:t>2、乙方未能按本合同规定的交货时间交付货物的，从逾期之日起每日按本合同总价5‰的数额向甲方支付违约金；逾期十天以上的，甲方有权终止合同，由此造成的甲方经济损失由乙方承担。</w:t>
      </w:r>
    </w:p>
    <w:p w:rsidR="00D474C3" w:rsidRDefault="00D474C3" w:rsidP="00D474C3">
      <w:pPr>
        <w:spacing w:line="560" w:lineRule="exact"/>
        <w:ind w:firstLine="567"/>
        <w:rPr>
          <w:rFonts w:ascii="宋体" w:hAnsi="宋体"/>
          <w:sz w:val="24"/>
          <w:szCs w:val="24"/>
        </w:rPr>
      </w:pPr>
      <w:r>
        <w:rPr>
          <w:rFonts w:ascii="宋体" w:hAnsi="宋体" w:hint="eastAsia"/>
          <w:sz w:val="24"/>
          <w:szCs w:val="24"/>
        </w:rPr>
        <w:t>3、乙方不按其售后服务承诺响应甲方的服务请求的，乙方须向甲方支付合同总价5%的违约金。</w:t>
      </w:r>
    </w:p>
    <w:p w:rsidR="00D474C3" w:rsidRDefault="00D474C3" w:rsidP="00D474C3">
      <w:pPr>
        <w:spacing w:line="560" w:lineRule="exact"/>
        <w:ind w:firstLine="567"/>
        <w:rPr>
          <w:rFonts w:ascii="宋体" w:hAnsi="宋体"/>
          <w:sz w:val="24"/>
          <w:szCs w:val="24"/>
        </w:rPr>
      </w:pPr>
      <w:r>
        <w:rPr>
          <w:rFonts w:ascii="宋体" w:hAnsi="宋体" w:hint="eastAsia"/>
          <w:sz w:val="24"/>
          <w:szCs w:val="24"/>
        </w:rPr>
        <w:t>4、甲方不按合同规定接收货物，或无正当理由不按政府采购办的要求办理结算手续的，甲方须向乙方支付本合同总价的5%的违约金，同时乙方可向政府</w:t>
      </w:r>
      <w:r>
        <w:rPr>
          <w:rFonts w:ascii="宋体" w:hAnsi="宋体" w:hint="eastAsia"/>
          <w:sz w:val="24"/>
          <w:szCs w:val="24"/>
        </w:rPr>
        <w:lastRenderedPageBreak/>
        <w:t>采购管理部门投诉。</w:t>
      </w:r>
    </w:p>
    <w:p w:rsidR="00D474C3" w:rsidRDefault="00D474C3" w:rsidP="00D474C3">
      <w:pPr>
        <w:pStyle w:val="a6"/>
        <w:spacing w:line="560" w:lineRule="exact"/>
        <w:outlineLvl w:val="0"/>
        <w:rPr>
          <w:rFonts w:hAnsi="宋体"/>
          <w:b/>
          <w:color w:val="000000"/>
        </w:rPr>
      </w:pPr>
      <w:r>
        <w:rPr>
          <w:rFonts w:hAnsi="宋体" w:hint="eastAsia"/>
          <w:b/>
          <w:color w:val="000000"/>
        </w:rPr>
        <w:t>九、不可抗力</w:t>
      </w:r>
      <w:r>
        <w:rPr>
          <w:rFonts w:hAnsi="宋体" w:hint="eastAsia"/>
          <w:b/>
          <w:color w:val="000000"/>
        </w:rPr>
        <w:t xml:space="preserve"> </w:t>
      </w:r>
    </w:p>
    <w:p w:rsidR="00D474C3" w:rsidRDefault="00D474C3" w:rsidP="00D474C3">
      <w:pPr>
        <w:pStyle w:val="a6"/>
        <w:spacing w:line="560" w:lineRule="exact"/>
        <w:ind w:firstLineChars="200" w:firstLine="480"/>
        <w:rPr>
          <w:rFonts w:hAnsi="宋体"/>
          <w:color w:val="000000"/>
        </w:rPr>
      </w:pPr>
      <w:r>
        <w:rPr>
          <w:rFonts w:hAnsi="宋体" w:hint="eastAsia"/>
          <w:color w:val="000000"/>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rsidR="00D474C3" w:rsidRDefault="00D474C3" w:rsidP="00D474C3">
      <w:pPr>
        <w:pStyle w:val="a6"/>
        <w:spacing w:line="560" w:lineRule="exact"/>
        <w:outlineLvl w:val="0"/>
        <w:rPr>
          <w:rFonts w:hAnsi="宋体"/>
          <w:b/>
          <w:color w:val="000000"/>
        </w:rPr>
      </w:pPr>
      <w:r>
        <w:rPr>
          <w:rFonts w:hAnsi="宋体" w:hint="eastAsia"/>
          <w:b/>
          <w:color w:val="000000"/>
        </w:rPr>
        <w:t>十、争议</w:t>
      </w:r>
    </w:p>
    <w:p w:rsidR="00D474C3" w:rsidRDefault="00D474C3" w:rsidP="00D474C3">
      <w:pPr>
        <w:pStyle w:val="a6"/>
        <w:spacing w:line="560" w:lineRule="exact"/>
        <w:ind w:firstLineChars="200" w:firstLine="480"/>
        <w:rPr>
          <w:rFonts w:hAnsi="宋体"/>
        </w:rPr>
      </w:pPr>
      <w:r>
        <w:rPr>
          <w:rFonts w:hAnsi="宋体" w:hint="eastAsia"/>
          <w:color w:val="000000"/>
        </w:rPr>
        <w:t>甲乙双方本着友好合作的态度，对合同履行过程中发生的违约行为进行及时的协商解决，</w:t>
      </w:r>
      <w:r>
        <w:rPr>
          <w:rFonts w:hAnsi="宋体" w:hint="eastAsia"/>
        </w:rPr>
        <w:t>双方可以签订补充协议约定，如不能协商解决可向合同签订地人民法院通过法律诉讼解决，本合同签订地为许昌市建安区。</w:t>
      </w:r>
    </w:p>
    <w:p w:rsidR="00D474C3" w:rsidRDefault="00D474C3" w:rsidP="00D474C3">
      <w:pPr>
        <w:pStyle w:val="a6"/>
        <w:spacing w:line="560" w:lineRule="exact"/>
        <w:outlineLvl w:val="0"/>
        <w:rPr>
          <w:rFonts w:hAnsi="宋体"/>
          <w:b/>
          <w:color w:val="000000"/>
        </w:rPr>
      </w:pPr>
      <w:r>
        <w:rPr>
          <w:rFonts w:hAnsi="宋体" w:hint="eastAsia"/>
          <w:b/>
          <w:color w:val="000000"/>
        </w:rPr>
        <w:t>十一、其它</w:t>
      </w:r>
    </w:p>
    <w:p w:rsidR="00D474C3" w:rsidRDefault="00D474C3" w:rsidP="00D474C3">
      <w:pPr>
        <w:spacing w:line="560" w:lineRule="exact"/>
        <w:ind w:firstLineChars="200" w:firstLine="480"/>
        <w:rPr>
          <w:rFonts w:ascii="宋体" w:hAnsi="宋体"/>
          <w:color w:val="000000"/>
          <w:sz w:val="24"/>
          <w:szCs w:val="24"/>
        </w:rPr>
      </w:pPr>
      <w:r>
        <w:rPr>
          <w:rFonts w:ascii="宋体" w:hAnsi="宋体" w:hint="eastAsia"/>
          <w:color w:val="000000"/>
          <w:sz w:val="24"/>
          <w:szCs w:val="24"/>
        </w:rPr>
        <w:t>1.本合同一式捌份。</w:t>
      </w:r>
    </w:p>
    <w:p w:rsidR="00D474C3" w:rsidRDefault="00D474C3" w:rsidP="00D474C3">
      <w:pPr>
        <w:pStyle w:val="a6"/>
        <w:spacing w:line="560" w:lineRule="exact"/>
        <w:ind w:firstLineChars="200" w:firstLine="480"/>
        <w:rPr>
          <w:rFonts w:hAnsi="宋体"/>
          <w:color w:val="000000"/>
        </w:rPr>
      </w:pPr>
      <w:r>
        <w:rPr>
          <w:rFonts w:hAnsi="宋体" w:hint="eastAsia"/>
          <w:color w:val="000000"/>
        </w:rPr>
        <w:t>2.</w:t>
      </w:r>
      <w:r>
        <w:rPr>
          <w:rFonts w:hAnsi="宋体" w:hint="eastAsia"/>
          <w:color w:val="000000"/>
        </w:rPr>
        <w:t>本合同自签订之日起生效。</w:t>
      </w:r>
    </w:p>
    <w:p w:rsidR="00D474C3" w:rsidRDefault="00D474C3" w:rsidP="00D474C3">
      <w:pPr>
        <w:pStyle w:val="a6"/>
        <w:spacing w:line="560" w:lineRule="exact"/>
        <w:ind w:firstLineChars="200" w:firstLine="480"/>
        <w:rPr>
          <w:rFonts w:hAnsi="宋体"/>
          <w:color w:val="000000"/>
        </w:rPr>
      </w:pPr>
      <w:r>
        <w:rPr>
          <w:rFonts w:hAnsi="宋体" w:hint="eastAsia"/>
          <w:color w:val="000000"/>
        </w:rPr>
        <w:t>3.</w:t>
      </w:r>
      <w:r>
        <w:rPr>
          <w:rFonts w:hAnsi="宋体" w:hint="eastAsia"/>
          <w:color w:val="000000"/>
        </w:rPr>
        <w:t>本项目的招标文件、投标文件等是本合同的附件，与合同具有同等的法律效力。</w:t>
      </w:r>
    </w:p>
    <w:p w:rsidR="00D474C3" w:rsidRDefault="00D474C3" w:rsidP="00D474C3">
      <w:pPr>
        <w:pStyle w:val="a6"/>
        <w:spacing w:line="560" w:lineRule="exact"/>
        <w:ind w:firstLineChars="200" w:firstLine="480"/>
        <w:rPr>
          <w:rFonts w:hAnsi="宋体"/>
          <w:color w:val="000000"/>
        </w:rPr>
      </w:pPr>
      <w:r>
        <w:rPr>
          <w:rFonts w:hAnsi="宋体" w:hint="eastAsia"/>
          <w:color w:val="000000"/>
        </w:rPr>
        <w:t>4.</w:t>
      </w:r>
      <w:r>
        <w:rPr>
          <w:rFonts w:hAnsi="宋体" w:hint="eastAsia"/>
          <w:color w:val="000000"/>
        </w:rPr>
        <w:t>其它未尽事宜，由双方友好协商解决，并参照《中华人民共和国合同法》有关条款执行。</w:t>
      </w:r>
    </w:p>
    <w:p w:rsidR="00D474C3" w:rsidRDefault="00D474C3" w:rsidP="00D474C3">
      <w:pPr>
        <w:pStyle w:val="a6"/>
        <w:spacing w:line="560" w:lineRule="exact"/>
        <w:ind w:firstLineChars="74" w:firstLine="178"/>
        <w:rPr>
          <w:rFonts w:hAnsi="宋体"/>
          <w:b/>
          <w:color w:val="000000"/>
        </w:rPr>
      </w:pPr>
      <w:r>
        <w:rPr>
          <w:rFonts w:hAnsi="宋体" w:hint="eastAsia"/>
          <w:b/>
          <w:color w:val="000000"/>
        </w:rPr>
        <w:t>甲方（印章）：</w:t>
      </w:r>
      <w:r>
        <w:rPr>
          <w:rFonts w:hAnsi="宋体" w:hint="eastAsia"/>
          <w:b/>
          <w:color w:val="000000"/>
        </w:rPr>
        <w:t xml:space="preserve">                     </w:t>
      </w:r>
      <w:r>
        <w:rPr>
          <w:rFonts w:hAnsi="宋体" w:hint="eastAsia"/>
          <w:b/>
          <w:color w:val="000000"/>
        </w:rPr>
        <w:t>乙方（印章）：</w:t>
      </w:r>
      <w:r>
        <w:rPr>
          <w:rFonts w:hAnsi="宋体" w:hint="eastAsia"/>
          <w:b/>
          <w:color w:val="000000"/>
        </w:rPr>
        <w:t xml:space="preserve">    </w:t>
      </w:r>
    </w:p>
    <w:p w:rsidR="00D474C3" w:rsidRDefault="00D474C3" w:rsidP="00D474C3">
      <w:pPr>
        <w:pStyle w:val="a6"/>
        <w:spacing w:line="560" w:lineRule="exact"/>
        <w:ind w:firstLineChars="74" w:firstLine="178"/>
        <w:rPr>
          <w:rFonts w:hAnsi="宋体"/>
          <w:b/>
          <w:color w:val="000000"/>
        </w:rPr>
      </w:pPr>
      <w:r>
        <w:rPr>
          <w:rFonts w:hAnsi="宋体" w:hint="eastAsia"/>
          <w:b/>
          <w:color w:val="000000"/>
        </w:rPr>
        <w:t>甲方代表（签字）</w:t>
      </w:r>
      <w:r>
        <w:rPr>
          <w:rFonts w:hAnsi="宋体" w:hint="eastAsia"/>
          <w:b/>
          <w:color w:val="000000"/>
        </w:rPr>
        <w:t xml:space="preserve">:                 </w:t>
      </w:r>
      <w:r>
        <w:rPr>
          <w:rFonts w:hAnsi="宋体" w:hint="eastAsia"/>
          <w:b/>
          <w:color w:val="000000"/>
        </w:rPr>
        <w:t>乙方代表（签字）：</w:t>
      </w:r>
    </w:p>
    <w:p w:rsidR="00D474C3" w:rsidRDefault="00D474C3" w:rsidP="00D474C3">
      <w:pPr>
        <w:pStyle w:val="a6"/>
        <w:spacing w:line="560" w:lineRule="exact"/>
        <w:ind w:firstLineChars="74" w:firstLine="178"/>
        <w:rPr>
          <w:rFonts w:hAnsi="宋体"/>
          <w:b/>
          <w:color w:val="000000"/>
        </w:rPr>
      </w:pPr>
      <w:r>
        <w:rPr>
          <w:rFonts w:hAnsi="宋体" w:hint="eastAsia"/>
          <w:b/>
          <w:color w:val="000000"/>
        </w:rPr>
        <w:t>地址：</w:t>
      </w:r>
      <w:r>
        <w:rPr>
          <w:rFonts w:hAnsi="宋体"/>
          <w:b/>
          <w:color w:val="000000"/>
        </w:rPr>
        <w:t xml:space="preserve">                   </w:t>
      </w:r>
      <w:r>
        <w:rPr>
          <w:rFonts w:hAnsi="宋体" w:hint="eastAsia"/>
          <w:b/>
          <w:color w:val="000000"/>
        </w:rPr>
        <w:t xml:space="preserve">         </w:t>
      </w:r>
      <w:r>
        <w:rPr>
          <w:rFonts w:hAnsi="宋体" w:hint="eastAsia"/>
          <w:b/>
          <w:color w:val="000000"/>
        </w:rPr>
        <w:t>地址：</w:t>
      </w:r>
    </w:p>
    <w:p w:rsidR="00D474C3" w:rsidRDefault="00D474C3" w:rsidP="00D474C3">
      <w:pPr>
        <w:pStyle w:val="a6"/>
        <w:spacing w:line="560" w:lineRule="exact"/>
        <w:ind w:firstLineChars="49" w:firstLine="118"/>
        <w:rPr>
          <w:rFonts w:hAnsi="宋体"/>
          <w:b/>
          <w:color w:val="000000"/>
        </w:rPr>
      </w:pPr>
      <w:r>
        <w:rPr>
          <w:rFonts w:hAnsi="宋体" w:hint="eastAsia"/>
          <w:b/>
          <w:color w:val="000000"/>
        </w:rPr>
        <w:t>电话：</w:t>
      </w:r>
      <w:r>
        <w:rPr>
          <w:rFonts w:hAnsi="宋体"/>
          <w:b/>
          <w:color w:val="000000"/>
        </w:rPr>
        <w:t xml:space="preserve">                 </w:t>
      </w:r>
      <w:r>
        <w:rPr>
          <w:rFonts w:hAnsi="宋体" w:hint="eastAsia"/>
          <w:b/>
          <w:color w:val="000000"/>
        </w:rPr>
        <w:t xml:space="preserve">           </w:t>
      </w:r>
      <w:r>
        <w:rPr>
          <w:rFonts w:hAnsi="宋体" w:hint="eastAsia"/>
          <w:b/>
          <w:color w:val="000000"/>
        </w:rPr>
        <w:t>电话：</w:t>
      </w:r>
      <w:r>
        <w:rPr>
          <w:rFonts w:hAnsi="宋体" w:hint="eastAsia"/>
          <w:color w:val="000000"/>
        </w:rPr>
        <w:t xml:space="preserve">  </w:t>
      </w:r>
    </w:p>
    <w:p w:rsidR="00D474C3" w:rsidRDefault="00D474C3" w:rsidP="00D474C3">
      <w:pPr>
        <w:pStyle w:val="a6"/>
        <w:spacing w:line="560" w:lineRule="exact"/>
        <w:ind w:firstLineChars="1792" w:firstLine="4318"/>
        <w:rPr>
          <w:rFonts w:hAnsi="宋体"/>
          <w:b/>
          <w:color w:val="000000"/>
        </w:rPr>
      </w:pPr>
      <w:r>
        <w:rPr>
          <w:rFonts w:hAnsi="宋体" w:hint="eastAsia"/>
          <w:b/>
          <w:color w:val="000000"/>
        </w:rPr>
        <w:t xml:space="preserve"> </w:t>
      </w:r>
      <w:r>
        <w:rPr>
          <w:rFonts w:hAnsi="宋体" w:hint="eastAsia"/>
          <w:color w:val="000000"/>
        </w:rPr>
        <w:t xml:space="preserve"> </w:t>
      </w:r>
    </w:p>
    <w:p w:rsidR="00D474C3" w:rsidRDefault="00D474C3" w:rsidP="00D474C3">
      <w:pPr>
        <w:pStyle w:val="a6"/>
        <w:tabs>
          <w:tab w:val="left" w:pos="7710"/>
        </w:tabs>
        <w:spacing w:line="560" w:lineRule="exact"/>
        <w:jc w:val="right"/>
        <w:rPr>
          <w:rFonts w:hAnsi="宋体"/>
        </w:rPr>
      </w:pPr>
      <w:r>
        <w:rPr>
          <w:rFonts w:hAnsi="宋体" w:hint="eastAsia"/>
        </w:rPr>
        <w:t>***</w:t>
      </w:r>
      <w:r>
        <w:rPr>
          <w:rFonts w:hAnsi="宋体" w:hint="eastAsia"/>
        </w:rPr>
        <w:t>年</w:t>
      </w:r>
      <w:r>
        <w:rPr>
          <w:rFonts w:hAnsi="宋体" w:hint="eastAsia"/>
        </w:rPr>
        <w:t>***</w:t>
      </w:r>
      <w:r>
        <w:rPr>
          <w:rFonts w:hAnsi="宋体" w:hint="eastAsia"/>
        </w:rPr>
        <w:t>月</w:t>
      </w:r>
      <w:r>
        <w:rPr>
          <w:rFonts w:hAnsi="宋体" w:hint="eastAsia"/>
        </w:rPr>
        <w:t>***</w:t>
      </w:r>
      <w:r>
        <w:rPr>
          <w:rFonts w:hAnsi="宋体" w:hint="eastAsia"/>
        </w:rPr>
        <w:t>日</w:t>
      </w:r>
    </w:p>
    <w:p w:rsidR="00541DB1" w:rsidRPr="00D474C3" w:rsidRDefault="00541DB1" w:rsidP="00D474C3"/>
    <w:sectPr w:rsidR="00541DB1" w:rsidRPr="00D474C3" w:rsidSect="00DF42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B22" w:rsidRDefault="006B4B22" w:rsidP="00335062">
      <w:r>
        <w:separator/>
      </w:r>
    </w:p>
  </w:endnote>
  <w:endnote w:type="continuationSeparator" w:id="0">
    <w:p w:rsidR="006B4B22" w:rsidRDefault="006B4B22" w:rsidP="0033506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B22" w:rsidRDefault="006B4B22" w:rsidP="00335062">
      <w:r>
        <w:separator/>
      </w:r>
    </w:p>
  </w:footnote>
  <w:footnote w:type="continuationSeparator" w:id="0">
    <w:p w:rsidR="006B4B22" w:rsidRDefault="006B4B22" w:rsidP="00335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95C3839"/>
    <w:multiLevelType w:val="multilevel"/>
    <w:tmpl w:val="095C3839"/>
    <w:lvl w:ilvl="0">
      <w:start w:val="24"/>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9A21AAA"/>
    <w:multiLevelType w:val="multilevel"/>
    <w:tmpl w:val="19A21AAA"/>
    <w:lvl w:ilvl="0">
      <w:start w:val="12"/>
      <w:numFmt w:val="decimal"/>
      <w:lvlText w:val="%1.1 "/>
      <w:lvlJc w:val="left"/>
      <w:pPr>
        <w:ind w:left="12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7">
    <w:nsid w:val="23B04177"/>
    <w:multiLevelType w:val="multilevel"/>
    <w:tmpl w:val="23B04177"/>
    <w:lvl w:ilvl="0">
      <w:start w:val="7"/>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2C1B14B6"/>
    <w:multiLevelType w:val="singleLevel"/>
    <w:tmpl w:val="2C1B14B6"/>
    <w:lvl w:ilvl="0">
      <w:start w:val="1"/>
      <w:numFmt w:val="decimal"/>
      <w:suff w:val="nothing"/>
      <w:lvlText w:val="%1、"/>
      <w:lvlJc w:val="left"/>
      <w:rPr>
        <w:rFonts w:cs="Times New Roman"/>
      </w:rPr>
    </w:lvl>
  </w:abstractNum>
  <w:abstractNum w:abstractNumId="10">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409D01CA"/>
    <w:multiLevelType w:val="multilevel"/>
    <w:tmpl w:val="409D01CA"/>
    <w:lvl w:ilvl="0">
      <w:start w:val="22"/>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3">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5874D451"/>
    <w:multiLevelType w:val="singleLevel"/>
    <w:tmpl w:val="5874D451"/>
    <w:lvl w:ilvl="0">
      <w:start w:val="1"/>
      <w:numFmt w:val="chineseCounting"/>
      <w:suff w:val="nothing"/>
      <w:lvlText w:val="%1、"/>
      <w:lvlJc w:val="left"/>
      <w:rPr>
        <w:rFonts w:cs="Times New Roman"/>
      </w:rPr>
    </w:lvl>
  </w:abstractNum>
  <w:abstractNum w:abstractNumId="15">
    <w:nsid w:val="5C5F4DCB"/>
    <w:multiLevelType w:val="singleLevel"/>
    <w:tmpl w:val="5C5F4DCB"/>
    <w:lvl w:ilvl="0">
      <w:start w:val="4"/>
      <w:numFmt w:val="decimal"/>
      <w:suff w:val="nothing"/>
      <w:lvlText w:val="%1、"/>
      <w:lvlJc w:val="left"/>
      <w:rPr>
        <w:rFonts w:cs="Times New Roman"/>
      </w:rPr>
    </w:lvl>
  </w:abstractNum>
  <w:abstractNum w:abstractNumId="16">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7">
    <w:nsid w:val="6876A748"/>
    <w:multiLevelType w:val="singleLevel"/>
    <w:tmpl w:val="6876A748"/>
    <w:lvl w:ilvl="0">
      <w:start w:val="1"/>
      <w:numFmt w:val="decimal"/>
      <w:suff w:val="nothing"/>
      <w:lvlText w:val="%1、"/>
      <w:lvlJc w:val="left"/>
    </w:lvl>
  </w:abstractNum>
  <w:abstractNum w:abstractNumId="18">
    <w:nsid w:val="779E35E8"/>
    <w:multiLevelType w:val="hybridMultilevel"/>
    <w:tmpl w:val="FCF866DA"/>
    <w:lvl w:ilvl="0" w:tplc="CF5EBE52">
      <w:start w:val="1"/>
      <w:numFmt w:val="decimal"/>
      <w:lvlText w:val="%1、"/>
      <w:lvlJc w:val="left"/>
      <w:pPr>
        <w:ind w:left="360" w:hanging="360"/>
      </w:pPr>
      <w:rPr>
        <w:rFonts w:ascii="Calibri" w:hAnsi="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5"/>
  </w:num>
  <w:num w:numId="2">
    <w:abstractNumId w:val="15"/>
  </w:num>
  <w:num w:numId="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num>
  <w:num w:numId="19">
    <w:abstractNumId w:val="1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F26"/>
    <w:rsid w:val="00011601"/>
    <w:rsid w:val="00013403"/>
    <w:rsid w:val="00020E66"/>
    <w:rsid w:val="00023434"/>
    <w:rsid w:val="000241D6"/>
    <w:rsid w:val="0002586E"/>
    <w:rsid w:val="0003477F"/>
    <w:rsid w:val="00044049"/>
    <w:rsid w:val="000535FB"/>
    <w:rsid w:val="0005413C"/>
    <w:rsid w:val="000630D2"/>
    <w:rsid w:val="000A1ED5"/>
    <w:rsid w:val="000A2AB7"/>
    <w:rsid w:val="000C007F"/>
    <w:rsid w:val="000C3B82"/>
    <w:rsid w:val="000D5900"/>
    <w:rsid w:val="000F20F3"/>
    <w:rsid w:val="000F35F1"/>
    <w:rsid w:val="001013CB"/>
    <w:rsid w:val="001050E8"/>
    <w:rsid w:val="001118BD"/>
    <w:rsid w:val="00113F70"/>
    <w:rsid w:val="0011774D"/>
    <w:rsid w:val="00124D96"/>
    <w:rsid w:val="00131E23"/>
    <w:rsid w:val="00135EBA"/>
    <w:rsid w:val="001420CF"/>
    <w:rsid w:val="00143E11"/>
    <w:rsid w:val="0015031D"/>
    <w:rsid w:val="00150DFF"/>
    <w:rsid w:val="00156AD8"/>
    <w:rsid w:val="00196237"/>
    <w:rsid w:val="001A1D8F"/>
    <w:rsid w:val="001A2B36"/>
    <w:rsid w:val="001B58F7"/>
    <w:rsid w:val="001B5EF6"/>
    <w:rsid w:val="001C6E1F"/>
    <w:rsid w:val="001D1F84"/>
    <w:rsid w:val="001E173A"/>
    <w:rsid w:val="001F254C"/>
    <w:rsid w:val="002039E1"/>
    <w:rsid w:val="00214ACC"/>
    <w:rsid w:val="00224B8E"/>
    <w:rsid w:val="00250F72"/>
    <w:rsid w:val="002536AD"/>
    <w:rsid w:val="0025595D"/>
    <w:rsid w:val="002740A7"/>
    <w:rsid w:val="00277E2F"/>
    <w:rsid w:val="00282345"/>
    <w:rsid w:val="002931E3"/>
    <w:rsid w:val="00294CD4"/>
    <w:rsid w:val="002B73F6"/>
    <w:rsid w:val="002C0DDA"/>
    <w:rsid w:val="002C6679"/>
    <w:rsid w:val="002D7416"/>
    <w:rsid w:val="002F0DF8"/>
    <w:rsid w:val="002F30DC"/>
    <w:rsid w:val="002F60CB"/>
    <w:rsid w:val="00311364"/>
    <w:rsid w:val="0031350E"/>
    <w:rsid w:val="00335062"/>
    <w:rsid w:val="00336F3B"/>
    <w:rsid w:val="00341D6D"/>
    <w:rsid w:val="0036044C"/>
    <w:rsid w:val="00361389"/>
    <w:rsid w:val="003753FD"/>
    <w:rsid w:val="00381757"/>
    <w:rsid w:val="003840E2"/>
    <w:rsid w:val="00387B55"/>
    <w:rsid w:val="003C07AF"/>
    <w:rsid w:val="003C107F"/>
    <w:rsid w:val="003D2374"/>
    <w:rsid w:val="003D3422"/>
    <w:rsid w:val="003D4348"/>
    <w:rsid w:val="003D624A"/>
    <w:rsid w:val="003E58D9"/>
    <w:rsid w:val="003F392D"/>
    <w:rsid w:val="00402CB7"/>
    <w:rsid w:val="00406316"/>
    <w:rsid w:val="00413401"/>
    <w:rsid w:val="0041405F"/>
    <w:rsid w:val="00421599"/>
    <w:rsid w:val="004329F8"/>
    <w:rsid w:val="00443672"/>
    <w:rsid w:val="00472485"/>
    <w:rsid w:val="00475787"/>
    <w:rsid w:val="00486637"/>
    <w:rsid w:val="00487A82"/>
    <w:rsid w:val="004931C3"/>
    <w:rsid w:val="004A2AA7"/>
    <w:rsid w:val="004A454A"/>
    <w:rsid w:val="004B09C9"/>
    <w:rsid w:val="004B140C"/>
    <w:rsid w:val="004B5DD4"/>
    <w:rsid w:val="004C1A67"/>
    <w:rsid w:val="004C5100"/>
    <w:rsid w:val="004D20A8"/>
    <w:rsid w:val="004D7232"/>
    <w:rsid w:val="004E0F69"/>
    <w:rsid w:val="004E55D0"/>
    <w:rsid w:val="004F3879"/>
    <w:rsid w:val="004F46A3"/>
    <w:rsid w:val="00501731"/>
    <w:rsid w:val="00505371"/>
    <w:rsid w:val="0050539D"/>
    <w:rsid w:val="00513077"/>
    <w:rsid w:val="00513522"/>
    <w:rsid w:val="005209AC"/>
    <w:rsid w:val="005307A8"/>
    <w:rsid w:val="00540CFE"/>
    <w:rsid w:val="00541DB1"/>
    <w:rsid w:val="0054366E"/>
    <w:rsid w:val="00544CB7"/>
    <w:rsid w:val="00552D66"/>
    <w:rsid w:val="0056730D"/>
    <w:rsid w:val="00576A43"/>
    <w:rsid w:val="005815C5"/>
    <w:rsid w:val="005A25EE"/>
    <w:rsid w:val="005A26EA"/>
    <w:rsid w:val="005A4D6F"/>
    <w:rsid w:val="005A5D57"/>
    <w:rsid w:val="005A7ABB"/>
    <w:rsid w:val="005B091A"/>
    <w:rsid w:val="005B7EEA"/>
    <w:rsid w:val="005C0357"/>
    <w:rsid w:val="005D207A"/>
    <w:rsid w:val="005D2FB4"/>
    <w:rsid w:val="005E187F"/>
    <w:rsid w:val="005F5E98"/>
    <w:rsid w:val="006019B4"/>
    <w:rsid w:val="00622649"/>
    <w:rsid w:val="00623A9C"/>
    <w:rsid w:val="00624B39"/>
    <w:rsid w:val="00624B4F"/>
    <w:rsid w:val="006647AD"/>
    <w:rsid w:val="00670B0C"/>
    <w:rsid w:val="00677246"/>
    <w:rsid w:val="00681EEB"/>
    <w:rsid w:val="00684E22"/>
    <w:rsid w:val="00691453"/>
    <w:rsid w:val="00695C01"/>
    <w:rsid w:val="006B2381"/>
    <w:rsid w:val="006B330A"/>
    <w:rsid w:val="006B4B22"/>
    <w:rsid w:val="006C1043"/>
    <w:rsid w:val="006D5575"/>
    <w:rsid w:val="006D6810"/>
    <w:rsid w:val="006F4B0D"/>
    <w:rsid w:val="006F6CCA"/>
    <w:rsid w:val="007073F4"/>
    <w:rsid w:val="00707C3D"/>
    <w:rsid w:val="007132B5"/>
    <w:rsid w:val="00715AD0"/>
    <w:rsid w:val="0071618D"/>
    <w:rsid w:val="0072015C"/>
    <w:rsid w:val="00737E25"/>
    <w:rsid w:val="00741C24"/>
    <w:rsid w:val="00744F22"/>
    <w:rsid w:val="00752BA7"/>
    <w:rsid w:val="0075347F"/>
    <w:rsid w:val="00760335"/>
    <w:rsid w:val="0076610F"/>
    <w:rsid w:val="00783E7D"/>
    <w:rsid w:val="00786A03"/>
    <w:rsid w:val="00793EED"/>
    <w:rsid w:val="007C21F7"/>
    <w:rsid w:val="007D2BAA"/>
    <w:rsid w:val="007E3F26"/>
    <w:rsid w:val="008102D2"/>
    <w:rsid w:val="00817DB9"/>
    <w:rsid w:val="0082182E"/>
    <w:rsid w:val="008507E5"/>
    <w:rsid w:val="00885175"/>
    <w:rsid w:val="00886E00"/>
    <w:rsid w:val="00890E93"/>
    <w:rsid w:val="008A2618"/>
    <w:rsid w:val="008A3585"/>
    <w:rsid w:val="008B21BC"/>
    <w:rsid w:val="008B23D0"/>
    <w:rsid w:val="008B54F6"/>
    <w:rsid w:val="008B63F3"/>
    <w:rsid w:val="008B6AF8"/>
    <w:rsid w:val="008E14E0"/>
    <w:rsid w:val="008F00C2"/>
    <w:rsid w:val="008F4AD9"/>
    <w:rsid w:val="009170D5"/>
    <w:rsid w:val="00920114"/>
    <w:rsid w:val="00940EB8"/>
    <w:rsid w:val="00944BEE"/>
    <w:rsid w:val="00956D12"/>
    <w:rsid w:val="00963149"/>
    <w:rsid w:val="00965847"/>
    <w:rsid w:val="0096710C"/>
    <w:rsid w:val="0097114C"/>
    <w:rsid w:val="00976BD8"/>
    <w:rsid w:val="00986932"/>
    <w:rsid w:val="00992F80"/>
    <w:rsid w:val="009A158C"/>
    <w:rsid w:val="009A4837"/>
    <w:rsid w:val="009C1718"/>
    <w:rsid w:val="009C4C82"/>
    <w:rsid w:val="009D4E6A"/>
    <w:rsid w:val="009E5BC7"/>
    <w:rsid w:val="009F728B"/>
    <w:rsid w:val="00A02A76"/>
    <w:rsid w:val="00A046D1"/>
    <w:rsid w:val="00A05845"/>
    <w:rsid w:val="00A16D14"/>
    <w:rsid w:val="00A17680"/>
    <w:rsid w:val="00A2541B"/>
    <w:rsid w:val="00A52E0F"/>
    <w:rsid w:val="00A53D28"/>
    <w:rsid w:val="00A55394"/>
    <w:rsid w:val="00A70D88"/>
    <w:rsid w:val="00A72C44"/>
    <w:rsid w:val="00A74B0F"/>
    <w:rsid w:val="00A938E1"/>
    <w:rsid w:val="00AA11D7"/>
    <w:rsid w:val="00AA5EFE"/>
    <w:rsid w:val="00AA6067"/>
    <w:rsid w:val="00AB09EF"/>
    <w:rsid w:val="00AB4B90"/>
    <w:rsid w:val="00AB609B"/>
    <w:rsid w:val="00AC7A03"/>
    <w:rsid w:val="00AE1764"/>
    <w:rsid w:val="00AE351D"/>
    <w:rsid w:val="00AE7E1C"/>
    <w:rsid w:val="00B051C3"/>
    <w:rsid w:val="00B067FE"/>
    <w:rsid w:val="00B32383"/>
    <w:rsid w:val="00B455ED"/>
    <w:rsid w:val="00B63FA0"/>
    <w:rsid w:val="00B66D25"/>
    <w:rsid w:val="00B82767"/>
    <w:rsid w:val="00B87BEB"/>
    <w:rsid w:val="00B94362"/>
    <w:rsid w:val="00BA0117"/>
    <w:rsid w:val="00BB4E10"/>
    <w:rsid w:val="00BD467F"/>
    <w:rsid w:val="00BE400A"/>
    <w:rsid w:val="00BE6AFA"/>
    <w:rsid w:val="00BF582B"/>
    <w:rsid w:val="00C074DE"/>
    <w:rsid w:val="00C22477"/>
    <w:rsid w:val="00C23742"/>
    <w:rsid w:val="00C32C25"/>
    <w:rsid w:val="00C37562"/>
    <w:rsid w:val="00C40CE7"/>
    <w:rsid w:val="00C55B77"/>
    <w:rsid w:val="00C67879"/>
    <w:rsid w:val="00C77314"/>
    <w:rsid w:val="00C8719B"/>
    <w:rsid w:val="00C95723"/>
    <w:rsid w:val="00CA4632"/>
    <w:rsid w:val="00CA6EB2"/>
    <w:rsid w:val="00CC2A17"/>
    <w:rsid w:val="00CC53FF"/>
    <w:rsid w:val="00CC569C"/>
    <w:rsid w:val="00CC67BA"/>
    <w:rsid w:val="00CD5BCC"/>
    <w:rsid w:val="00CD5FE4"/>
    <w:rsid w:val="00CE0B88"/>
    <w:rsid w:val="00CF78F6"/>
    <w:rsid w:val="00D0054E"/>
    <w:rsid w:val="00D14B92"/>
    <w:rsid w:val="00D4737B"/>
    <w:rsid w:val="00D474C3"/>
    <w:rsid w:val="00D5438E"/>
    <w:rsid w:val="00D57094"/>
    <w:rsid w:val="00D60317"/>
    <w:rsid w:val="00D708ED"/>
    <w:rsid w:val="00D70A5C"/>
    <w:rsid w:val="00D75D2C"/>
    <w:rsid w:val="00D81917"/>
    <w:rsid w:val="00D8555D"/>
    <w:rsid w:val="00D923D6"/>
    <w:rsid w:val="00DD3A7B"/>
    <w:rsid w:val="00DD4B2C"/>
    <w:rsid w:val="00DD65E8"/>
    <w:rsid w:val="00DF4207"/>
    <w:rsid w:val="00DF7449"/>
    <w:rsid w:val="00E00015"/>
    <w:rsid w:val="00E01F82"/>
    <w:rsid w:val="00E11541"/>
    <w:rsid w:val="00E20BE2"/>
    <w:rsid w:val="00E2638C"/>
    <w:rsid w:val="00E26965"/>
    <w:rsid w:val="00E33186"/>
    <w:rsid w:val="00E3490D"/>
    <w:rsid w:val="00E34C88"/>
    <w:rsid w:val="00E57189"/>
    <w:rsid w:val="00E90A5A"/>
    <w:rsid w:val="00E93522"/>
    <w:rsid w:val="00EA16D9"/>
    <w:rsid w:val="00EB1E7B"/>
    <w:rsid w:val="00EB4818"/>
    <w:rsid w:val="00EC4AED"/>
    <w:rsid w:val="00ED15E3"/>
    <w:rsid w:val="00ED5B55"/>
    <w:rsid w:val="00ED658E"/>
    <w:rsid w:val="00EE0255"/>
    <w:rsid w:val="00EF1CDF"/>
    <w:rsid w:val="00EF7B2B"/>
    <w:rsid w:val="00F0303C"/>
    <w:rsid w:val="00F158B2"/>
    <w:rsid w:val="00F1767B"/>
    <w:rsid w:val="00F24A7E"/>
    <w:rsid w:val="00F475DC"/>
    <w:rsid w:val="00F6249C"/>
    <w:rsid w:val="00F7135C"/>
    <w:rsid w:val="00F73489"/>
    <w:rsid w:val="00FA16D7"/>
    <w:rsid w:val="00FD3622"/>
    <w:rsid w:val="00FD630A"/>
    <w:rsid w:val="03BE499F"/>
    <w:rsid w:val="08764914"/>
    <w:rsid w:val="0D28039A"/>
    <w:rsid w:val="0F165851"/>
    <w:rsid w:val="126E73A8"/>
    <w:rsid w:val="164C0103"/>
    <w:rsid w:val="17647C4B"/>
    <w:rsid w:val="195E5B06"/>
    <w:rsid w:val="1AA57CB3"/>
    <w:rsid w:val="1E1007CF"/>
    <w:rsid w:val="253A7C38"/>
    <w:rsid w:val="267E1506"/>
    <w:rsid w:val="2A7636BE"/>
    <w:rsid w:val="2B906742"/>
    <w:rsid w:val="323B111C"/>
    <w:rsid w:val="33564B69"/>
    <w:rsid w:val="36FD6264"/>
    <w:rsid w:val="39327A40"/>
    <w:rsid w:val="396E7926"/>
    <w:rsid w:val="3B0427D7"/>
    <w:rsid w:val="3F9D07F9"/>
    <w:rsid w:val="415536AF"/>
    <w:rsid w:val="4EA108C4"/>
    <w:rsid w:val="50B0443C"/>
    <w:rsid w:val="53A5414B"/>
    <w:rsid w:val="56F67BEE"/>
    <w:rsid w:val="5EF6657F"/>
    <w:rsid w:val="69F77A05"/>
    <w:rsid w:val="6D275377"/>
    <w:rsid w:val="72B35F94"/>
    <w:rsid w:val="7B932EB1"/>
    <w:rsid w:val="7F321E1E"/>
    <w:rsid w:val="7F625700"/>
    <w:rsid w:val="7FC45A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DF4207"/>
    <w:pPr>
      <w:widowControl w:val="0"/>
      <w:jc w:val="both"/>
    </w:pPr>
    <w:rPr>
      <w:rFonts w:cs="宋体"/>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rsid w:val="00DF4207"/>
    <w:pPr>
      <w:spacing w:before="100" w:beforeAutospacing="1" w:after="120"/>
    </w:pPr>
  </w:style>
  <w:style w:type="character" w:customStyle="1" w:styleId="Char">
    <w:name w:val="正文文本 Char"/>
    <w:basedOn w:val="a1"/>
    <w:link w:val="a4"/>
    <w:uiPriority w:val="99"/>
    <w:semiHidden/>
    <w:locked/>
    <w:rsid w:val="00DF4207"/>
    <w:rPr>
      <w:rFonts w:ascii="Calibri" w:eastAsia="宋体" w:hAnsi="Calibri" w:cs="宋体"/>
      <w:sz w:val="21"/>
      <w:szCs w:val="21"/>
    </w:rPr>
  </w:style>
  <w:style w:type="paragraph" w:styleId="a0">
    <w:name w:val="Body Text First Indent"/>
    <w:basedOn w:val="a4"/>
    <w:link w:val="Char0"/>
    <w:uiPriority w:val="99"/>
    <w:rsid w:val="00DF4207"/>
    <w:pPr>
      <w:ind w:firstLineChars="100" w:firstLine="420"/>
    </w:pPr>
    <w:rPr>
      <w:rFonts w:ascii="宋体" w:hAnsi="Times New Roman" w:cs="Times New Roman"/>
      <w:kern w:val="0"/>
      <w:sz w:val="34"/>
      <w:szCs w:val="34"/>
    </w:rPr>
  </w:style>
  <w:style w:type="character" w:customStyle="1" w:styleId="Char0">
    <w:name w:val="正文首行缩进 Char"/>
    <w:basedOn w:val="Char"/>
    <w:link w:val="a0"/>
    <w:uiPriority w:val="99"/>
    <w:locked/>
    <w:rsid w:val="00DF4207"/>
    <w:rPr>
      <w:rFonts w:ascii="宋体" w:hAnsi="Times New Roman" w:cs="Times New Roman"/>
      <w:kern w:val="0"/>
      <w:sz w:val="34"/>
      <w:szCs w:val="34"/>
    </w:rPr>
  </w:style>
  <w:style w:type="paragraph" w:styleId="a5">
    <w:name w:val="caption"/>
    <w:basedOn w:val="a"/>
    <w:next w:val="a"/>
    <w:uiPriority w:val="99"/>
    <w:qFormat/>
    <w:rsid w:val="00DF4207"/>
    <w:rPr>
      <w:rFonts w:ascii="Arial" w:eastAsia="黑体" w:hAnsi="Arial" w:cs="Arial"/>
      <w:sz w:val="20"/>
      <w:szCs w:val="20"/>
    </w:rPr>
  </w:style>
  <w:style w:type="paragraph" w:styleId="a6">
    <w:name w:val="Plain Text"/>
    <w:basedOn w:val="a"/>
    <w:link w:val="Char1"/>
    <w:uiPriority w:val="99"/>
    <w:rsid w:val="00DF4207"/>
    <w:rPr>
      <w:sz w:val="24"/>
      <w:szCs w:val="24"/>
    </w:rPr>
  </w:style>
  <w:style w:type="character" w:customStyle="1" w:styleId="Char1">
    <w:name w:val="纯文本 Char"/>
    <w:basedOn w:val="a1"/>
    <w:link w:val="a6"/>
    <w:uiPriority w:val="99"/>
    <w:locked/>
    <w:rsid w:val="00DF4207"/>
    <w:rPr>
      <w:rFonts w:ascii="Calibri" w:eastAsia="宋体" w:hAnsi="Calibri" w:cs="宋体"/>
      <w:sz w:val="24"/>
      <w:szCs w:val="24"/>
    </w:rPr>
  </w:style>
  <w:style w:type="paragraph" w:styleId="a7">
    <w:name w:val="Balloon Text"/>
    <w:basedOn w:val="a"/>
    <w:link w:val="Char2"/>
    <w:uiPriority w:val="99"/>
    <w:semiHidden/>
    <w:rsid w:val="00DF4207"/>
    <w:rPr>
      <w:sz w:val="18"/>
      <w:szCs w:val="18"/>
    </w:rPr>
  </w:style>
  <w:style w:type="character" w:customStyle="1" w:styleId="Char2">
    <w:name w:val="批注框文本 Char"/>
    <w:basedOn w:val="a1"/>
    <w:link w:val="a7"/>
    <w:uiPriority w:val="99"/>
    <w:semiHidden/>
    <w:locked/>
    <w:rsid w:val="00DF4207"/>
    <w:rPr>
      <w:rFonts w:cs="宋体"/>
      <w:kern w:val="2"/>
      <w:sz w:val="18"/>
      <w:szCs w:val="18"/>
    </w:rPr>
  </w:style>
  <w:style w:type="paragraph" w:styleId="a8">
    <w:name w:val="footer"/>
    <w:basedOn w:val="a"/>
    <w:link w:val="Char3"/>
    <w:uiPriority w:val="99"/>
    <w:semiHidden/>
    <w:rsid w:val="00DF4207"/>
    <w:pPr>
      <w:snapToGrid w:val="0"/>
      <w:jc w:val="left"/>
    </w:pPr>
    <w:rPr>
      <w:sz w:val="18"/>
      <w:szCs w:val="18"/>
    </w:rPr>
  </w:style>
  <w:style w:type="character" w:customStyle="1" w:styleId="FooterChar">
    <w:name w:val="Footer Char"/>
    <w:basedOn w:val="a1"/>
    <w:link w:val="a8"/>
    <w:uiPriority w:val="99"/>
    <w:semiHidden/>
    <w:locked/>
    <w:rsid w:val="00DF4207"/>
    <w:rPr>
      <w:rFonts w:ascii="Calibri" w:eastAsia="宋体" w:hAnsi="Calibri" w:cs="宋体"/>
      <w:sz w:val="18"/>
      <w:szCs w:val="18"/>
    </w:rPr>
  </w:style>
  <w:style w:type="paragraph" w:styleId="a9">
    <w:name w:val="header"/>
    <w:basedOn w:val="a"/>
    <w:link w:val="Char4"/>
    <w:uiPriority w:val="99"/>
    <w:semiHidden/>
    <w:rsid w:val="00DF420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semiHidden/>
    <w:locked/>
    <w:rsid w:val="00DF4207"/>
    <w:rPr>
      <w:rFonts w:cs="宋体"/>
      <w:kern w:val="2"/>
      <w:sz w:val="18"/>
      <w:szCs w:val="18"/>
    </w:rPr>
  </w:style>
  <w:style w:type="paragraph" w:styleId="aa">
    <w:name w:val="Normal (Web)"/>
    <w:basedOn w:val="a"/>
    <w:uiPriority w:val="99"/>
    <w:rsid w:val="00DF4207"/>
    <w:pPr>
      <w:widowControl/>
      <w:spacing w:before="100" w:beforeAutospacing="1" w:after="100" w:afterAutospacing="1"/>
      <w:jc w:val="left"/>
    </w:pPr>
    <w:rPr>
      <w:rFonts w:ascii="宋体" w:hAnsi="宋体"/>
      <w:kern w:val="0"/>
      <w:sz w:val="24"/>
      <w:szCs w:val="24"/>
    </w:rPr>
  </w:style>
  <w:style w:type="paragraph" w:styleId="ab">
    <w:name w:val="Title"/>
    <w:basedOn w:val="a"/>
    <w:next w:val="a"/>
    <w:link w:val="Char5"/>
    <w:uiPriority w:val="99"/>
    <w:qFormat/>
    <w:locked/>
    <w:rsid w:val="00DF4207"/>
    <w:pPr>
      <w:spacing w:before="240" w:after="60"/>
      <w:jc w:val="center"/>
      <w:outlineLvl w:val="0"/>
    </w:pPr>
    <w:rPr>
      <w:rFonts w:ascii="Cambria" w:hAnsi="Cambria" w:cs="Times New Roman"/>
      <w:b/>
      <w:bCs/>
      <w:sz w:val="32"/>
      <w:szCs w:val="32"/>
    </w:rPr>
  </w:style>
  <w:style w:type="character" w:customStyle="1" w:styleId="Char5">
    <w:name w:val="标题 Char"/>
    <w:basedOn w:val="a1"/>
    <w:link w:val="ab"/>
    <w:uiPriority w:val="99"/>
    <w:locked/>
    <w:rsid w:val="00DF4207"/>
    <w:rPr>
      <w:rFonts w:ascii="Cambria" w:hAnsi="Cambria" w:cs="Times New Roman"/>
      <w:b/>
      <w:bCs/>
      <w:sz w:val="32"/>
      <w:szCs w:val="32"/>
    </w:rPr>
  </w:style>
  <w:style w:type="character" w:styleId="ac">
    <w:name w:val="Hyperlink"/>
    <w:basedOn w:val="a1"/>
    <w:uiPriority w:val="99"/>
    <w:rsid w:val="00DF4207"/>
    <w:rPr>
      <w:rFonts w:cs="Times New Roman"/>
      <w:color w:val="0000FF"/>
      <w:u w:val="single"/>
    </w:rPr>
  </w:style>
  <w:style w:type="table" w:styleId="ad">
    <w:name w:val="Table Grid"/>
    <w:basedOn w:val="a2"/>
    <w:uiPriority w:val="99"/>
    <w:locked/>
    <w:rsid w:val="00DF42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DF4207"/>
    <w:pPr>
      <w:ind w:firstLineChars="200" w:firstLine="420"/>
    </w:pPr>
  </w:style>
  <w:style w:type="character" w:customStyle="1" w:styleId="Char3">
    <w:name w:val="页脚 Char"/>
    <w:basedOn w:val="a1"/>
    <w:link w:val="a8"/>
    <w:uiPriority w:val="99"/>
    <w:semiHidden/>
    <w:locked/>
    <w:rsid w:val="00DF4207"/>
    <w:rPr>
      <w:rFonts w:cs="宋体"/>
      <w:sz w:val="18"/>
      <w:szCs w:val="18"/>
    </w:rPr>
  </w:style>
  <w:style w:type="paragraph" w:customStyle="1" w:styleId="1">
    <w:name w:val="正文缩进1"/>
    <w:basedOn w:val="a"/>
    <w:rsid w:val="00DF4207"/>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0">
    <w:name w:val="正文文本缩进1"/>
    <w:basedOn w:val="a"/>
    <w:rsid w:val="00DF4207"/>
    <w:pPr>
      <w:spacing w:line="360" w:lineRule="auto"/>
      <w:ind w:firstLineChars="200" w:firstLine="480"/>
    </w:pPr>
    <w:rPr>
      <w:rFonts w:ascii="宋体" w:hAnsi="宋体"/>
      <w:kern w:val="0"/>
      <w:sz w:val="24"/>
      <w:szCs w:val="24"/>
    </w:rPr>
  </w:style>
  <w:style w:type="paragraph" w:customStyle="1" w:styleId="11">
    <w:name w:val="日期1"/>
    <w:basedOn w:val="a"/>
    <w:next w:val="a"/>
    <w:rsid w:val="00DF4207"/>
    <w:rPr>
      <w:kern w:val="0"/>
      <w:sz w:val="24"/>
      <w:szCs w:val="24"/>
    </w:rPr>
  </w:style>
  <w:style w:type="character" w:customStyle="1" w:styleId="15">
    <w:name w:val="15"/>
    <w:basedOn w:val="a1"/>
    <w:uiPriority w:val="99"/>
    <w:rsid w:val="00DF4207"/>
    <w:rPr>
      <w:rFonts w:ascii="Calibri" w:hAnsi="Calibri" w:cs="Times New Roman"/>
      <w:color w:val="0000FF"/>
      <w:u w:val="single"/>
    </w:rPr>
  </w:style>
  <w:style w:type="character" w:customStyle="1" w:styleId="TitleChar1">
    <w:name w:val="Title Char1"/>
    <w:basedOn w:val="a1"/>
    <w:link w:val="ab"/>
    <w:uiPriority w:val="99"/>
    <w:locked/>
    <w:rsid w:val="00DF4207"/>
    <w:rPr>
      <w:rFonts w:ascii="Cambria" w:hAnsi="Cambria" w:cs="Times New Roman"/>
      <w:b/>
      <w:bCs/>
      <w:kern w:val="2"/>
      <w:sz w:val="32"/>
      <w:szCs w:val="32"/>
      <w:lang w:bidi="ar-SA"/>
    </w:rPr>
  </w:style>
  <w:style w:type="character" w:customStyle="1" w:styleId="CharChar3">
    <w:name w:val="Char Char3"/>
    <w:basedOn w:val="a1"/>
    <w:uiPriority w:val="99"/>
    <w:rsid w:val="00DF4207"/>
    <w:rPr>
      <w:rFonts w:eastAsia="宋体" w:cs="Times New Roman"/>
      <w:sz w:val="24"/>
    </w:rPr>
  </w:style>
  <w:style w:type="character" w:customStyle="1" w:styleId="Char10">
    <w:name w:val="纯文本 Char1"/>
    <w:basedOn w:val="a1"/>
    <w:semiHidden/>
    <w:locked/>
    <w:rsid w:val="00BD467F"/>
    <w:rPr>
      <w:rFonts w:ascii="宋体" w:hAnsi="Courier New" w:cs="Courier New"/>
      <w:kern w:val="0"/>
      <w:sz w:val="20"/>
      <w:szCs w:val="21"/>
    </w:rPr>
  </w:style>
</w:styles>
</file>

<file path=word/webSettings.xml><?xml version="1.0" encoding="utf-8"?>
<w:webSettings xmlns:r="http://schemas.openxmlformats.org/officeDocument/2006/relationships" xmlns:w="http://schemas.openxmlformats.org/wordprocessingml/2006/main">
  <w:divs>
    <w:div w:id="3870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subject/>
  <dc:creator>许昌县公共资源交易中心:丁奎</dc:creator>
  <cp:keywords/>
  <dc:description/>
  <cp:lastModifiedBy>许昌县公共资源交易中心:丁奎</cp:lastModifiedBy>
  <cp:revision>32</cp:revision>
  <cp:lastPrinted>2019-02-20T01:45:00Z</cp:lastPrinted>
  <dcterms:created xsi:type="dcterms:W3CDTF">2019-02-20T06:16:00Z</dcterms:created>
  <dcterms:modified xsi:type="dcterms:W3CDTF">2019-04-24T01:43:00Z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