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8E4" w:rsidRPr="00283DDA" w:rsidRDefault="00283DDA" w:rsidP="00701A26">
      <w:pPr>
        <w:widowControl/>
        <w:shd w:val="clear" w:color="auto" w:fill="FFFFFF"/>
        <w:spacing w:line="360" w:lineRule="auto"/>
        <w:jc w:val="center"/>
        <w:rPr>
          <w:rFonts w:ascii="宋体" w:hAnsi="宋体" w:cs="宋体"/>
          <w:color w:val="000000" w:themeColor="text1"/>
          <w:kern w:val="0"/>
          <w:sz w:val="32"/>
        </w:rPr>
      </w:pPr>
      <w:r w:rsidRPr="00283DDA">
        <w:rPr>
          <w:rFonts w:ascii="仿宋_GB2312" w:eastAsia="仿宋_GB2312" w:hAnsi="宋体" w:cs="宋体" w:hint="eastAsia"/>
          <w:b/>
          <w:color w:val="000000" w:themeColor="text1"/>
          <w:kern w:val="0"/>
          <w:sz w:val="40"/>
          <w:szCs w:val="32"/>
        </w:rPr>
        <w:t>鄢陵县百</w:t>
      </w:r>
      <w:proofErr w:type="gramStart"/>
      <w:r w:rsidRPr="00283DDA">
        <w:rPr>
          <w:rFonts w:ascii="仿宋_GB2312" w:eastAsia="仿宋_GB2312" w:hAnsi="宋体" w:cs="宋体" w:hint="eastAsia"/>
          <w:b/>
          <w:color w:val="000000" w:themeColor="text1"/>
          <w:kern w:val="0"/>
          <w:sz w:val="40"/>
          <w:szCs w:val="32"/>
        </w:rPr>
        <w:t>城建设提质</w:t>
      </w:r>
      <w:proofErr w:type="gramEnd"/>
      <w:r w:rsidRPr="00283DDA">
        <w:rPr>
          <w:rFonts w:ascii="仿宋_GB2312" w:eastAsia="仿宋_GB2312" w:hAnsi="宋体" w:cs="宋体" w:hint="eastAsia"/>
          <w:b/>
          <w:color w:val="000000" w:themeColor="text1"/>
          <w:kern w:val="0"/>
          <w:sz w:val="40"/>
          <w:szCs w:val="32"/>
        </w:rPr>
        <w:t>工程资金综合平衡方案编制</w:t>
      </w:r>
      <w:r w:rsidR="00CC081C" w:rsidRPr="00283DDA">
        <w:rPr>
          <w:rFonts w:ascii="仿宋_GB2312" w:eastAsia="仿宋_GB2312" w:hAnsi="宋体" w:cs="宋体" w:hint="eastAsia"/>
          <w:b/>
          <w:color w:val="000000" w:themeColor="text1"/>
          <w:kern w:val="0"/>
          <w:sz w:val="40"/>
          <w:szCs w:val="32"/>
        </w:rPr>
        <w:t>项目</w:t>
      </w:r>
      <w:r w:rsidR="00CC081C" w:rsidRPr="00283DDA">
        <w:rPr>
          <w:rFonts w:ascii="仿宋_GB2312" w:eastAsia="仿宋_GB2312" w:hAnsi="宋体" w:cs="宋体" w:hint="eastAsia"/>
          <w:b/>
          <w:bCs/>
          <w:color w:val="000000" w:themeColor="text1"/>
          <w:kern w:val="0"/>
          <w:sz w:val="40"/>
          <w:szCs w:val="32"/>
        </w:rPr>
        <w:t>采购需求、评标标准等说明</w:t>
      </w:r>
    </w:p>
    <w:p w:rsidR="00EA08E4" w:rsidRDefault="00EA08E4" w:rsidP="006E0EB8">
      <w:pPr>
        <w:widowControl/>
        <w:shd w:val="clear" w:color="auto" w:fill="FFFFFF"/>
        <w:spacing w:line="360" w:lineRule="auto"/>
        <w:ind w:firstLine="600"/>
        <w:rPr>
          <w:rFonts w:ascii="宋体" w:hAnsi="宋体" w:cs="宋体"/>
          <w:color w:val="000000" w:themeColor="text1"/>
          <w:kern w:val="0"/>
          <w:sz w:val="24"/>
        </w:rPr>
      </w:pPr>
    </w:p>
    <w:p w:rsidR="00EA08E4" w:rsidRDefault="00CC081C" w:rsidP="006E0EB8">
      <w:pPr>
        <w:widowControl/>
        <w:shd w:val="clear" w:color="auto" w:fill="FFFFFF"/>
        <w:spacing w:line="360" w:lineRule="auto"/>
        <w:ind w:firstLine="600"/>
        <w:rPr>
          <w:rFonts w:ascii="宋体" w:hAnsi="宋体" w:cs="宋体"/>
          <w:color w:val="000000" w:themeColor="text1"/>
          <w:kern w:val="0"/>
          <w:sz w:val="24"/>
        </w:rPr>
      </w:pPr>
      <w:r>
        <w:rPr>
          <w:rFonts w:ascii="黑体" w:eastAsia="黑体" w:hAnsi="黑体" w:cs="宋体" w:hint="eastAsia"/>
          <w:color w:val="000000" w:themeColor="text1"/>
          <w:kern w:val="0"/>
          <w:sz w:val="30"/>
          <w:szCs w:val="30"/>
        </w:rPr>
        <w:t>一、项目概况</w:t>
      </w:r>
    </w:p>
    <w:p w:rsidR="00EA08E4" w:rsidRPr="00283DDA" w:rsidRDefault="00CC081C" w:rsidP="006E0EB8">
      <w:pPr>
        <w:widowControl/>
        <w:shd w:val="clear" w:color="auto" w:fill="FFFFFF"/>
        <w:spacing w:line="360" w:lineRule="auto"/>
        <w:ind w:firstLine="552"/>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（一）项目名称：</w:t>
      </w:r>
      <w:r w:rsidR="00283DDA" w:rsidRPr="00283DDA">
        <w:rPr>
          <w:rFonts w:ascii="仿宋" w:eastAsia="仿宋" w:hAnsi="仿宋" w:cs="宋体" w:hint="eastAsia"/>
          <w:color w:val="000000" w:themeColor="text1"/>
          <w:kern w:val="0"/>
          <w:sz w:val="30"/>
          <w:szCs w:val="30"/>
        </w:rPr>
        <w:t>鄢陵县百</w:t>
      </w:r>
      <w:proofErr w:type="gramStart"/>
      <w:r w:rsidR="00283DDA" w:rsidRPr="00283DDA">
        <w:rPr>
          <w:rFonts w:ascii="仿宋" w:eastAsia="仿宋" w:hAnsi="仿宋" w:cs="宋体" w:hint="eastAsia"/>
          <w:color w:val="000000" w:themeColor="text1"/>
          <w:kern w:val="0"/>
          <w:sz w:val="30"/>
          <w:szCs w:val="30"/>
        </w:rPr>
        <w:t>城建设提质</w:t>
      </w:r>
      <w:proofErr w:type="gramEnd"/>
      <w:r w:rsidR="00283DDA" w:rsidRPr="00283DDA">
        <w:rPr>
          <w:rFonts w:ascii="仿宋" w:eastAsia="仿宋" w:hAnsi="仿宋" w:cs="宋体" w:hint="eastAsia"/>
          <w:color w:val="000000" w:themeColor="text1"/>
          <w:kern w:val="0"/>
          <w:sz w:val="30"/>
          <w:szCs w:val="30"/>
        </w:rPr>
        <w:t>工程资金综合平衡方案编制项目</w:t>
      </w:r>
    </w:p>
    <w:p w:rsidR="00EA08E4" w:rsidRDefault="00CC081C" w:rsidP="006E0EB8">
      <w:pPr>
        <w:widowControl/>
        <w:shd w:val="clear" w:color="auto" w:fill="FFFFFF"/>
        <w:spacing w:line="360" w:lineRule="auto"/>
        <w:ind w:firstLine="552"/>
        <w:rPr>
          <w:rFonts w:ascii="宋体" w:hAnsi="宋体" w:cs="宋体"/>
          <w:color w:val="000000" w:themeColor="text1"/>
          <w:kern w:val="0"/>
          <w:sz w:val="24"/>
        </w:rPr>
      </w:pPr>
      <w:r>
        <w:rPr>
          <w:rFonts w:ascii="仿宋" w:eastAsia="仿宋" w:hAnsi="仿宋" w:cs="宋体" w:hint="eastAsia"/>
          <w:color w:val="000000" w:themeColor="text1"/>
          <w:kern w:val="0"/>
          <w:sz w:val="30"/>
          <w:szCs w:val="30"/>
        </w:rPr>
        <w:t>（二）采购方式：公开招标</w:t>
      </w:r>
    </w:p>
    <w:p w:rsidR="00EA08E4" w:rsidRDefault="00CC081C" w:rsidP="006E0EB8">
      <w:pPr>
        <w:widowControl/>
        <w:shd w:val="clear" w:color="auto" w:fill="FFFFFF"/>
        <w:spacing w:line="360" w:lineRule="auto"/>
        <w:ind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（三）采购主要内容：按照《中共河南省委河南省人民政府关于推进百城建设提质工程的意见》（</w:t>
      </w:r>
      <w:proofErr w:type="gramStart"/>
      <w:r>
        <w:rPr>
          <w:rFonts w:ascii="仿宋" w:eastAsia="仿宋" w:hAnsi="仿宋" w:cs="宋体" w:hint="eastAsia"/>
          <w:color w:val="000000" w:themeColor="text1"/>
          <w:kern w:val="0"/>
          <w:sz w:val="30"/>
          <w:szCs w:val="30"/>
        </w:rPr>
        <w:t>豫发〔2016〕</w:t>
      </w:r>
      <w:proofErr w:type="gramEnd"/>
      <w:r>
        <w:rPr>
          <w:rFonts w:ascii="仿宋" w:eastAsia="仿宋" w:hAnsi="仿宋" w:cs="宋体" w:hint="eastAsia"/>
          <w:color w:val="000000" w:themeColor="text1"/>
          <w:kern w:val="0"/>
          <w:sz w:val="30"/>
          <w:szCs w:val="30"/>
        </w:rPr>
        <w:t>39号）和《河南省人民政府办公厅关于印发河南省百城建设提质工程投融资方案的通知》（豫政办〔2016〕214号）等文件的要求，编制鄢陵县城市建设提质工程投融资综合平衡方案</w:t>
      </w:r>
      <w:r w:rsidR="001F01A5">
        <w:rPr>
          <w:rFonts w:ascii="仿宋" w:eastAsia="仿宋" w:hAnsi="仿宋" w:cs="宋体" w:hint="eastAsia"/>
          <w:color w:val="000000" w:themeColor="text1"/>
          <w:kern w:val="0"/>
          <w:sz w:val="30"/>
          <w:szCs w:val="30"/>
        </w:rPr>
        <w:t>。</w:t>
      </w:r>
    </w:p>
    <w:p w:rsidR="00EA08E4" w:rsidRDefault="00CC081C" w:rsidP="006E0EB8">
      <w:pPr>
        <w:widowControl/>
        <w:shd w:val="clear" w:color="auto" w:fill="FFFFFF"/>
        <w:spacing w:line="360" w:lineRule="auto"/>
        <w:ind w:firstLine="600"/>
        <w:rPr>
          <w:rFonts w:ascii="宋体" w:hAnsi="宋体" w:cs="宋体"/>
          <w:color w:val="000000" w:themeColor="text1"/>
          <w:kern w:val="0"/>
          <w:sz w:val="24"/>
        </w:rPr>
      </w:pPr>
      <w:r>
        <w:rPr>
          <w:rFonts w:ascii="仿宋" w:eastAsia="仿宋" w:hAnsi="仿宋" w:cs="宋体" w:hint="eastAsia"/>
          <w:color w:val="000000" w:themeColor="text1"/>
          <w:kern w:val="0"/>
          <w:sz w:val="30"/>
          <w:szCs w:val="30"/>
        </w:rPr>
        <w:t>（四）预算金额：19万元；最高限价：19万元；</w:t>
      </w:r>
    </w:p>
    <w:p w:rsidR="00EA08E4" w:rsidRDefault="00CC081C" w:rsidP="006E0EB8">
      <w:pPr>
        <w:widowControl/>
        <w:shd w:val="clear" w:color="auto" w:fill="FFFFFF"/>
        <w:spacing w:line="360" w:lineRule="auto"/>
        <w:ind w:firstLine="600"/>
        <w:rPr>
          <w:rFonts w:ascii="宋体" w:hAnsi="宋体" w:cs="宋体"/>
          <w:color w:val="000000" w:themeColor="text1"/>
          <w:kern w:val="0"/>
          <w:sz w:val="24"/>
        </w:rPr>
      </w:pPr>
      <w:r>
        <w:rPr>
          <w:rFonts w:ascii="仿宋" w:eastAsia="仿宋" w:hAnsi="仿宋" w:cs="宋体" w:hint="eastAsia"/>
          <w:color w:val="000000" w:themeColor="text1"/>
          <w:kern w:val="0"/>
          <w:sz w:val="30"/>
          <w:szCs w:val="30"/>
        </w:rPr>
        <w:t>（五）交付（服务、完工）时间：签订合同后20天</w:t>
      </w:r>
    </w:p>
    <w:p w:rsidR="00EA08E4" w:rsidRDefault="00CC081C" w:rsidP="006E0EB8">
      <w:pPr>
        <w:widowControl/>
        <w:shd w:val="clear" w:color="auto" w:fill="FFFFFF"/>
        <w:spacing w:line="360" w:lineRule="auto"/>
        <w:ind w:firstLine="600"/>
        <w:rPr>
          <w:rFonts w:ascii="宋体" w:hAnsi="宋体" w:cs="宋体"/>
          <w:color w:val="000000" w:themeColor="text1"/>
          <w:kern w:val="0"/>
          <w:sz w:val="24"/>
        </w:rPr>
      </w:pPr>
      <w:r>
        <w:rPr>
          <w:rFonts w:ascii="仿宋" w:eastAsia="仿宋" w:hAnsi="仿宋" w:cs="宋体" w:hint="eastAsia"/>
          <w:color w:val="000000" w:themeColor="text1"/>
          <w:kern w:val="0"/>
          <w:sz w:val="30"/>
          <w:szCs w:val="30"/>
        </w:rPr>
        <w:t>（六）交付（服务、施工）地点：</w:t>
      </w:r>
      <w:r w:rsidR="00A27A50" w:rsidRPr="00A27A50">
        <w:rPr>
          <w:rFonts w:ascii="仿宋" w:eastAsia="仿宋" w:hAnsi="仿宋" w:cs="宋体" w:hint="eastAsia"/>
          <w:color w:val="000000" w:themeColor="text1"/>
          <w:kern w:val="0"/>
          <w:sz w:val="30"/>
          <w:szCs w:val="30"/>
        </w:rPr>
        <w:t>鄢陵县政通投资集团有限公司</w:t>
      </w:r>
    </w:p>
    <w:p w:rsidR="00EA08E4" w:rsidRDefault="00CC081C" w:rsidP="006E0EB8">
      <w:pPr>
        <w:widowControl/>
        <w:shd w:val="clear" w:color="auto" w:fill="FFFFFF"/>
        <w:spacing w:line="360" w:lineRule="auto"/>
        <w:ind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（七）进口产品：不允许</w:t>
      </w:r>
    </w:p>
    <w:p w:rsidR="00EA08E4" w:rsidRDefault="00CC081C" w:rsidP="006E0EB8">
      <w:pPr>
        <w:widowControl/>
        <w:shd w:val="clear" w:color="auto" w:fill="FFFFFF"/>
        <w:spacing w:line="360" w:lineRule="auto"/>
        <w:ind w:firstLine="600"/>
        <w:rPr>
          <w:rFonts w:ascii="宋体" w:hAnsi="宋体" w:cs="宋体"/>
          <w:color w:val="000000" w:themeColor="text1"/>
          <w:kern w:val="0"/>
          <w:sz w:val="24"/>
        </w:rPr>
      </w:pPr>
      <w:r>
        <w:rPr>
          <w:rFonts w:ascii="仿宋" w:eastAsia="仿宋" w:hAnsi="仿宋" w:cs="宋体" w:hint="eastAsia"/>
          <w:color w:val="000000" w:themeColor="text1"/>
          <w:kern w:val="0"/>
          <w:sz w:val="30"/>
          <w:szCs w:val="30"/>
        </w:rPr>
        <w:t>（八）分包：不允许</w:t>
      </w:r>
    </w:p>
    <w:p w:rsidR="00EA08E4" w:rsidRDefault="00CC081C" w:rsidP="006E0EB8">
      <w:pPr>
        <w:widowControl/>
        <w:shd w:val="clear" w:color="auto" w:fill="FFFFFF"/>
        <w:spacing w:line="360" w:lineRule="auto"/>
        <w:ind w:firstLine="600"/>
        <w:rPr>
          <w:rFonts w:ascii="宋体" w:hAnsi="宋体" w:cs="宋体"/>
          <w:color w:val="000000" w:themeColor="text1"/>
          <w:kern w:val="0"/>
          <w:sz w:val="24"/>
        </w:rPr>
      </w:pPr>
      <w:r>
        <w:rPr>
          <w:rFonts w:ascii="黑体" w:eastAsia="黑体" w:hAnsi="黑体" w:cs="宋体" w:hint="eastAsia"/>
          <w:color w:val="000000" w:themeColor="text1"/>
          <w:kern w:val="0"/>
          <w:sz w:val="30"/>
          <w:szCs w:val="30"/>
        </w:rPr>
        <w:t>二、需要落实的政府采购政策</w:t>
      </w:r>
    </w:p>
    <w:p w:rsidR="00EA08E4" w:rsidRDefault="00CC081C" w:rsidP="006E0EB8">
      <w:pPr>
        <w:widowControl/>
        <w:shd w:val="clear" w:color="auto" w:fill="FFFFFF"/>
        <w:spacing w:line="360" w:lineRule="auto"/>
        <w:ind w:firstLine="600"/>
        <w:rPr>
          <w:rFonts w:ascii="宋体" w:hAnsi="宋体" w:cs="宋体"/>
          <w:color w:val="000000" w:themeColor="text1"/>
          <w:kern w:val="0"/>
          <w:sz w:val="24"/>
        </w:rPr>
      </w:pPr>
      <w:r>
        <w:rPr>
          <w:rFonts w:ascii="仿宋" w:eastAsia="仿宋" w:hAnsi="仿宋" w:cs="宋体" w:hint="eastAsia"/>
          <w:color w:val="000000" w:themeColor="text1"/>
          <w:kern w:val="0"/>
          <w:sz w:val="30"/>
          <w:szCs w:val="30"/>
        </w:rPr>
        <w:t>本项目落实节能环保、中小微型企业扶持、支持监狱企业发展、残疾人福利性单位扶持等相关政府采购政策。</w:t>
      </w:r>
    </w:p>
    <w:p w:rsidR="00EA08E4" w:rsidRDefault="00CC081C" w:rsidP="006E0EB8">
      <w:pPr>
        <w:widowControl/>
        <w:shd w:val="clear" w:color="auto" w:fill="FFFFFF"/>
        <w:spacing w:line="360" w:lineRule="auto"/>
        <w:ind w:firstLine="600"/>
        <w:rPr>
          <w:rFonts w:ascii="宋体" w:hAnsi="宋体" w:cs="宋体"/>
          <w:color w:val="000000" w:themeColor="text1"/>
          <w:kern w:val="0"/>
          <w:sz w:val="24"/>
        </w:rPr>
      </w:pPr>
      <w:r>
        <w:rPr>
          <w:rFonts w:ascii="黑体" w:eastAsia="黑体" w:hAnsi="黑体" w:cs="宋体" w:hint="eastAsia"/>
          <w:color w:val="000000" w:themeColor="text1"/>
          <w:kern w:val="0"/>
          <w:sz w:val="30"/>
          <w:szCs w:val="30"/>
        </w:rPr>
        <w:t>三、投标人资格要求</w:t>
      </w:r>
    </w:p>
    <w:p w:rsidR="00854905" w:rsidRPr="00854905" w:rsidRDefault="00854905" w:rsidP="00854905">
      <w:pPr>
        <w:widowControl/>
        <w:shd w:val="clear" w:color="auto" w:fill="FFFFFF"/>
        <w:wordWrap w:val="0"/>
        <w:topLinePunct/>
        <w:spacing w:line="360" w:lineRule="auto"/>
        <w:ind w:firstLine="601"/>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lastRenderedPageBreak/>
        <w:t>（</w:t>
      </w:r>
      <w:r w:rsidRPr="00854905">
        <w:rPr>
          <w:rFonts w:ascii="仿宋" w:eastAsia="仿宋" w:hAnsi="仿宋" w:cs="宋体" w:hint="eastAsia"/>
          <w:color w:val="000000" w:themeColor="text1"/>
          <w:kern w:val="0"/>
          <w:sz w:val="30"/>
          <w:szCs w:val="30"/>
        </w:rPr>
        <w:t>一）具备《政府采购法》第二十二条第一款规定条件并提供相关材料。</w:t>
      </w:r>
    </w:p>
    <w:p w:rsidR="00854905" w:rsidRPr="00854905" w:rsidRDefault="00854905" w:rsidP="00854905">
      <w:pPr>
        <w:widowControl/>
        <w:shd w:val="clear" w:color="auto" w:fill="FFFFFF"/>
        <w:wordWrap w:val="0"/>
        <w:topLinePunct/>
        <w:spacing w:line="360" w:lineRule="auto"/>
        <w:ind w:firstLine="601"/>
        <w:rPr>
          <w:rFonts w:ascii="仿宋" w:eastAsia="仿宋" w:hAnsi="仿宋" w:cs="宋体"/>
          <w:color w:val="000000" w:themeColor="text1"/>
          <w:kern w:val="0"/>
          <w:sz w:val="30"/>
          <w:szCs w:val="30"/>
        </w:rPr>
      </w:pPr>
      <w:r w:rsidRPr="00854905">
        <w:rPr>
          <w:rFonts w:ascii="仿宋" w:eastAsia="仿宋" w:hAnsi="仿宋" w:cs="宋体" w:hint="eastAsia"/>
          <w:color w:val="000000" w:themeColor="text1"/>
          <w:kern w:val="0"/>
          <w:sz w:val="30"/>
          <w:szCs w:val="30"/>
        </w:rPr>
        <w:t>（二）未被列入“信用中国”网站(www.creditchina.gov.cn)、中国政府采购网(www.ccgp.gov.cn)渠道信用记录失信被执行人、重大税收违法案件当事人名单、政府采购严重违法失信行为记录名单的投标人。</w:t>
      </w:r>
    </w:p>
    <w:p w:rsidR="00EA08E4" w:rsidRPr="00854905" w:rsidRDefault="00854905" w:rsidP="00854905">
      <w:pPr>
        <w:widowControl/>
        <w:shd w:val="clear" w:color="auto" w:fill="FFFFFF"/>
        <w:wordWrap w:val="0"/>
        <w:topLinePunct/>
        <w:spacing w:line="360" w:lineRule="auto"/>
        <w:ind w:firstLine="601"/>
        <w:rPr>
          <w:rFonts w:ascii="仿宋" w:eastAsia="仿宋" w:hAnsi="仿宋" w:cs="宋体"/>
          <w:color w:val="000000" w:themeColor="text1"/>
          <w:kern w:val="0"/>
          <w:sz w:val="30"/>
          <w:szCs w:val="30"/>
        </w:rPr>
      </w:pPr>
      <w:r w:rsidRPr="00854905">
        <w:rPr>
          <w:rFonts w:ascii="仿宋" w:eastAsia="仿宋" w:hAnsi="仿宋" w:cs="宋体" w:hint="eastAsia"/>
          <w:color w:val="000000" w:themeColor="text1"/>
          <w:kern w:val="0"/>
          <w:sz w:val="30"/>
          <w:szCs w:val="30"/>
        </w:rPr>
        <w:t>（三）本次招标不接受联合体投标。</w:t>
      </w:r>
    </w:p>
    <w:p w:rsidR="00EA08E4" w:rsidRDefault="00CC081C" w:rsidP="006E0EB8">
      <w:pPr>
        <w:widowControl/>
        <w:shd w:val="clear" w:color="auto" w:fill="FFFFFF"/>
        <w:spacing w:line="360" w:lineRule="auto"/>
        <w:ind w:firstLine="600"/>
        <w:rPr>
          <w:rFonts w:ascii="宋体" w:hAnsi="宋体" w:cs="宋体"/>
          <w:color w:val="000000" w:themeColor="text1"/>
          <w:kern w:val="0"/>
          <w:sz w:val="24"/>
        </w:rPr>
      </w:pPr>
      <w:r>
        <w:rPr>
          <w:rFonts w:ascii="黑体" w:eastAsia="黑体" w:hAnsi="黑体" w:cs="宋体" w:hint="eastAsia"/>
          <w:color w:val="000000" w:themeColor="text1"/>
          <w:kern w:val="0"/>
          <w:sz w:val="30"/>
          <w:szCs w:val="30"/>
        </w:rPr>
        <w:t>四、采购需求</w:t>
      </w:r>
    </w:p>
    <w:p w:rsidR="00EA08E4" w:rsidRDefault="00CC081C" w:rsidP="006E0EB8">
      <w:pPr>
        <w:widowControl/>
        <w:shd w:val="clear" w:color="auto" w:fill="FFFFFF"/>
        <w:spacing w:line="360" w:lineRule="auto"/>
        <w:ind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（一）采购清单</w:t>
      </w:r>
    </w:p>
    <w:p w:rsidR="00EA08E4" w:rsidRDefault="00CC081C" w:rsidP="006E0EB8">
      <w:pPr>
        <w:widowControl/>
        <w:shd w:val="clear" w:color="auto" w:fill="FFFFFF"/>
        <w:spacing w:line="360" w:lineRule="auto"/>
        <w:ind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按照《中共河南省委河南省人民政府关于推进百城建设提质工程的意见》（</w:t>
      </w:r>
      <w:proofErr w:type="gramStart"/>
      <w:r>
        <w:rPr>
          <w:rFonts w:ascii="仿宋" w:eastAsia="仿宋" w:hAnsi="仿宋" w:cs="宋体" w:hint="eastAsia"/>
          <w:color w:val="000000" w:themeColor="text1"/>
          <w:kern w:val="0"/>
          <w:sz w:val="30"/>
          <w:szCs w:val="30"/>
        </w:rPr>
        <w:t>豫发〔2016〕</w:t>
      </w:r>
      <w:proofErr w:type="gramEnd"/>
      <w:r>
        <w:rPr>
          <w:rFonts w:ascii="仿宋" w:eastAsia="仿宋" w:hAnsi="仿宋" w:cs="宋体" w:hint="eastAsia"/>
          <w:color w:val="000000" w:themeColor="text1"/>
          <w:kern w:val="0"/>
          <w:sz w:val="30"/>
          <w:szCs w:val="30"/>
        </w:rPr>
        <w:t>39号）和《河南省人民政府办公厅关于印发河南省百城建设提质工程投融资方案的通知》（豫政办〔2016〕214号）等文件的要求，鄢陵县城市建设提质工程投融资应编制综合平衡方案，主要内容包括：</w:t>
      </w:r>
      <w:r>
        <w:rPr>
          <w:rFonts w:ascii="仿宋" w:eastAsia="仿宋" w:hAnsi="仿宋" w:cs="宋体"/>
          <w:color w:val="000000" w:themeColor="text1"/>
          <w:kern w:val="0"/>
          <w:sz w:val="30"/>
          <w:szCs w:val="30"/>
        </w:rPr>
        <w:t>（1）</w:t>
      </w:r>
      <w:hyperlink w:anchor="5" w:history="1">
        <w:r>
          <w:rPr>
            <w:rFonts w:ascii="仿宋" w:eastAsia="仿宋" w:hAnsi="仿宋" w:cs="宋体" w:hint="eastAsia"/>
            <w:color w:val="000000" w:themeColor="text1"/>
            <w:kern w:val="0"/>
            <w:sz w:val="30"/>
            <w:szCs w:val="30"/>
          </w:rPr>
          <w:t>编制背景</w:t>
        </w:r>
      </w:hyperlink>
      <w:r>
        <w:rPr>
          <w:rFonts w:ascii="仿宋" w:eastAsia="仿宋" w:hAnsi="仿宋" w:cs="宋体" w:hint="eastAsia"/>
          <w:color w:val="000000" w:themeColor="text1"/>
          <w:kern w:val="0"/>
          <w:sz w:val="30"/>
          <w:szCs w:val="30"/>
        </w:rPr>
        <w:t>、</w:t>
      </w:r>
      <w:hyperlink w:anchor="6" w:history="1">
        <w:r>
          <w:rPr>
            <w:rFonts w:ascii="仿宋" w:eastAsia="仿宋" w:hAnsi="仿宋" w:cs="宋体" w:hint="eastAsia"/>
            <w:color w:val="000000" w:themeColor="text1"/>
            <w:kern w:val="0"/>
            <w:sz w:val="30"/>
            <w:szCs w:val="30"/>
          </w:rPr>
          <w:t>指导思想</w:t>
        </w:r>
      </w:hyperlink>
      <w:r>
        <w:rPr>
          <w:rFonts w:ascii="仿宋" w:eastAsia="仿宋" w:hAnsi="仿宋" w:cs="宋体" w:hint="eastAsia"/>
          <w:color w:val="000000" w:themeColor="text1"/>
          <w:kern w:val="0"/>
          <w:sz w:val="30"/>
          <w:szCs w:val="30"/>
        </w:rPr>
        <w:t>、</w:t>
      </w:r>
      <w:hyperlink w:anchor="7" w:history="1">
        <w:r>
          <w:rPr>
            <w:rFonts w:ascii="仿宋" w:eastAsia="仿宋" w:hAnsi="仿宋" w:cs="宋体" w:hint="eastAsia"/>
            <w:color w:val="000000" w:themeColor="text1"/>
            <w:kern w:val="0"/>
            <w:sz w:val="30"/>
            <w:szCs w:val="30"/>
          </w:rPr>
          <w:t>基本原则</w:t>
        </w:r>
      </w:hyperlink>
      <w:r>
        <w:rPr>
          <w:rFonts w:ascii="仿宋" w:eastAsia="仿宋" w:hAnsi="仿宋" w:cs="宋体" w:hint="eastAsia"/>
          <w:color w:val="000000" w:themeColor="text1"/>
          <w:kern w:val="0"/>
          <w:sz w:val="30"/>
          <w:szCs w:val="30"/>
        </w:rPr>
        <w:t>、</w:t>
      </w:r>
      <w:hyperlink w:anchor="8" w:history="1">
        <w:r>
          <w:rPr>
            <w:rFonts w:ascii="仿宋" w:eastAsia="仿宋" w:hAnsi="仿宋" w:cs="宋体" w:hint="eastAsia"/>
            <w:color w:val="000000" w:themeColor="text1"/>
            <w:kern w:val="0"/>
            <w:sz w:val="30"/>
            <w:szCs w:val="30"/>
          </w:rPr>
          <w:t>政策指导</w:t>
        </w:r>
      </w:hyperlink>
      <w:r>
        <w:rPr>
          <w:rFonts w:ascii="仿宋" w:eastAsia="仿宋" w:hAnsi="仿宋" w:cs="宋体" w:hint="eastAsia"/>
          <w:color w:val="000000" w:themeColor="text1"/>
          <w:kern w:val="0"/>
          <w:sz w:val="30"/>
          <w:szCs w:val="30"/>
        </w:rPr>
        <w:t>；（2）城市发展现状、城市总体规划、</w:t>
      </w:r>
      <w:hyperlink w:anchor="27" w:history="1">
        <w:r>
          <w:rPr>
            <w:rFonts w:ascii="仿宋" w:eastAsia="仿宋" w:hAnsi="仿宋" w:cs="宋体" w:hint="eastAsia"/>
            <w:color w:val="000000" w:themeColor="text1"/>
            <w:kern w:val="0"/>
            <w:sz w:val="30"/>
            <w:szCs w:val="30"/>
          </w:rPr>
          <w:t>建设提质工程对城市建设规划指标的要求</w:t>
        </w:r>
      </w:hyperlink>
      <w:r>
        <w:rPr>
          <w:rFonts w:ascii="仿宋" w:eastAsia="仿宋" w:hAnsi="仿宋" w:cs="宋体" w:hint="eastAsia"/>
          <w:color w:val="000000" w:themeColor="text1"/>
          <w:kern w:val="0"/>
          <w:sz w:val="30"/>
          <w:szCs w:val="30"/>
        </w:rPr>
        <w:t>、城市发展现状与规划目标差距分析、</w:t>
      </w:r>
      <w:hyperlink w:anchor="35" w:history="1">
        <w:r>
          <w:rPr>
            <w:rFonts w:ascii="仿宋" w:eastAsia="仿宋" w:hAnsi="仿宋" w:cs="宋体" w:hint="eastAsia"/>
            <w:color w:val="000000" w:themeColor="text1"/>
            <w:kern w:val="0"/>
            <w:sz w:val="30"/>
            <w:szCs w:val="30"/>
          </w:rPr>
          <w:t>建设提质工程重点任务</w:t>
        </w:r>
      </w:hyperlink>
      <w:r>
        <w:rPr>
          <w:rFonts w:ascii="仿宋" w:eastAsia="仿宋" w:hAnsi="仿宋" w:cs="宋体" w:hint="eastAsia"/>
          <w:color w:val="000000" w:themeColor="text1"/>
          <w:kern w:val="0"/>
          <w:sz w:val="30"/>
          <w:szCs w:val="30"/>
        </w:rPr>
        <w:t>；（3）</w:t>
      </w:r>
      <w:hyperlink w:anchor="46" w:history="1">
        <w:r>
          <w:rPr>
            <w:rFonts w:ascii="仿宋" w:eastAsia="仿宋" w:hAnsi="仿宋" w:cs="宋体" w:hint="eastAsia"/>
            <w:color w:val="000000" w:themeColor="text1"/>
            <w:kern w:val="0"/>
            <w:sz w:val="30"/>
            <w:szCs w:val="30"/>
          </w:rPr>
          <w:t>百</w:t>
        </w:r>
        <w:proofErr w:type="gramStart"/>
        <w:r>
          <w:rPr>
            <w:rFonts w:ascii="仿宋" w:eastAsia="仿宋" w:hAnsi="仿宋" w:cs="宋体" w:hint="eastAsia"/>
            <w:color w:val="000000" w:themeColor="text1"/>
            <w:kern w:val="0"/>
            <w:sz w:val="30"/>
            <w:szCs w:val="30"/>
          </w:rPr>
          <w:t>城建设提质</w:t>
        </w:r>
        <w:proofErr w:type="gramEnd"/>
        <w:r>
          <w:rPr>
            <w:rFonts w:ascii="仿宋" w:eastAsia="仿宋" w:hAnsi="仿宋" w:cs="宋体" w:hint="eastAsia"/>
            <w:color w:val="000000" w:themeColor="text1"/>
            <w:kern w:val="0"/>
            <w:sz w:val="30"/>
            <w:szCs w:val="30"/>
          </w:rPr>
          <w:t>工程资金需求预测</w:t>
        </w:r>
      </w:hyperlink>
      <w:r>
        <w:rPr>
          <w:rFonts w:ascii="仿宋" w:eastAsia="仿宋" w:hAnsi="仿宋" w:cs="宋体" w:hint="eastAsia"/>
          <w:color w:val="000000" w:themeColor="text1"/>
          <w:kern w:val="0"/>
          <w:sz w:val="30"/>
          <w:szCs w:val="30"/>
        </w:rPr>
        <w:t>、</w:t>
      </w:r>
      <w:hyperlink w:anchor="47" w:history="1">
        <w:r>
          <w:rPr>
            <w:rFonts w:ascii="仿宋" w:eastAsia="仿宋" w:hAnsi="仿宋" w:cs="宋体" w:hint="eastAsia"/>
            <w:color w:val="000000" w:themeColor="text1"/>
            <w:kern w:val="0"/>
            <w:sz w:val="30"/>
            <w:szCs w:val="30"/>
          </w:rPr>
          <w:t>分类项目资金需求测算</w:t>
        </w:r>
      </w:hyperlink>
      <w:r>
        <w:rPr>
          <w:rFonts w:ascii="仿宋" w:eastAsia="仿宋" w:hAnsi="仿宋" w:cs="宋体" w:hint="eastAsia"/>
          <w:color w:val="000000" w:themeColor="text1"/>
          <w:kern w:val="0"/>
          <w:sz w:val="30"/>
          <w:szCs w:val="30"/>
        </w:rPr>
        <w:t>、</w:t>
      </w:r>
      <w:hyperlink w:anchor="54" w:history="1">
        <w:r>
          <w:rPr>
            <w:rFonts w:ascii="仿宋" w:eastAsia="仿宋" w:hAnsi="仿宋" w:cs="宋体" w:hint="eastAsia"/>
            <w:color w:val="000000" w:themeColor="text1"/>
            <w:kern w:val="0"/>
            <w:sz w:val="30"/>
            <w:szCs w:val="30"/>
          </w:rPr>
          <w:t>项目融资需求分析</w:t>
        </w:r>
      </w:hyperlink>
      <w:r>
        <w:rPr>
          <w:rFonts w:ascii="仿宋" w:eastAsia="仿宋" w:hAnsi="仿宋" w:cs="宋体" w:hint="eastAsia"/>
          <w:color w:val="000000" w:themeColor="text1"/>
          <w:kern w:val="0"/>
          <w:sz w:val="30"/>
          <w:szCs w:val="30"/>
        </w:rPr>
        <w:t>；（4）社会经济现状与资金供给预测、</w:t>
      </w:r>
      <w:hyperlink w:anchor="66" w:history="1">
        <w:r>
          <w:rPr>
            <w:rFonts w:ascii="仿宋" w:eastAsia="仿宋" w:hAnsi="仿宋" w:cs="宋体" w:hint="eastAsia"/>
            <w:color w:val="000000" w:themeColor="text1"/>
            <w:kern w:val="0"/>
            <w:sz w:val="30"/>
            <w:szCs w:val="30"/>
          </w:rPr>
          <w:t>政府投资能力及资金供给能力分析</w:t>
        </w:r>
      </w:hyperlink>
      <w:r>
        <w:rPr>
          <w:rFonts w:ascii="仿宋" w:eastAsia="仿宋" w:hAnsi="仿宋" w:cs="宋体" w:hint="eastAsia"/>
          <w:color w:val="000000" w:themeColor="text1"/>
          <w:kern w:val="0"/>
          <w:sz w:val="30"/>
          <w:szCs w:val="30"/>
        </w:rPr>
        <w:t>、</w:t>
      </w:r>
      <w:hyperlink w:anchor="72" w:history="1">
        <w:r>
          <w:rPr>
            <w:rFonts w:ascii="仿宋" w:eastAsia="仿宋" w:hAnsi="仿宋" w:cs="宋体" w:hint="eastAsia"/>
            <w:color w:val="000000" w:themeColor="text1"/>
            <w:kern w:val="0"/>
            <w:sz w:val="30"/>
            <w:szCs w:val="30"/>
          </w:rPr>
          <w:t>土地收储与出让平衡分析</w:t>
        </w:r>
      </w:hyperlink>
      <w:r>
        <w:rPr>
          <w:rFonts w:ascii="仿宋" w:eastAsia="仿宋" w:hAnsi="仿宋" w:cs="宋体" w:hint="eastAsia"/>
          <w:color w:val="000000" w:themeColor="text1"/>
          <w:kern w:val="0"/>
          <w:sz w:val="30"/>
          <w:szCs w:val="30"/>
        </w:rPr>
        <w:t>；（5）</w:t>
      </w:r>
      <w:hyperlink w:anchor="90" w:history="1">
        <w:r>
          <w:rPr>
            <w:rFonts w:ascii="仿宋" w:eastAsia="仿宋" w:hAnsi="仿宋" w:cs="宋体" w:hint="eastAsia"/>
            <w:color w:val="000000" w:themeColor="text1"/>
            <w:kern w:val="0"/>
            <w:sz w:val="30"/>
            <w:szCs w:val="30"/>
          </w:rPr>
          <w:t>融资主体建设</w:t>
        </w:r>
      </w:hyperlink>
      <w:r>
        <w:rPr>
          <w:rFonts w:ascii="仿宋" w:eastAsia="仿宋" w:hAnsi="仿宋" w:cs="宋体" w:hint="eastAsia"/>
          <w:color w:val="000000" w:themeColor="text1"/>
          <w:kern w:val="0"/>
          <w:sz w:val="30"/>
          <w:szCs w:val="30"/>
        </w:rPr>
        <w:t>、</w:t>
      </w:r>
      <w:hyperlink w:anchor="94" w:history="1">
        <w:r>
          <w:rPr>
            <w:rFonts w:ascii="仿宋" w:eastAsia="仿宋" w:hAnsi="仿宋" w:cs="宋体" w:hint="eastAsia"/>
            <w:color w:val="000000" w:themeColor="text1"/>
            <w:kern w:val="0"/>
            <w:sz w:val="30"/>
            <w:szCs w:val="30"/>
          </w:rPr>
          <w:t>项目投资模式</w:t>
        </w:r>
      </w:hyperlink>
      <w:r>
        <w:rPr>
          <w:rFonts w:ascii="仿宋" w:eastAsia="仿宋" w:hAnsi="仿宋" w:cs="宋体" w:hint="eastAsia"/>
          <w:color w:val="000000" w:themeColor="text1"/>
          <w:kern w:val="0"/>
          <w:sz w:val="30"/>
          <w:szCs w:val="30"/>
        </w:rPr>
        <w:t>、</w:t>
      </w:r>
      <w:hyperlink w:anchor="95" w:history="1">
        <w:r>
          <w:rPr>
            <w:rFonts w:ascii="仿宋" w:eastAsia="仿宋" w:hAnsi="仿宋" w:cs="宋体" w:hint="eastAsia"/>
            <w:color w:val="000000" w:themeColor="text1"/>
            <w:kern w:val="0"/>
            <w:sz w:val="30"/>
            <w:szCs w:val="30"/>
          </w:rPr>
          <w:t>融资渠道和模式确定</w:t>
        </w:r>
      </w:hyperlink>
      <w:r>
        <w:rPr>
          <w:rFonts w:ascii="仿宋" w:eastAsia="仿宋" w:hAnsi="仿宋" w:cs="宋体" w:hint="eastAsia"/>
          <w:color w:val="000000" w:themeColor="text1"/>
          <w:kern w:val="0"/>
          <w:sz w:val="30"/>
          <w:szCs w:val="30"/>
        </w:rPr>
        <w:t>；（6）已实施项目支</w:t>
      </w:r>
      <w:r>
        <w:rPr>
          <w:rFonts w:ascii="仿宋" w:eastAsia="仿宋" w:hAnsi="仿宋" w:cs="宋体" w:hint="eastAsia"/>
          <w:color w:val="000000" w:themeColor="text1"/>
          <w:kern w:val="0"/>
          <w:sz w:val="30"/>
          <w:szCs w:val="30"/>
        </w:rPr>
        <w:lastRenderedPageBreak/>
        <w:t>出责任、</w:t>
      </w:r>
      <w:hyperlink w:anchor="108" w:history="1">
        <w:r>
          <w:rPr>
            <w:rFonts w:ascii="仿宋" w:eastAsia="仿宋" w:hAnsi="仿宋" w:cs="宋体" w:hint="eastAsia"/>
            <w:color w:val="000000" w:themeColor="text1"/>
            <w:kern w:val="0"/>
            <w:sz w:val="30"/>
            <w:szCs w:val="30"/>
          </w:rPr>
          <w:t>城市建设提质工程资金需求分析</w:t>
        </w:r>
      </w:hyperlink>
      <w:r>
        <w:rPr>
          <w:rFonts w:ascii="仿宋" w:eastAsia="仿宋" w:hAnsi="仿宋" w:cs="宋体" w:hint="eastAsia"/>
          <w:color w:val="000000" w:themeColor="text1"/>
          <w:kern w:val="0"/>
          <w:sz w:val="30"/>
          <w:szCs w:val="30"/>
        </w:rPr>
        <w:t>、政府资金供给及需求平衡分析等服务内容。</w:t>
      </w:r>
    </w:p>
    <w:p w:rsidR="00EA08E4" w:rsidRDefault="00CC081C" w:rsidP="006E0EB8">
      <w:pPr>
        <w:widowControl/>
        <w:shd w:val="clear" w:color="auto" w:fill="FFFFFF"/>
        <w:spacing w:line="360" w:lineRule="auto"/>
        <w:ind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（二）采购标的执行标准：</w:t>
      </w:r>
    </w:p>
    <w:p w:rsidR="00EA08E4" w:rsidRDefault="00CC081C" w:rsidP="006E0EB8">
      <w:pPr>
        <w:widowControl/>
        <w:shd w:val="clear" w:color="auto" w:fill="FFFFFF"/>
        <w:spacing w:line="360" w:lineRule="auto"/>
        <w:ind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w:t>
      </w:r>
      <w:r>
        <w:rPr>
          <w:rFonts w:ascii="仿宋" w:eastAsia="仿宋" w:hAnsi="仿宋" w:cs="宋体"/>
          <w:color w:val="000000" w:themeColor="text1"/>
          <w:kern w:val="0"/>
          <w:sz w:val="30"/>
          <w:szCs w:val="30"/>
        </w:rPr>
        <w:t>1</w:t>
      </w:r>
      <w:r>
        <w:rPr>
          <w:rFonts w:ascii="仿宋" w:eastAsia="仿宋" w:hAnsi="仿宋" w:cs="宋体" w:hint="eastAsia"/>
          <w:color w:val="000000" w:themeColor="text1"/>
          <w:kern w:val="0"/>
          <w:sz w:val="30"/>
          <w:szCs w:val="30"/>
        </w:rPr>
        <w:t>）相关文件</w:t>
      </w:r>
    </w:p>
    <w:p w:rsidR="00EA08E4" w:rsidRDefault="00CC081C" w:rsidP="006E0EB8">
      <w:pPr>
        <w:widowControl/>
        <w:shd w:val="clear" w:color="auto" w:fill="FFFFFF"/>
        <w:spacing w:line="360" w:lineRule="auto"/>
        <w:ind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《关于推进百城建设提质工程的意见》，（</w:t>
      </w:r>
      <w:proofErr w:type="gramStart"/>
      <w:r>
        <w:rPr>
          <w:rFonts w:ascii="仿宋" w:eastAsia="仿宋" w:hAnsi="仿宋" w:cs="宋体" w:hint="eastAsia"/>
          <w:color w:val="000000" w:themeColor="text1"/>
          <w:kern w:val="0"/>
          <w:sz w:val="30"/>
          <w:szCs w:val="30"/>
        </w:rPr>
        <w:t>豫发〔2016〕</w:t>
      </w:r>
      <w:proofErr w:type="gramEnd"/>
      <w:r>
        <w:rPr>
          <w:rFonts w:ascii="仿宋" w:eastAsia="仿宋" w:hAnsi="仿宋" w:cs="宋体" w:hint="eastAsia"/>
          <w:color w:val="000000" w:themeColor="text1"/>
          <w:kern w:val="0"/>
          <w:sz w:val="30"/>
          <w:szCs w:val="30"/>
        </w:rPr>
        <w:t>39号，2016年12月19日；</w:t>
      </w:r>
    </w:p>
    <w:p w:rsidR="00A27A50" w:rsidRDefault="00CC081C" w:rsidP="00A27A50">
      <w:pPr>
        <w:widowControl/>
        <w:shd w:val="clear" w:color="auto" w:fill="FFFFFF"/>
        <w:spacing w:line="360" w:lineRule="auto"/>
        <w:ind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《河南省人民政府办公厅关于印发河南省百城建设提质工程用地保障方案的通知》，（豫政办〔2016〕212号），2016年12月24日；</w:t>
      </w:r>
    </w:p>
    <w:p w:rsidR="00EA08E4" w:rsidRPr="00A27A50" w:rsidRDefault="00CC081C" w:rsidP="00A27A50">
      <w:pPr>
        <w:widowControl/>
        <w:shd w:val="clear" w:color="auto" w:fill="FFFFFF"/>
        <w:spacing w:line="360" w:lineRule="auto"/>
        <w:ind w:firstLine="600"/>
        <w:rPr>
          <w:rFonts w:ascii="仿宋" w:eastAsia="仿宋" w:hAnsi="仿宋" w:cs="宋体"/>
          <w:color w:val="000000" w:themeColor="text1"/>
          <w:kern w:val="0"/>
          <w:sz w:val="30"/>
          <w:szCs w:val="30"/>
        </w:rPr>
      </w:pPr>
      <w:r>
        <w:rPr>
          <w:rFonts w:ascii="仿宋" w:eastAsia="仿宋" w:hAnsi="仿宋" w:cs="宋体"/>
          <w:color w:val="000000" w:themeColor="text1"/>
          <w:sz w:val="30"/>
          <w:szCs w:val="30"/>
        </w:rPr>
        <w:t>《河南省人民政府办公厅关于印发河南省县城规划建设导则的通知》（豫政办〔2016〕213号），2016年12月24日；</w:t>
      </w:r>
    </w:p>
    <w:p w:rsidR="00EA08E4" w:rsidRDefault="00CC081C" w:rsidP="006E0EB8">
      <w:pPr>
        <w:widowControl/>
        <w:shd w:val="clear" w:color="auto" w:fill="FFFFFF"/>
        <w:spacing w:line="360" w:lineRule="auto"/>
        <w:ind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《河南省人民政府办公厅关于印发河南省百城建设提质工程投融资方案的通知》（豫政办〔2016〕214号），2016年12月24日；</w:t>
      </w:r>
    </w:p>
    <w:p w:rsidR="00EA08E4" w:rsidRDefault="00CC081C" w:rsidP="006E0EB8">
      <w:pPr>
        <w:widowControl/>
        <w:shd w:val="clear" w:color="auto" w:fill="FFFFFF"/>
        <w:spacing w:line="360" w:lineRule="auto"/>
        <w:ind w:firstLine="600"/>
        <w:rPr>
          <w:rFonts w:ascii="宋体" w:hAnsi="宋体" w:cs="宋体"/>
          <w:color w:val="000000" w:themeColor="text1"/>
          <w:kern w:val="0"/>
          <w:sz w:val="24"/>
        </w:rPr>
      </w:pPr>
      <w:r>
        <w:rPr>
          <w:rFonts w:ascii="仿宋" w:eastAsia="仿宋" w:hAnsi="仿宋" w:cs="宋体" w:hint="eastAsia"/>
          <w:color w:val="000000" w:themeColor="text1"/>
          <w:kern w:val="0"/>
          <w:sz w:val="30"/>
          <w:szCs w:val="30"/>
        </w:rPr>
        <w:t>（</w:t>
      </w:r>
      <w:r>
        <w:rPr>
          <w:rFonts w:ascii="仿宋" w:eastAsia="仿宋" w:hAnsi="仿宋" w:cs="宋体"/>
          <w:color w:val="000000" w:themeColor="text1"/>
          <w:kern w:val="0"/>
          <w:sz w:val="30"/>
          <w:szCs w:val="30"/>
        </w:rPr>
        <w:t>2</w:t>
      </w:r>
      <w:r>
        <w:rPr>
          <w:rFonts w:ascii="仿宋" w:eastAsia="仿宋" w:hAnsi="仿宋" w:cs="宋体" w:hint="eastAsia"/>
          <w:color w:val="000000" w:themeColor="text1"/>
          <w:kern w:val="0"/>
          <w:sz w:val="30"/>
          <w:szCs w:val="30"/>
        </w:rPr>
        <w:t>）验收标准</w:t>
      </w:r>
    </w:p>
    <w:p w:rsidR="00EA08E4" w:rsidRDefault="00CC081C" w:rsidP="006E0EB8">
      <w:pPr>
        <w:widowControl/>
        <w:shd w:val="clear" w:color="auto" w:fill="FFFFFF"/>
        <w:spacing w:line="360" w:lineRule="auto"/>
        <w:ind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1、</w:t>
      </w:r>
      <w:r>
        <w:rPr>
          <w:rFonts w:ascii="仿宋" w:eastAsia="仿宋" w:hAnsi="仿宋" w:cs="宋体" w:hint="eastAsia"/>
          <w:iCs/>
          <w:color w:val="000000" w:themeColor="text1"/>
          <w:kern w:val="0"/>
          <w:sz w:val="30"/>
          <w:szCs w:val="30"/>
        </w:rPr>
        <w:t>按照国家相关标准、行业标准、地方标准或者其他标准、规范验收；</w:t>
      </w:r>
    </w:p>
    <w:p w:rsidR="00EA08E4" w:rsidRDefault="00CC081C" w:rsidP="006E0EB8">
      <w:pPr>
        <w:widowControl/>
        <w:shd w:val="clear" w:color="auto" w:fill="FFFFFF"/>
        <w:spacing w:line="360" w:lineRule="auto"/>
        <w:ind w:firstLine="600"/>
        <w:rPr>
          <w:rFonts w:ascii="宋体" w:hAnsi="宋体" w:cs="宋体"/>
          <w:color w:val="000000" w:themeColor="text1"/>
          <w:kern w:val="0"/>
          <w:sz w:val="24"/>
        </w:rPr>
      </w:pPr>
      <w:r>
        <w:rPr>
          <w:rFonts w:ascii="仿宋" w:eastAsia="仿宋" w:hAnsi="仿宋" w:cs="宋体" w:hint="eastAsia"/>
          <w:color w:val="000000" w:themeColor="text1"/>
          <w:kern w:val="0"/>
          <w:sz w:val="30"/>
          <w:szCs w:val="30"/>
        </w:rPr>
        <w:t>2、按照招标文件要求、投标文件响应和承诺验收；</w:t>
      </w:r>
    </w:p>
    <w:p w:rsidR="00EA08E4" w:rsidRDefault="00CC081C" w:rsidP="006E0EB8">
      <w:pPr>
        <w:widowControl/>
        <w:shd w:val="clear" w:color="auto" w:fill="FFFFFF"/>
        <w:spacing w:line="360" w:lineRule="auto"/>
        <w:ind w:firstLine="601"/>
        <w:rPr>
          <w:rFonts w:ascii="仿宋" w:eastAsia="仿宋" w:hAnsi="仿宋" w:cs="宋体"/>
          <w:color w:val="000000" w:themeColor="text1"/>
          <w:sz w:val="30"/>
          <w:szCs w:val="30"/>
        </w:rPr>
      </w:pPr>
      <w:r>
        <w:rPr>
          <w:rFonts w:ascii="黑体" w:eastAsia="黑体" w:hAnsi="黑体" w:cs="宋体" w:hint="eastAsia"/>
          <w:color w:val="000000" w:themeColor="text1"/>
          <w:sz w:val="30"/>
          <w:szCs w:val="30"/>
        </w:rPr>
        <w:t>五、评标方法和评标标准</w:t>
      </w:r>
    </w:p>
    <w:p w:rsidR="00EA08E4" w:rsidRDefault="00CC081C" w:rsidP="006E0EB8">
      <w:pPr>
        <w:shd w:val="clear" w:color="auto" w:fill="FFFFFF"/>
        <w:spacing w:line="360" w:lineRule="auto"/>
        <w:ind w:firstLine="600"/>
        <w:rPr>
          <w:rFonts w:ascii="宋体" w:hAnsi="宋体" w:cs="宋体"/>
          <w:color w:val="000000" w:themeColor="text1"/>
          <w:sz w:val="24"/>
        </w:rPr>
      </w:pPr>
      <w:r>
        <w:rPr>
          <w:rFonts w:ascii="仿宋" w:eastAsia="仿宋" w:hAnsi="仿宋" w:cs="宋体" w:hint="eastAsia"/>
          <w:color w:val="000000" w:themeColor="text1"/>
          <w:sz w:val="30"/>
          <w:szCs w:val="30"/>
        </w:rPr>
        <w:t>（一）评标方法：综合评分法</w:t>
      </w:r>
    </w:p>
    <w:p w:rsidR="00EA08E4" w:rsidRDefault="00CC081C" w:rsidP="006E0EB8">
      <w:pPr>
        <w:shd w:val="clear" w:color="auto" w:fill="FFFFFF"/>
        <w:spacing w:line="360" w:lineRule="auto"/>
        <w:ind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（二）综合评分法评标标准：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4"/>
        <w:gridCol w:w="5560"/>
        <w:gridCol w:w="928"/>
      </w:tblGrid>
      <w:tr w:rsidR="00EA08E4" w:rsidRPr="00B31DE8">
        <w:trPr>
          <w:trHeight w:val="900"/>
        </w:trPr>
        <w:tc>
          <w:tcPr>
            <w:tcW w:w="2034" w:type="dxa"/>
            <w:tcBorders>
              <w:top w:val="single" w:sz="4" w:space="0" w:color="auto"/>
              <w:left w:val="single" w:sz="4" w:space="0" w:color="auto"/>
              <w:bottom w:val="single" w:sz="4" w:space="0" w:color="auto"/>
              <w:right w:val="single" w:sz="4" w:space="0" w:color="auto"/>
            </w:tcBorders>
            <w:vAlign w:val="center"/>
          </w:tcPr>
          <w:p w:rsidR="00EA08E4" w:rsidRPr="00B31DE8" w:rsidRDefault="00CC081C">
            <w:pPr>
              <w:spacing w:line="330" w:lineRule="atLeast"/>
              <w:jc w:val="center"/>
              <w:rPr>
                <w:rFonts w:ascii="宋体" w:hAnsi="宋体" w:cs="宋体"/>
                <w:sz w:val="24"/>
              </w:rPr>
            </w:pPr>
            <w:r w:rsidRPr="00B31DE8">
              <w:rPr>
                <w:rFonts w:ascii="仿宋" w:eastAsia="仿宋" w:hAnsi="仿宋" w:cs="宋体" w:hint="eastAsia"/>
                <w:sz w:val="24"/>
              </w:rPr>
              <w:lastRenderedPageBreak/>
              <w:t>分值构成</w:t>
            </w:r>
          </w:p>
          <w:p w:rsidR="00EA08E4" w:rsidRPr="00B31DE8" w:rsidRDefault="00CC081C">
            <w:pPr>
              <w:spacing w:line="330" w:lineRule="atLeast"/>
              <w:jc w:val="center"/>
              <w:rPr>
                <w:rFonts w:ascii="宋体" w:hAnsi="宋体" w:cs="宋体"/>
                <w:sz w:val="24"/>
              </w:rPr>
            </w:pPr>
            <w:r w:rsidRPr="00B31DE8">
              <w:rPr>
                <w:rFonts w:ascii="仿宋" w:eastAsia="仿宋" w:hAnsi="仿宋" w:cs="宋体" w:hint="eastAsia"/>
                <w:sz w:val="24"/>
              </w:rPr>
              <w:t>(总分100分)</w:t>
            </w:r>
          </w:p>
        </w:tc>
        <w:tc>
          <w:tcPr>
            <w:tcW w:w="6488" w:type="dxa"/>
            <w:gridSpan w:val="2"/>
            <w:tcBorders>
              <w:top w:val="single" w:sz="4" w:space="0" w:color="auto"/>
              <w:left w:val="single" w:sz="4" w:space="0" w:color="auto"/>
              <w:bottom w:val="single" w:sz="4" w:space="0" w:color="auto"/>
              <w:right w:val="single" w:sz="4" w:space="0" w:color="auto"/>
            </w:tcBorders>
            <w:vAlign w:val="center"/>
          </w:tcPr>
          <w:p w:rsidR="00EA08E4" w:rsidRPr="00B31DE8" w:rsidRDefault="00CC081C">
            <w:pPr>
              <w:spacing w:line="360" w:lineRule="auto"/>
              <w:ind w:firstLine="480"/>
              <w:jc w:val="center"/>
              <w:rPr>
                <w:rFonts w:ascii="宋体" w:hAnsi="宋体" w:cs="宋体"/>
                <w:sz w:val="24"/>
              </w:rPr>
            </w:pPr>
            <w:r w:rsidRPr="00B31DE8">
              <w:rPr>
                <w:rFonts w:ascii="仿宋" w:eastAsia="仿宋" w:hAnsi="仿宋" w:cs="宋体" w:hint="eastAsia"/>
                <w:sz w:val="24"/>
              </w:rPr>
              <w:t>价格分值：</w:t>
            </w:r>
            <w:r w:rsidRPr="00B31DE8">
              <w:rPr>
                <w:rFonts w:ascii="宋体" w:hAnsi="宋体" w:cs="宋体" w:hint="eastAsia"/>
                <w:sz w:val="24"/>
              </w:rPr>
              <w:t>20</w:t>
            </w:r>
            <w:r w:rsidRPr="00B31DE8">
              <w:rPr>
                <w:rFonts w:ascii="仿宋" w:eastAsia="仿宋" w:hAnsi="仿宋" w:cs="宋体" w:hint="eastAsia"/>
                <w:sz w:val="24"/>
              </w:rPr>
              <w:t>分</w:t>
            </w:r>
          </w:p>
          <w:p w:rsidR="00EA08E4" w:rsidRPr="00B31DE8" w:rsidRDefault="00CC081C">
            <w:pPr>
              <w:spacing w:line="360" w:lineRule="auto"/>
              <w:ind w:firstLine="480"/>
              <w:jc w:val="center"/>
              <w:rPr>
                <w:rFonts w:ascii="宋体" w:hAnsi="宋体" w:cs="宋体"/>
                <w:sz w:val="24"/>
              </w:rPr>
            </w:pPr>
            <w:r w:rsidRPr="00B31DE8">
              <w:rPr>
                <w:rFonts w:ascii="仿宋" w:eastAsia="仿宋" w:hAnsi="仿宋" w:cs="宋体" w:hint="eastAsia"/>
                <w:sz w:val="24"/>
              </w:rPr>
              <w:t>商务部分：</w:t>
            </w:r>
            <w:r w:rsidR="00896B13">
              <w:rPr>
                <w:rFonts w:ascii="宋体" w:hAnsi="宋体" w:cs="宋体" w:hint="eastAsia"/>
                <w:sz w:val="24"/>
              </w:rPr>
              <w:t>40</w:t>
            </w:r>
            <w:r w:rsidRPr="00B31DE8">
              <w:rPr>
                <w:rFonts w:ascii="仿宋" w:eastAsia="仿宋" w:hAnsi="仿宋" w:cs="宋体" w:hint="eastAsia"/>
                <w:sz w:val="24"/>
              </w:rPr>
              <w:t>分</w:t>
            </w:r>
          </w:p>
          <w:p w:rsidR="00EA08E4" w:rsidRPr="00B31DE8" w:rsidRDefault="00CC081C" w:rsidP="00896B13">
            <w:pPr>
              <w:spacing w:line="360" w:lineRule="auto"/>
              <w:ind w:firstLine="480"/>
              <w:jc w:val="center"/>
              <w:rPr>
                <w:rFonts w:ascii="宋体" w:hAnsi="宋体" w:cs="宋体"/>
                <w:sz w:val="24"/>
              </w:rPr>
            </w:pPr>
            <w:r w:rsidRPr="00B31DE8">
              <w:rPr>
                <w:rFonts w:ascii="仿宋" w:eastAsia="仿宋" w:hAnsi="仿宋" w:cs="宋体" w:hint="eastAsia"/>
                <w:sz w:val="24"/>
              </w:rPr>
              <w:t>技术部分：</w:t>
            </w:r>
            <w:r w:rsidR="00896B13">
              <w:rPr>
                <w:rFonts w:ascii="仿宋" w:eastAsia="仿宋" w:hAnsi="仿宋" w:cs="宋体" w:hint="eastAsia"/>
                <w:sz w:val="24"/>
              </w:rPr>
              <w:t>40</w:t>
            </w:r>
            <w:r w:rsidRPr="00B31DE8">
              <w:rPr>
                <w:rFonts w:ascii="仿宋" w:eastAsia="仿宋" w:hAnsi="仿宋" w:cs="仿宋" w:hint="eastAsia"/>
                <w:sz w:val="24"/>
              </w:rPr>
              <w:t xml:space="preserve"> </w:t>
            </w:r>
            <w:r w:rsidRPr="00B31DE8">
              <w:rPr>
                <w:rFonts w:ascii="仿宋" w:eastAsia="仿宋" w:hAnsi="仿宋" w:cs="宋体" w:hint="eastAsia"/>
                <w:sz w:val="24"/>
              </w:rPr>
              <w:t>分</w:t>
            </w:r>
          </w:p>
        </w:tc>
      </w:tr>
      <w:tr w:rsidR="00EA08E4" w:rsidRPr="00B31DE8">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tcPr>
          <w:p w:rsidR="00EA08E4" w:rsidRPr="00B31DE8" w:rsidRDefault="00CC081C">
            <w:pPr>
              <w:spacing w:line="330" w:lineRule="atLeast"/>
              <w:jc w:val="center"/>
              <w:rPr>
                <w:rFonts w:ascii="宋体" w:hAnsi="宋体" w:cs="宋体"/>
                <w:sz w:val="24"/>
              </w:rPr>
            </w:pPr>
            <w:r w:rsidRPr="00B31DE8">
              <w:rPr>
                <w:rFonts w:ascii="仿宋" w:eastAsia="仿宋" w:hAnsi="仿宋" w:cs="宋体" w:hint="eastAsia"/>
                <w:b/>
                <w:bCs/>
                <w:sz w:val="24"/>
              </w:rPr>
              <w:t>一、价格部分（满分</w:t>
            </w:r>
            <w:r w:rsidRPr="00B31DE8">
              <w:rPr>
                <w:rFonts w:ascii="宋体" w:hAnsi="宋体" w:cs="宋体" w:hint="eastAsia"/>
                <w:b/>
                <w:bCs/>
                <w:sz w:val="24"/>
              </w:rPr>
              <w:t>20</w:t>
            </w:r>
            <w:r w:rsidRPr="00B31DE8">
              <w:rPr>
                <w:rFonts w:ascii="仿宋" w:eastAsia="仿宋" w:hAnsi="仿宋" w:cs="宋体" w:hint="eastAsia"/>
                <w:b/>
                <w:bCs/>
                <w:sz w:val="24"/>
              </w:rPr>
              <w:t>分）</w:t>
            </w:r>
          </w:p>
        </w:tc>
      </w:tr>
      <w:tr w:rsidR="00EA08E4" w:rsidRPr="00B31DE8">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EA08E4" w:rsidRPr="00B31DE8" w:rsidRDefault="00CC081C">
            <w:pPr>
              <w:spacing w:line="330" w:lineRule="atLeast"/>
              <w:jc w:val="center"/>
              <w:rPr>
                <w:rFonts w:ascii="宋体" w:hAnsi="宋体" w:cs="宋体"/>
                <w:sz w:val="24"/>
              </w:rPr>
            </w:pPr>
            <w:r w:rsidRPr="00B31DE8">
              <w:rPr>
                <w:rFonts w:ascii="仿宋" w:eastAsia="仿宋" w:hAnsi="仿宋" w:cs="宋体" w:hint="eastAsia"/>
                <w:b/>
                <w:bCs/>
                <w:sz w:val="24"/>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EA08E4" w:rsidRPr="00B31DE8" w:rsidRDefault="00CC081C">
            <w:pPr>
              <w:spacing w:line="330" w:lineRule="atLeast"/>
              <w:jc w:val="center"/>
              <w:rPr>
                <w:rFonts w:ascii="宋体" w:hAnsi="宋体" w:cs="宋体"/>
                <w:sz w:val="24"/>
              </w:rPr>
            </w:pPr>
            <w:r w:rsidRPr="00B31DE8">
              <w:rPr>
                <w:rFonts w:ascii="仿宋" w:eastAsia="仿宋" w:hAnsi="仿宋" w:cs="宋体" w:hint="eastAsia"/>
                <w:b/>
                <w:bCs/>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EA08E4" w:rsidRPr="00B31DE8" w:rsidRDefault="00CC081C">
            <w:pPr>
              <w:spacing w:line="330" w:lineRule="atLeast"/>
              <w:jc w:val="center"/>
              <w:rPr>
                <w:rFonts w:ascii="宋体" w:hAnsi="宋体" w:cs="宋体"/>
                <w:sz w:val="24"/>
              </w:rPr>
            </w:pPr>
            <w:r w:rsidRPr="00B31DE8">
              <w:rPr>
                <w:rFonts w:ascii="仿宋" w:eastAsia="仿宋" w:hAnsi="仿宋" w:cs="宋体" w:hint="eastAsia"/>
                <w:b/>
                <w:bCs/>
                <w:sz w:val="24"/>
              </w:rPr>
              <w:t>分值</w:t>
            </w:r>
          </w:p>
        </w:tc>
      </w:tr>
      <w:tr w:rsidR="00EA08E4" w:rsidRPr="00B31DE8">
        <w:trPr>
          <w:trHeight w:val="1519"/>
        </w:trPr>
        <w:tc>
          <w:tcPr>
            <w:tcW w:w="2034" w:type="dxa"/>
            <w:tcBorders>
              <w:top w:val="single" w:sz="4" w:space="0" w:color="auto"/>
              <w:left w:val="single" w:sz="4" w:space="0" w:color="auto"/>
              <w:bottom w:val="single" w:sz="4" w:space="0" w:color="auto"/>
              <w:right w:val="single" w:sz="4" w:space="0" w:color="auto"/>
            </w:tcBorders>
            <w:vAlign w:val="center"/>
          </w:tcPr>
          <w:p w:rsidR="00EA08E4" w:rsidRPr="00B31DE8" w:rsidRDefault="00CC081C">
            <w:pPr>
              <w:spacing w:line="330" w:lineRule="atLeast"/>
              <w:jc w:val="center"/>
              <w:rPr>
                <w:rFonts w:ascii="宋体" w:hAnsi="宋体" w:cs="宋体"/>
                <w:sz w:val="24"/>
              </w:rPr>
            </w:pPr>
            <w:r w:rsidRPr="00B31DE8">
              <w:rPr>
                <w:rFonts w:ascii="仿宋" w:eastAsia="仿宋" w:hAnsi="仿宋" w:cs="宋体" w:hint="eastAsia"/>
                <w:sz w:val="24"/>
              </w:rPr>
              <w:t>投标报价</w:t>
            </w:r>
          </w:p>
          <w:p w:rsidR="00EA08E4" w:rsidRPr="00B31DE8" w:rsidRDefault="00CC081C">
            <w:pPr>
              <w:spacing w:line="330" w:lineRule="atLeast"/>
              <w:jc w:val="center"/>
              <w:rPr>
                <w:rFonts w:ascii="宋体" w:hAnsi="宋体" w:cs="宋体"/>
                <w:sz w:val="24"/>
              </w:rPr>
            </w:pPr>
            <w:r w:rsidRPr="00B31DE8">
              <w:rPr>
                <w:rFonts w:ascii="仿宋" w:eastAsia="仿宋" w:hAnsi="仿宋" w:cs="宋体" w:hint="eastAsia"/>
                <w:sz w:val="24"/>
              </w:rPr>
              <w:t>评分标准</w:t>
            </w:r>
          </w:p>
        </w:tc>
        <w:tc>
          <w:tcPr>
            <w:tcW w:w="5560" w:type="dxa"/>
            <w:tcBorders>
              <w:top w:val="single" w:sz="4" w:space="0" w:color="auto"/>
              <w:left w:val="single" w:sz="4" w:space="0" w:color="auto"/>
              <w:bottom w:val="single" w:sz="4" w:space="0" w:color="auto"/>
              <w:right w:val="single" w:sz="4" w:space="0" w:color="auto"/>
            </w:tcBorders>
            <w:vAlign w:val="center"/>
          </w:tcPr>
          <w:p w:rsidR="00EA08E4" w:rsidRPr="00B31DE8" w:rsidRDefault="00CC081C">
            <w:pPr>
              <w:spacing w:line="330" w:lineRule="atLeast"/>
              <w:rPr>
                <w:rFonts w:ascii="宋体" w:hAnsi="宋体" w:cs="宋体"/>
                <w:sz w:val="24"/>
              </w:rPr>
            </w:pPr>
            <w:r w:rsidRPr="00B31DE8">
              <w:rPr>
                <w:rFonts w:ascii="仿宋" w:eastAsia="仿宋" w:hAnsi="仿宋" w:cs="宋体" w:hint="eastAsia"/>
                <w:sz w:val="24"/>
              </w:rPr>
              <w:t>评标基准价：满足招标文件要求的有效投标报价中，最低的投标报价为评标基准价。</w:t>
            </w:r>
          </w:p>
          <w:p w:rsidR="00EA08E4" w:rsidRPr="00B31DE8" w:rsidRDefault="00CC081C">
            <w:pPr>
              <w:spacing w:line="330" w:lineRule="atLeast"/>
              <w:rPr>
                <w:rFonts w:ascii="宋体" w:hAnsi="宋体" w:cs="宋体"/>
                <w:sz w:val="24"/>
              </w:rPr>
            </w:pPr>
            <w:r w:rsidRPr="00B31DE8">
              <w:rPr>
                <w:rFonts w:ascii="仿宋" w:eastAsia="仿宋" w:hAnsi="仿宋" w:cs="宋体" w:hint="eastAsia"/>
                <w:sz w:val="24"/>
              </w:rPr>
              <w:t>投标报价得分=（评标基准价/投标报价）×</w:t>
            </w:r>
            <w:r w:rsidRPr="00B31DE8">
              <w:rPr>
                <w:rFonts w:ascii="宋体" w:hAnsi="宋体" w:cs="宋体" w:hint="eastAsia"/>
                <w:sz w:val="24"/>
              </w:rPr>
              <w:t>20</w:t>
            </w:r>
            <w:r w:rsidRPr="00B31DE8">
              <w:rPr>
                <w:rFonts w:ascii="仿宋" w:eastAsia="仿宋" w:hAnsi="仿宋" w:cs="仿宋" w:hint="eastAsia"/>
                <w:sz w:val="24"/>
              </w:rPr>
              <w:t xml:space="preserve"> </w:t>
            </w:r>
          </w:p>
        </w:tc>
        <w:tc>
          <w:tcPr>
            <w:tcW w:w="928" w:type="dxa"/>
            <w:tcBorders>
              <w:top w:val="single" w:sz="4" w:space="0" w:color="auto"/>
              <w:left w:val="single" w:sz="4" w:space="0" w:color="auto"/>
              <w:bottom w:val="single" w:sz="4" w:space="0" w:color="auto"/>
              <w:right w:val="single" w:sz="4" w:space="0" w:color="auto"/>
            </w:tcBorders>
            <w:vAlign w:val="center"/>
          </w:tcPr>
          <w:p w:rsidR="00EA08E4" w:rsidRPr="00B31DE8" w:rsidRDefault="00CC081C">
            <w:pPr>
              <w:spacing w:line="330" w:lineRule="atLeast"/>
              <w:jc w:val="center"/>
              <w:rPr>
                <w:rFonts w:ascii="宋体" w:hAnsi="宋体" w:cs="宋体"/>
                <w:sz w:val="24"/>
              </w:rPr>
            </w:pPr>
            <w:r w:rsidRPr="00B31DE8">
              <w:rPr>
                <w:rFonts w:ascii="仿宋" w:eastAsia="仿宋" w:hAnsi="仿宋" w:cs="仿宋" w:hint="eastAsia"/>
                <w:sz w:val="24"/>
              </w:rPr>
              <w:t>20</w:t>
            </w:r>
            <w:r w:rsidRPr="00B31DE8">
              <w:rPr>
                <w:rFonts w:ascii="仿宋" w:eastAsia="仿宋" w:hAnsi="仿宋" w:cs="宋体" w:hint="eastAsia"/>
                <w:sz w:val="24"/>
              </w:rPr>
              <w:t>分</w:t>
            </w:r>
          </w:p>
        </w:tc>
      </w:tr>
      <w:tr w:rsidR="00EA08E4" w:rsidRPr="00B31DE8">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tcPr>
          <w:p w:rsidR="00EA08E4" w:rsidRPr="00B31DE8" w:rsidRDefault="00CC081C" w:rsidP="009D5BD5">
            <w:pPr>
              <w:spacing w:line="330" w:lineRule="atLeast"/>
              <w:jc w:val="center"/>
              <w:rPr>
                <w:rFonts w:ascii="宋体" w:hAnsi="宋体" w:cs="宋体"/>
                <w:sz w:val="24"/>
              </w:rPr>
            </w:pPr>
            <w:r w:rsidRPr="00B31DE8">
              <w:rPr>
                <w:rFonts w:ascii="仿宋" w:eastAsia="仿宋" w:hAnsi="仿宋" w:cs="宋体" w:hint="eastAsia"/>
                <w:b/>
                <w:bCs/>
                <w:sz w:val="24"/>
              </w:rPr>
              <w:t>二、商务部分（满分</w:t>
            </w:r>
            <w:r w:rsidR="009D5BD5">
              <w:rPr>
                <w:rFonts w:ascii="宋体" w:hAnsi="宋体" w:cs="宋体" w:hint="eastAsia"/>
                <w:b/>
                <w:bCs/>
                <w:sz w:val="24"/>
              </w:rPr>
              <w:t>40</w:t>
            </w:r>
            <w:r w:rsidRPr="00B31DE8">
              <w:rPr>
                <w:rFonts w:ascii="仿宋" w:eastAsia="仿宋" w:hAnsi="仿宋" w:cs="宋体" w:hint="eastAsia"/>
                <w:b/>
                <w:bCs/>
                <w:sz w:val="24"/>
              </w:rPr>
              <w:t>分）</w:t>
            </w:r>
          </w:p>
        </w:tc>
      </w:tr>
      <w:tr w:rsidR="00EA08E4" w:rsidRPr="00B31DE8">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EA08E4" w:rsidRPr="00B31DE8" w:rsidRDefault="00CC081C">
            <w:pPr>
              <w:spacing w:line="330" w:lineRule="atLeast"/>
              <w:jc w:val="center"/>
              <w:rPr>
                <w:rFonts w:ascii="宋体" w:hAnsi="宋体" w:cs="宋体"/>
                <w:sz w:val="24"/>
              </w:rPr>
            </w:pPr>
            <w:r w:rsidRPr="00B31DE8">
              <w:rPr>
                <w:rFonts w:ascii="仿宋" w:eastAsia="仿宋" w:hAnsi="仿宋" w:cs="宋体" w:hint="eastAsia"/>
                <w:b/>
                <w:bCs/>
                <w:sz w:val="24"/>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EA08E4" w:rsidRPr="00B31DE8" w:rsidRDefault="00CC081C">
            <w:pPr>
              <w:spacing w:line="330" w:lineRule="atLeast"/>
              <w:jc w:val="center"/>
              <w:rPr>
                <w:rFonts w:ascii="宋体" w:hAnsi="宋体" w:cs="宋体"/>
                <w:sz w:val="24"/>
              </w:rPr>
            </w:pPr>
            <w:r w:rsidRPr="00B31DE8">
              <w:rPr>
                <w:rFonts w:ascii="仿宋" w:eastAsia="仿宋" w:hAnsi="仿宋" w:cs="宋体" w:hint="eastAsia"/>
                <w:b/>
                <w:bCs/>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EA08E4" w:rsidRPr="00B31DE8" w:rsidRDefault="00CC081C">
            <w:pPr>
              <w:spacing w:line="330" w:lineRule="atLeast"/>
              <w:jc w:val="center"/>
              <w:rPr>
                <w:rFonts w:ascii="宋体" w:hAnsi="宋体" w:cs="宋体"/>
                <w:sz w:val="24"/>
              </w:rPr>
            </w:pPr>
            <w:r w:rsidRPr="00B31DE8">
              <w:rPr>
                <w:rFonts w:ascii="仿宋" w:eastAsia="仿宋" w:hAnsi="仿宋" w:cs="宋体" w:hint="eastAsia"/>
                <w:b/>
                <w:bCs/>
                <w:sz w:val="24"/>
              </w:rPr>
              <w:t>分值</w:t>
            </w:r>
          </w:p>
        </w:tc>
      </w:tr>
      <w:tr w:rsidR="00EA08E4" w:rsidRPr="00B31DE8">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EA08E4" w:rsidRPr="00B31DE8" w:rsidRDefault="009D5BD5">
            <w:pPr>
              <w:spacing w:line="360" w:lineRule="exact"/>
              <w:jc w:val="center"/>
              <w:rPr>
                <w:rFonts w:ascii="宋体" w:hAnsi="宋体" w:cs="宋体"/>
                <w:sz w:val="24"/>
              </w:rPr>
            </w:pPr>
            <w:r>
              <w:rPr>
                <w:rFonts w:ascii="仿宋" w:eastAsia="仿宋" w:hAnsi="仿宋" w:cs="宋体" w:hint="eastAsia"/>
                <w:sz w:val="24"/>
              </w:rPr>
              <w:t>项目负责人</w:t>
            </w:r>
          </w:p>
        </w:tc>
        <w:tc>
          <w:tcPr>
            <w:tcW w:w="5560" w:type="dxa"/>
            <w:tcBorders>
              <w:top w:val="single" w:sz="4" w:space="0" w:color="auto"/>
              <w:left w:val="single" w:sz="4" w:space="0" w:color="auto"/>
              <w:bottom w:val="single" w:sz="4" w:space="0" w:color="auto"/>
              <w:right w:val="single" w:sz="4" w:space="0" w:color="auto"/>
            </w:tcBorders>
            <w:vAlign w:val="center"/>
          </w:tcPr>
          <w:p w:rsidR="00EA08E4" w:rsidRPr="00A37091" w:rsidRDefault="009D5BD5" w:rsidP="00A37091">
            <w:pPr>
              <w:spacing w:line="330" w:lineRule="atLeast"/>
              <w:rPr>
                <w:rFonts w:ascii="仿宋" w:eastAsia="仿宋" w:hAnsi="仿宋" w:cs="宋体"/>
                <w:sz w:val="24"/>
              </w:rPr>
            </w:pPr>
            <w:r w:rsidRPr="009D5BD5">
              <w:rPr>
                <w:rFonts w:ascii="仿宋" w:eastAsia="仿宋" w:hAnsi="仿宋" w:cs="宋体" w:hint="eastAsia"/>
                <w:sz w:val="24"/>
              </w:rPr>
              <w:t>1、</w:t>
            </w:r>
            <w:r w:rsidR="00674467">
              <w:rPr>
                <w:rFonts w:ascii="仿宋" w:eastAsia="仿宋" w:hAnsi="仿宋" w:cs="宋体" w:hint="eastAsia"/>
                <w:sz w:val="24"/>
              </w:rPr>
              <w:t>拟派项目负责人具有财经类高级职称的</w:t>
            </w:r>
            <w:r w:rsidRPr="009D5BD5">
              <w:rPr>
                <w:rFonts w:ascii="仿宋" w:eastAsia="仿宋" w:hAnsi="仿宋" w:cs="宋体" w:hint="eastAsia"/>
                <w:sz w:val="24"/>
              </w:rPr>
              <w:t>得5分，</w:t>
            </w:r>
            <w:r w:rsidR="00674467">
              <w:rPr>
                <w:rFonts w:ascii="仿宋" w:eastAsia="仿宋" w:hAnsi="仿宋" w:cs="宋体" w:hint="eastAsia"/>
                <w:sz w:val="24"/>
              </w:rPr>
              <w:t>具有注册会计师证书的得5分，满分10分。</w:t>
            </w:r>
          </w:p>
        </w:tc>
        <w:tc>
          <w:tcPr>
            <w:tcW w:w="928" w:type="dxa"/>
            <w:tcBorders>
              <w:top w:val="single" w:sz="4" w:space="0" w:color="auto"/>
              <w:left w:val="single" w:sz="4" w:space="0" w:color="auto"/>
              <w:bottom w:val="single" w:sz="4" w:space="0" w:color="auto"/>
              <w:right w:val="single" w:sz="4" w:space="0" w:color="auto"/>
            </w:tcBorders>
            <w:vAlign w:val="center"/>
          </w:tcPr>
          <w:p w:rsidR="00EA08E4" w:rsidRPr="00B31DE8" w:rsidRDefault="00A37091">
            <w:pPr>
              <w:spacing w:line="330" w:lineRule="atLeast"/>
              <w:jc w:val="center"/>
              <w:rPr>
                <w:rFonts w:ascii="宋体" w:hAnsi="宋体" w:cs="宋体"/>
                <w:sz w:val="24"/>
              </w:rPr>
            </w:pPr>
            <w:r>
              <w:rPr>
                <w:rFonts w:ascii="宋体" w:hAnsi="宋体" w:cs="宋体" w:hint="eastAsia"/>
                <w:sz w:val="24"/>
              </w:rPr>
              <w:t>10</w:t>
            </w:r>
            <w:r w:rsidR="00CC081C" w:rsidRPr="00B31DE8">
              <w:rPr>
                <w:rFonts w:ascii="仿宋" w:eastAsia="仿宋" w:hAnsi="仿宋" w:cs="宋体" w:hint="eastAsia"/>
                <w:sz w:val="24"/>
              </w:rPr>
              <w:t>分</w:t>
            </w:r>
          </w:p>
        </w:tc>
      </w:tr>
      <w:tr w:rsidR="009D5BD5" w:rsidRPr="00B31DE8">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9D5BD5" w:rsidRPr="00B31DE8" w:rsidRDefault="009D5BD5" w:rsidP="00EE4CB0">
            <w:pPr>
              <w:spacing w:line="360" w:lineRule="exact"/>
              <w:jc w:val="center"/>
              <w:rPr>
                <w:rFonts w:ascii="宋体" w:hAnsi="宋体" w:cs="宋体"/>
                <w:sz w:val="24"/>
              </w:rPr>
            </w:pPr>
            <w:r>
              <w:rPr>
                <w:rFonts w:ascii="仿宋" w:eastAsia="仿宋" w:hAnsi="仿宋" w:cs="宋体" w:hint="eastAsia"/>
                <w:sz w:val="24"/>
              </w:rPr>
              <w:t>团队</w:t>
            </w:r>
            <w:r w:rsidRPr="00B31DE8">
              <w:rPr>
                <w:rFonts w:ascii="仿宋" w:eastAsia="仿宋" w:hAnsi="仿宋" w:cs="宋体" w:hint="eastAsia"/>
                <w:sz w:val="24"/>
              </w:rPr>
              <w:t>人员配备</w:t>
            </w:r>
          </w:p>
        </w:tc>
        <w:tc>
          <w:tcPr>
            <w:tcW w:w="5560" w:type="dxa"/>
            <w:tcBorders>
              <w:top w:val="single" w:sz="4" w:space="0" w:color="auto"/>
              <w:left w:val="single" w:sz="4" w:space="0" w:color="auto"/>
              <w:bottom w:val="single" w:sz="4" w:space="0" w:color="auto"/>
              <w:right w:val="single" w:sz="4" w:space="0" w:color="auto"/>
            </w:tcBorders>
            <w:vAlign w:val="center"/>
          </w:tcPr>
          <w:p w:rsidR="00674467" w:rsidRPr="00674467" w:rsidRDefault="00674467" w:rsidP="00674467">
            <w:pPr>
              <w:spacing w:line="330" w:lineRule="atLeast"/>
              <w:rPr>
                <w:rFonts w:ascii="仿宋" w:eastAsia="仿宋" w:hAnsi="仿宋" w:cs="宋体"/>
                <w:sz w:val="24"/>
              </w:rPr>
            </w:pPr>
            <w:r w:rsidRPr="00674467">
              <w:rPr>
                <w:rFonts w:ascii="仿宋" w:eastAsia="仿宋" w:hAnsi="仿宋" w:cs="宋体" w:hint="eastAsia"/>
                <w:sz w:val="24"/>
              </w:rPr>
              <w:t>1、项目组成员（不含项目负责人）</w:t>
            </w:r>
            <w:proofErr w:type="gramStart"/>
            <w:r w:rsidRPr="00674467">
              <w:rPr>
                <w:rFonts w:ascii="仿宋" w:eastAsia="仿宋" w:hAnsi="仿宋" w:cs="宋体" w:hint="eastAsia"/>
                <w:sz w:val="24"/>
              </w:rPr>
              <w:t>每具有</w:t>
            </w:r>
            <w:proofErr w:type="gramEnd"/>
            <w:r w:rsidR="00B432CF">
              <w:rPr>
                <w:rFonts w:ascii="仿宋" w:eastAsia="仿宋" w:hAnsi="仿宋" w:cs="宋体" w:hint="eastAsia"/>
                <w:sz w:val="24"/>
              </w:rPr>
              <w:t>1</w:t>
            </w:r>
            <w:r w:rsidRPr="00674467">
              <w:rPr>
                <w:rFonts w:ascii="仿宋" w:eastAsia="仿宋" w:hAnsi="仿宋" w:cs="宋体" w:hint="eastAsia"/>
                <w:sz w:val="24"/>
              </w:rPr>
              <w:t>名注册会计师得</w:t>
            </w:r>
            <w:r w:rsidR="00A3599E">
              <w:rPr>
                <w:rFonts w:ascii="仿宋" w:eastAsia="仿宋" w:hAnsi="仿宋" w:cs="宋体" w:hint="eastAsia"/>
                <w:sz w:val="24"/>
              </w:rPr>
              <w:t>4</w:t>
            </w:r>
            <w:r w:rsidRPr="00674467">
              <w:rPr>
                <w:rFonts w:ascii="仿宋" w:eastAsia="仿宋" w:hAnsi="仿宋" w:cs="宋体" w:hint="eastAsia"/>
                <w:sz w:val="24"/>
              </w:rPr>
              <w:t>分，</w:t>
            </w:r>
            <w:proofErr w:type="gramStart"/>
            <w:r w:rsidRPr="00674467">
              <w:rPr>
                <w:rFonts w:ascii="仿宋" w:eastAsia="仿宋" w:hAnsi="仿宋" w:cs="宋体" w:hint="eastAsia"/>
                <w:sz w:val="24"/>
              </w:rPr>
              <w:t>每具有</w:t>
            </w:r>
            <w:proofErr w:type="gramEnd"/>
            <w:r w:rsidR="00A3599E">
              <w:rPr>
                <w:rFonts w:ascii="仿宋" w:eastAsia="仿宋" w:hAnsi="仿宋" w:cs="宋体" w:hint="eastAsia"/>
                <w:sz w:val="24"/>
              </w:rPr>
              <w:t>1</w:t>
            </w:r>
            <w:r w:rsidRPr="00674467">
              <w:rPr>
                <w:rFonts w:ascii="仿宋" w:eastAsia="仿宋" w:hAnsi="仿宋" w:cs="宋体" w:hint="eastAsia"/>
                <w:sz w:val="24"/>
              </w:rPr>
              <w:t>名高级会计师得</w:t>
            </w:r>
            <w:r w:rsidR="00A37091">
              <w:rPr>
                <w:rFonts w:ascii="仿宋" w:eastAsia="仿宋" w:hAnsi="仿宋" w:cs="宋体" w:hint="eastAsia"/>
                <w:sz w:val="24"/>
              </w:rPr>
              <w:t>2</w:t>
            </w:r>
            <w:r w:rsidRPr="00674467">
              <w:rPr>
                <w:rFonts w:ascii="仿宋" w:eastAsia="仿宋" w:hAnsi="仿宋" w:cs="宋体" w:hint="eastAsia"/>
                <w:sz w:val="24"/>
              </w:rPr>
              <w:t>分，</w:t>
            </w:r>
            <w:r w:rsidR="00A37091">
              <w:rPr>
                <w:rFonts w:ascii="仿宋" w:eastAsia="仿宋" w:hAnsi="仿宋" w:cs="宋体" w:hint="eastAsia"/>
                <w:sz w:val="24"/>
              </w:rPr>
              <w:t>最高得</w:t>
            </w:r>
            <w:r w:rsidR="00690C08">
              <w:rPr>
                <w:rFonts w:ascii="仿宋" w:eastAsia="仿宋" w:hAnsi="仿宋" w:cs="宋体" w:hint="eastAsia"/>
                <w:sz w:val="24"/>
              </w:rPr>
              <w:t>16</w:t>
            </w:r>
            <w:r w:rsidRPr="00674467">
              <w:rPr>
                <w:rFonts w:ascii="仿宋" w:eastAsia="仿宋" w:hAnsi="仿宋" w:cs="宋体" w:hint="eastAsia"/>
                <w:sz w:val="24"/>
              </w:rPr>
              <w:t>分。</w:t>
            </w:r>
          </w:p>
          <w:p w:rsidR="009D5BD5" w:rsidRPr="00674467" w:rsidRDefault="00674467" w:rsidP="00690C08">
            <w:pPr>
              <w:spacing w:line="330" w:lineRule="atLeast"/>
              <w:rPr>
                <w:rFonts w:ascii="宋体" w:hAnsi="宋体"/>
              </w:rPr>
            </w:pPr>
            <w:r w:rsidRPr="00674467">
              <w:rPr>
                <w:rFonts w:ascii="仿宋" w:eastAsia="仿宋" w:hAnsi="仿宋" w:cs="宋体" w:hint="eastAsia"/>
                <w:sz w:val="24"/>
              </w:rPr>
              <w:t>2、项目组成员（不含项目负责人）每具有</w:t>
            </w:r>
            <w:r w:rsidR="00B432CF">
              <w:rPr>
                <w:rFonts w:ascii="仿宋" w:eastAsia="仿宋" w:hAnsi="仿宋" w:cs="宋体" w:hint="eastAsia"/>
                <w:sz w:val="24"/>
              </w:rPr>
              <w:t>1</w:t>
            </w:r>
            <w:r w:rsidRPr="00674467">
              <w:rPr>
                <w:rFonts w:ascii="仿宋" w:eastAsia="仿宋" w:hAnsi="仿宋" w:cs="宋体" w:hint="eastAsia"/>
                <w:sz w:val="24"/>
              </w:rPr>
              <w:t>名</w:t>
            </w:r>
            <w:r>
              <w:rPr>
                <w:rFonts w:ascii="仿宋" w:eastAsia="仿宋" w:hAnsi="仿宋" w:cs="宋体" w:hint="eastAsia"/>
                <w:sz w:val="24"/>
              </w:rPr>
              <w:t>金融</w:t>
            </w:r>
            <w:r w:rsidR="0010730F">
              <w:rPr>
                <w:rFonts w:ascii="仿宋" w:eastAsia="仿宋" w:hAnsi="仿宋" w:cs="宋体" w:hint="eastAsia"/>
                <w:sz w:val="24"/>
              </w:rPr>
              <w:t>领域</w:t>
            </w:r>
            <w:r w:rsidR="00B432CF">
              <w:rPr>
                <w:rFonts w:ascii="仿宋" w:eastAsia="仿宋" w:hAnsi="仿宋" w:cs="宋体" w:hint="eastAsia"/>
                <w:sz w:val="24"/>
              </w:rPr>
              <w:t>等类似</w:t>
            </w:r>
            <w:r w:rsidR="00A3599E">
              <w:rPr>
                <w:rFonts w:ascii="仿宋" w:eastAsia="仿宋" w:hAnsi="仿宋" w:cs="宋体" w:hint="eastAsia"/>
                <w:sz w:val="24"/>
              </w:rPr>
              <w:t>投融资</w:t>
            </w:r>
            <w:r>
              <w:rPr>
                <w:rFonts w:ascii="仿宋" w:eastAsia="仿宋" w:hAnsi="仿宋" w:cs="宋体" w:hint="eastAsia"/>
                <w:sz w:val="24"/>
              </w:rPr>
              <w:t>企业机构</w:t>
            </w:r>
            <w:r w:rsidRPr="00674467">
              <w:rPr>
                <w:rFonts w:ascii="仿宋" w:eastAsia="仿宋" w:hAnsi="仿宋" w:cs="宋体" w:hint="eastAsia"/>
                <w:sz w:val="24"/>
              </w:rPr>
              <w:t>从业经历</w:t>
            </w:r>
            <w:bookmarkStart w:id="0" w:name="_GoBack"/>
            <w:bookmarkEnd w:id="0"/>
            <w:r w:rsidRPr="00674467">
              <w:rPr>
                <w:rFonts w:ascii="仿宋" w:eastAsia="仿宋" w:hAnsi="仿宋" w:cs="宋体" w:hint="eastAsia"/>
                <w:sz w:val="24"/>
              </w:rPr>
              <w:t>的</w:t>
            </w:r>
            <w:r w:rsidR="00B432CF">
              <w:rPr>
                <w:rFonts w:ascii="仿宋" w:eastAsia="仿宋" w:hAnsi="仿宋" w:cs="宋体" w:hint="eastAsia"/>
                <w:sz w:val="24"/>
              </w:rPr>
              <w:t>得</w:t>
            </w:r>
            <w:r w:rsidR="00690C08">
              <w:rPr>
                <w:rFonts w:ascii="仿宋" w:eastAsia="仿宋" w:hAnsi="仿宋" w:cs="宋体" w:hint="eastAsia"/>
                <w:sz w:val="24"/>
              </w:rPr>
              <w:t>5</w:t>
            </w:r>
            <w:r w:rsidR="00B432CF">
              <w:rPr>
                <w:rFonts w:ascii="仿宋" w:eastAsia="仿宋" w:hAnsi="仿宋" w:cs="宋体" w:hint="eastAsia"/>
                <w:sz w:val="24"/>
              </w:rPr>
              <w:t>分，最高得</w:t>
            </w:r>
            <w:r w:rsidR="00690C08">
              <w:rPr>
                <w:rFonts w:ascii="仿宋" w:eastAsia="仿宋" w:hAnsi="仿宋" w:cs="宋体" w:hint="eastAsia"/>
                <w:sz w:val="24"/>
              </w:rPr>
              <w:t>10</w:t>
            </w:r>
            <w:r w:rsidR="00B432CF">
              <w:rPr>
                <w:rFonts w:ascii="仿宋" w:eastAsia="仿宋" w:hAnsi="仿宋" w:cs="宋体" w:hint="eastAsia"/>
                <w:sz w:val="24"/>
              </w:rPr>
              <w:t>分</w:t>
            </w:r>
            <w:r w:rsidRPr="00674467">
              <w:rPr>
                <w:rFonts w:ascii="仿宋" w:eastAsia="仿宋" w:hAnsi="仿宋" w:cs="宋体" w:hint="eastAsia"/>
                <w:sz w:val="24"/>
              </w:rPr>
              <w:t>。</w:t>
            </w:r>
            <w:r w:rsidR="00B432CF">
              <w:rPr>
                <w:rFonts w:ascii="仿宋" w:eastAsia="仿宋" w:hAnsi="仿宋" w:cs="宋体" w:hint="eastAsia"/>
                <w:sz w:val="24"/>
              </w:rPr>
              <w:t>（以相关</w:t>
            </w:r>
            <w:r w:rsidR="00B432CF" w:rsidRPr="00B432CF">
              <w:rPr>
                <w:rFonts w:ascii="仿宋" w:eastAsia="仿宋" w:hAnsi="仿宋" w:cs="宋体" w:hint="eastAsia"/>
                <w:sz w:val="24"/>
              </w:rPr>
              <w:t>企业机构</w:t>
            </w:r>
            <w:r w:rsidR="00B432CF">
              <w:rPr>
                <w:rFonts w:ascii="仿宋" w:eastAsia="仿宋" w:hAnsi="仿宋" w:cs="宋体" w:hint="eastAsia"/>
                <w:sz w:val="24"/>
              </w:rPr>
              <w:t>出具的从业证明材料为准）</w:t>
            </w:r>
          </w:p>
        </w:tc>
        <w:tc>
          <w:tcPr>
            <w:tcW w:w="928" w:type="dxa"/>
            <w:tcBorders>
              <w:top w:val="single" w:sz="4" w:space="0" w:color="auto"/>
              <w:left w:val="single" w:sz="4" w:space="0" w:color="auto"/>
              <w:bottom w:val="single" w:sz="4" w:space="0" w:color="auto"/>
              <w:right w:val="single" w:sz="4" w:space="0" w:color="auto"/>
            </w:tcBorders>
            <w:vAlign w:val="center"/>
          </w:tcPr>
          <w:p w:rsidR="009D5BD5" w:rsidRPr="00B31DE8" w:rsidRDefault="00A37091" w:rsidP="00EE4CB0">
            <w:pPr>
              <w:spacing w:line="360" w:lineRule="exact"/>
              <w:jc w:val="center"/>
              <w:rPr>
                <w:rFonts w:ascii="宋体" w:hAnsi="宋体" w:cs="宋体"/>
                <w:sz w:val="24"/>
              </w:rPr>
            </w:pPr>
            <w:r>
              <w:rPr>
                <w:rFonts w:ascii="宋体" w:hAnsi="宋体" w:cs="宋体" w:hint="eastAsia"/>
                <w:sz w:val="24"/>
              </w:rPr>
              <w:t>26</w:t>
            </w:r>
          </w:p>
        </w:tc>
      </w:tr>
      <w:tr w:rsidR="00EA08E4" w:rsidRPr="00B31DE8">
        <w:trPr>
          <w:trHeight w:val="1280"/>
        </w:trPr>
        <w:tc>
          <w:tcPr>
            <w:tcW w:w="2034" w:type="dxa"/>
            <w:tcBorders>
              <w:top w:val="single" w:sz="4" w:space="0" w:color="auto"/>
              <w:left w:val="single" w:sz="4" w:space="0" w:color="auto"/>
              <w:bottom w:val="single" w:sz="4" w:space="0" w:color="auto"/>
              <w:right w:val="single" w:sz="4" w:space="0" w:color="auto"/>
            </w:tcBorders>
            <w:vAlign w:val="center"/>
          </w:tcPr>
          <w:p w:rsidR="00EA08E4" w:rsidRPr="00B31DE8" w:rsidRDefault="009D5BD5">
            <w:pPr>
              <w:spacing w:line="400" w:lineRule="exact"/>
              <w:jc w:val="center"/>
              <w:rPr>
                <w:rFonts w:ascii="宋体" w:hAnsi="宋体" w:cs="宋体"/>
                <w:sz w:val="24"/>
              </w:rPr>
            </w:pPr>
            <w:r>
              <w:rPr>
                <w:rFonts w:ascii="仿宋" w:eastAsia="仿宋" w:hAnsi="仿宋" w:cs="宋体" w:hint="eastAsia"/>
                <w:sz w:val="24"/>
              </w:rPr>
              <w:t>信誉</w:t>
            </w:r>
          </w:p>
        </w:tc>
        <w:tc>
          <w:tcPr>
            <w:tcW w:w="5560" w:type="dxa"/>
            <w:tcBorders>
              <w:top w:val="single" w:sz="4" w:space="0" w:color="auto"/>
              <w:left w:val="single" w:sz="4" w:space="0" w:color="auto"/>
              <w:bottom w:val="single" w:sz="4" w:space="0" w:color="auto"/>
              <w:right w:val="single" w:sz="4" w:space="0" w:color="auto"/>
            </w:tcBorders>
            <w:vAlign w:val="center"/>
          </w:tcPr>
          <w:p w:rsidR="00EA08E4" w:rsidRPr="00B31DE8" w:rsidRDefault="009D5BD5" w:rsidP="00CA59CB">
            <w:pPr>
              <w:spacing w:line="360" w:lineRule="exact"/>
              <w:rPr>
                <w:rFonts w:ascii="宋体" w:hAnsi="宋体" w:cs="宋体"/>
                <w:sz w:val="24"/>
                <w:highlight w:val="yellow"/>
              </w:rPr>
            </w:pPr>
            <w:r w:rsidRPr="009D5BD5">
              <w:rPr>
                <w:rFonts w:ascii="仿宋" w:eastAsia="仿宋" w:hAnsi="仿宋" w:cs="宋体" w:hint="eastAsia"/>
                <w:sz w:val="24"/>
              </w:rPr>
              <w:t>供应商提供2015年1月1日以来经社会信用体系建设主管部门认可的信用评级机构出具的有效的企业信用报告，等级为</w:t>
            </w:r>
            <w:r w:rsidRPr="009D5BD5">
              <w:rPr>
                <w:rFonts w:ascii="仿宋" w:eastAsia="仿宋" w:hAnsi="仿宋" w:cs="宋体"/>
                <w:sz w:val="24"/>
              </w:rPr>
              <w:t>AAA</w:t>
            </w:r>
            <w:r w:rsidRPr="009D5BD5">
              <w:rPr>
                <w:rFonts w:ascii="仿宋" w:eastAsia="仿宋" w:hAnsi="仿宋" w:cs="宋体" w:hint="eastAsia"/>
                <w:sz w:val="24"/>
              </w:rPr>
              <w:t>级的得</w:t>
            </w:r>
            <w:r w:rsidR="000D222D">
              <w:rPr>
                <w:rFonts w:ascii="仿宋" w:eastAsia="仿宋" w:hAnsi="仿宋" w:cs="宋体" w:hint="eastAsia"/>
                <w:sz w:val="24"/>
              </w:rPr>
              <w:t>4</w:t>
            </w:r>
            <w:r w:rsidRPr="009D5BD5">
              <w:rPr>
                <w:rFonts w:ascii="仿宋" w:eastAsia="仿宋" w:hAnsi="仿宋" w:cs="宋体" w:hint="eastAsia"/>
                <w:sz w:val="24"/>
              </w:rPr>
              <w:t>分；</w:t>
            </w:r>
            <w:r w:rsidRPr="009D5BD5">
              <w:rPr>
                <w:rFonts w:ascii="仿宋" w:eastAsia="仿宋" w:hAnsi="仿宋" w:cs="宋体"/>
                <w:sz w:val="24"/>
              </w:rPr>
              <w:t>AA</w:t>
            </w:r>
            <w:r w:rsidRPr="009D5BD5">
              <w:rPr>
                <w:rFonts w:ascii="仿宋" w:eastAsia="仿宋" w:hAnsi="仿宋" w:cs="宋体" w:hint="eastAsia"/>
                <w:sz w:val="24"/>
              </w:rPr>
              <w:t>级的得</w:t>
            </w:r>
            <w:r w:rsidR="000D222D">
              <w:rPr>
                <w:rFonts w:ascii="仿宋" w:eastAsia="仿宋" w:hAnsi="仿宋" w:cs="宋体" w:hint="eastAsia"/>
                <w:sz w:val="24"/>
              </w:rPr>
              <w:t>2</w:t>
            </w:r>
            <w:r w:rsidRPr="009D5BD5">
              <w:rPr>
                <w:rFonts w:ascii="仿宋" w:eastAsia="仿宋" w:hAnsi="仿宋" w:cs="宋体" w:hint="eastAsia"/>
                <w:sz w:val="24"/>
              </w:rPr>
              <w:t>分</w:t>
            </w:r>
            <w:r w:rsidR="000D222D">
              <w:rPr>
                <w:rFonts w:ascii="仿宋" w:eastAsia="仿宋" w:hAnsi="仿宋" w:cs="宋体" w:hint="eastAsia"/>
                <w:sz w:val="24"/>
              </w:rPr>
              <w:t>。</w:t>
            </w:r>
          </w:p>
        </w:tc>
        <w:tc>
          <w:tcPr>
            <w:tcW w:w="928" w:type="dxa"/>
            <w:tcBorders>
              <w:top w:val="single" w:sz="4" w:space="0" w:color="auto"/>
              <w:left w:val="single" w:sz="4" w:space="0" w:color="auto"/>
              <w:bottom w:val="single" w:sz="4" w:space="0" w:color="auto"/>
              <w:right w:val="single" w:sz="4" w:space="0" w:color="auto"/>
            </w:tcBorders>
            <w:vAlign w:val="center"/>
          </w:tcPr>
          <w:p w:rsidR="00EA08E4" w:rsidRPr="00B31DE8" w:rsidRDefault="000D222D">
            <w:pPr>
              <w:spacing w:line="330" w:lineRule="atLeast"/>
              <w:jc w:val="center"/>
              <w:rPr>
                <w:rFonts w:ascii="宋体" w:hAnsi="宋体" w:cs="宋体"/>
                <w:sz w:val="24"/>
              </w:rPr>
            </w:pPr>
            <w:r>
              <w:rPr>
                <w:rFonts w:ascii="宋体" w:hAnsi="宋体" w:cs="宋体" w:hint="eastAsia"/>
                <w:sz w:val="24"/>
              </w:rPr>
              <w:t>4</w:t>
            </w:r>
            <w:r w:rsidR="00CC081C" w:rsidRPr="00B31DE8">
              <w:rPr>
                <w:rFonts w:ascii="仿宋" w:eastAsia="仿宋" w:hAnsi="仿宋" w:cs="宋体" w:hint="eastAsia"/>
                <w:sz w:val="24"/>
              </w:rPr>
              <w:t>分</w:t>
            </w:r>
          </w:p>
        </w:tc>
      </w:tr>
      <w:tr w:rsidR="00EA08E4" w:rsidRPr="00B31DE8">
        <w:trPr>
          <w:trHeight w:val="599"/>
        </w:trPr>
        <w:tc>
          <w:tcPr>
            <w:tcW w:w="8522" w:type="dxa"/>
            <w:gridSpan w:val="3"/>
            <w:tcBorders>
              <w:top w:val="single" w:sz="4" w:space="0" w:color="auto"/>
              <w:left w:val="single" w:sz="4" w:space="0" w:color="auto"/>
              <w:bottom w:val="single" w:sz="4" w:space="0" w:color="auto"/>
              <w:right w:val="single" w:sz="4" w:space="0" w:color="auto"/>
            </w:tcBorders>
            <w:vAlign w:val="center"/>
          </w:tcPr>
          <w:p w:rsidR="00EA08E4" w:rsidRPr="00B31DE8" w:rsidRDefault="00CC081C" w:rsidP="00896B13">
            <w:pPr>
              <w:spacing w:line="330" w:lineRule="atLeast"/>
              <w:jc w:val="center"/>
              <w:rPr>
                <w:rFonts w:ascii="宋体" w:hAnsi="宋体" w:cs="宋体"/>
                <w:sz w:val="24"/>
              </w:rPr>
            </w:pPr>
            <w:r w:rsidRPr="00B31DE8">
              <w:rPr>
                <w:rFonts w:ascii="仿宋" w:eastAsia="仿宋" w:hAnsi="仿宋" w:cs="宋体" w:hint="eastAsia"/>
                <w:b/>
                <w:bCs/>
                <w:sz w:val="24"/>
              </w:rPr>
              <w:t>三、技术部分</w:t>
            </w:r>
            <w:r w:rsidRPr="00896B13">
              <w:rPr>
                <w:rFonts w:ascii="仿宋" w:eastAsia="仿宋" w:hAnsi="仿宋" w:cs="宋体" w:hint="eastAsia"/>
                <w:b/>
                <w:bCs/>
                <w:sz w:val="24"/>
              </w:rPr>
              <w:t>（满分</w:t>
            </w:r>
            <w:r w:rsidR="00896B13" w:rsidRPr="00896B13">
              <w:rPr>
                <w:rFonts w:ascii="宋体" w:hAnsi="宋体" w:cs="宋体" w:hint="eastAsia"/>
                <w:b/>
                <w:bCs/>
                <w:sz w:val="24"/>
              </w:rPr>
              <w:t>40</w:t>
            </w:r>
            <w:r w:rsidRPr="00896B13">
              <w:rPr>
                <w:rFonts w:ascii="仿宋" w:eastAsia="仿宋" w:hAnsi="仿宋" w:cs="宋体" w:hint="eastAsia"/>
                <w:b/>
                <w:bCs/>
                <w:sz w:val="24"/>
              </w:rPr>
              <w:t>分）</w:t>
            </w:r>
          </w:p>
        </w:tc>
      </w:tr>
      <w:tr w:rsidR="00EA08E4" w:rsidRPr="00B31DE8">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EA08E4" w:rsidRPr="00B31DE8" w:rsidRDefault="00CC081C">
            <w:pPr>
              <w:spacing w:line="330" w:lineRule="atLeast"/>
              <w:jc w:val="center"/>
              <w:rPr>
                <w:rFonts w:ascii="宋体" w:hAnsi="宋体" w:cs="宋体"/>
                <w:sz w:val="24"/>
              </w:rPr>
            </w:pPr>
            <w:r w:rsidRPr="00B31DE8">
              <w:rPr>
                <w:rFonts w:ascii="仿宋" w:eastAsia="仿宋" w:hAnsi="仿宋" w:cs="宋体" w:hint="eastAsia"/>
                <w:b/>
                <w:bCs/>
                <w:sz w:val="24"/>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EA08E4" w:rsidRPr="00B31DE8" w:rsidRDefault="00CC081C">
            <w:pPr>
              <w:spacing w:line="330" w:lineRule="atLeast"/>
              <w:jc w:val="center"/>
              <w:rPr>
                <w:rFonts w:ascii="宋体" w:hAnsi="宋体" w:cs="宋体"/>
                <w:sz w:val="24"/>
              </w:rPr>
            </w:pPr>
            <w:r w:rsidRPr="00B31DE8">
              <w:rPr>
                <w:rFonts w:ascii="仿宋" w:eastAsia="仿宋" w:hAnsi="仿宋" w:cs="宋体" w:hint="eastAsia"/>
                <w:b/>
                <w:bCs/>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EA08E4" w:rsidRPr="00B31DE8" w:rsidRDefault="00CC081C">
            <w:pPr>
              <w:spacing w:line="330" w:lineRule="atLeast"/>
              <w:jc w:val="center"/>
              <w:rPr>
                <w:rFonts w:ascii="宋体" w:hAnsi="宋体" w:cs="宋体"/>
                <w:sz w:val="24"/>
              </w:rPr>
            </w:pPr>
            <w:r w:rsidRPr="00B31DE8">
              <w:rPr>
                <w:rFonts w:ascii="仿宋" w:eastAsia="仿宋" w:hAnsi="仿宋" w:cs="宋体" w:hint="eastAsia"/>
                <w:b/>
                <w:bCs/>
                <w:sz w:val="24"/>
              </w:rPr>
              <w:t>分值</w:t>
            </w:r>
          </w:p>
        </w:tc>
      </w:tr>
      <w:tr w:rsidR="002A052C" w:rsidRPr="00B31DE8">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2A052C" w:rsidRPr="00B31DE8" w:rsidRDefault="002A052C" w:rsidP="00EE4CB0">
            <w:pPr>
              <w:spacing w:line="360" w:lineRule="exact"/>
              <w:jc w:val="center"/>
              <w:rPr>
                <w:rFonts w:ascii="仿宋" w:eastAsia="仿宋" w:hAnsi="仿宋" w:cs="仿宋"/>
                <w:b/>
                <w:bCs/>
                <w:sz w:val="24"/>
              </w:rPr>
            </w:pPr>
            <w:r w:rsidRPr="00B31DE8">
              <w:rPr>
                <w:rFonts w:ascii="仿宋" w:eastAsia="仿宋" w:hAnsi="仿宋" w:cs="仿宋" w:hint="eastAsia"/>
                <w:b/>
                <w:bCs/>
                <w:sz w:val="24"/>
              </w:rPr>
              <w:t>总体工作方案、</w:t>
            </w:r>
            <w:r w:rsidRPr="00B31DE8">
              <w:rPr>
                <w:rFonts w:ascii="仿宋" w:eastAsia="仿宋" w:hAnsi="仿宋" w:cs="仿宋" w:hint="eastAsia"/>
                <w:b/>
                <w:bCs/>
                <w:sz w:val="24"/>
                <w:lang w:val="zh-CN"/>
              </w:rPr>
              <w:t>工作计划运作机制及工作流程</w:t>
            </w:r>
          </w:p>
        </w:tc>
        <w:tc>
          <w:tcPr>
            <w:tcW w:w="5560" w:type="dxa"/>
            <w:tcBorders>
              <w:top w:val="single" w:sz="4" w:space="0" w:color="auto"/>
              <w:left w:val="single" w:sz="4" w:space="0" w:color="auto"/>
              <w:bottom w:val="single" w:sz="4" w:space="0" w:color="auto"/>
              <w:right w:val="single" w:sz="4" w:space="0" w:color="auto"/>
            </w:tcBorders>
            <w:vAlign w:val="center"/>
          </w:tcPr>
          <w:p w:rsidR="002A052C" w:rsidRPr="00B31DE8" w:rsidRDefault="002A052C" w:rsidP="002A773A">
            <w:pPr>
              <w:spacing w:line="360" w:lineRule="exact"/>
              <w:rPr>
                <w:rFonts w:ascii="仿宋" w:eastAsia="仿宋" w:hAnsi="仿宋" w:cs="仿宋"/>
                <w:sz w:val="24"/>
              </w:rPr>
            </w:pPr>
            <w:r w:rsidRPr="00B31DE8">
              <w:rPr>
                <w:rFonts w:ascii="仿宋" w:eastAsia="仿宋" w:hAnsi="仿宋" w:cs="宋体" w:hint="eastAsia"/>
                <w:sz w:val="24"/>
              </w:rPr>
              <w:t>总体工作方案、</w:t>
            </w:r>
            <w:r w:rsidRPr="00B31DE8">
              <w:rPr>
                <w:rFonts w:ascii="仿宋" w:eastAsia="仿宋" w:hAnsi="仿宋" w:cs="宋体" w:hint="eastAsia"/>
                <w:sz w:val="24"/>
                <w:lang w:val="zh-CN"/>
              </w:rPr>
              <w:t>工作计划运作机制及工作流程</w:t>
            </w:r>
            <w:r w:rsidRPr="00B31DE8">
              <w:rPr>
                <w:rFonts w:ascii="仿宋" w:eastAsia="仿宋" w:hAnsi="仿宋" w:cs="宋体" w:hint="eastAsia"/>
                <w:sz w:val="24"/>
              </w:rPr>
              <w:t>先进可行，技术措施合理科学，规范可靠的得6-8分，一般3-5分，</w:t>
            </w:r>
            <w:r w:rsidR="002A773A">
              <w:rPr>
                <w:rFonts w:ascii="仿宋" w:eastAsia="仿宋" w:hAnsi="仿宋" w:cs="宋体" w:hint="eastAsia"/>
                <w:sz w:val="24"/>
              </w:rPr>
              <w:t>差的</w:t>
            </w:r>
            <w:r w:rsidRPr="00B31DE8">
              <w:rPr>
                <w:rFonts w:ascii="仿宋" w:eastAsia="仿宋" w:hAnsi="仿宋" w:cs="宋体" w:hint="eastAsia"/>
                <w:sz w:val="24"/>
              </w:rPr>
              <w:t>0-2分。</w:t>
            </w:r>
          </w:p>
        </w:tc>
        <w:tc>
          <w:tcPr>
            <w:tcW w:w="928" w:type="dxa"/>
            <w:tcBorders>
              <w:top w:val="single" w:sz="4" w:space="0" w:color="auto"/>
              <w:left w:val="single" w:sz="4" w:space="0" w:color="auto"/>
              <w:bottom w:val="single" w:sz="4" w:space="0" w:color="auto"/>
              <w:right w:val="single" w:sz="4" w:space="0" w:color="auto"/>
            </w:tcBorders>
            <w:vAlign w:val="center"/>
          </w:tcPr>
          <w:p w:rsidR="002A052C" w:rsidRPr="00B31DE8" w:rsidRDefault="002A052C" w:rsidP="00EE4CB0">
            <w:pPr>
              <w:spacing w:line="330" w:lineRule="atLeast"/>
              <w:jc w:val="center"/>
              <w:rPr>
                <w:rFonts w:ascii="宋体" w:hAnsi="宋体" w:cs="宋体"/>
                <w:sz w:val="24"/>
              </w:rPr>
            </w:pPr>
            <w:r>
              <w:rPr>
                <w:rFonts w:ascii="宋体" w:hAnsi="宋体" w:cs="宋体" w:hint="eastAsia"/>
                <w:sz w:val="24"/>
              </w:rPr>
              <w:t>8</w:t>
            </w:r>
            <w:r w:rsidRPr="00B31DE8">
              <w:rPr>
                <w:rFonts w:ascii="宋体" w:hAnsi="宋体" w:cs="宋体" w:hint="eastAsia"/>
                <w:sz w:val="24"/>
              </w:rPr>
              <w:t>分</w:t>
            </w:r>
          </w:p>
        </w:tc>
      </w:tr>
      <w:tr w:rsidR="00EA08E4" w:rsidRPr="00B31DE8">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EA08E4" w:rsidRPr="00B31DE8" w:rsidRDefault="00896B13" w:rsidP="002A773A">
            <w:pPr>
              <w:spacing w:line="330" w:lineRule="atLeast"/>
              <w:jc w:val="center"/>
              <w:rPr>
                <w:rFonts w:ascii="仿宋" w:eastAsia="仿宋" w:hAnsi="仿宋" w:cs="仿宋"/>
                <w:b/>
                <w:bCs/>
                <w:sz w:val="24"/>
              </w:rPr>
            </w:pPr>
            <w:r w:rsidRPr="00B31DE8">
              <w:rPr>
                <w:rFonts w:ascii="仿宋" w:eastAsia="仿宋" w:hAnsi="仿宋" w:cs="仿宋" w:hint="eastAsia"/>
                <w:b/>
                <w:bCs/>
                <w:sz w:val="24"/>
                <w:lang w:val="zh-CN"/>
              </w:rPr>
              <w:t>实施计划</w:t>
            </w:r>
          </w:p>
        </w:tc>
        <w:tc>
          <w:tcPr>
            <w:tcW w:w="5560" w:type="dxa"/>
            <w:tcBorders>
              <w:top w:val="single" w:sz="4" w:space="0" w:color="auto"/>
              <w:left w:val="single" w:sz="4" w:space="0" w:color="auto"/>
              <w:bottom w:val="single" w:sz="4" w:space="0" w:color="auto"/>
              <w:right w:val="single" w:sz="4" w:space="0" w:color="auto"/>
            </w:tcBorders>
            <w:vAlign w:val="center"/>
          </w:tcPr>
          <w:p w:rsidR="00EA08E4" w:rsidRPr="00B31DE8" w:rsidRDefault="00896B13" w:rsidP="005A212E">
            <w:pPr>
              <w:spacing w:line="330" w:lineRule="atLeast"/>
              <w:rPr>
                <w:rFonts w:ascii="宋体" w:hAnsi="宋体" w:cs="宋体"/>
                <w:sz w:val="24"/>
              </w:rPr>
            </w:pPr>
            <w:r w:rsidRPr="00B31DE8">
              <w:rPr>
                <w:rFonts w:ascii="仿宋" w:eastAsia="仿宋" w:hAnsi="仿宋" w:cs="仿宋" w:hint="eastAsia"/>
                <w:sz w:val="24"/>
              </w:rPr>
              <w:t>制定的项目实施计划对本项目具有针对性且高效可行的</w:t>
            </w:r>
            <w:r w:rsidR="0025676C" w:rsidRPr="00B31DE8">
              <w:rPr>
                <w:rFonts w:ascii="仿宋" w:eastAsia="仿宋" w:hAnsi="仿宋" w:cs="宋体" w:hint="eastAsia"/>
                <w:sz w:val="24"/>
              </w:rPr>
              <w:t>6-8分，一般3-5分，</w:t>
            </w:r>
            <w:r w:rsidR="0025676C">
              <w:rPr>
                <w:rFonts w:ascii="仿宋" w:eastAsia="仿宋" w:hAnsi="仿宋" w:cs="宋体" w:hint="eastAsia"/>
                <w:sz w:val="24"/>
              </w:rPr>
              <w:t>差的</w:t>
            </w:r>
            <w:r w:rsidR="0025676C" w:rsidRPr="00B31DE8">
              <w:rPr>
                <w:rFonts w:ascii="仿宋" w:eastAsia="仿宋" w:hAnsi="仿宋" w:cs="宋体" w:hint="eastAsia"/>
                <w:sz w:val="24"/>
              </w:rPr>
              <w:t>0-2分。</w:t>
            </w:r>
          </w:p>
        </w:tc>
        <w:tc>
          <w:tcPr>
            <w:tcW w:w="928" w:type="dxa"/>
            <w:tcBorders>
              <w:top w:val="single" w:sz="4" w:space="0" w:color="auto"/>
              <w:left w:val="single" w:sz="4" w:space="0" w:color="auto"/>
              <w:bottom w:val="single" w:sz="4" w:space="0" w:color="auto"/>
              <w:right w:val="single" w:sz="4" w:space="0" w:color="auto"/>
            </w:tcBorders>
            <w:vAlign w:val="center"/>
          </w:tcPr>
          <w:p w:rsidR="00EA08E4" w:rsidRPr="00B31DE8" w:rsidRDefault="00CC081C">
            <w:pPr>
              <w:spacing w:line="330" w:lineRule="atLeast"/>
              <w:jc w:val="center"/>
              <w:rPr>
                <w:rFonts w:ascii="宋体" w:hAnsi="宋体" w:cs="宋体"/>
                <w:sz w:val="24"/>
              </w:rPr>
            </w:pPr>
            <w:r w:rsidRPr="00B31DE8">
              <w:rPr>
                <w:rFonts w:ascii="宋体" w:hAnsi="宋体" w:cs="宋体" w:hint="eastAsia"/>
                <w:sz w:val="24"/>
              </w:rPr>
              <w:t>8</w:t>
            </w:r>
            <w:r w:rsidRPr="00B31DE8">
              <w:rPr>
                <w:rFonts w:ascii="仿宋" w:eastAsia="仿宋" w:hAnsi="仿宋" w:cs="宋体" w:hint="eastAsia"/>
                <w:sz w:val="24"/>
              </w:rPr>
              <w:t>分</w:t>
            </w:r>
          </w:p>
        </w:tc>
      </w:tr>
      <w:tr w:rsidR="00EA08E4" w:rsidRPr="00B31DE8">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EA08E4" w:rsidRPr="00B31DE8" w:rsidRDefault="005A212E" w:rsidP="005A212E">
            <w:pPr>
              <w:spacing w:line="360" w:lineRule="auto"/>
              <w:jc w:val="center"/>
              <w:rPr>
                <w:rFonts w:ascii="仿宋" w:eastAsia="仿宋" w:hAnsi="仿宋" w:cs="仿宋"/>
                <w:b/>
                <w:bCs/>
                <w:sz w:val="24"/>
              </w:rPr>
            </w:pPr>
            <w:r w:rsidRPr="00B31DE8">
              <w:rPr>
                <w:rFonts w:ascii="仿宋" w:eastAsia="仿宋" w:hAnsi="仿宋" w:cs="仿宋" w:hint="eastAsia"/>
                <w:b/>
                <w:bCs/>
                <w:sz w:val="24"/>
              </w:rPr>
              <w:t>工作质量控制措施和方法</w:t>
            </w:r>
          </w:p>
        </w:tc>
        <w:tc>
          <w:tcPr>
            <w:tcW w:w="5560" w:type="dxa"/>
            <w:tcBorders>
              <w:top w:val="single" w:sz="4" w:space="0" w:color="auto"/>
              <w:left w:val="single" w:sz="4" w:space="0" w:color="auto"/>
              <w:bottom w:val="single" w:sz="4" w:space="0" w:color="auto"/>
              <w:right w:val="single" w:sz="4" w:space="0" w:color="auto"/>
            </w:tcBorders>
            <w:vAlign w:val="center"/>
          </w:tcPr>
          <w:p w:rsidR="00EA08E4" w:rsidRPr="00B31DE8" w:rsidRDefault="005A212E" w:rsidP="005A212E">
            <w:pPr>
              <w:spacing w:line="360" w:lineRule="exact"/>
              <w:rPr>
                <w:rFonts w:ascii="仿宋" w:eastAsia="仿宋" w:hAnsi="仿宋" w:cs="仿宋"/>
                <w:sz w:val="24"/>
              </w:rPr>
            </w:pPr>
            <w:r w:rsidRPr="00B31DE8">
              <w:rPr>
                <w:rFonts w:ascii="仿宋" w:eastAsia="仿宋" w:hAnsi="仿宋" w:cs="仿宋" w:hint="eastAsia"/>
                <w:sz w:val="24"/>
              </w:rPr>
              <w:t>工作质量控制措施和方法科学可行，合理有效的得</w:t>
            </w:r>
            <w:r w:rsidR="0025676C" w:rsidRPr="00B31DE8">
              <w:rPr>
                <w:rFonts w:ascii="仿宋" w:eastAsia="仿宋" w:hAnsi="仿宋" w:cs="宋体" w:hint="eastAsia"/>
                <w:sz w:val="24"/>
              </w:rPr>
              <w:t>6-8分，一般3-5分，</w:t>
            </w:r>
            <w:r w:rsidR="0025676C">
              <w:rPr>
                <w:rFonts w:ascii="仿宋" w:eastAsia="仿宋" w:hAnsi="仿宋" w:cs="宋体" w:hint="eastAsia"/>
                <w:sz w:val="24"/>
              </w:rPr>
              <w:t>差的</w:t>
            </w:r>
            <w:r w:rsidR="0025676C" w:rsidRPr="00B31DE8">
              <w:rPr>
                <w:rFonts w:ascii="仿宋" w:eastAsia="仿宋" w:hAnsi="仿宋" w:cs="宋体" w:hint="eastAsia"/>
                <w:sz w:val="24"/>
              </w:rPr>
              <w:t>0-2分。</w:t>
            </w:r>
          </w:p>
        </w:tc>
        <w:tc>
          <w:tcPr>
            <w:tcW w:w="928" w:type="dxa"/>
            <w:tcBorders>
              <w:top w:val="single" w:sz="4" w:space="0" w:color="auto"/>
              <w:left w:val="single" w:sz="4" w:space="0" w:color="auto"/>
              <w:bottom w:val="single" w:sz="4" w:space="0" w:color="auto"/>
              <w:right w:val="single" w:sz="4" w:space="0" w:color="auto"/>
            </w:tcBorders>
            <w:vAlign w:val="center"/>
          </w:tcPr>
          <w:p w:rsidR="00EA08E4" w:rsidRPr="00B31DE8" w:rsidRDefault="005A212E">
            <w:pPr>
              <w:spacing w:line="330" w:lineRule="atLeast"/>
              <w:jc w:val="center"/>
              <w:rPr>
                <w:rFonts w:ascii="宋体" w:hAnsi="宋体" w:cs="宋体"/>
                <w:sz w:val="24"/>
              </w:rPr>
            </w:pPr>
            <w:r>
              <w:rPr>
                <w:rFonts w:ascii="宋体" w:hAnsi="宋体" w:cs="宋体" w:hint="eastAsia"/>
                <w:sz w:val="24"/>
              </w:rPr>
              <w:t>8</w:t>
            </w:r>
            <w:r w:rsidR="00CC081C" w:rsidRPr="00B31DE8">
              <w:rPr>
                <w:rFonts w:ascii="仿宋" w:eastAsia="仿宋" w:hAnsi="仿宋" w:cs="宋体" w:hint="eastAsia"/>
                <w:sz w:val="24"/>
              </w:rPr>
              <w:t>分</w:t>
            </w:r>
          </w:p>
        </w:tc>
      </w:tr>
      <w:tr w:rsidR="005A212E" w:rsidRPr="00B31DE8">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5A212E" w:rsidRPr="00B31DE8" w:rsidRDefault="005A212E" w:rsidP="00EE4CB0">
            <w:pPr>
              <w:spacing w:line="360" w:lineRule="exact"/>
              <w:jc w:val="center"/>
              <w:rPr>
                <w:rFonts w:ascii="仿宋" w:eastAsia="仿宋" w:hAnsi="仿宋" w:cs="仿宋"/>
                <w:b/>
                <w:bCs/>
                <w:sz w:val="24"/>
              </w:rPr>
            </w:pPr>
            <w:r w:rsidRPr="00B31DE8">
              <w:rPr>
                <w:rFonts w:ascii="仿宋" w:eastAsia="仿宋" w:hAnsi="仿宋" w:cs="仿宋" w:hint="eastAsia"/>
                <w:b/>
                <w:bCs/>
                <w:sz w:val="24"/>
              </w:rPr>
              <w:lastRenderedPageBreak/>
              <w:t>工作进度控制措施和方法</w:t>
            </w:r>
          </w:p>
        </w:tc>
        <w:tc>
          <w:tcPr>
            <w:tcW w:w="5560" w:type="dxa"/>
            <w:tcBorders>
              <w:top w:val="single" w:sz="4" w:space="0" w:color="auto"/>
              <w:left w:val="single" w:sz="4" w:space="0" w:color="auto"/>
              <w:bottom w:val="single" w:sz="4" w:space="0" w:color="auto"/>
              <w:right w:val="single" w:sz="4" w:space="0" w:color="auto"/>
            </w:tcBorders>
            <w:vAlign w:val="center"/>
          </w:tcPr>
          <w:p w:rsidR="005A212E" w:rsidRPr="00B31DE8" w:rsidRDefault="005A212E" w:rsidP="002A773A">
            <w:pPr>
              <w:spacing w:line="360" w:lineRule="exact"/>
              <w:rPr>
                <w:rFonts w:ascii="仿宋" w:eastAsia="仿宋" w:hAnsi="仿宋" w:cs="仿宋"/>
                <w:sz w:val="24"/>
              </w:rPr>
            </w:pPr>
            <w:r w:rsidRPr="00B31DE8">
              <w:rPr>
                <w:rFonts w:ascii="仿宋" w:eastAsia="仿宋" w:hAnsi="仿宋" w:cs="仿宋" w:hint="eastAsia"/>
                <w:sz w:val="24"/>
              </w:rPr>
              <w:t>工作进度控制措施和方法科学可行，合理有效的得</w:t>
            </w:r>
            <w:r w:rsidR="0025676C" w:rsidRPr="00B31DE8">
              <w:rPr>
                <w:rFonts w:ascii="仿宋" w:eastAsia="仿宋" w:hAnsi="仿宋" w:cs="宋体" w:hint="eastAsia"/>
                <w:sz w:val="24"/>
              </w:rPr>
              <w:t>6-8分，一般3-5分，</w:t>
            </w:r>
            <w:r w:rsidR="0025676C">
              <w:rPr>
                <w:rFonts w:ascii="仿宋" w:eastAsia="仿宋" w:hAnsi="仿宋" w:cs="宋体" w:hint="eastAsia"/>
                <w:sz w:val="24"/>
              </w:rPr>
              <w:t>差的</w:t>
            </w:r>
            <w:r w:rsidR="0025676C" w:rsidRPr="00B31DE8">
              <w:rPr>
                <w:rFonts w:ascii="仿宋" w:eastAsia="仿宋" w:hAnsi="仿宋" w:cs="宋体" w:hint="eastAsia"/>
                <w:sz w:val="24"/>
              </w:rPr>
              <w:t>0-2分。</w:t>
            </w:r>
          </w:p>
        </w:tc>
        <w:tc>
          <w:tcPr>
            <w:tcW w:w="928" w:type="dxa"/>
            <w:tcBorders>
              <w:top w:val="single" w:sz="4" w:space="0" w:color="auto"/>
              <w:left w:val="single" w:sz="4" w:space="0" w:color="auto"/>
              <w:bottom w:val="single" w:sz="4" w:space="0" w:color="auto"/>
              <w:right w:val="single" w:sz="4" w:space="0" w:color="auto"/>
            </w:tcBorders>
            <w:vAlign w:val="center"/>
          </w:tcPr>
          <w:p w:rsidR="005A212E" w:rsidRPr="00B31DE8" w:rsidRDefault="002A773A" w:rsidP="00EE4CB0">
            <w:pPr>
              <w:spacing w:line="330" w:lineRule="atLeast"/>
              <w:jc w:val="center"/>
              <w:rPr>
                <w:rFonts w:ascii="宋体" w:hAnsi="宋体" w:cs="宋体"/>
                <w:sz w:val="24"/>
              </w:rPr>
            </w:pPr>
            <w:r>
              <w:rPr>
                <w:rFonts w:ascii="宋体" w:hAnsi="宋体" w:cs="宋体" w:hint="eastAsia"/>
                <w:sz w:val="24"/>
              </w:rPr>
              <w:t>6</w:t>
            </w:r>
            <w:r w:rsidR="005A212E" w:rsidRPr="00B31DE8">
              <w:rPr>
                <w:rFonts w:ascii="宋体" w:hAnsi="宋体" w:cs="宋体" w:hint="eastAsia"/>
                <w:sz w:val="24"/>
              </w:rPr>
              <w:t>分</w:t>
            </w:r>
          </w:p>
        </w:tc>
      </w:tr>
      <w:tr w:rsidR="00EA08E4" w:rsidRPr="00B31DE8">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EA08E4" w:rsidRPr="00B31DE8" w:rsidRDefault="005A212E">
            <w:pPr>
              <w:spacing w:line="360" w:lineRule="exact"/>
              <w:jc w:val="center"/>
              <w:rPr>
                <w:rFonts w:ascii="仿宋" w:eastAsia="仿宋" w:hAnsi="仿宋" w:cs="仿宋"/>
                <w:b/>
                <w:bCs/>
                <w:sz w:val="24"/>
              </w:rPr>
            </w:pPr>
            <w:r w:rsidRPr="00B31DE8">
              <w:rPr>
                <w:rFonts w:ascii="仿宋" w:eastAsia="仿宋" w:hAnsi="仿宋" w:cs="仿宋" w:hint="eastAsia"/>
                <w:b/>
                <w:bCs/>
                <w:spacing w:val="-8"/>
                <w:sz w:val="24"/>
              </w:rPr>
              <w:t>机构设置与</w:t>
            </w:r>
            <w:r w:rsidRPr="00B31DE8">
              <w:rPr>
                <w:rFonts w:ascii="仿宋" w:eastAsia="仿宋" w:hAnsi="仿宋" w:cs="仿宋" w:hint="eastAsia"/>
                <w:b/>
                <w:bCs/>
                <w:sz w:val="24"/>
                <w:lang w:val="zh-CN"/>
              </w:rPr>
              <w:t>岗位职责</w:t>
            </w:r>
            <w:r>
              <w:rPr>
                <w:rFonts w:ascii="仿宋" w:eastAsia="仿宋" w:hAnsi="仿宋" w:cs="仿宋" w:hint="eastAsia"/>
                <w:b/>
                <w:bCs/>
                <w:sz w:val="24"/>
                <w:lang w:val="zh-CN"/>
              </w:rPr>
              <w:t>、</w:t>
            </w:r>
            <w:r w:rsidRPr="00B31DE8">
              <w:rPr>
                <w:rFonts w:ascii="仿宋" w:eastAsia="仿宋" w:hAnsi="仿宋" w:cs="仿宋" w:hint="eastAsia"/>
                <w:b/>
                <w:bCs/>
                <w:spacing w:val="-8"/>
                <w:sz w:val="24"/>
              </w:rPr>
              <w:t>管理制度</w:t>
            </w:r>
          </w:p>
        </w:tc>
        <w:tc>
          <w:tcPr>
            <w:tcW w:w="5560" w:type="dxa"/>
            <w:tcBorders>
              <w:top w:val="single" w:sz="4" w:space="0" w:color="auto"/>
              <w:left w:val="single" w:sz="4" w:space="0" w:color="auto"/>
              <w:bottom w:val="single" w:sz="4" w:space="0" w:color="auto"/>
              <w:right w:val="single" w:sz="4" w:space="0" w:color="auto"/>
            </w:tcBorders>
            <w:vAlign w:val="center"/>
          </w:tcPr>
          <w:p w:rsidR="00EA08E4" w:rsidRPr="00B31DE8" w:rsidRDefault="005A212E" w:rsidP="00274C89">
            <w:pPr>
              <w:spacing w:line="360" w:lineRule="exact"/>
              <w:rPr>
                <w:rFonts w:ascii="仿宋" w:eastAsia="仿宋" w:hAnsi="仿宋" w:cs="仿宋"/>
                <w:sz w:val="24"/>
              </w:rPr>
            </w:pPr>
            <w:r w:rsidRPr="00B31DE8">
              <w:rPr>
                <w:rFonts w:ascii="仿宋" w:eastAsia="仿宋" w:hAnsi="仿宋" w:cs="仿宋" w:hint="eastAsia"/>
                <w:spacing w:val="-8"/>
                <w:sz w:val="24"/>
              </w:rPr>
              <w:t>机构设置与</w:t>
            </w:r>
            <w:r w:rsidRPr="00B31DE8">
              <w:rPr>
                <w:rFonts w:ascii="仿宋" w:eastAsia="仿宋" w:hAnsi="仿宋" w:cs="仿宋" w:hint="eastAsia"/>
                <w:sz w:val="24"/>
                <w:lang w:val="zh-CN"/>
              </w:rPr>
              <w:t>岗位职责</w:t>
            </w:r>
            <w:r>
              <w:rPr>
                <w:rFonts w:ascii="仿宋" w:eastAsia="仿宋" w:hAnsi="仿宋" w:cs="仿宋" w:hint="eastAsia"/>
                <w:sz w:val="24"/>
                <w:lang w:val="zh-CN"/>
              </w:rPr>
              <w:t>、</w:t>
            </w:r>
            <w:r w:rsidRPr="00B31DE8">
              <w:rPr>
                <w:rFonts w:ascii="仿宋" w:eastAsia="仿宋" w:hAnsi="仿宋" w:cs="仿宋" w:hint="eastAsia"/>
                <w:spacing w:val="-8"/>
                <w:sz w:val="24"/>
              </w:rPr>
              <w:t>管理制度</w:t>
            </w:r>
            <w:r w:rsidRPr="00B31DE8">
              <w:rPr>
                <w:rFonts w:ascii="仿宋" w:eastAsia="仿宋" w:hAnsi="仿宋" w:cs="仿宋" w:hint="eastAsia"/>
                <w:sz w:val="24"/>
              </w:rPr>
              <w:t>科学可行，合理有效的</w:t>
            </w:r>
            <w:r w:rsidR="00274C89">
              <w:rPr>
                <w:rFonts w:ascii="仿宋" w:eastAsia="仿宋" w:hAnsi="仿宋" w:cs="仿宋" w:hint="eastAsia"/>
                <w:sz w:val="24"/>
              </w:rPr>
              <w:t>，优秀</w:t>
            </w:r>
            <w:r w:rsidRPr="00B31DE8">
              <w:rPr>
                <w:rFonts w:ascii="仿宋" w:eastAsia="仿宋" w:hAnsi="仿宋" w:cs="仿宋" w:hint="eastAsia"/>
                <w:sz w:val="24"/>
              </w:rPr>
              <w:t>得</w:t>
            </w:r>
            <w:r w:rsidR="002A773A">
              <w:rPr>
                <w:rFonts w:ascii="仿宋" w:eastAsia="仿宋" w:hAnsi="仿宋" w:cs="仿宋" w:hint="eastAsia"/>
                <w:sz w:val="24"/>
              </w:rPr>
              <w:t>5</w:t>
            </w:r>
            <w:r w:rsidR="002A773A" w:rsidRPr="00B31DE8">
              <w:rPr>
                <w:rFonts w:ascii="仿宋" w:eastAsia="仿宋" w:hAnsi="仿宋" w:cs="仿宋" w:hint="eastAsia"/>
                <w:sz w:val="24"/>
              </w:rPr>
              <w:t>分，一般</w:t>
            </w:r>
            <w:r w:rsidR="002A773A">
              <w:rPr>
                <w:rFonts w:ascii="仿宋" w:eastAsia="仿宋" w:hAnsi="仿宋" w:cs="仿宋" w:hint="eastAsia"/>
                <w:sz w:val="24"/>
              </w:rPr>
              <w:t>3</w:t>
            </w:r>
            <w:r w:rsidR="002A773A" w:rsidRPr="00B31DE8">
              <w:rPr>
                <w:rFonts w:ascii="仿宋" w:eastAsia="仿宋" w:hAnsi="仿宋" w:cs="仿宋" w:hint="eastAsia"/>
                <w:sz w:val="24"/>
              </w:rPr>
              <w:t>分，</w:t>
            </w:r>
            <w:r w:rsidR="002A773A">
              <w:rPr>
                <w:rFonts w:ascii="仿宋" w:eastAsia="仿宋" w:hAnsi="仿宋" w:cs="仿宋" w:hint="eastAsia"/>
                <w:sz w:val="24"/>
              </w:rPr>
              <w:t>差的</w:t>
            </w:r>
            <w:r w:rsidR="002A773A" w:rsidRPr="00B31DE8">
              <w:rPr>
                <w:rFonts w:ascii="仿宋" w:eastAsia="仿宋" w:hAnsi="仿宋" w:cs="仿宋" w:hint="eastAsia"/>
                <w:sz w:val="24"/>
              </w:rPr>
              <w:t>0-2分</w:t>
            </w:r>
          </w:p>
        </w:tc>
        <w:tc>
          <w:tcPr>
            <w:tcW w:w="928" w:type="dxa"/>
            <w:tcBorders>
              <w:top w:val="single" w:sz="4" w:space="0" w:color="auto"/>
              <w:left w:val="single" w:sz="4" w:space="0" w:color="auto"/>
              <w:bottom w:val="single" w:sz="4" w:space="0" w:color="auto"/>
              <w:right w:val="single" w:sz="4" w:space="0" w:color="auto"/>
            </w:tcBorders>
            <w:vAlign w:val="center"/>
          </w:tcPr>
          <w:p w:rsidR="00EA08E4" w:rsidRPr="00B31DE8" w:rsidRDefault="00274C89">
            <w:pPr>
              <w:spacing w:line="330" w:lineRule="atLeast"/>
              <w:jc w:val="center"/>
              <w:rPr>
                <w:rFonts w:ascii="宋体" w:hAnsi="宋体" w:cs="宋体"/>
                <w:sz w:val="24"/>
              </w:rPr>
            </w:pPr>
            <w:r>
              <w:rPr>
                <w:rFonts w:ascii="宋体" w:hAnsi="宋体" w:cs="宋体" w:hint="eastAsia"/>
                <w:sz w:val="24"/>
              </w:rPr>
              <w:t>5</w:t>
            </w:r>
            <w:r w:rsidR="00CC081C" w:rsidRPr="00B31DE8">
              <w:rPr>
                <w:rFonts w:ascii="宋体" w:hAnsi="宋体" w:cs="宋体" w:hint="eastAsia"/>
                <w:sz w:val="24"/>
              </w:rPr>
              <w:t>分</w:t>
            </w:r>
          </w:p>
        </w:tc>
      </w:tr>
      <w:tr w:rsidR="00EA08E4" w:rsidRPr="00B31DE8">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EA08E4" w:rsidRPr="00B31DE8" w:rsidRDefault="00CC081C">
            <w:pPr>
              <w:spacing w:line="360" w:lineRule="exact"/>
              <w:jc w:val="center"/>
              <w:rPr>
                <w:rFonts w:ascii="仿宋" w:eastAsia="仿宋" w:hAnsi="仿宋" w:cs="仿宋"/>
                <w:b/>
                <w:bCs/>
                <w:sz w:val="24"/>
              </w:rPr>
            </w:pPr>
            <w:r w:rsidRPr="00B31DE8">
              <w:rPr>
                <w:rFonts w:ascii="仿宋" w:eastAsia="仿宋" w:hAnsi="仿宋" w:cs="仿宋" w:hint="eastAsia"/>
                <w:b/>
                <w:bCs/>
                <w:sz w:val="24"/>
              </w:rPr>
              <w:t>服务承诺</w:t>
            </w:r>
          </w:p>
        </w:tc>
        <w:tc>
          <w:tcPr>
            <w:tcW w:w="5560" w:type="dxa"/>
            <w:tcBorders>
              <w:top w:val="single" w:sz="4" w:space="0" w:color="auto"/>
              <w:left w:val="single" w:sz="4" w:space="0" w:color="auto"/>
              <w:bottom w:val="single" w:sz="4" w:space="0" w:color="auto"/>
              <w:right w:val="single" w:sz="4" w:space="0" w:color="auto"/>
            </w:tcBorders>
            <w:vAlign w:val="center"/>
          </w:tcPr>
          <w:p w:rsidR="00EA08E4" w:rsidRPr="00B31DE8" w:rsidRDefault="00CC081C" w:rsidP="005A212E">
            <w:pPr>
              <w:spacing w:line="360" w:lineRule="exact"/>
              <w:rPr>
                <w:rFonts w:ascii="仿宋" w:eastAsia="仿宋" w:hAnsi="仿宋" w:cs="仿宋"/>
                <w:sz w:val="24"/>
              </w:rPr>
            </w:pPr>
            <w:r w:rsidRPr="00B31DE8">
              <w:rPr>
                <w:rFonts w:ascii="仿宋" w:eastAsia="仿宋" w:hAnsi="仿宋" w:cs="仿宋" w:hint="eastAsia"/>
                <w:sz w:val="24"/>
              </w:rPr>
              <w:t>根据投标人的服务机构设置、服务承诺及其它有利于招标人的承诺</w:t>
            </w:r>
            <w:r w:rsidR="00D42C65">
              <w:rPr>
                <w:rFonts w:ascii="仿宋" w:eastAsia="仿宋" w:hAnsi="仿宋" w:cs="仿宋" w:hint="eastAsia"/>
                <w:sz w:val="24"/>
              </w:rPr>
              <w:t>进行综合评定</w:t>
            </w:r>
            <w:r w:rsidRPr="00B31DE8">
              <w:rPr>
                <w:rFonts w:ascii="仿宋" w:eastAsia="仿宋" w:hAnsi="仿宋" w:cs="仿宋" w:hint="eastAsia"/>
                <w:sz w:val="24"/>
              </w:rPr>
              <w:t>，</w:t>
            </w:r>
            <w:r w:rsidR="00274C89">
              <w:rPr>
                <w:rFonts w:ascii="仿宋" w:eastAsia="仿宋" w:hAnsi="仿宋" w:cs="仿宋" w:hint="eastAsia"/>
                <w:sz w:val="24"/>
              </w:rPr>
              <w:t>优秀</w:t>
            </w:r>
            <w:r w:rsidR="00274C89" w:rsidRPr="00B31DE8">
              <w:rPr>
                <w:rFonts w:ascii="仿宋" w:eastAsia="仿宋" w:hAnsi="仿宋" w:cs="仿宋" w:hint="eastAsia"/>
                <w:sz w:val="24"/>
              </w:rPr>
              <w:t>得</w:t>
            </w:r>
            <w:r w:rsidR="00274C89">
              <w:rPr>
                <w:rFonts w:ascii="仿宋" w:eastAsia="仿宋" w:hAnsi="仿宋" w:cs="仿宋" w:hint="eastAsia"/>
                <w:sz w:val="24"/>
              </w:rPr>
              <w:t>5</w:t>
            </w:r>
            <w:r w:rsidR="00274C89" w:rsidRPr="00B31DE8">
              <w:rPr>
                <w:rFonts w:ascii="仿宋" w:eastAsia="仿宋" w:hAnsi="仿宋" w:cs="仿宋" w:hint="eastAsia"/>
                <w:sz w:val="24"/>
              </w:rPr>
              <w:t>分，一般</w:t>
            </w:r>
            <w:r w:rsidR="00274C89">
              <w:rPr>
                <w:rFonts w:ascii="仿宋" w:eastAsia="仿宋" w:hAnsi="仿宋" w:cs="仿宋" w:hint="eastAsia"/>
                <w:sz w:val="24"/>
              </w:rPr>
              <w:t>3</w:t>
            </w:r>
            <w:r w:rsidR="00274C89" w:rsidRPr="00B31DE8">
              <w:rPr>
                <w:rFonts w:ascii="仿宋" w:eastAsia="仿宋" w:hAnsi="仿宋" w:cs="仿宋" w:hint="eastAsia"/>
                <w:sz w:val="24"/>
              </w:rPr>
              <w:t>分，</w:t>
            </w:r>
            <w:r w:rsidR="00274C89">
              <w:rPr>
                <w:rFonts w:ascii="仿宋" w:eastAsia="仿宋" w:hAnsi="仿宋" w:cs="仿宋" w:hint="eastAsia"/>
                <w:sz w:val="24"/>
              </w:rPr>
              <w:t>差的</w:t>
            </w:r>
            <w:r w:rsidR="00274C89" w:rsidRPr="00B31DE8">
              <w:rPr>
                <w:rFonts w:ascii="仿宋" w:eastAsia="仿宋" w:hAnsi="仿宋" w:cs="仿宋" w:hint="eastAsia"/>
                <w:sz w:val="24"/>
              </w:rPr>
              <w:t>0-2分</w:t>
            </w:r>
          </w:p>
        </w:tc>
        <w:tc>
          <w:tcPr>
            <w:tcW w:w="928" w:type="dxa"/>
            <w:tcBorders>
              <w:top w:val="single" w:sz="4" w:space="0" w:color="auto"/>
              <w:left w:val="single" w:sz="4" w:space="0" w:color="auto"/>
              <w:bottom w:val="single" w:sz="4" w:space="0" w:color="auto"/>
              <w:right w:val="single" w:sz="4" w:space="0" w:color="auto"/>
            </w:tcBorders>
            <w:vAlign w:val="center"/>
          </w:tcPr>
          <w:p w:rsidR="00EA08E4" w:rsidRPr="00B31DE8" w:rsidRDefault="00274C89">
            <w:pPr>
              <w:spacing w:line="330" w:lineRule="atLeast"/>
              <w:jc w:val="center"/>
              <w:rPr>
                <w:rFonts w:ascii="宋体" w:hAnsi="宋体" w:cs="宋体"/>
                <w:sz w:val="24"/>
              </w:rPr>
            </w:pPr>
            <w:r>
              <w:rPr>
                <w:rFonts w:ascii="宋体" w:hAnsi="宋体" w:cs="宋体" w:hint="eastAsia"/>
                <w:sz w:val="24"/>
              </w:rPr>
              <w:t>5</w:t>
            </w:r>
            <w:r w:rsidR="00CC081C" w:rsidRPr="00B31DE8">
              <w:rPr>
                <w:rFonts w:ascii="宋体" w:hAnsi="宋体" w:cs="宋体" w:hint="eastAsia"/>
                <w:sz w:val="24"/>
              </w:rPr>
              <w:t>分</w:t>
            </w:r>
          </w:p>
        </w:tc>
      </w:tr>
    </w:tbl>
    <w:p w:rsidR="00EA08E4" w:rsidRDefault="00CC081C" w:rsidP="006E0EB8">
      <w:pPr>
        <w:widowControl/>
        <w:shd w:val="clear" w:color="auto" w:fill="FFFFFF"/>
        <w:spacing w:line="360" w:lineRule="auto"/>
        <w:ind w:firstLine="600"/>
        <w:rPr>
          <w:rFonts w:ascii="宋体" w:hAnsi="宋体" w:cs="宋体"/>
          <w:color w:val="000000" w:themeColor="text1"/>
          <w:kern w:val="0"/>
          <w:sz w:val="24"/>
        </w:rPr>
      </w:pPr>
      <w:r>
        <w:rPr>
          <w:rFonts w:ascii="黑体" w:eastAsia="黑体" w:hAnsi="黑体" w:cs="宋体" w:hint="eastAsia"/>
          <w:color w:val="000000" w:themeColor="text1"/>
          <w:kern w:val="0"/>
          <w:sz w:val="30"/>
          <w:szCs w:val="30"/>
        </w:rPr>
        <w:t>六、采购资金支付</w:t>
      </w:r>
    </w:p>
    <w:p w:rsidR="00EA08E4" w:rsidRDefault="00CC081C" w:rsidP="006E0EB8">
      <w:pPr>
        <w:widowControl/>
        <w:shd w:val="clear" w:color="auto" w:fill="FFFFFF"/>
        <w:spacing w:line="360" w:lineRule="auto"/>
        <w:ind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（一）支付方式：财政支付；</w:t>
      </w:r>
    </w:p>
    <w:p w:rsidR="00EA08E4" w:rsidRDefault="00CC081C" w:rsidP="006E0EB8">
      <w:pPr>
        <w:widowControl/>
        <w:shd w:val="clear" w:color="auto" w:fill="FFFFFF"/>
        <w:spacing w:line="360" w:lineRule="auto"/>
        <w:ind w:firstLine="600"/>
        <w:rPr>
          <w:rFonts w:ascii="仿宋" w:eastAsia="仿宋" w:hAnsi="仿宋" w:cs="宋体"/>
          <w:color w:val="000000" w:themeColor="text1"/>
          <w:kern w:val="0"/>
          <w:sz w:val="30"/>
          <w:szCs w:val="30"/>
        </w:rPr>
      </w:pPr>
      <w:r>
        <w:rPr>
          <w:rFonts w:ascii="仿宋" w:eastAsia="仿宋" w:hAnsi="仿宋" w:cs="宋体" w:hint="eastAsia"/>
          <w:color w:val="000000"/>
          <w:sz w:val="30"/>
          <w:szCs w:val="30"/>
        </w:rPr>
        <w:t>（二）</w:t>
      </w:r>
      <w:r>
        <w:rPr>
          <w:rFonts w:ascii="仿宋" w:eastAsia="仿宋" w:hAnsi="仿宋" w:cs="宋体" w:hint="eastAsia"/>
          <w:color w:val="000000"/>
          <w:kern w:val="0"/>
          <w:sz w:val="30"/>
          <w:szCs w:val="30"/>
        </w:rPr>
        <w:t>支付时间及条件：项目验收合格按财政拨付进度支付；</w:t>
      </w:r>
    </w:p>
    <w:p w:rsidR="00EA08E4" w:rsidRDefault="00CC081C" w:rsidP="006E0EB8">
      <w:pPr>
        <w:widowControl/>
        <w:shd w:val="clear" w:color="auto" w:fill="FFFFFF"/>
        <w:spacing w:line="360" w:lineRule="auto"/>
        <w:ind w:firstLine="600"/>
        <w:rPr>
          <w:rFonts w:ascii="宋体" w:hAnsi="宋体" w:cs="宋体"/>
          <w:color w:val="000000" w:themeColor="text1"/>
          <w:kern w:val="0"/>
          <w:sz w:val="24"/>
        </w:rPr>
      </w:pPr>
      <w:r>
        <w:rPr>
          <w:rFonts w:ascii="黑体" w:eastAsia="黑体" w:hAnsi="黑体" w:cs="宋体" w:hint="eastAsia"/>
          <w:color w:val="000000" w:themeColor="text1"/>
          <w:kern w:val="0"/>
          <w:sz w:val="30"/>
          <w:szCs w:val="30"/>
        </w:rPr>
        <w:t>七、联系方式</w:t>
      </w:r>
    </w:p>
    <w:p w:rsidR="00EA08E4" w:rsidRDefault="00CC081C" w:rsidP="006E0EB8">
      <w:pPr>
        <w:widowControl/>
        <w:shd w:val="clear" w:color="auto" w:fill="FFFFFF"/>
        <w:spacing w:line="525" w:lineRule="atLeast"/>
        <w:ind w:firstLine="795"/>
        <w:rPr>
          <w:rFonts w:ascii="宋体" w:hAnsi="宋体" w:cs="宋体"/>
          <w:color w:val="000000" w:themeColor="text1"/>
          <w:kern w:val="0"/>
          <w:sz w:val="24"/>
        </w:rPr>
      </w:pPr>
      <w:r>
        <w:rPr>
          <w:rFonts w:ascii="仿宋" w:eastAsia="仿宋" w:hAnsi="仿宋" w:cs="宋体" w:hint="eastAsia"/>
          <w:color w:val="000000" w:themeColor="text1"/>
          <w:kern w:val="0"/>
          <w:sz w:val="30"/>
          <w:szCs w:val="30"/>
        </w:rPr>
        <w:t>联系人姓名：康女士</w:t>
      </w:r>
      <w:r w:rsidR="00896B13">
        <w:rPr>
          <w:rFonts w:ascii="宋体" w:hAnsi="宋体" w:cs="宋体" w:hint="eastAsia"/>
          <w:color w:val="000000" w:themeColor="text1"/>
          <w:kern w:val="0"/>
          <w:sz w:val="30"/>
          <w:szCs w:val="30"/>
        </w:rPr>
        <w:t>；</w:t>
      </w:r>
      <w:r>
        <w:rPr>
          <w:rFonts w:ascii="仿宋" w:eastAsia="仿宋" w:hAnsi="仿宋" w:cs="宋体" w:hint="eastAsia"/>
          <w:color w:val="000000" w:themeColor="text1"/>
          <w:kern w:val="0"/>
          <w:sz w:val="30"/>
          <w:szCs w:val="30"/>
        </w:rPr>
        <w:t>联系电话</w:t>
      </w:r>
      <w:r w:rsidR="00A27A50">
        <w:rPr>
          <w:rFonts w:ascii="仿宋" w:eastAsia="仿宋" w:hAnsi="仿宋" w:cs="宋体" w:hint="eastAsia"/>
          <w:color w:val="000000" w:themeColor="text1"/>
          <w:kern w:val="0"/>
          <w:sz w:val="30"/>
          <w:szCs w:val="30"/>
        </w:rPr>
        <w:t>：</w:t>
      </w:r>
      <w:r w:rsidR="00A27A50">
        <w:rPr>
          <w:rFonts w:ascii="仿宋" w:eastAsia="仿宋" w:hAnsi="仿宋" w:cs="宋体" w:hint="eastAsia"/>
          <w:color w:val="000000"/>
          <w:kern w:val="0"/>
          <w:sz w:val="32"/>
          <w:szCs w:val="32"/>
        </w:rPr>
        <w:t>15503749198</w:t>
      </w:r>
    </w:p>
    <w:p w:rsidR="00EA08E4" w:rsidRDefault="00CC081C" w:rsidP="006E0EB8">
      <w:pPr>
        <w:widowControl/>
        <w:shd w:val="clear" w:color="auto" w:fill="FFFFFF"/>
        <w:spacing w:line="525" w:lineRule="atLeast"/>
        <w:ind w:firstLine="795"/>
        <w:rPr>
          <w:rFonts w:ascii="宋体" w:hAnsi="宋体" w:cs="宋体"/>
          <w:color w:val="000000" w:themeColor="text1"/>
          <w:kern w:val="0"/>
          <w:sz w:val="24"/>
        </w:rPr>
      </w:pPr>
      <w:r>
        <w:rPr>
          <w:rFonts w:ascii="仿宋" w:eastAsia="仿宋" w:hAnsi="仿宋" w:cs="宋体" w:hint="eastAsia"/>
          <w:color w:val="000000" w:themeColor="text1"/>
          <w:kern w:val="0"/>
          <w:sz w:val="30"/>
          <w:szCs w:val="30"/>
        </w:rPr>
        <w:t>单位地址：鄢陵县开发区朝阳街中段财政局四楼</w:t>
      </w:r>
    </w:p>
    <w:p w:rsidR="00EA08E4" w:rsidRDefault="00EA08E4" w:rsidP="006E0EB8">
      <w:pPr>
        <w:widowControl/>
        <w:shd w:val="clear" w:color="auto" w:fill="FFFFFF"/>
        <w:spacing w:line="330" w:lineRule="atLeast"/>
        <w:ind w:right="300"/>
        <w:rPr>
          <w:rFonts w:ascii="仿宋" w:eastAsia="仿宋" w:hAnsi="仿宋" w:cs="宋体"/>
          <w:color w:val="000000" w:themeColor="text1"/>
          <w:kern w:val="0"/>
          <w:sz w:val="30"/>
          <w:szCs w:val="30"/>
        </w:rPr>
      </w:pPr>
    </w:p>
    <w:p w:rsidR="00EA08E4" w:rsidRDefault="00CC081C" w:rsidP="006E0EB8">
      <w:pPr>
        <w:widowControl/>
        <w:shd w:val="clear" w:color="auto" w:fill="FFFFFF"/>
        <w:spacing w:line="330" w:lineRule="atLeast"/>
        <w:jc w:val="right"/>
        <w:rPr>
          <w:rFonts w:ascii="宋体" w:eastAsia="仿宋" w:hAnsi="宋体" w:cs="宋体"/>
          <w:color w:val="000000" w:themeColor="text1"/>
          <w:kern w:val="0"/>
          <w:sz w:val="24"/>
        </w:rPr>
      </w:pPr>
      <w:r>
        <w:rPr>
          <w:rFonts w:ascii="仿宋" w:eastAsia="仿宋" w:hAnsi="仿宋" w:cs="宋体" w:hint="eastAsia"/>
          <w:color w:val="000000" w:themeColor="text1"/>
          <w:kern w:val="0"/>
          <w:sz w:val="30"/>
          <w:szCs w:val="30"/>
        </w:rPr>
        <w:t>鄢陵县政通投资集团有限公司</w:t>
      </w:r>
    </w:p>
    <w:p w:rsidR="006E0EB8" w:rsidRDefault="006E0EB8" w:rsidP="006E0EB8">
      <w:pPr>
        <w:widowControl/>
        <w:shd w:val="clear" w:color="auto" w:fill="FFFFFF"/>
        <w:spacing w:line="330" w:lineRule="atLeast"/>
        <w:ind w:firstLine="5100"/>
        <w:jc w:val="right"/>
        <w:rPr>
          <w:rFonts w:ascii="仿宋" w:eastAsia="仿宋" w:hAnsi="仿宋" w:cs="宋体"/>
          <w:color w:val="000000" w:themeColor="text1"/>
          <w:kern w:val="0"/>
          <w:sz w:val="30"/>
          <w:szCs w:val="30"/>
        </w:rPr>
      </w:pPr>
    </w:p>
    <w:p w:rsidR="00EA08E4" w:rsidRDefault="00CC081C" w:rsidP="006E0EB8">
      <w:pPr>
        <w:widowControl/>
        <w:shd w:val="clear" w:color="auto" w:fill="FFFFFF"/>
        <w:spacing w:line="330" w:lineRule="atLeast"/>
        <w:ind w:firstLine="5100"/>
        <w:jc w:val="right"/>
        <w:rPr>
          <w:rFonts w:ascii="宋体" w:hAnsi="宋体" w:cs="宋体"/>
          <w:color w:val="000000" w:themeColor="text1"/>
          <w:kern w:val="0"/>
          <w:sz w:val="24"/>
        </w:rPr>
      </w:pPr>
      <w:r>
        <w:rPr>
          <w:rFonts w:ascii="仿宋" w:eastAsia="仿宋" w:hAnsi="仿宋" w:cs="宋体" w:hint="eastAsia"/>
          <w:color w:val="000000" w:themeColor="text1"/>
          <w:kern w:val="0"/>
          <w:sz w:val="30"/>
          <w:szCs w:val="30"/>
        </w:rPr>
        <w:t xml:space="preserve">年 </w:t>
      </w:r>
      <w:r>
        <w:rPr>
          <w:rFonts w:ascii="宋体" w:hAnsi="宋体" w:cs="宋体" w:hint="eastAsia"/>
          <w:color w:val="000000" w:themeColor="text1"/>
          <w:kern w:val="0"/>
          <w:sz w:val="30"/>
          <w:szCs w:val="30"/>
        </w:rPr>
        <w:t>  </w:t>
      </w:r>
      <w:r>
        <w:rPr>
          <w:rFonts w:ascii="仿宋" w:eastAsia="仿宋" w:hAnsi="仿宋" w:cs="宋体" w:hint="eastAsia"/>
          <w:color w:val="000000" w:themeColor="text1"/>
          <w:kern w:val="0"/>
          <w:sz w:val="30"/>
          <w:szCs w:val="30"/>
        </w:rPr>
        <w:t xml:space="preserve">月 </w:t>
      </w:r>
      <w:r>
        <w:rPr>
          <w:rFonts w:ascii="宋体" w:hAnsi="宋体" w:cs="宋体" w:hint="eastAsia"/>
          <w:color w:val="000000" w:themeColor="text1"/>
          <w:kern w:val="0"/>
          <w:sz w:val="30"/>
          <w:szCs w:val="30"/>
        </w:rPr>
        <w:t> </w:t>
      </w:r>
      <w:r>
        <w:rPr>
          <w:rFonts w:ascii="仿宋" w:eastAsia="仿宋" w:hAnsi="仿宋" w:cs="宋体" w:hint="eastAsia"/>
          <w:color w:val="000000" w:themeColor="text1"/>
          <w:kern w:val="0"/>
          <w:sz w:val="30"/>
          <w:szCs w:val="30"/>
        </w:rPr>
        <w:t>日</w:t>
      </w:r>
    </w:p>
    <w:sectPr w:rsidR="00EA08E4" w:rsidSect="00EA08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5C2" w:rsidRDefault="001F25C2" w:rsidP="00283DDA">
      <w:r>
        <w:separator/>
      </w:r>
    </w:p>
  </w:endnote>
  <w:endnote w:type="continuationSeparator" w:id="0">
    <w:p w:rsidR="001F25C2" w:rsidRDefault="001F25C2" w:rsidP="00283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5C2" w:rsidRDefault="001F25C2" w:rsidP="00283DDA">
      <w:r>
        <w:separator/>
      </w:r>
    </w:p>
  </w:footnote>
  <w:footnote w:type="continuationSeparator" w:id="0">
    <w:p w:rsidR="001F25C2" w:rsidRDefault="001F25C2" w:rsidP="00283D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C2C30"/>
    <w:multiLevelType w:val="hybridMultilevel"/>
    <w:tmpl w:val="393C1490"/>
    <w:lvl w:ilvl="0" w:tplc="FB6625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9307569"/>
    <w:multiLevelType w:val="hybridMultilevel"/>
    <w:tmpl w:val="907697F0"/>
    <w:lvl w:ilvl="0" w:tplc="8E640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985913B"/>
    <w:multiLevelType w:val="singleLevel"/>
    <w:tmpl w:val="7985913B"/>
    <w:lvl w:ilvl="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48FA"/>
    <w:rsid w:val="000522B6"/>
    <w:rsid w:val="000738EC"/>
    <w:rsid w:val="000B1F58"/>
    <w:rsid w:val="000B3CBD"/>
    <w:rsid w:val="000D222D"/>
    <w:rsid w:val="0010730F"/>
    <w:rsid w:val="0012259E"/>
    <w:rsid w:val="00135410"/>
    <w:rsid w:val="00140DE0"/>
    <w:rsid w:val="00144A51"/>
    <w:rsid w:val="001C2CD9"/>
    <w:rsid w:val="001F01A5"/>
    <w:rsid w:val="001F25C2"/>
    <w:rsid w:val="00225482"/>
    <w:rsid w:val="00254C04"/>
    <w:rsid w:val="0025676C"/>
    <w:rsid w:val="002645DA"/>
    <w:rsid w:val="00274C89"/>
    <w:rsid w:val="00283DDA"/>
    <w:rsid w:val="002902AE"/>
    <w:rsid w:val="002A052C"/>
    <w:rsid w:val="002A773A"/>
    <w:rsid w:val="002B7CD3"/>
    <w:rsid w:val="002F1554"/>
    <w:rsid w:val="0033354C"/>
    <w:rsid w:val="00340EC1"/>
    <w:rsid w:val="003D19E8"/>
    <w:rsid w:val="003D6D6D"/>
    <w:rsid w:val="00435EC9"/>
    <w:rsid w:val="00477A57"/>
    <w:rsid w:val="00481078"/>
    <w:rsid w:val="004C137E"/>
    <w:rsid w:val="00503C2B"/>
    <w:rsid w:val="005148FA"/>
    <w:rsid w:val="0058642E"/>
    <w:rsid w:val="005A212E"/>
    <w:rsid w:val="005D6927"/>
    <w:rsid w:val="00662A6D"/>
    <w:rsid w:val="00674467"/>
    <w:rsid w:val="00690C08"/>
    <w:rsid w:val="006C0B26"/>
    <w:rsid w:val="006C1149"/>
    <w:rsid w:val="006E0EB8"/>
    <w:rsid w:val="00701A26"/>
    <w:rsid w:val="00753A01"/>
    <w:rsid w:val="00756CE2"/>
    <w:rsid w:val="0082699C"/>
    <w:rsid w:val="00854905"/>
    <w:rsid w:val="00896B13"/>
    <w:rsid w:val="008C4621"/>
    <w:rsid w:val="009028A0"/>
    <w:rsid w:val="00904231"/>
    <w:rsid w:val="00996322"/>
    <w:rsid w:val="009B7120"/>
    <w:rsid w:val="009C52A2"/>
    <w:rsid w:val="009D5BD5"/>
    <w:rsid w:val="00A0758F"/>
    <w:rsid w:val="00A22098"/>
    <w:rsid w:val="00A27A50"/>
    <w:rsid w:val="00A3599E"/>
    <w:rsid w:val="00A37091"/>
    <w:rsid w:val="00AF5DE9"/>
    <w:rsid w:val="00B31DE8"/>
    <w:rsid w:val="00B432CF"/>
    <w:rsid w:val="00BD57B2"/>
    <w:rsid w:val="00BE4A92"/>
    <w:rsid w:val="00BF620F"/>
    <w:rsid w:val="00C1758C"/>
    <w:rsid w:val="00C45F9D"/>
    <w:rsid w:val="00C51230"/>
    <w:rsid w:val="00C65C99"/>
    <w:rsid w:val="00C80A83"/>
    <w:rsid w:val="00CA59CB"/>
    <w:rsid w:val="00CC081C"/>
    <w:rsid w:val="00D42C65"/>
    <w:rsid w:val="00E15304"/>
    <w:rsid w:val="00E261CF"/>
    <w:rsid w:val="00EA08E4"/>
    <w:rsid w:val="00EA6F80"/>
    <w:rsid w:val="00EC0F9A"/>
    <w:rsid w:val="00EF753B"/>
    <w:rsid w:val="00F255AB"/>
    <w:rsid w:val="00F854B9"/>
    <w:rsid w:val="00FC2DBC"/>
    <w:rsid w:val="00FD1CAF"/>
    <w:rsid w:val="01EA4F1C"/>
    <w:rsid w:val="03F741B4"/>
    <w:rsid w:val="0F6B0954"/>
    <w:rsid w:val="142C1C96"/>
    <w:rsid w:val="1F07268A"/>
    <w:rsid w:val="333E767F"/>
    <w:rsid w:val="4ED85BBE"/>
    <w:rsid w:val="5696449B"/>
    <w:rsid w:val="60C81948"/>
    <w:rsid w:val="6D064A3F"/>
    <w:rsid w:val="7B607AF1"/>
    <w:rsid w:val="7DB64BFE"/>
    <w:rsid w:val="7F4F00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A08E4"/>
    <w:pPr>
      <w:widowControl w:val="0"/>
      <w:jc w:val="both"/>
    </w:pPr>
    <w:rPr>
      <w:kern w:val="2"/>
      <w:sz w:val="21"/>
      <w:szCs w:val="24"/>
    </w:rPr>
  </w:style>
  <w:style w:type="paragraph" w:styleId="2">
    <w:name w:val="heading 2"/>
    <w:basedOn w:val="a"/>
    <w:next w:val="a"/>
    <w:uiPriority w:val="9"/>
    <w:semiHidden/>
    <w:unhideWhenUsed/>
    <w:qFormat/>
    <w:rsid w:val="00EA08E4"/>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uiPriority w:val="1"/>
    <w:qFormat/>
    <w:rsid w:val="00EA08E4"/>
    <w:pPr>
      <w:spacing w:line="400" w:lineRule="exact"/>
    </w:pPr>
    <w:rPr>
      <w:sz w:val="24"/>
    </w:rPr>
  </w:style>
  <w:style w:type="paragraph" w:styleId="a3">
    <w:name w:val="Balloon Text"/>
    <w:basedOn w:val="a"/>
    <w:link w:val="Char"/>
    <w:uiPriority w:val="99"/>
    <w:semiHidden/>
    <w:unhideWhenUsed/>
    <w:qFormat/>
    <w:rsid w:val="00EA08E4"/>
    <w:rPr>
      <w:sz w:val="18"/>
      <w:szCs w:val="18"/>
    </w:rPr>
  </w:style>
  <w:style w:type="paragraph" w:styleId="a4">
    <w:name w:val="footer"/>
    <w:basedOn w:val="a"/>
    <w:link w:val="Char0"/>
    <w:uiPriority w:val="99"/>
    <w:semiHidden/>
    <w:unhideWhenUsed/>
    <w:qFormat/>
    <w:rsid w:val="00EA08E4"/>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A08E4"/>
    <w:pPr>
      <w:pBdr>
        <w:bottom w:val="single" w:sz="6" w:space="1" w:color="auto"/>
      </w:pBdr>
      <w:tabs>
        <w:tab w:val="center" w:pos="4153"/>
        <w:tab w:val="right" w:pos="8306"/>
      </w:tabs>
      <w:snapToGrid w:val="0"/>
      <w:jc w:val="center"/>
    </w:pPr>
    <w:rPr>
      <w:sz w:val="18"/>
      <w:szCs w:val="18"/>
    </w:rPr>
  </w:style>
  <w:style w:type="character" w:styleId="a6">
    <w:name w:val="Strong"/>
    <w:basedOn w:val="a0"/>
    <w:qFormat/>
    <w:rsid w:val="00EA08E4"/>
    <w:rPr>
      <w:b/>
    </w:rPr>
  </w:style>
  <w:style w:type="character" w:styleId="a7">
    <w:name w:val="Hyperlink"/>
    <w:qFormat/>
    <w:rsid w:val="00EA08E4"/>
    <w:rPr>
      <w:color w:val="0563C1"/>
      <w:u w:val="single"/>
    </w:rPr>
  </w:style>
  <w:style w:type="character" w:customStyle="1" w:styleId="Char0">
    <w:name w:val="页脚 Char"/>
    <w:basedOn w:val="a0"/>
    <w:link w:val="a4"/>
    <w:uiPriority w:val="99"/>
    <w:semiHidden/>
    <w:qFormat/>
    <w:rsid w:val="00EA08E4"/>
    <w:rPr>
      <w:rFonts w:eastAsia="宋体"/>
      <w:kern w:val="2"/>
      <w:sz w:val="18"/>
      <w:szCs w:val="18"/>
    </w:rPr>
  </w:style>
  <w:style w:type="character" w:customStyle="1" w:styleId="Char1">
    <w:name w:val="页眉 Char"/>
    <w:basedOn w:val="a0"/>
    <w:link w:val="a5"/>
    <w:uiPriority w:val="99"/>
    <w:semiHidden/>
    <w:qFormat/>
    <w:rsid w:val="00EA08E4"/>
    <w:rPr>
      <w:rFonts w:eastAsia="宋体"/>
      <w:kern w:val="2"/>
      <w:sz w:val="18"/>
      <w:szCs w:val="18"/>
    </w:rPr>
  </w:style>
  <w:style w:type="character" w:customStyle="1" w:styleId="Char">
    <w:name w:val="批注框文本 Char"/>
    <w:basedOn w:val="a0"/>
    <w:link w:val="a3"/>
    <w:uiPriority w:val="99"/>
    <w:semiHidden/>
    <w:qFormat/>
    <w:rsid w:val="00EA08E4"/>
    <w:rPr>
      <w:rFonts w:ascii="Calibri" w:hAnsi="Calibri"/>
      <w:kern w:val="2"/>
      <w:sz w:val="18"/>
      <w:szCs w:val="18"/>
    </w:rPr>
  </w:style>
  <w:style w:type="paragraph" w:styleId="a8">
    <w:name w:val="List Paragraph"/>
    <w:basedOn w:val="a"/>
    <w:uiPriority w:val="99"/>
    <w:unhideWhenUsed/>
    <w:rsid w:val="009D5BD5"/>
    <w:pPr>
      <w:ind w:firstLineChars="200" w:firstLine="420"/>
    </w:pPr>
  </w:style>
</w:styles>
</file>

<file path=word/webSettings.xml><?xml version="1.0" encoding="utf-8"?>
<w:webSettings xmlns:r="http://schemas.openxmlformats.org/officeDocument/2006/relationships" xmlns:w="http://schemas.openxmlformats.org/wordprocessingml/2006/main">
  <w:divs>
    <w:div w:id="495340607">
      <w:bodyDiv w:val="1"/>
      <w:marLeft w:val="0"/>
      <w:marRight w:val="0"/>
      <w:marTop w:val="0"/>
      <w:marBottom w:val="0"/>
      <w:divBdr>
        <w:top w:val="none" w:sz="0" w:space="0" w:color="auto"/>
        <w:left w:val="none" w:sz="0" w:space="0" w:color="auto"/>
        <w:bottom w:val="none" w:sz="0" w:space="0" w:color="auto"/>
        <w:right w:val="none" w:sz="0" w:space="0" w:color="auto"/>
      </w:divBdr>
      <w:divsChild>
        <w:div w:id="214779603">
          <w:marLeft w:val="0"/>
          <w:marRight w:val="0"/>
          <w:marTop w:val="0"/>
          <w:marBottom w:val="0"/>
          <w:divBdr>
            <w:top w:val="single" w:sz="4" w:space="18" w:color="E7E7E7"/>
            <w:left w:val="single" w:sz="4" w:space="18" w:color="E7E7E7"/>
            <w:bottom w:val="single" w:sz="4" w:space="18" w:color="E7E7E7"/>
            <w:right w:val="single" w:sz="4" w:space="18" w:color="E7E7E7"/>
          </w:divBdr>
          <w:divsChild>
            <w:div w:id="1900052332">
              <w:marLeft w:val="0"/>
              <w:marRight w:val="0"/>
              <w:marTop w:val="180"/>
              <w:marBottom w:val="0"/>
              <w:divBdr>
                <w:top w:val="none" w:sz="0" w:space="0" w:color="auto"/>
                <w:left w:val="none" w:sz="0" w:space="0" w:color="auto"/>
                <w:bottom w:val="none" w:sz="0" w:space="0" w:color="auto"/>
                <w:right w:val="none" w:sz="0" w:space="0" w:color="auto"/>
              </w:divBdr>
              <w:divsChild>
                <w:div w:id="676468240">
                  <w:marLeft w:val="0"/>
                  <w:marRight w:val="0"/>
                  <w:marTop w:val="0"/>
                  <w:marBottom w:val="0"/>
                  <w:divBdr>
                    <w:top w:val="none" w:sz="0" w:space="0" w:color="auto"/>
                    <w:left w:val="none" w:sz="0" w:space="0" w:color="auto"/>
                    <w:bottom w:val="none" w:sz="0" w:space="0" w:color="auto"/>
                    <w:right w:val="none" w:sz="0" w:space="0" w:color="auto"/>
                  </w:divBdr>
                  <w:divsChild>
                    <w:div w:id="10648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800825">
      <w:bodyDiv w:val="1"/>
      <w:marLeft w:val="0"/>
      <w:marRight w:val="0"/>
      <w:marTop w:val="0"/>
      <w:marBottom w:val="0"/>
      <w:divBdr>
        <w:top w:val="none" w:sz="0" w:space="0" w:color="auto"/>
        <w:left w:val="none" w:sz="0" w:space="0" w:color="auto"/>
        <w:bottom w:val="none" w:sz="0" w:space="0" w:color="auto"/>
        <w:right w:val="none" w:sz="0" w:space="0" w:color="auto"/>
      </w:divBdr>
      <w:divsChild>
        <w:div w:id="186600226">
          <w:marLeft w:val="0"/>
          <w:marRight w:val="0"/>
          <w:marTop w:val="0"/>
          <w:marBottom w:val="0"/>
          <w:divBdr>
            <w:top w:val="single" w:sz="4" w:space="18" w:color="E7E7E7"/>
            <w:left w:val="single" w:sz="4" w:space="18" w:color="E7E7E7"/>
            <w:bottom w:val="single" w:sz="4" w:space="18" w:color="E7E7E7"/>
            <w:right w:val="single" w:sz="4" w:space="18" w:color="E7E7E7"/>
          </w:divBdr>
          <w:divsChild>
            <w:div w:id="1736397289">
              <w:marLeft w:val="0"/>
              <w:marRight w:val="0"/>
              <w:marTop w:val="180"/>
              <w:marBottom w:val="0"/>
              <w:divBdr>
                <w:top w:val="none" w:sz="0" w:space="0" w:color="auto"/>
                <w:left w:val="none" w:sz="0" w:space="0" w:color="auto"/>
                <w:bottom w:val="none" w:sz="0" w:space="0" w:color="auto"/>
                <w:right w:val="none" w:sz="0" w:space="0" w:color="auto"/>
              </w:divBdr>
              <w:divsChild>
                <w:div w:id="623462988">
                  <w:marLeft w:val="0"/>
                  <w:marRight w:val="0"/>
                  <w:marTop w:val="0"/>
                  <w:marBottom w:val="0"/>
                  <w:divBdr>
                    <w:top w:val="none" w:sz="0" w:space="0" w:color="auto"/>
                    <w:left w:val="none" w:sz="0" w:space="0" w:color="auto"/>
                    <w:bottom w:val="none" w:sz="0" w:space="0" w:color="auto"/>
                    <w:right w:val="none" w:sz="0" w:space="0" w:color="auto"/>
                  </w:divBdr>
                  <w:divsChild>
                    <w:div w:id="19603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387</Words>
  <Characters>2210</Characters>
  <Application>Microsoft Office Word</Application>
  <DocSecurity>0</DocSecurity>
  <Lines>18</Lines>
  <Paragraphs>5</Paragraphs>
  <ScaleCrop>false</ScaleCrop>
  <Company>Microsoft</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鄢陵县公共资源交易中心:梁淑霞</cp:lastModifiedBy>
  <cp:revision>40</cp:revision>
  <cp:lastPrinted>2019-04-19T01:35:00Z</cp:lastPrinted>
  <dcterms:created xsi:type="dcterms:W3CDTF">2018-07-09T08:30:00Z</dcterms:created>
  <dcterms:modified xsi:type="dcterms:W3CDTF">2019-04-23T03:26:00Z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