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60" w:rsidRDefault="000C1C60">
      <w:pPr>
        <w:ind w:firstLineChars="300" w:firstLine="1325"/>
        <w:rPr>
          <w:rFonts w:ascii="宋体" w:hAnsi="宋体" w:cs="宋体"/>
          <w:b/>
          <w:bCs/>
          <w:sz w:val="44"/>
          <w:szCs w:val="44"/>
        </w:rPr>
      </w:pPr>
    </w:p>
    <w:p w:rsidR="000C1C60" w:rsidRDefault="00A32C73">
      <w:pPr>
        <w:jc w:val="center"/>
        <w:rPr>
          <w:rFonts w:ascii="宋体" w:hAnsi="宋体" w:cs="宋体"/>
          <w:b/>
          <w:bCs/>
          <w:sz w:val="44"/>
          <w:szCs w:val="44"/>
        </w:rPr>
      </w:pPr>
      <w:r>
        <w:rPr>
          <w:rFonts w:ascii="宋体" w:hAnsi="宋体" w:cs="宋体" w:hint="eastAsia"/>
          <w:b/>
          <w:bCs/>
          <w:sz w:val="44"/>
          <w:szCs w:val="44"/>
        </w:rPr>
        <w:t>许昌市城乡一体化示范区预算单位</w:t>
      </w:r>
    </w:p>
    <w:p w:rsidR="000C1C60" w:rsidRDefault="00A32C73">
      <w:pPr>
        <w:jc w:val="center"/>
        <w:rPr>
          <w:rFonts w:ascii="宋体" w:hAnsi="宋体" w:cs="宋体"/>
          <w:b/>
          <w:bCs/>
          <w:sz w:val="44"/>
          <w:szCs w:val="44"/>
        </w:rPr>
      </w:pPr>
      <w:r>
        <w:rPr>
          <w:rFonts w:ascii="宋体" w:hAnsi="宋体" w:cs="宋体" w:hint="eastAsia"/>
          <w:b/>
          <w:bCs/>
          <w:sz w:val="44"/>
          <w:szCs w:val="44"/>
        </w:rPr>
        <w:t>会计服务项目</w:t>
      </w:r>
    </w:p>
    <w:p w:rsidR="000C1C60" w:rsidRDefault="000C1C60">
      <w:pPr>
        <w:rPr>
          <w:rFonts w:ascii="微软简隶书" w:eastAsia="微软简隶书"/>
          <w:u w:val="single"/>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A32C73">
      <w:pPr>
        <w:jc w:val="center"/>
        <w:rPr>
          <w:rFonts w:ascii="宋体" w:hAnsi="宋体" w:cs="宋体"/>
          <w:bCs/>
          <w:w w:val="90"/>
          <w:sz w:val="120"/>
          <w:szCs w:val="120"/>
        </w:rPr>
      </w:pPr>
      <w:r>
        <w:rPr>
          <w:rFonts w:ascii="宋体" w:hAnsi="宋体" w:cs="宋体" w:hint="eastAsia"/>
          <w:bCs/>
          <w:w w:val="90"/>
          <w:sz w:val="120"/>
          <w:szCs w:val="120"/>
        </w:rPr>
        <w:t>招　标　文　件</w:t>
      </w: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0C1C60">
      <w:pPr>
        <w:rPr>
          <w:rFonts w:ascii="微软简隶书" w:eastAsia="微软简隶书"/>
        </w:rPr>
      </w:pPr>
    </w:p>
    <w:p w:rsidR="000C1C60" w:rsidRDefault="00A32C73">
      <w:pPr>
        <w:rPr>
          <w:rFonts w:ascii="宋体" w:hAnsi="宋体" w:cs="宋体"/>
          <w:b/>
          <w:bCs/>
          <w:sz w:val="36"/>
          <w:szCs w:val="36"/>
        </w:rPr>
      </w:pPr>
      <w:r>
        <w:rPr>
          <w:rFonts w:ascii="宋体" w:hAnsi="宋体" w:cs="宋体" w:hint="eastAsia"/>
          <w:b/>
          <w:bCs/>
          <w:sz w:val="36"/>
          <w:szCs w:val="36"/>
        </w:rPr>
        <w:t xml:space="preserve">      项目编号：JZFCG-G2018126-1号</w:t>
      </w:r>
    </w:p>
    <w:p w:rsidR="000C1C60" w:rsidRDefault="00A32C73">
      <w:pPr>
        <w:ind w:firstLineChars="300" w:firstLine="1084"/>
        <w:rPr>
          <w:rFonts w:ascii="宋体" w:hAnsi="宋体" w:cs="宋体"/>
          <w:b/>
          <w:bCs/>
          <w:sz w:val="36"/>
          <w:szCs w:val="36"/>
        </w:rPr>
      </w:pPr>
      <w:r>
        <w:rPr>
          <w:rFonts w:ascii="宋体" w:hAnsi="宋体" w:cs="宋体" w:hint="eastAsia"/>
          <w:b/>
          <w:bCs/>
          <w:sz w:val="36"/>
          <w:szCs w:val="36"/>
        </w:rPr>
        <w:t>采购单位：许昌市城乡一体化示范区财政局</w:t>
      </w:r>
    </w:p>
    <w:p w:rsidR="000C1C60" w:rsidRDefault="00A32C73">
      <w:pPr>
        <w:ind w:firstLineChars="300" w:firstLine="1084"/>
        <w:rPr>
          <w:rFonts w:ascii="宋体" w:hAnsi="宋体" w:cs="宋体"/>
          <w:b/>
          <w:bCs/>
          <w:sz w:val="36"/>
          <w:szCs w:val="36"/>
        </w:rPr>
      </w:pPr>
      <w:r>
        <w:rPr>
          <w:rFonts w:ascii="宋体" w:hAnsi="宋体" w:cs="宋体" w:hint="eastAsia"/>
          <w:b/>
          <w:bCs/>
          <w:sz w:val="36"/>
          <w:szCs w:val="36"/>
        </w:rPr>
        <w:t>代理机构：丰汇国际项目管理有限公司</w:t>
      </w:r>
    </w:p>
    <w:p w:rsidR="000C1C60" w:rsidRDefault="000C1C60">
      <w:pPr>
        <w:rPr>
          <w:rFonts w:ascii="宋体" w:hAnsi="宋体" w:cs="宋体"/>
          <w:b/>
          <w:bCs/>
          <w:sz w:val="36"/>
          <w:szCs w:val="36"/>
        </w:rPr>
      </w:pPr>
    </w:p>
    <w:p w:rsidR="000C1C60" w:rsidRDefault="00A32C73">
      <w:pPr>
        <w:jc w:val="center"/>
        <w:rPr>
          <w:rFonts w:ascii="宋体" w:hAnsi="宋体" w:cs="宋体"/>
          <w:b/>
          <w:bCs/>
          <w:sz w:val="36"/>
          <w:szCs w:val="36"/>
        </w:rPr>
      </w:pPr>
      <w:r>
        <w:rPr>
          <w:rFonts w:ascii="宋体" w:hAnsi="宋体" w:cs="宋体" w:hint="eastAsia"/>
          <w:b/>
          <w:bCs/>
          <w:sz w:val="36"/>
          <w:szCs w:val="36"/>
        </w:rPr>
        <w:t>二〇一九年三月</w:t>
      </w:r>
    </w:p>
    <w:p w:rsidR="000C1C60" w:rsidRDefault="000C1C60">
      <w:pPr>
        <w:rPr>
          <w:rFonts w:ascii="宋体" w:hAnsi="宋体" w:cs="宋体"/>
          <w:b/>
          <w:bCs/>
          <w:sz w:val="36"/>
          <w:szCs w:val="36"/>
        </w:rPr>
      </w:pPr>
    </w:p>
    <w:p w:rsidR="000C1C60" w:rsidRDefault="00A32C73">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0C1C60" w:rsidRDefault="000C1C60">
      <w:pPr>
        <w:autoSpaceDE w:val="0"/>
        <w:autoSpaceDN w:val="0"/>
        <w:adjustRightInd w:val="0"/>
        <w:spacing w:line="700" w:lineRule="exact"/>
        <w:ind w:firstLine="551"/>
        <w:rPr>
          <w:rFonts w:ascii="宋体" w:hAnsi="宋体" w:cs="宋体"/>
          <w:b/>
          <w:bCs/>
          <w:sz w:val="32"/>
          <w:szCs w:val="32"/>
          <w:lang w:val="zh-CN"/>
        </w:rPr>
      </w:pPr>
    </w:p>
    <w:p w:rsidR="000C1C60" w:rsidRDefault="00A32C7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招标公告</w:t>
      </w:r>
    </w:p>
    <w:p w:rsidR="000C1C60" w:rsidRDefault="00A32C7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0C1C60" w:rsidRDefault="00A32C73">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0C1C60" w:rsidRDefault="00A32C73">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0C1C60" w:rsidRDefault="00A32C73">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0C1C60" w:rsidRDefault="00A32C73">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0C1C60" w:rsidRDefault="00A32C73">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0C1C60" w:rsidRDefault="00A32C73">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0C1C60" w:rsidRDefault="00A32C73">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0C1C60" w:rsidRDefault="00A32C7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0C1C60" w:rsidRDefault="00A32C7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0C1C60" w:rsidRDefault="00A32C7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0C1C60" w:rsidRDefault="00A32C73">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0C1C60" w:rsidRDefault="00A32C73">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0C1C60" w:rsidRDefault="000C1C60">
      <w:pPr>
        <w:autoSpaceDE w:val="0"/>
        <w:autoSpaceDN w:val="0"/>
        <w:adjustRightInd w:val="0"/>
        <w:spacing w:line="700" w:lineRule="exact"/>
        <w:ind w:firstLine="551"/>
        <w:rPr>
          <w:rFonts w:ascii="宋体" w:hAnsi="宋体" w:cs="宋体"/>
          <w:b/>
          <w:kern w:val="0"/>
          <w:sz w:val="32"/>
          <w:szCs w:val="32"/>
        </w:rPr>
      </w:pPr>
    </w:p>
    <w:p w:rsidR="000C1C60" w:rsidRDefault="000C1C60">
      <w:pPr>
        <w:autoSpaceDE w:val="0"/>
        <w:autoSpaceDN w:val="0"/>
        <w:adjustRightInd w:val="0"/>
        <w:spacing w:line="700" w:lineRule="exact"/>
        <w:ind w:firstLine="551"/>
        <w:rPr>
          <w:rFonts w:ascii="宋体" w:hAnsi="宋体" w:cs="宋体"/>
          <w:b/>
          <w:kern w:val="0"/>
          <w:sz w:val="36"/>
          <w:szCs w:val="36"/>
        </w:rPr>
      </w:pPr>
    </w:p>
    <w:p w:rsidR="000C1C60" w:rsidRDefault="00A32C73">
      <w:pPr>
        <w:pStyle w:val="a9"/>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招标公告</w:t>
      </w:r>
    </w:p>
    <w:p w:rsidR="000C1C60" w:rsidRDefault="000C1C60">
      <w:pPr>
        <w:pStyle w:val="a9"/>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0C1C60" w:rsidRDefault="00A32C73">
      <w:pPr>
        <w:pStyle w:val="a9"/>
        <w:widowControl/>
        <w:shd w:val="clear" w:color="auto" w:fill="FFFFFF"/>
        <w:spacing w:line="360" w:lineRule="auto"/>
        <w:ind w:firstLineChars="200" w:firstLine="482"/>
        <w:contextualSpacing/>
        <w:jc w:val="left"/>
        <w:rPr>
          <w:rFonts w:ascii="宋体" w:hAnsi="宋体"/>
          <w:b/>
          <w:bCs/>
          <w:shd w:val="clear" w:color="auto" w:fill="FFFFFF"/>
        </w:rPr>
      </w:pPr>
      <w:r>
        <w:rPr>
          <w:rFonts w:ascii="宋体" w:hAnsi="宋体" w:hint="eastAsia"/>
          <w:b/>
          <w:bCs/>
          <w:shd w:val="clear" w:color="auto" w:fill="FFFFFF"/>
        </w:rPr>
        <w:t>丰汇国际项目管理有限公司受许昌市城乡一体化示范区财政局委托，就许昌市城乡一体化示范区预算单位会计服务项目以公开招标的方式采购，欢迎符合条件的投标人参加投标。</w:t>
      </w:r>
    </w:p>
    <w:p w:rsidR="000C1C60" w:rsidRDefault="00A32C73">
      <w:pPr>
        <w:pStyle w:val="a9"/>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（一）项目名称：许昌市城乡一体化示范区预算单位会计服务项目</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_GB2312" w:hint="eastAsia"/>
          <w:bCs/>
          <w:shd w:val="clear" w:color="auto" w:fill="FFFFFF"/>
        </w:rPr>
        <w:t>JZFCG-G2018126-1号</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（三）采购方式：公开招标       </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（四）主要内容、数量及要求：对委托项目</w:t>
      </w:r>
      <w:r>
        <w:rPr>
          <w:rFonts w:ascii="宋体" w:hAnsi="宋体" w:cs="宋体" w:hint="eastAsia"/>
          <w:kern w:val="0"/>
        </w:rPr>
        <w:t>代理记账、会计报表、预决算编制、业务咨询、固定资产登记等相关会计服务</w:t>
      </w:r>
      <w:r>
        <w:rPr>
          <w:rFonts w:ascii="宋体" w:hAnsi="宋体" w:cs="仿宋_GB2312" w:hint="eastAsia"/>
          <w:shd w:val="clear" w:color="auto" w:fill="FFFFFF"/>
        </w:rPr>
        <w:t>等；</w:t>
      </w:r>
      <w:r>
        <w:rPr>
          <w:rFonts w:ascii="宋体" w:hAnsi="宋体" w:hint="eastAsia"/>
          <w:kern w:val="0"/>
        </w:rPr>
        <w:t>通过公开招标的方式确定3家会计事务所</w:t>
      </w:r>
      <w:r>
        <w:rPr>
          <w:rFonts w:ascii="宋体" w:hAnsi="宋体" w:cs="仿宋_GB2312" w:hint="eastAsia"/>
          <w:shd w:val="clear" w:color="auto" w:fill="FFFFFF"/>
        </w:rPr>
        <w:t>。</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（五）预算金额：</w:t>
      </w:r>
      <w:r>
        <w:rPr>
          <w:rFonts w:ascii="宋体" w:hAnsi="宋体" w:cs="宋体" w:hint="eastAsia"/>
          <w:kern w:val="0"/>
        </w:rPr>
        <w:t>年支出小于50万元（含），服务费不高于5000元；年支出大于50万元（不含）——100万元（含），服务费不高于8000元；年支出大于100万元（不含）——500万元（含），服务费不高于16000元；年支出大于500万元（不含）——1000万元（含），服务费不高于30000元；年支出在1000万元以上，服务费不高于50000元；</w:t>
      </w:r>
      <w:r>
        <w:rPr>
          <w:rFonts w:ascii="宋体" w:hAnsi="宋体" w:cs="仿宋_GB2312" w:hint="eastAsia"/>
          <w:shd w:val="clear" w:color="auto" w:fill="FFFFFF"/>
        </w:rPr>
        <w:t> </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最高限价：</w:t>
      </w:r>
      <w:r>
        <w:rPr>
          <w:rFonts w:ascii="宋体" w:hAnsi="宋体" w:cs="宋体" w:hint="eastAsia"/>
          <w:kern w:val="0"/>
        </w:rPr>
        <w:t>年支出小于50万元（含），服务费不高于5000元；年支出大于50万元（不含）——100万元（含），服务费不高于8000元；年支出大于100万元（不含）——500万元（含），服务费不高于16000元；年支出大于500万元（不含）——1000万元（含），服务费不高于30000元；年支出在1000万元以上，服务费不高于50000元；</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（六）服务时间：三年</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（七）服务地点：许昌市城乡一体化示范区</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（八）进口产品：不允许</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（九）分包：不允许</w:t>
      </w:r>
    </w:p>
    <w:p w:rsidR="000C1C60" w:rsidRDefault="00A32C73">
      <w:pPr>
        <w:pStyle w:val="a9"/>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lastRenderedPageBreak/>
        <w:t>二、需要落实的政府采购政策</w:t>
      </w:r>
    </w:p>
    <w:p w:rsidR="000C1C60" w:rsidRDefault="00A32C73">
      <w:pPr>
        <w:pStyle w:val="a9"/>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本项目落实中小微型企业扶持等相关政府采购政策。</w:t>
      </w:r>
    </w:p>
    <w:p w:rsidR="000C1C60" w:rsidRDefault="00A32C73">
      <w:pPr>
        <w:pStyle w:val="a9"/>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（一）具备《政府采购法》第二十二条第一款规定条件并提供相关材料。</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0C1C60" w:rsidRDefault="00A32C73">
      <w:pPr>
        <w:pStyle w:val="a9"/>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四）属于河南省注册会计师协会2018年分类评价认定的C类及以上事务所；或中华人民共和国其它省注册会计师协会截止2018年最新公布的分类评价中，排在第三类及以上的会计师事务所（或相当于河南省注册会计师协会2018年分类评价认定的C类及以上事务所）。</w:t>
      </w:r>
    </w:p>
    <w:p w:rsidR="000C1C60" w:rsidRDefault="00A32C73">
      <w:pPr>
        <w:pStyle w:val="a9"/>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0C1C60" w:rsidRDefault="00A32C73">
      <w:pPr>
        <w:pStyle w:val="a9"/>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0C1C60" w:rsidRDefault="00A32C73">
      <w:pPr>
        <w:pStyle w:val="a9"/>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C1C60" w:rsidRDefault="00A32C73">
      <w:pPr>
        <w:pStyle w:val="a9"/>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0C1C60" w:rsidRDefault="00A32C73">
      <w:pPr>
        <w:pStyle w:val="a9"/>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0C1C60" w:rsidRDefault="00A32C73">
      <w:pPr>
        <w:pStyle w:val="a9"/>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Pr>
          <w:rFonts w:ascii="宋体" w:hAnsi="宋体" w:cs="仿宋_GB2312" w:hint="eastAsia"/>
          <w:u w:val="single"/>
        </w:rPr>
        <w:t>2019</w:t>
      </w:r>
      <w:r>
        <w:rPr>
          <w:rFonts w:ascii="宋体" w:hAnsi="宋体" w:cs="仿宋_GB2312" w:hint="eastAsia"/>
        </w:rPr>
        <w:t>年</w:t>
      </w:r>
      <w:r>
        <w:rPr>
          <w:rFonts w:ascii="宋体" w:hAnsi="宋体" w:cs="仿宋_GB2312" w:hint="eastAsia"/>
          <w:u w:val="single"/>
        </w:rPr>
        <w:t>4</w:t>
      </w:r>
      <w:r>
        <w:rPr>
          <w:rFonts w:ascii="宋体" w:hAnsi="宋体" w:cs="仿宋_GB2312" w:hint="eastAsia"/>
        </w:rPr>
        <w:t>月</w:t>
      </w:r>
      <w:r w:rsidR="006E598A">
        <w:rPr>
          <w:rFonts w:ascii="宋体" w:hAnsi="宋体" w:cs="仿宋_GB2312" w:hint="eastAsia"/>
          <w:u w:val="single"/>
        </w:rPr>
        <w:t>11</w:t>
      </w:r>
      <w:r>
        <w:rPr>
          <w:rFonts w:ascii="宋体" w:hAnsi="宋体" w:cs="仿宋_GB2312" w:hint="eastAsia"/>
        </w:rPr>
        <w:t>日</w:t>
      </w:r>
      <w:r>
        <w:rPr>
          <w:rFonts w:ascii="宋体" w:hAnsi="宋体" w:cs="仿宋_GB2312" w:hint="eastAsia"/>
          <w:u w:val="single"/>
        </w:rPr>
        <w:t>9</w:t>
      </w:r>
      <w:r>
        <w:rPr>
          <w:rFonts w:ascii="宋体" w:hAnsi="宋体" w:cs="仿宋_GB2312" w:hint="eastAsia"/>
        </w:rPr>
        <w:t>时</w:t>
      </w:r>
      <w:r>
        <w:rPr>
          <w:rFonts w:ascii="宋体" w:hAnsi="宋体" w:cs="仿宋_GB2312" w:hint="eastAsia"/>
          <w:u w:val="single"/>
        </w:rPr>
        <w:t>30</w:t>
      </w:r>
      <w:r>
        <w:rPr>
          <w:rFonts w:ascii="宋体" w:hAnsi="宋体" w:cs="仿宋_GB2312" w:hint="eastAsia"/>
        </w:rPr>
        <w:t>分（北京时间），逾期提交或不符合规定的投标文件不予接受。</w:t>
      </w:r>
    </w:p>
    <w:p w:rsidR="000C1C60" w:rsidRDefault="00A32C73">
      <w:pPr>
        <w:pStyle w:val="a9"/>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（二）开标地点：许昌市公共资源交易中心（</w:t>
      </w:r>
      <w:r>
        <w:rPr>
          <w:rFonts w:ascii="宋体" w:hAnsi="宋体" w:cs="Arial"/>
        </w:rPr>
        <w:t>龙兴路与竹林路交汇处</w:t>
      </w:r>
      <w:r>
        <w:rPr>
          <w:rFonts w:ascii="宋体" w:hAnsi="宋体" w:cs="仿宋_GB2312" w:hint="eastAsia"/>
        </w:rPr>
        <w:t>公共资源大厦）三楼开标</w:t>
      </w:r>
      <w:r w:rsidR="006E598A">
        <w:rPr>
          <w:rFonts w:ascii="宋体" w:hAnsi="宋体" w:cs="仿宋_GB2312" w:hint="eastAsia"/>
          <w:u w:val="single"/>
        </w:rPr>
        <w:t>四</w:t>
      </w:r>
      <w:r>
        <w:rPr>
          <w:rFonts w:ascii="宋体" w:hAnsi="宋体" w:cs="仿宋_GB2312" w:hint="eastAsia"/>
        </w:rPr>
        <w:t>室。</w:t>
      </w:r>
    </w:p>
    <w:p w:rsidR="000C1C60" w:rsidRDefault="00A32C73">
      <w:pPr>
        <w:pStyle w:val="a9"/>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本项目为全流程电子化交易项目，投标人须提交电子投标文件和纸质投标文件，招标文件要求提供的原件除外。</w:t>
      </w:r>
    </w:p>
    <w:p w:rsidR="000C1C60" w:rsidRDefault="00A32C73">
      <w:pPr>
        <w:pStyle w:val="a9"/>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0C1C60" w:rsidRDefault="00A32C73">
      <w:pPr>
        <w:pStyle w:val="a9"/>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2、纸质投标文件（正本1份、副本1份）和备份文件1份</w:t>
      </w:r>
      <w:r>
        <w:rPr>
          <w:rFonts w:hAnsi="宋体" w:hint="eastAsia"/>
        </w:rPr>
        <w:t>（使用电子介质存储）</w:t>
      </w:r>
      <w:r>
        <w:rPr>
          <w:rFonts w:ascii="宋体" w:hAnsi="宋体" w:cs="仿宋_GB2312" w:hint="eastAsia"/>
        </w:rPr>
        <w:t>在投标截止时间（开标时间）前递交至本项目开标地点。</w:t>
      </w:r>
    </w:p>
    <w:p w:rsidR="000C1C60" w:rsidRDefault="00A32C73">
      <w:pPr>
        <w:pStyle w:val="31"/>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t>六、本次招标公告同时在《中国政府采购网》、《河南省政府采购网》、《许昌市政府采购网》、《</w:t>
      </w:r>
      <w:hyperlink r:id="rId8" w:tgtFrame="_blank" w:history="1">
        <w:r>
          <w:rPr>
            <w:rFonts w:cs="黑体"/>
            <w:bCs/>
            <w:color w:val="auto"/>
            <w:shd w:val="clear" w:color="auto" w:fill="FFFFFF"/>
          </w:rPr>
          <w:t>中国·许昌许昌市政府网</w:t>
        </w:r>
      </w:hyperlink>
      <w:r>
        <w:rPr>
          <w:rFonts w:cs="黑体" w:hint="eastAsia"/>
          <w:bCs/>
          <w:color w:val="auto"/>
          <w:shd w:val="clear" w:color="auto" w:fill="FFFFFF"/>
        </w:rPr>
        <w:t>》、《全国公共资源交易平台（河南省·许昌市）》发布。</w:t>
      </w:r>
    </w:p>
    <w:p w:rsidR="000C1C60" w:rsidRDefault="00A32C73">
      <w:pPr>
        <w:pStyle w:val="a9"/>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0C1C60" w:rsidRDefault="00A32C73">
      <w:pPr>
        <w:pStyle w:val="a9"/>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0C1C60" w:rsidRDefault="00A32C73">
      <w:pPr>
        <w:pStyle w:val="a9"/>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0C1C60" w:rsidRDefault="00A32C73">
      <w:pPr>
        <w:autoSpaceDE w:val="0"/>
        <w:autoSpaceDN w:val="0"/>
        <w:adjustRightInd w:val="0"/>
        <w:spacing w:line="360" w:lineRule="auto"/>
        <w:ind w:firstLine="560"/>
        <w:rPr>
          <w:rFonts w:ascii="宋体" w:hAnsi="宋体" w:cs="仿宋_GB2312"/>
          <w:sz w:val="24"/>
          <w:szCs w:val="24"/>
        </w:rPr>
      </w:pPr>
      <w:r>
        <w:rPr>
          <w:rFonts w:ascii="宋体" w:hAnsi="宋体" w:cs="仿宋_GB2312" w:hint="eastAsia"/>
          <w:sz w:val="24"/>
          <w:szCs w:val="24"/>
        </w:rPr>
        <w:t>采购人：许昌市城乡一体化示范区财政局</w:t>
      </w:r>
    </w:p>
    <w:p w:rsidR="000C1C60" w:rsidRDefault="00A32C73">
      <w:pPr>
        <w:autoSpaceDE w:val="0"/>
        <w:autoSpaceDN w:val="0"/>
        <w:adjustRightInd w:val="0"/>
        <w:spacing w:line="360" w:lineRule="auto"/>
        <w:ind w:firstLine="560"/>
        <w:rPr>
          <w:rFonts w:ascii="宋体" w:hAnsi="宋体" w:cs="仿宋_GB2312"/>
          <w:sz w:val="24"/>
          <w:szCs w:val="24"/>
        </w:rPr>
      </w:pPr>
      <w:r>
        <w:rPr>
          <w:rFonts w:ascii="宋体" w:hAnsi="宋体" w:cs="仿宋_GB2312" w:hint="eastAsia"/>
          <w:sz w:val="24"/>
          <w:szCs w:val="24"/>
        </w:rPr>
        <w:t>地址：许昌市建安区芙蓉大道与永兴东路交叉口6号</w:t>
      </w:r>
    </w:p>
    <w:p w:rsidR="000C1C60" w:rsidRDefault="00A32C73">
      <w:pPr>
        <w:autoSpaceDE w:val="0"/>
        <w:autoSpaceDN w:val="0"/>
        <w:adjustRightInd w:val="0"/>
        <w:spacing w:line="360" w:lineRule="auto"/>
        <w:ind w:firstLine="560"/>
        <w:rPr>
          <w:rFonts w:ascii="宋体" w:hAnsi="宋体" w:cs="仿宋_GB2312"/>
          <w:sz w:val="24"/>
          <w:szCs w:val="24"/>
        </w:rPr>
      </w:pPr>
      <w:r>
        <w:rPr>
          <w:rFonts w:ascii="宋体" w:hAnsi="宋体" w:cs="仿宋_GB2312" w:hint="eastAsia"/>
          <w:sz w:val="24"/>
          <w:szCs w:val="24"/>
        </w:rPr>
        <w:t>联系人：霍先生      联系电话：13949811360</w:t>
      </w:r>
    </w:p>
    <w:p w:rsidR="000C1C60" w:rsidRDefault="00A32C73">
      <w:pPr>
        <w:autoSpaceDE w:val="0"/>
        <w:autoSpaceDN w:val="0"/>
        <w:adjustRightInd w:val="0"/>
        <w:spacing w:line="360" w:lineRule="auto"/>
        <w:ind w:firstLine="560"/>
        <w:rPr>
          <w:rFonts w:ascii="宋体" w:hAnsi="宋体" w:cs="仿宋_GB2312"/>
          <w:sz w:val="24"/>
          <w:szCs w:val="24"/>
        </w:rPr>
      </w:pPr>
      <w:r>
        <w:rPr>
          <w:rFonts w:ascii="宋体" w:hAnsi="宋体" w:cs="仿宋_GB2312" w:hint="eastAsia"/>
          <w:sz w:val="24"/>
          <w:szCs w:val="24"/>
        </w:rPr>
        <w:t>采购代理机构：丰汇国际项目管理有限公司</w:t>
      </w:r>
    </w:p>
    <w:p w:rsidR="000C1C60" w:rsidRDefault="00A32C73">
      <w:pPr>
        <w:autoSpaceDE w:val="0"/>
        <w:autoSpaceDN w:val="0"/>
        <w:adjustRightInd w:val="0"/>
        <w:spacing w:line="360" w:lineRule="auto"/>
        <w:ind w:firstLine="560"/>
        <w:rPr>
          <w:rFonts w:ascii="宋体" w:hAnsi="宋体" w:cs="仿宋_GB2312"/>
          <w:sz w:val="24"/>
          <w:szCs w:val="24"/>
        </w:rPr>
      </w:pPr>
      <w:r>
        <w:rPr>
          <w:rFonts w:ascii="宋体" w:hAnsi="宋体" w:cs="仿宋_GB2312" w:hint="eastAsia"/>
          <w:sz w:val="24"/>
          <w:szCs w:val="24"/>
        </w:rPr>
        <w:t>地址：郑州市中原区西三环大学科技园东区17-7</w:t>
      </w:r>
    </w:p>
    <w:p w:rsidR="000C1C60" w:rsidRDefault="00A32C73">
      <w:pPr>
        <w:autoSpaceDE w:val="0"/>
        <w:autoSpaceDN w:val="0"/>
        <w:adjustRightInd w:val="0"/>
        <w:spacing w:line="360" w:lineRule="auto"/>
        <w:ind w:firstLine="560"/>
        <w:rPr>
          <w:rFonts w:ascii="宋体" w:hAnsi="宋体" w:cs="仿宋_GB2312"/>
          <w:sz w:val="24"/>
          <w:szCs w:val="24"/>
        </w:rPr>
      </w:pPr>
      <w:r>
        <w:rPr>
          <w:rFonts w:ascii="宋体" w:hAnsi="宋体" w:cs="仿宋_GB2312" w:hint="eastAsia"/>
          <w:sz w:val="24"/>
          <w:szCs w:val="24"/>
        </w:rPr>
        <w:t>联系人：陈  星      联系电话：15936302666</w:t>
      </w:r>
    </w:p>
    <w:p w:rsidR="000C1C60" w:rsidRDefault="00A32C73">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w:t>
      </w:r>
    </w:p>
    <w:p w:rsidR="000C1C60" w:rsidRDefault="000C1C60">
      <w:pPr>
        <w:autoSpaceDE w:val="0"/>
        <w:autoSpaceDN w:val="0"/>
        <w:adjustRightInd w:val="0"/>
        <w:spacing w:line="700" w:lineRule="exact"/>
        <w:ind w:firstLine="560"/>
        <w:jc w:val="right"/>
        <w:rPr>
          <w:rFonts w:ascii="宋体" w:hAnsi="宋体" w:cs="仿宋_GB2312"/>
          <w:sz w:val="24"/>
          <w:szCs w:val="24"/>
        </w:rPr>
      </w:pPr>
    </w:p>
    <w:p w:rsidR="000C1C60" w:rsidRDefault="00A32C73">
      <w:pPr>
        <w:autoSpaceDE w:val="0"/>
        <w:autoSpaceDN w:val="0"/>
        <w:adjustRightInd w:val="0"/>
        <w:spacing w:line="700" w:lineRule="exact"/>
        <w:ind w:firstLine="560"/>
        <w:jc w:val="right"/>
        <w:rPr>
          <w:rFonts w:ascii="宋体" w:hAnsi="宋体" w:cs="仿宋_GB2312"/>
          <w:sz w:val="24"/>
          <w:szCs w:val="24"/>
        </w:rPr>
      </w:pPr>
      <w:r>
        <w:rPr>
          <w:rFonts w:ascii="宋体" w:hAnsi="宋体" w:cs="仿宋_GB2312" w:hint="eastAsia"/>
          <w:sz w:val="24"/>
          <w:szCs w:val="24"/>
        </w:rPr>
        <w:t xml:space="preserve">      二〇一九年三月二十日</w:t>
      </w:r>
    </w:p>
    <w:p w:rsidR="000C1C60" w:rsidRDefault="00A32C73">
      <w:pPr>
        <w:spacing w:line="360" w:lineRule="auto"/>
        <w:rPr>
          <w:rFonts w:hAnsi="宋体"/>
          <w:b/>
          <w:sz w:val="28"/>
          <w:szCs w:val="28"/>
        </w:rPr>
      </w:pPr>
      <w:r>
        <w:rPr>
          <w:rFonts w:hAnsi="宋体" w:hint="eastAsia"/>
          <w:b/>
          <w:sz w:val="32"/>
          <w:szCs w:val="32"/>
        </w:rPr>
        <w:br w:type="page"/>
      </w:r>
      <w:r>
        <w:rPr>
          <w:rFonts w:hAnsi="宋体" w:hint="eastAsia"/>
          <w:b/>
          <w:sz w:val="32"/>
          <w:szCs w:val="32"/>
        </w:rPr>
        <w:lastRenderedPageBreak/>
        <w:t>温馨提示</w:t>
      </w:r>
      <w:r>
        <w:rPr>
          <w:rFonts w:hAnsi="宋体" w:hint="eastAsia"/>
          <w:b/>
          <w:sz w:val="28"/>
          <w:szCs w:val="28"/>
        </w:rPr>
        <w:t>：</w:t>
      </w:r>
    </w:p>
    <w:p w:rsidR="000C1C60" w:rsidRDefault="00A32C7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C1C60" w:rsidRDefault="00A32C73">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0C1C60" w:rsidRDefault="00A32C73">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C1C60" w:rsidRDefault="00A32C73">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0C1C60" w:rsidRDefault="00A32C73">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0C1C60" w:rsidRDefault="00A32C73">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0C1C60" w:rsidRDefault="00A32C73">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0C1C60" w:rsidRDefault="00A32C73">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0C1C60" w:rsidRDefault="00A32C73">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1C60" w:rsidRDefault="00A32C73">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0C1C60" w:rsidRDefault="00A32C73">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w:t>
      </w:r>
    </w:p>
    <w:p w:rsidR="000C1C60" w:rsidRDefault="00A32C73">
      <w:pPr>
        <w:tabs>
          <w:tab w:val="left" w:pos="7095"/>
        </w:tabs>
        <w:spacing w:line="360" w:lineRule="auto"/>
        <w:ind w:firstLineChars="200" w:firstLine="480"/>
        <w:contextualSpacing/>
        <w:rPr>
          <w:rFonts w:hAnsi="宋体"/>
          <w:sz w:val="24"/>
          <w:szCs w:val="24"/>
        </w:rPr>
      </w:pPr>
      <w:r>
        <w:rPr>
          <w:rFonts w:hAnsi="宋体" w:hint="eastAsia"/>
          <w:sz w:val="24"/>
          <w:szCs w:val="24"/>
        </w:rPr>
        <w:lastRenderedPageBreak/>
        <w:t>投标人应充分考虑并预留技术处理和上传数据所需时间。</w:t>
      </w:r>
    </w:p>
    <w:p w:rsidR="000C1C60" w:rsidRDefault="00A32C73">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0C1C60" w:rsidRDefault="00A32C73">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0C1C60" w:rsidRDefault="00A32C73">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0C1C60" w:rsidRDefault="00A32C73">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0C1C60" w:rsidRDefault="00A32C73">
      <w:pPr>
        <w:tabs>
          <w:tab w:val="left" w:pos="7095"/>
        </w:tabs>
        <w:spacing w:line="360" w:lineRule="auto"/>
        <w:ind w:firstLineChars="200" w:firstLine="480"/>
        <w:contextualSpacing/>
        <w:rPr>
          <w:rFonts w:hAnsi="宋体"/>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0C1C60" w:rsidRDefault="000C1C60">
      <w:pPr>
        <w:autoSpaceDE w:val="0"/>
        <w:autoSpaceDN w:val="0"/>
        <w:adjustRightInd w:val="0"/>
        <w:spacing w:line="700" w:lineRule="exact"/>
        <w:ind w:firstLine="560"/>
        <w:rPr>
          <w:rFonts w:ascii="宋体" w:hAnsi="宋体" w:cs="仿宋_GB2312"/>
          <w:sz w:val="24"/>
          <w:szCs w:val="24"/>
        </w:rPr>
      </w:pPr>
    </w:p>
    <w:p w:rsidR="000C1C60" w:rsidRDefault="000C1C60">
      <w:pPr>
        <w:autoSpaceDE w:val="0"/>
        <w:autoSpaceDN w:val="0"/>
        <w:adjustRightInd w:val="0"/>
        <w:spacing w:line="700" w:lineRule="exact"/>
        <w:ind w:firstLine="560"/>
        <w:rPr>
          <w:rFonts w:ascii="宋体" w:hAnsi="宋体" w:cs="仿宋_GB2312"/>
          <w:sz w:val="24"/>
          <w:szCs w:val="24"/>
        </w:rPr>
      </w:pPr>
    </w:p>
    <w:p w:rsidR="000C1C60" w:rsidRDefault="000C1C60">
      <w:pPr>
        <w:autoSpaceDE w:val="0"/>
        <w:autoSpaceDN w:val="0"/>
        <w:adjustRightInd w:val="0"/>
        <w:spacing w:line="700" w:lineRule="exact"/>
        <w:ind w:firstLine="560"/>
        <w:rPr>
          <w:rFonts w:ascii="宋体" w:hAnsi="宋体" w:cs="仿宋_GB2312"/>
          <w:sz w:val="24"/>
          <w:szCs w:val="24"/>
        </w:rPr>
      </w:pPr>
    </w:p>
    <w:p w:rsidR="000C1C60" w:rsidRDefault="000C1C60">
      <w:pPr>
        <w:autoSpaceDE w:val="0"/>
        <w:autoSpaceDN w:val="0"/>
        <w:adjustRightInd w:val="0"/>
        <w:spacing w:line="700" w:lineRule="exact"/>
        <w:ind w:firstLine="560"/>
        <w:rPr>
          <w:rFonts w:ascii="宋体" w:hAnsi="宋体" w:cs="仿宋_GB2312"/>
          <w:sz w:val="24"/>
          <w:szCs w:val="24"/>
        </w:rPr>
      </w:pPr>
    </w:p>
    <w:p w:rsidR="000C1C60" w:rsidRDefault="000C1C60">
      <w:pPr>
        <w:autoSpaceDE w:val="0"/>
        <w:autoSpaceDN w:val="0"/>
        <w:adjustRightInd w:val="0"/>
        <w:spacing w:line="700" w:lineRule="exact"/>
        <w:ind w:firstLine="560"/>
        <w:rPr>
          <w:rFonts w:ascii="宋体" w:hAnsi="宋体" w:cs="仿宋_GB2312"/>
          <w:sz w:val="24"/>
          <w:szCs w:val="24"/>
        </w:rPr>
      </w:pPr>
    </w:p>
    <w:p w:rsidR="000C1C60" w:rsidRDefault="000C1C60">
      <w:pPr>
        <w:autoSpaceDE w:val="0"/>
        <w:autoSpaceDN w:val="0"/>
        <w:adjustRightInd w:val="0"/>
        <w:spacing w:line="700" w:lineRule="exact"/>
        <w:rPr>
          <w:rFonts w:ascii="宋体" w:hAnsi="宋体" w:cs="仿宋_GB2312"/>
          <w:sz w:val="24"/>
          <w:szCs w:val="24"/>
        </w:rPr>
      </w:pPr>
    </w:p>
    <w:p w:rsidR="000C1C60" w:rsidRDefault="000C1C60">
      <w:pPr>
        <w:autoSpaceDE w:val="0"/>
        <w:autoSpaceDN w:val="0"/>
        <w:adjustRightInd w:val="0"/>
        <w:spacing w:line="700" w:lineRule="exact"/>
        <w:rPr>
          <w:rFonts w:ascii="宋体" w:hAnsi="宋体" w:cs="仿宋_GB2312"/>
          <w:sz w:val="24"/>
          <w:szCs w:val="24"/>
        </w:rPr>
      </w:pPr>
    </w:p>
    <w:p w:rsidR="000C1C60" w:rsidRDefault="000C1C60">
      <w:pPr>
        <w:autoSpaceDE w:val="0"/>
        <w:autoSpaceDN w:val="0"/>
        <w:adjustRightInd w:val="0"/>
        <w:spacing w:line="700" w:lineRule="exact"/>
        <w:rPr>
          <w:rFonts w:ascii="宋体" w:hAnsi="宋体" w:cs="仿宋_GB2312"/>
          <w:sz w:val="24"/>
          <w:szCs w:val="24"/>
        </w:rPr>
      </w:pPr>
    </w:p>
    <w:p w:rsidR="000C1C60" w:rsidRDefault="000C1C60">
      <w:pPr>
        <w:autoSpaceDE w:val="0"/>
        <w:autoSpaceDN w:val="0"/>
        <w:adjustRightInd w:val="0"/>
        <w:spacing w:line="700" w:lineRule="exact"/>
        <w:rPr>
          <w:rFonts w:ascii="宋体" w:hAnsi="宋体" w:cs="仿宋_GB2312"/>
          <w:sz w:val="24"/>
          <w:szCs w:val="24"/>
        </w:rPr>
      </w:pPr>
    </w:p>
    <w:p w:rsidR="000C1C60" w:rsidRDefault="000C1C60">
      <w:pPr>
        <w:pStyle w:val="a0"/>
        <w:rPr>
          <w:rFonts w:ascii="宋体" w:hAnsi="宋体" w:cs="仿宋_GB2312"/>
          <w:sz w:val="24"/>
          <w:szCs w:val="24"/>
        </w:rPr>
      </w:pPr>
    </w:p>
    <w:p w:rsidR="000C1C60" w:rsidRDefault="000C1C60">
      <w:pPr>
        <w:pStyle w:val="a0"/>
        <w:rPr>
          <w:rFonts w:ascii="宋体" w:hAnsi="宋体" w:cs="仿宋_GB2312"/>
          <w:sz w:val="24"/>
          <w:szCs w:val="24"/>
        </w:rPr>
      </w:pPr>
    </w:p>
    <w:p w:rsidR="000C1C60" w:rsidRDefault="00A32C73">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0C1C60" w:rsidRDefault="000C1C60">
      <w:pPr>
        <w:rPr>
          <w:rFonts w:ascii="宋体" w:hAnsi="宋体" w:cs="宋体"/>
          <w:b/>
          <w:kern w:val="0"/>
          <w:sz w:val="32"/>
          <w:szCs w:val="32"/>
        </w:rPr>
      </w:pP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一）本项目需实现的功能或者目标：通过公开招标的方式确定3家会计事务所,中标的中介机构进入许昌市城乡一体化示范区财政局会计服务机构备选库，具备接受委托参与政府会计服务的资格,对委托项目代理记账、会计报表、预决算编制、业务咨询、固定资产登记等相关会计服务等。</w:t>
      </w: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（二）采购清单</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
        <w:gridCol w:w="2283"/>
        <w:gridCol w:w="2060"/>
        <w:gridCol w:w="3851"/>
      </w:tblGrid>
      <w:tr w:rsidR="000C1C60">
        <w:tc>
          <w:tcPr>
            <w:tcW w:w="866" w:type="dxa"/>
            <w:vAlign w:val="center"/>
          </w:tcPr>
          <w:p w:rsidR="000C1C60" w:rsidRDefault="00A32C73">
            <w:pPr>
              <w:widowControl/>
              <w:shd w:val="clear" w:color="auto" w:fill="FFFFFF"/>
              <w:spacing w:line="360" w:lineRule="auto"/>
              <w:contextualSpacing/>
              <w:jc w:val="center"/>
              <w:rPr>
                <w:rFonts w:ascii="宋体" w:hAnsi="宋体"/>
                <w:kern w:val="0"/>
                <w:sz w:val="24"/>
                <w:szCs w:val="24"/>
              </w:rPr>
            </w:pPr>
            <w:r>
              <w:rPr>
                <w:rFonts w:ascii="宋体" w:hAnsi="宋体" w:hint="eastAsia"/>
                <w:kern w:val="0"/>
                <w:sz w:val="24"/>
                <w:szCs w:val="24"/>
              </w:rPr>
              <w:t>包号</w:t>
            </w:r>
          </w:p>
        </w:tc>
        <w:tc>
          <w:tcPr>
            <w:tcW w:w="2283" w:type="dxa"/>
            <w:vAlign w:val="center"/>
          </w:tcPr>
          <w:p w:rsidR="000C1C60" w:rsidRDefault="00A32C73">
            <w:pPr>
              <w:widowControl/>
              <w:shd w:val="clear" w:color="auto" w:fill="FFFFFF"/>
              <w:spacing w:line="360" w:lineRule="auto"/>
              <w:contextualSpacing/>
              <w:jc w:val="center"/>
              <w:rPr>
                <w:rFonts w:ascii="宋体" w:hAnsi="宋体"/>
                <w:kern w:val="0"/>
                <w:sz w:val="24"/>
                <w:szCs w:val="24"/>
              </w:rPr>
            </w:pPr>
            <w:r>
              <w:rPr>
                <w:rFonts w:ascii="宋体" w:hAnsi="宋体" w:hint="eastAsia"/>
                <w:kern w:val="0"/>
                <w:sz w:val="24"/>
                <w:szCs w:val="24"/>
              </w:rPr>
              <w:t>中介机构名称</w:t>
            </w:r>
          </w:p>
        </w:tc>
        <w:tc>
          <w:tcPr>
            <w:tcW w:w="2060" w:type="dxa"/>
            <w:vAlign w:val="center"/>
          </w:tcPr>
          <w:p w:rsidR="000C1C60" w:rsidRDefault="00A32C73">
            <w:pPr>
              <w:widowControl/>
              <w:shd w:val="clear" w:color="auto" w:fill="FFFFFF"/>
              <w:spacing w:line="360" w:lineRule="auto"/>
              <w:contextualSpacing/>
              <w:jc w:val="center"/>
              <w:rPr>
                <w:rFonts w:ascii="宋体" w:hAnsi="宋体"/>
                <w:kern w:val="0"/>
                <w:sz w:val="24"/>
                <w:szCs w:val="24"/>
              </w:rPr>
            </w:pPr>
            <w:r>
              <w:rPr>
                <w:rFonts w:ascii="宋体" w:hAnsi="宋体" w:hint="eastAsia"/>
                <w:kern w:val="0"/>
                <w:sz w:val="24"/>
                <w:szCs w:val="24"/>
              </w:rPr>
              <w:t>选聘数（家）</w:t>
            </w:r>
          </w:p>
        </w:tc>
        <w:tc>
          <w:tcPr>
            <w:tcW w:w="3851" w:type="dxa"/>
            <w:vAlign w:val="center"/>
          </w:tcPr>
          <w:p w:rsidR="000C1C60" w:rsidRDefault="00A32C73">
            <w:pPr>
              <w:widowControl/>
              <w:shd w:val="clear" w:color="auto" w:fill="FFFFFF"/>
              <w:spacing w:line="360" w:lineRule="auto"/>
              <w:contextualSpacing/>
              <w:jc w:val="center"/>
              <w:rPr>
                <w:rFonts w:ascii="宋体" w:hAnsi="宋体"/>
                <w:kern w:val="0"/>
                <w:sz w:val="24"/>
                <w:szCs w:val="24"/>
              </w:rPr>
            </w:pPr>
            <w:r>
              <w:rPr>
                <w:rFonts w:ascii="宋体" w:hAnsi="宋体" w:hint="eastAsia"/>
                <w:kern w:val="0"/>
                <w:sz w:val="24"/>
                <w:szCs w:val="24"/>
              </w:rPr>
              <w:t>入库备选及提供服务的期限</w:t>
            </w:r>
          </w:p>
        </w:tc>
      </w:tr>
      <w:tr w:rsidR="000C1C60">
        <w:trPr>
          <w:trHeight w:val="90"/>
        </w:trPr>
        <w:tc>
          <w:tcPr>
            <w:tcW w:w="866" w:type="dxa"/>
            <w:vAlign w:val="center"/>
          </w:tcPr>
          <w:p w:rsidR="000C1C60" w:rsidRDefault="00A32C73">
            <w:pPr>
              <w:widowControl/>
              <w:shd w:val="clear" w:color="auto" w:fill="FFFFFF"/>
              <w:spacing w:line="360" w:lineRule="auto"/>
              <w:ind w:firstLineChars="200" w:firstLine="480"/>
              <w:contextualSpacing/>
              <w:jc w:val="center"/>
              <w:rPr>
                <w:rFonts w:ascii="宋体" w:hAnsi="宋体"/>
                <w:kern w:val="0"/>
                <w:sz w:val="24"/>
                <w:szCs w:val="24"/>
              </w:rPr>
            </w:pPr>
            <w:r>
              <w:rPr>
                <w:rFonts w:ascii="宋体" w:hAnsi="宋体" w:hint="eastAsia"/>
                <w:kern w:val="0"/>
                <w:sz w:val="24"/>
                <w:szCs w:val="24"/>
              </w:rPr>
              <w:t>/</w:t>
            </w:r>
          </w:p>
        </w:tc>
        <w:tc>
          <w:tcPr>
            <w:tcW w:w="2283" w:type="dxa"/>
            <w:vAlign w:val="center"/>
          </w:tcPr>
          <w:p w:rsidR="000C1C60" w:rsidRDefault="00A32C73">
            <w:pPr>
              <w:widowControl/>
              <w:shd w:val="clear" w:color="auto" w:fill="FFFFFF"/>
              <w:spacing w:line="360" w:lineRule="auto"/>
              <w:contextualSpacing/>
              <w:jc w:val="center"/>
              <w:rPr>
                <w:rFonts w:ascii="宋体" w:hAnsi="宋体"/>
                <w:kern w:val="0"/>
                <w:sz w:val="24"/>
                <w:szCs w:val="24"/>
              </w:rPr>
            </w:pPr>
            <w:r>
              <w:rPr>
                <w:rFonts w:ascii="宋体" w:hAnsi="宋体" w:hint="eastAsia"/>
                <w:kern w:val="0"/>
                <w:sz w:val="24"/>
                <w:szCs w:val="24"/>
              </w:rPr>
              <w:t>类会计事务所</w:t>
            </w:r>
          </w:p>
        </w:tc>
        <w:tc>
          <w:tcPr>
            <w:tcW w:w="2060" w:type="dxa"/>
            <w:vAlign w:val="center"/>
          </w:tcPr>
          <w:p w:rsidR="000C1C60" w:rsidRDefault="00A32C73">
            <w:pPr>
              <w:widowControl/>
              <w:shd w:val="clear" w:color="auto" w:fill="FFFFFF"/>
              <w:spacing w:line="360" w:lineRule="auto"/>
              <w:contextualSpacing/>
              <w:jc w:val="center"/>
              <w:rPr>
                <w:rFonts w:ascii="宋体" w:hAnsi="宋体"/>
                <w:kern w:val="0"/>
                <w:sz w:val="24"/>
                <w:szCs w:val="24"/>
              </w:rPr>
            </w:pPr>
            <w:r>
              <w:rPr>
                <w:rFonts w:ascii="宋体" w:hAnsi="宋体" w:hint="eastAsia"/>
                <w:kern w:val="0"/>
                <w:sz w:val="24"/>
                <w:szCs w:val="24"/>
              </w:rPr>
              <w:t>3</w:t>
            </w:r>
          </w:p>
        </w:tc>
        <w:tc>
          <w:tcPr>
            <w:tcW w:w="3851" w:type="dxa"/>
            <w:vAlign w:val="center"/>
          </w:tcPr>
          <w:p w:rsidR="000C1C60" w:rsidRDefault="00A32C73">
            <w:pPr>
              <w:widowControl/>
              <w:shd w:val="clear" w:color="auto" w:fill="FFFFFF"/>
              <w:spacing w:line="360" w:lineRule="auto"/>
              <w:ind w:firstLineChars="200" w:firstLine="480"/>
              <w:contextualSpacing/>
              <w:jc w:val="center"/>
              <w:rPr>
                <w:rFonts w:ascii="宋体" w:hAnsi="宋体"/>
                <w:kern w:val="0"/>
                <w:sz w:val="24"/>
                <w:szCs w:val="24"/>
              </w:rPr>
            </w:pPr>
            <w:r>
              <w:rPr>
                <w:rFonts w:ascii="宋体" w:hAnsi="宋体" w:hint="eastAsia"/>
                <w:kern w:val="0"/>
                <w:sz w:val="24"/>
                <w:szCs w:val="24"/>
              </w:rPr>
              <w:t>三年</w:t>
            </w:r>
          </w:p>
        </w:tc>
      </w:tr>
    </w:tbl>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（三）采购标的执行标准</w:t>
      </w:r>
      <w:r>
        <w:rPr>
          <w:rFonts w:ascii="宋体" w:hAnsi="宋体" w:hint="eastAsia"/>
          <w:kern w:val="0"/>
          <w:sz w:val="24"/>
          <w:szCs w:val="24"/>
        </w:rPr>
        <w:tab/>
        <w:t>无</w:t>
      </w: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（四）服务标准、期限、效率等要求</w:t>
      </w:r>
    </w:p>
    <w:p w:rsidR="000C1C60" w:rsidRDefault="00A32C73">
      <w:pPr>
        <w:widowControl/>
        <w:shd w:val="clear" w:color="auto" w:fill="FFFFFF"/>
        <w:spacing w:line="360" w:lineRule="auto"/>
        <w:ind w:firstLineChars="200" w:firstLine="480"/>
        <w:contextualSpacing/>
        <w:jc w:val="left"/>
        <w:rPr>
          <w:rFonts w:ascii="宋体" w:hAnsi="宋体"/>
          <w:bCs/>
          <w:kern w:val="0"/>
          <w:sz w:val="24"/>
          <w:szCs w:val="24"/>
        </w:rPr>
      </w:pPr>
      <w:r>
        <w:rPr>
          <w:rFonts w:ascii="宋体" w:hAnsi="宋体" w:hint="eastAsia"/>
          <w:bCs/>
          <w:kern w:val="0"/>
          <w:sz w:val="24"/>
          <w:szCs w:val="24"/>
        </w:rPr>
        <w:t>1、服务标准：按照《许昌市市级政府购买中介机构评审服务管理暂行办法（试行）》执行</w:t>
      </w:r>
    </w:p>
    <w:p w:rsidR="000C1C60" w:rsidRDefault="00A32C73">
      <w:pPr>
        <w:widowControl/>
        <w:shd w:val="clear" w:color="auto" w:fill="FFFFFF"/>
        <w:spacing w:line="360" w:lineRule="auto"/>
        <w:ind w:firstLineChars="200" w:firstLine="480"/>
        <w:contextualSpacing/>
        <w:jc w:val="left"/>
        <w:rPr>
          <w:rFonts w:ascii="宋体" w:hAnsi="宋体"/>
          <w:bCs/>
          <w:kern w:val="0"/>
          <w:sz w:val="24"/>
          <w:szCs w:val="24"/>
        </w:rPr>
      </w:pPr>
      <w:r>
        <w:rPr>
          <w:rFonts w:ascii="宋体" w:hAnsi="宋体" w:hint="eastAsia"/>
          <w:bCs/>
          <w:kern w:val="0"/>
          <w:sz w:val="24"/>
          <w:szCs w:val="24"/>
        </w:rPr>
        <w:t>2、服务期限：三年</w:t>
      </w:r>
    </w:p>
    <w:p w:rsidR="000C1C60" w:rsidRDefault="00A32C73">
      <w:pPr>
        <w:widowControl/>
        <w:shd w:val="clear" w:color="auto" w:fill="FFFFFF"/>
        <w:spacing w:line="360" w:lineRule="auto"/>
        <w:ind w:firstLineChars="200" w:firstLine="480"/>
        <w:contextualSpacing/>
        <w:jc w:val="left"/>
        <w:rPr>
          <w:rFonts w:ascii="宋体" w:hAnsi="宋体"/>
          <w:bCs/>
          <w:kern w:val="0"/>
          <w:sz w:val="24"/>
          <w:szCs w:val="24"/>
        </w:rPr>
      </w:pPr>
      <w:r>
        <w:rPr>
          <w:rFonts w:ascii="宋体" w:hAnsi="宋体" w:hint="eastAsia"/>
          <w:bCs/>
          <w:kern w:val="0"/>
          <w:sz w:val="24"/>
          <w:szCs w:val="24"/>
        </w:rPr>
        <w:t>3、效率：根据投标人在投标文件中承诺的响应时间</w:t>
      </w: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（五）验收标准</w:t>
      </w: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根据《许昌市市级政府购买中介机构评审服务管理暂行办法（试行）》规定的“谁使用、谁付费、谁评价”的原则，委托人在服务项目结束后一周内，按照合同约定的服务项目及标准，对受托中介机构服务质量进行履约验收评价，填写《服务质量评价表》送交许昌市财政局政府采购监督管理办公室备案。</w:t>
      </w:r>
    </w:p>
    <w:p w:rsidR="000C1C60" w:rsidRDefault="00A32C73">
      <w:pPr>
        <w:widowControl/>
        <w:numPr>
          <w:ilvl w:val="0"/>
          <w:numId w:val="5"/>
        </w:numPr>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按照招标文件要求、投标文件响应和承诺验收。</w:t>
      </w:r>
    </w:p>
    <w:p w:rsidR="000C1C60" w:rsidRDefault="00A32C73">
      <w:pPr>
        <w:widowControl/>
        <w:numPr>
          <w:ilvl w:val="0"/>
          <w:numId w:val="5"/>
        </w:numPr>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符合国家的法律、法规和会计的行业规范以及会计有关的制度、规章和规定等。</w:t>
      </w:r>
    </w:p>
    <w:p w:rsidR="000C1C60" w:rsidRDefault="00A32C73">
      <w:pPr>
        <w:widowControl/>
        <w:numPr>
          <w:ilvl w:val="0"/>
          <w:numId w:val="6"/>
        </w:numPr>
        <w:shd w:val="clear" w:color="auto" w:fill="FFFFFF"/>
        <w:spacing w:line="360" w:lineRule="auto"/>
        <w:ind w:left="0" w:firstLineChars="175" w:firstLine="420"/>
        <w:contextualSpacing/>
        <w:jc w:val="left"/>
        <w:rPr>
          <w:rFonts w:ascii="宋体" w:hAnsi="宋体"/>
          <w:kern w:val="0"/>
          <w:sz w:val="24"/>
          <w:szCs w:val="24"/>
        </w:rPr>
      </w:pPr>
      <w:r>
        <w:rPr>
          <w:rFonts w:ascii="宋体" w:hAnsi="宋体" w:hint="eastAsia"/>
          <w:kern w:val="0"/>
          <w:sz w:val="24"/>
          <w:szCs w:val="24"/>
        </w:rPr>
        <w:t>采购标的的其他技术、服务等要求</w:t>
      </w: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1、对中标的中介机构服务单位管理遵循“管用分离，择优进库，随机抽取、综合评价、动态管理、绩效挂钩”的原则，待有项目需要评审时，通过公开抽签方式随</w:t>
      </w:r>
      <w:r>
        <w:rPr>
          <w:rFonts w:ascii="宋体" w:hAnsi="宋体" w:hint="eastAsia"/>
          <w:kern w:val="0"/>
          <w:sz w:val="24"/>
          <w:szCs w:val="24"/>
        </w:rPr>
        <w:lastRenderedPageBreak/>
        <w:t>机抽取进行选择确定受委托单位。受委托单位被抽中后再与委托人订立书面合同。受委托单位无正当理由拒签合同的，采购人取消其入库资格。并为了确保委托工作客观、公正，按照“谁使用、谁付费、谁评价”的原则，由委托单位向受委托单位拨付评审费用，受托单位不得向被评审单位另行收取任何费用。</w:t>
      </w: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2、其他服务要求：</w:t>
      </w: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（1）各中标会计事务所服务机构在接受招标人委托的项目服务时，派出完成该项目的评审人员必须是在许昌拟投入本项目注册会计师、工作人员为常驻人员，且能胜任项目审计、检查等工作。</w:t>
      </w:r>
    </w:p>
    <w:p w:rsidR="000C1C60" w:rsidRDefault="00A32C73">
      <w:pPr>
        <w:widowControl/>
        <w:shd w:val="clear" w:color="auto" w:fill="FFFFFF"/>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2）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0C1C60">
      <w:pPr>
        <w:autoSpaceDE w:val="0"/>
        <w:autoSpaceDN w:val="0"/>
        <w:adjustRightInd w:val="0"/>
        <w:jc w:val="center"/>
        <w:rPr>
          <w:rFonts w:ascii="宋体" w:hAnsi="宋体" w:cs="宋体"/>
          <w:b/>
          <w:kern w:val="0"/>
          <w:sz w:val="36"/>
          <w:szCs w:val="36"/>
        </w:rPr>
      </w:pPr>
    </w:p>
    <w:p w:rsidR="000C1C60" w:rsidRDefault="00A32C73">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0C1C60" w:rsidRDefault="00A32C73">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1C60">
        <w:trPr>
          <w:trHeight w:val="636"/>
          <w:jc w:val="center"/>
        </w:trPr>
        <w:tc>
          <w:tcPr>
            <w:tcW w:w="806" w:type="dxa"/>
            <w:vAlign w:val="center"/>
          </w:tcPr>
          <w:p w:rsidR="000C1C60" w:rsidRDefault="00A32C7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0C1C60" w:rsidRDefault="00A32C7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0C1C60" w:rsidRDefault="00A32C7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0C1C60">
        <w:trPr>
          <w:trHeight w:val="1278"/>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0C1C60" w:rsidRDefault="00A32C7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项目名称：许昌市城乡一体化示范区预算单位会计服务项目</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项目编号：JZFCG-2018126-1号</w:t>
            </w:r>
            <w:r>
              <w:rPr>
                <w:rFonts w:ascii="宋体" w:hAnsi="宋体" w:cs="仿宋_GB2312"/>
                <w:sz w:val="24"/>
                <w:szCs w:val="24"/>
              </w:rPr>
              <w:t xml:space="preserve"> </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项目内容：对委托项目代理记账、会计报表、预决算编制、业务咨询、固定资产登记等相关会计服务等；</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hint="eastAsia"/>
                <w:sz w:val="24"/>
                <w:szCs w:val="24"/>
              </w:rPr>
              <w:t>、资金来源：财政资金；</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hint="eastAsia"/>
                <w:sz w:val="24"/>
                <w:szCs w:val="24"/>
              </w:rPr>
              <w:t>、招标内容：具体要求详见招标文件。</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3、本次招标的会计服务项目单位是指，经招标确定的为许昌市城乡一体化示范区预算单位提供会计相关服务的单位，通过公开招标形式确定服务单位</w:t>
            </w:r>
            <w:r>
              <w:rPr>
                <w:rFonts w:ascii="宋体" w:hAnsi="宋体" w:cs="仿宋_GB2312" w:hint="eastAsia"/>
                <w:sz w:val="24"/>
                <w:szCs w:val="24"/>
                <w:u w:val="single"/>
              </w:rPr>
              <w:t xml:space="preserve">  3 </w:t>
            </w:r>
            <w:r>
              <w:rPr>
                <w:rFonts w:ascii="宋体" w:hAnsi="宋体" w:cs="仿宋_GB2312" w:hint="eastAsia"/>
                <w:sz w:val="24"/>
                <w:szCs w:val="24"/>
              </w:rPr>
              <w:t>家。</w:t>
            </w:r>
          </w:p>
        </w:tc>
      </w:tr>
      <w:tr w:rsidR="000C1C60">
        <w:trPr>
          <w:trHeight w:val="974"/>
          <w:jc w:val="center"/>
        </w:trPr>
        <w:tc>
          <w:tcPr>
            <w:tcW w:w="806" w:type="dxa"/>
            <w:vAlign w:val="center"/>
          </w:tcPr>
          <w:p w:rsidR="000C1C60" w:rsidRDefault="00A32C73">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0C1C60" w:rsidRDefault="00A32C7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名称：许昌市城乡一体化示范区财政局</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地址：许昌市建安区芙蓉大道与永兴东路交叉口6号</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联系人：霍先生            电话：13949811360</w:t>
            </w:r>
          </w:p>
        </w:tc>
      </w:tr>
      <w:tr w:rsidR="000C1C60">
        <w:trPr>
          <w:trHeight w:val="323"/>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0C1C60" w:rsidRDefault="00A32C7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名称：丰汇国际项目管理有限公司</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地址：郑州市中原区西三环大学科技园东区17-7</w:t>
            </w:r>
          </w:p>
          <w:p w:rsidR="000C1C60" w:rsidRDefault="00A32C7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联系人：陈  星            电话：15936302666</w:t>
            </w:r>
          </w:p>
        </w:tc>
      </w:tr>
      <w:tr w:rsidR="000C1C60">
        <w:trPr>
          <w:trHeight w:val="9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0C1C60" w:rsidRDefault="00A32C73">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0C1C60" w:rsidRDefault="00A32C7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r>
              <w:rPr>
                <w:rFonts w:ascii="宋体" w:hAnsi="宋体" w:hint="eastAsia"/>
                <w:b/>
                <w:bCs/>
                <w:sz w:val="24"/>
                <w:szCs w:val="24"/>
              </w:rPr>
              <w:t>（提供原件）</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w:t>
            </w:r>
            <w:r>
              <w:rPr>
                <w:rFonts w:ascii="宋体" w:hAnsi="宋体" w:hint="eastAsia"/>
                <w:bCs/>
                <w:sz w:val="24"/>
                <w:szCs w:val="24"/>
              </w:rPr>
              <w:t>（分公司的营业执照需有独立法人）。</w:t>
            </w:r>
            <w:r>
              <w:rPr>
                <w:rFonts w:ascii="宋体" w:hAnsi="宋体" w:cs="宋体" w:hint="eastAsia"/>
                <w:bCs/>
                <w:sz w:val="24"/>
                <w:szCs w:val="24"/>
                <w:lang w:val="zh-CN"/>
              </w:rPr>
              <w:t>（企业投标提供）</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0C1C60" w:rsidRDefault="00A32C73">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lastRenderedPageBreak/>
              <w:t>5、自然人身份证明。（自然人投标提供）</w:t>
            </w:r>
          </w:p>
          <w:p w:rsidR="000C1C60" w:rsidRDefault="00A32C73">
            <w:pPr>
              <w:autoSpaceDE w:val="0"/>
              <w:autoSpaceDN w:val="0"/>
              <w:adjustRightInd w:val="0"/>
              <w:spacing w:line="360" w:lineRule="auto"/>
              <w:jc w:val="left"/>
              <w:rPr>
                <w:rFonts w:ascii="宋体" w:hAnsi="宋体" w:cs="宋体"/>
                <w:bCs/>
                <w:sz w:val="24"/>
                <w:szCs w:val="24"/>
                <w:lang w:val="zh-CN"/>
              </w:rPr>
            </w:pPr>
            <w:r>
              <w:rPr>
                <w:rFonts w:ascii="宋体" w:hAnsi="宋体" w:hint="eastAsia"/>
                <w:bCs/>
                <w:sz w:val="24"/>
                <w:szCs w:val="24"/>
              </w:rPr>
              <w:t>（或三证合一或五证合一）</w:t>
            </w:r>
          </w:p>
          <w:p w:rsidR="000C1C60" w:rsidRDefault="00A32C73">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r>
              <w:rPr>
                <w:rFonts w:ascii="宋体" w:hAnsi="宋体" w:hint="eastAsia"/>
                <w:b/>
                <w:bCs/>
                <w:sz w:val="24"/>
                <w:szCs w:val="24"/>
              </w:rPr>
              <w:t>（提供原件）</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1、第三方审计机构出具的2018年度经审计的财务报告</w:t>
            </w:r>
            <w:r>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C1C60" w:rsidRDefault="00A32C73">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r>
              <w:rPr>
                <w:rFonts w:ascii="宋体" w:hAnsi="宋体" w:hint="eastAsia"/>
                <w:b/>
                <w:bCs/>
                <w:sz w:val="24"/>
                <w:szCs w:val="24"/>
              </w:rPr>
              <w:t>（提供原件）</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2018年10</w:t>
            </w:r>
            <w:r>
              <w:rPr>
                <w:rFonts w:ascii="宋体" w:hAnsi="宋体" w:cs="宋体" w:hint="eastAsia"/>
                <w:bCs/>
                <w:sz w:val="24"/>
                <w:szCs w:val="24"/>
                <w:lang w:val="zh-CN"/>
              </w:rPr>
              <w:t>月至</w:t>
            </w:r>
            <w:r>
              <w:rPr>
                <w:rFonts w:ascii="宋体" w:hAnsi="宋体" w:cs="宋体" w:hint="eastAsia"/>
                <w:bCs/>
                <w:sz w:val="24"/>
                <w:szCs w:val="24"/>
              </w:rPr>
              <w:t>12</w:t>
            </w:r>
            <w:r>
              <w:rPr>
                <w:rFonts w:ascii="宋体" w:hAnsi="宋体" w:cs="宋体" w:hint="eastAsia"/>
                <w:bCs/>
                <w:sz w:val="24"/>
                <w:szCs w:val="24"/>
                <w:lang w:val="zh-CN"/>
              </w:rPr>
              <w:t>月三个月的缴纳税收凭据。（依法免税的投标人，应提供相应文件证明依法免税）</w:t>
            </w:r>
          </w:p>
          <w:p w:rsidR="000C1C60" w:rsidRDefault="00A32C7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r>
              <w:rPr>
                <w:rFonts w:ascii="宋体" w:hAnsi="宋体" w:hint="eastAsia"/>
                <w:b/>
                <w:bCs/>
                <w:sz w:val="24"/>
                <w:szCs w:val="24"/>
              </w:rPr>
              <w:t>（提供原件）</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投标截止时间前2018年</w:t>
            </w:r>
            <w:r>
              <w:rPr>
                <w:rFonts w:ascii="宋体" w:hAnsi="宋体" w:cs="宋体" w:hint="eastAsia"/>
                <w:bCs/>
                <w:sz w:val="24"/>
                <w:szCs w:val="24"/>
              </w:rPr>
              <w:t>10</w:t>
            </w:r>
            <w:r>
              <w:rPr>
                <w:rFonts w:ascii="宋体" w:hAnsi="宋体" w:cs="宋体" w:hint="eastAsia"/>
                <w:bCs/>
                <w:sz w:val="24"/>
                <w:szCs w:val="24"/>
                <w:lang w:val="zh-CN"/>
              </w:rPr>
              <w:t>月至</w:t>
            </w:r>
            <w:r>
              <w:rPr>
                <w:rFonts w:ascii="宋体" w:hAnsi="宋体" w:cs="宋体" w:hint="eastAsia"/>
                <w:bCs/>
                <w:sz w:val="24"/>
                <w:szCs w:val="24"/>
              </w:rPr>
              <w:t>12</w:t>
            </w:r>
            <w:r>
              <w:rPr>
                <w:rFonts w:ascii="宋体" w:hAnsi="宋体" w:cs="宋体" w:hint="eastAsia"/>
                <w:bCs/>
                <w:sz w:val="24"/>
                <w:szCs w:val="24"/>
                <w:lang w:val="zh-CN"/>
              </w:rPr>
              <w:t>月三个月的缴纳社会保险凭据。（依法不需要缴纳社会保障资金的投标人，应提供相应文件证明依法不需要缴纳社会保障资金）</w:t>
            </w:r>
          </w:p>
          <w:p w:rsidR="000C1C60" w:rsidRDefault="00A32C73">
            <w:pPr>
              <w:autoSpaceDE w:val="0"/>
              <w:autoSpaceDN w:val="0"/>
              <w:adjustRightInd w:val="0"/>
              <w:spacing w:line="360" w:lineRule="auto"/>
              <w:ind w:right="-11"/>
              <w:rPr>
                <w:rFonts w:ascii="宋体" w:hAnsi="宋体"/>
                <w:b/>
                <w:bCs/>
                <w:sz w:val="24"/>
                <w:szCs w:val="24"/>
              </w:rPr>
            </w:pPr>
            <w:r>
              <w:rPr>
                <w:rFonts w:ascii="宋体" w:hAnsi="宋体" w:cs="宋体" w:hint="eastAsia"/>
                <w:b/>
                <w:bCs/>
                <w:sz w:val="24"/>
                <w:szCs w:val="24"/>
                <w:lang w:val="zh-CN"/>
              </w:rPr>
              <w:t>五、履行合同所必须的设备和专业技术能力的证明材料</w:t>
            </w:r>
            <w:r>
              <w:rPr>
                <w:rFonts w:ascii="宋体" w:hAnsi="宋体" w:hint="eastAsia"/>
                <w:b/>
                <w:bCs/>
                <w:sz w:val="24"/>
                <w:szCs w:val="24"/>
              </w:rPr>
              <w:t>（提供原件：提供其所在的省（市、自治区）会计师协会公布的2018年会计事务所分类评价结果的截图及查询网址等证明材料，并加盖投标人印章）</w:t>
            </w:r>
          </w:p>
          <w:p w:rsidR="000C1C60" w:rsidRDefault="00A32C7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属于河南省注册会计师协会2018年分类评价认定的C类及以上事务所；或中华人民共和国其它省注册会计师协会截止2018年最新公布的分类评价中，排在第三类及以上的会计师事务所（或相当于河南省注册会计师协会2018年分类评价认定的C类及以上事务所）</w:t>
            </w:r>
          </w:p>
          <w:p w:rsidR="000C1C60" w:rsidRDefault="00A32C7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w:t>
            </w:r>
            <w:r>
              <w:rPr>
                <w:rFonts w:ascii="宋体" w:hAnsi="宋体" w:cs="宋体"/>
                <w:b/>
                <w:bCs/>
                <w:sz w:val="24"/>
                <w:szCs w:val="24"/>
                <w:lang w:val="zh-CN"/>
              </w:rPr>
              <w:lastRenderedPageBreak/>
              <w:t>的声明</w:t>
            </w:r>
            <w:r>
              <w:rPr>
                <w:rFonts w:ascii="宋体" w:hAnsi="宋体" w:hint="eastAsia"/>
                <w:b/>
                <w:bCs/>
                <w:sz w:val="24"/>
                <w:szCs w:val="24"/>
              </w:rPr>
              <w:t>（提供原件）</w:t>
            </w:r>
          </w:p>
          <w:p w:rsidR="000C1C60" w:rsidRDefault="00A32C73">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0C1C60" w:rsidRDefault="00A32C73">
            <w:pPr>
              <w:pStyle w:val="a9"/>
              <w:widowControl/>
              <w:shd w:val="clear" w:color="auto" w:fill="FFFFFF"/>
              <w:spacing w:line="360" w:lineRule="auto"/>
              <w:contextualSpacing/>
              <w:jc w:val="left"/>
              <w:rPr>
                <w:rFonts w:ascii="宋体" w:hAnsi="宋体" w:cs="宋体"/>
                <w:b/>
                <w:kern w:val="0"/>
              </w:rPr>
            </w:pPr>
            <w:r>
              <w:rPr>
                <w:rFonts w:ascii="宋体" w:hAnsi="宋体" w:cs="宋体" w:hint="eastAsia"/>
                <w:b/>
                <w:kern w:val="0"/>
              </w:rPr>
              <w:t>七、未被列入“信用中国”网站</w:t>
            </w:r>
            <w:r>
              <w:rPr>
                <w:rFonts w:ascii="宋体" w:hAnsi="宋体" w:cs="宋体"/>
                <w:b/>
                <w:kern w:val="0"/>
              </w:rPr>
              <w:t>(www.creditchina.gov.cn)</w:t>
            </w:r>
            <w:r>
              <w:rPr>
                <w:rFonts w:ascii="宋体" w:hAnsi="宋体" w:cs="宋体" w:hint="eastAsia"/>
                <w:b/>
                <w:kern w:val="0"/>
              </w:rPr>
              <w:t>失信被执行人、重大税收违法案件当事人名单、政府采购严重违法失信名单的投标人；“中国政府采购网”</w:t>
            </w:r>
            <w:r>
              <w:rPr>
                <w:rFonts w:ascii="宋体" w:hAnsi="宋体" w:cs="宋体"/>
                <w:b/>
                <w:kern w:val="0"/>
              </w:rPr>
              <w:t xml:space="preserve"> (www.ccgp.gov.cn)</w:t>
            </w:r>
            <w:r>
              <w:rPr>
                <w:rFonts w:ascii="宋体" w:hAnsi="宋体" w:cs="宋体" w:hint="eastAsia"/>
                <w:b/>
                <w:kern w:val="0"/>
              </w:rPr>
              <w:t>政府采购严重违法失信行为记录名单的投标人；“国家企业信用公示系统”网站（</w:t>
            </w:r>
            <w:r>
              <w:rPr>
                <w:rFonts w:ascii="宋体" w:hAnsi="宋体" w:cs="宋体"/>
                <w:b/>
                <w:kern w:val="0"/>
              </w:rPr>
              <w:t>www.gsxt.gov.cn</w:t>
            </w:r>
            <w:r>
              <w:rPr>
                <w:rFonts w:ascii="宋体" w:hAnsi="宋体" w:cs="宋体" w:hint="eastAsia"/>
                <w:b/>
                <w:kern w:val="0"/>
              </w:rPr>
              <w:t>）严重违法失信企业名单（黑名单）的投标人(本项目投标截止时间前三年内投标人信用记录情况)</w:t>
            </w:r>
            <w:r>
              <w:rPr>
                <w:rFonts w:ascii="宋体" w:hAnsi="宋体" w:cs="仿宋_GB2312" w:hint="eastAsia"/>
                <w:b/>
                <w:shd w:val="clear" w:color="auto" w:fill="FFFFFF"/>
              </w:rPr>
              <w:t xml:space="preserve"> 【截图加盖投标人公章】</w:t>
            </w:r>
          </w:p>
          <w:p w:rsidR="000C1C60" w:rsidRDefault="00A32C73">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t>
            </w:r>
            <w:r>
              <w:rPr>
                <w:rFonts w:ascii="宋体" w:hAnsi="宋体" w:cs="宋体"/>
                <w:kern w:val="0"/>
                <w:sz w:val="24"/>
                <w:szCs w:val="24"/>
              </w:rPr>
              <w:t>www.gsxt.gov.cn</w:t>
            </w:r>
            <w:r>
              <w:rPr>
                <w:rFonts w:ascii="宋体" w:hAnsi="宋体" w:cs="宋体" w:hint="eastAsia"/>
                <w:kern w:val="0"/>
                <w:sz w:val="24"/>
                <w:szCs w:val="24"/>
              </w:rPr>
              <w:t>）；</w:t>
            </w:r>
          </w:p>
          <w:p w:rsidR="000C1C60" w:rsidRDefault="00A32C7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0C1C60" w:rsidRDefault="00A32C7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0C1C60" w:rsidRDefault="00A32C73">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C1C60" w:rsidRDefault="00A32C7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1C60" w:rsidRDefault="00A32C73">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八、投标人提供的反商业贿赂承诺书</w:t>
            </w:r>
            <w:r>
              <w:rPr>
                <w:rFonts w:ascii="宋体" w:hAnsi="宋体" w:hint="eastAsia"/>
                <w:b/>
                <w:bCs/>
                <w:sz w:val="24"/>
                <w:szCs w:val="24"/>
              </w:rPr>
              <w:t>（提供原件）</w:t>
            </w:r>
          </w:p>
        </w:tc>
      </w:tr>
      <w:tr w:rsidR="000C1C60">
        <w:trPr>
          <w:trHeight w:val="504"/>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0C1C60" w:rsidRDefault="00A32C73">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0C1C60" w:rsidRDefault="00C431DB">
            <w:pPr>
              <w:autoSpaceDE w:val="0"/>
              <w:autoSpaceDN w:val="0"/>
              <w:adjustRightInd w:val="0"/>
              <w:spacing w:line="276" w:lineRule="auto"/>
              <w:rPr>
                <w:rFonts w:ascii="宋体" w:hAnsi="宋体" w:cs="宋体"/>
                <w:bCs/>
                <w:sz w:val="24"/>
                <w:szCs w:val="24"/>
                <w:lang w:val="zh-CN"/>
              </w:rPr>
            </w:pPr>
            <w:r>
              <w:rPr>
                <w:rFonts w:ascii="宋体" w:hAnsi="宋体" w:cs="宋体"/>
                <w:b/>
                <w:kern w:val="0"/>
                <w:sz w:val="24"/>
                <w:szCs w:val="24"/>
                <w:lang w:val="zh-CN"/>
              </w:rPr>
              <w:fldChar w:fldCharType="begin"/>
            </w:r>
            <w:r w:rsidR="00A32C73">
              <w:rPr>
                <w:rFonts w:ascii="宋体" w:hAnsi="宋体" w:cs="宋体" w:hint="eastAsia"/>
                <w:b/>
                <w:kern w:val="0"/>
                <w:sz w:val="24"/>
                <w:szCs w:val="24"/>
                <w:lang w:val="zh-CN"/>
              </w:rPr>
              <w:instrText>eq \o\ac(□,</w:instrText>
            </w:r>
            <w:r w:rsidR="00A32C73">
              <w:rPr>
                <w:rFonts w:ascii="宋体" w:hAnsi="宋体" w:cs="宋体" w:hint="eastAsia"/>
                <w:b/>
                <w:kern w:val="0"/>
                <w:position w:val="2"/>
                <w:sz w:val="24"/>
                <w:szCs w:val="24"/>
                <w:lang w:val="zh-CN"/>
              </w:rPr>
              <w:instrText>√</w:instrText>
            </w:r>
            <w:r w:rsidR="00A32C73">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A32C73">
              <w:rPr>
                <w:rFonts w:ascii="宋体" w:hAnsi="宋体" w:cs="宋体" w:hint="eastAsia"/>
                <w:kern w:val="0"/>
                <w:sz w:val="24"/>
                <w:szCs w:val="24"/>
              </w:rPr>
              <w:t>不接受   □接受</w:t>
            </w:r>
          </w:p>
        </w:tc>
      </w:tr>
      <w:tr w:rsidR="000C1C60">
        <w:trPr>
          <w:trHeight w:val="504"/>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0C1C60" w:rsidRDefault="00A32C73">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0C1C60" w:rsidRDefault="00A32C73">
            <w:pPr>
              <w:autoSpaceDE w:val="0"/>
              <w:autoSpaceDN w:val="0"/>
              <w:adjustRightInd w:val="0"/>
              <w:spacing w:line="276" w:lineRule="auto"/>
              <w:rPr>
                <w:rFonts w:ascii="宋体" w:hAnsi="宋体" w:cs="宋体"/>
                <w:kern w:val="0"/>
                <w:sz w:val="24"/>
                <w:szCs w:val="24"/>
              </w:rPr>
            </w:pPr>
            <w:r>
              <w:rPr>
                <w:rFonts w:ascii="宋体" w:hAnsi="宋体" w:cs="宋体" w:hint="eastAsia"/>
                <w:kern w:val="0"/>
                <w:sz w:val="24"/>
                <w:szCs w:val="24"/>
              </w:rPr>
              <w:t>本项目无报价要求，因此无最高限价</w:t>
            </w:r>
          </w:p>
        </w:tc>
      </w:tr>
      <w:tr w:rsidR="000C1C60">
        <w:trPr>
          <w:trHeight w:val="907"/>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0C1C60" w:rsidRDefault="00A32C73">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0C1C60" w:rsidRDefault="00C431DB">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A32C73">
              <w:rPr>
                <w:rFonts w:ascii="宋体" w:hAnsi="宋体" w:cs="宋体" w:hint="eastAsia"/>
                <w:b/>
                <w:kern w:val="0"/>
                <w:sz w:val="24"/>
                <w:szCs w:val="24"/>
                <w:lang w:val="zh-CN"/>
              </w:rPr>
              <w:instrText>eq \o\ac(□,</w:instrText>
            </w:r>
            <w:r w:rsidR="00A32C73">
              <w:rPr>
                <w:rFonts w:ascii="宋体" w:hAnsi="宋体" w:cs="宋体" w:hint="eastAsia"/>
                <w:b/>
                <w:kern w:val="0"/>
                <w:position w:val="2"/>
                <w:sz w:val="24"/>
                <w:szCs w:val="24"/>
                <w:lang w:val="zh-CN"/>
              </w:rPr>
              <w:instrText>√</w:instrText>
            </w:r>
            <w:r w:rsidR="00A32C73">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A32C73">
              <w:rPr>
                <w:rFonts w:ascii="宋体" w:hAnsi="宋体" w:cs="宋体" w:hint="eastAsia"/>
                <w:kern w:val="0"/>
                <w:sz w:val="24"/>
                <w:szCs w:val="24"/>
              </w:rPr>
              <w:t>不组织   □组织</w:t>
            </w:r>
          </w:p>
        </w:tc>
      </w:tr>
      <w:tr w:rsidR="000C1C60">
        <w:trPr>
          <w:trHeight w:val="907"/>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0C1C60" w:rsidRDefault="00A32C73">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0C1C60" w:rsidRDefault="00C431DB">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A32C73">
              <w:rPr>
                <w:rFonts w:ascii="宋体" w:hAnsi="宋体" w:cs="宋体" w:hint="eastAsia"/>
                <w:b/>
                <w:kern w:val="0"/>
                <w:sz w:val="24"/>
                <w:szCs w:val="24"/>
                <w:lang w:val="zh-CN"/>
              </w:rPr>
              <w:instrText>eq \o\ac(□,</w:instrText>
            </w:r>
            <w:r w:rsidR="00A32C73">
              <w:rPr>
                <w:rFonts w:ascii="宋体" w:hAnsi="宋体" w:cs="宋体" w:hint="eastAsia"/>
                <w:b/>
                <w:kern w:val="0"/>
                <w:position w:val="2"/>
                <w:sz w:val="24"/>
                <w:szCs w:val="24"/>
                <w:lang w:val="zh-CN"/>
              </w:rPr>
              <w:instrText>√</w:instrText>
            </w:r>
            <w:r w:rsidR="00A32C73">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A32C73">
              <w:rPr>
                <w:rFonts w:ascii="宋体" w:hAnsi="宋体" w:cs="宋体" w:hint="eastAsia"/>
                <w:bCs/>
                <w:sz w:val="24"/>
                <w:szCs w:val="24"/>
                <w:lang w:val="zh-CN"/>
              </w:rPr>
              <w:t>不召开</w:t>
            </w:r>
          </w:p>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0C1C60">
        <w:trPr>
          <w:trHeight w:val="504"/>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0C1C60" w:rsidRDefault="00A32C7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0C1C60" w:rsidRDefault="00C431DB">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A32C73">
              <w:rPr>
                <w:rFonts w:ascii="宋体" w:hAnsi="宋体" w:cs="宋体" w:hint="eastAsia"/>
                <w:b/>
                <w:kern w:val="0"/>
                <w:sz w:val="24"/>
                <w:szCs w:val="24"/>
                <w:lang w:val="zh-CN"/>
              </w:rPr>
              <w:instrText>eq \o\ac(□,</w:instrText>
            </w:r>
            <w:r w:rsidR="00A32C73">
              <w:rPr>
                <w:rFonts w:ascii="宋体" w:hAnsi="宋体" w:cs="宋体" w:hint="eastAsia"/>
                <w:b/>
                <w:kern w:val="0"/>
                <w:position w:val="2"/>
                <w:sz w:val="24"/>
                <w:szCs w:val="24"/>
                <w:lang w:val="zh-CN"/>
              </w:rPr>
              <w:instrText>√</w:instrText>
            </w:r>
            <w:r w:rsidR="00A32C73">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A32C73">
              <w:rPr>
                <w:rFonts w:ascii="宋体" w:hAnsi="宋体" w:cs="宋体" w:hint="eastAsia"/>
                <w:bCs/>
                <w:sz w:val="24"/>
                <w:szCs w:val="24"/>
                <w:lang w:val="zh-CN"/>
              </w:rPr>
              <w:t xml:space="preserve">不允许    </w:t>
            </w:r>
            <w:r w:rsidR="00A32C73">
              <w:rPr>
                <w:rFonts w:ascii="宋体" w:hAnsi="宋体" w:cs="宋体" w:hint="eastAsia"/>
                <w:b/>
                <w:bCs/>
                <w:sz w:val="24"/>
                <w:szCs w:val="24"/>
                <w:lang w:val="zh-CN"/>
              </w:rPr>
              <w:t>□</w:t>
            </w:r>
            <w:r w:rsidR="00A32C73">
              <w:rPr>
                <w:rFonts w:ascii="宋体" w:hAnsi="宋体" w:hint="eastAsia"/>
                <w:sz w:val="24"/>
                <w:szCs w:val="24"/>
              </w:rPr>
              <w:t>允许</w:t>
            </w:r>
          </w:p>
        </w:tc>
      </w:tr>
      <w:tr w:rsidR="000C1C60">
        <w:trPr>
          <w:trHeight w:val="504"/>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0C1C60" w:rsidRDefault="00A32C73">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0C1C60" w:rsidRDefault="00A32C73">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0C1C60" w:rsidRDefault="00A32C73">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0C1C60">
        <w:trPr>
          <w:trHeight w:val="504"/>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bCs/>
                <w:sz w:val="24"/>
                <w:szCs w:val="24"/>
                <w:lang w:val="zh-CN"/>
              </w:rPr>
              <w:t>中标人将本项目的非主体、非关键性</w:t>
            </w:r>
          </w:p>
          <w:p w:rsidR="000C1C60" w:rsidRDefault="00A32C73">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0C1C60" w:rsidRDefault="00C431DB">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A32C73">
              <w:rPr>
                <w:rFonts w:ascii="宋体" w:hAnsi="宋体" w:cs="宋体" w:hint="eastAsia"/>
                <w:b/>
                <w:kern w:val="0"/>
                <w:sz w:val="24"/>
                <w:szCs w:val="24"/>
                <w:lang w:val="zh-CN"/>
              </w:rPr>
              <w:instrText>eq \o\ac(□,</w:instrText>
            </w:r>
            <w:r w:rsidR="00A32C73">
              <w:rPr>
                <w:rFonts w:ascii="宋体" w:hAnsi="宋体" w:cs="宋体" w:hint="eastAsia"/>
                <w:b/>
                <w:kern w:val="0"/>
                <w:position w:val="2"/>
                <w:sz w:val="24"/>
                <w:szCs w:val="24"/>
                <w:lang w:val="zh-CN"/>
              </w:rPr>
              <w:instrText>√</w:instrText>
            </w:r>
            <w:r w:rsidR="00A32C73">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A32C73">
              <w:rPr>
                <w:rFonts w:ascii="宋体" w:hAnsi="宋体" w:cs="宋体" w:hint="eastAsia"/>
                <w:bCs/>
                <w:sz w:val="24"/>
                <w:szCs w:val="24"/>
                <w:lang w:val="zh-CN"/>
              </w:rPr>
              <w:t xml:space="preserve">不允许   </w:t>
            </w:r>
            <w:r w:rsidR="00A32C73">
              <w:rPr>
                <w:rFonts w:ascii="宋体" w:hAnsi="宋体" w:cs="宋体" w:hint="eastAsia"/>
                <w:b/>
                <w:bCs/>
                <w:sz w:val="24"/>
                <w:szCs w:val="24"/>
                <w:lang w:val="zh-CN"/>
              </w:rPr>
              <w:t>□</w:t>
            </w:r>
            <w:r w:rsidR="00A32C73">
              <w:rPr>
                <w:rFonts w:ascii="宋体" w:hAnsi="宋体" w:cs="仿宋_GB2312" w:hint="eastAsia"/>
                <w:sz w:val="24"/>
                <w:szCs w:val="24"/>
              </w:rPr>
              <w:t>允许</w:t>
            </w:r>
          </w:p>
        </w:tc>
      </w:tr>
      <w:tr w:rsidR="000C1C60">
        <w:trPr>
          <w:trHeight w:val="504"/>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0C1C60" w:rsidRDefault="00A32C73" w:rsidP="006E598A">
            <w:pPr>
              <w:autoSpaceDE w:val="0"/>
              <w:autoSpaceDN w:val="0"/>
              <w:adjustRightInd w:val="0"/>
              <w:spacing w:line="360" w:lineRule="auto"/>
              <w:rPr>
                <w:rFonts w:ascii="宋体" w:hAnsi="宋体" w:cs="宋体"/>
                <w:bCs/>
                <w:sz w:val="24"/>
                <w:szCs w:val="24"/>
                <w:lang w:val="zh-CN"/>
              </w:rPr>
            </w:pPr>
            <w:r>
              <w:rPr>
                <w:rFonts w:ascii="宋体" w:hAnsi="宋体" w:cs="宋体" w:hint="eastAsia"/>
                <w:bCs/>
                <w:color w:val="FF0000"/>
                <w:sz w:val="24"/>
                <w:szCs w:val="24"/>
                <w:u w:val="single"/>
                <w:lang w:val="zh-CN"/>
              </w:rPr>
              <w:t>2019</w:t>
            </w:r>
            <w:r>
              <w:rPr>
                <w:rFonts w:ascii="宋体" w:hAnsi="宋体" w:cs="宋体" w:hint="eastAsia"/>
                <w:bCs/>
                <w:color w:val="FF0000"/>
                <w:sz w:val="24"/>
                <w:szCs w:val="24"/>
                <w:lang w:val="zh-CN"/>
              </w:rPr>
              <w:t>年</w:t>
            </w:r>
            <w:r w:rsidR="00ED5C95">
              <w:rPr>
                <w:rFonts w:ascii="宋体" w:hAnsi="宋体" w:cs="宋体" w:hint="eastAsia"/>
                <w:bCs/>
                <w:color w:val="FF0000"/>
                <w:sz w:val="24"/>
                <w:szCs w:val="24"/>
                <w:u w:val="single"/>
              </w:rPr>
              <w:t>4</w:t>
            </w:r>
            <w:r>
              <w:rPr>
                <w:rFonts w:ascii="宋体" w:hAnsi="宋体" w:cs="宋体" w:hint="eastAsia"/>
                <w:bCs/>
                <w:color w:val="FF0000"/>
                <w:sz w:val="24"/>
                <w:szCs w:val="24"/>
                <w:lang w:val="zh-CN"/>
              </w:rPr>
              <w:t>月</w:t>
            </w:r>
            <w:r w:rsidR="006E598A">
              <w:rPr>
                <w:rFonts w:ascii="宋体" w:hAnsi="宋体" w:cs="宋体" w:hint="eastAsia"/>
                <w:bCs/>
                <w:color w:val="FF0000"/>
                <w:sz w:val="24"/>
                <w:szCs w:val="24"/>
                <w:u w:val="single"/>
              </w:rPr>
              <w:t>11</w:t>
            </w:r>
            <w:r>
              <w:rPr>
                <w:rFonts w:ascii="宋体" w:hAnsi="宋体" w:cs="宋体" w:hint="eastAsia"/>
                <w:bCs/>
                <w:color w:val="FF0000"/>
                <w:sz w:val="24"/>
                <w:szCs w:val="24"/>
                <w:lang w:val="zh-CN"/>
              </w:rPr>
              <w:t>日</w:t>
            </w:r>
            <w:r>
              <w:rPr>
                <w:rFonts w:ascii="宋体" w:hAnsi="宋体" w:cs="宋体" w:hint="eastAsia"/>
                <w:bCs/>
                <w:color w:val="FF0000"/>
                <w:sz w:val="24"/>
                <w:szCs w:val="24"/>
                <w:u w:val="single"/>
              </w:rPr>
              <w:t>9</w:t>
            </w:r>
            <w:r>
              <w:rPr>
                <w:rFonts w:ascii="宋体" w:hAnsi="宋体" w:cs="宋体" w:hint="eastAsia"/>
                <w:bCs/>
                <w:color w:val="FF0000"/>
                <w:sz w:val="24"/>
                <w:szCs w:val="24"/>
                <w:lang w:val="zh-CN"/>
              </w:rPr>
              <w:t>时</w:t>
            </w:r>
            <w:r>
              <w:rPr>
                <w:rFonts w:ascii="宋体" w:hAnsi="宋体" w:cs="宋体" w:hint="eastAsia"/>
                <w:bCs/>
                <w:color w:val="FF0000"/>
                <w:sz w:val="24"/>
                <w:szCs w:val="24"/>
                <w:u w:val="single"/>
              </w:rPr>
              <w:t>30</w:t>
            </w:r>
            <w:r>
              <w:rPr>
                <w:rFonts w:ascii="宋体" w:hAnsi="宋体" w:cs="宋体" w:hint="eastAsia"/>
                <w:bCs/>
                <w:color w:val="FF0000"/>
                <w:sz w:val="24"/>
                <w:szCs w:val="24"/>
                <w:lang w:val="zh-CN"/>
              </w:rPr>
              <w:t>分（北京时间）</w:t>
            </w:r>
          </w:p>
        </w:tc>
      </w:tr>
      <w:tr w:rsidR="000C1C60">
        <w:trPr>
          <w:trHeight w:val="504"/>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0C1C60" w:rsidRDefault="00A32C73">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0C1C60" w:rsidRDefault="00A32C73">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宋体" w:hint="eastAsia"/>
                <w:bCs/>
                <w:color w:val="FF0000"/>
                <w:sz w:val="24"/>
                <w:szCs w:val="24"/>
                <w:lang w:val="zh-CN"/>
              </w:rPr>
              <w:t>许昌市公共资源交易中心三楼开标</w:t>
            </w:r>
            <w:r w:rsidR="006E598A">
              <w:rPr>
                <w:rFonts w:ascii="宋体" w:hAnsi="宋体" w:cs="宋体" w:hint="eastAsia"/>
                <w:bCs/>
                <w:color w:val="FF0000"/>
                <w:sz w:val="24"/>
                <w:szCs w:val="24"/>
                <w:u w:val="single"/>
              </w:rPr>
              <w:t xml:space="preserve">  四</w:t>
            </w:r>
            <w:r w:rsidR="00ED5C95">
              <w:rPr>
                <w:rFonts w:ascii="宋体" w:hAnsi="宋体" w:cs="宋体" w:hint="eastAsia"/>
                <w:bCs/>
                <w:color w:val="FF0000"/>
                <w:sz w:val="24"/>
                <w:szCs w:val="24"/>
                <w:u w:val="single"/>
              </w:rPr>
              <w:t xml:space="preserve"> </w:t>
            </w:r>
            <w:r>
              <w:rPr>
                <w:rFonts w:ascii="宋体" w:hAnsi="宋体" w:cs="宋体" w:hint="eastAsia"/>
                <w:bCs/>
                <w:color w:val="FF0000"/>
                <w:sz w:val="24"/>
                <w:szCs w:val="24"/>
                <w:u w:val="single"/>
                <w:lang w:val="zh-CN"/>
              </w:rPr>
              <w:t xml:space="preserve"> </w:t>
            </w:r>
            <w:r>
              <w:rPr>
                <w:rFonts w:ascii="宋体" w:hAnsi="宋体" w:cs="宋体" w:hint="eastAsia"/>
                <w:bCs/>
                <w:color w:val="FF0000"/>
                <w:sz w:val="24"/>
                <w:szCs w:val="24"/>
                <w:lang w:val="zh-CN"/>
              </w:rPr>
              <w:t>室（</w:t>
            </w:r>
            <w:r>
              <w:rPr>
                <w:rFonts w:ascii="宋体" w:hAnsi="宋体" w:cs="宋体"/>
                <w:bCs/>
                <w:color w:val="FF0000"/>
                <w:sz w:val="24"/>
                <w:szCs w:val="24"/>
                <w:lang w:val="zh-CN"/>
              </w:rPr>
              <w:t>龙兴路与竹林路交汇处</w:t>
            </w:r>
            <w:r>
              <w:rPr>
                <w:rFonts w:ascii="宋体" w:hAnsi="宋体" w:cs="宋体" w:hint="eastAsia"/>
                <w:bCs/>
                <w:color w:val="FF0000"/>
                <w:sz w:val="24"/>
                <w:szCs w:val="24"/>
                <w:lang w:val="zh-CN"/>
              </w:rPr>
              <w:t>公共资源大厦）</w:t>
            </w:r>
          </w:p>
        </w:tc>
      </w:tr>
      <w:tr w:rsidR="000C1C60">
        <w:trPr>
          <w:trHeight w:val="504"/>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0C1C60" w:rsidRDefault="00A32C73">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人民币：</w:t>
            </w:r>
            <w:r>
              <w:rPr>
                <w:rFonts w:ascii="宋体" w:hAnsi="宋体" w:cs="仿宋_GB2312" w:hint="eastAsia"/>
                <w:sz w:val="24"/>
                <w:szCs w:val="24"/>
                <w:u w:val="single"/>
                <w:lang w:val="zh-CN"/>
              </w:rPr>
              <w:t>伍仟元整</w:t>
            </w:r>
            <w:r>
              <w:rPr>
                <w:rFonts w:ascii="宋体" w:hAnsi="宋体" w:cs="仿宋_GB2312" w:hint="eastAsia"/>
                <w:sz w:val="24"/>
                <w:szCs w:val="24"/>
              </w:rPr>
              <w:t>（小写：¥</w:t>
            </w:r>
            <w:r>
              <w:rPr>
                <w:rFonts w:ascii="宋体" w:hAnsi="宋体" w:cs="仿宋_GB2312" w:hint="eastAsia"/>
                <w:sz w:val="24"/>
                <w:szCs w:val="24"/>
                <w:u w:val="single"/>
              </w:rPr>
              <w:t>5000.00</w:t>
            </w:r>
            <w:r>
              <w:rPr>
                <w:rFonts w:ascii="宋体" w:hAnsi="宋体" w:cs="仿宋_GB2312" w:hint="eastAsia"/>
                <w:sz w:val="24"/>
                <w:szCs w:val="24"/>
              </w:rPr>
              <w:t>元）</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w:t>
            </w:r>
            <w:r>
              <w:rPr>
                <w:rFonts w:ascii="宋体" w:hAnsi="宋体" w:cs="仿宋_GB2312" w:hint="eastAsia"/>
                <w:sz w:val="24"/>
                <w:szCs w:val="24"/>
                <w:lang w:val="zh-CN"/>
              </w:rPr>
              <w:lastRenderedPageBreak/>
              <w:t>假日、异地、跨行等银行系统不能支付的风险。</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0C1C60" w:rsidRDefault="00A32C73">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w:t>
            </w:r>
            <w:r>
              <w:rPr>
                <w:rFonts w:ascii="宋体" w:hAnsi="宋体"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tc>
      </w:tr>
      <w:tr w:rsidR="000C1C60">
        <w:trPr>
          <w:trHeight w:val="156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0C1C60" w:rsidRDefault="00A32C7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sz w:val="24"/>
                  <w:szCs w:val="24"/>
                </w:rPr>
                <w:t>中国·许昌许昌市政府网</w:t>
              </w:r>
            </w:hyperlink>
            <w:r>
              <w:rPr>
                <w:rFonts w:ascii="宋体" w:hAnsi="宋体" w:cs="宋体" w:hint="eastAsia"/>
                <w:sz w:val="24"/>
                <w:szCs w:val="24"/>
              </w:rPr>
              <w:t>》、《全国公共资源交易平台（河南省·许昌市）》</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0C1C60" w:rsidRDefault="00A32C73">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0C1C60" w:rsidRDefault="00A32C73">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0C1C60" w:rsidRDefault="00A32C73">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0C1C60" w:rsidRDefault="00C431DB">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A32C73">
              <w:rPr>
                <w:rFonts w:ascii="新宋体" w:eastAsia="新宋体" w:hAnsi="新宋体" w:hint="eastAsia"/>
                <w:b/>
                <w:sz w:val="24"/>
              </w:rPr>
              <w:instrText>eq \o\ac(□,√)</w:instrText>
            </w:r>
            <w:r>
              <w:rPr>
                <w:rFonts w:ascii="新宋体" w:eastAsia="新宋体" w:hAnsi="新宋体"/>
                <w:b/>
                <w:sz w:val="24"/>
              </w:rPr>
              <w:fldChar w:fldCharType="end"/>
            </w:r>
            <w:r w:rsidR="00A32C73">
              <w:rPr>
                <w:rFonts w:ascii="新宋体" w:eastAsia="新宋体" w:hAnsi="新宋体" w:hint="eastAsia"/>
                <w:sz w:val="24"/>
              </w:rPr>
              <w:t>电子投标文件：成功上传至《全国公共资源交易平台（河南省·许昌市）》公共资源交易系统加密电子投标文件1份</w:t>
            </w:r>
            <w:r w:rsidR="00A32C73">
              <w:rPr>
                <w:rFonts w:hAnsi="宋体" w:cs="宋体" w:hint="eastAsia"/>
                <w:sz w:val="24"/>
                <w:lang w:val="zh-CN"/>
              </w:rPr>
              <w:t>（文件格式为：</w:t>
            </w:r>
            <w:r w:rsidR="00A32C73">
              <w:rPr>
                <w:rFonts w:hAnsi="宋体" w:cs="宋体" w:hint="eastAsia"/>
                <w:sz w:val="24"/>
                <w:lang w:val="zh-CN"/>
              </w:rPr>
              <w:t xml:space="preserve"> XXX</w:t>
            </w:r>
            <w:r w:rsidR="00A32C73">
              <w:rPr>
                <w:rFonts w:hAnsi="宋体" w:cs="宋体" w:hint="eastAsia"/>
                <w:sz w:val="24"/>
                <w:lang w:val="zh-CN"/>
              </w:rPr>
              <w:t>公司</w:t>
            </w:r>
            <w:r w:rsidR="00A32C73">
              <w:rPr>
                <w:rFonts w:hAnsi="宋体" w:cs="宋体" w:hint="eastAsia"/>
                <w:sz w:val="24"/>
                <w:lang w:val="zh-CN"/>
              </w:rPr>
              <w:t>XXX</w:t>
            </w:r>
            <w:r w:rsidR="00A32C73">
              <w:rPr>
                <w:rFonts w:hAnsi="宋体" w:cs="宋体" w:hint="eastAsia"/>
                <w:sz w:val="24"/>
                <w:lang w:val="zh-CN"/>
              </w:rPr>
              <w:t>项目编号</w:t>
            </w:r>
            <w:r w:rsidR="00A32C73">
              <w:rPr>
                <w:rFonts w:hAnsi="宋体" w:cs="宋体" w:hint="eastAsia"/>
                <w:sz w:val="24"/>
                <w:lang w:val="zh-CN"/>
              </w:rPr>
              <w:t>.file</w:t>
            </w:r>
            <w:r w:rsidR="00A32C73">
              <w:rPr>
                <w:rFonts w:hAnsi="宋体" w:cs="宋体" w:hint="eastAsia"/>
                <w:sz w:val="24"/>
                <w:lang w:val="zh-CN"/>
              </w:rPr>
              <w:t>）。</w:t>
            </w:r>
            <w:r w:rsidR="00A32C73">
              <w:rPr>
                <w:rFonts w:ascii="新宋体" w:eastAsia="新宋体" w:hAnsi="新宋体" w:hint="eastAsia"/>
                <w:sz w:val="24"/>
              </w:rPr>
              <w:t>使用电子介质存储的备份文件1份（文件格式为：名称为“备份”的文件夹）。</w:t>
            </w:r>
          </w:p>
          <w:p w:rsidR="000C1C60" w:rsidRDefault="00C431D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32C73">
              <w:rPr>
                <w:rFonts w:ascii="新宋体" w:eastAsia="新宋体" w:hAnsi="新宋体" w:hint="eastAsia"/>
                <w:b/>
                <w:sz w:val="24"/>
              </w:rPr>
              <w:instrText>eq \o\ac(□,√)</w:instrText>
            </w:r>
            <w:r>
              <w:rPr>
                <w:rFonts w:ascii="新宋体" w:eastAsia="新宋体" w:hAnsi="新宋体"/>
                <w:b/>
                <w:sz w:val="24"/>
              </w:rPr>
              <w:fldChar w:fldCharType="end"/>
            </w:r>
            <w:r w:rsidR="00A32C73">
              <w:rPr>
                <w:rFonts w:ascii="新宋体" w:eastAsia="新宋体" w:hAnsi="新宋体" w:hint="eastAsia"/>
                <w:sz w:val="24"/>
              </w:rPr>
              <w:t>纸质投标文件：</w:t>
            </w:r>
            <w:r w:rsidR="00A32C73">
              <w:rPr>
                <w:rFonts w:ascii="宋体" w:hAnsi="宋体" w:cs="仿宋_GB2312" w:hint="eastAsia"/>
                <w:sz w:val="24"/>
                <w:szCs w:val="24"/>
              </w:rPr>
              <w:t>正本</w:t>
            </w:r>
            <w:r w:rsidR="00A32C73">
              <w:rPr>
                <w:rFonts w:ascii="宋体" w:hAnsi="宋体" w:cs="仿宋_GB2312" w:hint="eastAsia"/>
                <w:b/>
                <w:sz w:val="24"/>
                <w:szCs w:val="24"/>
              </w:rPr>
              <w:t>一</w:t>
            </w:r>
            <w:r w:rsidR="00A32C73">
              <w:rPr>
                <w:rFonts w:ascii="宋体" w:hAnsi="宋体" w:cs="仿宋_GB2312" w:hint="eastAsia"/>
                <w:sz w:val="24"/>
                <w:szCs w:val="24"/>
              </w:rPr>
              <w:t>份，副本一份。使用</w:t>
            </w:r>
            <w:r w:rsidR="00A32C73">
              <w:rPr>
                <w:rFonts w:ascii="新宋体" w:eastAsia="新宋体" w:hAnsi="新宋体" w:hint="eastAsia"/>
                <w:sz w:val="24"/>
              </w:rPr>
              <w:t>格式为“投标文件（供打印）.PDF”的文件</w:t>
            </w:r>
          </w:p>
          <w:p w:rsidR="000C1C60" w:rsidRDefault="00A32C73">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0C1C60" w:rsidRDefault="00A32C73">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0C1C60" w:rsidRDefault="00A32C73">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0C1C60" w:rsidRDefault="00C431D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32C73">
              <w:rPr>
                <w:rFonts w:ascii="新宋体" w:eastAsia="新宋体" w:hAnsi="新宋体" w:hint="eastAsia"/>
                <w:b/>
                <w:sz w:val="24"/>
              </w:rPr>
              <w:instrText>eq \o\ac(□,√)</w:instrText>
            </w:r>
            <w:r>
              <w:rPr>
                <w:rFonts w:ascii="新宋体" w:eastAsia="新宋体" w:hAnsi="新宋体"/>
                <w:b/>
                <w:sz w:val="24"/>
              </w:rPr>
              <w:fldChar w:fldCharType="end"/>
            </w:r>
            <w:r w:rsidR="00A32C73">
              <w:rPr>
                <w:rFonts w:ascii="新宋体" w:eastAsia="新宋体" w:hAnsi="新宋体" w:hint="eastAsia"/>
                <w:sz w:val="24"/>
              </w:rPr>
              <w:t>电子投标文件：按招标文件要求加盖电子印章和法人电子印章。</w:t>
            </w:r>
          </w:p>
          <w:p w:rsidR="000C1C60" w:rsidRDefault="00C431DB">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A32C73">
              <w:rPr>
                <w:rFonts w:ascii="新宋体" w:eastAsia="新宋体" w:hAnsi="新宋体" w:hint="eastAsia"/>
                <w:b/>
                <w:sz w:val="24"/>
              </w:rPr>
              <w:instrText>eq \o\ac(□,√)</w:instrText>
            </w:r>
            <w:r>
              <w:rPr>
                <w:rFonts w:ascii="新宋体" w:eastAsia="新宋体" w:hAnsi="新宋体"/>
                <w:b/>
                <w:sz w:val="24"/>
              </w:rPr>
              <w:fldChar w:fldCharType="end"/>
            </w:r>
            <w:r w:rsidR="00A32C73">
              <w:rPr>
                <w:rFonts w:ascii="新宋体" w:eastAsia="新宋体" w:hAnsi="新宋体" w:hint="eastAsia"/>
                <w:sz w:val="24"/>
              </w:rPr>
              <w:t>纸质投标文件：投标文件封面加盖投标人公章（投标文件是指投标人电子投标文件制作完成后生成的后缀名为</w:t>
            </w:r>
            <w:r w:rsidR="00A32C73">
              <w:rPr>
                <w:rFonts w:hAnsi="宋体" w:hint="eastAsia"/>
                <w:sz w:val="24"/>
                <w:szCs w:val="24"/>
              </w:rPr>
              <w:t>“</w:t>
            </w:r>
            <w:r w:rsidR="00A32C73">
              <w:rPr>
                <w:rFonts w:hAnsi="宋体" w:hint="eastAsia"/>
                <w:sz w:val="24"/>
                <w:szCs w:val="24"/>
              </w:rPr>
              <w:t>.PDF</w:t>
            </w:r>
            <w:r w:rsidR="00A32C73">
              <w:rPr>
                <w:rFonts w:hAnsi="宋体" w:hint="eastAsia"/>
                <w:sz w:val="24"/>
                <w:szCs w:val="24"/>
              </w:rPr>
              <w:t>”的文件</w:t>
            </w:r>
            <w:r w:rsidR="00A32C73">
              <w:rPr>
                <w:rFonts w:ascii="新宋体" w:eastAsia="新宋体" w:hAnsi="新宋体" w:hint="eastAsia"/>
                <w:sz w:val="24"/>
              </w:rPr>
              <w:t>打印的纸质投标文件）。</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0C1C60" w:rsidRDefault="00A32C73">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w:t>
            </w:r>
            <w:r>
              <w:rPr>
                <w:rFonts w:ascii="宋体" w:hAnsi="宋体" w:cs="仿宋_GB2312" w:hint="eastAsia"/>
                <w:sz w:val="24"/>
                <w:szCs w:val="24"/>
                <w:lang w:val="zh-CN"/>
              </w:rPr>
              <w:lastRenderedPageBreak/>
              <w:t>库中随机抽取。</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21</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0C1C60" w:rsidRDefault="00C431DB">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A32C73">
              <w:rPr>
                <w:rFonts w:ascii="宋体" w:hAnsi="宋体" w:cs="宋体" w:hint="eastAsia"/>
                <w:b/>
                <w:kern w:val="0"/>
                <w:sz w:val="24"/>
                <w:szCs w:val="24"/>
                <w:lang w:val="zh-CN"/>
              </w:rPr>
              <w:instrText>eq \o\ac(□,</w:instrText>
            </w:r>
            <w:r w:rsidR="00A32C73">
              <w:rPr>
                <w:rFonts w:ascii="宋体" w:hAnsi="宋体" w:cs="宋体" w:hint="eastAsia"/>
                <w:b/>
                <w:kern w:val="0"/>
                <w:position w:val="2"/>
                <w:sz w:val="24"/>
                <w:szCs w:val="24"/>
                <w:lang w:val="zh-CN"/>
              </w:rPr>
              <w:instrText>√</w:instrText>
            </w:r>
            <w:r w:rsidR="00A32C73">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A32C73">
              <w:rPr>
                <w:rFonts w:ascii="宋体" w:hAnsi="宋体" w:cs="宋体" w:hint="eastAsia"/>
                <w:bCs/>
                <w:sz w:val="24"/>
                <w:szCs w:val="24"/>
                <w:lang w:val="zh-CN"/>
              </w:rPr>
              <w:t>综合评分法</w:t>
            </w:r>
            <w:r w:rsidR="00A32C73">
              <w:rPr>
                <w:rFonts w:ascii="宋体" w:hAnsi="宋体" w:cs="宋体" w:hint="eastAsia"/>
                <w:b/>
                <w:bCs/>
                <w:sz w:val="24"/>
                <w:szCs w:val="24"/>
                <w:lang w:val="zh-CN"/>
              </w:rPr>
              <w:t>□</w:t>
            </w:r>
            <w:r w:rsidR="00A32C73">
              <w:rPr>
                <w:rFonts w:ascii="宋体" w:hAnsi="宋体" w:cs="仿宋_GB2312" w:hint="eastAsia"/>
                <w:sz w:val="24"/>
                <w:szCs w:val="24"/>
                <w:lang w:val="zh-CN"/>
              </w:rPr>
              <w:t>最低评标价法</w:t>
            </w:r>
          </w:p>
        </w:tc>
      </w:tr>
      <w:tr w:rsidR="000C1C60">
        <w:trPr>
          <w:trHeight w:val="1587"/>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0C1C60" w:rsidRDefault="00C431DB">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A32C73">
              <w:rPr>
                <w:rFonts w:ascii="宋体" w:hAnsi="宋体" w:cs="宋体" w:hint="eastAsia"/>
                <w:b/>
                <w:kern w:val="0"/>
                <w:sz w:val="24"/>
                <w:szCs w:val="24"/>
                <w:lang w:val="zh-CN"/>
              </w:rPr>
              <w:instrText>eq \o\ac(□,</w:instrText>
            </w:r>
            <w:r w:rsidR="00A32C73">
              <w:rPr>
                <w:rFonts w:ascii="宋体" w:hAnsi="宋体" w:cs="宋体" w:hint="eastAsia"/>
                <w:b/>
                <w:kern w:val="0"/>
                <w:position w:val="2"/>
                <w:sz w:val="24"/>
                <w:szCs w:val="24"/>
                <w:lang w:val="zh-CN"/>
              </w:rPr>
              <w:instrText>√</w:instrText>
            </w:r>
            <w:r w:rsidR="00A32C73">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A32C73">
              <w:rPr>
                <w:rFonts w:ascii="宋体" w:hAnsi="宋体" w:cs="宋体" w:hint="eastAsia"/>
                <w:bCs/>
                <w:sz w:val="24"/>
                <w:szCs w:val="24"/>
                <w:lang w:val="zh-CN"/>
              </w:rPr>
              <w:t>无要求</w:t>
            </w:r>
          </w:p>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0C1C60" w:rsidRDefault="00A32C73">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中标人在领取中标通知书前，应向招标代理人缴纳招标代理服务费。中标人凭中标通知书原件与招标人签订合同协议书。</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rPr>
              <w:t>招标文件</w:t>
            </w:r>
          </w:p>
        </w:tc>
        <w:tc>
          <w:tcPr>
            <w:tcW w:w="6813" w:type="dxa"/>
            <w:vAlign w:val="center"/>
          </w:tcPr>
          <w:p w:rsidR="000C1C60" w:rsidRDefault="00A32C7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招标文件售价</w:t>
            </w:r>
            <w:r>
              <w:rPr>
                <w:rFonts w:ascii="宋体" w:hAnsi="宋体" w:cs="宋体" w:hint="eastAsia"/>
                <w:kern w:val="0"/>
                <w:sz w:val="24"/>
                <w:szCs w:val="24"/>
                <w:u w:val="single"/>
              </w:rPr>
              <w:t>300</w:t>
            </w:r>
            <w:r>
              <w:rPr>
                <w:rFonts w:ascii="宋体" w:hAnsi="宋体" w:cs="宋体" w:hint="eastAsia"/>
                <w:kern w:val="0"/>
                <w:sz w:val="24"/>
                <w:szCs w:val="24"/>
              </w:rPr>
              <w:t>元，售后不退。</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0C1C60" w:rsidRDefault="00A32C7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中标人在接到中标通知时，须向代理机构发送开标一览表及承诺函（包含主要中标标的的名称、服务要求等）电子文档，并同时通知交易见证部，联系电话：0374-2966828，邮箱：jzb2968027@163.com。</w:t>
            </w:r>
          </w:p>
        </w:tc>
      </w:tr>
      <w:tr w:rsidR="000C1C60">
        <w:trPr>
          <w:trHeight w:val="510"/>
          <w:jc w:val="center"/>
        </w:trPr>
        <w:tc>
          <w:tcPr>
            <w:tcW w:w="806" w:type="dxa"/>
            <w:vAlign w:val="center"/>
          </w:tcPr>
          <w:p w:rsidR="000C1C60" w:rsidRDefault="00A32C73">
            <w:pPr>
              <w:autoSpaceDE w:val="0"/>
              <w:autoSpaceDN w:val="0"/>
              <w:adjustRightInd w:val="0"/>
              <w:spacing w:line="276" w:lineRule="auto"/>
              <w:jc w:val="center"/>
              <w:rPr>
                <w:rFonts w:ascii="宋体" w:hAnsi="宋体"/>
                <w:sz w:val="24"/>
                <w:szCs w:val="24"/>
              </w:rPr>
            </w:pPr>
            <w:r>
              <w:rPr>
                <w:rFonts w:ascii="宋体" w:hAnsi="宋体" w:hint="eastAsia"/>
                <w:sz w:val="24"/>
                <w:szCs w:val="24"/>
              </w:rPr>
              <w:t>27</w:t>
            </w:r>
          </w:p>
        </w:tc>
        <w:tc>
          <w:tcPr>
            <w:tcW w:w="2268" w:type="dxa"/>
            <w:vAlign w:val="center"/>
          </w:tcPr>
          <w:p w:rsidR="000C1C60" w:rsidRDefault="00A32C7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0C1C60" w:rsidRDefault="00C431DB">
            <w:pPr>
              <w:autoSpaceDE w:val="0"/>
              <w:autoSpaceDN w:val="0"/>
              <w:adjustRightInd w:val="0"/>
              <w:spacing w:line="360" w:lineRule="auto"/>
              <w:contextualSpacing/>
              <w:rPr>
                <w:rFonts w:hAnsi="宋体" w:cs="宋体"/>
                <w:sz w:val="24"/>
                <w:lang w:val="zh-CN"/>
              </w:rPr>
            </w:pPr>
            <w:r>
              <w:rPr>
                <w:rFonts w:hAnsi="宋体" w:cs="宋体"/>
                <w:sz w:val="24"/>
                <w:lang w:val="zh-CN"/>
              </w:rPr>
              <w:fldChar w:fldCharType="begin"/>
            </w:r>
            <w:r w:rsidR="00A32C73">
              <w:rPr>
                <w:rFonts w:hAnsi="宋体" w:cs="宋体" w:hint="eastAsia"/>
                <w:sz w:val="24"/>
                <w:lang w:val="zh-CN"/>
              </w:rPr>
              <w:instrText>eq \o\ac(</w:instrText>
            </w:r>
            <w:r w:rsidR="00A32C73">
              <w:rPr>
                <w:rFonts w:hAnsi="宋体" w:cs="宋体" w:hint="eastAsia"/>
                <w:sz w:val="24"/>
                <w:lang w:val="zh-CN"/>
              </w:rPr>
              <w:instrText>□</w:instrText>
            </w:r>
            <w:r w:rsidR="00A32C73">
              <w:rPr>
                <w:rFonts w:hAnsi="宋体" w:cs="宋体" w:hint="eastAsia"/>
                <w:sz w:val="24"/>
                <w:lang w:val="zh-CN"/>
              </w:rPr>
              <w:instrText>,</w:instrText>
            </w:r>
            <w:r w:rsidR="00A32C73">
              <w:rPr>
                <w:rFonts w:hAnsi="宋体" w:cs="宋体" w:hint="eastAsia"/>
                <w:sz w:val="24"/>
                <w:lang w:val="zh-CN"/>
              </w:rPr>
              <w:instrText>√</w:instrText>
            </w:r>
            <w:r w:rsidR="00A32C73">
              <w:rPr>
                <w:rFonts w:hAnsi="宋体" w:cs="宋体" w:hint="eastAsia"/>
                <w:sz w:val="24"/>
                <w:lang w:val="zh-CN"/>
              </w:rPr>
              <w:instrText>)</w:instrText>
            </w:r>
            <w:r>
              <w:rPr>
                <w:rFonts w:hAnsi="宋体" w:cs="宋体"/>
                <w:sz w:val="24"/>
                <w:lang w:val="zh-CN"/>
              </w:rPr>
              <w:fldChar w:fldCharType="end"/>
            </w:r>
            <w:r w:rsidR="00A32C73">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0C1C60" w:rsidRDefault="00A32C73">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C1C60" w:rsidRDefault="000C1C6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C1C60" w:rsidRDefault="00A32C73">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0C1C60" w:rsidRDefault="000C1C60">
      <w:pPr>
        <w:tabs>
          <w:tab w:val="left" w:pos="1260"/>
        </w:tabs>
        <w:autoSpaceDE w:val="0"/>
        <w:autoSpaceDN w:val="0"/>
        <w:adjustRightInd w:val="0"/>
        <w:spacing w:line="360" w:lineRule="auto"/>
        <w:contextualSpacing/>
        <w:rPr>
          <w:rFonts w:ascii="宋体" w:cs="宋体"/>
          <w:b/>
          <w:kern w:val="0"/>
          <w:sz w:val="28"/>
          <w:szCs w:val="28"/>
        </w:rPr>
      </w:pPr>
    </w:p>
    <w:p w:rsidR="000C1C60" w:rsidRDefault="00A32C73">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0C1C60" w:rsidRDefault="00A32C73">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0C1C60" w:rsidRDefault="00A32C73">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0C1C60" w:rsidRDefault="000C1C60">
      <w:pPr>
        <w:pStyle w:val="ListParagraph1"/>
        <w:autoSpaceDE w:val="0"/>
        <w:autoSpaceDN w:val="0"/>
        <w:spacing w:line="360" w:lineRule="auto"/>
        <w:ind w:left="780"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0C1C60" w:rsidRDefault="00A32C73">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0C1C60" w:rsidRDefault="00A32C73">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“招标人”：“投标人须知前附表”中所述的组织本次招标的代理机构和采购人。</w:t>
      </w:r>
    </w:p>
    <w:p w:rsidR="000C1C60" w:rsidRDefault="00A32C73">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0C1C60" w:rsidRDefault="00A32C73">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“代理机构”：接受采购人委托，代理采购项目的采购代理机构。代理机构名称、地址、电话、联系人见“投标人须知前附表”。</w:t>
      </w:r>
    </w:p>
    <w:p w:rsidR="000C1C60" w:rsidRDefault="00A32C73">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0C1C60" w:rsidRDefault="00A32C73">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许昌市政府采购中心作为代理本项目的集采机构。</w:t>
      </w:r>
    </w:p>
    <w:p w:rsidR="000C1C60" w:rsidRDefault="00A32C73">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0C1C60" w:rsidRDefault="00A32C73">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C1C60" w:rsidRDefault="00A32C73">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0C1C60" w:rsidRDefault="00A32C73">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lastRenderedPageBreak/>
        <w:t xml:space="preserve"> “政府投资项目”：是指政府作为投资主体的投资项目，主要指公共事业、基础设施等方面的公益性项目。</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0C1C60" w:rsidRDefault="00A32C73">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符合本项目“投标邀请”和“投标人须知前附表”中规定的合格投标人所必须具备的条件。</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sz w:val="24"/>
          <w:szCs w:val="24"/>
          <w:shd w:val="clear" w:color="auto" w:fill="FFFFFF"/>
        </w:rPr>
        <w:t>政府采购严重违法失信名单、</w:t>
      </w:r>
      <w:r>
        <w:rPr>
          <w:rFonts w:ascii="宋体" w:hAnsi="宋体" w:cs="宋体" w:hint="eastAsia"/>
          <w:kern w:val="0"/>
          <w:sz w:val="24"/>
          <w:szCs w:val="24"/>
        </w:rPr>
        <w:t>政府采购严重违法失信行为记录名单、</w:t>
      </w:r>
      <w:r>
        <w:rPr>
          <w:rFonts w:ascii="宋体" w:hAnsi="宋体" w:cs="仿宋_GB2312" w:hint="eastAsia"/>
          <w:bCs/>
          <w:sz w:val="24"/>
          <w:szCs w:val="24"/>
          <w:shd w:val="clear" w:color="auto" w:fill="FFFFFF"/>
        </w:rPr>
        <w:t>严重违法失信企业名单（黑名单）</w:t>
      </w:r>
      <w:r>
        <w:rPr>
          <w:rFonts w:ascii="宋体" w:hAnsi="宋体" w:cs="宋体" w:hint="eastAsia"/>
          <w:kern w:val="0"/>
          <w:sz w:val="24"/>
          <w:szCs w:val="24"/>
        </w:rPr>
        <w:t>（联合体形式投标的，联合体成员存在不良信用记录，视同联合体存在不良信用记录）。</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0C1C60" w:rsidRDefault="00A32C73">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w:t>
      </w:r>
      <w:r>
        <w:rPr>
          <w:rFonts w:ascii="宋体" w:hAnsi="宋体" w:cs="宋体" w:hint="eastAsia"/>
          <w:kern w:val="0"/>
          <w:sz w:val="24"/>
          <w:szCs w:val="24"/>
        </w:rPr>
        <w:lastRenderedPageBreak/>
        <w:t>在任何情况下均无义务和责任承担这些费用。</w:t>
      </w:r>
    </w:p>
    <w:p w:rsidR="000C1C60" w:rsidRDefault="000C1C60">
      <w:pPr>
        <w:autoSpaceDE w:val="0"/>
        <w:autoSpaceDN w:val="0"/>
        <w:spacing w:line="360" w:lineRule="auto"/>
        <w:ind w:left="964"/>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信息发布</w:t>
      </w:r>
    </w:p>
    <w:p w:rsidR="000C1C60" w:rsidRDefault="00A32C73">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1C60" w:rsidRDefault="000C1C60">
      <w:pPr>
        <w:autoSpaceDE w:val="0"/>
        <w:autoSpaceDN w:val="0"/>
        <w:spacing w:line="360" w:lineRule="auto"/>
        <w:ind w:left="964"/>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采购代理机构代理费用收取标准和方式</w:t>
      </w:r>
    </w:p>
    <w:p w:rsidR="000C1C60" w:rsidRDefault="00A32C73">
      <w:pPr>
        <w:pStyle w:val="ListParagraph1"/>
        <w:autoSpaceDE w:val="0"/>
        <w:autoSpaceDN w:val="0"/>
        <w:spacing w:line="360" w:lineRule="auto"/>
        <w:ind w:firstLine="480"/>
        <w:contextualSpacing/>
        <w:rPr>
          <w:rFonts w:ascii="宋体" w:cs="宋体"/>
          <w:kern w:val="0"/>
          <w:sz w:val="24"/>
          <w:szCs w:val="24"/>
        </w:rPr>
      </w:pPr>
      <w:r>
        <w:rPr>
          <w:rFonts w:ascii="宋体" w:hAnsi="宋体" w:cs="宋体"/>
          <w:bCs/>
          <w:sz w:val="24"/>
          <w:szCs w:val="24"/>
        </w:rPr>
        <w:t>按照</w:t>
      </w:r>
      <w:r>
        <w:rPr>
          <w:rFonts w:ascii="宋体" w:hAnsi="宋体" w:cs="宋体" w:hint="eastAsia"/>
          <w:bCs/>
          <w:sz w:val="24"/>
          <w:szCs w:val="24"/>
        </w:rPr>
        <w:t>发改</w:t>
      </w:r>
      <w:r>
        <w:rPr>
          <w:rFonts w:ascii="宋体" w:hAnsi="宋体" w:cs="宋体"/>
          <w:bCs/>
          <w:sz w:val="24"/>
          <w:szCs w:val="24"/>
        </w:rPr>
        <w:t>价格[20</w:t>
      </w:r>
      <w:r>
        <w:rPr>
          <w:rFonts w:ascii="宋体" w:hAnsi="宋体" w:cs="宋体" w:hint="eastAsia"/>
          <w:bCs/>
          <w:sz w:val="24"/>
          <w:szCs w:val="24"/>
        </w:rPr>
        <w:t>11</w:t>
      </w:r>
      <w:r>
        <w:rPr>
          <w:rFonts w:ascii="宋体" w:hAnsi="宋体" w:cs="宋体"/>
          <w:bCs/>
          <w:sz w:val="24"/>
          <w:szCs w:val="24"/>
        </w:rPr>
        <w:t>]</w:t>
      </w:r>
      <w:r>
        <w:rPr>
          <w:rFonts w:ascii="宋体" w:hAnsi="宋体" w:cs="宋体" w:hint="eastAsia"/>
          <w:bCs/>
          <w:sz w:val="24"/>
          <w:szCs w:val="24"/>
        </w:rPr>
        <w:t>534</w:t>
      </w:r>
      <w:r>
        <w:rPr>
          <w:rFonts w:ascii="宋体" w:hAnsi="宋体" w:cs="宋体"/>
          <w:bCs/>
          <w:sz w:val="24"/>
          <w:szCs w:val="24"/>
        </w:rPr>
        <w:t>号文件有关规定向中标、成交供应商收取中标服务费</w:t>
      </w:r>
      <w:r>
        <w:rPr>
          <w:rFonts w:ascii="宋体" w:cs="宋体" w:hint="eastAsia"/>
          <w:kern w:val="0"/>
          <w:sz w:val="24"/>
          <w:szCs w:val="24"/>
        </w:rPr>
        <w:t>。</w:t>
      </w:r>
    </w:p>
    <w:p w:rsidR="000C1C60" w:rsidRDefault="000C1C60">
      <w:pPr>
        <w:pStyle w:val="ListParagraph1"/>
        <w:autoSpaceDE w:val="0"/>
        <w:autoSpaceDN w:val="0"/>
        <w:spacing w:line="360" w:lineRule="auto"/>
        <w:ind w:firstLine="48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0C1C60" w:rsidRDefault="00A32C73">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0C1C60" w:rsidRDefault="000C1C60">
      <w:pPr>
        <w:autoSpaceDE w:val="0"/>
        <w:autoSpaceDN w:val="0"/>
        <w:spacing w:line="360" w:lineRule="auto"/>
        <w:contextualSpacing/>
        <w:rPr>
          <w:rFonts w:ascii="宋体" w:cs="宋体"/>
          <w:kern w:val="0"/>
          <w:sz w:val="24"/>
          <w:szCs w:val="24"/>
        </w:rPr>
      </w:pPr>
    </w:p>
    <w:p w:rsidR="000C1C60" w:rsidRDefault="00A32C73">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0C1C60" w:rsidRDefault="00A32C73">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6</w:t>
      </w:r>
      <w:r>
        <w:rPr>
          <w:rFonts w:ascii="宋体" w:hAnsi="宋体" w:cs="宋体" w:hint="eastAsia"/>
          <w:kern w:val="0"/>
          <w:sz w:val="24"/>
          <w:szCs w:val="24"/>
        </w:rPr>
        <w:t>）资格审查与评标</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0C1C60" w:rsidRDefault="00A32C73">
      <w:pPr>
        <w:spacing w:line="360" w:lineRule="auto"/>
        <w:ind w:firstLineChars="200" w:firstLine="480"/>
        <w:rPr>
          <w:rFonts w:ascii="宋体" w:cs="宋体"/>
          <w:kern w:val="0"/>
          <w:sz w:val="24"/>
          <w:szCs w:val="24"/>
        </w:rPr>
      </w:pPr>
      <w:r>
        <w:rPr>
          <w:rFonts w:ascii="宋体" w:hAnsi="宋体"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0C1C60" w:rsidRDefault="00A32C73">
      <w:pPr>
        <w:pStyle w:val="ListParagraph1"/>
        <w:numPr>
          <w:ilvl w:val="1"/>
          <w:numId w:val="7"/>
        </w:numPr>
        <w:autoSpaceDE w:val="0"/>
        <w:autoSpaceDN w:val="0"/>
        <w:spacing w:line="360" w:lineRule="auto"/>
        <w:ind w:left="4" w:firstLineChars="0" w:hanging="4"/>
        <w:contextualSpacing/>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0C1C60" w:rsidRDefault="00A32C73">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0C1C60" w:rsidRDefault="000C1C60">
      <w:pPr>
        <w:autoSpaceDE w:val="0"/>
        <w:autoSpaceDN w:val="0"/>
        <w:spacing w:line="360" w:lineRule="auto"/>
        <w:ind w:left="42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招标文件的澄清或修改</w:t>
      </w:r>
    </w:p>
    <w:p w:rsidR="000C1C60" w:rsidRDefault="00A32C73">
      <w:pPr>
        <w:pStyle w:val="ListParagraph1"/>
        <w:numPr>
          <w:ilvl w:val="0"/>
          <w:numId w:val="10"/>
        </w:numPr>
        <w:autoSpaceDE w:val="0"/>
        <w:autoSpaceDN w:val="0"/>
        <w:spacing w:line="360" w:lineRule="auto"/>
        <w:ind w:left="0" w:firstLineChars="0" w:firstLine="42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0C1C60" w:rsidRDefault="00A32C73">
      <w:pPr>
        <w:pStyle w:val="ListParagraph1"/>
        <w:numPr>
          <w:ilvl w:val="1"/>
          <w:numId w:val="7"/>
        </w:numPr>
        <w:autoSpaceDE w:val="0"/>
        <w:autoSpaceDN w:val="0"/>
        <w:spacing w:line="360" w:lineRule="auto"/>
        <w:ind w:left="0" w:firstLineChars="0" w:firstLine="42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0C1C60" w:rsidRDefault="00A32C73">
      <w:pPr>
        <w:pStyle w:val="ListParagraph1"/>
        <w:numPr>
          <w:ilvl w:val="1"/>
          <w:numId w:val="7"/>
        </w:numPr>
        <w:autoSpaceDE w:val="0"/>
        <w:autoSpaceDN w:val="0"/>
        <w:spacing w:line="360" w:lineRule="auto"/>
        <w:ind w:left="0" w:firstLineChars="0" w:firstLine="420"/>
        <w:contextualSpacing/>
        <w:rPr>
          <w:rFonts w:ascii="宋体" w:hAns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0C1C60" w:rsidRDefault="00A32C73">
      <w:pPr>
        <w:pStyle w:val="ListParagraph1"/>
        <w:numPr>
          <w:ilvl w:val="1"/>
          <w:numId w:val="7"/>
        </w:numPr>
        <w:autoSpaceDE w:val="0"/>
        <w:autoSpaceDN w:val="0"/>
        <w:spacing w:line="360" w:lineRule="auto"/>
        <w:ind w:left="0" w:firstLineChars="0" w:firstLine="420"/>
        <w:contextualSpacing/>
        <w:rPr>
          <w:rFonts w:ascii="宋体" w:hAnsi="宋体" w:cs="宋体"/>
          <w:kern w:val="0"/>
          <w:sz w:val="24"/>
          <w:szCs w:val="24"/>
        </w:rPr>
      </w:pPr>
      <w:r>
        <w:rPr>
          <w:rFonts w:ascii="宋体" w:hAnsi="宋体" w:cs="宋体" w:hint="eastAsia"/>
          <w:kern w:val="0"/>
          <w:sz w:val="24"/>
          <w:szCs w:val="24"/>
        </w:rPr>
        <w:t>如果澄清或者修改发出的时间距规定的投标截止时间不足15日，招标人将</w:t>
      </w:r>
      <w:r>
        <w:rPr>
          <w:rFonts w:ascii="宋体" w:hAnsi="宋体" w:cs="宋体" w:hint="eastAsia"/>
          <w:kern w:val="0"/>
          <w:sz w:val="24"/>
          <w:szCs w:val="24"/>
        </w:rPr>
        <w:lastRenderedPageBreak/>
        <w:t>顺延提交投标文件的截止时间。</w:t>
      </w:r>
    </w:p>
    <w:p w:rsidR="000C1C60" w:rsidRDefault="000C1C60">
      <w:pPr>
        <w:autoSpaceDE w:val="0"/>
        <w:autoSpaceDN w:val="0"/>
        <w:spacing w:line="360" w:lineRule="auto"/>
        <w:contextualSpacing/>
        <w:rPr>
          <w:rFonts w:ascii="宋体" w:cs="宋体"/>
          <w:kern w:val="0"/>
          <w:sz w:val="24"/>
          <w:szCs w:val="24"/>
        </w:rPr>
      </w:pPr>
    </w:p>
    <w:p w:rsidR="000C1C60" w:rsidRDefault="00A32C73">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0C1C60" w:rsidRDefault="00A32C73">
      <w:pPr>
        <w:pStyle w:val="ListParagraph1"/>
        <w:numPr>
          <w:ilvl w:val="1"/>
          <w:numId w:val="7"/>
        </w:numPr>
        <w:autoSpaceDE w:val="0"/>
        <w:autoSpaceDN w:val="0"/>
        <w:spacing w:line="360" w:lineRule="auto"/>
        <w:ind w:left="0" w:firstLineChars="0" w:firstLine="420"/>
        <w:contextualSpacing/>
        <w:rPr>
          <w:rFonts w:ascii="宋体" w:hAnsi="宋体" w:cs="宋体"/>
          <w:kern w:val="0"/>
          <w:sz w:val="24"/>
          <w:szCs w:val="24"/>
        </w:rPr>
      </w:pP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0C1C60" w:rsidRDefault="00A32C73">
      <w:pPr>
        <w:pStyle w:val="ListParagraph1"/>
        <w:numPr>
          <w:ilvl w:val="1"/>
          <w:numId w:val="7"/>
        </w:numPr>
        <w:autoSpaceDE w:val="0"/>
        <w:autoSpaceDN w:val="0"/>
        <w:spacing w:line="360" w:lineRule="auto"/>
        <w:ind w:left="0" w:firstLineChars="0" w:firstLine="420"/>
        <w:contextualSpacing/>
        <w:rPr>
          <w:rFonts w:ascii="宋体" w:hAns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0C1C60" w:rsidRDefault="000C1C60">
      <w:pPr>
        <w:pStyle w:val="ListParagraph1"/>
        <w:autoSpaceDE w:val="0"/>
        <w:autoSpaceDN w:val="0"/>
        <w:spacing w:line="360" w:lineRule="auto"/>
        <w:ind w:left="420" w:firstLineChars="0" w:firstLine="0"/>
        <w:contextualSpacing/>
        <w:rPr>
          <w:rFonts w:ascii="宋体" w:hAns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0C1C60" w:rsidRDefault="00A32C73">
      <w:pPr>
        <w:pStyle w:val="ListParagraph1"/>
        <w:tabs>
          <w:tab w:val="left" w:pos="375"/>
        </w:tabs>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13.1</w:t>
      </w:r>
      <w:r>
        <w:rPr>
          <w:rFonts w:ascii="宋体" w:hAnsi="宋体" w:cs="宋体" w:hint="eastAsia"/>
          <w:kern w:val="0"/>
          <w:sz w:val="24"/>
          <w:szCs w:val="24"/>
        </w:rPr>
        <w:tab/>
        <w:t>本次招标项目的投标及中标入库后对受委托项目均以人民币为计算单位。</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入库投标人应对受委托项目要求的全部内容进行报价，少报漏报将导致其投标为非实质性响应予以拒绝。</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投标人应当按照国家相关规定及参照</w:t>
      </w:r>
      <w:r>
        <w:rPr>
          <w:rFonts w:ascii="宋体" w:hAnsi="宋体" w:hint="eastAsia"/>
          <w:bCs/>
          <w:sz w:val="24"/>
          <w:szCs w:val="24"/>
        </w:rPr>
        <w:t>本招标文件的《许昌市市级政府购买中介机构服务管理暂行办法（试行）》</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委托项目若涉及到运输、施工、安装、集成、调试、验收、备品和工具等费用均包含在投标报价中。</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报价不得高于受委托项目最高限价，且不低于成本价。本次招标入库后的委托项目实行“最高限价（项目控制金额上限或费率上限）”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0C1C60" w:rsidRDefault="000C1C60">
      <w:pPr>
        <w:autoSpaceDE w:val="0"/>
        <w:autoSpaceDN w:val="0"/>
        <w:spacing w:line="360" w:lineRule="auto"/>
        <w:ind w:left="42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投标有效期</w:t>
      </w:r>
    </w:p>
    <w:p w:rsidR="000C1C60" w:rsidRDefault="00A32C73">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投标有效期内投标人撤销投标文件的，招标人将不退还投标保证金。</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中标人的投标文件作为项目合同的附件，其有效期至中标人全部合同义务履行完毕为止。</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0C1C60" w:rsidRDefault="00A32C73">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15.1投标文件的构成应符合法律法规及招标文件的要求。</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投标人应当按照招标文件的要求编制投标文件。投标文件应当对招标文件提出的要求和条件作出明确响应。</w:t>
      </w:r>
      <w:r>
        <w:rPr>
          <w:rFonts w:ascii="宋体" w:hAnsi="宋体" w:cs="宋体" w:hint="eastAsia"/>
          <w:sz w:val="24"/>
          <w:szCs w:val="24"/>
        </w:rPr>
        <w:t>投标人应当对对所投分包招标文件中“服务需求”所列的所有服务内容进行投标，如仅响应分包中的部分内容，其投标将被认定为</w:t>
      </w:r>
      <w:r>
        <w:rPr>
          <w:rFonts w:ascii="宋体" w:hAnsi="宋体" w:cs="宋体" w:hint="eastAsia"/>
          <w:b/>
          <w:sz w:val="24"/>
          <w:szCs w:val="24"/>
        </w:rPr>
        <w:t>投标无效</w:t>
      </w:r>
      <w:r>
        <w:rPr>
          <w:rFonts w:ascii="宋体" w:hAnsi="宋体" w:cs="宋体" w:hint="eastAsia"/>
          <w:sz w:val="24"/>
          <w:szCs w:val="24"/>
        </w:rPr>
        <w:t>。</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投标人根据招标文件的规定和采购项目的实际情况，拟在中标后将中标项目的非主体、非关键性工作分包的，应当在投标文件中载明分包承担主体，分包承担主体应当具备相应资质条件且不得再次分包。</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V1.0</w:t>
      </w:r>
      <w:r>
        <w:rPr>
          <w:rFonts w:ascii="宋体" w:hAnsi="宋体" w:cs="宋体" w:hint="eastAsia"/>
          <w:kern w:val="0"/>
          <w:sz w:val="24"/>
          <w:szCs w:val="24"/>
        </w:rPr>
        <w:t>”，按招标文件要求根据所投标段制作电子投标文件。一个标段对应生成一个文件夹（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0C1C60" w:rsidRDefault="000C1C60">
      <w:pPr>
        <w:autoSpaceDE w:val="0"/>
        <w:autoSpaceDN w:val="0"/>
        <w:spacing w:line="360" w:lineRule="auto"/>
        <w:ind w:left="964"/>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0C1C60" w:rsidRDefault="00A32C73">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16.1投标文件应参照招标文件第七部分（投标文件有关格式）的内容要求、编排顺序和格式要求，投标人应按照以上要求将投标文件编上唯一的连贯页码并以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0C1C60" w:rsidRDefault="000C1C60">
      <w:pPr>
        <w:autoSpaceDE w:val="0"/>
        <w:autoSpaceDN w:val="0"/>
        <w:spacing w:line="360" w:lineRule="auto"/>
        <w:ind w:left="42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投标保证金</w:t>
      </w:r>
    </w:p>
    <w:p w:rsidR="000C1C60" w:rsidRDefault="00A32C7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0C1C60" w:rsidRDefault="00A32C7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0C1C60" w:rsidRDefault="00A32C7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0C1C60" w:rsidRDefault="00A32C73">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lastRenderedPageBreak/>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 投标保证金缴纳方式：</w:t>
      </w:r>
    </w:p>
    <w:p w:rsidR="000C1C60" w:rsidRDefault="00A32C73">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5.1 投标人网上下载招标文件后</w:t>
      </w:r>
      <w:r>
        <w:rPr>
          <w:rFonts w:ascii="宋体" w:hAnsi="宋体" w:cs="宋体" w:hint="eastAsia"/>
          <w:kern w:val="0"/>
          <w:sz w:val="24"/>
          <w:szCs w:val="24"/>
        </w:rPr>
        <w:t>，</w:t>
      </w:r>
      <w:r>
        <w:rPr>
          <w:rFonts w:ascii="宋体" w:hAnsi="宋体" w:cs="宋体" w:hint="eastAsia"/>
          <w:kern w:val="0"/>
          <w:sz w:val="24"/>
          <w:szCs w:val="24"/>
          <w:lang w:val="zh-CN"/>
        </w:rPr>
        <w:t>登录</w:t>
      </w:r>
      <w:hyperlink r:id="rId13" w:history="1">
        <w:r>
          <w:rPr>
            <w:rFonts w:ascii="宋体" w:hAnsi="宋体" w:cs="宋体" w:hint="eastAsia"/>
            <w:kern w:val="0"/>
            <w:sz w:val="24"/>
            <w:szCs w:val="24"/>
          </w:rPr>
          <w:t>http://221.14.6.70:8088/ggzy</w:t>
        </w:r>
      </w:hyperlink>
      <w:r>
        <w:rPr>
          <w:rFonts w:ascii="宋体" w:hAnsi="宋体" w:cs="宋体" w:hint="eastAsia"/>
          <w:kern w:val="0"/>
          <w:sz w:val="24"/>
          <w:szCs w:val="24"/>
          <w:lang w:val="zh-CN"/>
        </w:rPr>
        <w:t>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费用缴纳说明</w:t>
      </w:r>
      <w:r>
        <w:rPr>
          <w:rFonts w:ascii="宋体" w:hAnsi="宋体" w:cs="宋体" w:hint="eastAsia"/>
          <w:kern w:val="0"/>
          <w:sz w:val="24"/>
          <w:szCs w:val="24"/>
        </w:rPr>
        <w:t>”→“</w:t>
      </w:r>
      <w:r>
        <w:rPr>
          <w:rFonts w:ascii="宋体" w:hAnsi="宋体" w:cs="宋体" w:hint="eastAsia"/>
          <w:kern w:val="0"/>
          <w:sz w:val="24"/>
          <w:szCs w:val="24"/>
          <w:lang w:val="zh-CN"/>
        </w:rPr>
        <w:t>保证金缴纳说明单</w:t>
      </w:r>
      <w:r>
        <w:rPr>
          <w:rFonts w:ascii="宋体" w:hAnsi="宋体" w:cs="宋体" w:hint="eastAsia"/>
          <w:kern w:val="0"/>
          <w:sz w:val="24"/>
          <w:szCs w:val="24"/>
        </w:rPr>
        <w:t>”，</w:t>
      </w:r>
      <w:r>
        <w:rPr>
          <w:rFonts w:ascii="宋体" w:hAnsi="宋体" w:cs="宋体" w:hint="eastAsia"/>
          <w:kern w:val="0"/>
          <w:sz w:val="24"/>
          <w:szCs w:val="24"/>
          <w:lang w:val="zh-CN"/>
        </w:rPr>
        <w:t>获取缴费说明单</w:t>
      </w:r>
      <w:r>
        <w:rPr>
          <w:rFonts w:ascii="宋体" w:hAnsi="宋体" w:cs="宋体" w:hint="eastAsia"/>
          <w:kern w:val="0"/>
          <w:sz w:val="24"/>
          <w:szCs w:val="24"/>
        </w:rPr>
        <w:t>，</w:t>
      </w:r>
      <w:r>
        <w:rPr>
          <w:rFonts w:ascii="宋体" w:hAnsi="宋体" w:cs="宋体" w:hint="eastAsia"/>
          <w:kern w:val="0"/>
          <w:sz w:val="24"/>
          <w:szCs w:val="24"/>
          <w:lang w:val="zh-CN"/>
        </w:rPr>
        <w:t>根据每个标段的缴纳说明单在缴纳截止时间前缴纳</w:t>
      </w:r>
      <w:r>
        <w:rPr>
          <w:rFonts w:ascii="宋体" w:hAnsi="宋体" w:cs="宋体" w:hint="eastAsia"/>
          <w:kern w:val="0"/>
          <w:sz w:val="24"/>
          <w:szCs w:val="24"/>
        </w:rPr>
        <w:t>；</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5.2 成功缴纳后重新登录前述系统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保证金绑定</w:t>
      </w:r>
      <w:r>
        <w:rPr>
          <w:rFonts w:ascii="宋体" w:hAnsi="宋体" w:cs="宋体" w:hint="eastAsia"/>
          <w:kern w:val="0"/>
          <w:sz w:val="24"/>
          <w:szCs w:val="24"/>
        </w:rPr>
        <w:t>”→“</w:t>
      </w:r>
      <w:r>
        <w:rPr>
          <w:rFonts w:ascii="宋体" w:hAnsi="宋体" w:cs="宋体" w:hint="eastAsia"/>
          <w:kern w:val="0"/>
          <w:sz w:val="24"/>
          <w:szCs w:val="24"/>
          <w:lang w:val="zh-CN"/>
        </w:rPr>
        <w:t>绑定</w:t>
      </w:r>
      <w:r>
        <w:rPr>
          <w:rFonts w:ascii="宋体" w:hAnsi="宋体" w:cs="宋体" w:hint="eastAsia"/>
          <w:kern w:val="0"/>
          <w:sz w:val="24"/>
          <w:szCs w:val="24"/>
        </w:rPr>
        <w:t>”</w:t>
      </w:r>
      <w:r>
        <w:rPr>
          <w:rFonts w:ascii="宋体" w:hAnsi="宋体" w:cs="宋体" w:hint="eastAsia"/>
          <w:kern w:val="0"/>
          <w:sz w:val="24"/>
          <w:szCs w:val="24"/>
          <w:lang w:val="zh-CN"/>
        </w:rPr>
        <w:t>进行投标保证金绑定。</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3</w:t>
      </w:r>
      <w:r>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4</w:t>
      </w:r>
      <w:r>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6 每个投标人每个项目每个标段只有唯一缴纳账号，切勿重复缴纳或错误缴纳。</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17.1.8 不同投标人的投标保证金不得从同一单位或者个人的账户转出。</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1.9</w:t>
      </w:r>
      <w:r>
        <w:rPr>
          <w:rFonts w:ascii="宋体" w:hAnsi="宋体" w:cs="宋体" w:hint="eastAsia"/>
          <w:kern w:val="0"/>
          <w:sz w:val="24"/>
          <w:szCs w:val="24"/>
          <w:lang w:val="zh-CN"/>
        </w:rPr>
        <w:t xml:space="preserve"> 未按上述规定操作引起的无效投标，由投标人自行负责。</w:t>
      </w:r>
    </w:p>
    <w:p w:rsidR="000C1C60" w:rsidRDefault="00A32C73">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rPr>
        <w:t xml:space="preserve">17.1.10 </w:t>
      </w:r>
      <w:r>
        <w:rPr>
          <w:rFonts w:ascii="宋体" w:hAnsi="宋体" w:cs="宋体" w:hint="eastAsia"/>
          <w:kern w:val="0"/>
          <w:sz w:val="24"/>
          <w:szCs w:val="24"/>
          <w:lang w:val="zh-CN"/>
        </w:rPr>
        <w:t>汇款凭证无需备注项目编号和项目名称。</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0C1C60" w:rsidRDefault="00A32C7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0C1C60" w:rsidRDefault="00A32C73">
      <w:pPr>
        <w:pStyle w:val="ListParagraph1"/>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0C1C60" w:rsidRDefault="000C1C60">
      <w:pPr>
        <w:pStyle w:val="ListParagraph1"/>
        <w:autoSpaceDE w:val="0"/>
        <w:autoSpaceDN w:val="0"/>
        <w:spacing w:line="360" w:lineRule="auto"/>
        <w:ind w:firstLineChars="0" w:firstLine="0"/>
        <w:contextualSpacing/>
        <w:rPr>
          <w:rFonts w:ascii="宋体" w:hAnsi="宋体" w:cs="仿宋_GB2312"/>
          <w:sz w:val="24"/>
          <w:szCs w:val="24"/>
          <w:lang w:val="zh-CN"/>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0C1C60" w:rsidRDefault="00A32C73">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18.1 投标人应提交投标文件份数见“投标人须知前附表”。</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纸质投标文件副本可以是纸质投标文件的正本复印而成。</w:t>
      </w:r>
    </w:p>
    <w:p w:rsidR="000C1C60" w:rsidRDefault="000C1C60">
      <w:pPr>
        <w:tabs>
          <w:tab w:val="left" w:pos="1260"/>
        </w:tabs>
        <w:autoSpaceDE w:val="0"/>
        <w:autoSpaceDN w:val="0"/>
        <w:spacing w:line="360" w:lineRule="auto"/>
        <w:contextualSpacing/>
        <w:rPr>
          <w:rFonts w:ascii="宋体" w:cs="仿宋_GB2312"/>
          <w:sz w:val="24"/>
          <w:szCs w:val="24"/>
          <w:lang w:val="zh-CN"/>
        </w:rPr>
      </w:pPr>
    </w:p>
    <w:p w:rsidR="000C1C60" w:rsidRDefault="00A32C73">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四、投标文件的递交</w:t>
      </w: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0C1C60" w:rsidRDefault="00A32C73">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0C1C60" w:rsidRDefault="000C1C60">
      <w:pPr>
        <w:autoSpaceDE w:val="0"/>
        <w:autoSpaceDN w:val="0"/>
        <w:spacing w:line="360" w:lineRule="auto"/>
        <w:ind w:left="42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0C1C60" w:rsidRDefault="00A32C73">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0C1C60" w:rsidRDefault="00A32C73">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0C1C60" w:rsidRDefault="000C1C60">
      <w:pPr>
        <w:autoSpaceDE w:val="0"/>
        <w:autoSpaceDN w:val="0"/>
        <w:spacing w:line="360" w:lineRule="auto"/>
        <w:ind w:left="964"/>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0C1C60" w:rsidRDefault="00A32C73">
      <w:pPr>
        <w:pStyle w:val="ListParagraph1"/>
        <w:numPr>
          <w:ilvl w:val="0"/>
          <w:numId w:val="11"/>
        </w:numPr>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投标人在投标截止时间前，对所递交的纸质投标文件进行补充、修改或者撤回的，须书面通知招标人。</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w:t>
      </w:r>
      <w:r>
        <w:rPr>
          <w:rFonts w:ascii="宋体" w:hAnsi="宋体" w:cs="宋体" w:hint="eastAsia"/>
          <w:kern w:val="0"/>
          <w:sz w:val="24"/>
          <w:szCs w:val="24"/>
        </w:rPr>
        <w:lastRenderedPageBreak/>
        <w:t>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0C1C60" w:rsidRDefault="00A32C73">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kern w:val="0"/>
          <w:sz w:val="24"/>
          <w:szCs w:val="24"/>
        </w:rPr>
        <w:t>投标人不得在投标有效期内撤销投标文件，否则招标人将不退还其投标保证金。</w:t>
      </w:r>
    </w:p>
    <w:p w:rsidR="000C1C60" w:rsidRDefault="00A32C73">
      <w:pPr>
        <w:pStyle w:val="ListParagraph1"/>
        <w:autoSpaceDE w:val="0"/>
        <w:autoSpaceDN w:val="0"/>
        <w:spacing w:line="360" w:lineRule="auto"/>
        <w:ind w:firstLineChars="0" w:firstLine="0"/>
        <w:contextualSpacing/>
        <w:rPr>
          <w:rFonts w:ascii="宋体" w:cs="宋体"/>
          <w:bCs/>
          <w:kern w:val="0"/>
          <w:sz w:val="24"/>
          <w:szCs w:val="24"/>
        </w:rPr>
      </w:pPr>
      <w:r>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0C1C60" w:rsidRDefault="000C1C60">
      <w:pPr>
        <w:autoSpaceDE w:val="0"/>
        <w:autoSpaceDN w:val="0"/>
        <w:spacing w:line="360" w:lineRule="auto"/>
        <w:contextualSpacing/>
        <w:rPr>
          <w:rFonts w:ascii="宋体" w:cs="宋体"/>
          <w:kern w:val="0"/>
          <w:sz w:val="24"/>
          <w:szCs w:val="24"/>
        </w:rPr>
      </w:pPr>
    </w:p>
    <w:p w:rsidR="000C1C60" w:rsidRDefault="00A32C73">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五、开标和评标</w:t>
      </w: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0C1C60" w:rsidRDefault="00A32C73">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因电子交易系统异常无法解密电子投标文件的，使用纸质投标文件以人工方式进行。</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w:t>
      </w:r>
      <w:r>
        <w:rPr>
          <w:rFonts w:ascii="宋体" w:hAnsi="宋体" w:cs="宋体" w:hint="eastAsia"/>
          <w:kern w:val="0"/>
          <w:sz w:val="24"/>
          <w:szCs w:val="24"/>
        </w:rPr>
        <w:lastRenderedPageBreak/>
        <w:t>件（电子介质存储）导入系统。若备份文件（电子介质存储）无法导入系统或导入系统仍无法解密的，其投标将被拒绝。</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投标人未参加开标的，视同认可开标结果。</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0C1C60" w:rsidRDefault="000C1C60">
      <w:pPr>
        <w:autoSpaceDE w:val="0"/>
        <w:autoSpaceDN w:val="0"/>
        <w:spacing w:line="360" w:lineRule="auto"/>
        <w:ind w:left="964"/>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评标委员会的组成</w:t>
      </w:r>
    </w:p>
    <w:p w:rsidR="000C1C60" w:rsidRDefault="00A32C73">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）社会影响较大。</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与供应商存在劳动关系</w:t>
      </w:r>
      <w:r>
        <w:rPr>
          <w:rFonts w:ascii="宋体" w:cs="宋体"/>
          <w:kern w:val="0"/>
          <w:sz w:val="24"/>
          <w:szCs w:val="24"/>
        </w:rPr>
        <w:t>,</w:t>
      </w:r>
      <w:r>
        <w:rPr>
          <w:rFonts w:ascii="宋体" w:hAnsi="宋体" w:cs="宋体" w:hint="eastAsia"/>
          <w:kern w:val="0"/>
          <w:sz w:val="24"/>
          <w:szCs w:val="24"/>
        </w:rPr>
        <w:t>或者担任过供应商的董事、监事</w:t>
      </w:r>
      <w:r>
        <w:rPr>
          <w:rFonts w:ascii="宋体" w:cs="宋体"/>
          <w:kern w:val="0"/>
          <w:sz w:val="24"/>
          <w:szCs w:val="24"/>
        </w:rPr>
        <w:t>,</w:t>
      </w:r>
      <w:r>
        <w:rPr>
          <w:rFonts w:ascii="宋体" w:hAnsi="宋体" w:cs="宋体" w:hint="eastAsia"/>
          <w:kern w:val="0"/>
          <w:sz w:val="24"/>
          <w:szCs w:val="24"/>
        </w:rPr>
        <w:t>或者是供应商的控股股东或实际控制人；</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采购人不得担任评标小组长。</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0C1C60" w:rsidRDefault="000C1C60">
      <w:pPr>
        <w:autoSpaceDE w:val="0"/>
        <w:autoSpaceDN w:val="0"/>
        <w:spacing w:line="360" w:lineRule="auto"/>
        <w:ind w:left="42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符合性审查</w:t>
      </w:r>
    </w:p>
    <w:p w:rsidR="000C1C60" w:rsidRDefault="00A32C73">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审查、评价投标文件是否符合招标文件的商务、技术等实质性要求。</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可要求投标人对投标文件有关事项作出澄清或者说明。</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0C1C60" w:rsidRDefault="00A32C73">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0C1C60" w:rsidRDefault="000C1C60">
      <w:pPr>
        <w:autoSpaceDE w:val="0"/>
        <w:autoSpaceDN w:val="0"/>
        <w:spacing w:line="360" w:lineRule="auto"/>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投标无效情形</w:t>
      </w:r>
    </w:p>
    <w:p w:rsidR="000C1C60" w:rsidRDefault="00A32C73">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8</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0C1C60" w:rsidRDefault="00A32C73">
      <w:pPr>
        <w:autoSpaceDE w:val="0"/>
        <w:autoSpaceDN w:val="0"/>
        <w:spacing w:line="360" w:lineRule="auto"/>
        <w:ind w:leftChars="200" w:left="42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0C1C60" w:rsidRDefault="00A32C73">
      <w:pPr>
        <w:pStyle w:val="12"/>
        <w:spacing w:line="360" w:lineRule="auto"/>
        <w:ind w:left="480" w:hangingChars="200" w:hanging="480"/>
        <w:rPr>
          <w:rFonts w:ascii="宋体" w:hAnsi="宋体" w:cs="宋体"/>
          <w:szCs w:val="24"/>
        </w:rPr>
      </w:pPr>
      <w:r>
        <w:rPr>
          <w:rFonts w:ascii="宋体" w:hAnsi="宋体" w:cs="宋体" w:hint="eastAsia"/>
          <w:kern w:val="0"/>
          <w:szCs w:val="24"/>
        </w:rPr>
        <w:t xml:space="preserve">28.3 </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C1C60" w:rsidRDefault="00A32C73">
      <w:pPr>
        <w:pStyle w:val="12"/>
        <w:spacing w:line="360" w:lineRule="auto"/>
        <w:rPr>
          <w:rFonts w:ascii="宋体" w:hAnsi="宋体" w:cs="宋体"/>
          <w:szCs w:val="24"/>
        </w:rPr>
      </w:pPr>
      <w:r>
        <w:rPr>
          <w:rFonts w:ascii="宋体" w:hAnsi="宋体" w:cs="宋体" w:hint="eastAsia"/>
          <w:szCs w:val="24"/>
        </w:rPr>
        <w:t xml:space="preserve">    （一）提供虚假材料谋取中标、成交的；</w:t>
      </w:r>
    </w:p>
    <w:p w:rsidR="000C1C60" w:rsidRDefault="00A32C73">
      <w:pPr>
        <w:pStyle w:val="12"/>
        <w:spacing w:line="360" w:lineRule="auto"/>
        <w:rPr>
          <w:rFonts w:ascii="宋体" w:hAnsi="宋体" w:cs="宋体"/>
          <w:szCs w:val="24"/>
        </w:rPr>
      </w:pPr>
      <w:r>
        <w:rPr>
          <w:rFonts w:ascii="宋体" w:hAnsi="宋体" w:cs="宋体" w:hint="eastAsia"/>
          <w:szCs w:val="24"/>
        </w:rPr>
        <w:t xml:space="preserve">    （二）采取不正当手段诋毁、排挤其他供应商的；</w:t>
      </w:r>
    </w:p>
    <w:p w:rsidR="000C1C60" w:rsidRDefault="00A32C73">
      <w:pPr>
        <w:pStyle w:val="12"/>
        <w:spacing w:line="360" w:lineRule="auto"/>
        <w:rPr>
          <w:rFonts w:ascii="宋体" w:hAnsi="宋体" w:cs="宋体"/>
          <w:szCs w:val="24"/>
        </w:rPr>
      </w:pPr>
      <w:r>
        <w:rPr>
          <w:rFonts w:ascii="宋体" w:hAnsi="宋体" w:cs="宋体" w:hint="eastAsia"/>
          <w:szCs w:val="24"/>
        </w:rPr>
        <w:t xml:space="preserve">    （三）与采购人、其他供应商或者采购代理机构恶意串通的；</w:t>
      </w:r>
    </w:p>
    <w:p w:rsidR="000C1C60" w:rsidRDefault="00A32C73">
      <w:pPr>
        <w:pStyle w:val="12"/>
        <w:spacing w:line="360" w:lineRule="auto"/>
        <w:rPr>
          <w:rFonts w:ascii="宋体" w:hAnsi="宋体" w:cs="宋体"/>
          <w:szCs w:val="24"/>
        </w:rPr>
      </w:pPr>
      <w:r>
        <w:rPr>
          <w:rFonts w:ascii="宋体" w:hAnsi="宋体" w:cs="宋体" w:hint="eastAsia"/>
          <w:szCs w:val="24"/>
        </w:rPr>
        <w:t xml:space="preserve">    （四）向采购人、采购代理机构行贿或者提供其他不正当利益的；</w:t>
      </w:r>
    </w:p>
    <w:p w:rsidR="000C1C60" w:rsidRDefault="00A32C73">
      <w:pPr>
        <w:pStyle w:val="12"/>
        <w:spacing w:line="360" w:lineRule="auto"/>
        <w:rPr>
          <w:rFonts w:ascii="宋体" w:hAnsi="宋体" w:cs="宋体"/>
          <w:szCs w:val="24"/>
        </w:rPr>
      </w:pPr>
      <w:r>
        <w:rPr>
          <w:rFonts w:ascii="宋体" w:hAnsi="宋体" w:cs="宋体" w:hint="eastAsia"/>
          <w:szCs w:val="24"/>
        </w:rPr>
        <w:t xml:space="preserve">    （五）在招标采购过程中与采购人进行协商谈判的；</w:t>
      </w:r>
    </w:p>
    <w:p w:rsidR="000C1C60" w:rsidRDefault="00A32C73">
      <w:pPr>
        <w:pStyle w:val="12"/>
        <w:spacing w:line="360" w:lineRule="auto"/>
        <w:rPr>
          <w:rFonts w:ascii="宋体" w:hAnsi="宋体" w:cs="宋体"/>
          <w:szCs w:val="24"/>
        </w:rPr>
      </w:pPr>
      <w:r>
        <w:rPr>
          <w:rFonts w:ascii="宋体" w:hAnsi="宋体" w:cs="宋体" w:hint="eastAsia"/>
          <w:szCs w:val="24"/>
        </w:rPr>
        <w:t xml:space="preserve">    （六）拒绝有关部门监督检查或者提供虚假情况的。</w:t>
      </w:r>
    </w:p>
    <w:p w:rsidR="000C1C60" w:rsidRDefault="00A32C73">
      <w:pPr>
        <w:pStyle w:val="12"/>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0C1C60" w:rsidRDefault="00A32C73">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w:t>
      </w:r>
      <w:r>
        <w:rPr>
          <w:rFonts w:ascii="宋体" w:hAnsi="宋体" w:cs="宋体" w:hint="eastAsia"/>
          <w:kern w:val="0"/>
          <w:sz w:val="24"/>
          <w:szCs w:val="24"/>
        </w:rPr>
        <w:lastRenderedPageBreak/>
        <w:t>上述情形的，评标委员会应当认定其投标无效，并书面报告本级财政部门。</w:t>
      </w:r>
    </w:p>
    <w:p w:rsidR="000C1C60" w:rsidRDefault="00A32C73">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1C60" w:rsidRDefault="00A32C73">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28.6 法律、法规和招标文件规定的其他无效情形。</w:t>
      </w:r>
    </w:p>
    <w:p w:rsidR="000C1C60" w:rsidRDefault="000C1C60">
      <w:pPr>
        <w:pStyle w:val="ListParagraph1"/>
        <w:autoSpaceDE w:val="0"/>
        <w:autoSpaceDN w:val="0"/>
        <w:spacing w:line="360" w:lineRule="auto"/>
        <w:ind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投标文件的比较与评价</w:t>
      </w:r>
    </w:p>
    <w:p w:rsidR="000C1C60" w:rsidRDefault="00A32C73">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0C1C60" w:rsidRDefault="000C1C60">
      <w:pPr>
        <w:autoSpaceDE w:val="0"/>
        <w:autoSpaceDN w:val="0"/>
        <w:spacing w:line="360" w:lineRule="auto"/>
        <w:ind w:left="964"/>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评标方法、评标标准</w:t>
      </w:r>
    </w:p>
    <w:p w:rsidR="000C1C60" w:rsidRDefault="00A32C73">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本次评标具体评标方法、评标标准见（第六章资格审查与评标）</w:t>
      </w:r>
      <w:r>
        <w:rPr>
          <w:rFonts w:ascii="宋体" w:hAnsi="宋体" w:cs="宋体" w:hint="eastAsia"/>
          <w:kern w:val="0"/>
          <w:sz w:val="24"/>
          <w:szCs w:val="24"/>
        </w:rPr>
        <w:t>。</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推荐中标候选人</w:t>
      </w:r>
    </w:p>
    <w:p w:rsidR="000C1C60" w:rsidRDefault="00A32C73">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C1C60" w:rsidRDefault="00A32C73">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1.2 推荐中标候选人名单</w:t>
      </w:r>
    </w:p>
    <w:p w:rsidR="000C1C60" w:rsidRDefault="00A32C73">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根据采购需要、商务、服务均能满足招标文件要求，会计事务所服务机构按照所有符合招标文件要求的会计事务所服务机构得分由高到低顺序推荐3名投标人入库；如各包有效投标人大于</w:t>
      </w:r>
      <w:r>
        <w:rPr>
          <w:rFonts w:ascii="宋体" w:hAnsi="宋体" w:cs="宋体"/>
          <w:kern w:val="0"/>
          <w:sz w:val="24"/>
          <w:szCs w:val="24"/>
        </w:rPr>
        <w:t>3</w:t>
      </w:r>
      <w:r>
        <w:rPr>
          <w:rFonts w:ascii="宋体" w:hAnsi="宋体" w:cs="宋体" w:hint="eastAsia"/>
          <w:kern w:val="0"/>
          <w:sz w:val="24"/>
          <w:szCs w:val="24"/>
        </w:rPr>
        <w:t>家但少于拟中标单位数量，将全部推荐为中标候选人。投标人不足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0C1C60" w:rsidRDefault="00A32C73">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如出现得分相同，则对得分相同的投标人按以下原则，按序排名：</w:t>
      </w:r>
    </w:p>
    <w:p w:rsidR="000C1C60" w:rsidRDefault="00A32C73">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（第一）投标人注册会计师数量较多者优先；</w:t>
      </w:r>
    </w:p>
    <w:p w:rsidR="000C1C60" w:rsidRDefault="00A32C73">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（第二）投标人成立时间早的优先。</w:t>
      </w:r>
    </w:p>
    <w:p w:rsidR="000C1C60" w:rsidRDefault="00A32C73">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lastRenderedPageBreak/>
        <w:t>如仍不能按规定数量确定入库投标人的，则由评标委员会针对排名相同的投标人进行举手表决。</w:t>
      </w:r>
    </w:p>
    <w:p w:rsidR="000C1C60" w:rsidRDefault="000C1C60">
      <w:pPr>
        <w:pStyle w:val="ListParagraph1"/>
        <w:autoSpaceDE w:val="0"/>
        <w:autoSpaceDN w:val="0"/>
        <w:spacing w:line="360" w:lineRule="auto"/>
        <w:ind w:left="420" w:firstLine="48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评审意见无效情形</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7条规定的情形除外；</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0C1C60" w:rsidRDefault="00A32C7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0C1C60" w:rsidRDefault="000C1C60">
      <w:pPr>
        <w:autoSpaceDE w:val="0"/>
        <w:autoSpaceDN w:val="0"/>
        <w:spacing w:line="360" w:lineRule="auto"/>
        <w:ind w:left="964"/>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保密</w:t>
      </w:r>
    </w:p>
    <w:p w:rsidR="000C1C60" w:rsidRDefault="00A32C73">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0C1C60" w:rsidRDefault="000C1C60">
      <w:pPr>
        <w:tabs>
          <w:tab w:val="left" w:pos="1260"/>
        </w:tabs>
        <w:autoSpaceDE w:val="0"/>
        <w:autoSpaceDN w:val="0"/>
        <w:spacing w:line="360" w:lineRule="auto"/>
        <w:contextualSpacing/>
        <w:rPr>
          <w:rFonts w:ascii="宋体" w:cs="仿宋_GB2312"/>
          <w:sz w:val="24"/>
          <w:szCs w:val="24"/>
          <w:lang w:val="zh-CN"/>
        </w:rPr>
      </w:pPr>
    </w:p>
    <w:p w:rsidR="000C1C60" w:rsidRDefault="00A32C73">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六、定标和授予合同</w:t>
      </w: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确定中标人</w:t>
      </w:r>
    </w:p>
    <w:p w:rsidR="000C1C60" w:rsidRDefault="00A32C73">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个工作日内，在评标报告确定的中标候选人名单中按顺序确定中标人。中标候选人并列的，由采购人按照本招标文件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1.2规定的方式确定。</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w:t>
      </w:r>
      <w:r>
        <w:rPr>
          <w:rFonts w:ascii="宋体" w:hAnsi="宋体" w:cs="宋体" w:hint="eastAsia"/>
          <w:kern w:val="0"/>
          <w:sz w:val="24"/>
          <w:szCs w:val="24"/>
        </w:rPr>
        <w:lastRenderedPageBreak/>
        <w:t>标人，又不能说明合法理由的，视同按评标报告推荐的顺序确定的中标候选人为中标人。</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中标公告、发出中标通知书</w:t>
      </w:r>
    </w:p>
    <w:p w:rsidR="000C1C60" w:rsidRDefault="00A32C73">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35.1 采购人确认中标人后，招标人在公告中标结果的同时，向中标人发出中标通知书。</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中标通知书发出后，采购人不得违法改变中标结果，中标人无正当理由不得放弃中标。</w:t>
      </w:r>
    </w:p>
    <w:p w:rsidR="000C1C60" w:rsidRDefault="00A32C73">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0C1C60" w:rsidRDefault="000C1C60">
      <w:pPr>
        <w:pStyle w:val="ListParagraph1"/>
        <w:autoSpaceDE w:val="0"/>
        <w:autoSpaceDN w:val="0"/>
        <w:spacing w:line="360" w:lineRule="auto"/>
        <w:ind w:left="964" w:firstLineChars="0" w:firstLine="0"/>
        <w:contextualSpacing/>
        <w:rPr>
          <w:rFonts w:ascii="宋体" w:cs="宋体"/>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质疑提出与答复</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36.1.2 对采购过程提出质疑的，为各采购程序环节结束之日起七个工作日内，以书面形式向采购人和采购代理机构一次性提出；</w:t>
      </w:r>
      <w:r>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w:t>
      </w:r>
      <w:r>
        <w:rPr>
          <w:rFonts w:ascii="宋体" w:hAnsi="宋体" w:cs="仿宋_GB2312"/>
          <w:sz w:val="24"/>
          <w:szCs w:val="24"/>
        </w:rPr>
        <w:lastRenderedPageBreak/>
        <w:t>活动。</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 答复</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36.3.2 对采购过程提出质疑的，质疑供应商和其他有关供应商在法定时限内联系采购单位领取书面质疑回复函。</w:t>
      </w:r>
    </w:p>
    <w:p w:rsidR="000C1C60" w:rsidRDefault="00A32C73">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36.3.3 对中标结果提出质疑的，质疑供应商和其他有关供应商在法定时限内联系采购单位领取书面质疑回复函。</w:t>
      </w:r>
    </w:p>
    <w:p w:rsidR="000C1C60" w:rsidRDefault="000C1C60">
      <w:pPr>
        <w:pStyle w:val="ListParagraph1"/>
        <w:autoSpaceDE w:val="0"/>
        <w:autoSpaceDN w:val="0"/>
        <w:spacing w:line="360" w:lineRule="auto"/>
        <w:ind w:left="420" w:firstLineChars="0" w:firstLine="0"/>
        <w:contextualSpacing/>
        <w:rPr>
          <w:rFonts w:ascii="宋体" w:cs="宋体"/>
          <w:b/>
          <w:kern w:val="0"/>
          <w:sz w:val="24"/>
          <w:szCs w:val="24"/>
        </w:rPr>
      </w:pPr>
    </w:p>
    <w:p w:rsidR="000C1C60" w:rsidRDefault="00A32C73">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签订合同</w:t>
      </w:r>
    </w:p>
    <w:p w:rsidR="000C1C60" w:rsidRDefault="00A32C73">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0C1C60" w:rsidRDefault="00A32C73">
      <w:pPr>
        <w:autoSpaceDE w:val="0"/>
        <w:autoSpaceDN w:val="0"/>
        <w:spacing w:line="360" w:lineRule="auto"/>
        <w:ind w:firstLineChars="200" w:firstLine="480"/>
        <w:contextualSpacing/>
        <w:rPr>
          <w:sz w:val="24"/>
          <w:szCs w:val="24"/>
        </w:rPr>
      </w:pPr>
      <w:r>
        <w:rPr>
          <w:rFonts w:hint="eastAsia"/>
          <w:sz w:val="24"/>
          <w:szCs w:val="24"/>
        </w:rPr>
        <w:t>本次招标只确定入库单位，中标的投标人进入许昌市财政局的《中介机构服务备选库》，具备接受委托参与政府购买评审服务的资格，待有项目需要中介机构服务时，根据《办法》规定来确定受委托单位，再与委托单位订立书面合同。投标人无正当理由拒签合同的，采购人将取消其入库资格。</w:t>
      </w:r>
    </w:p>
    <w:p w:rsidR="000C1C60" w:rsidRDefault="000C1C60">
      <w:pPr>
        <w:autoSpaceDE w:val="0"/>
        <w:autoSpaceDN w:val="0"/>
        <w:spacing w:line="360" w:lineRule="auto"/>
        <w:contextualSpacing/>
        <w:rPr>
          <w:rFonts w:ascii="宋体" w:hAnsi="宋体" w:cs="宋体"/>
          <w:b/>
          <w:kern w:val="0"/>
          <w:sz w:val="24"/>
          <w:szCs w:val="24"/>
        </w:rPr>
      </w:pPr>
    </w:p>
    <w:p w:rsidR="000C1C60" w:rsidRDefault="00A32C73">
      <w:pPr>
        <w:numPr>
          <w:ilvl w:val="0"/>
          <w:numId w:val="13"/>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0C1C60" w:rsidRDefault="00A32C73">
      <w:pPr>
        <w:tabs>
          <w:tab w:val="left" w:pos="1260"/>
        </w:tabs>
        <w:autoSpaceDE w:val="0"/>
        <w:autoSpaceDN w:val="0"/>
        <w:spacing w:line="360" w:lineRule="auto"/>
        <w:ind w:leftChars="228" w:left="2399" w:hangingChars="800" w:hanging="1920"/>
        <w:contextualSpacing/>
        <w:jc w:val="left"/>
        <w:rPr>
          <w:rFonts w:ascii="宋体" w:hAnsi="宋体" w:cs="宋体"/>
          <w:b/>
          <w:kern w:val="0"/>
          <w:sz w:val="36"/>
          <w:szCs w:val="36"/>
        </w:rPr>
      </w:pPr>
      <w:r>
        <w:rPr>
          <w:rFonts w:hint="eastAsia"/>
          <w:sz w:val="24"/>
          <w:szCs w:val="24"/>
        </w:rPr>
        <w:t>本次招标文件未尽事项，以法律法规规定的为准。</w:t>
      </w:r>
      <w:r>
        <w:rPr>
          <w:rFonts w:ascii="宋体" w:cs="宋体"/>
          <w:sz w:val="24"/>
          <w:szCs w:val="24"/>
        </w:rPr>
        <w:br/>
      </w:r>
      <w:r>
        <w:rPr>
          <w:rFonts w:ascii="宋体" w:hAnsi="宋体" w:cs="宋体" w:hint="eastAsia"/>
          <w:b/>
          <w:kern w:val="0"/>
          <w:sz w:val="36"/>
          <w:szCs w:val="36"/>
        </w:rPr>
        <w:t>第五章 政府采购政策功能</w:t>
      </w:r>
    </w:p>
    <w:p w:rsidR="000C1C60" w:rsidRDefault="00A32C73">
      <w:pPr>
        <w:pStyle w:val="a9"/>
        <w:widowControl/>
        <w:shd w:val="clear" w:color="auto" w:fill="FFFFFF"/>
        <w:spacing w:line="360" w:lineRule="auto"/>
        <w:ind w:firstLine="420"/>
        <w:contextualSpacing/>
        <w:jc w:val="left"/>
        <w:rPr>
          <w:rFonts w:cs="黑体"/>
        </w:rPr>
      </w:pPr>
      <w:r>
        <w:rPr>
          <w:rFonts w:cs="黑体" w:hint="eastAsia"/>
        </w:rPr>
        <w:lastRenderedPageBreak/>
        <w:t>若参与本项目的投标人为中小微型企业，</w:t>
      </w: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0C1C60" w:rsidRDefault="00A32C73">
      <w:pPr>
        <w:pStyle w:val="12"/>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t>第六章 资格审查与评标</w:t>
      </w:r>
    </w:p>
    <w:p w:rsidR="000C1C60" w:rsidRDefault="000C1C60">
      <w:pPr>
        <w:pStyle w:val="12"/>
        <w:spacing w:line="360" w:lineRule="auto"/>
        <w:contextualSpacing/>
        <w:rPr>
          <w:rFonts w:ascii="宋体" w:hAnsi="宋体" w:cs="仿宋_GB2312"/>
          <w:b/>
          <w:bCs/>
          <w:lang w:val="zh-CN"/>
        </w:rPr>
      </w:pPr>
    </w:p>
    <w:p w:rsidR="000C1C60" w:rsidRDefault="00A32C73">
      <w:pPr>
        <w:pStyle w:val="12"/>
        <w:spacing w:line="360" w:lineRule="auto"/>
        <w:contextualSpacing/>
        <w:rPr>
          <w:rFonts w:ascii="宋体" w:hAnsi="宋体" w:cs="仿宋_GB2312"/>
          <w:b/>
          <w:bCs/>
          <w:lang w:val="zh-CN"/>
        </w:rPr>
      </w:pPr>
      <w:r>
        <w:rPr>
          <w:rFonts w:ascii="宋体" w:hAnsi="宋体" w:cs="仿宋_GB2312" w:hint="eastAsia"/>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ascii="宋体" w:hAnsi="宋体" w:cs="仿宋_GB2312" w:hint="eastAsia"/>
          <w:b/>
          <w:bCs/>
        </w:rPr>
        <w:t>在</w:t>
      </w:r>
      <w:r>
        <w:rPr>
          <w:rFonts w:ascii="宋体" w:hAnsi="宋体" w:cs="仿宋_GB2312" w:hint="eastAsia"/>
          <w:b/>
          <w:bCs/>
          <w:lang w:val="zh-CN"/>
        </w:rPr>
        <w:t>一定时限内参与政府投资项目中介服务。）</w:t>
      </w:r>
    </w:p>
    <w:p w:rsidR="000C1C60" w:rsidRDefault="00A32C73">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0C1C60" w:rsidRDefault="00A32C73">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0C1C60" w:rsidRDefault="00A32C73">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0C1C60" w:rsidRDefault="00A32C73">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（三）资格审查中所涉及到的证书及材料，资格审查现场须提供原件，在电子投标文件中提供其原件扫描件（或图片）。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1C60">
        <w:trPr>
          <w:trHeight w:val="567"/>
        </w:trPr>
        <w:tc>
          <w:tcPr>
            <w:tcW w:w="9079" w:type="dxa"/>
            <w:vAlign w:val="center"/>
          </w:tcPr>
          <w:p w:rsidR="000C1C60" w:rsidRDefault="00A32C73">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0C1C60">
        <w:trPr>
          <w:trHeight w:val="567"/>
        </w:trPr>
        <w:tc>
          <w:tcPr>
            <w:tcW w:w="9079" w:type="dxa"/>
            <w:vAlign w:val="center"/>
          </w:tcPr>
          <w:p w:rsidR="000C1C60" w:rsidRDefault="00A32C73">
            <w:pPr>
              <w:spacing w:line="360" w:lineRule="auto"/>
              <w:jc w:val="left"/>
              <w:rPr>
                <w:rFonts w:ascii="宋体" w:hAnsi="宋体"/>
                <w:b/>
                <w:sz w:val="24"/>
                <w:szCs w:val="24"/>
              </w:rPr>
            </w:pPr>
            <w:r>
              <w:rPr>
                <w:rFonts w:ascii="宋体" w:hAnsi="宋体" w:hint="eastAsia"/>
                <w:b/>
                <w:sz w:val="24"/>
                <w:szCs w:val="24"/>
              </w:rPr>
              <w:t>1、投标函</w:t>
            </w:r>
          </w:p>
        </w:tc>
      </w:tr>
      <w:tr w:rsidR="000C1C60">
        <w:tc>
          <w:tcPr>
            <w:tcW w:w="9079" w:type="dxa"/>
            <w:vAlign w:val="center"/>
          </w:tcPr>
          <w:p w:rsidR="000C1C60" w:rsidRDefault="00A32C73">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2、法人或者其他组织的营业执照等证明文件，自然人的身份证明（提供原件）</w:t>
            </w:r>
          </w:p>
          <w:p w:rsidR="000C1C60" w:rsidRDefault="00A32C73">
            <w:pPr>
              <w:spacing w:line="360" w:lineRule="auto"/>
              <w:rPr>
                <w:rFonts w:ascii="宋体" w:hAnsi="宋体"/>
                <w:bCs/>
                <w:sz w:val="24"/>
                <w:szCs w:val="24"/>
              </w:rPr>
            </w:pPr>
            <w:r>
              <w:rPr>
                <w:rFonts w:ascii="宋体" w:hAnsi="宋体" w:hint="eastAsia"/>
                <w:bCs/>
                <w:sz w:val="24"/>
                <w:szCs w:val="24"/>
              </w:rPr>
              <w:t>（1）企业法人营业执照或营业执照（分公司的营业执照需有独立法人）。</w:t>
            </w:r>
          </w:p>
          <w:p w:rsidR="000C1C60" w:rsidRDefault="00A32C73">
            <w:pPr>
              <w:spacing w:line="360" w:lineRule="auto"/>
              <w:rPr>
                <w:rFonts w:ascii="宋体" w:hAnsi="宋体"/>
                <w:bCs/>
                <w:sz w:val="24"/>
                <w:szCs w:val="24"/>
              </w:rPr>
            </w:pPr>
            <w:r>
              <w:rPr>
                <w:rFonts w:ascii="宋体" w:hAnsi="宋体" w:hint="eastAsia"/>
                <w:bCs/>
                <w:sz w:val="24"/>
                <w:szCs w:val="24"/>
              </w:rPr>
              <w:t>（企业投标提供）</w:t>
            </w:r>
          </w:p>
          <w:p w:rsidR="000C1C60" w:rsidRDefault="00A32C73">
            <w:pPr>
              <w:spacing w:line="360" w:lineRule="auto"/>
              <w:rPr>
                <w:rFonts w:ascii="宋体" w:hAnsi="宋体"/>
                <w:bCs/>
                <w:sz w:val="24"/>
                <w:szCs w:val="24"/>
              </w:rPr>
            </w:pPr>
            <w:r>
              <w:rPr>
                <w:rFonts w:ascii="宋体" w:hAnsi="宋体" w:hint="eastAsia"/>
                <w:bCs/>
                <w:sz w:val="24"/>
                <w:szCs w:val="24"/>
              </w:rPr>
              <w:t>（2）事业单位法人证书。（事业单位投标提供）</w:t>
            </w:r>
          </w:p>
          <w:p w:rsidR="000C1C60" w:rsidRDefault="00A32C73">
            <w:pPr>
              <w:spacing w:line="360" w:lineRule="auto"/>
              <w:rPr>
                <w:rFonts w:ascii="宋体" w:hAnsi="宋体"/>
                <w:bCs/>
                <w:sz w:val="24"/>
                <w:szCs w:val="24"/>
              </w:rPr>
            </w:pPr>
            <w:r>
              <w:rPr>
                <w:rFonts w:ascii="宋体" w:hAnsi="宋体" w:hint="eastAsia"/>
                <w:bCs/>
                <w:sz w:val="24"/>
                <w:szCs w:val="24"/>
              </w:rPr>
              <w:t>（3）执业许可证。（非专业服务机构投标提供）</w:t>
            </w:r>
          </w:p>
          <w:p w:rsidR="000C1C60" w:rsidRDefault="00A32C73">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0C1C60" w:rsidRDefault="00A32C73">
            <w:pPr>
              <w:spacing w:line="360" w:lineRule="auto"/>
              <w:rPr>
                <w:rFonts w:ascii="宋体" w:hAnsi="宋体"/>
                <w:bCs/>
                <w:sz w:val="24"/>
                <w:szCs w:val="24"/>
              </w:rPr>
            </w:pPr>
            <w:r>
              <w:rPr>
                <w:rFonts w:ascii="宋体" w:hAnsi="宋体" w:hint="eastAsia"/>
                <w:bCs/>
                <w:sz w:val="24"/>
                <w:szCs w:val="24"/>
              </w:rPr>
              <w:t>（5）自然人身份证明。（自然人投标提供）</w:t>
            </w:r>
          </w:p>
          <w:p w:rsidR="000C1C60" w:rsidRDefault="00A32C73">
            <w:pPr>
              <w:spacing w:line="360" w:lineRule="auto"/>
              <w:rPr>
                <w:rFonts w:ascii="宋体" w:hAnsi="宋体"/>
                <w:b/>
                <w:sz w:val="24"/>
                <w:szCs w:val="24"/>
              </w:rPr>
            </w:pPr>
            <w:r>
              <w:rPr>
                <w:rFonts w:ascii="宋体" w:hAnsi="宋体" w:hint="eastAsia"/>
                <w:bCs/>
                <w:sz w:val="24"/>
                <w:szCs w:val="24"/>
              </w:rPr>
              <w:lastRenderedPageBreak/>
              <w:t>（或三证合一或五证合一）</w:t>
            </w:r>
          </w:p>
        </w:tc>
      </w:tr>
      <w:tr w:rsidR="000C1C60">
        <w:tc>
          <w:tcPr>
            <w:tcW w:w="9079" w:type="dxa"/>
            <w:vAlign w:val="center"/>
          </w:tcPr>
          <w:p w:rsidR="000C1C60" w:rsidRDefault="00A32C73">
            <w:pPr>
              <w:spacing w:line="360" w:lineRule="auto"/>
              <w:rPr>
                <w:rFonts w:ascii="宋体" w:hAnsi="宋体"/>
                <w:bCs/>
                <w:sz w:val="24"/>
                <w:szCs w:val="24"/>
              </w:rPr>
            </w:pPr>
            <w:r>
              <w:rPr>
                <w:rFonts w:ascii="宋体" w:hAnsi="宋体" w:hint="eastAsia"/>
                <w:b/>
                <w:bCs/>
                <w:sz w:val="24"/>
                <w:szCs w:val="24"/>
              </w:rPr>
              <w:lastRenderedPageBreak/>
              <w:t>3、财务状况报告相关材料（提供原件）</w:t>
            </w:r>
          </w:p>
          <w:p w:rsidR="000C1C60" w:rsidRDefault="00A32C73">
            <w:pPr>
              <w:spacing w:line="360" w:lineRule="auto"/>
              <w:rPr>
                <w:rFonts w:ascii="宋体" w:hAnsi="宋体"/>
                <w:bCs/>
                <w:sz w:val="24"/>
                <w:szCs w:val="24"/>
              </w:rPr>
            </w:pPr>
            <w:r>
              <w:rPr>
                <w:rFonts w:ascii="宋体" w:hAnsi="宋体" w:hint="eastAsia"/>
                <w:bCs/>
                <w:sz w:val="24"/>
                <w:szCs w:val="24"/>
              </w:rPr>
              <w:t>（1）第三方审计机构出具的</w:t>
            </w:r>
            <w:r>
              <w:rPr>
                <w:rFonts w:ascii="宋体" w:hAnsi="宋体"/>
                <w:bCs/>
                <w:sz w:val="24"/>
                <w:szCs w:val="24"/>
              </w:rPr>
              <w:t>201</w:t>
            </w:r>
            <w:r>
              <w:rPr>
                <w:rFonts w:ascii="宋体" w:hAnsi="宋体" w:hint="eastAsia"/>
                <w:bCs/>
                <w:sz w:val="24"/>
                <w:szCs w:val="24"/>
              </w:rPr>
              <w:t>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0C1C60" w:rsidRDefault="00A32C73">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0C1C60">
        <w:tc>
          <w:tcPr>
            <w:tcW w:w="9079" w:type="dxa"/>
            <w:vAlign w:val="center"/>
          </w:tcPr>
          <w:p w:rsidR="000C1C60" w:rsidRDefault="00A32C73">
            <w:pPr>
              <w:spacing w:line="360" w:lineRule="auto"/>
              <w:rPr>
                <w:rFonts w:ascii="宋体" w:hAnsi="宋体"/>
                <w:bCs/>
                <w:sz w:val="24"/>
                <w:szCs w:val="24"/>
              </w:rPr>
            </w:pPr>
            <w:r>
              <w:rPr>
                <w:rFonts w:ascii="宋体" w:hAnsi="宋体" w:hint="eastAsia"/>
                <w:b/>
                <w:bCs/>
                <w:sz w:val="24"/>
                <w:szCs w:val="24"/>
              </w:rPr>
              <w:t>4、依法缴纳税收相关材料（提供原件）</w:t>
            </w:r>
          </w:p>
          <w:p w:rsidR="000C1C60" w:rsidRDefault="00A32C73">
            <w:pPr>
              <w:spacing w:line="360" w:lineRule="auto"/>
              <w:rPr>
                <w:rFonts w:ascii="宋体" w:hAnsi="宋体"/>
                <w:b/>
                <w:sz w:val="24"/>
                <w:szCs w:val="24"/>
              </w:rPr>
            </w:pPr>
            <w:r>
              <w:rPr>
                <w:rFonts w:ascii="宋体" w:hAnsi="宋体" w:hint="eastAsia"/>
                <w:bCs/>
                <w:sz w:val="24"/>
                <w:szCs w:val="24"/>
              </w:rPr>
              <w:t>税务登记证和投标截止时间前2018年10月至12月三个月的缴纳税收凭据。（依法免税的投标人，应提供相应文件证明依法免税）</w:t>
            </w:r>
          </w:p>
        </w:tc>
      </w:tr>
      <w:tr w:rsidR="000C1C60">
        <w:tc>
          <w:tcPr>
            <w:tcW w:w="9079" w:type="dxa"/>
            <w:vAlign w:val="center"/>
          </w:tcPr>
          <w:p w:rsidR="000C1C60" w:rsidRDefault="00A32C73">
            <w:pPr>
              <w:spacing w:line="360" w:lineRule="auto"/>
              <w:rPr>
                <w:rFonts w:ascii="宋体"/>
                <w:bCs/>
                <w:sz w:val="24"/>
                <w:szCs w:val="24"/>
              </w:rPr>
            </w:pPr>
            <w:r>
              <w:rPr>
                <w:rFonts w:ascii="宋体" w:hAnsi="宋体" w:hint="eastAsia"/>
                <w:b/>
                <w:bCs/>
                <w:sz w:val="24"/>
                <w:szCs w:val="24"/>
              </w:rPr>
              <w:t>5、依法缴纳社会保障资金的证明材料（提供原件）</w:t>
            </w:r>
          </w:p>
          <w:p w:rsidR="000C1C60" w:rsidRDefault="00A32C73">
            <w:pPr>
              <w:spacing w:line="360" w:lineRule="auto"/>
              <w:rPr>
                <w:rFonts w:ascii="宋体" w:hAnsi="宋体"/>
                <w:bCs/>
                <w:sz w:val="24"/>
                <w:szCs w:val="24"/>
              </w:rPr>
            </w:pPr>
            <w:r>
              <w:rPr>
                <w:rFonts w:ascii="宋体" w:hAnsi="宋体" w:hint="eastAsia"/>
                <w:bCs/>
                <w:sz w:val="24"/>
                <w:szCs w:val="24"/>
              </w:rPr>
              <w:t>投标截止时间前2018年10月至12月三个月的缴纳社会保险凭据。（依法不需要缴纳社会保障资金的投标人，应提供相应文件证明依法不需要缴纳社会保障资金）</w:t>
            </w:r>
          </w:p>
        </w:tc>
      </w:tr>
      <w:tr w:rsidR="000C1C60">
        <w:tc>
          <w:tcPr>
            <w:tcW w:w="9079" w:type="dxa"/>
            <w:vAlign w:val="center"/>
          </w:tcPr>
          <w:p w:rsidR="000C1C60" w:rsidRDefault="00A32C7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6、投标人资格要求（提供原件：提供其所在的省（市、自治区）会计师协会公布的2018年会计事务所分类评价结果的截图及查询网址等证明材料，并加盖投标人印章）</w:t>
            </w:r>
          </w:p>
          <w:p w:rsidR="000C1C60" w:rsidRDefault="00A32C73">
            <w:pPr>
              <w:spacing w:line="360" w:lineRule="auto"/>
              <w:rPr>
                <w:rFonts w:ascii="宋体" w:hAnsi="宋体"/>
                <w:b/>
                <w:bCs/>
                <w:sz w:val="24"/>
                <w:szCs w:val="24"/>
              </w:rPr>
            </w:pPr>
            <w:r>
              <w:rPr>
                <w:rFonts w:ascii="宋体" w:hAnsi="宋体" w:hint="eastAsia"/>
                <w:bCs/>
                <w:sz w:val="24"/>
                <w:szCs w:val="24"/>
              </w:rPr>
              <w:t>属于河南省注册会计师协会2018年分类评价认定的C类及以上事务所；或中华人民共和国其它省注册会计师协会截止2018年10月10日前最新公布的分类评价中，排在第三类及以上的会计师事务所（或相当于河南省注册会计师协会2018年分类评价认定的C类及以上事务所）</w:t>
            </w:r>
          </w:p>
        </w:tc>
      </w:tr>
      <w:tr w:rsidR="000C1C60">
        <w:tc>
          <w:tcPr>
            <w:tcW w:w="9079" w:type="dxa"/>
            <w:vAlign w:val="center"/>
          </w:tcPr>
          <w:p w:rsidR="000C1C60" w:rsidRDefault="00A32C73">
            <w:pPr>
              <w:spacing w:line="360" w:lineRule="auto"/>
              <w:rPr>
                <w:rFonts w:ascii="宋体"/>
                <w:b/>
                <w:bCs/>
                <w:sz w:val="24"/>
                <w:szCs w:val="24"/>
              </w:rPr>
            </w:pPr>
            <w:r>
              <w:rPr>
                <w:rFonts w:ascii="宋体" w:hAnsi="宋体" w:hint="eastAsia"/>
                <w:b/>
                <w:bCs/>
                <w:sz w:val="24"/>
                <w:szCs w:val="24"/>
              </w:rPr>
              <w:t>7、履行合同所必须的设备和专业技术能力的证明材料（提供原件：提供其所在的省（市、自治区）会计师协会公布的2018年会计事务所分类评价结果的截图及查询网址等证明材料，并加盖投标人印章）</w:t>
            </w:r>
          </w:p>
          <w:p w:rsidR="000C1C60" w:rsidRDefault="00A32C73">
            <w:pPr>
              <w:spacing w:line="360" w:lineRule="auto"/>
              <w:rPr>
                <w:rFonts w:ascii="宋体" w:hAnsi="宋体"/>
                <w:b/>
                <w:sz w:val="24"/>
                <w:szCs w:val="24"/>
              </w:rPr>
            </w:pPr>
            <w:r>
              <w:rPr>
                <w:rFonts w:ascii="宋体" w:hAnsi="宋体" w:hint="eastAsia"/>
                <w:bCs/>
                <w:sz w:val="24"/>
                <w:szCs w:val="24"/>
              </w:rPr>
              <w:t>投标人属于属于河南省注册会计师协会2018年分类评价认定的C类及以上事务所；或中华人民共和国其它省注册会计师协会截止2018年12月31日前最新公布的分类评价中，排在第三类及以上的会计师事务所（或相当于河南省注册会计师协会2018年分类评价认定的C类及以上事务所）</w:t>
            </w:r>
          </w:p>
        </w:tc>
      </w:tr>
      <w:tr w:rsidR="000C1C60">
        <w:tc>
          <w:tcPr>
            <w:tcW w:w="9079" w:type="dxa"/>
            <w:vAlign w:val="center"/>
          </w:tcPr>
          <w:p w:rsidR="000C1C60" w:rsidRDefault="00A32C73">
            <w:pPr>
              <w:spacing w:line="360" w:lineRule="auto"/>
              <w:rPr>
                <w:rFonts w:ascii="宋体" w:hAnsi="宋体"/>
                <w:b/>
                <w:bCs/>
                <w:sz w:val="24"/>
                <w:szCs w:val="24"/>
              </w:rPr>
            </w:pPr>
            <w:r>
              <w:rPr>
                <w:rFonts w:ascii="宋体" w:hAnsi="宋体" w:hint="eastAsia"/>
                <w:b/>
                <w:bCs/>
                <w:sz w:val="24"/>
                <w:szCs w:val="24"/>
              </w:rPr>
              <w:lastRenderedPageBreak/>
              <w:t>8、参加政府采购活动前3年内在经营活动中没有重大违法记录的声明（提供原件）</w:t>
            </w:r>
          </w:p>
          <w:p w:rsidR="000C1C60" w:rsidRDefault="00A32C73">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1C60">
        <w:tc>
          <w:tcPr>
            <w:tcW w:w="9079" w:type="dxa"/>
            <w:vAlign w:val="center"/>
          </w:tcPr>
          <w:p w:rsidR="000C1C60" w:rsidRDefault="00A32C73">
            <w:pPr>
              <w:autoSpaceDE w:val="0"/>
              <w:autoSpaceDN w:val="0"/>
              <w:spacing w:line="360" w:lineRule="auto"/>
              <w:contextualSpacing/>
              <w:jc w:val="left"/>
              <w:rPr>
                <w:rFonts w:ascii="宋体"/>
                <w:b/>
                <w:bCs/>
                <w:sz w:val="24"/>
                <w:szCs w:val="24"/>
              </w:rPr>
            </w:pPr>
            <w:r>
              <w:rPr>
                <w:rFonts w:ascii="宋体" w:hAnsi="宋体" w:hint="eastAsia"/>
                <w:b/>
                <w:bCs/>
                <w:sz w:val="24"/>
                <w:szCs w:val="24"/>
              </w:rPr>
              <w:t>9、</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0C1C60" w:rsidRDefault="00A32C73">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0C1C60" w:rsidRDefault="00A32C73">
            <w:pPr>
              <w:spacing w:line="360" w:lineRule="auto"/>
              <w:rPr>
                <w:rFonts w:ascii="宋体"/>
                <w:bCs/>
                <w:sz w:val="24"/>
                <w:szCs w:val="24"/>
                <w:highlight w:val="yellow"/>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0C1C60" w:rsidRDefault="00A32C73">
            <w:pPr>
              <w:spacing w:line="360" w:lineRule="auto"/>
              <w:rPr>
                <w:rFonts w:ascii="宋体" w:hAnsi="宋体"/>
                <w:bCs/>
                <w:sz w:val="24"/>
                <w:szCs w:val="24"/>
              </w:rPr>
            </w:pPr>
            <w:r>
              <w:rPr>
                <w:rFonts w:ascii="宋体" w:hAnsi="宋体" w:hint="eastAsia"/>
                <w:bCs/>
                <w:sz w:val="24"/>
                <w:szCs w:val="24"/>
              </w:rPr>
              <w:t>（2）截止时间：同投标截止时间；</w:t>
            </w:r>
          </w:p>
          <w:p w:rsidR="000C1C60" w:rsidRDefault="00A32C73">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0C1C60" w:rsidRDefault="00A32C73">
            <w:pPr>
              <w:autoSpaceDE w:val="0"/>
              <w:autoSpaceDN w:val="0"/>
              <w:spacing w:line="360" w:lineRule="auto"/>
              <w:contextualSpacing/>
              <w:rPr>
                <w:rFonts w:ascii="宋体" w:hAnsi="宋体" w:cs="宋体"/>
                <w:kern w:val="0"/>
                <w:sz w:val="24"/>
                <w:szCs w:val="24"/>
              </w:rPr>
            </w:pPr>
            <w:r>
              <w:rPr>
                <w:rFonts w:ascii="宋体" w:hAnsi="宋体" w:hint="eastAsia"/>
                <w:bCs/>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0C1C60">
        <w:trPr>
          <w:trHeight w:val="624"/>
        </w:trPr>
        <w:tc>
          <w:tcPr>
            <w:tcW w:w="9079" w:type="dxa"/>
            <w:vAlign w:val="center"/>
          </w:tcPr>
          <w:p w:rsidR="000C1C60" w:rsidRDefault="00A32C73">
            <w:pPr>
              <w:spacing w:line="360" w:lineRule="auto"/>
              <w:rPr>
                <w:rFonts w:ascii="宋体"/>
                <w:b/>
                <w:bCs/>
                <w:sz w:val="24"/>
                <w:szCs w:val="24"/>
              </w:rPr>
            </w:pPr>
            <w:r>
              <w:rPr>
                <w:rFonts w:ascii="宋体" w:hAnsi="宋体" w:hint="eastAsia"/>
                <w:b/>
                <w:bCs/>
                <w:sz w:val="24"/>
                <w:szCs w:val="24"/>
              </w:rPr>
              <w:t>10、</w:t>
            </w:r>
            <w:r>
              <w:rPr>
                <w:rFonts w:ascii="宋体" w:hAnsi="宋体" w:cs="宋体" w:hint="eastAsia"/>
                <w:b/>
                <w:bCs/>
                <w:kern w:val="0"/>
                <w:sz w:val="24"/>
                <w:szCs w:val="24"/>
              </w:rPr>
              <w:t>投标人提供的反商业贿赂承诺书</w:t>
            </w:r>
            <w:r>
              <w:rPr>
                <w:rFonts w:ascii="宋体" w:hAnsi="宋体" w:hint="eastAsia"/>
                <w:b/>
                <w:bCs/>
                <w:sz w:val="24"/>
                <w:szCs w:val="24"/>
              </w:rPr>
              <w:t>（提供原件）</w:t>
            </w:r>
          </w:p>
        </w:tc>
      </w:tr>
      <w:tr w:rsidR="000C1C60">
        <w:trPr>
          <w:trHeight w:val="624"/>
        </w:trPr>
        <w:tc>
          <w:tcPr>
            <w:tcW w:w="9079" w:type="dxa"/>
            <w:vAlign w:val="center"/>
          </w:tcPr>
          <w:p w:rsidR="000C1C60" w:rsidRDefault="00A32C73">
            <w:pPr>
              <w:spacing w:line="360" w:lineRule="auto"/>
              <w:contextualSpacing/>
              <w:rPr>
                <w:rFonts w:ascii="宋体"/>
                <w:b/>
                <w:sz w:val="24"/>
                <w:szCs w:val="24"/>
              </w:rPr>
            </w:pPr>
            <w:r>
              <w:rPr>
                <w:rFonts w:ascii="宋体" w:hAnsi="宋体" w:hint="eastAsia"/>
                <w:b/>
                <w:sz w:val="24"/>
                <w:szCs w:val="24"/>
              </w:rPr>
              <w:t>11、法定代表人身份证明或提供法定代表人授权委托书及被授权人身份证明。</w:t>
            </w:r>
            <w:r>
              <w:rPr>
                <w:rFonts w:ascii="宋体" w:hAnsi="宋体" w:hint="eastAsia"/>
                <w:b/>
                <w:bCs/>
                <w:sz w:val="24"/>
                <w:szCs w:val="24"/>
              </w:rPr>
              <w:t>（提供原件）</w:t>
            </w:r>
          </w:p>
        </w:tc>
      </w:tr>
      <w:tr w:rsidR="000C1C60">
        <w:trPr>
          <w:trHeight w:val="624"/>
        </w:trPr>
        <w:tc>
          <w:tcPr>
            <w:tcW w:w="9079" w:type="dxa"/>
            <w:vAlign w:val="center"/>
          </w:tcPr>
          <w:p w:rsidR="000C1C60" w:rsidRDefault="00A32C73">
            <w:pPr>
              <w:spacing w:line="360" w:lineRule="auto"/>
              <w:rPr>
                <w:rFonts w:ascii="宋体" w:hAnsi="宋体"/>
                <w:b/>
                <w:sz w:val="24"/>
                <w:szCs w:val="24"/>
              </w:rPr>
            </w:pPr>
            <w:r>
              <w:rPr>
                <w:rFonts w:ascii="宋体" w:hAnsi="宋体" w:hint="eastAsia"/>
                <w:b/>
                <w:sz w:val="24"/>
                <w:szCs w:val="24"/>
              </w:rPr>
              <w:t>12、投标保证金</w:t>
            </w:r>
          </w:p>
          <w:p w:rsidR="000C1C60" w:rsidRDefault="00A32C73">
            <w:pPr>
              <w:spacing w:line="360" w:lineRule="auto"/>
              <w:rPr>
                <w:rFonts w:ascii="宋体" w:hAnsi="宋体"/>
                <w:sz w:val="24"/>
                <w:szCs w:val="24"/>
              </w:rPr>
            </w:pPr>
            <w:r>
              <w:rPr>
                <w:rFonts w:ascii="宋体" w:hAnsi="宋体" w:hint="eastAsia"/>
                <w:sz w:val="24"/>
                <w:szCs w:val="24"/>
              </w:rPr>
              <w:t>是否按投标人须知前附表规定成功交纳。</w:t>
            </w:r>
          </w:p>
        </w:tc>
      </w:tr>
    </w:tbl>
    <w:p w:rsidR="000C1C60" w:rsidRDefault="000C1C60">
      <w:pPr>
        <w:pStyle w:val="12"/>
        <w:spacing w:line="360" w:lineRule="auto"/>
        <w:ind w:firstLineChars="200" w:firstLine="482"/>
        <w:contextualSpacing/>
        <w:rPr>
          <w:rFonts w:ascii="宋体" w:hAnsi="宋体" w:cs="仿宋_GB2312"/>
          <w:b/>
          <w:szCs w:val="24"/>
          <w:lang w:val="zh-CN"/>
        </w:rPr>
      </w:pPr>
    </w:p>
    <w:p w:rsidR="000C1C60" w:rsidRDefault="000C1C60">
      <w:pPr>
        <w:pStyle w:val="12"/>
        <w:spacing w:line="360" w:lineRule="auto"/>
        <w:contextualSpacing/>
        <w:jc w:val="center"/>
        <w:rPr>
          <w:rFonts w:ascii="宋体" w:hAnsi="宋体" w:cs="仿宋_GB2312"/>
          <w:b/>
          <w:sz w:val="32"/>
          <w:szCs w:val="32"/>
          <w:lang w:val="zh-CN"/>
        </w:rPr>
      </w:pPr>
    </w:p>
    <w:p w:rsidR="000C1C60" w:rsidRDefault="000C1C60">
      <w:pPr>
        <w:pStyle w:val="12"/>
        <w:spacing w:line="360" w:lineRule="auto"/>
        <w:contextualSpacing/>
        <w:jc w:val="center"/>
        <w:rPr>
          <w:rFonts w:ascii="宋体" w:hAnsi="宋体" w:cs="仿宋_GB2312"/>
          <w:b/>
          <w:sz w:val="32"/>
          <w:szCs w:val="32"/>
          <w:lang w:val="zh-CN"/>
        </w:rPr>
      </w:pPr>
    </w:p>
    <w:p w:rsidR="000C1C60" w:rsidRDefault="00A32C73">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0C1C60" w:rsidRDefault="00A32C73">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0C1C60" w:rsidRDefault="00A32C73">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0C1C60" w:rsidRDefault="00A32C73">
      <w:pPr>
        <w:pStyle w:val="12"/>
        <w:spacing w:line="360" w:lineRule="auto"/>
        <w:ind w:firstLineChars="200" w:firstLine="482"/>
        <w:contextualSpacing/>
        <w:rPr>
          <w:rFonts w:ascii="宋体" w:cs="仿宋_GB2312"/>
          <w:bCs/>
          <w:szCs w:val="24"/>
          <w:lang w:val="zh-CN"/>
        </w:rPr>
      </w:pPr>
      <w:r>
        <w:rPr>
          <w:rFonts w:ascii="宋体" w:hAnsi="宋体" w:cs="仿宋_GB2312" w:hint="eastAsia"/>
          <w:b/>
          <w:szCs w:val="24"/>
          <w:lang w:val="zh-CN"/>
        </w:rPr>
        <w:t>（二）</w:t>
      </w:r>
      <w:r>
        <w:rPr>
          <w:rFonts w:ascii="宋体" w:hAnsi="宋体" w:cs="仿宋_GB2312" w:hint="eastAsia"/>
          <w:bCs/>
          <w:szCs w:val="24"/>
        </w:rPr>
        <w:t>符合性审查</w:t>
      </w:r>
      <w:r>
        <w:rPr>
          <w:rFonts w:ascii="宋体" w:hAnsi="宋体" w:cs="仿宋_GB2312" w:hint="eastAsia"/>
          <w:bCs/>
          <w:szCs w:val="24"/>
          <w:lang w:val="zh-CN"/>
        </w:rPr>
        <w:t>中所涉及到的证书及材料均须提供原件，并且在电子投标文件中提供其原件扫描件（或图片）。</w:t>
      </w:r>
    </w:p>
    <w:p w:rsidR="000C1C60" w:rsidRDefault="00A32C73">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(三)</w:t>
      </w:r>
      <w:r>
        <w:rPr>
          <w:rFonts w:ascii="宋体" w:hAnsi="宋体" w:cs="仿宋_GB2312"/>
          <w:b/>
          <w:szCs w:val="24"/>
          <w:lang w:val="zh-CN"/>
        </w:rPr>
        <w:t>评标委员会负责具体评标事务，并独立履行下列职责</w:t>
      </w:r>
    </w:p>
    <w:p w:rsidR="000C1C60" w:rsidRDefault="00A32C73">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0C1C60" w:rsidRDefault="00A32C73">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1）评标委员会对符合资格的投标人的投标文件进行符合性审查，以确定其是否满足招标文件的商务、技术等实质性要求。</w:t>
      </w:r>
    </w:p>
    <w:p w:rsidR="000C1C60" w:rsidRDefault="00A32C73">
      <w:pPr>
        <w:pStyle w:val="12"/>
        <w:spacing w:line="360" w:lineRule="auto"/>
        <w:ind w:firstLineChars="200" w:firstLine="480"/>
        <w:contextualSpacing/>
        <w:rPr>
          <w:rFonts w:ascii="宋体" w:cs="仿宋_GB2312"/>
          <w:szCs w:val="24"/>
        </w:rPr>
      </w:pPr>
      <w:r>
        <w:rPr>
          <w:rFonts w:ascii="宋体" w:hAnsi="宋体" w:cs="仿宋_GB2312" w:hint="eastAsia"/>
          <w:szCs w:val="24"/>
          <w:lang w:val="zh-CN"/>
        </w:rPr>
        <w:t>2）</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评标委员会判断投标文件的响应性仅基于投标文件本身而不依靠外部证据。</w:t>
      </w:r>
    </w:p>
    <w:p w:rsidR="000C1C60" w:rsidRDefault="00A32C73">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0C1C60" w:rsidRDefault="00A32C73">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0C1C60" w:rsidRDefault="00A32C73">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0C1C60" w:rsidRDefault="00A32C73">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C1C60" w:rsidRDefault="00A32C73">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0C1C60" w:rsidRDefault="00A32C73">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0C1C60" w:rsidRDefault="00A32C73">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w:t>
      </w:r>
      <w:r>
        <w:rPr>
          <w:rFonts w:ascii="宋体" w:hAnsi="宋体" w:cs="仿宋_GB2312" w:hint="eastAsia"/>
          <w:szCs w:val="24"/>
          <w:lang w:val="zh-CN"/>
        </w:rPr>
        <w:lastRenderedPageBreak/>
        <w:t>（或图片）。</w:t>
      </w:r>
    </w:p>
    <w:p w:rsidR="000C1C60" w:rsidRDefault="00A32C73">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（1）投标无效情形</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0C1C60" w:rsidRDefault="00A32C73">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1C60" w:rsidRDefault="00A32C73">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t>5）提供虚假材料谋取中标、成交的</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0C1C60" w:rsidRDefault="00A32C73">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2</w:t>
      </w:r>
      <w:r>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6558"/>
        <w:gridCol w:w="967"/>
      </w:tblGrid>
      <w:tr w:rsidR="000C1C60">
        <w:trPr>
          <w:trHeight w:val="900"/>
          <w:jc w:val="center"/>
        </w:trPr>
        <w:tc>
          <w:tcPr>
            <w:tcW w:w="1441" w:type="dxa"/>
            <w:vAlign w:val="center"/>
          </w:tcPr>
          <w:p w:rsidR="000C1C60" w:rsidRDefault="00A32C73">
            <w:pPr>
              <w:spacing w:line="360" w:lineRule="auto"/>
              <w:jc w:val="center"/>
              <w:rPr>
                <w:rFonts w:ascii="宋体"/>
                <w:szCs w:val="21"/>
              </w:rPr>
            </w:pPr>
            <w:r>
              <w:rPr>
                <w:rFonts w:ascii="宋体" w:hAnsi="宋体" w:hint="eastAsia"/>
                <w:szCs w:val="21"/>
              </w:rPr>
              <w:t>分值构成</w:t>
            </w:r>
          </w:p>
          <w:p w:rsidR="000C1C60" w:rsidRDefault="00A32C73">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525" w:type="dxa"/>
            <w:gridSpan w:val="2"/>
            <w:vAlign w:val="center"/>
          </w:tcPr>
          <w:p w:rsidR="000C1C60" w:rsidRDefault="00A32C73">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0C1C60" w:rsidRDefault="00A32C73">
            <w:pPr>
              <w:spacing w:line="360" w:lineRule="auto"/>
              <w:jc w:val="center"/>
              <w:rPr>
                <w:rFonts w:ascii="宋体"/>
                <w:szCs w:val="21"/>
              </w:rPr>
            </w:pPr>
            <w:r>
              <w:rPr>
                <w:rFonts w:ascii="宋体" w:hAnsi="宋体" w:hint="eastAsia"/>
                <w:szCs w:val="21"/>
              </w:rPr>
              <w:t>商务部分：</w:t>
            </w:r>
            <w:r>
              <w:rPr>
                <w:rFonts w:ascii="宋体" w:hAnsi="宋体"/>
                <w:szCs w:val="21"/>
                <w:u w:val="single"/>
              </w:rPr>
              <w:t xml:space="preserve">   </w:t>
            </w:r>
            <w:r>
              <w:rPr>
                <w:rFonts w:ascii="宋体" w:hAnsi="宋体" w:hint="eastAsia"/>
                <w:szCs w:val="21"/>
                <w:u w:val="single"/>
              </w:rPr>
              <w:t>70</w:t>
            </w:r>
            <w:r>
              <w:rPr>
                <w:rFonts w:ascii="宋体" w:hAnsi="宋体"/>
                <w:szCs w:val="21"/>
                <w:u w:val="single"/>
              </w:rPr>
              <w:t xml:space="preserve">   </w:t>
            </w:r>
            <w:r>
              <w:rPr>
                <w:rFonts w:ascii="宋体" w:hAnsi="宋体" w:hint="eastAsia"/>
                <w:szCs w:val="21"/>
              </w:rPr>
              <w:t>分</w:t>
            </w:r>
          </w:p>
          <w:p w:rsidR="000C1C60" w:rsidRDefault="00A32C73">
            <w:pPr>
              <w:spacing w:line="360" w:lineRule="auto"/>
              <w:jc w:val="center"/>
              <w:rPr>
                <w:rFonts w:ascii="宋体"/>
                <w:szCs w:val="21"/>
              </w:rPr>
            </w:pPr>
            <w:r>
              <w:rPr>
                <w:rFonts w:ascii="宋体" w:hAnsi="宋体" w:hint="eastAsia"/>
                <w:szCs w:val="21"/>
              </w:rPr>
              <w:t>技术部分：</w:t>
            </w:r>
            <w:r>
              <w:rPr>
                <w:rFonts w:ascii="宋体" w:hAnsi="宋体"/>
                <w:szCs w:val="21"/>
                <w:u w:val="single"/>
              </w:rPr>
              <w:t xml:space="preserve">   2</w:t>
            </w:r>
            <w:r>
              <w:rPr>
                <w:rFonts w:ascii="宋体" w:hAnsi="宋体" w:hint="eastAsia"/>
                <w:szCs w:val="21"/>
                <w:u w:val="single"/>
              </w:rPr>
              <w:t>0</w:t>
            </w:r>
            <w:r>
              <w:rPr>
                <w:rFonts w:ascii="宋体" w:hAnsi="宋体"/>
                <w:szCs w:val="21"/>
                <w:u w:val="single"/>
              </w:rPr>
              <w:t xml:space="preserve">   </w:t>
            </w:r>
            <w:r>
              <w:rPr>
                <w:rFonts w:ascii="宋体" w:hAnsi="宋体" w:hint="eastAsia"/>
                <w:szCs w:val="21"/>
              </w:rPr>
              <w:t>分</w:t>
            </w:r>
          </w:p>
        </w:tc>
      </w:tr>
      <w:tr w:rsidR="000C1C60">
        <w:trPr>
          <w:trHeight w:val="900"/>
          <w:jc w:val="center"/>
        </w:trPr>
        <w:tc>
          <w:tcPr>
            <w:tcW w:w="8966" w:type="dxa"/>
            <w:gridSpan w:val="3"/>
            <w:vAlign w:val="center"/>
          </w:tcPr>
          <w:p w:rsidR="000C1C60" w:rsidRDefault="00A32C73">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0C1C60">
        <w:trPr>
          <w:trHeight w:val="524"/>
          <w:jc w:val="center"/>
        </w:trPr>
        <w:tc>
          <w:tcPr>
            <w:tcW w:w="1441" w:type="dxa"/>
            <w:vAlign w:val="center"/>
          </w:tcPr>
          <w:p w:rsidR="000C1C60" w:rsidRDefault="00A32C73">
            <w:pPr>
              <w:jc w:val="center"/>
              <w:rPr>
                <w:rFonts w:ascii="宋体"/>
                <w:b/>
                <w:szCs w:val="21"/>
              </w:rPr>
            </w:pPr>
            <w:r>
              <w:rPr>
                <w:rFonts w:ascii="宋体" w:hAnsi="宋体" w:hint="eastAsia"/>
                <w:b/>
                <w:szCs w:val="21"/>
              </w:rPr>
              <w:t>评分因素</w:t>
            </w:r>
          </w:p>
        </w:tc>
        <w:tc>
          <w:tcPr>
            <w:tcW w:w="6558" w:type="dxa"/>
            <w:vAlign w:val="center"/>
          </w:tcPr>
          <w:p w:rsidR="000C1C60" w:rsidRDefault="00A32C73">
            <w:pPr>
              <w:jc w:val="center"/>
              <w:rPr>
                <w:rFonts w:ascii="宋体"/>
                <w:b/>
                <w:szCs w:val="21"/>
              </w:rPr>
            </w:pPr>
            <w:r>
              <w:rPr>
                <w:rFonts w:ascii="宋体" w:hAnsi="宋体" w:hint="eastAsia"/>
                <w:b/>
                <w:szCs w:val="21"/>
              </w:rPr>
              <w:t>评标标准</w:t>
            </w:r>
          </w:p>
        </w:tc>
        <w:tc>
          <w:tcPr>
            <w:tcW w:w="967" w:type="dxa"/>
            <w:vAlign w:val="center"/>
          </w:tcPr>
          <w:p w:rsidR="000C1C60" w:rsidRDefault="00A32C73">
            <w:pPr>
              <w:jc w:val="center"/>
              <w:rPr>
                <w:rFonts w:ascii="宋体"/>
                <w:b/>
                <w:szCs w:val="21"/>
              </w:rPr>
            </w:pPr>
            <w:r>
              <w:rPr>
                <w:rFonts w:ascii="宋体" w:hAnsi="宋体" w:hint="eastAsia"/>
                <w:b/>
                <w:szCs w:val="21"/>
              </w:rPr>
              <w:t>分值</w:t>
            </w:r>
          </w:p>
        </w:tc>
      </w:tr>
      <w:tr w:rsidR="000C1C60">
        <w:trPr>
          <w:trHeight w:val="1519"/>
          <w:jc w:val="center"/>
        </w:trPr>
        <w:tc>
          <w:tcPr>
            <w:tcW w:w="1441" w:type="dxa"/>
            <w:vAlign w:val="center"/>
          </w:tcPr>
          <w:p w:rsidR="000C1C60" w:rsidRDefault="00A32C73">
            <w:pPr>
              <w:spacing w:line="360" w:lineRule="auto"/>
              <w:jc w:val="center"/>
              <w:rPr>
                <w:rFonts w:ascii="宋体"/>
                <w:szCs w:val="21"/>
              </w:rPr>
            </w:pPr>
            <w:r>
              <w:rPr>
                <w:rFonts w:ascii="仿宋_GB2312" w:eastAsia="仿宋_GB2312" w:hAnsi="仿宋_GB2312" w:cs="仿宋_GB2312" w:hint="eastAsia"/>
                <w:b/>
                <w:bCs/>
                <w:color w:val="FF0000"/>
                <w:kern w:val="0"/>
                <w:sz w:val="30"/>
                <w:szCs w:val="30"/>
              </w:rPr>
              <w:lastRenderedPageBreak/>
              <w:t>▲</w:t>
            </w:r>
            <w:r>
              <w:rPr>
                <w:rFonts w:ascii="宋体" w:hAnsi="宋体" w:hint="eastAsia"/>
                <w:szCs w:val="21"/>
              </w:rPr>
              <w:t>投标报价</w:t>
            </w:r>
          </w:p>
          <w:p w:rsidR="000C1C60" w:rsidRDefault="00A32C73">
            <w:pPr>
              <w:spacing w:line="360" w:lineRule="auto"/>
              <w:jc w:val="center"/>
              <w:rPr>
                <w:rFonts w:ascii="宋体"/>
                <w:szCs w:val="21"/>
              </w:rPr>
            </w:pPr>
            <w:r>
              <w:rPr>
                <w:rFonts w:ascii="宋体" w:hAnsi="宋体" w:hint="eastAsia"/>
                <w:szCs w:val="21"/>
              </w:rPr>
              <w:t>评分标准</w:t>
            </w:r>
          </w:p>
        </w:tc>
        <w:tc>
          <w:tcPr>
            <w:tcW w:w="6558" w:type="dxa"/>
            <w:vAlign w:val="center"/>
          </w:tcPr>
          <w:p w:rsidR="000C1C60" w:rsidRDefault="00A32C73">
            <w:pPr>
              <w:spacing w:line="360" w:lineRule="auto"/>
              <w:rPr>
                <w:rFonts w:ascii="宋体"/>
                <w:szCs w:val="21"/>
              </w:rPr>
            </w:pPr>
            <w:r>
              <w:rPr>
                <w:rFonts w:ascii="宋体" w:hAnsi="宋体" w:hint="eastAsia"/>
                <w:bCs/>
                <w:szCs w:val="21"/>
              </w:rPr>
              <w:t>投标人需针对本招标文件中的《许昌市市级政府购买中介机构服务管理暂行办法（试行）</w:t>
            </w:r>
            <w:r>
              <w:rPr>
                <w:rFonts w:ascii="宋体" w:hAnsi="宋体" w:cs="宋体" w:hint="eastAsia"/>
                <w:color w:val="000000"/>
                <w:szCs w:val="21"/>
              </w:rPr>
              <w:t>》，提供</w:t>
            </w:r>
            <w:r>
              <w:rPr>
                <w:rFonts w:ascii="宋体" w:hAnsi="宋体" w:hint="eastAsia"/>
                <w:bCs/>
                <w:szCs w:val="21"/>
              </w:rPr>
              <w:t>收费按照该办法收取的承诺函，并加盖单位公章，有承诺函得</w:t>
            </w:r>
            <w:r>
              <w:rPr>
                <w:rFonts w:ascii="宋体" w:hAnsi="宋体"/>
                <w:bCs/>
                <w:szCs w:val="21"/>
              </w:rPr>
              <w:t>10</w:t>
            </w:r>
            <w:r>
              <w:rPr>
                <w:rFonts w:ascii="宋体" w:hAnsi="宋体" w:hint="eastAsia"/>
                <w:bCs/>
                <w:szCs w:val="21"/>
              </w:rPr>
              <w:t>分，无承诺函不得分。（</w:t>
            </w:r>
            <w:r>
              <w:rPr>
                <w:rFonts w:ascii="宋体" w:hAnsi="宋体" w:hint="eastAsia"/>
                <w:b/>
                <w:szCs w:val="21"/>
              </w:rPr>
              <w:t>提供原件</w:t>
            </w:r>
            <w:r>
              <w:rPr>
                <w:rFonts w:ascii="宋体" w:hAnsi="宋体" w:hint="eastAsia"/>
                <w:bCs/>
                <w:szCs w:val="21"/>
              </w:rPr>
              <w:t>）</w:t>
            </w:r>
          </w:p>
        </w:tc>
        <w:tc>
          <w:tcPr>
            <w:tcW w:w="967" w:type="dxa"/>
            <w:vAlign w:val="center"/>
          </w:tcPr>
          <w:p w:rsidR="000C1C60" w:rsidRDefault="00A32C73">
            <w:pPr>
              <w:jc w:val="center"/>
              <w:rPr>
                <w:rFonts w:ascii="宋体"/>
                <w:szCs w:val="21"/>
              </w:rPr>
            </w:pPr>
            <w:r>
              <w:rPr>
                <w:rFonts w:ascii="宋体" w:hAnsi="宋体"/>
                <w:szCs w:val="21"/>
              </w:rPr>
              <w:t>10</w:t>
            </w:r>
            <w:r>
              <w:rPr>
                <w:rFonts w:ascii="宋体" w:hAnsi="宋体" w:hint="eastAsia"/>
                <w:szCs w:val="21"/>
              </w:rPr>
              <w:t>分</w:t>
            </w:r>
          </w:p>
        </w:tc>
      </w:tr>
      <w:tr w:rsidR="000C1C60">
        <w:trPr>
          <w:trHeight w:val="749"/>
          <w:jc w:val="center"/>
        </w:trPr>
        <w:tc>
          <w:tcPr>
            <w:tcW w:w="8966" w:type="dxa"/>
            <w:gridSpan w:val="3"/>
            <w:vAlign w:val="center"/>
          </w:tcPr>
          <w:p w:rsidR="000C1C60" w:rsidRDefault="00A32C73">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w:t>
            </w:r>
            <w:r>
              <w:rPr>
                <w:rFonts w:ascii="宋体" w:hAnsi="宋体" w:hint="eastAsia"/>
                <w:b/>
                <w:szCs w:val="21"/>
                <w:u w:val="single"/>
              </w:rPr>
              <w:t>70</w:t>
            </w:r>
            <w:r>
              <w:rPr>
                <w:rFonts w:ascii="宋体" w:hAnsi="宋体"/>
                <w:b/>
                <w:szCs w:val="21"/>
                <w:u w:val="single"/>
              </w:rPr>
              <w:t xml:space="preserve"> </w:t>
            </w:r>
            <w:r>
              <w:rPr>
                <w:rFonts w:ascii="宋体" w:hAnsi="宋体" w:hint="eastAsia"/>
                <w:b/>
                <w:szCs w:val="21"/>
              </w:rPr>
              <w:t>分）</w:t>
            </w:r>
          </w:p>
        </w:tc>
      </w:tr>
      <w:tr w:rsidR="000C1C60">
        <w:trPr>
          <w:trHeight w:val="691"/>
          <w:jc w:val="center"/>
        </w:trPr>
        <w:tc>
          <w:tcPr>
            <w:tcW w:w="1441" w:type="dxa"/>
            <w:vAlign w:val="center"/>
          </w:tcPr>
          <w:p w:rsidR="000C1C60" w:rsidRDefault="00A32C73">
            <w:pPr>
              <w:spacing w:line="360" w:lineRule="auto"/>
              <w:jc w:val="center"/>
              <w:rPr>
                <w:rFonts w:ascii="宋体"/>
                <w:szCs w:val="21"/>
              </w:rPr>
            </w:pPr>
            <w:r>
              <w:rPr>
                <w:rFonts w:ascii="宋体" w:hAnsi="宋体" w:hint="eastAsia"/>
                <w:b/>
                <w:szCs w:val="21"/>
              </w:rPr>
              <w:t>评分因素</w:t>
            </w:r>
          </w:p>
        </w:tc>
        <w:tc>
          <w:tcPr>
            <w:tcW w:w="6558" w:type="dxa"/>
            <w:vAlign w:val="center"/>
          </w:tcPr>
          <w:p w:rsidR="000C1C60" w:rsidRDefault="00A32C73">
            <w:pPr>
              <w:spacing w:line="360" w:lineRule="auto"/>
              <w:jc w:val="center"/>
              <w:rPr>
                <w:rFonts w:ascii="宋体"/>
                <w:bCs/>
                <w:szCs w:val="21"/>
              </w:rPr>
            </w:pPr>
            <w:r>
              <w:rPr>
                <w:rFonts w:ascii="宋体" w:hAnsi="宋体" w:hint="eastAsia"/>
                <w:b/>
                <w:szCs w:val="21"/>
              </w:rPr>
              <w:t>评标标准</w:t>
            </w:r>
          </w:p>
        </w:tc>
        <w:tc>
          <w:tcPr>
            <w:tcW w:w="967" w:type="dxa"/>
            <w:vAlign w:val="center"/>
          </w:tcPr>
          <w:p w:rsidR="000C1C60" w:rsidRDefault="00A32C73">
            <w:pPr>
              <w:jc w:val="center"/>
              <w:rPr>
                <w:rFonts w:ascii="宋体"/>
                <w:szCs w:val="21"/>
              </w:rPr>
            </w:pPr>
            <w:r>
              <w:rPr>
                <w:rFonts w:ascii="宋体" w:hAnsi="宋体" w:hint="eastAsia"/>
                <w:b/>
                <w:szCs w:val="21"/>
              </w:rPr>
              <w:t>分值</w:t>
            </w:r>
          </w:p>
        </w:tc>
      </w:tr>
      <w:tr w:rsidR="000C1C60">
        <w:trPr>
          <w:trHeight w:val="90"/>
          <w:jc w:val="center"/>
        </w:trPr>
        <w:tc>
          <w:tcPr>
            <w:tcW w:w="1441" w:type="dxa"/>
            <w:vAlign w:val="center"/>
          </w:tcPr>
          <w:p w:rsidR="000C1C60" w:rsidRDefault="00A32C73">
            <w:pPr>
              <w:spacing w:line="360" w:lineRule="exact"/>
              <w:jc w:val="center"/>
              <w:rPr>
                <w:rFonts w:ascii="宋体"/>
                <w:szCs w:val="21"/>
              </w:rPr>
            </w:pPr>
            <w:r>
              <w:rPr>
                <w:rFonts w:ascii="宋体" w:hAnsi="宋体" w:hint="eastAsia"/>
                <w:szCs w:val="21"/>
              </w:rPr>
              <w:t>信誉</w:t>
            </w:r>
          </w:p>
        </w:tc>
        <w:tc>
          <w:tcPr>
            <w:tcW w:w="6558" w:type="dxa"/>
            <w:vAlign w:val="center"/>
          </w:tcPr>
          <w:p w:rsidR="000C1C60" w:rsidRDefault="00A32C73">
            <w:pPr>
              <w:spacing w:line="360" w:lineRule="auto"/>
              <w:rPr>
                <w:rFonts w:ascii="宋体"/>
                <w:szCs w:val="21"/>
              </w:rPr>
            </w:pPr>
            <w:r>
              <w:rPr>
                <w:rFonts w:ascii="宋体" w:hAnsi="宋体"/>
                <w:szCs w:val="21"/>
              </w:rPr>
              <w:t>1</w:t>
            </w:r>
            <w:r>
              <w:rPr>
                <w:rFonts w:ascii="宋体" w:hAnsi="宋体" w:hint="eastAsia"/>
                <w:szCs w:val="21"/>
              </w:rPr>
              <w:t>、供应商提供2015年1月1日以来注册地市级（不包括县级市）及以上经社会信用体系建设主管部门认可的信用评级机构出具的有效的企业信用报告，等级为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级的得3分；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分。【供应商在投标文件中提供：河南省信用建设促进会-信用河南网（www.xyhnw.com）或其他省、市信用网上公布的信用等级评级机构名单，截图证明或查询网址。】</w:t>
            </w:r>
          </w:p>
        </w:tc>
        <w:tc>
          <w:tcPr>
            <w:tcW w:w="967" w:type="dxa"/>
            <w:vAlign w:val="center"/>
          </w:tcPr>
          <w:p w:rsidR="000C1C60" w:rsidRDefault="00A32C73">
            <w:pPr>
              <w:jc w:val="center"/>
              <w:rPr>
                <w:rFonts w:ascii="宋体"/>
                <w:szCs w:val="21"/>
              </w:rPr>
            </w:pPr>
            <w:r>
              <w:rPr>
                <w:rFonts w:ascii="宋体" w:hAnsi="宋体" w:hint="eastAsia"/>
                <w:szCs w:val="21"/>
              </w:rPr>
              <w:t>3分</w:t>
            </w:r>
          </w:p>
        </w:tc>
      </w:tr>
      <w:tr w:rsidR="000C1C60">
        <w:trPr>
          <w:trHeight w:val="567"/>
          <w:jc w:val="center"/>
        </w:trPr>
        <w:tc>
          <w:tcPr>
            <w:tcW w:w="1441" w:type="dxa"/>
            <w:vAlign w:val="center"/>
          </w:tcPr>
          <w:p w:rsidR="000C1C60" w:rsidRDefault="00A32C73">
            <w:pPr>
              <w:spacing w:line="400" w:lineRule="exact"/>
              <w:jc w:val="center"/>
              <w:rPr>
                <w:rFonts w:ascii="宋体"/>
                <w:szCs w:val="21"/>
              </w:rPr>
            </w:pPr>
            <w:r>
              <w:rPr>
                <w:rFonts w:ascii="宋体" w:hAnsi="宋体" w:hint="eastAsia"/>
                <w:szCs w:val="21"/>
              </w:rPr>
              <w:t>机构设置</w:t>
            </w:r>
          </w:p>
        </w:tc>
        <w:tc>
          <w:tcPr>
            <w:tcW w:w="6558" w:type="dxa"/>
            <w:vAlign w:val="center"/>
          </w:tcPr>
          <w:p w:rsidR="000C1C60" w:rsidRDefault="00A32C73">
            <w:pPr>
              <w:spacing w:line="360" w:lineRule="auto"/>
              <w:rPr>
                <w:rFonts w:ascii="宋体"/>
                <w:szCs w:val="21"/>
              </w:rPr>
            </w:pPr>
            <w:r>
              <w:rPr>
                <w:rFonts w:ascii="宋体" w:hAnsi="宋体" w:hint="eastAsia"/>
                <w:szCs w:val="21"/>
              </w:rPr>
              <w:t>评标委员会根据各投标人内部机构设置、权责分工、各个环节等是否设置有相应的机构等比较打分：</w:t>
            </w:r>
          </w:p>
          <w:p w:rsidR="000C1C60" w:rsidRDefault="00A32C73">
            <w:pPr>
              <w:spacing w:line="360" w:lineRule="auto"/>
              <w:rPr>
                <w:rFonts w:ascii="宋体"/>
                <w:szCs w:val="21"/>
              </w:rPr>
            </w:pPr>
            <w:r>
              <w:rPr>
                <w:rFonts w:ascii="宋体" w:hAnsi="宋体"/>
                <w:szCs w:val="21"/>
              </w:rPr>
              <w:t>1</w:t>
            </w:r>
            <w:r>
              <w:rPr>
                <w:rFonts w:ascii="宋体" w:hAnsi="宋体" w:hint="eastAsia"/>
                <w:szCs w:val="21"/>
              </w:rPr>
              <w:t>、内部机构设置：有规范的法人治理结构和内部管理制度，组织架构设计适当，结构层次科学，组织机构工作程序化、标准化，机构设置科学、合理的，得2-3分，仅简单描述概括的</w:t>
            </w:r>
            <w:r>
              <w:rPr>
                <w:rFonts w:ascii="宋体" w:hAnsi="宋体"/>
                <w:szCs w:val="21"/>
              </w:rPr>
              <w:t>1</w:t>
            </w:r>
            <w:r>
              <w:rPr>
                <w:rFonts w:ascii="宋体" w:hAnsi="宋体" w:hint="eastAsia"/>
                <w:szCs w:val="21"/>
              </w:rPr>
              <w:t>分，没有不得分；</w:t>
            </w:r>
          </w:p>
          <w:p w:rsidR="000C1C60" w:rsidRDefault="00A32C73">
            <w:pPr>
              <w:spacing w:line="360" w:lineRule="auto"/>
              <w:rPr>
                <w:rFonts w:ascii="宋体"/>
                <w:szCs w:val="21"/>
              </w:rPr>
            </w:pPr>
            <w:r>
              <w:rPr>
                <w:rFonts w:ascii="宋体" w:hAnsi="宋体"/>
                <w:szCs w:val="21"/>
              </w:rPr>
              <w:t>2</w:t>
            </w:r>
            <w:r>
              <w:rPr>
                <w:rFonts w:ascii="宋体" w:hAnsi="宋体" w:hint="eastAsia"/>
                <w:szCs w:val="21"/>
              </w:rPr>
              <w:t>、权责分工：</w:t>
            </w:r>
            <w:r>
              <w:rPr>
                <w:rFonts w:hint="eastAsia"/>
                <w:color w:val="000000"/>
              </w:rPr>
              <w:t>对权责分工合理、</w:t>
            </w:r>
            <w:r>
              <w:rPr>
                <w:rFonts w:ascii="宋体" w:hAnsi="宋体" w:hint="eastAsia"/>
                <w:szCs w:val="21"/>
              </w:rPr>
              <w:t>明确规定高级管理人员、各职能部门和分支机构、以及基层作业单位的职责权限的，得2-3分，仅简单描述概括的</w:t>
            </w:r>
            <w:r>
              <w:rPr>
                <w:rFonts w:ascii="宋体" w:hAnsi="宋体"/>
                <w:szCs w:val="21"/>
              </w:rPr>
              <w:t>1</w:t>
            </w:r>
            <w:r>
              <w:rPr>
                <w:rFonts w:ascii="宋体" w:hAnsi="宋体" w:hint="eastAsia"/>
                <w:szCs w:val="21"/>
              </w:rPr>
              <w:t>分，没有不得分；</w:t>
            </w:r>
          </w:p>
          <w:p w:rsidR="000C1C60" w:rsidRDefault="00A32C73">
            <w:pPr>
              <w:spacing w:line="360" w:lineRule="auto"/>
              <w:rPr>
                <w:color w:val="000000"/>
                <w:szCs w:val="21"/>
              </w:rPr>
            </w:pPr>
            <w:r>
              <w:rPr>
                <w:rFonts w:ascii="宋体" w:hAnsi="宋体"/>
                <w:szCs w:val="21"/>
              </w:rPr>
              <w:t>3</w:t>
            </w:r>
            <w:r>
              <w:rPr>
                <w:rFonts w:ascii="宋体" w:hAnsi="宋体" w:hint="eastAsia"/>
                <w:szCs w:val="21"/>
              </w:rPr>
              <w:t>、各个环节设置的机构健全，工作开展</w:t>
            </w:r>
            <w:r>
              <w:rPr>
                <w:rFonts w:hint="eastAsia"/>
                <w:color w:val="000000"/>
              </w:rPr>
              <w:t>流程，</w:t>
            </w:r>
            <w:r>
              <w:rPr>
                <w:rFonts w:hint="eastAsia"/>
                <w:color w:val="000000"/>
                <w:szCs w:val="21"/>
              </w:rPr>
              <w:t>得</w:t>
            </w:r>
            <w:r>
              <w:rPr>
                <w:rFonts w:hint="eastAsia"/>
                <w:color w:val="000000"/>
                <w:szCs w:val="21"/>
              </w:rPr>
              <w:t>2-3</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0C1C60" w:rsidRDefault="00A32C73">
            <w:pPr>
              <w:spacing w:line="360" w:lineRule="auto"/>
              <w:rPr>
                <w:color w:val="000000"/>
                <w:szCs w:val="21"/>
              </w:rPr>
            </w:pPr>
            <w:r>
              <w:rPr>
                <w:color w:val="000000"/>
                <w:szCs w:val="21"/>
              </w:rPr>
              <w:t>4</w:t>
            </w:r>
            <w:r>
              <w:rPr>
                <w:rFonts w:hint="eastAsia"/>
                <w:color w:val="000000"/>
                <w:szCs w:val="21"/>
              </w:rPr>
              <w:t>、投标人有关机构设置的其他方面补充的，得</w:t>
            </w:r>
            <w:r>
              <w:rPr>
                <w:rFonts w:hint="eastAsia"/>
                <w:color w:val="000000"/>
                <w:szCs w:val="21"/>
              </w:rPr>
              <w:t>1-2</w:t>
            </w:r>
            <w:r>
              <w:rPr>
                <w:rFonts w:hint="eastAsia"/>
                <w:color w:val="000000"/>
                <w:szCs w:val="21"/>
              </w:rPr>
              <w:t>分。</w:t>
            </w:r>
          </w:p>
        </w:tc>
        <w:tc>
          <w:tcPr>
            <w:tcW w:w="967" w:type="dxa"/>
            <w:vAlign w:val="center"/>
          </w:tcPr>
          <w:p w:rsidR="000C1C60" w:rsidRDefault="00A32C73">
            <w:pPr>
              <w:jc w:val="center"/>
              <w:rPr>
                <w:rFonts w:ascii="宋体"/>
                <w:szCs w:val="21"/>
              </w:rPr>
            </w:pPr>
            <w:r>
              <w:rPr>
                <w:rFonts w:ascii="宋体" w:hAnsi="宋体" w:hint="eastAsia"/>
                <w:szCs w:val="21"/>
              </w:rPr>
              <w:t>11分</w:t>
            </w:r>
          </w:p>
        </w:tc>
      </w:tr>
      <w:tr w:rsidR="000C1C60">
        <w:trPr>
          <w:trHeight w:val="90"/>
          <w:jc w:val="center"/>
        </w:trPr>
        <w:tc>
          <w:tcPr>
            <w:tcW w:w="1441" w:type="dxa"/>
            <w:vAlign w:val="center"/>
          </w:tcPr>
          <w:p w:rsidR="000C1C60" w:rsidRDefault="00A32C73">
            <w:pPr>
              <w:spacing w:line="400" w:lineRule="exact"/>
              <w:jc w:val="center"/>
              <w:rPr>
                <w:rFonts w:ascii="宋体" w:cs="宋体"/>
                <w:szCs w:val="21"/>
                <w:highlight w:val="yellow"/>
              </w:rPr>
            </w:pPr>
            <w:r>
              <w:rPr>
                <w:rFonts w:ascii="宋体" w:hAnsi="宋体" w:cs="宋体" w:hint="eastAsia"/>
                <w:szCs w:val="21"/>
              </w:rPr>
              <w:t>会计事务所实力情况</w:t>
            </w:r>
          </w:p>
        </w:tc>
        <w:tc>
          <w:tcPr>
            <w:tcW w:w="6558" w:type="dxa"/>
            <w:vAlign w:val="center"/>
          </w:tcPr>
          <w:p w:rsidR="000C1C60" w:rsidRDefault="00A32C73">
            <w:pPr>
              <w:numPr>
                <w:ilvl w:val="0"/>
                <w:numId w:val="14"/>
              </w:numPr>
              <w:autoSpaceDE w:val="0"/>
              <w:autoSpaceDN w:val="0"/>
              <w:adjustRightInd w:val="0"/>
              <w:spacing w:line="360" w:lineRule="auto"/>
              <w:rPr>
                <w:rFonts w:ascii="宋体" w:hAnsi="宋体"/>
                <w:szCs w:val="21"/>
              </w:rPr>
            </w:pPr>
            <w:r>
              <w:rPr>
                <w:rFonts w:ascii="宋体" w:hAnsi="宋体" w:hint="eastAsia"/>
                <w:szCs w:val="21"/>
              </w:rPr>
              <w:t>注册会计师人数为5人的，得6分，注册会计师人数在5人基础上，每增加一人加2分，最多加8分。【</w:t>
            </w:r>
            <w:r>
              <w:rPr>
                <w:rFonts w:ascii="宋体" w:hAnsi="宋体" w:hint="eastAsia"/>
                <w:b/>
                <w:bCs/>
                <w:szCs w:val="21"/>
              </w:rPr>
              <w:t>在评标时需中提供相应注册会计师证书及其2018年10月至12月三个月社保缴纳证明的原件，投标文件中</w:t>
            </w:r>
            <w:r>
              <w:rPr>
                <w:rFonts w:ascii="宋体" w:hAnsi="宋体" w:hint="eastAsia"/>
                <w:b/>
                <w:bCs/>
                <w:szCs w:val="21"/>
              </w:rPr>
              <w:lastRenderedPageBreak/>
              <w:t>提供以上原件的复印件，否则对应的注册会计师不得分。</w:t>
            </w:r>
            <w:r>
              <w:rPr>
                <w:rFonts w:ascii="宋体" w:hAnsi="宋体" w:hint="eastAsia"/>
                <w:szCs w:val="21"/>
              </w:rPr>
              <w:t>】</w:t>
            </w:r>
          </w:p>
          <w:p w:rsidR="000C1C60" w:rsidRDefault="00A32C73">
            <w:pPr>
              <w:spacing w:line="360" w:lineRule="auto"/>
              <w:rPr>
                <w:rFonts w:ascii="宋体" w:hAnsi="宋体" w:cs="宋体"/>
                <w:szCs w:val="21"/>
              </w:rPr>
            </w:pPr>
            <w:r>
              <w:rPr>
                <w:rFonts w:ascii="宋体" w:hAnsi="宋体" w:cs="宋体" w:hint="eastAsia"/>
                <w:szCs w:val="21"/>
              </w:rPr>
              <w:t>2、</w:t>
            </w:r>
            <w:r>
              <w:rPr>
                <w:rFonts w:ascii="宋体" w:cs="宋体" w:hint="eastAsia"/>
                <w:szCs w:val="21"/>
              </w:rPr>
              <w:t>分类评价（</w:t>
            </w:r>
            <w:r>
              <w:rPr>
                <w:rFonts w:ascii="宋体" w:hAnsi="宋体" w:cs="宋体" w:hint="eastAsia"/>
                <w:szCs w:val="21"/>
              </w:rPr>
              <w:t>10分）</w:t>
            </w:r>
            <w:r>
              <w:rPr>
                <w:rFonts w:ascii="宋体" w:cs="宋体" w:hint="eastAsia"/>
                <w:szCs w:val="21"/>
              </w:rPr>
              <w:t>：</w:t>
            </w:r>
            <w:r>
              <w:rPr>
                <w:rFonts w:ascii="宋体" w:hAnsi="宋体" w:cs="宋体" w:hint="eastAsia"/>
                <w:szCs w:val="21"/>
                <w:lang w:val="zh-CN"/>
              </w:rPr>
              <w:t>根据</w:t>
            </w:r>
            <w:r>
              <w:rPr>
                <w:rFonts w:ascii="宋体" w:hAnsi="宋体" w:cs="宋体" w:hint="eastAsia"/>
                <w:szCs w:val="21"/>
              </w:rPr>
              <w:t>2018年</w:t>
            </w:r>
            <w:r>
              <w:rPr>
                <w:rFonts w:ascii="宋体" w:hAnsi="宋体" w:cs="宋体" w:hint="eastAsia"/>
                <w:szCs w:val="21"/>
                <w:lang w:val="zh-CN"/>
              </w:rPr>
              <w:t>河南省注册会计师协会发布的全省会计事务所分类评价结果。</w:t>
            </w:r>
            <w:r>
              <w:rPr>
                <w:rFonts w:ascii="宋体" w:hAnsi="宋体" w:cs="宋体" w:hint="eastAsia"/>
                <w:szCs w:val="21"/>
              </w:rPr>
              <w:t>C类会计事务所的得8分；B类会计事务所的得9分；A类会计事务所的得10分。</w:t>
            </w:r>
          </w:p>
          <w:p w:rsidR="000C1C60" w:rsidRDefault="00A32C73">
            <w:pPr>
              <w:spacing w:line="360" w:lineRule="auto"/>
              <w:rPr>
                <w:rFonts w:ascii="宋体" w:hAnsi="宋体" w:cs="宋体"/>
                <w:szCs w:val="21"/>
              </w:rPr>
            </w:pPr>
            <w:r>
              <w:rPr>
                <w:rFonts w:ascii="宋体" w:hAnsi="宋体" w:cs="宋体" w:hint="eastAsia"/>
                <w:szCs w:val="21"/>
              </w:rPr>
              <w:t>外省投标人以注册地所在的省（市、自治区）2018年会计师协会发布的会计事务所分类评价结果，为三类会计事务所的得8分；为二类会计事务所的得9分；为一类会计事务所的得10分；</w:t>
            </w:r>
          </w:p>
          <w:p w:rsidR="000C1C60" w:rsidRDefault="00A32C73">
            <w:pPr>
              <w:autoSpaceDE w:val="0"/>
              <w:autoSpaceDN w:val="0"/>
              <w:adjustRightInd w:val="0"/>
              <w:spacing w:line="360" w:lineRule="auto"/>
              <w:rPr>
                <w:rFonts w:ascii="宋体" w:hAnsi="宋体" w:cs="宋体"/>
                <w:b/>
                <w:bCs/>
                <w:szCs w:val="21"/>
              </w:rPr>
            </w:pPr>
            <w:r>
              <w:rPr>
                <w:rFonts w:ascii="宋体" w:hAnsi="宋体" w:cs="宋体" w:hint="eastAsia"/>
                <w:b/>
                <w:bCs/>
                <w:szCs w:val="21"/>
                <w:lang w:val="zh-CN"/>
              </w:rPr>
              <w:t>（开标时应提供其所在的</w:t>
            </w:r>
            <w:r>
              <w:rPr>
                <w:rFonts w:ascii="宋体" w:hAnsi="宋体" w:cs="宋体" w:hint="eastAsia"/>
                <w:b/>
                <w:bCs/>
                <w:szCs w:val="21"/>
              </w:rPr>
              <w:t>省（市、自治区）会计师协会发布的会计事务所分类评价结果的截图及查询网址等证明材料</w:t>
            </w:r>
            <w:r>
              <w:rPr>
                <w:rFonts w:ascii="宋体" w:hAnsi="宋体" w:cs="宋体" w:hint="eastAsia"/>
                <w:b/>
                <w:bCs/>
                <w:szCs w:val="21"/>
                <w:lang w:val="zh-CN"/>
              </w:rPr>
              <w:t>，并在投标文件中附复印件，不符合上述要求的不得分。）</w:t>
            </w:r>
          </w:p>
        </w:tc>
        <w:tc>
          <w:tcPr>
            <w:tcW w:w="967" w:type="dxa"/>
            <w:vAlign w:val="center"/>
          </w:tcPr>
          <w:p w:rsidR="000C1C60" w:rsidRDefault="00A32C73">
            <w:pPr>
              <w:jc w:val="center"/>
              <w:rPr>
                <w:rFonts w:ascii="宋体"/>
                <w:color w:val="FF0000"/>
                <w:sz w:val="24"/>
              </w:rPr>
            </w:pPr>
            <w:r>
              <w:rPr>
                <w:rFonts w:ascii="宋体" w:hAnsi="宋体" w:hint="eastAsia"/>
                <w:sz w:val="24"/>
              </w:rPr>
              <w:lastRenderedPageBreak/>
              <w:t>24分</w:t>
            </w:r>
          </w:p>
        </w:tc>
      </w:tr>
      <w:tr w:rsidR="000C1C60">
        <w:trPr>
          <w:trHeight w:val="941"/>
          <w:jc w:val="center"/>
        </w:trPr>
        <w:tc>
          <w:tcPr>
            <w:tcW w:w="1441" w:type="dxa"/>
            <w:vAlign w:val="center"/>
          </w:tcPr>
          <w:p w:rsidR="000C1C60" w:rsidRDefault="00A32C73">
            <w:pPr>
              <w:spacing w:line="400" w:lineRule="exact"/>
              <w:jc w:val="center"/>
              <w:rPr>
                <w:rFonts w:ascii="仿宋" w:eastAsia="仿宋" w:hAnsi="仿宋"/>
                <w:szCs w:val="21"/>
              </w:rPr>
            </w:pPr>
            <w:r>
              <w:rPr>
                <w:rFonts w:ascii="宋体" w:hAnsi="宋体" w:cs="宋体" w:hint="eastAsia"/>
                <w:szCs w:val="21"/>
              </w:rPr>
              <w:lastRenderedPageBreak/>
              <w:t>会计师事务所服务许昌项目专业人员团队</w:t>
            </w:r>
          </w:p>
        </w:tc>
        <w:tc>
          <w:tcPr>
            <w:tcW w:w="6558" w:type="dxa"/>
            <w:vAlign w:val="center"/>
          </w:tcPr>
          <w:p w:rsidR="000C1C60" w:rsidRDefault="00A32C73">
            <w:pPr>
              <w:numPr>
                <w:ilvl w:val="0"/>
                <w:numId w:val="15"/>
              </w:numPr>
              <w:spacing w:line="360" w:lineRule="auto"/>
              <w:rPr>
                <w:rFonts w:ascii="宋体" w:hAnsi="宋体"/>
                <w:szCs w:val="21"/>
              </w:rPr>
            </w:pPr>
            <w:r>
              <w:rPr>
                <w:rFonts w:ascii="宋体" w:hAnsi="宋体" w:hint="eastAsia"/>
                <w:szCs w:val="21"/>
              </w:rPr>
              <w:t>会计师事务所提供15人专业团队名单，在服务期限内该团队80%专业技术人员保持固定，每提供一名注册会计师加1分，最多加9分。其他人员每提供一个中级会计师职称证书的加0.6分，最多加3分。</w:t>
            </w:r>
          </w:p>
          <w:p w:rsidR="000C1C60" w:rsidRDefault="00A32C73">
            <w:pPr>
              <w:numPr>
                <w:ilvl w:val="0"/>
                <w:numId w:val="15"/>
              </w:numPr>
              <w:spacing w:line="360" w:lineRule="auto"/>
              <w:rPr>
                <w:rFonts w:ascii="宋体" w:hAnsi="宋体"/>
                <w:szCs w:val="21"/>
              </w:rPr>
            </w:pPr>
            <w:r>
              <w:rPr>
                <w:rFonts w:ascii="宋体" w:hAnsi="宋体" w:hint="eastAsia"/>
                <w:szCs w:val="21"/>
              </w:rPr>
              <w:t>提供的专业团队名单中的人员获得过会计类行业省级以上行政主管、注册会计师协会颁发的会计领军人才、学科带头人、高端人才证书的每个加2分，最多加2分，没有不得分。</w:t>
            </w:r>
          </w:p>
          <w:p w:rsidR="000C1C60" w:rsidRDefault="00A32C73">
            <w:pPr>
              <w:spacing w:line="360" w:lineRule="auto"/>
              <w:rPr>
                <w:rFonts w:ascii="宋体" w:hAnsi="宋体"/>
                <w:b/>
                <w:bCs/>
                <w:szCs w:val="21"/>
                <w:u w:val="single"/>
              </w:rPr>
            </w:pPr>
            <w:r>
              <w:rPr>
                <w:rFonts w:ascii="宋体" w:hAnsi="宋体" w:hint="eastAsia"/>
                <w:b/>
                <w:bCs/>
                <w:szCs w:val="21"/>
                <w:u w:val="single"/>
              </w:rPr>
              <w:t>本项人员与拟投入本项目注册会计师人数数量可重复计分。</w:t>
            </w:r>
          </w:p>
          <w:p w:rsidR="000C1C60" w:rsidRDefault="00A32C73">
            <w:pPr>
              <w:spacing w:line="360" w:lineRule="auto"/>
              <w:rPr>
                <w:rFonts w:ascii="宋体"/>
                <w:color w:val="000000"/>
                <w:szCs w:val="21"/>
              </w:rPr>
            </w:pPr>
            <w:r>
              <w:rPr>
                <w:rFonts w:ascii="宋体" w:hAnsi="宋体" w:hint="eastAsia"/>
                <w:b/>
                <w:bCs/>
                <w:szCs w:val="21"/>
              </w:rPr>
              <w:t>（以上证书须提供原件）</w:t>
            </w:r>
          </w:p>
        </w:tc>
        <w:tc>
          <w:tcPr>
            <w:tcW w:w="967" w:type="dxa"/>
            <w:vAlign w:val="center"/>
          </w:tcPr>
          <w:p w:rsidR="000C1C60" w:rsidRDefault="00A32C73">
            <w:pPr>
              <w:jc w:val="center"/>
              <w:rPr>
                <w:rFonts w:ascii="仿宋" w:eastAsia="仿宋" w:hAnsi="仿宋"/>
                <w:color w:val="FF0000"/>
                <w:szCs w:val="21"/>
                <w:u w:val="single"/>
              </w:rPr>
            </w:pPr>
            <w:r>
              <w:rPr>
                <w:rFonts w:ascii="宋体" w:hAnsi="宋体" w:cs="宋体" w:hint="eastAsia"/>
                <w:szCs w:val="21"/>
              </w:rPr>
              <w:t>14分</w:t>
            </w:r>
          </w:p>
        </w:tc>
      </w:tr>
      <w:tr w:rsidR="000C1C60">
        <w:trPr>
          <w:trHeight w:val="5052"/>
          <w:jc w:val="center"/>
        </w:trPr>
        <w:tc>
          <w:tcPr>
            <w:tcW w:w="1441" w:type="dxa"/>
            <w:vAlign w:val="center"/>
          </w:tcPr>
          <w:p w:rsidR="000C1C60" w:rsidRDefault="00A32C73">
            <w:pPr>
              <w:spacing w:line="400" w:lineRule="exact"/>
              <w:jc w:val="center"/>
              <w:rPr>
                <w:rFonts w:ascii="仿宋" w:eastAsia="仿宋" w:hAnsi="仿宋"/>
                <w:szCs w:val="21"/>
              </w:rPr>
            </w:pPr>
            <w:r>
              <w:rPr>
                <w:rFonts w:ascii="宋体" w:hAnsi="宋体" w:hint="eastAsia"/>
                <w:szCs w:val="21"/>
              </w:rPr>
              <w:lastRenderedPageBreak/>
              <w:t>投标人业绩</w:t>
            </w:r>
          </w:p>
        </w:tc>
        <w:tc>
          <w:tcPr>
            <w:tcW w:w="6558" w:type="dxa"/>
            <w:vAlign w:val="center"/>
          </w:tcPr>
          <w:p w:rsidR="000C1C60" w:rsidRDefault="00A32C73">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日以来承担过机关企事业单位的审计业务、行政事业单位财务检查、财政专项资金检查、项目监督检查任务</w:t>
            </w:r>
            <w:r>
              <w:rPr>
                <w:rFonts w:ascii="宋体" w:hAnsi="宋体" w:cs="宋体" w:hint="eastAsia"/>
                <w:szCs w:val="21"/>
              </w:rPr>
              <w:t>500</w:t>
            </w:r>
            <w:r>
              <w:rPr>
                <w:rFonts w:ascii="宋体" w:hAnsi="宋体" w:cs="宋体" w:hint="eastAsia"/>
                <w:szCs w:val="21"/>
                <w:lang w:val="zh-CN"/>
              </w:rPr>
              <w:t>万元及以上的项目，每完成</w:t>
            </w:r>
            <w:r>
              <w:rPr>
                <w:rFonts w:ascii="宋体" w:hAnsi="宋体" w:hint="eastAsia"/>
                <w:szCs w:val="21"/>
              </w:rPr>
              <w:t>一个项目得2分，最多得12</w:t>
            </w:r>
            <w:r>
              <w:rPr>
                <w:rFonts w:ascii="宋体" w:hAnsi="宋体" w:cs="宋体" w:hint="eastAsia"/>
                <w:szCs w:val="21"/>
                <w:lang w:val="zh-CN"/>
              </w:rPr>
              <w:t>分。</w:t>
            </w:r>
          </w:p>
          <w:p w:rsidR="000C1C60" w:rsidRDefault="00A32C73">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日以来承担过政府投资基本建设项目竣工财务决算审核</w:t>
            </w:r>
            <w:r>
              <w:rPr>
                <w:rFonts w:ascii="宋体" w:hAnsi="宋体" w:cs="宋体" w:hint="eastAsia"/>
                <w:szCs w:val="21"/>
              </w:rPr>
              <w:t>2000</w:t>
            </w:r>
            <w:r>
              <w:rPr>
                <w:rFonts w:ascii="宋体" w:hAnsi="宋体" w:cs="宋体" w:hint="eastAsia"/>
                <w:szCs w:val="21"/>
                <w:lang w:val="zh-CN"/>
              </w:rPr>
              <w:t>万元及以上的项目，每完成</w:t>
            </w:r>
            <w:r>
              <w:rPr>
                <w:rFonts w:ascii="宋体" w:hAnsi="宋体" w:hint="eastAsia"/>
                <w:szCs w:val="21"/>
              </w:rPr>
              <w:t>一个项目得2分，最多得6</w:t>
            </w:r>
            <w:r>
              <w:rPr>
                <w:rFonts w:ascii="宋体" w:hAnsi="宋体" w:cs="宋体" w:hint="eastAsia"/>
                <w:szCs w:val="21"/>
                <w:lang w:val="zh-CN"/>
              </w:rPr>
              <w:t>分。</w:t>
            </w:r>
          </w:p>
          <w:p w:rsidR="000C1C60" w:rsidRDefault="00A32C73">
            <w:pPr>
              <w:spacing w:line="360" w:lineRule="auto"/>
              <w:rPr>
                <w:rFonts w:ascii="宋体"/>
                <w:szCs w:val="21"/>
              </w:rPr>
            </w:pPr>
            <w:r>
              <w:rPr>
                <w:rFonts w:ascii="宋体" w:hAnsi="宋体" w:cs="宋体"/>
                <w:szCs w:val="21"/>
              </w:rPr>
              <w:t xml:space="preserve">    </w:t>
            </w:r>
            <w:r>
              <w:rPr>
                <w:rFonts w:ascii="宋体" w:hAnsi="宋体" w:cs="宋体" w:hint="eastAsia"/>
                <w:szCs w:val="21"/>
                <w:lang w:val="zh-CN"/>
              </w:rPr>
              <w:t>以上</w:t>
            </w:r>
            <w:r>
              <w:rPr>
                <w:rFonts w:ascii="宋体" w:hAnsi="宋体" w:cs="宋体" w:hint="eastAsia"/>
                <w:szCs w:val="21"/>
              </w:rPr>
              <w:t>供应商业绩时间以出具的时间为准；需要提供</w:t>
            </w:r>
            <w:r>
              <w:rPr>
                <w:rFonts w:ascii="宋体" w:hAnsi="宋体" w:cs="宋体" w:hint="eastAsia"/>
                <w:szCs w:val="21"/>
                <w:lang w:val="zh-CN"/>
              </w:rPr>
              <w:t>委托</w:t>
            </w:r>
            <w:r>
              <w:rPr>
                <w:rFonts w:ascii="宋体" w:hAnsi="宋体" w:cs="宋体" w:hint="eastAsia"/>
                <w:szCs w:val="21"/>
              </w:rPr>
              <w:t>项目的</w:t>
            </w:r>
            <w:r>
              <w:rPr>
                <w:rFonts w:ascii="宋体" w:hAnsi="宋体" w:cs="宋体" w:hint="eastAsia"/>
                <w:szCs w:val="21"/>
                <w:lang w:val="zh-CN"/>
              </w:rPr>
              <w:t>合同</w:t>
            </w:r>
            <w:r>
              <w:rPr>
                <w:rFonts w:ascii="宋体" w:hAnsi="宋体" w:cs="宋体" w:hint="eastAsia"/>
                <w:szCs w:val="21"/>
              </w:rPr>
              <w:t>或协议</w:t>
            </w:r>
            <w:r>
              <w:rPr>
                <w:rFonts w:ascii="宋体" w:hAnsi="宋体" w:cs="宋体" w:hint="eastAsia"/>
                <w:szCs w:val="21"/>
                <w:lang w:val="zh-CN"/>
              </w:rPr>
              <w:t>、</w:t>
            </w:r>
            <w:r>
              <w:rPr>
                <w:rFonts w:ascii="宋体" w:hAnsi="宋体" w:hint="eastAsia"/>
                <w:szCs w:val="21"/>
              </w:rPr>
              <w:t>财务检查、财政资金检查项目监督检查，</w:t>
            </w:r>
            <w:r>
              <w:rPr>
                <w:rFonts w:ascii="宋体" w:hAnsi="宋体" w:cs="宋体" w:hint="eastAsia"/>
                <w:szCs w:val="21"/>
                <w:lang w:val="zh-CN"/>
              </w:rPr>
              <w:t>以上</w:t>
            </w:r>
            <w:r>
              <w:rPr>
                <w:rFonts w:ascii="宋体" w:hAnsi="宋体" w:cs="宋体" w:hint="eastAsia"/>
                <w:szCs w:val="21"/>
              </w:rPr>
              <w:t>供应商业绩时间以出具的时间为准；需要提供</w:t>
            </w:r>
            <w:r>
              <w:rPr>
                <w:rFonts w:ascii="宋体" w:hAnsi="宋体" w:cs="宋体" w:hint="eastAsia"/>
                <w:szCs w:val="21"/>
                <w:lang w:val="zh-CN"/>
              </w:rPr>
              <w:t>委托</w:t>
            </w:r>
            <w:r>
              <w:rPr>
                <w:rFonts w:ascii="宋体" w:hAnsi="宋体" w:cs="宋体" w:hint="eastAsia"/>
                <w:szCs w:val="21"/>
              </w:rPr>
              <w:t>项目的</w:t>
            </w:r>
            <w:r>
              <w:rPr>
                <w:rFonts w:ascii="宋体" w:hAnsi="宋体" w:cs="宋体" w:hint="eastAsia"/>
                <w:szCs w:val="21"/>
                <w:lang w:val="zh-CN"/>
              </w:rPr>
              <w:t>合同</w:t>
            </w:r>
            <w:r>
              <w:rPr>
                <w:rFonts w:ascii="宋体" w:hAnsi="宋体" w:cs="宋体" w:hint="eastAsia"/>
                <w:szCs w:val="21"/>
              </w:rPr>
              <w:t>或协议</w:t>
            </w:r>
            <w:r>
              <w:rPr>
                <w:rFonts w:ascii="宋体" w:hAnsi="宋体" w:cs="宋体" w:hint="eastAsia"/>
                <w:szCs w:val="21"/>
                <w:lang w:val="zh-CN"/>
              </w:rPr>
              <w:t>、</w:t>
            </w:r>
            <w:r>
              <w:rPr>
                <w:rFonts w:ascii="宋体" w:hAnsi="宋体" w:hint="eastAsia"/>
                <w:szCs w:val="21"/>
              </w:rPr>
              <w:t>财务检查、财政资金检查项目监督检查、政府投资基本建设项目竣工财务决算审核报告，</w:t>
            </w:r>
            <w:r>
              <w:rPr>
                <w:rFonts w:ascii="宋体" w:hAnsi="宋体" w:hint="eastAsia"/>
                <w:b/>
                <w:szCs w:val="21"/>
              </w:rPr>
              <w:t>开标时需提供委托合同原件（能证明其财务检查、财政资金检查项目监督检查、政府投资基本建设项目竣工财务决算审核标的金额、项目名称及出具日期），电子标书中为原件扫描件，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Align w:val="center"/>
          </w:tcPr>
          <w:p w:rsidR="000C1C60" w:rsidRDefault="00A32C73">
            <w:pPr>
              <w:jc w:val="center"/>
              <w:rPr>
                <w:rFonts w:ascii="仿宋" w:eastAsia="仿宋" w:hAnsi="仿宋"/>
                <w:color w:val="FF0000"/>
                <w:szCs w:val="21"/>
                <w:u w:val="single"/>
              </w:rPr>
            </w:pPr>
            <w:r>
              <w:rPr>
                <w:rFonts w:ascii="宋体" w:hAnsi="宋体" w:cs="宋体" w:hint="eastAsia"/>
                <w:szCs w:val="21"/>
              </w:rPr>
              <w:t>18分</w:t>
            </w:r>
          </w:p>
        </w:tc>
      </w:tr>
      <w:tr w:rsidR="000C1C60">
        <w:trPr>
          <w:trHeight w:val="567"/>
          <w:jc w:val="center"/>
        </w:trPr>
        <w:tc>
          <w:tcPr>
            <w:tcW w:w="8966" w:type="dxa"/>
            <w:gridSpan w:val="3"/>
            <w:vAlign w:val="center"/>
          </w:tcPr>
          <w:p w:rsidR="000C1C60" w:rsidRDefault="00A32C73">
            <w:pPr>
              <w:jc w:val="center"/>
              <w:rPr>
                <w:rFonts w:ascii="宋体"/>
                <w:b/>
                <w:szCs w:val="21"/>
              </w:rPr>
            </w:pPr>
            <w:r>
              <w:rPr>
                <w:rFonts w:ascii="宋体" w:hAnsi="宋体" w:hint="eastAsia"/>
                <w:b/>
                <w:szCs w:val="21"/>
              </w:rPr>
              <w:t>技术部分（满分</w:t>
            </w:r>
            <w:r>
              <w:rPr>
                <w:rFonts w:ascii="宋体" w:hAnsi="宋体"/>
                <w:b/>
                <w:szCs w:val="21"/>
                <w:u w:val="single"/>
              </w:rPr>
              <w:t xml:space="preserve"> 2</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0C1C60">
        <w:trPr>
          <w:trHeight w:val="567"/>
          <w:jc w:val="center"/>
        </w:trPr>
        <w:tc>
          <w:tcPr>
            <w:tcW w:w="1441" w:type="dxa"/>
            <w:vAlign w:val="center"/>
          </w:tcPr>
          <w:p w:rsidR="000C1C60" w:rsidRDefault="00A32C73">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0C1C60" w:rsidRDefault="00A32C73">
            <w:pPr>
              <w:spacing w:line="360" w:lineRule="auto"/>
              <w:jc w:val="center"/>
              <w:rPr>
                <w:rFonts w:ascii="宋体"/>
                <w:szCs w:val="21"/>
              </w:rPr>
            </w:pPr>
            <w:r>
              <w:rPr>
                <w:rFonts w:ascii="宋体" w:hAnsi="宋体" w:hint="eastAsia"/>
                <w:b/>
                <w:szCs w:val="21"/>
              </w:rPr>
              <w:t>评标标准</w:t>
            </w:r>
          </w:p>
        </w:tc>
        <w:tc>
          <w:tcPr>
            <w:tcW w:w="967" w:type="dxa"/>
            <w:vAlign w:val="center"/>
          </w:tcPr>
          <w:p w:rsidR="000C1C60" w:rsidRDefault="00A32C73">
            <w:pPr>
              <w:jc w:val="center"/>
              <w:rPr>
                <w:rFonts w:ascii="宋体" w:cs="宋体"/>
                <w:color w:val="FF0000"/>
                <w:szCs w:val="21"/>
              </w:rPr>
            </w:pPr>
            <w:r>
              <w:rPr>
                <w:rFonts w:ascii="宋体" w:hAnsi="宋体" w:hint="eastAsia"/>
                <w:b/>
                <w:szCs w:val="21"/>
              </w:rPr>
              <w:t>分值</w:t>
            </w:r>
          </w:p>
        </w:tc>
      </w:tr>
      <w:tr w:rsidR="000C1C60">
        <w:trPr>
          <w:trHeight w:val="567"/>
          <w:jc w:val="center"/>
        </w:trPr>
        <w:tc>
          <w:tcPr>
            <w:tcW w:w="1441" w:type="dxa"/>
            <w:vAlign w:val="center"/>
          </w:tcPr>
          <w:p w:rsidR="000C1C60" w:rsidRDefault="00A32C73">
            <w:pPr>
              <w:spacing w:line="400" w:lineRule="exact"/>
              <w:jc w:val="center"/>
              <w:rPr>
                <w:rFonts w:ascii="仿宋" w:eastAsia="仿宋" w:hAnsi="仿宋"/>
                <w:szCs w:val="21"/>
              </w:rPr>
            </w:pPr>
            <w:r>
              <w:rPr>
                <w:rFonts w:ascii="宋体" w:hAnsi="宋体" w:cs="宋体" w:hint="eastAsia"/>
                <w:szCs w:val="21"/>
              </w:rPr>
              <w:t>服务方案</w:t>
            </w:r>
          </w:p>
        </w:tc>
        <w:tc>
          <w:tcPr>
            <w:tcW w:w="6558" w:type="dxa"/>
            <w:vAlign w:val="center"/>
          </w:tcPr>
          <w:p w:rsidR="000C1C60" w:rsidRDefault="00A32C73">
            <w:pPr>
              <w:spacing w:line="360" w:lineRule="auto"/>
              <w:rPr>
                <w:rFonts w:ascii="宋体"/>
                <w:szCs w:val="21"/>
              </w:rPr>
            </w:pPr>
            <w:r>
              <w:rPr>
                <w:rFonts w:ascii="宋体" w:hAnsi="宋体" w:hint="eastAsia"/>
                <w:szCs w:val="21"/>
              </w:rPr>
              <w:t>评标委员会根据各投标人服务方案的内容是否详实完整可行，至少应包括：质量控制、保障措施、技术档案管理制度、风险控制制度。</w:t>
            </w:r>
          </w:p>
          <w:p w:rsidR="000C1C60" w:rsidRDefault="00A32C73">
            <w:pPr>
              <w:spacing w:line="360" w:lineRule="auto"/>
              <w:rPr>
                <w:rFonts w:ascii="宋体"/>
                <w:szCs w:val="21"/>
              </w:rPr>
            </w:pPr>
            <w:r>
              <w:rPr>
                <w:rFonts w:ascii="宋体" w:hAnsi="宋体"/>
                <w:szCs w:val="21"/>
              </w:rPr>
              <w:t>1</w:t>
            </w:r>
            <w:r>
              <w:rPr>
                <w:rFonts w:ascii="宋体" w:hAnsi="宋体" w:hint="eastAsia"/>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rPr>
              <w:t>2</w:t>
            </w:r>
            <w:r>
              <w:rPr>
                <w:rFonts w:hint="eastAsia"/>
                <w:color w:val="000000"/>
                <w:szCs w:val="21"/>
              </w:rPr>
              <w:t>分，仅为简单概括描述的得</w:t>
            </w:r>
            <w:r>
              <w:rPr>
                <w:color w:val="000000"/>
                <w:szCs w:val="21"/>
              </w:rPr>
              <w:t>1</w:t>
            </w:r>
            <w:r>
              <w:rPr>
                <w:rFonts w:hint="eastAsia"/>
                <w:color w:val="000000"/>
                <w:szCs w:val="21"/>
              </w:rPr>
              <w:t>分，缺少不得分；</w:t>
            </w:r>
          </w:p>
          <w:p w:rsidR="000C1C60" w:rsidRDefault="00A32C73">
            <w:pPr>
              <w:spacing w:line="360" w:lineRule="auto"/>
              <w:rPr>
                <w:rFonts w:asci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、质量控制：针对本项目质量要求，制定出实现质量目标的具体保证措施，并根据工作内容、重点和难点，进行分析并制定出相应的处理方法，</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0C1C60" w:rsidRDefault="00A32C73">
            <w:pPr>
              <w:spacing w:line="360" w:lineRule="auto"/>
              <w:rPr>
                <w:rFonts w:ascii="宋体"/>
                <w:szCs w:val="21"/>
              </w:rPr>
            </w:pPr>
            <w:r>
              <w:rPr>
                <w:rFonts w:ascii="宋体" w:hAnsi="宋体"/>
                <w:szCs w:val="21"/>
              </w:rPr>
              <w:t>3</w:t>
            </w:r>
            <w:r>
              <w:rPr>
                <w:rFonts w:ascii="宋体" w:hAnsi="宋体" w:hint="eastAsia"/>
                <w:szCs w:val="21"/>
              </w:rPr>
              <w:t>、保障措施：</w:t>
            </w:r>
            <w:r>
              <w:rPr>
                <w:rFonts w:hint="eastAsia"/>
                <w:color w:val="000000"/>
              </w:rPr>
              <w:t>对</w:t>
            </w:r>
            <w:r>
              <w:rPr>
                <w:rFonts w:ascii="宋体" w:hAnsi="宋体" w:hint="eastAsia"/>
                <w:szCs w:val="21"/>
              </w:rPr>
              <w:t>财务检查、财政资金检查项目监督检查、</w:t>
            </w:r>
            <w:r>
              <w:rPr>
                <w:rFonts w:ascii="宋体" w:hAnsi="宋体" w:cs="宋体" w:hint="eastAsia"/>
                <w:szCs w:val="21"/>
                <w:lang w:val="zh-CN"/>
              </w:rPr>
              <w:t>农村专项审计业务</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0C1C60" w:rsidRDefault="00A32C73">
            <w:pPr>
              <w:spacing w:line="360" w:lineRule="auto"/>
              <w:rPr>
                <w:rFonts w:ascii="宋体"/>
                <w:szCs w:val="21"/>
              </w:rPr>
            </w:pPr>
            <w:r>
              <w:rPr>
                <w:rFonts w:ascii="宋体" w:hAnsi="宋体"/>
                <w:szCs w:val="21"/>
              </w:rPr>
              <w:lastRenderedPageBreak/>
              <w:t>4</w:t>
            </w:r>
            <w:r>
              <w:rPr>
                <w:rFonts w:ascii="宋体" w:hAnsi="宋体" w:hint="eastAsia"/>
                <w:szCs w:val="21"/>
              </w:rPr>
              <w:t>、技术档案管理制度：有</w:t>
            </w:r>
            <w:r>
              <w:rPr>
                <w:rFonts w:hint="eastAsia"/>
                <w:color w:val="000000"/>
              </w:rPr>
              <w:t>完善档案的收集、整理、保管、利用和鉴定销毁等管理制度，并采取可靠的安全防护技术和措施，保证档案的真</w:t>
            </w:r>
            <w:r>
              <w:rPr>
                <w:rFonts w:ascii="宋体" w:hAnsi="宋体" w:hint="eastAsia"/>
                <w:szCs w:val="21"/>
              </w:rPr>
              <w:t>实、完整、可用、安全的管理制度，得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0C1C60" w:rsidRDefault="00A32C73">
            <w:pPr>
              <w:spacing w:line="360" w:lineRule="auto"/>
              <w:rPr>
                <w:rFonts w:ascii="宋体"/>
                <w:szCs w:val="21"/>
              </w:rPr>
            </w:pPr>
            <w:r>
              <w:rPr>
                <w:rFonts w:ascii="宋体" w:hAnsi="宋体"/>
                <w:szCs w:val="21"/>
              </w:rPr>
              <w:t>5</w:t>
            </w:r>
            <w:r>
              <w:rPr>
                <w:rFonts w:ascii="宋体" w:hAnsi="宋体" w:hint="eastAsia"/>
                <w:szCs w:val="21"/>
              </w:rPr>
              <w:t>、风险控制制度：对项目风险的识别及应对有详细方案和措施的，得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0C1C60" w:rsidRDefault="00A32C73">
            <w:pPr>
              <w:spacing w:line="360" w:lineRule="auto"/>
              <w:rPr>
                <w:rFonts w:ascii="宋体"/>
                <w:szCs w:val="21"/>
              </w:rPr>
            </w:pPr>
            <w:r>
              <w:rPr>
                <w:rFonts w:ascii="宋体" w:hAnsi="宋体"/>
                <w:szCs w:val="21"/>
              </w:rPr>
              <w:t>6</w:t>
            </w:r>
            <w:r>
              <w:rPr>
                <w:rFonts w:ascii="宋体" w:hAnsi="宋体" w:hint="eastAsia"/>
                <w:szCs w:val="21"/>
              </w:rPr>
              <w:t>、有</w:t>
            </w:r>
            <w:r>
              <w:rPr>
                <w:rFonts w:ascii="宋体" w:hAnsi="宋体" w:hint="eastAsia"/>
              </w:rPr>
              <w:t>后续服务及其它优化服务方案、违约责任、经济赔偿方案的，得</w:t>
            </w:r>
            <w:r>
              <w:rPr>
                <w:rFonts w:ascii="宋体" w:hAnsi="宋体"/>
              </w:rPr>
              <w:t>2</w:t>
            </w:r>
            <w:r>
              <w:rPr>
                <w:rFonts w:ascii="宋体" w:hAnsi="宋体" w:hint="eastAsia"/>
              </w:rPr>
              <w:t>分，</w:t>
            </w:r>
            <w:r>
              <w:rPr>
                <w:rFonts w:ascii="宋体" w:hAnsi="宋体" w:hint="eastAsia"/>
                <w:szCs w:val="21"/>
              </w:rPr>
              <w:t>仅为简单概括描述的得</w:t>
            </w:r>
            <w:r>
              <w:rPr>
                <w:rFonts w:ascii="宋体" w:hAnsi="宋体"/>
                <w:szCs w:val="21"/>
              </w:rPr>
              <w:t>1</w:t>
            </w:r>
            <w:r>
              <w:rPr>
                <w:rFonts w:ascii="宋体" w:hAnsi="宋体" w:hint="eastAsia"/>
                <w:szCs w:val="21"/>
              </w:rPr>
              <w:t>分，缺少不得分。</w:t>
            </w:r>
          </w:p>
        </w:tc>
        <w:tc>
          <w:tcPr>
            <w:tcW w:w="967" w:type="dxa"/>
            <w:vAlign w:val="center"/>
          </w:tcPr>
          <w:p w:rsidR="000C1C60" w:rsidRDefault="00A32C73">
            <w:pPr>
              <w:jc w:val="center"/>
              <w:rPr>
                <w:rFonts w:ascii="仿宋" w:eastAsia="仿宋" w:hAnsi="仿宋"/>
                <w:color w:val="FF0000"/>
                <w:szCs w:val="21"/>
                <w:u w:val="single"/>
              </w:rPr>
            </w:pPr>
            <w:r>
              <w:rPr>
                <w:rFonts w:ascii="宋体" w:hAnsi="宋体" w:cs="宋体"/>
                <w:szCs w:val="21"/>
              </w:rPr>
              <w:lastRenderedPageBreak/>
              <w:t>1</w:t>
            </w:r>
            <w:r>
              <w:rPr>
                <w:rFonts w:ascii="宋体" w:hAnsi="宋体" w:cs="宋体" w:hint="eastAsia"/>
                <w:szCs w:val="21"/>
              </w:rPr>
              <w:t>2分</w:t>
            </w:r>
          </w:p>
        </w:tc>
      </w:tr>
      <w:tr w:rsidR="000C1C60">
        <w:trPr>
          <w:trHeight w:val="1226"/>
          <w:jc w:val="center"/>
        </w:trPr>
        <w:tc>
          <w:tcPr>
            <w:tcW w:w="1441" w:type="dxa"/>
            <w:vAlign w:val="center"/>
          </w:tcPr>
          <w:p w:rsidR="000C1C60" w:rsidRDefault="00A32C73">
            <w:pPr>
              <w:spacing w:line="400" w:lineRule="exact"/>
              <w:jc w:val="center"/>
              <w:rPr>
                <w:rFonts w:ascii="宋体" w:cs="宋体"/>
                <w:szCs w:val="21"/>
              </w:rPr>
            </w:pPr>
            <w:r>
              <w:rPr>
                <w:rFonts w:ascii="宋体" w:hAnsi="宋体" w:cs="宋体" w:hint="eastAsia"/>
                <w:szCs w:val="21"/>
              </w:rPr>
              <w:lastRenderedPageBreak/>
              <w:t>技术支持和本地化全方位服务响应</w:t>
            </w:r>
          </w:p>
        </w:tc>
        <w:tc>
          <w:tcPr>
            <w:tcW w:w="6558" w:type="dxa"/>
            <w:vAlign w:val="center"/>
          </w:tcPr>
          <w:p w:rsidR="000C1C60" w:rsidRDefault="00A32C73">
            <w:pPr>
              <w:spacing w:line="360" w:lineRule="auto"/>
              <w:rPr>
                <w:rFonts w:ascii="宋体" w:hAnsi="宋体"/>
                <w:szCs w:val="21"/>
              </w:rPr>
            </w:pPr>
            <w:r>
              <w:rPr>
                <w:rFonts w:ascii="宋体" w:hAnsi="宋体" w:hint="eastAsia"/>
                <w:bCs/>
                <w:szCs w:val="21"/>
              </w:rPr>
              <w:t>投标人在方案中是否承诺在中标后入库服务期限内提供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小时技术支持和项目勘验现场服务；是否承诺在合同执行过程中在许昌</w:t>
            </w:r>
            <w:r>
              <w:rPr>
                <w:rFonts w:ascii="宋体" w:hAnsi="宋体" w:cs="宋体" w:hint="eastAsia"/>
                <w:szCs w:val="21"/>
              </w:rPr>
              <w:t>拟投入本项目注册会计师、工作人员为</w:t>
            </w:r>
            <w:r>
              <w:rPr>
                <w:rFonts w:ascii="宋体" w:hAnsi="宋体" w:hint="eastAsia"/>
                <w:bCs/>
                <w:szCs w:val="21"/>
              </w:rPr>
              <w:t>常驻人员；是否在许昌设有相关办事机构</w:t>
            </w:r>
            <w:r>
              <w:rPr>
                <w:rFonts w:ascii="宋体" w:hAnsi="宋体" w:hint="eastAsia"/>
                <w:szCs w:val="21"/>
              </w:rPr>
              <w:t>（提供相关证明材料如不动产登记证书或房产证或租赁合同等）；</w:t>
            </w:r>
            <w:r>
              <w:rPr>
                <w:rFonts w:ascii="宋体" w:hAnsi="宋体" w:hint="eastAsia"/>
                <w:bCs/>
                <w:szCs w:val="21"/>
              </w:rPr>
              <w:t>在用户提出服务需求后，是否能够及时做出响应迅速到达现场（即</w:t>
            </w:r>
            <w:r>
              <w:rPr>
                <w:rFonts w:ascii="宋体" w:hAnsi="宋体" w:hint="eastAsia"/>
                <w:szCs w:val="21"/>
              </w:rPr>
              <w:t>响应时间）并有具体措施等进行打分。</w:t>
            </w:r>
          </w:p>
          <w:p w:rsidR="000C1C60" w:rsidRDefault="00A32C73">
            <w:pPr>
              <w:spacing w:line="360" w:lineRule="auto"/>
              <w:rPr>
                <w:rFonts w:ascii="宋体" w:hAnsi="宋体"/>
                <w:szCs w:val="21"/>
              </w:rPr>
            </w:pPr>
            <w:r>
              <w:rPr>
                <w:rFonts w:ascii="宋体" w:hAnsi="宋体" w:hint="eastAsia"/>
                <w:szCs w:val="21"/>
              </w:rPr>
              <w:t>一档：在许昌设置有办事机构，在方案中承诺提供7×24小时技术支持和项目勘验现场服务并且派常驻人员在半小时内响应得8分；</w:t>
            </w:r>
          </w:p>
          <w:p w:rsidR="000C1C60" w:rsidRDefault="00A32C73">
            <w:pPr>
              <w:spacing w:line="360" w:lineRule="auto"/>
              <w:rPr>
                <w:rFonts w:ascii="宋体" w:hAnsi="宋体"/>
                <w:szCs w:val="21"/>
              </w:rPr>
            </w:pPr>
            <w:r>
              <w:rPr>
                <w:rFonts w:ascii="宋体" w:hAnsi="宋体" w:hint="eastAsia"/>
                <w:szCs w:val="21"/>
              </w:rPr>
              <w:t>二档：在许昌设置有办事机构，在方案中承诺提供7×24小时技术支持和项目勘验现场服务并且并且派常驻人员在一小时内响应得5分；</w:t>
            </w:r>
          </w:p>
          <w:p w:rsidR="000C1C60" w:rsidRDefault="00A32C73">
            <w:pPr>
              <w:spacing w:line="360" w:lineRule="auto"/>
              <w:rPr>
                <w:rFonts w:ascii="宋体" w:hAnsi="宋体"/>
                <w:szCs w:val="21"/>
              </w:rPr>
            </w:pPr>
            <w:r>
              <w:rPr>
                <w:rFonts w:ascii="宋体" w:hAnsi="宋体" w:hint="eastAsia"/>
                <w:szCs w:val="21"/>
              </w:rPr>
              <w:t>三挡：在许昌无设置办事机构，但在方案中承诺提供7×24小时技术支持和项目勘验现场服务并且并且派常驻人员在一小时内响应得2分；无承诺的不得分。</w:t>
            </w:r>
          </w:p>
          <w:p w:rsidR="000C1C60" w:rsidRDefault="00A32C73">
            <w:pPr>
              <w:spacing w:line="360" w:lineRule="auto"/>
              <w:rPr>
                <w:rFonts w:ascii="宋体"/>
                <w:bCs/>
                <w:szCs w:val="21"/>
              </w:rPr>
            </w:pPr>
            <w:r>
              <w:rPr>
                <w:rFonts w:ascii="宋体" w:hAnsi="宋体" w:hint="eastAsia"/>
                <w:b/>
                <w:bCs/>
                <w:szCs w:val="21"/>
              </w:rPr>
              <w:t>（“响应时间”是指在项目委托人提出服务需求后，投标人从接到需求做出响应时至到达现场时的时间）</w:t>
            </w:r>
          </w:p>
        </w:tc>
        <w:tc>
          <w:tcPr>
            <w:tcW w:w="967" w:type="dxa"/>
            <w:vAlign w:val="center"/>
          </w:tcPr>
          <w:p w:rsidR="000C1C60" w:rsidRDefault="00A32C73">
            <w:pPr>
              <w:jc w:val="center"/>
              <w:rPr>
                <w:rFonts w:ascii="宋体" w:cs="宋体"/>
                <w:color w:val="FF0000"/>
                <w:szCs w:val="21"/>
              </w:rPr>
            </w:pPr>
            <w:r>
              <w:rPr>
                <w:rFonts w:ascii="宋体" w:hAnsi="宋体" w:cs="宋体"/>
                <w:szCs w:val="21"/>
              </w:rPr>
              <w:t>8</w:t>
            </w:r>
            <w:r>
              <w:rPr>
                <w:rFonts w:ascii="宋体" w:hAnsi="宋体" w:cs="宋体" w:hint="eastAsia"/>
                <w:szCs w:val="21"/>
              </w:rPr>
              <w:t>分</w:t>
            </w:r>
          </w:p>
        </w:tc>
      </w:tr>
    </w:tbl>
    <w:p w:rsidR="000C1C60" w:rsidRDefault="00A32C73">
      <w:pPr>
        <w:pStyle w:val="12"/>
        <w:spacing w:line="360" w:lineRule="auto"/>
        <w:ind w:firstLineChars="200" w:firstLine="482"/>
        <w:contextualSpacing/>
        <w:rPr>
          <w:rFonts w:ascii="宋体" w:hAnsi="宋体" w:cs="仿宋_GB2312"/>
          <w:b/>
          <w:szCs w:val="24"/>
        </w:rPr>
      </w:pPr>
      <w:r>
        <w:rPr>
          <w:rFonts w:ascii="宋体" w:hAnsi="宋体" w:cs="仿宋_GB2312" w:hint="eastAsia"/>
          <w:b/>
          <w:szCs w:val="24"/>
        </w:rPr>
        <w:t>特别说明：</w:t>
      </w:r>
    </w:p>
    <w:p w:rsidR="000C1C60" w:rsidRDefault="00A32C73">
      <w:pPr>
        <w:pStyle w:val="12"/>
        <w:spacing w:line="360" w:lineRule="auto"/>
        <w:ind w:firstLineChars="200" w:firstLine="482"/>
        <w:contextualSpacing/>
        <w:rPr>
          <w:rFonts w:ascii="宋体" w:hAnsi="宋体" w:cs="仿宋_GB2312"/>
          <w:b/>
          <w:szCs w:val="24"/>
        </w:rPr>
      </w:pPr>
      <w:r>
        <w:rPr>
          <w:rFonts w:ascii="宋体" w:hAnsi="宋体" w:cs="仿宋_GB2312" w:hint="eastAsia"/>
          <w:b/>
          <w:szCs w:val="24"/>
        </w:rPr>
        <w:t>1、如招标人在某一项认定上出现意见分歧，有评标委员会进行表决，以少数服从多数决定原则定，并作记录。</w:t>
      </w:r>
    </w:p>
    <w:p w:rsidR="000C1C60" w:rsidRDefault="00A32C73">
      <w:pPr>
        <w:pStyle w:val="12"/>
        <w:spacing w:line="360" w:lineRule="auto"/>
        <w:ind w:firstLineChars="200" w:firstLine="482"/>
        <w:contextualSpacing/>
        <w:rPr>
          <w:rFonts w:ascii="宋体" w:hAnsi="宋体" w:cs="仿宋_GB2312"/>
          <w:b/>
          <w:szCs w:val="24"/>
        </w:rPr>
      </w:pPr>
      <w:r>
        <w:rPr>
          <w:rFonts w:ascii="宋体" w:hAnsi="宋体" w:cs="仿宋_GB2312" w:hint="eastAsia"/>
          <w:b/>
          <w:szCs w:val="24"/>
        </w:rPr>
        <w:t>2、如招标人一致认为投标人最低报价或某些分项报价明显不合理，有降低质量、</w:t>
      </w:r>
      <w:r>
        <w:rPr>
          <w:rFonts w:ascii="宋体" w:hAnsi="宋体" w:cs="仿宋_GB2312" w:hint="eastAsia"/>
          <w:b/>
          <w:szCs w:val="24"/>
        </w:rPr>
        <w:lastRenderedPageBreak/>
        <w:t>不能诚信履约的可能时，招标小组有权通知投标人进行解释。如投标人未能在规定期限内作出解释，或所作解释不合理，经招标小组取得一致意见后，对该投标人将不予推荐。</w:t>
      </w:r>
    </w:p>
    <w:p w:rsidR="000C1C60" w:rsidRDefault="00A32C73">
      <w:pPr>
        <w:pStyle w:val="12"/>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评标结果汇总完成后，除下列情形外，任何人不得修改评标结果：</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C1C60" w:rsidRDefault="00A32C73">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C1C60" w:rsidRDefault="00A32C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C1C60" w:rsidRDefault="00A32C73">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4、根据招标文件</w:t>
      </w:r>
      <w:r>
        <w:rPr>
          <w:rFonts w:ascii="宋体" w:hAnsi="宋体" w:cs="仿宋_GB2312" w:hint="eastAsia"/>
          <w:b/>
          <w:sz w:val="24"/>
          <w:szCs w:val="24"/>
        </w:rPr>
        <w:t>31.2的规定</w:t>
      </w:r>
      <w:r>
        <w:rPr>
          <w:rFonts w:ascii="宋体" w:hAnsi="宋体" w:cs="仿宋_GB2312" w:hint="eastAsia"/>
          <w:b/>
          <w:sz w:val="24"/>
          <w:szCs w:val="24"/>
          <w:lang w:val="zh-CN"/>
        </w:rPr>
        <w:t>确定中标候选人名单。</w:t>
      </w:r>
    </w:p>
    <w:p w:rsidR="000C1C60" w:rsidRDefault="000C1C60">
      <w:pPr>
        <w:adjustRightInd w:val="0"/>
        <w:snapToGrid w:val="0"/>
        <w:spacing w:line="360" w:lineRule="auto"/>
        <w:ind w:firstLineChars="200" w:firstLine="420"/>
        <w:rPr>
          <w:rFonts w:ascii="宋体" w:hAnsi="宋体" w:cs="Courier New"/>
          <w:szCs w:val="21"/>
        </w:rPr>
      </w:pPr>
    </w:p>
    <w:p w:rsidR="000C1C60" w:rsidRDefault="000C1C60">
      <w:pPr>
        <w:adjustRightInd w:val="0"/>
        <w:snapToGrid w:val="0"/>
        <w:spacing w:line="360" w:lineRule="auto"/>
        <w:ind w:firstLineChars="200" w:firstLine="420"/>
        <w:rPr>
          <w:rFonts w:ascii="宋体" w:hAnsi="宋体" w:cs="Courier New"/>
          <w:szCs w:val="21"/>
        </w:rPr>
      </w:pPr>
    </w:p>
    <w:p w:rsidR="000C1C60" w:rsidRDefault="000C1C60">
      <w:pPr>
        <w:adjustRightInd w:val="0"/>
        <w:snapToGrid w:val="0"/>
        <w:spacing w:line="360" w:lineRule="auto"/>
        <w:ind w:firstLineChars="200" w:firstLine="420"/>
        <w:rPr>
          <w:rFonts w:ascii="宋体" w:hAnsi="宋体" w:cs="Courier New"/>
          <w:szCs w:val="21"/>
        </w:rPr>
      </w:pPr>
    </w:p>
    <w:p w:rsidR="000C1C60" w:rsidRDefault="000C1C60">
      <w:pPr>
        <w:pStyle w:val="12"/>
        <w:spacing w:line="360" w:lineRule="auto"/>
        <w:contextualSpacing/>
        <w:jc w:val="center"/>
        <w:rPr>
          <w:rFonts w:ascii="宋体" w:hAnsi="宋体" w:cs="宋体"/>
          <w:b/>
          <w:kern w:val="0"/>
          <w:sz w:val="36"/>
          <w:szCs w:val="36"/>
        </w:rPr>
      </w:pPr>
    </w:p>
    <w:p w:rsidR="000C1C60" w:rsidRDefault="000C1C60">
      <w:pPr>
        <w:pStyle w:val="12"/>
        <w:spacing w:line="360" w:lineRule="auto"/>
        <w:contextualSpacing/>
        <w:jc w:val="center"/>
        <w:rPr>
          <w:rFonts w:ascii="宋体" w:hAnsi="宋体" w:cs="宋体"/>
          <w:b/>
          <w:kern w:val="0"/>
          <w:sz w:val="36"/>
          <w:szCs w:val="36"/>
        </w:rPr>
      </w:pPr>
    </w:p>
    <w:p w:rsidR="000C1C60" w:rsidRDefault="000C1C60">
      <w:pPr>
        <w:pStyle w:val="12"/>
        <w:spacing w:line="360" w:lineRule="auto"/>
        <w:contextualSpacing/>
        <w:jc w:val="center"/>
        <w:rPr>
          <w:rFonts w:ascii="宋体" w:hAnsi="宋体" w:cs="宋体"/>
          <w:b/>
          <w:kern w:val="0"/>
          <w:sz w:val="36"/>
          <w:szCs w:val="36"/>
        </w:rPr>
      </w:pPr>
    </w:p>
    <w:p w:rsidR="000C1C60" w:rsidRDefault="000C1C60">
      <w:pPr>
        <w:pStyle w:val="12"/>
        <w:spacing w:line="360" w:lineRule="auto"/>
        <w:contextualSpacing/>
        <w:jc w:val="center"/>
        <w:rPr>
          <w:rFonts w:ascii="宋体" w:hAnsi="宋体" w:cs="宋体"/>
          <w:b/>
          <w:kern w:val="0"/>
          <w:sz w:val="36"/>
          <w:szCs w:val="36"/>
        </w:rPr>
      </w:pPr>
    </w:p>
    <w:p w:rsidR="000C1C60" w:rsidRDefault="000C1C60">
      <w:pPr>
        <w:pStyle w:val="12"/>
        <w:spacing w:line="360" w:lineRule="auto"/>
        <w:contextualSpacing/>
        <w:jc w:val="center"/>
        <w:rPr>
          <w:rFonts w:ascii="宋体" w:hAnsi="宋体" w:cs="宋体"/>
          <w:b/>
          <w:kern w:val="0"/>
          <w:sz w:val="36"/>
          <w:szCs w:val="36"/>
        </w:rPr>
      </w:pPr>
    </w:p>
    <w:p w:rsidR="000C1C60" w:rsidRDefault="00A32C73">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 合同条款及格式</w:t>
      </w:r>
    </w:p>
    <w:p w:rsidR="000C1C60" w:rsidRDefault="000C1C60">
      <w:pPr>
        <w:pStyle w:val="12"/>
        <w:spacing w:line="360" w:lineRule="auto"/>
        <w:contextualSpacing/>
        <w:jc w:val="center"/>
        <w:rPr>
          <w:rFonts w:ascii="宋体" w:hAnsi="宋体" w:cs="宋体"/>
          <w:b/>
          <w:kern w:val="0"/>
          <w:sz w:val="36"/>
          <w:szCs w:val="36"/>
        </w:rPr>
      </w:pPr>
    </w:p>
    <w:p w:rsidR="000C1C60" w:rsidRDefault="00A32C7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C1C60" w:rsidRDefault="00A32C73">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C1C60" w:rsidRDefault="00A32C73">
      <w:pPr>
        <w:jc w:val="center"/>
        <w:rPr>
          <w:b/>
          <w:sz w:val="44"/>
          <w:szCs w:val="44"/>
        </w:rPr>
      </w:pPr>
      <w:r>
        <w:rPr>
          <w:rFonts w:hint="eastAsia"/>
          <w:b/>
          <w:sz w:val="44"/>
          <w:szCs w:val="44"/>
        </w:rPr>
        <w:t>会计服务委托协议【模板】</w:t>
      </w:r>
    </w:p>
    <w:p w:rsidR="000C1C60" w:rsidRDefault="000C1C60">
      <w:pPr>
        <w:widowControl/>
        <w:shd w:val="clear" w:color="auto" w:fill="FFFFFF"/>
        <w:spacing w:line="360" w:lineRule="auto"/>
        <w:jc w:val="left"/>
        <w:rPr>
          <w:rFonts w:ascii="宋体" w:cs="宋体"/>
          <w:kern w:val="0"/>
          <w:szCs w:val="21"/>
        </w:rPr>
      </w:pP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委托方（以下简称“甲方”）：</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受托方（以下简称“乙方”）：</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双方经友好协商，就代理记账、会计报表、预决算编制、业务咨询、固定资产登记等相关会计服务事宜，达成如下条款：</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一、委托期限：</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乙方接受甲方委托，对甲方</w:t>
      </w:r>
      <w:r>
        <w:rPr>
          <w:rFonts w:ascii="宋体" w:hAnsi="宋体" w:cs="宋体" w:hint="eastAsia"/>
          <w:kern w:val="0"/>
          <w:szCs w:val="24"/>
          <w:u w:val="single"/>
        </w:rPr>
        <w:t xml:space="preserve">   </w:t>
      </w:r>
      <w:r>
        <w:rPr>
          <w:rFonts w:ascii="宋体" w:hAnsi="宋体" w:cs="宋体" w:hint="eastAsia"/>
          <w:kern w:val="0"/>
          <w:szCs w:val="24"/>
        </w:rPr>
        <w:t>年</w:t>
      </w:r>
      <w:r>
        <w:rPr>
          <w:rFonts w:ascii="宋体" w:hAnsi="宋体" w:cs="宋体" w:hint="eastAsia"/>
          <w:kern w:val="0"/>
          <w:szCs w:val="24"/>
          <w:u w:val="single"/>
        </w:rPr>
        <w:t xml:space="preserve">   </w:t>
      </w:r>
      <w:r>
        <w:rPr>
          <w:rFonts w:ascii="宋体" w:hAnsi="宋体" w:cs="宋体" w:hint="eastAsia"/>
          <w:kern w:val="0"/>
          <w:szCs w:val="24"/>
        </w:rPr>
        <w:t>月</w:t>
      </w:r>
      <w:r>
        <w:rPr>
          <w:rFonts w:ascii="宋体" w:hAnsi="宋体" w:cs="宋体" w:hint="eastAsia"/>
          <w:kern w:val="0"/>
          <w:szCs w:val="24"/>
          <w:u w:val="single"/>
        </w:rPr>
        <w:t xml:space="preserve">   </w:t>
      </w:r>
      <w:r>
        <w:rPr>
          <w:rFonts w:ascii="宋体" w:hAnsi="宋体" w:cs="宋体" w:hint="eastAsia"/>
          <w:kern w:val="0"/>
          <w:szCs w:val="24"/>
        </w:rPr>
        <w:t>日至</w:t>
      </w:r>
      <w:r>
        <w:rPr>
          <w:rFonts w:ascii="宋体" w:hAnsi="宋体" w:cs="宋体" w:hint="eastAsia"/>
          <w:kern w:val="0"/>
          <w:szCs w:val="24"/>
          <w:u w:val="single"/>
        </w:rPr>
        <w:t xml:space="preserve">   </w:t>
      </w:r>
      <w:r>
        <w:rPr>
          <w:rFonts w:ascii="宋体" w:hAnsi="宋体" w:cs="宋体" w:hint="eastAsia"/>
          <w:kern w:val="0"/>
          <w:szCs w:val="24"/>
        </w:rPr>
        <w:t>年</w:t>
      </w:r>
      <w:r>
        <w:rPr>
          <w:rFonts w:ascii="宋体" w:hAnsi="宋体" w:cs="宋体" w:hint="eastAsia"/>
          <w:kern w:val="0"/>
          <w:szCs w:val="24"/>
          <w:u w:val="single"/>
        </w:rPr>
        <w:t xml:space="preserve">   </w:t>
      </w:r>
      <w:r>
        <w:rPr>
          <w:rFonts w:ascii="宋体" w:hAnsi="宋体" w:cs="宋体" w:hint="eastAsia"/>
          <w:kern w:val="0"/>
          <w:szCs w:val="24"/>
        </w:rPr>
        <w:t>月</w:t>
      </w:r>
      <w:r>
        <w:rPr>
          <w:rFonts w:ascii="宋体" w:hAnsi="宋体" w:cs="宋体" w:hint="eastAsia"/>
          <w:kern w:val="0"/>
          <w:szCs w:val="24"/>
          <w:u w:val="single"/>
        </w:rPr>
        <w:t xml:space="preserve">   </w:t>
      </w:r>
      <w:r>
        <w:rPr>
          <w:rFonts w:ascii="宋体" w:hAnsi="宋体" w:cs="宋体" w:hint="eastAsia"/>
          <w:kern w:val="0"/>
          <w:szCs w:val="24"/>
        </w:rPr>
        <w:t>日的会计业务提供服务（原则上按会计年度签订）。</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二、委托费用及结算方式</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1、委托费用：以甲方上年度全年总支出金额为参考，按照以下相对应业务收费标准（注：如超出以下所列明的服务类型双方另行协商）：</w:t>
      </w:r>
    </w:p>
    <w:tbl>
      <w:tblPr>
        <w:tblStyle w:val="ab"/>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7907"/>
      </w:tblGrid>
      <w:tr w:rsidR="000C1C60">
        <w:tc>
          <w:tcPr>
            <w:tcW w:w="615" w:type="dxa"/>
            <w:vAlign w:val="center"/>
          </w:tcPr>
          <w:p w:rsidR="000C1C60" w:rsidRDefault="00A32C73">
            <w:pPr>
              <w:pStyle w:val="12"/>
              <w:spacing w:line="360" w:lineRule="auto"/>
              <w:contextualSpacing/>
              <w:jc w:val="center"/>
              <w:rPr>
                <w:rFonts w:ascii="宋体" w:hAnsi="宋体" w:cs="宋体"/>
                <w:kern w:val="0"/>
                <w:szCs w:val="24"/>
              </w:rPr>
            </w:pPr>
            <w:r>
              <w:rPr>
                <w:rFonts w:ascii="宋体" w:hAnsi="宋体" w:cs="宋体" w:hint="eastAsia"/>
                <w:kern w:val="0"/>
                <w:szCs w:val="24"/>
              </w:rPr>
              <w:t>收费标准</w:t>
            </w:r>
          </w:p>
        </w:tc>
        <w:tc>
          <w:tcPr>
            <w:tcW w:w="7907" w:type="dxa"/>
            <w:vAlign w:val="center"/>
          </w:tcPr>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年支出小于50万元（含），服务费不高于5000元；年支出大于50万元（不含）——100万元（含），服务费不高于8000元；年支出大于100万元（不含）——500万元（含），服务费不高于16000元；年支出大于500万元（不含）——1000万元（含），服务费不高于30000元；年支出在1000万元以上，服务费不高于50000元；</w:t>
            </w:r>
          </w:p>
        </w:tc>
      </w:tr>
    </w:tbl>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2、结算方式：甲方每半年给乙方支付一次委托费，最后一次付费时按照甲方委托服务年度总支出金额结算服务费。结算时，如甲方已多付乙方服务费，由乙方退回甲方。</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三、甲方义务：</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1、甲方应安排专人（即报账员）负责现金和银行的收付，做好会计凭证传递过程中</w:t>
      </w:r>
      <w:r>
        <w:rPr>
          <w:rFonts w:ascii="宋体" w:hAnsi="宋体" w:cs="宋体" w:hint="eastAsia"/>
          <w:kern w:val="0"/>
          <w:szCs w:val="24"/>
        </w:rPr>
        <w:lastRenderedPageBreak/>
        <w:t>的登记和保管工作，按《会计基础工作规范》要求保管好所有原始单据。</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2、甲方应及时向乙方提供会计资料及相关资料，甲方应保证提供会计资料及相关资料的真实性、合法性、完整性。</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3、对于乙方退回的要求按照国家统一的会计制度规定进行更正、补充的原始凭证，甲方应当及时予以更正、补充。</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4、甲方应向乙方派出的会计服务人员提供必要的工作条件与合作。</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四、乙方义务：</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1、乙方根据《中华人民共和国会计法》、《行政单位会计制度》、《事业单位会计制度》及有关规定开展代理甲方记账业务。</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2、乙方应按有关规定审核甲方提供的原始凭证，同时乙方应妥善保管甲方的所有会计资料，由乙方原因造成甲方资料丢失，责任由乙方承担。</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3、乙方应及时向甲方提供有关会计报表，协助编制预决算报表。</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4、乙方应指导甲方按《会计基础工作规范》妥善保管会计档案，并在合同终止时办理会计工作交接手续。</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5、乙方应配合甲方做好相关临时性工作。</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6、乙方对从事会计服务过程中知悉的甲方业务负有保密责任。</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7、乙方对甲方提出的有关会计处理原则问题应予以解释。</w:t>
      </w:r>
    </w:p>
    <w:p w:rsidR="000C1C60" w:rsidRDefault="00A32C73">
      <w:pPr>
        <w:pStyle w:val="12"/>
        <w:numPr>
          <w:ilvl w:val="0"/>
          <w:numId w:val="16"/>
        </w:numPr>
        <w:spacing w:line="360" w:lineRule="auto"/>
        <w:contextualSpacing/>
        <w:jc w:val="left"/>
        <w:rPr>
          <w:rFonts w:ascii="宋体" w:hAnsi="宋体" w:cs="宋体"/>
          <w:kern w:val="0"/>
          <w:szCs w:val="24"/>
        </w:rPr>
      </w:pPr>
      <w:r>
        <w:rPr>
          <w:rFonts w:ascii="宋体" w:hAnsi="宋体" w:cs="宋体" w:hint="eastAsia"/>
          <w:kern w:val="0"/>
          <w:szCs w:val="24"/>
        </w:rPr>
        <w:t>甲乙双方其他需要补充的事项：</w:t>
      </w:r>
    </w:p>
    <w:p w:rsidR="000C1C60" w:rsidRDefault="00A32C73">
      <w:pPr>
        <w:pStyle w:val="12"/>
        <w:spacing w:line="360" w:lineRule="auto"/>
        <w:contextualSpacing/>
        <w:jc w:val="left"/>
        <w:rPr>
          <w:rFonts w:ascii="宋体" w:hAnsi="宋体" w:cs="宋体"/>
          <w:kern w:val="0"/>
          <w:szCs w:val="24"/>
          <w:u w:val="single"/>
        </w:rPr>
      </w:pPr>
      <w:r>
        <w:rPr>
          <w:rFonts w:ascii="宋体" w:hAnsi="宋体" w:cs="宋体" w:hint="eastAsia"/>
          <w:kern w:val="0"/>
          <w:szCs w:val="24"/>
        </w:rPr>
        <w:t xml:space="preserve">    </w:t>
      </w:r>
      <w:r>
        <w:rPr>
          <w:rFonts w:ascii="宋体" w:hAnsi="宋体" w:cs="宋体" w:hint="eastAsia"/>
          <w:kern w:val="0"/>
          <w:szCs w:val="24"/>
          <w:u w:val="single"/>
        </w:rPr>
        <w:t xml:space="preserve">                                                                    </w:t>
      </w:r>
    </w:p>
    <w:p w:rsidR="000C1C60" w:rsidRDefault="00A32C73">
      <w:pPr>
        <w:pStyle w:val="12"/>
        <w:spacing w:line="360" w:lineRule="auto"/>
        <w:contextualSpacing/>
        <w:jc w:val="left"/>
        <w:rPr>
          <w:rFonts w:ascii="宋体" w:hAnsi="宋体" w:cs="宋体"/>
          <w:kern w:val="0"/>
          <w:szCs w:val="24"/>
          <w:u w:val="single"/>
        </w:rPr>
      </w:pPr>
      <w:r>
        <w:rPr>
          <w:rFonts w:ascii="宋体" w:hAnsi="宋体" w:cs="宋体" w:hint="eastAsia"/>
          <w:kern w:val="0"/>
          <w:szCs w:val="24"/>
          <w:u w:val="single"/>
        </w:rPr>
        <w:t xml:space="preserve">                                                                        </w:t>
      </w: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六、本合同自签订之日起生效，一式肆份，甲乙双方各执贰份，具有同等法律效力。</w:t>
      </w:r>
    </w:p>
    <w:p w:rsidR="000C1C60" w:rsidRDefault="000C1C60">
      <w:pPr>
        <w:pStyle w:val="12"/>
        <w:spacing w:line="360" w:lineRule="auto"/>
        <w:contextualSpacing/>
        <w:jc w:val="left"/>
        <w:rPr>
          <w:rFonts w:ascii="宋体" w:hAnsi="宋体" w:cs="宋体"/>
          <w:kern w:val="0"/>
          <w:szCs w:val="24"/>
        </w:rPr>
      </w:pP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甲方（公章）：                                     乙方（公章）：</w:t>
      </w:r>
    </w:p>
    <w:p w:rsidR="000C1C60" w:rsidRDefault="000C1C60">
      <w:pPr>
        <w:pStyle w:val="12"/>
        <w:spacing w:line="360" w:lineRule="auto"/>
        <w:contextualSpacing/>
        <w:jc w:val="left"/>
        <w:rPr>
          <w:rFonts w:ascii="宋体" w:hAnsi="宋体" w:cs="宋体"/>
          <w:kern w:val="0"/>
          <w:szCs w:val="24"/>
        </w:rPr>
      </w:pPr>
    </w:p>
    <w:p w:rsidR="000C1C60" w:rsidRDefault="00A32C73">
      <w:pPr>
        <w:pStyle w:val="12"/>
        <w:spacing w:line="360" w:lineRule="auto"/>
        <w:contextualSpacing/>
        <w:jc w:val="left"/>
        <w:rPr>
          <w:rFonts w:ascii="宋体" w:hAnsi="宋体" w:cs="宋体"/>
          <w:kern w:val="0"/>
          <w:szCs w:val="24"/>
        </w:rPr>
      </w:pPr>
      <w:r>
        <w:rPr>
          <w:rFonts w:ascii="宋体" w:hAnsi="宋体" w:cs="宋体" w:hint="eastAsia"/>
          <w:kern w:val="0"/>
          <w:szCs w:val="24"/>
        </w:rPr>
        <w:t>法定代表人（签字）：                               法定代表人（签字）：</w:t>
      </w:r>
    </w:p>
    <w:p w:rsidR="000C1C60" w:rsidRDefault="000C1C60">
      <w:pPr>
        <w:pStyle w:val="12"/>
        <w:spacing w:line="360" w:lineRule="auto"/>
        <w:contextualSpacing/>
        <w:jc w:val="left"/>
        <w:rPr>
          <w:rFonts w:ascii="宋体" w:hAnsi="宋体" w:cs="宋体"/>
          <w:kern w:val="0"/>
          <w:szCs w:val="24"/>
        </w:rPr>
      </w:pPr>
    </w:p>
    <w:p w:rsidR="000C1C60" w:rsidRDefault="00A32C73">
      <w:pPr>
        <w:pStyle w:val="12"/>
        <w:spacing w:line="360" w:lineRule="auto"/>
        <w:contextualSpacing/>
        <w:jc w:val="center"/>
        <w:rPr>
          <w:rFonts w:ascii="宋体" w:hAnsi="宋体" w:cs="宋体"/>
          <w:b/>
          <w:kern w:val="0"/>
          <w:sz w:val="36"/>
          <w:szCs w:val="36"/>
        </w:rPr>
      </w:pPr>
      <w:r>
        <w:rPr>
          <w:rFonts w:ascii="宋体" w:hAnsi="宋体" w:cs="宋体" w:hint="eastAsia"/>
          <w:kern w:val="0"/>
          <w:szCs w:val="24"/>
        </w:rPr>
        <w:t xml:space="preserve">  </w:t>
      </w:r>
      <w:r>
        <w:rPr>
          <w:rFonts w:ascii="宋体" w:hAnsi="宋体" w:cs="宋体" w:hint="eastAsia"/>
          <w:kern w:val="0"/>
          <w:szCs w:val="24"/>
          <w:u w:val="single"/>
        </w:rPr>
        <w:t xml:space="preserve">     </w:t>
      </w:r>
      <w:r>
        <w:rPr>
          <w:rFonts w:ascii="宋体" w:hAnsi="宋体" w:cs="宋体" w:hint="eastAsia"/>
          <w:kern w:val="0"/>
          <w:szCs w:val="24"/>
        </w:rPr>
        <w:t>年</w:t>
      </w:r>
      <w:r>
        <w:rPr>
          <w:rFonts w:ascii="宋体" w:hAnsi="宋体" w:cs="宋体" w:hint="eastAsia"/>
          <w:kern w:val="0"/>
          <w:szCs w:val="24"/>
          <w:u w:val="single"/>
        </w:rPr>
        <w:t xml:space="preserve">      </w:t>
      </w:r>
      <w:r>
        <w:rPr>
          <w:rFonts w:ascii="宋体" w:hAnsi="宋体" w:cs="宋体" w:hint="eastAsia"/>
          <w:kern w:val="0"/>
          <w:szCs w:val="24"/>
        </w:rPr>
        <w:t>月</w:t>
      </w:r>
      <w:r>
        <w:rPr>
          <w:rFonts w:ascii="宋体" w:hAnsi="宋体" w:cs="宋体" w:hint="eastAsia"/>
          <w:kern w:val="0"/>
          <w:szCs w:val="24"/>
          <w:u w:val="single"/>
        </w:rPr>
        <w:t xml:space="preserve">     </w:t>
      </w:r>
      <w:r>
        <w:rPr>
          <w:rFonts w:ascii="宋体" w:hAnsi="宋体" w:cs="宋体" w:hint="eastAsia"/>
          <w:kern w:val="0"/>
          <w:szCs w:val="24"/>
        </w:rPr>
        <w:t xml:space="preserve">日                            </w:t>
      </w:r>
      <w:r>
        <w:rPr>
          <w:rFonts w:ascii="宋体" w:hAnsi="宋体" w:cs="宋体" w:hint="eastAsia"/>
          <w:kern w:val="0"/>
          <w:szCs w:val="24"/>
          <w:u w:val="single"/>
        </w:rPr>
        <w:t xml:space="preserve">    </w:t>
      </w:r>
      <w:r>
        <w:rPr>
          <w:rFonts w:ascii="宋体" w:hAnsi="宋体" w:cs="宋体" w:hint="eastAsia"/>
          <w:kern w:val="0"/>
          <w:szCs w:val="24"/>
        </w:rPr>
        <w:t>年</w:t>
      </w:r>
      <w:r>
        <w:rPr>
          <w:rFonts w:ascii="宋体" w:hAnsi="宋体" w:cs="宋体" w:hint="eastAsia"/>
          <w:kern w:val="0"/>
          <w:szCs w:val="24"/>
          <w:u w:val="single"/>
        </w:rPr>
        <w:t xml:space="preserve">    </w:t>
      </w:r>
      <w:r>
        <w:rPr>
          <w:rFonts w:ascii="宋体" w:hAnsi="宋体" w:cs="宋体" w:hint="eastAsia"/>
          <w:kern w:val="0"/>
          <w:szCs w:val="24"/>
        </w:rPr>
        <w:t>月</w:t>
      </w:r>
      <w:r>
        <w:rPr>
          <w:rFonts w:ascii="宋体" w:hAnsi="宋体" w:cs="宋体" w:hint="eastAsia"/>
          <w:kern w:val="0"/>
          <w:szCs w:val="24"/>
          <w:u w:val="single"/>
        </w:rPr>
        <w:t xml:space="preserve">   </w:t>
      </w:r>
      <w:r>
        <w:rPr>
          <w:rFonts w:ascii="宋体" w:hAnsi="宋体" w:cs="宋体" w:hint="eastAsia"/>
          <w:kern w:val="0"/>
          <w:szCs w:val="24"/>
        </w:rPr>
        <w:t>日</w:t>
      </w:r>
    </w:p>
    <w:p w:rsidR="000C1C60" w:rsidRDefault="000C1C60">
      <w:pPr>
        <w:pStyle w:val="12"/>
        <w:spacing w:line="360" w:lineRule="auto"/>
        <w:contextualSpacing/>
        <w:jc w:val="center"/>
        <w:rPr>
          <w:rFonts w:ascii="宋体" w:hAnsi="宋体" w:cs="宋体"/>
          <w:b/>
          <w:kern w:val="0"/>
          <w:sz w:val="36"/>
          <w:szCs w:val="36"/>
        </w:rPr>
      </w:pPr>
    </w:p>
    <w:p w:rsidR="000C1C60" w:rsidRDefault="00A32C73">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0C1C60" w:rsidRDefault="00A32C73">
      <w:pPr>
        <w:jc w:val="center"/>
        <w:rPr>
          <w:rFonts w:ascii="宋体" w:hAnsi="宋体" w:cs="宋体"/>
          <w:b/>
          <w:kern w:val="0"/>
          <w:sz w:val="36"/>
          <w:szCs w:val="36"/>
        </w:rPr>
      </w:pPr>
      <w:r>
        <w:rPr>
          <w:rFonts w:ascii="宋体" w:hAnsi="宋体" w:cs="宋体" w:hint="eastAsia"/>
          <w:b/>
          <w:kern w:val="0"/>
          <w:sz w:val="36"/>
          <w:szCs w:val="36"/>
        </w:rPr>
        <w:t>（如涉及本项目的提供）</w:t>
      </w:r>
    </w:p>
    <w:p w:rsidR="000C1C60" w:rsidRDefault="000C1C60">
      <w:pPr>
        <w:rPr>
          <w:rFonts w:ascii="宋体" w:hAnsi="宋体" w:cs="宋体"/>
          <w:b/>
          <w:kern w:val="0"/>
          <w:sz w:val="36"/>
          <w:szCs w:val="36"/>
        </w:rPr>
      </w:pPr>
    </w:p>
    <w:p w:rsidR="000C1C60" w:rsidRDefault="00A32C73">
      <w:pPr>
        <w:jc w:val="right"/>
        <w:rPr>
          <w:rFonts w:ascii="宋体" w:hAnsi="宋体" w:cs="宋体"/>
          <w:b/>
          <w:bCs/>
          <w:sz w:val="32"/>
          <w:szCs w:val="32"/>
        </w:rPr>
      </w:pPr>
      <w:r>
        <w:rPr>
          <w:rFonts w:ascii="宋体" w:hAnsi="宋体" w:cs="宋体" w:hint="eastAsia"/>
          <w:b/>
          <w:bCs/>
          <w:sz w:val="32"/>
          <w:szCs w:val="32"/>
        </w:rPr>
        <w:t xml:space="preserve"> </w:t>
      </w:r>
      <w:r>
        <w:rPr>
          <w:rFonts w:ascii="仿宋" w:eastAsia="仿宋" w:hAnsi="仿宋" w:cs="仿宋" w:hint="eastAsia"/>
          <w:b/>
          <w:bCs/>
          <w:sz w:val="32"/>
          <w:szCs w:val="32"/>
        </w:rPr>
        <w:t xml:space="preserve">正本/副本 </w:t>
      </w:r>
    </w:p>
    <w:p w:rsidR="000C1C60" w:rsidRDefault="000C1C60">
      <w:pPr>
        <w:rPr>
          <w:rFonts w:ascii="宋体" w:hAnsi="宋体" w:cs="宋体"/>
          <w:b/>
          <w:kern w:val="0"/>
          <w:sz w:val="36"/>
          <w:szCs w:val="36"/>
        </w:rPr>
      </w:pPr>
    </w:p>
    <w:p w:rsidR="000C1C60" w:rsidRDefault="00A32C73">
      <w:pPr>
        <w:rPr>
          <w:rFonts w:ascii="宋体" w:hAnsi="宋体" w:cs="宋体"/>
          <w:b/>
          <w:bCs/>
          <w:sz w:val="32"/>
          <w:szCs w:val="32"/>
        </w:rPr>
      </w:pPr>
      <w:r>
        <w:rPr>
          <w:rFonts w:ascii="宋体" w:hAnsi="宋体" w:cs="宋体" w:hint="eastAsia"/>
          <w:b/>
          <w:bCs/>
          <w:sz w:val="32"/>
          <w:szCs w:val="32"/>
        </w:rPr>
        <w:t xml:space="preserve">  </w:t>
      </w:r>
      <w:r>
        <w:rPr>
          <w:rFonts w:ascii="宋体" w:hAnsi="宋体" w:cs="宋体" w:hint="eastAsia"/>
          <w:b/>
          <w:bCs/>
          <w:sz w:val="32"/>
          <w:szCs w:val="32"/>
          <w:u w:val="single"/>
        </w:rPr>
        <w:t xml:space="preserve">                             </w:t>
      </w:r>
      <w:r>
        <w:rPr>
          <w:rFonts w:ascii="宋体" w:hAnsi="宋体" w:cs="宋体" w:hint="eastAsia"/>
          <w:b/>
          <w:bCs/>
          <w:sz w:val="32"/>
          <w:szCs w:val="32"/>
        </w:rPr>
        <w:t>（项目名称）</w:t>
      </w:r>
    </w:p>
    <w:p w:rsidR="000C1C60" w:rsidRDefault="000C1C60">
      <w:pPr>
        <w:ind w:firstLineChars="44" w:firstLine="141"/>
        <w:rPr>
          <w:rFonts w:ascii="宋体" w:hAnsi="宋体" w:cs="宋体"/>
          <w:b/>
          <w:bCs/>
          <w:sz w:val="32"/>
          <w:szCs w:val="32"/>
        </w:rPr>
      </w:pPr>
    </w:p>
    <w:p w:rsidR="000C1C60" w:rsidRDefault="000C1C60">
      <w:pPr>
        <w:rPr>
          <w:rFonts w:ascii="宋体" w:hAnsi="宋体" w:cs="宋体"/>
          <w:b/>
          <w:bCs/>
          <w:sz w:val="32"/>
          <w:szCs w:val="32"/>
        </w:rPr>
      </w:pPr>
    </w:p>
    <w:p w:rsidR="000C1C60" w:rsidRDefault="00A32C73">
      <w:pPr>
        <w:jc w:val="center"/>
        <w:rPr>
          <w:rFonts w:ascii="宋体" w:hAnsi="宋体" w:cs="宋体"/>
          <w:b/>
          <w:bCs/>
          <w:sz w:val="44"/>
          <w:szCs w:val="44"/>
        </w:rPr>
      </w:pPr>
      <w:r>
        <w:rPr>
          <w:rFonts w:ascii="宋体" w:hAnsi="宋体" w:cs="宋体" w:hint="eastAsia"/>
          <w:b/>
          <w:bCs/>
          <w:sz w:val="44"/>
          <w:szCs w:val="44"/>
        </w:rPr>
        <w:t>投标文件</w:t>
      </w:r>
    </w:p>
    <w:p w:rsidR="000C1C60" w:rsidRDefault="000C1C60">
      <w:pPr>
        <w:rPr>
          <w:rFonts w:ascii="仿宋" w:eastAsia="仿宋" w:hAnsi="仿宋" w:cs="仿宋"/>
          <w:b/>
          <w:bCs/>
          <w:sz w:val="24"/>
          <w:szCs w:val="24"/>
        </w:rPr>
      </w:pPr>
    </w:p>
    <w:p w:rsidR="000C1C60" w:rsidRDefault="000C1C60">
      <w:pPr>
        <w:rPr>
          <w:rFonts w:ascii="仿宋" w:eastAsia="仿宋" w:hAnsi="仿宋" w:cs="仿宋"/>
          <w:b/>
          <w:bCs/>
          <w:sz w:val="24"/>
          <w:szCs w:val="24"/>
        </w:rPr>
      </w:pPr>
    </w:p>
    <w:p w:rsidR="000C1C60" w:rsidRDefault="00A32C73">
      <w:pPr>
        <w:rPr>
          <w:rFonts w:ascii="仿宋" w:eastAsia="仿宋" w:hAnsi="仿宋" w:cs="仿宋"/>
          <w:b/>
          <w:bCs/>
          <w:sz w:val="24"/>
          <w:szCs w:val="24"/>
        </w:rPr>
      </w:pPr>
      <w:r>
        <w:rPr>
          <w:rFonts w:ascii="仿宋" w:eastAsia="仿宋" w:hAnsi="仿宋" w:cs="仿宋" w:hint="eastAsia"/>
          <w:b/>
          <w:bCs/>
          <w:sz w:val="30"/>
          <w:szCs w:val="30"/>
        </w:rPr>
        <w:t xml:space="preserve">                项目编号：</w:t>
      </w:r>
    </w:p>
    <w:p w:rsidR="000C1C60" w:rsidRDefault="000C1C60">
      <w:pPr>
        <w:spacing w:line="700" w:lineRule="exact"/>
        <w:ind w:firstLineChars="200" w:firstLine="602"/>
        <w:rPr>
          <w:rFonts w:ascii="宋体" w:hAnsi="宋体" w:cs="宋体"/>
          <w:b/>
          <w:bCs/>
          <w:sz w:val="30"/>
          <w:szCs w:val="30"/>
        </w:rPr>
      </w:pPr>
    </w:p>
    <w:p w:rsidR="000C1C60" w:rsidRDefault="000C1C60">
      <w:pPr>
        <w:spacing w:line="700" w:lineRule="exact"/>
        <w:rPr>
          <w:rFonts w:ascii="宋体" w:hAnsi="宋体" w:cs="宋体"/>
          <w:b/>
          <w:bCs/>
          <w:sz w:val="30"/>
          <w:szCs w:val="30"/>
        </w:rPr>
      </w:pPr>
    </w:p>
    <w:p w:rsidR="000C1C60" w:rsidRDefault="000C1C60">
      <w:pPr>
        <w:spacing w:line="700" w:lineRule="exact"/>
        <w:ind w:firstLineChars="200" w:firstLine="602"/>
        <w:rPr>
          <w:rFonts w:ascii="宋体" w:hAnsi="宋体" w:cs="宋体"/>
          <w:b/>
          <w:bCs/>
          <w:sz w:val="30"/>
          <w:szCs w:val="30"/>
        </w:rPr>
      </w:pPr>
    </w:p>
    <w:p w:rsidR="000C1C60" w:rsidRDefault="00A32C73">
      <w:pPr>
        <w:spacing w:line="700" w:lineRule="exact"/>
        <w:ind w:firstLineChars="200" w:firstLine="602"/>
        <w:rPr>
          <w:rFonts w:ascii="宋体" w:hAnsi="宋体" w:cs="宋体"/>
          <w:b/>
          <w:bCs/>
          <w:sz w:val="30"/>
          <w:szCs w:val="30"/>
        </w:rPr>
      </w:pPr>
      <w:r>
        <w:rPr>
          <w:rFonts w:ascii="宋体" w:hAnsi="宋体" w:cs="宋体" w:hint="eastAsia"/>
          <w:b/>
          <w:bCs/>
          <w:sz w:val="30"/>
          <w:szCs w:val="30"/>
        </w:rPr>
        <w:t>投标人名称：</w:t>
      </w:r>
      <w:r>
        <w:rPr>
          <w:rFonts w:ascii="宋体" w:hAnsi="宋体" w:cs="宋体" w:hint="eastAsia"/>
          <w:b/>
          <w:bCs/>
          <w:sz w:val="30"/>
          <w:szCs w:val="30"/>
          <w:u w:val="single"/>
        </w:rPr>
        <w:t xml:space="preserve">                     </w:t>
      </w:r>
      <w:r>
        <w:rPr>
          <w:rFonts w:ascii="宋体" w:hAnsi="宋体" w:cs="宋体" w:hint="eastAsia"/>
          <w:b/>
          <w:bCs/>
          <w:sz w:val="30"/>
          <w:szCs w:val="30"/>
        </w:rPr>
        <w:t>（单位盖章）</w:t>
      </w:r>
    </w:p>
    <w:p w:rsidR="000C1C60" w:rsidRDefault="00A32C73">
      <w:pPr>
        <w:spacing w:line="700" w:lineRule="exact"/>
        <w:ind w:firstLineChars="200" w:firstLine="602"/>
        <w:rPr>
          <w:rFonts w:ascii="宋体" w:hAnsi="宋体" w:cs="宋体"/>
          <w:b/>
          <w:bCs/>
          <w:sz w:val="30"/>
          <w:szCs w:val="30"/>
        </w:rPr>
      </w:pPr>
      <w:r>
        <w:rPr>
          <w:rFonts w:ascii="宋体" w:hAnsi="宋体" w:cs="宋体" w:hint="eastAsia"/>
          <w:b/>
          <w:bCs/>
          <w:sz w:val="30"/>
          <w:szCs w:val="30"/>
        </w:rPr>
        <w:t>法定代表人或其委托代理人：</w:t>
      </w:r>
      <w:r>
        <w:rPr>
          <w:rFonts w:ascii="宋体" w:hAnsi="宋体" w:cs="宋体" w:hint="eastAsia"/>
          <w:b/>
          <w:bCs/>
          <w:sz w:val="30"/>
          <w:szCs w:val="30"/>
          <w:u w:val="single"/>
        </w:rPr>
        <w:t xml:space="preserve">       </w:t>
      </w:r>
      <w:r>
        <w:rPr>
          <w:rFonts w:ascii="宋体" w:hAnsi="宋体" w:cs="宋体" w:hint="eastAsia"/>
          <w:b/>
          <w:bCs/>
          <w:sz w:val="30"/>
          <w:szCs w:val="30"/>
        </w:rPr>
        <w:t>（签字或盖章）</w:t>
      </w:r>
    </w:p>
    <w:p w:rsidR="000C1C60" w:rsidRDefault="00A32C73">
      <w:pPr>
        <w:spacing w:line="700" w:lineRule="exact"/>
        <w:ind w:firstLineChars="198" w:firstLine="596"/>
        <w:rPr>
          <w:rFonts w:ascii="宋体" w:hAnsi="宋体" w:cs="宋体"/>
          <w:b/>
          <w:bCs/>
          <w:sz w:val="30"/>
          <w:szCs w:val="30"/>
        </w:rPr>
      </w:pPr>
      <w:r>
        <w:rPr>
          <w:rFonts w:ascii="宋体" w:hAnsi="宋体" w:cs="宋体" w:hint="eastAsia"/>
          <w:b/>
          <w:bCs/>
          <w:sz w:val="30"/>
          <w:szCs w:val="30"/>
        </w:rPr>
        <w:t>投标日期：</w:t>
      </w:r>
      <w:r>
        <w:rPr>
          <w:rFonts w:ascii="宋体" w:hAnsi="宋体" w:cs="宋体" w:hint="eastAsia"/>
          <w:b/>
          <w:bCs/>
          <w:sz w:val="30"/>
          <w:szCs w:val="30"/>
          <w:u w:val="single"/>
        </w:rPr>
        <w:t xml:space="preserve">      </w:t>
      </w:r>
      <w:r>
        <w:rPr>
          <w:rFonts w:ascii="宋体" w:hAnsi="宋体" w:cs="宋体" w:hint="eastAsia"/>
          <w:b/>
          <w:bCs/>
          <w:sz w:val="30"/>
          <w:szCs w:val="30"/>
        </w:rPr>
        <w:t>年</w:t>
      </w:r>
      <w:r>
        <w:rPr>
          <w:rFonts w:ascii="宋体" w:hAnsi="宋体" w:cs="宋体" w:hint="eastAsia"/>
          <w:b/>
          <w:bCs/>
          <w:sz w:val="30"/>
          <w:szCs w:val="30"/>
          <w:u w:val="single"/>
        </w:rPr>
        <w:t xml:space="preserve">     </w:t>
      </w:r>
      <w:r>
        <w:rPr>
          <w:rFonts w:ascii="宋体" w:hAnsi="宋体" w:cs="宋体" w:hint="eastAsia"/>
          <w:b/>
          <w:bCs/>
          <w:sz w:val="30"/>
          <w:szCs w:val="30"/>
        </w:rPr>
        <w:t>月</w:t>
      </w:r>
      <w:r>
        <w:rPr>
          <w:rFonts w:ascii="宋体" w:hAnsi="宋体" w:cs="宋体" w:hint="eastAsia"/>
          <w:b/>
          <w:bCs/>
          <w:sz w:val="30"/>
          <w:szCs w:val="30"/>
          <w:u w:val="single"/>
        </w:rPr>
        <w:t xml:space="preserve">    </w:t>
      </w:r>
      <w:r>
        <w:rPr>
          <w:rFonts w:ascii="宋体" w:hAnsi="宋体" w:cs="宋体" w:hint="eastAsia"/>
          <w:b/>
          <w:bCs/>
          <w:sz w:val="30"/>
          <w:szCs w:val="30"/>
        </w:rPr>
        <w:t>日</w:t>
      </w:r>
    </w:p>
    <w:p w:rsidR="000C1C60" w:rsidRDefault="000C1C60">
      <w:pPr>
        <w:autoSpaceDE w:val="0"/>
        <w:autoSpaceDN w:val="0"/>
        <w:adjustRightInd w:val="0"/>
        <w:spacing w:line="700" w:lineRule="exact"/>
        <w:rPr>
          <w:rFonts w:ascii="宋体" w:hAnsi="宋体"/>
          <w:b/>
          <w:bCs/>
          <w:sz w:val="44"/>
          <w:szCs w:val="44"/>
          <w:lang w:val="zh-CN"/>
        </w:rPr>
      </w:pPr>
      <w:bookmarkStart w:id="0" w:name="_GoBack"/>
      <w:bookmarkEnd w:id="0"/>
    </w:p>
    <w:p w:rsidR="000C1C60" w:rsidRDefault="00A32C73">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一、开标一览表</w:t>
      </w:r>
    </w:p>
    <w:p w:rsidR="000C1C60" w:rsidRDefault="00A32C73" w:rsidP="006E598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C1C60" w:rsidRDefault="00A32C73">
      <w:pPr>
        <w:spacing w:line="360" w:lineRule="auto"/>
        <w:contextualSpacing/>
        <w:rPr>
          <w:rFonts w:ascii="宋体" w:hAnsi="宋体"/>
          <w:sz w:val="24"/>
          <w:szCs w:val="24"/>
        </w:rPr>
      </w:pPr>
      <w:r>
        <w:rPr>
          <w:rFonts w:ascii="宋体" w:hAnsi="宋体" w:hint="eastAsia"/>
          <w:sz w:val="24"/>
          <w:szCs w:val="24"/>
        </w:rPr>
        <w:t>项目名称：</w:t>
      </w:r>
    </w:p>
    <w:tbl>
      <w:tblPr>
        <w:tblW w:w="9147" w:type="dxa"/>
        <w:tblInd w:w="-106" w:type="dxa"/>
        <w:tblLayout w:type="fixed"/>
        <w:tblLook w:val="04A0"/>
      </w:tblPr>
      <w:tblGrid>
        <w:gridCol w:w="1078"/>
        <w:gridCol w:w="1800"/>
        <w:gridCol w:w="1760"/>
        <w:gridCol w:w="1419"/>
        <w:gridCol w:w="1549"/>
        <w:gridCol w:w="1541"/>
      </w:tblGrid>
      <w:tr w:rsidR="000C1C60">
        <w:trPr>
          <w:trHeight w:val="1180"/>
        </w:trPr>
        <w:tc>
          <w:tcPr>
            <w:tcW w:w="1078" w:type="dxa"/>
            <w:tcBorders>
              <w:top w:val="single" w:sz="6" w:space="0" w:color="auto"/>
              <w:left w:val="single" w:sz="6" w:space="0" w:color="auto"/>
              <w:bottom w:val="single" w:sz="6" w:space="0" w:color="auto"/>
              <w:right w:val="single" w:sz="6" w:space="0" w:color="auto"/>
            </w:tcBorders>
            <w:shd w:val="clear" w:color="auto" w:fill="F1F1F1"/>
            <w:vAlign w:val="center"/>
          </w:tcPr>
          <w:p w:rsidR="000C1C60" w:rsidRDefault="00A32C73">
            <w:pPr>
              <w:autoSpaceDE w:val="0"/>
              <w:autoSpaceDN w:val="0"/>
              <w:adjustRightInd w:val="0"/>
              <w:spacing w:line="480" w:lineRule="exact"/>
              <w:jc w:val="center"/>
              <w:rPr>
                <w:rFonts w:ascii="宋体" w:cs="宋体"/>
                <w:b/>
                <w:szCs w:val="21"/>
              </w:rPr>
            </w:pPr>
            <w:r>
              <w:rPr>
                <w:rFonts w:ascii="宋体" w:hAnsi="宋体" w:cs="宋体" w:hint="eastAsia"/>
                <w:b/>
                <w:szCs w:val="21"/>
              </w:rPr>
              <w:t>分包号</w:t>
            </w:r>
          </w:p>
        </w:tc>
        <w:tc>
          <w:tcPr>
            <w:tcW w:w="1800" w:type="dxa"/>
            <w:tcBorders>
              <w:top w:val="single" w:sz="6" w:space="0" w:color="auto"/>
              <w:left w:val="single" w:sz="6" w:space="0" w:color="auto"/>
              <w:bottom w:val="single" w:sz="6" w:space="0" w:color="auto"/>
              <w:right w:val="single" w:sz="6" w:space="0" w:color="auto"/>
            </w:tcBorders>
            <w:shd w:val="clear" w:color="auto" w:fill="F1F1F1"/>
            <w:vAlign w:val="center"/>
          </w:tcPr>
          <w:p w:rsidR="000C1C60" w:rsidRDefault="00A32C73">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0C1C60" w:rsidRDefault="00A32C73">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419" w:type="dxa"/>
            <w:tcBorders>
              <w:top w:val="single" w:sz="6" w:space="0" w:color="auto"/>
              <w:left w:val="single" w:sz="6" w:space="0" w:color="auto"/>
              <w:bottom w:val="single" w:sz="6" w:space="0" w:color="auto"/>
              <w:right w:val="single" w:sz="6" w:space="0" w:color="auto"/>
            </w:tcBorders>
            <w:shd w:val="clear" w:color="auto" w:fill="F1F1F1"/>
            <w:vAlign w:val="center"/>
          </w:tcPr>
          <w:p w:rsidR="000C1C60" w:rsidRDefault="00A32C73">
            <w:pPr>
              <w:autoSpaceDE w:val="0"/>
              <w:autoSpaceDN w:val="0"/>
              <w:adjustRightInd w:val="0"/>
              <w:spacing w:line="480" w:lineRule="exact"/>
              <w:jc w:val="center"/>
              <w:rPr>
                <w:rFonts w:ascii="宋体" w:hAnsi="宋体" w:cs="宋体"/>
                <w:b/>
                <w:szCs w:val="21"/>
              </w:rPr>
            </w:pPr>
            <w:r>
              <w:rPr>
                <w:rFonts w:ascii="宋体" w:hAnsi="宋体" w:cs="宋体" w:hint="eastAsia"/>
                <w:b/>
                <w:szCs w:val="21"/>
              </w:rPr>
              <w:t>响应时间</w:t>
            </w:r>
          </w:p>
          <w:p w:rsidR="000C1C60" w:rsidRDefault="00A32C73">
            <w:pPr>
              <w:autoSpaceDE w:val="0"/>
              <w:autoSpaceDN w:val="0"/>
              <w:adjustRightInd w:val="0"/>
              <w:spacing w:line="480" w:lineRule="exact"/>
              <w:jc w:val="center"/>
              <w:rPr>
                <w:rFonts w:ascii="宋体" w:hAnsi="宋体" w:cs="宋体"/>
                <w:b/>
                <w:szCs w:val="21"/>
              </w:rPr>
            </w:pPr>
            <w:r>
              <w:rPr>
                <w:rFonts w:ascii="宋体" w:hAnsi="宋体" w:cs="宋体" w:hint="eastAsia"/>
                <w:b/>
                <w:szCs w:val="21"/>
              </w:rPr>
              <w:t>（小时）</w:t>
            </w:r>
          </w:p>
        </w:tc>
        <w:tc>
          <w:tcPr>
            <w:tcW w:w="1549" w:type="dxa"/>
            <w:tcBorders>
              <w:top w:val="single" w:sz="6" w:space="0" w:color="auto"/>
              <w:left w:val="single" w:sz="6" w:space="0" w:color="auto"/>
              <w:bottom w:val="single" w:sz="6" w:space="0" w:color="auto"/>
              <w:right w:val="single" w:sz="6" w:space="0" w:color="auto"/>
            </w:tcBorders>
            <w:shd w:val="clear" w:color="auto" w:fill="F1F1F1"/>
            <w:vAlign w:val="center"/>
          </w:tcPr>
          <w:p w:rsidR="000C1C60" w:rsidRDefault="00A32C73">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服务履约期限</w:t>
            </w:r>
          </w:p>
          <w:p w:rsidR="000C1C60" w:rsidRDefault="00A32C73">
            <w:pPr>
              <w:autoSpaceDE w:val="0"/>
              <w:autoSpaceDN w:val="0"/>
              <w:adjustRightInd w:val="0"/>
              <w:spacing w:line="480" w:lineRule="exact"/>
              <w:jc w:val="center"/>
              <w:rPr>
                <w:rFonts w:ascii="宋体" w:hAnsi="宋体" w:cs="宋体"/>
                <w:b/>
                <w:szCs w:val="21"/>
              </w:rPr>
            </w:pPr>
            <w:r>
              <w:rPr>
                <w:rFonts w:ascii="宋体" w:hAnsi="宋体" w:cs="宋体" w:hint="eastAsia"/>
                <w:b/>
                <w:szCs w:val="21"/>
              </w:rPr>
              <w:t>（年）</w:t>
            </w:r>
          </w:p>
        </w:tc>
        <w:tc>
          <w:tcPr>
            <w:tcW w:w="1541" w:type="dxa"/>
            <w:tcBorders>
              <w:top w:val="single" w:sz="6" w:space="0" w:color="auto"/>
              <w:left w:val="single" w:sz="6" w:space="0" w:color="auto"/>
              <w:bottom w:val="single" w:sz="6" w:space="0" w:color="auto"/>
              <w:right w:val="single" w:sz="6" w:space="0" w:color="auto"/>
            </w:tcBorders>
            <w:shd w:val="clear" w:color="auto" w:fill="F1F1F1"/>
            <w:vAlign w:val="center"/>
          </w:tcPr>
          <w:p w:rsidR="000C1C60" w:rsidRDefault="00A32C73">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0C1C60">
        <w:trPr>
          <w:trHeight w:val="1180"/>
        </w:trPr>
        <w:tc>
          <w:tcPr>
            <w:tcW w:w="1078"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cs="宋体"/>
                <w:szCs w:val="21"/>
                <w:lang w:val="zh-CN"/>
              </w:rPr>
            </w:pPr>
          </w:p>
        </w:tc>
      </w:tr>
      <w:tr w:rsidR="000C1C60">
        <w:trPr>
          <w:trHeight w:val="1201"/>
        </w:trPr>
        <w:tc>
          <w:tcPr>
            <w:tcW w:w="1078" w:type="dxa"/>
            <w:tcBorders>
              <w:top w:val="single" w:sz="6" w:space="0" w:color="auto"/>
              <w:left w:val="single" w:sz="6" w:space="0" w:color="auto"/>
              <w:bottom w:val="single" w:sz="6" w:space="0" w:color="auto"/>
              <w:right w:val="single" w:sz="6" w:space="0" w:color="auto"/>
            </w:tcBorders>
            <w:vAlign w:val="center"/>
          </w:tcPr>
          <w:p w:rsidR="000C1C60" w:rsidRDefault="00A32C73">
            <w:pPr>
              <w:autoSpaceDE w:val="0"/>
              <w:autoSpaceDN w:val="0"/>
              <w:adjustRightInd w:val="0"/>
              <w:spacing w:line="480" w:lineRule="exact"/>
              <w:ind w:firstLine="240"/>
              <w:rPr>
                <w:rFonts w:ascii="宋体"/>
                <w:szCs w:val="21"/>
              </w:rPr>
            </w:pPr>
            <w:r>
              <w:rPr>
                <w:rFonts w:ascii="宋体" w:cs="Arial" w:hint="eastAsia"/>
                <w:szCs w:val="21"/>
              </w:rPr>
              <w:t>…</w:t>
            </w:r>
          </w:p>
        </w:tc>
        <w:tc>
          <w:tcPr>
            <w:tcW w:w="1800"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0C1C60" w:rsidRDefault="000C1C60">
            <w:pPr>
              <w:autoSpaceDE w:val="0"/>
              <w:autoSpaceDN w:val="0"/>
              <w:adjustRightInd w:val="0"/>
              <w:spacing w:line="480" w:lineRule="exact"/>
              <w:ind w:firstLine="240"/>
              <w:rPr>
                <w:rFonts w:ascii="宋体" w:cs="宋体"/>
                <w:szCs w:val="21"/>
                <w:lang w:val="zh-CN"/>
              </w:rPr>
            </w:pPr>
          </w:p>
        </w:tc>
      </w:tr>
    </w:tbl>
    <w:p w:rsidR="000C1C60" w:rsidRDefault="000C1C60">
      <w:pPr>
        <w:spacing w:line="360" w:lineRule="auto"/>
        <w:contextualSpacing/>
        <w:rPr>
          <w:rFonts w:ascii="宋体" w:hAnsi="宋体"/>
          <w:sz w:val="24"/>
          <w:szCs w:val="24"/>
        </w:rPr>
      </w:pPr>
    </w:p>
    <w:p w:rsidR="000C1C60" w:rsidRDefault="00A32C7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C1C60" w:rsidRDefault="00A32C7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C1C60" w:rsidRDefault="00A32C7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0C1C60" w:rsidRDefault="000C1C60">
      <w:pPr>
        <w:autoSpaceDE w:val="0"/>
        <w:autoSpaceDN w:val="0"/>
        <w:adjustRightInd w:val="0"/>
        <w:spacing w:line="480" w:lineRule="auto"/>
        <w:rPr>
          <w:rFonts w:ascii="宋体" w:hAnsi="宋体" w:cs="宋体"/>
          <w:sz w:val="24"/>
          <w:szCs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0C1C60">
      <w:pPr>
        <w:autoSpaceDE w:val="0"/>
        <w:autoSpaceDN w:val="0"/>
        <w:adjustRightInd w:val="0"/>
        <w:spacing w:line="360" w:lineRule="auto"/>
        <w:rPr>
          <w:rFonts w:ascii="宋体" w:cs="宋体"/>
          <w:sz w:val="24"/>
          <w:lang w:val="zh-CN"/>
        </w:rPr>
      </w:pPr>
    </w:p>
    <w:p w:rsidR="000C1C60" w:rsidRDefault="00A32C73">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二、资格审查证明材料</w:t>
      </w:r>
    </w:p>
    <w:p w:rsidR="000C1C60" w:rsidRDefault="000C1C60">
      <w:pPr>
        <w:pStyle w:val="12"/>
        <w:spacing w:line="360" w:lineRule="auto"/>
        <w:jc w:val="center"/>
        <w:rPr>
          <w:rFonts w:ascii="宋体" w:hAnsi="宋体"/>
          <w:b/>
          <w:snapToGrid w:val="0"/>
          <w:kern w:val="0"/>
          <w:sz w:val="36"/>
          <w:szCs w:val="36"/>
        </w:rPr>
      </w:pPr>
    </w:p>
    <w:p w:rsidR="000C1C60" w:rsidRDefault="00A32C7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0C1C60" w:rsidRDefault="000C1C60">
      <w:pPr>
        <w:pStyle w:val="12"/>
        <w:spacing w:line="360" w:lineRule="auto"/>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pStyle w:val="12"/>
        <w:spacing w:line="360" w:lineRule="auto"/>
        <w:jc w:val="center"/>
        <w:rPr>
          <w:rFonts w:ascii="宋体" w:hAnsi="宋体"/>
          <w:b/>
          <w:snapToGrid w:val="0"/>
          <w:kern w:val="0"/>
          <w:sz w:val="36"/>
          <w:szCs w:val="36"/>
        </w:rPr>
      </w:pPr>
    </w:p>
    <w:p w:rsidR="000C1C60" w:rsidRDefault="000C1C60">
      <w:pPr>
        <w:widowControl/>
        <w:jc w:val="left"/>
        <w:rPr>
          <w:rFonts w:ascii="宋体" w:hAnsi="宋体"/>
          <w:b/>
          <w:snapToGrid w:val="0"/>
          <w:kern w:val="0"/>
          <w:sz w:val="36"/>
          <w:szCs w:val="36"/>
        </w:rPr>
      </w:pPr>
    </w:p>
    <w:p w:rsidR="000C1C60" w:rsidRDefault="00A32C73">
      <w:pPr>
        <w:pStyle w:val="12"/>
        <w:spacing w:line="360" w:lineRule="auto"/>
        <w:jc w:val="center"/>
        <w:rPr>
          <w:rFonts w:ascii="宋体"/>
          <w:b/>
          <w:snapToGrid w:val="0"/>
          <w:kern w:val="0"/>
          <w:szCs w:val="24"/>
        </w:rPr>
      </w:pPr>
      <w:r>
        <w:rPr>
          <w:rFonts w:ascii="宋体" w:hAnsi="宋体"/>
          <w:b/>
          <w:snapToGrid w:val="0"/>
          <w:kern w:val="0"/>
          <w:szCs w:val="24"/>
        </w:rPr>
        <w:br w:type="page"/>
      </w:r>
      <w:r>
        <w:rPr>
          <w:rFonts w:ascii="宋体" w:hAnsi="宋体" w:hint="eastAsia"/>
          <w:b/>
          <w:snapToGrid w:val="0"/>
          <w:kern w:val="0"/>
          <w:szCs w:val="24"/>
        </w:rPr>
        <w:lastRenderedPageBreak/>
        <w:t>2</w:t>
      </w:r>
      <w:r>
        <w:rPr>
          <w:rFonts w:ascii="宋体" w:hAnsi="宋体"/>
          <w:b/>
          <w:snapToGrid w:val="0"/>
          <w:kern w:val="0"/>
          <w:szCs w:val="24"/>
        </w:rPr>
        <w:t xml:space="preserve">.1 </w:t>
      </w:r>
      <w:r>
        <w:rPr>
          <w:rFonts w:ascii="宋体" w:hAnsi="宋体" w:hint="eastAsia"/>
          <w:b/>
          <w:snapToGrid w:val="0"/>
          <w:kern w:val="0"/>
          <w:szCs w:val="24"/>
        </w:rPr>
        <w:t>投标函</w:t>
      </w:r>
    </w:p>
    <w:p w:rsidR="000C1C60" w:rsidRDefault="000C1C60">
      <w:pPr>
        <w:pStyle w:val="12"/>
        <w:spacing w:line="360" w:lineRule="auto"/>
        <w:jc w:val="center"/>
        <w:rPr>
          <w:rFonts w:ascii="宋体"/>
          <w:b/>
          <w:snapToGrid w:val="0"/>
          <w:kern w:val="0"/>
          <w:szCs w:val="24"/>
        </w:rPr>
      </w:pPr>
    </w:p>
    <w:p w:rsidR="000C1C60" w:rsidRDefault="00A32C73">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0C1C60" w:rsidRDefault="00A32C73">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0C1C60" w:rsidRDefault="00A32C73">
      <w:pPr>
        <w:pStyle w:val="12"/>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我方确认收到贵方提供的（项目名称、招标编号）招标文件的全部内容。</w:t>
      </w:r>
    </w:p>
    <w:p w:rsidR="000C1C60" w:rsidRDefault="00A32C73">
      <w:pPr>
        <w:pStyle w:val="12"/>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0C1C60" w:rsidRDefault="00A32C73">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0C1C60" w:rsidRDefault="00A32C73">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在此提交的投标文件，正本一份，副本一份。</w:t>
      </w:r>
    </w:p>
    <w:p w:rsidR="000C1C60" w:rsidRDefault="00A32C73">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0C1C60" w:rsidRDefault="00A32C73">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0C1C60" w:rsidRDefault="00A32C73">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C1C60" w:rsidRDefault="00A32C73">
      <w:pPr>
        <w:pStyle w:val="a9"/>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三、我方明白并同意，在规定的开标日之后，投标有效期之内撤销投标的，则贵方将不予退还投标保证金。</w:t>
      </w:r>
    </w:p>
    <w:p w:rsidR="000C1C60" w:rsidRDefault="00A32C73">
      <w:pPr>
        <w:pStyle w:val="a9"/>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0C1C60" w:rsidRDefault="00A32C73">
      <w:pPr>
        <w:pStyle w:val="a9"/>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0C1C60" w:rsidRDefault="00A32C73">
      <w:pPr>
        <w:pStyle w:val="a9"/>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0C1C60" w:rsidRDefault="00A32C73">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C1C60" w:rsidRDefault="00A32C73">
      <w:pPr>
        <w:pStyle w:val="12"/>
        <w:adjustRightInd w:val="0"/>
        <w:spacing w:line="360" w:lineRule="auto"/>
        <w:ind w:firstLineChars="200" w:firstLine="480"/>
        <w:contextualSpacing/>
        <w:rPr>
          <w:rFonts w:asci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0C1C60" w:rsidRDefault="00A32C73">
      <w:pPr>
        <w:pStyle w:val="12"/>
        <w:adjustRightInd w:val="0"/>
        <w:spacing w:line="360" w:lineRule="auto"/>
        <w:ind w:firstLineChars="200" w:firstLine="480"/>
        <w:contextualSpacing/>
        <w:rPr>
          <w:rFonts w:ascii="宋体" w:cs="Arial"/>
          <w:szCs w:val="24"/>
        </w:rPr>
      </w:pPr>
      <w:r>
        <w:rPr>
          <w:rFonts w:ascii="宋体" w:hAnsi="宋体" w:cs="Arial" w:hint="eastAsia"/>
          <w:szCs w:val="24"/>
        </w:rPr>
        <w:t>九、我方具备《政府采购法》第二十二条规定的条件；承诺如下：</w:t>
      </w:r>
    </w:p>
    <w:p w:rsidR="000C1C60" w:rsidRDefault="00A32C73">
      <w:pPr>
        <w:pStyle w:val="12"/>
        <w:adjustRightInd w:val="0"/>
        <w:spacing w:line="360" w:lineRule="auto"/>
        <w:ind w:firstLineChars="200" w:firstLine="480"/>
        <w:contextualSpacing/>
        <w:rPr>
          <w:rFonts w:ascii="宋体" w:cs="Arial"/>
          <w:szCs w:val="24"/>
        </w:rPr>
      </w:pPr>
      <w:r>
        <w:rPr>
          <w:rFonts w:ascii="宋体" w:hAnsi="宋体" w:cs="Arial"/>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0C1C60" w:rsidRDefault="00A32C73">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2. </w:t>
      </w:r>
      <w:r>
        <w:rPr>
          <w:rFonts w:ascii="宋体" w:hAnsi="宋体" w:cs="Arial" w:hint="eastAsia"/>
          <w:sz w:val="24"/>
          <w:szCs w:val="24"/>
        </w:rPr>
        <w:t>我方已依法缴纳了各项税费及社会保险费用，如有需要，可随时向采购人提供近三个月内的相关缴费证明，以便核查。</w:t>
      </w:r>
    </w:p>
    <w:p w:rsidR="000C1C60" w:rsidRDefault="00A32C73">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3. </w:t>
      </w:r>
      <w:r>
        <w:rPr>
          <w:rFonts w:ascii="宋体" w:hAnsi="宋体" w:cs="Arial" w:hint="eastAsia"/>
          <w:sz w:val="24"/>
          <w:szCs w:val="24"/>
        </w:rPr>
        <w:t>我方已依法建立健全的财务会计制度，如有需要，可随时向采购人提供相关证明材料，以便核查。</w:t>
      </w:r>
    </w:p>
    <w:p w:rsidR="000C1C60" w:rsidRDefault="00A32C73">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4. </w:t>
      </w:r>
      <w:r>
        <w:rPr>
          <w:rFonts w:ascii="宋体" w:hAnsi="宋体" w:cs="Arial" w:hint="eastAsia"/>
          <w:sz w:val="24"/>
          <w:szCs w:val="24"/>
        </w:rPr>
        <w:t>参加政府采购活动前三年内，在经营活动中没有重大违法记录。</w:t>
      </w:r>
    </w:p>
    <w:p w:rsidR="000C1C60" w:rsidRDefault="00A32C73">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5. </w:t>
      </w:r>
      <w:r>
        <w:rPr>
          <w:rFonts w:ascii="宋体" w:hAnsi="宋体" w:cs="Arial" w:hint="eastAsia"/>
          <w:sz w:val="24"/>
          <w:szCs w:val="24"/>
        </w:rPr>
        <w:t>符合法律、行政法规规定的其他条件。</w:t>
      </w:r>
    </w:p>
    <w:p w:rsidR="000C1C60" w:rsidRDefault="00A32C73">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0C1C60" w:rsidRDefault="00A32C73">
      <w:pPr>
        <w:pStyle w:val="12"/>
        <w:numPr>
          <w:ilvl w:val="0"/>
          <w:numId w:val="17"/>
        </w:numPr>
        <w:adjustRightInd w:val="0"/>
        <w:spacing w:line="360" w:lineRule="auto"/>
        <w:ind w:firstLineChars="200" w:firstLine="480"/>
        <w:contextualSpacing/>
        <w:rPr>
          <w:rFonts w:ascii="宋体" w:hAnsi="宋体"/>
          <w:szCs w:val="24"/>
        </w:rPr>
      </w:pPr>
      <w:r>
        <w:rPr>
          <w:rFonts w:ascii="宋体" w:hAnsi="宋体" w:hint="eastAsia"/>
          <w:szCs w:val="24"/>
        </w:rPr>
        <w:t>我方具备履行合同所必需的设备和专业技术能力。</w:t>
      </w:r>
    </w:p>
    <w:p w:rsidR="000C1C60" w:rsidRDefault="00A32C73">
      <w:pPr>
        <w:pStyle w:val="12"/>
        <w:numPr>
          <w:ilvl w:val="0"/>
          <w:numId w:val="17"/>
        </w:numPr>
        <w:adjustRightInd w:val="0"/>
        <w:spacing w:line="360" w:lineRule="auto"/>
        <w:ind w:firstLineChars="200" w:firstLine="480"/>
        <w:contextualSpacing/>
        <w:rPr>
          <w:rFonts w:ascii="宋体"/>
          <w:szCs w:val="24"/>
        </w:rPr>
      </w:pPr>
      <w:r>
        <w:rPr>
          <w:rFonts w:ascii="宋体" w:hAnsi="宋体" w:hint="eastAsia"/>
          <w:szCs w:val="24"/>
        </w:rPr>
        <w:t>我方承诺若中标后进入到备选库期间，承办委托项目的审计、清产核资、政府投资建设项目财务决算等前期与委托项目有关的工作，则不再参与委托项目后续的招标、投标活动。</w:t>
      </w:r>
    </w:p>
    <w:p w:rsidR="000C1C60" w:rsidRDefault="00A32C73">
      <w:pPr>
        <w:pStyle w:val="12"/>
        <w:numPr>
          <w:ilvl w:val="0"/>
          <w:numId w:val="17"/>
        </w:numPr>
        <w:adjustRightInd w:val="0"/>
        <w:spacing w:line="360" w:lineRule="auto"/>
        <w:ind w:firstLineChars="200" w:firstLine="480"/>
        <w:contextualSpacing/>
        <w:rPr>
          <w:rFonts w:ascii="宋体"/>
          <w:szCs w:val="24"/>
        </w:rPr>
      </w:pPr>
      <w:r>
        <w:rPr>
          <w:rFonts w:ascii="宋体" w:hAnsi="宋体" w:hint="eastAsia"/>
          <w:szCs w:val="24"/>
        </w:rPr>
        <w:t>我方对在本函及投标文件中所作的所有承诺承担法律责任。</w:t>
      </w:r>
    </w:p>
    <w:p w:rsidR="000C1C60" w:rsidRDefault="000C1C60">
      <w:pPr>
        <w:pStyle w:val="12"/>
        <w:adjustRightInd w:val="0"/>
        <w:snapToGrid w:val="0"/>
        <w:spacing w:line="360" w:lineRule="auto"/>
        <w:rPr>
          <w:rFonts w:ascii="宋体"/>
          <w:szCs w:val="24"/>
        </w:rPr>
      </w:pPr>
    </w:p>
    <w:p w:rsidR="000C1C60" w:rsidRDefault="000C1C60">
      <w:pPr>
        <w:pStyle w:val="12"/>
        <w:adjustRightInd w:val="0"/>
        <w:snapToGrid w:val="0"/>
        <w:spacing w:line="360" w:lineRule="auto"/>
        <w:rPr>
          <w:rFonts w:ascii="宋体"/>
          <w:szCs w:val="24"/>
        </w:rPr>
      </w:pPr>
    </w:p>
    <w:p w:rsidR="000C1C60" w:rsidRDefault="00A32C73">
      <w:pPr>
        <w:pStyle w:val="12"/>
        <w:adjustRightInd w:val="0"/>
        <w:snapToGrid w:val="0"/>
        <w:spacing w:line="360" w:lineRule="auto"/>
        <w:rPr>
          <w:rFonts w:ascii="宋体"/>
          <w:szCs w:val="24"/>
        </w:rPr>
      </w:pPr>
      <w:r>
        <w:rPr>
          <w:rFonts w:ascii="宋体" w:hAnsi="宋体" w:hint="eastAsia"/>
          <w:szCs w:val="24"/>
        </w:rPr>
        <w:t>所有与本招标有关的一切正式往来请寄：</w:t>
      </w:r>
    </w:p>
    <w:p w:rsidR="000C1C60" w:rsidRDefault="00A32C73">
      <w:pPr>
        <w:adjustRightInd w:val="0"/>
        <w:snapToGrid w:val="0"/>
        <w:spacing w:line="360" w:lineRule="auto"/>
        <w:rPr>
          <w:rFonts w:ascii="宋体" w:cs="宋体"/>
          <w:sz w:val="24"/>
          <w:szCs w:val="24"/>
        </w:rPr>
      </w:pPr>
      <w:r>
        <w:rPr>
          <w:rFonts w:ascii="宋体" w:hAnsi="宋体" w:cs="宋体" w:hint="eastAsia"/>
          <w:sz w:val="24"/>
          <w:szCs w:val="24"/>
        </w:rPr>
        <w:t>地址：                                      邮政编码：</w:t>
      </w:r>
    </w:p>
    <w:p w:rsidR="000C1C60" w:rsidRDefault="00A32C73">
      <w:pPr>
        <w:adjustRightInd w:val="0"/>
        <w:snapToGrid w:val="0"/>
        <w:spacing w:line="360" w:lineRule="auto"/>
        <w:rPr>
          <w:rFonts w:ascii="宋体" w:cs="宋体"/>
          <w:sz w:val="24"/>
          <w:szCs w:val="24"/>
        </w:rPr>
      </w:pPr>
      <w:r>
        <w:rPr>
          <w:rFonts w:ascii="宋体" w:hAnsi="宋体" w:cs="宋体" w:hint="eastAsia"/>
          <w:sz w:val="24"/>
          <w:szCs w:val="24"/>
        </w:rPr>
        <w:t>电话：                                      传真</w:t>
      </w:r>
    </w:p>
    <w:p w:rsidR="000C1C60" w:rsidRDefault="00A32C73">
      <w:pPr>
        <w:adjustRightInd w:val="0"/>
        <w:snapToGrid w:val="0"/>
        <w:spacing w:line="360" w:lineRule="auto"/>
        <w:rPr>
          <w:rFonts w:ascii="宋体" w:cs="宋体"/>
          <w:sz w:val="24"/>
          <w:szCs w:val="24"/>
          <w:u w:val="single"/>
        </w:rPr>
      </w:pPr>
      <w:r>
        <w:rPr>
          <w:rFonts w:ascii="宋体" w:hAnsi="宋体" w:cs="宋体" w:hint="eastAsia"/>
          <w:sz w:val="24"/>
          <w:szCs w:val="24"/>
        </w:rPr>
        <w:lastRenderedPageBreak/>
        <w:t>投标人代表姓名：                     职务：</w:t>
      </w:r>
    </w:p>
    <w:p w:rsidR="000C1C60" w:rsidRDefault="00A32C73">
      <w:pPr>
        <w:adjustRightInd w:val="0"/>
        <w:snapToGrid w:val="0"/>
        <w:spacing w:line="360" w:lineRule="auto"/>
        <w:rPr>
          <w:rFonts w:ascii="宋体" w:cs="宋体"/>
          <w:sz w:val="24"/>
          <w:szCs w:val="24"/>
        </w:rPr>
      </w:pPr>
      <w:r>
        <w:rPr>
          <w:rFonts w:ascii="宋体" w:hAnsi="宋体" w:cs="宋体" w:hint="eastAsia"/>
          <w:sz w:val="24"/>
          <w:szCs w:val="24"/>
        </w:rPr>
        <w:t>投标人法定代表人（或法定代表人授权代表）签字或盖章：</w:t>
      </w:r>
    </w:p>
    <w:p w:rsidR="000C1C60" w:rsidRDefault="00A32C73">
      <w:pPr>
        <w:adjustRightInd w:val="0"/>
        <w:snapToGrid w:val="0"/>
        <w:spacing w:line="360" w:lineRule="auto"/>
        <w:rPr>
          <w:rFonts w:ascii="宋体" w:cs="宋体"/>
          <w:sz w:val="24"/>
          <w:szCs w:val="24"/>
        </w:rPr>
      </w:pPr>
      <w:r>
        <w:rPr>
          <w:rFonts w:ascii="宋体" w:hAnsi="宋体" w:cs="宋体" w:hint="eastAsia"/>
          <w:sz w:val="24"/>
          <w:szCs w:val="24"/>
        </w:rPr>
        <w:t>投标人名称（盖章）：</w:t>
      </w:r>
    </w:p>
    <w:p w:rsidR="000C1C60" w:rsidRDefault="000C1C60">
      <w:pPr>
        <w:adjustRightInd w:val="0"/>
        <w:snapToGrid w:val="0"/>
        <w:spacing w:line="360" w:lineRule="auto"/>
        <w:ind w:firstLineChars="2050" w:firstLine="4920"/>
        <w:rPr>
          <w:rFonts w:ascii="宋体" w:cs="宋体"/>
          <w:sz w:val="24"/>
          <w:szCs w:val="24"/>
        </w:rPr>
      </w:pPr>
    </w:p>
    <w:p w:rsidR="000C1C60" w:rsidRDefault="000C1C60">
      <w:pPr>
        <w:adjustRightInd w:val="0"/>
        <w:snapToGrid w:val="0"/>
        <w:spacing w:line="360" w:lineRule="auto"/>
        <w:ind w:firstLineChars="2050" w:firstLine="4920"/>
        <w:rPr>
          <w:rFonts w:ascii="宋体" w:cs="宋体"/>
          <w:sz w:val="24"/>
          <w:szCs w:val="24"/>
        </w:rPr>
      </w:pPr>
    </w:p>
    <w:p w:rsidR="000C1C60" w:rsidRDefault="00A32C73">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    年  月  日</w:t>
      </w:r>
    </w:p>
    <w:p w:rsidR="000C1C60" w:rsidRDefault="000C1C60">
      <w:pPr>
        <w:spacing w:line="480" w:lineRule="exact"/>
        <w:jc w:val="center"/>
        <w:rPr>
          <w:rFonts w:ascii="宋体" w:hAnsi="宋体"/>
          <w:b/>
          <w:bCs/>
          <w:sz w:val="36"/>
          <w:szCs w:val="36"/>
        </w:rPr>
      </w:pPr>
    </w:p>
    <w:p w:rsidR="000C1C60" w:rsidRDefault="000C1C60">
      <w:pPr>
        <w:spacing w:line="480" w:lineRule="exact"/>
        <w:jc w:val="center"/>
        <w:rPr>
          <w:rFonts w:ascii="宋体" w:hAnsi="宋体"/>
          <w:b/>
          <w:bCs/>
          <w:sz w:val="36"/>
          <w:szCs w:val="36"/>
        </w:rPr>
      </w:pPr>
    </w:p>
    <w:p w:rsidR="000C1C60" w:rsidRDefault="00A32C73">
      <w:pPr>
        <w:spacing w:line="480" w:lineRule="exact"/>
        <w:jc w:val="center"/>
        <w:rPr>
          <w:rFonts w:ascii="宋体" w:hAnsi="宋体"/>
          <w:b/>
          <w:bCs/>
          <w:sz w:val="36"/>
          <w:szCs w:val="36"/>
        </w:rPr>
      </w:pPr>
      <w:r>
        <w:rPr>
          <w:rFonts w:ascii="宋体" w:hAnsi="宋体" w:hint="eastAsia"/>
          <w:b/>
          <w:bCs/>
          <w:sz w:val="36"/>
          <w:szCs w:val="36"/>
        </w:rPr>
        <w:t>2.2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0C1C60" w:rsidRDefault="000C1C60" w:rsidP="000C1C60">
      <w:pPr>
        <w:autoSpaceDE w:val="0"/>
        <w:autoSpaceDN w:val="0"/>
        <w:adjustRightInd w:val="0"/>
        <w:spacing w:line="480" w:lineRule="auto"/>
        <w:ind w:firstLineChars="257" w:firstLine="617"/>
        <w:rPr>
          <w:rFonts w:ascii="宋体" w:hAnsi="宋体"/>
          <w:sz w:val="24"/>
          <w:szCs w:val="24"/>
        </w:rPr>
      </w:pPr>
    </w:p>
    <w:p w:rsidR="000C1C60" w:rsidRDefault="00A32C73">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0C1C60" w:rsidRDefault="00A32C73">
      <w:pPr>
        <w:pStyle w:val="16"/>
        <w:spacing w:line="480" w:lineRule="auto"/>
        <w:ind w:firstLineChars="225" w:firstLine="540"/>
        <w:jc w:val="left"/>
        <w:rPr>
          <w:rFonts w:hAnsi="宋体"/>
          <w:szCs w:val="24"/>
        </w:rPr>
      </w:pPr>
      <w:r>
        <w:rPr>
          <w:rFonts w:hAnsi="宋体" w:hint="eastAsia"/>
          <w:szCs w:val="24"/>
        </w:rPr>
        <w:t>地址：</w:t>
      </w:r>
    </w:p>
    <w:p w:rsidR="000C1C60" w:rsidRDefault="00A32C73">
      <w:pPr>
        <w:pStyle w:val="16"/>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0C1C60" w:rsidRDefault="00A32C73">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0C1C60" w:rsidRDefault="00A32C73">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0C1C60" w:rsidRDefault="000C1C60">
      <w:pPr>
        <w:pStyle w:val="16"/>
        <w:spacing w:line="480" w:lineRule="auto"/>
        <w:ind w:firstLineChars="225" w:firstLine="540"/>
        <w:jc w:val="left"/>
        <w:rPr>
          <w:rFonts w:hAnsi="宋体"/>
          <w:szCs w:val="24"/>
        </w:rPr>
      </w:pPr>
    </w:p>
    <w:p w:rsidR="000C1C60" w:rsidRDefault="000C1C60">
      <w:pPr>
        <w:pStyle w:val="16"/>
        <w:spacing w:line="480" w:lineRule="auto"/>
        <w:ind w:firstLineChars="225" w:firstLine="540"/>
        <w:jc w:val="left"/>
        <w:rPr>
          <w:rFonts w:hAnsi="宋体"/>
          <w:szCs w:val="24"/>
        </w:rPr>
      </w:pPr>
    </w:p>
    <w:p w:rsidR="000C1C60" w:rsidRDefault="00A32C73" w:rsidP="000C1C60">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0C1C60" w:rsidRDefault="000C1C60" w:rsidP="000C1C60">
      <w:pPr>
        <w:pStyle w:val="16"/>
        <w:spacing w:line="480" w:lineRule="auto"/>
        <w:ind w:leftChars="-256" w:left="-538" w:firstLineChars="257" w:firstLine="617"/>
        <w:jc w:val="center"/>
        <w:rPr>
          <w:rFonts w:hAnsi="宋体"/>
          <w:bCs/>
          <w:szCs w:val="24"/>
        </w:rPr>
      </w:pPr>
    </w:p>
    <w:p w:rsidR="000C1C60" w:rsidRDefault="000C1C60">
      <w:pPr>
        <w:autoSpaceDE w:val="0"/>
        <w:autoSpaceDN w:val="0"/>
        <w:adjustRightInd w:val="0"/>
        <w:spacing w:line="360" w:lineRule="auto"/>
        <w:ind w:right="-11"/>
        <w:rPr>
          <w:rFonts w:ascii="宋体" w:hAnsi="宋体" w:cs="宋体"/>
          <w:sz w:val="24"/>
          <w:szCs w:val="24"/>
          <w:lang w:val="zh-CN"/>
        </w:rPr>
      </w:pPr>
    </w:p>
    <w:p w:rsidR="000C1C60" w:rsidRDefault="000C1C60">
      <w:pPr>
        <w:autoSpaceDE w:val="0"/>
        <w:autoSpaceDN w:val="0"/>
        <w:adjustRightInd w:val="0"/>
        <w:spacing w:line="360" w:lineRule="auto"/>
        <w:ind w:right="-11"/>
        <w:rPr>
          <w:rFonts w:ascii="宋体" w:hAnsi="宋体" w:cs="宋体"/>
          <w:sz w:val="24"/>
          <w:szCs w:val="24"/>
          <w:lang w:val="zh-CN"/>
        </w:rPr>
      </w:pPr>
    </w:p>
    <w:p w:rsidR="000C1C60" w:rsidRDefault="000C1C60">
      <w:pPr>
        <w:autoSpaceDE w:val="0"/>
        <w:autoSpaceDN w:val="0"/>
        <w:adjustRightInd w:val="0"/>
        <w:spacing w:line="360" w:lineRule="auto"/>
        <w:ind w:right="-11"/>
        <w:rPr>
          <w:rFonts w:ascii="宋体" w:hAnsi="宋体" w:cs="宋体"/>
          <w:sz w:val="24"/>
          <w:szCs w:val="24"/>
          <w:lang w:val="zh-CN"/>
        </w:rPr>
      </w:pPr>
    </w:p>
    <w:p w:rsidR="000C1C60" w:rsidRDefault="00A32C73">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0C1C60" w:rsidRDefault="00A32C73">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0C1C60" w:rsidRDefault="000C1C60">
      <w:pPr>
        <w:pStyle w:val="13"/>
        <w:spacing w:line="480" w:lineRule="auto"/>
        <w:rPr>
          <w:rFonts w:ascii="宋体" w:hAnsi="宋体" w:cs="Arial"/>
          <w:szCs w:val="24"/>
        </w:rPr>
      </w:pPr>
    </w:p>
    <w:p w:rsidR="000C1C60" w:rsidRDefault="000C1C60"/>
    <w:p w:rsidR="000C1C60" w:rsidRDefault="00A32C73">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0C1C60" w:rsidRDefault="000C1C60">
      <w:pPr>
        <w:spacing w:line="480" w:lineRule="exact"/>
        <w:jc w:val="center"/>
        <w:rPr>
          <w:rFonts w:ascii="宋体" w:hAnsi="宋体"/>
          <w:b/>
          <w:bCs/>
          <w:sz w:val="36"/>
          <w:szCs w:val="36"/>
        </w:rPr>
      </w:pPr>
    </w:p>
    <w:p w:rsidR="000C1C60" w:rsidRDefault="00A32C73">
      <w:pPr>
        <w:spacing w:line="480" w:lineRule="exact"/>
        <w:jc w:val="center"/>
        <w:rPr>
          <w:rFonts w:ascii="宋体" w:hAnsi="宋体"/>
          <w:b/>
          <w:bCs/>
          <w:sz w:val="36"/>
          <w:szCs w:val="36"/>
        </w:rPr>
      </w:pPr>
      <w:r>
        <w:rPr>
          <w:rFonts w:ascii="宋体" w:hAnsi="宋体" w:hint="eastAsia"/>
          <w:b/>
          <w:bCs/>
          <w:sz w:val="36"/>
          <w:szCs w:val="36"/>
        </w:rPr>
        <w:t>2.3 法定代表人授权书</w:t>
      </w:r>
    </w:p>
    <w:p w:rsidR="000C1C60" w:rsidRDefault="000C1C60">
      <w:pPr>
        <w:spacing w:line="480" w:lineRule="exact"/>
        <w:jc w:val="center"/>
        <w:rPr>
          <w:rFonts w:ascii="宋体" w:hAnsi="宋体"/>
          <w:b/>
          <w:bCs/>
          <w:sz w:val="36"/>
          <w:szCs w:val="36"/>
        </w:rPr>
      </w:pPr>
    </w:p>
    <w:p w:rsidR="000C1C60" w:rsidRDefault="00A32C7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0C1C60" w:rsidRDefault="00A32C7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0C1C60" w:rsidRDefault="00A32C7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1C60" w:rsidRDefault="00A32C7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0C1C60" w:rsidRDefault="00A32C73">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0C1C60" w:rsidRDefault="00A32C73">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0C1C60" w:rsidRDefault="00A32C73">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C1C60">
        <w:trPr>
          <w:gridAfter w:val="1"/>
          <w:wAfter w:w="14" w:type="dxa"/>
          <w:trHeight w:val="2636"/>
        </w:trPr>
        <w:tc>
          <w:tcPr>
            <w:tcW w:w="4484" w:type="dxa"/>
            <w:vAlign w:val="center"/>
          </w:tcPr>
          <w:p w:rsidR="000C1C60" w:rsidRDefault="00A32C73">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0C1C60" w:rsidRDefault="00A32C73">
            <w:pPr>
              <w:jc w:val="center"/>
              <w:rPr>
                <w:rFonts w:ascii="宋体" w:hAnsi="宋体"/>
                <w:sz w:val="24"/>
                <w:szCs w:val="24"/>
              </w:rPr>
            </w:pPr>
            <w:r>
              <w:rPr>
                <w:rFonts w:ascii="宋体" w:hAnsi="宋体" w:hint="eastAsia"/>
                <w:sz w:val="24"/>
                <w:szCs w:val="24"/>
              </w:rPr>
              <w:t>法定代表人身份证（反面）</w:t>
            </w:r>
          </w:p>
        </w:tc>
      </w:tr>
      <w:tr w:rsidR="000C1C60">
        <w:trPr>
          <w:trHeight w:val="2781"/>
        </w:trPr>
        <w:tc>
          <w:tcPr>
            <w:tcW w:w="4491" w:type="dxa"/>
            <w:gridSpan w:val="2"/>
            <w:vAlign w:val="center"/>
          </w:tcPr>
          <w:p w:rsidR="000C1C60" w:rsidRDefault="00A32C73">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lastRenderedPageBreak/>
              <w:t>法定代表人授权代表身份证（正面）</w:t>
            </w:r>
            <w:bookmarkEnd w:id="2"/>
          </w:p>
        </w:tc>
        <w:tc>
          <w:tcPr>
            <w:tcW w:w="4492" w:type="dxa"/>
            <w:gridSpan w:val="2"/>
            <w:vAlign w:val="center"/>
          </w:tcPr>
          <w:p w:rsidR="000C1C60" w:rsidRDefault="00A32C73">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0C1C60" w:rsidRDefault="000C1C60" w:rsidP="000C1C60">
      <w:pPr>
        <w:spacing w:line="320" w:lineRule="exact"/>
        <w:ind w:left="2" w:firstLineChars="149" w:firstLine="358"/>
        <w:rPr>
          <w:rFonts w:ascii="宋体" w:hAnsi="宋体" w:cs="Courier New"/>
          <w:sz w:val="24"/>
          <w:szCs w:val="24"/>
        </w:rPr>
      </w:pPr>
    </w:p>
    <w:p w:rsidR="000C1C60" w:rsidRDefault="00A32C7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2.4 没有重大违法记录的声明</w:t>
      </w:r>
    </w:p>
    <w:p w:rsidR="000C1C60" w:rsidRDefault="00A32C73" w:rsidP="006E598A">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C1C60" w:rsidRDefault="00A32C73" w:rsidP="006E598A">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C1C60" w:rsidRDefault="00A32C73" w:rsidP="006E598A">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0C1C60" w:rsidRDefault="00A32C73" w:rsidP="006E598A">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0C1C60" w:rsidRDefault="000C1C60" w:rsidP="006E598A">
      <w:pPr>
        <w:spacing w:beforeLines="50" w:afterLines="50" w:line="360" w:lineRule="auto"/>
        <w:ind w:firstLineChars="236" w:firstLine="566"/>
        <w:rPr>
          <w:rFonts w:ascii="宋体" w:hAnsi="宋体" w:cs="宋体"/>
          <w:sz w:val="24"/>
          <w:szCs w:val="24"/>
          <w:lang w:val="zh-CN"/>
        </w:rPr>
      </w:pPr>
    </w:p>
    <w:p w:rsidR="000C1C60" w:rsidRDefault="00A32C73" w:rsidP="006E598A">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0C1C60" w:rsidRDefault="00A32C73" w:rsidP="006E598A">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0C1C60" w:rsidRDefault="000C1C60" w:rsidP="006E598A">
      <w:pPr>
        <w:spacing w:beforeLines="50" w:afterLines="50" w:line="360" w:lineRule="auto"/>
        <w:ind w:right="420" w:firstLineChars="2286" w:firstLine="5486"/>
        <w:rPr>
          <w:rFonts w:ascii="宋体" w:hAnsi="宋体" w:cs="宋体"/>
          <w:sz w:val="24"/>
          <w:szCs w:val="24"/>
          <w:lang w:val="zh-CN"/>
        </w:rPr>
      </w:pPr>
    </w:p>
    <w:p w:rsidR="000C1C60" w:rsidRDefault="00A32C7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2.5  财务状况报告相关材料</w:t>
      </w:r>
    </w:p>
    <w:p w:rsidR="000C1C60" w:rsidRDefault="000C1C60">
      <w:pPr>
        <w:autoSpaceDE w:val="0"/>
        <w:autoSpaceDN w:val="0"/>
        <w:adjustRightInd w:val="0"/>
        <w:spacing w:line="360" w:lineRule="auto"/>
        <w:ind w:firstLineChars="200" w:firstLine="480"/>
        <w:jc w:val="left"/>
        <w:outlineLvl w:val="0"/>
        <w:rPr>
          <w:rFonts w:eastAsia="黑体"/>
          <w:sz w:val="24"/>
        </w:rPr>
      </w:pPr>
    </w:p>
    <w:p w:rsidR="000C1C60" w:rsidRDefault="00A32C73">
      <w:pPr>
        <w:autoSpaceDE w:val="0"/>
        <w:autoSpaceDN w:val="0"/>
        <w:adjustRightInd w:val="0"/>
        <w:spacing w:line="360" w:lineRule="auto"/>
        <w:ind w:firstLineChars="200" w:firstLine="480"/>
        <w:rPr>
          <w:rFonts w:ascii="宋体" w:cs="宋体"/>
          <w:bCs/>
          <w:sz w:val="24"/>
          <w:szCs w:val="24"/>
          <w:lang w:val="zh-CN"/>
        </w:rPr>
      </w:pPr>
      <w:r>
        <w:rPr>
          <w:rFonts w:ascii="宋体" w:hAnsi="宋体" w:cs="仿宋_GB2312" w:hint="eastAsia"/>
          <w:sz w:val="24"/>
          <w:szCs w:val="24"/>
        </w:rPr>
        <w:t>备注：在此附经第三方审计机构出具的</w:t>
      </w:r>
      <w:r>
        <w:rPr>
          <w:rFonts w:ascii="宋体" w:hAnsi="宋体" w:cs="宋体"/>
          <w:bCs/>
          <w:sz w:val="24"/>
          <w:szCs w:val="24"/>
          <w:lang w:val="zh-CN"/>
        </w:rPr>
        <w:t>201</w:t>
      </w:r>
      <w:r>
        <w:rPr>
          <w:rFonts w:ascii="宋体" w:hAnsi="宋体" w:cs="宋体"/>
          <w:bCs/>
          <w:sz w:val="24"/>
          <w:szCs w:val="24"/>
        </w:rPr>
        <w:t>7</w:t>
      </w:r>
      <w:r>
        <w:rPr>
          <w:rFonts w:ascii="宋体" w:hAnsi="宋体" w:cs="宋体" w:hint="eastAsia"/>
          <w:bCs/>
          <w:sz w:val="24"/>
          <w:szCs w:val="24"/>
          <w:lang w:val="zh-CN"/>
        </w:rPr>
        <w:t>年度经审计的财务报告。</w:t>
      </w:r>
    </w:p>
    <w:p w:rsidR="000C1C60" w:rsidRDefault="00A32C73">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0C1C60" w:rsidRDefault="000C1C60">
      <w:pPr>
        <w:widowControl/>
        <w:spacing w:before="100" w:beforeAutospacing="1" w:after="100" w:afterAutospacing="1" w:line="360" w:lineRule="auto"/>
        <w:jc w:val="center"/>
        <w:rPr>
          <w:rFonts w:ascii="宋体" w:hAnsi="宋体"/>
          <w:b/>
          <w:bCs/>
          <w:sz w:val="24"/>
          <w:szCs w:val="24"/>
        </w:rPr>
      </w:pPr>
    </w:p>
    <w:p w:rsidR="000C1C60" w:rsidRDefault="00A32C73">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2.6 </w:t>
      </w:r>
      <w:r>
        <w:rPr>
          <w:rFonts w:ascii="宋体" w:hAnsi="宋体" w:hint="eastAsia"/>
          <w:b/>
          <w:bCs/>
          <w:sz w:val="36"/>
          <w:szCs w:val="36"/>
        </w:rPr>
        <w:t>依法缴纳税收相关材料</w:t>
      </w:r>
    </w:p>
    <w:p w:rsidR="000C1C60" w:rsidRDefault="000C1C60">
      <w:pPr>
        <w:autoSpaceDE w:val="0"/>
        <w:autoSpaceDN w:val="0"/>
        <w:adjustRightInd w:val="0"/>
        <w:spacing w:line="360" w:lineRule="auto"/>
        <w:jc w:val="center"/>
        <w:outlineLvl w:val="0"/>
        <w:rPr>
          <w:rFonts w:ascii="宋体"/>
          <w:b/>
          <w:bCs/>
          <w:sz w:val="24"/>
          <w:szCs w:val="24"/>
        </w:rPr>
      </w:pPr>
    </w:p>
    <w:p w:rsidR="000C1C60" w:rsidRDefault="00A32C73">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2018年7月至9月三个月</w:t>
      </w:r>
      <w:r>
        <w:rPr>
          <w:rFonts w:ascii="宋体" w:hAnsi="宋体" w:cs="宋体" w:hint="eastAsia"/>
          <w:bCs/>
          <w:sz w:val="24"/>
          <w:szCs w:val="24"/>
          <w:lang w:val="zh-CN"/>
        </w:rPr>
        <w:t>的缴纳税收凭据。（依法免税的投标人，应提供相应文件证明依法免税）</w:t>
      </w:r>
    </w:p>
    <w:p w:rsidR="000C1C60" w:rsidRDefault="000C1C60">
      <w:pPr>
        <w:autoSpaceDE w:val="0"/>
        <w:autoSpaceDN w:val="0"/>
        <w:adjustRightInd w:val="0"/>
        <w:spacing w:line="360" w:lineRule="auto"/>
        <w:jc w:val="center"/>
        <w:outlineLvl w:val="0"/>
        <w:rPr>
          <w:rFonts w:ascii="宋体"/>
          <w:b/>
          <w:bCs/>
          <w:sz w:val="24"/>
          <w:szCs w:val="24"/>
        </w:rPr>
      </w:pPr>
    </w:p>
    <w:p w:rsidR="000C1C60" w:rsidRDefault="00A32C73">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2.7</w:t>
      </w:r>
      <w:r>
        <w:rPr>
          <w:rFonts w:ascii="宋体" w:hAnsi="宋体" w:hint="eastAsia"/>
          <w:b/>
          <w:bCs/>
          <w:sz w:val="36"/>
          <w:szCs w:val="36"/>
        </w:rPr>
        <w:t>依法缴纳社会保障资金的证明材料</w:t>
      </w:r>
    </w:p>
    <w:p w:rsidR="000C1C60" w:rsidRDefault="000C1C60">
      <w:pPr>
        <w:autoSpaceDE w:val="0"/>
        <w:autoSpaceDN w:val="0"/>
        <w:adjustRightInd w:val="0"/>
        <w:spacing w:line="360" w:lineRule="auto"/>
        <w:jc w:val="center"/>
        <w:outlineLvl w:val="0"/>
        <w:rPr>
          <w:rFonts w:ascii="宋体"/>
          <w:b/>
          <w:bCs/>
          <w:sz w:val="24"/>
          <w:szCs w:val="24"/>
          <w:lang w:val="zh-CN"/>
        </w:rPr>
      </w:pPr>
    </w:p>
    <w:p w:rsidR="000C1C60" w:rsidRDefault="00A32C73">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2018年7月至9月三个月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0C1C60" w:rsidRDefault="000C1C60">
      <w:pPr>
        <w:autoSpaceDE w:val="0"/>
        <w:autoSpaceDN w:val="0"/>
        <w:adjustRightInd w:val="0"/>
        <w:spacing w:line="360" w:lineRule="auto"/>
        <w:jc w:val="center"/>
        <w:outlineLvl w:val="0"/>
        <w:rPr>
          <w:rFonts w:ascii="宋体"/>
          <w:b/>
          <w:bCs/>
          <w:sz w:val="24"/>
          <w:szCs w:val="24"/>
        </w:rPr>
      </w:pPr>
    </w:p>
    <w:p w:rsidR="000C1C60" w:rsidRDefault="00A32C73">
      <w:pPr>
        <w:pStyle w:val="31"/>
        <w:spacing w:after="156"/>
        <w:rPr>
          <w:rFonts w:cs="黑体"/>
          <w:bCs/>
          <w:color w:val="auto"/>
          <w:kern w:val="2"/>
          <w:sz w:val="36"/>
          <w:szCs w:val="36"/>
        </w:rPr>
      </w:pPr>
      <w:r>
        <w:rPr>
          <w:rFonts w:cs="黑体"/>
          <w:bCs/>
          <w:color w:val="auto"/>
          <w:kern w:val="2"/>
          <w:sz w:val="36"/>
          <w:szCs w:val="36"/>
        </w:rPr>
        <w:t>2.8</w:t>
      </w:r>
      <w:r>
        <w:rPr>
          <w:rFonts w:cs="黑体" w:hint="eastAsia"/>
          <w:bCs/>
          <w:color w:val="auto"/>
          <w:kern w:val="2"/>
          <w:sz w:val="36"/>
          <w:szCs w:val="36"/>
        </w:rPr>
        <w:t>反商业贿赂承诺书（固定格式）</w:t>
      </w:r>
    </w:p>
    <w:p w:rsidR="000C1C60" w:rsidRDefault="000C1C60">
      <w:pPr>
        <w:rPr>
          <w:rFonts w:ascii="宋体"/>
          <w:sz w:val="24"/>
          <w:szCs w:val="24"/>
        </w:rPr>
      </w:pPr>
    </w:p>
    <w:p w:rsidR="000C1C60" w:rsidRDefault="00A32C73">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0C1C60" w:rsidRDefault="00A32C73">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0C1C60" w:rsidRDefault="00A32C73">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0C1C60" w:rsidRDefault="00A32C73">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0C1C60" w:rsidRDefault="00A32C73">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0C1C60" w:rsidRDefault="000C1C60">
      <w:pPr>
        <w:autoSpaceDE w:val="0"/>
        <w:autoSpaceDN w:val="0"/>
        <w:adjustRightInd w:val="0"/>
        <w:spacing w:line="360" w:lineRule="auto"/>
        <w:ind w:firstLineChars="200" w:firstLine="520"/>
        <w:rPr>
          <w:rFonts w:ascii="宋体"/>
          <w:bCs/>
          <w:spacing w:val="10"/>
          <w:kern w:val="0"/>
          <w:sz w:val="24"/>
          <w:szCs w:val="24"/>
        </w:rPr>
      </w:pPr>
    </w:p>
    <w:p w:rsidR="000C1C60" w:rsidRDefault="000C1C60">
      <w:pPr>
        <w:autoSpaceDE w:val="0"/>
        <w:autoSpaceDN w:val="0"/>
        <w:adjustRightInd w:val="0"/>
        <w:spacing w:line="360" w:lineRule="auto"/>
        <w:ind w:firstLineChars="200" w:firstLine="520"/>
        <w:rPr>
          <w:rFonts w:ascii="宋体"/>
          <w:bCs/>
          <w:spacing w:val="10"/>
          <w:kern w:val="0"/>
          <w:sz w:val="24"/>
          <w:szCs w:val="24"/>
        </w:rPr>
      </w:pPr>
    </w:p>
    <w:p w:rsidR="000C1C60" w:rsidRDefault="000C1C60">
      <w:pPr>
        <w:autoSpaceDE w:val="0"/>
        <w:autoSpaceDN w:val="0"/>
        <w:adjustRightInd w:val="0"/>
        <w:spacing w:line="360" w:lineRule="auto"/>
        <w:ind w:firstLineChars="200" w:firstLine="520"/>
        <w:rPr>
          <w:rFonts w:ascii="宋体"/>
          <w:bCs/>
          <w:spacing w:val="10"/>
          <w:kern w:val="0"/>
          <w:sz w:val="24"/>
          <w:szCs w:val="24"/>
        </w:rPr>
      </w:pPr>
    </w:p>
    <w:p w:rsidR="000C1C60" w:rsidRDefault="000C1C60">
      <w:pPr>
        <w:autoSpaceDE w:val="0"/>
        <w:autoSpaceDN w:val="0"/>
        <w:adjustRightInd w:val="0"/>
        <w:spacing w:line="360" w:lineRule="auto"/>
        <w:ind w:firstLineChars="1550" w:firstLine="4030"/>
        <w:rPr>
          <w:rFonts w:ascii="宋体"/>
          <w:bCs/>
          <w:spacing w:val="10"/>
          <w:kern w:val="0"/>
          <w:sz w:val="24"/>
          <w:szCs w:val="24"/>
        </w:rPr>
      </w:pPr>
    </w:p>
    <w:p w:rsidR="000C1C60" w:rsidRDefault="00A32C73">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0C1C60" w:rsidRDefault="00A32C73">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  月  日</w:t>
      </w:r>
    </w:p>
    <w:p w:rsidR="000C1C60" w:rsidRDefault="000C1C60" w:rsidP="006E598A">
      <w:pPr>
        <w:spacing w:beforeLines="50" w:afterLines="50" w:line="360" w:lineRule="auto"/>
        <w:ind w:right="420"/>
        <w:jc w:val="center"/>
        <w:rPr>
          <w:rFonts w:ascii="宋体" w:hAnsi="宋体"/>
          <w:b/>
          <w:bCs/>
          <w:sz w:val="24"/>
          <w:szCs w:val="24"/>
        </w:rPr>
      </w:pPr>
    </w:p>
    <w:p w:rsidR="000C1C60" w:rsidRDefault="000C1C60" w:rsidP="006E598A">
      <w:pPr>
        <w:spacing w:beforeLines="50" w:afterLines="50" w:line="360" w:lineRule="auto"/>
        <w:ind w:right="420"/>
        <w:jc w:val="center"/>
        <w:rPr>
          <w:rFonts w:ascii="宋体" w:hAnsi="宋体"/>
          <w:b/>
          <w:bCs/>
          <w:sz w:val="24"/>
          <w:szCs w:val="24"/>
        </w:rPr>
      </w:pPr>
    </w:p>
    <w:p w:rsidR="000C1C60" w:rsidRDefault="000C1C60" w:rsidP="006E598A">
      <w:pPr>
        <w:spacing w:beforeLines="50" w:afterLines="50" w:line="360" w:lineRule="auto"/>
        <w:ind w:right="420"/>
        <w:jc w:val="center"/>
        <w:rPr>
          <w:rFonts w:ascii="宋体" w:hAnsi="宋体"/>
          <w:b/>
          <w:bCs/>
          <w:sz w:val="24"/>
          <w:szCs w:val="24"/>
        </w:rPr>
      </w:pPr>
    </w:p>
    <w:p w:rsidR="000C1C60" w:rsidRDefault="00A32C73" w:rsidP="006E598A">
      <w:pPr>
        <w:spacing w:beforeLines="50" w:afterLines="50" w:line="360" w:lineRule="auto"/>
        <w:ind w:right="420"/>
        <w:jc w:val="center"/>
        <w:rPr>
          <w:rFonts w:ascii="宋体" w:hAnsi="宋体"/>
          <w:b/>
          <w:bCs/>
          <w:sz w:val="36"/>
          <w:szCs w:val="36"/>
        </w:rPr>
      </w:pPr>
      <w:r>
        <w:rPr>
          <w:rFonts w:ascii="宋体" w:hAnsi="宋体"/>
          <w:b/>
          <w:bCs/>
          <w:sz w:val="36"/>
          <w:szCs w:val="36"/>
        </w:rPr>
        <w:t>2.9</w:t>
      </w:r>
      <w:r>
        <w:rPr>
          <w:rFonts w:ascii="宋体" w:hAnsi="宋体" w:hint="eastAsia"/>
          <w:b/>
          <w:bCs/>
          <w:sz w:val="36"/>
          <w:szCs w:val="36"/>
        </w:rPr>
        <w:t>投标保证金</w:t>
      </w:r>
    </w:p>
    <w:p w:rsidR="000C1C60" w:rsidRDefault="000C1C60">
      <w:pPr>
        <w:autoSpaceDE w:val="0"/>
        <w:autoSpaceDN w:val="0"/>
        <w:adjustRightInd w:val="0"/>
        <w:spacing w:line="360" w:lineRule="auto"/>
        <w:jc w:val="center"/>
        <w:outlineLvl w:val="0"/>
        <w:rPr>
          <w:rFonts w:hAnsi="宋体"/>
          <w:b/>
          <w:snapToGrid w:val="0"/>
          <w:kern w:val="0"/>
          <w:sz w:val="24"/>
          <w:szCs w:val="24"/>
        </w:rPr>
      </w:pPr>
    </w:p>
    <w:p w:rsidR="000C1C60" w:rsidRDefault="00A32C73">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0C1C60" w:rsidRDefault="000C1C60">
      <w:pPr>
        <w:autoSpaceDE w:val="0"/>
        <w:autoSpaceDN w:val="0"/>
        <w:adjustRightInd w:val="0"/>
        <w:spacing w:line="360" w:lineRule="auto"/>
        <w:jc w:val="center"/>
        <w:rPr>
          <w:rFonts w:ascii="宋体" w:cs="宋体"/>
          <w:sz w:val="24"/>
          <w:szCs w:val="24"/>
          <w:lang w:val="zh-CN"/>
        </w:rPr>
      </w:pPr>
    </w:p>
    <w:p w:rsidR="000C1C60" w:rsidRDefault="00A32C73">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0C1C60" w:rsidRDefault="000C1C60">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0C1C60" w:rsidRDefault="000C1C60">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0C1C60" w:rsidRDefault="00A32C7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2.10投标人资格要求</w:t>
      </w:r>
    </w:p>
    <w:p w:rsidR="000C1C60" w:rsidRDefault="00A32C73">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（提供其所在的省（市、自治区）会计师协会公布的2018年会计事务所分类评价结果的截图及查询网址等证明材料，并加盖投标人印章</w:t>
      </w:r>
    </w:p>
    <w:p w:rsidR="000C1C60" w:rsidRDefault="000C1C60">
      <w:pPr>
        <w:widowControl/>
        <w:spacing w:before="100" w:beforeAutospacing="1" w:after="100" w:afterAutospacing="1" w:line="360" w:lineRule="auto"/>
        <w:jc w:val="center"/>
        <w:rPr>
          <w:rFonts w:ascii="宋体" w:hAnsi="宋体"/>
          <w:b/>
          <w:bCs/>
          <w:sz w:val="36"/>
          <w:szCs w:val="36"/>
        </w:rPr>
      </w:pPr>
    </w:p>
    <w:p w:rsidR="000C1C60" w:rsidRDefault="00A32C7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2.11其他资格证明、证书或材料 </w:t>
      </w:r>
    </w:p>
    <w:p w:rsidR="000C1C60" w:rsidRDefault="00A32C7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A32C73">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三、符合性审查证明材料</w:t>
      </w:r>
    </w:p>
    <w:p w:rsidR="000C1C60" w:rsidRDefault="00A32C7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A32C73">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3</w:t>
      </w:r>
      <w:r>
        <w:rPr>
          <w:rFonts w:hAnsi="宋体"/>
          <w:b/>
          <w:snapToGrid w:val="0"/>
          <w:kern w:val="0"/>
          <w:sz w:val="36"/>
          <w:szCs w:val="36"/>
        </w:rPr>
        <w:t xml:space="preserve">.1 </w:t>
      </w:r>
      <w:r>
        <w:rPr>
          <w:rFonts w:hAnsi="宋体" w:hint="eastAsia"/>
          <w:b/>
          <w:snapToGrid w:val="0"/>
          <w:kern w:val="0"/>
          <w:sz w:val="36"/>
          <w:szCs w:val="36"/>
        </w:rPr>
        <w:t>投标承诺函</w:t>
      </w:r>
    </w:p>
    <w:p w:rsidR="000C1C60" w:rsidRDefault="00A32C73" w:rsidP="006E598A">
      <w:pPr>
        <w:spacing w:before="50" w:afterLines="50" w:line="360" w:lineRule="auto"/>
        <w:contextualSpacing/>
        <w:jc w:val="left"/>
        <w:rPr>
          <w:rFonts w:ascii="宋体"/>
          <w:szCs w:val="21"/>
        </w:rPr>
      </w:pPr>
      <w:r>
        <w:rPr>
          <w:rFonts w:ascii="宋体" w:hAnsi="宋体" w:hint="eastAsia"/>
          <w:szCs w:val="21"/>
        </w:rPr>
        <w:t>项目编号：</w:t>
      </w:r>
    </w:p>
    <w:p w:rsidR="000C1C60" w:rsidRDefault="00A32C73">
      <w:pPr>
        <w:autoSpaceDE w:val="0"/>
        <w:autoSpaceDN w:val="0"/>
        <w:adjustRightInd w:val="0"/>
        <w:spacing w:line="360" w:lineRule="auto"/>
        <w:outlineLvl w:val="0"/>
        <w:rPr>
          <w:rFonts w:ascii="宋体"/>
          <w:szCs w:val="21"/>
        </w:rPr>
      </w:pPr>
      <w:r>
        <w:rPr>
          <w:rFonts w:ascii="宋体" w:hAnsi="宋体" w:hint="eastAsia"/>
          <w:szCs w:val="21"/>
        </w:rPr>
        <w:t>项目名称：</w:t>
      </w:r>
    </w:p>
    <w:p w:rsidR="000C1C60" w:rsidRDefault="00A32C73">
      <w:pPr>
        <w:autoSpaceDE w:val="0"/>
        <w:autoSpaceDN w:val="0"/>
        <w:adjustRightInd w:val="0"/>
        <w:spacing w:line="360" w:lineRule="auto"/>
        <w:outlineLvl w:val="0"/>
        <w:rPr>
          <w:rFonts w:ascii="宋体"/>
          <w:szCs w:val="21"/>
        </w:rPr>
      </w:pPr>
      <w:r>
        <w:rPr>
          <w:rFonts w:ascii="宋体" w:hAnsi="宋体" w:hint="eastAsia"/>
          <w:szCs w:val="21"/>
        </w:rPr>
        <w:t>承诺内容：</w:t>
      </w:r>
    </w:p>
    <w:p w:rsidR="000C1C60" w:rsidRDefault="00A32C73">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0C1C60" w:rsidRDefault="00A32C73">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0C1C60" w:rsidRDefault="000C1C60">
      <w:pPr>
        <w:autoSpaceDE w:val="0"/>
        <w:autoSpaceDN w:val="0"/>
        <w:adjustRightInd w:val="0"/>
        <w:spacing w:line="480" w:lineRule="auto"/>
        <w:rPr>
          <w:rFonts w:ascii="宋体" w:hAnsi="宋体" w:cs="宋体"/>
          <w:sz w:val="24"/>
          <w:szCs w:val="24"/>
          <w:lang w:val="zh-CN"/>
        </w:rPr>
      </w:pPr>
    </w:p>
    <w:p w:rsidR="000C1C60" w:rsidRDefault="000C1C60">
      <w:pPr>
        <w:spacing w:line="300" w:lineRule="exact"/>
        <w:rPr>
          <w:rFonts w:ascii="宋体" w:hAnsi="宋体"/>
          <w:sz w:val="24"/>
          <w:szCs w:val="24"/>
        </w:rPr>
      </w:pPr>
    </w:p>
    <w:p w:rsidR="000C1C60" w:rsidRDefault="00A32C73">
      <w:pPr>
        <w:autoSpaceDE w:val="0"/>
        <w:autoSpaceDN w:val="0"/>
        <w:adjustRightInd w:val="0"/>
        <w:spacing w:line="360" w:lineRule="auto"/>
        <w:jc w:val="center"/>
        <w:outlineLvl w:val="0"/>
        <w:rPr>
          <w:rFonts w:ascii="宋体" w:hAnsi="宋体"/>
          <w:b/>
          <w:bCs/>
          <w:sz w:val="44"/>
          <w:szCs w:val="44"/>
          <w:lang w:val="zh-CN"/>
        </w:rPr>
      </w:pPr>
      <w:r>
        <w:rPr>
          <w:rFonts w:ascii="宋体" w:hAnsi="宋体" w:hint="eastAsia"/>
          <w:b/>
          <w:bCs/>
          <w:sz w:val="36"/>
          <w:szCs w:val="36"/>
        </w:rPr>
        <w:t xml:space="preserve">3.2 </w:t>
      </w:r>
      <w:r>
        <w:rPr>
          <w:rFonts w:hAnsi="宋体" w:hint="eastAsia"/>
          <w:b/>
          <w:snapToGrid w:val="0"/>
          <w:kern w:val="0"/>
          <w:sz w:val="36"/>
          <w:szCs w:val="36"/>
        </w:rPr>
        <w:t>服务方案（实施方案）</w:t>
      </w:r>
    </w:p>
    <w:p w:rsidR="000C1C60" w:rsidRDefault="000C1C60">
      <w:pPr>
        <w:snapToGrid w:val="0"/>
        <w:spacing w:line="360" w:lineRule="auto"/>
        <w:jc w:val="center"/>
        <w:rPr>
          <w:rFonts w:hAnsi="宋体"/>
          <w:b/>
          <w:snapToGrid w:val="0"/>
          <w:kern w:val="0"/>
          <w:sz w:val="36"/>
          <w:szCs w:val="36"/>
        </w:rPr>
      </w:pPr>
    </w:p>
    <w:p w:rsidR="000C1C60" w:rsidRDefault="00A32C73">
      <w:pPr>
        <w:tabs>
          <w:tab w:val="left" w:pos="5600"/>
          <w:tab w:val="left" w:pos="8120"/>
        </w:tabs>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w:t>
      </w:r>
      <w:r>
        <w:rPr>
          <w:rFonts w:ascii="宋体" w:hAnsi="宋体" w:cs="宋体" w:hint="eastAsia"/>
          <w:kern w:val="0"/>
          <w:sz w:val="24"/>
        </w:rPr>
        <w:t>投</w:t>
      </w:r>
      <w:r>
        <w:rPr>
          <w:rFonts w:ascii="宋体" w:hAnsi="宋体" w:cs="宋体" w:hint="eastAsia"/>
          <w:spacing w:val="2"/>
          <w:kern w:val="0"/>
          <w:sz w:val="24"/>
        </w:rPr>
        <w:t>标</w:t>
      </w:r>
      <w:r>
        <w:rPr>
          <w:rFonts w:ascii="宋体" w:hAnsi="宋体" w:cs="宋体" w:hint="eastAsia"/>
          <w:kern w:val="0"/>
          <w:sz w:val="24"/>
        </w:rPr>
        <w:t>人</w:t>
      </w:r>
      <w:r>
        <w:rPr>
          <w:rFonts w:ascii="宋体" w:hAnsi="宋体" w:cs="宋体" w:hint="eastAsia"/>
          <w:spacing w:val="2"/>
          <w:kern w:val="0"/>
          <w:sz w:val="24"/>
        </w:rPr>
        <w:t>应</w:t>
      </w:r>
      <w:r>
        <w:rPr>
          <w:rFonts w:ascii="宋体" w:hAnsi="宋体" w:cs="宋体" w:hint="eastAsia"/>
          <w:kern w:val="0"/>
          <w:sz w:val="24"/>
        </w:rPr>
        <w:t>充</w:t>
      </w:r>
      <w:r>
        <w:rPr>
          <w:rFonts w:ascii="宋体" w:hAnsi="宋体" w:cs="宋体" w:hint="eastAsia"/>
          <w:spacing w:val="2"/>
          <w:kern w:val="0"/>
          <w:sz w:val="24"/>
        </w:rPr>
        <w:t>分</w:t>
      </w:r>
      <w:r>
        <w:rPr>
          <w:rFonts w:ascii="宋体" w:hAnsi="宋体" w:cs="宋体" w:hint="eastAsia"/>
          <w:kern w:val="0"/>
          <w:sz w:val="24"/>
        </w:rPr>
        <w:t>理</w:t>
      </w:r>
      <w:r>
        <w:rPr>
          <w:rFonts w:ascii="宋体" w:hAnsi="宋体" w:cs="宋体" w:hint="eastAsia"/>
          <w:spacing w:val="2"/>
          <w:kern w:val="0"/>
          <w:sz w:val="24"/>
        </w:rPr>
        <w:t>解</w:t>
      </w:r>
      <w:r>
        <w:rPr>
          <w:rFonts w:ascii="宋体" w:hAnsi="宋体" w:cs="宋体" w:hint="eastAsia"/>
          <w:kern w:val="0"/>
          <w:sz w:val="24"/>
        </w:rPr>
        <w:t>本</w:t>
      </w:r>
      <w:r>
        <w:rPr>
          <w:rFonts w:ascii="宋体" w:hAnsi="宋体" w:cs="宋体" w:hint="eastAsia"/>
          <w:spacing w:val="2"/>
          <w:kern w:val="0"/>
          <w:sz w:val="24"/>
        </w:rPr>
        <w:t>次</w:t>
      </w:r>
      <w:r>
        <w:rPr>
          <w:rFonts w:ascii="宋体" w:hAnsi="宋体" w:cs="宋体" w:hint="eastAsia"/>
          <w:kern w:val="0"/>
          <w:sz w:val="24"/>
        </w:rPr>
        <w:t>招</w:t>
      </w:r>
      <w:r>
        <w:rPr>
          <w:rFonts w:ascii="宋体" w:hAnsi="宋体" w:cs="宋体" w:hint="eastAsia"/>
          <w:spacing w:val="2"/>
          <w:kern w:val="0"/>
          <w:sz w:val="24"/>
        </w:rPr>
        <w:t>标</w:t>
      </w:r>
      <w:r>
        <w:rPr>
          <w:rFonts w:ascii="宋体" w:hAnsi="宋体" w:cs="宋体" w:hint="eastAsia"/>
          <w:kern w:val="0"/>
          <w:sz w:val="24"/>
        </w:rPr>
        <w:t>内</w:t>
      </w:r>
      <w:r>
        <w:rPr>
          <w:rFonts w:ascii="宋体" w:hAnsi="宋体" w:cs="宋体" w:hint="eastAsia"/>
          <w:spacing w:val="2"/>
          <w:kern w:val="0"/>
          <w:sz w:val="24"/>
        </w:rPr>
        <w:t>容</w:t>
      </w:r>
      <w:r>
        <w:rPr>
          <w:rFonts w:ascii="宋体" w:hAnsi="宋体" w:cs="宋体" w:hint="eastAsia"/>
          <w:kern w:val="0"/>
          <w:sz w:val="24"/>
        </w:rPr>
        <w:t>，</w:t>
      </w:r>
      <w:r>
        <w:rPr>
          <w:rFonts w:ascii="宋体" w:hAnsi="宋体" w:cs="宋体" w:hint="eastAsia"/>
          <w:spacing w:val="2"/>
          <w:kern w:val="0"/>
          <w:sz w:val="24"/>
        </w:rPr>
        <w:t>编</w:t>
      </w:r>
      <w:r>
        <w:rPr>
          <w:rFonts w:ascii="宋体" w:hAnsi="宋体" w:cs="宋体" w:hint="eastAsia"/>
          <w:kern w:val="0"/>
          <w:sz w:val="24"/>
        </w:rPr>
        <w:t>制</w:t>
      </w:r>
      <w:r>
        <w:rPr>
          <w:rFonts w:ascii="宋体" w:hAnsi="宋体" w:cs="宋体" w:hint="eastAsia"/>
          <w:spacing w:val="2"/>
          <w:kern w:val="0"/>
          <w:sz w:val="24"/>
        </w:rPr>
        <w:t>针对本项目的服务</w:t>
      </w:r>
      <w:r>
        <w:rPr>
          <w:rFonts w:ascii="宋体" w:hAnsi="宋体" w:cs="宋体" w:hint="eastAsia"/>
          <w:kern w:val="0"/>
          <w:sz w:val="24"/>
        </w:rPr>
        <w:t>方</w:t>
      </w:r>
      <w:r>
        <w:rPr>
          <w:rFonts w:ascii="宋体" w:hAnsi="宋体" w:cs="宋体" w:hint="eastAsia"/>
          <w:spacing w:val="2"/>
          <w:kern w:val="0"/>
          <w:sz w:val="24"/>
        </w:rPr>
        <w:t>案（格</w:t>
      </w:r>
      <w:r>
        <w:rPr>
          <w:rFonts w:ascii="宋体" w:hAnsi="宋体" w:cs="宋体" w:hint="eastAsia"/>
          <w:kern w:val="0"/>
          <w:sz w:val="24"/>
        </w:rPr>
        <w:t>式</w:t>
      </w:r>
      <w:r>
        <w:rPr>
          <w:rFonts w:ascii="宋体" w:hAnsi="宋体" w:cs="宋体" w:hint="eastAsia"/>
          <w:spacing w:val="2"/>
          <w:kern w:val="0"/>
          <w:sz w:val="24"/>
        </w:rPr>
        <w:t>和</w:t>
      </w:r>
      <w:r>
        <w:rPr>
          <w:rFonts w:ascii="宋体" w:hAnsi="宋体" w:cs="宋体" w:hint="eastAsia"/>
          <w:kern w:val="0"/>
          <w:sz w:val="24"/>
        </w:rPr>
        <w:t>内容可</w:t>
      </w:r>
      <w:r>
        <w:rPr>
          <w:rFonts w:ascii="宋体" w:hAnsi="宋体" w:cs="宋体" w:hint="eastAsia"/>
          <w:spacing w:val="2"/>
          <w:kern w:val="0"/>
          <w:sz w:val="24"/>
        </w:rPr>
        <w:t>自</w:t>
      </w:r>
      <w:r>
        <w:rPr>
          <w:rFonts w:ascii="宋体" w:hAnsi="宋体" w:cs="宋体" w:hint="eastAsia"/>
          <w:kern w:val="0"/>
          <w:sz w:val="24"/>
        </w:rPr>
        <w:t>行</w:t>
      </w:r>
      <w:r>
        <w:rPr>
          <w:rFonts w:ascii="宋体" w:hAnsi="宋体" w:cs="宋体" w:hint="eastAsia"/>
          <w:spacing w:val="2"/>
          <w:kern w:val="0"/>
          <w:sz w:val="24"/>
        </w:rPr>
        <w:t>编制</w:t>
      </w:r>
      <w:r>
        <w:rPr>
          <w:rFonts w:ascii="宋体" w:hAnsi="宋体" w:cs="宋体" w:hint="eastAsia"/>
          <w:szCs w:val="21"/>
          <w:lang w:val="zh-CN"/>
        </w:rPr>
        <w:t>）</w:t>
      </w:r>
    </w:p>
    <w:p w:rsidR="000C1C60" w:rsidRDefault="000C1C60">
      <w:pPr>
        <w:snapToGrid w:val="0"/>
        <w:spacing w:line="360" w:lineRule="auto"/>
        <w:jc w:val="center"/>
        <w:rPr>
          <w:rFonts w:hAnsi="宋体"/>
          <w:b/>
          <w:snapToGrid w:val="0"/>
          <w:kern w:val="0"/>
          <w:sz w:val="36"/>
          <w:szCs w:val="36"/>
        </w:rPr>
      </w:pPr>
    </w:p>
    <w:p w:rsidR="000C1C60" w:rsidRDefault="000C1C60">
      <w:pPr>
        <w:snapToGrid w:val="0"/>
        <w:spacing w:line="360" w:lineRule="auto"/>
        <w:jc w:val="center"/>
        <w:rPr>
          <w:rFonts w:hAnsi="宋体"/>
          <w:b/>
          <w:snapToGrid w:val="0"/>
          <w:kern w:val="0"/>
          <w:sz w:val="36"/>
          <w:szCs w:val="36"/>
        </w:rPr>
      </w:pPr>
    </w:p>
    <w:p w:rsidR="000C1C60" w:rsidRDefault="000C1C60">
      <w:pPr>
        <w:snapToGrid w:val="0"/>
        <w:spacing w:line="360" w:lineRule="auto"/>
        <w:jc w:val="center"/>
        <w:rPr>
          <w:rFonts w:hAnsi="宋体"/>
          <w:b/>
          <w:snapToGrid w:val="0"/>
          <w:kern w:val="0"/>
          <w:sz w:val="36"/>
          <w:szCs w:val="36"/>
        </w:rPr>
      </w:pPr>
    </w:p>
    <w:p w:rsidR="000C1C60" w:rsidRDefault="00A32C73">
      <w:pPr>
        <w:snapToGrid w:val="0"/>
        <w:spacing w:line="360" w:lineRule="auto"/>
        <w:jc w:val="center"/>
        <w:rPr>
          <w:rFonts w:hAnsi="宋体"/>
          <w:b/>
          <w:snapToGrid w:val="0"/>
          <w:kern w:val="0"/>
          <w:sz w:val="36"/>
          <w:szCs w:val="36"/>
        </w:rPr>
      </w:pPr>
      <w:r>
        <w:rPr>
          <w:rFonts w:ascii="宋体" w:hAnsi="宋体" w:hint="eastAsia"/>
          <w:b/>
          <w:bCs/>
          <w:sz w:val="36"/>
          <w:szCs w:val="36"/>
        </w:rPr>
        <w:t xml:space="preserve">3.3 </w:t>
      </w:r>
      <w:r>
        <w:rPr>
          <w:rFonts w:hAnsi="宋体" w:hint="eastAsia"/>
          <w:b/>
          <w:snapToGrid w:val="0"/>
          <w:kern w:val="0"/>
          <w:sz w:val="36"/>
          <w:szCs w:val="36"/>
        </w:rPr>
        <w:t>业绩情况表</w:t>
      </w:r>
    </w:p>
    <w:p w:rsidR="000C1C60" w:rsidRDefault="00A32C73" w:rsidP="006E598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C1C60" w:rsidRDefault="00A32C73">
      <w:pPr>
        <w:snapToGrid w:val="0"/>
        <w:spacing w:line="360" w:lineRule="auto"/>
        <w:rPr>
          <w:rFonts w:ascii="宋体" w:hAnsi="宋体"/>
          <w:sz w:val="24"/>
          <w:szCs w:val="24"/>
        </w:rPr>
      </w:pPr>
      <w:r>
        <w:rPr>
          <w:rFonts w:ascii="宋体" w:hAnsi="宋体" w:hint="eastAsia"/>
          <w:sz w:val="24"/>
          <w:szCs w:val="24"/>
        </w:rPr>
        <w:t xml:space="preserve">项目名称：   </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0C1C60">
        <w:trPr>
          <w:trHeight w:val="791"/>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0C1C60" w:rsidRDefault="000C1C60">
            <w:pPr>
              <w:topLinePunct/>
              <w:adjustRightInd w:val="0"/>
              <w:spacing w:line="440" w:lineRule="exact"/>
              <w:jc w:val="center"/>
              <w:textAlignment w:val="baseline"/>
              <w:rPr>
                <w:szCs w:val="21"/>
              </w:rPr>
            </w:pPr>
          </w:p>
        </w:tc>
      </w:tr>
      <w:tr w:rsidR="000C1C60">
        <w:trPr>
          <w:trHeight w:val="791"/>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0C1C60" w:rsidRDefault="000C1C60">
            <w:pPr>
              <w:topLinePunct/>
              <w:adjustRightInd w:val="0"/>
              <w:spacing w:line="440" w:lineRule="exact"/>
              <w:jc w:val="center"/>
              <w:textAlignment w:val="baseline"/>
              <w:rPr>
                <w:szCs w:val="21"/>
              </w:rPr>
            </w:pPr>
          </w:p>
        </w:tc>
      </w:tr>
      <w:tr w:rsidR="000C1C60">
        <w:trPr>
          <w:trHeight w:val="791"/>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rsidR="000C1C60" w:rsidRDefault="000C1C60">
            <w:pPr>
              <w:topLinePunct/>
              <w:adjustRightInd w:val="0"/>
              <w:spacing w:line="440" w:lineRule="exact"/>
              <w:jc w:val="center"/>
              <w:textAlignment w:val="baseline"/>
              <w:rPr>
                <w:szCs w:val="21"/>
              </w:rPr>
            </w:pPr>
          </w:p>
        </w:tc>
      </w:tr>
      <w:tr w:rsidR="000C1C60">
        <w:trPr>
          <w:trHeight w:val="791"/>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lastRenderedPageBreak/>
              <w:t>委托人地址</w:t>
            </w:r>
          </w:p>
        </w:tc>
        <w:tc>
          <w:tcPr>
            <w:tcW w:w="6185" w:type="dxa"/>
            <w:vAlign w:val="center"/>
          </w:tcPr>
          <w:p w:rsidR="000C1C60" w:rsidRDefault="000C1C60">
            <w:pPr>
              <w:topLinePunct/>
              <w:adjustRightInd w:val="0"/>
              <w:spacing w:line="440" w:lineRule="exact"/>
              <w:jc w:val="center"/>
              <w:textAlignment w:val="baseline"/>
              <w:rPr>
                <w:szCs w:val="21"/>
              </w:rPr>
            </w:pPr>
          </w:p>
        </w:tc>
      </w:tr>
      <w:tr w:rsidR="000C1C60">
        <w:trPr>
          <w:trHeight w:val="791"/>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0C1C60" w:rsidRDefault="000C1C60">
            <w:pPr>
              <w:topLinePunct/>
              <w:adjustRightInd w:val="0"/>
              <w:spacing w:line="440" w:lineRule="exact"/>
              <w:jc w:val="center"/>
              <w:textAlignment w:val="baseline"/>
              <w:rPr>
                <w:szCs w:val="21"/>
              </w:rPr>
            </w:pPr>
          </w:p>
        </w:tc>
      </w:tr>
      <w:tr w:rsidR="000C1C60">
        <w:trPr>
          <w:trHeight w:val="791"/>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0C1C60" w:rsidRDefault="000C1C60">
            <w:pPr>
              <w:topLinePunct/>
              <w:adjustRightInd w:val="0"/>
              <w:spacing w:line="440" w:lineRule="exact"/>
              <w:jc w:val="center"/>
              <w:textAlignment w:val="baseline"/>
              <w:rPr>
                <w:szCs w:val="21"/>
              </w:rPr>
            </w:pPr>
          </w:p>
        </w:tc>
      </w:tr>
      <w:tr w:rsidR="000C1C60">
        <w:trPr>
          <w:trHeight w:val="791"/>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金额</w:t>
            </w:r>
          </w:p>
        </w:tc>
        <w:tc>
          <w:tcPr>
            <w:tcW w:w="6185" w:type="dxa"/>
            <w:vAlign w:val="center"/>
          </w:tcPr>
          <w:p w:rsidR="000C1C60" w:rsidRDefault="000C1C60">
            <w:pPr>
              <w:topLinePunct/>
              <w:adjustRightInd w:val="0"/>
              <w:spacing w:line="440" w:lineRule="exact"/>
              <w:jc w:val="center"/>
              <w:textAlignment w:val="baseline"/>
              <w:rPr>
                <w:szCs w:val="21"/>
              </w:rPr>
            </w:pPr>
          </w:p>
        </w:tc>
      </w:tr>
      <w:tr w:rsidR="000C1C60">
        <w:trPr>
          <w:trHeight w:val="791"/>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0C1C60" w:rsidRDefault="000C1C60">
            <w:pPr>
              <w:topLinePunct/>
              <w:adjustRightInd w:val="0"/>
              <w:spacing w:line="440" w:lineRule="exact"/>
              <w:jc w:val="center"/>
              <w:textAlignment w:val="baseline"/>
              <w:rPr>
                <w:szCs w:val="21"/>
              </w:rPr>
            </w:pPr>
          </w:p>
        </w:tc>
      </w:tr>
      <w:tr w:rsidR="000C1C60">
        <w:trPr>
          <w:trHeight w:val="876"/>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0C1C60" w:rsidRDefault="000C1C60">
            <w:pPr>
              <w:topLinePunct/>
              <w:adjustRightInd w:val="0"/>
              <w:spacing w:line="440" w:lineRule="exact"/>
              <w:textAlignment w:val="baseline"/>
              <w:rPr>
                <w:szCs w:val="21"/>
              </w:rPr>
            </w:pPr>
          </w:p>
        </w:tc>
      </w:tr>
      <w:tr w:rsidR="000C1C60">
        <w:trPr>
          <w:trHeight w:val="809"/>
        </w:trPr>
        <w:tc>
          <w:tcPr>
            <w:tcW w:w="2775" w:type="dxa"/>
            <w:vAlign w:val="center"/>
          </w:tcPr>
          <w:p w:rsidR="000C1C60" w:rsidRDefault="00A32C73">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0C1C60" w:rsidRDefault="000C1C60">
            <w:pPr>
              <w:topLinePunct/>
              <w:adjustRightInd w:val="0"/>
              <w:spacing w:line="440" w:lineRule="exact"/>
              <w:jc w:val="center"/>
              <w:textAlignment w:val="baseline"/>
              <w:rPr>
                <w:szCs w:val="21"/>
              </w:rPr>
            </w:pPr>
          </w:p>
        </w:tc>
      </w:tr>
    </w:tbl>
    <w:p w:rsidR="000C1C60" w:rsidRDefault="00A32C73">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Pr>
          <w:rFonts w:ascii="宋体" w:hAnsi="宋体" w:hint="eastAsia"/>
          <w:b/>
          <w:szCs w:val="21"/>
        </w:rPr>
        <w:t>其财务检查、财政资金检查项目监督检查、政府投资建设项目财务决算审核标的金额须由第三方签章认定、项目名称及出具日期，</w:t>
      </w:r>
      <w:r>
        <w:rPr>
          <w:rFonts w:ascii="宋体" w:hAnsi="宋体" w:cs="宋体" w:hint="eastAsia"/>
          <w:szCs w:val="21"/>
        </w:rPr>
        <w:t>提供政府投资建设项目财务决算审核报告的还需委托方签章认定）</w:t>
      </w:r>
    </w:p>
    <w:p w:rsidR="000C1C60" w:rsidRDefault="00A32C73">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0C1C60" w:rsidRDefault="00A32C73">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0C1C60" w:rsidRDefault="000C1C60">
      <w:pPr>
        <w:autoSpaceDE w:val="0"/>
        <w:autoSpaceDN w:val="0"/>
        <w:adjustRightInd w:val="0"/>
        <w:spacing w:line="480" w:lineRule="auto"/>
        <w:rPr>
          <w:rFonts w:ascii="宋体" w:cs="宋体"/>
          <w:szCs w:val="21"/>
          <w:lang w:val="zh-CN"/>
        </w:rPr>
      </w:pPr>
    </w:p>
    <w:p w:rsidR="000C1C60" w:rsidRDefault="00A32C73">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0C1C60" w:rsidRDefault="00A32C73">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0C1C60" w:rsidRDefault="000C1C60">
      <w:pPr>
        <w:autoSpaceDE w:val="0"/>
        <w:autoSpaceDN w:val="0"/>
        <w:adjustRightInd w:val="0"/>
        <w:spacing w:line="480" w:lineRule="auto"/>
        <w:rPr>
          <w:rFonts w:ascii="宋体" w:hAnsi="宋体" w:cs="宋体"/>
          <w:sz w:val="24"/>
          <w:szCs w:val="24"/>
        </w:rPr>
      </w:pPr>
    </w:p>
    <w:p w:rsidR="000C1C60" w:rsidRDefault="000C1C60">
      <w:pPr>
        <w:autoSpaceDE w:val="0"/>
        <w:autoSpaceDN w:val="0"/>
        <w:adjustRightInd w:val="0"/>
        <w:spacing w:line="360" w:lineRule="auto"/>
        <w:jc w:val="center"/>
        <w:outlineLvl w:val="0"/>
        <w:rPr>
          <w:rFonts w:ascii="宋体" w:hAnsi="宋体"/>
          <w:b/>
          <w:bCs/>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A32C73">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3.4</w:t>
      </w:r>
      <w:r>
        <w:rPr>
          <w:rFonts w:hAnsi="宋体" w:hint="eastAsia"/>
          <w:b/>
          <w:snapToGrid w:val="0"/>
          <w:kern w:val="0"/>
          <w:sz w:val="36"/>
          <w:szCs w:val="36"/>
        </w:rPr>
        <w:t>机构设置、内部管理制度、本地化全方位服务等</w:t>
      </w:r>
    </w:p>
    <w:p w:rsidR="000C1C60" w:rsidRDefault="00A32C73">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0C1C60" w:rsidRDefault="000C1C60">
      <w:pPr>
        <w:autoSpaceDE w:val="0"/>
        <w:autoSpaceDN w:val="0"/>
        <w:adjustRightInd w:val="0"/>
        <w:spacing w:line="360" w:lineRule="auto"/>
        <w:jc w:val="center"/>
        <w:outlineLvl w:val="0"/>
        <w:rPr>
          <w:rFonts w:ascii="宋体"/>
          <w:b/>
          <w:bCs/>
          <w:sz w:val="24"/>
          <w:szCs w:val="24"/>
        </w:rPr>
      </w:pPr>
    </w:p>
    <w:p w:rsidR="000C1C60" w:rsidRDefault="00A32C73">
      <w:pPr>
        <w:numPr>
          <w:ilvl w:val="0"/>
          <w:numId w:val="18"/>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0C1C60" w:rsidRDefault="00A32C73">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0C1C60" w:rsidRDefault="00A32C73">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0C1C60" w:rsidRDefault="00A32C73">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0C1C60" w:rsidRDefault="00A32C73">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0C1C60" w:rsidRDefault="000C1C60">
      <w:pPr>
        <w:autoSpaceDE w:val="0"/>
        <w:autoSpaceDN w:val="0"/>
        <w:adjustRightInd w:val="0"/>
        <w:spacing w:line="360" w:lineRule="auto"/>
        <w:jc w:val="left"/>
        <w:outlineLvl w:val="0"/>
        <w:rPr>
          <w:rFonts w:ascii="宋体"/>
          <w:szCs w:val="21"/>
        </w:rPr>
      </w:pPr>
    </w:p>
    <w:p w:rsidR="000C1C60" w:rsidRDefault="000C1C60">
      <w:pPr>
        <w:autoSpaceDE w:val="0"/>
        <w:autoSpaceDN w:val="0"/>
        <w:adjustRightInd w:val="0"/>
        <w:spacing w:line="360" w:lineRule="auto"/>
        <w:jc w:val="left"/>
        <w:outlineLvl w:val="0"/>
        <w:rPr>
          <w:rFonts w:ascii="宋体"/>
          <w:szCs w:val="21"/>
        </w:rPr>
      </w:pPr>
    </w:p>
    <w:p w:rsidR="000C1C60" w:rsidRDefault="000C1C60">
      <w:pPr>
        <w:autoSpaceDE w:val="0"/>
        <w:autoSpaceDN w:val="0"/>
        <w:adjustRightInd w:val="0"/>
        <w:spacing w:line="360" w:lineRule="auto"/>
        <w:jc w:val="left"/>
        <w:outlineLvl w:val="0"/>
        <w:rPr>
          <w:rFonts w:ascii="宋体"/>
          <w:szCs w:val="21"/>
        </w:rPr>
      </w:pPr>
    </w:p>
    <w:p w:rsidR="000C1C60" w:rsidRDefault="00A32C73">
      <w:pPr>
        <w:spacing w:line="360" w:lineRule="exact"/>
        <w:ind w:firstLineChars="1750" w:firstLine="3675"/>
        <w:rPr>
          <w:szCs w:val="21"/>
        </w:rPr>
      </w:pPr>
      <w:r>
        <w:rPr>
          <w:rFonts w:hint="eastAsia"/>
          <w:szCs w:val="21"/>
        </w:rPr>
        <w:t>投标人：（盖单位公章）</w:t>
      </w:r>
    </w:p>
    <w:p w:rsidR="000C1C60" w:rsidRDefault="00A32C73">
      <w:pPr>
        <w:spacing w:line="360" w:lineRule="exact"/>
        <w:ind w:firstLineChars="1750" w:firstLine="3675"/>
        <w:rPr>
          <w:szCs w:val="21"/>
        </w:rPr>
      </w:pPr>
      <w:r>
        <w:rPr>
          <w:rFonts w:hint="eastAsia"/>
          <w:szCs w:val="21"/>
        </w:rPr>
        <w:t>法定代表人或其委托代理人：（签字或盖章）</w:t>
      </w:r>
    </w:p>
    <w:p w:rsidR="000C1C60" w:rsidRDefault="00A32C73">
      <w:pPr>
        <w:spacing w:line="360" w:lineRule="exact"/>
        <w:ind w:firstLineChars="200" w:firstLine="42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0C1C60" w:rsidRDefault="000C1C60">
      <w:pPr>
        <w:autoSpaceDE w:val="0"/>
        <w:autoSpaceDN w:val="0"/>
        <w:adjustRightInd w:val="0"/>
        <w:spacing w:line="360" w:lineRule="auto"/>
        <w:jc w:val="left"/>
        <w:outlineLvl w:val="0"/>
        <w:rPr>
          <w:rFonts w:ascii="宋体"/>
          <w:szCs w:val="21"/>
        </w:rPr>
      </w:pPr>
    </w:p>
    <w:p w:rsidR="000C1C60" w:rsidRDefault="000C1C60">
      <w:pPr>
        <w:autoSpaceDE w:val="0"/>
        <w:autoSpaceDN w:val="0"/>
        <w:adjustRightInd w:val="0"/>
        <w:spacing w:line="360" w:lineRule="auto"/>
        <w:jc w:val="center"/>
        <w:outlineLvl w:val="0"/>
        <w:rPr>
          <w:rFonts w:ascii="宋体" w:hAnsi="宋体"/>
          <w:b/>
          <w:bCs/>
          <w:sz w:val="24"/>
          <w:szCs w:val="24"/>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A32C73">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3.5 </w:t>
      </w:r>
      <w:r>
        <w:rPr>
          <w:rFonts w:hAnsi="宋体" w:hint="eastAsia"/>
          <w:b/>
          <w:snapToGrid w:val="0"/>
          <w:kern w:val="0"/>
          <w:sz w:val="36"/>
          <w:szCs w:val="36"/>
        </w:rPr>
        <w:t>投标人信用</w:t>
      </w:r>
    </w:p>
    <w:p w:rsidR="000C1C60" w:rsidRDefault="000C1C60">
      <w:pPr>
        <w:autoSpaceDE w:val="0"/>
        <w:autoSpaceDN w:val="0"/>
        <w:adjustRightInd w:val="0"/>
        <w:spacing w:line="360" w:lineRule="auto"/>
        <w:jc w:val="center"/>
        <w:outlineLvl w:val="0"/>
        <w:rPr>
          <w:rFonts w:ascii="宋体"/>
          <w:b/>
          <w:bCs/>
          <w:sz w:val="24"/>
          <w:szCs w:val="24"/>
        </w:rPr>
      </w:pPr>
    </w:p>
    <w:p w:rsidR="000C1C60" w:rsidRDefault="00A32C73">
      <w:pPr>
        <w:spacing w:line="360" w:lineRule="auto"/>
        <w:rPr>
          <w:rFonts w:ascii="宋体"/>
          <w:szCs w:val="21"/>
        </w:rPr>
      </w:pPr>
      <w:r>
        <w:rPr>
          <w:rFonts w:ascii="宋体" w:hAnsi="宋体" w:hint="eastAsia"/>
          <w:szCs w:val="21"/>
        </w:rPr>
        <w:t>1、投标人提供2015年1月1日以来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0C1C60" w:rsidRDefault="00A32C73">
      <w:pPr>
        <w:tabs>
          <w:tab w:val="left" w:pos="3675"/>
        </w:tabs>
        <w:spacing w:line="360" w:lineRule="auto"/>
        <w:rPr>
          <w:rFonts w:ascii="宋体" w:hAnsi="宋体"/>
          <w:szCs w:val="21"/>
        </w:rPr>
      </w:pPr>
      <w:r>
        <w:rPr>
          <w:rFonts w:ascii="宋体" w:hAnsi="宋体" w:hint="eastAsia"/>
          <w:szCs w:val="21"/>
        </w:rPr>
        <w:t>2、投标人提供有效的</w:t>
      </w:r>
      <w:r>
        <w:rPr>
          <w:rFonts w:ascii="宋体" w:hAnsi="宋体"/>
          <w:szCs w:val="21"/>
        </w:rPr>
        <w:t>ISO900</w:t>
      </w:r>
      <w:r>
        <w:rPr>
          <w:rFonts w:ascii="宋体" w:hAnsi="宋体" w:hint="eastAsia"/>
          <w:szCs w:val="21"/>
        </w:rPr>
        <w:t>1认证证书和中国认证认可监督管理委员会网站上查询的截图证明。</w:t>
      </w:r>
    </w:p>
    <w:p w:rsidR="000C1C60" w:rsidRDefault="000C1C60">
      <w:pPr>
        <w:autoSpaceDE w:val="0"/>
        <w:autoSpaceDN w:val="0"/>
        <w:adjustRightInd w:val="0"/>
        <w:spacing w:line="360" w:lineRule="auto"/>
        <w:jc w:val="center"/>
        <w:outlineLvl w:val="0"/>
        <w:rPr>
          <w:rFonts w:ascii="宋体" w:hAnsi="宋体"/>
          <w:b/>
          <w:bCs/>
          <w:sz w:val="24"/>
          <w:szCs w:val="24"/>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0C1C60">
      <w:pPr>
        <w:autoSpaceDE w:val="0"/>
        <w:autoSpaceDN w:val="0"/>
        <w:adjustRightInd w:val="0"/>
        <w:spacing w:line="360" w:lineRule="auto"/>
        <w:jc w:val="center"/>
        <w:outlineLvl w:val="0"/>
        <w:rPr>
          <w:rFonts w:hAnsi="宋体"/>
          <w:b/>
          <w:snapToGrid w:val="0"/>
          <w:kern w:val="0"/>
          <w:sz w:val="36"/>
          <w:szCs w:val="36"/>
        </w:rPr>
      </w:pPr>
    </w:p>
    <w:p w:rsidR="000C1C60" w:rsidRDefault="00A32C73">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lastRenderedPageBreak/>
        <w:t>3.</w:t>
      </w:r>
      <w:r>
        <w:rPr>
          <w:rFonts w:hAnsi="宋体" w:hint="eastAsia"/>
          <w:b/>
          <w:snapToGrid w:val="0"/>
          <w:kern w:val="0"/>
          <w:sz w:val="36"/>
          <w:szCs w:val="36"/>
        </w:rPr>
        <w:t>6</w:t>
      </w:r>
      <w:r>
        <w:rPr>
          <w:rFonts w:hAnsi="宋体" w:hint="eastAsia"/>
          <w:b/>
          <w:snapToGrid w:val="0"/>
          <w:kern w:val="0"/>
          <w:sz w:val="36"/>
          <w:szCs w:val="36"/>
        </w:rPr>
        <w:t>会计师事务所专业服务许昌项目人员团队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0C1C60">
        <w:trPr>
          <w:cantSplit/>
          <w:trHeight w:val="895"/>
          <w:jc w:val="center"/>
        </w:trPr>
        <w:tc>
          <w:tcPr>
            <w:tcW w:w="828" w:type="dxa"/>
            <w:vAlign w:val="center"/>
          </w:tcPr>
          <w:p w:rsidR="000C1C60" w:rsidRDefault="00A32C73">
            <w:pPr>
              <w:spacing w:line="460" w:lineRule="exact"/>
              <w:jc w:val="center"/>
              <w:rPr>
                <w:rFonts w:ascii="宋体"/>
                <w:b/>
                <w:bCs/>
                <w:sz w:val="24"/>
              </w:rPr>
            </w:pPr>
            <w:r>
              <w:rPr>
                <w:rFonts w:ascii="宋体" w:hAnsi="宋体" w:hint="eastAsia"/>
                <w:b/>
                <w:sz w:val="24"/>
              </w:rPr>
              <w:t>序号</w:t>
            </w:r>
          </w:p>
        </w:tc>
        <w:tc>
          <w:tcPr>
            <w:tcW w:w="1588" w:type="dxa"/>
            <w:vAlign w:val="center"/>
          </w:tcPr>
          <w:p w:rsidR="000C1C60" w:rsidRDefault="00A32C73">
            <w:pPr>
              <w:spacing w:line="460" w:lineRule="exact"/>
              <w:jc w:val="center"/>
              <w:rPr>
                <w:rFonts w:ascii="宋体"/>
                <w:b/>
                <w:bCs/>
                <w:sz w:val="24"/>
              </w:rPr>
            </w:pPr>
            <w:r>
              <w:rPr>
                <w:rFonts w:ascii="宋体" w:hAnsi="宋体" w:hint="eastAsia"/>
                <w:b/>
                <w:sz w:val="24"/>
              </w:rPr>
              <w:t>姓名</w:t>
            </w:r>
          </w:p>
        </w:tc>
        <w:tc>
          <w:tcPr>
            <w:tcW w:w="858" w:type="dxa"/>
            <w:vAlign w:val="center"/>
          </w:tcPr>
          <w:p w:rsidR="000C1C60" w:rsidRDefault="00A32C73">
            <w:pPr>
              <w:spacing w:line="460" w:lineRule="exact"/>
              <w:jc w:val="center"/>
              <w:rPr>
                <w:rFonts w:ascii="宋体"/>
                <w:b/>
                <w:bCs/>
                <w:sz w:val="24"/>
              </w:rPr>
            </w:pPr>
            <w:r>
              <w:rPr>
                <w:rFonts w:ascii="宋体" w:hAnsi="宋体" w:hint="eastAsia"/>
                <w:b/>
                <w:sz w:val="24"/>
              </w:rPr>
              <w:t>性别</w:t>
            </w:r>
          </w:p>
        </w:tc>
        <w:tc>
          <w:tcPr>
            <w:tcW w:w="1715" w:type="dxa"/>
            <w:vAlign w:val="center"/>
          </w:tcPr>
          <w:p w:rsidR="000C1C60" w:rsidRDefault="00A32C73">
            <w:pPr>
              <w:spacing w:line="460" w:lineRule="exact"/>
              <w:jc w:val="center"/>
              <w:rPr>
                <w:rFonts w:ascii="宋体"/>
                <w:b/>
                <w:bCs/>
                <w:sz w:val="24"/>
              </w:rPr>
            </w:pPr>
            <w:r>
              <w:rPr>
                <w:rFonts w:ascii="宋体" w:hAnsi="宋体" w:hint="eastAsia"/>
                <w:b/>
                <w:sz w:val="24"/>
              </w:rPr>
              <w:t>年龄</w:t>
            </w:r>
          </w:p>
        </w:tc>
        <w:tc>
          <w:tcPr>
            <w:tcW w:w="1857" w:type="dxa"/>
            <w:vAlign w:val="center"/>
          </w:tcPr>
          <w:p w:rsidR="000C1C60" w:rsidRDefault="00A32C73">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0C1C60" w:rsidRDefault="00A32C73">
            <w:pPr>
              <w:spacing w:line="460" w:lineRule="exact"/>
              <w:jc w:val="center"/>
              <w:rPr>
                <w:rFonts w:ascii="宋体"/>
                <w:b/>
                <w:bCs/>
                <w:sz w:val="24"/>
              </w:rPr>
            </w:pPr>
            <w:r>
              <w:rPr>
                <w:rFonts w:ascii="宋体" w:hint="eastAsia"/>
                <w:b/>
                <w:bCs/>
                <w:sz w:val="24"/>
              </w:rPr>
              <w:t>职称</w:t>
            </w:r>
          </w:p>
        </w:tc>
        <w:tc>
          <w:tcPr>
            <w:tcW w:w="780" w:type="dxa"/>
            <w:vAlign w:val="center"/>
          </w:tcPr>
          <w:p w:rsidR="000C1C60" w:rsidRDefault="00A32C73">
            <w:pPr>
              <w:spacing w:line="460" w:lineRule="exact"/>
              <w:jc w:val="center"/>
              <w:rPr>
                <w:rFonts w:ascii="宋体" w:hAnsi="宋体"/>
                <w:b/>
                <w:sz w:val="24"/>
              </w:rPr>
            </w:pPr>
            <w:r>
              <w:rPr>
                <w:rFonts w:ascii="宋体" w:hAnsi="宋体" w:hint="eastAsia"/>
                <w:b/>
                <w:sz w:val="24"/>
              </w:rPr>
              <w:t>备注</w:t>
            </w:r>
          </w:p>
        </w:tc>
      </w:tr>
      <w:tr w:rsidR="000C1C60">
        <w:trPr>
          <w:cantSplit/>
          <w:trHeight w:val="527"/>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c>
          <w:tcPr>
            <w:tcW w:w="780"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c>
          <w:tcPr>
            <w:tcW w:w="780"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c>
          <w:tcPr>
            <w:tcW w:w="780"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c>
          <w:tcPr>
            <w:tcW w:w="780"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c>
          <w:tcPr>
            <w:tcW w:w="780"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c>
          <w:tcPr>
            <w:tcW w:w="780" w:type="dxa"/>
          </w:tcPr>
          <w:p w:rsidR="000C1C60" w:rsidRDefault="000C1C60">
            <w:pPr>
              <w:spacing w:line="460" w:lineRule="exact"/>
              <w:jc w:val="left"/>
              <w:rPr>
                <w:rFonts w:ascii="宋体"/>
                <w:b/>
                <w:bCs/>
                <w:sz w:val="24"/>
              </w:rPr>
            </w:pPr>
          </w:p>
        </w:tc>
      </w:tr>
      <w:tr w:rsidR="000C1C60">
        <w:trPr>
          <w:cantSplit/>
          <w:trHeight w:val="473"/>
          <w:jc w:val="center"/>
        </w:trPr>
        <w:tc>
          <w:tcPr>
            <w:tcW w:w="828" w:type="dxa"/>
          </w:tcPr>
          <w:p w:rsidR="000C1C60" w:rsidRDefault="00A32C73">
            <w:pPr>
              <w:spacing w:line="460" w:lineRule="exact"/>
              <w:jc w:val="left"/>
              <w:rPr>
                <w:rFonts w:ascii="宋体"/>
                <w:b/>
                <w:bCs/>
                <w:szCs w:val="21"/>
              </w:rPr>
            </w:pPr>
            <w:r>
              <w:rPr>
                <w:rFonts w:ascii="宋体" w:hint="eastAsia"/>
                <w:b/>
                <w:bCs/>
                <w:szCs w:val="21"/>
              </w:rPr>
              <w:t>…</w:t>
            </w:r>
          </w:p>
        </w:tc>
        <w:tc>
          <w:tcPr>
            <w:tcW w:w="1588" w:type="dxa"/>
          </w:tcPr>
          <w:p w:rsidR="000C1C60" w:rsidRDefault="00A32C73">
            <w:pPr>
              <w:spacing w:line="460" w:lineRule="exact"/>
              <w:jc w:val="left"/>
              <w:rPr>
                <w:rFonts w:ascii="宋体"/>
                <w:b/>
                <w:bCs/>
                <w:szCs w:val="21"/>
              </w:rPr>
            </w:pPr>
            <w:r>
              <w:rPr>
                <w:rFonts w:ascii="宋体" w:hint="eastAsia"/>
                <w:b/>
                <w:bCs/>
                <w:szCs w:val="21"/>
              </w:rPr>
              <w:t>…</w:t>
            </w:r>
          </w:p>
        </w:tc>
        <w:tc>
          <w:tcPr>
            <w:tcW w:w="858" w:type="dxa"/>
          </w:tcPr>
          <w:p w:rsidR="000C1C60" w:rsidRDefault="00A32C73">
            <w:pPr>
              <w:spacing w:line="460" w:lineRule="exact"/>
              <w:jc w:val="left"/>
              <w:rPr>
                <w:rFonts w:ascii="宋体"/>
                <w:b/>
                <w:bCs/>
                <w:szCs w:val="21"/>
              </w:rPr>
            </w:pPr>
            <w:r>
              <w:rPr>
                <w:rFonts w:ascii="宋体" w:hint="eastAsia"/>
                <w:b/>
                <w:bCs/>
                <w:szCs w:val="21"/>
              </w:rPr>
              <w:t>…</w:t>
            </w:r>
          </w:p>
        </w:tc>
        <w:tc>
          <w:tcPr>
            <w:tcW w:w="1715" w:type="dxa"/>
          </w:tcPr>
          <w:p w:rsidR="000C1C60" w:rsidRDefault="000C1C60">
            <w:pPr>
              <w:spacing w:line="460" w:lineRule="exact"/>
              <w:jc w:val="left"/>
              <w:rPr>
                <w:rFonts w:ascii="宋体"/>
                <w:b/>
                <w:bCs/>
                <w:szCs w:val="21"/>
              </w:rPr>
            </w:pPr>
          </w:p>
        </w:tc>
        <w:tc>
          <w:tcPr>
            <w:tcW w:w="1857" w:type="dxa"/>
          </w:tcPr>
          <w:p w:rsidR="000C1C60" w:rsidRDefault="000C1C60">
            <w:pPr>
              <w:spacing w:line="460" w:lineRule="exact"/>
              <w:jc w:val="left"/>
              <w:rPr>
                <w:rFonts w:ascii="宋体"/>
                <w:b/>
                <w:bCs/>
                <w:szCs w:val="21"/>
              </w:rPr>
            </w:pPr>
          </w:p>
        </w:tc>
        <w:tc>
          <w:tcPr>
            <w:tcW w:w="794" w:type="dxa"/>
          </w:tcPr>
          <w:p w:rsidR="000C1C60" w:rsidRDefault="000C1C60">
            <w:pPr>
              <w:spacing w:line="460" w:lineRule="exact"/>
              <w:jc w:val="left"/>
              <w:rPr>
                <w:rFonts w:ascii="宋体"/>
                <w:b/>
                <w:bCs/>
                <w:szCs w:val="21"/>
              </w:rPr>
            </w:pPr>
          </w:p>
        </w:tc>
        <w:tc>
          <w:tcPr>
            <w:tcW w:w="780" w:type="dxa"/>
          </w:tcPr>
          <w:p w:rsidR="000C1C60" w:rsidRDefault="000C1C60">
            <w:pPr>
              <w:spacing w:line="460" w:lineRule="exact"/>
              <w:jc w:val="left"/>
              <w:rPr>
                <w:rFonts w:ascii="宋体"/>
                <w:b/>
                <w:bCs/>
                <w:szCs w:val="21"/>
              </w:rPr>
            </w:pPr>
          </w:p>
        </w:tc>
      </w:tr>
    </w:tbl>
    <w:p w:rsidR="000C1C60" w:rsidRDefault="00A32C73">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hint="eastAsia"/>
          <w:b/>
          <w:bCs/>
          <w:sz w:val="24"/>
        </w:rPr>
        <w:t>注：</w:t>
      </w:r>
      <w:r>
        <w:rPr>
          <w:rFonts w:ascii="宋体" w:hAnsi="宋体" w:cs="仿宋_GB2312" w:hint="eastAsia"/>
          <w:sz w:val="24"/>
          <w:szCs w:val="24"/>
        </w:rPr>
        <w:t>提供拟投入专业服务许昌项目人员团队名单，包括拟投入本项目注册会计师和其他工作人员。所提供专业团队名单，在服务期限内该团队80%专业技术人员保持固定，还需提供专业服务许昌项目团队名单中全部人员的社保缴纳证明（2018年7月至9月三个月）。（依法不需要缴纳社会保障资金的投标人，应提供相应文件证明依法不需要缴纳社会保障资金）</w:t>
      </w:r>
    </w:p>
    <w:p w:rsidR="000C1C60" w:rsidRDefault="000C1C60">
      <w:pPr>
        <w:spacing w:line="460" w:lineRule="exact"/>
        <w:jc w:val="left"/>
        <w:rPr>
          <w:rFonts w:ascii="宋体" w:hAnsi="宋体"/>
          <w:b/>
          <w:bCs/>
          <w:sz w:val="24"/>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A32C73">
      <w:pPr>
        <w:spacing w:line="460" w:lineRule="exact"/>
        <w:jc w:val="center"/>
        <w:rPr>
          <w:rFonts w:hAnsi="宋体"/>
          <w:b/>
          <w:snapToGrid w:val="0"/>
          <w:kern w:val="0"/>
          <w:sz w:val="36"/>
          <w:szCs w:val="36"/>
        </w:rPr>
      </w:pPr>
      <w:r>
        <w:rPr>
          <w:rFonts w:hAnsi="宋体"/>
          <w:b/>
          <w:snapToGrid w:val="0"/>
          <w:kern w:val="0"/>
          <w:sz w:val="36"/>
          <w:szCs w:val="36"/>
        </w:rPr>
        <w:lastRenderedPageBreak/>
        <w:t>3.</w:t>
      </w:r>
      <w:r>
        <w:rPr>
          <w:rFonts w:hAnsi="宋体" w:hint="eastAsia"/>
          <w:b/>
          <w:snapToGrid w:val="0"/>
          <w:kern w:val="0"/>
          <w:sz w:val="36"/>
          <w:szCs w:val="36"/>
        </w:rPr>
        <w:t>6</w:t>
      </w:r>
      <w:r>
        <w:rPr>
          <w:rFonts w:hAnsi="宋体"/>
          <w:b/>
          <w:snapToGrid w:val="0"/>
          <w:kern w:val="0"/>
          <w:sz w:val="36"/>
          <w:szCs w:val="36"/>
        </w:rPr>
        <w:t>.1</w:t>
      </w:r>
      <w:r>
        <w:rPr>
          <w:rFonts w:hAnsi="宋体" w:hint="eastAsia"/>
          <w:b/>
          <w:snapToGrid w:val="0"/>
          <w:kern w:val="0"/>
          <w:sz w:val="36"/>
          <w:szCs w:val="36"/>
        </w:rPr>
        <w:t>拟投入专业服务许昌项目注册会计师</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tblGrid>
      <w:tr w:rsidR="000C1C60">
        <w:trPr>
          <w:cantSplit/>
          <w:trHeight w:val="379"/>
          <w:jc w:val="center"/>
        </w:trPr>
        <w:tc>
          <w:tcPr>
            <w:tcW w:w="828" w:type="dxa"/>
            <w:vAlign w:val="center"/>
          </w:tcPr>
          <w:p w:rsidR="000C1C60" w:rsidRDefault="00A32C73">
            <w:pPr>
              <w:spacing w:line="460" w:lineRule="exact"/>
              <w:jc w:val="center"/>
              <w:rPr>
                <w:rFonts w:ascii="宋体"/>
                <w:b/>
                <w:bCs/>
                <w:sz w:val="24"/>
              </w:rPr>
            </w:pPr>
            <w:r>
              <w:rPr>
                <w:rFonts w:ascii="宋体" w:hAnsi="宋体" w:hint="eastAsia"/>
                <w:b/>
                <w:sz w:val="24"/>
              </w:rPr>
              <w:t>序号</w:t>
            </w:r>
          </w:p>
        </w:tc>
        <w:tc>
          <w:tcPr>
            <w:tcW w:w="1588" w:type="dxa"/>
            <w:vAlign w:val="center"/>
          </w:tcPr>
          <w:p w:rsidR="000C1C60" w:rsidRDefault="00A32C73">
            <w:pPr>
              <w:spacing w:line="460" w:lineRule="exact"/>
              <w:jc w:val="center"/>
              <w:rPr>
                <w:rFonts w:ascii="宋体"/>
                <w:b/>
                <w:bCs/>
                <w:sz w:val="24"/>
              </w:rPr>
            </w:pPr>
            <w:r>
              <w:rPr>
                <w:rFonts w:ascii="宋体" w:hAnsi="宋体" w:hint="eastAsia"/>
                <w:b/>
                <w:sz w:val="24"/>
              </w:rPr>
              <w:t>姓名</w:t>
            </w:r>
          </w:p>
        </w:tc>
        <w:tc>
          <w:tcPr>
            <w:tcW w:w="858" w:type="dxa"/>
            <w:vAlign w:val="center"/>
          </w:tcPr>
          <w:p w:rsidR="000C1C60" w:rsidRDefault="00A32C73">
            <w:pPr>
              <w:spacing w:line="460" w:lineRule="exact"/>
              <w:jc w:val="center"/>
              <w:rPr>
                <w:rFonts w:ascii="宋体"/>
                <w:b/>
                <w:bCs/>
                <w:sz w:val="24"/>
              </w:rPr>
            </w:pPr>
            <w:r>
              <w:rPr>
                <w:rFonts w:ascii="宋体" w:hAnsi="宋体" w:hint="eastAsia"/>
                <w:b/>
                <w:sz w:val="24"/>
              </w:rPr>
              <w:t>性别</w:t>
            </w:r>
          </w:p>
        </w:tc>
        <w:tc>
          <w:tcPr>
            <w:tcW w:w="1715" w:type="dxa"/>
            <w:vAlign w:val="center"/>
          </w:tcPr>
          <w:p w:rsidR="000C1C60" w:rsidRDefault="00A32C73">
            <w:pPr>
              <w:spacing w:line="460" w:lineRule="exact"/>
              <w:jc w:val="center"/>
              <w:rPr>
                <w:rFonts w:ascii="宋体"/>
                <w:b/>
                <w:bCs/>
                <w:sz w:val="24"/>
              </w:rPr>
            </w:pPr>
            <w:r>
              <w:rPr>
                <w:rFonts w:ascii="宋体" w:hAnsi="宋体" w:hint="eastAsia"/>
                <w:b/>
                <w:sz w:val="24"/>
              </w:rPr>
              <w:t>年龄</w:t>
            </w:r>
          </w:p>
        </w:tc>
        <w:tc>
          <w:tcPr>
            <w:tcW w:w="1857" w:type="dxa"/>
            <w:vAlign w:val="center"/>
          </w:tcPr>
          <w:p w:rsidR="000C1C60" w:rsidRDefault="00A32C73">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0C1C60" w:rsidRDefault="00A32C73">
            <w:pPr>
              <w:spacing w:line="460" w:lineRule="exact"/>
              <w:jc w:val="center"/>
              <w:rPr>
                <w:rFonts w:ascii="宋体"/>
                <w:b/>
                <w:bCs/>
                <w:sz w:val="24"/>
              </w:rPr>
            </w:pPr>
            <w:r>
              <w:rPr>
                <w:rFonts w:ascii="宋体" w:hAnsi="宋体" w:hint="eastAsia"/>
                <w:b/>
                <w:sz w:val="24"/>
              </w:rPr>
              <w:t>备注</w:t>
            </w:r>
          </w:p>
        </w:tc>
      </w:tr>
      <w:tr w:rsidR="000C1C60">
        <w:trPr>
          <w:cantSplit/>
          <w:trHeight w:val="527"/>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r>
      <w:tr w:rsidR="000C1C60">
        <w:trPr>
          <w:cantSplit/>
          <w:trHeight w:val="465"/>
          <w:jc w:val="center"/>
        </w:trPr>
        <w:tc>
          <w:tcPr>
            <w:tcW w:w="828" w:type="dxa"/>
          </w:tcPr>
          <w:p w:rsidR="000C1C60" w:rsidRDefault="000C1C60">
            <w:pPr>
              <w:spacing w:line="460" w:lineRule="exact"/>
              <w:jc w:val="left"/>
              <w:rPr>
                <w:rFonts w:ascii="宋体"/>
                <w:b/>
                <w:bCs/>
                <w:sz w:val="24"/>
              </w:rPr>
            </w:pPr>
          </w:p>
        </w:tc>
        <w:tc>
          <w:tcPr>
            <w:tcW w:w="1588" w:type="dxa"/>
          </w:tcPr>
          <w:p w:rsidR="000C1C60" w:rsidRDefault="000C1C60">
            <w:pPr>
              <w:spacing w:line="460" w:lineRule="exact"/>
              <w:jc w:val="left"/>
              <w:rPr>
                <w:rFonts w:ascii="宋体"/>
                <w:b/>
                <w:bCs/>
                <w:sz w:val="24"/>
              </w:rPr>
            </w:pPr>
          </w:p>
        </w:tc>
        <w:tc>
          <w:tcPr>
            <w:tcW w:w="858" w:type="dxa"/>
          </w:tcPr>
          <w:p w:rsidR="000C1C60" w:rsidRDefault="000C1C60">
            <w:pPr>
              <w:spacing w:line="460" w:lineRule="exact"/>
              <w:jc w:val="left"/>
              <w:rPr>
                <w:rFonts w:ascii="宋体"/>
                <w:b/>
                <w:bCs/>
                <w:sz w:val="24"/>
              </w:rPr>
            </w:pPr>
          </w:p>
        </w:tc>
        <w:tc>
          <w:tcPr>
            <w:tcW w:w="1715" w:type="dxa"/>
          </w:tcPr>
          <w:p w:rsidR="000C1C60" w:rsidRDefault="000C1C60">
            <w:pPr>
              <w:spacing w:line="460" w:lineRule="exact"/>
              <w:jc w:val="left"/>
              <w:rPr>
                <w:rFonts w:ascii="宋体"/>
                <w:b/>
                <w:bCs/>
                <w:sz w:val="24"/>
              </w:rPr>
            </w:pPr>
          </w:p>
        </w:tc>
        <w:tc>
          <w:tcPr>
            <w:tcW w:w="1857" w:type="dxa"/>
          </w:tcPr>
          <w:p w:rsidR="000C1C60" w:rsidRDefault="000C1C60">
            <w:pPr>
              <w:spacing w:line="460" w:lineRule="exact"/>
              <w:jc w:val="left"/>
              <w:rPr>
                <w:rFonts w:ascii="宋体"/>
                <w:b/>
                <w:bCs/>
                <w:sz w:val="24"/>
              </w:rPr>
            </w:pPr>
          </w:p>
        </w:tc>
        <w:tc>
          <w:tcPr>
            <w:tcW w:w="794" w:type="dxa"/>
          </w:tcPr>
          <w:p w:rsidR="000C1C60" w:rsidRDefault="000C1C60">
            <w:pPr>
              <w:spacing w:line="460" w:lineRule="exact"/>
              <w:jc w:val="left"/>
              <w:rPr>
                <w:rFonts w:ascii="宋体"/>
                <w:b/>
                <w:bCs/>
                <w:sz w:val="24"/>
              </w:rPr>
            </w:pPr>
          </w:p>
        </w:tc>
      </w:tr>
      <w:tr w:rsidR="000C1C60">
        <w:trPr>
          <w:cantSplit/>
          <w:trHeight w:val="473"/>
          <w:jc w:val="center"/>
        </w:trPr>
        <w:tc>
          <w:tcPr>
            <w:tcW w:w="828" w:type="dxa"/>
          </w:tcPr>
          <w:p w:rsidR="000C1C60" w:rsidRDefault="00A32C73">
            <w:pPr>
              <w:spacing w:line="460" w:lineRule="exact"/>
              <w:jc w:val="left"/>
              <w:rPr>
                <w:rFonts w:ascii="宋体"/>
                <w:b/>
                <w:bCs/>
                <w:szCs w:val="21"/>
              </w:rPr>
            </w:pPr>
            <w:r>
              <w:rPr>
                <w:rFonts w:ascii="宋体" w:hint="eastAsia"/>
                <w:b/>
                <w:bCs/>
                <w:szCs w:val="21"/>
              </w:rPr>
              <w:t>…</w:t>
            </w:r>
          </w:p>
        </w:tc>
        <w:tc>
          <w:tcPr>
            <w:tcW w:w="1588" w:type="dxa"/>
          </w:tcPr>
          <w:p w:rsidR="000C1C60" w:rsidRDefault="00A32C73">
            <w:pPr>
              <w:spacing w:line="460" w:lineRule="exact"/>
              <w:jc w:val="left"/>
              <w:rPr>
                <w:rFonts w:ascii="宋体"/>
                <w:b/>
                <w:bCs/>
                <w:szCs w:val="21"/>
              </w:rPr>
            </w:pPr>
            <w:r>
              <w:rPr>
                <w:rFonts w:ascii="宋体" w:hint="eastAsia"/>
                <w:b/>
                <w:bCs/>
                <w:szCs w:val="21"/>
              </w:rPr>
              <w:t>…</w:t>
            </w:r>
          </w:p>
        </w:tc>
        <w:tc>
          <w:tcPr>
            <w:tcW w:w="858" w:type="dxa"/>
          </w:tcPr>
          <w:p w:rsidR="000C1C60" w:rsidRDefault="00A32C73">
            <w:pPr>
              <w:spacing w:line="460" w:lineRule="exact"/>
              <w:jc w:val="left"/>
              <w:rPr>
                <w:rFonts w:ascii="宋体"/>
                <w:b/>
                <w:bCs/>
                <w:szCs w:val="21"/>
              </w:rPr>
            </w:pPr>
            <w:r>
              <w:rPr>
                <w:rFonts w:ascii="宋体" w:hint="eastAsia"/>
                <w:b/>
                <w:bCs/>
                <w:szCs w:val="21"/>
              </w:rPr>
              <w:t>…</w:t>
            </w:r>
          </w:p>
        </w:tc>
        <w:tc>
          <w:tcPr>
            <w:tcW w:w="1715" w:type="dxa"/>
          </w:tcPr>
          <w:p w:rsidR="000C1C60" w:rsidRDefault="000C1C60">
            <w:pPr>
              <w:spacing w:line="460" w:lineRule="exact"/>
              <w:jc w:val="left"/>
              <w:rPr>
                <w:rFonts w:ascii="宋体"/>
                <w:b/>
                <w:bCs/>
                <w:szCs w:val="21"/>
              </w:rPr>
            </w:pPr>
          </w:p>
        </w:tc>
        <w:tc>
          <w:tcPr>
            <w:tcW w:w="1857" w:type="dxa"/>
          </w:tcPr>
          <w:p w:rsidR="000C1C60" w:rsidRDefault="000C1C60">
            <w:pPr>
              <w:spacing w:line="460" w:lineRule="exact"/>
              <w:jc w:val="left"/>
              <w:rPr>
                <w:rFonts w:ascii="宋体"/>
                <w:b/>
                <w:bCs/>
                <w:szCs w:val="21"/>
              </w:rPr>
            </w:pPr>
          </w:p>
        </w:tc>
        <w:tc>
          <w:tcPr>
            <w:tcW w:w="794" w:type="dxa"/>
          </w:tcPr>
          <w:p w:rsidR="000C1C60" w:rsidRDefault="000C1C60">
            <w:pPr>
              <w:spacing w:line="460" w:lineRule="exact"/>
              <w:jc w:val="left"/>
              <w:rPr>
                <w:rFonts w:ascii="宋体"/>
                <w:b/>
                <w:bCs/>
                <w:szCs w:val="21"/>
              </w:rPr>
            </w:pPr>
          </w:p>
        </w:tc>
      </w:tr>
    </w:tbl>
    <w:p w:rsidR="000C1C60" w:rsidRDefault="00A32C73">
      <w:pPr>
        <w:spacing w:line="460" w:lineRule="exact"/>
        <w:jc w:val="left"/>
        <w:rPr>
          <w:rFonts w:ascii="宋体"/>
          <w:b/>
          <w:bCs/>
          <w:szCs w:val="21"/>
        </w:rPr>
      </w:pPr>
      <w:r>
        <w:rPr>
          <w:rFonts w:ascii="宋体" w:hAnsi="宋体" w:hint="eastAsia"/>
          <w:szCs w:val="21"/>
        </w:rPr>
        <w:t>注：后附拟投入</w:t>
      </w:r>
      <w:r>
        <w:rPr>
          <w:rFonts w:ascii="宋体" w:hAnsi="宋体" w:hint="eastAsia"/>
          <w:bCs/>
          <w:szCs w:val="21"/>
        </w:rPr>
        <w:t>注册会计师证书</w:t>
      </w:r>
      <w:r>
        <w:rPr>
          <w:rFonts w:ascii="宋体" w:hAnsi="宋体" w:hint="eastAsia"/>
          <w:szCs w:val="21"/>
        </w:rPr>
        <w:t>及相应</w:t>
      </w:r>
      <w:r>
        <w:rPr>
          <w:rFonts w:ascii="宋体" w:hAnsi="宋体" w:hint="eastAsia"/>
          <w:bCs/>
          <w:szCs w:val="21"/>
        </w:rPr>
        <w:t>社保缴纳证明（</w:t>
      </w:r>
      <w:r>
        <w:rPr>
          <w:rFonts w:ascii="宋体" w:hAnsi="宋体"/>
          <w:bCs/>
          <w:szCs w:val="21"/>
        </w:rPr>
        <w:t>2018</w:t>
      </w:r>
      <w:r>
        <w:rPr>
          <w:rFonts w:ascii="宋体" w:hAnsi="宋体" w:hint="eastAsia"/>
          <w:bCs/>
          <w:szCs w:val="21"/>
        </w:rPr>
        <w:t>年7月至9月三个月）</w:t>
      </w:r>
      <w:r>
        <w:rPr>
          <w:rFonts w:ascii="宋体" w:hAnsi="宋体" w:hint="eastAsia"/>
          <w:szCs w:val="21"/>
        </w:rPr>
        <w:t>并加盖单位公章。</w:t>
      </w:r>
      <w:r>
        <w:rPr>
          <w:rFonts w:ascii="宋体" w:hAnsi="宋体" w:hint="eastAsia"/>
          <w:bCs/>
          <w:sz w:val="24"/>
          <w:szCs w:val="24"/>
        </w:rPr>
        <w:t>（依法不需要缴纳社会保障资金的投标人，应提供相应文件证明依法不需要缴纳社会保障资金）</w:t>
      </w: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0C1C60">
      <w:pPr>
        <w:spacing w:line="460" w:lineRule="exact"/>
        <w:jc w:val="center"/>
        <w:rPr>
          <w:rFonts w:hAnsi="宋体"/>
          <w:b/>
          <w:snapToGrid w:val="0"/>
          <w:kern w:val="0"/>
          <w:sz w:val="36"/>
          <w:szCs w:val="36"/>
        </w:rPr>
      </w:pPr>
    </w:p>
    <w:p w:rsidR="000C1C60" w:rsidRDefault="00A32C73">
      <w:pPr>
        <w:spacing w:line="460" w:lineRule="exact"/>
        <w:jc w:val="center"/>
        <w:rPr>
          <w:rFonts w:hAnsi="宋体"/>
          <w:b/>
          <w:snapToGrid w:val="0"/>
          <w:kern w:val="0"/>
          <w:sz w:val="36"/>
          <w:szCs w:val="36"/>
        </w:rPr>
      </w:pPr>
      <w:r>
        <w:rPr>
          <w:rFonts w:hAnsi="宋体"/>
          <w:b/>
          <w:snapToGrid w:val="0"/>
          <w:kern w:val="0"/>
          <w:sz w:val="36"/>
          <w:szCs w:val="36"/>
        </w:rPr>
        <w:lastRenderedPageBreak/>
        <w:t>3.</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拟投入专业服务许昌项目其他工作人员</w:t>
      </w:r>
    </w:p>
    <w:p w:rsidR="000C1C60" w:rsidRDefault="000C1C60">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0C1C60">
        <w:trPr>
          <w:cantSplit/>
          <w:trHeight w:val="57"/>
          <w:jc w:val="center"/>
        </w:trPr>
        <w:tc>
          <w:tcPr>
            <w:tcW w:w="821" w:type="dxa"/>
            <w:vAlign w:val="center"/>
          </w:tcPr>
          <w:p w:rsidR="000C1C60" w:rsidRDefault="00A32C73">
            <w:pPr>
              <w:spacing w:line="460" w:lineRule="exact"/>
              <w:jc w:val="center"/>
              <w:rPr>
                <w:rFonts w:ascii="宋体"/>
                <w:bCs/>
                <w:sz w:val="24"/>
              </w:rPr>
            </w:pPr>
            <w:r>
              <w:rPr>
                <w:rFonts w:ascii="宋体" w:hAnsi="宋体" w:hint="eastAsia"/>
                <w:sz w:val="24"/>
              </w:rPr>
              <w:t>序号</w:t>
            </w:r>
          </w:p>
        </w:tc>
        <w:tc>
          <w:tcPr>
            <w:tcW w:w="1276" w:type="dxa"/>
            <w:vAlign w:val="center"/>
          </w:tcPr>
          <w:p w:rsidR="000C1C60" w:rsidRDefault="00A32C73">
            <w:pPr>
              <w:spacing w:line="460" w:lineRule="exact"/>
              <w:jc w:val="center"/>
              <w:rPr>
                <w:rFonts w:ascii="宋体"/>
                <w:bCs/>
                <w:sz w:val="24"/>
              </w:rPr>
            </w:pPr>
            <w:r>
              <w:rPr>
                <w:rFonts w:ascii="宋体" w:hAnsi="宋体" w:hint="eastAsia"/>
                <w:sz w:val="24"/>
              </w:rPr>
              <w:t>姓名</w:t>
            </w:r>
          </w:p>
        </w:tc>
        <w:tc>
          <w:tcPr>
            <w:tcW w:w="709" w:type="dxa"/>
            <w:vAlign w:val="center"/>
          </w:tcPr>
          <w:p w:rsidR="000C1C60" w:rsidRDefault="00A32C73">
            <w:pPr>
              <w:spacing w:line="460" w:lineRule="exact"/>
              <w:jc w:val="center"/>
              <w:rPr>
                <w:rFonts w:ascii="宋体"/>
                <w:bCs/>
                <w:sz w:val="24"/>
              </w:rPr>
            </w:pPr>
            <w:r>
              <w:rPr>
                <w:rFonts w:ascii="宋体" w:hAnsi="宋体" w:hint="eastAsia"/>
                <w:sz w:val="24"/>
              </w:rPr>
              <w:t>性别</w:t>
            </w:r>
          </w:p>
        </w:tc>
        <w:tc>
          <w:tcPr>
            <w:tcW w:w="1230" w:type="dxa"/>
            <w:vAlign w:val="center"/>
          </w:tcPr>
          <w:p w:rsidR="000C1C60" w:rsidRDefault="00A32C73">
            <w:pPr>
              <w:spacing w:line="460" w:lineRule="exact"/>
              <w:jc w:val="center"/>
              <w:rPr>
                <w:rFonts w:ascii="宋体"/>
                <w:bCs/>
                <w:sz w:val="24"/>
              </w:rPr>
            </w:pPr>
            <w:r>
              <w:rPr>
                <w:rFonts w:ascii="宋体" w:hAnsi="宋体" w:hint="eastAsia"/>
                <w:sz w:val="24"/>
              </w:rPr>
              <w:t>年龄</w:t>
            </w:r>
          </w:p>
        </w:tc>
        <w:tc>
          <w:tcPr>
            <w:tcW w:w="1701" w:type="dxa"/>
            <w:vAlign w:val="center"/>
          </w:tcPr>
          <w:p w:rsidR="000C1C60" w:rsidRDefault="00A32C73">
            <w:pPr>
              <w:spacing w:line="460" w:lineRule="exact"/>
              <w:jc w:val="center"/>
              <w:rPr>
                <w:rFonts w:ascii="宋体"/>
                <w:sz w:val="24"/>
              </w:rPr>
            </w:pPr>
            <w:r>
              <w:rPr>
                <w:rFonts w:ascii="宋体" w:hAnsi="宋体" w:hint="eastAsia"/>
                <w:bCs/>
                <w:sz w:val="24"/>
              </w:rPr>
              <w:t>资格证书号、证书类别</w:t>
            </w:r>
          </w:p>
        </w:tc>
        <w:tc>
          <w:tcPr>
            <w:tcW w:w="1417" w:type="dxa"/>
            <w:vAlign w:val="center"/>
          </w:tcPr>
          <w:p w:rsidR="000C1C60" w:rsidRDefault="00A32C73">
            <w:pPr>
              <w:spacing w:line="460" w:lineRule="exact"/>
              <w:jc w:val="center"/>
              <w:rPr>
                <w:rFonts w:ascii="宋体"/>
                <w:bCs/>
                <w:sz w:val="24"/>
              </w:rPr>
            </w:pPr>
            <w:r>
              <w:rPr>
                <w:rFonts w:ascii="宋体" w:hAnsi="宋体" w:hint="eastAsia"/>
                <w:sz w:val="24"/>
              </w:rPr>
              <w:t>职称</w:t>
            </w:r>
          </w:p>
        </w:tc>
        <w:tc>
          <w:tcPr>
            <w:tcW w:w="866" w:type="dxa"/>
            <w:vAlign w:val="center"/>
          </w:tcPr>
          <w:p w:rsidR="000C1C60" w:rsidRDefault="00A32C73">
            <w:pPr>
              <w:spacing w:line="460" w:lineRule="exact"/>
              <w:jc w:val="center"/>
              <w:rPr>
                <w:rFonts w:ascii="宋体"/>
                <w:bCs/>
                <w:sz w:val="24"/>
              </w:rPr>
            </w:pPr>
            <w:r>
              <w:rPr>
                <w:rFonts w:ascii="宋体" w:hAnsi="宋体" w:hint="eastAsia"/>
                <w:sz w:val="24"/>
              </w:rPr>
              <w:t>备注</w:t>
            </w:r>
          </w:p>
        </w:tc>
      </w:tr>
      <w:tr w:rsidR="000C1C60">
        <w:trPr>
          <w:cantSplit/>
          <w:trHeight w:val="644"/>
          <w:jc w:val="center"/>
        </w:trPr>
        <w:tc>
          <w:tcPr>
            <w:tcW w:w="821" w:type="dxa"/>
          </w:tcPr>
          <w:p w:rsidR="000C1C60" w:rsidRDefault="000C1C60">
            <w:pPr>
              <w:spacing w:line="460" w:lineRule="exact"/>
              <w:jc w:val="left"/>
              <w:rPr>
                <w:rFonts w:ascii="宋体"/>
                <w:bCs/>
                <w:sz w:val="24"/>
              </w:rPr>
            </w:pPr>
          </w:p>
        </w:tc>
        <w:tc>
          <w:tcPr>
            <w:tcW w:w="1276" w:type="dxa"/>
          </w:tcPr>
          <w:p w:rsidR="000C1C60" w:rsidRDefault="000C1C60">
            <w:pPr>
              <w:spacing w:line="460" w:lineRule="exact"/>
              <w:jc w:val="left"/>
              <w:rPr>
                <w:rFonts w:ascii="宋体"/>
                <w:bCs/>
                <w:sz w:val="24"/>
              </w:rPr>
            </w:pPr>
          </w:p>
        </w:tc>
        <w:tc>
          <w:tcPr>
            <w:tcW w:w="709" w:type="dxa"/>
          </w:tcPr>
          <w:p w:rsidR="000C1C60" w:rsidRDefault="000C1C60">
            <w:pPr>
              <w:spacing w:line="460" w:lineRule="exact"/>
              <w:jc w:val="left"/>
              <w:rPr>
                <w:rFonts w:ascii="宋体"/>
                <w:bCs/>
                <w:sz w:val="24"/>
              </w:rPr>
            </w:pPr>
          </w:p>
        </w:tc>
        <w:tc>
          <w:tcPr>
            <w:tcW w:w="1230" w:type="dxa"/>
          </w:tcPr>
          <w:p w:rsidR="000C1C60" w:rsidRDefault="000C1C60">
            <w:pPr>
              <w:spacing w:line="460" w:lineRule="exact"/>
              <w:jc w:val="left"/>
              <w:rPr>
                <w:rFonts w:ascii="宋体"/>
                <w:bCs/>
                <w:sz w:val="24"/>
              </w:rPr>
            </w:pPr>
          </w:p>
        </w:tc>
        <w:tc>
          <w:tcPr>
            <w:tcW w:w="1701" w:type="dxa"/>
          </w:tcPr>
          <w:p w:rsidR="000C1C60" w:rsidRDefault="000C1C60">
            <w:pPr>
              <w:spacing w:line="460" w:lineRule="exact"/>
              <w:jc w:val="left"/>
              <w:rPr>
                <w:rFonts w:ascii="宋体"/>
                <w:bCs/>
                <w:sz w:val="24"/>
              </w:rPr>
            </w:pPr>
          </w:p>
        </w:tc>
        <w:tc>
          <w:tcPr>
            <w:tcW w:w="1417" w:type="dxa"/>
          </w:tcPr>
          <w:p w:rsidR="000C1C60" w:rsidRDefault="000C1C60">
            <w:pPr>
              <w:spacing w:line="460" w:lineRule="exact"/>
              <w:jc w:val="left"/>
              <w:rPr>
                <w:rFonts w:ascii="宋体"/>
                <w:bCs/>
                <w:sz w:val="24"/>
              </w:rPr>
            </w:pPr>
          </w:p>
        </w:tc>
        <w:tc>
          <w:tcPr>
            <w:tcW w:w="866" w:type="dxa"/>
          </w:tcPr>
          <w:p w:rsidR="000C1C60" w:rsidRDefault="000C1C60">
            <w:pPr>
              <w:spacing w:line="460" w:lineRule="exact"/>
              <w:jc w:val="left"/>
              <w:rPr>
                <w:rFonts w:ascii="宋体"/>
                <w:bCs/>
                <w:sz w:val="24"/>
              </w:rPr>
            </w:pPr>
          </w:p>
        </w:tc>
      </w:tr>
      <w:tr w:rsidR="000C1C60">
        <w:trPr>
          <w:cantSplit/>
          <w:trHeight w:val="567"/>
          <w:jc w:val="center"/>
        </w:trPr>
        <w:tc>
          <w:tcPr>
            <w:tcW w:w="821" w:type="dxa"/>
          </w:tcPr>
          <w:p w:rsidR="000C1C60" w:rsidRDefault="000C1C60">
            <w:pPr>
              <w:spacing w:line="460" w:lineRule="exact"/>
              <w:jc w:val="left"/>
              <w:rPr>
                <w:rFonts w:ascii="宋体"/>
                <w:bCs/>
                <w:sz w:val="24"/>
              </w:rPr>
            </w:pPr>
          </w:p>
        </w:tc>
        <w:tc>
          <w:tcPr>
            <w:tcW w:w="1276" w:type="dxa"/>
          </w:tcPr>
          <w:p w:rsidR="000C1C60" w:rsidRDefault="000C1C60">
            <w:pPr>
              <w:spacing w:line="460" w:lineRule="exact"/>
              <w:jc w:val="left"/>
              <w:rPr>
                <w:rFonts w:ascii="宋体"/>
                <w:bCs/>
                <w:sz w:val="24"/>
              </w:rPr>
            </w:pPr>
          </w:p>
        </w:tc>
        <w:tc>
          <w:tcPr>
            <w:tcW w:w="709" w:type="dxa"/>
          </w:tcPr>
          <w:p w:rsidR="000C1C60" w:rsidRDefault="000C1C60">
            <w:pPr>
              <w:spacing w:line="460" w:lineRule="exact"/>
              <w:jc w:val="left"/>
              <w:rPr>
                <w:rFonts w:ascii="宋体"/>
                <w:bCs/>
                <w:sz w:val="24"/>
              </w:rPr>
            </w:pPr>
          </w:p>
        </w:tc>
        <w:tc>
          <w:tcPr>
            <w:tcW w:w="1230" w:type="dxa"/>
          </w:tcPr>
          <w:p w:rsidR="000C1C60" w:rsidRDefault="000C1C60">
            <w:pPr>
              <w:spacing w:line="460" w:lineRule="exact"/>
              <w:jc w:val="left"/>
              <w:rPr>
                <w:rFonts w:ascii="宋体"/>
                <w:bCs/>
                <w:sz w:val="24"/>
              </w:rPr>
            </w:pPr>
          </w:p>
        </w:tc>
        <w:tc>
          <w:tcPr>
            <w:tcW w:w="1701" w:type="dxa"/>
          </w:tcPr>
          <w:p w:rsidR="000C1C60" w:rsidRDefault="000C1C60">
            <w:pPr>
              <w:spacing w:line="460" w:lineRule="exact"/>
              <w:jc w:val="left"/>
              <w:rPr>
                <w:rFonts w:ascii="宋体"/>
                <w:bCs/>
                <w:sz w:val="24"/>
              </w:rPr>
            </w:pPr>
          </w:p>
        </w:tc>
        <w:tc>
          <w:tcPr>
            <w:tcW w:w="1417" w:type="dxa"/>
          </w:tcPr>
          <w:p w:rsidR="000C1C60" w:rsidRDefault="000C1C60">
            <w:pPr>
              <w:spacing w:line="460" w:lineRule="exact"/>
              <w:jc w:val="left"/>
              <w:rPr>
                <w:rFonts w:ascii="宋体"/>
                <w:bCs/>
                <w:sz w:val="24"/>
              </w:rPr>
            </w:pPr>
          </w:p>
        </w:tc>
        <w:tc>
          <w:tcPr>
            <w:tcW w:w="866" w:type="dxa"/>
          </w:tcPr>
          <w:p w:rsidR="000C1C60" w:rsidRDefault="000C1C60">
            <w:pPr>
              <w:spacing w:line="460" w:lineRule="exact"/>
              <w:jc w:val="left"/>
              <w:rPr>
                <w:rFonts w:ascii="宋体"/>
                <w:bCs/>
                <w:sz w:val="24"/>
              </w:rPr>
            </w:pPr>
          </w:p>
        </w:tc>
      </w:tr>
      <w:tr w:rsidR="000C1C60">
        <w:trPr>
          <w:cantSplit/>
          <w:trHeight w:val="567"/>
          <w:jc w:val="center"/>
        </w:trPr>
        <w:tc>
          <w:tcPr>
            <w:tcW w:w="821" w:type="dxa"/>
          </w:tcPr>
          <w:p w:rsidR="000C1C60" w:rsidRDefault="000C1C60">
            <w:pPr>
              <w:spacing w:line="460" w:lineRule="exact"/>
              <w:jc w:val="left"/>
              <w:rPr>
                <w:rFonts w:ascii="宋体"/>
                <w:bCs/>
                <w:sz w:val="24"/>
              </w:rPr>
            </w:pPr>
          </w:p>
        </w:tc>
        <w:tc>
          <w:tcPr>
            <w:tcW w:w="1276" w:type="dxa"/>
          </w:tcPr>
          <w:p w:rsidR="000C1C60" w:rsidRDefault="000C1C60">
            <w:pPr>
              <w:spacing w:line="460" w:lineRule="exact"/>
              <w:jc w:val="left"/>
              <w:rPr>
                <w:rFonts w:ascii="宋体"/>
                <w:bCs/>
                <w:sz w:val="24"/>
              </w:rPr>
            </w:pPr>
          </w:p>
        </w:tc>
        <w:tc>
          <w:tcPr>
            <w:tcW w:w="709" w:type="dxa"/>
          </w:tcPr>
          <w:p w:rsidR="000C1C60" w:rsidRDefault="000C1C60">
            <w:pPr>
              <w:spacing w:line="460" w:lineRule="exact"/>
              <w:jc w:val="left"/>
              <w:rPr>
                <w:rFonts w:ascii="宋体"/>
                <w:bCs/>
                <w:sz w:val="24"/>
              </w:rPr>
            </w:pPr>
          </w:p>
        </w:tc>
        <w:tc>
          <w:tcPr>
            <w:tcW w:w="1230" w:type="dxa"/>
          </w:tcPr>
          <w:p w:rsidR="000C1C60" w:rsidRDefault="000C1C60">
            <w:pPr>
              <w:spacing w:line="460" w:lineRule="exact"/>
              <w:jc w:val="left"/>
              <w:rPr>
                <w:rFonts w:ascii="宋体"/>
                <w:bCs/>
                <w:sz w:val="24"/>
              </w:rPr>
            </w:pPr>
          </w:p>
        </w:tc>
        <w:tc>
          <w:tcPr>
            <w:tcW w:w="1701" w:type="dxa"/>
          </w:tcPr>
          <w:p w:rsidR="000C1C60" w:rsidRDefault="000C1C60">
            <w:pPr>
              <w:spacing w:line="460" w:lineRule="exact"/>
              <w:jc w:val="left"/>
              <w:rPr>
                <w:rFonts w:ascii="宋体"/>
                <w:bCs/>
                <w:sz w:val="24"/>
              </w:rPr>
            </w:pPr>
          </w:p>
        </w:tc>
        <w:tc>
          <w:tcPr>
            <w:tcW w:w="1417" w:type="dxa"/>
          </w:tcPr>
          <w:p w:rsidR="000C1C60" w:rsidRDefault="000C1C60">
            <w:pPr>
              <w:spacing w:line="460" w:lineRule="exact"/>
              <w:jc w:val="left"/>
              <w:rPr>
                <w:rFonts w:ascii="宋体"/>
                <w:bCs/>
                <w:sz w:val="24"/>
              </w:rPr>
            </w:pPr>
          </w:p>
        </w:tc>
        <w:tc>
          <w:tcPr>
            <w:tcW w:w="866" w:type="dxa"/>
          </w:tcPr>
          <w:p w:rsidR="000C1C60" w:rsidRDefault="000C1C60">
            <w:pPr>
              <w:spacing w:line="460" w:lineRule="exact"/>
              <w:jc w:val="left"/>
              <w:rPr>
                <w:rFonts w:ascii="宋体"/>
                <w:bCs/>
                <w:sz w:val="24"/>
              </w:rPr>
            </w:pPr>
          </w:p>
        </w:tc>
      </w:tr>
      <w:tr w:rsidR="000C1C60">
        <w:trPr>
          <w:cantSplit/>
          <w:trHeight w:val="567"/>
          <w:jc w:val="center"/>
        </w:trPr>
        <w:tc>
          <w:tcPr>
            <w:tcW w:w="821" w:type="dxa"/>
          </w:tcPr>
          <w:p w:rsidR="000C1C60" w:rsidRDefault="000C1C60">
            <w:pPr>
              <w:spacing w:line="460" w:lineRule="exact"/>
              <w:jc w:val="left"/>
              <w:rPr>
                <w:rFonts w:ascii="宋体"/>
                <w:bCs/>
                <w:sz w:val="24"/>
              </w:rPr>
            </w:pPr>
          </w:p>
        </w:tc>
        <w:tc>
          <w:tcPr>
            <w:tcW w:w="1276" w:type="dxa"/>
          </w:tcPr>
          <w:p w:rsidR="000C1C60" w:rsidRDefault="000C1C60">
            <w:pPr>
              <w:spacing w:line="460" w:lineRule="exact"/>
              <w:jc w:val="left"/>
              <w:rPr>
                <w:rFonts w:ascii="宋体"/>
                <w:bCs/>
                <w:sz w:val="24"/>
              </w:rPr>
            </w:pPr>
          </w:p>
        </w:tc>
        <w:tc>
          <w:tcPr>
            <w:tcW w:w="709" w:type="dxa"/>
          </w:tcPr>
          <w:p w:rsidR="000C1C60" w:rsidRDefault="000C1C60">
            <w:pPr>
              <w:spacing w:line="460" w:lineRule="exact"/>
              <w:jc w:val="left"/>
              <w:rPr>
                <w:rFonts w:ascii="宋体"/>
                <w:bCs/>
                <w:sz w:val="24"/>
              </w:rPr>
            </w:pPr>
          </w:p>
        </w:tc>
        <w:tc>
          <w:tcPr>
            <w:tcW w:w="1230" w:type="dxa"/>
          </w:tcPr>
          <w:p w:rsidR="000C1C60" w:rsidRDefault="000C1C60">
            <w:pPr>
              <w:spacing w:line="460" w:lineRule="exact"/>
              <w:jc w:val="left"/>
              <w:rPr>
                <w:rFonts w:ascii="宋体"/>
                <w:bCs/>
                <w:sz w:val="24"/>
              </w:rPr>
            </w:pPr>
          </w:p>
        </w:tc>
        <w:tc>
          <w:tcPr>
            <w:tcW w:w="1701" w:type="dxa"/>
          </w:tcPr>
          <w:p w:rsidR="000C1C60" w:rsidRDefault="000C1C60">
            <w:pPr>
              <w:spacing w:line="460" w:lineRule="exact"/>
              <w:jc w:val="left"/>
              <w:rPr>
                <w:rFonts w:ascii="宋体"/>
                <w:bCs/>
                <w:sz w:val="24"/>
              </w:rPr>
            </w:pPr>
          </w:p>
        </w:tc>
        <w:tc>
          <w:tcPr>
            <w:tcW w:w="1417" w:type="dxa"/>
          </w:tcPr>
          <w:p w:rsidR="000C1C60" w:rsidRDefault="000C1C60">
            <w:pPr>
              <w:spacing w:line="460" w:lineRule="exact"/>
              <w:jc w:val="left"/>
              <w:rPr>
                <w:rFonts w:ascii="宋体"/>
                <w:bCs/>
                <w:sz w:val="24"/>
              </w:rPr>
            </w:pPr>
          </w:p>
        </w:tc>
        <w:tc>
          <w:tcPr>
            <w:tcW w:w="866" w:type="dxa"/>
          </w:tcPr>
          <w:p w:rsidR="000C1C60" w:rsidRDefault="000C1C60">
            <w:pPr>
              <w:spacing w:line="460" w:lineRule="exact"/>
              <w:jc w:val="left"/>
              <w:rPr>
                <w:rFonts w:ascii="宋体"/>
                <w:bCs/>
                <w:sz w:val="24"/>
              </w:rPr>
            </w:pPr>
          </w:p>
        </w:tc>
      </w:tr>
      <w:tr w:rsidR="000C1C60">
        <w:trPr>
          <w:cantSplit/>
          <w:trHeight w:val="567"/>
          <w:jc w:val="center"/>
        </w:trPr>
        <w:tc>
          <w:tcPr>
            <w:tcW w:w="821" w:type="dxa"/>
          </w:tcPr>
          <w:p w:rsidR="000C1C60" w:rsidRDefault="000C1C60">
            <w:pPr>
              <w:spacing w:line="460" w:lineRule="exact"/>
              <w:jc w:val="left"/>
              <w:rPr>
                <w:rFonts w:ascii="宋体"/>
                <w:bCs/>
                <w:sz w:val="24"/>
              </w:rPr>
            </w:pPr>
          </w:p>
        </w:tc>
        <w:tc>
          <w:tcPr>
            <w:tcW w:w="1276" w:type="dxa"/>
          </w:tcPr>
          <w:p w:rsidR="000C1C60" w:rsidRDefault="000C1C60">
            <w:pPr>
              <w:spacing w:line="460" w:lineRule="exact"/>
              <w:jc w:val="left"/>
              <w:rPr>
                <w:rFonts w:ascii="宋体"/>
                <w:bCs/>
                <w:sz w:val="24"/>
              </w:rPr>
            </w:pPr>
          </w:p>
        </w:tc>
        <w:tc>
          <w:tcPr>
            <w:tcW w:w="709" w:type="dxa"/>
          </w:tcPr>
          <w:p w:rsidR="000C1C60" w:rsidRDefault="000C1C60">
            <w:pPr>
              <w:spacing w:line="460" w:lineRule="exact"/>
              <w:jc w:val="left"/>
              <w:rPr>
                <w:rFonts w:ascii="宋体"/>
                <w:bCs/>
                <w:sz w:val="24"/>
              </w:rPr>
            </w:pPr>
          </w:p>
        </w:tc>
        <w:tc>
          <w:tcPr>
            <w:tcW w:w="1230" w:type="dxa"/>
          </w:tcPr>
          <w:p w:rsidR="000C1C60" w:rsidRDefault="000C1C60">
            <w:pPr>
              <w:spacing w:line="460" w:lineRule="exact"/>
              <w:jc w:val="left"/>
              <w:rPr>
                <w:rFonts w:ascii="宋体"/>
                <w:bCs/>
                <w:sz w:val="24"/>
              </w:rPr>
            </w:pPr>
          </w:p>
        </w:tc>
        <w:tc>
          <w:tcPr>
            <w:tcW w:w="1701" w:type="dxa"/>
          </w:tcPr>
          <w:p w:rsidR="000C1C60" w:rsidRDefault="000C1C60">
            <w:pPr>
              <w:spacing w:line="460" w:lineRule="exact"/>
              <w:jc w:val="left"/>
              <w:rPr>
                <w:rFonts w:ascii="宋体"/>
                <w:bCs/>
                <w:sz w:val="24"/>
              </w:rPr>
            </w:pPr>
          </w:p>
        </w:tc>
        <w:tc>
          <w:tcPr>
            <w:tcW w:w="1417" w:type="dxa"/>
          </w:tcPr>
          <w:p w:rsidR="000C1C60" w:rsidRDefault="000C1C60">
            <w:pPr>
              <w:spacing w:line="460" w:lineRule="exact"/>
              <w:jc w:val="left"/>
              <w:rPr>
                <w:rFonts w:ascii="宋体"/>
                <w:bCs/>
                <w:sz w:val="24"/>
              </w:rPr>
            </w:pPr>
          </w:p>
        </w:tc>
        <w:tc>
          <w:tcPr>
            <w:tcW w:w="866" w:type="dxa"/>
          </w:tcPr>
          <w:p w:rsidR="000C1C60" w:rsidRDefault="000C1C60">
            <w:pPr>
              <w:spacing w:line="460" w:lineRule="exact"/>
              <w:jc w:val="left"/>
              <w:rPr>
                <w:rFonts w:ascii="宋体"/>
                <w:bCs/>
                <w:sz w:val="24"/>
              </w:rPr>
            </w:pPr>
          </w:p>
        </w:tc>
      </w:tr>
      <w:tr w:rsidR="000C1C60">
        <w:trPr>
          <w:cantSplit/>
          <w:trHeight w:val="567"/>
          <w:jc w:val="center"/>
        </w:trPr>
        <w:tc>
          <w:tcPr>
            <w:tcW w:w="821" w:type="dxa"/>
          </w:tcPr>
          <w:p w:rsidR="000C1C60" w:rsidRDefault="000C1C60">
            <w:pPr>
              <w:spacing w:line="460" w:lineRule="exact"/>
              <w:jc w:val="left"/>
              <w:rPr>
                <w:rFonts w:ascii="宋体"/>
                <w:bCs/>
                <w:sz w:val="24"/>
              </w:rPr>
            </w:pPr>
          </w:p>
        </w:tc>
        <w:tc>
          <w:tcPr>
            <w:tcW w:w="1276" w:type="dxa"/>
          </w:tcPr>
          <w:p w:rsidR="000C1C60" w:rsidRDefault="000C1C60">
            <w:pPr>
              <w:spacing w:line="460" w:lineRule="exact"/>
              <w:jc w:val="left"/>
              <w:rPr>
                <w:rFonts w:ascii="宋体"/>
                <w:bCs/>
                <w:sz w:val="24"/>
              </w:rPr>
            </w:pPr>
          </w:p>
        </w:tc>
        <w:tc>
          <w:tcPr>
            <w:tcW w:w="709" w:type="dxa"/>
          </w:tcPr>
          <w:p w:rsidR="000C1C60" w:rsidRDefault="000C1C60">
            <w:pPr>
              <w:spacing w:line="460" w:lineRule="exact"/>
              <w:jc w:val="left"/>
              <w:rPr>
                <w:rFonts w:ascii="宋体"/>
                <w:bCs/>
                <w:sz w:val="24"/>
              </w:rPr>
            </w:pPr>
          </w:p>
        </w:tc>
        <w:tc>
          <w:tcPr>
            <w:tcW w:w="1230" w:type="dxa"/>
          </w:tcPr>
          <w:p w:rsidR="000C1C60" w:rsidRDefault="000C1C60">
            <w:pPr>
              <w:spacing w:line="460" w:lineRule="exact"/>
              <w:jc w:val="left"/>
              <w:rPr>
                <w:rFonts w:ascii="宋体"/>
                <w:bCs/>
                <w:sz w:val="24"/>
              </w:rPr>
            </w:pPr>
          </w:p>
        </w:tc>
        <w:tc>
          <w:tcPr>
            <w:tcW w:w="1701" w:type="dxa"/>
          </w:tcPr>
          <w:p w:rsidR="000C1C60" w:rsidRDefault="000C1C60">
            <w:pPr>
              <w:spacing w:line="460" w:lineRule="exact"/>
              <w:jc w:val="left"/>
              <w:rPr>
                <w:rFonts w:ascii="宋体"/>
                <w:bCs/>
                <w:sz w:val="24"/>
              </w:rPr>
            </w:pPr>
          </w:p>
        </w:tc>
        <w:tc>
          <w:tcPr>
            <w:tcW w:w="1417" w:type="dxa"/>
          </w:tcPr>
          <w:p w:rsidR="000C1C60" w:rsidRDefault="000C1C60">
            <w:pPr>
              <w:spacing w:line="460" w:lineRule="exact"/>
              <w:jc w:val="left"/>
              <w:rPr>
                <w:rFonts w:ascii="宋体"/>
                <w:bCs/>
                <w:sz w:val="24"/>
              </w:rPr>
            </w:pPr>
          </w:p>
        </w:tc>
        <w:tc>
          <w:tcPr>
            <w:tcW w:w="866" w:type="dxa"/>
          </w:tcPr>
          <w:p w:rsidR="000C1C60" w:rsidRDefault="000C1C60">
            <w:pPr>
              <w:spacing w:line="460" w:lineRule="exact"/>
              <w:jc w:val="left"/>
              <w:rPr>
                <w:rFonts w:ascii="宋体"/>
                <w:bCs/>
                <w:sz w:val="24"/>
              </w:rPr>
            </w:pPr>
          </w:p>
        </w:tc>
      </w:tr>
      <w:tr w:rsidR="000C1C60">
        <w:trPr>
          <w:cantSplit/>
          <w:trHeight w:val="567"/>
          <w:jc w:val="center"/>
        </w:trPr>
        <w:tc>
          <w:tcPr>
            <w:tcW w:w="821" w:type="dxa"/>
          </w:tcPr>
          <w:p w:rsidR="000C1C60" w:rsidRDefault="00A32C73">
            <w:pPr>
              <w:spacing w:line="460" w:lineRule="exact"/>
              <w:jc w:val="left"/>
              <w:rPr>
                <w:rFonts w:ascii="宋体"/>
                <w:bCs/>
                <w:sz w:val="24"/>
              </w:rPr>
            </w:pPr>
            <w:r>
              <w:rPr>
                <w:rFonts w:ascii="宋体" w:hint="eastAsia"/>
                <w:bCs/>
                <w:sz w:val="24"/>
              </w:rPr>
              <w:t>…</w:t>
            </w:r>
          </w:p>
        </w:tc>
        <w:tc>
          <w:tcPr>
            <w:tcW w:w="1276" w:type="dxa"/>
          </w:tcPr>
          <w:p w:rsidR="000C1C60" w:rsidRDefault="00A32C73">
            <w:pPr>
              <w:spacing w:line="460" w:lineRule="exact"/>
              <w:jc w:val="left"/>
              <w:rPr>
                <w:rFonts w:ascii="宋体"/>
                <w:bCs/>
                <w:sz w:val="24"/>
              </w:rPr>
            </w:pPr>
            <w:r>
              <w:rPr>
                <w:rFonts w:ascii="宋体" w:hint="eastAsia"/>
                <w:bCs/>
                <w:sz w:val="24"/>
              </w:rPr>
              <w:t>…</w:t>
            </w:r>
          </w:p>
        </w:tc>
        <w:tc>
          <w:tcPr>
            <w:tcW w:w="709" w:type="dxa"/>
          </w:tcPr>
          <w:p w:rsidR="000C1C60" w:rsidRDefault="00A32C73">
            <w:pPr>
              <w:spacing w:line="460" w:lineRule="exact"/>
              <w:jc w:val="left"/>
              <w:rPr>
                <w:rFonts w:ascii="宋体"/>
                <w:bCs/>
                <w:sz w:val="24"/>
              </w:rPr>
            </w:pPr>
            <w:r>
              <w:rPr>
                <w:rFonts w:ascii="宋体" w:hint="eastAsia"/>
                <w:bCs/>
                <w:sz w:val="24"/>
              </w:rPr>
              <w:t>…</w:t>
            </w:r>
          </w:p>
        </w:tc>
        <w:tc>
          <w:tcPr>
            <w:tcW w:w="1230" w:type="dxa"/>
          </w:tcPr>
          <w:p w:rsidR="000C1C60" w:rsidRDefault="000C1C60">
            <w:pPr>
              <w:spacing w:line="460" w:lineRule="exact"/>
              <w:jc w:val="left"/>
              <w:rPr>
                <w:rFonts w:ascii="宋体"/>
                <w:bCs/>
                <w:sz w:val="24"/>
              </w:rPr>
            </w:pPr>
          </w:p>
        </w:tc>
        <w:tc>
          <w:tcPr>
            <w:tcW w:w="1701" w:type="dxa"/>
          </w:tcPr>
          <w:p w:rsidR="000C1C60" w:rsidRDefault="000C1C60">
            <w:pPr>
              <w:spacing w:line="460" w:lineRule="exact"/>
              <w:jc w:val="left"/>
              <w:rPr>
                <w:rFonts w:ascii="宋体"/>
                <w:bCs/>
                <w:sz w:val="24"/>
              </w:rPr>
            </w:pPr>
          </w:p>
        </w:tc>
        <w:tc>
          <w:tcPr>
            <w:tcW w:w="1417" w:type="dxa"/>
          </w:tcPr>
          <w:p w:rsidR="000C1C60" w:rsidRDefault="000C1C60">
            <w:pPr>
              <w:spacing w:line="460" w:lineRule="exact"/>
              <w:jc w:val="left"/>
              <w:rPr>
                <w:rFonts w:ascii="宋体"/>
                <w:bCs/>
                <w:sz w:val="24"/>
              </w:rPr>
            </w:pPr>
          </w:p>
        </w:tc>
        <w:tc>
          <w:tcPr>
            <w:tcW w:w="866" w:type="dxa"/>
          </w:tcPr>
          <w:p w:rsidR="000C1C60" w:rsidRDefault="000C1C60">
            <w:pPr>
              <w:spacing w:line="460" w:lineRule="exact"/>
              <w:jc w:val="left"/>
              <w:rPr>
                <w:rFonts w:ascii="宋体"/>
                <w:bCs/>
                <w:sz w:val="24"/>
              </w:rPr>
            </w:pPr>
          </w:p>
        </w:tc>
      </w:tr>
    </w:tbl>
    <w:p w:rsidR="000C1C60" w:rsidRDefault="00A32C73">
      <w:pPr>
        <w:spacing w:line="460" w:lineRule="exact"/>
        <w:jc w:val="left"/>
        <w:rPr>
          <w:rFonts w:ascii="宋体"/>
          <w:szCs w:val="21"/>
        </w:rPr>
      </w:pPr>
      <w:r>
        <w:rPr>
          <w:rFonts w:ascii="宋体" w:hAnsi="宋体" w:hint="eastAsia"/>
          <w:szCs w:val="21"/>
        </w:rPr>
        <w:t>注：后附拟投入人员证书及对应人员</w:t>
      </w:r>
      <w:r>
        <w:rPr>
          <w:rFonts w:ascii="宋体" w:hAnsi="宋体" w:hint="eastAsia"/>
          <w:bCs/>
          <w:szCs w:val="21"/>
        </w:rPr>
        <w:t>社保缴纳证明（</w:t>
      </w:r>
      <w:r>
        <w:rPr>
          <w:rFonts w:ascii="宋体" w:hAnsi="宋体"/>
          <w:bCs/>
          <w:szCs w:val="21"/>
        </w:rPr>
        <w:t>2018</w:t>
      </w:r>
      <w:r>
        <w:rPr>
          <w:rFonts w:ascii="宋体" w:hAnsi="宋体" w:hint="eastAsia"/>
          <w:bCs/>
          <w:szCs w:val="21"/>
        </w:rPr>
        <w:t>年7月至9月三个月）</w:t>
      </w:r>
      <w:r>
        <w:rPr>
          <w:rFonts w:ascii="宋体" w:hAnsi="宋体" w:hint="eastAsia"/>
          <w:szCs w:val="21"/>
        </w:rPr>
        <w:t>并加盖单位公章。</w:t>
      </w:r>
      <w:r>
        <w:rPr>
          <w:rFonts w:ascii="宋体" w:hAnsi="宋体" w:hint="eastAsia"/>
          <w:bCs/>
          <w:sz w:val="24"/>
          <w:szCs w:val="24"/>
        </w:rPr>
        <w:t>（依法不需要缴纳社会保障资金的投标人，应提供相应文件证明依法不需要缴纳社会保障资金）</w:t>
      </w:r>
    </w:p>
    <w:p w:rsidR="000C1C60" w:rsidRDefault="00A32C73">
      <w:pPr>
        <w:spacing w:line="460" w:lineRule="exact"/>
        <w:jc w:val="left"/>
        <w:rPr>
          <w:rFonts w:ascii="宋体"/>
          <w:b/>
          <w:sz w:val="24"/>
        </w:rPr>
      </w:pPr>
      <w:r>
        <w:rPr>
          <w:rFonts w:ascii="宋体" w:hAnsi="宋体" w:hint="eastAsia"/>
          <w:b/>
          <w:sz w:val="24"/>
        </w:rPr>
        <w:t>特别提示：不得与</w:t>
      </w:r>
      <w:r>
        <w:rPr>
          <w:rFonts w:ascii="宋体" w:hAnsi="宋体"/>
          <w:b/>
          <w:sz w:val="24"/>
        </w:rPr>
        <w:t>4.</w:t>
      </w:r>
      <w:r>
        <w:rPr>
          <w:rFonts w:ascii="宋体" w:hAnsi="宋体" w:hint="eastAsia"/>
          <w:b/>
          <w:sz w:val="24"/>
        </w:rPr>
        <w:t>6</w:t>
      </w:r>
      <w:r>
        <w:rPr>
          <w:rFonts w:ascii="宋体" w:hAnsi="宋体"/>
          <w:b/>
          <w:sz w:val="24"/>
        </w:rPr>
        <w:t>.</w:t>
      </w:r>
      <w:r>
        <w:rPr>
          <w:rFonts w:ascii="宋体" w:hAnsi="宋体" w:hint="eastAsia"/>
          <w:b/>
          <w:sz w:val="24"/>
        </w:rPr>
        <w:t>1表中的人员重复，否则不予计算得分。</w:t>
      </w:r>
    </w:p>
    <w:p w:rsidR="000C1C60" w:rsidRDefault="000C1C60">
      <w:pPr>
        <w:spacing w:line="460" w:lineRule="exact"/>
        <w:jc w:val="left"/>
        <w:rPr>
          <w:rFonts w:ascii="宋体"/>
          <w:sz w:val="24"/>
        </w:rPr>
      </w:pPr>
    </w:p>
    <w:p w:rsidR="000C1C60" w:rsidRDefault="00A32C73">
      <w:pPr>
        <w:spacing w:line="460" w:lineRule="exact"/>
        <w:jc w:val="left"/>
        <w:rPr>
          <w:rFonts w:ascii="宋体"/>
          <w:sz w:val="24"/>
        </w:rPr>
      </w:pPr>
      <w:r>
        <w:rPr>
          <w:rFonts w:ascii="宋体" w:hAnsi="宋体" w:hint="eastAsia"/>
          <w:sz w:val="24"/>
        </w:rPr>
        <w:t>投标单位：（盖章）</w:t>
      </w:r>
    </w:p>
    <w:p w:rsidR="000C1C60" w:rsidRDefault="000C1C60">
      <w:pPr>
        <w:spacing w:line="460" w:lineRule="exact"/>
        <w:jc w:val="left"/>
        <w:rPr>
          <w:rFonts w:ascii="宋体"/>
          <w:sz w:val="24"/>
        </w:rPr>
      </w:pPr>
    </w:p>
    <w:p w:rsidR="000C1C60" w:rsidRDefault="000C1C60">
      <w:pPr>
        <w:spacing w:line="460" w:lineRule="exact"/>
        <w:jc w:val="left"/>
        <w:rPr>
          <w:rFonts w:ascii="宋体"/>
          <w:sz w:val="24"/>
        </w:rPr>
      </w:pPr>
    </w:p>
    <w:p w:rsidR="000C1C60" w:rsidRDefault="00A32C73">
      <w:pPr>
        <w:spacing w:line="460" w:lineRule="exact"/>
        <w:jc w:val="left"/>
        <w:rPr>
          <w:rFonts w:ascii="宋体" w:hAnsi="宋体"/>
          <w:b/>
          <w:bCs/>
          <w:sz w:val="44"/>
          <w:szCs w:val="44"/>
          <w:lang w:val="zh-CN"/>
        </w:rPr>
      </w:pPr>
      <w:r>
        <w:rPr>
          <w:rFonts w:ascii="宋体" w:hAnsi="宋体" w:hint="eastAsia"/>
          <w:sz w:val="24"/>
        </w:rPr>
        <w:t>授权代表人签字：年月日</w:t>
      </w: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0C1C60">
      <w:pPr>
        <w:autoSpaceDE w:val="0"/>
        <w:autoSpaceDN w:val="0"/>
        <w:adjustRightInd w:val="0"/>
        <w:spacing w:line="360" w:lineRule="auto"/>
        <w:jc w:val="center"/>
        <w:rPr>
          <w:rFonts w:ascii="宋体" w:hAnsi="宋体"/>
          <w:b/>
          <w:bCs/>
          <w:sz w:val="44"/>
          <w:szCs w:val="44"/>
          <w:lang w:val="zh-CN"/>
        </w:rPr>
      </w:pPr>
    </w:p>
    <w:p w:rsidR="000C1C60" w:rsidRDefault="00A32C73">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四、</w:t>
      </w:r>
      <w:r>
        <w:rPr>
          <w:rFonts w:ascii="宋体" w:hAnsi="宋体"/>
          <w:b/>
          <w:sz w:val="44"/>
          <w:szCs w:val="44"/>
          <w:lang w:val="zh-CN"/>
        </w:rPr>
        <w:t>其他资料</w:t>
      </w:r>
    </w:p>
    <w:p w:rsidR="000C1C60" w:rsidRDefault="000C1C60"/>
    <w:p w:rsidR="000C1C60" w:rsidRDefault="000C1C60"/>
    <w:p w:rsidR="000C1C60" w:rsidRDefault="000C1C60"/>
    <w:p w:rsidR="000C1C60" w:rsidRDefault="00A32C73">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p w:rsidR="000C1C60" w:rsidRDefault="000C1C60">
      <w:pPr>
        <w:tabs>
          <w:tab w:val="left" w:pos="4620"/>
        </w:tabs>
        <w:spacing w:line="540" w:lineRule="atLeast"/>
        <w:jc w:val="center"/>
        <w:rPr>
          <w:rFonts w:ascii="宋体" w:hAnsi="宋体"/>
          <w:b/>
          <w:bCs/>
          <w:sz w:val="32"/>
          <w:szCs w:val="32"/>
        </w:rPr>
      </w:pPr>
    </w:p>
    <w:sectPr w:rsidR="000C1C60" w:rsidSect="000C1C60">
      <w:footerReference w:type="default" r:id="rId14"/>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BBD" w:rsidRDefault="00D53BBD" w:rsidP="000C1C60">
      <w:r>
        <w:separator/>
      </w:r>
    </w:p>
  </w:endnote>
  <w:endnote w:type="continuationSeparator" w:id="1">
    <w:p w:rsidR="00D53BBD" w:rsidRDefault="00D53BBD" w:rsidP="000C1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13" w:rsidRDefault="00627A13">
    <w:pPr>
      <w:pStyle w:val="a7"/>
    </w:pPr>
    <w:r>
      <w:pict>
        <v:rect id="文本框 1" o:spid="_x0000_s4097" style="position:absolute;margin-left:0;margin-top:0;width:2in;height:2in;z-index:251658240;mso-wrap-style:none;mso-position-horizontal:center;mso-position-horizontal-relative:margin" o:preferrelative="t" filled="f" stroked="f">
          <v:textbox style="mso-fit-shape-to-text:t" inset="0,0,0,0">
            <w:txbxContent>
              <w:p w:rsidR="00627A13" w:rsidRDefault="00627A13">
                <w:pPr>
                  <w:pStyle w:val="a7"/>
                </w:pPr>
                <w:fldSimple w:instr=" PAGE  \* MERGEFORMAT ">
                  <w:r w:rsidR="00BB1DAD">
                    <w:rPr>
                      <w:noProof/>
                    </w:rPr>
                    <w:t>3</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BBD" w:rsidRDefault="00D53BBD" w:rsidP="000C1C60">
      <w:r>
        <w:separator/>
      </w:r>
    </w:p>
  </w:footnote>
  <w:footnote w:type="continuationSeparator" w:id="1">
    <w:p w:rsidR="00D53BBD" w:rsidRDefault="00D53BBD" w:rsidP="000C1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4C36C"/>
    <w:multiLevelType w:val="singleLevel"/>
    <w:tmpl w:val="8094C36C"/>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7">
    <w:nsid w:val="2A17774A"/>
    <w:multiLevelType w:val="singleLevel"/>
    <w:tmpl w:val="2A17774A"/>
    <w:lvl w:ilvl="0">
      <w:start w:val="1"/>
      <w:numFmt w:val="decimal"/>
      <w:suff w:val="nothing"/>
      <w:lvlText w:val="%1、"/>
      <w:lvlJc w:val="left"/>
    </w:lvl>
  </w:abstractNum>
  <w:abstractNum w:abstractNumId="8">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B5584AE"/>
    <w:multiLevelType w:val="singleLevel"/>
    <w:tmpl w:val="5B5584AE"/>
    <w:lvl w:ilvl="0">
      <w:start w:val="1"/>
      <w:numFmt w:val="chineseCounting"/>
      <w:suff w:val="nothing"/>
      <w:lvlText w:val="%1、"/>
      <w:lvlJc w:val="left"/>
      <w:rPr>
        <w:rFonts w:cs="Times New Roman"/>
      </w:rPr>
    </w:lvl>
  </w:abstractNum>
  <w:abstractNum w:abstractNumId="12">
    <w:nsid w:val="5B986860"/>
    <w:multiLevelType w:val="singleLevel"/>
    <w:tmpl w:val="5B986860"/>
    <w:lvl w:ilvl="0">
      <w:start w:val="38"/>
      <w:numFmt w:val="decimal"/>
      <w:suff w:val="nothing"/>
      <w:lvlText w:val="%1."/>
      <w:lvlJc w:val="left"/>
    </w:lvl>
  </w:abstractNum>
  <w:abstractNum w:abstractNumId="13">
    <w:nsid w:val="5BBD6302"/>
    <w:multiLevelType w:val="singleLevel"/>
    <w:tmpl w:val="5BBD6302"/>
    <w:lvl w:ilvl="0">
      <w:start w:val="10"/>
      <w:numFmt w:val="chineseCounting"/>
      <w:suff w:val="nothing"/>
      <w:lvlText w:val="%1、"/>
      <w:lvlJc w:val="left"/>
    </w:lvl>
  </w:abstractNum>
  <w:abstractNum w:abstractNumId="14">
    <w:nsid w:val="5BC7E1D9"/>
    <w:multiLevelType w:val="singleLevel"/>
    <w:tmpl w:val="5BC7E1D9"/>
    <w:lvl w:ilvl="0">
      <w:start w:val="2"/>
      <w:numFmt w:val="decimal"/>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7AFF94D1"/>
    <w:multiLevelType w:val="singleLevel"/>
    <w:tmpl w:val="7AFF94D1"/>
    <w:lvl w:ilvl="0">
      <w:start w:val="1"/>
      <w:numFmt w:val="decimal"/>
      <w:suff w:val="nothing"/>
      <w:lvlText w:val="%1、"/>
      <w:lvlJc w:val="left"/>
    </w:lvl>
  </w:abstractNum>
  <w:abstractNum w:abstractNumId="17">
    <w:nsid w:val="7E41692F"/>
    <w:multiLevelType w:val="multilevel"/>
    <w:tmpl w:val="7E41692F"/>
    <w:lvl w:ilvl="0">
      <w:start w:val="6"/>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0"/>
  </w:num>
  <w:num w:numId="4">
    <w:abstractNumId w:val="9"/>
  </w:num>
  <w:num w:numId="5">
    <w:abstractNumId w:val="14"/>
  </w:num>
  <w:num w:numId="6">
    <w:abstractNumId w:val="17"/>
  </w:num>
  <w:num w:numId="7">
    <w:abstractNumId w:val="6"/>
  </w:num>
  <w:num w:numId="8">
    <w:abstractNumId w:val="15"/>
  </w:num>
  <w:num w:numId="9">
    <w:abstractNumId w:val="4"/>
  </w:num>
  <w:num w:numId="10">
    <w:abstractNumId w:val="5"/>
  </w:num>
  <w:num w:numId="11">
    <w:abstractNumId w:val="8"/>
  </w:num>
  <w:num w:numId="12">
    <w:abstractNumId w:val="3"/>
  </w:num>
  <w:num w:numId="13">
    <w:abstractNumId w:val="12"/>
  </w:num>
  <w:num w:numId="14">
    <w:abstractNumId w:val="7"/>
  </w:num>
  <w:num w:numId="15">
    <w:abstractNumId w:val="16"/>
  </w:num>
  <w:num w:numId="16">
    <w:abstractNumId w:val="0"/>
  </w:num>
  <w:num w:numId="17">
    <w:abstractNumId w:val="1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796B"/>
    <w:rsid w:val="00010BB2"/>
    <w:rsid w:val="00057095"/>
    <w:rsid w:val="00080F23"/>
    <w:rsid w:val="00097D3F"/>
    <w:rsid w:val="000C1C60"/>
    <w:rsid w:val="000E3A6E"/>
    <w:rsid w:val="00153583"/>
    <w:rsid w:val="001819B4"/>
    <w:rsid w:val="001F6011"/>
    <w:rsid w:val="00213F63"/>
    <w:rsid w:val="0023042F"/>
    <w:rsid w:val="00232461"/>
    <w:rsid w:val="00253F15"/>
    <w:rsid w:val="00257A9A"/>
    <w:rsid w:val="002A4FFD"/>
    <w:rsid w:val="003173D1"/>
    <w:rsid w:val="00330864"/>
    <w:rsid w:val="00334C27"/>
    <w:rsid w:val="00357579"/>
    <w:rsid w:val="00360B3A"/>
    <w:rsid w:val="00364425"/>
    <w:rsid w:val="00370047"/>
    <w:rsid w:val="003A1C38"/>
    <w:rsid w:val="003B3BCE"/>
    <w:rsid w:val="003D2D70"/>
    <w:rsid w:val="003F366C"/>
    <w:rsid w:val="00404927"/>
    <w:rsid w:val="00412C86"/>
    <w:rsid w:val="00423E6F"/>
    <w:rsid w:val="00424BA6"/>
    <w:rsid w:val="0042796B"/>
    <w:rsid w:val="004944A9"/>
    <w:rsid w:val="00496CE6"/>
    <w:rsid w:val="004C212F"/>
    <w:rsid w:val="004D7BCB"/>
    <w:rsid w:val="004E303A"/>
    <w:rsid w:val="005306AF"/>
    <w:rsid w:val="00532455"/>
    <w:rsid w:val="00593BFC"/>
    <w:rsid w:val="00610851"/>
    <w:rsid w:val="00610E3E"/>
    <w:rsid w:val="00627A13"/>
    <w:rsid w:val="0063735C"/>
    <w:rsid w:val="0064275B"/>
    <w:rsid w:val="0064422C"/>
    <w:rsid w:val="00664BB1"/>
    <w:rsid w:val="0069478D"/>
    <w:rsid w:val="006D258B"/>
    <w:rsid w:val="006E598A"/>
    <w:rsid w:val="00713651"/>
    <w:rsid w:val="00716101"/>
    <w:rsid w:val="007A32DA"/>
    <w:rsid w:val="007E12B3"/>
    <w:rsid w:val="008166C3"/>
    <w:rsid w:val="00836E19"/>
    <w:rsid w:val="008642A5"/>
    <w:rsid w:val="00884BCA"/>
    <w:rsid w:val="008A32AB"/>
    <w:rsid w:val="009025D7"/>
    <w:rsid w:val="00951A0F"/>
    <w:rsid w:val="009815D7"/>
    <w:rsid w:val="00995CEC"/>
    <w:rsid w:val="009C4532"/>
    <w:rsid w:val="00A03098"/>
    <w:rsid w:val="00A32ABB"/>
    <w:rsid w:val="00A32C73"/>
    <w:rsid w:val="00A73D42"/>
    <w:rsid w:val="00A7516D"/>
    <w:rsid w:val="00A90918"/>
    <w:rsid w:val="00AA1552"/>
    <w:rsid w:val="00AB3FD8"/>
    <w:rsid w:val="00AB4BF9"/>
    <w:rsid w:val="00B271AE"/>
    <w:rsid w:val="00B33244"/>
    <w:rsid w:val="00B5698E"/>
    <w:rsid w:val="00BA5469"/>
    <w:rsid w:val="00BB1DAD"/>
    <w:rsid w:val="00BD4430"/>
    <w:rsid w:val="00BF3473"/>
    <w:rsid w:val="00BF4470"/>
    <w:rsid w:val="00C037D2"/>
    <w:rsid w:val="00C249AD"/>
    <w:rsid w:val="00C431DB"/>
    <w:rsid w:val="00C65110"/>
    <w:rsid w:val="00C91B5C"/>
    <w:rsid w:val="00CA6DF1"/>
    <w:rsid w:val="00CA7279"/>
    <w:rsid w:val="00CC6EDB"/>
    <w:rsid w:val="00CF65FE"/>
    <w:rsid w:val="00D53BBD"/>
    <w:rsid w:val="00D738C9"/>
    <w:rsid w:val="00D843EC"/>
    <w:rsid w:val="00D96582"/>
    <w:rsid w:val="00DC0890"/>
    <w:rsid w:val="00E0381A"/>
    <w:rsid w:val="00E0384F"/>
    <w:rsid w:val="00EB4AE9"/>
    <w:rsid w:val="00ED004B"/>
    <w:rsid w:val="00ED5C95"/>
    <w:rsid w:val="00EE2DD3"/>
    <w:rsid w:val="00F02EDB"/>
    <w:rsid w:val="00F26279"/>
    <w:rsid w:val="00F35CBE"/>
    <w:rsid w:val="00F441BB"/>
    <w:rsid w:val="00F60A90"/>
    <w:rsid w:val="00F97F04"/>
    <w:rsid w:val="00FC331A"/>
    <w:rsid w:val="011B06BF"/>
    <w:rsid w:val="05A1368D"/>
    <w:rsid w:val="07292124"/>
    <w:rsid w:val="09723B70"/>
    <w:rsid w:val="0B2A5DD7"/>
    <w:rsid w:val="0ECD31FD"/>
    <w:rsid w:val="0F103986"/>
    <w:rsid w:val="0F117353"/>
    <w:rsid w:val="0F166B4F"/>
    <w:rsid w:val="101D0D22"/>
    <w:rsid w:val="132811C6"/>
    <w:rsid w:val="13FD0DCB"/>
    <w:rsid w:val="159939D8"/>
    <w:rsid w:val="1D084A5A"/>
    <w:rsid w:val="21AD02A0"/>
    <w:rsid w:val="2466240B"/>
    <w:rsid w:val="25FC21E2"/>
    <w:rsid w:val="26234AA4"/>
    <w:rsid w:val="2A370249"/>
    <w:rsid w:val="2A911424"/>
    <w:rsid w:val="2C064CC1"/>
    <w:rsid w:val="2CAC3B06"/>
    <w:rsid w:val="312E5FCD"/>
    <w:rsid w:val="340E3E6D"/>
    <w:rsid w:val="349A68AC"/>
    <w:rsid w:val="37E955D4"/>
    <w:rsid w:val="37F30C7D"/>
    <w:rsid w:val="3B971679"/>
    <w:rsid w:val="3C164035"/>
    <w:rsid w:val="3D523095"/>
    <w:rsid w:val="40A62CA6"/>
    <w:rsid w:val="41842823"/>
    <w:rsid w:val="43D62A32"/>
    <w:rsid w:val="48283780"/>
    <w:rsid w:val="4B2C1FCC"/>
    <w:rsid w:val="4B6F3276"/>
    <w:rsid w:val="4CA334F2"/>
    <w:rsid w:val="4EEE5E79"/>
    <w:rsid w:val="50F96E6A"/>
    <w:rsid w:val="538602FD"/>
    <w:rsid w:val="551638E3"/>
    <w:rsid w:val="55234569"/>
    <w:rsid w:val="569964B9"/>
    <w:rsid w:val="571C46B8"/>
    <w:rsid w:val="59A64185"/>
    <w:rsid w:val="5A441729"/>
    <w:rsid w:val="5B7C3F14"/>
    <w:rsid w:val="5EB7648B"/>
    <w:rsid w:val="619358A8"/>
    <w:rsid w:val="67786A26"/>
    <w:rsid w:val="6818257F"/>
    <w:rsid w:val="6B6A2B8D"/>
    <w:rsid w:val="6F5015B0"/>
    <w:rsid w:val="719B112D"/>
    <w:rsid w:val="7320120A"/>
    <w:rsid w:val="787837BA"/>
    <w:rsid w:val="78AB0877"/>
    <w:rsid w:val="7A875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qFormat="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C1C60"/>
    <w:pPr>
      <w:widowControl w:val="0"/>
      <w:jc w:val="both"/>
    </w:pPr>
    <w:rPr>
      <w:rFonts w:ascii="Calibri" w:hAnsi="Calibri" w:cs="黑体"/>
      <w:kern w:val="2"/>
      <w:sz w:val="21"/>
      <w:szCs w:val="22"/>
    </w:rPr>
  </w:style>
  <w:style w:type="paragraph" w:styleId="1">
    <w:name w:val="heading 1"/>
    <w:basedOn w:val="a"/>
    <w:next w:val="a"/>
    <w:link w:val="1Char"/>
    <w:qFormat/>
    <w:rsid w:val="000C1C60"/>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0C1C6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0C1C6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0C1C60"/>
    <w:pPr>
      <w:spacing w:after="120"/>
    </w:pPr>
  </w:style>
  <w:style w:type="paragraph" w:styleId="a4">
    <w:name w:val="caption"/>
    <w:basedOn w:val="a"/>
    <w:next w:val="a"/>
    <w:qFormat/>
    <w:rsid w:val="000C1C60"/>
    <w:rPr>
      <w:rFonts w:ascii="Arial" w:eastAsia="黑体" w:hAnsi="Arial" w:cs="Arial"/>
      <w:sz w:val="20"/>
      <w:szCs w:val="20"/>
    </w:rPr>
  </w:style>
  <w:style w:type="paragraph" w:styleId="3">
    <w:name w:val="Body Text 3"/>
    <w:basedOn w:val="a"/>
    <w:link w:val="3Char"/>
    <w:qFormat/>
    <w:rsid w:val="000C1C60"/>
    <w:rPr>
      <w:rFonts w:ascii="Times New Roman" w:hAnsi="Times New Roman" w:cs="Times New Roman"/>
      <w:color w:val="FF0000"/>
      <w:sz w:val="24"/>
      <w:szCs w:val="24"/>
    </w:rPr>
  </w:style>
  <w:style w:type="paragraph" w:styleId="5">
    <w:name w:val="toc 5"/>
    <w:basedOn w:val="a"/>
    <w:next w:val="a"/>
    <w:uiPriority w:val="39"/>
    <w:qFormat/>
    <w:rsid w:val="000C1C60"/>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qFormat/>
    <w:rsid w:val="000C1C60"/>
    <w:pPr>
      <w:ind w:left="480"/>
      <w:jc w:val="left"/>
    </w:pPr>
    <w:rPr>
      <w:rFonts w:ascii="Times New Roman" w:hAnsi="Times New Roman" w:cs="Times New Roman"/>
      <w:i/>
      <w:iCs/>
      <w:color w:val="0000FF"/>
      <w:sz w:val="20"/>
      <w:szCs w:val="20"/>
    </w:rPr>
  </w:style>
  <w:style w:type="paragraph" w:styleId="a5">
    <w:name w:val="Plain Text"/>
    <w:basedOn w:val="a"/>
    <w:semiHidden/>
    <w:unhideWhenUsed/>
    <w:qFormat/>
    <w:rsid w:val="000C1C60"/>
    <w:rPr>
      <w:sz w:val="24"/>
    </w:rPr>
  </w:style>
  <w:style w:type="paragraph" w:styleId="a6">
    <w:name w:val="Date"/>
    <w:basedOn w:val="a"/>
    <w:next w:val="a"/>
    <w:uiPriority w:val="99"/>
    <w:unhideWhenUsed/>
    <w:qFormat/>
    <w:rsid w:val="000C1C60"/>
    <w:pPr>
      <w:ind w:leftChars="2500" w:left="100"/>
    </w:pPr>
    <w:rPr>
      <w:sz w:val="24"/>
    </w:rPr>
  </w:style>
  <w:style w:type="paragraph" w:styleId="a7">
    <w:name w:val="footer"/>
    <w:basedOn w:val="a"/>
    <w:link w:val="Char0"/>
    <w:uiPriority w:val="99"/>
    <w:unhideWhenUsed/>
    <w:qFormat/>
    <w:rsid w:val="000C1C60"/>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0C1C6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C1C60"/>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0C1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0C1C60"/>
    <w:rPr>
      <w:rFonts w:cs="Times New Roman"/>
      <w:sz w:val="24"/>
      <w:szCs w:val="24"/>
    </w:rPr>
  </w:style>
  <w:style w:type="paragraph" w:styleId="aa">
    <w:name w:val="Body Text First Indent"/>
    <w:basedOn w:val="a0"/>
    <w:link w:val="Char2"/>
    <w:qFormat/>
    <w:rsid w:val="000C1C60"/>
    <w:pPr>
      <w:ind w:firstLineChars="100" w:firstLine="420"/>
    </w:pPr>
    <w:rPr>
      <w:rFonts w:ascii="宋体" w:hAnsi="Times New Roman" w:cs="Times New Roman"/>
      <w:kern w:val="0"/>
      <w:sz w:val="34"/>
      <w:szCs w:val="20"/>
    </w:rPr>
  </w:style>
  <w:style w:type="table" w:styleId="ab">
    <w:name w:val="Table Grid"/>
    <w:basedOn w:val="a2"/>
    <w:unhideWhenUsed/>
    <w:qFormat/>
    <w:rsid w:val="000C1C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1"/>
    <w:uiPriority w:val="22"/>
    <w:qFormat/>
    <w:rsid w:val="000C1C60"/>
    <w:rPr>
      <w:b/>
      <w:bCs/>
    </w:rPr>
  </w:style>
  <w:style w:type="character" w:styleId="ad">
    <w:name w:val="FollowedHyperlink"/>
    <w:basedOn w:val="a1"/>
    <w:uiPriority w:val="99"/>
    <w:semiHidden/>
    <w:unhideWhenUsed/>
    <w:qFormat/>
    <w:rsid w:val="000C1C60"/>
    <w:rPr>
      <w:color w:val="800080"/>
      <w:u w:val="single"/>
    </w:rPr>
  </w:style>
  <w:style w:type="character" w:styleId="ae">
    <w:name w:val="Emphasis"/>
    <w:basedOn w:val="a1"/>
    <w:uiPriority w:val="20"/>
    <w:qFormat/>
    <w:rsid w:val="000C1C60"/>
    <w:rPr>
      <w:i/>
      <w:iCs/>
    </w:rPr>
  </w:style>
  <w:style w:type="character" w:styleId="af">
    <w:name w:val="Hyperlink"/>
    <w:basedOn w:val="a1"/>
    <w:uiPriority w:val="99"/>
    <w:unhideWhenUsed/>
    <w:qFormat/>
    <w:rsid w:val="000C1C60"/>
    <w:rPr>
      <w:color w:val="0000FF"/>
      <w:u w:val="single"/>
    </w:rPr>
  </w:style>
  <w:style w:type="character" w:customStyle="1" w:styleId="3Char0">
    <w:name w:val="标题 3 Char"/>
    <w:basedOn w:val="a1"/>
    <w:link w:val="31"/>
    <w:uiPriority w:val="99"/>
    <w:qFormat/>
    <w:rsid w:val="000C1C60"/>
    <w:rPr>
      <w:rFonts w:ascii="宋体" w:eastAsia="宋体" w:hAnsi="宋体" w:cs="Times New Roman"/>
      <w:b/>
      <w:color w:val="000000"/>
      <w:kern w:val="0"/>
      <w:sz w:val="24"/>
      <w:szCs w:val="20"/>
    </w:rPr>
  </w:style>
  <w:style w:type="paragraph" w:customStyle="1" w:styleId="31">
    <w:name w:val="标题 31"/>
    <w:basedOn w:val="a"/>
    <w:next w:val="a"/>
    <w:link w:val="3Char0"/>
    <w:uiPriority w:val="99"/>
    <w:qFormat/>
    <w:rsid w:val="000C1C6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Char3">
    <w:name w:val="纯文本 Char"/>
    <w:basedOn w:val="a1"/>
    <w:link w:val="12"/>
    <w:qFormat/>
    <w:rsid w:val="000C1C60"/>
    <w:rPr>
      <w:rFonts w:eastAsia="宋体"/>
      <w:sz w:val="24"/>
    </w:rPr>
  </w:style>
  <w:style w:type="paragraph" w:customStyle="1" w:styleId="12">
    <w:name w:val="纯文本1"/>
    <w:basedOn w:val="a"/>
    <w:link w:val="Char3"/>
    <w:uiPriority w:val="99"/>
    <w:qFormat/>
    <w:rsid w:val="000C1C60"/>
    <w:rPr>
      <w:sz w:val="24"/>
    </w:rPr>
  </w:style>
  <w:style w:type="character" w:customStyle="1" w:styleId="Char4">
    <w:name w:val="日期 Char"/>
    <w:basedOn w:val="a1"/>
    <w:link w:val="13"/>
    <w:qFormat/>
    <w:rsid w:val="000C1C60"/>
    <w:rPr>
      <w:sz w:val="24"/>
    </w:rPr>
  </w:style>
  <w:style w:type="paragraph" w:customStyle="1" w:styleId="13">
    <w:name w:val="日期1"/>
    <w:basedOn w:val="a"/>
    <w:next w:val="a"/>
    <w:link w:val="Char4"/>
    <w:qFormat/>
    <w:rsid w:val="000C1C60"/>
    <w:rPr>
      <w:sz w:val="24"/>
    </w:rPr>
  </w:style>
  <w:style w:type="paragraph" w:customStyle="1" w:styleId="Default">
    <w:name w:val="Default"/>
    <w:qFormat/>
    <w:rsid w:val="000C1C60"/>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0C1C60"/>
    <w:pPr>
      <w:ind w:firstLineChars="200" w:firstLine="420"/>
    </w:pPr>
  </w:style>
  <w:style w:type="paragraph" w:customStyle="1" w:styleId="20">
    <w:name w:val="列出段落2"/>
    <w:basedOn w:val="a"/>
    <w:uiPriority w:val="99"/>
    <w:unhideWhenUsed/>
    <w:qFormat/>
    <w:rsid w:val="000C1C60"/>
    <w:pPr>
      <w:ind w:firstLineChars="200" w:firstLine="420"/>
    </w:pPr>
  </w:style>
  <w:style w:type="paragraph" w:customStyle="1" w:styleId="15">
    <w:name w:val="正文缩进1"/>
    <w:basedOn w:val="a"/>
    <w:qFormat/>
    <w:rsid w:val="000C1C60"/>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0C1C60"/>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0C1C60"/>
    <w:pPr>
      <w:numPr>
        <w:numId w:val="2"/>
      </w:numPr>
      <w:adjustRightInd w:val="0"/>
      <w:textAlignment w:val="baseline"/>
    </w:pPr>
    <w:rPr>
      <w:rFonts w:ascii="宋体" w:hAnsi="宋体" w:cs="Times New Roman"/>
      <w:kern w:val="0"/>
      <w:szCs w:val="21"/>
    </w:rPr>
  </w:style>
  <w:style w:type="paragraph" w:customStyle="1" w:styleId="af0">
    <w:name w:val="图"/>
    <w:basedOn w:val="a"/>
    <w:qFormat/>
    <w:rsid w:val="000C1C6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qFormat/>
    <w:rsid w:val="000C1C6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C1C60"/>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0C1C60"/>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0C1C60"/>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1"/>
    <w:link w:val="1"/>
    <w:qFormat/>
    <w:rsid w:val="000C1C60"/>
    <w:rPr>
      <w:rFonts w:ascii="Calibri" w:eastAsia="宋体" w:hAnsi="Calibri" w:cs="Times New Roman"/>
      <w:b/>
      <w:bCs/>
      <w:kern w:val="44"/>
      <w:sz w:val="44"/>
      <w:szCs w:val="44"/>
    </w:rPr>
  </w:style>
  <w:style w:type="character" w:customStyle="1" w:styleId="2Char">
    <w:name w:val="标题 2 Char"/>
    <w:basedOn w:val="a1"/>
    <w:link w:val="2"/>
    <w:qFormat/>
    <w:rsid w:val="000C1C60"/>
    <w:rPr>
      <w:rFonts w:ascii="Arial" w:eastAsia="黑体" w:hAnsi="Arial" w:cs="Times New Roman"/>
      <w:b/>
      <w:bCs/>
      <w:kern w:val="0"/>
      <w:sz w:val="32"/>
      <w:szCs w:val="32"/>
    </w:rPr>
  </w:style>
  <w:style w:type="character" w:customStyle="1" w:styleId="4Char">
    <w:name w:val="标题 4 Char"/>
    <w:basedOn w:val="a1"/>
    <w:link w:val="4"/>
    <w:qFormat/>
    <w:rsid w:val="000C1C60"/>
    <w:rPr>
      <w:rFonts w:ascii="Arial" w:eastAsia="黑体" w:hAnsi="Arial" w:cs="Times New Roman"/>
      <w:b/>
      <w:bCs/>
      <w:kern w:val="0"/>
      <w:sz w:val="28"/>
      <w:szCs w:val="28"/>
    </w:rPr>
  </w:style>
  <w:style w:type="character" w:customStyle="1" w:styleId="Char0">
    <w:name w:val="页脚 Char"/>
    <w:basedOn w:val="a1"/>
    <w:link w:val="a7"/>
    <w:uiPriority w:val="99"/>
    <w:qFormat/>
    <w:rsid w:val="000C1C60"/>
    <w:rPr>
      <w:sz w:val="18"/>
      <w:szCs w:val="18"/>
    </w:rPr>
  </w:style>
  <w:style w:type="character" w:customStyle="1" w:styleId="Char1">
    <w:name w:val="页眉 Char"/>
    <w:basedOn w:val="a1"/>
    <w:link w:val="a8"/>
    <w:uiPriority w:val="99"/>
    <w:qFormat/>
    <w:rsid w:val="000C1C60"/>
    <w:rPr>
      <w:sz w:val="18"/>
      <w:szCs w:val="18"/>
    </w:rPr>
  </w:style>
  <w:style w:type="character" w:customStyle="1" w:styleId="Char10">
    <w:name w:val="纯文本 Char1"/>
    <w:qFormat/>
    <w:rsid w:val="000C1C60"/>
    <w:rPr>
      <w:rFonts w:eastAsia="宋体"/>
      <w:sz w:val="24"/>
    </w:rPr>
  </w:style>
  <w:style w:type="character" w:customStyle="1" w:styleId="CharChar">
    <w:name w:val="正文文本缩进 Char Char"/>
    <w:link w:val="16"/>
    <w:qFormat/>
    <w:rsid w:val="000C1C60"/>
    <w:rPr>
      <w:rFonts w:ascii="宋体"/>
      <w:sz w:val="24"/>
    </w:rPr>
  </w:style>
  <w:style w:type="character" w:customStyle="1" w:styleId="3Char">
    <w:name w:val="正文文本 3 Char"/>
    <w:basedOn w:val="a1"/>
    <w:link w:val="3"/>
    <w:qFormat/>
    <w:rsid w:val="000C1C60"/>
    <w:rPr>
      <w:rFonts w:ascii="Times New Roman" w:eastAsia="宋体" w:hAnsi="Times New Roman" w:cs="Times New Roman"/>
      <w:color w:val="FF0000"/>
      <w:sz w:val="24"/>
      <w:szCs w:val="24"/>
    </w:rPr>
  </w:style>
  <w:style w:type="character" w:customStyle="1" w:styleId="edittexttarea">
    <w:name w:val="edittexttarea"/>
    <w:basedOn w:val="a1"/>
    <w:qFormat/>
    <w:rsid w:val="000C1C60"/>
  </w:style>
  <w:style w:type="character" w:customStyle="1" w:styleId="Char">
    <w:name w:val="正文文本 Char"/>
    <w:basedOn w:val="a1"/>
    <w:link w:val="a0"/>
    <w:uiPriority w:val="99"/>
    <w:qFormat/>
    <w:rsid w:val="000C1C60"/>
  </w:style>
  <w:style w:type="character" w:customStyle="1" w:styleId="Char2">
    <w:name w:val="正文首行缩进 Char"/>
    <w:basedOn w:val="Char"/>
    <w:link w:val="aa"/>
    <w:qFormat/>
    <w:rsid w:val="000C1C60"/>
    <w:rPr>
      <w:rFonts w:ascii="宋体" w:eastAsia="宋体" w:hAnsi="Times New Roman" w:cs="Times New Roman"/>
      <w:kern w:val="0"/>
      <w:sz w:val="34"/>
      <w:szCs w:val="20"/>
    </w:rPr>
  </w:style>
  <w:style w:type="character" w:customStyle="1" w:styleId="HTMLChar">
    <w:name w:val="HTML 预设格式 Char"/>
    <w:basedOn w:val="a1"/>
    <w:link w:val="HTML"/>
    <w:uiPriority w:val="99"/>
    <w:qFormat/>
    <w:rsid w:val="000C1C60"/>
    <w:rPr>
      <w:rFonts w:ascii="宋体" w:eastAsia="宋体" w:hAnsi="宋体" w:cs="宋体"/>
      <w:kern w:val="0"/>
      <w:sz w:val="24"/>
      <w:szCs w:val="24"/>
    </w:rPr>
  </w:style>
  <w:style w:type="character" w:customStyle="1" w:styleId="apple-converted-space">
    <w:name w:val="apple-converted-space"/>
    <w:basedOn w:val="a1"/>
    <w:uiPriority w:val="99"/>
    <w:qFormat/>
    <w:rsid w:val="000C1C60"/>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64</Pages>
  <Words>5127</Words>
  <Characters>29225</Characters>
  <Application>Microsoft Office Word</Application>
  <DocSecurity>0</DocSecurity>
  <Lines>243</Lines>
  <Paragraphs>68</Paragraphs>
  <ScaleCrop>false</ScaleCrop>
  <Company>Sky123.Org</Company>
  <LinksUpToDate>false</LinksUpToDate>
  <CharactersWithSpaces>34284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丰汇国际项目管理有限公司:陈星</cp:lastModifiedBy>
  <cp:revision>54</cp:revision>
  <cp:lastPrinted>2019-03-20T03:44:00Z</cp:lastPrinted>
  <dcterms:created xsi:type="dcterms:W3CDTF">2018-10-25T02:43:00Z</dcterms:created>
  <dcterms:modified xsi:type="dcterms:W3CDTF">2019-03-20T06:05:00Z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